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E05FC9" w:rsidRPr="003C0D66" w:rsidRDefault="003C0D66">
            <w:pPr>
              <w:spacing w:line="360" w:lineRule="auto"/>
              <w:rPr>
                <w:rFonts w:ascii="Book Antiqua" w:hAnsi="Book Antiqua"/>
                <w:bCs/>
                <w:color w:val="000000"/>
                <w:sz w:val="24"/>
                <w:szCs w:val="24"/>
              </w:rPr>
            </w:pPr>
            <w:r w:rsidRPr="003C0D66">
              <w:rPr>
                <w:rFonts w:ascii="Book Antiqua" w:hAnsi="Book Antiqua"/>
                <w:bCs/>
                <w:color w:val="000000"/>
                <w:sz w:val="24"/>
                <w:szCs w:val="24"/>
              </w:rPr>
              <w:t>Role of circulating microRNAs in liver diseases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E05FC9" w:rsidRPr="003C0D66" w:rsidRDefault="003C0D66">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3C0D66">
              <w:rPr>
                <w:rFonts w:ascii="Book Antiqua" w:hAnsi="Book Antiqua" w:cs="Book Antiqua"/>
                <w:color w:val="000000"/>
                <w:sz w:val="24"/>
                <w:szCs w:val="24"/>
              </w:rPr>
              <w:t xml:space="preserve">Sven H Loosen, Florian </w:t>
            </w:r>
            <w:proofErr w:type="spellStart"/>
            <w:r w:rsidRPr="003C0D66">
              <w:rPr>
                <w:rFonts w:ascii="Book Antiqua" w:hAnsi="Book Antiqua" w:cs="Book Antiqua"/>
                <w:color w:val="000000"/>
                <w:sz w:val="24"/>
                <w:szCs w:val="24"/>
              </w:rPr>
              <w:t>Schueller</w:t>
            </w:r>
            <w:proofErr w:type="spellEnd"/>
            <w:r w:rsidRPr="003C0D66">
              <w:rPr>
                <w:rFonts w:ascii="Book Antiqua" w:hAnsi="Book Antiqua" w:cs="Book Antiqua"/>
                <w:color w:val="000000"/>
                <w:sz w:val="24"/>
                <w:szCs w:val="24"/>
              </w:rPr>
              <w:t xml:space="preserve">, Christian </w:t>
            </w:r>
            <w:proofErr w:type="spellStart"/>
            <w:r w:rsidRPr="003C0D66">
              <w:rPr>
                <w:rFonts w:ascii="Book Antiqua" w:hAnsi="Book Antiqua" w:cs="Book Antiqua"/>
                <w:color w:val="000000"/>
                <w:sz w:val="24"/>
                <w:szCs w:val="24"/>
              </w:rPr>
              <w:t>Trautwein</w:t>
            </w:r>
            <w:proofErr w:type="spellEnd"/>
            <w:r w:rsidRPr="003C0D66">
              <w:rPr>
                <w:rFonts w:ascii="Book Antiqua" w:hAnsi="Book Antiqua" w:cs="Book Antiqua"/>
                <w:color w:val="000000"/>
                <w:sz w:val="24"/>
                <w:szCs w:val="24"/>
              </w:rPr>
              <w:t xml:space="preserve">, </w:t>
            </w:r>
            <w:proofErr w:type="spellStart"/>
            <w:r w:rsidRPr="003C0D66">
              <w:rPr>
                <w:rFonts w:ascii="Book Antiqua" w:hAnsi="Book Antiqua" w:cs="Book Antiqua"/>
                <w:color w:val="000000"/>
                <w:sz w:val="24"/>
                <w:szCs w:val="24"/>
              </w:rPr>
              <w:t>Sanchari</w:t>
            </w:r>
            <w:proofErr w:type="spellEnd"/>
            <w:r w:rsidRPr="003C0D66">
              <w:rPr>
                <w:rFonts w:ascii="Book Antiqua" w:hAnsi="Book Antiqua" w:cs="Book Antiqua"/>
                <w:color w:val="000000"/>
                <w:sz w:val="24"/>
                <w:szCs w:val="24"/>
              </w:rPr>
              <w:t xml:space="preserve"> Roy, Christoph </w:t>
            </w:r>
            <w:proofErr w:type="spellStart"/>
            <w:r w:rsidRPr="003C0D66">
              <w:rPr>
                <w:rFonts w:ascii="Book Antiqua" w:hAnsi="Book Antiqua" w:cs="Book Antiqua"/>
                <w:color w:val="000000"/>
                <w:sz w:val="24"/>
                <w:szCs w:val="24"/>
              </w:rPr>
              <w:t>Roderburg</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E05FC9" w:rsidRPr="003C0D66" w:rsidRDefault="003C0D66">
            <w:pPr>
              <w:pStyle w:val="a9"/>
              <w:spacing w:line="360" w:lineRule="auto"/>
              <w:rPr>
                <w:rFonts w:ascii="Book Antiqua" w:hAnsi="Book Antiqua"/>
                <w:sz w:val="24"/>
                <w:szCs w:val="24"/>
              </w:rPr>
            </w:pPr>
            <w:r w:rsidRPr="003C0D66">
              <w:rPr>
                <w:rFonts w:ascii="Book Antiqua" w:hAnsi="Book Antiqua"/>
                <w:sz w:val="24"/>
                <w:szCs w:val="24"/>
              </w:rPr>
              <w:t xml:space="preserve">Loosen SH, </w:t>
            </w:r>
            <w:proofErr w:type="spellStart"/>
            <w:r w:rsidRPr="003C0D66">
              <w:rPr>
                <w:rFonts w:ascii="Book Antiqua" w:hAnsi="Book Antiqua"/>
                <w:sz w:val="24"/>
                <w:szCs w:val="24"/>
              </w:rPr>
              <w:t>Schueller</w:t>
            </w:r>
            <w:proofErr w:type="spellEnd"/>
            <w:r w:rsidRPr="003C0D66">
              <w:rPr>
                <w:rFonts w:ascii="Book Antiqua" w:hAnsi="Book Antiqua"/>
                <w:sz w:val="24"/>
                <w:szCs w:val="24"/>
              </w:rPr>
              <w:t xml:space="preserve"> F, </w:t>
            </w:r>
            <w:proofErr w:type="spellStart"/>
            <w:r w:rsidRPr="003C0D66">
              <w:rPr>
                <w:rFonts w:ascii="Book Antiqua" w:hAnsi="Book Antiqua"/>
                <w:sz w:val="24"/>
                <w:szCs w:val="24"/>
              </w:rPr>
              <w:t>Trautwein</w:t>
            </w:r>
            <w:proofErr w:type="spellEnd"/>
            <w:r w:rsidRPr="003C0D66">
              <w:rPr>
                <w:rFonts w:ascii="Book Antiqua" w:hAnsi="Book Antiqua"/>
                <w:sz w:val="24"/>
                <w:szCs w:val="24"/>
              </w:rPr>
              <w:t xml:space="preserve"> C, Roy S, </w:t>
            </w:r>
            <w:proofErr w:type="spellStart"/>
            <w:proofErr w:type="gramStart"/>
            <w:r w:rsidRPr="003C0D66">
              <w:rPr>
                <w:rFonts w:ascii="Book Antiqua" w:hAnsi="Book Antiqua"/>
                <w:sz w:val="24"/>
                <w:szCs w:val="24"/>
              </w:rPr>
              <w:t>Roderburg</w:t>
            </w:r>
            <w:proofErr w:type="spellEnd"/>
            <w:proofErr w:type="gramEnd"/>
            <w:r w:rsidRPr="003C0D66">
              <w:rPr>
                <w:rFonts w:ascii="Book Antiqua" w:hAnsi="Book Antiqua"/>
                <w:sz w:val="24"/>
                <w:szCs w:val="24"/>
              </w:rPr>
              <w:t xml:space="preserve"> C. Role of circulating microRNAs in liver diseases. </w:t>
            </w:r>
            <w:r w:rsidRPr="003C0D66">
              <w:rPr>
                <w:rFonts w:ascii="Book Antiqua" w:hAnsi="Book Antiqua"/>
                <w:i/>
                <w:iCs/>
                <w:sz w:val="24"/>
                <w:szCs w:val="24"/>
              </w:rPr>
              <w:t xml:space="preserve">World J </w:t>
            </w:r>
            <w:proofErr w:type="spellStart"/>
            <w:r w:rsidRPr="003C0D66">
              <w:rPr>
                <w:rFonts w:ascii="Book Antiqua" w:hAnsi="Book Antiqua"/>
                <w:i/>
                <w:iCs/>
                <w:sz w:val="24"/>
                <w:szCs w:val="24"/>
              </w:rPr>
              <w:t>Hepatol</w:t>
            </w:r>
            <w:proofErr w:type="spellEnd"/>
            <w:r>
              <w:rPr>
                <w:rFonts w:ascii="Book Antiqua" w:hAnsi="Book Antiqua"/>
                <w:sz w:val="24"/>
                <w:szCs w:val="24"/>
              </w:rPr>
              <w:t xml:space="preserve"> 2017; 9(12): 586-594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3C0D66" w:rsidRDefault="003C0D66" w:rsidP="003577BA">
            <w:pPr>
              <w:pStyle w:val="a8"/>
              <w:spacing w:line="360" w:lineRule="auto"/>
              <w:rPr>
                <w:rFonts w:ascii="Book Antiqua" w:hAnsi="Book Antiqua"/>
                <w:b w:val="0"/>
                <w:sz w:val="24"/>
                <w:szCs w:val="24"/>
                <w:lang w:val="en-US"/>
              </w:rPr>
            </w:pPr>
            <w:r w:rsidRPr="003C0D66">
              <w:rPr>
                <w:rFonts w:ascii="Book Antiqua" w:hAnsi="Book Antiqua"/>
                <w:b w:val="0"/>
                <w:sz w:val="24"/>
                <w:szCs w:val="24"/>
                <w:lang w:val="en-US"/>
              </w:rPr>
              <w:t>http://www.wjgnet.com/1948-5182/full/v9/i12/586.htm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3C0D66" w:rsidRDefault="003C0D66" w:rsidP="003577BA">
            <w:pPr>
              <w:pStyle w:val="a8"/>
              <w:spacing w:line="360" w:lineRule="auto"/>
              <w:rPr>
                <w:rFonts w:ascii="Book Antiqua" w:hAnsi="Book Antiqua"/>
                <w:b w:val="0"/>
                <w:sz w:val="24"/>
                <w:szCs w:val="24"/>
                <w:lang w:val="en-US"/>
              </w:rPr>
            </w:pPr>
            <w:r w:rsidRPr="003C0D66">
              <w:rPr>
                <w:rFonts w:ascii="Book Antiqua" w:hAnsi="Book Antiqua"/>
                <w:b w:val="0"/>
                <w:sz w:val="24"/>
                <w:szCs w:val="24"/>
                <w:lang w:val="en-US"/>
              </w:rPr>
              <w:t>http://dx.doi.org/10.4254/wjh.v9.i12.586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E05FC9" w:rsidRDefault="00144C3B">
            <w:pPr>
              <w:pStyle w:val="aa"/>
              <w:spacing w:line="360" w:lineRule="auto"/>
              <w:rPr>
                <w:rFonts w:ascii="Book Antiqua" w:hAnsi="Book Antiqua"/>
                <w:color w:val="000000"/>
                <w:sz w:val="24"/>
                <w:szCs w:val="24"/>
                <w:lang w:val="zh-CN"/>
              </w:rPr>
            </w:pPr>
            <w:r w:rsidRPr="003C0D66">
              <w:rPr>
                <w:rFonts w:ascii="Book Antiqua" w:hAnsi="Book Antiqua"/>
                <w:color w:val="000000"/>
                <w:sz w:val="24"/>
                <w:szCs w:val="24"/>
              </w:rPr>
              <w:t xml:space="preserve">This article is an </w:t>
            </w:r>
            <w:r w:rsidRPr="003C0D66">
              <w:rPr>
                <w:rFonts w:ascii="Book Antiqua" w:hAnsi="Book Antiqua"/>
                <w:color w:val="000000"/>
                <w:sz w:val="24"/>
                <w:szCs w:val="24"/>
              </w:rPr>
              <w:t>open-access article which was selected by an in-house editor and fully peer-reviewed by external reviewers. It is distributed in accordance with the Creative Commons Attribution Non Commercial (CC BY-NC 4.0) license, which permits others to distribute, rem</w:t>
            </w:r>
            <w:r w:rsidRPr="003C0D66">
              <w:rPr>
                <w:rFonts w:ascii="Book Antiqua" w:hAnsi="Book Antiqua"/>
                <w:color w:val="000000"/>
                <w:sz w:val="24"/>
                <w:szCs w:val="24"/>
              </w:rPr>
              <w:t xml:space="preserve">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E05FC9" w:rsidRPr="003C0D66" w:rsidRDefault="003C0D66">
            <w:pPr>
              <w:pStyle w:val="E-1"/>
              <w:spacing w:line="360" w:lineRule="auto"/>
              <w:rPr>
                <w:rFonts w:ascii="Book Antiqua" w:hAnsi="Book Antiqua"/>
                <w:sz w:val="24"/>
                <w:szCs w:val="24"/>
              </w:rPr>
            </w:pPr>
            <w:r w:rsidRPr="003C0D66">
              <w:rPr>
                <w:rFonts w:ascii="Book Antiqua" w:hAnsi="Book Antiqua"/>
                <w:sz w:val="24"/>
                <w:szCs w:val="24"/>
              </w:rPr>
              <w:t>In this article, we aim to review the role of circulating microRNAs (miRNAs), a class of small non-coding RNAs involved in various pathological processes, in the context of liver disease. The focus is on current and future applications of miRNAs as potential diagnostic and prognostic biomarkers in the field of acute liver failure, liver fibrosis and cirrhosis, autoimmune liver disease as well as liver cancer.</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E05FC9" w:rsidRPr="003C0D66" w:rsidRDefault="003C0D66">
            <w:pPr>
              <w:pStyle w:val="E-1"/>
              <w:spacing w:line="360" w:lineRule="auto"/>
              <w:rPr>
                <w:rFonts w:ascii="Book Antiqua" w:hAnsi="Book Antiqua"/>
                <w:sz w:val="24"/>
                <w:szCs w:val="24"/>
              </w:rPr>
            </w:pPr>
            <w:r w:rsidRPr="003C0D66">
              <w:rPr>
                <w:rFonts w:ascii="Book Antiqua" w:hAnsi="Book Antiqua"/>
                <w:sz w:val="24"/>
                <w:szCs w:val="24"/>
              </w:rPr>
              <w:t>Liver disease; Acute liver failure; MicroRNA; Liver fibrosis; Hepatocellular carcinoma; Autoimmun</w:t>
            </w:r>
            <w:r>
              <w:rPr>
                <w:rFonts w:ascii="Book Antiqua" w:hAnsi="Book Antiqua"/>
                <w:sz w:val="24"/>
                <w:szCs w:val="24"/>
              </w:rPr>
              <w:t>e hepatitis; Cholangiocarcinoma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E05FC9" w:rsidRDefault="00144C3B">
            <w:pPr>
              <w:pStyle w:val="a8"/>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E05FC9" w:rsidRDefault="00144C3B">
            <w:pPr>
              <w:pStyle w:val="a8"/>
              <w:spacing w:line="360" w:lineRule="auto"/>
              <w:rPr>
                <w:rFonts w:ascii="Book Antiqua" w:hAnsi="Book Antiqua"/>
                <w:b w:val="0"/>
                <w:i/>
                <w:sz w:val="24"/>
                <w:szCs w:val="24"/>
                <w:lang w:val="en-US"/>
              </w:rPr>
            </w:pPr>
            <w:r>
              <w:rPr>
                <w:rFonts w:ascii="Book Antiqua" w:hAnsi="Book Antiqua"/>
                <w:b w:val="0"/>
                <w:sz w:val="24"/>
                <w:szCs w:val="24"/>
              </w:rPr>
              <w:t>World Journal of Hepatology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E05FC9" w:rsidRDefault="00144C3B">
            <w:pPr>
              <w:pStyle w:val="a8"/>
              <w:spacing w:line="360" w:lineRule="auto"/>
              <w:rPr>
                <w:rFonts w:ascii="Book Antiqua" w:hAnsi="Book Antiqua"/>
                <w:b w:val="0"/>
                <w:sz w:val="24"/>
                <w:szCs w:val="24"/>
                <w:lang w:val="en-US"/>
              </w:rPr>
            </w:pPr>
            <w:r>
              <w:rPr>
                <w:rFonts w:ascii="Book Antiqua" w:hAnsi="Book Antiqua"/>
                <w:b w:val="0"/>
                <w:sz w:val="24"/>
                <w:szCs w:val="24"/>
              </w:rPr>
              <w:t>1948-5182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E05FC9" w:rsidRDefault="00144C3B">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Stoneridge </w:t>
            </w:r>
            <w:r>
              <w:rPr>
                <w:rFonts w:ascii="Book Antiqua" w:hAnsi="Book Antiqua"/>
                <w:color w:val="000000"/>
                <w:sz w:val="24"/>
                <w:szCs w:val="24"/>
              </w:rPr>
              <w:t>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E05FC9" w:rsidRDefault="00144C3B">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Default="003C0D66" w:rsidP="00F50781">
      <w:pPr>
        <w:rPr>
          <w:rFonts w:hint="eastAsia"/>
        </w:rPr>
      </w:pPr>
    </w:p>
    <w:p w:rsidR="003C0D66" w:rsidRPr="003C0D66" w:rsidRDefault="003C0D66" w:rsidP="003C0D66">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3C0D66">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MINIREVIEWS</w:t>
      </w:r>
    </w:p>
    <w:p w:rsidR="003C0D66" w:rsidRDefault="003C0D66" w:rsidP="003C0D66"/>
    <w:p w:rsidR="003C0D66" w:rsidRPr="00563F61" w:rsidRDefault="003C0D66" w:rsidP="003C0D66">
      <w:pPr>
        <w:pStyle w:val="a8"/>
        <w:rPr>
          <w:lang w:val="en-US"/>
        </w:rPr>
      </w:pPr>
      <w:r w:rsidRPr="00563F61">
        <w:rPr>
          <w:lang w:val="en-US"/>
        </w:rPr>
        <w:t>Role of circulating microRNAs in liver diseases</w:t>
      </w:r>
    </w:p>
    <w:p w:rsidR="003C0D66" w:rsidRDefault="003C0D66" w:rsidP="003C0D66">
      <w:pPr>
        <w:rPr>
          <w:rFonts w:hint="eastAsia"/>
        </w:rPr>
      </w:pPr>
    </w:p>
    <w:p w:rsidR="003C0D66" w:rsidRPr="00563F61" w:rsidRDefault="003C0D66" w:rsidP="003C0D66">
      <w:pPr>
        <w:pStyle w:val="ae"/>
        <w:rPr>
          <w:lang w:val="en-US"/>
        </w:rPr>
      </w:pPr>
      <w:r w:rsidRPr="00563F61">
        <w:rPr>
          <w:lang w:val="en-US"/>
        </w:rPr>
        <w:t xml:space="preserve">Sven H Loosen, Florian </w:t>
      </w:r>
      <w:proofErr w:type="spellStart"/>
      <w:r w:rsidRPr="00563F61">
        <w:rPr>
          <w:lang w:val="en-US"/>
        </w:rPr>
        <w:t>Schueller</w:t>
      </w:r>
      <w:proofErr w:type="spellEnd"/>
      <w:r w:rsidRPr="00563F61">
        <w:rPr>
          <w:lang w:val="en-US"/>
        </w:rPr>
        <w:t xml:space="preserve">, Christian </w:t>
      </w:r>
      <w:proofErr w:type="spellStart"/>
      <w:r w:rsidRPr="00563F61">
        <w:rPr>
          <w:lang w:val="en-US"/>
        </w:rPr>
        <w:t>Trautwein</w:t>
      </w:r>
      <w:proofErr w:type="spellEnd"/>
      <w:r w:rsidRPr="00563F61">
        <w:rPr>
          <w:lang w:val="en-US"/>
        </w:rPr>
        <w:t xml:space="preserve">, </w:t>
      </w:r>
      <w:proofErr w:type="spellStart"/>
      <w:r w:rsidRPr="00563F61">
        <w:rPr>
          <w:lang w:val="en-US"/>
        </w:rPr>
        <w:t>Sanchari</w:t>
      </w:r>
      <w:proofErr w:type="spellEnd"/>
      <w:r w:rsidRPr="00563F61">
        <w:rPr>
          <w:lang w:val="en-US"/>
        </w:rPr>
        <w:t xml:space="preserve"> Roy, Christoph </w:t>
      </w:r>
      <w:proofErr w:type="spellStart"/>
      <w:r w:rsidRPr="00563F61">
        <w:rPr>
          <w:lang w:val="en-US"/>
        </w:rPr>
        <w:t>Roderburg</w:t>
      </w:r>
      <w:proofErr w:type="spellEnd"/>
    </w:p>
    <w:p w:rsidR="003C0D66" w:rsidRDefault="003C0D66" w:rsidP="003C0D66">
      <w:pPr>
        <w:rPr>
          <w:rFonts w:hint="eastAsia"/>
        </w:rPr>
      </w:pPr>
    </w:p>
    <w:p w:rsidR="003C0D66" w:rsidRPr="00563F61" w:rsidRDefault="003C0D66" w:rsidP="003C0D66">
      <w:pPr>
        <w:suppressAutoHyphens/>
        <w:autoSpaceDE w:val="0"/>
        <w:autoSpaceDN w:val="0"/>
        <w:adjustRightInd w:val="0"/>
        <w:spacing w:line="210" w:lineRule="atLeast"/>
        <w:textAlignment w:val="center"/>
        <w:rPr>
          <w:b/>
          <w:bCs/>
          <w:color w:val="000000"/>
          <w:spacing w:val="-2"/>
          <w:kern w:val="0"/>
          <w:sz w:val="18"/>
          <w:szCs w:val="18"/>
        </w:rPr>
      </w:pPr>
      <w:r w:rsidRPr="00563F61">
        <w:rPr>
          <w:rFonts w:ascii="Tahoma" w:hAnsi="Tahoma" w:cs="Tahoma"/>
          <w:color w:val="000000"/>
          <w:spacing w:val="-2"/>
          <w:kern w:val="0"/>
          <w:sz w:val="18"/>
          <w:szCs w:val="18"/>
        </w:rPr>
        <w:t xml:space="preserve">Sven H Loosen, Florian </w:t>
      </w:r>
      <w:proofErr w:type="spellStart"/>
      <w:r w:rsidRPr="00563F61">
        <w:rPr>
          <w:rFonts w:ascii="Tahoma" w:hAnsi="Tahoma" w:cs="Tahoma"/>
          <w:color w:val="000000"/>
          <w:spacing w:val="-2"/>
          <w:kern w:val="0"/>
          <w:sz w:val="18"/>
          <w:szCs w:val="18"/>
        </w:rPr>
        <w:t>Schueller</w:t>
      </w:r>
      <w:proofErr w:type="spellEnd"/>
      <w:r w:rsidRPr="00563F61">
        <w:rPr>
          <w:rFonts w:ascii="Tahoma" w:hAnsi="Tahoma" w:cs="Tahoma"/>
          <w:color w:val="000000"/>
          <w:spacing w:val="-2"/>
          <w:kern w:val="0"/>
          <w:sz w:val="18"/>
          <w:szCs w:val="18"/>
        </w:rPr>
        <w:t xml:space="preserve">, Christian </w:t>
      </w:r>
      <w:proofErr w:type="spellStart"/>
      <w:r w:rsidRPr="00563F61">
        <w:rPr>
          <w:rFonts w:ascii="Tahoma" w:hAnsi="Tahoma" w:cs="Tahoma"/>
          <w:color w:val="000000"/>
          <w:spacing w:val="-2"/>
          <w:kern w:val="0"/>
          <w:sz w:val="18"/>
          <w:szCs w:val="18"/>
        </w:rPr>
        <w:t>Trautwein</w:t>
      </w:r>
      <w:proofErr w:type="spellEnd"/>
      <w:r w:rsidRPr="00563F61">
        <w:rPr>
          <w:rFonts w:ascii="Tahoma" w:hAnsi="Tahoma" w:cs="Tahoma"/>
          <w:color w:val="000000"/>
          <w:spacing w:val="-2"/>
          <w:kern w:val="0"/>
          <w:sz w:val="18"/>
          <w:szCs w:val="18"/>
        </w:rPr>
        <w:t xml:space="preserve">, </w:t>
      </w:r>
      <w:proofErr w:type="spellStart"/>
      <w:r w:rsidRPr="00563F61">
        <w:rPr>
          <w:rFonts w:ascii="Tahoma" w:hAnsi="Tahoma" w:cs="Tahoma"/>
          <w:color w:val="000000"/>
          <w:spacing w:val="-2"/>
          <w:kern w:val="0"/>
          <w:sz w:val="18"/>
          <w:szCs w:val="18"/>
        </w:rPr>
        <w:t>Sanchari</w:t>
      </w:r>
      <w:proofErr w:type="spellEnd"/>
      <w:r w:rsidRPr="00563F61">
        <w:rPr>
          <w:rFonts w:ascii="Tahoma" w:hAnsi="Tahoma" w:cs="Tahoma"/>
          <w:color w:val="000000"/>
          <w:spacing w:val="-2"/>
          <w:kern w:val="0"/>
          <w:sz w:val="18"/>
          <w:szCs w:val="18"/>
        </w:rPr>
        <w:t xml:space="preserve"> Roy, Christoph </w:t>
      </w:r>
      <w:proofErr w:type="spellStart"/>
      <w:r w:rsidRPr="00563F61">
        <w:rPr>
          <w:rFonts w:ascii="Tahoma" w:hAnsi="Tahoma" w:cs="Tahoma"/>
          <w:color w:val="000000"/>
          <w:spacing w:val="-2"/>
          <w:kern w:val="0"/>
          <w:sz w:val="18"/>
          <w:szCs w:val="18"/>
        </w:rPr>
        <w:t>Roderburg</w:t>
      </w:r>
      <w:proofErr w:type="spellEnd"/>
      <w:r w:rsidRPr="00563F61">
        <w:rPr>
          <w:rFonts w:ascii="Tahoma" w:hAnsi="Tahoma" w:cs="Tahoma"/>
          <w:color w:val="000000"/>
          <w:spacing w:val="-2"/>
          <w:kern w:val="0"/>
          <w:sz w:val="18"/>
          <w:szCs w:val="18"/>
        </w:rPr>
        <w:t>,</w:t>
      </w:r>
      <w:r w:rsidRPr="00563F61">
        <w:rPr>
          <w:color w:val="000000"/>
          <w:spacing w:val="-2"/>
          <w:kern w:val="0"/>
          <w:sz w:val="18"/>
          <w:szCs w:val="18"/>
        </w:rPr>
        <w:t xml:space="preserve"> Department of Medicine </w:t>
      </w:r>
      <w:r w:rsidRPr="00563F61">
        <w:rPr>
          <w:rFonts w:ascii="KozMinPro-Regular" w:eastAsia="KozMinPro-Regular" w:cs="KozMinPro-Regular" w:hint="eastAsia"/>
          <w:color w:val="000000"/>
          <w:kern w:val="0"/>
          <w:sz w:val="19"/>
          <w:szCs w:val="19"/>
        </w:rPr>
        <w:t>Ⅲ</w:t>
      </w:r>
      <w:r w:rsidRPr="00563F61">
        <w:rPr>
          <w:color w:val="000000"/>
          <w:spacing w:val="-2"/>
          <w:kern w:val="0"/>
          <w:sz w:val="18"/>
          <w:szCs w:val="18"/>
        </w:rPr>
        <w:t>, University Hospital RWTH Aachen, 52074 Aachen, Germany</w:t>
      </w:r>
    </w:p>
    <w:p w:rsidR="003C0D66" w:rsidRPr="00563F61" w:rsidRDefault="003C0D66" w:rsidP="003C0D66">
      <w:pPr>
        <w:suppressAutoHyphens/>
        <w:autoSpaceDE w:val="0"/>
        <w:autoSpaceDN w:val="0"/>
        <w:adjustRightInd w:val="0"/>
        <w:spacing w:line="210" w:lineRule="atLeast"/>
        <w:textAlignment w:val="center"/>
        <w:rPr>
          <w:color w:val="000000"/>
          <w:spacing w:val="-2"/>
          <w:kern w:val="0"/>
          <w:sz w:val="18"/>
          <w:szCs w:val="18"/>
          <w:vertAlign w:val="superscript"/>
        </w:rPr>
      </w:pPr>
      <w:r w:rsidRPr="00563F61">
        <w:rPr>
          <w:rFonts w:ascii="Tahoma" w:hAnsi="Tahoma" w:cs="Tahoma"/>
          <w:color w:val="000000"/>
          <w:kern w:val="0"/>
          <w:sz w:val="18"/>
          <w:szCs w:val="18"/>
        </w:rPr>
        <w:t>Author contributions:</w:t>
      </w:r>
      <w:r w:rsidRPr="00563F61">
        <w:rPr>
          <w:b/>
          <w:bCs/>
          <w:color w:val="000000"/>
          <w:spacing w:val="-2"/>
          <w:kern w:val="0"/>
          <w:sz w:val="18"/>
          <w:szCs w:val="18"/>
        </w:rPr>
        <w:t xml:space="preserve"> </w:t>
      </w:r>
      <w:r w:rsidRPr="00563F61">
        <w:rPr>
          <w:color w:val="000000"/>
          <w:spacing w:val="-2"/>
          <w:kern w:val="0"/>
          <w:sz w:val="18"/>
          <w:szCs w:val="18"/>
        </w:rPr>
        <w:t>Loosen</w:t>
      </w:r>
      <w:r w:rsidRPr="00563F61">
        <w:rPr>
          <w:color w:val="000000"/>
          <w:spacing w:val="-2"/>
          <w:kern w:val="0"/>
          <w:sz w:val="18"/>
          <w:szCs w:val="18"/>
          <w:vertAlign w:val="superscript"/>
        </w:rPr>
        <w:t xml:space="preserve"> </w:t>
      </w:r>
      <w:r w:rsidRPr="00563F61">
        <w:rPr>
          <w:color w:val="000000"/>
          <w:spacing w:val="-2"/>
          <w:kern w:val="0"/>
          <w:sz w:val="18"/>
          <w:szCs w:val="18"/>
        </w:rPr>
        <w:t xml:space="preserve">SH and </w:t>
      </w:r>
      <w:proofErr w:type="spellStart"/>
      <w:r w:rsidRPr="00563F61">
        <w:rPr>
          <w:color w:val="000000"/>
          <w:spacing w:val="-2"/>
          <w:kern w:val="0"/>
          <w:sz w:val="18"/>
          <w:szCs w:val="18"/>
        </w:rPr>
        <w:t>Schueller</w:t>
      </w:r>
      <w:proofErr w:type="spellEnd"/>
      <w:r w:rsidRPr="00563F61">
        <w:rPr>
          <w:color w:val="000000"/>
          <w:spacing w:val="-2"/>
          <w:kern w:val="0"/>
          <w:sz w:val="18"/>
          <w:szCs w:val="18"/>
        </w:rPr>
        <w:t xml:space="preserve"> F share first authorship; Roy S and </w:t>
      </w:r>
      <w:proofErr w:type="spellStart"/>
      <w:r w:rsidRPr="00563F61">
        <w:rPr>
          <w:color w:val="000000"/>
          <w:spacing w:val="-2"/>
          <w:kern w:val="0"/>
          <w:sz w:val="18"/>
          <w:szCs w:val="18"/>
        </w:rPr>
        <w:t>Roderburg</w:t>
      </w:r>
      <w:proofErr w:type="spellEnd"/>
      <w:r w:rsidRPr="00563F61">
        <w:rPr>
          <w:color w:val="000000"/>
          <w:spacing w:val="-2"/>
          <w:kern w:val="0"/>
          <w:sz w:val="18"/>
          <w:szCs w:val="18"/>
        </w:rPr>
        <w:t xml:space="preserve"> C share senior authorship; all authors designed, wrote and drafted the manuscript.</w:t>
      </w:r>
    </w:p>
    <w:p w:rsidR="003C0D66" w:rsidRPr="00563F61" w:rsidRDefault="003C0D66" w:rsidP="003C0D66">
      <w:pPr>
        <w:suppressAutoHyphens/>
        <w:autoSpaceDE w:val="0"/>
        <w:autoSpaceDN w:val="0"/>
        <w:adjustRightInd w:val="0"/>
        <w:spacing w:line="210" w:lineRule="atLeast"/>
        <w:textAlignment w:val="center"/>
        <w:rPr>
          <w:color w:val="000000"/>
          <w:spacing w:val="-4"/>
          <w:kern w:val="0"/>
          <w:sz w:val="18"/>
          <w:szCs w:val="18"/>
        </w:rPr>
      </w:pPr>
      <w:r w:rsidRPr="00563F61">
        <w:rPr>
          <w:rFonts w:ascii="Tahoma" w:hAnsi="Tahoma" w:cs="Tahoma"/>
          <w:color w:val="000000"/>
          <w:kern w:val="0"/>
          <w:sz w:val="18"/>
          <w:szCs w:val="18"/>
        </w:rPr>
        <w:t>Correspondence to:</w:t>
      </w:r>
      <w:r w:rsidRPr="00563F61">
        <w:rPr>
          <w:b/>
          <w:bCs/>
          <w:color w:val="000000"/>
          <w:spacing w:val="-2"/>
          <w:kern w:val="0"/>
          <w:sz w:val="18"/>
          <w:szCs w:val="18"/>
        </w:rPr>
        <w:t xml:space="preserve"> </w:t>
      </w:r>
      <w:r w:rsidRPr="00563F61">
        <w:rPr>
          <w:rFonts w:ascii="Tahoma" w:hAnsi="Tahoma" w:cs="Tahoma"/>
          <w:color w:val="000000"/>
          <w:spacing w:val="-4"/>
          <w:kern w:val="0"/>
          <w:sz w:val="18"/>
          <w:szCs w:val="18"/>
        </w:rPr>
        <w:t xml:space="preserve">Dr. Christoph </w:t>
      </w:r>
      <w:proofErr w:type="spellStart"/>
      <w:r w:rsidRPr="00563F61">
        <w:rPr>
          <w:rFonts w:ascii="Tahoma" w:hAnsi="Tahoma" w:cs="Tahoma"/>
          <w:color w:val="000000"/>
          <w:spacing w:val="-4"/>
          <w:kern w:val="0"/>
          <w:sz w:val="18"/>
          <w:szCs w:val="18"/>
        </w:rPr>
        <w:t>Roderburg</w:t>
      </w:r>
      <w:proofErr w:type="spellEnd"/>
      <w:r w:rsidRPr="00563F61">
        <w:rPr>
          <w:rFonts w:ascii="Tahoma" w:hAnsi="Tahoma" w:cs="Tahoma"/>
          <w:color w:val="000000"/>
          <w:spacing w:val="-4"/>
          <w:kern w:val="0"/>
          <w:sz w:val="18"/>
          <w:szCs w:val="18"/>
        </w:rPr>
        <w:t>, PD,</w:t>
      </w:r>
      <w:r w:rsidRPr="00563F61">
        <w:rPr>
          <w:b/>
          <w:bCs/>
          <w:color w:val="000000"/>
          <w:spacing w:val="-4"/>
          <w:kern w:val="0"/>
          <w:sz w:val="18"/>
          <w:szCs w:val="18"/>
        </w:rPr>
        <w:t xml:space="preserve"> </w:t>
      </w:r>
      <w:r w:rsidRPr="00563F61">
        <w:rPr>
          <w:color w:val="000000"/>
          <w:spacing w:val="-4"/>
          <w:kern w:val="0"/>
          <w:sz w:val="18"/>
          <w:szCs w:val="18"/>
        </w:rPr>
        <w:t>De</w:t>
      </w:r>
      <w:r w:rsidRPr="00563F61">
        <w:rPr>
          <w:color w:val="000000"/>
          <w:spacing w:val="-4"/>
          <w:kern w:val="0"/>
          <w:sz w:val="18"/>
          <w:szCs w:val="18"/>
        </w:rPr>
        <w:softHyphen/>
        <w:t xml:space="preserve">partment of Medicine </w:t>
      </w:r>
      <w:r w:rsidRPr="00563F61">
        <w:rPr>
          <w:rFonts w:ascii="KozMinPro-Regular" w:eastAsia="KozMinPro-Regular" w:cs="KozMinPro-Regular" w:hint="eastAsia"/>
          <w:color w:val="000000"/>
          <w:spacing w:val="-4"/>
          <w:kern w:val="0"/>
          <w:sz w:val="19"/>
          <w:szCs w:val="19"/>
        </w:rPr>
        <w:t>Ⅲ</w:t>
      </w:r>
      <w:r w:rsidRPr="00563F61">
        <w:rPr>
          <w:color w:val="000000"/>
          <w:spacing w:val="-4"/>
          <w:kern w:val="0"/>
          <w:sz w:val="18"/>
          <w:szCs w:val="18"/>
        </w:rPr>
        <w:t xml:space="preserve">, University Hospital RWTH Aachen, </w:t>
      </w:r>
      <w:proofErr w:type="spellStart"/>
      <w:r w:rsidRPr="00563F61">
        <w:rPr>
          <w:color w:val="000000"/>
          <w:spacing w:val="-4"/>
          <w:kern w:val="0"/>
          <w:sz w:val="18"/>
          <w:szCs w:val="18"/>
        </w:rPr>
        <w:t>Pauwelsstrasse</w:t>
      </w:r>
      <w:proofErr w:type="spellEnd"/>
      <w:r w:rsidRPr="00563F61">
        <w:rPr>
          <w:color w:val="000000"/>
          <w:spacing w:val="-4"/>
          <w:kern w:val="0"/>
          <w:sz w:val="18"/>
          <w:szCs w:val="18"/>
        </w:rPr>
        <w:t xml:space="preserve"> 30, 52074 Aachen, Germany. croderburg@ukaachen.de</w:t>
      </w:r>
    </w:p>
    <w:p w:rsidR="003C0D66" w:rsidRPr="00563F61" w:rsidRDefault="003C0D66" w:rsidP="003C0D66">
      <w:pPr>
        <w:suppressAutoHyphens/>
        <w:autoSpaceDE w:val="0"/>
        <w:autoSpaceDN w:val="0"/>
        <w:adjustRightInd w:val="0"/>
        <w:spacing w:line="210" w:lineRule="atLeast"/>
        <w:textAlignment w:val="center"/>
        <w:rPr>
          <w:rFonts w:ascii="Tahoma" w:hAnsi="Tahoma" w:cs="Tahoma"/>
          <w:color w:val="000000"/>
          <w:kern w:val="0"/>
          <w:sz w:val="18"/>
          <w:szCs w:val="18"/>
        </w:rPr>
      </w:pPr>
      <w:r w:rsidRPr="00563F61">
        <w:rPr>
          <w:rFonts w:ascii="Tahoma" w:hAnsi="Tahoma" w:cs="Tahoma"/>
          <w:color w:val="000000"/>
          <w:kern w:val="0"/>
          <w:sz w:val="18"/>
          <w:szCs w:val="18"/>
        </w:rPr>
        <w:t xml:space="preserve">Telephone: </w:t>
      </w:r>
      <w:r w:rsidRPr="00563F61">
        <w:rPr>
          <w:color w:val="000000"/>
          <w:kern w:val="0"/>
          <w:sz w:val="18"/>
          <w:szCs w:val="18"/>
        </w:rPr>
        <w:t>+49-241-8035367</w:t>
      </w:r>
      <w:r>
        <w:rPr>
          <w:rFonts w:ascii="Tahoma" w:hAnsi="Tahoma" w:cs="Tahoma" w:hint="eastAsia"/>
          <w:color w:val="000000"/>
          <w:kern w:val="0"/>
          <w:sz w:val="18"/>
          <w:szCs w:val="18"/>
        </w:rPr>
        <w:t xml:space="preserve">   </w:t>
      </w:r>
      <w:r w:rsidRPr="00563F61">
        <w:rPr>
          <w:rFonts w:ascii="Tahoma" w:hAnsi="Tahoma" w:cs="Tahoma"/>
          <w:color w:val="000000"/>
          <w:kern w:val="0"/>
          <w:sz w:val="18"/>
          <w:szCs w:val="18"/>
        </w:rPr>
        <w:t>Fax:</w:t>
      </w:r>
      <w:r w:rsidRPr="00563F61">
        <w:rPr>
          <w:color w:val="000000"/>
          <w:spacing w:val="-2"/>
          <w:kern w:val="0"/>
          <w:sz w:val="18"/>
          <w:szCs w:val="18"/>
        </w:rPr>
        <w:t xml:space="preserve"> +49-241-8082455</w:t>
      </w:r>
    </w:p>
    <w:p w:rsidR="003C0D66" w:rsidRPr="00563F61" w:rsidRDefault="003C0D66" w:rsidP="003C0D66">
      <w:pPr>
        <w:suppressAutoHyphens/>
        <w:autoSpaceDE w:val="0"/>
        <w:autoSpaceDN w:val="0"/>
        <w:adjustRightInd w:val="0"/>
        <w:spacing w:line="210" w:lineRule="atLeast"/>
        <w:textAlignment w:val="center"/>
        <w:rPr>
          <w:color w:val="000000"/>
          <w:spacing w:val="-2"/>
          <w:kern w:val="0"/>
          <w:sz w:val="18"/>
          <w:szCs w:val="18"/>
        </w:rPr>
      </w:pPr>
      <w:r w:rsidRPr="00563F61">
        <w:rPr>
          <w:rFonts w:ascii="Tahoma" w:hAnsi="Tahoma" w:cs="Tahoma"/>
          <w:color w:val="000000"/>
          <w:spacing w:val="-2"/>
          <w:kern w:val="0"/>
          <w:sz w:val="18"/>
          <w:szCs w:val="18"/>
        </w:rPr>
        <w:t>Received:</w:t>
      </w:r>
      <w:r w:rsidRPr="00563F61">
        <w:rPr>
          <w:color w:val="000000"/>
          <w:spacing w:val="-2"/>
          <w:kern w:val="0"/>
          <w:sz w:val="18"/>
          <w:szCs w:val="18"/>
        </w:rPr>
        <w:t xml:space="preserve"> January 27, 2017</w:t>
      </w:r>
      <w:r>
        <w:rPr>
          <w:rFonts w:hint="eastAsia"/>
          <w:color w:val="000000"/>
          <w:spacing w:val="-2"/>
          <w:kern w:val="0"/>
          <w:sz w:val="18"/>
          <w:szCs w:val="18"/>
        </w:rPr>
        <w:t xml:space="preserve">   </w:t>
      </w:r>
      <w:r w:rsidRPr="00563F61">
        <w:rPr>
          <w:rFonts w:ascii="Tahoma" w:hAnsi="Tahoma" w:cs="Tahoma"/>
          <w:color w:val="000000"/>
          <w:spacing w:val="-2"/>
          <w:kern w:val="0"/>
          <w:sz w:val="18"/>
          <w:szCs w:val="18"/>
        </w:rPr>
        <w:t>Revised:</w:t>
      </w:r>
      <w:r w:rsidRPr="00563F61">
        <w:rPr>
          <w:b/>
          <w:bCs/>
          <w:color w:val="000000"/>
          <w:spacing w:val="-2"/>
          <w:kern w:val="0"/>
          <w:sz w:val="18"/>
          <w:szCs w:val="18"/>
        </w:rPr>
        <w:t xml:space="preserve"> </w:t>
      </w:r>
      <w:r w:rsidRPr="00563F61">
        <w:rPr>
          <w:color w:val="000000"/>
          <w:spacing w:val="-2"/>
          <w:kern w:val="0"/>
          <w:sz w:val="18"/>
          <w:szCs w:val="18"/>
        </w:rPr>
        <w:t>March 27, 2017</w:t>
      </w:r>
      <w:r>
        <w:rPr>
          <w:rFonts w:hint="eastAsia"/>
          <w:color w:val="000000"/>
          <w:spacing w:val="-2"/>
          <w:kern w:val="0"/>
          <w:sz w:val="18"/>
          <w:szCs w:val="18"/>
        </w:rPr>
        <w:t xml:space="preserve">   </w:t>
      </w:r>
      <w:r w:rsidRPr="00563F61">
        <w:rPr>
          <w:rFonts w:ascii="Tahoma" w:hAnsi="Tahoma" w:cs="Tahoma"/>
          <w:color w:val="000000"/>
          <w:spacing w:val="-2"/>
          <w:kern w:val="0"/>
          <w:sz w:val="18"/>
          <w:szCs w:val="18"/>
        </w:rPr>
        <w:t>Accepted:</w:t>
      </w:r>
      <w:r w:rsidRPr="00563F61">
        <w:rPr>
          <w:color w:val="000000"/>
          <w:spacing w:val="-2"/>
          <w:kern w:val="0"/>
          <w:sz w:val="18"/>
          <w:szCs w:val="18"/>
        </w:rPr>
        <w:t xml:space="preserve"> April 6, 2017</w:t>
      </w:r>
    </w:p>
    <w:p w:rsidR="003C0D66" w:rsidRPr="00563F61" w:rsidRDefault="003C0D66" w:rsidP="003C0D66">
      <w:pPr>
        <w:suppressAutoHyphens/>
        <w:autoSpaceDE w:val="0"/>
        <w:autoSpaceDN w:val="0"/>
        <w:adjustRightInd w:val="0"/>
        <w:spacing w:line="210" w:lineRule="atLeast"/>
        <w:textAlignment w:val="center"/>
        <w:rPr>
          <w:b/>
          <w:bCs/>
          <w:color w:val="000000"/>
          <w:spacing w:val="-2"/>
          <w:kern w:val="0"/>
          <w:sz w:val="18"/>
          <w:szCs w:val="18"/>
        </w:rPr>
      </w:pPr>
      <w:r w:rsidRPr="00563F61">
        <w:rPr>
          <w:rFonts w:ascii="Tahoma" w:hAnsi="Tahoma" w:cs="Tahoma"/>
          <w:color w:val="000000"/>
          <w:spacing w:val="-2"/>
          <w:kern w:val="0"/>
          <w:sz w:val="18"/>
          <w:szCs w:val="18"/>
        </w:rPr>
        <w:t>Published online:</w:t>
      </w:r>
      <w:r w:rsidRPr="00563F61">
        <w:rPr>
          <w:color w:val="000000"/>
          <w:spacing w:val="-2"/>
          <w:kern w:val="0"/>
          <w:sz w:val="18"/>
          <w:szCs w:val="18"/>
        </w:rPr>
        <w:t xml:space="preserve"> April 28, 2017</w:t>
      </w:r>
    </w:p>
    <w:p w:rsidR="003C0D66" w:rsidRPr="00563F61" w:rsidRDefault="003C0D66" w:rsidP="003C0D66">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3C0D66" w:rsidRPr="00563F61" w:rsidRDefault="003C0D66" w:rsidP="003C0D66">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563F61">
        <w:rPr>
          <w:rFonts w:ascii="Century Gothic" w:hAnsi="Century Gothic" w:cs="Century Gothic"/>
          <w:b/>
          <w:bCs/>
          <w:color w:val="000000"/>
          <w:spacing w:val="12"/>
          <w:kern w:val="0"/>
          <w:sz w:val="24"/>
        </w:rPr>
        <w:t>Abstract</w:t>
      </w:r>
    </w:p>
    <w:p w:rsidR="003C0D66" w:rsidRPr="00563F61" w:rsidRDefault="003C0D66" w:rsidP="003C0D66">
      <w:pPr>
        <w:suppressAutoHyphens/>
        <w:autoSpaceDE w:val="0"/>
        <w:autoSpaceDN w:val="0"/>
        <w:adjustRightInd w:val="0"/>
        <w:spacing w:line="230" w:lineRule="atLeast"/>
        <w:textAlignment w:val="center"/>
        <w:rPr>
          <w:rFonts w:ascii="Tahoma" w:hAnsi="Tahoma" w:cs="Tahoma"/>
          <w:color w:val="000000"/>
          <w:spacing w:val="-4"/>
          <w:kern w:val="0"/>
          <w:sz w:val="19"/>
          <w:szCs w:val="19"/>
        </w:rPr>
      </w:pPr>
      <w:r w:rsidRPr="00563F61">
        <w:rPr>
          <w:rFonts w:ascii="Tahoma" w:hAnsi="Tahoma" w:cs="Tahoma"/>
          <w:color w:val="000000"/>
          <w:spacing w:val="-4"/>
          <w:kern w:val="0"/>
          <w:sz w:val="19"/>
          <w:szCs w:val="19"/>
        </w:rPr>
        <w:t>MicroRNAs (miRNAs) are small RNAs regulate gene expression by inhibiting the turnover of their target mRNAs. In the last years, it became apparent that miRNAs are released into the circulation and circulating miRNAs emerged as a new class of biomarkers for various diseases. In this review we summarize available data on the role of circulating miRNAs in the context of acute and chronic liver diseases including hepato</w:t>
      </w:r>
      <w:r w:rsidRPr="00563F61">
        <w:rPr>
          <w:rFonts w:ascii="Tahoma" w:hAnsi="Tahoma" w:cs="Tahoma"/>
          <w:color w:val="000000"/>
          <w:spacing w:val="-4"/>
          <w:kern w:val="0"/>
          <w:sz w:val="19"/>
          <w:szCs w:val="19"/>
        </w:rPr>
        <w:softHyphen/>
        <w:t xml:space="preserve">cellular and </w:t>
      </w:r>
      <w:proofErr w:type="spellStart"/>
      <w:r w:rsidRPr="00563F61">
        <w:rPr>
          <w:rFonts w:ascii="Tahoma" w:hAnsi="Tahoma" w:cs="Tahoma"/>
          <w:color w:val="000000"/>
          <w:spacing w:val="-4"/>
          <w:kern w:val="0"/>
          <w:sz w:val="19"/>
          <w:szCs w:val="19"/>
        </w:rPr>
        <w:t>cholangiocellular</w:t>
      </w:r>
      <w:proofErr w:type="spellEnd"/>
      <w:r w:rsidRPr="00563F61">
        <w:rPr>
          <w:rFonts w:ascii="Tahoma" w:hAnsi="Tahoma" w:cs="Tahoma"/>
          <w:color w:val="000000"/>
          <w:spacing w:val="-4"/>
          <w:kern w:val="0"/>
          <w:sz w:val="19"/>
          <w:szCs w:val="19"/>
        </w:rPr>
        <w:t xml:space="preserve"> carcinoma. Data from animal models are compared to human data and current challenges in the field of miRNAs research are discussed. </w:t>
      </w:r>
    </w:p>
    <w:p w:rsidR="003C0D66" w:rsidRPr="00563F61" w:rsidRDefault="003C0D66" w:rsidP="003C0D66">
      <w:pPr>
        <w:suppressAutoHyphens/>
        <w:autoSpaceDE w:val="0"/>
        <w:autoSpaceDN w:val="0"/>
        <w:adjustRightInd w:val="0"/>
        <w:spacing w:line="230" w:lineRule="atLeast"/>
        <w:textAlignment w:val="center"/>
        <w:rPr>
          <w:b/>
          <w:bCs/>
          <w:color w:val="000000"/>
          <w:spacing w:val="-1"/>
          <w:kern w:val="0"/>
          <w:sz w:val="19"/>
          <w:szCs w:val="19"/>
        </w:rPr>
      </w:pPr>
    </w:p>
    <w:p w:rsidR="003C0D66" w:rsidRPr="00563F61" w:rsidRDefault="003C0D66" w:rsidP="003C0D66">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563F61">
        <w:rPr>
          <w:b/>
          <w:bCs/>
          <w:color w:val="000000"/>
          <w:spacing w:val="-1"/>
          <w:kern w:val="0"/>
          <w:sz w:val="19"/>
          <w:szCs w:val="19"/>
        </w:rPr>
        <w:t>Key words:</w:t>
      </w:r>
      <w:r w:rsidRPr="00563F61">
        <w:rPr>
          <w:rFonts w:ascii="Tahoma" w:hAnsi="Tahoma" w:cs="Tahoma"/>
          <w:b/>
          <w:bCs/>
          <w:color w:val="000000"/>
          <w:spacing w:val="-1"/>
          <w:kern w:val="0"/>
          <w:sz w:val="19"/>
          <w:szCs w:val="19"/>
        </w:rPr>
        <w:t xml:space="preserve"> </w:t>
      </w:r>
      <w:r w:rsidRPr="00563F61">
        <w:rPr>
          <w:rFonts w:ascii="Tahoma" w:hAnsi="Tahoma" w:cs="Tahoma"/>
          <w:color w:val="000000"/>
          <w:spacing w:val="-1"/>
          <w:kern w:val="0"/>
          <w:sz w:val="19"/>
          <w:szCs w:val="19"/>
        </w:rPr>
        <w:t xml:space="preserve">Liver disease; Acute liver failure; MicroRNA; Liver fibrosis; Hepatocellular carcinoma; Autoimmune hepatitis; Cholangiocarcinoma </w:t>
      </w:r>
    </w:p>
    <w:p w:rsidR="003C0D66" w:rsidRPr="00563F61" w:rsidRDefault="003C0D66" w:rsidP="003C0D66">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3C0D66" w:rsidRPr="00C81E1F" w:rsidRDefault="003C0D66" w:rsidP="003C0D66">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C81E1F">
        <w:rPr>
          <w:rFonts w:ascii="Tahoma" w:hAnsi="Tahoma" w:cs="Tahoma"/>
          <w:b/>
          <w:bCs/>
          <w:color w:val="000000"/>
          <w:spacing w:val="-1"/>
          <w:kern w:val="0"/>
          <w:sz w:val="17"/>
          <w:szCs w:val="17"/>
        </w:rPr>
        <w:t>© The Author(s) 2017.</w:t>
      </w:r>
      <w:proofErr w:type="gramEnd"/>
      <w:r w:rsidRPr="00C81E1F">
        <w:rPr>
          <w:rFonts w:ascii="Tahoma" w:hAnsi="Tahoma" w:cs="Tahoma"/>
          <w:color w:val="000000"/>
          <w:spacing w:val="-1"/>
          <w:kern w:val="0"/>
          <w:sz w:val="17"/>
          <w:szCs w:val="17"/>
        </w:rPr>
        <w:t xml:space="preserve"> </w:t>
      </w:r>
      <w:proofErr w:type="gramStart"/>
      <w:r w:rsidRPr="00C81E1F">
        <w:rPr>
          <w:rFonts w:ascii="Tahoma" w:hAnsi="Tahoma" w:cs="Tahoma"/>
          <w:color w:val="000000"/>
          <w:spacing w:val="-1"/>
          <w:kern w:val="0"/>
          <w:sz w:val="17"/>
          <w:szCs w:val="17"/>
        </w:rPr>
        <w:t xml:space="preserve">Published by </w:t>
      </w:r>
      <w:proofErr w:type="spellStart"/>
      <w:r w:rsidRPr="00C81E1F">
        <w:rPr>
          <w:rFonts w:ascii="Tahoma" w:hAnsi="Tahoma" w:cs="Tahoma"/>
          <w:color w:val="000000"/>
          <w:spacing w:val="-1"/>
          <w:kern w:val="0"/>
          <w:sz w:val="17"/>
          <w:szCs w:val="17"/>
        </w:rPr>
        <w:t>Baishideng</w:t>
      </w:r>
      <w:proofErr w:type="spellEnd"/>
      <w:r w:rsidRPr="00C81E1F">
        <w:rPr>
          <w:rFonts w:ascii="Tahoma" w:hAnsi="Tahoma" w:cs="Tahoma"/>
          <w:color w:val="000000"/>
          <w:spacing w:val="-1"/>
          <w:kern w:val="0"/>
          <w:sz w:val="17"/>
          <w:szCs w:val="17"/>
        </w:rPr>
        <w:t xml:space="preserve"> Publishing Group Inc.</w:t>
      </w:r>
      <w:proofErr w:type="gramEnd"/>
      <w:r w:rsidRPr="00C81E1F">
        <w:rPr>
          <w:rFonts w:ascii="Tahoma" w:hAnsi="Tahoma" w:cs="Tahoma"/>
          <w:color w:val="000000"/>
          <w:spacing w:val="-1"/>
          <w:kern w:val="0"/>
          <w:sz w:val="17"/>
          <w:szCs w:val="17"/>
        </w:rPr>
        <w:t xml:space="preserve"> All rights reserved.</w:t>
      </w:r>
    </w:p>
    <w:p w:rsidR="003C0D66" w:rsidRDefault="003C0D66" w:rsidP="003C0D66">
      <w:pPr>
        <w:suppressAutoHyphens/>
        <w:autoSpaceDE w:val="0"/>
        <w:autoSpaceDN w:val="0"/>
        <w:adjustRightInd w:val="0"/>
        <w:spacing w:line="230" w:lineRule="atLeast"/>
        <w:textAlignment w:val="center"/>
        <w:rPr>
          <w:rFonts w:hint="eastAsia"/>
          <w:color w:val="000000"/>
          <w:spacing w:val="-5"/>
          <w:kern w:val="0"/>
          <w:sz w:val="18"/>
          <w:szCs w:val="18"/>
        </w:rPr>
      </w:pPr>
    </w:p>
    <w:p w:rsidR="003C0D66" w:rsidRPr="00563F61" w:rsidRDefault="003C0D66" w:rsidP="003C0D66">
      <w:pPr>
        <w:suppressAutoHyphens/>
        <w:autoSpaceDE w:val="0"/>
        <w:autoSpaceDN w:val="0"/>
        <w:adjustRightInd w:val="0"/>
        <w:spacing w:line="230" w:lineRule="atLeast"/>
        <w:textAlignment w:val="center"/>
        <w:rPr>
          <w:b/>
          <w:bCs/>
          <w:color w:val="000000"/>
          <w:spacing w:val="-4"/>
          <w:kern w:val="0"/>
          <w:sz w:val="18"/>
          <w:szCs w:val="18"/>
          <w:lang w:val="zh-TW"/>
        </w:rPr>
      </w:pPr>
      <w:r w:rsidRPr="00563F61">
        <w:rPr>
          <w:color w:val="000000"/>
          <w:spacing w:val="-5"/>
          <w:kern w:val="0"/>
          <w:sz w:val="18"/>
          <w:szCs w:val="18"/>
        </w:rPr>
        <w:t xml:space="preserve">Loosen SH, </w:t>
      </w:r>
      <w:proofErr w:type="spellStart"/>
      <w:r w:rsidRPr="00563F61">
        <w:rPr>
          <w:color w:val="000000"/>
          <w:spacing w:val="-5"/>
          <w:kern w:val="0"/>
          <w:sz w:val="18"/>
          <w:szCs w:val="18"/>
        </w:rPr>
        <w:t>Schueller</w:t>
      </w:r>
      <w:proofErr w:type="spellEnd"/>
      <w:r w:rsidRPr="00563F61">
        <w:rPr>
          <w:color w:val="000000"/>
          <w:spacing w:val="-5"/>
          <w:kern w:val="0"/>
          <w:sz w:val="18"/>
          <w:szCs w:val="18"/>
        </w:rPr>
        <w:t xml:space="preserve"> F, </w:t>
      </w:r>
      <w:proofErr w:type="spellStart"/>
      <w:r w:rsidRPr="00563F61">
        <w:rPr>
          <w:color w:val="000000"/>
          <w:spacing w:val="-5"/>
          <w:kern w:val="0"/>
          <w:sz w:val="18"/>
          <w:szCs w:val="18"/>
        </w:rPr>
        <w:t>Trautwein</w:t>
      </w:r>
      <w:proofErr w:type="spellEnd"/>
      <w:r w:rsidRPr="00563F61">
        <w:rPr>
          <w:color w:val="000000"/>
          <w:spacing w:val="-5"/>
          <w:kern w:val="0"/>
          <w:sz w:val="18"/>
          <w:szCs w:val="18"/>
        </w:rPr>
        <w:t xml:space="preserve"> C, Roy S, </w:t>
      </w:r>
      <w:proofErr w:type="spellStart"/>
      <w:proofErr w:type="gramStart"/>
      <w:r w:rsidRPr="00563F61">
        <w:rPr>
          <w:color w:val="000000"/>
          <w:spacing w:val="-5"/>
          <w:kern w:val="0"/>
          <w:sz w:val="18"/>
          <w:szCs w:val="18"/>
        </w:rPr>
        <w:t>Roderburg</w:t>
      </w:r>
      <w:proofErr w:type="spellEnd"/>
      <w:proofErr w:type="gramEnd"/>
      <w:r w:rsidRPr="00563F61">
        <w:rPr>
          <w:color w:val="000000"/>
          <w:spacing w:val="-5"/>
          <w:kern w:val="0"/>
          <w:sz w:val="18"/>
          <w:szCs w:val="18"/>
        </w:rPr>
        <w:t xml:space="preserve"> C. Role of circulating microRNAs in liver diseases. </w:t>
      </w:r>
      <w:r w:rsidRPr="00563F61">
        <w:rPr>
          <w:i/>
          <w:iCs/>
          <w:color w:val="000000"/>
          <w:spacing w:val="-5"/>
          <w:kern w:val="0"/>
          <w:sz w:val="18"/>
          <w:szCs w:val="18"/>
        </w:rPr>
        <w:t xml:space="preserve">World J </w:t>
      </w:r>
      <w:proofErr w:type="spellStart"/>
      <w:r w:rsidRPr="00563F61">
        <w:rPr>
          <w:i/>
          <w:iCs/>
          <w:color w:val="000000"/>
          <w:spacing w:val="-5"/>
          <w:kern w:val="0"/>
          <w:sz w:val="18"/>
          <w:szCs w:val="18"/>
        </w:rPr>
        <w:t>Hepatol</w:t>
      </w:r>
      <w:proofErr w:type="spellEnd"/>
      <w:r w:rsidRPr="00563F61">
        <w:rPr>
          <w:color w:val="000000"/>
          <w:spacing w:val="-5"/>
          <w:kern w:val="0"/>
          <w:sz w:val="18"/>
          <w:szCs w:val="18"/>
        </w:rPr>
        <w:t xml:space="preserve"> 2017; 9(12): 586-</w:t>
      </w:r>
      <w:proofErr w:type="gramStart"/>
      <w:r w:rsidRPr="00563F61">
        <w:rPr>
          <w:color w:val="000000"/>
          <w:spacing w:val="-5"/>
          <w:kern w:val="0"/>
          <w:sz w:val="18"/>
          <w:szCs w:val="18"/>
        </w:rPr>
        <w:t>594  Available</w:t>
      </w:r>
      <w:proofErr w:type="gramEnd"/>
      <w:r w:rsidRPr="00563F61">
        <w:rPr>
          <w:color w:val="000000"/>
          <w:spacing w:val="-5"/>
          <w:kern w:val="0"/>
          <w:sz w:val="18"/>
          <w:szCs w:val="18"/>
        </w:rPr>
        <w:t xml:space="preserve"> from: URL: http://www.wjgnet.com/1948-5182/full/v9/i12/586.htm  DOI: http://dx.doi.org/10.4254/wjh.v9.i12.586</w:t>
      </w: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0D66" w:rsidRPr="00563F61" w:rsidRDefault="003C0D66" w:rsidP="003C0D66">
      <w:pPr>
        <w:suppressAutoHyphens/>
        <w:autoSpaceDE w:val="0"/>
        <w:autoSpaceDN w:val="0"/>
        <w:adjustRightInd w:val="0"/>
        <w:spacing w:line="230" w:lineRule="atLeast"/>
        <w:textAlignment w:val="center"/>
        <w:rPr>
          <w:rFonts w:ascii="Tahoma" w:hAnsi="Tahoma" w:cs="Tahoma"/>
          <w:color w:val="000000"/>
          <w:spacing w:val="-4"/>
          <w:kern w:val="0"/>
          <w:sz w:val="19"/>
          <w:szCs w:val="19"/>
        </w:rPr>
      </w:pPr>
      <w:r w:rsidRPr="00563F61">
        <w:rPr>
          <w:b/>
          <w:bCs/>
          <w:color w:val="000000"/>
          <w:spacing w:val="-3"/>
          <w:kern w:val="0"/>
          <w:sz w:val="19"/>
          <w:szCs w:val="19"/>
        </w:rPr>
        <w:t>Core tip:</w:t>
      </w:r>
      <w:r w:rsidRPr="00563F61">
        <w:rPr>
          <w:rFonts w:ascii="Tahoma" w:hAnsi="Tahoma" w:cs="Tahoma"/>
          <w:b/>
          <w:bCs/>
          <w:color w:val="000000"/>
          <w:spacing w:val="-1"/>
          <w:kern w:val="0"/>
          <w:sz w:val="19"/>
          <w:szCs w:val="19"/>
        </w:rPr>
        <w:t xml:space="preserve"> </w:t>
      </w:r>
      <w:r w:rsidRPr="00563F61">
        <w:rPr>
          <w:rFonts w:ascii="Tahoma" w:hAnsi="Tahoma" w:cs="Tahoma"/>
          <w:color w:val="000000"/>
          <w:spacing w:val="-4"/>
          <w:kern w:val="0"/>
          <w:sz w:val="19"/>
          <w:szCs w:val="19"/>
        </w:rPr>
        <w:t xml:space="preserve">In this article, we aim to review the role of circulating microRNAs (miRNAs), a class of small non-coding RNAs involved in various pathological processes, in the context of liver disease. The focus is on current and future applications of miRNAs as potential diagnostic and prognostic biomarkers in the field of acute liver </w:t>
      </w:r>
      <w:r w:rsidRPr="00563F61">
        <w:rPr>
          <w:rFonts w:ascii="Tahoma" w:hAnsi="Tahoma" w:cs="Tahoma"/>
          <w:color w:val="000000"/>
          <w:spacing w:val="-8"/>
          <w:kern w:val="0"/>
          <w:sz w:val="19"/>
          <w:szCs w:val="19"/>
        </w:rPr>
        <w:t xml:space="preserve">failure, liver fibrosis and cirrhosis, autoimmune liver </w:t>
      </w:r>
      <w:r w:rsidRPr="00563F61">
        <w:rPr>
          <w:rFonts w:ascii="Tahoma" w:hAnsi="Tahoma" w:cs="Tahoma"/>
          <w:color w:val="000000"/>
          <w:spacing w:val="-4"/>
          <w:kern w:val="0"/>
          <w:sz w:val="19"/>
          <w:szCs w:val="19"/>
        </w:rPr>
        <w:t xml:space="preserve">disease as well as liver cancer. </w:t>
      </w: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63F61">
        <w:rPr>
          <w:rFonts w:ascii="Univers" w:hAnsi="Univers" w:cs="Univers"/>
          <w:b/>
          <w:bCs/>
          <w:color w:val="000000"/>
          <w:spacing w:val="-2"/>
          <w:kern w:val="0"/>
          <w:sz w:val="24"/>
          <w:u w:val="single"/>
        </w:rPr>
        <w:t>INTRODUCTION</w:t>
      </w:r>
    </w:p>
    <w:p w:rsidR="003C0D66" w:rsidRPr="00563F61" w:rsidRDefault="003C0D66" w:rsidP="003C0D66">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563F61">
        <w:rPr>
          <w:rFonts w:ascii="Verdana" w:hAnsi="Verdana" w:cs="Verdana"/>
          <w:color w:val="000000"/>
          <w:spacing w:val="-11"/>
          <w:kern w:val="0"/>
          <w:sz w:val="18"/>
          <w:szCs w:val="18"/>
        </w:rPr>
        <w:t xml:space="preserve">MicroRNAs (miRNAs) are small RNAs that do not encode for proteins, but regulate gene </w:t>
      </w:r>
      <w:proofErr w:type="gramStart"/>
      <w:r w:rsidRPr="00563F61">
        <w:rPr>
          <w:rFonts w:ascii="Verdana" w:hAnsi="Verdana" w:cs="Verdana"/>
          <w:color w:val="000000"/>
          <w:spacing w:val="-11"/>
          <w:kern w:val="0"/>
          <w:sz w:val="18"/>
          <w:szCs w:val="18"/>
        </w:rPr>
        <w:t>expression</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1]</w:t>
      </w:r>
      <w:r w:rsidRPr="00563F61">
        <w:rPr>
          <w:rFonts w:ascii="Verdana" w:hAnsi="Verdana" w:cs="Verdana"/>
          <w:color w:val="000000"/>
          <w:spacing w:val="-11"/>
          <w:kern w:val="0"/>
          <w:sz w:val="18"/>
          <w:szCs w:val="18"/>
        </w:rPr>
        <w:t xml:space="preserve">. MiRNAs are transcribed by the RNA polymerase </w:t>
      </w:r>
      <w:r w:rsidRPr="00563F61">
        <w:rPr>
          <w:rFonts w:ascii="KozMinPro-Regular" w:eastAsia="KozMinPro-Regular" w:hAnsi="Verdana" w:cs="KozMinPro-Regular" w:hint="eastAsia"/>
          <w:color w:val="000000"/>
          <w:spacing w:val="-11"/>
          <w:kern w:val="0"/>
          <w:sz w:val="19"/>
          <w:szCs w:val="19"/>
        </w:rPr>
        <w:t>Ⅱ</w:t>
      </w:r>
      <w:r w:rsidRPr="00563F61">
        <w:rPr>
          <w:rFonts w:ascii="Verdana" w:hAnsi="Verdana" w:cs="Verdana"/>
          <w:color w:val="000000"/>
          <w:spacing w:val="-11"/>
          <w:kern w:val="0"/>
          <w:sz w:val="18"/>
          <w:szCs w:val="18"/>
        </w:rPr>
        <w:t xml:space="preserve"> or RNA polymerase </w:t>
      </w:r>
      <w:r w:rsidRPr="00563F61">
        <w:rPr>
          <w:rFonts w:ascii="KozMinPro-Regular" w:eastAsia="KozMinPro-Regular" w:hAnsi="Verdana" w:cs="KozMinPro-Regular" w:hint="eastAsia"/>
          <w:color w:val="000000"/>
          <w:spacing w:val="-11"/>
          <w:kern w:val="0"/>
          <w:sz w:val="19"/>
          <w:szCs w:val="19"/>
        </w:rPr>
        <w:t>Ⅱ</w:t>
      </w:r>
      <w:r w:rsidRPr="00563F61">
        <w:rPr>
          <w:rFonts w:ascii="Verdana" w:hAnsi="Verdana" w:cs="Verdana"/>
          <w:color w:val="000000"/>
          <w:spacing w:val="-11"/>
          <w:kern w:val="0"/>
          <w:sz w:val="18"/>
          <w:szCs w:val="18"/>
          <w:vertAlign w:val="superscript"/>
        </w:rPr>
        <w:t>[2-4]</w:t>
      </w:r>
      <w:r w:rsidRPr="00563F61">
        <w:rPr>
          <w:rFonts w:ascii="Verdana" w:hAnsi="Verdana" w:cs="Verdana"/>
          <w:color w:val="000000"/>
          <w:spacing w:val="-11"/>
          <w:kern w:val="0"/>
          <w:sz w:val="18"/>
          <w:szCs w:val="18"/>
        </w:rPr>
        <w:t>. The resulting 500-3000 nucleotides long transcripts (</w:t>
      </w:r>
      <w:proofErr w:type="spellStart"/>
      <w:r w:rsidRPr="00563F61">
        <w:rPr>
          <w:rFonts w:ascii="Verdana" w:hAnsi="Verdana" w:cs="Verdana"/>
          <w:color w:val="000000"/>
          <w:spacing w:val="-11"/>
          <w:kern w:val="0"/>
          <w:sz w:val="18"/>
          <w:szCs w:val="18"/>
        </w:rPr>
        <w:t>pri</w:t>
      </w:r>
      <w:proofErr w:type="spellEnd"/>
      <w:r w:rsidRPr="00563F61">
        <w:rPr>
          <w:rFonts w:ascii="Verdana" w:hAnsi="Verdana" w:cs="Verdana"/>
          <w:color w:val="000000"/>
          <w:spacing w:val="-11"/>
          <w:kern w:val="0"/>
          <w:sz w:val="18"/>
          <w:szCs w:val="18"/>
        </w:rPr>
        <w:t xml:space="preserve">-miRNAs) are cleaved in a second step by the “microprocessor complex” into approximately 70 nucleotides long precursor miRNAs (pre-miRNA), which are actively exported from the nucleus into the cytoplasm. Finally, pre-miRNAs are processed by the RNase </w:t>
      </w:r>
      <w:r w:rsidRPr="00563F61">
        <w:rPr>
          <w:rFonts w:ascii="KozMinPro-Regular" w:eastAsia="KozMinPro-Regular" w:hAnsi="Verdana" w:cs="KozMinPro-Regular" w:hint="eastAsia"/>
          <w:color w:val="000000"/>
          <w:spacing w:val="-11"/>
          <w:kern w:val="0"/>
          <w:sz w:val="19"/>
          <w:szCs w:val="19"/>
        </w:rPr>
        <w:t>Ⅲ</w:t>
      </w:r>
      <w:r w:rsidRPr="00563F61">
        <w:rPr>
          <w:rFonts w:ascii="Verdana" w:hAnsi="Verdana" w:cs="Verdana"/>
          <w:color w:val="000000"/>
          <w:spacing w:val="-11"/>
          <w:kern w:val="0"/>
          <w:sz w:val="18"/>
          <w:szCs w:val="18"/>
        </w:rPr>
        <w:t xml:space="preserve"> endonuclease “Dicer” into approximately 22 nucleotides long double stranded </w:t>
      </w:r>
      <w:r w:rsidRPr="00563F61">
        <w:rPr>
          <w:rFonts w:ascii="Verdana" w:hAnsi="Verdana" w:cs="Verdana"/>
          <w:color w:val="000000"/>
          <w:spacing w:val="-11"/>
          <w:kern w:val="0"/>
          <w:sz w:val="18"/>
          <w:szCs w:val="18"/>
        </w:rPr>
        <w:lastRenderedPageBreak/>
        <w:t xml:space="preserve">miRNAs, which bind to the </w:t>
      </w:r>
      <w:proofErr w:type="spellStart"/>
      <w:r w:rsidRPr="00563F61">
        <w:rPr>
          <w:rFonts w:ascii="Verdana" w:hAnsi="Verdana" w:cs="Verdana"/>
          <w:color w:val="000000"/>
          <w:spacing w:val="-11"/>
          <w:kern w:val="0"/>
          <w:sz w:val="18"/>
          <w:szCs w:val="18"/>
        </w:rPr>
        <w:t>Argonaute</w:t>
      </w:r>
      <w:proofErr w:type="spellEnd"/>
      <w:r w:rsidRPr="00563F61">
        <w:rPr>
          <w:rFonts w:ascii="Verdana" w:hAnsi="Verdana" w:cs="Verdana"/>
          <w:color w:val="000000"/>
          <w:spacing w:val="-11"/>
          <w:kern w:val="0"/>
          <w:sz w:val="18"/>
          <w:szCs w:val="18"/>
        </w:rPr>
        <w:t xml:space="preserve"> protein and are integrated into the “RNA-induced silencing complex”. Within this complex, miRNAs bind the 3′ or 5′ untranslated region of the target mRNAs, leading to a transcriptional or translational repression of the target </w:t>
      </w:r>
      <w:proofErr w:type="gramStart"/>
      <w:r w:rsidRPr="00563F61">
        <w:rPr>
          <w:rFonts w:ascii="Verdana" w:hAnsi="Verdana" w:cs="Verdana"/>
          <w:color w:val="000000"/>
          <w:spacing w:val="-11"/>
          <w:kern w:val="0"/>
          <w:sz w:val="18"/>
          <w:szCs w:val="18"/>
        </w:rPr>
        <w:t>mRNA</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2,4-6]</w:t>
      </w:r>
      <w:r w:rsidRPr="00563F61">
        <w:rPr>
          <w:rFonts w:ascii="Verdana" w:hAnsi="Verdana" w:cs="Verdana"/>
          <w:color w:val="000000"/>
          <w:spacing w:val="-11"/>
          <w:kern w:val="0"/>
          <w:sz w:val="18"/>
          <w:szCs w:val="18"/>
        </w:rPr>
        <w:t xml:space="preserve">. Alterations in miRNA expression profiles were described in organ development, aging, and cell </w:t>
      </w:r>
      <w:proofErr w:type="gramStart"/>
      <w:r w:rsidRPr="00563F61">
        <w:rPr>
          <w:rFonts w:ascii="Verdana" w:hAnsi="Verdana" w:cs="Verdana"/>
          <w:color w:val="000000"/>
          <w:spacing w:val="-11"/>
          <w:kern w:val="0"/>
          <w:sz w:val="18"/>
          <w:szCs w:val="18"/>
        </w:rPr>
        <w:t>death</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7]</w:t>
      </w:r>
      <w:r w:rsidRPr="00563F61">
        <w:rPr>
          <w:rFonts w:ascii="Verdana" w:hAnsi="Verdana" w:cs="Verdana"/>
          <w:color w:val="000000"/>
          <w:spacing w:val="-11"/>
          <w:kern w:val="0"/>
          <w:sz w:val="18"/>
          <w:szCs w:val="18"/>
        </w:rPr>
        <w:t>, as well as in the pathophysiology of complex diseases such as inflammation, fibrosis and cancer</w:t>
      </w:r>
      <w:r w:rsidRPr="00563F61">
        <w:rPr>
          <w:rFonts w:ascii="Verdana" w:hAnsi="Verdana" w:cs="Verdana"/>
          <w:color w:val="000000"/>
          <w:spacing w:val="-11"/>
          <w:kern w:val="0"/>
          <w:sz w:val="18"/>
          <w:szCs w:val="18"/>
          <w:vertAlign w:val="superscript"/>
        </w:rPr>
        <w:t>[8-13]</w:t>
      </w:r>
      <w:r w:rsidRPr="00563F61">
        <w:rPr>
          <w:rFonts w:ascii="Verdana" w:hAnsi="Verdana" w:cs="Verdana"/>
          <w:color w:val="000000"/>
          <w:spacing w:val="-11"/>
          <w:kern w:val="0"/>
          <w:sz w:val="18"/>
          <w:szCs w:val="18"/>
        </w:rPr>
        <w:t>.</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Besides their role in the regulation of gene ex</w:t>
      </w:r>
      <w:r w:rsidRPr="00563F61">
        <w:rPr>
          <w:rFonts w:ascii="Verdana" w:hAnsi="Verdana" w:cs="Verdana"/>
          <w:color w:val="000000"/>
          <w:spacing w:val="-11"/>
          <w:kern w:val="0"/>
          <w:sz w:val="18"/>
          <w:szCs w:val="18"/>
        </w:rPr>
        <w:softHyphen/>
        <w:t xml:space="preserve">pression, miRNAs have been described in body fluids, where they might serve as </w:t>
      </w:r>
      <w:proofErr w:type="gramStart"/>
      <w:r w:rsidRPr="00563F61">
        <w:rPr>
          <w:rFonts w:ascii="Verdana" w:hAnsi="Verdana" w:cs="Verdana"/>
          <w:color w:val="000000"/>
          <w:spacing w:val="-11"/>
          <w:kern w:val="0"/>
          <w:sz w:val="18"/>
          <w:szCs w:val="18"/>
        </w:rPr>
        <w:t>biomarkers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14-17]</w:t>
      </w:r>
      <w:r w:rsidRPr="00563F61">
        <w:rPr>
          <w:rFonts w:ascii="Verdana" w:hAnsi="Verdana" w:cs="Verdana"/>
          <w:color w:val="000000"/>
          <w:spacing w:val="-11"/>
          <w:kern w:val="0"/>
          <w:sz w:val="18"/>
          <w:szCs w:val="18"/>
        </w:rPr>
        <w:t xml:space="preserve">. Based on their extraordinary stability, their less complex chemical structure and their lack of post-processing modifications, circulating miRNAs were suggested as “optimal” serum based </w:t>
      </w:r>
      <w:proofErr w:type="gramStart"/>
      <w:r w:rsidRPr="00563F61">
        <w:rPr>
          <w:rFonts w:ascii="Verdana" w:hAnsi="Verdana" w:cs="Verdana"/>
          <w:color w:val="000000"/>
          <w:spacing w:val="-11"/>
          <w:kern w:val="0"/>
          <w:sz w:val="18"/>
          <w:szCs w:val="18"/>
        </w:rPr>
        <w:t>biomarkers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18]</w:t>
      </w:r>
      <w:r w:rsidRPr="00563F61">
        <w:rPr>
          <w:rFonts w:ascii="Verdana" w:hAnsi="Verdana" w:cs="Verdana"/>
          <w:color w:val="000000"/>
          <w:spacing w:val="-11"/>
          <w:kern w:val="0"/>
          <w:sz w:val="18"/>
          <w:szCs w:val="18"/>
        </w:rPr>
        <w:t xml:space="preserve">. Circulating miRNAs can be either bound to serum proteins and lipoproteins or be encircled in extracellular vesicles including exosomes, </w:t>
      </w:r>
      <w:proofErr w:type="spellStart"/>
      <w:r w:rsidRPr="00563F61">
        <w:rPr>
          <w:rFonts w:ascii="Verdana" w:hAnsi="Verdana" w:cs="Verdana"/>
          <w:color w:val="000000"/>
          <w:spacing w:val="-11"/>
          <w:kern w:val="0"/>
          <w:sz w:val="18"/>
          <w:szCs w:val="18"/>
        </w:rPr>
        <w:t>microvesicles</w:t>
      </w:r>
      <w:proofErr w:type="spellEnd"/>
      <w:r w:rsidRPr="00563F61">
        <w:rPr>
          <w:rFonts w:ascii="Verdana" w:hAnsi="Verdana" w:cs="Verdana"/>
          <w:color w:val="000000"/>
          <w:spacing w:val="-11"/>
          <w:kern w:val="0"/>
          <w:sz w:val="18"/>
          <w:szCs w:val="18"/>
        </w:rPr>
        <w:t xml:space="preserve"> or apoptotic </w:t>
      </w:r>
      <w:proofErr w:type="gramStart"/>
      <w:r w:rsidRPr="00563F61">
        <w:rPr>
          <w:rFonts w:ascii="Verdana" w:hAnsi="Verdana" w:cs="Verdana"/>
          <w:color w:val="000000"/>
          <w:spacing w:val="-11"/>
          <w:kern w:val="0"/>
          <w:sz w:val="18"/>
          <w:szCs w:val="18"/>
        </w:rPr>
        <w:t>bodies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17,19]</w:t>
      </w:r>
      <w:r w:rsidRPr="00563F61">
        <w:rPr>
          <w:rFonts w:ascii="Verdana" w:hAnsi="Verdana" w:cs="Verdana"/>
          <w:color w:val="000000"/>
          <w:spacing w:val="-11"/>
          <w:kern w:val="0"/>
          <w:sz w:val="18"/>
          <w:szCs w:val="18"/>
        </w:rPr>
        <w:t>. As exosomes can be released by various hepatic cells (</w:t>
      </w:r>
      <w:r w:rsidRPr="00563F61">
        <w:rPr>
          <w:rFonts w:ascii="Verdana" w:hAnsi="Verdana" w:cs="Verdana"/>
          <w:i/>
          <w:iCs/>
          <w:color w:val="000000"/>
          <w:spacing w:val="-11"/>
          <w:kern w:val="0"/>
          <w:sz w:val="18"/>
          <w:szCs w:val="18"/>
        </w:rPr>
        <w:t>e.g.</w:t>
      </w:r>
      <w:r w:rsidRPr="00563F61">
        <w:rPr>
          <w:rFonts w:ascii="Verdana" w:hAnsi="Verdana" w:cs="Verdana"/>
          <w:color w:val="000000"/>
          <w:spacing w:val="-11"/>
          <w:kern w:val="0"/>
          <w:sz w:val="18"/>
          <w:szCs w:val="18"/>
        </w:rPr>
        <w:t xml:space="preserve">, hepatocytes and </w:t>
      </w:r>
      <w:proofErr w:type="spellStart"/>
      <w:r w:rsidRPr="00563F61">
        <w:rPr>
          <w:rFonts w:ascii="Verdana" w:hAnsi="Verdana" w:cs="Verdana"/>
          <w:color w:val="000000"/>
          <w:spacing w:val="-11"/>
          <w:kern w:val="0"/>
          <w:sz w:val="18"/>
          <w:szCs w:val="18"/>
        </w:rPr>
        <w:t>Kupffer</w:t>
      </w:r>
      <w:proofErr w:type="spellEnd"/>
      <w:r w:rsidRPr="00563F61">
        <w:rPr>
          <w:rFonts w:ascii="Verdana" w:hAnsi="Verdana" w:cs="Verdana"/>
          <w:color w:val="000000"/>
          <w:spacing w:val="-11"/>
          <w:kern w:val="0"/>
          <w:sz w:val="18"/>
          <w:szCs w:val="18"/>
        </w:rPr>
        <w:t xml:space="preserve"> cells) and can be transferred to other recipient cells to regulate expression profiles in these cells, they were suggested to play an important role in hepatic cell-cell-communication and in the pathophysiology of different liver diseases. Findings that miRNAs encircled in these vesicles are well protected from degradation furthermore highlight the potential of </w:t>
      </w:r>
      <w:proofErr w:type="spellStart"/>
      <w:r w:rsidRPr="00563F61">
        <w:rPr>
          <w:rFonts w:ascii="Verdana" w:hAnsi="Verdana" w:cs="Verdana"/>
          <w:color w:val="000000"/>
          <w:spacing w:val="-11"/>
          <w:kern w:val="0"/>
          <w:sz w:val="18"/>
          <w:szCs w:val="18"/>
        </w:rPr>
        <w:t>exosomal</w:t>
      </w:r>
      <w:proofErr w:type="spellEnd"/>
      <w:r w:rsidRPr="00563F61">
        <w:rPr>
          <w:rFonts w:ascii="Verdana" w:hAnsi="Verdana" w:cs="Verdana"/>
          <w:color w:val="000000"/>
          <w:spacing w:val="-11"/>
          <w:kern w:val="0"/>
          <w:sz w:val="18"/>
          <w:szCs w:val="18"/>
        </w:rPr>
        <w:t xml:space="preserve"> miRNAs to serve as potent </w:t>
      </w:r>
      <w:proofErr w:type="gramStart"/>
      <w:r w:rsidRPr="00563F61">
        <w:rPr>
          <w:rFonts w:ascii="Verdana" w:hAnsi="Verdana" w:cs="Verdana"/>
          <w:color w:val="000000"/>
          <w:spacing w:val="-11"/>
          <w:kern w:val="0"/>
          <w:sz w:val="18"/>
          <w:szCs w:val="18"/>
        </w:rPr>
        <w:t>biomarkers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20-22]</w:t>
      </w:r>
      <w:r w:rsidRPr="00563F61">
        <w:rPr>
          <w:rFonts w:ascii="Verdana" w:hAnsi="Verdana" w:cs="Verdana"/>
          <w:color w:val="000000"/>
          <w:spacing w:val="-11"/>
          <w:kern w:val="0"/>
          <w:sz w:val="18"/>
          <w:szCs w:val="18"/>
        </w:rPr>
        <w:t xml:space="preserve">. With respect to the concept of “liquid biopsy” which has recently been suggested as a novel detection tool for malignant </w:t>
      </w:r>
      <w:proofErr w:type="gramStart"/>
      <w:r w:rsidRPr="00563F61">
        <w:rPr>
          <w:rFonts w:ascii="Verdana" w:hAnsi="Verdana" w:cs="Verdana"/>
          <w:color w:val="000000"/>
          <w:spacing w:val="-11"/>
          <w:kern w:val="0"/>
          <w:sz w:val="18"/>
          <w:szCs w:val="18"/>
        </w:rPr>
        <w:t>diseases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23,24]</w:t>
      </w:r>
      <w:r w:rsidRPr="00563F61">
        <w:rPr>
          <w:rFonts w:ascii="Verdana" w:hAnsi="Verdana" w:cs="Verdana"/>
          <w:color w:val="000000"/>
          <w:spacing w:val="-11"/>
          <w:kern w:val="0"/>
          <w:sz w:val="18"/>
          <w:szCs w:val="18"/>
        </w:rPr>
        <w:t xml:space="preserve">, miRNA might thus function as a potential “liquid biopsy” not only for malignant but also benign liver disease. </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 xml:space="preserve">In this review, we evaluated studies indexed in Medline between 2006 and 2016. The terms “microRNA”, “liver”, “liver failure”, “fibrosis”, “cirrhosis”, “hepatocellular </w:t>
      </w:r>
      <w:r w:rsidRPr="00563F61">
        <w:rPr>
          <w:rFonts w:ascii="Verdana" w:hAnsi="Verdana" w:cs="Verdana"/>
          <w:color w:val="000000"/>
          <w:spacing w:val="-16"/>
          <w:kern w:val="0"/>
          <w:sz w:val="18"/>
          <w:szCs w:val="18"/>
        </w:rPr>
        <w:t xml:space="preserve">carcinoma”, “cholangiocarcinoma”, “autoimmune </w:t>
      </w:r>
      <w:r w:rsidRPr="00563F61">
        <w:rPr>
          <w:rFonts w:ascii="Verdana" w:hAnsi="Verdana" w:cs="Verdana"/>
          <w:color w:val="000000"/>
          <w:spacing w:val="-13"/>
          <w:kern w:val="0"/>
          <w:sz w:val="18"/>
          <w:szCs w:val="18"/>
        </w:rPr>
        <w:t xml:space="preserve">hepatitis”, “primary </w:t>
      </w:r>
      <w:proofErr w:type="spellStart"/>
      <w:r w:rsidRPr="00563F61">
        <w:rPr>
          <w:rFonts w:ascii="Verdana" w:hAnsi="Verdana" w:cs="Verdana"/>
          <w:color w:val="000000"/>
          <w:spacing w:val="-13"/>
          <w:kern w:val="0"/>
          <w:sz w:val="18"/>
          <w:szCs w:val="18"/>
        </w:rPr>
        <w:t>sclerosing</w:t>
      </w:r>
      <w:proofErr w:type="spellEnd"/>
      <w:r w:rsidRPr="00563F61">
        <w:rPr>
          <w:rFonts w:ascii="Verdana" w:hAnsi="Verdana" w:cs="Verdana"/>
          <w:color w:val="000000"/>
          <w:spacing w:val="-13"/>
          <w:kern w:val="0"/>
          <w:sz w:val="18"/>
          <w:szCs w:val="18"/>
        </w:rPr>
        <w:t xml:space="preserve"> cholangitis”, “primary </w:t>
      </w:r>
      <w:r w:rsidRPr="00563F61">
        <w:rPr>
          <w:rFonts w:ascii="Verdana" w:hAnsi="Verdana" w:cs="Verdana"/>
          <w:color w:val="000000"/>
          <w:spacing w:val="-11"/>
          <w:kern w:val="0"/>
          <w:sz w:val="18"/>
          <w:szCs w:val="18"/>
        </w:rPr>
        <w:t>biliary cholan</w:t>
      </w:r>
      <w:r w:rsidRPr="00563F61">
        <w:rPr>
          <w:rFonts w:ascii="Verdana" w:hAnsi="Verdana" w:cs="Verdana"/>
          <w:color w:val="000000"/>
          <w:spacing w:val="-11"/>
          <w:kern w:val="0"/>
          <w:sz w:val="18"/>
          <w:szCs w:val="18"/>
        </w:rPr>
        <w:softHyphen/>
        <w:t>gitis”, “biomarker”, “diagnostic”, “prognostic” and com</w:t>
      </w:r>
      <w:r w:rsidRPr="00563F61">
        <w:rPr>
          <w:rFonts w:ascii="Verdana" w:hAnsi="Verdana" w:cs="Verdana"/>
          <w:color w:val="000000"/>
          <w:spacing w:val="-11"/>
          <w:kern w:val="0"/>
          <w:sz w:val="18"/>
          <w:szCs w:val="18"/>
        </w:rPr>
        <w:softHyphen/>
        <w:t>binations of these terms were used.</w:t>
      </w: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63F61">
        <w:rPr>
          <w:rFonts w:ascii="Univers" w:hAnsi="Univers" w:cs="Univers"/>
          <w:b/>
          <w:bCs/>
          <w:color w:val="000000"/>
          <w:spacing w:val="-2"/>
          <w:kern w:val="0"/>
          <w:sz w:val="24"/>
          <w:u w:val="single"/>
        </w:rPr>
        <w:t>ACUTE LIVER FAILURE</w:t>
      </w:r>
    </w:p>
    <w:p w:rsidR="003C0D66" w:rsidRPr="00563F61" w:rsidRDefault="003C0D66" w:rsidP="003C0D6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Acute liver failure (ALF) is characterized by a massive loss of liver cell function based on various etiologies (</w:t>
      </w:r>
      <w:r w:rsidRPr="00563F61">
        <w:rPr>
          <w:rFonts w:ascii="Verdana" w:hAnsi="Verdana" w:cs="Verdana"/>
          <w:i/>
          <w:iCs/>
          <w:color w:val="000000"/>
          <w:spacing w:val="-11"/>
          <w:kern w:val="0"/>
          <w:sz w:val="18"/>
          <w:szCs w:val="18"/>
        </w:rPr>
        <w:t>e.g.</w:t>
      </w:r>
      <w:r w:rsidRPr="00563F61">
        <w:rPr>
          <w:rFonts w:ascii="Verdana" w:hAnsi="Verdana" w:cs="Verdana"/>
          <w:color w:val="000000"/>
          <w:spacing w:val="-11"/>
          <w:kern w:val="0"/>
          <w:sz w:val="18"/>
          <w:szCs w:val="18"/>
        </w:rPr>
        <w:t>, drug intoxication, viral or autoimmune hepatitis (AIH), Wilson’s disease or Budd-Chiari syndrome) with</w:t>
      </w:r>
      <w:r w:rsidRPr="00563F61">
        <w:rPr>
          <w:rFonts w:ascii="Verdana" w:hAnsi="Verdana" w:cs="Verdana"/>
          <w:color w:val="000000"/>
          <w:spacing w:val="-11"/>
          <w:kern w:val="0"/>
          <w:sz w:val="18"/>
          <w:szCs w:val="18"/>
        </w:rPr>
        <w:softHyphen/>
        <w:t>out preexisting liver disease</w:t>
      </w:r>
      <w:r w:rsidRPr="00563F61">
        <w:rPr>
          <w:rFonts w:ascii="Verdana" w:hAnsi="Verdana" w:cs="Verdana"/>
          <w:color w:val="000000"/>
          <w:spacing w:val="-11"/>
          <w:kern w:val="0"/>
          <w:sz w:val="18"/>
          <w:szCs w:val="18"/>
          <w:vertAlign w:val="superscript"/>
        </w:rPr>
        <w:t>[25,26]</w:t>
      </w:r>
      <w:r w:rsidRPr="00563F61">
        <w:rPr>
          <w:rFonts w:ascii="Verdana" w:hAnsi="Verdana" w:cs="Verdana"/>
          <w:color w:val="000000"/>
          <w:spacing w:val="-11"/>
          <w:kern w:val="0"/>
          <w:sz w:val="18"/>
          <w:szCs w:val="18"/>
        </w:rPr>
        <w:t>. Despite significant improvements regarding therapeutic options (</w:t>
      </w:r>
      <w:r w:rsidRPr="00563F61">
        <w:rPr>
          <w:rFonts w:ascii="Verdana" w:hAnsi="Verdana" w:cs="Verdana"/>
          <w:i/>
          <w:iCs/>
          <w:color w:val="000000"/>
          <w:spacing w:val="-11"/>
          <w:kern w:val="0"/>
          <w:sz w:val="18"/>
          <w:szCs w:val="18"/>
        </w:rPr>
        <w:t>e.g.</w:t>
      </w:r>
      <w:r w:rsidRPr="00563F61">
        <w:rPr>
          <w:rFonts w:ascii="Verdana" w:hAnsi="Verdana" w:cs="Verdana"/>
          <w:color w:val="000000"/>
          <w:spacing w:val="-11"/>
          <w:kern w:val="0"/>
          <w:sz w:val="18"/>
          <w:szCs w:val="18"/>
        </w:rPr>
        <w:t>, liver transplantation), ALF has remained a challenging clinical condition with mortality rates of about 50</w:t>
      </w:r>
      <w:proofErr w:type="gramStart"/>
      <w:r w:rsidRPr="00563F61">
        <w:rPr>
          <w:rFonts w:ascii="Verdana" w:hAnsi="Verdana" w:cs="Verdana"/>
          <w:color w:val="000000"/>
          <w:spacing w:val="-11"/>
          <w:kern w:val="0"/>
          <w:sz w:val="18"/>
          <w:szCs w:val="18"/>
        </w:rPr>
        <w:t>%</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27]</w:t>
      </w:r>
      <w:r w:rsidRPr="00563F61">
        <w:rPr>
          <w:rFonts w:ascii="Verdana" w:hAnsi="Verdana" w:cs="Verdana"/>
          <w:color w:val="000000"/>
          <w:spacing w:val="-11"/>
          <w:kern w:val="0"/>
          <w:sz w:val="18"/>
          <w:szCs w:val="18"/>
        </w:rPr>
        <w:t xml:space="preserve">. </w:t>
      </w:r>
      <w:r w:rsidRPr="00563F61">
        <w:rPr>
          <w:rFonts w:ascii="Verdana" w:hAnsi="Verdana" w:cs="Verdana"/>
          <w:color w:val="000000"/>
          <w:spacing w:val="-13"/>
          <w:kern w:val="0"/>
          <w:sz w:val="18"/>
          <w:szCs w:val="18"/>
        </w:rPr>
        <w:t xml:space="preserve">In this context, biomarkers allowing early diagnosis or estimation of patients’ fate might be helpful for the guidance of </w:t>
      </w:r>
      <w:proofErr w:type="gramStart"/>
      <w:r w:rsidRPr="00563F61">
        <w:rPr>
          <w:rFonts w:ascii="Verdana" w:hAnsi="Verdana" w:cs="Verdana"/>
          <w:color w:val="000000"/>
          <w:spacing w:val="-13"/>
          <w:kern w:val="0"/>
          <w:sz w:val="18"/>
          <w:szCs w:val="18"/>
        </w:rPr>
        <w:t>therapy</w:t>
      </w:r>
      <w:r w:rsidRPr="00563F61">
        <w:rPr>
          <w:rFonts w:ascii="Verdana" w:hAnsi="Verdana" w:cs="Verdana"/>
          <w:color w:val="000000"/>
          <w:spacing w:val="-13"/>
          <w:kern w:val="0"/>
          <w:sz w:val="18"/>
          <w:szCs w:val="18"/>
          <w:vertAlign w:val="superscript"/>
        </w:rPr>
        <w:t>[</w:t>
      </w:r>
      <w:proofErr w:type="gramEnd"/>
      <w:r w:rsidRPr="00563F61">
        <w:rPr>
          <w:rFonts w:ascii="Verdana" w:hAnsi="Verdana" w:cs="Verdana"/>
          <w:color w:val="000000"/>
          <w:spacing w:val="-13"/>
          <w:kern w:val="0"/>
          <w:sz w:val="18"/>
          <w:szCs w:val="18"/>
          <w:vertAlign w:val="superscript"/>
        </w:rPr>
        <w:t>28,29]</w:t>
      </w:r>
      <w:r w:rsidRPr="00563F61">
        <w:rPr>
          <w:rFonts w:ascii="Verdana" w:hAnsi="Verdana" w:cs="Verdana"/>
          <w:color w:val="000000"/>
          <w:spacing w:val="-13"/>
          <w:kern w:val="0"/>
          <w:sz w:val="18"/>
          <w:szCs w:val="18"/>
        </w:rPr>
        <w:t xml:space="preserve">. However, routinely used </w:t>
      </w:r>
      <w:r w:rsidRPr="00563F61">
        <w:rPr>
          <w:rFonts w:ascii="Verdana" w:hAnsi="Verdana" w:cs="Verdana"/>
          <w:color w:val="000000"/>
          <w:spacing w:val="-11"/>
          <w:kern w:val="0"/>
          <w:sz w:val="18"/>
          <w:szCs w:val="18"/>
        </w:rPr>
        <w:t xml:space="preserve">serum biomarkers for liver injury such as AST and ALT are not liver specific and only have a limited prognostic </w:t>
      </w:r>
      <w:proofErr w:type="gramStart"/>
      <w:r w:rsidRPr="00563F61">
        <w:rPr>
          <w:rFonts w:ascii="Verdana" w:hAnsi="Verdana" w:cs="Verdana"/>
          <w:color w:val="000000"/>
          <w:spacing w:val="-11"/>
          <w:kern w:val="0"/>
          <w:sz w:val="18"/>
          <w:szCs w:val="18"/>
        </w:rPr>
        <w:t>value</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30-32]</w:t>
      </w:r>
      <w:r w:rsidRPr="00563F61">
        <w:rPr>
          <w:rFonts w:ascii="Verdana" w:hAnsi="Verdana" w:cs="Verdana"/>
          <w:color w:val="000000"/>
          <w:spacing w:val="-11"/>
          <w:kern w:val="0"/>
          <w:sz w:val="18"/>
          <w:szCs w:val="18"/>
        </w:rPr>
        <w:t xml:space="preserve">. Therefore, new biomarkers are urgently needed to further improve patients’ individual treatment options and overall survival in the context of acute liver injury. </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In a pilot study on the potential of miRNAs as ALF biomarkers, Wang</w:t>
      </w:r>
      <w:r w:rsidRPr="00563F61">
        <w:rPr>
          <w:rFonts w:ascii="Verdana" w:hAnsi="Verdana" w:cs="Verdana"/>
          <w:i/>
          <w:iCs/>
          <w:color w:val="000000"/>
          <w:spacing w:val="-11"/>
          <w:kern w:val="0"/>
          <w:sz w:val="18"/>
          <w:szCs w:val="18"/>
        </w:rPr>
        <w:t xml:space="preserve"> et </w:t>
      </w:r>
      <w:proofErr w:type="gramStart"/>
      <w:r w:rsidRPr="00563F61">
        <w:rPr>
          <w:rFonts w:ascii="Verdana" w:hAnsi="Verdana" w:cs="Verdana"/>
          <w:i/>
          <w:iCs/>
          <w:color w:val="000000"/>
          <w:spacing w:val="-11"/>
          <w:kern w:val="0"/>
          <w:sz w:val="18"/>
          <w:szCs w:val="18"/>
        </w:rPr>
        <w:t>al</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18]</w:t>
      </w:r>
      <w:r w:rsidRPr="00563F61">
        <w:rPr>
          <w:rFonts w:ascii="Verdana" w:hAnsi="Verdana" w:cs="Verdana"/>
          <w:color w:val="000000"/>
          <w:spacing w:val="-11"/>
          <w:kern w:val="0"/>
          <w:sz w:val="18"/>
          <w:szCs w:val="18"/>
        </w:rPr>
        <w:t xml:space="preserve"> demonstrated that liver specific miR-122 and miR-192 were elevated in sera of mice after acute Acetaminophen (APAP) intoxication compared to controls. Of note, miR-122 and miR-192 serum levels were increased in a dose- and exposure duration-dependent manner and were detectable significantly earlier than the classic serum </w:t>
      </w:r>
      <w:proofErr w:type="gramStart"/>
      <w:r w:rsidRPr="00563F61">
        <w:rPr>
          <w:rFonts w:ascii="Verdana" w:hAnsi="Verdana" w:cs="Verdana"/>
          <w:color w:val="000000"/>
          <w:spacing w:val="-11"/>
          <w:kern w:val="0"/>
          <w:sz w:val="18"/>
          <w:szCs w:val="18"/>
        </w:rPr>
        <w:t>aminotransferases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18]</w:t>
      </w:r>
      <w:r w:rsidRPr="00563F61">
        <w:rPr>
          <w:rFonts w:ascii="Verdana" w:hAnsi="Verdana" w:cs="Verdana"/>
          <w:color w:val="000000"/>
          <w:spacing w:val="-11"/>
          <w:kern w:val="0"/>
          <w:sz w:val="18"/>
          <w:szCs w:val="18"/>
        </w:rPr>
        <w:t>. Consistently, circulating miR-122 and miR-192 levels were elevated in patients with APAP-induced ALF com</w:t>
      </w:r>
      <w:r w:rsidRPr="00563F61">
        <w:rPr>
          <w:rFonts w:ascii="Verdana" w:hAnsi="Verdana" w:cs="Verdana"/>
          <w:color w:val="000000"/>
          <w:spacing w:val="-11"/>
          <w:kern w:val="0"/>
          <w:sz w:val="18"/>
          <w:szCs w:val="18"/>
        </w:rPr>
        <w:softHyphen/>
        <w:t xml:space="preserve">pared to healthy </w:t>
      </w:r>
      <w:proofErr w:type="gramStart"/>
      <w:r w:rsidRPr="00563F61">
        <w:rPr>
          <w:rFonts w:ascii="Verdana" w:hAnsi="Verdana" w:cs="Verdana"/>
          <w:color w:val="000000"/>
          <w:spacing w:val="-11"/>
          <w:kern w:val="0"/>
          <w:sz w:val="18"/>
          <w:szCs w:val="18"/>
        </w:rPr>
        <w:t>controls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33]</w:t>
      </w:r>
      <w:r w:rsidRPr="00563F61">
        <w:rPr>
          <w:rFonts w:ascii="Verdana" w:hAnsi="Verdana" w:cs="Verdana"/>
          <w:color w:val="000000"/>
          <w:spacing w:val="-11"/>
          <w:kern w:val="0"/>
          <w:sz w:val="18"/>
          <w:szCs w:val="18"/>
        </w:rPr>
        <w:t xml:space="preserve">. Moreover, miR-122 serum levels returned earlier to normal when compared to ALT, indicating that circulating miR-122 might have a shorter half-life in comparison to </w:t>
      </w:r>
      <w:proofErr w:type="gramStart"/>
      <w:r w:rsidRPr="00563F61">
        <w:rPr>
          <w:rFonts w:ascii="Verdana" w:hAnsi="Verdana" w:cs="Verdana"/>
          <w:color w:val="000000"/>
          <w:spacing w:val="-11"/>
          <w:kern w:val="0"/>
          <w:sz w:val="18"/>
          <w:szCs w:val="18"/>
        </w:rPr>
        <w:t>ALT</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33]</w:t>
      </w:r>
      <w:r w:rsidRPr="00563F61">
        <w:rPr>
          <w:rFonts w:ascii="Verdana" w:hAnsi="Verdana" w:cs="Verdana"/>
          <w:color w:val="000000"/>
          <w:spacing w:val="-11"/>
          <w:kern w:val="0"/>
          <w:sz w:val="18"/>
          <w:szCs w:val="18"/>
        </w:rPr>
        <w:t xml:space="preserve">. High throughput sequencing of miRNAs in sera of patients with APAP overdose revealed 36 miRNAs to be elevated compared to healthy controls. Besides the already described miR-122 </w:t>
      </w:r>
      <w:r w:rsidRPr="00563F61">
        <w:rPr>
          <w:rFonts w:ascii="Verdana" w:hAnsi="Verdana" w:cs="Verdana"/>
          <w:color w:val="000000"/>
          <w:spacing w:val="-11"/>
          <w:kern w:val="0"/>
          <w:sz w:val="18"/>
          <w:szCs w:val="18"/>
        </w:rPr>
        <w:lastRenderedPageBreak/>
        <w:t xml:space="preserve">and miR-192, miR-483, miR-194 and miR-210 were additionally found to be increased in the sera of these </w:t>
      </w:r>
      <w:proofErr w:type="gramStart"/>
      <w:r w:rsidRPr="00563F61">
        <w:rPr>
          <w:rFonts w:ascii="Verdana" w:hAnsi="Verdana" w:cs="Verdana"/>
          <w:color w:val="000000"/>
          <w:spacing w:val="-11"/>
          <w:kern w:val="0"/>
          <w:sz w:val="18"/>
          <w:szCs w:val="18"/>
        </w:rPr>
        <w:t>patients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32]</w:t>
      </w:r>
      <w:r w:rsidRPr="00563F61">
        <w:rPr>
          <w:rFonts w:ascii="Verdana" w:hAnsi="Verdana" w:cs="Verdana"/>
          <w:color w:val="000000"/>
          <w:spacing w:val="-11"/>
          <w:kern w:val="0"/>
          <w:sz w:val="18"/>
          <w:szCs w:val="18"/>
        </w:rPr>
        <w:t xml:space="preserve">. Antoine </w:t>
      </w:r>
      <w:r w:rsidRPr="00563F61">
        <w:rPr>
          <w:rFonts w:ascii="Verdana" w:hAnsi="Verdana" w:cs="Verdana"/>
          <w:i/>
          <w:iCs/>
          <w:color w:val="000000"/>
          <w:spacing w:val="-11"/>
          <w:kern w:val="0"/>
          <w:sz w:val="18"/>
          <w:szCs w:val="18"/>
        </w:rPr>
        <w:t xml:space="preserve">et </w:t>
      </w:r>
      <w:proofErr w:type="gramStart"/>
      <w:r w:rsidRPr="00563F61">
        <w:rPr>
          <w:rFonts w:ascii="Verdana" w:hAnsi="Verdana" w:cs="Verdana"/>
          <w:i/>
          <w:iCs/>
          <w:color w:val="000000"/>
          <w:spacing w:val="-11"/>
          <w:kern w:val="0"/>
          <w:sz w:val="18"/>
          <w:szCs w:val="18"/>
        </w:rPr>
        <w:t>al</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29]</w:t>
      </w:r>
      <w:r w:rsidRPr="00563F61">
        <w:rPr>
          <w:rFonts w:ascii="Verdana" w:hAnsi="Verdana" w:cs="Verdana"/>
          <w:color w:val="000000"/>
          <w:spacing w:val="-11"/>
          <w:kern w:val="0"/>
          <w:sz w:val="18"/>
          <w:szCs w:val="18"/>
        </w:rPr>
        <w:t xml:space="preserve"> demonstrated in a large cohort of patients with APAP-induced ALF that increased miR-122 serum levels are detectable very early after liver intoxication when serum ALT levels are still unaffected. Furthermore, levels of circulating miR-122 enabled the prediction of liver injury development with a high </w:t>
      </w:r>
      <w:proofErr w:type="gramStart"/>
      <w:r w:rsidRPr="00563F61">
        <w:rPr>
          <w:rFonts w:ascii="Verdana" w:hAnsi="Verdana" w:cs="Verdana"/>
          <w:color w:val="000000"/>
          <w:spacing w:val="-11"/>
          <w:kern w:val="0"/>
          <w:sz w:val="18"/>
          <w:szCs w:val="18"/>
        </w:rPr>
        <w:t>accuracy</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29]</w:t>
      </w:r>
      <w:r w:rsidRPr="00563F61">
        <w:rPr>
          <w:rFonts w:ascii="Verdana" w:hAnsi="Verdana" w:cs="Verdana"/>
          <w:color w:val="000000"/>
          <w:spacing w:val="-11"/>
          <w:kern w:val="0"/>
          <w:sz w:val="18"/>
          <w:szCs w:val="18"/>
        </w:rPr>
        <w:t xml:space="preserve">. </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563F61">
        <w:rPr>
          <w:rFonts w:ascii="Verdana" w:hAnsi="Verdana" w:cs="Verdana"/>
          <w:color w:val="000000"/>
          <w:spacing w:val="-11"/>
          <w:kern w:val="0"/>
          <w:sz w:val="18"/>
          <w:szCs w:val="18"/>
        </w:rPr>
        <w:t xml:space="preserve">An increasing number of studies have investigated circulating miRNAs regarding their prognostic potential for acute liver injury. Just recently, Russo </w:t>
      </w:r>
      <w:r w:rsidRPr="00563F61">
        <w:rPr>
          <w:rFonts w:ascii="Verdana" w:hAnsi="Verdana" w:cs="Verdana"/>
          <w:i/>
          <w:iCs/>
          <w:color w:val="000000"/>
          <w:spacing w:val="-11"/>
          <w:kern w:val="0"/>
          <w:sz w:val="18"/>
          <w:szCs w:val="18"/>
        </w:rPr>
        <w:t xml:space="preserve">et </w:t>
      </w:r>
      <w:proofErr w:type="gramStart"/>
      <w:r w:rsidRPr="00563F61">
        <w:rPr>
          <w:rFonts w:ascii="Verdana" w:hAnsi="Verdana" w:cs="Verdana"/>
          <w:i/>
          <w:iCs/>
          <w:color w:val="000000"/>
          <w:spacing w:val="-11"/>
          <w:kern w:val="0"/>
          <w:sz w:val="18"/>
          <w:szCs w:val="18"/>
        </w:rPr>
        <w:t>al</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34]</w:t>
      </w:r>
      <w:r w:rsidRPr="00563F61">
        <w:rPr>
          <w:rFonts w:ascii="Verdana" w:hAnsi="Verdana" w:cs="Verdana"/>
          <w:color w:val="000000"/>
          <w:spacing w:val="-11"/>
          <w:kern w:val="0"/>
          <w:sz w:val="18"/>
          <w:szCs w:val="18"/>
        </w:rPr>
        <w:t xml:space="preserve"> applied a microarray based expression analysis using a panel of 1733 miRNAs and 1658 pre-miRNAs in sera of 78 drug-induced liver injury (DILI) patients. These patients showed elevated serum levels of miR-122, miR-1246, -4270, -4433, -4463, -4484, -4532 and pre-miR-4767 as well as decreased serum levels of miR-455-3p, -1281 and pre-miR-4274 compared to healthy controls. Out of these, miR-122, miR-4463 and miR-4270 had a prognostic value as decreased serum levels correlated with the decease of DILI patients within 6 </w:t>
      </w:r>
      <w:proofErr w:type="gramStart"/>
      <w:r w:rsidRPr="00563F61">
        <w:rPr>
          <w:rFonts w:ascii="Verdana" w:hAnsi="Verdana" w:cs="Verdana"/>
          <w:color w:val="000000"/>
          <w:spacing w:val="-11"/>
          <w:kern w:val="0"/>
          <w:sz w:val="18"/>
          <w:szCs w:val="18"/>
        </w:rPr>
        <w:t>mo</w:t>
      </w:r>
      <w:proofErr w:type="gramEnd"/>
      <w:r w:rsidRPr="00563F61">
        <w:rPr>
          <w:rFonts w:ascii="Verdana" w:hAnsi="Verdana" w:cs="Verdana"/>
          <w:color w:val="000000"/>
          <w:spacing w:val="-11"/>
          <w:kern w:val="0"/>
          <w:sz w:val="18"/>
          <w:szCs w:val="18"/>
        </w:rPr>
        <w:t xml:space="preserve">. In this study, low albumin (less than 2.8 g/L) and low miR-122 serum levels (less than 7.89 relative fluorescent units) had a sensitivity of 100% and a specificity of 57% for the prediction of death in DILI </w:t>
      </w:r>
      <w:proofErr w:type="gramStart"/>
      <w:r w:rsidRPr="00563F61">
        <w:rPr>
          <w:rFonts w:ascii="Verdana" w:hAnsi="Verdana" w:cs="Verdana"/>
          <w:color w:val="000000"/>
          <w:spacing w:val="-11"/>
          <w:kern w:val="0"/>
          <w:sz w:val="18"/>
          <w:szCs w:val="18"/>
        </w:rPr>
        <w:t>patients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34]</w:t>
      </w:r>
      <w:r w:rsidRPr="00563F61">
        <w:rPr>
          <w:rFonts w:ascii="Verdana" w:hAnsi="Verdana" w:cs="Verdana"/>
          <w:color w:val="000000"/>
          <w:spacing w:val="-11"/>
          <w:kern w:val="0"/>
          <w:sz w:val="18"/>
          <w:szCs w:val="18"/>
        </w:rPr>
        <w:t>. The prognostic value of miRNA profiles were further investigated in a retrospective study on patients with ALF caused by viral hepatitis, toxic liver injury, Budd-Chiari syndrome, Wilson’s disease, AIH or indeterminate etiology</w:t>
      </w:r>
      <w:r w:rsidRPr="00563F61">
        <w:rPr>
          <w:rFonts w:ascii="Verdana" w:hAnsi="Verdana" w:cs="Verdana"/>
          <w:color w:val="000000"/>
          <w:spacing w:val="-11"/>
          <w:kern w:val="0"/>
          <w:sz w:val="18"/>
          <w:szCs w:val="18"/>
          <w:vertAlign w:val="superscript"/>
        </w:rPr>
        <w:t>[26]</w:t>
      </w:r>
      <w:r w:rsidRPr="00563F61">
        <w:rPr>
          <w:rFonts w:ascii="Verdana" w:hAnsi="Verdana" w:cs="Verdana"/>
          <w:color w:val="000000"/>
          <w:spacing w:val="-11"/>
          <w:kern w:val="0"/>
          <w:sz w:val="18"/>
          <w:szCs w:val="18"/>
        </w:rPr>
        <w:t xml:space="preserve">. In this study, serum levels of miR-122, miR-21 and miR-221 were found to be significantly increased in patients that showed a spontaneous recovery from ALF compared to non-recovered </w:t>
      </w:r>
      <w:proofErr w:type="gramStart"/>
      <w:r w:rsidRPr="00563F61">
        <w:rPr>
          <w:rFonts w:ascii="Verdana" w:hAnsi="Verdana" w:cs="Verdana"/>
          <w:color w:val="000000"/>
          <w:spacing w:val="-11"/>
          <w:kern w:val="0"/>
          <w:sz w:val="18"/>
          <w:szCs w:val="18"/>
        </w:rPr>
        <w:t>patients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26]</w:t>
      </w:r>
      <w:r w:rsidRPr="00563F61">
        <w:rPr>
          <w:rFonts w:ascii="Verdana" w:hAnsi="Verdana" w:cs="Verdana"/>
          <w:color w:val="000000"/>
          <w:spacing w:val="-11"/>
          <w:kern w:val="0"/>
          <w:sz w:val="18"/>
          <w:szCs w:val="18"/>
        </w:rPr>
        <w:t>. Increased levels of circulating miR-122, miR-21 and miR-221 in patients with a spontaneous recovery from ALF were further associated with increased hepatocyte proliferation and liver tissue regeneration due to decreased expression of the respective miRNAs target genes in the liver like heme-oxygenase-1 (miR-122), programmed cell death 4 (miR-21), p27 and p57 (miR-221)</w:t>
      </w:r>
      <w:r w:rsidRPr="00563F61">
        <w:rPr>
          <w:rFonts w:ascii="Verdana" w:hAnsi="Verdana" w:cs="Verdana"/>
          <w:color w:val="000000"/>
          <w:spacing w:val="-11"/>
          <w:kern w:val="0"/>
          <w:sz w:val="18"/>
          <w:szCs w:val="18"/>
          <w:vertAlign w:val="superscript"/>
        </w:rPr>
        <w:t>[26]</w:t>
      </w:r>
      <w:r w:rsidRPr="00563F61">
        <w:rPr>
          <w:rFonts w:ascii="Verdana" w:hAnsi="Verdana" w:cs="Verdana"/>
          <w:color w:val="000000"/>
          <w:spacing w:val="-11"/>
          <w:kern w:val="0"/>
          <w:sz w:val="18"/>
          <w:szCs w:val="18"/>
        </w:rPr>
        <w:t>.</w:t>
      </w:r>
      <w:r w:rsidRPr="00563F61">
        <w:rPr>
          <w:rFonts w:ascii="Verdana" w:hAnsi="Verdana" w:cs="Verdana"/>
          <w:color w:val="000000"/>
          <w:spacing w:val="-9"/>
          <w:kern w:val="0"/>
          <w:sz w:val="18"/>
          <w:szCs w:val="18"/>
        </w:rPr>
        <w:t xml:space="preserve"> </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563F61">
        <w:rPr>
          <w:rFonts w:ascii="Verdana" w:hAnsi="Verdana" w:cs="Verdana"/>
          <w:color w:val="000000"/>
          <w:spacing w:val="-9"/>
          <w:kern w:val="0"/>
          <w:sz w:val="18"/>
          <w:szCs w:val="18"/>
        </w:rPr>
        <w:t>In summary, measurement of circulating miRNAs might represent important serum biomarkers for ALF and help to improve the prediction of patients’ prognosis even at an early time point after liver injury. Table 1 summarizes potential diagnostic biomarker for ALF.</w:t>
      </w: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63F61">
        <w:rPr>
          <w:rFonts w:ascii="Univers" w:hAnsi="Univers" w:cs="Univers"/>
          <w:b/>
          <w:bCs/>
          <w:color w:val="000000"/>
          <w:spacing w:val="-2"/>
          <w:kern w:val="0"/>
          <w:sz w:val="24"/>
          <w:u w:val="single"/>
        </w:rPr>
        <w:t>LIVER FIBROSIS AND CIRRHOSIS</w:t>
      </w:r>
    </w:p>
    <w:p w:rsidR="003C0D66" w:rsidRPr="00563F61" w:rsidRDefault="003C0D66" w:rsidP="003C0D66">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563F61">
        <w:rPr>
          <w:rFonts w:ascii="Verdana" w:hAnsi="Verdana" w:cs="Verdana"/>
          <w:color w:val="000000"/>
          <w:spacing w:val="-11"/>
          <w:kern w:val="0"/>
          <w:sz w:val="18"/>
          <w:szCs w:val="18"/>
        </w:rPr>
        <w:t>Liver fibrosis and liver cirrhosis represent the most common end-points of chronic liver diseases such as alcoholic steatohepatitis, non-alcoholic steatohepatitis, and viral hepatitis, which are all associated with a high morbidity and mortality. Currently, histology is considered the gold standard for the diagnosis and staging of liver fibrosis and/or cirrhosis. However, this procedure is related to a number of problems, including the risks for serious complications during liver biopsy, sampling errors and biases, variabilities in histopathologic interpretation and significant financial costs. Thus, alternative non-invasive strategies for the evaluation of liver fibrosis/cirrhosis are of increasing interest. In this context, besides other markers, circulating miRNAs have been considered by many authors as promising serum based biomarkers with a potential for being used in clinical routine.</w:t>
      </w:r>
      <w:r w:rsidRPr="00563F61">
        <w:rPr>
          <w:rFonts w:ascii="Verdana" w:hAnsi="Verdana" w:cs="Verdana"/>
          <w:color w:val="000000"/>
          <w:spacing w:val="-9"/>
          <w:kern w:val="0"/>
          <w:sz w:val="18"/>
          <w:szCs w:val="18"/>
        </w:rPr>
        <w:t xml:space="preserve"> </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3"/>
          <w:kern w:val="0"/>
          <w:sz w:val="18"/>
          <w:szCs w:val="18"/>
        </w:rPr>
        <w:t xml:space="preserve">In the past, an overwhelming amount of data supporting a role for miRNAs in the development and progression of chronic liver diseases into liver </w:t>
      </w:r>
      <w:r w:rsidRPr="00563F61">
        <w:rPr>
          <w:rFonts w:ascii="Verdana" w:hAnsi="Verdana" w:cs="Verdana"/>
          <w:color w:val="000000"/>
          <w:spacing w:val="-11"/>
          <w:kern w:val="0"/>
          <w:sz w:val="18"/>
          <w:szCs w:val="18"/>
        </w:rPr>
        <w:t xml:space="preserve">cirrhosis and finally hepatocellular carcinoma (HCC) was presented (reviewed </w:t>
      </w:r>
      <w:r w:rsidRPr="00563F61">
        <w:rPr>
          <w:rFonts w:ascii="Verdana" w:hAnsi="Verdana" w:cs="Verdana"/>
          <w:i/>
          <w:iCs/>
          <w:color w:val="000000"/>
          <w:spacing w:val="-11"/>
          <w:kern w:val="0"/>
          <w:sz w:val="18"/>
          <w:szCs w:val="18"/>
        </w:rPr>
        <w:t>e.g.,</w:t>
      </w:r>
      <w:r w:rsidRPr="00563F61">
        <w:rPr>
          <w:rFonts w:ascii="Verdana" w:hAnsi="Verdana" w:cs="Verdana"/>
          <w:color w:val="000000"/>
          <w:spacing w:val="-11"/>
          <w:kern w:val="0"/>
          <w:sz w:val="18"/>
          <w:szCs w:val="18"/>
        </w:rPr>
        <w:t xml:space="preserve"> in</w:t>
      </w:r>
      <w:r w:rsidRPr="00563F61">
        <w:rPr>
          <w:rFonts w:ascii="Verdana" w:hAnsi="Verdana" w:cs="Verdana"/>
          <w:color w:val="000000"/>
          <w:spacing w:val="-11"/>
          <w:kern w:val="0"/>
          <w:sz w:val="18"/>
          <w:szCs w:val="18"/>
          <w:vertAlign w:val="superscript"/>
        </w:rPr>
        <w:t>[35]</w:t>
      </w:r>
      <w:r w:rsidRPr="00563F61">
        <w:rPr>
          <w:rFonts w:ascii="Verdana" w:hAnsi="Verdana" w:cs="Verdana"/>
          <w:color w:val="000000"/>
          <w:spacing w:val="-11"/>
          <w:kern w:val="0"/>
          <w:sz w:val="18"/>
          <w:szCs w:val="18"/>
        </w:rPr>
        <w:t>). Based on these data, the group of El-</w:t>
      </w:r>
      <w:proofErr w:type="spellStart"/>
      <w:r w:rsidRPr="00563F61">
        <w:rPr>
          <w:rFonts w:ascii="Verdana" w:hAnsi="Verdana" w:cs="Verdana"/>
          <w:color w:val="000000"/>
          <w:spacing w:val="-11"/>
          <w:kern w:val="0"/>
          <w:sz w:val="18"/>
          <w:szCs w:val="18"/>
        </w:rPr>
        <w:t>Ahwany</w:t>
      </w:r>
      <w:proofErr w:type="spellEnd"/>
      <w:r w:rsidRPr="00563F61">
        <w:rPr>
          <w:rFonts w:ascii="Verdana" w:hAnsi="Verdana" w:cs="Verdana"/>
          <w:color w:val="000000"/>
          <w:spacing w:val="-11"/>
          <w:kern w:val="0"/>
          <w:sz w:val="18"/>
          <w:szCs w:val="18"/>
        </w:rPr>
        <w:t xml:space="preserve"> analyzed serum levels of different miRNAs with an established role in the activation of hepatic stellate cells (HSC) in sera of 66 subjects with early stage liver fibrosis and 65 subjects with late-stage </w:t>
      </w:r>
      <w:proofErr w:type="gramStart"/>
      <w:r w:rsidRPr="00563F61">
        <w:rPr>
          <w:rFonts w:ascii="Verdana" w:hAnsi="Verdana" w:cs="Verdana"/>
          <w:color w:val="000000"/>
          <w:spacing w:val="-11"/>
          <w:kern w:val="0"/>
          <w:sz w:val="18"/>
          <w:szCs w:val="18"/>
        </w:rPr>
        <w:t>fibrosis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36]</w:t>
      </w:r>
      <w:r w:rsidRPr="00563F61">
        <w:rPr>
          <w:rFonts w:ascii="Verdana" w:hAnsi="Verdana" w:cs="Verdana"/>
          <w:color w:val="000000"/>
          <w:spacing w:val="-11"/>
          <w:kern w:val="0"/>
          <w:sz w:val="18"/>
          <w:szCs w:val="18"/>
        </w:rPr>
        <w:t>. Forty healthy subjects served as normal controls. In line to their role in the activation of HSC, serum con</w:t>
      </w:r>
      <w:r w:rsidRPr="00563F61">
        <w:rPr>
          <w:rFonts w:ascii="Verdana" w:hAnsi="Verdana" w:cs="Verdana"/>
          <w:color w:val="000000"/>
          <w:spacing w:val="-11"/>
          <w:kern w:val="0"/>
          <w:sz w:val="18"/>
          <w:szCs w:val="18"/>
        </w:rPr>
        <w:softHyphen/>
        <w:t xml:space="preserve">centrations of miR-138, miR-140, miR-143, miR-325, </w:t>
      </w:r>
      <w:r w:rsidRPr="00563F61">
        <w:rPr>
          <w:rFonts w:ascii="Verdana" w:hAnsi="Verdana" w:cs="Verdana"/>
          <w:color w:val="000000"/>
          <w:spacing w:val="-13"/>
          <w:kern w:val="0"/>
          <w:sz w:val="18"/>
          <w:szCs w:val="18"/>
        </w:rPr>
        <w:t xml:space="preserve">miR-328 and miR-349 were significantly </w:t>
      </w:r>
      <w:r w:rsidRPr="00563F61">
        <w:rPr>
          <w:rFonts w:ascii="Verdana" w:hAnsi="Verdana" w:cs="Verdana"/>
          <w:color w:val="000000"/>
          <w:spacing w:val="-13"/>
          <w:kern w:val="0"/>
          <w:sz w:val="18"/>
          <w:szCs w:val="18"/>
        </w:rPr>
        <w:lastRenderedPageBreak/>
        <w:t xml:space="preserve">elevated in patients with fibrosis compared to healthy controls. </w:t>
      </w:r>
      <w:r w:rsidRPr="00563F61">
        <w:rPr>
          <w:rFonts w:ascii="Verdana" w:hAnsi="Verdana" w:cs="Verdana"/>
          <w:color w:val="000000"/>
          <w:spacing w:val="-11"/>
          <w:kern w:val="0"/>
          <w:sz w:val="18"/>
          <w:szCs w:val="18"/>
        </w:rPr>
        <w:t xml:space="preserve">ROC analysis revealed a sensitivity and specificity of miR-138 of 89.3% and 71.43% for prediction of early stage fibrosis and of 89.3% and 93.02% for prediction of late stage fibrosis, respectively, demonstrating that analyses of circulating miRNAs might be helpful to detect even early stages of liver fibrosis. Besides these miRNAs, several groups demonstrated that levels of miR-34a, one of the best investigated miRNAs in the context of chronic liver diseases, are elevated in patients with liver </w:t>
      </w:r>
      <w:proofErr w:type="gramStart"/>
      <w:r w:rsidRPr="00563F61">
        <w:rPr>
          <w:rFonts w:ascii="Verdana" w:hAnsi="Verdana" w:cs="Verdana"/>
          <w:color w:val="000000"/>
          <w:spacing w:val="-11"/>
          <w:kern w:val="0"/>
          <w:sz w:val="18"/>
          <w:szCs w:val="18"/>
        </w:rPr>
        <w:t>fibrosis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37-39]</w:t>
      </w:r>
      <w:r w:rsidRPr="00563F61">
        <w:rPr>
          <w:rFonts w:ascii="Verdana" w:hAnsi="Verdana" w:cs="Verdana"/>
          <w:color w:val="000000"/>
          <w:spacing w:val="-11"/>
          <w:kern w:val="0"/>
          <w:sz w:val="18"/>
          <w:szCs w:val="18"/>
        </w:rPr>
        <w:t xml:space="preserve">. In a large cohort of patients, </w:t>
      </w:r>
      <w:proofErr w:type="spellStart"/>
      <w:r w:rsidRPr="00563F61">
        <w:rPr>
          <w:rFonts w:ascii="Verdana" w:hAnsi="Verdana" w:cs="Verdana"/>
          <w:color w:val="000000"/>
          <w:spacing w:val="-11"/>
          <w:kern w:val="0"/>
          <w:sz w:val="18"/>
          <w:szCs w:val="18"/>
        </w:rPr>
        <w:t>Cermelli</w:t>
      </w:r>
      <w:proofErr w:type="spellEnd"/>
      <w:r w:rsidRPr="00563F61">
        <w:rPr>
          <w:rFonts w:ascii="Verdana" w:hAnsi="Verdana" w:cs="Verdana"/>
          <w:color w:val="000000"/>
          <w:spacing w:val="-11"/>
          <w:kern w:val="0"/>
          <w:sz w:val="18"/>
          <w:szCs w:val="18"/>
        </w:rPr>
        <w:t xml:space="preserve"> </w:t>
      </w:r>
      <w:r w:rsidRPr="00563F61">
        <w:rPr>
          <w:rFonts w:ascii="Verdana" w:hAnsi="Verdana" w:cs="Verdana"/>
          <w:i/>
          <w:iCs/>
          <w:color w:val="000000"/>
          <w:spacing w:val="-11"/>
          <w:kern w:val="0"/>
          <w:sz w:val="18"/>
          <w:szCs w:val="18"/>
        </w:rPr>
        <w:t xml:space="preserve">et </w:t>
      </w:r>
      <w:proofErr w:type="gramStart"/>
      <w:r w:rsidRPr="00563F61">
        <w:rPr>
          <w:rFonts w:ascii="Verdana" w:hAnsi="Verdana" w:cs="Verdana"/>
          <w:i/>
          <w:iCs/>
          <w:color w:val="000000"/>
          <w:spacing w:val="-11"/>
          <w:kern w:val="0"/>
          <w:sz w:val="18"/>
          <w:szCs w:val="18"/>
        </w:rPr>
        <w:t>al</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37]</w:t>
      </w:r>
      <w:r w:rsidRPr="00563F61">
        <w:rPr>
          <w:rFonts w:ascii="Verdana" w:hAnsi="Verdana" w:cs="Verdana"/>
          <w:color w:val="000000"/>
          <w:spacing w:val="-11"/>
          <w:kern w:val="0"/>
          <w:sz w:val="18"/>
          <w:szCs w:val="18"/>
        </w:rPr>
        <w:t xml:space="preserve"> described elevated levels of miR-34a in patients with both hepatitis C (CHC)- and NAFLD-dependent liver fibrosis. Interestingly, levels of miR-34 were independent of the viral load but reflected the stage of disease in both disease entities. In this study, miR-34a correlated with AST/ALT levels, stage of fibrotic disease, inflammatory activity and serum lipids in NAFLD patients, highlighting that levels of circulating miRNAs might reflect specific aspects in the pathophysiology of chronic liver </w:t>
      </w:r>
      <w:proofErr w:type="gramStart"/>
      <w:r w:rsidRPr="00563F61">
        <w:rPr>
          <w:rFonts w:ascii="Verdana" w:hAnsi="Verdana" w:cs="Verdana"/>
          <w:color w:val="000000"/>
          <w:spacing w:val="-11"/>
          <w:kern w:val="0"/>
          <w:sz w:val="18"/>
          <w:szCs w:val="18"/>
        </w:rPr>
        <w:t>diseases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37]</w:t>
      </w:r>
      <w:r w:rsidRPr="00563F61">
        <w:rPr>
          <w:rFonts w:ascii="Verdana" w:hAnsi="Verdana" w:cs="Verdana"/>
          <w:color w:val="000000"/>
          <w:spacing w:val="-11"/>
          <w:kern w:val="0"/>
          <w:sz w:val="18"/>
          <w:szCs w:val="18"/>
        </w:rPr>
        <w:t xml:space="preserve">. In line with this assumption, we described elevated levels of miR-513-3p and miR-571 in patients with alcohol- or hepatitis C-induced liver cirrhosis. However, only serum level of miR-571 reflected the disease severity in liver cirrhosis, while miR-513-3p was independent on the stage of fibrosis or inflammatory activity in these </w:t>
      </w:r>
      <w:proofErr w:type="gramStart"/>
      <w:r w:rsidRPr="00563F61">
        <w:rPr>
          <w:rFonts w:ascii="Verdana" w:hAnsi="Verdana" w:cs="Verdana"/>
          <w:color w:val="000000"/>
          <w:spacing w:val="-11"/>
          <w:kern w:val="0"/>
          <w:sz w:val="18"/>
          <w:szCs w:val="18"/>
        </w:rPr>
        <w:t>patients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40]</w:t>
      </w:r>
      <w:r w:rsidRPr="00563F61">
        <w:rPr>
          <w:rFonts w:ascii="Verdana" w:hAnsi="Verdana" w:cs="Verdana"/>
          <w:color w:val="000000"/>
          <w:spacing w:val="-11"/>
          <w:kern w:val="0"/>
          <w:sz w:val="18"/>
          <w:szCs w:val="18"/>
        </w:rPr>
        <w:t>. Besides these up-regulated miRNAs, a down-regulation of circulating miR-29 was found in patients with chronic liver injury and liver fib</w:t>
      </w:r>
      <w:r w:rsidRPr="00563F61">
        <w:rPr>
          <w:rFonts w:ascii="Verdana" w:hAnsi="Verdana" w:cs="Verdana"/>
          <w:color w:val="000000"/>
          <w:spacing w:val="-11"/>
          <w:kern w:val="0"/>
          <w:sz w:val="18"/>
          <w:szCs w:val="18"/>
        </w:rPr>
        <w:softHyphen/>
        <w:t xml:space="preserve">rosis. Levels of miR-29 correlated with the stage of liver fibrosis, MELD score and disease </w:t>
      </w:r>
      <w:proofErr w:type="gramStart"/>
      <w:r w:rsidRPr="00563F61">
        <w:rPr>
          <w:rFonts w:ascii="Verdana" w:hAnsi="Verdana" w:cs="Verdana"/>
          <w:color w:val="000000"/>
          <w:spacing w:val="-11"/>
          <w:kern w:val="0"/>
          <w:sz w:val="18"/>
          <w:szCs w:val="18"/>
        </w:rPr>
        <w:t>entity</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41]</w:t>
      </w:r>
      <w:r w:rsidRPr="00563F61">
        <w:rPr>
          <w:rFonts w:ascii="Verdana" w:hAnsi="Verdana" w:cs="Verdana"/>
          <w:color w:val="000000"/>
          <w:spacing w:val="-11"/>
          <w:kern w:val="0"/>
          <w:sz w:val="18"/>
          <w:szCs w:val="18"/>
        </w:rPr>
        <w:t xml:space="preserve">. In the context of alcohol induced liver injury, microarray based screening of </w:t>
      </w:r>
      <w:proofErr w:type="spellStart"/>
      <w:r w:rsidRPr="00563F61">
        <w:rPr>
          <w:rFonts w:ascii="Verdana" w:hAnsi="Verdana" w:cs="Verdana"/>
          <w:color w:val="000000"/>
          <w:spacing w:val="-11"/>
          <w:kern w:val="0"/>
          <w:sz w:val="18"/>
          <w:szCs w:val="18"/>
        </w:rPr>
        <w:t>exosomal</w:t>
      </w:r>
      <w:proofErr w:type="spellEnd"/>
      <w:r w:rsidRPr="00563F61">
        <w:rPr>
          <w:rFonts w:ascii="Verdana" w:hAnsi="Verdana" w:cs="Verdana"/>
          <w:color w:val="000000"/>
          <w:spacing w:val="-11"/>
          <w:kern w:val="0"/>
          <w:sz w:val="18"/>
          <w:szCs w:val="18"/>
        </w:rPr>
        <w:t xml:space="preserve"> miRNAs revealed an up-regulation of miRNA-192, miRNA-122, miRNA-30a, miRNA-744, miRNA-1246, miRNA 30b and miRNA-130a in blood sera of chronic alcohol-fed mice compared to healthy controls</w:t>
      </w:r>
      <w:r w:rsidRPr="00563F61">
        <w:rPr>
          <w:rFonts w:ascii="Verdana" w:hAnsi="Verdana" w:cs="Verdana"/>
          <w:color w:val="000000"/>
          <w:spacing w:val="-11"/>
          <w:kern w:val="0"/>
          <w:sz w:val="18"/>
          <w:szCs w:val="18"/>
          <w:vertAlign w:val="superscript"/>
        </w:rPr>
        <w:t>[42]</w:t>
      </w:r>
      <w:r w:rsidRPr="00563F61">
        <w:rPr>
          <w:rFonts w:ascii="Verdana" w:hAnsi="Verdana" w:cs="Verdana"/>
          <w:color w:val="000000"/>
          <w:spacing w:val="-11"/>
          <w:kern w:val="0"/>
          <w:sz w:val="18"/>
          <w:szCs w:val="18"/>
        </w:rPr>
        <w:t xml:space="preserve">. Moreover, ROC curve analyses indicated a diagnostic potential of miRNA-192, miRNA-122, and miRNA-30a for the identification of alcohol-induced liver </w:t>
      </w:r>
      <w:proofErr w:type="gramStart"/>
      <w:r w:rsidRPr="00563F61">
        <w:rPr>
          <w:rFonts w:ascii="Verdana" w:hAnsi="Verdana" w:cs="Verdana"/>
          <w:color w:val="000000"/>
          <w:spacing w:val="-11"/>
          <w:kern w:val="0"/>
          <w:sz w:val="18"/>
          <w:szCs w:val="18"/>
        </w:rPr>
        <w:t>injury</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42]</w:t>
      </w:r>
      <w:r w:rsidRPr="00563F61">
        <w:rPr>
          <w:rFonts w:ascii="Verdana" w:hAnsi="Verdana" w:cs="Verdana"/>
          <w:color w:val="000000"/>
          <w:spacing w:val="-11"/>
          <w:kern w:val="0"/>
          <w:sz w:val="18"/>
          <w:szCs w:val="18"/>
        </w:rPr>
        <w:t>.</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563F61">
        <w:rPr>
          <w:rFonts w:ascii="Verdana" w:hAnsi="Verdana" w:cs="Verdana"/>
          <w:color w:val="000000"/>
          <w:spacing w:val="-11"/>
          <w:kern w:val="0"/>
          <w:sz w:val="18"/>
          <w:szCs w:val="18"/>
        </w:rPr>
        <w:t xml:space="preserve">Recently, the group of Matsuura </w:t>
      </w:r>
      <w:r w:rsidRPr="00563F61">
        <w:rPr>
          <w:rFonts w:ascii="Verdana" w:hAnsi="Verdana" w:cs="Verdana"/>
          <w:i/>
          <w:iCs/>
          <w:color w:val="000000"/>
          <w:spacing w:val="-11"/>
          <w:kern w:val="0"/>
          <w:sz w:val="18"/>
          <w:szCs w:val="18"/>
        </w:rPr>
        <w:t xml:space="preserve">et </w:t>
      </w:r>
      <w:proofErr w:type="gramStart"/>
      <w:r w:rsidRPr="00563F61">
        <w:rPr>
          <w:rFonts w:ascii="Verdana" w:hAnsi="Verdana" w:cs="Verdana"/>
          <w:i/>
          <w:iCs/>
          <w:color w:val="000000"/>
          <w:spacing w:val="-11"/>
          <w:kern w:val="0"/>
          <w:sz w:val="18"/>
          <w:szCs w:val="18"/>
        </w:rPr>
        <w:t>al</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43]</w:t>
      </w:r>
      <w:r w:rsidRPr="00563F61">
        <w:rPr>
          <w:rFonts w:ascii="Verdana" w:hAnsi="Verdana" w:cs="Verdana"/>
          <w:color w:val="000000"/>
          <w:spacing w:val="-11"/>
          <w:kern w:val="0"/>
          <w:sz w:val="18"/>
          <w:szCs w:val="18"/>
        </w:rPr>
        <w:t xml:space="preserve"> attempted to determine whether circulating miRNAs might be used to estimate disease progression in chronic hepatitis C patients. One hundred and thirty CHC patients were prospectively followed. In this study, reduced plasma levels of the let7-family reflected a more advanced fibrosis stage whereas elevated concentrations of miR-122-5p were indicative for an increased inflammatory activity, but not for the degree of liver fibrosis</w:t>
      </w:r>
      <w:r w:rsidRPr="00563F61">
        <w:rPr>
          <w:rFonts w:ascii="Verdana" w:hAnsi="Verdana" w:cs="Verdana"/>
          <w:color w:val="000000"/>
          <w:spacing w:val="-11"/>
          <w:kern w:val="0"/>
          <w:sz w:val="18"/>
          <w:szCs w:val="18"/>
          <w:vertAlign w:val="superscript"/>
        </w:rPr>
        <w:t>[43]</w:t>
      </w:r>
      <w:r w:rsidRPr="00563F61">
        <w:rPr>
          <w:rFonts w:ascii="Verdana" w:hAnsi="Verdana" w:cs="Verdana"/>
          <w:color w:val="000000"/>
          <w:spacing w:val="-11"/>
          <w:kern w:val="0"/>
          <w:sz w:val="18"/>
          <w:szCs w:val="18"/>
        </w:rPr>
        <w:t xml:space="preserve">. In another large cohort of CHC-patients, </w:t>
      </w:r>
      <w:proofErr w:type="spellStart"/>
      <w:r w:rsidRPr="00563F61">
        <w:rPr>
          <w:rFonts w:ascii="Verdana" w:hAnsi="Verdana" w:cs="Verdana"/>
          <w:color w:val="000000"/>
          <w:spacing w:val="-11"/>
          <w:kern w:val="0"/>
          <w:sz w:val="18"/>
          <w:szCs w:val="18"/>
        </w:rPr>
        <w:t>Trebicka</w:t>
      </w:r>
      <w:proofErr w:type="spellEnd"/>
      <w:r w:rsidRPr="00563F61">
        <w:rPr>
          <w:rFonts w:ascii="Verdana" w:hAnsi="Verdana" w:cs="Verdana"/>
          <w:color w:val="000000"/>
          <w:spacing w:val="-11"/>
          <w:kern w:val="0"/>
          <w:sz w:val="18"/>
          <w:szCs w:val="18"/>
        </w:rPr>
        <w:t xml:space="preserve"> </w:t>
      </w:r>
      <w:r w:rsidRPr="00563F61">
        <w:rPr>
          <w:rFonts w:ascii="Verdana" w:hAnsi="Verdana" w:cs="Verdana"/>
          <w:i/>
          <w:iCs/>
          <w:color w:val="000000"/>
          <w:spacing w:val="-11"/>
          <w:kern w:val="0"/>
          <w:sz w:val="18"/>
          <w:szCs w:val="18"/>
        </w:rPr>
        <w:t>et al</w:t>
      </w:r>
      <w:r w:rsidRPr="00563F61">
        <w:rPr>
          <w:rFonts w:ascii="Verdana" w:hAnsi="Verdana" w:cs="Verdana"/>
          <w:color w:val="000000"/>
          <w:spacing w:val="-11"/>
          <w:kern w:val="0"/>
          <w:sz w:val="18"/>
          <w:szCs w:val="18"/>
          <w:vertAlign w:val="superscript"/>
        </w:rPr>
        <w:t>[44]</w:t>
      </w:r>
      <w:r w:rsidRPr="00563F61">
        <w:rPr>
          <w:rFonts w:ascii="Verdana" w:hAnsi="Verdana" w:cs="Verdana"/>
          <w:color w:val="000000"/>
          <w:spacing w:val="-11"/>
          <w:kern w:val="0"/>
          <w:sz w:val="18"/>
          <w:szCs w:val="18"/>
        </w:rPr>
        <w:t xml:space="preserve"> demonstrated that circulating miR-122 levels positively correlated with an enhanced inflammatory activity but negatively with liver fibrosis, which was most probably due to the loss of liver cells (as the major source of miR-122) during chronic liver injury. Interestingly, miR-122 serum levels were associated with the survival of CHC-cirrhosis patients independent of the MELD score, sex and </w:t>
      </w:r>
      <w:proofErr w:type="gramStart"/>
      <w:r w:rsidRPr="00563F61">
        <w:rPr>
          <w:rFonts w:ascii="Verdana" w:hAnsi="Verdana" w:cs="Verdana"/>
          <w:color w:val="000000"/>
          <w:spacing w:val="-11"/>
          <w:kern w:val="0"/>
          <w:sz w:val="18"/>
          <w:szCs w:val="18"/>
        </w:rPr>
        <w:t>age</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45]</w:t>
      </w:r>
      <w:r w:rsidRPr="00563F61">
        <w:rPr>
          <w:rFonts w:ascii="Verdana" w:hAnsi="Verdana" w:cs="Verdana"/>
          <w:color w:val="000000"/>
          <w:spacing w:val="-11"/>
          <w:kern w:val="0"/>
          <w:sz w:val="18"/>
          <w:szCs w:val="18"/>
        </w:rPr>
        <w:t>, underscoring the potential of this liver specific miRNA in the diagnosis of liver fibrosis and cirrhosis.</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563F61">
        <w:rPr>
          <w:rFonts w:ascii="Verdana" w:hAnsi="Verdana" w:cs="Verdana"/>
          <w:color w:val="000000"/>
          <w:spacing w:val="-9"/>
          <w:kern w:val="0"/>
          <w:sz w:val="18"/>
          <w:szCs w:val="18"/>
        </w:rPr>
        <w:t xml:space="preserve">In summary, circulating miRNAs might represent diagnostic and prognostic biomarkers in patients with liver fibrosis or cirrhosis. </w:t>
      </w: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63F61">
        <w:rPr>
          <w:rFonts w:ascii="Univers" w:hAnsi="Univers" w:cs="Univers"/>
          <w:b/>
          <w:bCs/>
          <w:color w:val="000000"/>
          <w:spacing w:val="-2"/>
          <w:kern w:val="0"/>
          <w:sz w:val="24"/>
          <w:u w:val="single"/>
        </w:rPr>
        <w:t>AUTOIMMUNE LIVER DISEASE</w:t>
      </w:r>
    </w:p>
    <w:p w:rsidR="003C0D66" w:rsidRPr="00563F61" w:rsidRDefault="003C0D66" w:rsidP="003C0D6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 xml:space="preserve">Although autoimmune liver diseases have gained rising importance in the field of hepatology due to its increasing incidence over the last </w:t>
      </w:r>
      <w:proofErr w:type="gramStart"/>
      <w:r w:rsidRPr="00563F61">
        <w:rPr>
          <w:rFonts w:ascii="Verdana" w:hAnsi="Verdana" w:cs="Verdana"/>
          <w:color w:val="000000"/>
          <w:spacing w:val="-11"/>
          <w:kern w:val="0"/>
          <w:sz w:val="18"/>
          <w:szCs w:val="18"/>
        </w:rPr>
        <w:t>decades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46]</w:t>
      </w:r>
      <w:r w:rsidRPr="00563F61">
        <w:rPr>
          <w:rFonts w:ascii="Verdana" w:hAnsi="Verdana" w:cs="Verdana"/>
          <w:color w:val="000000"/>
          <w:spacing w:val="-11"/>
          <w:kern w:val="0"/>
          <w:sz w:val="18"/>
          <w:szCs w:val="18"/>
        </w:rPr>
        <w:t xml:space="preserve">, only very few studies have evaluated the involvement of circulating miRNAs in AIH, primary </w:t>
      </w:r>
      <w:proofErr w:type="spellStart"/>
      <w:r w:rsidRPr="00563F61">
        <w:rPr>
          <w:rFonts w:ascii="Verdana" w:hAnsi="Verdana" w:cs="Verdana"/>
          <w:color w:val="000000"/>
          <w:spacing w:val="-11"/>
          <w:kern w:val="0"/>
          <w:sz w:val="18"/>
          <w:szCs w:val="18"/>
        </w:rPr>
        <w:t>sclerosing</w:t>
      </w:r>
      <w:proofErr w:type="spellEnd"/>
      <w:r w:rsidRPr="00563F61">
        <w:rPr>
          <w:rFonts w:ascii="Verdana" w:hAnsi="Verdana" w:cs="Verdana"/>
          <w:color w:val="000000"/>
          <w:spacing w:val="-11"/>
          <w:kern w:val="0"/>
          <w:sz w:val="18"/>
          <w:szCs w:val="18"/>
        </w:rPr>
        <w:t xml:space="preserve"> cholangitis (PSC) and primary biliary cholangitis (PBC).</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563F61">
        <w:rPr>
          <w:rFonts w:ascii="Verdana" w:hAnsi="Verdana" w:cs="Verdana"/>
          <w:color w:val="000000"/>
          <w:spacing w:val="-11"/>
          <w:kern w:val="0"/>
          <w:sz w:val="18"/>
          <w:szCs w:val="18"/>
        </w:rPr>
        <w:t xml:space="preserve">To our knowledge only one study investigating circulating miRNAs in patients with AIH exists to date. In this study, serum samples of 46 type-1 AIH patients were screened for 2555 miRNAs using a microarray system and compared to patients with chronic hepatitis C and healthy controls. Circulating levels of miR-21 and miR-122 were significantly higher in AIH patients </w:t>
      </w:r>
      <w:r w:rsidRPr="00563F61">
        <w:rPr>
          <w:rFonts w:ascii="Verdana" w:hAnsi="Verdana" w:cs="Verdana"/>
          <w:color w:val="000000"/>
          <w:spacing w:val="-13"/>
          <w:kern w:val="0"/>
          <w:sz w:val="18"/>
          <w:szCs w:val="18"/>
        </w:rPr>
        <w:t>compared to both control groups. Interestingly, the authors observed a strong decrease of miR-</w:t>
      </w:r>
      <w:r w:rsidRPr="00563F61">
        <w:rPr>
          <w:rFonts w:ascii="Verdana" w:hAnsi="Verdana" w:cs="Verdana"/>
          <w:color w:val="000000"/>
          <w:spacing w:val="-13"/>
          <w:kern w:val="0"/>
          <w:sz w:val="18"/>
          <w:szCs w:val="18"/>
        </w:rPr>
        <w:lastRenderedPageBreak/>
        <w:t xml:space="preserve">21 and miR-122 levels after treatment with glucocorticoids, indicating a potential role of these miRNA not only as a diagnostic marker but also as a marker to assess treatment </w:t>
      </w:r>
      <w:proofErr w:type="gramStart"/>
      <w:r w:rsidRPr="00563F61">
        <w:rPr>
          <w:rFonts w:ascii="Verdana" w:hAnsi="Verdana" w:cs="Verdana"/>
          <w:color w:val="000000"/>
          <w:spacing w:val="-13"/>
          <w:kern w:val="0"/>
          <w:sz w:val="18"/>
          <w:szCs w:val="18"/>
        </w:rPr>
        <w:t>response</w:t>
      </w:r>
      <w:r w:rsidRPr="00563F61">
        <w:rPr>
          <w:rFonts w:ascii="Verdana" w:hAnsi="Verdana" w:cs="Verdana"/>
          <w:color w:val="000000"/>
          <w:spacing w:val="-13"/>
          <w:kern w:val="0"/>
          <w:sz w:val="18"/>
          <w:szCs w:val="18"/>
          <w:vertAlign w:val="superscript"/>
        </w:rPr>
        <w:t>[</w:t>
      </w:r>
      <w:proofErr w:type="gramEnd"/>
      <w:r w:rsidRPr="00563F61">
        <w:rPr>
          <w:rFonts w:ascii="Verdana" w:hAnsi="Verdana" w:cs="Verdana"/>
          <w:color w:val="000000"/>
          <w:spacing w:val="-13"/>
          <w:kern w:val="0"/>
          <w:sz w:val="18"/>
          <w:szCs w:val="18"/>
          <w:vertAlign w:val="superscript"/>
        </w:rPr>
        <w:t>47]</w:t>
      </w:r>
      <w:r w:rsidRPr="00563F61">
        <w:rPr>
          <w:rFonts w:ascii="Verdana" w:hAnsi="Verdana" w:cs="Verdana"/>
          <w:color w:val="000000"/>
          <w:spacing w:val="-13"/>
          <w:kern w:val="0"/>
          <w:sz w:val="18"/>
          <w:szCs w:val="18"/>
        </w:rPr>
        <w:t>.</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In PSC patients, serum levels of miR-1281 and miR-126 were shown to be significantly increased com</w:t>
      </w:r>
      <w:r w:rsidRPr="00563F61">
        <w:rPr>
          <w:rFonts w:ascii="Verdana" w:hAnsi="Verdana" w:cs="Verdana"/>
          <w:color w:val="000000"/>
          <w:spacing w:val="-11"/>
          <w:kern w:val="0"/>
          <w:sz w:val="18"/>
          <w:szCs w:val="18"/>
        </w:rPr>
        <w:softHyphen/>
        <w:t>pared to healthy controls. Importantly, the elevation of these miRNAs in PSC patients was also significantly higher compared to CCA patients, arguing that miR-1281 and miR-126 might reflect disease-specific processes of PSC that do not or to a lesser extend occur during malignant transformation of bile duct cells into CCA</w:t>
      </w:r>
      <w:r w:rsidRPr="00563F61">
        <w:rPr>
          <w:rFonts w:ascii="Verdana" w:hAnsi="Verdana" w:cs="Verdana"/>
          <w:color w:val="000000"/>
          <w:spacing w:val="-11"/>
          <w:kern w:val="0"/>
          <w:sz w:val="18"/>
          <w:szCs w:val="18"/>
          <w:vertAlign w:val="superscript"/>
        </w:rPr>
        <w:t>[48]</w:t>
      </w:r>
      <w:r w:rsidRPr="00563F61">
        <w:rPr>
          <w:rFonts w:ascii="Verdana" w:hAnsi="Verdana" w:cs="Verdana"/>
          <w:color w:val="000000"/>
          <w:spacing w:val="-11"/>
          <w:kern w:val="0"/>
          <w:sz w:val="18"/>
          <w:szCs w:val="18"/>
        </w:rPr>
        <w:t xml:space="preserve">. Moreover, </w:t>
      </w:r>
      <w:proofErr w:type="spellStart"/>
      <w:r w:rsidRPr="00563F61">
        <w:rPr>
          <w:rFonts w:ascii="Verdana" w:hAnsi="Verdana" w:cs="Verdana"/>
          <w:color w:val="000000"/>
          <w:spacing w:val="-11"/>
          <w:kern w:val="0"/>
          <w:sz w:val="18"/>
          <w:szCs w:val="18"/>
        </w:rPr>
        <w:t>Bernuzzi</w:t>
      </w:r>
      <w:proofErr w:type="spellEnd"/>
      <w:r w:rsidRPr="00563F61">
        <w:rPr>
          <w:rFonts w:ascii="Verdana" w:hAnsi="Verdana" w:cs="Verdana"/>
          <w:color w:val="000000"/>
          <w:spacing w:val="-11"/>
          <w:kern w:val="0"/>
          <w:sz w:val="18"/>
          <w:szCs w:val="18"/>
        </w:rPr>
        <w:t xml:space="preserve"> </w:t>
      </w:r>
      <w:r w:rsidRPr="00563F61">
        <w:rPr>
          <w:rFonts w:ascii="Verdana" w:hAnsi="Verdana" w:cs="Verdana"/>
          <w:i/>
          <w:iCs/>
          <w:color w:val="000000"/>
          <w:spacing w:val="-11"/>
          <w:kern w:val="0"/>
          <w:sz w:val="18"/>
          <w:szCs w:val="18"/>
        </w:rPr>
        <w:t xml:space="preserve">et </w:t>
      </w:r>
      <w:proofErr w:type="gramStart"/>
      <w:r w:rsidRPr="00563F61">
        <w:rPr>
          <w:rFonts w:ascii="Verdana" w:hAnsi="Verdana" w:cs="Verdana"/>
          <w:i/>
          <w:iCs/>
          <w:color w:val="000000"/>
          <w:spacing w:val="-11"/>
          <w:kern w:val="0"/>
          <w:sz w:val="18"/>
          <w:szCs w:val="18"/>
        </w:rPr>
        <w:t>al</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49]</w:t>
      </w:r>
      <w:r w:rsidRPr="00563F61">
        <w:rPr>
          <w:rFonts w:ascii="Verdana" w:hAnsi="Verdana" w:cs="Verdana"/>
          <w:color w:val="000000"/>
          <w:spacing w:val="-11"/>
          <w:kern w:val="0"/>
          <w:sz w:val="18"/>
          <w:szCs w:val="18"/>
        </w:rPr>
        <w:t xml:space="preserve"> described miR-200c as sig</w:t>
      </w:r>
      <w:r w:rsidRPr="00563F61">
        <w:rPr>
          <w:rFonts w:ascii="Verdana" w:hAnsi="Verdana" w:cs="Verdana"/>
          <w:color w:val="000000"/>
          <w:spacing w:val="-11"/>
          <w:kern w:val="0"/>
          <w:sz w:val="18"/>
          <w:szCs w:val="18"/>
        </w:rPr>
        <w:softHyphen/>
        <w:t>nificantly down-regulated in patients with PSC in large screening approach including 667 miRNAs.</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563F61">
        <w:rPr>
          <w:rFonts w:ascii="Verdana" w:hAnsi="Verdana" w:cs="Verdana"/>
          <w:color w:val="000000"/>
          <w:spacing w:val="-9"/>
          <w:kern w:val="0"/>
          <w:sz w:val="18"/>
          <w:szCs w:val="18"/>
        </w:rPr>
        <w:t xml:space="preserve">In PBC patients, a deep sequencing approach revealed circulating levels of miR-505-3p and miR-197-3p as significantly decreased when compared to healthy </w:t>
      </w:r>
      <w:proofErr w:type="gramStart"/>
      <w:r w:rsidRPr="00563F61">
        <w:rPr>
          <w:rFonts w:ascii="Verdana" w:hAnsi="Verdana" w:cs="Verdana"/>
          <w:color w:val="000000"/>
          <w:spacing w:val="-9"/>
          <w:kern w:val="0"/>
          <w:sz w:val="18"/>
          <w:szCs w:val="18"/>
        </w:rPr>
        <w:t>controls</w:t>
      </w:r>
      <w:r w:rsidRPr="00563F61">
        <w:rPr>
          <w:rFonts w:ascii="Verdana" w:hAnsi="Verdana" w:cs="Verdana"/>
          <w:color w:val="000000"/>
          <w:spacing w:val="-9"/>
          <w:kern w:val="0"/>
          <w:sz w:val="18"/>
          <w:szCs w:val="18"/>
          <w:vertAlign w:val="superscript"/>
        </w:rPr>
        <w:t>[</w:t>
      </w:r>
      <w:proofErr w:type="gramEnd"/>
      <w:r w:rsidRPr="00563F61">
        <w:rPr>
          <w:rFonts w:ascii="Verdana" w:hAnsi="Verdana" w:cs="Verdana"/>
          <w:color w:val="000000"/>
          <w:spacing w:val="-9"/>
          <w:kern w:val="0"/>
          <w:sz w:val="18"/>
          <w:szCs w:val="18"/>
          <w:vertAlign w:val="superscript"/>
        </w:rPr>
        <w:t>50]</w:t>
      </w:r>
      <w:r w:rsidRPr="00563F61">
        <w:rPr>
          <w:rFonts w:ascii="Verdana" w:hAnsi="Verdana" w:cs="Verdana"/>
          <w:color w:val="000000"/>
          <w:spacing w:val="-9"/>
          <w:kern w:val="0"/>
          <w:sz w:val="18"/>
          <w:szCs w:val="18"/>
        </w:rPr>
        <w:t>. However, this study was performed in a very small cohort of patients (</w:t>
      </w:r>
      <w:r w:rsidRPr="00563F61">
        <w:rPr>
          <w:rFonts w:ascii="Verdana" w:hAnsi="Verdana" w:cs="Verdana"/>
          <w:i/>
          <w:iCs/>
          <w:color w:val="000000"/>
          <w:spacing w:val="-9"/>
          <w:kern w:val="0"/>
          <w:sz w:val="18"/>
          <w:szCs w:val="18"/>
        </w:rPr>
        <w:t>n</w:t>
      </w:r>
      <w:r w:rsidRPr="00563F61">
        <w:rPr>
          <w:rFonts w:ascii="Verdana" w:hAnsi="Verdana" w:cs="Verdana"/>
          <w:color w:val="000000"/>
          <w:spacing w:val="-9"/>
          <w:kern w:val="0"/>
          <w:sz w:val="18"/>
          <w:szCs w:val="18"/>
        </w:rPr>
        <w:t xml:space="preserve"> = 10) and needs further validation. In another study, Tan </w:t>
      </w:r>
      <w:r w:rsidRPr="00563F61">
        <w:rPr>
          <w:rFonts w:ascii="Verdana" w:hAnsi="Verdana" w:cs="Verdana"/>
          <w:i/>
          <w:iCs/>
          <w:color w:val="000000"/>
          <w:spacing w:val="-9"/>
          <w:kern w:val="0"/>
          <w:sz w:val="18"/>
          <w:szCs w:val="18"/>
        </w:rPr>
        <w:t xml:space="preserve">et </w:t>
      </w:r>
      <w:proofErr w:type="gramStart"/>
      <w:r w:rsidRPr="00563F61">
        <w:rPr>
          <w:rFonts w:ascii="Verdana" w:hAnsi="Verdana" w:cs="Verdana"/>
          <w:i/>
          <w:iCs/>
          <w:color w:val="000000"/>
          <w:spacing w:val="-9"/>
          <w:kern w:val="0"/>
          <w:sz w:val="18"/>
          <w:szCs w:val="18"/>
        </w:rPr>
        <w:t>al</w:t>
      </w:r>
      <w:r w:rsidRPr="00563F61">
        <w:rPr>
          <w:rFonts w:ascii="Verdana" w:hAnsi="Verdana" w:cs="Verdana"/>
          <w:color w:val="000000"/>
          <w:spacing w:val="-9"/>
          <w:kern w:val="0"/>
          <w:sz w:val="18"/>
          <w:szCs w:val="18"/>
          <w:vertAlign w:val="superscript"/>
        </w:rPr>
        <w:t>[</w:t>
      </w:r>
      <w:proofErr w:type="gramEnd"/>
      <w:r w:rsidRPr="00563F61">
        <w:rPr>
          <w:rFonts w:ascii="Verdana" w:hAnsi="Verdana" w:cs="Verdana"/>
          <w:color w:val="000000"/>
          <w:spacing w:val="-9"/>
          <w:kern w:val="0"/>
          <w:sz w:val="18"/>
          <w:szCs w:val="18"/>
          <w:vertAlign w:val="superscript"/>
        </w:rPr>
        <w:t>51]</w:t>
      </w:r>
      <w:r w:rsidRPr="00563F61">
        <w:rPr>
          <w:rFonts w:ascii="Verdana" w:hAnsi="Verdana" w:cs="Verdana"/>
          <w:color w:val="000000"/>
          <w:spacing w:val="-9"/>
          <w:kern w:val="0"/>
          <w:sz w:val="18"/>
          <w:szCs w:val="18"/>
        </w:rPr>
        <w:t xml:space="preserve"> establish a diagnostic serum miRNA panel in a cohort of 207 PBC patients using a stepwise logistic regression model. The panel, consisting of miR-122, miR-141 and miR-26b, had an AUC of 0.905 for the discrimination between PBC patients and healthy control, which was superior to established biomarkers for PBC such as AP and ANA. </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In summary, the role of circulating miRNA in autoim</w:t>
      </w:r>
      <w:r w:rsidRPr="00563F61">
        <w:rPr>
          <w:rFonts w:ascii="Verdana" w:hAnsi="Verdana" w:cs="Verdana"/>
          <w:color w:val="000000"/>
          <w:spacing w:val="-11"/>
          <w:kern w:val="0"/>
          <w:sz w:val="18"/>
          <w:szCs w:val="18"/>
        </w:rPr>
        <w:softHyphen/>
        <w:t>mune liver disease has so far only been analyzed in a very limited number of studies with comparatively small cohort sizes. Thus, further studies are needed to make a clear statement on the potential role of serum miRNAs as a biomarker for AIH, PSC and PBC.</w:t>
      </w: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63F61">
        <w:rPr>
          <w:rFonts w:ascii="Univers" w:hAnsi="Univers" w:cs="Univers"/>
          <w:b/>
          <w:bCs/>
          <w:color w:val="000000"/>
          <w:spacing w:val="-2"/>
          <w:kern w:val="0"/>
          <w:sz w:val="24"/>
          <w:u w:val="single"/>
        </w:rPr>
        <w:t>LIVER CANCER</w:t>
      </w:r>
    </w:p>
    <w:p w:rsidR="003C0D66" w:rsidRPr="00563F61" w:rsidRDefault="003C0D66" w:rsidP="003C0D6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Circulating miRNAs have also become of increasing interest as biomarkers for hepatic and hepatobiliary malignancies. The following section reviews the emerging role of circulating miRNAs in the field of HCC and cholan</w:t>
      </w:r>
      <w:r w:rsidRPr="00563F61">
        <w:rPr>
          <w:rFonts w:ascii="Verdana" w:hAnsi="Verdana" w:cs="Verdana"/>
          <w:color w:val="000000"/>
          <w:spacing w:val="-11"/>
          <w:kern w:val="0"/>
          <w:sz w:val="18"/>
          <w:szCs w:val="18"/>
        </w:rPr>
        <w:softHyphen/>
        <w:t>giocarcinoma (CCA).</w:t>
      </w:r>
    </w:p>
    <w:p w:rsidR="003C0D66" w:rsidRPr="00563F61" w:rsidRDefault="003C0D66" w:rsidP="003C0D6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3C0D66" w:rsidRPr="00563F61" w:rsidRDefault="003C0D66" w:rsidP="003C0D6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563F61">
        <w:rPr>
          <w:rFonts w:ascii="Arial Narrow" w:hAnsi="Arial Narrow" w:cs="Arial Narrow"/>
          <w:b/>
          <w:bCs/>
          <w:i/>
          <w:iCs/>
          <w:color w:val="000000"/>
          <w:kern w:val="0"/>
          <w:szCs w:val="21"/>
        </w:rPr>
        <w:t xml:space="preserve">HCC </w:t>
      </w:r>
    </w:p>
    <w:p w:rsidR="003C0D66" w:rsidRPr="00563F61" w:rsidRDefault="003C0D66" w:rsidP="003C0D6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 xml:space="preserve">HCC represents the most common primary tumor of the liver and shows a steadily increasing incidence rate in most areas of the </w:t>
      </w:r>
      <w:proofErr w:type="gramStart"/>
      <w:r w:rsidRPr="00563F61">
        <w:rPr>
          <w:rFonts w:ascii="Verdana" w:hAnsi="Verdana" w:cs="Verdana"/>
          <w:color w:val="000000"/>
          <w:spacing w:val="-11"/>
          <w:kern w:val="0"/>
          <w:sz w:val="18"/>
          <w:szCs w:val="18"/>
        </w:rPr>
        <w:t>world</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52,53]</w:t>
      </w:r>
      <w:r w:rsidRPr="00563F61">
        <w:rPr>
          <w:rFonts w:ascii="Verdana" w:hAnsi="Verdana" w:cs="Verdana"/>
          <w:color w:val="000000"/>
          <w:spacing w:val="-11"/>
          <w:kern w:val="0"/>
          <w:sz w:val="18"/>
          <w:szCs w:val="18"/>
        </w:rPr>
        <w:t xml:space="preserve">. Despite being the sixth most common type of cancer worldwide, HCC is the second leading cause of cancer related death among men worldwide, corroborating the dismal prognosis of this </w:t>
      </w:r>
      <w:proofErr w:type="gramStart"/>
      <w:r w:rsidRPr="00563F61">
        <w:rPr>
          <w:rFonts w:ascii="Verdana" w:hAnsi="Verdana" w:cs="Verdana"/>
          <w:color w:val="000000"/>
          <w:spacing w:val="-11"/>
          <w:kern w:val="0"/>
          <w:sz w:val="18"/>
          <w:szCs w:val="18"/>
        </w:rPr>
        <w:t>disease</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54]</w:t>
      </w:r>
      <w:r w:rsidRPr="00563F61">
        <w:rPr>
          <w:rFonts w:ascii="Verdana" w:hAnsi="Verdana" w:cs="Verdana"/>
          <w:color w:val="000000"/>
          <w:spacing w:val="-11"/>
          <w:kern w:val="0"/>
          <w:sz w:val="18"/>
          <w:szCs w:val="18"/>
        </w:rPr>
        <w:t xml:space="preserve">. Even in medically developed countries such as the United States, HCC patients face a 1-year and 5-year survival rate of less than 50% and 10%, </w:t>
      </w:r>
      <w:proofErr w:type="gramStart"/>
      <w:r w:rsidRPr="00563F61">
        <w:rPr>
          <w:rFonts w:ascii="Verdana" w:hAnsi="Verdana" w:cs="Verdana"/>
          <w:color w:val="000000"/>
          <w:spacing w:val="-11"/>
          <w:kern w:val="0"/>
          <w:sz w:val="18"/>
          <w:szCs w:val="18"/>
        </w:rPr>
        <w:t>respectively</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55]</w:t>
      </w:r>
      <w:r w:rsidRPr="00563F61">
        <w:rPr>
          <w:rFonts w:ascii="Verdana" w:hAnsi="Verdana" w:cs="Verdana"/>
          <w:color w:val="000000"/>
          <w:spacing w:val="-11"/>
          <w:kern w:val="0"/>
          <w:sz w:val="18"/>
          <w:szCs w:val="18"/>
        </w:rPr>
        <w:t xml:space="preserve">. Since early detection of HCC is essential to provide patients with a potentially curative therapeutic approach and established tumor markers such as AFP feature a limited diagnostic potential especially at an early stage of disease, circulating miRNAs as biomarkers for HCC might help to improve the disease’s poor prognosis. </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As the most abundantly expressed miRNA in human liver tissue</w:t>
      </w:r>
      <w:r w:rsidRPr="00563F61">
        <w:rPr>
          <w:rFonts w:ascii="Verdana" w:hAnsi="Verdana" w:cs="Verdana"/>
          <w:color w:val="000000"/>
          <w:spacing w:val="-11"/>
          <w:kern w:val="0"/>
          <w:sz w:val="18"/>
          <w:szCs w:val="18"/>
          <w:vertAlign w:val="superscript"/>
        </w:rPr>
        <w:t>[56]</w:t>
      </w:r>
      <w:r w:rsidRPr="00563F61">
        <w:rPr>
          <w:rFonts w:ascii="Verdana" w:hAnsi="Verdana" w:cs="Verdana"/>
          <w:color w:val="000000"/>
          <w:spacing w:val="-11"/>
          <w:kern w:val="0"/>
          <w:sz w:val="18"/>
          <w:szCs w:val="18"/>
        </w:rPr>
        <w:t>, miRNA-122 was found to be up-regulated in serum samples of HCC patients, showing a sensitivity and specificity of 81.6% and 83.3%, respectively when compared to healthy controls</w:t>
      </w:r>
      <w:r w:rsidRPr="00563F61">
        <w:rPr>
          <w:rFonts w:ascii="Verdana" w:hAnsi="Verdana" w:cs="Verdana"/>
          <w:color w:val="000000"/>
          <w:spacing w:val="-11"/>
          <w:kern w:val="0"/>
          <w:sz w:val="18"/>
          <w:szCs w:val="18"/>
          <w:vertAlign w:val="superscript"/>
        </w:rPr>
        <w:t>[57,58]</w:t>
      </w:r>
      <w:r w:rsidRPr="00563F61">
        <w:rPr>
          <w:rFonts w:ascii="Verdana" w:hAnsi="Verdana" w:cs="Verdana"/>
          <w:color w:val="000000"/>
          <w:spacing w:val="-11"/>
          <w:kern w:val="0"/>
          <w:sz w:val="18"/>
          <w:szCs w:val="18"/>
        </w:rPr>
        <w:t xml:space="preserve">. Nevertheless, as shown before, circulating levels of miR-122 were also described for different non-malignant hepatic </w:t>
      </w:r>
      <w:proofErr w:type="gramStart"/>
      <w:r w:rsidRPr="00563F61">
        <w:rPr>
          <w:rFonts w:ascii="Verdana" w:hAnsi="Verdana" w:cs="Verdana"/>
          <w:color w:val="000000"/>
          <w:spacing w:val="-11"/>
          <w:kern w:val="0"/>
          <w:sz w:val="18"/>
          <w:szCs w:val="18"/>
        </w:rPr>
        <w:t>diseases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59]</w:t>
      </w:r>
      <w:r w:rsidRPr="00563F61">
        <w:rPr>
          <w:rFonts w:ascii="Verdana" w:hAnsi="Verdana" w:cs="Verdana"/>
          <w:color w:val="000000"/>
          <w:spacing w:val="-11"/>
          <w:kern w:val="0"/>
          <w:sz w:val="18"/>
          <w:szCs w:val="18"/>
        </w:rPr>
        <w:t xml:space="preserve">, </w:t>
      </w:r>
      <w:r w:rsidRPr="00563F61">
        <w:rPr>
          <w:rFonts w:ascii="Verdana" w:hAnsi="Verdana" w:cs="Verdana"/>
          <w:color w:val="000000"/>
          <w:spacing w:val="-14"/>
          <w:kern w:val="0"/>
          <w:sz w:val="18"/>
          <w:szCs w:val="18"/>
        </w:rPr>
        <w:t xml:space="preserve">arguing for a rather unspecific characteristic of this miRNA. Interestingly, expression levels of miR-122 </w:t>
      </w:r>
      <w:r w:rsidRPr="00563F61">
        <w:rPr>
          <w:rFonts w:ascii="Verdana" w:hAnsi="Verdana" w:cs="Verdana"/>
          <w:color w:val="000000"/>
          <w:spacing w:val="-11"/>
          <w:kern w:val="0"/>
          <w:sz w:val="18"/>
          <w:szCs w:val="18"/>
        </w:rPr>
        <w:t>were de</w:t>
      </w:r>
      <w:r w:rsidRPr="00563F61">
        <w:rPr>
          <w:rFonts w:ascii="Verdana" w:hAnsi="Verdana" w:cs="Verdana"/>
          <w:color w:val="000000"/>
          <w:spacing w:val="-11"/>
          <w:kern w:val="0"/>
          <w:sz w:val="18"/>
          <w:szCs w:val="18"/>
        </w:rPr>
        <w:softHyphen/>
        <w:t xml:space="preserve">creased in HCC tissue </w:t>
      </w:r>
      <w:proofErr w:type="gramStart"/>
      <w:r w:rsidRPr="00563F61">
        <w:rPr>
          <w:rFonts w:ascii="Verdana" w:hAnsi="Verdana" w:cs="Verdana"/>
          <w:color w:val="000000"/>
          <w:spacing w:val="-11"/>
          <w:kern w:val="0"/>
          <w:sz w:val="18"/>
          <w:szCs w:val="18"/>
        </w:rPr>
        <w:t>samples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60]</w:t>
      </w:r>
      <w:r w:rsidRPr="00563F61">
        <w:rPr>
          <w:rFonts w:ascii="Verdana" w:hAnsi="Verdana" w:cs="Verdana"/>
          <w:color w:val="000000"/>
          <w:spacing w:val="-11"/>
          <w:kern w:val="0"/>
          <w:sz w:val="18"/>
          <w:szCs w:val="18"/>
        </w:rPr>
        <w:t xml:space="preserve">, suggesting a potential mechanism of miRNA secretion from HCC cells into the bloodstream. </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4"/>
          <w:kern w:val="0"/>
          <w:sz w:val="18"/>
          <w:szCs w:val="18"/>
        </w:rPr>
        <w:t xml:space="preserve">Moreover, serum levels of </w:t>
      </w:r>
      <w:proofErr w:type="spellStart"/>
      <w:r w:rsidRPr="00563F61">
        <w:rPr>
          <w:rFonts w:ascii="Verdana" w:hAnsi="Verdana" w:cs="Verdana"/>
          <w:color w:val="000000"/>
          <w:spacing w:val="-14"/>
          <w:kern w:val="0"/>
          <w:sz w:val="18"/>
          <w:szCs w:val="18"/>
        </w:rPr>
        <w:t>exosomal</w:t>
      </w:r>
      <w:proofErr w:type="spellEnd"/>
      <w:r w:rsidRPr="00563F61">
        <w:rPr>
          <w:rFonts w:ascii="Verdana" w:hAnsi="Verdana" w:cs="Verdana"/>
          <w:color w:val="000000"/>
          <w:spacing w:val="-14"/>
          <w:kern w:val="0"/>
          <w:sz w:val="18"/>
          <w:szCs w:val="18"/>
        </w:rPr>
        <w:t xml:space="preserve"> miR-18a, </w:t>
      </w:r>
      <w:r w:rsidRPr="00563F61">
        <w:rPr>
          <w:rFonts w:ascii="Verdana" w:hAnsi="Verdana" w:cs="Verdana"/>
          <w:color w:val="000000"/>
          <w:spacing w:val="-11"/>
          <w:kern w:val="0"/>
          <w:sz w:val="18"/>
          <w:szCs w:val="18"/>
        </w:rPr>
        <w:t xml:space="preserve">miR-221, miR-222 and miR-224 were significantly higher whereas </w:t>
      </w:r>
      <w:proofErr w:type="spellStart"/>
      <w:r w:rsidRPr="00563F61">
        <w:rPr>
          <w:rFonts w:ascii="Verdana" w:hAnsi="Verdana" w:cs="Verdana"/>
          <w:color w:val="000000"/>
          <w:spacing w:val="-11"/>
          <w:kern w:val="0"/>
          <w:sz w:val="18"/>
          <w:szCs w:val="18"/>
        </w:rPr>
        <w:lastRenderedPageBreak/>
        <w:t>exosomal</w:t>
      </w:r>
      <w:proofErr w:type="spellEnd"/>
      <w:r w:rsidRPr="00563F61">
        <w:rPr>
          <w:rFonts w:ascii="Verdana" w:hAnsi="Verdana" w:cs="Verdana"/>
          <w:color w:val="000000"/>
          <w:spacing w:val="-11"/>
          <w:kern w:val="0"/>
          <w:sz w:val="18"/>
          <w:szCs w:val="18"/>
        </w:rPr>
        <w:t xml:space="preserve"> miR-101, miR-106b, miR-122 and miR-195 were significantly lower in patients with HCC compared to patients with chronic hepatitis B or liver </w:t>
      </w:r>
      <w:proofErr w:type="gramStart"/>
      <w:r w:rsidRPr="00563F61">
        <w:rPr>
          <w:rFonts w:ascii="Verdana" w:hAnsi="Verdana" w:cs="Verdana"/>
          <w:color w:val="000000"/>
          <w:spacing w:val="-11"/>
          <w:kern w:val="0"/>
          <w:sz w:val="18"/>
          <w:szCs w:val="18"/>
        </w:rPr>
        <w:t>cirrhosis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61]</w:t>
      </w:r>
      <w:r w:rsidRPr="00563F61">
        <w:rPr>
          <w:rFonts w:ascii="Verdana" w:hAnsi="Verdana" w:cs="Verdana"/>
          <w:color w:val="000000"/>
          <w:spacing w:val="-11"/>
          <w:kern w:val="0"/>
          <w:sz w:val="18"/>
          <w:szCs w:val="18"/>
        </w:rPr>
        <w:t xml:space="preserve">. Furthermore, circulating levels of miR-16 were shown to be down-regulated in patients with HCC, correlating with tumor size and were further able to discriminate HCC from chronic HCV </w:t>
      </w:r>
      <w:proofErr w:type="gramStart"/>
      <w:r w:rsidRPr="00563F61">
        <w:rPr>
          <w:rFonts w:ascii="Verdana" w:hAnsi="Verdana" w:cs="Verdana"/>
          <w:color w:val="000000"/>
          <w:spacing w:val="-11"/>
          <w:kern w:val="0"/>
          <w:sz w:val="18"/>
          <w:szCs w:val="18"/>
        </w:rPr>
        <w:t>patients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62,63]</w:t>
      </w:r>
      <w:r w:rsidRPr="00563F61">
        <w:rPr>
          <w:rFonts w:ascii="Verdana" w:hAnsi="Verdana" w:cs="Verdana"/>
          <w:color w:val="000000"/>
          <w:spacing w:val="-11"/>
          <w:kern w:val="0"/>
          <w:sz w:val="18"/>
          <w:szCs w:val="18"/>
        </w:rPr>
        <w:t xml:space="preserve">. In contrast non-malignant liver conditions such as NAFLD and chronic hepatitis C showed increased miR-16 serum </w:t>
      </w:r>
      <w:proofErr w:type="gramStart"/>
      <w:r w:rsidRPr="00563F61">
        <w:rPr>
          <w:rFonts w:ascii="Verdana" w:hAnsi="Verdana" w:cs="Verdana"/>
          <w:color w:val="000000"/>
          <w:spacing w:val="-11"/>
          <w:kern w:val="0"/>
          <w:sz w:val="18"/>
          <w:szCs w:val="18"/>
        </w:rPr>
        <w:t>levels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37]</w:t>
      </w:r>
      <w:r w:rsidRPr="00563F61">
        <w:rPr>
          <w:rFonts w:ascii="Verdana" w:hAnsi="Verdana" w:cs="Verdana"/>
          <w:color w:val="000000"/>
          <w:spacing w:val="-11"/>
          <w:kern w:val="0"/>
          <w:sz w:val="18"/>
          <w:szCs w:val="18"/>
        </w:rPr>
        <w:t xml:space="preserve">, making the down-regulation of serum miR-16 levels in HCC a fairly specific marker for liver cancer. Serum levels of miR-21 represent a further promising tool for the diagnosis of HCC. </w:t>
      </w:r>
      <w:proofErr w:type="spellStart"/>
      <w:r w:rsidRPr="00563F61">
        <w:rPr>
          <w:rFonts w:ascii="Verdana" w:hAnsi="Verdana" w:cs="Verdana"/>
          <w:color w:val="000000"/>
          <w:spacing w:val="-11"/>
          <w:kern w:val="0"/>
          <w:sz w:val="18"/>
          <w:szCs w:val="18"/>
        </w:rPr>
        <w:t>Tomimaru</w:t>
      </w:r>
      <w:proofErr w:type="spellEnd"/>
      <w:r w:rsidRPr="00563F61">
        <w:rPr>
          <w:rFonts w:ascii="Verdana" w:hAnsi="Verdana" w:cs="Verdana"/>
          <w:color w:val="000000"/>
          <w:spacing w:val="-11"/>
          <w:kern w:val="0"/>
          <w:sz w:val="18"/>
          <w:szCs w:val="18"/>
        </w:rPr>
        <w:t xml:space="preserve"> </w:t>
      </w:r>
      <w:r w:rsidRPr="00563F61">
        <w:rPr>
          <w:rFonts w:ascii="Verdana" w:hAnsi="Verdana" w:cs="Verdana"/>
          <w:i/>
          <w:iCs/>
          <w:color w:val="000000"/>
          <w:spacing w:val="-11"/>
          <w:kern w:val="0"/>
          <w:sz w:val="18"/>
          <w:szCs w:val="18"/>
        </w:rPr>
        <w:t xml:space="preserve">et </w:t>
      </w:r>
      <w:proofErr w:type="gramStart"/>
      <w:r w:rsidRPr="00563F61">
        <w:rPr>
          <w:rFonts w:ascii="Verdana" w:hAnsi="Verdana" w:cs="Verdana"/>
          <w:i/>
          <w:iCs/>
          <w:color w:val="000000"/>
          <w:spacing w:val="-11"/>
          <w:kern w:val="0"/>
          <w:sz w:val="18"/>
          <w:szCs w:val="18"/>
        </w:rPr>
        <w:t>al</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64]</w:t>
      </w:r>
      <w:r w:rsidRPr="00563F61">
        <w:rPr>
          <w:rFonts w:ascii="Verdana" w:hAnsi="Verdana" w:cs="Verdana"/>
          <w:color w:val="000000"/>
          <w:spacing w:val="-11"/>
          <w:kern w:val="0"/>
          <w:sz w:val="18"/>
          <w:szCs w:val="18"/>
        </w:rPr>
        <w:t xml:space="preserve"> showed that circulating levels of miR-21 can reliably distinguish between HCC patients and healthy controls as well as patients with chronic hepatitis and are superior to the diagnostic potential of AFP. They also found a decrease of miR-21 serum levels after tumor resection, underlining the potential specificity of this miRNA for </w:t>
      </w:r>
      <w:proofErr w:type="gramStart"/>
      <w:r w:rsidRPr="00563F61">
        <w:rPr>
          <w:rFonts w:ascii="Verdana" w:hAnsi="Verdana" w:cs="Verdana"/>
          <w:color w:val="000000"/>
          <w:spacing w:val="-11"/>
          <w:kern w:val="0"/>
          <w:sz w:val="18"/>
          <w:szCs w:val="18"/>
        </w:rPr>
        <w:t>HCC</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64]</w:t>
      </w:r>
      <w:r w:rsidRPr="00563F61">
        <w:rPr>
          <w:rFonts w:ascii="Verdana" w:hAnsi="Verdana" w:cs="Verdana"/>
          <w:color w:val="000000"/>
          <w:spacing w:val="-11"/>
          <w:kern w:val="0"/>
          <w:sz w:val="18"/>
          <w:szCs w:val="18"/>
        </w:rPr>
        <w:t xml:space="preserve">. However, elevated levels of circulating miR-21 were also described in patients with different other types of gastrointestinal </w:t>
      </w:r>
      <w:proofErr w:type="gramStart"/>
      <w:r w:rsidRPr="00563F61">
        <w:rPr>
          <w:rFonts w:ascii="Verdana" w:hAnsi="Verdana" w:cs="Verdana"/>
          <w:color w:val="000000"/>
          <w:spacing w:val="-11"/>
          <w:kern w:val="0"/>
          <w:sz w:val="18"/>
          <w:szCs w:val="18"/>
        </w:rPr>
        <w:t>cancer</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65,66]</w:t>
      </w:r>
      <w:r w:rsidRPr="00563F61">
        <w:rPr>
          <w:rFonts w:ascii="Verdana" w:hAnsi="Verdana" w:cs="Verdana"/>
          <w:color w:val="000000"/>
          <w:spacing w:val="-11"/>
          <w:kern w:val="0"/>
          <w:sz w:val="18"/>
          <w:szCs w:val="18"/>
        </w:rPr>
        <w:t xml:space="preserve">. A recently published meta-analysis on circulating levels of miR-21 described a pooled sensitivity of 81.2% with a specificity of 84.8% for the diagnosis of </w:t>
      </w:r>
      <w:proofErr w:type="gramStart"/>
      <w:r w:rsidRPr="00563F61">
        <w:rPr>
          <w:rFonts w:ascii="Verdana" w:hAnsi="Verdana" w:cs="Verdana"/>
          <w:color w:val="000000"/>
          <w:spacing w:val="-11"/>
          <w:kern w:val="0"/>
          <w:sz w:val="18"/>
          <w:szCs w:val="18"/>
        </w:rPr>
        <w:t>HCC</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67]</w:t>
      </w:r>
      <w:r w:rsidRPr="00563F61">
        <w:rPr>
          <w:rFonts w:ascii="Verdana" w:hAnsi="Verdana" w:cs="Verdana"/>
          <w:color w:val="000000"/>
          <w:spacing w:val="-11"/>
          <w:kern w:val="0"/>
          <w:sz w:val="18"/>
          <w:szCs w:val="18"/>
        </w:rPr>
        <w:t xml:space="preserve">. </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 xml:space="preserve">Given the fact that the diagnostic power of a single miRNA is limited, various panels consisting of more than one circulating miRNAs have been evaluated as well. Using a microarray to screen 723 miRNAs, Zhou </w:t>
      </w:r>
      <w:r w:rsidRPr="00563F61">
        <w:rPr>
          <w:rFonts w:ascii="Verdana" w:hAnsi="Verdana" w:cs="Verdana"/>
          <w:i/>
          <w:iCs/>
          <w:color w:val="000000"/>
          <w:spacing w:val="-11"/>
          <w:kern w:val="0"/>
          <w:sz w:val="18"/>
          <w:szCs w:val="18"/>
        </w:rPr>
        <w:t>et al</w:t>
      </w:r>
      <w:r w:rsidRPr="00563F61">
        <w:rPr>
          <w:rFonts w:ascii="Verdana" w:hAnsi="Verdana" w:cs="Verdana"/>
          <w:color w:val="000000"/>
          <w:spacing w:val="-11"/>
          <w:kern w:val="0"/>
          <w:sz w:val="18"/>
          <w:szCs w:val="18"/>
          <w:vertAlign w:val="superscript"/>
        </w:rPr>
        <w:t>[68]</w:t>
      </w:r>
      <w:r w:rsidRPr="00563F61">
        <w:rPr>
          <w:rFonts w:ascii="Verdana" w:hAnsi="Verdana" w:cs="Verdana"/>
          <w:color w:val="000000"/>
          <w:spacing w:val="-11"/>
          <w:kern w:val="0"/>
          <w:sz w:val="18"/>
          <w:szCs w:val="18"/>
        </w:rPr>
        <w:t xml:space="preserve"> found a panel of seven miRNAs (miR-122, miR-192, miR-21, miR-223, miR-26a, miR-27a and miR-801) that distinguished between HCC and healthy controls (AUC = 0.941), chronic hepatitis B (AUC = 0.842) and liver cirrhosis (AUC = 0.884) even at an early stage of disease (BCLC 0) in three independent cohorts of 934 participants. In comparison to AFP, another miRNA panel of seven miRNAs (miR-29a, miR-29c, miR-133a, miR-143, miR-145, miR-192, and miR-505) was shown to have a superior AUC regarding the diagnosis of small-size (AUC = 0.833 </w:t>
      </w:r>
      <w:r w:rsidRPr="00563F61">
        <w:rPr>
          <w:rFonts w:ascii="Verdana" w:hAnsi="Verdana" w:cs="Verdana"/>
          <w:i/>
          <w:iCs/>
          <w:color w:val="000000"/>
          <w:spacing w:val="-11"/>
          <w:kern w:val="0"/>
          <w:sz w:val="18"/>
          <w:szCs w:val="18"/>
        </w:rPr>
        <w:t>vs</w:t>
      </w:r>
      <w:r w:rsidRPr="00563F61">
        <w:rPr>
          <w:rFonts w:ascii="Verdana" w:hAnsi="Verdana" w:cs="Verdana"/>
          <w:color w:val="000000"/>
          <w:spacing w:val="-11"/>
          <w:kern w:val="0"/>
          <w:sz w:val="18"/>
          <w:szCs w:val="18"/>
        </w:rPr>
        <w:t xml:space="preserve"> AUC = 0.727) and early-stage (AUC = 0.824 </w:t>
      </w:r>
      <w:r w:rsidRPr="00563F61">
        <w:rPr>
          <w:rFonts w:ascii="Verdana" w:hAnsi="Verdana" w:cs="Verdana"/>
          <w:i/>
          <w:iCs/>
          <w:color w:val="000000"/>
          <w:spacing w:val="-11"/>
          <w:kern w:val="0"/>
          <w:sz w:val="18"/>
          <w:szCs w:val="18"/>
        </w:rPr>
        <w:t>vs</w:t>
      </w:r>
      <w:r w:rsidRPr="00563F61">
        <w:rPr>
          <w:rFonts w:ascii="Verdana" w:hAnsi="Verdana" w:cs="Verdana"/>
          <w:color w:val="000000"/>
          <w:spacing w:val="-11"/>
          <w:kern w:val="0"/>
          <w:sz w:val="18"/>
          <w:szCs w:val="18"/>
        </w:rPr>
        <w:t xml:space="preserve"> AUC 0.754) HCCs. This panel did also have the ability to detect AFP-negative HCC </w:t>
      </w:r>
      <w:proofErr w:type="gramStart"/>
      <w:r w:rsidRPr="00563F61">
        <w:rPr>
          <w:rFonts w:ascii="Verdana" w:hAnsi="Verdana" w:cs="Verdana"/>
          <w:color w:val="000000"/>
          <w:spacing w:val="-11"/>
          <w:kern w:val="0"/>
          <w:sz w:val="18"/>
          <w:szCs w:val="18"/>
        </w:rPr>
        <w:t>patients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69]</w:t>
      </w:r>
      <w:r w:rsidRPr="00563F61">
        <w:rPr>
          <w:rFonts w:ascii="Verdana" w:hAnsi="Verdana" w:cs="Verdana"/>
          <w:color w:val="000000"/>
          <w:spacing w:val="-11"/>
          <w:kern w:val="0"/>
          <w:sz w:val="18"/>
          <w:szCs w:val="18"/>
        </w:rPr>
        <w:t>. Similar results were obtained for a panel consisting of miR-15b and miR-130 that showed a sensitivity of 98.2% with a specificity of 91.5% for the diagnosis of HCC and had detection sensitivity of 96.7% for patients with low AFP serum levels (&lt; 20 ng/mL</w:t>
      </w:r>
      <w:proofErr w:type="gramStart"/>
      <w:r w:rsidRPr="00563F61">
        <w:rPr>
          <w:rFonts w:ascii="Verdana" w:hAnsi="Verdana" w:cs="Verdana"/>
          <w:color w:val="000000"/>
          <w:spacing w:val="-11"/>
          <w:kern w:val="0"/>
          <w:sz w:val="18"/>
          <w:szCs w:val="18"/>
        </w:rPr>
        <w:t>)</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70]</w:t>
      </w:r>
      <w:r w:rsidRPr="00563F61">
        <w:rPr>
          <w:rFonts w:ascii="Verdana" w:hAnsi="Verdana" w:cs="Verdana"/>
          <w:color w:val="000000"/>
          <w:spacing w:val="-11"/>
          <w:kern w:val="0"/>
          <w:sz w:val="18"/>
          <w:szCs w:val="18"/>
        </w:rPr>
        <w:t>.</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 xml:space="preserve">Circulating miRNAs might also help to assess patients’ outcome and their likelihood to benefit from different treatment options (surgery, systemic treatment, locally ablative treatment) in order to find a personalized therapy for individual patients. For instance, serum levels of miR-221 correlated with tumor size and tumor stage and patients with high levels of circulating miR-221 showed a significantly reduced overall survival compared to patients with lower miR-221 </w:t>
      </w:r>
      <w:proofErr w:type="gramStart"/>
      <w:r w:rsidRPr="00563F61">
        <w:rPr>
          <w:rFonts w:ascii="Verdana" w:hAnsi="Verdana" w:cs="Verdana"/>
          <w:color w:val="000000"/>
          <w:spacing w:val="-11"/>
          <w:kern w:val="0"/>
          <w:sz w:val="18"/>
          <w:szCs w:val="18"/>
        </w:rPr>
        <w:t>levels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71]</w:t>
      </w:r>
      <w:r w:rsidRPr="00563F61">
        <w:rPr>
          <w:rFonts w:ascii="Verdana" w:hAnsi="Verdana" w:cs="Verdana"/>
          <w:color w:val="000000"/>
          <w:spacing w:val="-11"/>
          <w:kern w:val="0"/>
          <w:sz w:val="18"/>
          <w:szCs w:val="18"/>
        </w:rPr>
        <w:t xml:space="preserve">. Likewise, high serum levels of miR-122 were found to independently predict a poor overall survival in a cohort of 122 HCC </w:t>
      </w:r>
      <w:proofErr w:type="gramStart"/>
      <w:r w:rsidRPr="00563F61">
        <w:rPr>
          <w:rFonts w:ascii="Verdana" w:hAnsi="Verdana" w:cs="Verdana"/>
          <w:color w:val="000000"/>
          <w:spacing w:val="-11"/>
          <w:kern w:val="0"/>
          <w:sz w:val="18"/>
          <w:szCs w:val="18"/>
        </w:rPr>
        <w:t>patients</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72]</w:t>
      </w:r>
      <w:r w:rsidRPr="00563F61">
        <w:rPr>
          <w:rFonts w:ascii="Verdana" w:hAnsi="Verdana" w:cs="Verdana"/>
          <w:color w:val="000000"/>
          <w:spacing w:val="-11"/>
          <w:kern w:val="0"/>
          <w:sz w:val="18"/>
          <w:szCs w:val="18"/>
        </w:rPr>
        <w:t>.</w:t>
      </w:r>
    </w:p>
    <w:p w:rsidR="003C0D66" w:rsidRPr="00563F61" w:rsidRDefault="003C0D66" w:rsidP="003C0D6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3C0D66" w:rsidRPr="00563F61" w:rsidRDefault="003C0D66" w:rsidP="003C0D6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563F61">
        <w:rPr>
          <w:rFonts w:ascii="Arial Narrow" w:hAnsi="Arial Narrow" w:cs="Arial Narrow"/>
          <w:b/>
          <w:bCs/>
          <w:i/>
          <w:iCs/>
          <w:color w:val="000000"/>
          <w:kern w:val="0"/>
          <w:szCs w:val="21"/>
        </w:rPr>
        <w:t>CCA</w:t>
      </w:r>
    </w:p>
    <w:p w:rsidR="003C0D66" w:rsidRPr="00563F61" w:rsidRDefault="003C0D66" w:rsidP="003C0D66">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563F61">
        <w:rPr>
          <w:rFonts w:ascii="Verdana" w:hAnsi="Verdana" w:cs="Verdana"/>
          <w:color w:val="000000"/>
          <w:spacing w:val="-11"/>
          <w:kern w:val="0"/>
          <w:sz w:val="18"/>
          <w:szCs w:val="18"/>
        </w:rPr>
        <w:t xml:space="preserve">Although CCA represents a rare type of cancer in most parts of the world, it shares a very unfavorable prognosis with a 5-year survival rate of less than 5% for advanced disease </w:t>
      </w:r>
      <w:proofErr w:type="gramStart"/>
      <w:r w:rsidRPr="00563F61">
        <w:rPr>
          <w:rFonts w:ascii="Verdana" w:hAnsi="Verdana" w:cs="Verdana"/>
          <w:color w:val="000000"/>
          <w:spacing w:val="-11"/>
          <w:kern w:val="0"/>
          <w:sz w:val="18"/>
          <w:szCs w:val="18"/>
        </w:rPr>
        <w:t>stage</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73]</w:t>
      </w:r>
      <w:r w:rsidRPr="00563F61">
        <w:rPr>
          <w:rFonts w:ascii="Verdana" w:hAnsi="Verdana" w:cs="Verdana"/>
          <w:color w:val="000000"/>
          <w:spacing w:val="-11"/>
          <w:kern w:val="0"/>
          <w:sz w:val="18"/>
          <w:szCs w:val="18"/>
        </w:rPr>
        <w:t>. Again, early detection of CCA is ne</w:t>
      </w:r>
      <w:r w:rsidRPr="00563F61">
        <w:rPr>
          <w:rFonts w:ascii="Verdana" w:hAnsi="Verdana" w:cs="Verdana"/>
          <w:color w:val="000000"/>
          <w:spacing w:val="-11"/>
          <w:kern w:val="0"/>
          <w:sz w:val="18"/>
          <w:szCs w:val="18"/>
        </w:rPr>
        <w:softHyphen/>
        <w:t>cessary to offer patients a surgical tumor resection, which is the only potentially curative treatment option, but the established tumor markers CA19-9 and CEA have a restricted diagnostic power. Besides the available data on their potential role as a biomarker for HCC, miRNAs have also been evaluated in few studies as a diagnostic tool for CCA.</w:t>
      </w:r>
      <w:r w:rsidRPr="00563F61">
        <w:rPr>
          <w:rFonts w:ascii="Verdana" w:hAnsi="Verdana" w:cs="Verdana"/>
          <w:color w:val="000000"/>
          <w:spacing w:val="-9"/>
          <w:kern w:val="0"/>
          <w:sz w:val="18"/>
          <w:szCs w:val="18"/>
        </w:rPr>
        <w:t xml:space="preserve"> </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Based on a CCA tissue expression analysis, which revealed 262 regulated miRNAs in tumor samples, circulating levels of miR-21 and miR-221 were found to be significantly elevated in patients with intrahepatic CCA, showing a high discrimination ability of miR-21 between patients and healthy controls (AUC = 0.94)</w:t>
      </w:r>
      <w:r w:rsidRPr="00563F61">
        <w:rPr>
          <w:rFonts w:ascii="Verdana" w:hAnsi="Verdana" w:cs="Verdana"/>
          <w:color w:val="000000"/>
          <w:spacing w:val="-11"/>
          <w:kern w:val="0"/>
          <w:sz w:val="18"/>
          <w:szCs w:val="18"/>
          <w:vertAlign w:val="superscript"/>
        </w:rPr>
        <w:t>[74]</w:t>
      </w:r>
      <w:r w:rsidRPr="00563F61">
        <w:rPr>
          <w:rFonts w:ascii="Verdana" w:hAnsi="Verdana" w:cs="Verdana"/>
          <w:color w:val="000000"/>
          <w:spacing w:val="-11"/>
          <w:kern w:val="0"/>
          <w:sz w:val="18"/>
          <w:szCs w:val="18"/>
        </w:rPr>
        <w:t xml:space="preserve">. Nevertheless, these </w:t>
      </w:r>
      <w:r w:rsidRPr="00563F61">
        <w:rPr>
          <w:rFonts w:ascii="Verdana" w:hAnsi="Verdana" w:cs="Verdana"/>
          <w:color w:val="000000"/>
          <w:spacing w:val="-11"/>
          <w:kern w:val="0"/>
          <w:sz w:val="18"/>
          <w:szCs w:val="18"/>
        </w:rPr>
        <w:lastRenderedPageBreak/>
        <w:t>results are limited due to a small number of analyzed patients (</w:t>
      </w:r>
      <w:r w:rsidRPr="00563F61">
        <w:rPr>
          <w:rFonts w:ascii="Verdana" w:hAnsi="Verdana" w:cs="Verdana"/>
          <w:i/>
          <w:iCs/>
          <w:color w:val="000000"/>
          <w:spacing w:val="-11"/>
          <w:kern w:val="0"/>
          <w:sz w:val="18"/>
          <w:szCs w:val="18"/>
        </w:rPr>
        <w:t>n</w:t>
      </w:r>
      <w:r w:rsidRPr="00563F61">
        <w:rPr>
          <w:rFonts w:ascii="Verdana" w:hAnsi="Verdana" w:cs="Verdana"/>
          <w:color w:val="000000"/>
          <w:spacing w:val="-11"/>
          <w:kern w:val="0"/>
          <w:sz w:val="18"/>
          <w:szCs w:val="18"/>
        </w:rPr>
        <w:t xml:space="preserve"> = 25). MiR-21 was further evaluated in a cohort of 94 patients with biliary tract cancer (BTC) and showed an AUC of 0.93 and 0.83 for the differentiation between BTC and healthy controls and BTC and non-malignant bile duct disease, </w:t>
      </w:r>
      <w:proofErr w:type="gramStart"/>
      <w:r w:rsidRPr="00563F61">
        <w:rPr>
          <w:rFonts w:ascii="Verdana" w:hAnsi="Verdana" w:cs="Verdana"/>
          <w:color w:val="000000"/>
          <w:spacing w:val="-11"/>
          <w:kern w:val="0"/>
          <w:sz w:val="18"/>
          <w:szCs w:val="18"/>
        </w:rPr>
        <w:t>respectively</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75]</w:t>
      </w:r>
      <w:r w:rsidRPr="00563F61">
        <w:rPr>
          <w:rFonts w:ascii="Verdana" w:hAnsi="Verdana" w:cs="Verdana"/>
          <w:color w:val="000000"/>
          <w:spacing w:val="-11"/>
          <w:kern w:val="0"/>
          <w:sz w:val="18"/>
          <w:szCs w:val="18"/>
        </w:rPr>
        <w:t xml:space="preserve">. Interestingly, serum levels of miR-21 decreased after surgical tumor </w:t>
      </w:r>
      <w:proofErr w:type="gramStart"/>
      <w:r w:rsidRPr="00563F61">
        <w:rPr>
          <w:rFonts w:ascii="Verdana" w:hAnsi="Verdana" w:cs="Verdana"/>
          <w:color w:val="000000"/>
          <w:spacing w:val="-11"/>
          <w:kern w:val="0"/>
          <w:sz w:val="18"/>
          <w:szCs w:val="18"/>
        </w:rPr>
        <w:t>resection</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75]</w:t>
      </w:r>
      <w:r w:rsidRPr="00563F61">
        <w:rPr>
          <w:rFonts w:ascii="Verdana" w:hAnsi="Verdana" w:cs="Verdana"/>
          <w:color w:val="000000"/>
          <w:spacing w:val="-11"/>
          <w:kern w:val="0"/>
          <w:sz w:val="18"/>
          <w:szCs w:val="18"/>
        </w:rPr>
        <w:t xml:space="preserve">. In another rather small study including a total of 30 CCA patients, </w:t>
      </w:r>
      <w:proofErr w:type="spellStart"/>
      <w:r w:rsidRPr="00563F61">
        <w:rPr>
          <w:rFonts w:ascii="Verdana" w:hAnsi="Verdana" w:cs="Verdana"/>
          <w:color w:val="000000"/>
          <w:spacing w:val="-11"/>
          <w:kern w:val="0"/>
          <w:sz w:val="18"/>
          <w:szCs w:val="18"/>
        </w:rPr>
        <w:t>Bernuzzi</w:t>
      </w:r>
      <w:proofErr w:type="spellEnd"/>
      <w:r w:rsidRPr="00563F61">
        <w:rPr>
          <w:rFonts w:ascii="Verdana" w:hAnsi="Verdana" w:cs="Verdana"/>
          <w:color w:val="000000"/>
          <w:spacing w:val="-11"/>
          <w:kern w:val="0"/>
          <w:sz w:val="18"/>
          <w:szCs w:val="18"/>
        </w:rPr>
        <w:t xml:space="preserve"> </w:t>
      </w:r>
      <w:r w:rsidRPr="00563F61">
        <w:rPr>
          <w:rFonts w:ascii="Verdana" w:hAnsi="Verdana" w:cs="Verdana"/>
          <w:i/>
          <w:iCs/>
          <w:color w:val="000000"/>
          <w:spacing w:val="-11"/>
          <w:kern w:val="0"/>
          <w:sz w:val="18"/>
          <w:szCs w:val="18"/>
        </w:rPr>
        <w:t xml:space="preserve">et </w:t>
      </w:r>
      <w:proofErr w:type="gramStart"/>
      <w:r w:rsidRPr="00563F61">
        <w:rPr>
          <w:rFonts w:ascii="Verdana" w:hAnsi="Verdana" w:cs="Verdana"/>
          <w:i/>
          <w:iCs/>
          <w:color w:val="000000"/>
          <w:spacing w:val="-11"/>
          <w:kern w:val="0"/>
          <w:sz w:val="18"/>
          <w:szCs w:val="18"/>
        </w:rPr>
        <w:t>al</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49]</w:t>
      </w:r>
      <w:r w:rsidRPr="00563F61">
        <w:rPr>
          <w:rFonts w:ascii="Verdana" w:hAnsi="Verdana" w:cs="Verdana"/>
          <w:color w:val="000000"/>
          <w:spacing w:val="-11"/>
          <w:kern w:val="0"/>
          <w:sz w:val="18"/>
          <w:szCs w:val="18"/>
        </w:rPr>
        <w:t xml:space="preserve"> identified circulating miR-483-5p and miR-194 as dysregulated in CCA patients. Furthermore, serum levels of miR-483-5p and miR-222 were able to discriminate between PSC and CCA patients. Other circulating miRNAs that were shown to be dysregulated in CCA patients are miR-224</w:t>
      </w:r>
      <w:r w:rsidRPr="00563F61">
        <w:rPr>
          <w:rFonts w:ascii="Verdana" w:hAnsi="Verdana" w:cs="Verdana"/>
          <w:color w:val="000000"/>
          <w:spacing w:val="-11"/>
          <w:kern w:val="0"/>
          <w:sz w:val="18"/>
          <w:szCs w:val="18"/>
          <w:vertAlign w:val="superscript"/>
        </w:rPr>
        <w:t>[76]</w:t>
      </w:r>
      <w:r w:rsidRPr="00563F61">
        <w:rPr>
          <w:rFonts w:ascii="Verdana" w:hAnsi="Verdana" w:cs="Verdana"/>
          <w:color w:val="000000"/>
          <w:spacing w:val="-11"/>
          <w:kern w:val="0"/>
          <w:sz w:val="18"/>
          <w:szCs w:val="18"/>
        </w:rPr>
        <w:t xml:space="preserve"> and miR-150</w:t>
      </w:r>
      <w:r w:rsidRPr="00563F61">
        <w:rPr>
          <w:rFonts w:ascii="Verdana" w:hAnsi="Verdana" w:cs="Verdana"/>
          <w:color w:val="000000"/>
          <w:spacing w:val="-11"/>
          <w:kern w:val="0"/>
          <w:sz w:val="18"/>
          <w:szCs w:val="18"/>
          <w:vertAlign w:val="superscript"/>
        </w:rPr>
        <w:t>[77]</w:t>
      </w:r>
      <w:r w:rsidRPr="00563F61">
        <w:rPr>
          <w:rFonts w:ascii="Verdana" w:hAnsi="Verdana" w:cs="Verdana"/>
          <w:color w:val="000000"/>
          <w:spacing w:val="-11"/>
          <w:kern w:val="0"/>
          <w:sz w:val="18"/>
          <w:szCs w:val="18"/>
        </w:rPr>
        <w:t>.</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 xml:space="preserve">Some studies have also evaluated a potential use of miRNAs as a prognostic tool for CCA. Analyzing 103 patients with CCA, Cheng </w:t>
      </w:r>
      <w:r w:rsidRPr="00563F61">
        <w:rPr>
          <w:rFonts w:ascii="Verdana" w:hAnsi="Verdana" w:cs="Verdana"/>
          <w:i/>
          <w:iCs/>
          <w:color w:val="000000"/>
          <w:spacing w:val="-11"/>
          <w:kern w:val="0"/>
          <w:sz w:val="18"/>
          <w:szCs w:val="18"/>
        </w:rPr>
        <w:t xml:space="preserve">et </w:t>
      </w:r>
      <w:proofErr w:type="gramStart"/>
      <w:r w:rsidRPr="00563F61">
        <w:rPr>
          <w:rFonts w:ascii="Verdana" w:hAnsi="Verdana" w:cs="Verdana"/>
          <w:i/>
          <w:iCs/>
          <w:color w:val="000000"/>
          <w:spacing w:val="-11"/>
          <w:kern w:val="0"/>
          <w:sz w:val="18"/>
          <w:szCs w:val="18"/>
        </w:rPr>
        <w:t>al</w:t>
      </w:r>
      <w:r w:rsidRPr="00563F61">
        <w:rPr>
          <w:rFonts w:ascii="Verdana" w:hAnsi="Verdana" w:cs="Verdana"/>
          <w:color w:val="000000"/>
          <w:spacing w:val="-11"/>
          <w:kern w:val="0"/>
          <w:sz w:val="18"/>
          <w:szCs w:val="18"/>
          <w:vertAlign w:val="superscript"/>
        </w:rPr>
        <w:t>[</w:t>
      </w:r>
      <w:proofErr w:type="gramEnd"/>
      <w:r w:rsidRPr="00563F61">
        <w:rPr>
          <w:rFonts w:ascii="Verdana" w:hAnsi="Verdana" w:cs="Verdana"/>
          <w:color w:val="000000"/>
          <w:spacing w:val="-11"/>
          <w:kern w:val="0"/>
          <w:sz w:val="18"/>
          <w:szCs w:val="18"/>
          <w:vertAlign w:val="superscript"/>
        </w:rPr>
        <w:t>78]</w:t>
      </w:r>
      <w:r w:rsidRPr="00563F61">
        <w:rPr>
          <w:rFonts w:ascii="Verdana" w:hAnsi="Verdana" w:cs="Verdana"/>
          <w:color w:val="000000"/>
          <w:spacing w:val="-11"/>
          <w:kern w:val="0"/>
          <w:sz w:val="18"/>
          <w:szCs w:val="18"/>
        </w:rPr>
        <w:t xml:space="preserve"> described decreased serum levels of miR-106 as a predictor for poor survival. Moreover, elevated levels of circulating miR-26a cor</w:t>
      </w:r>
      <w:r w:rsidRPr="00563F61">
        <w:rPr>
          <w:rFonts w:ascii="Verdana" w:hAnsi="Verdana" w:cs="Verdana"/>
          <w:color w:val="000000"/>
          <w:spacing w:val="-11"/>
          <w:kern w:val="0"/>
          <w:sz w:val="18"/>
          <w:szCs w:val="18"/>
        </w:rPr>
        <w:softHyphen/>
        <w:t>related with disease stage and were reported to be an independent prognostic marker for CCA patients.</w:t>
      </w:r>
    </w:p>
    <w:p w:rsidR="003C0D66" w:rsidRPr="00563F61" w:rsidRDefault="003C0D66" w:rsidP="003C0D6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In summary, circulating miRNAs are of increasing interest for the diagnosis and prognosis of liver cancer. Although reliable data on serum/plasma miRNAs in the field of CCA are limited, circulating miRNAs are likely to play a decisive role for an early detection and the prediction of survival for both analyzed types of liver cancer in future. However, as the diagnostic and pro</w:t>
      </w:r>
      <w:r w:rsidRPr="00563F61">
        <w:rPr>
          <w:rFonts w:ascii="Verdana" w:hAnsi="Verdana" w:cs="Verdana"/>
          <w:color w:val="000000"/>
          <w:spacing w:val="-11"/>
          <w:kern w:val="0"/>
          <w:sz w:val="18"/>
          <w:szCs w:val="18"/>
        </w:rPr>
        <w:softHyphen/>
        <w:t>gnostic power of a single miRNA is limited, panels of different miRNA are needed to exceed the established biomarkers for liver cancer. In this context, larger studies will help to further evaluate and verify potential miRNAs for these purposes.</w:t>
      </w: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63F61">
        <w:rPr>
          <w:rFonts w:ascii="Univers" w:hAnsi="Univers" w:cs="Univers"/>
          <w:b/>
          <w:bCs/>
          <w:color w:val="000000"/>
          <w:spacing w:val="-2"/>
          <w:kern w:val="0"/>
          <w:sz w:val="24"/>
          <w:u w:val="single"/>
        </w:rPr>
        <w:t>CONCLUSION</w:t>
      </w:r>
    </w:p>
    <w:p w:rsidR="003C0D66" w:rsidRPr="00563F61" w:rsidRDefault="003C0D66" w:rsidP="003C0D6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563F61">
        <w:rPr>
          <w:rFonts w:ascii="Verdana" w:hAnsi="Verdana" w:cs="Verdana"/>
          <w:color w:val="000000"/>
          <w:spacing w:val="-11"/>
          <w:kern w:val="0"/>
          <w:sz w:val="18"/>
          <w:szCs w:val="18"/>
        </w:rPr>
        <w:t xml:space="preserve">Circulating miRNAs represent a promising new tool for the diagnosis and prediction of prognosis for various acute and chronic liver diseases. Despite their obvious potential as biomarkers, there are several problems that prevent the use of circulating miRNAs as diagnostic tools in clinical routine. Most importantly, despite years of intensive research no consensus on optimal protocols for standardization of sample collection, data normalization </w:t>
      </w:r>
      <w:r w:rsidRPr="00563F61">
        <w:rPr>
          <w:rFonts w:ascii="Verdana" w:hAnsi="Verdana" w:cs="Verdana"/>
          <w:color w:val="000000"/>
          <w:spacing w:val="-13"/>
          <w:kern w:val="0"/>
          <w:sz w:val="18"/>
          <w:szCs w:val="18"/>
        </w:rPr>
        <w:t>and analysis was reached until now. As qPCR and micro</w:t>
      </w:r>
      <w:r w:rsidRPr="00563F61">
        <w:rPr>
          <w:rFonts w:ascii="Verdana" w:hAnsi="Verdana" w:cs="Verdana"/>
          <w:color w:val="000000"/>
          <w:spacing w:val="-13"/>
          <w:kern w:val="0"/>
          <w:sz w:val="18"/>
          <w:szCs w:val="18"/>
        </w:rPr>
        <w:softHyphen/>
        <w:t xml:space="preserve">array based measurements naturally depend on </w:t>
      </w:r>
      <w:r w:rsidRPr="00563F61">
        <w:rPr>
          <w:rFonts w:ascii="Verdana" w:hAnsi="Verdana" w:cs="Verdana"/>
          <w:color w:val="000000"/>
          <w:spacing w:val="-11"/>
          <w:kern w:val="0"/>
          <w:sz w:val="18"/>
          <w:szCs w:val="18"/>
        </w:rPr>
        <w:t xml:space="preserve">the design of miRNA specific primers or microarray probes, similarities between different miRNAs might result in further difficulties regarding the comparison between studies. Moreover, data normalization issues mainly arise from the lack of a valid intrinsic RNA housekeeping gene for human serum samples and high inter-platform differences in miRNA quantification efficacy contribute </w:t>
      </w:r>
      <w:r w:rsidRPr="00563F61">
        <w:rPr>
          <w:rFonts w:ascii="Verdana" w:hAnsi="Verdana" w:cs="Verdana"/>
          <w:color w:val="000000"/>
          <w:spacing w:val="-13"/>
          <w:kern w:val="0"/>
          <w:sz w:val="18"/>
          <w:szCs w:val="18"/>
        </w:rPr>
        <w:t xml:space="preserve">to a poor comparability between studies. Finally, most studies are carried out as single center study </w:t>
      </w:r>
      <w:r w:rsidRPr="00563F61">
        <w:rPr>
          <w:rFonts w:ascii="Verdana" w:hAnsi="Verdana" w:cs="Verdana"/>
          <w:color w:val="000000"/>
          <w:spacing w:val="-11"/>
          <w:kern w:val="0"/>
          <w:sz w:val="18"/>
          <w:szCs w:val="18"/>
        </w:rPr>
        <w:t xml:space="preserve">including only a small number of patients. Therefore, next generation sequencing might have an important impact on the validation of miRNA profiles, as it allows mostly sequence </w:t>
      </w:r>
      <w:r w:rsidRPr="00563F61">
        <w:rPr>
          <w:rFonts w:ascii="Verdana" w:hAnsi="Verdana" w:cs="Verdana"/>
          <w:color w:val="000000"/>
          <w:spacing w:val="-13"/>
          <w:kern w:val="0"/>
          <w:sz w:val="18"/>
          <w:szCs w:val="18"/>
        </w:rPr>
        <w:t xml:space="preserve">independent, parallel measurement and detection of overall numbers of a broad spectrum of different </w:t>
      </w:r>
      <w:r w:rsidRPr="00563F61">
        <w:rPr>
          <w:rFonts w:ascii="Verdana" w:hAnsi="Verdana" w:cs="Verdana"/>
          <w:color w:val="000000"/>
          <w:spacing w:val="-11"/>
          <w:kern w:val="0"/>
          <w:sz w:val="18"/>
          <w:szCs w:val="18"/>
        </w:rPr>
        <w:t>miRNAs (reviewed</w:t>
      </w:r>
      <w:r w:rsidRPr="00563F61">
        <w:rPr>
          <w:rFonts w:ascii="Verdana" w:hAnsi="Verdana" w:cs="Verdana"/>
          <w:i/>
          <w:iCs/>
          <w:color w:val="000000"/>
          <w:spacing w:val="-11"/>
          <w:kern w:val="0"/>
          <w:sz w:val="18"/>
          <w:szCs w:val="18"/>
        </w:rPr>
        <w:t xml:space="preserve"> e.g.,</w:t>
      </w:r>
      <w:r w:rsidRPr="00563F61">
        <w:rPr>
          <w:rFonts w:ascii="Verdana" w:hAnsi="Verdana" w:cs="Verdana"/>
          <w:color w:val="000000"/>
          <w:spacing w:val="-11"/>
          <w:kern w:val="0"/>
          <w:sz w:val="18"/>
          <w:szCs w:val="18"/>
        </w:rPr>
        <w:t xml:space="preserve"> in</w:t>
      </w:r>
      <w:r w:rsidRPr="00563F61">
        <w:rPr>
          <w:rFonts w:ascii="Verdana" w:hAnsi="Verdana" w:cs="Verdana"/>
          <w:color w:val="000000"/>
          <w:spacing w:val="-11"/>
          <w:kern w:val="0"/>
          <w:sz w:val="18"/>
          <w:szCs w:val="18"/>
          <w:vertAlign w:val="superscript"/>
        </w:rPr>
        <w:t>[79]</w:t>
      </w:r>
      <w:r w:rsidRPr="00563F61">
        <w:rPr>
          <w:rFonts w:ascii="Verdana" w:hAnsi="Verdana" w:cs="Verdana"/>
          <w:color w:val="000000"/>
          <w:spacing w:val="-11"/>
          <w:kern w:val="0"/>
          <w:sz w:val="18"/>
          <w:szCs w:val="18"/>
        </w:rPr>
        <w:t>). Thus, only if these present limi</w:t>
      </w:r>
      <w:r w:rsidRPr="00563F61">
        <w:rPr>
          <w:rFonts w:ascii="Verdana" w:hAnsi="Verdana" w:cs="Verdana"/>
          <w:color w:val="000000"/>
          <w:spacing w:val="-11"/>
          <w:kern w:val="0"/>
          <w:sz w:val="18"/>
          <w:szCs w:val="18"/>
        </w:rPr>
        <w:softHyphen/>
        <w:t>tations can be overcome, circulating miRNAs might take the next step to be finally implemented in diagnostic algorithms or be used to estimate the clinical fate of patients with acute or chronic liver diseases.</w:t>
      </w: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0D66" w:rsidRPr="00563F61" w:rsidRDefault="003C0D66" w:rsidP="003C0D66">
      <w:pPr>
        <w:autoSpaceDE w:val="0"/>
        <w:autoSpaceDN w:val="0"/>
        <w:adjustRightInd w:val="0"/>
        <w:spacing w:line="360" w:lineRule="atLeast"/>
        <w:jc w:val="left"/>
        <w:textAlignment w:val="center"/>
        <w:rPr>
          <w:rFonts w:ascii="Univers" w:hAnsi="Univers" w:cs="Univers"/>
          <w:b/>
          <w:bCs/>
          <w:color w:val="000000"/>
          <w:spacing w:val="-2"/>
          <w:kern w:val="0"/>
          <w:sz w:val="24"/>
        </w:rPr>
      </w:pPr>
      <w:r w:rsidRPr="00563F61">
        <w:rPr>
          <w:rFonts w:ascii="Univers" w:hAnsi="Univers" w:cs="Univers"/>
          <w:b/>
          <w:bCs/>
          <w:color w:val="000000"/>
          <w:spacing w:val="-2"/>
          <w:kern w:val="0"/>
          <w:sz w:val="24"/>
        </w:rPr>
        <w:t>REFERENCES</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2"/>
          <w:kern w:val="0"/>
          <w:sz w:val="16"/>
          <w:szCs w:val="16"/>
        </w:rPr>
      </w:pPr>
      <w:r w:rsidRPr="00563F61">
        <w:rPr>
          <w:color w:val="000000"/>
          <w:spacing w:val="-1"/>
          <w:kern w:val="0"/>
          <w:sz w:val="16"/>
          <w:szCs w:val="16"/>
        </w:rPr>
        <w:t>1</w:t>
      </w:r>
      <w:r w:rsidRPr="00563F61">
        <w:rPr>
          <w:color w:val="000000"/>
          <w:spacing w:val="-1"/>
          <w:kern w:val="0"/>
          <w:sz w:val="16"/>
          <w:szCs w:val="16"/>
        </w:rPr>
        <w:tab/>
      </w:r>
      <w:proofErr w:type="spellStart"/>
      <w:r w:rsidRPr="00563F61">
        <w:rPr>
          <w:b/>
          <w:bCs/>
          <w:color w:val="000000"/>
          <w:spacing w:val="-2"/>
          <w:kern w:val="0"/>
          <w:sz w:val="16"/>
          <w:szCs w:val="16"/>
        </w:rPr>
        <w:t>Landgraf</w:t>
      </w:r>
      <w:proofErr w:type="spellEnd"/>
      <w:r w:rsidRPr="00563F61">
        <w:rPr>
          <w:b/>
          <w:bCs/>
          <w:color w:val="000000"/>
          <w:spacing w:val="-2"/>
          <w:kern w:val="0"/>
          <w:sz w:val="16"/>
          <w:szCs w:val="16"/>
        </w:rPr>
        <w:t xml:space="preserve"> P</w:t>
      </w:r>
      <w:r w:rsidRPr="00563F61">
        <w:rPr>
          <w:color w:val="000000"/>
          <w:spacing w:val="-2"/>
          <w:kern w:val="0"/>
          <w:sz w:val="16"/>
          <w:szCs w:val="16"/>
        </w:rPr>
        <w:t xml:space="preserve">, </w:t>
      </w:r>
      <w:proofErr w:type="spellStart"/>
      <w:r w:rsidRPr="00563F61">
        <w:rPr>
          <w:color w:val="000000"/>
          <w:spacing w:val="-2"/>
          <w:kern w:val="0"/>
          <w:sz w:val="16"/>
          <w:szCs w:val="16"/>
        </w:rPr>
        <w:t>Rusu</w:t>
      </w:r>
      <w:proofErr w:type="spellEnd"/>
      <w:r w:rsidRPr="00563F61">
        <w:rPr>
          <w:color w:val="000000"/>
          <w:spacing w:val="-2"/>
          <w:kern w:val="0"/>
          <w:sz w:val="16"/>
          <w:szCs w:val="16"/>
        </w:rPr>
        <w:t xml:space="preserve"> M, Sheridan R, Sewer A, Iovino N, </w:t>
      </w:r>
      <w:proofErr w:type="spellStart"/>
      <w:r w:rsidRPr="00563F61">
        <w:rPr>
          <w:color w:val="000000"/>
          <w:spacing w:val="-2"/>
          <w:kern w:val="0"/>
          <w:sz w:val="16"/>
          <w:szCs w:val="16"/>
        </w:rPr>
        <w:t>Aravin</w:t>
      </w:r>
      <w:proofErr w:type="spellEnd"/>
      <w:r w:rsidRPr="00563F61">
        <w:rPr>
          <w:color w:val="000000"/>
          <w:spacing w:val="-2"/>
          <w:kern w:val="0"/>
          <w:sz w:val="16"/>
          <w:szCs w:val="16"/>
        </w:rPr>
        <w:t xml:space="preserve"> A, </w:t>
      </w:r>
      <w:proofErr w:type="spellStart"/>
      <w:r w:rsidRPr="00563F61">
        <w:rPr>
          <w:color w:val="000000"/>
          <w:spacing w:val="-2"/>
          <w:kern w:val="0"/>
          <w:sz w:val="16"/>
          <w:szCs w:val="16"/>
        </w:rPr>
        <w:t>Pfeffer</w:t>
      </w:r>
      <w:proofErr w:type="spellEnd"/>
      <w:r w:rsidRPr="00563F61">
        <w:rPr>
          <w:color w:val="000000"/>
          <w:spacing w:val="-2"/>
          <w:kern w:val="0"/>
          <w:sz w:val="16"/>
          <w:szCs w:val="16"/>
        </w:rPr>
        <w:t xml:space="preserve"> S, Rice A, </w:t>
      </w:r>
      <w:proofErr w:type="spellStart"/>
      <w:r w:rsidRPr="00563F61">
        <w:rPr>
          <w:color w:val="000000"/>
          <w:spacing w:val="-2"/>
          <w:kern w:val="0"/>
          <w:sz w:val="16"/>
          <w:szCs w:val="16"/>
        </w:rPr>
        <w:t>Kamphorst</w:t>
      </w:r>
      <w:proofErr w:type="spellEnd"/>
      <w:r w:rsidRPr="00563F61">
        <w:rPr>
          <w:color w:val="000000"/>
          <w:spacing w:val="-2"/>
          <w:kern w:val="0"/>
          <w:sz w:val="16"/>
          <w:szCs w:val="16"/>
        </w:rPr>
        <w:t xml:space="preserve"> AO, </w:t>
      </w:r>
      <w:proofErr w:type="spellStart"/>
      <w:r w:rsidRPr="00563F61">
        <w:rPr>
          <w:color w:val="000000"/>
          <w:spacing w:val="-2"/>
          <w:kern w:val="0"/>
          <w:sz w:val="16"/>
          <w:szCs w:val="16"/>
        </w:rPr>
        <w:t>Landthaler</w:t>
      </w:r>
      <w:proofErr w:type="spellEnd"/>
      <w:r w:rsidRPr="00563F61">
        <w:rPr>
          <w:color w:val="000000"/>
          <w:spacing w:val="-2"/>
          <w:kern w:val="0"/>
          <w:sz w:val="16"/>
          <w:szCs w:val="16"/>
        </w:rPr>
        <w:t xml:space="preserve"> M, Lin C, </w:t>
      </w:r>
      <w:proofErr w:type="spellStart"/>
      <w:r w:rsidRPr="00563F61">
        <w:rPr>
          <w:color w:val="000000"/>
          <w:spacing w:val="-2"/>
          <w:kern w:val="0"/>
          <w:sz w:val="16"/>
          <w:szCs w:val="16"/>
        </w:rPr>
        <w:t>Socci</w:t>
      </w:r>
      <w:proofErr w:type="spellEnd"/>
      <w:r w:rsidRPr="00563F61">
        <w:rPr>
          <w:color w:val="000000"/>
          <w:spacing w:val="-2"/>
          <w:kern w:val="0"/>
          <w:sz w:val="16"/>
          <w:szCs w:val="16"/>
        </w:rPr>
        <w:t xml:space="preserve"> ND, </w:t>
      </w:r>
      <w:proofErr w:type="spellStart"/>
      <w:r w:rsidRPr="00563F61">
        <w:rPr>
          <w:color w:val="000000"/>
          <w:spacing w:val="-2"/>
          <w:kern w:val="0"/>
          <w:sz w:val="16"/>
          <w:szCs w:val="16"/>
        </w:rPr>
        <w:t>Hermida</w:t>
      </w:r>
      <w:proofErr w:type="spellEnd"/>
      <w:r w:rsidRPr="00563F61">
        <w:rPr>
          <w:color w:val="000000"/>
          <w:spacing w:val="-2"/>
          <w:kern w:val="0"/>
          <w:sz w:val="16"/>
          <w:szCs w:val="16"/>
        </w:rPr>
        <w:t xml:space="preserve"> L, </w:t>
      </w:r>
      <w:proofErr w:type="spellStart"/>
      <w:r w:rsidRPr="00563F61">
        <w:rPr>
          <w:color w:val="000000"/>
          <w:spacing w:val="-2"/>
          <w:kern w:val="0"/>
          <w:sz w:val="16"/>
          <w:szCs w:val="16"/>
        </w:rPr>
        <w:t>Fulci</w:t>
      </w:r>
      <w:proofErr w:type="spellEnd"/>
      <w:r w:rsidRPr="00563F61">
        <w:rPr>
          <w:color w:val="000000"/>
          <w:spacing w:val="-2"/>
          <w:kern w:val="0"/>
          <w:sz w:val="16"/>
          <w:szCs w:val="16"/>
        </w:rPr>
        <w:t xml:space="preserve"> V, </w:t>
      </w:r>
      <w:proofErr w:type="spellStart"/>
      <w:r w:rsidRPr="00563F61">
        <w:rPr>
          <w:color w:val="000000"/>
          <w:spacing w:val="-2"/>
          <w:kern w:val="0"/>
          <w:sz w:val="16"/>
          <w:szCs w:val="16"/>
        </w:rPr>
        <w:t>Chiaretti</w:t>
      </w:r>
      <w:proofErr w:type="spellEnd"/>
      <w:r w:rsidRPr="00563F61">
        <w:rPr>
          <w:color w:val="000000"/>
          <w:spacing w:val="-2"/>
          <w:kern w:val="0"/>
          <w:sz w:val="16"/>
          <w:szCs w:val="16"/>
        </w:rPr>
        <w:t xml:space="preserve"> S, </w:t>
      </w:r>
      <w:proofErr w:type="spellStart"/>
      <w:r w:rsidRPr="00563F61">
        <w:rPr>
          <w:color w:val="000000"/>
          <w:spacing w:val="-2"/>
          <w:kern w:val="0"/>
          <w:sz w:val="16"/>
          <w:szCs w:val="16"/>
        </w:rPr>
        <w:t>Foà</w:t>
      </w:r>
      <w:proofErr w:type="spellEnd"/>
      <w:r w:rsidRPr="00563F61">
        <w:rPr>
          <w:color w:val="000000"/>
          <w:spacing w:val="-2"/>
          <w:kern w:val="0"/>
          <w:sz w:val="16"/>
          <w:szCs w:val="16"/>
        </w:rPr>
        <w:t xml:space="preserve"> R, </w:t>
      </w:r>
      <w:proofErr w:type="spellStart"/>
      <w:r w:rsidRPr="00563F61">
        <w:rPr>
          <w:color w:val="000000"/>
          <w:spacing w:val="-2"/>
          <w:kern w:val="0"/>
          <w:sz w:val="16"/>
          <w:szCs w:val="16"/>
        </w:rPr>
        <w:t>Schliwka</w:t>
      </w:r>
      <w:proofErr w:type="spellEnd"/>
      <w:r w:rsidRPr="00563F61">
        <w:rPr>
          <w:color w:val="000000"/>
          <w:spacing w:val="-2"/>
          <w:kern w:val="0"/>
          <w:sz w:val="16"/>
          <w:szCs w:val="16"/>
        </w:rPr>
        <w:t xml:space="preserve"> J, Fuchs U, </w:t>
      </w:r>
      <w:proofErr w:type="spellStart"/>
      <w:r w:rsidRPr="00563F61">
        <w:rPr>
          <w:color w:val="000000"/>
          <w:spacing w:val="-2"/>
          <w:kern w:val="0"/>
          <w:sz w:val="16"/>
          <w:szCs w:val="16"/>
        </w:rPr>
        <w:t>Novosel</w:t>
      </w:r>
      <w:proofErr w:type="spellEnd"/>
      <w:r w:rsidRPr="00563F61">
        <w:rPr>
          <w:color w:val="000000"/>
          <w:spacing w:val="-2"/>
          <w:kern w:val="0"/>
          <w:sz w:val="16"/>
          <w:szCs w:val="16"/>
        </w:rPr>
        <w:t xml:space="preserve"> A, Müller RU, </w:t>
      </w:r>
      <w:proofErr w:type="spellStart"/>
      <w:r w:rsidRPr="00563F61">
        <w:rPr>
          <w:color w:val="000000"/>
          <w:spacing w:val="-2"/>
          <w:kern w:val="0"/>
          <w:sz w:val="16"/>
          <w:szCs w:val="16"/>
        </w:rPr>
        <w:t>Schermer</w:t>
      </w:r>
      <w:proofErr w:type="spellEnd"/>
      <w:r w:rsidRPr="00563F61">
        <w:rPr>
          <w:color w:val="000000"/>
          <w:spacing w:val="-2"/>
          <w:kern w:val="0"/>
          <w:sz w:val="16"/>
          <w:szCs w:val="16"/>
        </w:rPr>
        <w:t xml:space="preserve"> B, </w:t>
      </w:r>
      <w:proofErr w:type="spellStart"/>
      <w:r w:rsidRPr="00563F61">
        <w:rPr>
          <w:color w:val="000000"/>
          <w:spacing w:val="-2"/>
          <w:kern w:val="0"/>
          <w:sz w:val="16"/>
          <w:szCs w:val="16"/>
        </w:rPr>
        <w:t>Bissels</w:t>
      </w:r>
      <w:proofErr w:type="spellEnd"/>
      <w:r w:rsidRPr="00563F61">
        <w:rPr>
          <w:color w:val="000000"/>
          <w:spacing w:val="-2"/>
          <w:kern w:val="0"/>
          <w:sz w:val="16"/>
          <w:szCs w:val="16"/>
        </w:rPr>
        <w:t xml:space="preserve"> U, Inman J, Phan Q, </w:t>
      </w:r>
      <w:proofErr w:type="spellStart"/>
      <w:r w:rsidRPr="00563F61">
        <w:rPr>
          <w:color w:val="000000"/>
          <w:spacing w:val="-2"/>
          <w:kern w:val="0"/>
          <w:sz w:val="16"/>
          <w:szCs w:val="16"/>
        </w:rPr>
        <w:t>Chien</w:t>
      </w:r>
      <w:proofErr w:type="spellEnd"/>
      <w:r w:rsidRPr="00563F61">
        <w:rPr>
          <w:color w:val="000000"/>
          <w:spacing w:val="-2"/>
          <w:kern w:val="0"/>
          <w:sz w:val="16"/>
          <w:szCs w:val="16"/>
        </w:rPr>
        <w:t xml:space="preserve"> M, Weir DB, </w:t>
      </w:r>
      <w:proofErr w:type="spellStart"/>
      <w:r w:rsidRPr="00563F61">
        <w:rPr>
          <w:color w:val="000000"/>
          <w:spacing w:val="-2"/>
          <w:kern w:val="0"/>
          <w:sz w:val="16"/>
          <w:szCs w:val="16"/>
        </w:rPr>
        <w:t>Choksi</w:t>
      </w:r>
      <w:proofErr w:type="spellEnd"/>
      <w:r w:rsidRPr="00563F61">
        <w:rPr>
          <w:color w:val="000000"/>
          <w:spacing w:val="-2"/>
          <w:kern w:val="0"/>
          <w:sz w:val="16"/>
          <w:szCs w:val="16"/>
        </w:rPr>
        <w:t xml:space="preserve"> R, De Vita G, </w:t>
      </w:r>
      <w:proofErr w:type="spellStart"/>
      <w:r w:rsidRPr="00563F61">
        <w:rPr>
          <w:color w:val="000000"/>
          <w:spacing w:val="-2"/>
          <w:kern w:val="0"/>
          <w:sz w:val="16"/>
          <w:szCs w:val="16"/>
        </w:rPr>
        <w:t>Frezzetti</w:t>
      </w:r>
      <w:proofErr w:type="spellEnd"/>
      <w:r w:rsidRPr="00563F61">
        <w:rPr>
          <w:color w:val="000000"/>
          <w:spacing w:val="-2"/>
          <w:kern w:val="0"/>
          <w:sz w:val="16"/>
          <w:szCs w:val="16"/>
        </w:rPr>
        <w:t xml:space="preserve"> D, </w:t>
      </w:r>
      <w:proofErr w:type="spellStart"/>
      <w:r w:rsidRPr="00563F61">
        <w:rPr>
          <w:color w:val="000000"/>
          <w:spacing w:val="-2"/>
          <w:kern w:val="0"/>
          <w:sz w:val="16"/>
          <w:szCs w:val="16"/>
        </w:rPr>
        <w:t>Trompeter</w:t>
      </w:r>
      <w:proofErr w:type="spellEnd"/>
      <w:r w:rsidRPr="00563F61">
        <w:rPr>
          <w:color w:val="000000"/>
          <w:spacing w:val="-2"/>
          <w:kern w:val="0"/>
          <w:sz w:val="16"/>
          <w:szCs w:val="16"/>
        </w:rPr>
        <w:t xml:space="preserve"> HI, </w:t>
      </w:r>
      <w:proofErr w:type="spellStart"/>
      <w:r w:rsidRPr="00563F61">
        <w:rPr>
          <w:color w:val="000000"/>
          <w:spacing w:val="-2"/>
          <w:kern w:val="0"/>
          <w:sz w:val="16"/>
          <w:szCs w:val="16"/>
        </w:rPr>
        <w:t>Hornung</w:t>
      </w:r>
      <w:proofErr w:type="spellEnd"/>
      <w:r w:rsidRPr="00563F61">
        <w:rPr>
          <w:color w:val="000000"/>
          <w:spacing w:val="-2"/>
          <w:kern w:val="0"/>
          <w:sz w:val="16"/>
          <w:szCs w:val="16"/>
        </w:rPr>
        <w:t xml:space="preserve"> V, </w:t>
      </w:r>
      <w:proofErr w:type="spellStart"/>
      <w:r w:rsidRPr="00563F61">
        <w:rPr>
          <w:color w:val="000000"/>
          <w:spacing w:val="-2"/>
          <w:kern w:val="0"/>
          <w:sz w:val="16"/>
          <w:szCs w:val="16"/>
        </w:rPr>
        <w:t>Teng</w:t>
      </w:r>
      <w:proofErr w:type="spellEnd"/>
      <w:r w:rsidRPr="00563F61">
        <w:rPr>
          <w:color w:val="000000"/>
          <w:spacing w:val="-2"/>
          <w:kern w:val="0"/>
          <w:sz w:val="16"/>
          <w:szCs w:val="16"/>
        </w:rPr>
        <w:t xml:space="preserve"> G, Hartmann G, </w:t>
      </w:r>
      <w:proofErr w:type="spellStart"/>
      <w:r w:rsidRPr="00563F61">
        <w:rPr>
          <w:color w:val="000000"/>
          <w:spacing w:val="-2"/>
          <w:kern w:val="0"/>
          <w:sz w:val="16"/>
          <w:szCs w:val="16"/>
        </w:rPr>
        <w:t>Palkovits</w:t>
      </w:r>
      <w:proofErr w:type="spellEnd"/>
      <w:r w:rsidRPr="00563F61">
        <w:rPr>
          <w:color w:val="000000"/>
          <w:spacing w:val="-2"/>
          <w:kern w:val="0"/>
          <w:sz w:val="16"/>
          <w:szCs w:val="16"/>
        </w:rPr>
        <w:t xml:space="preserve"> M, Di </w:t>
      </w:r>
      <w:proofErr w:type="spellStart"/>
      <w:r w:rsidRPr="00563F61">
        <w:rPr>
          <w:color w:val="000000"/>
          <w:spacing w:val="-2"/>
          <w:kern w:val="0"/>
          <w:sz w:val="16"/>
          <w:szCs w:val="16"/>
        </w:rPr>
        <w:t>Lauro</w:t>
      </w:r>
      <w:proofErr w:type="spellEnd"/>
      <w:r w:rsidRPr="00563F61">
        <w:rPr>
          <w:color w:val="000000"/>
          <w:spacing w:val="-2"/>
          <w:kern w:val="0"/>
          <w:sz w:val="16"/>
          <w:szCs w:val="16"/>
        </w:rPr>
        <w:t xml:space="preserve"> R, </w:t>
      </w:r>
      <w:proofErr w:type="spellStart"/>
      <w:r w:rsidRPr="00563F61">
        <w:rPr>
          <w:color w:val="000000"/>
          <w:spacing w:val="-2"/>
          <w:kern w:val="0"/>
          <w:sz w:val="16"/>
          <w:szCs w:val="16"/>
        </w:rPr>
        <w:t>Wernet</w:t>
      </w:r>
      <w:proofErr w:type="spellEnd"/>
      <w:r w:rsidRPr="00563F61">
        <w:rPr>
          <w:color w:val="000000"/>
          <w:spacing w:val="-2"/>
          <w:kern w:val="0"/>
          <w:sz w:val="16"/>
          <w:szCs w:val="16"/>
        </w:rPr>
        <w:t xml:space="preserve"> P, </w:t>
      </w:r>
      <w:proofErr w:type="spellStart"/>
      <w:r w:rsidRPr="00563F61">
        <w:rPr>
          <w:color w:val="000000"/>
          <w:spacing w:val="-2"/>
          <w:kern w:val="0"/>
          <w:sz w:val="16"/>
          <w:szCs w:val="16"/>
        </w:rPr>
        <w:t>Macino</w:t>
      </w:r>
      <w:proofErr w:type="spellEnd"/>
      <w:r w:rsidRPr="00563F61">
        <w:rPr>
          <w:color w:val="000000"/>
          <w:spacing w:val="-2"/>
          <w:kern w:val="0"/>
          <w:sz w:val="16"/>
          <w:szCs w:val="16"/>
        </w:rPr>
        <w:t xml:space="preserve"> G, </w:t>
      </w:r>
      <w:proofErr w:type="spellStart"/>
      <w:r w:rsidRPr="00563F61">
        <w:rPr>
          <w:color w:val="000000"/>
          <w:spacing w:val="-2"/>
          <w:kern w:val="0"/>
          <w:sz w:val="16"/>
          <w:szCs w:val="16"/>
        </w:rPr>
        <w:t>Rogler</w:t>
      </w:r>
      <w:proofErr w:type="spellEnd"/>
      <w:r w:rsidRPr="00563F61">
        <w:rPr>
          <w:color w:val="000000"/>
          <w:spacing w:val="-2"/>
          <w:kern w:val="0"/>
          <w:sz w:val="16"/>
          <w:szCs w:val="16"/>
        </w:rPr>
        <w:t xml:space="preserve"> CE, Nagle JW, </w:t>
      </w:r>
      <w:proofErr w:type="spellStart"/>
      <w:r w:rsidRPr="00563F61">
        <w:rPr>
          <w:color w:val="000000"/>
          <w:spacing w:val="-2"/>
          <w:kern w:val="0"/>
          <w:sz w:val="16"/>
          <w:szCs w:val="16"/>
        </w:rPr>
        <w:t>Ju</w:t>
      </w:r>
      <w:proofErr w:type="spellEnd"/>
      <w:r w:rsidRPr="00563F61">
        <w:rPr>
          <w:color w:val="000000"/>
          <w:spacing w:val="-2"/>
          <w:kern w:val="0"/>
          <w:sz w:val="16"/>
          <w:szCs w:val="16"/>
        </w:rPr>
        <w:t xml:space="preserve"> J, </w:t>
      </w:r>
      <w:proofErr w:type="spellStart"/>
      <w:r w:rsidRPr="00563F61">
        <w:rPr>
          <w:color w:val="000000"/>
          <w:spacing w:val="-2"/>
          <w:kern w:val="0"/>
          <w:sz w:val="16"/>
          <w:szCs w:val="16"/>
        </w:rPr>
        <w:t>Papavasiliou</w:t>
      </w:r>
      <w:proofErr w:type="spellEnd"/>
      <w:r w:rsidRPr="00563F61">
        <w:rPr>
          <w:color w:val="000000"/>
          <w:spacing w:val="-2"/>
          <w:kern w:val="0"/>
          <w:sz w:val="16"/>
          <w:szCs w:val="16"/>
        </w:rPr>
        <w:t xml:space="preserve"> FN, </w:t>
      </w:r>
      <w:proofErr w:type="spellStart"/>
      <w:r w:rsidRPr="00563F61">
        <w:rPr>
          <w:color w:val="000000"/>
          <w:spacing w:val="-2"/>
          <w:kern w:val="0"/>
          <w:sz w:val="16"/>
          <w:szCs w:val="16"/>
        </w:rPr>
        <w:t>Benzing</w:t>
      </w:r>
      <w:proofErr w:type="spellEnd"/>
      <w:r w:rsidRPr="00563F61">
        <w:rPr>
          <w:color w:val="000000"/>
          <w:spacing w:val="-2"/>
          <w:kern w:val="0"/>
          <w:sz w:val="16"/>
          <w:szCs w:val="16"/>
        </w:rPr>
        <w:t xml:space="preserve"> T, </w:t>
      </w:r>
      <w:proofErr w:type="spellStart"/>
      <w:r w:rsidRPr="00563F61">
        <w:rPr>
          <w:color w:val="000000"/>
          <w:spacing w:val="-2"/>
          <w:kern w:val="0"/>
          <w:sz w:val="16"/>
          <w:szCs w:val="16"/>
        </w:rPr>
        <w:t>Lichter</w:t>
      </w:r>
      <w:proofErr w:type="spellEnd"/>
      <w:r w:rsidRPr="00563F61">
        <w:rPr>
          <w:color w:val="000000"/>
          <w:spacing w:val="-2"/>
          <w:kern w:val="0"/>
          <w:sz w:val="16"/>
          <w:szCs w:val="16"/>
        </w:rPr>
        <w:t xml:space="preserve"> P, Tam W, Brownstein MJ, </w:t>
      </w:r>
      <w:proofErr w:type="spellStart"/>
      <w:r w:rsidRPr="00563F61">
        <w:rPr>
          <w:color w:val="000000"/>
          <w:spacing w:val="-2"/>
          <w:kern w:val="0"/>
          <w:sz w:val="16"/>
          <w:szCs w:val="16"/>
        </w:rPr>
        <w:t>Bosio</w:t>
      </w:r>
      <w:proofErr w:type="spellEnd"/>
      <w:r w:rsidRPr="00563F61">
        <w:rPr>
          <w:color w:val="000000"/>
          <w:spacing w:val="-2"/>
          <w:kern w:val="0"/>
          <w:sz w:val="16"/>
          <w:szCs w:val="16"/>
        </w:rPr>
        <w:t xml:space="preserve"> A, </w:t>
      </w:r>
      <w:proofErr w:type="spellStart"/>
      <w:r w:rsidRPr="00563F61">
        <w:rPr>
          <w:color w:val="000000"/>
          <w:spacing w:val="-2"/>
          <w:kern w:val="0"/>
          <w:sz w:val="16"/>
          <w:szCs w:val="16"/>
        </w:rPr>
        <w:t>Borkhardt</w:t>
      </w:r>
      <w:proofErr w:type="spellEnd"/>
      <w:r w:rsidRPr="00563F61">
        <w:rPr>
          <w:color w:val="000000"/>
          <w:spacing w:val="-2"/>
          <w:kern w:val="0"/>
          <w:sz w:val="16"/>
          <w:szCs w:val="16"/>
        </w:rPr>
        <w:t xml:space="preserve"> A, Russo JJ, Sander C, </w:t>
      </w:r>
      <w:proofErr w:type="spellStart"/>
      <w:r w:rsidRPr="00563F61">
        <w:rPr>
          <w:color w:val="000000"/>
          <w:spacing w:val="-2"/>
          <w:kern w:val="0"/>
          <w:sz w:val="16"/>
          <w:szCs w:val="16"/>
        </w:rPr>
        <w:t>Zavolan</w:t>
      </w:r>
      <w:proofErr w:type="spellEnd"/>
      <w:r w:rsidRPr="00563F61">
        <w:rPr>
          <w:color w:val="000000"/>
          <w:spacing w:val="-2"/>
          <w:kern w:val="0"/>
          <w:sz w:val="16"/>
          <w:szCs w:val="16"/>
        </w:rPr>
        <w:t xml:space="preserve"> M, </w:t>
      </w:r>
      <w:proofErr w:type="spellStart"/>
      <w:r w:rsidRPr="00563F61">
        <w:rPr>
          <w:color w:val="000000"/>
          <w:spacing w:val="-2"/>
          <w:kern w:val="0"/>
          <w:sz w:val="16"/>
          <w:szCs w:val="16"/>
        </w:rPr>
        <w:t>Tuschl</w:t>
      </w:r>
      <w:proofErr w:type="spellEnd"/>
      <w:r w:rsidRPr="00563F61">
        <w:rPr>
          <w:color w:val="000000"/>
          <w:spacing w:val="-2"/>
          <w:kern w:val="0"/>
          <w:sz w:val="16"/>
          <w:szCs w:val="16"/>
        </w:rPr>
        <w:t xml:space="preserve"> T. A mammalian microRNA expression atlas based on small RNA library sequencing. </w:t>
      </w:r>
      <w:r w:rsidRPr="00563F61">
        <w:rPr>
          <w:i/>
          <w:iCs/>
          <w:color w:val="000000"/>
          <w:spacing w:val="-2"/>
          <w:kern w:val="0"/>
          <w:sz w:val="16"/>
          <w:szCs w:val="16"/>
        </w:rPr>
        <w:t>Cell</w:t>
      </w:r>
      <w:r w:rsidRPr="00563F61">
        <w:rPr>
          <w:color w:val="000000"/>
          <w:spacing w:val="-2"/>
          <w:kern w:val="0"/>
          <w:sz w:val="16"/>
          <w:szCs w:val="16"/>
        </w:rPr>
        <w:t xml:space="preserve"> 2007; </w:t>
      </w:r>
      <w:r w:rsidRPr="00563F61">
        <w:rPr>
          <w:b/>
          <w:bCs/>
          <w:color w:val="000000"/>
          <w:spacing w:val="-2"/>
          <w:kern w:val="0"/>
          <w:sz w:val="16"/>
          <w:szCs w:val="16"/>
        </w:rPr>
        <w:t>129</w:t>
      </w:r>
      <w:r w:rsidRPr="00563F61">
        <w:rPr>
          <w:color w:val="000000"/>
          <w:spacing w:val="-2"/>
          <w:kern w:val="0"/>
          <w:sz w:val="16"/>
          <w:szCs w:val="16"/>
        </w:rPr>
        <w:t xml:space="preserve">: 1401-1414 [PMID: 17604727 DOI: </w:t>
      </w:r>
      <w:r w:rsidRPr="00563F61">
        <w:rPr>
          <w:color w:val="000000"/>
          <w:spacing w:val="-2"/>
          <w:kern w:val="0"/>
          <w:sz w:val="16"/>
          <w:szCs w:val="16"/>
        </w:rPr>
        <w:lastRenderedPageBreak/>
        <w:t>10.1016/j.cell.2007.04.040]</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2</w:t>
      </w:r>
      <w:r w:rsidRPr="00563F61">
        <w:rPr>
          <w:color w:val="000000"/>
          <w:spacing w:val="-1"/>
          <w:kern w:val="0"/>
          <w:sz w:val="16"/>
          <w:szCs w:val="16"/>
        </w:rPr>
        <w:tab/>
      </w:r>
      <w:proofErr w:type="spellStart"/>
      <w:r w:rsidRPr="00563F61">
        <w:rPr>
          <w:b/>
          <w:bCs/>
          <w:color w:val="000000"/>
          <w:spacing w:val="-1"/>
          <w:kern w:val="0"/>
          <w:sz w:val="16"/>
          <w:szCs w:val="16"/>
        </w:rPr>
        <w:t>Krol</w:t>
      </w:r>
      <w:proofErr w:type="spellEnd"/>
      <w:r w:rsidRPr="00563F61">
        <w:rPr>
          <w:b/>
          <w:bCs/>
          <w:color w:val="000000"/>
          <w:spacing w:val="-1"/>
          <w:kern w:val="0"/>
          <w:sz w:val="16"/>
          <w:szCs w:val="16"/>
        </w:rPr>
        <w:t xml:space="preserve"> J</w:t>
      </w:r>
      <w:r w:rsidRPr="00563F61">
        <w:rPr>
          <w:color w:val="000000"/>
          <w:spacing w:val="-1"/>
          <w:kern w:val="0"/>
          <w:sz w:val="16"/>
          <w:szCs w:val="16"/>
        </w:rPr>
        <w:t xml:space="preserve">, </w:t>
      </w:r>
      <w:proofErr w:type="spellStart"/>
      <w:r w:rsidRPr="00563F61">
        <w:rPr>
          <w:color w:val="000000"/>
          <w:spacing w:val="-1"/>
          <w:kern w:val="0"/>
          <w:sz w:val="16"/>
          <w:szCs w:val="16"/>
        </w:rPr>
        <w:t>Loedige</w:t>
      </w:r>
      <w:proofErr w:type="spellEnd"/>
      <w:r w:rsidRPr="00563F61">
        <w:rPr>
          <w:color w:val="000000"/>
          <w:spacing w:val="-1"/>
          <w:kern w:val="0"/>
          <w:sz w:val="16"/>
          <w:szCs w:val="16"/>
        </w:rPr>
        <w:t xml:space="preserve"> I, </w:t>
      </w:r>
      <w:proofErr w:type="spellStart"/>
      <w:r w:rsidRPr="00563F61">
        <w:rPr>
          <w:color w:val="000000"/>
          <w:spacing w:val="-1"/>
          <w:kern w:val="0"/>
          <w:sz w:val="16"/>
          <w:szCs w:val="16"/>
        </w:rPr>
        <w:t>Filipowicz</w:t>
      </w:r>
      <w:proofErr w:type="spellEnd"/>
      <w:r w:rsidRPr="00563F61">
        <w:rPr>
          <w:color w:val="000000"/>
          <w:spacing w:val="-1"/>
          <w:kern w:val="0"/>
          <w:sz w:val="16"/>
          <w:szCs w:val="16"/>
        </w:rPr>
        <w:t xml:space="preserve"> W. The widespread regulation of microRNA biogenesis, function and decay. </w:t>
      </w:r>
      <w:r w:rsidRPr="00563F61">
        <w:rPr>
          <w:i/>
          <w:iCs/>
          <w:color w:val="000000"/>
          <w:spacing w:val="-1"/>
          <w:kern w:val="0"/>
          <w:sz w:val="16"/>
          <w:szCs w:val="16"/>
        </w:rPr>
        <w:t>Nat Rev Genet</w:t>
      </w:r>
      <w:r w:rsidRPr="00563F61">
        <w:rPr>
          <w:color w:val="000000"/>
          <w:spacing w:val="-1"/>
          <w:kern w:val="0"/>
          <w:sz w:val="16"/>
          <w:szCs w:val="16"/>
        </w:rPr>
        <w:t xml:space="preserve"> 2010; </w:t>
      </w:r>
      <w:r w:rsidRPr="00563F61">
        <w:rPr>
          <w:b/>
          <w:bCs/>
          <w:color w:val="000000"/>
          <w:spacing w:val="-1"/>
          <w:kern w:val="0"/>
          <w:sz w:val="16"/>
          <w:szCs w:val="16"/>
        </w:rPr>
        <w:t>11</w:t>
      </w:r>
      <w:r w:rsidRPr="00563F61">
        <w:rPr>
          <w:color w:val="000000"/>
          <w:spacing w:val="-1"/>
          <w:kern w:val="0"/>
          <w:sz w:val="16"/>
          <w:szCs w:val="16"/>
        </w:rPr>
        <w:t>: 597-610 [PMID: 20661255 DOI: 10.1038/nrg2843]</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3</w:t>
      </w:r>
      <w:r w:rsidRPr="00563F61">
        <w:rPr>
          <w:color w:val="000000"/>
          <w:spacing w:val="-1"/>
          <w:kern w:val="0"/>
          <w:sz w:val="16"/>
          <w:szCs w:val="16"/>
        </w:rPr>
        <w:tab/>
      </w:r>
      <w:proofErr w:type="spellStart"/>
      <w:r w:rsidRPr="00563F61">
        <w:rPr>
          <w:b/>
          <w:bCs/>
          <w:color w:val="000000"/>
          <w:spacing w:val="-1"/>
          <w:kern w:val="0"/>
          <w:sz w:val="16"/>
          <w:szCs w:val="16"/>
        </w:rPr>
        <w:t>Borchert</w:t>
      </w:r>
      <w:proofErr w:type="spellEnd"/>
      <w:r w:rsidRPr="00563F61">
        <w:rPr>
          <w:b/>
          <w:bCs/>
          <w:color w:val="000000"/>
          <w:spacing w:val="-1"/>
          <w:kern w:val="0"/>
          <w:sz w:val="16"/>
          <w:szCs w:val="16"/>
        </w:rPr>
        <w:t xml:space="preserve"> GM</w:t>
      </w:r>
      <w:r w:rsidRPr="00563F61">
        <w:rPr>
          <w:color w:val="000000"/>
          <w:spacing w:val="-1"/>
          <w:kern w:val="0"/>
          <w:sz w:val="16"/>
          <w:szCs w:val="16"/>
        </w:rPr>
        <w:t xml:space="preserve">, Lanier W, Davidson BL. RNA polymerase III transcribes human microRNAs. </w:t>
      </w:r>
      <w:r w:rsidRPr="00563F61">
        <w:rPr>
          <w:i/>
          <w:iCs/>
          <w:color w:val="000000"/>
          <w:spacing w:val="-1"/>
          <w:kern w:val="0"/>
          <w:sz w:val="16"/>
          <w:szCs w:val="16"/>
        </w:rPr>
        <w:t xml:space="preserve">Nat </w:t>
      </w:r>
      <w:proofErr w:type="spellStart"/>
      <w:r w:rsidRPr="00563F61">
        <w:rPr>
          <w:i/>
          <w:iCs/>
          <w:color w:val="000000"/>
          <w:spacing w:val="-1"/>
          <w:kern w:val="0"/>
          <w:sz w:val="16"/>
          <w:szCs w:val="16"/>
        </w:rPr>
        <w:t>Struct</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Mol</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Biol</w:t>
      </w:r>
      <w:proofErr w:type="spellEnd"/>
      <w:r w:rsidRPr="00563F61">
        <w:rPr>
          <w:color w:val="000000"/>
          <w:spacing w:val="-1"/>
          <w:kern w:val="0"/>
          <w:sz w:val="16"/>
          <w:szCs w:val="16"/>
        </w:rPr>
        <w:t xml:space="preserve"> 2006; </w:t>
      </w:r>
      <w:r w:rsidRPr="00563F61">
        <w:rPr>
          <w:b/>
          <w:bCs/>
          <w:color w:val="000000"/>
          <w:spacing w:val="-1"/>
          <w:kern w:val="0"/>
          <w:sz w:val="16"/>
          <w:szCs w:val="16"/>
        </w:rPr>
        <w:t>13</w:t>
      </w:r>
      <w:r w:rsidRPr="00563F61">
        <w:rPr>
          <w:color w:val="000000"/>
          <w:spacing w:val="-1"/>
          <w:kern w:val="0"/>
          <w:sz w:val="16"/>
          <w:szCs w:val="16"/>
        </w:rPr>
        <w:t>: 1097-1101 [PMID: 17099701 DOI: 10.1038/nsmb1167]</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4</w:t>
      </w:r>
      <w:r w:rsidRPr="00563F61">
        <w:rPr>
          <w:color w:val="000000"/>
          <w:spacing w:val="-1"/>
          <w:kern w:val="0"/>
          <w:sz w:val="16"/>
          <w:szCs w:val="16"/>
        </w:rPr>
        <w:tab/>
      </w:r>
      <w:r w:rsidRPr="00563F61">
        <w:rPr>
          <w:b/>
          <w:bCs/>
          <w:color w:val="000000"/>
          <w:spacing w:val="-1"/>
          <w:kern w:val="0"/>
          <w:sz w:val="16"/>
          <w:szCs w:val="16"/>
        </w:rPr>
        <w:t>Macfarlane LA</w:t>
      </w:r>
      <w:r w:rsidRPr="00563F61">
        <w:rPr>
          <w:color w:val="000000"/>
          <w:spacing w:val="-1"/>
          <w:kern w:val="0"/>
          <w:sz w:val="16"/>
          <w:szCs w:val="16"/>
        </w:rPr>
        <w:t xml:space="preserve">, Murphy PR. MicroRNA: Biogenesis, Function and Role in Cancer. </w:t>
      </w:r>
      <w:proofErr w:type="spellStart"/>
      <w:r w:rsidRPr="00563F61">
        <w:rPr>
          <w:i/>
          <w:iCs/>
          <w:color w:val="000000"/>
          <w:spacing w:val="-1"/>
          <w:kern w:val="0"/>
          <w:sz w:val="16"/>
          <w:szCs w:val="16"/>
        </w:rPr>
        <w:t>Curr</w:t>
      </w:r>
      <w:proofErr w:type="spellEnd"/>
      <w:r w:rsidRPr="00563F61">
        <w:rPr>
          <w:i/>
          <w:iCs/>
          <w:color w:val="000000"/>
          <w:spacing w:val="-1"/>
          <w:kern w:val="0"/>
          <w:sz w:val="16"/>
          <w:szCs w:val="16"/>
        </w:rPr>
        <w:t xml:space="preserve"> Genomics</w:t>
      </w:r>
      <w:r w:rsidRPr="00563F61">
        <w:rPr>
          <w:color w:val="000000"/>
          <w:spacing w:val="-1"/>
          <w:kern w:val="0"/>
          <w:sz w:val="16"/>
          <w:szCs w:val="16"/>
        </w:rPr>
        <w:t xml:space="preserve"> 2010; </w:t>
      </w:r>
      <w:r w:rsidRPr="00563F61">
        <w:rPr>
          <w:b/>
          <w:bCs/>
          <w:color w:val="000000"/>
          <w:spacing w:val="-1"/>
          <w:kern w:val="0"/>
          <w:sz w:val="16"/>
          <w:szCs w:val="16"/>
        </w:rPr>
        <w:t>11</w:t>
      </w:r>
      <w:r w:rsidRPr="00563F61">
        <w:rPr>
          <w:color w:val="000000"/>
          <w:spacing w:val="-1"/>
          <w:kern w:val="0"/>
          <w:sz w:val="16"/>
          <w:szCs w:val="16"/>
        </w:rPr>
        <w:t>: 537-561 [PMID: 21532838 DOI: 10.2174/138920210793175895]</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5</w:t>
      </w:r>
      <w:r w:rsidRPr="00563F61">
        <w:rPr>
          <w:color w:val="000000"/>
          <w:spacing w:val="-1"/>
          <w:kern w:val="0"/>
          <w:sz w:val="16"/>
          <w:szCs w:val="16"/>
        </w:rPr>
        <w:tab/>
      </w:r>
      <w:r w:rsidRPr="00563F61">
        <w:rPr>
          <w:b/>
          <w:bCs/>
          <w:color w:val="000000"/>
          <w:spacing w:val="-1"/>
          <w:kern w:val="0"/>
          <w:sz w:val="16"/>
          <w:szCs w:val="16"/>
        </w:rPr>
        <w:t>Ha M</w:t>
      </w:r>
      <w:r w:rsidRPr="00563F61">
        <w:rPr>
          <w:color w:val="000000"/>
          <w:spacing w:val="-1"/>
          <w:kern w:val="0"/>
          <w:sz w:val="16"/>
          <w:szCs w:val="16"/>
        </w:rPr>
        <w:t xml:space="preserve">, Kim VN. </w:t>
      </w:r>
      <w:proofErr w:type="gramStart"/>
      <w:r w:rsidRPr="00563F61">
        <w:rPr>
          <w:color w:val="000000"/>
          <w:spacing w:val="-1"/>
          <w:kern w:val="0"/>
          <w:sz w:val="16"/>
          <w:szCs w:val="16"/>
        </w:rPr>
        <w:t>Regulation of microRNA biogenesis.</w:t>
      </w:r>
      <w:proofErr w:type="gramEnd"/>
      <w:r w:rsidRPr="00563F61">
        <w:rPr>
          <w:color w:val="000000"/>
          <w:spacing w:val="-1"/>
          <w:kern w:val="0"/>
          <w:sz w:val="16"/>
          <w:szCs w:val="16"/>
        </w:rPr>
        <w:t xml:space="preserve"> </w:t>
      </w:r>
      <w:r w:rsidRPr="00563F61">
        <w:rPr>
          <w:i/>
          <w:iCs/>
          <w:color w:val="000000"/>
          <w:spacing w:val="-1"/>
          <w:kern w:val="0"/>
          <w:sz w:val="16"/>
          <w:szCs w:val="16"/>
        </w:rPr>
        <w:t xml:space="preserve">Nat Rev </w:t>
      </w:r>
      <w:proofErr w:type="spellStart"/>
      <w:r w:rsidRPr="00563F61">
        <w:rPr>
          <w:i/>
          <w:iCs/>
          <w:color w:val="000000"/>
          <w:spacing w:val="-1"/>
          <w:kern w:val="0"/>
          <w:sz w:val="16"/>
          <w:szCs w:val="16"/>
        </w:rPr>
        <w:t>Mol</w:t>
      </w:r>
      <w:proofErr w:type="spellEnd"/>
      <w:r w:rsidRPr="00563F61">
        <w:rPr>
          <w:i/>
          <w:iCs/>
          <w:color w:val="000000"/>
          <w:spacing w:val="-1"/>
          <w:kern w:val="0"/>
          <w:sz w:val="16"/>
          <w:szCs w:val="16"/>
        </w:rPr>
        <w:t xml:space="preserve"> Cell </w:t>
      </w:r>
      <w:proofErr w:type="spellStart"/>
      <w:r w:rsidRPr="00563F61">
        <w:rPr>
          <w:i/>
          <w:iCs/>
          <w:color w:val="000000"/>
          <w:spacing w:val="-1"/>
          <w:kern w:val="0"/>
          <w:sz w:val="16"/>
          <w:szCs w:val="16"/>
        </w:rPr>
        <w:t>Biol</w:t>
      </w:r>
      <w:proofErr w:type="spellEnd"/>
      <w:r w:rsidRPr="00563F61">
        <w:rPr>
          <w:color w:val="000000"/>
          <w:spacing w:val="-1"/>
          <w:kern w:val="0"/>
          <w:sz w:val="16"/>
          <w:szCs w:val="16"/>
        </w:rPr>
        <w:t xml:space="preserve"> 2014; </w:t>
      </w:r>
      <w:r w:rsidRPr="00563F61">
        <w:rPr>
          <w:b/>
          <w:bCs/>
          <w:color w:val="000000"/>
          <w:spacing w:val="-1"/>
          <w:kern w:val="0"/>
          <w:sz w:val="16"/>
          <w:szCs w:val="16"/>
        </w:rPr>
        <w:t>15</w:t>
      </w:r>
      <w:r w:rsidRPr="00563F61">
        <w:rPr>
          <w:color w:val="000000"/>
          <w:spacing w:val="-1"/>
          <w:kern w:val="0"/>
          <w:sz w:val="16"/>
          <w:szCs w:val="16"/>
        </w:rPr>
        <w:t>: 509-524 [PMID: 25027649 DOI: 10.1038/nrm3838]</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6</w:t>
      </w:r>
      <w:r w:rsidRPr="00563F61">
        <w:rPr>
          <w:color w:val="000000"/>
          <w:spacing w:val="-1"/>
          <w:kern w:val="0"/>
          <w:sz w:val="16"/>
          <w:szCs w:val="16"/>
        </w:rPr>
        <w:tab/>
      </w:r>
      <w:r w:rsidRPr="00563F61">
        <w:rPr>
          <w:b/>
          <w:bCs/>
          <w:color w:val="000000"/>
          <w:spacing w:val="-1"/>
          <w:kern w:val="0"/>
          <w:sz w:val="16"/>
          <w:szCs w:val="16"/>
        </w:rPr>
        <w:t>Ryan BM</w:t>
      </w:r>
      <w:r w:rsidRPr="00563F61">
        <w:rPr>
          <w:color w:val="000000"/>
          <w:spacing w:val="-1"/>
          <w:kern w:val="0"/>
          <w:sz w:val="16"/>
          <w:szCs w:val="16"/>
        </w:rPr>
        <w:t xml:space="preserve">, Robles AI, Harris CC. Genetic variation in microRNA networks: the implications for cancer research. </w:t>
      </w:r>
      <w:r w:rsidRPr="00563F61">
        <w:rPr>
          <w:i/>
          <w:iCs/>
          <w:color w:val="000000"/>
          <w:spacing w:val="-1"/>
          <w:kern w:val="0"/>
          <w:sz w:val="16"/>
          <w:szCs w:val="16"/>
        </w:rPr>
        <w:t>Nat Rev Cancer</w:t>
      </w:r>
      <w:r w:rsidRPr="00563F61">
        <w:rPr>
          <w:color w:val="000000"/>
          <w:spacing w:val="-1"/>
          <w:kern w:val="0"/>
          <w:sz w:val="16"/>
          <w:szCs w:val="16"/>
        </w:rPr>
        <w:t xml:space="preserve"> 2010; </w:t>
      </w:r>
      <w:r w:rsidRPr="00563F61">
        <w:rPr>
          <w:b/>
          <w:bCs/>
          <w:color w:val="000000"/>
          <w:spacing w:val="-1"/>
          <w:kern w:val="0"/>
          <w:sz w:val="16"/>
          <w:szCs w:val="16"/>
        </w:rPr>
        <w:t>10</w:t>
      </w:r>
      <w:r w:rsidRPr="00563F61">
        <w:rPr>
          <w:color w:val="000000"/>
          <w:spacing w:val="-1"/>
          <w:kern w:val="0"/>
          <w:sz w:val="16"/>
          <w:szCs w:val="16"/>
        </w:rPr>
        <w:t>: 389-402 [PMID: 20495573 DOI: 10.1038/nrc2867]</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7</w:t>
      </w:r>
      <w:r w:rsidRPr="00563F61">
        <w:rPr>
          <w:color w:val="000000"/>
          <w:spacing w:val="-1"/>
          <w:kern w:val="0"/>
          <w:sz w:val="16"/>
          <w:szCs w:val="16"/>
        </w:rPr>
        <w:tab/>
      </w:r>
      <w:proofErr w:type="spellStart"/>
      <w:r w:rsidRPr="00563F61">
        <w:rPr>
          <w:b/>
          <w:bCs/>
          <w:color w:val="000000"/>
          <w:spacing w:val="-1"/>
          <w:kern w:val="0"/>
          <w:sz w:val="16"/>
          <w:szCs w:val="16"/>
        </w:rPr>
        <w:t>Bandiera</w:t>
      </w:r>
      <w:proofErr w:type="spellEnd"/>
      <w:r w:rsidRPr="00563F61">
        <w:rPr>
          <w:b/>
          <w:bCs/>
          <w:color w:val="000000"/>
          <w:spacing w:val="-1"/>
          <w:kern w:val="0"/>
          <w:sz w:val="16"/>
          <w:szCs w:val="16"/>
        </w:rPr>
        <w:t xml:space="preserve"> S</w:t>
      </w:r>
      <w:r w:rsidRPr="00563F61">
        <w:rPr>
          <w:color w:val="000000"/>
          <w:spacing w:val="-1"/>
          <w:kern w:val="0"/>
          <w:sz w:val="16"/>
          <w:szCs w:val="16"/>
        </w:rPr>
        <w:t xml:space="preserve">, </w:t>
      </w:r>
      <w:proofErr w:type="spellStart"/>
      <w:r w:rsidRPr="00563F61">
        <w:rPr>
          <w:color w:val="000000"/>
          <w:spacing w:val="-1"/>
          <w:kern w:val="0"/>
          <w:sz w:val="16"/>
          <w:szCs w:val="16"/>
        </w:rPr>
        <w:t>Pfeffer</w:t>
      </w:r>
      <w:proofErr w:type="spellEnd"/>
      <w:r w:rsidRPr="00563F61">
        <w:rPr>
          <w:color w:val="000000"/>
          <w:spacing w:val="-1"/>
          <w:kern w:val="0"/>
          <w:sz w:val="16"/>
          <w:szCs w:val="16"/>
        </w:rPr>
        <w:t xml:space="preserve"> S, Baumert TF, Zeisel MB. </w:t>
      </w:r>
      <w:proofErr w:type="gramStart"/>
      <w:r w:rsidRPr="00563F61">
        <w:rPr>
          <w:color w:val="000000"/>
          <w:spacing w:val="-1"/>
          <w:kern w:val="0"/>
          <w:sz w:val="16"/>
          <w:szCs w:val="16"/>
        </w:rPr>
        <w:t>miR-122</w:t>
      </w:r>
      <w:proofErr w:type="gramEnd"/>
      <w:r w:rsidRPr="00563F61">
        <w:rPr>
          <w:color w:val="000000"/>
          <w:spacing w:val="-1"/>
          <w:kern w:val="0"/>
          <w:sz w:val="16"/>
          <w:szCs w:val="16"/>
        </w:rPr>
        <w:t xml:space="preserve">--a key factor and therapeutic target in liver disease. </w:t>
      </w:r>
      <w:r w:rsidRPr="00563F61">
        <w:rPr>
          <w:i/>
          <w:iCs/>
          <w:color w:val="000000"/>
          <w:spacing w:val="-1"/>
          <w:kern w:val="0"/>
          <w:sz w:val="16"/>
          <w:szCs w:val="16"/>
        </w:rPr>
        <w:t xml:space="preserve">J </w:t>
      </w:r>
      <w:proofErr w:type="spellStart"/>
      <w:r w:rsidRPr="00563F61">
        <w:rPr>
          <w:i/>
          <w:iCs/>
          <w:color w:val="000000"/>
          <w:spacing w:val="-1"/>
          <w:kern w:val="0"/>
          <w:sz w:val="16"/>
          <w:szCs w:val="16"/>
        </w:rPr>
        <w:t>Hepatol</w:t>
      </w:r>
      <w:proofErr w:type="spellEnd"/>
      <w:r w:rsidRPr="00563F61">
        <w:rPr>
          <w:color w:val="000000"/>
          <w:spacing w:val="-1"/>
          <w:kern w:val="0"/>
          <w:sz w:val="16"/>
          <w:szCs w:val="16"/>
        </w:rPr>
        <w:t xml:space="preserve"> 2015; </w:t>
      </w:r>
      <w:r w:rsidRPr="00563F61">
        <w:rPr>
          <w:b/>
          <w:bCs/>
          <w:color w:val="000000"/>
          <w:spacing w:val="-1"/>
          <w:kern w:val="0"/>
          <w:sz w:val="16"/>
          <w:szCs w:val="16"/>
        </w:rPr>
        <w:t>62</w:t>
      </w:r>
      <w:r w:rsidRPr="00563F61">
        <w:rPr>
          <w:color w:val="000000"/>
          <w:spacing w:val="-1"/>
          <w:kern w:val="0"/>
          <w:sz w:val="16"/>
          <w:szCs w:val="16"/>
        </w:rPr>
        <w:t>: 448-457 [PMID: 25308172 DOI: 10.1016/j.jhep.2014.10.004]</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8</w:t>
      </w:r>
      <w:r w:rsidRPr="00563F61">
        <w:rPr>
          <w:color w:val="000000"/>
          <w:spacing w:val="-1"/>
          <w:kern w:val="0"/>
          <w:sz w:val="16"/>
          <w:szCs w:val="16"/>
        </w:rPr>
        <w:tab/>
      </w:r>
      <w:r w:rsidRPr="00563F61">
        <w:rPr>
          <w:b/>
          <w:bCs/>
          <w:color w:val="000000"/>
          <w:spacing w:val="-1"/>
          <w:kern w:val="0"/>
          <w:sz w:val="16"/>
          <w:szCs w:val="16"/>
        </w:rPr>
        <w:t>Jiang X</w:t>
      </w:r>
      <w:r w:rsidRPr="00563F61">
        <w:rPr>
          <w:color w:val="000000"/>
          <w:spacing w:val="-1"/>
          <w:kern w:val="0"/>
          <w:sz w:val="16"/>
          <w:szCs w:val="16"/>
        </w:rPr>
        <w:t xml:space="preserve">, </w:t>
      </w:r>
      <w:proofErr w:type="spellStart"/>
      <w:r w:rsidRPr="00563F61">
        <w:rPr>
          <w:color w:val="000000"/>
          <w:spacing w:val="-1"/>
          <w:kern w:val="0"/>
          <w:sz w:val="16"/>
          <w:szCs w:val="16"/>
        </w:rPr>
        <w:t>Tsitsiou</w:t>
      </w:r>
      <w:proofErr w:type="spellEnd"/>
      <w:r w:rsidRPr="00563F61">
        <w:rPr>
          <w:color w:val="000000"/>
          <w:spacing w:val="-1"/>
          <w:kern w:val="0"/>
          <w:sz w:val="16"/>
          <w:szCs w:val="16"/>
        </w:rPr>
        <w:t xml:space="preserve"> E, Herrick SE, Lindsay MA. </w:t>
      </w:r>
      <w:proofErr w:type="gramStart"/>
      <w:r w:rsidRPr="00563F61">
        <w:rPr>
          <w:color w:val="000000"/>
          <w:spacing w:val="-1"/>
          <w:kern w:val="0"/>
          <w:sz w:val="16"/>
          <w:szCs w:val="16"/>
        </w:rPr>
        <w:t>MicroRNAs and the regulation of fibrosis.</w:t>
      </w:r>
      <w:proofErr w:type="gramEnd"/>
      <w:r w:rsidRPr="00563F61">
        <w:rPr>
          <w:color w:val="000000"/>
          <w:spacing w:val="-1"/>
          <w:kern w:val="0"/>
          <w:sz w:val="16"/>
          <w:szCs w:val="16"/>
        </w:rPr>
        <w:t xml:space="preserve"> </w:t>
      </w:r>
      <w:r w:rsidRPr="00563F61">
        <w:rPr>
          <w:i/>
          <w:iCs/>
          <w:color w:val="000000"/>
          <w:spacing w:val="-1"/>
          <w:kern w:val="0"/>
          <w:sz w:val="16"/>
          <w:szCs w:val="16"/>
        </w:rPr>
        <w:t>FEBS J</w:t>
      </w:r>
      <w:r w:rsidRPr="00563F61">
        <w:rPr>
          <w:color w:val="000000"/>
          <w:spacing w:val="-1"/>
          <w:kern w:val="0"/>
          <w:sz w:val="16"/>
          <w:szCs w:val="16"/>
        </w:rPr>
        <w:t xml:space="preserve"> 2010; </w:t>
      </w:r>
      <w:r w:rsidRPr="00563F61">
        <w:rPr>
          <w:b/>
          <w:bCs/>
          <w:color w:val="000000"/>
          <w:spacing w:val="-1"/>
          <w:kern w:val="0"/>
          <w:sz w:val="16"/>
          <w:szCs w:val="16"/>
        </w:rPr>
        <w:t>277</w:t>
      </w:r>
      <w:r w:rsidRPr="00563F61">
        <w:rPr>
          <w:color w:val="000000"/>
          <w:spacing w:val="-1"/>
          <w:kern w:val="0"/>
          <w:sz w:val="16"/>
          <w:szCs w:val="16"/>
        </w:rPr>
        <w:t>: 2015-2021 [PMID: 20412055 DOI: 10.1111/j.1742-4658.2010.07632.x]</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2"/>
          <w:kern w:val="0"/>
          <w:sz w:val="16"/>
          <w:szCs w:val="16"/>
        </w:rPr>
      </w:pPr>
      <w:r w:rsidRPr="00563F61">
        <w:rPr>
          <w:color w:val="000000"/>
          <w:spacing w:val="-1"/>
          <w:kern w:val="0"/>
          <w:sz w:val="16"/>
          <w:szCs w:val="16"/>
        </w:rPr>
        <w:t>9</w:t>
      </w:r>
      <w:r w:rsidRPr="00563F61">
        <w:rPr>
          <w:color w:val="000000"/>
          <w:spacing w:val="-1"/>
          <w:kern w:val="0"/>
          <w:sz w:val="16"/>
          <w:szCs w:val="16"/>
        </w:rPr>
        <w:tab/>
      </w:r>
      <w:r w:rsidRPr="00563F61">
        <w:rPr>
          <w:b/>
          <w:bCs/>
          <w:color w:val="000000"/>
          <w:spacing w:val="-2"/>
          <w:kern w:val="0"/>
          <w:sz w:val="16"/>
          <w:szCs w:val="16"/>
        </w:rPr>
        <w:t>Szabo G</w:t>
      </w:r>
      <w:r w:rsidRPr="00563F61">
        <w:rPr>
          <w:color w:val="000000"/>
          <w:spacing w:val="-2"/>
          <w:kern w:val="0"/>
          <w:sz w:val="16"/>
          <w:szCs w:val="16"/>
        </w:rPr>
        <w:t xml:space="preserve">, </w:t>
      </w:r>
      <w:proofErr w:type="spellStart"/>
      <w:r w:rsidRPr="00563F61">
        <w:rPr>
          <w:color w:val="000000"/>
          <w:spacing w:val="-2"/>
          <w:kern w:val="0"/>
          <w:sz w:val="16"/>
          <w:szCs w:val="16"/>
        </w:rPr>
        <w:t>Bala</w:t>
      </w:r>
      <w:proofErr w:type="spellEnd"/>
      <w:r w:rsidRPr="00563F61">
        <w:rPr>
          <w:color w:val="000000"/>
          <w:spacing w:val="-2"/>
          <w:kern w:val="0"/>
          <w:sz w:val="16"/>
          <w:szCs w:val="16"/>
        </w:rPr>
        <w:t xml:space="preserve"> S. MicroRNAs in liver disease. </w:t>
      </w:r>
      <w:r w:rsidRPr="00563F61">
        <w:rPr>
          <w:i/>
          <w:iCs/>
          <w:color w:val="000000"/>
          <w:spacing w:val="-2"/>
          <w:kern w:val="0"/>
          <w:sz w:val="16"/>
          <w:szCs w:val="16"/>
        </w:rPr>
        <w:t xml:space="preserve">Nat Rev </w:t>
      </w:r>
      <w:proofErr w:type="spellStart"/>
      <w:r w:rsidRPr="00563F61">
        <w:rPr>
          <w:i/>
          <w:iCs/>
          <w:color w:val="000000"/>
          <w:spacing w:val="-2"/>
          <w:kern w:val="0"/>
          <w:sz w:val="16"/>
          <w:szCs w:val="16"/>
        </w:rPr>
        <w:t>Gastro</w:t>
      </w:r>
      <w:r w:rsidRPr="00563F61">
        <w:rPr>
          <w:i/>
          <w:iCs/>
          <w:color w:val="000000"/>
          <w:spacing w:val="-2"/>
          <w:kern w:val="0"/>
          <w:sz w:val="16"/>
          <w:szCs w:val="16"/>
        </w:rPr>
        <w:softHyphen/>
        <w:t>enterol</w:t>
      </w:r>
      <w:proofErr w:type="spellEnd"/>
      <w:r w:rsidRPr="00563F61">
        <w:rPr>
          <w:i/>
          <w:iCs/>
          <w:color w:val="000000"/>
          <w:spacing w:val="-2"/>
          <w:kern w:val="0"/>
          <w:sz w:val="16"/>
          <w:szCs w:val="16"/>
        </w:rPr>
        <w:t xml:space="preserve"> </w:t>
      </w:r>
      <w:proofErr w:type="spellStart"/>
      <w:r w:rsidRPr="00563F61">
        <w:rPr>
          <w:i/>
          <w:iCs/>
          <w:color w:val="000000"/>
          <w:spacing w:val="-2"/>
          <w:kern w:val="0"/>
          <w:sz w:val="16"/>
          <w:szCs w:val="16"/>
        </w:rPr>
        <w:t>Hepatol</w:t>
      </w:r>
      <w:proofErr w:type="spellEnd"/>
      <w:r w:rsidRPr="00563F61">
        <w:rPr>
          <w:color w:val="000000"/>
          <w:spacing w:val="-2"/>
          <w:kern w:val="0"/>
          <w:sz w:val="16"/>
          <w:szCs w:val="16"/>
        </w:rPr>
        <w:t xml:space="preserve"> 2013; </w:t>
      </w:r>
      <w:r w:rsidRPr="00563F61">
        <w:rPr>
          <w:b/>
          <w:bCs/>
          <w:color w:val="000000"/>
          <w:spacing w:val="-2"/>
          <w:kern w:val="0"/>
          <w:sz w:val="16"/>
          <w:szCs w:val="16"/>
        </w:rPr>
        <w:t>10</w:t>
      </w:r>
      <w:r w:rsidRPr="00563F61">
        <w:rPr>
          <w:color w:val="000000"/>
          <w:spacing w:val="-2"/>
          <w:kern w:val="0"/>
          <w:sz w:val="16"/>
          <w:szCs w:val="16"/>
        </w:rPr>
        <w:t>: 542-552 [PMID: 23689081 DOI: 10.1038/nrgastro.2013.87]</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2"/>
          <w:kern w:val="0"/>
          <w:sz w:val="16"/>
          <w:szCs w:val="16"/>
        </w:rPr>
      </w:pPr>
      <w:r w:rsidRPr="00563F61">
        <w:rPr>
          <w:color w:val="000000"/>
          <w:spacing w:val="-1"/>
          <w:kern w:val="0"/>
          <w:sz w:val="16"/>
          <w:szCs w:val="16"/>
        </w:rPr>
        <w:t>10</w:t>
      </w:r>
      <w:r w:rsidRPr="00563F61">
        <w:rPr>
          <w:color w:val="000000"/>
          <w:spacing w:val="-1"/>
          <w:kern w:val="0"/>
          <w:sz w:val="16"/>
          <w:szCs w:val="16"/>
        </w:rPr>
        <w:tab/>
      </w:r>
      <w:r w:rsidRPr="00563F61">
        <w:rPr>
          <w:b/>
          <w:bCs/>
          <w:color w:val="000000"/>
          <w:spacing w:val="-2"/>
          <w:kern w:val="0"/>
          <w:sz w:val="16"/>
          <w:szCs w:val="16"/>
        </w:rPr>
        <w:t>Singh RP</w:t>
      </w:r>
      <w:r w:rsidRPr="00563F61">
        <w:rPr>
          <w:color w:val="000000"/>
          <w:spacing w:val="-2"/>
          <w:kern w:val="0"/>
          <w:sz w:val="16"/>
          <w:szCs w:val="16"/>
        </w:rPr>
        <w:t xml:space="preserve">, </w:t>
      </w:r>
      <w:proofErr w:type="spellStart"/>
      <w:r w:rsidRPr="00563F61">
        <w:rPr>
          <w:color w:val="000000"/>
          <w:spacing w:val="-2"/>
          <w:kern w:val="0"/>
          <w:sz w:val="16"/>
          <w:szCs w:val="16"/>
        </w:rPr>
        <w:t>Massachi</w:t>
      </w:r>
      <w:proofErr w:type="spellEnd"/>
      <w:r w:rsidRPr="00563F61">
        <w:rPr>
          <w:color w:val="000000"/>
          <w:spacing w:val="-2"/>
          <w:kern w:val="0"/>
          <w:sz w:val="16"/>
          <w:szCs w:val="16"/>
        </w:rPr>
        <w:t xml:space="preserve"> I, </w:t>
      </w:r>
      <w:proofErr w:type="spellStart"/>
      <w:r w:rsidRPr="00563F61">
        <w:rPr>
          <w:color w:val="000000"/>
          <w:spacing w:val="-2"/>
          <w:kern w:val="0"/>
          <w:sz w:val="16"/>
          <w:szCs w:val="16"/>
        </w:rPr>
        <w:t>Manickavel</w:t>
      </w:r>
      <w:proofErr w:type="spellEnd"/>
      <w:r w:rsidRPr="00563F61">
        <w:rPr>
          <w:color w:val="000000"/>
          <w:spacing w:val="-2"/>
          <w:kern w:val="0"/>
          <w:sz w:val="16"/>
          <w:szCs w:val="16"/>
        </w:rPr>
        <w:t xml:space="preserve"> S, Singh S, Rao NP, Hasan S, Mc Curdy DK, Sharma S, Wong D, Hahn BH, </w:t>
      </w:r>
      <w:proofErr w:type="spellStart"/>
      <w:r w:rsidRPr="00563F61">
        <w:rPr>
          <w:color w:val="000000"/>
          <w:spacing w:val="-2"/>
          <w:kern w:val="0"/>
          <w:sz w:val="16"/>
          <w:szCs w:val="16"/>
        </w:rPr>
        <w:t>Rehimi</w:t>
      </w:r>
      <w:proofErr w:type="spellEnd"/>
      <w:r w:rsidRPr="00563F61">
        <w:rPr>
          <w:color w:val="000000"/>
          <w:spacing w:val="-2"/>
          <w:kern w:val="0"/>
          <w:sz w:val="16"/>
          <w:szCs w:val="16"/>
        </w:rPr>
        <w:t xml:space="preserve"> H. </w:t>
      </w:r>
      <w:proofErr w:type="gramStart"/>
      <w:r w:rsidRPr="00563F61">
        <w:rPr>
          <w:color w:val="000000"/>
          <w:spacing w:val="-2"/>
          <w:kern w:val="0"/>
          <w:sz w:val="16"/>
          <w:szCs w:val="16"/>
        </w:rPr>
        <w:t>The role of miRNA in inflammation and autoimmunity.</w:t>
      </w:r>
      <w:proofErr w:type="gramEnd"/>
      <w:r w:rsidRPr="00563F61">
        <w:rPr>
          <w:color w:val="000000"/>
          <w:spacing w:val="-2"/>
          <w:kern w:val="0"/>
          <w:sz w:val="16"/>
          <w:szCs w:val="16"/>
        </w:rPr>
        <w:t xml:space="preserve"> </w:t>
      </w:r>
      <w:proofErr w:type="spellStart"/>
      <w:r w:rsidRPr="00563F61">
        <w:rPr>
          <w:i/>
          <w:iCs/>
          <w:color w:val="000000"/>
          <w:spacing w:val="-2"/>
          <w:kern w:val="0"/>
          <w:sz w:val="16"/>
          <w:szCs w:val="16"/>
        </w:rPr>
        <w:t>Autoimmun</w:t>
      </w:r>
      <w:proofErr w:type="spellEnd"/>
      <w:r w:rsidRPr="00563F61">
        <w:rPr>
          <w:i/>
          <w:iCs/>
          <w:color w:val="000000"/>
          <w:spacing w:val="-2"/>
          <w:kern w:val="0"/>
          <w:sz w:val="16"/>
          <w:szCs w:val="16"/>
        </w:rPr>
        <w:t xml:space="preserve"> Rev</w:t>
      </w:r>
      <w:r w:rsidRPr="00563F61">
        <w:rPr>
          <w:color w:val="000000"/>
          <w:spacing w:val="-2"/>
          <w:kern w:val="0"/>
          <w:sz w:val="16"/>
          <w:szCs w:val="16"/>
        </w:rPr>
        <w:t xml:space="preserve"> 2013; </w:t>
      </w:r>
      <w:r w:rsidRPr="00563F61">
        <w:rPr>
          <w:b/>
          <w:bCs/>
          <w:color w:val="000000"/>
          <w:spacing w:val="-2"/>
          <w:kern w:val="0"/>
          <w:sz w:val="16"/>
          <w:szCs w:val="16"/>
        </w:rPr>
        <w:t>12</w:t>
      </w:r>
      <w:r w:rsidRPr="00563F61">
        <w:rPr>
          <w:color w:val="000000"/>
          <w:spacing w:val="-2"/>
          <w:kern w:val="0"/>
          <w:sz w:val="16"/>
          <w:szCs w:val="16"/>
        </w:rPr>
        <w:t>: 1160-1165 [PMID: 23860189 DOI: 10.1016/</w:t>
      </w:r>
      <w:proofErr w:type="spellStart"/>
      <w:r w:rsidRPr="00563F61">
        <w:rPr>
          <w:color w:val="000000"/>
          <w:spacing w:val="-2"/>
          <w:kern w:val="0"/>
          <w:sz w:val="16"/>
          <w:szCs w:val="16"/>
        </w:rPr>
        <w:t>j.autrev</w:t>
      </w:r>
      <w:proofErr w:type="spellEnd"/>
      <w:r w:rsidRPr="00563F61">
        <w:rPr>
          <w:color w:val="000000"/>
          <w:spacing w:val="-2"/>
          <w:kern w:val="0"/>
          <w:sz w:val="16"/>
          <w:szCs w:val="16"/>
        </w:rPr>
        <w:t>. 2013.07.003]</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2"/>
          <w:kern w:val="0"/>
          <w:sz w:val="16"/>
          <w:szCs w:val="16"/>
        </w:rPr>
      </w:pPr>
      <w:r w:rsidRPr="00563F61">
        <w:rPr>
          <w:color w:val="000000"/>
          <w:spacing w:val="-1"/>
          <w:kern w:val="0"/>
          <w:sz w:val="16"/>
          <w:szCs w:val="16"/>
        </w:rPr>
        <w:t>11</w:t>
      </w:r>
      <w:r w:rsidRPr="00563F61">
        <w:rPr>
          <w:color w:val="000000"/>
          <w:spacing w:val="-1"/>
          <w:kern w:val="0"/>
          <w:sz w:val="16"/>
          <w:szCs w:val="16"/>
        </w:rPr>
        <w:tab/>
      </w:r>
      <w:r w:rsidRPr="00563F61">
        <w:rPr>
          <w:b/>
          <w:bCs/>
          <w:color w:val="000000"/>
          <w:spacing w:val="-2"/>
          <w:kern w:val="0"/>
          <w:sz w:val="16"/>
          <w:szCs w:val="16"/>
        </w:rPr>
        <w:t>Wagner W</w:t>
      </w:r>
      <w:r w:rsidRPr="00563F61">
        <w:rPr>
          <w:color w:val="000000"/>
          <w:spacing w:val="-2"/>
          <w:kern w:val="0"/>
          <w:sz w:val="16"/>
          <w:szCs w:val="16"/>
        </w:rPr>
        <w:t xml:space="preserve">, Wein F, </w:t>
      </w:r>
      <w:proofErr w:type="spellStart"/>
      <w:r w:rsidRPr="00563F61">
        <w:rPr>
          <w:color w:val="000000"/>
          <w:spacing w:val="-2"/>
          <w:kern w:val="0"/>
          <w:sz w:val="16"/>
          <w:szCs w:val="16"/>
        </w:rPr>
        <w:t>Roderburg</w:t>
      </w:r>
      <w:proofErr w:type="spellEnd"/>
      <w:r w:rsidRPr="00563F61">
        <w:rPr>
          <w:color w:val="000000"/>
          <w:spacing w:val="-2"/>
          <w:kern w:val="0"/>
          <w:sz w:val="16"/>
          <w:szCs w:val="16"/>
        </w:rPr>
        <w:t xml:space="preserve"> C, </w:t>
      </w:r>
      <w:proofErr w:type="spellStart"/>
      <w:r w:rsidRPr="00563F61">
        <w:rPr>
          <w:color w:val="000000"/>
          <w:spacing w:val="-2"/>
          <w:kern w:val="0"/>
          <w:sz w:val="16"/>
          <w:szCs w:val="16"/>
        </w:rPr>
        <w:t>Saffrich</w:t>
      </w:r>
      <w:proofErr w:type="spellEnd"/>
      <w:r w:rsidRPr="00563F61">
        <w:rPr>
          <w:color w:val="000000"/>
          <w:spacing w:val="-2"/>
          <w:kern w:val="0"/>
          <w:sz w:val="16"/>
          <w:szCs w:val="16"/>
        </w:rPr>
        <w:t xml:space="preserve"> R, </w:t>
      </w:r>
      <w:proofErr w:type="spellStart"/>
      <w:r w:rsidRPr="00563F61">
        <w:rPr>
          <w:color w:val="000000"/>
          <w:spacing w:val="-2"/>
          <w:kern w:val="0"/>
          <w:sz w:val="16"/>
          <w:szCs w:val="16"/>
        </w:rPr>
        <w:t>Diehlmann</w:t>
      </w:r>
      <w:proofErr w:type="spellEnd"/>
      <w:r w:rsidRPr="00563F61">
        <w:rPr>
          <w:color w:val="000000"/>
          <w:spacing w:val="-2"/>
          <w:kern w:val="0"/>
          <w:sz w:val="16"/>
          <w:szCs w:val="16"/>
        </w:rPr>
        <w:t xml:space="preserve"> A, Eckstein V, Ho AD. Adhesion of human hematopoietic progenitor cells to mesenchymal stromal cells involves CD44. </w:t>
      </w:r>
      <w:r w:rsidRPr="00563F61">
        <w:rPr>
          <w:i/>
          <w:iCs/>
          <w:color w:val="000000"/>
          <w:spacing w:val="-2"/>
          <w:kern w:val="0"/>
          <w:sz w:val="16"/>
          <w:szCs w:val="16"/>
        </w:rPr>
        <w:t>Cells Tissues Organs</w:t>
      </w:r>
      <w:r w:rsidRPr="00563F61">
        <w:rPr>
          <w:color w:val="000000"/>
          <w:spacing w:val="-2"/>
          <w:kern w:val="0"/>
          <w:sz w:val="16"/>
          <w:szCs w:val="16"/>
        </w:rPr>
        <w:t xml:space="preserve"> 2008; </w:t>
      </w:r>
      <w:r w:rsidRPr="00563F61">
        <w:rPr>
          <w:b/>
          <w:bCs/>
          <w:color w:val="000000"/>
          <w:spacing w:val="-2"/>
          <w:kern w:val="0"/>
          <w:sz w:val="16"/>
          <w:szCs w:val="16"/>
        </w:rPr>
        <w:t>188</w:t>
      </w:r>
      <w:r w:rsidRPr="00563F61">
        <w:rPr>
          <w:color w:val="000000"/>
          <w:spacing w:val="-2"/>
          <w:kern w:val="0"/>
          <w:sz w:val="16"/>
          <w:szCs w:val="16"/>
        </w:rPr>
        <w:t>: 160-169 [PMID: 18160820 DOI: 10.1159/000112821]</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12</w:t>
      </w:r>
      <w:r w:rsidRPr="00563F61">
        <w:rPr>
          <w:color w:val="000000"/>
          <w:spacing w:val="-1"/>
          <w:kern w:val="0"/>
          <w:sz w:val="16"/>
          <w:szCs w:val="16"/>
        </w:rPr>
        <w:tab/>
      </w:r>
      <w:proofErr w:type="spellStart"/>
      <w:r w:rsidRPr="00563F61">
        <w:rPr>
          <w:b/>
          <w:bCs/>
          <w:color w:val="000000"/>
          <w:spacing w:val="-1"/>
          <w:kern w:val="0"/>
          <w:sz w:val="16"/>
          <w:szCs w:val="16"/>
        </w:rPr>
        <w:t>Furer</w:t>
      </w:r>
      <w:proofErr w:type="spellEnd"/>
      <w:r w:rsidRPr="00563F61">
        <w:rPr>
          <w:b/>
          <w:bCs/>
          <w:color w:val="000000"/>
          <w:spacing w:val="-1"/>
          <w:kern w:val="0"/>
          <w:sz w:val="16"/>
          <w:szCs w:val="16"/>
        </w:rPr>
        <w:t xml:space="preserve"> V</w:t>
      </w:r>
      <w:r w:rsidRPr="00563F61">
        <w:rPr>
          <w:color w:val="000000"/>
          <w:spacing w:val="-1"/>
          <w:kern w:val="0"/>
          <w:sz w:val="16"/>
          <w:szCs w:val="16"/>
        </w:rPr>
        <w:t xml:space="preserve">, Greenberg JD, </w:t>
      </w:r>
      <w:proofErr w:type="spellStart"/>
      <w:r w:rsidRPr="00563F61">
        <w:rPr>
          <w:color w:val="000000"/>
          <w:spacing w:val="-1"/>
          <w:kern w:val="0"/>
          <w:sz w:val="16"/>
          <w:szCs w:val="16"/>
        </w:rPr>
        <w:t>Attur</w:t>
      </w:r>
      <w:proofErr w:type="spellEnd"/>
      <w:r w:rsidRPr="00563F61">
        <w:rPr>
          <w:color w:val="000000"/>
          <w:spacing w:val="-1"/>
          <w:kern w:val="0"/>
          <w:sz w:val="16"/>
          <w:szCs w:val="16"/>
        </w:rPr>
        <w:t xml:space="preserve"> M, Abramson SB, </w:t>
      </w:r>
      <w:proofErr w:type="spellStart"/>
      <w:r w:rsidRPr="00563F61">
        <w:rPr>
          <w:color w:val="000000"/>
          <w:spacing w:val="-1"/>
          <w:kern w:val="0"/>
          <w:sz w:val="16"/>
          <w:szCs w:val="16"/>
        </w:rPr>
        <w:t>Pillinger</w:t>
      </w:r>
      <w:proofErr w:type="spellEnd"/>
      <w:r w:rsidRPr="00563F61">
        <w:rPr>
          <w:color w:val="000000"/>
          <w:spacing w:val="-1"/>
          <w:kern w:val="0"/>
          <w:sz w:val="16"/>
          <w:szCs w:val="16"/>
        </w:rPr>
        <w:t xml:space="preserve"> MH. </w:t>
      </w:r>
      <w:proofErr w:type="gramStart"/>
      <w:r w:rsidRPr="00563F61">
        <w:rPr>
          <w:color w:val="000000"/>
          <w:spacing w:val="-1"/>
          <w:kern w:val="0"/>
          <w:sz w:val="16"/>
          <w:szCs w:val="16"/>
        </w:rPr>
        <w:t>The role of microRNA in rheumatoid arthritis and other autoimmune diseases.</w:t>
      </w:r>
      <w:proofErr w:type="gramEnd"/>
      <w:r w:rsidRPr="00563F61">
        <w:rPr>
          <w:color w:val="000000"/>
          <w:spacing w:val="-1"/>
          <w:kern w:val="0"/>
          <w:sz w:val="16"/>
          <w:szCs w:val="16"/>
        </w:rPr>
        <w:t xml:space="preserve"> </w:t>
      </w:r>
      <w:proofErr w:type="spellStart"/>
      <w:r w:rsidRPr="00563F61">
        <w:rPr>
          <w:i/>
          <w:iCs/>
          <w:color w:val="000000"/>
          <w:spacing w:val="-1"/>
          <w:kern w:val="0"/>
          <w:sz w:val="16"/>
          <w:szCs w:val="16"/>
        </w:rPr>
        <w:t>Clin</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Immunol</w:t>
      </w:r>
      <w:proofErr w:type="spellEnd"/>
      <w:r w:rsidRPr="00563F61">
        <w:rPr>
          <w:color w:val="000000"/>
          <w:spacing w:val="-1"/>
          <w:kern w:val="0"/>
          <w:sz w:val="16"/>
          <w:szCs w:val="16"/>
        </w:rPr>
        <w:t xml:space="preserve"> 2010; </w:t>
      </w:r>
      <w:r w:rsidRPr="00563F61">
        <w:rPr>
          <w:b/>
          <w:bCs/>
          <w:color w:val="000000"/>
          <w:spacing w:val="-1"/>
          <w:kern w:val="0"/>
          <w:sz w:val="16"/>
          <w:szCs w:val="16"/>
        </w:rPr>
        <w:t>136</w:t>
      </w:r>
      <w:r w:rsidRPr="00563F61">
        <w:rPr>
          <w:color w:val="000000"/>
          <w:spacing w:val="-1"/>
          <w:kern w:val="0"/>
          <w:sz w:val="16"/>
          <w:szCs w:val="16"/>
        </w:rPr>
        <w:t>: 1-15 [PMID: 20223711 DOI: 10.1016/j.clim.2010.02.005]</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13</w:t>
      </w:r>
      <w:r w:rsidRPr="00563F61">
        <w:rPr>
          <w:color w:val="000000"/>
          <w:spacing w:val="-1"/>
          <w:kern w:val="0"/>
          <w:sz w:val="16"/>
          <w:szCs w:val="16"/>
        </w:rPr>
        <w:tab/>
      </w:r>
      <w:r w:rsidRPr="00563F61">
        <w:rPr>
          <w:b/>
          <w:bCs/>
          <w:color w:val="000000"/>
          <w:spacing w:val="-1"/>
          <w:kern w:val="0"/>
          <w:sz w:val="16"/>
          <w:szCs w:val="16"/>
        </w:rPr>
        <w:t>Lin S</w:t>
      </w:r>
      <w:r w:rsidRPr="00563F61">
        <w:rPr>
          <w:color w:val="000000"/>
          <w:spacing w:val="-1"/>
          <w:kern w:val="0"/>
          <w:sz w:val="16"/>
          <w:szCs w:val="16"/>
        </w:rPr>
        <w:t xml:space="preserve">, Gregory RI. </w:t>
      </w:r>
      <w:proofErr w:type="gramStart"/>
      <w:r w:rsidRPr="00563F61">
        <w:rPr>
          <w:color w:val="000000"/>
          <w:spacing w:val="-1"/>
          <w:kern w:val="0"/>
          <w:sz w:val="16"/>
          <w:szCs w:val="16"/>
        </w:rPr>
        <w:t>MicroRNA biogenesis pathways in cancer.</w:t>
      </w:r>
      <w:proofErr w:type="gramEnd"/>
      <w:r w:rsidRPr="00563F61">
        <w:rPr>
          <w:color w:val="000000"/>
          <w:spacing w:val="-1"/>
          <w:kern w:val="0"/>
          <w:sz w:val="16"/>
          <w:szCs w:val="16"/>
        </w:rPr>
        <w:t xml:space="preserve"> </w:t>
      </w:r>
      <w:r w:rsidRPr="00563F61">
        <w:rPr>
          <w:i/>
          <w:iCs/>
          <w:color w:val="000000"/>
          <w:spacing w:val="-1"/>
          <w:kern w:val="0"/>
          <w:sz w:val="16"/>
          <w:szCs w:val="16"/>
        </w:rPr>
        <w:t>Nat Rev Cancer</w:t>
      </w:r>
      <w:r w:rsidRPr="00563F61">
        <w:rPr>
          <w:color w:val="000000"/>
          <w:spacing w:val="-1"/>
          <w:kern w:val="0"/>
          <w:sz w:val="16"/>
          <w:szCs w:val="16"/>
        </w:rPr>
        <w:t xml:space="preserve"> 2015; </w:t>
      </w:r>
      <w:r w:rsidRPr="00563F61">
        <w:rPr>
          <w:b/>
          <w:bCs/>
          <w:color w:val="000000"/>
          <w:spacing w:val="-1"/>
          <w:kern w:val="0"/>
          <w:sz w:val="16"/>
          <w:szCs w:val="16"/>
        </w:rPr>
        <w:t>15</w:t>
      </w:r>
      <w:r w:rsidRPr="00563F61">
        <w:rPr>
          <w:color w:val="000000"/>
          <w:spacing w:val="-1"/>
          <w:kern w:val="0"/>
          <w:sz w:val="16"/>
          <w:szCs w:val="16"/>
        </w:rPr>
        <w:t>: 321-333 [PMID: 25998712 DOI: 10.1038/nrc3932]</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14</w:t>
      </w:r>
      <w:r w:rsidRPr="00563F61">
        <w:rPr>
          <w:color w:val="000000"/>
          <w:spacing w:val="-1"/>
          <w:kern w:val="0"/>
          <w:sz w:val="16"/>
          <w:szCs w:val="16"/>
        </w:rPr>
        <w:tab/>
      </w:r>
      <w:r w:rsidRPr="00563F61">
        <w:rPr>
          <w:b/>
          <w:bCs/>
          <w:color w:val="000000"/>
          <w:spacing w:val="-1"/>
          <w:kern w:val="0"/>
          <w:sz w:val="16"/>
          <w:szCs w:val="16"/>
        </w:rPr>
        <w:t>Mitchell PS</w:t>
      </w:r>
      <w:r w:rsidRPr="00563F61">
        <w:rPr>
          <w:color w:val="000000"/>
          <w:spacing w:val="-1"/>
          <w:kern w:val="0"/>
          <w:sz w:val="16"/>
          <w:szCs w:val="16"/>
        </w:rPr>
        <w:t xml:space="preserve">, </w:t>
      </w:r>
      <w:proofErr w:type="spellStart"/>
      <w:r w:rsidRPr="00563F61">
        <w:rPr>
          <w:color w:val="000000"/>
          <w:spacing w:val="-1"/>
          <w:kern w:val="0"/>
          <w:sz w:val="16"/>
          <w:szCs w:val="16"/>
        </w:rPr>
        <w:t>Parkin</w:t>
      </w:r>
      <w:proofErr w:type="spellEnd"/>
      <w:r w:rsidRPr="00563F61">
        <w:rPr>
          <w:color w:val="000000"/>
          <w:spacing w:val="-1"/>
          <w:kern w:val="0"/>
          <w:sz w:val="16"/>
          <w:szCs w:val="16"/>
        </w:rPr>
        <w:t xml:space="preserve"> RK, </w:t>
      </w:r>
      <w:proofErr w:type="spellStart"/>
      <w:r w:rsidRPr="00563F61">
        <w:rPr>
          <w:color w:val="000000"/>
          <w:spacing w:val="-1"/>
          <w:kern w:val="0"/>
          <w:sz w:val="16"/>
          <w:szCs w:val="16"/>
        </w:rPr>
        <w:t>Kroh</w:t>
      </w:r>
      <w:proofErr w:type="spellEnd"/>
      <w:r w:rsidRPr="00563F61">
        <w:rPr>
          <w:color w:val="000000"/>
          <w:spacing w:val="-1"/>
          <w:kern w:val="0"/>
          <w:sz w:val="16"/>
          <w:szCs w:val="16"/>
        </w:rPr>
        <w:t xml:space="preserve"> EM, Fritz BR, Wyman SK, </w:t>
      </w:r>
      <w:proofErr w:type="spellStart"/>
      <w:r w:rsidRPr="00563F61">
        <w:rPr>
          <w:color w:val="000000"/>
          <w:spacing w:val="-1"/>
          <w:kern w:val="0"/>
          <w:sz w:val="16"/>
          <w:szCs w:val="16"/>
        </w:rPr>
        <w:t>Pogosova-Agadjanyan</w:t>
      </w:r>
      <w:proofErr w:type="spellEnd"/>
      <w:r w:rsidRPr="00563F61">
        <w:rPr>
          <w:color w:val="000000"/>
          <w:spacing w:val="-1"/>
          <w:kern w:val="0"/>
          <w:sz w:val="16"/>
          <w:szCs w:val="16"/>
        </w:rPr>
        <w:t xml:space="preserve"> EL, Peterson A, </w:t>
      </w:r>
      <w:proofErr w:type="spellStart"/>
      <w:r w:rsidRPr="00563F61">
        <w:rPr>
          <w:color w:val="000000"/>
          <w:spacing w:val="-1"/>
          <w:kern w:val="0"/>
          <w:sz w:val="16"/>
          <w:szCs w:val="16"/>
        </w:rPr>
        <w:t>Noteboom</w:t>
      </w:r>
      <w:proofErr w:type="spellEnd"/>
      <w:r w:rsidRPr="00563F61">
        <w:rPr>
          <w:color w:val="000000"/>
          <w:spacing w:val="-1"/>
          <w:kern w:val="0"/>
          <w:sz w:val="16"/>
          <w:szCs w:val="16"/>
        </w:rPr>
        <w:t xml:space="preserve"> J, </w:t>
      </w:r>
      <w:proofErr w:type="spellStart"/>
      <w:r w:rsidRPr="00563F61">
        <w:rPr>
          <w:color w:val="000000"/>
          <w:spacing w:val="-1"/>
          <w:kern w:val="0"/>
          <w:sz w:val="16"/>
          <w:szCs w:val="16"/>
        </w:rPr>
        <w:t>O’Briant</w:t>
      </w:r>
      <w:proofErr w:type="spellEnd"/>
      <w:r w:rsidRPr="00563F61">
        <w:rPr>
          <w:color w:val="000000"/>
          <w:spacing w:val="-1"/>
          <w:kern w:val="0"/>
          <w:sz w:val="16"/>
          <w:szCs w:val="16"/>
        </w:rPr>
        <w:t xml:space="preserve"> KC, Allen A, Lin DW, Urban N, </w:t>
      </w:r>
      <w:proofErr w:type="spellStart"/>
      <w:r w:rsidRPr="00563F61">
        <w:rPr>
          <w:color w:val="000000"/>
          <w:spacing w:val="-1"/>
          <w:kern w:val="0"/>
          <w:sz w:val="16"/>
          <w:szCs w:val="16"/>
        </w:rPr>
        <w:t>Drescher</w:t>
      </w:r>
      <w:proofErr w:type="spellEnd"/>
      <w:r w:rsidRPr="00563F61">
        <w:rPr>
          <w:color w:val="000000"/>
          <w:spacing w:val="-1"/>
          <w:kern w:val="0"/>
          <w:sz w:val="16"/>
          <w:szCs w:val="16"/>
        </w:rPr>
        <w:t xml:space="preserve"> CW, Knudsen BS, </w:t>
      </w:r>
      <w:proofErr w:type="spellStart"/>
      <w:r w:rsidRPr="00563F61">
        <w:rPr>
          <w:color w:val="000000"/>
          <w:spacing w:val="-1"/>
          <w:kern w:val="0"/>
          <w:sz w:val="16"/>
          <w:szCs w:val="16"/>
        </w:rPr>
        <w:t>Stirewalt</w:t>
      </w:r>
      <w:proofErr w:type="spellEnd"/>
      <w:r w:rsidRPr="00563F61">
        <w:rPr>
          <w:color w:val="000000"/>
          <w:spacing w:val="-1"/>
          <w:kern w:val="0"/>
          <w:sz w:val="16"/>
          <w:szCs w:val="16"/>
        </w:rPr>
        <w:t xml:space="preserve"> DL, Gentleman R, </w:t>
      </w:r>
      <w:proofErr w:type="spellStart"/>
      <w:r w:rsidRPr="00563F61">
        <w:rPr>
          <w:color w:val="000000"/>
          <w:spacing w:val="-1"/>
          <w:kern w:val="0"/>
          <w:sz w:val="16"/>
          <w:szCs w:val="16"/>
        </w:rPr>
        <w:t>Vessella</w:t>
      </w:r>
      <w:proofErr w:type="spellEnd"/>
      <w:r w:rsidRPr="00563F61">
        <w:rPr>
          <w:color w:val="000000"/>
          <w:spacing w:val="-1"/>
          <w:kern w:val="0"/>
          <w:sz w:val="16"/>
          <w:szCs w:val="16"/>
        </w:rPr>
        <w:t xml:space="preserve"> RL, Nelson PS, Martin DB, </w:t>
      </w:r>
      <w:proofErr w:type="spellStart"/>
      <w:r w:rsidRPr="00563F61">
        <w:rPr>
          <w:color w:val="000000"/>
          <w:spacing w:val="-1"/>
          <w:kern w:val="0"/>
          <w:sz w:val="16"/>
          <w:szCs w:val="16"/>
        </w:rPr>
        <w:t>Tewari</w:t>
      </w:r>
      <w:proofErr w:type="spellEnd"/>
      <w:r w:rsidRPr="00563F61">
        <w:rPr>
          <w:color w:val="000000"/>
          <w:spacing w:val="-1"/>
          <w:kern w:val="0"/>
          <w:sz w:val="16"/>
          <w:szCs w:val="16"/>
        </w:rPr>
        <w:t xml:space="preserve"> M. Circulating microRNAs as stable blood-based markers for cancer detection. </w:t>
      </w:r>
      <w:r w:rsidRPr="00563F61">
        <w:rPr>
          <w:i/>
          <w:iCs/>
          <w:color w:val="000000"/>
          <w:spacing w:val="-1"/>
          <w:kern w:val="0"/>
          <w:sz w:val="16"/>
          <w:szCs w:val="16"/>
        </w:rPr>
        <w:t xml:space="preserve">Proc Natl </w:t>
      </w:r>
      <w:proofErr w:type="spellStart"/>
      <w:r w:rsidRPr="00563F61">
        <w:rPr>
          <w:i/>
          <w:iCs/>
          <w:color w:val="000000"/>
          <w:spacing w:val="-1"/>
          <w:kern w:val="0"/>
          <w:sz w:val="16"/>
          <w:szCs w:val="16"/>
        </w:rPr>
        <w:t>Acad</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Sci</w:t>
      </w:r>
      <w:proofErr w:type="spellEnd"/>
      <w:r w:rsidRPr="00563F61">
        <w:rPr>
          <w:i/>
          <w:iCs/>
          <w:color w:val="000000"/>
          <w:spacing w:val="-1"/>
          <w:kern w:val="0"/>
          <w:sz w:val="16"/>
          <w:szCs w:val="16"/>
        </w:rPr>
        <w:t xml:space="preserve"> USA</w:t>
      </w:r>
      <w:r w:rsidRPr="00563F61">
        <w:rPr>
          <w:color w:val="000000"/>
          <w:spacing w:val="-1"/>
          <w:kern w:val="0"/>
          <w:sz w:val="16"/>
          <w:szCs w:val="16"/>
        </w:rPr>
        <w:t xml:space="preserve"> 2008; </w:t>
      </w:r>
      <w:r w:rsidRPr="00563F61">
        <w:rPr>
          <w:b/>
          <w:bCs/>
          <w:color w:val="000000"/>
          <w:spacing w:val="-1"/>
          <w:kern w:val="0"/>
          <w:sz w:val="16"/>
          <w:szCs w:val="16"/>
        </w:rPr>
        <w:t>105</w:t>
      </w:r>
      <w:r w:rsidRPr="00563F61">
        <w:rPr>
          <w:color w:val="000000"/>
          <w:spacing w:val="-1"/>
          <w:kern w:val="0"/>
          <w:sz w:val="16"/>
          <w:szCs w:val="16"/>
        </w:rPr>
        <w:t>: 10513-10518 [PMID: 18663219 DOI: 10.1073/pnas.0804549105]</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15</w:t>
      </w:r>
      <w:r w:rsidRPr="00563F61">
        <w:rPr>
          <w:color w:val="000000"/>
          <w:spacing w:val="-1"/>
          <w:kern w:val="0"/>
          <w:sz w:val="16"/>
          <w:szCs w:val="16"/>
        </w:rPr>
        <w:tab/>
      </w:r>
      <w:r w:rsidRPr="00563F61">
        <w:rPr>
          <w:b/>
          <w:bCs/>
          <w:color w:val="000000"/>
          <w:spacing w:val="-1"/>
          <w:kern w:val="0"/>
          <w:sz w:val="16"/>
          <w:szCs w:val="16"/>
        </w:rPr>
        <w:t>Lawrie CH</w:t>
      </w:r>
      <w:r w:rsidRPr="00563F61">
        <w:rPr>
          <w:color w:val="000000"/>
          <w:spacing w:val="-1"/>
          <w:kern w:val="0"/>
          <w:sz w:val="16"/>
          <w:szCs w:val="16"/>
        </w:rPr>
        <w:t xml:space="preserve">, Gal S, Dunlop HM, </w:t>
      </w:r>
      <w:proofErr w:type="spellStart"/>
      <w:r w:rsidRPr="00563F61">
        <w:rPr>
          <w:color w:val="000000"/>
          <w:spacing w:val="-1"/>
          <w:kern w:val="0"/>
          <w:sz w:val="16"/>
          <w:szCs w:val="16"/>
        </w:rPr>
        <w:t>Pushkaran</w:t>
      </w:r>
      <w:proofErr w:type="spellEnd"/>
      <w:r w:rsidRPr="00563F61">
        <w:rPr>
          <w:color w:val="000000"/>
          <w:spacing w:val="-1"/>
          <w:kern w:val="0"/>
          <w:sz w:val="16"/>
          <w:szCs w:val="16"/>
        </w:rPr>
        <w:t xml:space="preserve"> B, </w:t>
      </w:r>
      <w:proofErr w:type="spellStart"/>
      <w:r w:rsidRPr="00563F61">
        <w:rPr>
          <w:color w:val="000000"/>
          <w:spacing w:val="-1"/>
          <w:kern w:val="0"/>
          <w:sz w:val="16"/>
          <w:szCs w:val="16"/>
        </w:rPr>
        <w:t>Liggins</w:t>
      </w:r>
      <w:proofErr w:type="spellEnd"/>
      <w:r w:rsidRPr="00563F61">
        <w:rPr>
          <w:color w:val="000000"/>
          <w:spacing w:val="-1"/>
          <w:kern w:val="0"/>
          <w:sz w:val="16"/>
          <w:szCs w:val="16"/>
        </w:rPr>
        <w:t xml:space="preserve"> AP, Pulford K, Banham AH, </w:t>
      </w:r>
      <w:proofErr w:type="spellStart"/>
      <w:r w:rsidRPr="00563F61">
        <w:rPr>
          <w:color w:val="000000"/>
          <w:spacing w:val="-1"/>
          <w:kern w:val="0"/>
          <w:sz w:val="16"/>
          <w:szCs w:val="16"/>
        </w:rPr>
        <w:t>Pezzella</w:t>
      </w:r>
      <w:proofErr w:type="spellEnd"/>
      <w:r w:rsidRPr="00563F61">
        <w:rPr>
          <w:color w:val="000000"/>
          <w:spacing w:val="-1"/>
          <w:kern w:val="0"/>
          <w:sz w:val="16"/>
          <w:szCs w:val="16"/>
        </w:rPr>
        <w:t xml:space="preserve"> F, </w:t>
      </w:r>
      <w:proofErr w:type="spellStart"/>
      <w:r w:rsidRPr="00563F61">
        <w:rPr>
          <w:color w:val="000000"/>
          <w:spacing w:val="-1"/>
          <w:kern w:val="0"/>
          <w:sz w:val="16"/>
          <w:szCs w:val="16"/>
        </w:rPr>
        <w:t>Boultwood</w:t>
      </w:r>
      <w:proofErr w:type="spellEnd"/>
      <w:r w:rsidRPr="00563F61">
        <w:rPr>
          <w:color w:val="000000"/>
          <w:spacing w:val="-1"/>
          <w:kern w:val="0"/>
          <w:sz w:val="16"/>
          <w:szCs w:val="16"/>
        </w:rPr>
        <w:t xml:space="preserve"> J, </w:t>
      </w:r>
      <w:proofErr w:type="spellStart"/>
      <w:r w:rsidRPr="00563F61">
        <w:rPr>
          <w:color w:val="000000"/>
          <w:spacing w:val="-1"/>
          <w:kern w:val="0"/>
          <w:sz w:val="16"/>
          <w:szCs w:val="16"/>
        </w:rPr>
        <w:t>Wainscoat</w:t>
      </w:r>
      <w:proofErr w:type="spellEnd"/>
      <w:r w:rsidRPr="00563F61">
        <w:rPr>
          <w:color w:val="000000"/>
          <w:spacing w:val="-1"/>
          <w:kern w:val="0"/>
          <w:sz w:val="16"/>
          <w:szCs w:val="16"/>
        </w:rPr>
        <w:t xml:space="preserve"> JS, Hatton CS, Harris AL. Detection of elevated levels of </w:t>
      </w:r>
      <w:proofErr w:type="spellStart"/>
      <w:r w:rsidRPr="00563F61">
        <w:rPr>
          <w:color w:val="000000"/>
          <w:spacing w:val="-1"/>
          <w:kern w:val="0"/>
          <w:sz w:val="16"/>
          <w:szCs w:val="16"/>
        </w:rPr>
        <w:t>tumour</w:t>
      </w:r>
      <w:proofErr w:type="spellEnd"/>
      <w:r w:rsidRPr="00563F61">
        <w:rPr>
          <w:color w:val="000000"/>
          <w:spacing w:val="-1"/>
          <w:kern w:val="0"/>
          <w:sz w:val="16"/>
          <w:szCs w:val="16"/>
        </w:rPr>
        <w:t xml:space="preserve">-associated microRNAs in serum of patients with diffuse large B-cell lymphoma. </w:t>
      </w:r>
      <w:r w:rsidRPr="00563F61">
        <w:rPr>
          <w:i/>
          <w:iCs/>
          <w:color w:val="000000"/>
          <w:spacing w:val="-1"/>
          <w:kern w:val="0"/>
          <w:sz w:val="16"/>
          <w:szCs w:val="16"/>
        </w:rPr>
        <w:t xml:space="preserve">Br J </w:t>
      </w:r>
      <w:proofErr w:type="spellStart"/>
      <w:r w:rsidRPr="00563F61">
        <w:rPr>
          <w:i/>
          <w:iCs/>
          <w:color w:val="000000"/>
          <w:spacing w:val="-1"/>
          <w:kern w:val="0"/>
          <w:sz w:val="16"/>
          <w:szCs w:val="16"/>
        </w:rPr>
        <w:t>Haematol</w:t>
      </w:r>
      <w:proofErr w:type="spellEnd"/>
      <w:r w:rsidRPr="00563F61">
        <w:rPr>
          <w:color w:val="000000"/>
          <w:spacing w:val="-1"/>
          <w:kern w:val="0"/>
          <w:sz w:val="16"/>
          <w:szCs w:val="16"/>
        </w:rPr>
        <w:t xml:space="preserve"> 2008; </w:t>
      </w:r>
      <w:r w:rsidRPr="00563F61">
        <w:rPr>
          <w:b/>
          <w:bCs/>
          <w:color w:val="000000"/>
          <w:spacing w:val="-1"/>
          <w:kern w:val="0"/>
          <w:sz w:val="16"/>
          <w:szCs w:val="16"/>
        </w:rPr>
        <w:t>141</w:t>
      </w:r>
      <w:r w:rsidRPr="00563F61">
        <w:rPr>
          <w:color w:val="000000"/>
          <w:spacing w:val="-1"/>
          <w:kern w:val="0"/>
          <w:sz w:val="16"/>
          <w:szCs w:val="16"/>
        </w:rPr>
        <w:t>: 672-675 [PMID: 18318758 DOI: 10.1111/j.1365-2141.2008.07077.x]</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16</w:t>
      </w:r>
      <w:r w:rsidRPr="00563F61">
        <w:rPr>
          <w:color w:val="000000"/>
          <w:spacing w:val="-1"/>
          <w:kern w:val="0"/>
          <w:sz w:val="16"/>
          <w:szCs w:val="16"/>
        </w:rPr>
        <w:tab/>
      </w:r>
      <w:r w:rsidRPr="00563F61">
        <w:rPr>
          <w:b/>
          <w:bCs/>
          <w:color w:val="000000"/>
          <w:spacing w:val="-1"/>
          <w:kern w:val="0"/>
          <w:sz w:val="16"/>
          <w:szCs w:val="16"/>
        </w:rPr>
        <w:t>Chen X</w:t>
      </w:r>
      <w:r w:rsidRPr="00563F61">
        <w:rPr>
          <w:color w:val="000000"/>
          <w:spacing w:val="-1"/>
          <w:kern w:val="0"/>
          <w:sz w:val="16"/>
          <w:szCs w:val="16"/>
        </w:rPr>
        <w:t xml:space="preserve">, Ba Y, Ma L, </w:t>
      </w:r>
      <w:proofErr w:type="spellStart"/>
      <w:r w:rsidRPr="00563F61">
        <w:rPr>
          <w:color w:val="000000"/>
          <w:spacing w:val="-1"/>
          <w:kern w:val="0"/>
          <w:sz w:val="16"/>
          <w:szCs w:val="16"/>
        </w:rPr>
        <w:t>Cai</w:t>
      </w:r>
      <w:proofErr w:type="spellEnd"/>
      <w:r w:rsidRPr="00563F61">
        <w:rPr>
          <w:color w:val="000000"/>
          <w:spacing w:val="-1"/>
          <w:kern w:val="0"/>
          <w:sz w:val="16"/>
          <w:szCs w:val="16"/>
        </w:rPr>
        <w:t xml:space="preserve"> X, Yin Y, Wang K, </w:t>
      </w:r>
      <w:proofErr w:type="spellStart"/>
      <w:r w:rsidRPr="00563F61">
        <w:rPr>
          <w:color w:val="000000"/>
          <w:spacing w:val="-1"/>
          <w:kern w:val="0"/>
          <w:sz w:val="16"/>
          <w:szCs w:val="16"/>
        </w:rPr>
        <w:t>Guo</w:t>
      </w:r>
      <w:proofErr w:type="spellEnd"/>
      <w:r w:rsidRPr="00563F61">
        <w:rPr>
          <w:color w:val="000000"/>
          <w:spacing w:val="-1"/>
          <w:kern w:val="0"/>
          <w:sz w:val="16"/>
          <w:szCs w:val="16"/>
        </w:rPr>
        <w:t xml:space="preserve"> J, Zhang Y, Chen J, </w:t>
      </w:r>
      <w:proofErr w:type="spellStart"/>
      <w:r w:rsidRPr="00563F61">
        <w:rPr>
          <w:color w:val="000000"/>
          <w:spacing w:val="-1"/>
          <w:kern w:val="0"/>
          <w:sz w:val="16"/>
          <w:szCs w:val="16"/>
        </w:rPr>
        <w:t>Guo</w:t>
      </w:r>
      <w:proofErr w:type="spellEnd"/>
      <w:r w:rsidRPr="00563F61">
        <w:rPr>
          <w:color w:val="000000"/>
          <w:spacing w:val="-1"/>
          <w:kern w:val="0"/>
          <w:sz w:val="16"/>
          <w:szCs w:val="16"/>
        </w:rPr>
        <w:t xml:space="preserve"> X, Li Q, Li X, Wang W, Zhang Y, Wang J, Jiang X, Xiang Y, Xu C, Zheng P, Zhang J, Li R, Zhang H, Shang X, Gong T, Ning G, Wang J, Zen K, Zhang J, Zhang CY. Characterization of microRNAs in serum: a novel class of biomarkers for diagnosis of cancer and other diseases. </w:t>
      </w:r>
      <w:r w:rsidRPr="00563F61">
        <w:rPr>
          <w:i/>
          <w:iCs/>
          <w:color w:val="000000"/>
          <w:spacing w:val="-1"/>
          <w:kern w:val="0"/>
          <w:sz w:val="16"/>
          <w:szCs w:val="16"/>
        </w:rPr>
        <w:t>Cell Res</w:t>
      </w:r>
      <w:r w:rsidRPr="00563F61">
        <w:rPr>
          <w:color w:val="000000"/>
          <w:spacing w:val="-1"/>
          <w:kern w:val="0"/>
          <w:sz w:val="16"/>
          <w:szCs w:val="16"/>
        </w:rPr>
        <w:t xml:space="preserve"> 2008; </w:t>
      </w:r>
      <w:r w:rsidRPr="00563F61">
        <w:rPr>
          <w:b/>
          <w:bCs/>
          <w:color w:val="000000"/>
          <w:spacing w:val="-1"/>
          <w:kern w:val="0"/>
          <w:sz w:val="16"/>
          <w:szCs w:val="16"/>
        </w:rPr>
        <w:t>18</w:t>
      </w:r>
      <w:r w:rsidRPr="00563F61">
        <w:rPr>
          <w:color w:val="000000"/>
          <w:spacing w:val="-1"/>
          <w:kern w:val="0"/>
          <w:sz w:val="16"/>
          <w:szCs w:val="16"/>
        </w:rPr>
        <w:t>: 997-1006 [PMID: 18766170 DOI: 10.1038/cr.2008.282]</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17</w:t>
      </w:r>
      <w:r w:rsidRPr="00563F61">
        <w:rPr>
          <w:color w:val="000000"/>
          <w:spacing w:val="-1"/>
          <w:kern w:val="0"/>
          <w:sz w:val="16"/>
          <w:szCs w:val="16"/>
        </w:rPr>
        <w:tab/>
      </w:r>
      <w:r w:rsidRPr="00563F61">
        <w:rPr>
          <w:b/>
          <w:bCs/>
          <w:color w:val="000000"/>
          <w:spacing w:val="-1"/>
          <w:kern w:val="0"/>
          <w:sz w:val="16"/>
          <w:szCs w:val="16"/>
        </w:rPr>
        <w:t>Cortez MA</w:t>
      </w:r>
      <w:r w:rsidRPr="00563F61">
        <w:rPr>
          <w:color w:val="000000"/>
          <w:spacing w:val="-1"/>
          <w:kern w:val="0"/>
          <w:sz w:val="16"/>
          <w:szCs w:val="16"/>
        </w:rPr>
        <w:t xml:space="preserve">, </w:t>
      </w:r>
      <w:proofErr w:type="spellStart"/>
      <w:r w:rsidRPr="00563F61">
        <w:rPr>
          <w:color w:val="000000"/>
          <w:spacing w:val="-1"/>
          <w:kern w:val="0"/>
          <w:sz w:val="16"/>
          <w:szCs w:val="16"/>
        </w:rPr>
        <w:t>Bueso</w:t>
      </w:r>
      <w:proofErr w:type="spellEnd"/>
      <w:r w:rsidRPr="00563F61">
        <w:rPr>
          <w:color w:val="000000"/>
          <w:spacing w:val="-1"/>
          <w:kern w:val="0"/>
          <w:sz w:val="16"/>
          <w:szCs w:val="16"/>
        </w:rPr>
        <w:t xml:space="preserve">-Ramos C, </w:t>
      </w:r>
      <w:proofErr w:type="spellStart"/>
      <w:r w:rsidRPr="00563F61">
        <w:rPr>
          <w:color w:val="000000"/>
          <w:spacing w:val="-1"/>
          <w:kern w:val="0"/>
          <w:sz w:val="16"/>
          <w:szCs w:val="16"/>
        </w:rPr>
        <w:t>Ferdin</w:t>
      </w:r>
      <w:proofErr w:type="spellEnd"/>
      <w:r w:rsidRPr="00563F61">
        <w:rPr>
          <w:color w:val="000000"/>
          <w:spacing w:val="-1"/>
          <w:kern w:val="0"/>
          <w:sz w:val="16"/>
          <w:szCs w:val="16"/>
        </w:rPr>
        <w:t xml:space="preserve"> J, Lopez-</w:t>
      </w:r>
      <w:proofErr w:type="spellStart"/>
      <w:r w:rsidRPr="00563F61">
        <w:rPr>
          <w:color w:val="000000"/>
          <w:spacing w:val="-1"/>
          <w:kern w:val="0"/>
          <w:sz w:val="16"/>
          <w:szCs w:val="16"/>
        </w:rPr>
        <w:t>Berestein</w:t>
      </w:r>
      <w:proofErr w:type="spellEnd"/>
      <w:r w:rsidRPr="00563F61">
        <w:rPr>
          <w:color w:val="000000"/>
          <w:spacing w:val="-1"/>
          <w:kern w:val="0"/>
          <w:sz w:val="16"/>
          <w:szCs w:val="16"/>
        </w:rPr>
        <w:t xml:space="preserve"> G, </w:t>
      </w:r>
      <w:proofErr w:type="spellStart"/>
      <w:r w:rsidRPr="00563F61">
        <w:rPr>
          <w:color w:val="000000"/>
          <w:spacing w:val="-1"/>
          <w:kern w:val="0"/>
          <w:sz w:val="16"/>
          <w:szCs w:val="16"/>
        </w:rPr>
        <w:t>Sood</w:t>
      </w:r>
      <w:proofErr w:type="spellEnd"/>
      <w:r w:rsidRPr="00563F61">
        <w:rPr>
          <w:color w:val="000000"/>
          <w:spacing w:val="-1"/>
          <w:kern w:val="0"/>
          <w:sz w:val="16"/>
          <w:szCs w:val="16"/>
        </w:rPr>
        <w:t xml:space="preserve"> AK, </w:t>
      </w:r>
      <w:proofErr w:type="spellStart"/>
      <w:r w:rsidRPr="00563F61">
        <w:rPr>
          <w:color w:val="000000"/>
          <w:spacing w:val="-1"/>
          <w:kern w:val="0"/>
          <w:sz w:val="16"/>
          <w:szCs w:val="16"/>
        </w:rPr>
        <w:t>Calin</w:t>
      </w:r>
      <w:proofErr w:type="spellEnd"/>
      <w:r w:rsidRPr="00563F61">
        <w:rPr>
          <w:color w:val="000000"/>
          <w:spacing w:val="-1"/>
          <w:kern w:val="0"/>
          <w:sz w:val="16"/>
          <w:szCs w:val="16"/>
        </w:rPr>
        <w:t xml:space="preserve"> GA. MicroRNAs in body fluids--the mix of hormones and biomarkers. </w:t>
      </w:r>
      <w:r w:rsidRPr="00563F61">
        <w:rPr>
          <w:i/>
          <w:iCs/>
          <w:color w:val="000000"/>
          <w:spacing w:val="-1"/>
          <w:kern w:val="0"/>
          <w:sz w:val="16"/>
          <w:szCs w:val="16"/>
        </w:rPr>
        <w:t xml:space="preserve">Nat Rev </w:t>
      </w:r>
      <w:proofErr w:type="spellStart"/>
      <w:r w:rsidRPr="00563F61">
        <w:rPr>
          <w:i/>
          <w:iCs/>
          <w:color w:val="000000"/>
          <w:spacing w:val="-1"/>
          <w:kern w:val="0"/>
          <w:sz w:val="16"/>
          <w:szCs w:val="16"/>
        </w:rPr>
        <w:t>Clin</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Oncol</w:t>
      </w:r>
      <w:proofErr w:type="spellEnd"/>
      <w:r w:rsidRPr="00563F61">
        <w:rPr>
          <w:color w:val="000000"/>
          <w:spacing w:val="-1"/>
          <w:kern w:val="0"/>
          <w:sz w:val="16"/>
          <w:szCs w:val="16"/>
        </w:rPr>
        <w:t xml:space="preserve"> 2011; </w:t>
      </w:r>
      <w:r w:rsidRPr="00563F61">
        <w:rPr>
          <w:b/>
          <w:bCs/>
          <w:color w:val="000000"/>
          <w:spacing w:val="-1"/>
          <w:kern w:val="0"/>
          <w:sz w:val="16"/>
          <w:szCs w:val="16"/>
        </w:rPr>
        <w:t>8</w:t>
      </w:r>
      <w:r w:rsidRPr="00563F61">
        <w:rPr>
          <w:color w:val="000000"/>
          <w:spacing w:val="-1"/>
          <w:kern w:val="0"/>
          <w:sz w:val="16"/>
          <w:szCs w:val="16"/>
        </w:rPr>
        <w:t>: 467-477 [PMID: 21647195 DOI: 10.1038/nrclinonc.2011.76]</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18</w:t>
      </w:r>
      <w:r w:rsidRPr="00563F61">
        <w:rPr>
          <w:color w:val="000000"/>
          <w:spacing w:val="-1"/>
          <w:kern w:val="0"/>
          <w:sz w:val="16"/>
          <w:szCs w:val="16"/>
        </w:rPr>
        <w:tab/>
      </w:r>
      <w:r w:rsidRPr="00563F61">
        <w:rPr>
          <w:b/>
          <w:bCs/>
          <w:color w:val="000000"/>
          <w:spacing w:val="-1"/>
          <w:kern w:val="0"/>
          <w:sz w:val="16"/>
          <w:szCs w:val="16"/>
        </w:rPr>
        <w:t>Wang K</w:t>
      </w:r>
      <w:r w:rsidRPr="00563F61">
        <w:rPr>
          <w:color w:val="000000"/>
          <w:spacing w:val="-1"/>
          <w:kern w:val="0"/>
          <w:sz w:val="16"/>
          <w:szCs w:val="16"/>
        </w:rPr>
        <w:t xml:space="preserve">, Zhang S, </w:t>
      </w:r>
      <w:proofErr w:type="spellStart"/>
      <w:r w:rsidRPr="00563F61">
        <w:rPr>
          <w:color w:val="000000"/>
          <w:spacing w:val="-1"/>
          <w:kern w:val="0"/>
          <w:sz w:val="16"/>
          <w:szCs w:val="16"/>
        </w:rPr>
        <w:t>Marzolf</w:t>
      </w:r>
      <w:proofErr w:type="spellEnd"/>
      <w:r w:rsidRPr="00563F61">
        <w:rPr>
          <w:color w:val="000000"/>
          <w:spacing w:val="-1"/>
          <w:kern w:val="0"/>
          <w:sz w:val="16"/>
          <w:szCs w:val="16"/>
        </w:rPr>
        <w:t xml:space="preserve"> B, </w:t>
      </w:r>
      <w:proofErr w:type="spellStart"/>
      <w:r w:rsidRPr="00563F61">
        <w:rPr>
          <w:color w:val="000000"/>
          <w:spacing w:val="-1"/>
          <w:kern w:val="0"/>
          <w:sz w:val="16"/>
          <w:szCs w:val="16"/>
        </w:rPr>
        <w:t>Troisch</w:t>
      </w:r>
      <w:proofErr w:type="spellEnd"/>
      <w:r w:rsidRPr="00563F61">
        <w:rPr>
          <w:color w:val="000000"/>
          <w:spacing w:val="-1"/>
          <w:kern w:val="0"/>
          <w:sz w:val="16"/>
          <w:szCs w:val="16"/>
        </w:rPr>
        <w:t xml:space="preserve"> P, Brightman A, Hu Z, Hood LE, Galas DJ. </w:t>
      </w:r>
      <w:proofErr w:type="gramStart"/>
      <w:r w:rsidRPr="00563F61">
        <w:rPr>
          <w:color w:val="000000"/>
          <w:spacing w:val="-1"/>
          <w:kern w:val="0"/>
          <w:sz w:val="16"/>
          <w:szCs w:val="16"/>
        </w:rPr>
        <w:t>Circulating microRNAs, potential biomarkers for drug-induced liver injury.</w:t>
      </w:r>
      <w:proofErr w:type="gramEnd"/>
      <w:r w:rsidRPr="00563F61">
        <w:rPr>
          <w:color w:val="000000"/>
          <w:spacing w:val="-1"/>
          <w:kern w:val="0"/>
          <w:sz w:val="16"/>
          <w:szCs w:val="16"/>
        </w:rPr>
        <w:t xml:space="preserve"> </w:t>
      </w:r>
      <w:r w:rsidRPr="00563F61">
        <w:rPr>
          <w:i/>
          <w:iCs/>
          <w:color w:val="000000"/>
          <w:spacing w:val="-1"/>
          <w:kern w:val="0"/>
          <w:sz w:val="16"/>
          <w:szCs w:val="16"/>
        </w:rPr>
        <w:t xml:space="preserve">Proc Natl </w:t>
      </w:r>
      <w:proofErr w:type="spellStart"/>
      <w:r w:rsidRPr="00563F61">
        <w:rPr>
          <w:i/>
          <w:iCs/>
          <w:color w:val="000000"/>
          <w:spacing w:val="-1"/>
          <w:kern w:val="0"/>
          <w:sz w:val="16"/>
          <w:szCs w:val="16"/>
        </w:rPr>
        <w:t>Acad</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Sci</w:t>
      </w:r>
      <w:proofErr w:type="spellEnd"/>
      <w:r w:rsidRPr="00563F61">
        <w:rPr>
          <w:i/>
          <w:iCs/>
          <w:color w:val="000000"/>
          <w:spacing w:val="-1"/>
          <w:kern w:val="0"/>
          <w:sz w:val="16"/>
          <w:szCs w:val="16"/>
        </w:rPr>
        <w:t xml:space="preserve"> USA</w:t>
      </w:r>
      <w:r w:rsidRPr="00563F61">
        <w:rPr>
          <w:color w:val="000000"/>
          <w:spacing w:val="-1"/>
          <w:kern w:val="0"/>
          <w:sz w:val="16"/>
          <w:szCs w:val="16"/>
        </w:rPr>
        <w:t xml:space="preserve"> 2009; </w:t>
      </w:r>
      <w:r w:rsidRPr="00563F61">
        <w:rPr>
          <w:b/>
          <w:bCs/>
          <w:color w:val="000000"/>
          <w:spacing w:val="-1"/>
          <w:kern w:val="0"/>
          <w:sz w:val="16"/>
          <w:szCs w:val="16"/>
        </w:rPr>
        <w:t>106</w:t>
      </w:r>
      <w:r w:rsidRPr="00563F61">
        <w:rPr>
          <w:color w:val="000000"/>
          <w:spacing w:val="-1"/>
          <w:kern w:val="0"/>
          <w:sz w:val="16"/>
          <w:szCs w:val="16"/>
        </w:rPr>
        <w:t>: 4402-4407 [PMID: 19246379 DOI: 10.1073/pnas.0813371106]</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2"/>
          <w:kern w:val="0"/>
          <w:sz w:val="16"/>
          <w:szCs w:val="16"/>
        </w:rPr>
      </w:pPr>
      <w:r w:rsidRPr="00563F61">
        <w:rPr>
          <w:color w:val="000000"/>
          <w:spacing w:val="-1"/>
          <w:kern w:val="0"/>
          <w:sz w:val="16"/>
          <w:szCs w:val="16"/>
        </w:rPr>
        <w:t>19</w:t>
      </w:r>
      <w:r w:rsidRPr="00563F61">
        <w:rPr>
          <w:color w:val="000000"/>
          <w:spacing w:val="-1"/>
          <w:kern w:val="0"/>
          <w:sz w:val="16"/>
          <w:szCs w:val="16"/>
        </w:rPr>
        <w:tab/>
      </w:r>
      <w:proofErr w:type="spellStart"/>
      <w:r w:rsidRPr="00563F61">
        <w:rPr>
          <w:b/>
          <w:bCs/>
          <w:color w:val="000000"/>
          <w:spacing w:val="-2"/>
          <w:kern w:val="0"/>
          <w:sz w:val="16"/>
          <w:szCs w:val="16"/>
        </w:rPr>
        <w:t>Creemers</w:t>
      </w:r>
      <w:proofErr w:type="spellEnd"/>
      <w:r w:rsidRPr="00563F61">
        <w:rPr>
          <w:b/>
          <w:bCs/>
          <w:color w:val="000000"/>
          <w:spacing w:val="-2"/>
          <w:kern w:val="0"/>
          <w:sz w:val="16"/>
          <w:szCs w:val="16"/>
        </w:rPr>
        <w:t xml:space="preserve"> EE</w:t>
      </w:r>
      <w:r w:rsidRPr="00563F61">
        <w:rPr>
          <w:color w:val="000000"/>
          <w:spacing w:val="-2"/>
          <w:kern w:val="0"/>
          <w:sz w:val="16"/>
          <w:szCs w:val="16"/>
        </w:rPr>
        <w:t xml:space="preserve">, </w:t>
      </w:r>
      <w:proofErr w:type="spellStart"/>
      <w:r w:rsidRPr="00563F61">
        <w:rPr>
          <w:color w:val="000000"/>
          <w:spacing w:val="-2"/>
          <w:kern w:val="0"/>
          <w:sz w:val="16"/>
          <w:szCs w:val="16"/>
        </w:rPr>
        <w:t>Tijsen</w:t>
      </w:r>
      <w:proofErr w:type="spellEnd"/>
      <w:r w:rsidRPr="00563F61">
        <w:rPr>
          <w:color w:val="000000"/>
          <w:spacing w:val="-2"/>
          <w:kern w:val="0"/>
          <w:sz w:val="16"/>
          <w:szCs w:val="16"/>
        </w:rPr>
        <w:t xml:space="preserve"> AJ, Pinto YM. Circulating microRNAs: novel biomarkers and extracellular communicators in cardiovascular disease? </w:t>
      </w:r>
      <w:proofErr w:type="spellStart"/>
      <w:r w:rsidRPr="00563F61">
        <w:rPr>
          <w:i/>
          <w:iCs/>
          <w:color w:val="000000"/>
          <w:spacing w:val="-2"/>
          <w:kern w:val="0"/>
          <w:sz w:val="16"/>
          <w:szCs w:val="16"/>
        </w:rPr>
        <w:t>Circ</w:t>
      </w:r>
      <w:proofErr w:type="spellEnd"/>
      <w:r w:rsidRPr="00563F61">
        <w:rPr>
          <w:i/>
          <w:iCs/>
          <w:color w:val="000000"/>
          <w:spacing w:val="-2"/>
          <w:kern w:val="0"/>
          <w:sz w:val="16"/>
          <w:szCs w:val="16"/>
        </w:rPr>
        <w:t xml:space="preserve"> Res</w:t>
      </w:r>
      <w:r w:rsidRPr="00563F61">
        <w:rPr>
          <w:color w:val="000000"/>
          <w:spacing w:val="-2"/>
          <w:kern w:val="0"/>
          <w:sz w:val="16"/>
          <w:szCs w:val="16"/>
        </w:rPr>
        <w:t xml:space="preserve"> 2012; </w:t>
      </w:r>
      <w:r w:rsidRPr="00563F61">
        <w:rPr>
          <w:b/>
          <w:bCs/>
          <w:color w:val="000000"/>
          <w:spacing w:val="-2"/>
          <w:kern w:val="0"/>
          <w:sz w:val="16"/>
          <w:szCs w:val="16"/>
        </w:rPr>
        <w:t>110</w:t>
      </w:r>
      <w:r w:rsidRPr="00563F61">
        <w:rPr>
          <w:color w:val="000000"/>
          <w:spacing w:val="-2"/>
          <w:kern w:val="0"/>
          <w:sz w:val="16"/>
          <w:szCs w:val="16"/>
        </w:rPr>
        <w:t>: 483-495 [PMID: 22302755 DOI: 10.1161/CIRCRESAHA.111.247452]</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20</w:t>
      </w:r>
      <w:r w:rsidRPr="00563F61">
        <w:rPr>
          <w:color w:val="000000"/>
          <w:spacing w:val="-1"/>
          <w:kern w:val="0"/>
          <w:sz w:val="16"/>
          <w:szCs w:val="16"/>
        </w:rPr>
        <w:tab/>
      </w:r>
      <w:r w:rsidRPr="00563F61">
        <w:rPr>
          <w:b/>
          <w:bCs/>
          <w:color w:val="000000"/>
          <w:spacing w:val="-1"/>
          <w:kern w:val="0"/>
          <w:sz w:val="16"/>
          <w:szCs w:val="16"/>
        </w:rPr>
        <w:t>Sato K</w:t>
      </w:r>
      <w:r w:rsidRPr="00563F61">
        <w:rPr>
          <w:color w:val="000000"/>
          <w:spacing w:val="-1"/>
          <w:kern w:val="0"/>
          <w:sz w:val="16"/>
          <w:szCs w:val="16"/>
        </w:rPr>
        <w:t xml:space="preserve">, </w:t>
      </w:r>
      <w:proofErr w:type="spellStart"/>
      <w:r w:rsidRPr="00563F61">
        <w:rPr>
          <w:color w:val="000000"/>
          <w:spacing w:val="-1"/>
          <w:kern w:val="0"/>
          <w:sz w:val="16"/>
          <w:szCs w:val="16"/>
        </w:rPr>
        <w:t>Meng</w:t>
      </w:r>
      <w:proofErr w:type="spellEnd"/>
      <w:r w:rsidRPr="00563F61">
        <w:rPr>
          <w:color w:val="000000"/>
          <w:spacing w:val="-1"/>
          <w:kern w:val="0"/>
          <w:sz w:val="16"/>
          <w:szCs w:val="16"/>
        </w:rPr>
        <w:t xml:space="preserve"> F, Glaser S, </w:t>
      </w:r>
      <w:proofErr w:type="spellStart"/>
      <w:r w:rsidRPr="00563F61">
        <w:rPr>
          <w:color w:val="000000"/>
          <w:spacing w:val="-1"/>
          <w:kern w:val="0"/>
          <w:sz w:val="16"/>
          <w:szCs w:val="16"/>
        </w:rPr>
        <w:t>Alpini</w:t>
      </w:r>
      <w:proofErr w:type="spellEnd"/>
      <w:r w:rsidRPr="00563F61">
        <w:rPr>
          <w:color w:val="000000"/>
          <w:spacing w:val="-1"/>
          <w:kern w:val="0"/>
          <w:sz w:val="16"/>
          <w:szCs w:val="16"/>
        </w:rPr>
        <w:t xml:space="preserve"> G. Exosomes in liver pathology. </w:t>
      </w:r>
      <w:r w:rsidRPr="00563F61">
        <w:rPr>
          <w:i/>
          <w:iCs/>
          <w:color w:val="000000"/>
          <w:spacing w:val="-1"/>
          <w:kern w:val="0"/>
          <w:sz w:val="16"/>
          <w:szCs w:val="16"/>
        </w:rPr>
        <w:t xml:space="preserve">J </w:t>
      </w:r>
      <w:proofErr w:type="spellStart"/>
      <w:r w:rsidRPr="00563F61">
        <w:rPr>
          <w:i/>
          <w:iCs/>
          <w:color w:val="000000"/>
          <w:spacing w:val="-1"/>
          <w:kern w:val="0"/>
          <w:sz w:val="16"/>
          <w:szCs w:val="16"/>
        </w:rPr>
        <w:t>Hepatol</w:t>
      </w:r>
      <w:proofErr w:type="spellEnd"/>
      <w:r w:rsidRPr="00563F61">
        <w:rPr>
          <w:color w:val="000000"/>
          <w:spacing w:val="-1"/>
          <w:kern w:val="0"/>
          <w:sz w:val="16"/>
          <w:szCs w:val="16"/>
        </w:rPr>
        <w:t xml:space="preserve"> 2016; </w:t>
      </w:r>
      <w:r w:rsidRPr="00563F61">
        <w:rPr>
          <w:b/>
          <w:bCs/>
          <w:color w:val="000000"/>
          <w:spacing w:val="-1"/>
          <w:kern w:val="0"/>
          <w:sz w:val="16"/>
          <w:szCs w:val="16"/>
        </w:rPr>
        <w:t>65</w:t>
      </w:r>
      <w:r w:rsidRPr="00563F61">
        <w:rPr>
          <w:color w:val="000000"/>
          <w:spacing w:val="-1"/>
          <w:kern w:val="0"/>
          <w:sz w:val="16"/>
          <w:szCs w:val="16"/>
        </w:rPr>
        <w:t>: 213-221 [PMID: 26988731 DOI: 10.1016/j.jhep.2016.03.004]</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21</w:t>
      </w:r>
      <w:r w:rsidRPr="00563F61">
        <w:rPr>
          <w:color w:val="000000"/>
          <w:spacing w:val="-1"/>
          <w:kern w:val="0"/>
          <w:sz w:val="16"/>
          <w:szCs w:val="16"/>
        </w:rPr>
        <w:tab/>
      </w:r>
      <w:proofErr w:type="spellStart"/>
      <w:r w:rsidRPr="00563F61">
        <w:rPr>
          <w:b/>
          <w:bCs/>
          <w:color w:val="000000"/>
          <w:spacing w:val="-1"/>
          <w:kern w:val="0"/>
          <w:sz w:val="16"/>
          <w:szCs w:val="16"/>
        </w:rPr>
        <w:t>Momen-Heravi</w:t>
      </w:r>
      <w:proofErr w:type="spellEnd"/>
      <w:r w:rsidRPr="00563F61">
        <w:rPr>
          <w:b/>
          <w:bCs/>
          <w:color w:val="000000"/>
          <w:spacing w:val="-1"/>
          <w:kern w:val="0"/>
          <w:sz w:val="16"/>
          <w:szCs w:val="16"/>
        </w:rPr>
        <w:t xml:space="preserve"> F</w:t>
      </w:r>
      <w:r w:rsidRPr="00563F61">
        <w:rPr>
          <w:color w:val="000000"/>
          <w:spacing w:val="-1"/>
          <w:kern w:val="0"/>
          <w:sz w:val="16"/>
          <w:szCs w:val="16"/>
        </w:rPr>
        <w:t xml:space="preserve">, </w:t>
      </w:r>
      <w:proofErr w:type="spellStart"/>
      <w:r w:rsidRPr="00563F61">
        <w:rPr>
          <w:color w:val="000000"/>
          <w:spacing w:val="-1"/>
          <w:kern w:val="0"/>
          <w:sz w:val="16"/>
          <w:szCs w:val="16"/>
        </w:rPr>
        <w:t>Bala</w:t>
      </w:r>
      <w:proofErr w:type="spellEnd"/>
      <w:r w:rsidRPr="00563F61">
        <w:rPr>
          <w:color w:val="000000"/>
          <w:spacing w:val="-1"/>
          <w:kern w:val="0"/>
          <w:sz w:val="16"/>
          <w:szCs w:val="16"/>
        </w:rPr>
        <w:t xml:space="preserve"> S, </w:t>
      </w:r>
      <w:proofErr w:type="spellStart"/>
      <w:r w:rsidRPr="00563F61">
        <w:rPr>
          <w:color w:val="000000"/>
          <w:spacing w:val="-1"/>
          <w:kern w:val="0"/>
          <w:sz w:val="16"/>
          <w:szCs w:val="16"/>
        </w:rPr>
        <w:t>Kodys</w:t>
      </w:r>
      <w:proofErr w:type="spellEnd"/>
      <w:r w:rsidRPr="00563F61">
        <w:rPr>
          <w:color w:val="000000"/>
          <w:spacing w:val="-1"/>
          <w:kern w:val="0"/>
          <w:sz w:val="16"/>
          <w:szCs w:val="16"/>
        </w:rPr>
        <w:t xml:space="preserve"> K, Szabo G. Exosomes derived from alcohol-treated hepatocytes horizontally transfer liver specific miRNA-122 and sensitize monocytes to LPS. </w:t>
      </w:r>
      <w:proofErr w:type="spellStart"/>
      <w:r w:rsidRPr="00563F61">
        <w:rPr>
          <w:i/>
          <w:iCs/>
          <w:color w:val="000000"/>
          <w:spacing w:val="-1"/>
          <w:kern w:val="0"/>
          <w:sz w:val="16"/>
          <w:szCs w:val="16"/>
        </w:rPr>
        <w:t>Sci</w:t>
      </w:r>
      <w:proofErr w:type="spellEnd"/>
      <w:r w:rsidRPr="00563F61">
        <w:rPr>
          <w:i/>
          <w:iCs/>
          <w:color w:val="000000"/>
          <w:spacing w:val="-1"/>
          <w:kern w:val="0"/>
          <w:sz w:val="16"/>
          <w:szCs w:val="16"/>
        </w:rPr>
        <w:t xml:space="preserve"> Rep</w:t>
      </w:r>
      <w:r w:rsidRPr="00563F61">
        <w:rPr>
          <w:color w:val="000000"/>
          <w:spacing w:val="-1"/>
          <w:kern w:val="0"/>
          <w:sz w:val="16"/>
          <w:szCs w:val="16"/>
        </w:rPr>
        <w:t xml:space="preserve"> 2015; </w:t>
      </w:r>
      <w:r w:rsidRPr="00563F61">
        <w:rPr>
          <w:b/>
          <w:bCs/>
          <w:color w:val="000000"/>
          <w:spacing w:val="-1"/>
          <w:kern w:val="0"/>
          <w:sz w:val="16"/>
          <w:szCs w:val="16"/>
        </w:rPr>
        <w:t>5</w:t>
      </w:r>
      <w:r w:rsidRPr="00563F61">
        <w:rPr>
          <w:color w:val="000000"/>
          <w:spacing w:val="-1"/>
          <w:kern w:val="0"/>
          <w:sz w:val="16"/>
          <w:szCs w:val="16"/>
        </w:rPr>
        <w:t>: 9991 [PMID: 25973575 DOI: 10.1038/srep09991]</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22</w:t>
      </w:r>
      <w:r w:rsidRPr="00563F61">
        <w:rPr>
          <w:color w:val="000000"/>
          <w:spacing w:val="-1"/>
          <w:kern w:val="0"/>
          <w:sz w:val="16"/>
          <w:szCs w:val="16"/>
        </w:rPr>
        <w:tab/>
      </w:r>
      <w:r w:rsidRPr="00563F61">
        <w:rPr>
          <w:b/>
          <w:bCs/>
          <w:color w:val="000000"/>
          <w:spacing w:val="-1"/>
          <w:kern w:val="0"/>
          <w:sz w:val="16"/>
          <w:szCs w:val="16"/>
        </w:rPr>
        <w:t>Yu X</w:t>
      </w:r>
      <w:r w:rsidRPr="00563F61">
        <w:rPr>
          <w:color w:val="000000"/>
          <w:spacing w:val="-1"/>
          <w:kern w:val="0"/>
          <w:sz w:val="16"/>
          <w:szCs w:val="16"/>
        </w:rPr>
        <w:t xml:space="preserve">, </w:t>
      </w:r>
      <w:proofErr w:type="spellStart"/>
      <w:r w:rsidRPr="00563F61">
        <w:rPr>
          <w:color w:val="000000"/>
          <w:spacing w:val="-1"/>
          <w:kern w:val="0"/>
          <w:sz w:val="16"/>
          <w:szCs w:val="16"/>
        </w:rPr>
        <w:t>Odenthal</w:t>
      </w:r>
      <w:proofErr w:type="spellEnd"/>
      <w:r w:rsidRPr="00563F61">
        <w:rPr>
          <w:color w:val="000000"/>
          <w:spacing w:val="-1"/>
          <w:kern w:val="0"/>
          <w:sz w:val="16"/>
          <w:szCs w:val="16"/>
        </w:rPr>
        <w:t xml:space="preserve"> M, Fries JW. Exosomes as miRNA Carriers: Formation-Function-Future. </w:t>
      </w:r>
      <w:proofErr w:type="spellStart"/>
      <w:r w:rsidRPr="00563F61">
        <w:rPr>
          <w:i/>
          <w:iCs/>
          <w:color w:val="000000"/>
          <w:spacing w:val="-1"/>
          <w:kern w:val="0"/>
          <w:sz w:val="16"/>
          <w:szCs w:val="16"/>
        </w:rPr>
        <w:t>Int</w:t>
      </w:r>
      <w:proofErr w:type="spellEnd"/>
      <w:r w:rsidRPr="00563F61">
        <w:rPr>
          <w:i/>
          <w:iCs/>
          <w:color w:val="000000"/>
          <w:spacing w:val="-1"/>
          <w:kern w:val="0"/>
          <w:sz w:val="16"/>
          <w:szCs w:val="16"/>
        </w:rPr>
        <w:t xml:space="preserve"> J </w:t>
      </w:r>
      <w:proofErr w:type="spellStart"/>
      <w:r w:rsidRPr="00563F61">
        <w:rPr>
          <w:i/>
          <w:iCs/>
          <w:color w:val="000000"/>
          <w:spacing w:val="-1"/>
          <w:kern w:val="0"/>
          <w:sz w:val="16"/>
          <w:szCs w:val="16"/>
        </w:rPr>
        <w:t>Mol</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Sci</w:t>
      </w:r>
      <w:proofErr w:type="spellEnd"/>
      <w:r w:rsidRPr="00563F61">
        <w:rPr>
          <w:color w:val="000000"/>
          <w:spacing w:val="-1"/>
          <w:kern w:val="0"/>
          <w:sz w:val="16"/>
          <w:szCs w:val="16"/>
        </w:rPr>
        <w:t xml:space="preserve"> 2016; </w:t>
      </w:r>
      <w:r w:rsidRPr="00563F61">
        <w:rPr>
          <w:b/>
          <w:bCs/>
          <w:color w:val="000000"/>
          <w:spacing w:val="-1"/>
          <w:kern w:val="0"/>
          <w:sz w:val="16"/>
          <w:szCs w:val="16"/>
        </w:rPr>
        <w:t>17</w:t>
      </w:r>
      <w:r w:rsidRPr="00563F61">
        <w:rPr>
          <w:color w:val="000000"/>
          <w:spacing w:val="-1"/>
          <w:kern w:val="0"/>
          <w:sz w:val="16"/>
          <w:szCs w:val="16"/>
        </w:rPr>
        <w:t xml:space="preserve">: </w:t>
      </w:r>
      <w:proofErr w:type="spellStart"/>
      <w:r w:rsidRPr="00563F61">
        <w:rPr>
          <w:color w:val="000000"/>
          <w:spacing w:val="-1"/>
          <w:kern w:val="0"/>
          <w:sz w:val="16"/>
          <w:szCs w:val="16"/>
        </w:rPr>
        <w:t>pii</w:t>
      </w:r>
      <w:proofErr w:type="spellEnd"/>
      <w:r w:rsidRPr="00563F61">
        <w:rPr>
          <w:color w:val="000000"/>
          <w:spacing w:val="-1"/>
          <w:kern w:val="0"/>
          <w:sz w:val="16"/>
          <w:szCs w:val="16"/>
        </w:rPr>
        <w:t>: E2028 [PMID: 27918449 DOI: 10.3390/ijms17122028]</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lastRenderedPageBreak/>
        <w:t>23</w:t>
      </w:r>
      <w:r w:rsidRPr="00563F61">
        <w:rPr>
          <w:color w:val="000000"/>
          <w:spacing w:val="-1"/>
          <w:kern w:val="0"/>
          <w:sz w:val="16"/>
          <w:szCs w:val="16"/>
        </w:rPr>
        <w:tab/>
      </w:r>
      <w:r w:rsidRPr="00563F61">
        <w:rPr>
          <w:b/>
          <w:bCs/>
          <w:color w:val="000000"/>
          <w:spacing w:val="-1"/>
          <w:kern w:val="0"/>
          <w:sz w:val="16"/>
          <w:szCs w:val="16"/>
        </w:rPr>
        <w:t>Yin CQ</w:t>
      </w:r>
      <w:r w:rsidRPr="00563F61">
        <w:rPr>
          <w:color w:val="000000"/>
          <w:spacing w:val="-1"/>
          <w:kern w:val="0"/>
          <w:sz w:val="16"/>
          <w:szCs w:val="16"/>
        </w:rPr>
        <w:t xml:space="preserve">, Yuan CH, Qu Z, Guan Q, Chen H, Wang FB. Liquid Biopsy of Hepatocellular Carcinoma: Circulating Tumor-Derived Biomarkers. </w:t>
      </w:r>
      <w:r w:rsidRPr="00563F61">
        <w:rPr>
          <w:i/>
          <w:iCs/>
          <w:color w:val="000000"/>
          <w:spacing w:val="-1"/>
          <w:kern w:val="0"/>
          <w:sz w:val="16"/>
          <w:szCs w:val="16"/>
        </w:rPr>
        <w:t>Dis Markers</w:t>
      </w:r>
      <w:r w:rsidRPr="00563F61">
        <w:rPr>
          <w:color w:val="000000"/>
          <w:spacing w:val="-1"/>
          <w:kern w:val="0"/>
          <w:sz w:val="16"/>
          <w:szCs w:val="16"/>
        </w:rPr>
        <w:t xml:space="preserve"> 2016; </w:t>
      </w:r>
      <w:r w:rsidRPr="00563F61">
        <w:rPr>
          <w:b/>
          <w:bCs/>
          <w:color w:val="000000"/>
          <w:spacing w:val="-1"/>
          <w:kern w:val="0"/>
          <w:sz w:val="16"/>
          <w:szCs w:val="16"/>
        </w:rPr>
        <w:t>2016</w:t>
      </w:r>
      <w:r w:rsidRPr="00563F61">
        <w:rPr>
          <w:color w:val="000000"/>
          <w:spacing w:val="-1"/>
          <w:kern w:val="0"/>
          <w:sz w:val="16"/>
          <w:szCs w:val="16"/>
        </w:rPr>
        <w:t>: 1427849 [PMID: 27403030 DOI: 10.1155/2016/1427849]</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24</w:t>
      </w:r>
      <w:r w:rsidRPr="00563F61">
        <w:rPr>
          <w:color w:val="000000"/>
          <w:spacing w:val="-1"/>
          <w:kern w:val="0"/>
          <w:sz w:val="16"/>
          <w:szCs w:val="16"/>
        </w:rPr>
        <w:tab/>
      </w:r>
      <w:r w:rsidRPr="00563F61">
        <w:rPr>
          <w:b/>
          <w:bCs/>
          <w:color w:val="000000"/>
          <w:spacing w:val="-1"/>
          <w:kern w:val="0"/>
          <w:sz w:val="16"/>
          <w:szCs w:val="16"/>
        </w:rPr>
        <w:t>Ansari J</w:t>
      </w:r>
      <w:r w:rsidRPr="00563F61">
        <w:rPr>
          <w:color w:val="000000"/>
          <w:spacing w:val="-1"/>
          <w:kern w:val="0"/>
          <w:sz w:val="16"/>
          <w:szCs w:val="16"/>
        </w:rPr>
        <w:t xml:space="preserve">, Yun JW, </w:t>
      </w:r>
      <w:proofErr w:type="spellStart"/>
      <w:r w:rsidRPr="00563F61">
        <w:rPr>
          <w:color w:val="000000"/>
          <w:spacing w:val="-1"/>
          <w:kern w:val="0"/>
          <w:sz w:val="16"/>
          <w:szCs w:val="16"/>
        </w:rPr>
        <w:t>Kompelli</w:t>
      </w:r>
      <w:proofErr w:type="spellEnd"/>
      <w:r w:rsidRPr="00563F61">
        <w:rPr>
          <w:color w:val="000000"/>
          <w:spacing w:val="-1"/>
          <w:kern w:val="0"/>
          <w:sz w:val="16"/>
          <w:szCs w:val="16"/>
        </w:rPr>
        <w:t xml:space="preserve"> AR, </w:t>
      </w:r>
      <w:proofErr w:type="spellStart"/>
      <w:r w:rsidRPr="00563F61">
        <w:rPr>
          <w:color w:val="000000"/>
          <w:spacing w:val="-1"/>
          <w:kern w:val="0"/>
          <w:sz w:val="16"/>
          <w:szCs w:val="16"/>
        </w:rPr>
        <w:t>Moufarrej</w:t>
      </w:r>
      <w:proofErr w:type="spellEnd"/>
      <w:r w:rsidRPr="00563F61">
        <w:rPr>
          <w:color w:val="000000"/>
          <w:spacing w:val="-1"/>
          <w:kern w:val="0"/>
          <w:sz w:val="16"/>
          <w:szCs w:val="16"/>
        </w:rPr>
        <w:t xml:space="preserve"> YE, Alexander JS, Herrera GA, Shackelford RE. </w:t>
      </w:r>
      <w:proofErr w:type="gramStart"/>
      <w:r w:rsidRPr="00563F61">
        <w:rPr>
          <w:color w:val="000000"/>
          <w:spacing w:val="-1"/>
          <w:kern w:val="0"/>
          <w:sz w:val="16"/>
          <w:szCs w:val="16"/>
        </w:rPr>
        <w:t>The liquid biopsy in lung cancer.</w:t>
      </w:r>
      <w:proofErr w:type="gramEnd"/>
      <w:r w:rsidRPr="00563F61">
        <w:rPr>
          <w:color w:val="000000"/>
          <w:spacing w:val="-1"/>
          <w:kern w:val="0"/>
          <w:sz w:val="16"/>
          <w:szCs w:val="16"/>
        </w:rPr>
        <w:t xml:space="preserve"> </w:t>
      </w:r>
      <w:r w:rsidRPr="00563F61">
        <w:rPr>
          <w:i/>
          <w:iCs/>
          <w:color w:val="000000"/>
          <w:spacing w:val="-1"/>
          <w:kern w:val="0"/>
          <w:sz w:val="16"/>
          <w:szCs w:val="16"/>
        </w:rPr>
        <w:t>Genes Cancer</w:t>
      </w:r>
      <w:r w:rsidRPr="00563F61">
        <w:rPr>
          <w:color w:val="000000"/>
          <w:spacing w:val="-1"/>
          <w:kern w:val="0"/>
          <w:sz w:val="16"/>
          <w:szCs w:val="16"/>
        </w:rPr>
        <w:t xml:space="preserve"> 2016; </w:t>
      </w:r>
      <w:r w:rsidRPr="00563F61">
        <w:rPr>
          <w:b/>
          <w:bCs/>
          <w:color w:val="000000"/>
          <w:spacing w:val="-1"/>
          <w:kern w:val="0"/>
          <w:sz w:val="16"/>
          <w:szCs w:val="16"/>
        </w:rPr>
        <w:t>7</w:t>
      </w:r>
      <w:r w:rsidRPr="00563F61">
        <w:rPr>
          <w:color w:val="000000"/>
          <w:spacing w:val="-1"/>
          <w:kern w:val="0"/>
          <w:sz w:val="16"/>
          <w:szCs w:val="16"/>
        </w:rPr>
        <w:t>: 355-367 [PMID: 28191282 DOI: 10.18632/genesandcancer.127]</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563F61">
        <w:rPr>
          <w:color w:val="000000"/>
          <w:spacing w:val="-1"/>
          <w:kern w:val="0"/>
          <w:sz w:val="16"/>
          <w:szCs w:val="16"/>
        </w:rPr>
        <w:t>25</w:t>
      </w:r>
      <w:r w:rsidRPr="00563F61">
        <w:rPr>
          <w:color w:val="000000"/>
          <w:spacing w:val="-1"/>
          <w:kern w:val="0"/>
          <w:sz w:val="16"/>
          <w:szCs w:val="16"/>
        </w:rPr>
        <w:tab/>
      </w:r>
      <w:r w:rsidRPr="00563F61">
        <w:rPr>
          <w:b/>
          <w:bCs/>
          <w:color w:val="000000"/>
          <w:spacing w:val="-1"/>
          <w:kern w:val="0"/>
          <w:sz w:val="16"/>
          <w:szCs w:val="16"/>
        </w:rPr>
        <w:t>Lee WM</w:t>
      </w:r>
      <w:r w:rsidRPr="00563F61">
        <w:rPr>
          <w:color w:val="000000"/>
          <w:spacing w:val="-1"/>
          <w:kern w:val="0"/>
          <w:sz w:val="16"/>
          <w:szCs w:val="16"/>
        </w:rPr>
        <w:t>. Acute liver failure.</w:t>
      </w:r>
      <w:proofErr w:type="gramEnd"/>
      <w:r w:rsidRPr="00563F61">
        <w:rPr>
          <w:color w:val="000000"/>
          <w:spacing w:val="-1"/>
          <w:kern w:val="0"/>
          <w:sz w:val="16"/>
          <w:szCs w:val="16"/>
        </w:rPr>
        <w:t xml:space="preserve"> </w:t>
      </w:r>
      <w:proofErr w:type="spellStart"/>
      <w:r w:rsidRPr="00563F61">
        <w:rPr>
          <w:i/>
          <w:iCs/>
          <w:color w:val="000000"/>
          <w:spacing w:val="-1"/>
          <w:kern w:val="0"/>
          <w:sz w:val="16"/>
          <w:szCs w:val="16"/>
        </w:rPr>
        <w:t>Semin</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Respir</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Crit</w:t>
      </w:r>
      <w:proofErr w:type="spellEnd"/>
      <w:r w:rsidRPr="00563F61">
        <w:rPr>
          <w:i/>
          <w:iCs/>
          <w:color w:val="000000"/>
          <w:spacing w:val="-1"/>
          <w:kern w:val="0"/>
          <w:sz w:val="16"/>
          <w:szCs w:val="16"/>
        </w:rPr>
        <w:t xml:space="preserve"> Care Med</w:t>
      </w:r>
      <w:r w:rsidRPr="00563F61">
        <w:rPr>
          <w:color w:val="000000"/>
          <w:spacing w:val="-1"/>
          <w:kern w:val="0"/>
          <w:sz w:val="16"/>
          <w:szCs w:val="16"/>
        </w:rPr>
        <w:t xml:space="preserve"> 2012; </w:t>
      </w:r>
      <w:r w:rsidRPr="00563F61">
        <w:rPr>
          <w:b/>
          <w:bCs/>
          <w:color w:val="000000"/>
          <w:spacing w:val="-1"/>
          <w:kern w:val="0"/>
          <w:sz w:val="16"/>
          <w:szCs w:val="16"/>
        </w:rPr>
        <w:t>33</w:t>
      </w:r>
      <w:r w:rsidRPr="00563F61">
        <w:rPr>
          <w:color w:val="000000"/>
          <w:spacing w:val="-1"/>
          <w:kern w:val="0"/>
          <w:sz w:val="16"/>
          <w:szCs w:val="16"/>
        </w:rPr>
        <w:t>: 36-45 [PMID: 22447259 DOI: 10.1055/s-0032-1301733]</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26</w:t>
      </w:r>
      <w:r w:rsidRPr="00563F61">
        <w:rPr>
          <w:color w:val="000000"/>
          <w:spacing w:val="-1"/>
          <w:kern w:val="0"/>
          <w:sz w:val="16"/>
          <w:szCs w:val="16"/>
        </w:rPr>
        <w:tab/>
      </w:r>
      <w:r w:rsidRPr="00563F61">
        <w:rPr>
          <w:b/>
          <w:bCs/>
          <w:color w:val="000000"/>
          <w:spacing w:val="-1"/>
          <w:kern w:val="0"/>
          <w:sz w:val="16"/>
          <w:szCs w:val="16"/>
        </w:rPr>
        <w:t>John K</w:t>
      </w:r>
      <w:r w:rsidRPr="00563F61">
        <w:rPr>
          <w:color w:val="000000"/>
          <w:spacing w:val="-1"/>
          <w:kern w:val="0"/>
          <w:sz w:val="16"/>
          <w:szCs w:val="16"/>
        </w:rPr>
        <w:t xml:space="preserve">, </w:t>
      </w:r>
      <w:proofErr w:type="spellStart"/>
      <w:r w:rsidRPr="00563F61">
        <w:rPr>
          <w:color w:val="000000"/>
          <w:spacing w:val="-1"/>
          <w:kern w:val="0"/>
          <w:sz w:val="16"/>
          <w:szCs w:val="16"/>
        </w:rPr>
        <w:t>Hadem</w:t>
      </w:r>
      <w:proofErr w:type="spellEnd"/>
      <w:r w:rsidRPr="00563F61">
        <w:rPr>
          <w:color w:val="000000"/>
          <w:spacing w:val="-1"/>
          <w:kern w:val="0"/>
          <w:sz w:val="16"/>
          <w:szCs w:val="16"/>
        </w:rPr>
        <w:t xml:space="preserve"> J, </w:t>
      </w:r>
      <w:proofErr w:type="spellStart"/>
      <w:r w:rsidRPr="00563F61">
        <w:rPr>
          <w:color w:val="000000"/>
          <w:spacing w:val="-1"/>
          <w:kern w:val="0"/>
          <w:sz w:val="16"/>
          <w:szCs w:val="16"/>
        </w:rPr>
        <w:t>Krech</w:t>
      </w:r>
      <w:proofErr w:type="spellEnd"/>
      <w:r w:rsidRPr="00563F61">
        <w:rPr>
          <w:color w:val="000000"/>
          <w:spacing w:val="-1"/>
          <w:kern w:val="0"/>
          <w:sz w:val="16"/>
          <w:szCs w:val="16"/>
        </w:rPr>
        <w:t xml:space="preserve"> T, Wahl K, </w:t>
      </w:r>
      <w:proofErr w:type="spellStart"/>
      <w:r w:rsidRPr="00563F61">
        <w:rPr>
          <w:color w:val="000000"/>
          <w:spacing w:val="-1"/>
          <w:kern w:val="0"/>
          <w:sz w:val="16"/>
          <w:szCs w:val="16"/>
        </w:rPr>
        <w:t>Manns</w:t>
      </w:r>
      <w:proofErr w:type="spellEnd"/>
      <w:r w:rsidRPr="00563F61">
        <w:rPr>
          <w:color w:val="000000"/>
          <w:spacing w:val="-1"/>
          <w:kern w:val="0"/>
          <w:sz w:val="16"/>
          <w:szCs w:val="16"/>
        </w:rPr>
        <w:t xml:space="preserve"> MP, Dooley S, </w:t>
      </w:r>
      <w:proofErr w:type="spellStart"/>
      <w:r w:rsidRPr="00563F61">
        <w:rPr>
          <w:color w:val="000000"/>
          <w:spacing w:val="-1"/>
          <w:kern w:val="0"/>
          <w:sz w:val="16"/>
          <w:szCs w:val="16"/>
        </w:rPr>
        <w:t>Batkai</w:t>
      </w:r>
      <w:proofErr w:type="spellEnd"/>
      <w:r w:rsidRPr="00563F61">
        <w:rPr>
          <w:color w:val="000000"/>
          <w:spacing w:val="-1"/>
          <w:kern w:val="0"/>
          <w:sz w:val="16"/>
          <w:szCs w:val="16"/>
        </w:rPr>
        <w:t xml:space="preserve"> S, </w:t>
      </w:r>
      <w:proofErr w:type="spellStart"/>
      <w:r w:rsidRPr="00563F61">
        <w:rPr>
          <w:color w:val="000000"/>
          <w:spacing w:val="-1"/>
          <w:kern w:val="0"/>
          <w:sz w:val="16"/>
          <w:szCs w:val="16"/>
        </w:rPr>
        <w:t>Thum</w:t>
      </w:r>
      <w:proofErr w:type="spellEnd"/>
      <w:r w:rsidRPr="00563F61">
        <w:rPr>
          <w:color w:val="000000"/>
          <w:spacing w:val="-1"/>
          <w:kern w:val="0"/>
          <w:sz w:val="16"/>
          <w:szCs w:val="16"/>
        </w:rPr>
        <w:t xml:space="preserve"> T, Schulze-</w:t>
      </w:r>
      <w:proofErr w:type="spellStart"/>
      <w:r w:rsidRPr="00563F61">
        <w:rPr>
          <w:color w:val="000000"/>
          <w:spacing w:val="-1"/>
          <w:kern w:val="0"/>
          <w:sz w:val="16"/>
          <w:szCs w:val="16"/>
        </w:rPr>
        <w:t>Osthoff</w:t>
      </w:r>
      <w:proofErr w:type="spellEnd"/>
      <w:r w:rsidRPr="00563F61">
        <w:rPr>
          <w:color w:val="000000"/>
          <w:spacing w:val="-1"/>
          <w:kern w:val="0"/>
          <w:sz w:val="16"/>
          <w:szCs w:val="16"/>
        </w:rPr>
        <w:t xml:space="preserve"> K, </w:t>
      </w:r>
      <w:proofErr w:type="spellStart"/>
      <w:r w:rsidRPr="00563F61">
        <w:rPr>
          <w:color w:val="000000"/>
          <w:spacing w:val="-1"/>
          <w:kern w:val="0"/>
          <w:sz w:val="16"/>
          <w:szCs w:val="16"/>
        </w:rPr>
        <w:t>Bantel</w:t>
      </w:r>
      <w:proofErr w:type="spellEnd"/>
      <w:r w:rsidRPr="00563F61">
        <w:rPr>
          <w:color w:val="000000"/>
          <w:spacing w:val="-1"/>
          <w:kern w:val="0"/>
          <w:sz w:val="16"/>
          <w:szCs w:val="16"/>
        </w:rPr>
        <w:t xml:space="preserve"> H. MicroRNAs play a role in spontaneous recovery from acute liver failure. </w:t>
      </w:r>
      <w:r w:rsidRPr="00563F61">
        <w:rPr>
          <w:i/>
          <w:iCs/>
          <w:color w:val="000000"/>
          <w:spacing w:val="-1"/>
          <w:kern w:val="0"/>
          <w:sz w:val="16"/>
          <w:szCs w:val="16"/>
        </w:rPr>
        <w:t>Hepatology</w:t>
      </w:r>
      <w:r w:rsidRPr="00563F61">
        <w:rPr>
          <w:color w:val="000000"/>
          <w:spacing w:val="-1"/>
          <w:kern w:val="0"/>
          <w:sz w:val="16"/>
          <w:szCs w:val="16"/>
        </w:rPr>
        <w:t xml:space="preserve"> 2014; </w:t>
      </w:r>
      <w:r w:rsidRPr="00563F61">
        <w:rPr>
          <w:b/>
          <w:bCs/>
          <w:color w:val="000000"/>
          <w:spacing w:val="-1"/>
          <w:kern w:val="0"/>
          <w:sz w:val="16"/>
          <w:szCs w:val="16"/>
        </w:rPr>
        <w:t>60</w:t>
      </w:r>
      <w:r w:rsidRPr="00563F61">
        <w:rPr>
          <w:color w:val="000000"/>
          <w:spacing w:val="-1"/>
          <w:kern w:val="0"/>
          <w:sz w:val="16"/>
          <w:szCs w:val="16"/>
        </w:rPr>
        <w:t>: 1346-1355 [PMID: 24913549 DOI: 10.1002/hep.27250]</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27</w:t>
      </w:r>
      <w:r w:rsidRPr="00563F61">
        <w:rPr>
          <w:color w:val="000000"/>
          <w:spacing w:val="-1"/>
          <w:kern w:val="0"/>
          <w:sz w:val="16"/>
          <w:szCs w:val="16"/>
        </w:rPr>
        <w:tab/>
      </w:r>
      <w:proofErr w:type="spellStart"/>
      <w:r w:rsidRPr="00563F61">
        <w:rPr>
          <w:b/>
          <w:bCs/>
          <w:color w:val="000000"/>
          <w:spacing w:val="-1"/>
          <w:kern w:val="0"/>
          <w:sz w:val="16"/>
          <w:szCs w:val="16"/>
        </w:rPr>
        <w:t>Mendizabal</w:t>
      </w:r>
      <w:proofErr w:type="spellEnd"/>
      <w:r w:rsidRPr="00563F61">
        <w:rPr>
          <w:b/>
          <w:bCs/>
          <w:color w:val="000000"/>
          <w:spacing w:val="-1"/>
          <w:kern w:val="0"/>
          <w:sz w:val="16"/>
          <w:szCs w:val="16"/>
        </w:rPr>
        <w:t xml:space="preserve"> M</w:t>
      </w:r>
      <w:r w:rsidRPr="00563F61">
        <w:rPr>
          <w:color w:val="000000"/>
          <w:spacing w:val="-1"/>
          <w:kern w:val="0"/>
          <w:sz w:val="16"/>
          <w:szCs w:val="16"/>
        </w:rPr>
        <w:t xml:space="preserve">, Silva MO. Liver transplantation in acute liver failure: A challenging scenario. </w:t>
      </w:r>
      <w:r w:rsidRPr="00563F61">
        <w:rPr>
          <w:i/>
          <w:iCs/>
          <w:color w:val="000000"/>
          <w:spacing w:val="-1"/>
          <w:kern w:val="0"/>
          <w:sz w:val="16"/>
          <w:szCs w:val="16"/>
        </w:rPr>
        <w:t xml:space="preserve">World J </w:t>
      </w:r>
      <w:proofErr w:type="spellStart"/>
      <w:r w:rsidRPr="00563F61">
        <w:rPr>
          <w:i/>
          <w:iCs/>
          <w:color w:val="000000"/>
          <w:spacing w:val="-1"/>
          <w:kern w:val="0"/>
          <w:sz w:val="16"/>
          <w:szCs w:val="16"/>
        </w:rPr>
        <w:t>Gastroenterol</w:t>
      </w:r>
      <w:proofErr w:type="spellEnd"/>
      <w:r w:rsidRPr="00563F61">
        <w:rPr>
          <w:color w:val="000000"/>
          <w:spacing w:val="-1"/>
          <w:kern w:val="0"/>
          <w:sz w:val="16"/>
          <w:szCs w:val="16"/>
        </w:rPr>
        <w:t xml:space="preserve"> 2016; </w:t>
      </w:r>
      <w:r w:rsidRPr="00563F61">
        <w:rPr>
          <w:b/>
          <w:bCs/>
          <w:color w:val="000000"/>
          <w:spacing w:val="-1"/>
          <w:kern w:val="0"/>
          <w:sz w:val="16"/>
          <w:szCs w:val="16"/>
        </w:rPr>
        <w:t>22</w:t>
      </w:r>
      <w:r w:rsidRPr="00563F61">
        <w:rPr>
          <w:color w:val="000000"/>
          <w:spacing w:val="-1"/>
          <w:kern w:val="0"/>
          <w:sz w:val="16"/>
          <w:szCs w:val="16"/>
        </w:rPr>
        <w:t>: 1523-1531 [PMID: 26819519 DOI: 10.3748/wjg.v22.i4.1523]</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28</w:t>
      </w:r>
      <w:r w:rsidRPr="00563F61">
        <w:rPr>
          <w:color w:val="000000"/>
          <w:spacing w:val="-1"/>
          <w:kern w:val="0"/>
          <w:sz w:val="16"/>
          <w:szCs w:val="16"/>
        </w:rPr>
        <w:tab/>
      </w:r>
      <w:proofErr w:type="spellStart"/>
      <w:r w:rsidRPr="00563F61">
        <w:rPr>
          <w:b/>
          <w:bCs/>
          <w:color w:val="000000"/>
          <w:spacing w:val="-1"/>
          <w:kern w:val="0"/>
          <w:sz w:val="16"/>
          <w:szCs w:val="16"/>
        </w:rPr>
        <w:t>Ostapowicz</w:t>
      </w:r>
      <w:proofErr w:type="spellEnd"/>
      <w:r w:rsidRPr="00563F61">
        <w:rPr>
          <w:b/>
          <w:bCs/>
          <w:color w:val="000000"/>
          <w:spacing w:val="-1"/>
          <w:kern w:val="0"/>
          <w:sz w:val="16"/>
          <w:szCs w:val="16"/>
        </w:rPr>
        <w:t xml:space="preserve"> G</w:t>
      </w:r>
      <w:r w:rsidRPr="00563F61">
        <w:rPr>
          <w:color w:val="000000"/>
          <w:spacing w:val="-1"/>
          <w:kern w:val="0"/>
          <w:sz w:val="16"/>
          <w:szCs w:val="16"/>
        </w:rPr>
        <w:t xml:space="preserve">, Fontana RJ, </w:t>
      </w:r>
      <w:proofErr w:type="spellStart"/>
      <w:r w:rsidRPr="00563F61">
        <w:rPr>
          <w:color w:val="000000"/>
          <w:spacing w:val="-1"/>
          <w:kern w:val="0"/>
          <w:sz w:val="16"/>
          <w:szCs w:val="16"/>
        </w:rPr>
        <w:t>Schiødt</w:t>
      </w:r>
      <w:proofErr w:type="spellEnd"/>
      <w:r w:rsidRPr="00563F61">
        <w:rPr>
          <w:color w:val="000000"/>
          <w:spacing w:val="-1"/>
          <w:kern w:val="0"/>
          <w:sz w:val="16"/>
          <w:szCs w:val="16"/>
        </w:rPr>
        <w:t xml:space="preserve"> FV, Larson A, </w:t>
      </w:r>
      <w:proofErr w:type="spellStart"/>
      <w:r w:rsidRPr="00563F61">
        <w:rPr>
          <w:color w:val="000000"/>
          <w:spacing w:val="-1"/>
          <w:kern w:val="0"/>
          <w:sz w:val="16"/>
          <w:szCs w:val="16"/>
        </w:rPr>
        <w:t>Davern</w:t>
      </w:r>
      <w:proofErr w:type="spellEnd"/>
      <w:r w:rsidRPr="00563F61">
        <w:rPr>
          <w:color w:val="000000"/>
          <w:spacing w:val="-1"/>
          <w:kern w:val="0"/>
          <w:sz w:val="16"/>
          <w:szCs w:val="16"/>
        </w:rPr>
        <w:t xml:space="preserve"> TJ, Han SH, </w:t>
      </w:r>
      <w:proofErr w:type="spellStart"/>
      <w:r w:rsidRPr="00563F61">
        <w:rPr>
          <w:color w:val="000000"/>
          <w:spacing w:val="-1"/>
          <w:kern w:val="0"/>
          <w:sz w:val="16"/>
          <w:szCs w:val="16"/>
        </w:rPr>
        <w:t>McCashland</w:t>
      </w:r>
      <w:proofErr w:type="spellEnd"/>
      <w:r w:rsidRPr="00563F61">
        <w:rPr>
          <w:color w:val="000000"/>
          <w:spacing w:val="-1"/>
          <w:kern w:val="0"/>
          <w:sz w:val="16"/>
          <w:szCs w:val="16"/>
        </w:rPr>
        <w:t xml:space="preserve"> TM, </w:t>
      </w:r>
      <w:proofErr w:type="spellStart"/>
      <w:r w:rsidRPr="00563F61">
        <w:rPr>
          <w:color w:val="000000"/>
          <w:spacing w:val="-1"/>
          <w:kern w:val="0"/>
          <w:sz w:val="16"/>
          <w:szCs w:val="16"/>
        </w:rPr>
        <w:t>Shakil</w:t>
      </w:r>
      <w:proofErr w:type="spellEnd"/>
      <w:r w:rsidRPr="00563F61">
        <w:rPr>
          <w:color w:val="000000"/>
          <w:spacing w:val="-1"/>
          <w:kern w:val="0"/>
          <w:sz w:val="16"/>
          <w:szCs w:val="16"/>
        </w:rPr>
        <w:t xml:space="preserve"> AO, Hay JE, </w:t>
      </w:r>
      <w:proofErr w:type="spellStart"/>
      <w:r w:rsidRPr="00563F61">
        <w:rPr>
          <w:color w:val="000000"/>
          <w:spacing w:val="-1"/>
          <w:kern w:val="0"/>
          <w:sz w:val="16"/>
          <w:szCs w:val="16"/>
        </w:rPr>
        <w:t>Hynan</w:t>
      </w:r>
      <w:proofErr w:type="spellEnd"/>
      <w:r w:rsidRPr="00563F61">
        <w:rPr>
          <w:color w:val="000000"/>
          <w:spacing w:val="-1"/>
          <w:kern w:val="0"/>
          <w:sz w:val="16"/>
          <w:szCs w:val="16"/>
        </w:rPr>
        <w:t xml:space="preserve"> L, </w:t>
      </w:r>
      <w:proofErr w:type="spellStart"/>
      <w:r w:rsidRPr="00563F61">
        <w:rPr>
          <w:color w:val="000000"/>
          <w:spacing w:val="-1"/>
          <w:kern w:val="0"/>
          <w:sz w:val="16"/>
          <w:szCs w:val="16"/>
        </w:rPr>
        <w:t>Crippin</w:t>
      </w:r>
      <w:proofErr w:type="spellEnd"/>
      <w:r w:rsidRPr="00563F61">
        <w:rPr>
          <w:color w:val="000000"/>
          <w:spacing w:val="-1"/>
          <w:kern w:val="0"/>
          <w:sz w:val="16"/>
          <w:szCs w:val="16"/>
        </w:rPr>
        <w:t xml:space="preserve"> JS, </w:t>
      </w:r>
      <w:proofErr w:type="spellStart"/>
      <w:r w:rsidRPr="00563F61">
        <w:rPr>
          <w:color w:val="000000"/>
          <w:spacing w:val="-1"/>
          <w:kern w:val="0"/>
          <w:sz w:val="16"/>
          <w:szCs w:val="16"/>
        </w:rPr>
        <w:t>Blei</w:t>
      </w:r>
      <w:proofErr w:type="spellEnd"/>
      <w:r w:rsidRPr="00563F61">
        <w:rPr>
          <w:color w:val="000000"/>
          <w:spacing w:val="-1"/>
          <w:kern w:val="0"/>
          <w:sz w:val="16"/>
          <w:szCs w:val="16"/>
        </w:rPr>
        <w:t xml:space="preserve"> AT, Samuel G, </w:t>
      </w:r>
      <w:proofErr w:type="spellStart"/>
      <w:r w:rsidRPr="00563F61">
        <w:rPr>
          <w:color w:val="000000"/>
          <w:spacing w:val="-1"/>
          <w:kern w:val="0"/>
          <w:sz w:val="16"/>
          <w:szCs w:val="16"/>
        </w:rPr>
        <w:t>Reisch</w:t>
      </w:r>
      <w:proofErr w:type="spellEnd"/>
      <w:r w:rsidRPr="00563F61">
        <w:rPr>
          <w:color w:val="000000"/>
          <w:spacing w:val="-1"/>
          <w:kern w:val="0"/>
          <w:sz w:val="16"/>
          <w:szCs w:val="16"/>
        </w:rPr>
        <w:t xml:space="preserve"> J, Lee WM. Results of a prospective study of acute liver failure at 17 tertiary care centers in the United States. </w:t>
      </w:r>
      <w:r w:rsidRPr="00563F61">
        <w:rPr>
          <w:i/>
          <w:iCs/>
          <w:color w:val="000000"/>
          <w:spacing w:val="-1"/>
          <w:kern w:val="0"/>
          <w:sz w:val="16"/>
          <w:szCs w:val="16"/>
        </w:rPr>
        <w:t>Ann Intern Med</w:t>
      </w:r>
      <w:r w:rsidRPr="00563F61">
        <w:rPr>
          <w:color w:val="000000"/>
          <w:spacing w:val="-1"/>
          <w:kern w:val="0"/>
          <w:sz w:val="16"/>
          <w:szCs w:val="16"/>
        </w:rPr>
        <w:t xml:space="preserve"> 2002; </w:t>
      </w:r>
      <w:r w:rsidRPr="00563F61">
        <w:rPr>
          <w:b/>
          <w:bCs/>
          <w:color w:val="000000"/>
          <w:spacing w:val="-1"/>
          <w:kern w:val="0"/>
          <w:sz w:val="16"/>
          <w:szCs w:val="16"/>
        </w:rPr>
        <w:t>137</w:t>
      </w:r>
      <w:r w:rsidRPr="00563F61">
        <w:rPr>
          <w:color w:val="000000"/>
          <w:spacing w:val="-1"/>
          <w:kern w:val="0"/>
          <w:sz w:val="16"/>
          <w:szCs w:val="16"/>
        </w:rPr>
        <w:t>: 947-954 [PMID: 12484709]</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29</w:t>
      </w:r>
      <w:r w:rsidRPr="00563F61">
        <w:rPr>
          <w:color w:val="000000"/>
          <w:spacing w:val="-1"/>
          <w:kern w:val="0"/>
          <w:sz w:val="16"/>
          <w:szCs w:val="16"/>
        </w:rPr>
        <w:tab/>
      </w:r>
      <w:r w:rsidRPr="00563F61">
        <w:rPr>
          <w:b/>
          <w:bCs/>
          <w:color w:val="000000"/>
          <w:spacing w:val="-1"/>
          <w:kern w:val="0"/>
          <w:sz w:val="16"/>
          <w:szCs w:val="16"/>
        </w:rPr>
        <w:t>Antoine DJ</w:t>
      </w:r>
      <w:r w:rsidRPr="00563F61">
        <w:rPr>
          <w:color w:val="000000"/>
          <w:spacing w:val="-1"/>
          <w:kern w:val="0"/>
          <w:sz w:val="16"/>
          <w:szCs w:val="16"/>
        </w:rPr>
        <w:t xml:space="preserve">, Dear JW, Lewis PS, Platt V, Coyle J, Masson M, </w:t>
      </w:r>
      <w:proofErr w:type="spellStart"/>
      <w:r w:rsidRPr="00563F61">
        <w:rPr>
          <w:color w:val="000000"/>
          <w:spacing w:val="-1"/>
          <w:kern w:val="0"/>
          <w:sz w:val="16"/>
          <w:szCs w:val="16"/>
        </w:rPr>
        <w:t>Thanacoody</w:t>
      </w:r>
      <w:proofErr w:type="spellEnd"/>
      <w:r w:rsidRPr="00563F61">
        <w:rPr>
          <w:color w:val="000000"/>
          <w:spacing w:val="-1"/>
          <w:kern w:val="0"/>
          <w:sz w:val="16"/>
          <w:szCs w:val="16"/>
        </w:rPr>
        <w:t xml:space="preserve"> RH, Gray AJ, Webb DJ, Moggs JG, Bateman DN, </w:t>
      </w:r>
      <w:proofErr w:type="spellStart"/>
      <w:r w:rsidRPr="00563F61">
        <w:rPr>
          <w:color w:val="000000"/>
          <w:spacing w:val="-1"/>
          <w:kern w:val="0"/>
          <w:sz w:val="16"/>
          <w:szCs w:val="16"/>
        </w:rPr>
        <w:t>Goldring</w:t>
      </w:r>
      <w:proofErr w:type="spellEnd"/>
      <w:r w:rsidRPr="00563F61">
        <w:rPr>
          <w:color w:val="000000"/>
          <w:spacing w:val="-1"/>
          <w:kern w:val="0"/>
          <w:sz w:val="16"/>
          <w:szCs w:val="16"/>
        </w:rPr>
        <w:t xml:space="preserve"> CE, Park BK. Mechanistic biomarkers provide early and sensitive detection of acetaminophen-induced acute liver injury at first presentation to hospital. </w:t>
      </w:r>
      <w:r w:rsidRPr="00563F61">
        <w:rPr>
          <w:i/>
          <w:iCs/>
          <w:color w:val="000000"/>
          <w:spacing w:val="-1"/>
          <w:kern w:val="0"/>
          <w:sz w:val="16"/>
          <w:szCs w:val="16"/>
        </w:rPr>
        <w:t>Hepatology</w:t>
      </w:r>
      <w:r w:rsidRPr="00563F61">
        <w:rPr>
          <w:color w:val="000000"/>
          <w:spacing w:val="-1"/>
          <w:kern w:val="0"/>
          <w:sz w:val="16"/>
          <w:szCs w:val="16"/>
        </w:rPr>
        <w:t xml:space="preserve"> 2013; </w:t>
      </w:r>
      <w:r w:rsidRPr="00563F61">
        <w:rPr>
          <w:b/>
          <w:bCs/>
          <w:color w:val="000000"/>
          <w:spacing w:val="-1"/>
          <w:kern w:val="0"/>
          <w:sz w:val="16"/>
          <w:szCs w:val="16"/>
        </w:rPr>
        <w:t>58</w:t>
      </w:r>
      <w:r w:rsidRPr="00563F61">
        <w:rPr>
          <w:color w:val="000000"/>
          <w:spacing w:val="-1"/>
          <w:kern w:val="0"/>
          <w:sz w:val="16"/>
          <w:szCs w:val="16"/>
        </w:rPr>
        <w:t>: 777-787 [PMID: 23390034 DOI: 10.1002/hep.26294]</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30</w:t>
      </w:r>
      <w:r w:rsidRPr="00563F61">
        <w:rPr>
          <w:color w:val="000000"/>
          <w:spacing w:val="-1"/>
          <w:kern w:val="0"/>
          <w:sz w:val="16"/>
          <w:szCs w:val="16"/>
        </w:rPr>
        <w:tab/>
      </w:r>
      <w:proofErr w:type="spellStart"/>
      <w:r w:rsidRPr="00563F61">
        <w:rPr>
          <w:b/>
          <w:bCs/>
          <w:color w:val="000000"/>
          <w:spacing w:val="-1"/>
          <w:kern w:val="0"/>
          <w:sz w:val="16"/>
          <w:szCs w:val="16"/>
        </w:rPr>
        <w:t>Giannini</w:t>
      </w:r>
      <w:proofErr w:type="spellEnd"/>
      <w:r w:rsidRPr="00563F61">
        <w:rPr>
          <w:b/>
          <w:bCs/>
          <w:color w:val="000000"/>
          <w:spacing w:val="-1"/>
          <w:kern w:val="0"/>
          <w:sz w:val="16"/>
          <w:szCs w:val="16"/>
        </w:rPr>
        <w:t xml:space="preserve"> EG</w:t>
      </w:r>
      <w:r w:rsidRPr="00563F61">
        <w:rPr>
          <w:color w:val="000000"/>
          <w:spacing w:val="-1"/>
          <w:kern w:val="0"/>
          <w:sz w:val="16"/>
          <w:szCs w:val="16"/>
        </w:rPr>
        <w:t xml:space="preserve">, </w:t>
      </w:r>
      <w:proofErr w:type="spellStart"/>
      <w:r w:rsidRPr="00563F61">
        <w:rPr>
          <w:color w:val="000000"/>
          <w:spacing w:val="-1"/>
          <w:kern w:val="0"/>
          <w:sz w:val="16"/>
          <w:szCs w:val="16"/>
        </w:rPr>
        <w:t>Testa</w:t>
      </w:r>
      <w:proofErr w:type="spellEnd"/>
      <w:r w:rsidRPr="00563F61">
        <w:rPr>
          <w:color w:val="000000"/>
          <w:spacing w:val="-1"/>
          <w:kern w:val="0"/>
          <w:sz w:val="16"/>
          <w:szCs w:val="16"/>
        </w:rPr>
        <w:t xml:space="preserve"> R, Savarino V. Liver enzyme alteration: a guide for clinicians. </w:t>
      </w:r>
      <w:r w:rsidRPr="00563F61">
        <w:rPr>
          <w:i/>
          <w:iCs/>
          <w:color w:val="000000"/>
          <w:spacing w:val="-1"/>
          <w:kern w:val="0"/>
          <w:sz w:val="16"/>
          <w:szCs w:val="16"/>
        </w:rPr>
        <w:t>CMAJ</w:t>
      </w:r>
      <w:r w:rsidRPr="00563F61">
        <w:rPr>
          <w:color w:val="000000"/>
          <w:spacing w:val="-1"/>
          <w:kern w:val="0"/>
          <w:sz w:val="16"/>
          <w:szCs w:val="16"/>
        </w:rPr>
        <w:t xml:space="preserve"> 2005; </w:t>
      </w:r>
      <w:r w:rsidRPr="00563F61">
        <w:rPr>
          <w:b/>
          <w:bCs/>
          <w:color w:val="000000"/>
          <w:spacing w:val="-1"/>
          <w:kern w:val="0"/>
          <w:sz w:val="16"/>
          <w:szCs w:val="16"/>
        </w:rPr>
        <w:t>172</w:t>
      </w:r>
      <w:r w:rsidRPr="00563F61">
        <w:rPr>
          <w:color w:val="000000"/>
          <w:spacing w:val="-1"/>
          <w:kern w:val="0"/>
          <w:sz w:val="16"/>
          <w:szCs w:val="16"/>
        </w:rPr>
        <w:t>: 367-379 [PMID: 15684121 DOI: 10.1503/cmaj.1040752]</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31</w:t>
      </w:r>
      <w:r w:rsidRPr="00563F61">
        <w:rPr>
          <w:color w:val="000000"/>
          <w:spacing w:val="-1"/>
          <w:kern w:val="0"/>
          <w:sz w:val="16"/>
          <w:szCs w:val="16"/>
        </w:rPr>
        <w:tab/>
      </w:r>
      <w:r w:rsidRPr="00563F61">
        <w:rPr>
          <w:b/>
          <w:bCs/>
          <w:color w:val="000000"/>
          <w:spacing w:val="-1"/>
          <w:kern w:val="0"/>
          <w:sz w:val="16"/>
          <w:szCs w:val="16"/>
        </w:rPr>
        <w:t>Robles-</w:t>
      </w:r>
      <w:proofErr w:type="spellStart"/>
      <w:r w:rsidRPr="00563F61">
        <w:rPr>
          <w:b/>
          <w:bCs/>
          <w:color w:val="000000"/>
          <w:spacing w:val="-1"/>
          <w:kern w:val="0"/>
          <w:sz w:val="16"/>
          <w:szCs w:val="16"/>
        </w:rPr>
        <w:t>Díaz</w:t>
      </w:r>
      <w:proofErr w:type="spellEnd"/>
      <w:r w:rsidRPr="00563F61">
        <w:rPr>
          <w:b/>
          <w:bCs/>
          <w:color w:val="000000"/>
          <w:spacing w:val="-1"/>
          <w:kern w:val="0"/>
          <w:sz w:val="16"/>
          <w:szCs w:val="16"/>
        </w:rPr>
        <w:t xml:space="preserve"> M</w:t>
      </w:r>
      <w:r w:rsidRPr="00563F61">
        <w:rPr>
          <w:color w:val="000000"/>
          <w:spacing w:val="-1"/>
          <w:kern w:val="0"/>
          <w:sz w:val="16"/>
          <w:szCs w:val="16"/>
        </w:rPr>
        <w:t>, Medina-</w:t>
      </w:r>
      <w:proofErr w:type="spellStart"/>
      <w:r w:rsidRPr="00563F61">
        <w:rPr>
          <w:color w:val="000000"/>
          <w:spacing w:val="-1"/>
          <w:kern w:val="0"/>
          <w:sz w:val="16"/>
          <w:szCs w:val="16"/>
        </w:rPr>
        <w:t>Caliz</w:t>
      </w:r>
      <w:proofErr w:type="spellEnd"/>
      <w:r w:rsidRPr="00563F61">
        <w:rPr>
          <w:color w:val="000000"/>
          <w:spacing w:val="-1"/>
          <w:kern w:val="0"/>
          <w:sz w:val="16"/>
          <w:szCs w:val="16"/>
        </w:rPr>
        <w:t xml:space="preserve"> I, Stephens C, Andrade RJ, </w:t>
      </w:r>
      <w:proofErr w:type="spellStart"/>
      <w:r w:rsidRPr="00563F61">
        <w:rPr>
          <w:color w:val="000000"/>
          <w:spacing w:val="-1"/>
          <w:kern w:val="0"/>
          <w:sz w:val="16"/>
          <w:szCs w:val="16"/>
        </w:rPr>
        <w:t>Lucena</w:t>
      </w:r>
      <w:proofErr w:type="spellEnd"/>
      <w:r w:rsidRPr="00563F61">
        <w:rPr>
          <w:color w:val="000000"/>
          <w:spacing w:val="-1"/>
          <w:kern w:val="0"/>
          <w:sz w:val="16"/>
          <w:szCs w:val="16"/>
        </w:rPr>
        <w:t xml:space="preserve"> MI. Biomarkers in DILI: One More Step Forward. </w:t>
      </w:r>
      <w:r w:rsidRPr="00563F61">
        <w:rPr>
          <w:i/>
          <w:iCs/>
          <w:color w:val="000000"/>
          <w:spacing w:val="-1"/>
          <w:kern w:val="0"/>
          <w:sz w:val="16"/>
          <w:szCs w:val="16"/>
        </w:rPr>
        <w:t xml:space="preserve">Front </w:t>
      </w:r>
      <w:proofErr w:type="spellStart"/>
      <w:r w:rsidRPr="00563F61">
        <w:rPr>
          <w:i/>
          <w:iCs/>
          <w:color w:val="000000"/>
          <w:spacing w:val="-1"/>
          <w:kern w:val="0"/>
          <w:sz w:val="16"/>
          <w:szCs w:val="16"/>
        </w:rPr>
        <w:t>Pharmacol</w:t>
      </w:r>
      <w:proofErr w:type="spellEnd"/>
      <w:r w:rsidRPr="00563F61">
        <w:rPr>
          <w:color w:val="000000"/>
          <w:spacing w:val="-1"/>
          <w:kern w:val="0"/>
          <w:sz w:val="16"/>
          <w:szCs w:val="16"/>
        </w:rPr>
        <w:t xml:space="preserve"> 2016; </w:t>
      </w:r>
      <w:r w:rsidRPr="00563F61">
        <w:rPr>
          <w:b/>
          <w:bCs/>
          <w:color w:val="000000"/>
          <w:spacing w:val="-1"/>
          <w:kern w:val="0"/>
          <w:sz w:val="16"/>
          <w:szCs w:val="16"/>
        </w:rPr>
        <w:t>7</w:t>
      </w:r>
      <w:r w:rsidRPr="00563F61">
        <w:rPr>
          <w:color w:val="000000"/>
          <w:spacing w:val="-1"/>
          <w:kern w:val="0"/>
          <w:sz w:val="16"/>
          <w:szCs w:val="16"/>
        </w:rPr>
        <w:t>: 267 [PMID: 27597831 DOI: 10.3389/fphar.2016.00267]</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32</w:t>
      </w:r>
      <w:r w:rsidRPr="00563F61">
        <w:rPr>
          <w:color w:val="000000"/>
          <w:spacing w:val="-1"/>
          <w:kern w:val="0"/>
          <w:sz w:val="16"/>
          <w:szCs w:val="16"/>
        </w:rPr>
        <w:tab/>
      </w:r>
      <w:proofErr w:type="spellStart"/>
      <w:r w:rsidRPr="00563F61">
        <w:rPr>
          <w:b/>
          <w:bCs/>
          <w:color w:val="000000"/>
          <w:spacing w:val="-1"/>
          <w:kern w:val="0"/>
          <w:sz w:val="16"/>
          <w:szCs w:val="16"/>
        </w:rPr>
        <w:t>Krauskopf</w:t>
      </w:r>
      <w:proofErr w:type="spellEnd"/>
      <w:r w:rsidRPr="00563F61">
        <w:rPr>
          <w:b/>
          <w:bCs/>
          <w:color w:val="000000"/>
          <w:spacing w:val="-1"/>
          <w:kern w:val="0"/>
          <w:sz w:val="16"/>
          <w:szCs w:val="16"/>
        </w:rPr>
        <w:t xml:space="preserve"> J</w:t>
      </w:r>
      <w:r w:rsidRPr="00563F61">
        <w:rPr>
          <w:color w:val="000000"/>
          <w:spacing w:val="-1"/>
          <w:kern w:val="0"/>
          <w:sz w:val="16"/>
          <w:szCs w:val="16"/>
        </w:rPr>
        <w:t xml:space="preserve">, </w:t>
      </w:r>
      <w:proofErr w:type="spellStart"/>
      <w:r w:rsidRPr="00563F61">
        <w:rPr>
          <w:color w:val="000000"/>
          <w:spacing w:val="-1"/>
          <w:kern w:val="0"/>
          <w:sz w:val="16"/>
          <w:szCs w:val="16"/>
        </w:rPr>
        <w:t>Caiment</w:t>
      </w:r>
      <w:proofErr w:type="spellEnd"/>
      <w:r w:rsidRPr="00563F61">
        <w:rPr>
          <w:color w:val="000000"/>
          <w:spacing w:val="-1"/>
          <w:kern w:val="0"/>
          <w:sz w:val="16"/>
          <w:szCs w:val="16"/>
        </w:rPr>
        <w:t xml:space="preserve"> F, </w:t>
      </w:r>
      <w:proofErr w:type="spellStart"/>
      <w:r w:rsidRPr="00563F61">
        <w:rPr>
          <w:color w:val="000000"/>
          <w:spacing w:val="-1"/>
          <w:kern w:val="0"/>
          <w:sz w:val="16"/>
          <w:szCs w:val="16"/>
        </w:rPr>
        <w:t>Claessen</w:t>
      </w:r>
      <w:proofErr w:type="spellEnd"/>
      <w:r w:rsidRPr="00563F61">
        <w:rPr>
          <w:color w:val="000000"/>
          <w:spacing w:val="-1"/>
          <w:kern w:val="0"/>
          <w:sz w:val="16"/>
          <w:szCs w:val="16"/>
        </w:rPr>
        <w:t xml:space="preserve"> SM, Johnson KJ, Warner RL, </w:t>
      </w:r>
      <w:proofErr w:type="spellStart"/>
      <w:r w:rsidRPr="00563F61">
        <w:rPr>
          <w:color w:val="000000"/>
          <w:spacing w:val="-1"/>
          <w:kern w:val="0"/>
          <w:sz w:val="16"/>
          <w:szCs w:val="16"/>
        </w:rPr>
        <w:t>Schomaker</w:t>
      </w:r>
      <w:proofErr w:type="spellEnd"/>
      <w:r w:rsidRPr="00563F61">
        <w:rPr>
          <w:color w:val="000000"/>
          <w:spacing w:val="-1"/>
          <w:kern w:val="0"/>
          <w:sz w:val="16"/>
          <w:szCs w:val="16"/>
        </w:rPr>
        <w:t xml:space="preserve"> SJ, Burt DA, </w:t>
      </w:r>
      <w:proofErr w:type="spellStart"/>
      <w:r w:rsidRPr="00563F61">
        <w:rPr>
          <w:color w:val="000000"/>
          <w:spacing w:val="-1"/>
          <w:kern w:val="0"/>
          <w:sz w:val="16"/>
          <w:szCs w:val="16"/>
        </w:rPr>
        <w:t>Aubrecht</w:t>
      </w:r>
      <w:proofErr w:type="spellEnd"/>
      <w:r w:rsidRPr="00563F61">
        <w:rPr>
          <w:color w:val="000000"/>
          <w:spacing w:val="-1"/>
          <w:kern w:val="0"/>
          <w:sz w:val="16"/>
          <w:szCs w:val="16"/>
        </w:rPr>
        <w:t xml:space="preserve"> J, </w:t>
      </w:r>
      <w:proofErr w:type="spellStart"/>
      <w:r w:rsidRPr="00563F61">
        <w:rPr>
          <w:color w:val="000000"/>
          <w:spacing w:val="-1"/>
          <w:kern w:val="0"/>
          <w:sz w:val="16"/>
          <w:szCs w:val="16"/>
        </w:rPr>
        <w:t>Kleinjans</w:t>
      </w:r>
      <w:proofErr w:type="spellEnd"/>
      <w:r w:rsidRPr="00563F61">
        <w:rPr>
          <w:color w:val="000000"/>
          <w:spacing w:val="-1"/>
          <w:kern w:val="0"/>
          <w:sz w:val="16"/>
          <w:szCs w:val="16"/>
        </w:rPr>
        <w:t xml:space="preserve"> JC. Application of high-throughput sequencing to circulating microRNAs reveals novel biomarkers for drug-induced liver injury. </w:t>
      </w:r>
      <w:proofErr w:type="spellStart"/>
      <w:r w:rsidRPr="00563F61">
        <w:rPr>
          <w:i/>
          <w:iCs/>
          <w:color w:val="000000"/>
          <w:spacing w:val="-1"/>
          <w:kern w:val="0"/>
          <w:sz w:val="16"/>
          <w:szCs w:val="16"/>
        </w:rPr>
        <w:t>Toxicol</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Sci</w:t>
      </w:r>
      <w:proofErr w:type="spellEnd"/>
      <w:r w:rsidRPr="00563F61">
        <w:rPr>
          <w:color w:val="000000"/>
          <w:spacing w:val="-1"/>
          <w:kern w:val="0"/>
          <w:sz w:val="16"/>
          <w:szCs w:val="16"/>
        </w:rPr>
        <w:t xml:space="preserve"> 2015; </w:t>
      </w:r>
      <w:r w:rsidRPr="00563F61">
        <w:rPr>
          <w:b/>
          <w:bCs/>
          <w:color w:val="000000"/>
          <w:spacing w:val="-1"/>
          <w:kern w:val="0"/>
          <w:sz w:val="16"/>
          <w:szCs w:val="16"/>
        </w:rPr>
        <w:t>143</w:t>
      </w:r>
      <w:r w:rsidRPr="00563F61">
        <w:rPr>
          <w:color w:val="000000"/>
          <w:spacing w:val="-1"/>
          <w:kern w:val="0"/>
          <w:sz w:val="16"/>
          <w:szCs w:val="16"/>
        </w:rPr>
        <w:t>: 268-276 [PMID: 25359176 DOI: 10.1093/</w:t>
      </w:r>
      <w:proofErr w:type="spellStart"/>
      <w:r w:rsidRPr="00563F61">
        <w:rPr>
          <w:color w:val="000000"/>
          <w:spacing w:val="-1"/>
          <w:kern w:val="0"/>
          <w:sz w:val="16"/>
          <w:szCs w:val="16"/>
        </w:rPr>
        <w:t>toxsci</w:t>
      </w:r>
      <w:proofErr w:type="spellEnd"/>
      <w:r w:rsidRPr="00563F61">
        <w:rPr>
          <w:color w:val="000000"/>
          <w:spacing w:val="-1"/>
          <w:kern w:val="0"/>
          <w:sz w:val="16"/>
          <w:szCs w:val="16"/>
        </w:rPr>
        <w:t>/kfu232]</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33</w:t>
      </w:r>
      <w:r w:rsidRPr="00563F61">
        <w:rPr>
          <w:color w:val="000000"/>
          <w:spacing w:val="-1"/>
          <w:kern w:val="0"/>
          <w:sz w:val="16"/>
          <w:szCs w:val="16"/>
        </w:rPr>
        <w:tab/>
      </w:r>
      <w:r w:rsidRPr="00563F61">
        <w:rPr>
          <w:b/>
          <w:bCs/>
          <w:color w:val="000000"/>
          <w:spacing w:val="-1"/>
          <w:kern w:val="0"/>
          <w:sz w:val="16"/>
          <w:szCs w:val="16"/>
        </w:rPr>
        <w:t>Starkey Lewis PJ</w:t>
      </w:r>
      <w:r w:rsidRPr="00563F61">
        <w:rPr>
          <w:color w:val="000000"/>
          <w:spacing w:val="-1"/>
          <w:kern w:val="0"/>
          <w:sz w:val="16"/>
          <w:szCs w:val="16"/>
        </w:rPr>
        <w:t xml:space="preserve">, Dear J, Platt V, Simpson KJ, Craig DG, Antoine DJ, French NS, </w:t>
      </w:r>
      <w:proofErr w:type="spellStart"/>
      <w:r w:rsidRPr="00563F61">
        <w:rPr>
          <w:color w:val="000000"/>
          <w:spacing w:val="-1"/>
          <w:kern w:val="0"/>
          <w:sz w:val="16"/>
          <w:szCs w:val="16"/>
        </w:rPr>
        <w:t>Dhaun</w:t>
      </w:r>
      <w:proofErr w:type="spellEnd"/>
      <w:r w:rsidRPr="00563F61">
        <w:rPr>
          <w:color w:val="000000"/>
          <w:spacing w:val="-1"/>
          <w:kern w:val="0"/>
          <w:sz w:val="16"/>
          <w:szCs w:val="16"/>
        </w:rPr>
        <w:t xml:space="preserve"> N, Webb DJ, Costello EM, </w:t>
      </w:r>
      <w:proofErr w:type="spellStart"/>
      <w:r w:rsidRPr="00563F61">
        <w:rPr>
          <w:color w:val="000000"/>
          <w:spacing w:val="-1"/>
          <w:kern w:val="0"/>
          <w:sz w:val="16"/>
          <w:szCs w:val="16"/>
        </w:rPr>
        <w:t>Neoptolemos</w:t>
      </w:r>
      <w:proofErr w:type="spellEnd"/>
      <w:r w:rsidRPr="00563F61">
        <w:rPr>
          <w:color w:val="000000"/>
          <w:spacing w:val="-1"/>
          <w:kern w:val="0"/>
          <w:sz w:val="16"/>
          <w:szCs w:val="16"/>
        </w:rPr>
        <w:t xml:space="preserve"> JP, Moggs J, </w:t>
      </w:r>
      <w:proofErr w:type="spellStart"/>
      <w:r w:rsidRPr="00563F61">
        <w:rPr>
          <w:color w:val="000000"/>
          <w:spacing w:val="-1"/>
          <w:kern w:val="0"/>
          <w:sz w:val="16"/>
          <w:szCs w:val="16"/>
        </w:rPr>
        <w:t>Goldring</w:t>
      </w:r>
      <w:proofErr w:type="spellEnd"/>
      <w:r w:rsidRPr="00563F61">
        <w:rPr>
          <w:color w:val="000000"/>
          <w:spacing w:val="-1"/>
          <w:kern w:val="0"/>
          <w:sz w:val="16"/>
          <w:szCs w:val="16"/>
        </w:rPr>
        <w:t xml:space="preserve"> CE, Park BK. Circulating microRNAs as potential markers of human drug-induced liver injury. </w:t>
      </w:r>
      <w:r w:rsidRPr="00563F61">
        <w:rPr>
          <w:i/>
          <w:iCs/>
          <w:color w:val="000000"/>
          <w:spacing w:val="-1"/>
          <w:kern w:val="0"/>
          <w:sz w:val="16"/>
          <w:szCs w:val="16"/>
        </w:rPr>
        <w:t>Hepatology</w:t>
      </w:r>
      <w:r w:rsidRPr="00563F61">
        <w:rPr>
          <w:color w:val="000000"/>
          <w:spacing w:val="-1"/>
          <w:kern w:val="0"/>
          <w:sz w:val="16"/>
          <w:szCs w:val="16"/>
        </w:rPr>
        <w:t xml:space="preserve"> 2011; </w:t>
      </w:r>
      <w:r w:rsidRPr="00563F61">
        <w:rPr>
          <w:b/>
          <w:bCs/>
          <w:color w:val="000000"/>
          <w:spacing w:val="-1"/>
          <w:kern w:val="0"/>
          <w:sz w:val="16"/>
          <w:szCs w:val="16"/>
        </w:rPr>
        <w:t>54</w:t>
      </w:r>
      <w:r w:rsidRPr="00563F61">
        <w:rPr>
          <w:color w:val="000000"/>
          <w:spacing w:val="-1"/>
          <w:kern w:val="0"/>
          <w:sz w:val="16"/>
          <w:szCs w:val="16"/>
        </w:rPr>
        <w:t>: 1767-1776 [PMID: 22045675 DOI: 10.1002/hep.24538]</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34</w:t>
      </w:r>
      <w:r w:rsidRPr="00563F61">
        <w:rPr>
          <w:color w:val="000000"/>
          <w:spacing w:val="-1"/>
          <w:kern w:val="0"/>
          <w:sz w:val="16"/>
          <w:szCs w:val="16"/>
        </w:rPr>
        <w:tab/>
      </w:r>
      <w:r w:rsidRPr="00563F61">
        <w:rPr>
          <w:b/>
          <w:bCs/>
          <w:color w:val="000000"/>
          <w:spacing w:val="-1"/>
          <w:kern w:val="0"/>
          <w:sz w:val="16"/>
          <w:szCs w:val="16"/>
        </w:rPr>
        <w:t>Russo MW</w:t>
      </w:r>
      <w:r w:rsidRPr="00563F61">
        <w:rPr>
          <w:color w:val="000000"/>
          <w:spacing w:val="-1"/>
          <w:kern w:val="0"/>
          <w:sz w:val="16"/>
          <w:szCs w:val="16"/>
        </w:rPr>
        <w:t xml:space="preserve">, </w:t>
      </w:r>
      <w:proofErr w:type="spellStart"/>
      <w:r w:rsidRPr="00563F61">
        <w:rPr>
          <w:color w:val="000000"/>
          <w:spacing w:val="-1"/>
          <w:kern w:val="0"/>
          <w:sz w:val="16"/>
          <w:szCs w:val="16"/>
        </w:rPr>
        <w:t>Steuerwald</w:t>
      </w:r>
      <w:proofErr w:type="spellEnd"/>
      <w:r w:rsidRPr="00563F61">
        <w:rPr>
          <w:color w:val="000000"/>
          <w:spacing w:val="-1"/>
          <w:kern w:val="0"/>
          <w:sz w:val="16"/>
          <w:szCs w:val="16"/>
        </w:rPr>
        <w:t xml:space="preserve"> N, Norton HJ, Anderson WE, </w:t>
      </w:r>
      <w:proofErr w:type="spellStart"/>
      <w:r w:rsidRPr="00563F61">
        <w:rPr>
          <w:color w:val="000000"/>
          <w:spacing w:val="-1"/>
          <w:kern w:val="0"/>
          <w:sz w:val="16"/>
          <w:szCs w:val="16"/>
        </w:rPr>
        <w:t>Foureau</w:t>
      </w:r>
      <w:proofErr w:type="spellEnd"/>
      <w:r w:rsidRPr="00563F61">
        <w:rPr>
          <w:color w:val="000000"/>
          <w:spacing w:val="-1"/>
          <w:kern w:val="0"/>
          <w:sz w:val="16"/>
          <w:szCs w:val="16"/>
        </w:rPr>
        <w:t xml:space="preserve"> D, </w:t>
      </w:r>
      <w:proofErr w:type="spellStart"/>
      <w:r w:rsidRPr="00563F61">
        <w:rPr>
          <w:color w:val="000000"/>
          <w:spacing w:val="-1"/>
          <w:kern w:val="0"/>
          <w:sz w:val="16"/>
          <w:szCs w:val="16"/>
        </w:rPr>
        <w:t>Chalasani</w:t>
      </w:r>
      <w:proofErr w:type="spellEnd"/>
      <w:r w:rsidRPr="00563F61">
        <w:rPr>
          <w:color w:val="000000"/>
          <w:spacing w:val="-1"/>
          <w:kern w:val="0"/>
          <w:sz w:val="16"/>
          <w:szCs w:val="16"/>
        </w:rPr>
        <w:t xml:space="preserve"> N, Fontana RJ, Watkins PB, Serrano J, </w:t>
      </w:r>
      <w:proofErr w:type="spellStart"/>
      <w:r w:rsidRPr="00563F61">
        <w:rPr>
          <w:color w:val="000000"/>
          <w:spacing w:val="-1"/>
          <w:kern w:val="0"/>
          <w:sz w:val="16"/>
          <w:szCs w:val="16"/>
        </w:rPr>
        <w:t>Bonkovsky</w:t>
      </w:r>
      <w:proofErr w:type="spellEnd"/>
      <w:r w:rsidRPr="00563F61">
        <w:rPr>
          <w:color w:val="000000"/>
          <w:spacing w:val="-1"/>
          <w:kern w:val="0"/>
          <w:sz w:val="16"/>
          <w:szCs w:val="16"/>
        </w:rPr>
        <w:t xml:space="preserve"> HL. Profiles of miRNAs in serum in severe acute drug induced liver injury and their prognostic significance. </w:t>
      </w:r>
      <w:r w:rsidRPr="00563F61">
        <w:rPr>
          <w:i/>
          <w:iCs/>
          <w:color w:val="000000"/>
          <w:spacing w:val="-1"/>
          <w:kern w:val="0"/>
          <w:sz w:val="16"/>
          <w:szCs w:val="16"/>
        </w:rPr>
        <w:t xml:space="preserve">Liver </w:t>
      </w:r>
      <w:proofErr w:type="spellStart"/>
      <w:r w:rsidRPr="00563F61">
        <w:rPr>
          <w:i/>
          <w:iCs/>
          <w:color w:val="000000"/>
          <w:spacing w:val="-1"/>
          <w:kern w:val="0"/>
          <w:sz w:val="16"/>
          <w:szCs w:val="16"/>
        </w:rPr>
        <w:t>Int</w:t>
      </w:r>
      <w:proofErr w:type="spellEnd"/>
      <w:r w:rsidRPr="00563F61">
        <w:rPr>
          <w:color w:val="000000"/>
          <w:spacing w:val="-1"/>
          <w:kern w:val="0"/>
          <w:sz w:val="16"/>
          <w:szCs w:val="16"/>
        </w:rPr>
        <w:t xml:space="preserve"> 2016; </w:t>
      </w:r>
      <w:proofErr w:type="spellStart"/>
      <w:r w:rsidRPr="00563F61">
        <w:rPr>
          <w:color w:val="000000"/>
          <w:spacing w:val="-1"/>
          <w:kern w:val="0"/>
          <w:sz w:val="16"/>
          <w:szCs w:val="16"/>
        </w:rPr>
        <w:t>Epub</w:t>
      </w:r>
      <w:proofErr w:type="spellEnd"/>
      <w:r w:rsidRPr="00563F61">
        <w:rPr>
          <w:color w:val="000000"/>
          <w:spacing w:val="-1"/>
          <w:kern w:val="0"/>
          <w:sz w:val="16"/>
          <w:szCs w:val="16"/>
        </w:rPr>
        <w:t xml:space="preserve"> ahead of print [PMID: 27860186 DOI: 10.1111/liv.13312]</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35</w:t>
      </w:r>
      <w:r w:rsidRPr="00563F61">
        <w:rPr>
          <w:color w:val="000000"/>
          <w:spacing w:val="-1"/>
          <w:kern w:val="0"/>
          <w:sz w:val="16"/>
          <w:szCs w:val="16"/>
        </w:rPr>
        <w:tab/>
      </w:r>
      <w:proofErr w:type="spellStart"/>
      <w:r w:rsidRPr="00563F61">
        <w:rPr>
          <w:b/>
          <w:bCs/>
          <w:color w:val="000000"/>
          <w:spacing w:val="-1"/>
          <w:kern w:val="0"/>
          <w:sz w:val="16"/>
          <w:szCs w:val="16"/>
        </w:rPr>
        <w:t>Lemoinne</w:t>
      </w:r>
      <w:proofErr w:type="spellEnd"/>
      <w:r w:rsidRPr="00563F61">
        <w:rPr>
          <w:b/>
          <w:bCs/>
          <w:color w:val="000000"/>
          <w:spacing w:val="-1"/>
          <w:kern w:val="0"/>
          <w:sz w:val="16"/>
          <w:szCs w:val="16"/>
        </w:rPr>
        <w:t xml:space="preserve"> S</w:t>
      </w:r>
      <w:r w:rsidRPr="00563F61">
        <w:rPr>
          <w:color w:val="000000"/>
          <w:spacing w:val="-1"/>
          <w:kern w:val="0"/>
          <w:sz w:val="16"/>
          <w:szCs w:val="16"/>
        </w:rPr>
        <w:t xml:space="preserve">, </w:t>
      </w:r>
      <w:proofErr w:type="spellStart"/>
      <w:r w:rsidRPr="00563F61">
        <w:rPr>
          <w:color w:val="000000"/>
          <w:spacing w:val="-1"/>
          <w:kern w:val="0"/>
          <w:sz w:val="16"/>
          <w:szCs w:val="16"/>
        </w:rPr>
        <w:t>Thabut</w:t>
      </w:r>
      <w:proofErr w:type="spellEnd"/>
      <w:r w:rsidRPr="00563F61">
        <w:rPr>
          <w:color w:val="000000"/>
          <w:spacing w:val="-1"/>
          <w:kern w:val="0"/>
          <w:sz w:val="16"/>
          <w:szCs w:val="16"/>
        </w:rPr>
        <w:t xml:space="preserve"> D, </w:t>
      </w:r>
      <w:proofErr w:type="spellStart"/>
      <w:r w:rsidRPr="00563F61">
        <w:rPr>
          <w:color w:val="000000"/>
          <w:spacing w:val="-1"/>
          <w:kern w:val="0"/>
          <w:sz w:val="16"/>
          <w:szCs w:val="16"/>
        </w:rPr>
        <w:t>Housset</w:t>
      </w:r>
      <w:proofErr w:type="spellEnd"/>
      <w:r w:rsidRPr="00563F61">
        <w:rPr>
          <w:color w:val="000000"/>
          <w:spacing w:val="-1"/>
          <w:kern w:val="0"/>
          <w:sz w:val="16"/>
          <w:szCs w:val="16"/>
        </w:rPr>
        <w:t xml:space="preserve"> C, Moreau R, Valla D, Boulanger CM, </w:t>
      </w:r>
      <w:proofErr w:type="spellStart"/>
      <w:r w:rsidRPr="00563F61">
        <w:rPr>
          <w:color w:val="000000"/>
          <w:spacing w:val="-1"/>
          <w:kern w:val="0"/>
          <w:sz w:val="16"/>
          <w:szCs w:val="16"/>
        </w:rPr>
        <w:t>Rautou</w:t>
      </w:r>
      <w:proofErr w:type="spellEnd"/>
      <w:r w:rsidRPr="00563F61">
        <w:rPr>
          <w:color w:val="000000"/>
          <w:spacing w:val="-1"/>
          <w:kern w:val="0"/>
          <w:sz w:val="16"/>
          <w:szCs w:val="16"/>
        </w:rPr>
        <w:t xml:space="preserve"> PE. </w:t>
      </w:r>
      <w:proofErr w:type="gramStart"/>
      <w:r w:rsidRPr="00563F61">
        <w:rPr>
          <w:color w:val="000000"/>
          <w:spacing w:val="-1"/>
          <w:kern w:val="0"/>
          <w:sz w:val="16"/>
          <w:szCs w:val="16"/>
        </w:rPr>
        <w:t xml:space="preserve">The emerging roles of </w:t>
      </w:r>
      <w:proofErr w:type="spellStart"/>
      <w:r w:rsidRPr="00563F61">
        <w:rPr>
          <w:color w:val="000000"/>
          <w:spacing w:val="-1"/>
          <w:kern w:val="0"/>
          <w:sz w:val="16"/>
          <w:szCs w:val="16"/>
        </w:rPr>
        <w:t>microvesicles</w:t>
      </w:r>
      <w:proofErr w:type="spellEnd"/>
      <w:r w:rsidRPr="00563F61">
        <w:rPr>
          <w:color w:val="000000"/>
          <w:spacing w:val="-1"/>
          <w:kern w:val="0"/>
          <w:sz w:val="16"/>
          <w:szCs w:val="16"/>
        </w:rPr>
        <w:t xml:space="preserve"> in liver diseases.</w:t>
      </w:r>
      <w:proofErr w:type="gramEnd"/>
      <w:r w:rsidRPr="00563F61">
        <w:rPr>
          <w:color w:val="000000"/>
          <w:spacing w:val="-1"/>
          <w:kern w:val="0"/>
          <w:sz w:val="16"/>
          <w:szCs w:val="16"/>
        </w:rPr>
        <w:t xml:space="preserve"> </w:t>
      </w:r>
      <w:r w:rsidRPr="00563F61">
        <w:rPr>
          <w:i/>
          <w:iCs/>
          <w:color w:val="000000"/>
          <w:spacing w:val="-1"/>
          <w:kern w:val="0"/>
          <w:sz w:val="16"/>
          <w:szCs w:val="16"/>
        </w:rPr>
        <w:t xml:space="preserve">Nat Rev </w:t>
      </w:r>
      <w:proofErr w:type="spellStart"/>
      <w:r w:rsidRPr="00563F61">
        <w:rPr>
          <w:i/>
          <w:iCs/>
          <w:color w:val="000000"/>
          <w:spacing w:val="-1"/>
          <w:kern w:val="0"/>
          <w:sz w:val="16"/>
          <w:szCs w:val="16"/>
        </w:rPr>
        <w:t>Gastroenterol</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Hepatol</w:t>
      </w:r>
      <w:proofErr w:type="spellEnd"/>
      <w:r w:rsidRPr="00563F61">
        <w:rPr>
          <w:color w:val="000000"/>
          <w:spacing w:val="-1"/>
          <w:kern w:val="0"/>
          <w:sz w:val="16"/>
          <w:szCs w:val="16"/>
        </w:rPr>
        <w:t xml:space="preserve"> 2014; </w:t>
      </w:r>
      <w:r w:rsidRPr="00563F61">
        <w:rPr>
          <w:b/>
          <w:bCs/>
          <w:color w:val="000000"/>
          <w:spacing w:val="-1"/>
          <w:kern w:val="0"/>
          <w:sz w:val="16"/>
          <w:szCs w:val="16"/>
        </w:rPr>
        <w:t>11</w:t>
      </w:r>
      <w:r w:rsidRPr="00563F61">
        <w:rPr>
          <w:color w:val="000000"/>
          <w:spacing w:val="-1"/>
          <w:kern w:val="0"/>
          <w:sz w:val="16"/>
          <w:szCs w:val="16"/>
        </w:rPr>
        <w:t>: 350-361 [PMID: 24492276 DOI: 10.1038/nrgastro.2014.7]</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36</w:t>
      </w:r>
      <w:r w:rsidRPr="00563F61">
        <w:rPr>
          <w:color w:val="000000"/>
          <w:spacing w:val="-1"/>
          <w:kern w:val="0"/>
          <w:sz w:val="16"/>
          <w:szCs w:val="16"/>
        </w:rPr>
        <w:tab/>
      </w:r>
      <w:r w:rsidRPr="00563F61">
        <w:rPr>
          <w:b/>
          <w:bCs/>
          <w:color w:val="000000"/>
          <w:spacing w:val="-1"/>
          <w:kern w:val="0"/>
          <w:sz w:val="16"/>
          <w:szCs w:val="16"/>
        </w:rPr>
        <w:t>El-</w:t>
      </w:r>
      <w:proofErr w:type="spellStart"/>
      <w:r w:rsidRPr="00563F61">
        <w:rPr>
          <w:b/>
          <w:bCs/>
          <w:color w:val="000000"/>
          <w:spacing w:val="-1"/>
          <w:kern w:val="0"/>
          <w:sz w:val="16"/>
          <w:szCs w:val="16"/>
        </w:rPr>
        <w:t>Ahwany</w:t>
      </w:r>
      <w:proofErr w:type="spellEnd"/>
      <w:r w:rsidRPr="00563F61">
        <w:rPr>
          <w:b/>
          <w:bCs/>
          <w:color w:val="000000"/>
          <w:spacing w:val="-1"/>
          <w:kern w:val="0"/>
          <w:sz w:val="16"/>
          <w:szCs w:val="16"/>
        </w:rPr>
        <w:t xml:space="preserve"> E</w:t>
      </w:r>
      <w:r w:rsidRPr="00563F61">
        <w:rPr>
          <w:color w:val="000000"/>
          <w:spacing w:val="-1"/>
          <w:kern w:val="0"/>
          <w:sz w:val="16"/>
          <w:szCs w:val="16"/>
        </w:rPr>
        <w:t xml:space="preserve">, Nagy F, </w:t>
      </w:r>
      <w:proofErr w:type="spellStart"/>
      <w:r w:rsidRPr="00563F61">
        <w:rPr>
          <w:color w:val="000000"/>
          <w:spacing w:val="-1"/>
          <w:kern w:val="0"/>
          <w:sz w:val="16"/>
          <w:szCs w:val="16"/>
        </w:rPr>
        <w:t>Zoheiry</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Shemis</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Nosseir</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Taleb</w:t>
      </w:r>
      <w:proofErr w:type="spellEnd"/>
      <w:r w:rsidRPr="00563F61">
        <w:rPr>
          <w:color w:val="000000"/>
          <w:spacing w:val="-1"/>
          <w:kern w:val="0"/>
          <w:sz w:val="16"/>
          <w:szCs w:val="16"/>
        </w:rPr>
        <w:t xml:space="preserve"> HA, El </w:t>
      </w:r>
      <w:proofErr w:type="spellStart"/>
      <w:r w:rsidRPr="00563F61">
        <w:rPr>
          <w:color w:val="000000"/>
          <w:spacing w:val="-1"/>
          <w:kern w:val="0"/>
          <w:sz w:val="16"/>
          <w:szCs w:val="16"/>
        </w:rPr>
        <w:t>Ghannam</w:t>
      </w:r>
      <w:proofErr w:type="spellEnd"/>
      <w:r w:rsidRPr="00563F61">
        <w:rPr>
          <w:color w:val="000000"/>
          <w:spacing w:val="-1"/>
          <w:kern w:val="0"/>
          <w:sz w:val="16"/>
          <w:szCs w:val="16"/>
        </w:rPr>
        <w:t xml:space="preserve"> M, Atta R, </w:t>
      </w:r>
      <w:proofErr w:type="spellStart"/>
      <w:r w:rsidRPr="00563F61">
        <w:rPr>
          <w:color w:val="000000"/>
          <w:spacing w:val="-1"/>
          <w:kern w:val="0"/>
          <w:sz w:val="16"/>
          <w:szCs w:val="16"/>
        </w:rPr>
        <w:t>Zada</w:t>
      </w:r>
      <w:proofErr w:type="spellEnd"/>
      <w:r w:rsidRPr="00563F61">
        <w:rPr>
          <w:color w:val="000000"/>
          <w:spacing w:val="-1"/>
          <w:kern w:val="0"/>
          <w:sz w:val="16"/>
          <w:szCs w:val="16"/>
        </w:rPr>
        <w:t xml:space="preserve"> S. Circulating miRNAs as Predictor Markers for Activation of Hepatic Stellate Cells and Progression of HCV-Induced Liver Fibrosis. </w:t>
      </w:r>
      <w:r w:rsidRPr="00563F61">
        <w:rPr>
          <w:i/>
          <w:iCs/>
          <w:color w:val="000000"/>
          <w:spacing w:val="-1"/>
          <w:kern w:val="0"/>
          <w:sz w:val="16"/>
          <w:szCs w:val="16"/>
        </w:rPr>
        <w:t>Electron Physician</w:t>
      </w:r>
      <w:r w:rsidRPr="00563F61">
        <w:rPr>
          <w:color w:val="000000"/>
          <w:spacing w:val="-1"/>
          <w:kern w:val="0"/>
          <w:sz w:val="16"/>
          <w:szCs w:val="16"/>
        </w:rPr>
        <w:t xml:space="preserve"> 2016; </w:t>
      </w:r>
      <w:r w:rsidRPr="00563F61">
        <w:rPr>
          <w:b/>
          <w:bCs/>
          <w:color w:val="000000"/>
          <w:spacing w:val="-1"/>
          <w:kern w:val="0"/>
          <w:sz w:val="16"/>
          <w:szCs w:val="16"/>
        </w:rPr>
        <w:t>8</w:t>
      </w:r>
      <w:r w:rsidRPr="00563F61">
        <w:rPr>
          <w:color w:val="000000"/>
          <w:spacing w:val="-1"/>
          <w:kern w:val="0"/>
          <w:sz w:val="16"/>
          <w:szCs w:val="16"/>
        </w:rPr>
        <w:t>: 1804-1810 [PMID: 26955452 DOI: 10.19082/1804]</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37</w:t>
      </w:r>
      <w:r w:rsidRPr="00563F61">
        <w:rPr>
          <w:color w:val="000000"/>
          <w:spacing w:val="-1"/>
          <w:kern w:val="0"/>
          <w:sz w:val="16"/>
          <w:szCs w:val="16"/>
        </w:rPr>
        <w:tab/>
      </w:r>
      <w:proofErr w:type="spellStart"/>
      <w:r w:rsidRPr="00563F61">
        <w:rPr>
          <w:b/>
          <w:bCs/>
          <w:color w:val="000000"/>
          <w:spacing w:val="-1"/>
          <w:kern w:val="0"/>
          <w:sz w:val="16"/>
          <w:szCs w:val="16"/>
        </w:rPr>
        <w:t>Cermelli</w:t>
      </w:r>
      <w:proofErr w:type="spellEnd"/>
      <w:r w:rsidRPr="00563F61">
        <w:rPr>
          <w:b/>
          <w:bCs/>
          <w:color w:val="000000"/>
          <w:spacing w:val="-1"/>
          <w:kern w:val="0"/>
          <w:sz w:val="16"/>
          <w:szCs w:val="16"/>
        </w:rPr>
        <w:t xml:space="preserve"> S</w:t>
      </w:r>
      <w:r w:rsidRPr="00563F61">
        <w:rPr>
          <w:color w:val="000000"/>
          <w:spacing w:val="-1"/>
          <w:kern w:val="0"/>
          <w:sz w:val="16"/>
          <w:szCs w:val="16"/>
        </w:rPr>
        <w:t xml:space="preserve">, </w:t>
      </w:r>
      <w:proofErr w:type="spellStart"/>
      <w:r w:rsidRPr="00563F61">
        <w:rPr>
          <w:color w:val="000000"/>
          <w:spacing w:val="-1"/>
          <w:kern w:val="0"/>
          <w:sz w:val="16"/>
          <w:szCs w:val="16"/>
        </w:rPr>
        <w:t>Ruggieri</w:t>
      </w:r>
      <w:proofErr w:type="spellEnd"/>
      <w:r w:rsidRPr="00563F61">
        <w:rPr>
          <w:color w:val="000000"/>
          <w:spacing w:val="-1"/>
          <w:kern w:val="0"/>
          <w:sz w:val="16"/>
          <w:szCs w:val="16"/>
        </w:rPr>
        <w:t xml:space="preserve"> A, Marrero JA, </w:t>
      </w:r>
      <w:proofErr w:type="spellStart"/>
      <w:r w:rsidRPr="00563F61">
        <w:rPr>
          <w:color w:val="000000"/>
          <w:spacing w:val="-1"/>
          <w:kern w:val="0"/>
          <w:sz w:val="16"/>
          <w:szCs w:val="16"/>
        </w:rPr>
        <w:t>Ioannou</w:t>
      </w:r>
      <w:proofErr w:type="spellEnd"/>
      <w:r w:rsidRPr="00563F61">
        <w:rPr>
          <w:color w:val="000000"/>
          <w:spacing w:val="-1"/>
          <w:kern w:val="0"/>
          <w:sz w:val="16"/>
          <w:szCs w:val="16"/>
        </w:rPr>
        <w:t xml:space="preserve"> GN, Beretta L. Circulating microRNAs in patients with chronic hepatitis C and non-alcoholic fatty liver disease.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2011; </w:t>
      </w:r>
      <w:r w:rsidRPr="00563F61">
        <w:rPr>
          <w:b/>
          <w:bCs/>
          <w:color w:val="000000"/>
          <w:spacing w:val="-1"/>
          <w:kern w:val="0"/>
          <w:sz w:val="16"/>
          <w:szCs w:val="16"/>
        </w:rPr>
        <w:t>6</w:t>
      </w:r>
      <w:r w:rsidRPr="00563F61">
        <w:rPr>
          <w:color w:val="000000"/>
          <w:spacing w:val="-1"/>
          <w:kern w:val="0"/>
          <w:sz w:val="16"/>
          <w:szCs w:val="16"/>
        </w:rPr>
        <w:t>: e23937 [PMID: 21886843 DOI: 10.1371/journal.pone.0023937]</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38</w:t>
      </w:r>
      <w:r w:rsidRPr="00563F61">
        <w:rPr>
          <w:color w:val="000000"/>
          <w:spacing w:val="-1"/>
          <w:kern w:val="0"/>
          <w:sz w:val="16"/>
          <w:szCs w:val="16"/>
        </w:rPr>
        <w:tab/>
      </w:r>
      <w:proofErr w:type="spellStart"/>
      <w:r w:rsidRPr="00563F61">
        <w:rPr>
          <w:b/>
          <w:bCs/>
          <w:color w:val="000000"/>
          <w:spacing w:val="-1"/>
          <w:kern w:val="0"/>
          <w:sz w:val="16"/>
          <w:szCs w:val="16"/>
        </w:rPr>
        <w:t>Salvoza</w:t>
      </w:r>
      <w:proofErr w:type="spellEnd"/>
      <w:r w:rsidRPr="00563F61">
        <w:rPr>
          <w:b/>
          <w:bCs/>
          <w:color w:val="000000"/>
          <w:spacing w:val="-1"/>
          <w:kern w:val="0"/>
          <w:sz w:val="16"/>
          <w:szCs w:val="16"/>
        </w:rPr>
        <w:t xml:space="preserve"> NC</w:t>
      </w:r>
      <w:r w:rsidRPr="00563F61">
        <w:rPr>
          <w:color w:val="000000"/>
          <w:spacing w:val="-1"/>
          <w:kern w:val="0"/>
          <w:sz w:val="16"/>
          <w:szCs w:val="16"/>
        </w:rPr>
        <w:t xml:space="preserve">, </w:t>
      </w:r>
      <w:proofErr w:type="spellStart"/>
      <w:r w:rsidRPr="00563F61">
        <w:rPr>
          <w:color w:val="000000"/>
          <w:spacing w:val="-1"/>
          <w:kern w:val="0"/>
          <w:sz w:val="16"/>
          <w:szCs w:val="16"/>
        </w:rPr>
        <w:t>Klinzing</w:t>
      </w:r>
      <w:proofErr w:type="spellEnd"/>
      <w:r w:rsidRPr="00563F61">
        <w:rPr>
          <w:color w:val="000000"/>
          <w:spacing w:val="-1"/>
          <w:kern w:val="0"/>
          <w:sz w:val="16"/>
          <w:szCs w:val="16"/>
        </w:rPr>
        <w:t xml:space="preserve"> DC, </w:t>
      </w:r>
      <w:proofErr w:type="spellStart"/>
      <w:r w:rsidRPr="00563F61">
        <w:rPr>
          <w:color w:val="000000"/>
          <w:spacing w:val="-1"/>
          <w:kern w:val="0"/>
          <w:sz w:val="16"/>
          <w:szCs w:val="16"/>
        </w:rPr>
        <w:t>Gopez</w:t>
      </w:r>
      <w:proofErr w:type="spellEnd"/>
      <w:r w:rsidRPr="00563F61">
        <w:rPr>
          <w:color w:val="000000"/>
          <w:spacing w:val="-1"/>
          <w:kern w:val="0"/>
          <w:sz w:val="16"/>
          <w:szCs w:val="16"/>
        </w:rPr>
        <w:t xml:space="preserve">-Cervantes J, </w:t>
      </w:r>
      <w:proofErr w:type="spellStart"/>
      <w:r w:rsidRPr="00563F61">
        <w:rPr>
          <w:color w:val="000000"/>
          <w:spacing w:val="-1"/>
          <w:kern w:val="0"/>
          <w:sz w:val="16"/>
          <w:szCs w:val="16"/>
        </w:rPr>
        <w:t>Baclig</w:t>
      </w:r>
      <w:proofErr w:type="spellEnd"/>
      <w:r w:rsidRPr="00563F61">
        <w:rPr>
          <w:color w:val="000000"/>
          <w:spacing w:val="-1"/>
          <w:kern w:val="0"/>
          <w:sz w:val="16"/>
          <w:szCs w:val="16"/>
        </w:rPr>
        <w:t xml:space="preserve"> MO. Association of Circulating Serum miR-34a and miR-122 with Dyslipidemia among Patients with Non-Alcoholic Fatty Liver Disease.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2016; </w:t>
      </w:r>
      <w:r w:rsidRPr="00563F61">
        <w:rPr>
          <w:b/>
          <w:bCs/>
          <w:color w:val="000000"/>
          <w:spacing w:val="-1"/>
          <w:kern w:val="0"/>
          <w:sz w:val="16"/>
          <w:szCs w:val="16"/>
        </w:rPr>
        <w:t>11</w:t>
      </w:r>
      <w:r w:rsidRPr="00563F61">
        <w:rPr>
          <w:color w:val="000000"/>
          <w:spacing w:val="-1"/>
          <w:kern w:val="0"/>
          <w:sz w:val="16"/>
          <w:szCs w:val="16"/>
        </w:rPr>
        <w:t>: e0153497 [PMID: 27077736 DOI: 10.1371/journal.pone.0153497]</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39</w:t>
      </w:r>
      <w:r w:rsidRPr="00563F61">
        <w:rPr>
          <w:color w:val="000000"/>
          <w:spacing w:val="-1"/>
          <w:kern w:val="0"/>
          <w:sz w:val="16"/>
          <w:szCs w:val="16"/>
        </w:rPr>
        <w:tab/>
      </w:r>
      <w:r w:rsidRPr="00563F61">
        <w:rPr>
          <w:b/>
          <w:bCs/>
          <w:color w:val="000000"/>
          <w:spacing w:val="-1"/>
          <w:kern w:val="0"/>
          <w:sz w:val="16"/>
          <w:szCs w:val="16"/>
        </w:rPr>
        <w:t>Yamada H</w:t>
      </w:r>
      <w:r w:rsidRPr="00563F61">
        <w:rPr>
          <w:color w:val="000000"/>
          <w:spacing w:val="-1"/>
          <w:kern w:val="0"/>
          <w:sz w:val="16"/>
          <w:szCs w:val="16"/>
        </w:rPr>
        <w:t xml:space="preserve">, Suzuki K, </w:t>
      </w:r>
      <w:proofErr w:type="spellStart"/>
      <w:r w:rsidRPr="00563F61">
        <w:rPr>
          <w:color w:val="000000"/>
          <w:spacing w:val="-1"/>
          <w:kern w:val="0"/>
          <w:sz w:val="16"/>
          <w:szCs w:val="16"/>
        </w:rPr>
        <w:t>Ichino</w:t>
      </w:r>
      <w:proofErr w:type="spellEnd"/>
      <w:r w:rsidRPr="00563F61">
        <w:rPr>
          <w:color w:val="000000"/>
          <w:spacing w:val="-1"/>
          <w:kern w:val="0"/>
          <w:sz w:val="16"/>
          <w:szCs w:val="16"/>
        </w:rPr>
        <w:t xml:space="preserve"> N, Ando Y, Sawada A, </w:t>
      </w:r>
      <w:proofErr w:type="spellStart"/>
      <w:r w:rsidRPr="00563F61">
        <w:rPr>
          <w:color w:val="000000"/>
          <w:spacing w:val="-1"/>
          <w:kern w:val="0"/>
          <w:sz w:val="16"/>
          <w:szCs w:val="16"/>
        </w:rPr>
        <w:t>Osakabe</w:t>
      </w:r>
      <w:proofErr w:type="spellEnd"/>
      <w:r w:rsidRPr="00563F61">
        <w:rPr>
          <w:color w:val="000000"/>
          <w:spacing w:val="-1"/>
          <w:kern w:val="0"/>
          <w:sz w:val="16"/>
          <w:szCs w:val="16"/>
        </w:rPr>
        <w:t xml:space="preserve"> K, Sugimoto K, </w:t>
      </w:r>
      <w:proofErr w:type="spellStart"/>
      <w:r w:rsidRPr="00563F61">
        <w:rPr>
          <w:color w:val="000000"/>
          <w:spacing w:val="-1"/>
          <w:kern w:val="0"/>
          <w:sz w:val="16"/>
          <w:szCs w:val="16"/>
        </w:rPr>
        <w:t>Ohashi</w:t>
      </w:r>
      <w:proofErr w:type="spellEnd"/>
      <w:r w:rsidRPr="00563F61">
        <w:rPr>
          <w:color w:val="000000"/>
          <w:spacing w:val="-1"/>
          <w:kern w:val="0"/>
          <w:sz w:val="16"/>
          <w:szCs w:val="16"/>
        </w:rPr>
        <w:t xml:space="preserve"> K, </w:t>
      </w:r>
      <w:proofErr w:type="spellStart"/>
      <w:r w:rsidRPr="00563F61">
        <w:rPr>
          <w:color w:val="000000"/>
          <w:spacing w:val="-1"/>
          <w:kern w:val="0"/>
          <w:sz w:val="16"/>
          <w:szCs w:val="16"/>
        </w:rPr>
        <w:t>Teradaira</w:t>
      </w:r>
      <w:proofErr w:type="spellEnd"/>
      <w:r w:rsidRPr="00563F61">
        <w:rPr>
          <w:color w:val="000000"/>
          <w:spacing w:val="-1"/>
          <w:kern w:val="0"/>
          <w:sz w:val="16"/>
          <w:szCs w:val="16"/>
        </w:rPr>
        <w:t xml:space="preserve"> R, Inoue T, </w:t>
      </w:r>
      <w:proofErr w:type="spellStart"/>
      <w:r w:rsidRPr="00563F61">
        <w:rPr>
          <w:color w:val="000000"/>
          <w:spacing w:val="-1"/>
          <w:kern w:val="0"/>
          <w:sz w:val="16"/>
          <w:szCs w:val="16"/>
        </w:rPr>
        <w:t>Hamajima</w:t>
      </w:r>
      <w:proofErr w:type="spellEnd"/>
      <w:r w:rsidRPr="00563F61">
        <w:rPr>
          <w:color w:val="000000"/>
          <w:spacing w:val="-1"/>
          <w:kern w:val="0"/>
          <w:sz w:val="16"/>
          <w:szCs w:val="16"/>
        </w:rPr>
        <w:t xml:space="preserve"> N, Hashimoto S. Associations between circulating microRNAs (miR-21, miR-34a, miR-122 and miR-451) and non-alcoholic fatty liver. </w:t>
      </w:r>
      <w:proofErr w:type="spellStart"/>
      <w:r w:rsidRPr="00563F61">
        <w:rPr>
          <w:i/>
          <w:iCs/>
          <w:color w:val="000000"/>
          <w:spacing w:val="-1"/>
          <w:kern w:val="0"/>
          <w:sz w:val="16"/>
          <w:szCs w:val="16"/>
        </w:rPr>
        <w:t>Clin</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Chim</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Acta</w:t>
      </w:r>
      <w:proofErr w:type="spellEnd"/>
      <w:r w:rsidRPr="00563F61">
        <w:rPr>
          <w:color w:val="000000"/>
          <w:spacing w:val="-1"/>
          <w:kern w:val="0"/>
          <w:sz w:val="16"/>
          <w:szCs w:val="16"/>
        </w:rPr>
        <w:t xml:space="preserve"> 2013; </w:t>
      </w:r>
      <w:r w:rsidRPr="00563F61">
        <w:rPr>
          <w:b/>
          <w:bCs/>
          <w:color w:val="000000"/>
          <w:spacing w:val="-1"/>
          <w:kern w:val="0"/>
          <w:sz w:val="16"/>
          <w:szCs w:val="16"/>
        </w:rPr>
        <w:t>424</w:t>
      </w:r>
      <w:r w:rsidRPr="00563F61">
        <w:rPr>
          <w:color w:val="000000"/>
          <w:spacing w:val="-1"/>
          <w:kern w:val="0"/>
          <w:sz w:val="16"/>
          <w:szCs w:val="16"/>
        </w:rPr>
        <w:t>: 99-103 [PMID: 23727030 DOI: 10.1016/j.cca.2013.05.021]</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40</w:t>
      </w:r>
      <w:r w:rsidRPr="00563F61">
        <w:rPr>
          <w:color w:val="000000"/>
          <w:spacing w:val="-1"/>
          <w:kern w:val="0"/>
          <w:sz w:val="16"/>
          <w:szCs w:val="16"/>
        </w:rPr>
        <w:tab/>
      </w:r>
      <w:proofErr w:type="spellStart"/>
      <w:r w:rsidRPr="00563F61">
        <w:rPr>
          <w:b/>
          <w:bCs/>
          <w:color w:val="000000"/>
          <w:spacing w:val="-1"/>
          <w:kern w:val="0"/>
          <w:sz w:val="16"/>
          <w:szCs w:val="16"/>
        </w:rPr>
        <w:t>Roderburg</w:t>
      </w:r>
      <w:proofErr w:type="spellEnd"/>
      <w:r w:rsidRPr="00563F61">
        <w:rPr>
          <w:b/>
          <w:bCs/>
          <w:color w:val="000000"/>
          <w:spacing w:val="-1"/>
          <w:kern w:val="0"/>
          <w:sz w:val="16"/>
          <w:szCs w:val="16"/>
        </w:rPr>
        <w:t xml:space="preserve"> C</w:t>
      </w:r>
      <w:r w:rsidRPr="00563F61">
        <w:rPr>
          <w:color w:val="000000"/>
          <w:spacing w:val="-1"/>
          <w:kern w:val="0"/>
          <w:sz w:val="16"/>
          <w:szCs w:val="16"/>
        </w:rPr>
        <w:t xml:space="preserve">, </w:t>
      </w:r>
      <w:proofErr w:type="spellStart"/>
      <w:r w:rsidRPr="00563F61">
        <w:rPr>
          <w:color w:val="000000"/>
          <w:spacing w:val="-1"/>
          <w:kern w:val="0"/>
          <w:sz w:val="16"/>
          <w:szCs w:val="16"/>
        </w:rPr>
        <w:t>Mollnow</w:t>
      </w:r>
      <w:proofErr w:type="spellEnd"/>
      <w:r w:rsidRPr="00563F61">
        <w:rPr>
          <w:color w:val="000000"/>
          <w:spacing w:val="-1"/>
          <w:kern w:val="0"/>
          <w:sz w:val="16"/>
          <w:szCs w:val="16"/>
        </w:rPr>
        <w:t xml:space="preserve"> T, </w:t>
      </w:r>
      <w:proofErr w:type="spellStart"/>
      <w:r w:rsidRPr="00563F61">
        <w:rPr>
          <w:color w:val="000000"/>
          <w:spacing w:val="-1"/>
          <w:kern w:val="0"/>
          <w:sz w:val="16"/>
          <w:szCs w:val="16"/>
        </w:rPr>
        <w:t>Bongaerts</w:t>
      </w:r>
      <w:proofErr w:type="spellEnd"/>
      <w:r w:rsidRPr="00563F61">
        <w:rPr>
          <w:color w:val="000000"/>
          <w:spacing w:val="-1"/>
          <w:kern w:val="0"/>
          <w:sz w:val="16"/>
          <w:szCs w:val="16"/>
        </w:rPr>
        <w:t xml:space="preserve"> B, </w:t>
      </w:r>
      <w:proofErr w:type="spellStart"/>
      <w:r w:rsidRPr="00563F61">
        <w:rPr>
          <w:color w:val="000000"/>
          <w:spacing w:val="-1"/>
          <w:kern w:val="0"/>
          <w:sz w:val="16"/>
          <w:szCs w:val="16"/>
        </w:rPr>
        <w:t>Elfimova</w:t>
      </w:r>
      <w:proofErr w:type="spellEnd"/>
      <w:r w:rsidRPr="00563F61">
        <w:rPr>
          <w:color w:val="000000"/>
          <w:spacing w:val="-1"/>
          <w:kern w:val="0"/>
          <w:sz w:val="16"/>
          <w:szCs w:val="16"/>
        </w:rPr>
        <w:t xml:space="preserve"> N, Vargas Cardenas D, Berger K, Zimmermann H, Koch A, </w:t>
      </w:r>
      <w:proofErr w:type="spellStart"/>
      <w:r w:rsidRPr="00563F61">
        <w:rPr>
          <w:color w:val="000000"/>
          <w:spacing w:val="-1"/>
          <w:kern w:val="0"/>
          <w:sz w:val="16"/>
          <w:szCs w:val="16"/>
        </w:rPr>
        <w:t>Vucur</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Luedde</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Hellerbrand</w:t>
      </w:r>
      <w:proofErr w:type="spellEnd"/>
      <w:r w:rsidRPr="00563F61">
        <w:rPr>
          <w:color w:val="000000"/>
          <w:spacing w:val="-1"/>
          <w:kern w:val="0"/>
          <w:sz w:val="16"/>
          <w:szCs w:val="16"/>
        </w:rPr>
        <w:t xml:space="preserve"> C, </w:t>
      </w:r>
      <w:proofErr w:type="spellStart"/>
      <w:r w:rsidRPr="00563F61">
        <w:rPr>
          <w:color w:val="000000"/>
          <w:spacing w:val="-1"/>
          <w:kern w:val="0"/>
          <w:sz w:val="16"/>
          <w:szCs w:val="16"/>
        </w:rPr>
        <w:t>Odenthal</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Trautwein</w:t>
      </w:r>
      <w:proofErr w:type="spellEnd"/>
      <w:r w:rsidRPr="00563F61">
        <w:rPr>
          <w:color w:val="000000"/>
          <w:spacing w:val="-1"/>
          <w:kern w:val="0"/>
          <w:sz w:val="16"/>
          <w:szCs w:val="16"/>
        </w:rPr>
        <w:t xml:space="preserve"> C, </w:t>
      </w:r>
      <w:proofErr w:type="spellStart"/>
      <w:r w:rsidRPr="00563F61">
        <w:rPr>
          <w:color w:val="000000"/>
          <w:spacing w:val="-1"/>
          <w:kern w:val="0"/>
          <w:sz w:val="16"/>
          <w:szCs w:val="16"/>
        </w:rPr>
        <w:t>Tacke</w:t>
      </w:r>
      <w:proofErr w:type="spellEnd"/>
      <w:r w:rsidRPr="00563F61">
        <w:rPr>
          <w:color w:val="000000"/>
          <w:spacing w:val="-1"/>
          <w:kern w:val="0"/>
          <w:sz w:val="16"/>
          <w:szCs w:val="16"/>
        </w:rPr>
        <w:t xml:space="preserve"> F, </w:t>
      </w:r>
      <w:proofErr w:type="spellStart"/>
      <w:r w:rsidRPr="00563F61">
        <w:rPr>
          <w:color w:val="000000"/>
          <w:spacing w:val="-1"/>
          <w:kern w:val="0"/>
          <w:sz w:val="16"/>
          <w:szCs w:val="16"/>
        </w:rPr>
        <w:t>Luedde</w:t>
      </w:r>
      <w:proofErr w:type="spellEnd"/>
      <w:r w:rsidRPr="00563F61">
        <w:rPr>
          <w:color w:val="000000"/>
          <w:spacing w:val="-1"/>
          <w:kern w:val="0"/>
          <w:sz w:val="16"/>
          <w:szCs w:val="16"/>
        </w:rPr>
        <w:t xml:space="preserve"> T. Micro-RNA profiling in human serum reveals compartment-specific roles of miR-571 and miR-652 in liver cirrhosis.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2012; </w:t>
      </w:r>
      <w:r w:rsidRPr="00563F61">
        <w:rPr>
          <w:b/>
          <w:bCs/>
          <w:color w:val="000000"/>
          <w:spacing w:val="-1"/>
          <w:kern w:val="0"/>
          <w:sz w:val="16"/>
          <w:szCs w:val="16"/>
        </w:rPr>
        <w:t>7</w:t>
      </w:r>
      <w:r w:rsidRPr="00563F61">
        <w:rPr>
          <w:color w:val="000000"/>
          <w:spacing w:val="-1"/>
          <w:kern w:val="0"/>
          <w:sz w:val="16"/>
          <w:szCs w:val="16"/>
        </w:rPr>
        <w:t>: e32999 [PMID: 22412969 DOI: 10.1371/journal.pone.0032999]</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41</w:t>
      </w:r>
      <w:r w:rsidRPr="00563F61">
        <w:rPr>
          <w:color w:val="000000"/>
          <w:spacing w:val="-1"/>
          <w:kern w:val="0"/>
          <w:sz w:val="16"/>
          <w:szCs w:val="16"/>
        </w:rPr>
        <w:tab/>
      </w:r>
      <w:proofErr w:type="spellStart"/>
      <w:r w:rsidRPr="00563F61">
        <w:rPr>
          <w:b/>
          <w:bCs/>
          <w:color w:val="000000"/>
          <w:spacing w:val="-1"/>
          <w:kern w:val="0"/>
          <w:sz w:val="16"/>
          <w:szCs w:val="16"/>
        </w:rPr>
        <w:t>Roderburg</w:t>
      </w:r>
      <w:proofErr w:type="spellEnd"/>
      <w:r w:rsidRPr="00563F61">
        <w:rPr>
          <w:b/>
          <w:bCs/>
          <w:color w:val="000000"/>
          <w:spacing w:val="-1"/>
          <w:kern w:val="0"/>
          <w:sz w:val="16"/>
          <w:szCs w:val="16"/>
        </w:rPr>
        <w:t xml:space="preserve"> C</w:t>
      </w:r>
      <w:r w:rsidRPr="00563F61">
        <w:rPr>
          <w:color w:val="000000"/>
          <w:spacing w:val="-1"/>
          <w:kern w:val="0"/>
          <w:sz w:val="16"/>
          <w:szCs w:val="16"/>
        </w:rPr>
        <w:t xml:space="preserve">, Urban GW, </w:t>
      </w:r>
      <w:proofErr w:type="spellStart"/>
      <w:r w:rsidRPr="00563F61">
        <w:rPr>
          <w:color w:val="000000"/>
          <w:spacing w:val="-1"/>
          <w:kern w:val="0"/>
          <w:sz w:val="16"/>
          <w:szCs w:val="16"/>
        </w:rPr>
        <w:t>Bettermann</w:t>
      </w:r>
      <w:proofErr w:type="spellEnd"/>
      <w:r w:rsidRPr="00563F61">
        <w:rPr>
          <w:color w:val="000000"/>
          <w:spacing w:val="-1"/>
          <w:kern w:val="0"/>
          <w:sz w:val="16"/>
          <w:szCs w:val="16"/>
        </w:rPr>
        <w:t xml:space="preserve"> K, </w:t>
      </w:r>
      <w:proofErr w:type="spellStart"/>
      <w:r w:rsidRPr="00563F61">
        <w:rPr>
          <w:color w:val="000000"/>
          <w:spacing w:val="-1"/>
          <w:kern w:val="0"/>
          <w:sz w:val="16"/>
          <w:szCs w:val="16"/>
        </w:rPr>
        <w:t>Vucur</w:t>
      </w:r>
      <w:proofErr w:type="spellEnd"/>
      <w:r w:rsidRPr="00563F61">
        <w:rPr>
          <w:color w:val="000000"/>
          <w:spacing w:val="-1"/>
          <w:kern w:val="0"/>
          <w:sz w:val="16"/>
          <w:szCs w:val="16"/>
        </w:rPr>
        <w:t xml:space="preserve"> M, Zimmermann H, Schmidt S, Janssen J, </w:t>
      </w:r>
      <w:proofErr w:type="spellStart"/>
      <w:r w:rsidRPr="00563F61">
        <w:rPr>
          <w:color w:val="000000"/>
          <w:spacing w:val="-1"/>
          <w:kern w:val="0"/>
          <w:sz w:val="16"/>
          <w:szCs w:val="16"/>
        </w:rPr>
        <w:t>Koppe</w:t>
      </w:r>
      <w:proofErr w:type="spellEnd"/>
      <w:r w:rsidRPr="00563F61">
        <w:rPr>
          <w:color w:val="000000"/>
          <w:spacing w:val="-1"/>
          <w:kern w:val="0"/>
          <w:sz w:val="16"/>
          <w:szCs w:val="16"/>
        </w:rPr>
        <w:t xml:space="preserve"> C, </w:t>
      </w:r>
      <w:proofErr w:type="spellStart"/>
      <w:r w:rsidRPr="00563F61">
        <w:rPr>
          <w:color w:val="000000"/>
          <w:spacing w:val="-1"/>
          <w:kern w:val="0"/>
          <w:sz w:val="16"/>
          <w:szCs w:val="16"/>
        </w:rPr>
        <w:t>Knolle</w:t>
      </w:r>
      <w:proofErr w:type="spellEnd"/>
      <w:r w:rsidRPr="00563F61">
        <w:rPr>
          <w:color w:val="000000"/>
          <w:spacing w:val="-1"/>
          <w:kern w:val="0"/>
          <w:sz w:val="16"/>
          <w:szCs w:val="16"/>
        </w:rPr>
        <w:t xml:space="preserve"> P, </w:t>
      </w:r>
      <w:proofErr w:type="spellStart"/>
      <w:r w:rsidRPr="00563F61">
        <w:rPr>
          <w:color w:val="000000"/>
          <w:spacing w:val="-1"/>
          <w:kern w:val="0"/>
          <w:sz w:val="16"/>
          <w:szCs w:val="16"/>
        </w:rPr>
        <w:t>Castoldi</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Tacke</w:t>
      </w:r>
      <w:proofErr w:type="spellEnd"/>
      <w:r w:rsidRPr="00563F61">
        <w:rPr>
          <w:color w:val="000000"/>
          <w:spacing w:val="-1"/>
          <w:kern w:val="0"/>
          <w:sz w:val="16"/>
          <w:szCs w:val="16"/>
        </w:rPr>
        <w:t xml:space="preserve"> F, </w:t>
      </w:r>
      <w:proofErr w:type="spellStart"/>
      <w:r w:rsidRPr="00563F61">
        <w:rPr>
          <w:color w:val="000000"/>
          <w:spacing w:val="-1"/>
          <w:kern w:val="0"/>
          <w:sz w:val="16"/>
          <w:szCs w:val="16"/>
        </w:rPr>
        <w:t>Trautwein</w:t>
      </w:r>
      <w:proofErr w:type="spellEnd"/>
      <w:r w:rsidRPr="00563F61">
        <w:rPr>
          <w:color w:val="000000"/>
          <w:spacing w:val="-1"/>
          <w:kern w:val="0"/>
          <w:sz w:val="16"/>
          <w:szCs w:val="16"/>
        </w:rPr>
        <w:t xml:space="preserve"> C, </w:t>
      </w:r>
      <w:proofErr w:type="spellStart"/>
      <w:r w:rsidRPr="00563F61">
        <w:rPr>
          <w:color w:val="000000"/>
          <w:spacing w:val="-1"/>
          <w:kern w:val="0"/>
          <w:sz w:val="16"/>
          <w:szCs w:val="16"/>
        </w:rPr>
        <w:t>Luedde</w:t>
      </w:r>
      <w:proofErr w:type="spellEnd"/>
      <w:r w:rsidRPr="00563F61">
        <w:rPr>
          <w:color w:val="000000"/>
          <w:spacing w:val="-1"/>
          <w:kern w:val="0"/>
          <w:sz w:val="16"/>
          <w:szCs w:val="16"/>
        </w:rPr>
        <w:t xml:space="preserve"> T. Micro-RNA profiling reveals a role for miR-29 in human and murine liver fibrosis. </w:t>
      </w:r>
      <w:r w:rsidRPr="00563F61">
        <w:rPr>
          <w:i/>
          <w:iCs/>
          <w:color w:val="000000"/>
          <w:spacing w:val="-1"/>
          <w:kern w:val="0"/>
          <w:sz w:val="16"/>
          <w:szCs w:val="16"/>
        </w:rPr>
        <w:t>Hepatology</w:t>
      </w:r>
      <w:r w:rsidRPr="00563F61">
        <w:rPr>
          <w:color w:val="000000"/>
          <w:spacing w:val="-1"/>
          <w:kern w:val="0"/>
          <w:sz w:val="16"/>
          <w:szCs w:val="16"/>
        </w:rPr>
        <w:t xml:space="preserve"> 2011; </w:t>
      </w:r>
      <w:r w:rsidRPr="00563F61">
        <w:rPr>
          <w:b/>
          <w:bCs/>
          <w:color w:val="000000"/>
          <w:spacing w:val="-1"/>
          <w:kern w:val="0"/>
          <w:sz w:val="16"/>
          <w:szCs w:val="16"/>
        </w:rPr>
        <w:t>53</w:t>
      </w:r>
      <w:r w:rsidRPr="00563F61">
        <w:rPr>
          <w:color w:val="000000"/>
          <w:spacing w:val="-1"/>
          <w:kern w:val="0"/>
          <w:sz w:val="16"/>
          <w:szCs w:val="16"/>
        </w:rPr>
        <w:t>: 209-218 [PMID: 20890893 DOI: 10.1002/hep.23922]</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lastRenderedPageBreak/>
        <w:t>42</w:t>
      </w:r>
      <w:r w:rsidRPr="00563F61">
        <w:rPr>
          <w:color w:val="000000"/>
          <w:spacing w:val="-1"/>
          <w:kern w:val="0"/>
          <w:sz w:val="16"/>
          <w:szCs w:val="16"/>
        </w:rPr>
        <w:tab/>
      </w:r>
      <w:proofErr w:type="spellStart"/>
      <w:r w:rsidRPr="00563F61">
        <w:rPr>
          <w:b/>
          <w:bCs/>
          <w:color w:val="000000"/>
          <w:spacing w:val="-1"/>
          <w:kern w:val="0"/>
          <w:sz w:val="16"/>
          <w:szCs w:val="16"/>
        </w:rPr>
        <w:t>Momen-Heravi</w:t>
      </w:r>
      <w:proofErr w:type="spellEnd"/>
      <w:r w:rsidRPr="00563F61">
        <w:rPr>
          <w:b/>
          <w:bCs/>
          <w:color w:val="000000"/>
          <w:spacing w:val="-1"/>
          <w:kern w:val="0"/>
          <w:sz w:val="16"/>
          <w:szCs w:val="16"/>
        </w:rPr>
        <w:t xml:space="preserve"> F</w:t>
      </w:r>
      <w:r w:rsidRPr="00563F61">
        <w:rPr>
          <w:color w:val="000000"/>
          <w:spacing w:val="-1"/>
          <w:kern w:val="0"/>
          <w:sz w:val="16"/>
          <w:szCs w:val="16"/>
        </w:rPr>
        <w:t xml:space="preserve">, </w:t>
      </w:r>
      <w:proofErr w:type="spellStart"/>
      <w:r w:rsidRPr="00563F61">
        <w:rPr>
          <w:color w:val="000000"/>
          <w:spacing w:val="-1"/>
          <w:kern w:val="0"/>
          <w:sz w:val="16"/>
          <w:szCs w:val="16"/>
        </w:rPr>
        <w:t>Saha</w:t>
      </w:r>
      <w:proofErr w:type="spellEnd"/>
      <w:r w:rsidRPr="00563F61">
        <w:rPr>
          <w:color w:val="000000"/>
          <w:spacing w:val="-1"/>
          <w:kern w:val="0"/>
          <w:sz w:val="16"/>
          <w:szCs w:val="16"/>
        </w:rPr>
        <w:t xml:space="preserve"> B, </w:t>
      </w:r>
      <w:proofErr w:type="spellStart"/>
      <w:r w:rsidRPr="00563F61">
        <w:rPr>
          <w:color w:val="000000"/>
          <w:spacing w:val="-1"/>
          <w:kern w:val="0"/>
          <w:sz w:val="16"/>
          <w:szCs w:val="16"/>
        </w:rPr>
        <w:t>Kodys</w:t>
      </w:r>
      <w:proofErr w:type="spellEnd"/>
      <w:r w:rsidRPr="00563F61">
        <w:rPr>
          <w:color w:val="000000"/>
          <w:spacing w:val="-1"/>
          <w:kern w:val="0"/>
          <w:sz w:val="16"/>
          <w:szCs w:val="16"/>
        </w:rPr>
        <w:t xml:space="preserve"> K, Catalano D, </w:t>
      </w:r>
      <w:proofErr w:type="spellStart"/>
      <w:r w:rsidRPr="00563F61">
        <w:rPr>
          <w:color w:val="000000"/>
          <w:spacing w:val="-1"/>
          <w:kern w:val="0"/>
          <w:sz w:val="16"/>
          <w:szCs w:val="16"/>
        </w:rPr>
        <w:t>Satishchandran</w:t>
      </w:r>
      <w:proofErr w:type="spellEnd"/>
      <w:r w:rsidRPr="00563F61">
        <w:rPr>
          <w:color w:val="000000"/>
          <w:spacing w:val="-1"/>
          <w:kern w:val="0"/>
          <w:sz w:val="16"/>
          <w:szCs w:val="16"/>
        </w:rPr>
        <w:t xml:space="preserve"> A, Szabo G. Increased number of circulating exosomes and their microRNA cargos are potential novel biomarkers in alcoholic hepatitis. </w:t>
      </w:r>
      <w:r w:rsidRPr="00563F61">
        <w:rPr>
          <w:i/>
          <w:iCs/>
          <w:color w:val="000000"/>
          <w:spacing w:val="-1"/>
          <w:kern w:val="0"/>
          <w:sz w:val="16"/>
          <w:szCs w:val="16"/>
        </w:rPr>
        <w:t xml:space="preserve">J </w:t>
      </w:r>
      <w:proofErr w:type="spellStart"/>
      <w:r w:rsidRPr="00563F61">
        <w:rPr>
          <w:i/>
          <w:iCs/>
          <w:color w:val="000000"/>
          <w:spacing w:val="-1"/>
          <w:kern w:val="0"/>
          <w:sz w:val="16"/>
          <w:szCs w:val="16"/>
        </w:rPr>
        <w:t>Transl</w:t>
      </w:r>
      <w:proofErr w:type="spellEnd"/>
      <w:r w:rsidRPr="00563F61">
        <w:rPr>
          <w:i/>
          <w:iCs/>
          <w:color w:val="000000"/>
          <w:spacing w:val="-1"/>
          <w:kern w:val="0"/>
          <w:sz w:val="16"/>
          <w:szCs w:val="16"/>
        </w:rPr>
        <w:t xml:space="preserve"> Med</w:t>
      </w:r>
      <w:r w:rsidRPr="00563F61">
        <w:rPr>
          <w:color w:val="000000"/>
          <w:spacing w:val="-1"/>
          <w:kern w:val="0"/>
          <w:sz w:val="16"/>
          <w:szCs w:val="16"/>
        </w:rPr>
        <w:t xml:space="preserve"> 2015; </w:t>
      </w:r>
      <w:r w:rsidRPr="00563F61">
        <w:rPr>
          <w:b/>
          <w:bCs/>
          <w:color w:val="000000"/>
          <w:spacing w:val="-1"/>
          <w:kern w:val="0"/>
          <w:sz w:val="16"/>
          <w:szCs w:val="16"/>
        </w:rPr>
        <w:t>13</w:t>
      </w:r>
      <w:r w:rsidRPr="00563F61">
        <w:rPr>
          <w:color w:val="000000"/>
          <w:spacing w:val="-1"/>
          <w:kern w:val="0"/>
          <w:sz w:val="16"/>
          <w:szCs w:val="16"/>
        </w:rPr>
        <w:t>: 261 [PMID: 26264599 DOI: 10.1186/s12967-015-0623-9]</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2"/>
          <w:kern w:val="0"/>
          <w:sz w:val="16"/>
          <w:szCs w:val="16"/>
        </w:rPr>
      </w:pPr>
      <w:r w:rsidRPr="00563F61">
        <w:rPr>
          <w:color w:val="000000"/>
          <w:spacing w:val="-1"/>
          <w:kern w:val="0"/>
          <w:sz w:val="16"/>
          <w:szCs w:val="16"/>
        </w:rPr>
        <w:t>43</w:t>
      </w:r>
      <w:r w:rsidRPr="00563F61">
        <w:rPr>
          <w:color w:val="000000"/>
          <w:spacing w:val="-1"/>
          <w:kern w:val="0"/>
          <w:sz w:val="16"/>
          <w:szCs w:val="16"/>
        </w:rPr>
        <w:tab/>
      </w:r>
      <w:r w:rsidRPr="00563F61">
        <w:rPr>
          <w:b/>
          <w:bCs/>
          <w:color w:val="000000"/>
          <w:spacing w:val="-2"/>
          <w:kern w:val="0"/>
          <w:sz w:val="16"/>
          <w:szCs w:val="16"/>
        </w:rPr>
        <w:t>Matsuura K</w:t>
      </w:r>
      <w:r w:rsidRPr="00563F61">
        <w:rPr>
          <w:color w:val="000000"/>
          <w:spacing w:val="-2"/>
          <w:kern w:val="0"/>
          <w:sz w:val="16"/>
          <w:szCs w:val="16"/>
        </w:rPr>
        <w:t xml:space="preserve">, De Giorgi V, </w:t>
      </w:r>
      <w:proofErr w:type="spellStart"/>
      <w:r w:rsidRPr="00563F61">
        <w:rPr>
          <w:color w:val="000000"/>
          <w:spacing w:val="-2"/>
          <w:kern w:val="0"/>
          <w:sz w:val="16"/>
          <w:szCs w:val="16"/>
        </w:rPr>
        <w:t>Schechterly</w:t>
      </w:r>
      <w:proofErr w:type="spellEnd"/>
      <w:r w:rsidRPr="00563F61">
        <w:rPr>
          <w:color w:val="000000"/>
          <w:spacing w:val="-2"/>
          <w:kern w:val="0"/>
          <w:sz w:val="16"/>
          <w:szCs w:val="16"/>
        </w:rPr>
        <w:t xml:space="preserve"> C, Wang RY, </w:t>
      </w:r>
      <w:proofErr w:type="spellStart"/>
      <w:r w:rsidRPr="00563F61">
        <w:rPr>
          <w:color w:val="000000"/>
          <w:spacing w:val="-2"/>
          <w:kern w:val="0"/>
          <w:sz w:val="16"/>
          <w:szCs w:val="16"/>
        </w:rPr>
        <w:t>Farci</w:t>
      </w:r>
      <w:proofErr w:type="spellEnd"/>
      <w:r w:rsidRPr="00563F61">
        <w:rPr>
          <w:color w:val="000000"/>
          <w:spacing w:val="-2"/>
          <w:kern w:val="0"/>
          <w:sz w:val="16"/>
          <w:szCs w:val="16"/>
        </w:rPr>
        <w:t xml:space="preserve"> P, Tanaka Y, Alter HJ. Circulating let-7 levels in plasma and extracellular vesicles correlate with hepatic fibrosis progression in chronic hepatitis C. </w:t>
      </w:r>
      <w:r w:rsidRPr="00563F61">
        <w:rPr>
          <w:i/>
          <w:iCs/>
          <w:color w:val="000000"/>
          <w:spacing w:val="-2"/>
          <w:kern w:val="0"/>
          <w:sz w:val="16"/>
          <w:szCs w:val="16"/>
        </w:rPr>
        <w:t>Hepatology</w:t>
      </w:r>
      <w:r w:rsidRPr="00563F61">
        <w:rPr>
          <w:color w:val="000000"/>
          <w:spacing w:val="-2"/>
          <w:kern w:val="0"/>
          <w:sz w:val="16"/>
          <w:szCs w:val="16"/>
        </w:rPr>
        <w:t xml:space="preserve"> 2016; </w:t>
      </w:r>
      <w:r w:rsidRPr="00563F61">
        <w:rPr>
          <w:b/>
          <w:bCs/>
          <w:color w:val="000000"/>
          <w:spacing w:val="-2"/>
          <w:kern w:val="0"/>
          <w:sz w:val="16"/>
          <w:szCs w:val="16"/>
        </w:rPr>
        <w:t>64</w:t>
      </w:r>
      <w:r w:rsidRPr="00563F61">
        <w:rPr>
          <w:color w:val="000000"/>
          <w:spacing w:val="-2"/>
          <w:kern w:val="0"/>
          <w:sz w:val="16"/>
          <w:szCs w:val="16"/>
        </w:rPr>
        <w:t>: 732-745 [PMID: 27227815 DOI: 10.1002/hep.28660]</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44</w:t>
      </w:r>
      <w:r w:rsidRPr="00563F61">
        <w:rPr>
          <w:color w:val="000000"/>
          <w:spacing w:val="-1"/>
          <w:kern w:val="0"/>
          <w:sz w:val="16"/>
          <w:szCs w:val="16"/>
        </w:rPr>
        <w:tab/>
      </w:r>
      <w:proofErr w:type="spellStart"/>
      <w:r w:rsidRPr="00563F61">
        <w:rPr>
          <w:b/>
          <w:bCs/>
          <w:color w:val="000000"/>
          <w:spacing w:val="-1"/>
          <w:kern w:val="0"/>
          <w:sz w:val="16"/>
          <w:szCs w:val="16"/>
        </w:rPr>
        <w:t>Trebicka</w:t>
      </w:r>
      <w:proofErr w:type="spellEnd"/>
      <w:r w:rsidRPr="00563F61">
        <w:rPr>
          <w:b/>
          <w:bCs/>
          <w:color w:val="000000"/>
          <w:spacing w:val="-1"/>
          <w:kern w:val="0"/>
          <w:sz w:val="16"/>
          <w:szCs w:val="16"/>
        </w:rPr>
        <w:t xml:space="preserve"> J</w:t>
      </w:r>
      <w:r w:rsidRPr="00563F61">
        <w:rPr>
          <w:color w:val="000000"/>
          <w:spacing w:val="-1"/>
          <w:kern w:val="0"/>
          <w:sz w:val="16"/>
          <w:szCs w:val="16"/>
        </w:rPr>
        <w:t xml:space="preserve">, </w:t>
      </w:r>
      <w:proofErr w:type="spellStart"/>
      <w:r w:rsidRPr="00563F61">
        <w:rPr>
          <w:color w:val="000000"/>
          <w:spacing w:val="-1"/>
          <w:kern w:val="0"/>
          <w:sz w:val="16"/>
          <w:szCs w:val="16"/>
        </w:rPr>
        <w:t>Anadol</w:t>
      </w:r>
      <w:proofErr w:type="spellEnd"/>
      <w:r w:rsidRPr="00563F61">
        <w:rPr>
          <w:color w:val="000000"/>
          <w:spacing w:val="-1"/>
          <w:kern w:val="0"/>
          <w:sz w:val="16"/>
          <w:szCs w:val="16"/>
        </w:rPr>
        <w:t xml:space="preserve"> E, </w:t>
      </w:r>
      <w:proofErr w:type="spellStart"/>
      <w:r w:rsidRPr="00563F61">
        <w:rPr>
          <w:color w:val="000000"/>
          <w:spacing w:val="-1"/>
          <w:kern w:val="0"/>
          <w:sz w:val="16"/>
          <w:szCs w:val="16"/>
        </w:rPr>
        <w:t>Elfimova</w:t>
      </w:r>
      <w:proofErr w:type="spellEnd"/>
      <w:r w:rsidRPr="00563F61">
        <w:rPr>
          <w:color w:val="000000"/>
          <w:spacing w:val="-1"/>
          <w:kern w:val="0"/>
          <w:sz w:val="16"/>
          <w:szCs w:val="16"/>
        </w:rPr>
        <w:t xml:space="preserve"> N, </w:t>
      </w:r>
      <w:proofErr w:type="spellStart"/>
      <w:r w:rsidRPr="00563F61">
        <w:rPr>
          <w:color w:val="000000"/>
          <w:spacing w:val="-1"/>
          <w:kern w:val="0"/>
          <w:sz w:val="16"/>
          <w:szCs w:val="16"/>
        </w:rPr>
        <w:t>Strack</w:t>
      </w:r>
      <w:proofErr w:type="spellEnd"/>
      <w:r w:rsidRPr="00563F61">
        <w:rPr>
          <w:color w:val="000000"/>
          <w:spacing w:val="-1"/>
          <w:kern w:val="0"/>
          <w:sz w:val="16"/>
          <w:szCs w:val="16"/>
        </w:rPr>
        <w:t xml:space="preserve"> I, </w:t>
      </w:r>
      <w:proofErr w:type="spellStart"/>
      <w:r w:rsidRPr="00563F61">
        <w:rPr>
          <w:color w:val="000000"/>
          <w:spacing w:val="-1"/>
          <w:kern w:val="0"/>
          <w:sz w:val="16"/>
          <w:szCs w:val="16"/>
        </w:rPr>
        <w:t>Roggendorf</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Viazov</w:t>
      </w:r>
      <w:proofErr w:type="spellEnd"/>
      <w:r w:rsidRPr="00563F61">
        <w:rPr>
          <w:color w:val="000000"/>
          <w:spacing w:val="-1"/>
          <w:kern w:val="0"/>
          <w:sz w:val="16"/>
          <w:szCs w:val="16"/>
        </w:rPr>
        <w:t xml:space="preserve"> S, </w:t>
      </w:r>
      <w:proofErr w:type="spellStart"/>
      <w:r w:rsidRPr="00563F61">
        <w:rPr>
          <w:color w:val="000000"/>
          <w:spacing w:val="-1"/>
          <w:kern w:val="0"/>
          <w:sz w:val="16"/>
          <w:szCs w:val="16"/>
        </w:rPr>
        <w:t>Wedemeyer</w:t>
      </w:r>
      <w:proofErr w:type="spellEnd"/>
      <w:r w:rsidRPr="00563F61">
        <w:rPr>
          <w:color w:val="000000"/>
          <w:spacing w:val="-1"/>
          <w:kern w:val="0"/>
          <w:sz w:val="16"/>
          <w:szCs w:val="16"/>
        </w:rPr>
        <w:t xml:space="preserve"> I, </w:t>
      </w:r>
      <w:proofErr w:type="spellStart"/>
      <w:r w:rsidRPr="00563F61">
        <w:rPr>
          <w:color w:val="000000"/>
          <w:spacing w:val="-1"/>
          <w:kern w:val="0"/>
          <w:sz w:val="16"/>
          <w:szCs w:val="16"/>
        </w:rPr>
        <w:t>Drebber</w:t>
      </w:r>
      <w:proofErr w:type="spellEnd"/>
      <w:r w:rsidRPr="00563F61">
        <w:rPr>
          <w:color w:val="000000"/>
          <w:spacing w:val="-1"/>
          <w:kern w:val="0"/>
          <w:sz w:val="16"/>
          <w:szCs w:val="16"/>
        </w:rPr>
        <w:t xml:space="preserve"> U, </w:t>
      </w:r>
      <w:proofErr w:type="spellStart"/>
      <w:r w:rsidRPr="00563F61">
        <w:rPr>
          <w:color w:val="000000"/>
          <w:spacing w:val="-1"/>
          <w:kern w:val="0"/>
          <w:sz w:val="16"/>
          <w:szCs w:val="16"/>
        </w:rPr>
        <w:t>Rockstroh</w:t>
      </w:r>
      <w:proofErr w:type="spellEnd"/>
      <w:r w:rsidRPr="00563F61">
        <w:rPr>
          <w:color w:val="000000"/>
          <w:spacing w:val="-1"/>
          <w:kern w:val="0"/>
          <w:sz w:val="16"/>
          <w:szCs w:val="16"/>
        </w:rPr>
        <w:t xml:space="preserve"> J, </w:t>
      </w:r>
      <w:proofErr w:type="spellStart"/>
      <w:r w:rsidRPr="00563F61">
        <w:rPr>
          <w:color w:val="000000"/>
          <w:spacing w:val="-1"/>
          <w:kern w:val="0"/>
          <w:sz w:val="16"/>
          <w:szCs w:val="16"/>
        </w:rPr>
        <w:t>Sauerbruch</w:t>
      </w:r>
      <w:proofErr w:type="spellEnd"/>
      <w:r w:rsidRPr="00563F61">
        <w:rPr>
          <w:color w:val="000000"/>
          <w:spacing w:val="-1"/>
          <w:kern w:val="0"/>
          <w:sz w:val="16"/>
          <w:szCs w:val="16"/>
        </w:rPr>
        <w:t xml:space="preserve"> T, Dienes HP, </w:t>
      </w:r>
      <w:proofErr w:type="spellStart"/>
      <w:r w:rsidRPr="00563F61">
        <w:rPr>
          <w:color w:val="000000"/>
          <w:spacing w:val="-1"/>
          <w:kern w:val="0"/>
          <w:sz w:val="16"/>
          <w:szCs w:val="16"/>
        </w:rPr>
        <w:t>Odenthal</w:t>
      </w:r>
      <w:proofErr w:type="spellEnd"/>
      <w:r w:rsidRPr="00563F61">
        <w:rPr>
          <w:color w:val="000000"/>
          <w:spacing w:val="-1"/>
          <w:kern w:val="0"/>
          <w:sz w:val="16"/>
          <w:szCs w:val="16"/>
        </w:rPr>
        <w:t xml:space="preserve"> M. Hepatic and serum levels of miR-122 after chronic HCV-induced fibrosis. </w:t>
      </w:r>
      <w:r w:rsidRPr="00563F61">
        <w:rPr>
          <w:i/>
          <w:iCs/>
          <w:color w:val="000000"/>
          <w:spacing w:val="-1"/>
          <w:kern w:val="0"/>
          <w:sz w:val="16"/>
          <w:szCs w:val="16"/>
        </w:rPr>
        <w:t xml:space="preserve">J </w:t>
      </w:r>
      <w:proofErr w:type="spellStart"/>
      <w:r w:rsidRPr="00563F61">
        <w:rPr>
          <w:i/>
          <w:iCs/>
          <w:color w:val="000000"/>
          <w:spacing w:val="-1"/>
          <w:kern w:val="0"/>
          <w:sz w:val="16"/>
          <w:szCs w:val="16"/>
        </w:rPr>
        <w:t>Hepatol</w:t>
      </w:r>
      <w:proofErr w:type="spellEnd"/>
      <w:r w:rsidRPr="00563F61">
        <w:rPr>
          <w:color w:val="000000"/>
          <w:spacing w:val="-1"/>
          <w:kern w:val="0"/>
          <w:sz w:val="16"/>
          <w:szCs w:val="16"/>
        </w:rPr>
        <w:t xml:space="preserve"> 2013; </w:t>
      </w:r>
      <w:r w:rsidRPr="00563F61">
        <w:rPr>
          <w:b/>
          <w:bCs/>
          <w:color w:val="000000"/>
          <w:spacing w:val="-1"/>
          <w:kern w:val="0"/>
          <w:sz w:val="16"/>
          <w:szCs w:val="16"/>
        </w:rPr>
        <w:t>58</w:t>
      </w:r>
      <w:r w:rsidRPr="00563F61">
        <w:rPr>
          <w:color w:val="000000"/>
          <w:spacing w:val="-1"/>
          <w:kern w:val="0"/>
          <w:sz w:val="16"/>
          <w:szCs w:val="16"/>
        </w:rPr>
        <w:t>: 234-239 [PMID: 23085648 DOI: 10.1016/j.jhep.2012.10.015]</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45</w:t>
      </w:r>
      <w:r w:rsidRPr="00563F61">
        <w:rPr>
          <w:color w:val="000000"/>
          <w:spacing w:val="-1"/>
          <w:kern w:val="0"/>
          <w:sz w:val="16"/>
          <w:szCs w:val="16"/>
        </w:rPr>
        <w:tab/>
      </w:r>
      <w:proofErr w:type="spellStart"/>
      <w:r w:rsidRPr="00563F61">
        <w:rPr>
          <w:b/>
          <w:bCs/>
          <w:color w:val="000000"/>
          <w:spacing w:val="-1"/>
          <w:kern w:val="0"/>
          <w:sz w:val="16"/>
          <w:szCs w:val="16"/>
        </w:rPr>
        <w:t>Waidmann</w:t>
      </w:r>
      <w:proofErr w:type="spellEnd"/>
      <w:r w:rsidRPr="00563F61">
        <w:rPr>
          <w:b/>
          <w:bCs/>
          <w:color w:val="000000"/>
          <w:spacing w:val="-1"/>
          <w:kern w:val="0"/>
          <w:sz w:val="16"/>
          <w:szCs w:val="16"/>
        </w:rPr>
        <w:t xml:space="preserve"> O</w:t>
      </w:r>
      <w:r w:rsidRPr="00563F61">
        <w:rPr>
          <w:color w:val="000000"/>
          <w:spacing w:val="-1"/>
          <w:kern w:val="0"/>
          <w:sz w:val="16"/>
          <w:szCs w:val="16"/>
        </w:rPr>
        <w:t xml:space="preserve">, </w:t>
      </w:r>
      <w:proofErr w:type="spellStart"/>
      <w:r w:rsidRPr="00563F61">
        <w:rPr>
          <w:color w:val="000000"/>
          <w:spacing w:val="-1"/>
          <w:kern w:val="0"/>
          <w:sz w:val="16"/>
          <w:szCs w:val="16"/>
        </w:rPr>
        <w:t>Köberle</w:t>
      </w:r>
      <w:proofErr w:type="spellEnd"/>
      <w:r w:rsidRPr="00563F61">
        <w:rPr>
          <w:color w:val="000000"/>
          <w:spacing w:val="-1"/>
          <w:kern w:val="0"/>
          <w:sz w:val="16"/>
          <w:szCs w:val="16"/>
        </w:rPr>
        <w:t xml:space="preserve"> V, Brunner F, </w:t>
      </w:r>
      <w:proofErr w:type="spellStart"/>
      <w:r w:rsidRPr="00563F61">
        <w:rPr>
          <w:color w:val="000000"/>
          <w:spacing w:val="-1"/>
          <w:kern w:val="0"/>
          <w:sz w:val="16"/>
          <w:szCs w:val="16"/>
        </w:rPr>
        <w:t>Zeuzem</w:t>
      </w:r>
      <w:proofErr w:type="spellEnd"/>
      <w:r w:rsidRPr="00563F61">
        <w:rPr>
          <w:color w:val="000000"/>
          <w:spacing w:val="-1"/>
          <w:kern w:val="0"/>
          <w:sz w:val="16"/>
          <w:szCs w:val="16"/>
        </w:rPr>
        <w:t xml:space="preserve"> S, </w:t>
      </w:r>
      <w:proofErr w:type="spellStart"/>
      <w:r w:rsidRPr="00563F61">
        <w:rPr>
          <w:color w:val="000000"/>
          <w:spacing w:val="-1"/>
          <w:kern w:val="0"/>
          <w:sz w:val="16"/>
          <w:szCs w:val="16"/>
        </w:rPr>
        <w:t>Piiper</w:t>
      </w:r>
      <w:proofErr w:type="spellEnd"/>
      <w:r w:rsidRPr="00563F61">
        <w:rPr>
          <w:color w:val="000000"/>
          <w:spacing w:val="-1"/>
          <w:kern w:val="0"/>
          <w:sz w:val="16"/>
          <w:szCs w:val="16"/>
        </w:rPr>
        <w:t xml:space="preserve"> A, </w:t>
      </w:r>
      <w:proofErr w:type="spellStart"/>
      <w:r w:rsidRPr="00563F61">
        <w:rPr>
          <w:color w:val="000000"/>
          <w:spacing w:val="-1"/>
          <w:kern w:val="0"/>
          <w:sz w:val="16"/>
          <w:szCs w:val="16"/>
        </w:rPr>
        <w:t>Kronenberger</w:t>
      </w:r>
      <w:proofErr w:type="spellEnd"/>
      <w:r w:rsidRPr="00563F61">
        <w:rPr>
          <w:color w:val="000000"/>
          <w:spacing w:val="-1"/>
          <w:kern w:val="0"/>
          <w:sz w:val="16"/>
          <w:szCs w:val="16"/>
        </w:rPr>
        <w:t xml:space="preserve"> B. Serum microRNA-122 predicts survival in patients with liver cirrhosis.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2012; </w:t>
      </w:r>
      <w:r w:rsidRPr="00563F61">
        <w:rPr>
          <w:b/>
          <w:bCs/>
          <w:color w:val="000000"/>
          <w:spacing w:val="-1"/>
          <w:kern w:val="0"/>
          <w:sz w:val="16"/>
          <w:szCs w:val="16"/>
        </w:rPr>
        <w:t>7</w:t>
      </w:r>
      <w:r w:rsidRPr="00563F61">
        <w:rPr>
          <w:color w:val="000000"/>
          <w:spacing w:val="-1"/>
          <w:kern w:val="0"/>
          <w:sz w:val="16"/>
          <w:szCs w:val="16"/>
        </w:rPr>
        <w:t>: e45652 [PMID: 23029162 DOI: 10.1371/journal.pone.0045652]</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46</w:t>
      </w:r>
      <w:r w:rsidRPr="00563F61">
        <w:rPr>
          <w:color w:val="000000"/>
          <w:spacing w:val="-1"/>
          <w:kern w:val="0"/>
          <w:sz w:val="16"/>
          <w:szCs w:val="16"/>
        </w:rPr>
        <w:tab/>
      </w:r>
      <w:r w:rsidRPr="00563F61">
        <w:rPr>
          <w:b/>
          <w:bCs/>
          <w:color w:val="000000"/>
          <w:spacing w:val="-1"/>
          <w:kern w:val="0"/>
          <w:sz w:val="16"/>
          <w:szCs w:val="16"/>
        </w:rPr>
        <w:t>Jepsen P</w:t>
      </w:r>
      <w:r w:rsidRPr="00563F61">
        <w:rPr>
          <w:color w:val="000000"/>
          <w:spacing w:val="-1"/>
          <w:kern w:val="0"/>
          <w:sz w:val="16"/>
          <w:szCs w:val="16"/>
        </w:rPr>
        <w:t xml:space="preserve">, </w:t>
      </w:r>
      <w:proofErr w:type="spellStart"/>
      <w:r w:rsidRPr="00563F61">
        <w:rPr>
          <w:color w:val="000000"/>
          <w:spacing w:val="-1"/>
          <w:kern w:val="0"/>
          <w:sz w:val="16"/>
          <w:szCs w:val="16"/>
        </w:rPr>
        <w:t>Grønbæk</w:t>
      </w:r>
      <w:proofErr w:type="spellEnd"/>
      <w:r w:rsidRPr="00563F61">
        <w:rPr>
          <w:color w:val="000000"/>
          <w:spacing w:val="-1"/>
          <w:kern w:val="0"/>
          <w:sz w:val="16"/>
          <w:szCs w:val="16"/>
        </w:rPr>
        <w:t xml:space="preserve"> L, </w:t>
      </w:r>
      <w:proofErr w:type="spellStart"/>
      <w:r w:rsidRPr="00563F61">
        <w:rPr>
          <w:color w:val="000000"/>
          <w:spacing w:val="-1"/>
          <w:kern w:val="0"/>
          <w:sz w:val="16"/>
          <w:szCs w:val="16"/>
        </w:rPr>
        <w:t>Vilstrup</w:t>
      </w:r>
      <w:proofErr w:type="spellEnd"/>
      <w:r w:rsidRPr="00563F61">
        <w:rPr>
          <w:color w:val="000000"/>
          <w:spacing w:val="-1"/>
          <w:kern w:val="0"/>
          <w:sz w:val="16"/>
          <w:szCs w:val="16"/>
        </w:rPr>
        <w:t xml:space="preserve"> H. Worldwide Incidence of Autoimmune Liver Disease. </w:t>
      </w:r>
      <w:r w:rsidRPr="00563F61">
        <w:rPr>
          <w:i/>
          <w:iCs/>
          <w:color w:val="000000"/>
          <w:spacing w:val="-1"/>
          <w:kern w:val="0"/>
          <w:sz w:val="16"/>
          <w:szCs w:val="16"/>
        </w:rPr>
        <w:t>Dig Dis</w:t>
      </w:r>
      <w:r w:rsidRPr="00563F61">
        <w:rPr>
          <w:color w:val="000000"/>
          <w:spacing w:val="-1"/>
          <w:kern w:val="0"/>
          <w:sz w:val="16"/>
          <w:szCs w:val="16"/>
        </w:rPr>
        <w:t xml:space="preserve"> 2015; </w:t>
      </w:r>
      <w:r w:rsidRPr="00563F61">
        <w:rPr>
          <w:b/>
          <w:bCs/>
          <w:color w:val="000000"/>
          <w:spacing w:val="-1"/>
          <w:kern w:val="0"/>
          <w:sz w:val="16"/>
          <w:szCs w:val="16"/>
        </w:rPr>
        <w:t xml:space="preserve">33 </w:t>
      </w:r>
      <w:proofErr w:type="spellStart"/>
      <w:r w:rsidRPr="00563F61">
        <w:rPr>
          <w:color w:val="000000"/>
          <w:spacing w:val="-1"/>
          <w:kern w:val="0"/>
          <w:sz w:val="16"/>
          <w:szCs w:val="16"/>
        </w:rPr>
        <w:t>Suppl</w:t>
      </w:r>
      <w:proofErr w:type="spellEnd"/>
      <w:r w:rsidRPr="00563F61">
        <w:rPr>
          <w:color w:val="000000"/>
          <w:spacing w:val="-1"/>
          <w:kern w:val="0"/>
          <w:sz w:val="16"/>
          <w:szCs w:val="16"/>
        </w:rPr>
        <w:t xml:space="preserve"> 2: 2-12 [PMID: 26641102 DOI: 10.1159/000440705]</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47</w:t>
      </w:r>
      <w:r w:rsidRPr="00563F61">
        <w:rPr>
          <w:color w:val="000000"/>
          <w:spacing w:val="-1"/>
          <w:kern w:val="0"/>
          <w:sz w:val="16"/>
          <w:szCs w:val="16"/>
        </w:rPr>
        <w:tab/>
      </w:r>
      <w:r w:rsidRPr="00563F61">
        <w:rPr>
          <w:b/>
          <w:bCs/>
          <w:color w:val="000000"/>
          <w:spacing w:val="-1"/>
          <w:kern w:val="0"/>
          <w:sz w:val="16"/>
          <w:szCs w:val="16"/>
        </w:rPr>
        <w:t>Migita K</w:t>
      </w:r>
      <w:r w:rsidRPr="00563F61">
        <w:rPr>
          <w:color w:val="000000"/>
          <w:spacing w:val="-1"/>
          <w:kern w:val="0"/>
          <w:sz w:val="16"/>
          <w:szCs w:val="16"/>
        </w:rPr>
        <w:t xml:space="preserve">, Komori A, </w:t>
      </w:r>
      <w:proofErr w:type="spellStart"/>
      <w:r w:rsidRPr="00563F61">
        <w:rPr>
          <w:color w:val="000000"/>
          <w:spacing w:val="-1"/>
          <w:kern w:val="0"/>
          <w:sz w:val="16"/>
          <w:szCs w:val="16"/>
        </w:rPr>
        <w:t>Kozuru</w:t>
      </w:r>
      <w:proofErr w:type="spellEnd"/>
      <w:r w:rsidRPr="00563F61">
        <w:rPr>
          <w:color w:val="000000"/>
          <w:spacing w:val="-1"/>
          <w:kern w:val="0"/>
          <w:sz w:val="16"/>
          <w:szCs w:val="16"/>
        </w:rPr>
        <w:t xml:space="preserve"> H, </w:t>
      </w:r>
      <w:proofErr w:type="spellStart"/>
      <w:r w:rsidRPr="00563F61">
        <w:rPr>
          <w:color w:val="000000"/>
          <w:spacing w:val="-1"/>
          <w:kern w:val="0"/>
          <w:sz w:val="16"/>
          <w:szCs w:val="16"/>
        </w:rPr>
        <w:t>Jiuchi</w:t>
      </w:r>
      <w:proofErr w:type="spellEnd"/>
      <w:r w:rsidRPr="00563F61">
        <w:rPr>
          <w:color w:val="000000"/>
          <w:spacing w:val="-1"/>
          <w:kern w:val="0"/>
          <w:sz w:val="16"/>
          <w:szCs w:val="16"/>
        </w:rPr>
        <w:t xml:space="preserve"> Y, Nakamura M, </w:t>
      </w:r>
      <w:proofErr w:type="spellStart"/>
      <w:r w:rsidRPr="00563F61">
        <w:rPr>
          <w:color w:val="000000"/>
          <w:spacing w:val="-1"/>
          <w:kern w:val="0"/>
          <w:sz w:val="16"/>
          <w:szCs w:val="16"/>
        </w:rPr>
        <w:t>Yasunami</w:t>
      </w:r>
      <w:proofErr w:type="spellEnd"/>
      <w:r w:rsidRPr="00563F61">
        <w:rPr>
          <w:color w:val="000000"/>
          <w:spacing w:val="-1"/>
          <w:kern w:val="0"/>
          <w:sz w:val="16"/>
          <w:szCs w:val="16"/>
        </w:rPr>
        <w:t xml:space="preserve"> M, Furukawa H, </w:t>
      </w:r>
      <w:proofErr w:type="spellStart"/>
      <w:r w:rsidRPr="00563F61">
        <w:rPr>
          <w:color w:val="000000"/>
          <w:spacing w:val="-1"/>
          <w:kern w:val="0"/>
          <w:sz w:val="16"/>
          <w:szCs w:val="16"/>
        </w:rPr>
        <w:t>Abiru</w:t>
      </w:r>
      <w:proofErr w:type="spellEnd"/>
      <w:r w:rsidRPr="00563F61">
        <w:rPr>
          <w:color w:val="000000"/>
          <w:spacing w:val="-1"/>
          <w:kern w:val="0"/>
          <w:sz w:val="16"/>
          <w:szCs w:val="16"/>
        </w:rPr>
        <w:t xml:space="preserve"> S, Yamasaki K, Nagaoka S, Hashimoto S, Bekki S, </w:t>
      </w:r>
      <w:proofErr w:type="spellStart"/>
      <w:r w:rsidRPr="00563F61">
        <w:rPr>
          <w:color w:val="000000"/>
          <w:spacing w:val="-1"/>
          <w:kern w:val="0"/>
          <w:sz w:val="16"/>
          <w:szCs w:val="16"/>
        </w:rPr>
        <w:t>Kamitsukasa</w:t>
      </w:r>
      <w:proofErr w:type="spellEnd"/>
      <w:r w:rsidRPr="00563F61">
        <w:rPr>
          <w:color w:val="000000"/>
          <w:spacing w:val="-1"/>
          <w:kern w:val="0"/>
          <w:sz w:val="16"/>
          <w:szCs w:val="16"/>
        </w:rPr>
        <w:t xml:space="preserve"> H, Nakamura Y, </w:t>
      </w:r>
      <w:proofErr w:type="spellStart"/>
      <w:r w:rsidRPr="00563F61">
        <w:rPr>
          <w:color w:val="000000"/>
          <w:spacing w:val="-1"/>
          <w:kern w:val="0"/>
          <w:sz w:val="16"/>
          <w:szCs w:val="16"/>
        </w:rPr>
        <w:t>Ohta</w:t>
      </w:r>
      <w:proofErr w:type="spellEnd"/>
      <w:r w:rsidRPr="00563F61">
        <w:rPr>
          <w:color w:val="000000"/>
          <w:spacing w:val="-1"/>
          <w:kern w:val="0"/>
          <w:sz w:val="16"/>
          <w:szCs w:val="16"/>
        </w:rPr>
        <w:t xml:space="preserve"> H, Shimada M, Takahashi H, </w:t>
      </w:r>
      <w:proofErr w:type="spellStart"/>
      <w:r w:rsidRPr="00563F61">
        <w:rPr>
          <w:color w:val="000000"/>
          <w:spacing w:val="-1"/>
          <w:kern w:val="0"/>
          <w:sz w:val="16"/>
          <w:szCs w:val="16"/>
        </w:rPr>
        <w:t>Mita</w:t>
      </w:r>
      <w:proofErr w:type="spellEnd"/>
      <w:r w:rsidRPr="00563F61">
        <w:rPr>
          <w:color w:val="000000"/>
          <w:spacing w:val="-1"/>
          <w:kern w:val="0"/>
          <w:sz w:val="16"/>
          <w:szCs w:val="16"/>
        </w:rPr>
        <w:t xml:space="preserve"> E, </w:t>
      </w:r>
      <w:proofErr w:type="spellStart"/>
      <w:r w:rsidRPr="00563F61">
        <w:rPr>
          <w:color w:val="000000"/>
          <w:spacing w:val="-1"/>
          <w:kern w:val="0"/>
          <w:sz w:val="16"/>
          <w:szCs w:val="16"/>
        </w:rPr>
        <w:t>Hijioka</w:t>
      </w:r>
      <w:proofErr w:type="spellEnd"/>
      <w:r w:rsidRPr="00563F61">
        <w:rPr>
          <w:color w:val="000000"/>
          <w:spacing w:val="-1"/>
          <w:kern w:val="0"/>
          <w:sz w:val="16"/>
          <w:szCs w:val="16"/>
        </w:rPr>
        <w:t xml:space="preserve"> T, Yamashita H, </w:t>
      </w:r>
      <w:proofErr w:type="spellStart"/>
      <w:r w:rsidRPr="00563F61">
        <w:rPr>
          <w:color w:val="000000"/>
          <w:spacing w:val="-1"/>
          <w:kern w:val="0"/>
          <w:sz w:val="16"/>
          <w:szCs w:val="16"/>
        </w:rPr>
        <w:t>Kouno</w:t>
      </w:r>
      <w:proofErr w:type="spellEnd"/>
      <w:r w:rsidRPr="00563F61">
        <w:rPr>
          <w:color w:val="000000"/>
          <w:spacing w:val="-1"/>
          <w:kern w:val="0"/>
          <w:sz w:val="16"/>
          <w:szCs w:val="16"/>
        </w:rPr>
        <w:t xml:space="preserve"> H, </w:t>
      </w:r>
      <w:proofErr w:type="spellStart"/>
      <w:r w:rsidRPr="00563F61">
        <w:rPr>
          <w:color w:val="000000"/>
          <w:spacing w:val="-1"/>
          <w:kern w:val="0"/>
          <w:sz w:val="16"/>
          <w:szCs w:val="16"/>
        </w:rPr>
        <w:t>Nakamuta</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Ario</w:t>
      </w:r>
      <w:proofErr w:type="spellEnd"/>
      <w:r w:rsidRPr="00563F61">
        <w:rPr>
          <w:color w:val="000000"/>
          <w:spacing w:val="-1"/>
          <w:kern w:val="0"/>
          <w:sz w:val="16"/>
          <w:szCs w:val="16"/>
        </w:rPr>
        <w:t xml:space="preserve"> K, </w:t>
      </w:r>
      <w:proofErr w:type="spellStart"/>
      <w:r w:rsidRPr="00563F61">
        <w:rPr>
          <w:color w:val="000000"/>
          <w:spacing w:val="-1"/>
          <w:kern w:val="0"/>
          <w:sz w:val="16"/>
          <w:szCs w:val="16"/>
        </w:rPr>
        <w:t>Muro</w:t>
      </w:r>
      <w:proofErr w:type="spellEnd"/>
      <w:r w:rsidRPr="00563F61">
        <w:rPr>
          <w:color w:val="000000"/>
          <w:spacing w:val="-1"/>
          <w:kern w:val="0"/>
          <w:sz w:val="16"/>
          <w:szCs w:val="16"/>
        </w:rPr>
        <w:t xml:space="preserve"> T, Sakai H, </w:t>
      </w:r>
      <w:proofErr w:type="spellStart"/>
      <w:r w:rsidRPr="00563F61">
        <w:rPr>
          <w:color w:val="000000"/>
          <w:spacing w:val="-1"/>
          <w:kern w:val="0"/>
          <w:sz w:val="16"/>
          <w:szCs w:val="16"/>
        </w:rPr>
        <w:t>Sugi</w:t>
      </w:r>
      <w:proofErr w:type="spellEnd"/>
      <w:r w:rsidRPr="00563F61">
        <w:rPr>
          <w:color w:val="000000"/>
          <w:spacing w:val="-1"/>
          <w:kern w:val="0"/>
          <w:sz w:val="16"/>
          <w:szCs w:val="16"/>
        </w:rPr>
        <w:t xml:space="preserve"> K, Nishimura H, </w:t>
      </w:r>
      <w:proofErr w:type="spellStart"/>
      <w:r w:rsidRPr="00563F61">
        <w:rPr>
          <w:color w:val="000000"/>
          <w:spacing w:val="-1"/>
          <w:kern w:val="0"/>
          <w:sz w:val="16"/>
          <w:szCs w:val="16"/>
        </w:rPr>
        <w:t>Yoshizawa</w:t>
      </w:r>
      <w:proofErr w:type="spellEnd"/>
      <w:r w:rsidRPr="00563F61">
        <w:rPr>
          <w:color w:val="000000"/>
          <w:spacing w:val="-1"/>
          <w:kern w:val="0"/>
          <w:sz w:val="16"/>
          <w:szCs w:val="16"/>
        </w:rPr>
        <w:t xml:space="preserve"> K, Sato T, </w:t>
      </w:r>
      <w:proofErr w:type="spellStart"/>
      <w:r w:rsidRPr="00563F61">
        <w:rPr>
          <w:color w:val="000000"/>
          <w:spacing w:val="-1"/>
          <w:kern w:val="0"/>
          <w:sz w:val="16"/>
          <w:szCs w:val="16"/>
        </w:rPr>
        <w:t>Naganuma</w:t>
      </w:r>
      <w:proofErr w:type="spellEnd"/>
      <w:r w:rsidRPr="00563F61">
        <w:rPr>
          <w:color w:val="000000"/>
          <w:spacing w:val="-1"/>
          <w:kern w:val="0"/>
          <w:sz w:val="16"/>
          <w:szCs w:val="16"/>
        </w:rPr>
        <w:t xml:space="preserve"> A, Komatsu T, </w:t>
      </w:r>
      <w:proofErr w:type="spellStart"/>
      <w:r w:rsidRPr="00563F61">
        <w:rPr>
          <w:color w:val="000000"/>
          <w:spacing w:val="-1"/>
          <w:kern w:val="0"/>
          <w:sz w:val="16"/>
          <w:szCs w:val="16"/>
        </w:rPr>
        <w:t>Oohara</w:t>
      </w:r>
      <w:proofErr w:type="spellEnd"/>
      <w:r w:rsidRPr="00563F61">
        <w:rPr>
          <w:color w:val="000000"/>
          <w:spacing w:val="-1"/>
          <w:kern w:val="0"/>
          <w:sz w:val="16"/>
          <w:szCs w:val="16"/>
        </w:rPr>
        <w:t xml:space="preserve"> Y, Makita F, </w:t>
      </w:r>
      <w:proofErr w:type="spellStart"/>
      <w:r w:rsidRPr="00563F61">
        <w:rPr>
          <w:color w:val="000000"/>
          <w:spacing w:val="-1"/>
          <w:kern w:val="0"/>
          <w:sz w:val="16"/>
          <w:szCs w:val="16"/>
        </w:rPr>
        <w:t>Tomizawa</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Yatsuhashi</w:t>
      </w:r>
      <w:proofErr w:type="spellEnd"/>
      <w:r w:rsidRPr="00563F61">
        <w:rPr>
          <w:color w:val="000000"/>
          <w:spacing w:val="-1"/>
          <w:kern w:val="0"/>
          <w:sz w:val="16"/>
          <w:szCs w:val="16"/>
        </w:rPr>
        <w:t xml:space="preserve"> H. Circulating microRNA Profiles in Patients with Type-1 Autoimmune Hepatitis.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2015; </w:t>
      </w:r>
      <w:r w:rsidRPr="00563F61">
        <w:rPr>
          <w:b/>
          <w:bCs/>
          <w:color w:val="000000"/>
          <w:spacing w:val="-1"/>
          <w:kern w:val="0"/>
          <w:sz w:val="16"/>
          <w:szCs w:val="16"/>
        </w:rPr>
        <w:t>10</w:t>
      </w:r>
      <w:r w:rsidRPr="00563F61">
        <w:rPr>
          <w:color w:val="000000"/>
          <w:spacing w:val="-1"/>
          <w:kern w:val="0"/>
          <w:sz w:val="16"/>
          <w:szCs w:val="16"/>
        </w:rPr>
        <w:t>: e0136908 [PMID: 26575387 DOI: 10.1371/journal.pone.0136908]</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48</w:t>
      </w:r>
      <w:r w:rsidRPr="00563F61">
        <w:rPr>
          <w:color w:val="000000"/>
          <w:spacing w:val="-1"/>
          <w:kern w:val="0"/>
          <w:sz w:val="16"/>
          <w:szCs w:val="16"/>
        </w:rPr>
        <w:tab/>
      </w:r>
      <w:proofErr w:type="spellStart"/>
      <w:r w:rsidRPr="00563F61">
        <w:rPr>
          <w:b/>
          <w:bCs/>
          <w:color w:val="000000"/>
          <w:spacing w:val="-1"/>
          <w:kern w:val="0"/>
          <w:sz w:val="16"/>
          <w:szCs w:val="16"/>
        </w:rPr>
        <w:t>Voigtländer</w:t>
      </w:r>
      <w:proofErr w:type="spellEnd"/>
      <w:r w:rsidRPr="00563F61">
        <w:rPr>
          <w:b/>
          <w:bCs/>
          <w:color w:val="000000"/>
          <w:spacing w:val="-1"/>
          <w:kern w:val="0"/>
          <w:sz w:val="16"/>
          <w:szCs w:val="16"/>
        </w:rPr>
        <w:t xml:space="preserve"> T</w:t>
      </w:r>
      <w:r w:rsidRPr="00563F61">
        <w:rPr>
          <w:color w:val="000000"/>
          <w:spacing w:val="-1"/>
          <w:kern w:val="0"/>
          <w:sz w:val="16"/>
          <w:szCs w:val="16"/>
        </w:rPr>
        <w:t xml:space="preserve">, Gupta SK, </w:t>
      </w:r>
      <w:proofErr w:type="spellStart"/>
      <w:r w:rsidRPr="00563F61">
        <w:rPr>
          <w:color w:val="000000"/>
          <w:spacing w:val="-1"/>
          <w:kern w:val="0"/>
          <w:sz w:val="16"/>
          <w:szCs w:val="16"/>
        </w:rPr>
        <w:t>Thum</w:t>
      </w:r>
      <w:proofErr w:type="spellEnd"/>
      <w:r w:rsidRPr="00563F61">
        <w:rPr>
          <w:color w:val="000000"/>
          <w:spacing w:val="-1"/>
          <w:kern w:val="0"/>
          <w:sz w:val="16"/>
          <w:szCs w:val="16"/>
        </w:rPr>
        <w:t xml:space="preserve"> S, </w:t>
      </w:r>
      <w:proofErr w:type="spellStart"/>
      <w:r w:rsidRPr="00563F61">
        <w:rPr>
          <w:color w:val="000000"/>
          <w:spacing w:val="-1"/>
          <w:kern w:val="0"/>
          <w:sz w:val="16"/>
          <w:szCs w:val="16"/>
        </w:rPr>
        <w:t>Fendrich</w:t>
      </w:r>
      <w:proofErr w:type="spellEnd"/>
      <w:r w:rsidRPr="00563F61">
        <w:rPr>
          <w:color w:val="000000"/>
          <w:spacing w:val="-1"/>
          <w:kern w:val="0"/>
          <w:sz w:val="16"/>
          <w:szCs w:val="16"/>
        </w:rPr>
        <w:t xml:space="preserve"> J, </w:t>
      </w:r>
      <w:proofErr w:type="spellStart"/>
      <w:r w:rsidRPr="00563F61">
        <w:rPr>
          <w:color w:val="000000"/>
          <w:spacing w:val="-1"/>
          <w:kern w:val="0"/>
          <w:sz w:val="16"/>
          <w:szCs w:val="16"/>
        </w:rPr>
        <w:t>Manns</w:t>
      </w:r>
      <w:proofErr w:type="spellEnd"/>
      <w:r w:rsidRPr="00563F61">
        <w:rPr>
          <w:color w:val="000000"/>
          <w:spacing w:val="-1"/>
          <w:kern w:val="0"/>
          <w:sz w:val="16"/>
          <w:szCs w:val="16"/>
        </w:rPr>
        <w:t xml:space="preserve"> MP, </w:t>
      </w:r>
      <w:proofErr w:type="spellStart"/>
      <w:r w:rsidRPr="00563F61">
        <w:rPr>
          <w:color w:val="000000"/>
          <w:spacing w:val="-1"/>
          <w:kern w:val="0"/>
          <w:sz w:val="16"/>
          <w:szCs w:val="16"/>
        </w:rPr>
        <w:t>Lankisch</w:t>
      </w:r>
      <w:proofErr w:type="spellEnd"/>
      <w:r w:rsidRPr="00563F61">
        <w:rPr>
          <w:color w:val="000000"/>
          <w:spacing w:val="-1"/>
          <w:kern w:val="0"/>
          <w:sz w:val="16"/>
          <w:szCs w:val="16"/>
        </w:rPr>
        <w:t xml:space="preserve"> TO, </w:t>
      </w:r>
      <w:proofErr w:type="spellStart"/>
      <w:r w:rsidRPr="00563F61">
        <w:rPr>
          <w:color w:val="000000"/>
          <w:spacing w:val="-1"/>
          <w:kern w:val="0"/>
          <w:sz w:val="16"/>
          <w:szCs w:val="16"/>
        </w:rPr>
        <w:t>Thum</w:t>
      </w:r>
      <w:proofErr w:type="spellEnd"/>
      <w:r w:rsidRPr="00563F61">
        <w:rPr>
          <w:color w:val="000000"/>
          <w:spacing w:val="-1"/>
          <w:kern w:val="0"/>
          <w:sz w:val="16"/>
          <w:szCs w:val="16"/>
        </w:rPr>
        <w:t xml:space="preserve"> T. MicroRNAs in Serum and Bile of Patients with Primary </w:t>
      </w:r>
      <w:proofErr w:type="spellStart"/>
      <w:r w:rsidRPr="00563F61">
        <w:rPr>
          <w:color w:val="000000"/>
          <w:spacing w:val="-1"/>
          <w:kern w:val="0"/>
          <w:sz w:val="16"/>
          <w:szCs w:val="16"/>
        </w:rPr>
        <w:t>Sclerosing</w:t>
      </w:r>
      <w:proofErr w:type="spellEnd"/>
      <w:r w:rsidRPr="00563F61">
        <w:rPr>
          <w:color w:val="000000"/>
          <w:spacing w:val="-1"/>
          <w:kern w:val="0"/>
          <w:sz w:val="16"/>
          <w:szCs w:val="16"/>
        </w:rPr>
        <w:t xml:space="preserve"> Cholangitis and/or Cholangiocarcinoma.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2015; </w:t>
      </w:r>
      <w:r w:rsidRPr="00563F61">
        <w:rPr>
          <w:b/>
          <w:bCs/>
          <w:color w:val="000000"/>
          <w:spacing w:val="-1"/>
          <w:kern w:val="0"/>
          <w:sz w:val="16"/>
          <w:szCs w:val="16"/>
        </w:rPr>
        <w:t>10</w:t>
      </w:r>
      <w:r w:rsidRPr="00563F61">
        <w:rPr>
          <w:color w:val="000000"/>
          <w:spacing w:val="-1"/>
          <w:kern w:val="0"/>
          <w:sz w:val="16"/>
          <w:szCs w:val="16"/>
        </w:rPr>
        <w:t>: e0139305 [PMID: 26431155 DOI: 10.1371/journal.pone.0139305]</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49</w:t>
      </w:r>
      <w:r w:rsidRPr="00563F61">
        <w:rPr>
          <w:color w:val="000000"/>
          <w:spacing w:val="-1"/>
          <w:kern w:val="0"/>
          <w:sz w:val="16"/>
          <w:szCs w:val="16"/>
        </w:rPr>
        <w:tab/>
      </w:r>
      <w:proofErr w:type="spellStart"/>
      <w:r w:rsidRPr="00563F61">
        <w:rPr>
          <w:b/>
          <w:bCs/>
          <w:color w:val="000000"/>
          <w:spacing w:val="-1"/>
          <w:kern w:val="0"/>
          <w:sz w:val="16"/>
          <w:szCs w:val="16"/>
        </w:rPr>
        <w:t>Bernuzzi</w:t>
      </w:r>
      <w:proofErr w:type="spellEnd"/>
      <w:r w:rsidRPr="00563F61">
        <w:rPr>
          <w:b/>
          <w:bCs/>
          <w:color w:val="000000"/>
          <w:spacing w:val="-1"/>
          <w:kern w:val="0"/>
          <w:sz w:val="16"/>
          <w:szCs w:val="16"/>
        </w:rPr>
        <w:t xml:space="preserve"> F</w:t>
      </w:r>
      <w:r w:rsidRPr="00563F61">
        <w:rPr>
          <w:color w:val="000000"/>
          <w:spacing w:val="-1"/>
          <w:kern w:val="0"/>
          <w:sz w:val="16"/>
          <w:szCs w:val="16"/>
        </w:rPr>
        <w:t xml:space="preserve">, </w:t>
      </w:r>
      <w:proofErr w:type="spellStart"/>
      <w:r w:rsidRPr="00563F61">
        <w:rPr>
          <w:color w:val="000000"/>
          <w:spacing w:val="-1"/>
          <w:kern w:val="0"/>
          <w:sz w:val="16"/>
          <w:szCs w:val="16"/>
        </w:rPr>
        <w:t>Marabita</w:t>
      </w:r>
      <w:proofErr w:type="spellEnd"/>
      <w:r w:rsidRPr="00563F61">
        <w:rPr>
          <w:color w:val="000000"/>
          <w:spacing w:val="-1"/>
          <w:kern w:val="0"/>
          <w:sz w:val="16"/>
          <w:szCs w:val="16"/>
        </w:rPr>
        <w:t xml:space="preserve"> F, </w:t>
      </w:r>
      <w:proofErr w:type="spellStart"/>
      <w:r w:rsidRPr="00563F61">
        <w:rPr>
          <w:color w:val="000000"/>
          <w:spacing w:val="-1"/>
          <w:kern w:val="0"/>
          <w:sz w:val="16"/>
          <w:szCs w:val="16"/>
        </w:rPr>
        <w:t>Lleo</w:t>
      </w:r>
      <w:proofErr w:type="spellEnd"/>
      <w:r w:rsidRPr="00563F61">
        <w:rPr>
          <w:color w:val="000000"/>
          <w:spacing w:val="-1"/>
          <w:kern w:val="0"/>
          <w:sz w:val="16"/>
          <w:szCs w:val="16"/>
        </w:rPr>
        <w:t xml:space="preserve"> A, Carbone M, </w:t>
      </w:r>
      <w:proofErr w:type="spellStart"/>
      <w:r w:rsidRPr="00563F61">
        <w:rPr>
          <w:color w:val="000000"/>
          <w:spacing w:val="-1"/>
          <w:kern w:val="0"/>
          <w:sz w:val="16"/>
          <w:szCs w:val="16"/>
        </w:rPr>
        <w:t>Mirolo</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Marzioni</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Alpini</w:t>
      </w:r>
      <w:proofErr w:type="spellEnd"/>
      <w:r w:rsidRPr="00563F61">
        <w:rPr>
          <w:color w:val="000000"/>
          <w:spacing w:val="-1"/>
          <w:kern w:val="0"/>
          <w:sz w:val="16"/>
          <w:szCs w:val="16"/>
        </w:rPr>
        <w:t xml:space="preserve"> G, Alvaro D, </w:t>
      </w:r>
      <w:proofErr w:type="spellStart"/>
      <w:r w:rsidRPr="00563F61">
        <w:rPr>
          <w:color w:val="000000"/>
          <w:spacing w:val="-1"/>
          <w:kern w:val="0"/>
          <w:sz w:val="16"/>
          <w:szCs w:val="16"/>
        </w:rPr>
        <w:t>Boberg</w:t>
      </w:r>
      <w:proofErr w:type="spellEnd"/>
      <w:r w:rsidRPr="00563F61">
        <w:rPr>
          <w:color w:val="000000"/>
          <w:spacing w:val="-1"/>
          <w:kern w:val="0"/>
          <w:sz w:val="16"/>
          <w:szCs w:val="16"/>
        </w:rPr>
        <w:t xml:space="preserve"> KM, </w:t>
      </w:r>
      <w:proofErr w:type="spellStart"/>
      <w:r w:rsidRPr="00563F61">
        <w:rPr>
          <w:color w:val="000000"/>
          <w:spacing w:val="-1"/>
          <w:kern w:val="0"/>
          <w:sz w:val="16"/>
          <w:szCs w:val="16"/>
        </w:rPr>
        <w:t>Locati</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Torzilli</w:t>
      </w:r>
      <w:proofErr w:type="spellEnd"/>
      <w:r w:rsidRPr="00563F61">
        <w:rPr>
          <w:color w:val="000000"/>
          <w:spacing w:val="-1"/>
          <w:kern w:val="0"/>
          <w:sz w:val="16"/>
          <w:szCs w:val="16"/>
        </w:rPr>
        <w:t xml:space="preserve"> G, </w:t>
      </w:r>
      <w:proofErr w:type="spellStart"/>
      <w:r w:rsidRPr="00563F61">
        <w:rPr>
          <w:color w:val="000000"/>
          <w:spacing w:val="-1"/>
          <w:kern w:val="0"/>
          <w:sz w:val="16"/>
          <w:szCs w:val="16"/>
        </w:rPr>
        <w:t>Rimassa</w:t>
      </w:r>
      <w:proofErr w:type="spellEnd"/>
      <w:r w:rsidRPr="00563F61">
        <w:rPr>
          <w:color w:val="000000"/>
          <w:spacing w:val="-1"/>
          <w:kern w:val="0"/>
          <w:sz w:val="16"/>
          <w:szCs w:val="16"/>
        </w:rPr>
        <w:t xml:space="preserve"> L, </w:t>
      </w:r>
      <w:proofErr w:type="spellStart"/>
      <w:r w:rsidRPr="00563F61">
        <w:rPr>
          <w:color w:val="000000"/>
          <w:spacing w:val="-1"/>
          <w:kern w:val="0"/>
          <w:sz w:val="16"/>
          <w:szCs w:val="16"/>
        </w:rPr>
        <w:t>Piscaglia</w:t>
      </w:r>
      <w:proofErr w:type="spellEnd"/>
      <w:r w:rsidRPr="00563F61">
        <w:rPr>
          <w:color w:val="000000"/>
          <w:spacing w:val="-1"/>
          <w:kern w:val="0"/>
          <w:sz w:val="16"/>
          <w:szCs w:val="16"/>
        </w:rPr>
        <w:t xml:space="preserve"> F, He XS, </w:t>
      </w:r>
      <w:proofErr w:type="spellStart"/>
      <w:r w:rsidRPr="00563F61">
        <w:rPr>
          <w:color w:val="000000"/>
          <w:spacing w:val="-1"/>
          <w:kern w:val="0"/>
          <w:sz w:val="16"/>
          <w:szCs w:val="16"/>
        </w:rPr>
        <w:t>Bowlus</w:t>
      </w:r>
      <w:proofErr w:type="spellEnd"/>
      <w:r w:rsidRPr="00563F61">
        <w:rPr>
          <w:color w:val="000000"/>
          <w:spacing w:val="-1"/>
          <w:kern w:val="0"/>
          <w:sz w:val="16"/>
          <w:szCs w:val="16"/>
        </w:rPr>
        <w:t xml:space="preserve"> CL, Yang GX, Gershwin ME, </w:t>
      </w:r>
      <w:proofErr w:type="spellStart"/>
      <w:r w:rsidRPr="00563F61">
        <w:rPr>
          <w:color w:val="000000"/>
          <w:spacing w:val="-1"/>
          <w:kern w:val="0"/>
          <w:sz w:val="16"/>
          <w:szCs w:val="16"/>
        </w:rPr>
        <w:t>Invernizzi</w:t>
      </w:r>
      <w:proofErr w:type="spellEnd"/>
      <w:r w:rsidRPr="00563F61">
        <w:rPr>
          <w:color w:val="000000"/>
          <w:spacing w:val="-1"/>
          <w:kern w:val="0"/>
          <w:sz w:val="16"/>
          <w:szCs w:val="16"/>
        </w:rPr>
        <w:t xml:space="preserve"> P. Serum microRNAs as novel biomarkers for primary </w:t>
      </w:r>
      <w:proofErr w:type="spellStart"/>
      <w:r w:rsidRPr="00563F61">
        <w:rPr>
          <w:color w:val="000000"/>
          <w:spacing w:val="-1"/>
          <w:kern w:val="0"/>
          <w:sz w:val="16"/>
          <w:szCs w:val="16"/>
        </w:rPr>
        <w:t>sclerosing</w:t>
      </w:r>
      <w:proofErr w:type="spellEnd"/>
      <w:r w:rsidRPr="00563F61">
        <w:rPr>
          <w:color w:val="000000"/>
          <w:spacing w:val="-1"/>
          <w:kern w:val="0"/>
          <w:sz w:val="16"/>
          <w:szCs w:val="16"/>
        </w:rPr>
        <w:t xml:space="preserve"> cholangitis and cholangiocarcinoma. </w:t>
      </w:r>
      <w:proofErr w:type="spellStart"/>
      <w:r w:rsidRPr="00563F61">
        <w:rPr>
          <w:i/>
          <w:iCs/>
          <w:color w:val="000000"/>
          <w:spacing w:val="-1"/>
          <w:kern w:val="0"/>
          <w:sz w:val="16"/>
          <w:szCs w:val="16"/>
        </w:rPr>
        <w:t>Clin</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Exp</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Immunol</w:t>
      </w:r>
      <w:proofErr w:type="spellEnd"/>
      <w:r w:rsidRPr="00563F61">
        <w:rPr>
          <w:color w:val="000000"/>
          <w:spacing w:val="-1"/>
          <w:kern w:val="0"/>
          <w:sz w:val="16"/>
          <w:szCs w:val="16"/>
        </w:rPr>
        <w:t xml:space="preserve"> 2016; </w:t>
      </w:r>
      <w:r w:rsidRPr="00563F61">
        <w:rPr>
          <w:b/>
          <w:bCs/>
          <w:color w:val="000000"/>
          <w:spacing w:val="-1"/>
          <w:kern w:val="0"/>
          <w:sz w:val="16"/>
          <w:szCs w:val="16"/>
        </w:rPr>
        <w:t>185</w:t>
      </w:r>
      <w:r w:rsidRPr="00563F61">
        <w:rPr>
          <w:color w:val="000000"/>
          <w:spacing w:val="-1"/>
          <w:kern w:val="0"/>
          <w:sz w:val="16"/>
          <w:szCs w:val="16"/>
        </w:rPr>
        <w:t>: 61-71 [PMID: 26864161 DOI: 10.1111/cei.12776]</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50</w:t>
      </w:r>
      <w:r w:rsidRPr="00563F61">
        <w:rPr>
          <w:color w:val="000000"/>
          <w:spacing w:val="-1"/>
          <w:kern w:val="0"/>
          <w:sz w:val="16"/>
          <w:szCs w:val="16"/>
        </w:rPr>
        <w:tab/>
      </w:r>
      <w:proofErr w:type="spellStart"/>
      <w:r w:rsidRPr="00563F61">
        <w:rPr>
          <w:b/>
          <w:bCs/>
          <w:color w:val="000000"/>
          <w:spacing w:val="-1"/>
          <w:kern w:val="0"/>
          <w:sz w:val="16"/>
          <w:szCs w:val="16"/>
        </w:rPr>
        <w:t>Ninomiya</w:t>
      </w:r>
      <w:proofErr w:type="spellEnd"/>
      <w:r w:rsidRPr="00563F61">
        <w:rPr>
          <w:b/>
          <w:bCs/>
          <w:color w:val="000000"/>
          <w:spacing w:val="-1"/>
          <w:kern w:val="0"/>
          <w:sz w:val="16"/>
          <w:szCs w:val="16"/>
        </w:rPr>
        <w:t xml:space="preserve"> M</w:t>
      </w:r>
      <w:r w:rsidRPr="00563F61">
        <w:rPr>
          <w:color w:val="000000"/>
          <w:spacing w:val="-1"/>
          <w:kern w:val="0"/>
          <w:sz w:val="16"/>
          <w:szCs w:val="16"/>
        </w:rPr>
        <w:t xml:space="preserve">, Kondo Y, </w:t>
      </w:r>
      <w:proofErr w:type="spellStart"/>
      <w:r w:rsidRPr="00563F61">
        <w:rPr>
          <w:color w:val="000000"/>
          <w:spacing w:val="-1"/>
          <w:kern w:val="0"/>
          <w:sz w:val="16"/>
          <w:szCs w:val="16"/>
        </w:rPr>
        <w:t>Funayama</w:t>
      </w:r>
      <w:proofErr w:type="spellEnd"/>
      <w:r w:rsidRPr="00563F61">
        <w:rPr>
          <w:color w:val="000000"/>
          <w:spacing w:val="-1"/>
          <w:kern w:val="0"/>
          <w:sz w:val="16"/>
          <w:szCs w:val="16"/>
        </w:rPr>
        <w:t xml:space="preserve"> R, </w:t>
      </w:r>
      <w:proofErr w:type="spellStart"/>
      <w:r w:rsidRPr="00563F61">
        <w:rPr>
          <w:color w:val="000000"/>
          <w:spacing w:val="-1"/>
          <w:kern w:val="0"/>
          <w:sz w:val="16"/>
          <w:szCs w:val="16"/>
        </w:rPr>
        <w:t>Nagashima</w:t>
      </w:r>
      <w:proofErr w:type="spellEnd"/>
      <w:r w:rsidRPr="00563F61">
        <w:rPr>
          <w:color w:val="000000"/>
          <w:spacing w:val="-1"/>
          <w:kern w:val="0"/>
          <w:sz w:val="16"/>
          <w:szCs w:val="16"/>
        </w:rPr>
        <w:t xml:space="preserve"> T, </w:t>
      </w:r>
      <w:proofErr w:type="spellStart"/>
      <w:r w:rsidRPr="00563F61">
        <w:rPr>
          <w:color w:val="000000"/>
          <w:spacing w:val="-1"/>
          <w:kern w:val="0"/>
          <w:sz w:val="16"/>
          <w:szCs w:val="16"/>
        </w:rPr>
        <w:t>Kogure</w:t>
      </w:r>
      <w:proofErr w:type="spellEnd"/>
      <w:r w:rsidRPr="00563F61">
        <w:rPr>
          <w:color w:val="000000"/>
          <w:spacing w:val="-1"/>
          <w:kern w:val="0"/>
          <w:sz w:val="16"/>
          <w:szCs w:val="16"/>
        </w:rPr>
        <w:t xml:space="preserve"> T, </w:t>
      </w:r>
      <w:proofErr w:type="spellStart"/>
      <w:r w:rsidRPr="00563F61">
        <w:rPr>
          <w:color w:val="000000"/>
          <w:spacing w:val="-1"/>
          <w:kern w:val="0"/>
          <w:sz w:val="16"/>
          <w:szCs w:val="16"/>
        </w:rPr>
        <w:t>Kakazu</w:t>
      </w:r>
      <w:proofErr w:type="spellEnd"/>
      <w:r w:rsidRPr="00563F61">
        <w:rPr>
          <w:color w:val="000000"/>
          <w:spacing w:val="-1"/>
          <w:kern w:val="0"/>
          <w:sz w:val="16"/>
          <w:szCs w:val="16"/>
        </w:rPr>
        <w:t xml:space="preserve"> E, Kimura O, Ueno Y, Nakayama K, </w:t>
      </w:r>
      <w:proofErr w:type="spellStart"/>
      <w:r w:rsidRPr="00563F61">
        <w:rPr>
          <w:color w:val="000000"/>
          <w:spacing w:val="-1"/>
          <w:kern w:val="0"/>
          <w:sz w:val="16"/>
          <w:szCs w:val="16"/>
        </w:rPr>
        <w:t>Shimosegawa</w:t>
      </w:r>
      <w:proofErr w:type="spellEnd"/>
      <w:r w:rsidRPr="00563F61">
        <w:rPr>
          <w:color w:val="000000"/>
          <w:spacing w:val="-1"/>
          <w:kern w:val="0"/>
          <w:sz w:val="16"/>
          <w:szCs w:val="16"/>
        </w:rPr>
        <w:t xml:space="preserve"> T. Distinct microRNAs expression profile in primary biliary cirrhosis and evaluation of </w:t>
      </w:r>
      <w:proofErr w:type="spellStart"/>
      <w:r w:rsidRPr="00563F61">
        <w:rPr>
          <w:color w:val="000000"/>
          <w:spacing w:val="-1"/>
          <w:kern w:val="0"/>
          <w:sz w:val="16"/>
          <w:szCs w:val="16"/>
        </w:rPr>
        <w:t>miR</w:t>
      </w:r>
      <w:proofErr w:type="spellEnd"/>
      <w:r w:rsidRPr="00563F61">
        <w:rPr>
          <w:color w:val="000000"/>
          <w:spacing w:val="-1"/>
          <w:kern w:val="0"/>
          <w:sz w:val="16"/>
          <w:szCs w:val="16"/>
        </w:rPr>
        <w:t xml:space="preserve"> 505-3p and miR197-3p as novel biomarkers.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2013; </w:t>
      </w:r>
      <w:r w:rsidRPr="00563F61">
        <w:rPr>
          <w:b/>
          <w:bCs/>
          <w:color w:val="000000"/>
          <w:spacing w:val="-1"/>
          <w:kern w:val="0"/>
          <w:sz w:val="16"/>
          <w:szCs w:val="16"/>
        </w:rPr>
        <w:t>8</w:t>
      </w:r>
      <w:r w:rsidRPr="00563F61">
        <w:rPr>
          <w:color w:val="000000"/>
          <w:spacing w:val="-1"/>
          <w:kern w:val="0"/>
          <w:sz w:val="16"/>
          <w:szCs w:val="16"/>
        </w:rPr>
        <w:t>: e66086 [PMID: 23776611 DOI: 10.1371/journal.pone.0066086]</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51</w:t>
      </w:r>
      <w:r w:rsidRPr="00563F61">
        <w:rPr>
          <w:color w:val="000000"/>
          <w:spacing w:val="-1"/>
          <w:kern w:val="0"/>
          <w:sz w:val="16"/>
          <w:szCs w:val="16"/>
        </w:rPr>
        <w:tab/>
      </w:r>
      <w:r w:rsidRPr="00563F61">
        <w:rPr>
          <w:b/>
          <w:bCs/>
          <w:color w:val="000000"/>
          <w:spacing w:val="-1"/>
          <w:kern w:val="0"/>
          <w:sz w:val="16"/>
          <w:szCs w:val="16"/>
        </w:rPr>
        <w:t>Tan Y</w:t>
      </w:r>
      <w:r w:rsidRPr="00563F61">
        <w:rPr>
          <w:color w:val="000000"/>
          <w:spacing w:val="-1"/>
          <w:kern w:val="0"/>
          <w:sz w:val="16"/>
          <w:szCs w:val="16"/>
        </w:rPr>
        <w:t>, Pan T, Ye Y, Ge G, Chen L, Wen D, Zou S. Serum micro</w:t>
      </w:r>
      <w:r w:rsidRPr="00563F61">
        <w:rPr>
          <w:color w:val="000000"/>
          <w:spacing w:val="-1"/>
          <w:kern w:val="0"/>
          <w:sz w:val="16"/>
          <w:szCs w:val="16"/>
        </w:rPr>
        <w:softHyphen/>
        <w:t xml:space="preserve">RNAs as potential biomarkers of primary biliary cirrhosis.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2014; </w:t>
      </w:r>
      <w:r w:rsidRPr="00563F61">
        <w:rPr>
          <w:b/>
          <w:bCs/>
          <w:color w:val="000000"/>
          <w:spacing w:val="-1"/>
          <w:kern w:val="0"/>
          <w:sz w:val="16"/>
          <w:szCs w:val="16"/>
        </w:rPr>
        <w:t>9</w:t>
      </w:r>
      <w:r w:rsidRPr="00563F61">
        <w:rPr>
          <w:color w:val="000000"/>
          <w:spacing w:val="-1"/>
          <w:kern w:val="0"/>
          <w:sz w:val="16"/>
          <w:szCs w:val="16"/>
        </w:rPr>
        <w:t>: e111424 [PMID: 25347847 DOI: 10.1371/journal.pone.0111424]</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52</w:t>
      </w:r>
      <w:r w:rsidRPr="00563F61">
        <w:rPr>
          <w:color w:val="000000"/>
          <w:spacing w:val="-1"/>
          <w:kern w:val="0"/>
          <w:sz w:val="16"/>
          <w:szCs w:val="16"/>
        </w:rPr>
        <w:tab/>
      </w:r>
      <w:r w:rsidRPr="00563F61">
        <w:rPr>
          <w:b/>
          <w:bCs/>
          <w:color w:val="000000"/>
          <w:spacing w:val="-1"/>
          <w:kern w:val="0"/>
          <w:sz w:val="16"/>
          <w:szCs w:val="16"/>
        </w:rPr>
        <w:t>Torre LA</w:t>
      </w:r>
      <w:r w:rsidRPr="00563F61">
        <w:rPr>
          <w:color w:val="000000"/>
          <w:spacing w:val="-1"/>
          <w:kern w:val="0"/>
          <w:sz w:val="16"/>
          <w:szCs w:val="16"/>
        </w:rPr>
        <w:t xml:space="preserve">, Bray F, Siegel RL, </w:t>
      </w:r>
      <w:proofErr w:type="spellStart"/>
      <w:r w:rsidRPr="00563F61">
        <w:rPr>
          <w:color w:val="000000"/>
          <w:spacing w:val="-1"/>
          <w:kern w:val="0"/>
          <w:sz w:val="16"/>
          <w:szCs w:val="16"/>
        </w:rPr>
        <w:t>Ferlay</w:t>
      </w:r>
      <w:proofErr w:type="spellEnd"/>
      <w:r w:rsidRPr="00563F61">
        <w:rPr>
          <w:color w:val="000000"/>
          <w:spacing w:val="-1"/>
          <w:kern w:val="0"/>
          <w:sz w:val="16"/>
          <w:szCs w:val="16"/>
        </w:rPr>
        <w:t xml:space="preserve"> J, </w:t>
      </w:r>
      <w:proofErr w:type="spellStart"/>
      <w:r w:rsidRPr="00563F61">
        <w:rPr>
          <w:color w:val="000000"/>
          <w:spacing w:val="-1"/>
          <w:kern w:val="0"/>
          <w:sz w:val="16"/>
          <w:szCs w:val="16"/>
        </w:rPr>
        <w:t>Lortet-Tieulent</w:t>
      </w:r>
      <w:proofErr w:type="spellEnd"/>
      <w:r w:rsidRPr="00563F61">
        <w:rPr>
          <w:color w:val="000000"/>
          <w:spacing w:val="-1"/>
          <w:kern w:val="0"/>
          <w:sz w:val="16"/>
          <w:szCs w:val="16"/>
        </w:rPr>
        <w:t xml:space="preserve"> J, </w:t>
      </w:r>
      <w:proofErr w:type="spellStart"/>
      <w:r w:rsidRPr="00563F61">
        <w:rPr>
          <w:color w:val="000000"/>
          <w:spacing w:val="-1"/>
          <w:kern w:val="0"/>
          <w:sz w:val="16"/>
          <w:szCs w:val="16"/>
        </w:rPr>
        <w:t>Jemal</w:t>
      </w:r>
      <w:proofErr w:type="spellEnd"/>
      <w:r w:rsidRPr="00563F61">
        <w:rPr>
          <w:color w:val="000000"/>
          <w:spacing w:val="-1"/>
          <w:kern w:val="0"/>
          <w:sz w:val="16"/>
          <w:szCs w:val="16"/>
        </w:rPr>
        <w:t xml:space="preserve"> A. Global cancer statistics, 2012. </w:t>
      </w:r>
      <w:r w:rsidRPr="00563F61">
        <w:rPr>
          <w:i/>
          <w:iCs/>
          <w:color w:val="000000"/>
          <w:spacing w:val="-1"/>
          <w:kern w:val="0"/>
          <w:sz w:val="16"/>
          <w:szCs w:val="16"/>
        </w:rPr>
        <w:t xml:space="preserve">CA Cancer J </w:t>
      </w:r>
      <w:proofErr w:type="spellStart"/>
      <w:r w:rsidRPr="00563F61">
        <w:rPr>
          <w:i/>
          <w:iCs/>
          <w:color w:val="000000"/>
          <w:spacing w:val="-1"/>
          <w:kern w:val="0"/>
          <w:sz w:val="16"/>
          <w:szCs w:val="16"/>
        </w:rPr>
        <w:t>Clin</w:t>
      </w:r>
      <w:proofErr w:type="spellEnd"/>
      <w:r w:rsidRPr="00563F61">
        <w:rPr>
          <w:color w:val="000000"/>
          <w:spacing w:val="-1"/>
          <w:kern w:val="0"/>
          <w:sz w:val="16"/>
          <w:szCs w:val="16"/>
        </w:rPr>
        <w:t xml:space="preserve"> 2015; </w:t>
      </w:r>
      <w:r w:rsidRPr="00563F61">
        <w:rPr>
          <w:b/>
          <w:bCs/>
          <w:color w:val="000000"/>
          <w:spacing w:val="-1"/>
          <w:kern w:val="0"/>
          <w:sz w:val="16"/>
          <w:szCs w:val="16"/>
        </w:rPr>
        <w:t>65</w:t>
      </w:r>
      <w:r w:rsidRPr="00563F61">
        <w:rPr>
          <w:color w:val="000000"/>
          <w:spacing w:val="-1"/>
          <w:kern w:val="0"/>
          <w:sz w:val="16"/>
          <w:szCs w:val="16"/>
        </w:rPr>
        <w:t>: 87-108 [PMID: 25651787 DOI: 10.3322/caac.21262]</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53</w:t>
      </w:r>
      <w:r w:rsidRPr="00563F61">
        <w:rPr>
          <w:color w:val="000000"/>
          <w:spacing w:val="-1"/>
          <w:kern w:val="0"/>
          <w:sz w:val="16"/>
          <w:szCs w:val="16"/>
        </w:rPr>
        <w:tab/>
      </w:r>
      <w:proofErr w:type="spellStart"/>
      <w:r w:rsidRPr="00563F61">
        <w:rPr>
          <w:b/>
          <w:bCs/>
          <w:color w:val="000000"/>
          <w:spacing w:val="-1"/>
          <w:kern w:val="0"/>
          <w:sz w:val="16"/>
          <w:szCs w:val="16"/>
        </w:rPr>
        <w:t>McGlynn</w:t>
      </w:r>
      <w:proofErr w:type="spellEnd"/>
      <w:r w:rsidRPr="00563F61">
        <w:rPr>
          <w:b/>
          <w:bCs/>
          <w:color w:val="000000"/>
          <w:spacing w:val="-1"/>
          <w:kern w:val="0"/>
          <w:sz w:val="16"/>
          <w:szCs w:val="16"/>
        </w:rPr>
        <w:t xml:space="preserve"> KA</w:t>
      </w:r>
      <w:r w:rsidRPr="00563F61">
        <w:rPr>
          <w:color w:val="000000"/>
          <w:spacing w:val="-1"/>
          <w:kern w:val="0"/>
          <w:sz w:val="16"/>
          <w:szCs w:val="16"/>
        </w:rPr>
        <w:t>, London WT. The global epidemiology of hepato</w:t>
      </w:r>
      <w:r w:rsidRPr="00563F61">
        <w:rPr>
          <w:color w:val="000000"/>
          <w:spacing w:val="-1"/>
          <w:kern w:val="0"/>
          <w:sz w:val="16"/>
          <w:szCs w:val="16"/>
        </w:rPr>
        <w:softHyphen/>
        <w:t xml:space="preserve">cellular carcinoma: present and future. </w:t>
      </w:r>
      <w:proofErr w:type="spellStart"/>
      <w:r w:rsidRPr="00563F61">
        <w:rPr>
          <w:i/>
          <w:iCs/>
          <w:color w:val="000000"/>
          <w:spacing w:val="-1"/>
          <w:kern w:val="0"/>
          <w:sz w:val="16"/>
          <w:szCs w:val="16"/>
        </w:rPr>
        <w:t>Clin</w:t>
      </w:r>
      <w:proofErr w:type="spellEnd"/>
      <w:r w:rsidRPr="00563F61">
        <w:rPr>
          <w:i/>
          <w:iCs/>
          <w:color w:val="000000"/>
          <w:spacing w:val="-1"/>
          <w:kern w:val="0"/>
          <w:sz w:val="16"/>
          <w:szCs w:val="16"/>
        </w:rPr>
        <w:t xml:space="preserve"> Liver Dis</w:t>
      </w:r>
      <w:r w:rsidRPr="00563F61">
        <w:rPr>
          <w:color w:val="000000"/>
          <w:spacing w:val="-1"/>
          <w:kern w:val="0"/>
          <w:sz w:val="16"/>
          <w:szCs w:val="16"/>
        </w:rPr>
        <w:t xml:space="preserve"> 2011; </w:t>
      </w:r>
      <w:r w:rsidRPr="00563F61">
        <w:rPr>
          <w:b/>
          <w:bCs/>
          <w:color w:val="000000"/>
          <w:spacing w:val="-1"/>
          <w:kern w:val="0"/>
          <w:sz w:val="16"/>
          <w:szCs w:val="16"/>
        </w:rPr>
        <w:t>15</w:t>
      </w:r>
      <w:r w:rsidRPr="00563F61">
        <w:rPr>
          <w:color w:val="000000"/>
          <w:spacing w:val="-1"/>
          <w:kern w:val="0"/>
          <w:sz w:val="16"/>
          <w:szCs w:val="16"/>
        </w:rPr>
        <w:t>: 223-243, vii-x [PMID: 21689610 DOI: 10.1016/j.cld.2011.03.006]</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54</w:t>
      </w:r>
      <w:r w:rsidRPr="00563F61">
        <w:rPr>
          <w:color w:val="000000"/>
          <w:spacing w:val="-1"/>
          <w:kern w:val="0"/>
          <w:sz w:val="16"/>
          <w:szCs w:val="16"/>
        </w:rPr>
        <w:tab/>
      </w:r>
      <w:proofErr w:type="spellStart"/>
      <w:r w:rsidRPr="00563F61">
        <w:rPr>
          <w:b/>
          <w:bCs/>
          <w:color w:val="000000"/>
          <w:spacing w:val="-1"/>
          <w:kern w:val="0"/>
          <w:sz w:val="16"/>
          <w:szCs w:val="16"/>
        </w:rPr>
        <w:t>Venook</w:t>
      </w:r>
      <w:proofErr w:type="spellEnd"/>
      <w:r w:rsidRPr="00563F61">
        <w:rPr>
          <w:b/>
          <w:bCs/>
          <w:color w:val="000000"/>
          <w:spacing w:val="-1"/>
          <w:kern w:val="0"/>
          <w:sz w:val="16"/>
          <w:szCs w:val="16"/>
        </w:rPr>
        <w:t xml:space="preserve"> AP</w:t>
      </w:r>
      <w:r w:rsidRPr="00563F61">
        <w:rPr>
          <w:color w:val="000000"/>
          <w:spacing w:val="-1"/>
          <w:kern w:val="0"/>
          <w:sz w:val="16"/>
          <w:szCs w:val="16"/>
        </w:rPr>
        <w:t xml:space="preserve">, Papandreou C, </w:t>
      </w:r>
      <w:proofErr w:type="spellStart"/>
      <w:r w:rsidRPr="00563F61">
        <w:rPr>
          <w:color w:val="000000"/>
          <w:spacing w:val="-1"/>
          <w:kern w:val="0"/>
          <w:sz w:val="16"/>
          <w:szCs w:val="16"/>
        </w:rPr>
        <w:t>Furuse</w:t>
      </w:r>
      <w:proofErr w:type="spellEnd"/>
      <w:r w:rsidRPr="00563F61">
        <w:rPr>
          <w:color w:val="000000"/>
          <w:spacing w:val="-1"/>
          <w:kern w:val="0"/>
          <w:sz w:val="16"/>
          <w:szCs w:val="16"/>
        </w:rPr>
        <w:t xml:space="preserve"> J, de Guevara LL. The incidence and epidemiology of hepatocellular carcinoma: a global and regional perspective. </w:t>
      </w:r>
      <w:r w:rsidRPr="00563F61">
        <w:rPr>
          <w:i/>
          <w:iCs/>
          <w:color w:val="000000"/>
          <w:spacing w:val="-1"/>
          <w:kern w:val="0"/>
          <w:sz w:val="16"/>
          <w:szCs w:val="16"/>
        </w:rPr>
        <w:t>Oncologist</w:t>
      </w:r>
      <w:r w:rsidRPr="00563F61">
        <w:rPr>
          <w:color w:val="000000"/>
          <w:spacing w:val="-1"/>
          <w:kern w:val="0"/>
          <w:sz w:val="16"/>
          <w:szCs w:val="16"/>
        </w:rPr>
        <w:t xml:space="preserve"> 2010; </w:t>
      </w:r>
      <w:r w:rsidRPr="00563F61">
        <w:rPr>
          <w:b/>
          <w:bCs/>
          <w:color w:val="000000"/>
          <w:spacing w:val="-1"/>
          <w:kern w:val="0"/>
          <w:sz w:val="16"/>
          <w:szCs w:val="16"/>
        </w:rPr>
        <w:t xml:space="preserve">15 </w:t>
      </w:r>
      <w:proofErr w:type="spellStart"/>
      <w:r w:rsidRPr="00563F61">
        <w:rPr>
          <w:color w:val="000000"/>
          <w:spacing w:val="-1"/>
          <w:kern w:val="0"/>
          <w:sz w:val="16"/>
          <w:szCs w:val="16"/>
        </w:rPr>
        <w:t>Suppl</w:t>
      </w:r>
      <w:proofErr w:type="spellEnd"/>
      <w:r w:rsidRPr="00563F61">
        <w:rPr>
          <w:color w:val="000000"/>
          <w:spacing w:val="-1"/>
          <w:kern w:val="0"/>
          <w:sz w:val="16"/>
          <w:szCs w:val="16"/>
        </w:rPr>
        <w:t xml:space="preserve"> 4: 5-13 [PMID: 21115576 DOI: 10.1634/theoncologist.2010-S4-05]</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55</w:t>
      </w:r>
      <w:r w:rsidRPr="00563F61">
        <w:rPr>
          <w:color w:val="000000"/>
          <w:spacing w:val="-1"/>
          <w:kern w:val="0"/>
          <w:sz w:val="16"/>
          <w:szCs w:val="16"/>
        </w:rPr>
        <w:tab/>
      </w:r>
      <w:proofErr w:type="spellStart"/>
      <w:r w:rsidRPr="00563F61">
        <w:rPr>
          <w:b/>
          <w:bCs/>
          <w:color w:val="000000"/>
          <w:spacing w:val="-1"/>
          <w:kern w:val="0"/>
          <w:sz w:val="16"/>
          <w:szCs w:val="16"/>
        </w:rPr>
        <w:t>Altekruse</w:t>
      </w:r>
      <w:proofErr w:type="spellEnd"/>
      <w:r w:rsidRPr="00563F61">
        <w:rPr>
          <w:b/>
          <w:bCs/>
          <w:color w:val="000000"/>
          <w:spacing w:val="-1"/>
          <w:kern w:val="0"/>
          <w:sz w:val="16"/>
          <w:szCs w:val="16"/>
        </w:rPr>
        <w:t xml:space="preserve"> SF</w:t>
      </w:r>
      <w:r w:rsidRPr="00563F61">
        <w:rPr>
          <w:color w:val="000000"/>
          <w:spacing w:val="-1"/>
          <w:kern w:val="0"/>
          <w:sz w:val="16"/>
          <w:szCs w:val="16"/>
        </w:rPr>
        <w:t xml:space="preserve">, </w:t>
      </w:r>
      <w:proofErr w:type="spellStart"/>
      <w:r w:rsidRPr="00563F61">
        <w:rPr>
          <w:color w:val="000000"/>
          <w:spacing w:val="-1"/>
          <w:kern w:val="0"/>
          <w:sz w:val="16"/>
          <w:szCs w:val="16"/>
        </w:rPr>
        <w:t>McGlynn</w:t>
      </w:r>
      <w:proofErr w:type="spellEnd"/>
      <w:r w:rsidRPr="00563F61">
        <w:rPr>
          <w:color w:val="000000"/>
          <w:spacing w:val="-1"/>
          <w:kern w:val="0"/>
          <w:sz w:val="16"/>
          <w:szCs w:val="16"/>
        </w:rPr>
        <w:t xml:space="preserve"> KA, </w:t>
      </w:r>
      <w:proofErr w:type="spellStart"/>
      <w:r w:rsidRPr="00563F61">
        <w:rPr>
          <w:color w:val="000000"/>
          <w:spacing w:val="-1"/>
          <w:kern w:val="0"/>
          <w:sz w:val="16"/>
          <w:szCs w:val="16"/>
        </w:rPr>
        <w:t>Reichman</w:t>
      </w:r>
      <w:proofErr w:type="spellEnd"/>
      <w:r w:rsidRPr="00563F61">
        <w:rPr>
          <w:color w:val="000000"/>
          <w:spacing w:val="-1"/>
          <w:kern w:val="0"/>
          <w:sz w:val="16"/>
          <w:szCs w:val="16"/>
        </w:rPr>
        <w:t xml:space="preserve"> ME. </w:t>
      </w:r>
      <w:proofErr w:type="gramStart"/>
      <w:r w:rsidRPr="00563F61">
        <w:rPr>
          <w:color w:val="000000"/>
          <w:spacing w:val="-1"/>
          <w:kern w:val="0"/>
          <w:sz w:val="16"/>
          <w:szCs w:val="16"/>
        </w:rPr>
        <w:t>Hepatocellular carcinoma incidence, mortality, and survival trends in the United States from 1975 to 2005.</w:t>
      </w:r>
      <w:proofErr w:type="gramEnd"/>
      <w:r w:rsidRPr="00563F61">
        <w:rPr>
          <w:color w:val="000000"/>
          <w:spacing w:val="-1"/>
          <w:kern w:val="0"/>
          <w:sz w:val="16"/>
          <w:szCs w:val="16"/>
        </w:rPr>
        <w:t xml:space="preserve"> </w:t>
      </w:r>
      <w:r w:rsidRPr="00563F61">
        <w:rPr>
          <w:i/>
          <w:iCs/>
          <w:color w:val="000000"/>
          <w:spacing w:val="-1"/>
          <w:kern w:val="0"/>
          <w:sz w:val="16"/>
          <w:szCs w:val="16"/>
        </w:rPr>
        <w:t xml:space="preserve">J </w:t>
      </w:r>
      <w:proofErr w:type="spellStart"/>
      <w:r w:rsidRPr="00563F61">
        <w:rPr>
          <w:i/>
          <w:iCs/>
          <w:color w:val="000000"/>
          <w:spacing w:val="-1"/>
          <w:kern w:val="0"/>
          <w:sz w:val="16"/>
          <w:szCs w:val="16"/>
        </w:rPr>
        <w:t>Clin</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Oncol</w:t>
      </w:r>
      <w:proofErr w:type="spellEnd"/>
      <w:r w:rsidRPr="00563F61">
        <w:rPr>
          <w:color w:val="000000"/>
          <w:spacing w:val="-1"/>
          <w:kern w:val="0"/>
          <w:sz w:val="16"/>
          <w:szCs w:val="16"/>
        </w:rPr>
        <w:t xml:space="preserve"> 2009; </w:t>
      </w:r>
      <w:r w:rsidRPr="00563F61">
        <w:rPr>
          <w:b/>
          <w:bCs/>
          <w:color w:val="000000"/>
          <w:spacing w:val="-1"/>
          <w:kern w:val="0"/>
          <w:sz w:val="16"/>
          <w:szCs w:val="16"/>
        </w:rPr>
        <w:t>27</w:t>
      </w:r>
      <w:r w:rsidRPr="00563F61">
        <w:rPr>
          <w:color w:val="000000"/>
          <w:spacing w:val="-1"/>
          <w:kern w:val="0"/>
          <w:sz w:val="16"/>
          <w:szCs w:val="16"/>
        </w:rPr>
        <w:t>: 1485-1491 [PMID: 19224838 DOI: 10.1200/JCO.2008.20.7753]</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56</w:t>
      </w:r>
      <w:r w:rsidRPr="00563F61">
        <w:rPr>
          <w:color w:val="000000"/>
          <w:spacing w:val="-1"/>
          <w:kern w:val="0"/>
          <w:sz w:val="16"/>
          <w:szCs w:val="16"/>
        </w:rPr>
        <w:tab/>
      </w:r>
      <w:r w:rsidRPr="00563F61">
        <w:rPr>
          <w:b/>
          <w:bCs/>
          <w:color w:val="000000"/>
          <w:spacing w:val="-1"/>
          <w:kern w:val="0"/>
          <w:sz w:val="16"/>
          <w:szCs w:val="16"/>
        </w:rPr>
        <w:t>Esau C</w:t>
      </w:r>
      <w:r w:rsidRPr="00563F61">
        <w:rPr>
          <w:color w:val="000000"/>
          <w:spacing w:val="-1"/>
          <w:kern w:val="0"/>
          <w:sz w:val="16"/>
          <w:szCs w:val="16"/>
        </w:rPr>
        <w:t xml:space="preserve">, Davis S, Murray SF, Yu XX, Pandey SK, Pear M, Watts L, </w:t>
      </w:r>
      <w:proofErr w:type="spellStart"/>
      <w:r w:rsidRPr="00563F61">
        <w:rPr>
          <w:color w:val="000000"/>
          <w:spacing w:val="-1"/>
          <w:kern w:val="0"/>
          <w:sz w:val="16"/>
          <w:szCs w:val="16"/>
        </w:rPr>
        <w:t>Booten</w:t>
      </w:r>
      <w:proofErr w:type="spellEnd"/>
      <w:r w:rsidRPr="00563F61">
        <w:rPr>
          <w:color w:val="000000"/>
          <w:spacing w:val="-1"/>
          <w:kern w:val="0"/>
          <w:sz w:val="16"/>
          <w:szCs w:val="16"/>
        </w:rPr>
        <w:t xml:space="preserve"> SL, Graham M, McKay R, </w:t>
      </w:r>
      <w:proofErr w:type="spellStart"/>
      <w:r w:rsidRPr="00563F61">
        <w:rPr>
          <w:color w:val="000000"/>
          <w:spacing w:val="-1"/>
          <w:kern w:val="0"/>
          <w:sz w:val="16"/>
          <w:szCs w:val="16"/>
        </w:rPr>
        <w:t>Subramaniam</w:t>
      </w:r>
      <w:proofErr w:type="spellEnd"/>
      <w:r w:rsidRPr="00563F61">
        <w:rPr>
          <w:color w:val="000000"/>
          <w:spacing w:val="-1"/>
          <w:kern w:val="0"/>
          <w:sz w:val="16"/>
          <w:szCs w:val="16"/>
        </w:rPr>
        <w:t xml:space="preserve"> A, </w:t>
      </w:r>
      <w:proofErr w:type="spellStart"/>
      <w:r w:rsidRPr="00563F61">
        <w:rPr>
          <w:color w:val="000000"/>
          <w:spacing w:val="-1"/>
          <w:kern w:val="0"/>
          <w:sz w:val="16"/>
          <w:szCs w:val="16"/>
        </w:rPr>
        <w:t>Propp</w:t>
      </w:r>
      <w:proofErr w:type="spellEnd"/>
      <w:r w:rsidRPr="00563F61">
        <w:rPr>
          <w:color w:val="000000"/>
          <w:spacing w:val="-1"/>
          <w:kern w:val="0"/>
          <w:sz w:val="16"/>
          <w:szCs w:val="16"/>
        </w:rPr>
        <w:t xml:space="preserve"> S, </w:t>
      </w:r>
      <w:proofErr w:type="spellStart"/>
      <w:r w:rsidRPr="00563F61">
        <w:rPr>
          <w:color w:val="000000"/>
          <w:spacing w:val="-1"/>
          <w:kern w:val="0"/>
          <w:sz w:val="16"/>
          <w:szCs w:val="16"/>
        </w:rPr>
        <w:t>Lollo</w:t>
      </w:r>
      <w:proofErr w:type="spellEnd"/>
      <w:r w:rsidRPr="00563F61">
        <w:rPr>
          <w:color w:val="000000"/>
          <w:spacing w:val="-1"/>
          <w:kern w:val="0"/>
          <w:sz w:val="16"/>
          <w:szCs w:val="16"/>
        </w:rPr>
        <w:t xml:space="preserve"> BA, </w:t>
      </w:r>
      <w:proofErr w:type="spellStart"/>
      <w:r w:rsidRPr="00563F61">
        <w:rPr>
          <w:color w:val="000000"/>
          <w:spacing w:val="-1"/>
          <w:kern w:val="0"/>
          <w:sz w:val="16"/>
          <w:szCs w:val="16"/>
        </w:rPr>
        <w:t>Freier</w:t>
      </w:r>
      <w:proofErr w:type="spellEnd"/>
      <w:r w:rsidRPr="00563F61">
        <w:rPr>
          <w:color w:val="000000"/>
          <w:spacing w:val="-1"/>
          <w:kern w:val="0"/>
          <w:sz w:val="16"/>
          <w:szCs w:val="16"/>
        </w:rPr>
        <w:t xml:space="preserve"> S, Bennett CF, </w:t>
      </w:r>
      <w:proofErr w:type="spellStart"/>
      <w:r w:rsidRPr="00563F61">
        <w:rPr>
          <w:color w:val="000000"/>
          <w:spacing w:val="-1"/>
          <w:kern w:val="0"/>
          <w:sz w:val="16"/>
          <w:szCs w:val="16"/>
        </w:rPr>
        <w:t>Bhanot</w:t>
      </w:r>
      <w:proofErr w:type="spellEnd"/>
      <w:r w:rsidRPr="00563F61">
        <w:rPr>
          <w:color w:val="000000"/>
          <w:spacing w:val="-1"/>
          <w:kern w:val="0"/>
          <w:sz w:val="16"/>
          <w:szCs w:val="16"/>
        </w:rPr>
        <w:t xml:space="preserve"> S, </w:t>
      </w:r>
      <w:proofErr w:type="spellStart"/>
      <w:r w:rsidRPr="00563F61">
        <w:rPr>
          <w:color w:val="000000"/>
          <w:spacing w:val="-1"/>
          <w:kern w:val="0"/>
          <w:sz w:val="16"/>
          <w:szCs w:val="16"/>
        </w:rPr>
        <w:t>Monia</w:t>
      </w:r>
      <w:proofErr w:type="spellEnd"/>
      <w:r w:rsidRPr="00563F61">
        <w:rPr>
          <w:color w:val="000000"/>
          <w:spacing w:val="-1"/>
          <w:kern w:val="0"/>
          <w:sz w:val="16"/>
          <w:szCs w:val="16"/>
        </w:rPr>
        <w:t xml:space="preserve"> BP. miR-122 regulation of lipid metabolism revealed by in vivo antisense targeting. </w:t>
      </w:r>
      <w:r w:rsidRPr="00563F61">
        <w:rPr>
          <w:i/>
          <w:iCs/>
          <w:color w:val="000000"/>
          <w:spacing w:val="-1"/>
          <w:kern w:val="0"/>
          <w:sz w:val="16"/>
          <w:szCs w:val="16"/>
        </w:rPr>
        <w:t xml:space="preserve">Cell </w:t>
      </w:r>
      <w:proofErr w:type="spellStart"/>
      <w:r w:rsidRPr="00563F61">
        <w:rPr>
          <w:i/>
          <w:iCs/>
          <w:color w:val="000000"/>
          <w:spacing w:val="-1"/>
          <w:kern w:val="0"/>
          <w:sz w:val="16"/>
          <w:szCs w:val="16"/>
        </w:rPr>
        <w:t>Metab</w:t>
      </w:r>
      <w:proofErr w:type="spellEnd"/>
      <w:r w:rsidRPr="00563F61">
        <w:rPr>
          <w:color w:val="000000"/>
          <w:spacing w:val="-1"/>
          <w:kern w:val="0"/>
          <w:sz w:val="16"/>
          <w:szCs w:val="16"/>
        </w:rPr>
        <w:t xml:space="preserve"> 2006; </w:t>
      </w:r>
      <w:r w:rsidRPr="00563F61">
        <w:rPr>
          <w:b/>
          <w:bCs/>
          <w:color w:val="000000"/>
          <w:spacing w:val="-1"/>
          <w:kern w:val="0"/>
          <w:sz w:val="16"/>
          <w:szCs w:val="16"/>
        </w:rPr>
        <w:t>3</w:t>
      </w:r>
      <w:r w:rsidRPr="00563F61">
        <w:rPr>
          <w:color w:val="000000"/>
          <w:spacing w:val="-1"/>
          <w:kern w:val="0"/>
          <w:sz w:val="16"/>
          <w:szCs w:val="16"/>
        </w:rPr>
        <w:t>: 87-98 [PMID: 16459310 DOI: 10.1016/j.cmet.2006.01.005]</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57</w:t>
      </w:r>
      <w:r w:rsidRPr="00563F61">
        <w:rPr>
          <w:color w:val="000000"/>
          <w:spacing w:val="-1"/>
          <w:kern w:val="0"/>
          <w:sz w:val="16"/>
          <w:szCs w:val="16"/>
        </w:rPr>
        <w:tab/>
      </w:r>
      <w:r w:rsidRPr="00563F61">
        <w:rPr>
          <w:b/>
          <w:bCs/>
          <w:color w:val="000000"/>
          <w:spacing w:val="-1"/>
          <w:kern w:val="0"/>
          <w:sz w:val="16"/>
          <w:szCs w:val="16"/>
        </w:rPr>
        <w:t>Qi P</w:t>
      </w:r>
      <w:r w:rsidRPr="00563F61">
        <w:rPr>
          <w:color w:val="000000"/>
          <w:spacing w:val="-1"/>
          <w:kern w:val="0"/>
          <w:sz w:val="16"/>
          <w:szCs w:val="16"/>
        </w:rPr>
        <w:t xml:space="preserve">, Cheng SQ, Wang H, Li N, Chen YF, Gao CF. Serum microRNAs as biomarkers for hepatocellular carcinoma in Chinese patients with chronic hepatitis B virus infection.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2011; </w:t>
      </w:r>
      <w:r w:rsidRPr="00563F61">
        <w:rPr>
          <w:b/>
          <w:bCs/>
          <w:color w:val="000000"/>
          <w:spacing w:val="-1"/>
          <w:kern w:val="0"/>
          <w:sz w:val="16"/>
          <w:szCs w:val="16"/>
        </w:rPr>
        <w:t>6</w:t>
      </w:r>
      <w:r w:rsidRPr="00563F61">
        <w:rPr>
          <w:color w:val="000000"/>
          <w:spacing w:val="-1"/>
          <w:kern w:val="0"/>
          <w:sz w:val="16"/>
          <w:szCs w:val="16"/>
        </w:rPr>
        <w:t>: e28486 [PMID: 22174818 DOI: 10.1371/journal.pone.0028486]</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58</w:t>
      </w:r>
      <w:r w:rsidRPr="00563F61">
        <w:rPr>
          <w:color w:val="000000"/>
          <w:spacing w:val="-1"/>
          <w:kern w:val="0"/>
          <w:sz w:val="16"/>
          <w:szCs w:val="16"/>
        </w:rPr>
        <w:tab/>
      </w:r>
      <w:r w:rsidRPr="00563F61">
        <w:rPr>
          <w:b/>
          <w:bCs/>
          <w:color w:val="000000"/>
          <w:spacing w:val="-1"/>
          <w:kern w:val="0"/>
          <w:sz w:val="16"/>
          <w:szCs w:val="16"/>
        </w:rPr>
        <w:t>Xu J</w:t>
      </w:r>
      <w:r w:rsidRPr="00563F61">
        <w:rPr>
          <w:color w:val="000000"/>
          <w:spacing w:val="-1"/>
          <w:kern w:val="0"/>
          <w:sz w:val="16"/>
          <w:szCs w:val="16"/>
        </w:rPr>
        <w:t xml:space="preserve">, Wu C, </w:t>
      </w:r>
      <w:proofErr w:type="spellStart"/>
      <w:r w:rsidRPr="00563F61">
        <w:rPr>
          <w:color w:val="000000"/>
          <w:spacing w:val="-1"/>
          <w:kern w:val="0"/>
          <w:sz w:val="16"/>
          <w:szCs w:val="16"/>
        </w:rPr>
        <w:t>Che</w:t>
      </w:r>
      <w:proofErr w:type="spellEnd"/>
      <w:r w:rsidRPr="00563F61">
        <w:rPr>
          <w:color w:val="000000"/>
          <w:spacing w:val="-1"/>
          <w:kern w:val="0"/>
          <w:sz w:val="16"/>
          <w:szCs w:val="16"/>
        </w:rPr>
        <w:t xml:space="preserve"> X, Wang L, Yu D, Zhang T, Huang L, Li H, Tan W, Wang C, Lin D. Circulating microRNAs, miR-21, miR-122, and miR-223, in patients with hepatocellular carcinoma or chronic hepatitis. </w:t>
      </w:r>
      <w:proofErr w:type="spellStart"/>
      <w:r w:rsidRPr="00563F61">
        <w:rPr>
          <w:i/>
          <w:iCs/>
          <w:color w:val="000000"/>
          <w:spacing w:val="-1"/>
          <w:kern w:val="0"/>
          <w:sz w:val="16"/>
          <w:szCs w:val="16"/>
        </w:rPr>
        <w:t>Mol</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Carcinog</w:t>
      </w:r>
      <w:proofErr w:type="spellEnd"/>
      <w:r w:rsidRPr="00563F61">
        <w:rPr>
          <w:color w:val="000000"/>
          <w:spacing w:val="-1"/>
          <w:kern w:val="0"/>
          <w:sz w:val="16"/>
          <w:szCs w:val="16"/>
        </w:rPr>
        <w:t xml:space="preserve"> 2011; </w:t>
      </w:r>
      <w:r w:rsidRPr="00563F61">
        <w:rPr>
          <w:b/>
          <w:bCs/>
          <w:color w:val="000000"/>
          <w:spacing w:val="-1"/>
          <w:kern w:val="0"/>
          <w:sz w:val="16"/>
          <w:szCs w:val="16"/>
        </w:rPr>
        <w:t>50</w:t>
      </w:r>
      <w:r w:rsidRPr="00563F61">
        <w:rPr>
          <w:color w:val="000000"/>
          <w:spacing w:val="-1"/>
          <w:kern w:val="0"/>
          <w:sz w:val="16"/>
          <w:szCs w:val="16"/>
        </w:rPr>
        <w:t>: 136-142 [PMID: 21229610 DOI: 10.1002/mc.20712]</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59</w:t>
      </w:r>
      <w:r w:rsidRPr="00563F61">
        <w:rPr>
          <w:color w:val="000000"/>
          <w:spacing w:val="-1"/>
          <w:kern w:val="0"/>
          <w:sz w:val="16"/>
          <w:szCs w:val="16"/>
        </w:rPr>
        <w:tab/>
      </w:r>
      <w:proofErr w:type="spellStart"/>
      <w:r w:rsidRPr="00563F61">
        <w:rPr>
          <w:b/>
          <w:bCs/>
          <w:color w:val="000000"/>
          <w:spacing w:val="-1"/>
          <w:kern w:val="0"/>
          <w:sz w:val="16"/>
          <w:szCs w:val="16"/>
        </w:rPr>
        <w:t>Bala</w:t>
      </w:r>
      <w:proofErr w:type="spellEnd"/>
      <w:r w:rsidRPr="00563F61">
        <w:rPr>
          <w:b/>
          <w:bCs/>
          <w:color w:val="000000"/>
          <w:spacing w:val="-1"/>
          <w:kern w:val="0"/>
          <w:sz w:val="16"/>
          <w:szCs w:val="16"/>
        </w:rPr>
        <w:t xml:space="preserve"> S</w:t>
      </w:r>
      <w:r w:rsidRPr="00563F61">
        <w:rPr>
          <w:color w:val="000000"/>
          <w:spacing w:val="-1"/>
          <w:kern w:val="0"/>
          <w:sz w:val="16"/>
          <w:szCs w:val="16"/>
        </w:rPr>
        <w:t xml:space="preserve">, </w:t>
      </w:r>
      <w:proofErr w:type="spellStart"/>
      <w:r w:rsidRPr="00563F61">
        <w:rPr>
          <w:color w:val="000000"/>
          <w:spacing w:val="-1"/>
          <w:kern w:val="0"/>
          <w:sz w:val="16"/>
          <w:szCs w:val="16"/>
        </w:rPr>
        <w:t>Petrasek</w:t>
      </w:r>
      <w:proofErr w:type="spellEnd"/>
      <w:r w:rsidRPr="00563F61">
        <w:rPr>
          <w:color w:val="000000"/>
          <w:spacing w:val="-1"/>
          <w:kern w:val="0"/>
          <w:sz w:val="16"/>
          <w:szCs w:val="16"/>
        </w:rPr>
        <w:t xml:space="preserve"> J, </w:t>
      </w:r>
      <w:proofErr w:type="spellStart"/>
      <w:r w:rsidRPr="00563F61">
        <w:rPr>
          <w:color w:val="000000"/>
          <w:spacing w:val="-1"/>
          <w:kern w:val="0"/>
          <w:sz w:val="16"/>
          <w:szCs w:val="16"/>
        </w:rPr>
        <w:t>Mundkur</w:t>
      </w:r>
      <w:proofErr w:type="spellEnd"/>
      <w:r w:rsidRPr="00563F61">
        <w:rPr>
          <w:color w:val="000000"/>
          <w:spacing w:val="-1"/>
          <w:kern w:val="0"/>
          <w:sz w:val="16"/>
          <w:szCs w:val="16"/>
        </w:rPr>
        <w:t xml:space="preserve"> S, Catalano D, Levin I, Ward J, </w:t>
      </w:r>
      <w:proofErr w:type="spellStart"/>
      <w:r w:rsidRPr="00563F61">
        <w:rPr>
          <w:color w:val="000000"/>
          <w:spacing w:val="-1"/>
          <w:kern w:val="0"/>
          <w:sz w:val="16"/>
          <w:szCs w:val="16"/>
        </w:rPr>
        <w:t>Alao</w:t>
      </w:r>
      <w:proofErr w:type="spellEnd"/>
      <w:r w:rsidRPr="00563F61">
        <w:rPr>
          <w:color w:val="000000"/>
          <w:spacing w:val="-1"/>
          <w:kern w:val="0"/>
          <w:sz w:val="16"/>
          <w:szCs w:val="16"/>
        </w:rPr>
        <w:t xml:space="preserve"> H, </w:t>
      </w:r>
      <w:proofErr w:type="spellStart"/>
      <w:r w:rsidRPr="00563F61">
        <w:rPr>
          <w:color w:val="000000"/>
          <w:spacing w:val="-1"/>
          <w:kern w:val="0"/>
          <w:sz w:val="16"/>
          <w:szCs w:val="16"/>
        </w:rPr>
        <w:t>Kodys</w:t>
      </w:r>
      <w:proofErr w:type="spellEnd"/>
      <w:r w:rsidRPr="00563F61">
        <w:rPr>
          <w:color w:val="000000"/>
          <w:spacing w:val="-1"/>
          <w:kern w:val="0"/>
          <w:sz w:val="16"/>
          <w:szCs w:val="16"/>
        </w:rPr>
        <w:t xml:space="preserve"> K, Szabo G. Circulating microRNAs in exosomes indicate hepatocyte injury and inflammation in alcoholic, drug-induced, and inflammatory liver diseases. </w:t>
      </w:r>
      <w:r w:rsidRPr="00563F61">
        <w:rPr>
          <w:i/>
          <w:iCs/>
          <w:color w:val="000000"/>
          <w:spacing w:val="-1"/>
          <w:kern w:val="0"/>
          <w:sz w:val="16"/>
          <w:szCs w:val="16"/>
        </w:rPr>
        <w:t>Hepatology</w:t>
      </w:r>
      <w:r w:rsidRPr="00563F61">
        <w:rPr>
          <w:color w:val="000000"/>
          <w:spacing w:val="-1"/>
          <w:kern w:val="0"/>
          <w:sz w:val="16"/>
          <w:szCs w:val="16"/>
        </w:rPr>
        <w:t xml:space="preserve"> 2012; </w:t>
      </w:r>
      <w:r w:rsidRPr="00563F61">
        <w:rPr>
          <w:b/>
          <w:bCs/>
          <w:color w:val="000000"/>
          <w:spacing w:val="-1"/>
          <w:kern w:val="0"/>
          <w:sz w:val="16"/>
          <w:szCs w:val="16"/>
        </w:rPr>
        <w:t>56</w:t>
      </w:r>
      <w:r w:rsidRPr="00563F61">
        <w:rPr>
          <w:color w:val="000000"/>
          <w:spacing w:val="-1"/>
          <w:kern w:val="0"/>
          <w:sz w:val="16"/>
          <w:szCs w:val="16"/>
        </w:rPr>
        <w:t>: 1946-1957 [PMID: 22684891 DOI: 10.1002/hep.25873]</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60</w:t>
      </w:r>
      <w:r w:rsidRPr="00563F61">
        <w:rPr>
          <w:color w:val="000000"/>
          <w:spacing w:val="-1"/>
          <w:kern w:val="0"/>
          <w:sz w:val="16"/>
          <w:szCs w:val="16"/>
        </w:rPr>
        <w:tab/>
      </w:r>
      <w:proofErr w:type="spellStart"/>
      <w:r w:rsidRPr="00563F61">
        <w:rPr>
          <w:b/>
          <w:bCs/>
          <w:color w:val="000000"/>
          <w:spacing w:val="-1"/>
          <w:kern w:val="0"/>
          <w:sz w:val="16"/>
          <w:szCs w:val="16"/>
        </w:rPr>
        <w:t>Coulouarn</w:t>
      </w:r>
      <w:proofErr w:type="spellEnd"/>
      <w:r w:rsidRPr="00563F61">
        <w:rPr>
          <w:b/>
          <w:bCs/>
          <w:color w:val="000000"/>
          <w:spacing w:val="-1"/>
          <w:kern w:val="0"/>
          <w:sz w:val="16"/>
          <w:szCs w:val="16"/>
        </w:rPr>
        <w:t xml:space="preserve"> C</w:t>
      </w:r>
      <w:r w:rsidRPr="00563F61">
        <w:rPr>
          <w:color w:val="000000"/>
          <w:spacing w:val="-1"/>
          <w:kern w:val="0"/>
          <w:sz w:val="16"/>
          <w:szCs w:val="16"/>
        </w:rPr>
        <w:t xml:space="preserve">, Factor VM, Andersen JB, Durkin ME, </w:t>
      </w:r>
      <w:proofErr w:type="spellStart"/>
      <w:r w:rsidRPr="00563F61">
        <w:rPr>
          <w:color w:val="000000"/>
          <w:spacing w:val="-1"/>
          <w:kern w:val="0"/>
          <w:sz w:val="16"/>
          <w:szCs w:val="16"/>
        </w:rPr>
        <w:t>Thorgeirsson</w:t>
      </w:r>
      <w:proofErr w:type="spellEnd"/>
      <w:r w:rsidRPr="00563F61">
        <w:rPr>
          <w:color w:val="000000"/>
          <w:spacing w:val="-1"/>
          <w:kern w:val="0"/>
          <w:sz w:val="16"/>
          <w:szCs w:val="16"/>
        </w:rPr>
        <w:t xml:space="preserve"> SS. Loss of miR-122 expression in liver cancer correlates with suppression </w:t>
      </w:r>
      <w:r w:rsidRPr="00563F61">
        <w:rPr>
          <w:color w:val="000000"/>
          <w:spacing w:val="-1"/>
          <w:kern w:val="0"/>
          <w:sz w:val="16"/>
          <w:szCs w:val="16"/>
        </w:rPr>
        <w:lastRenderedPageBreak/>
        <w:t xml:space="preserve">of the hepatic phenotype and gain of metastatic properties. </w:t>
      </w:r>
      <w:r w:rsidRPr="00563F61">
        <w:rPr>
          <w:i/>
          <w:iCs/>
          <w:color w:val="000000"/>
          <w:spacing w:val="-1"/>
          <w:kern w:val="0"/>
          <w:sz w:val="16"/>
          <w:szCs w:val="16"/>
        </w:rPr>
        <w:t>Oncogene</w:t>
      </w:r>
      <w:r w:rsidRPr="00563F61">
        <w:rPr>
          <w:color w:val="000000"/>
          <w:spacing w:val="-1"/>
          <w:kern w:val="0"/>
          <w:sz w:val="16"/>
          <w:szCs w:val="16"/>
        </w:rPr>
        <w:t xml:space="preserve"> 2009; </w:t>
      </w:r>
      <w:r w:rsidRPr="00563F61">
        <w:rPr>
          <w:b/>
          <w:bCs/>
          <w:color w:val="000000"/>
          <w:spacing w:val="-1"/>
          <w:kern w:val="0"/>
          <w:sz w:val="16"/>
          <w:szCs w:val="16"/>
        </w:rPr>
        <w:t>28</w:t>
      </w:r>
      <w:r w:rsidRPr="00563F61">
        <w:rPr>
          <w:color w:val="000000"/>
          <w:spacing w:val="-1"/>
          <w:kern w:val="0"/>
          <w:sz w:val="16"/>
          <w:szCs w:val="16"/>
        </w:rPr>
        <w:t>: 3526-3536 [PMID: 19617899 DOI: 10.1038/onc.2009.211]</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61</w:t>
      </w:r>
      <w:r w:rsidRPr="00563F61">
        <w:rPr>
          <w:color w:val="000000"/>
          <w:spacing w:val="-1"/>
          <w:kern w:val="0"/>
          <w:sz w:val="16"/>
          <w:szCs w:val="16"/>
        </w:rPr>
        <w:tab/>
      </w:r>
      <w:proofErr w:type="spellStart"/>
      <w:r w:rsidRPr="00563F61">
        <w:rPr>
          <w:b/>
          <w:bCs/>
          <w:color w:val="000000"/>
          <w:spacing w:val="-1"/>
          <w:kern w:val="0"/>
          <w:sz w:val="16"/>
          <w:szCs w:val="16"/>
        </w:rPr>
        <w:t>Sohn</w:t>
      </w:r>
      <w:proofErr w:type="spellEnd"/>
      <w:r w:rsidRPr="00563F61">
        <w:rPr>
          <w:b/>
          <w:bCs/>
          <w:color w:val="000000"/>
          <w:spacing w:val="-1"/>
          <w:kern w:val="0"/>
          <w:sz w:val="16"/>
          <w:szCs w:val="16"/>
        </w:rPr>
        <w:t xml:space="preserve"> W</w:t>
      </w:r>
      <w:r w:rsidRPr="00563F61">
        <w:rPr>
          <w:color w:val="000000"/>
          <w:spacing w:val="-1"/>
          <w:kern w:val="0"/>
          <w:sz w:val="16"/>
          <w:szCs w:val="16"/>
        </w:rPr>
        <w:t xml:space="preserve">, Kim J, Kang SH, Yang SR, Cho JY, Cho HC, Shim SG, Paik YH. </w:t>
      </w:r>
      <w:proofErr w:type="gramStart"/>
      <w:r w:rsidRPr="00563F61">
        <w:rPr>
          <w:color w:val="000000"/>
          <w:spacing w:val="-1"/>
          <w:kern w:val="0"/>
          <w:sz w:val="16"/>
          <w:szCs w:val="16"/>
        </w:rPr>
        <w:t xml:space="preserve">Serum </w:t>
      </w:r>
      <w:proofErr w:type="spellStart"/>
      <w:r w:rsidRPr="00563F61">
        <w:rPr>
          <w:color w:val="000000"/>
          <w:spacing w:val="-1"/>
          <w:kern w:val="0"/>
          <w:sz w:val="16"/>
          <w:szCs w:val="16"/>
        </w:rPr>
        <w:t>exosomal</w:t>
      </w:r>
      <w:proofErr w:type="spellEnd"/>
      <w:r w:rsidRPr="00563F61">
        <w:rPr>
          <w:color w:val="000000"/>
          <w:spacing w:val="-1"/>
          <w:kern w:val="0"/>
          <w:sz w:val="16"/>
          <w:szCs w:val="16"/>
        </w:rPr>
        <w:t xml:space="preserve"> microRNAs as novel biomarkers for hepatocellular carcinoma.</w:t>
      </w:r>
      <w:proofErr w:type="gramEnd"/>
      <w:r w:rsidRPr="00563F61">
        <w:rPr>
          <w:color w:val="000000"/>
          <w:spacing w:val="-1"/>
          <w:kern w:val="0"/>
          <w:sz w:val="16"/>
          <w:szCs w:val="16"/>
        </w:rPr>
        <w:t xml:space="preserve"> </w:t>
      </w:r>
      <w:proofErr w:type="spellStart"/>
      <w:r w:rsidRPr="00563F61">
        <w:rPr>
          <w:i/>
          <w:iCs/>
          <w:color w:val="000000"/>
          <w:spacing w:val="-1"/>
          <w:kern w:val="0"/>
          <w:sz w:val="16"/>
          <w:szCs w:val="16"/>
        </w:rPr>
        <w:t>Exp</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Mol</w:t>
      </w:r>
      <w:proofErr w:type="spellEnd"/>
      <w:r w:rsidRPr="00563F61">
        <w:rPr>
          <w:i/>
          <w:iCs/>
          <w:color w:val="000000"/>
          <w:spacing w:val="-1"/>
          <w:kern w:val="0"/>
          <w:sz w:val="16"/>
          <w:szCs w:val="16"/>
        </w:rPr>
        <w:t xml:space="preserve"> Med</w:t>
      </w:r>
      <w:r w:rsidRPr="00563F61">
        <w:rPr>
          <w:color w:val="000000"/>
          <w:spacing w:val="-1"/>
          <w:kern w:val="0"/>
          <w:sz w:val="16"/>
          <w:szCs w:val="16"/>
        </w:rPr>
        <w:t xml:space="preserve"> 2015; </w:t>
      </w:r>
      <w:r w:rsidRPr="00563F61">
        <w:rPr>
          <w:b/>
          <w:bCs/>
          <w:color w:val="000000"/>
          <w:spacing w:val="-1"/>
          <w:kern w:val="0"/>
          <w:sz w:val="16"/>
          <w:szCs w:val="16"/>
        </w:rPr>
        <w:t>47</w:t>
      </w:r>
      <w:r w:rsidRPr="00563F61">
        <w:rPr>
          <w:color w:val="000000"/>
          <w:spacing w:val="-1"/>
          <w:kern w:val="0"/>
          <w:sz w:val="16"/>
          <w:szCs w:val="16"/>
        </w:rPr>
        <w:t>: e184 [PMID: 26380927 DOI: 10.1038/emm.2015.68]</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62</w:t>
      </w:r>
      <w:r w:rsidRPr="00563F61">
        <w:rPr>
          <w:color w:val="000000"/>
          <w:spacing w:val="-1"/>
          <w:kern w:val="0"/>
          <w:sz w:val="16"/>
          <w:szCs w:val="16"/>
        </w:rPr>
        <w:tab/>
      </w:r>
      <w:r w:rsidRPr="00563F61">
        <w:rPr>
          <w:b/>
          <w:bCs/>
          <w:color w:val="000000"/>
          <w:spacing w:val="-1"/>
          <w:kern w:val="0"/>
          <w:sz w:val="16"/>
          <w:szCs w:val="16"/>
        </w:rPr>
        <w:t>Ge W</w:t>
      </w:r>
      <w:r w:rsidRPr="00563F61">
        <w:rPr>
          <w:color w:val="000000"/>
          <w:spacing w:val="-1"/>
          <w:kern w:val="0"/>
          <w:sz w:val="16"/>
          <w:szCs w:val="16"/>
        </w:rPr>
        <w:t xml:space="preserve">, Yu DC, Li QG, Chen X, Zhang CY, Ding YT. </w:t>
      </w:r>
      <w:proofErr w:type="gramStart"/>
      <w:r w:rsidRPr="00563F61">
        <w:rPr>
          <w:color w:val="000000"/>
          <w:spacing w:val="-1"/>
          <w:kern w:val="0"/>
          <w:sz w:val="16"/>
          <w:szCs w:val="16"/>
        </w:rPr>
        <w:t>Expression of serum miR-16, let-7f, and miR-21 in patients with hepatocellular carcinoma and their clinical significances.</w:t>
      </w:r>
      <w:proofErr w:type="gramEnd"/>
      <w:r w:rsidRPr="00563F61">
        <w:rPr>
          <w:color w:val="000000"/>
          <w:spacing w:val="-1"/>
          <w:kern w:val="0"/>
          <w:sz w:val="16"/>
          <w:szCs w:val="16"/>
        </w:rPr>
        <w:t xml:space="preserve"> </w:t>
      </w:r>
      <w:proofErr w:type="spellStart"/>
      <w:r w:rsidRPr="00563F61">
        <w:rPr>
          <w:i/>
          <w:iCs/>
          <w:color w:val="000000"/>
          <w:spacing w:val="-1"/>
          <w:kern w:val="0"/>
          <w:sz w:val="16"/>
          <w:szCs w:val="16"/>
        </w:rPr>
        <w:t>Clin</w:t>
      </w:r>
      <w:proofErr w:type="spellEnd"/>
      <w:r w:rsidRPr="00563F61">
        <w:rPr>
          <w:i/>
          <w:iCs/>
          <w:color w:val="000000"/>
          <w:spacing w:val="-1"/>
          <w:kern w:val="0"/>
          <w:sz w:val="16"/>
          <w:szCs w:val="16"/>
        </w:rPr>
        <w:t xml:space="preserve"> Lab</w:t>
      </w:r>
      <w:r w:rsidRPr="00563F61">
        <w:rPr>
          <w:color w:val="000000"/>
          <w:spacing w:val="-1"/>
          <w:kern w:val="0"/>
          <w:sz w:val="16"/>
          <w:szCs w:val="16"/>
        </w:rPr>
        <w:t xml:space="preserve"> 2014; </w:t>
      </w:r>
      <w:r w:rsidRPr="00563F61">
        <w:rPr>
          <w:b/>
          <w:bCs/>
          <w:color w:val="000000"/>
          <w:spacing w:val="-1"/>
          <w:kern w:val="0"/>
          <w:sz w:val="16"/>
          <w:szCs w:val="16"/>
        </w:rPr>
        <w:t>60</w:t>
      </w:r>
      <w:r w:rsidRPr="00563F61">
        <w:rPr>
          <w:color w:val="000000"/>
          <w:spacing w:val="-1"/>
          <w:kern w:val="0"/>
          <w:sz w:val="16"/>
          <w:szCs w:val="16"/>
        </w:rPr>
        <w:t>: 427-434 [PMID: 24697119]</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63</w:t>
      </w:r>
      <w:r w:rsidRPr="00563F61">
        <w:rPr>
          <w:color w:val="000000"/>
          <w:spacing w:val="-1"/>
          <w:kern w:val="0"/>
          <w:sz w:val="16"/>
          <w:szCs w:val="16"/>
        </w:rPr>
        <w:tab/>
      </w:r>
      <w:r w:rsidRPr="00563F61">
        <w:rPr>
          <w:b/>
          <w:bCs/>
          <w:color w:val="000000"/>
          <w:spacing w:val="-1"/>
          <w:kern w:val="0"/>
          <w:sz w:val="16"/>
          <w:szCs w:val="16"/>
        </w:rPr>
        <w:t>El-</w:t>
      </w:r>
      <w:proofErr w:type="spellStart"/>
      <w:r w:rsidRPr="00563F61">
        <w:rPr>
          <w:b/>
          <w:bCs/>
          <w:color w:val="000000"/>
          <w:spacing w:val="-1"/>
          <w:kern w:val="0"/>
          <w:sz w:val="16"/>
          <w:szCs w:val="16"/>
        </w:rPr>
        <w:t>Abd</w:t>
      </w:r>
      <w:proofErr w:type="spellEnd"/>
      <w:r w:rsidRPr="00563F61">
        <w:rPr>
          <w:b/>
          <w:bCs/>
          <w:color w:val="000000"/>
          <w:spacing w:val="-1"/>
          <w:kern w:val="0"/>
          <w:sz w:val="16"/>
          <w:szCs w:val="16"/>
        </w:rPr>
        <w:t xml:space="preserve"> NE</w:t>
      </w:r>
      <w:r w:rsidRPr="00563F61">
        <w:rPr>
          <w:color w:val="000000"/>
          <w:spacing w:val="-1"/>
          <w:kern w:val="0"/>
          <w:sz w:val="16"/>
          <w:szCs w:val="16"/>
        </w:rPr>
        <w:t xml:space="preserve">, </w:t>
      </w:r>
      <w:proofErr w:type="spellStart"/>
      <w:r w:rsidRPr="00563F61">
        <w:rPr>
          <w:color w:val="000000"/>
          <w:spacing w:val="-1"/>
          <w:kern w:val="0"/>
          <w:sz w:val="16"/>
          <w:szCs w:val="16"/>
        </w:rPr>
        <w:t>Fawzy</w:t>
      </w:r>
      <w:proofErr w:type="spellEnd"/>
      <w:r w:rsidRPr="00563F61">
        <w:rPr>
          <w:color w:val="000000"/>
          <w:spacing w:val="-1"/>
          <w:kern w:val="0"/>
          <w:sz w:val="16"/>
          <w:szCs w:val="16"/>
        </w:rPr>
        <w:t xml:space="preserve"> NA, El-Sheikh SM, </w:t>
      </w:r>
      <w:proofErr w:type="spellStart"/>
      <w:r w:rsidRPr="00563F61">
        <w:rPr>
          <w:color w:val="000000"/>
          <w:spacing w:val="-1"/>
          <w:kern w:val="0"/>
          <w:sz w:val="16"/>
          <w:szCs w:val="16"/>
        </w:rPr>
        <w:t>Soliman</w:t>
      </w:r>
      <w:proofErr w:type="spellEnd"/>
      <w:r w:rsidRPr="00563F61">
        <w:rPr>
          <w:color w:val="000000"/>
          <w:spacing w:val="-1"/>
          <w:kern w:val="0"/>
          <w:sz w:val="16"/>
          <w:szCs w:val="16"/>
        </w:rPr>
        <w:t xml:space="preserve"> ME. </w:t>
      </w:r>
      <w:proofErr w:type="gramStart"/>
      <w:r w:rsidRPr="00563F61">
        <w:rPr>
          <w:color w:val="000000"/>
          <w:spacing w:val="-1"/>
          <w:kern w:val="0"/>
          <w:sz w:val="16"/>
          <w:szCs w:val="16"/>
        </w:rPr>
        <w:t>Circulating miRNA-122, miRNA-199a, and miRNA-16 as Biomarkers for Early Detection of Hepatocellular Carcinoma in Egyptian Patients with Chronic Hepatitis C Virus Infection.</w:t>
      </w:r>
      <w:proofErr w:type="gramEnd"/>
      <w:r w:rsidRPr="00563F61">
        <w:rPr>
          <w:color w:val="000000"/>
          <w:spacing w:val="-1"/>
          <w:kern w:val="0"/>
          <w:sz w:val="16"/>
          <w:szCs w:val="16"/>
        </w:rPr>
        <w:t xml:space="preserve"> </w:t>
      </w:r>
      <w:proofErr w:type="spellStart"/>
      <w:r w:rsidRPr="00563F61">
        <w:rPr>
          <w:i/>
          <w:iCs/>
          <w:color w:val="000000"/>
          <w:spacing w:val="-1"/>
          <w:kern w:val="0"/>
          <w:sz w:val="16"/>
          <w:szCs w:val="16"/>
        </w:rPr>
        <w:t>Mol</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Diagn</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Ther</w:t>
      </w:r>
      <w:proofErr w:type="spellEnd"/>
      <w:r w:rsidRPr="00563F61">
        <w:rPr>
          <w:color w:val="000000"/>
          <w:spacing w:val="-1"/>
          <w:kern w:val="0"/>
          <w:sz w:val="16"/>
          <w:szCs w:val="16"/>
        </w:rPr>
        <w:t xml:space="preserve"> 2015; </w:t>
      </w:r>
      <w:r w:rsidRPr="00563F61">
        <w:rPr>
          <w:b/>
          <w:bCs/>
          <w:color w:val="000000"/>
          <w:spacing w:val="-1"/>
          <w:kern w:val="0"/>
          <w:sz w:val="16"/>
          <w:szCs w:val="16"/>
        </w:rPr>
        <w:t>19</w:t>
      </w:r>
      <w:r w:rsidRPr="00563F61">
        <w:rPr>
          <w:color w:val="000000"/>
          <w:spacing w:val="-1"/>
          <w:kern w:val="0"/>
          <w:sz w:val="16"/>
          <w:szCs w:val="16"/>
        </w:rPr>
        <w:t>: 213-220 [PMID: 26133725 DOI: 10.1007/s40291-015-0148-1]</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64</w:t>
      </w:r>
      <w:r w:rsidRPr="00563F61">
        <w:rPr>
          <w:color w:val="000000"/>
          <w:spacing w:val="-1"/>
          <w:kern w:val="0"/>
          <w:sz w:val="16"/>
          <w:szCs w:val="16"/>
        </w:rPr>
        <w:tab/>
      </w:r>
      <w:proofErr w:type="spellStart"/>
      <w:r w:rsidRPr="00563F61">
        <w:rPr>
          <w:b/>
          <w:bCs/>
          <w:color w:val="000000"/>
          <w:spacing w:val="-1"/>
          <w:kern w:val="0"/>
          <w:sz w:val="16"/>
          <w:szCs w:val="16"/>
        </w:rPr>
        <w:t>Tomimaru</w:t>
      </w:r>
      <w:proofErr w:type="spellEnd"/>
      <w:r w:rsidRPr="00563F61">
        <w:rPr>
          <w:b/>
          <w:bCs/>
          <w:color w:val="000000"/>
          <w:spacing w:val="-1"/>
          <w:kern w:val="0"/>
          <w:sz w:val="16"/>
          <w:szCs w:val="16"/>
        </w:rPr>
        <w:t xml:space="preserve"> Y</w:t>
      </w:r>
      <w:r w:rsidRPr="00563F61">
        <w:rPr>
          <w:color w:val="000000"/>
          <w:spacing w:val="-1"/>
          <w:kern w:val="0"/>
          <w:sz w:val="16"/>
          <w:szCs w:val="16"/>
        </w:rPr>
        <w:t xml:space="preserve">, </w:t>
      </w:r>
      <w:proofErr w:type="spellStart"/>
      <w:r w:rsidRPr="00563F61">
        <w:rPr>
          <w:color w:val="000000"/>
          <w:spacing w:val="-1"/>
          <w:kern w:val="0"/>
          <w:sz w:val="16"/>
          <w:szCs w:val="16"/>
        </w:rPr>
        <w:t>Eguchi</w:t>
      </w:r>
      <w:proofErr w:type="spellEnd"/>
      <w:r w:rsidRPr="00563F61">
        <w:rPr>
          <w:color w:val="000000"/>
          <w:spacing w:val="-1"/>
          <w:kern w:val="0"/>
          <w:sz w:val="16"/>
          <w:szCs w:val="16"/>
        </w:rPr>
        <w:t xml:space="preserve"> H, Nagano H, Wada H, Kobayashi S, </w:t>
      </w:r>
      <w:proofErr w:type="spellStart"/>
      <w:r w:rsidRPr="00563F61">
        <w:rPr>
          <w:color w:val="000000"/>
          <w:spacing w:val="-1"/>
          <w:kern w:val="0"/>
          <w:sz w:val="16"/>
          <w:szCs w:val="16"/>
        </w:rPr>
        <w:t>Marubashi</w:t>
      </w:r>
      <w:proofErr w:type="spellEnd"/>
      <w:r w:rsidRPr="00563F61">
        <w:rPr>
          <w:color w:val="000000"/>
          <w:spacing w:val="-1"/>
          <w:kern w:val="0"/>
          <w:sz w:val="16"/>
          <w:szCs w:val="16"/>
        </w:rPr>
        <w:t xml:space="preserve"> S, </w:t>
      </w:r>
      <w:proofErr w:type="spellStart"/>
      <w:r w:rsidRPr="00563F61">
        <w:rPr>
          <w:color w:val="000000"/>
          <w:spacing w:val="-1"/>
          <w:kern w:val="0"/>
          <w:sz w:val="16"/>
          <w:szCs w:val="16"/>
        </w:rPr>
        <w:t>Tanemura</w:t>
      </w:r>
      <w:proofErr w:type="spellEnd"/>
      <w:r w:rsidRPr="00563F61">
        <w:rPr>
          <w:color w:val="000000"/>
          <w:spacing w:val="-1"/>
          <w:kern w:val="0"/>
          <w:sz w:val="16"/>
          <w:szCs w:val="16"/>
        </w:rPr>
        <w:t xml:space="preserve"> M, </w:t>
      </w:r>
      <w:proofErr w:type="spellStart"/>
      <w:r w:rsidRPr="00563F61">
        <w:rPr>
          <w:color w:val="000000"/>
          <w:spacing w:val="-1"/>
          <w:kern w:val="0"/>
          <w:sz w:val="16"/>
          <w:szCs w:val="16"/>
        </w:rPr>
        <w:t>Tomokuni</w:t>
      </w:r>
      <w:proofErr w:type="spellEnd"/>
      <w:r w:rsidRPr="00563F61">
        <w:rPr>
          <w:color w:val="000000"/>
          <w:spacing w:val="-1"/>
          <w:kern w:val="0"/>
          <w:sz w:val="16"/>
          <w:szCs w:val="16"/>
        </w:rPr>
        <w:t xml:space="preserve"> A, </w:t>
      </w:r>
      <w:proofErr w:type="spellStart"/>
      <w:r w:rsidRPr="00563F61">
        <w:rPr>
          <w:color w:val="000000"/>
          <w:spacing w:val="-1"/>
          <w:kern w:val="0"/>
          <w:sz w:val="16"/>
          <w:szCs w:val="16"/>
        </w:rPr>
        <w:t>Takemasa</w:t>
      </w:r>
      <w:proofErr w:type="spellEnd"/>
      <w:r w:rsidRPr="00563F61">
        <w:rPr>
          <w:color w:val="000000"/>
          <w:spacing w:val="-1"/>
          <w:kern w:val="0"/>
          <w:sz w:val="16"/>
          <w:szCs w:val="16"/>
        </w:rPr>
        <w:t xml:space="preserve"> I, </w:t>
      </w:r>
      <w:proofErr w:type="spellStart"/>
      <w:r w:rsidRPr="00563F61">
        <w:rPr>
          <w:color w:val="000000"/>
          <w:spacing w:val="-1"/>
          <w:kern w:val="0"/>
          <w:sz w:val="16"/>
          <w:szCs w:val="16"/>
        </w:rPr>
        <w:t>Umeshita</w:t>
      </w:r>
      <w:proofErr w:type="spellEnd"/>
      <w:r w:rsidRPr="00563F61">
        <w:rPr>
          <w:color w:val="000000"/>
          <w:spacing w:val="-1"/>
          <w:kern w:val="0"/>
          <w:sz w:val="16"/>
          <w:szCs w:val="16"/>
        </w:rPr>
        <w:t xml:space="preserve"> K, Kanto T, </w:t>
      </w:r>
      <w:proofErr w:type="spellStart"/>
      <w:r w:rsidRPr="00563F61">
        <w:rPr>
          <w:color w:val="000000"/>
          <w:spacing w:val="-1"/>
          <w:kern w:val="0"/>
          <w:sz w:val="16"/>
          <w:szCs w:val="16"/>
        </w:rPr>
        <w:t>Doki</w:t>
      </w:r>
      <w:proofErr w:type="spellEnd"/>
      <w:r w:rsidRPr="00563F61">
        <w:rPr>
          <w:color w:val="000000"/>
          <w:spacing w:val="-1"/>
          <w:kern w:val="0"/>
          <w:sz w:val="16"/>
          <w:szCs w:val="16"/>
        </w:rPr>
        <w:t xml:space="preserve"> Y, Mori M. Circulating microRNA-21 as a novel biomarker for hepatocellular carcinoma. </w:t>
      </w:r>
      <w:r w:rsidRPr="00563F61">
        <w:rPr>
          <w:i/>
          <w:iCs/>
          <w:color w:val="000000"/>
          <w:spacing w:val="-1"/>
          <w:kern w:val="0"/>
          <w:sz w:val="16"/>
          <w:szCs w:val="16"/>
        </w:rPr>
        <w:t xml:space="preserve">J </w:t>
      </w:r>
      <w:proofErr w:type="spellStart"/>
      <w:r w:rsidRPr="00563F61">
        <w:rPr>
          <w:i/>
          <w:iCs/>
          <w:color w:val="000000"/>
          <w:spacing w:val="-1"/>
          <w:kern w:val="0"/>
          <w:sz w:val="16"/>
          <w:szCs w:val="16"/>
        </w:rPr>
        <w:t>Hepatol</w:t>
      </w:r>
      <w:proofErr w:type="spellEnd"/>
      <w:r w:rsidRPr="00563F61">
        <w:rPr>
          <w:color w:val="000000"/>
          <w:spacing w:val="-1"/>
          <w:kern w:val="0"/>
          <w:sz w:val="16"/>
          <w:szCs w:val="16"/>
        </w:rPr>
        <w:t xml:space="preserve"> 2012; </w:t>
      </w:r>
      <w:r w:rsidRPr="00563F61">
        <w:rPr>
          <w:b/>
          <w:bCs/>
          <w:color w:val="000000"/>
          <w:spacing w:val="-1"/>
          <w:kern w:val="0"/>
          <w:sz w:val="16"/>
          <w:szCs w:val="16"/>
        </w:rPr>
        <w:t>56</w:t>
      </w:r>
      <w:r w:rsidRPr="00563F61">
        <w:rPr>
          <w:color w:val="000000"/>
          <w:spacing w:val="-1"/>
          <w:kern w:val="0"/>
          <w:sz w:val="16"/>
          <w:szCs w:val="16"/>
        </w:rPr>
        <w:t>: 167-175 [PMID: 21749846 DOI: 10.1016/j.jhep.2011.04.026]</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65</w:t>
      </w:r>
      <w:r w:rsidRPr="00563F61">
        <w:rPr>
          <w:color w:val="000000"/>
          <w:spacing w:val="-1"/>
          <w:kern w:val="0"/>
          <w:sz w:val="16"/>
          <w:szCs w:val="16"/>
        </w:rPr>
        <w:tab/>
      </w:r>
      <w:r w:rsidRPr="00563F61">
        <w:rPr>
          <w:b/>
          <w:bCs/>
          <w:color w:val="000000"/>
          <w:spacing w:val="-1"/>
          <w:kern w:val="0"/>
          <w:sz w:val="16"/>
          <w:szCs w:val="16"/>
        </w:rPr>
        <w:t>Li BS</w:t>
      </w:r>
      <w:r w:rsidRPr="00563F61">
        <w:rPr>
          <w:color w:val="000000"/>
          <w:spacing w:val="-1"/>
          <w:kern w:val="0"/>
          <w:sz w:val="16"/>
          <w:szCs w:val="16"/>
        </w:rPr>
        <w:t xml:space="preserve">, Zhao YL, </w:t>
      </w:r>
      <w:proofErr w:type="spellStart"/>
      <w:r w:rsidRPr="00563F61">
        <w:rPr>
          <w:color w:val="000000"/>
          <w:spacing w:val="-1"/>
          <w:kern w:val="0"/>
          <w:sz w:val="16"/>
          <w:szCs w:val="16"/>
        </w:rPr>
        <w:t>Guo</w:t>
      </w:r>
      <w:proofErr w:type="spellEnd"/>
      <w:r w:rsidRPr="00563F61">
        <w:rPr>
          <w:color w:val="000000"/>
          <w:spacing w:val="-1"/>
          <w:kern w:val="0"/>
          <w:sz w:val="16"/>
          <w:szCs w:val="16"/>
        </w:rPr>
        <w:t xml:space="preserve"> G, Li W, Zhu ED, Luo X, Mao XH, Zou QM, Yu PW, </w:t>
      </w:r>
      <w:proofErr w:type="spellStart"/>
      <w:r w:rsidRPr="00563F61">
        <w:rPr>
          <w:color w:val="000000"/>
          <w:spacing w:val="-1"/>
          <w:kern w:val="0"/>
          <w:sz w:val="16"/>
          <w:szCs w:val="16"/>
        </w:rPr>
        <w:t>Zuo</w:t>
      </w:r>
      <w:proofErr w:type="spellEnd"/>
      <w:r w:rsidRPr="00563F61">
        <w:rPr>
          <w:color w:val="000000"/>
          <w:spacing w:val="-1"/>
          <w:kern w:val="0"/>
          <w:sz w:val="16"/>
          <w:szCs w:val="16"/>
        </w:rPr>
        <w:t xml:space="preserve"> QF, Li N, Tang B, Liu KY, Xiao B. Plasma microRNAs, miR-223, miR-21 and miR-218, as novel potential biomarkers for gastric cancer detection.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2012; </w:t>
      </w:r>
      <w:r w:rsidRPr="00563F61">
        <w:rPr>
          <w:b/>
          <w:bCs/>
          <w:color w:val="000000"/>
          <w:spacing w:val="-1"/>
          <w:kern w:val="0"/>
          <w:sz w:val="16"/>
          <w:szCs w:val="16"/>
        </w:rPr>
        <w:t>7</w:t>
      </w:r>
      <w:r w:rsidRPr="00563F61">
        <w:rPr>
          <w:color w:val="000000"/>
          <w:spacing w:val="-1"/>
          <w:kern w:val="0"/>
          <w:sz w:val="16"/>
          <w:szCs w:val="16"/>
        </w:rPr>
        <w:t>: e41629 [PMID: 22860003 DOI: 10.1371/journal.pone.0041629]</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66</w:t>
      </w:r>
      <w:r w:rsidRPr="00563F61">
        <w:rPr>
          <w:color w:val="000000"/>
          <w:spacing w:val="-1"/>
          <w:kern w:val="0"/>
          <w:sz w:val="16"/>
          <w:szCs w:val="16"/>
        </w:rPr>
        <w:tab/>
      </w:r>
      <w:r w:rsidRPr="00563F61">
        <w:rPr>
          <w:b/>
          <w:bCs/>
          <w:color w:val="000000"/>
          <w:spacing w:val="-1"/>
          <w:kern w:val="0"/>
          <w:sz w:val="16"/>
          <w:szCs w:val="16"/>
        </w:rPr>
        <w:t>Shan L</w:t>
      </w:r>
      <w:r w:rsidRPr="00563F61">
        <w:rPr>
          <w:color w:val="000000"/>
          <w:spacing w:val="-1"/>
          <w:kern w:val="0"/>
          <w:sz w:val="16"/>
          <w:szCs w:val="16"/>
        </w:rPr>
        <w:t xml:space="preserve">, Ji Q, Cheng G, Xia J, Liu D, Wu C, Zhu B, Ding Y. Diagnostic value of circulating miR-21 for colorectal cancer: a meta-analysis. </w:t>
      </w:r>
      <w:r w:rsidRPr="00563F61">
        <w:rPr>
          <w:i/>
          <w:iCs/>
          <w:color w:val="000000"/>
          <w:spacing w:val="-1"/>
          <w:kern w:val="0"/>
          <w:sz w:val="16"/>
          <w:szCs w:val="16"/>
        </w:rPr>
        <w:t xml:space="preserve">Cancer </w:t>
      </w:r>
      <w:proofErr w:type="spellStart"/>
      <w:r w:rsidRPr="00563F61">
        <w:rPr>
          <w:i/>
          <w:iCs/>
          <w:color w:val="000000"/>
          <w:spacing w:val="-1"/>
          <w:kern w:val="0"/>
          <w:sz w:val="16"/>
          <w:szCs w:val="16"/>
        </w:rPr>
        <w:t>Biomark</w:t>
      </w:r>
      <w:proofErr w:type="spellEnd"/>
      <w:r w:rsidRPr="00563F61">
        <w:rPr>
          <w:color w:val="000000"/>
          <w:spacing w:val="-1"/>
          <w:kern w:val="0"/>
          <w:sz w:val="16"/>
          <w:szCs w:val="16"/>
        </w:rPr>
        <w:t xml:space="preserve"> 2015; </w:t>
      </w:r>
      <w:r w:rsidRPr="00563F61">
        <w:rPr>
          <w:b/>
          <w:bCs/>
          <w:color w:val="000000"/>
          <w:spacing w:val="-1"/>
          <w:kern w:val="0"/>
          <w:sz w:val="16"/>
          <w:szCs w:val="16"/>
        </w:rPr>
        <w:t>15</w:t>
      </w:r>
      <w:r w:rsidRPr="00563F61">
        <w:rPr>
          <w:color w:val="000000"/>
          <w:spacing w:val="-1"/>
          <w:kern w:val="0"/>
          <w:sz w:val="16"/>
          <w:szCs w:val="16"/>
        </w:rPr>
        <w:t>: 47-56 [PMID: 25524942 DOI: 10.3233/CBM-140437]</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67</w:t>
      </w:r>
      <w:r w:rsidRPr="00563F61">
        <w:rPr>
          <w:color w:val="000000"/>
          <w:spacing w:val="-1"/>
          <w:kern w:val="0"/>
          <w:sz w:val="16"/>
          <w:szCs w:val="16"/>
        </w:rPr>
        <w:tab/>
      </w:r>
      <w:r w:rsidRPr="00563F61">
        <w:rPr>
          <w:b/>
          <w:bCs/>
          <w:color w:val="000000"/>
          <w:spacing w:val="-1"/>
          <w:kern w:val="0"/>
          <w:sz w:val="16"/>
          <w:szCs w:val="16"/>
        </w:rPr>
        <w:t>Liao Q</w:t>
      </w:r>
      <w:r w:rsidRPr="00563F61">
        <w:rPr>
          <w:color w:val="000000"/>
          <w:spacing w:val="-1"/>
          <w:kern w:val="0"/>
          <w:sz w:val="16"/>
          <w:szCs w:val="16"/>
        </w:rPr>
        <w:t xml:space="preserve">, Han P, Huang Y, Wu Z, Chen Q, Li S, Ye J, Wu X. Potential Role of Circulating microRNA-21 for Hepatocellular Carcinoma Diagnosis: A Meta-Analysis.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2015; </w:t>
      </w:r>
      <w:r w:rsidRPr="00563F61">
        <w:rPr>
          <w:b/>
          <w:bCs/>
          <w:color w:val="000000"/>
          <w:spacing w:val="-1"/>
          <w:kern w:val="0"/>
          <w:sz w:val="16"/>
          <w:szCs w:val="16"/>
        </w:rPr>
        <w:t>10</w:t>
      </w:r>
      <w:r w:rsidRPr="00563F61">
        <w:rPr>
          <w:color w:val="000000"/>
          <w:spacing w:val="-1"/>
          <w:kern w:val="0"/>
          <w:sz w:val="16"/>
          <w:szCs w:val="16"/>
        </w:rPr>
        <w:t>: e0130677 [PMID: 26114756 DOI: 10.1371/journal.pone.0130677]</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68</w:t>
      </w:r>
      <w:r w:rsidRPr="00563F61">
        <w:rPr>
          <w:color w:val="000000"/>
          <w:spacing w:val="-1"/>
          <w:kern w:val="0"/>
          <w:sz w:val="16"/>
          <w:szCs w:val="16"/>
        </w:rPr>
        <w:tab/>
      </w:r>
      <w:r w:rsidRPr="00563F61">
        <w:rPr>
          <w:b/>
          <w:bCs/>
          <w:color w:val="000000"/>
          <w:spacing w:val="-1"/>
          <w:kern w:val="0"/>
          <w:sz w:val="16"/>
          <w:szCs w:val="16"/>
        </w:rPr>
        <w:t>Zhou J</w:t>
      </w:r>
      <w:r w:rsidRPr="00563F61">
        <w:rPr>
          <w:color w:val="000000"/>
          <w:spacing w:val="-1"/>
          <w:kern w:val="0"/>
          <w:sz w:val="16"/>
          <w:szCs w:val="16"/>
        </w:rPr>
        <w:t xml:space="preserve">, Yu L, Gao X, Hu J, Wang J, Dai Z, Wang JF, Zhang Z, Lu S, Huang X, Wang Z, </w:t>
      </w:r>
      <w:proofErr w:type="spellStart"/>
      <w:r w:rsidRPr="00563F61">
        <w:rPr>
          <w:color w:val="000000"/>
          <w:spacing w:val="-1"/>
          <w:kern w:val="0"/>
          <w:sz w:val="16"/>
          <w:szCs w:val="16"/>
        </w:rPr>
        <w:t>Qiu</w:t>
      </w:r>
      <w:proofErr w:type="spellEnd"/>
      <w:r w:rsidRPr="00563F61">
        <w:rPr>
          <w:color w:val="000000"/>
          <w:spacing w:val="-1"/>
          <w:kern w:val="0"/>
          <w:sz w:val="16"/>
          <w:szCs w:val="16"/>
        </w:rPr>
        <w:t xml:space="preserve"> S, Wang X, Yang G, Sun H, Tang Z, Wu Y, Zhu H, Fan J. Plasma microRNA panel to diagnose hepatitis B virus-related hepatocellular carcinoma. </w:t>
      </w:r>
      <w:r w:rsidRPr="00563F61">
        <w:rPr>
          <w:i/>
          <w:iCs/>
          <w:color w:val="000000"/>
          <w:spacing w:val="-1"/>
          <w:kern w:val="0"/>
          <w:sz w:val="16"/>
          <w:szCs w:val="16"/>
        </w:rPr>
        <w:t xml:space="preserve">J </w:t>
      </w:r>
      <w:proofErr w:type="spellStart"/>
      <w:r w:rsidRPr="00563F61">
        <w:rPr>
          <w:i/>
          <w:iCs/>
          <w:color w:val="000000"/>
          <w:spacing w:val="-1"/>
          <w:kern w:val="0"/>
          <w:sz w:val="16"/>
          <w:szCs w:val="16"/>
        </w:rPr>
        <w:t>Clin</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Oncol</w:t>
      </w:r>
      <w:proofErr w:type="spellEnd"/>
      <w:r w:rsidRPr="00563F61">
        <w:rPr>
          <w:color w:val="000000"/>
          <w:spacing w:val="-1"/>
          <w:kern w:val="0"/>
          <w:sz w:val="16"/>
          <w:szCs w:val="16"/>
        </w:rPr>
        <w:t xml:space="preserve"> 2011; </w:t>
      </w:r>
      <w:r w:rsidRPr="00563F61">
        <w:rPr>
          <w:b/>
          <w:bCs/>
          <w:color w:val="000000"/>
          <w:spacing w:val="-1"/>
          <w:kern w:val="0"/>
          <w:sz w:val="16"/>
          <w:szCs w:val="16"/>
        </w:rPr>
        <w:t>29</w:t>
      </w:r>
      <w:r w:rsidRPr="00563F61">
        <w:rPr>
          <w:color w:val="000000"/>
          <w:spacing w:val="-1"/>
          <w:kern w:val="0"/>
          <w:sz w:val="16"/>
          <w:szCs w:val="16"/>
        </w:rPr>
        <w:t>: 4781-4788 [PMID: 22105822 DOI: 10.1200/JCO.2011.38.2697]</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69</w:t>
      </w:r>
      <w:r w:rsidRPr="00563F61">
        <w:rPr>
          <w:color w:val="000000"/>
          <w:spacing w:val="-1"/>
          <w:kern w:val="0"/>
          <w:sz w:val="16"/>
          <w:szCs w:val="16"/>
        </w:rPr>
        <w:tab/>
      </w:r>
      <w:r w:rsidRPr="00563F61">
        <w:rPr>
          <w:b/>
          <w:bCs/>
          <w:color w:val="000000"/>
          <w:spacing w:val="-1"/>
          <w:kern w:val="0"/>
          <w:sz w:val="16"/>
          <w:szCs w:val="16"/>
        </w:rPr>
        <w:t>Lin XJ</w:t>
      </w:r>
      <w:r w:rsidRPr="00563F61">
        <w:rPr>
          <w:color w:val="000000"/>
          <w:spacing w:val="-1"/>
          <w:kern w:val="0"/>
          <w:sz w:val="16"/>
          <w:szCs w:val="16"/>
        </w:rPr>
        <w:t xml:space="preserve">, Chong Y, </w:t>
      </w:r>
      <w:proofErr w:type="spellStart"/>
      <w:r w:rsidRPr="00563F61">
        <w:rPr>
          <w:color w:val="000000"/>
          <w:spacing w:val="-1"/>
          <w:kern w:val="0"/>
          <w:sz w:val="16"/>
          <w:szCs w:val="16"/>
        </w:rPr>
        <w:t>Guo</w:t>
      </w:r>
      <w:proofErr w:type="spellEnd"/>
      <w:r w:rsidRPr="00563F61">
        <w:rPr>
          <w:color w:val="000000"/>
          <w:spacing w:val="-1"/>
          <w:kern w:val="0"/>
          <w:sz w:val="16"/>
          <w:szCs w:val="16"/>
        </w:rPr>
        <w:t xml:space="preserve"> ZW, </w:t>
      </w:r>
      <w:proofErr w:type="spellStart"/>
      <w:r w:rsidRPr="00563F61">
        <w:rPr>
          <w:color w:val="000000"/>
          <w:spacing w:val="-1"/>
          <w:kern w:val="0"/>
          <w:sz w:val="16"/>
          <w:szCs w:val="16"/>
        </w:rPr>
        <w:t>Xie</w:t>
      </w:r>
      <w:proofErr w:type="spellEnd"/>
      <w:r w:rsidRPr="00563F61">
        <w:rPr>
          <w:color w:val="000000"/>
          <w:spacing w:val="-1"/>
          <w:kern w:val="0"/>
          <w:sz w:val="16"/>
          <w:szCs w:val="16"/>
        </w:rPr>
        <w:t xml:space="preserve"> C, Yang XJ, Zhang Q, Li SP, </w:t>
      </w:r>
      <w:proofErr w:type="spellStart"/>
      <w:r w:rsidRPr="00563F61">
        <w:rPr>
          <w:color w:val="000000"/>
          <w:spacing w:val="-1"/>
          <w:kern w:val="0"/>
          <w:sz w:val="16"/>
          <w:szCs w:val="16"/>
        </w:rPr>
        <w:t>Xiong</w:t>
      </w:r>
      <w:proofErr w:type="spellEnd"/>
      <w:r w:rsidRPr="00563F61">
        <w:rPr>
          <w:color w:val="000000"/>
          <w:spacing w:val="-1"/>
          <w:kern w:val="0"/>
          <w:sz w:val="16"/>
          <w:szCs w:val="16"/>
        </w:rPr>
        <w:t xml:space="preserve"> Y, Yuan Y, Min J, </w:t>
      </w:r>
      <w:proofErr w:type="spellStart"/>
      <w:r w:rsidRPr="00563F61">
        <w:rPr>
          <w:color w:val="000000"/>
          <w:spacing w:val="-1"/>
          <w:kern w:val="0"/>
          <w:sz w:val="16"/>
          <w:szCs w:val="16"/>
        </w:rPr>
        <w:t>Jia</w:t>
      </w:r>
      <w:proofErr w:type="spellEnd"/>
      <w:r w:rsidRPr="00563F61">
        <w:rPr>
          <w:color w:val="000000"/>
          <w:spacing w:val="-1"/>
          <w:kern w:val="0"/>
          <w:sz w:val="16"/>
          <w:szCs w:val="16"/>
        </w:rPr>
        <w:t xml:space="preserve"> WH, </w:t>
      </w:r>
      <w:proofErr w:type="spellStart"/>
      <w:r w:rsidRPr="00563F61">
        <w:rPr>
          <w:color w:val="000000"/>
          <w:spacing w:val="-1"/>
          <w:kern w:val="0"/>
          <w:sz w:val="16"/>
          <w:szCs w:val="16"/>
        </w:rPr>
        <w:t>Jie</w:t>
      </w:r>
      <w:proofErr w:type="spellEnd"/>
      <w:r w:rsidRPr="00563F61">
        <w:rPr>
          <w:color w:val="000000"/>
          <w:spacing w:val="-1"/>
          <w:kern w:val="0"/>
          <w:sz w:val="16"/>
          <w:szCs w:val="16"/>
        </w:rPr>
        <w:t xml:space="preserve"> Y, Chen MS, Chen MX, Fang JH, Zeng C, Zhang Y, </w:t>
      </w:r>
      <w:proofErr w:type="spellStart"/>
      <w:r w:rsidRPr="00563F61">
        <w:rPr>
          <w:color w:val="000000"/>
          <w:spacing w:val="-1"/>
          <w:kern w:val="0"/>
          <w:sz w:val="16"/>
          <w:szCs w:val="16"/>
        </w:rPr>
        <w:t>Guo</w:t>
      </w:r>
      <w:proofErr w:type="spellEnd"/>
      <w:r w:rsidRPr="00563F61">
        <w:rPr>
          <w:color w:val="000000"/>
          <w:spacing w:val="-1"/>
          <w:kern w:val="0"/>
          <w:sz w:val="16"/>
          <w:szCs w:val="16"/>
        </w:rPr>
        <w:t xml:space="preserve"> RP, Wu Y, Lin G, Zheng L, Zhuang SM. A serum microRNA classifier for early detection of hepatocellular carcinoma: a </w:t>
      </w:r>
      <w:proofErr w:type="spellStart"/>
      <w:r w:rsidRPr="00563F61">
        <w:rPr>
          <w:color w:val="000000"/>
          <w:spacing w:val="-1"/>
          <w:kern w:val="0"/>
          <w:sz w:val="16"/>
          <w:szCs w:val="16"/>
        </w:rPr>
        <w:t>multicentre</w:t>
      </w:r>
      <w:proofErr w:type="spellEnd"/>
      <w:r w:rsidRPr="00563F61">
        <w:rPr>
          <w:color w:val="000000"/>
          <w:spacing w:val="-1"/>
          <w:kern w:val="0"/>
          <w:sz w:val="16"/>
          <w:szCs w:val="16"/>
        </w:rPr>
        <w:t xml:space="preserve">, retrospective, longitudinal biomarker identification study with a nested case-control study. </w:t>
      </w:r>
      <w:r w:rsidRPr="00563F61">
        <w:rPr>
          <w:i/>
          <w:iCs/>
          <w:color w:val="000000"/>
          <w:spacing w:val="-1"/>
          <w:kern w:val="0"/>
          <w:sz w:val="16"/>
          <w:szCs w:val="16"/>
        </w:rPr>
        <w:t xml:space="preserve">Lancet </w:t>
      </w:r>
      <w:proofErr w:type="spellStart"/>
      <w:r w:rsidRPr="00563F61">
        <w:rPr>
          <w:i/>
          <w:iCs/>
          <w:color w:val="000000"/>
          <w:spacing w:val="-1"/>
          <w:kern w:val="0"/>
          <w:sz w:val="16"/>
          <w:szCs w:val="16"/>
        </w:rPr>
        <w:t>Oncol</w:t>
      </w:r>
      <w:proofErr w:type="spellEnd"/>
      <w:r w:rsidRPr="00563F61">
        <w:rPr>
          <w:color w:val="000000"/>
          <w:spacing w:val="-1"/>
          <w:kern w:val="0"/>
          <w:sz w:val="16"/>
          <w:szCs w:val="16"/>
        </w:rPr>
        <w:t xml:space="preserve"> 2015; </w:t>
      </w:r>
      <w:r w:rsidRPr="00563F61">
        <w:rPr>
          <w:b/>
          <w:bCs/>
          <w:color w:val="000000"/>
          <w:spacing w:val="-1"/>
          <w:kern w:val="0"/>
          <w:sz w:val="16"/>
          <w:szCs w:val="16"/>
        </w:rPr>
        <w:t>16</w:t>
      </w:r>
      <w:r w:rsidRPr="00563F61">
        <w:rPr>
          <w:color w:val="000000"/>
          <w:spacing w:val="-1"/>
          <w:kern w:val="0"/>
          <w:sz w:val="16"/>
          <w:szCs w:val="16"/>
        </w:rPr>
        <w:t>: 804-815 [PMID: 26088272 DOI: 10.1016/S1470-2045(15)00048-0]</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70</w:t>
      </w:r>
      <w:r w:rsidRPr="00563F61">
        <w:rPr>
          <w:color w:val="000000"/>
          <w:spacing w:val="-1"/>
          <w:kern w:val="0"/>
          <w:sz w:val="16"/>
          <w:szCs w:val="16"/>
        </w:rPr>
        <w:tab/>
      </w:r>
      <w:r w:rsidRPr="00563F61">
        <w:rPr>
          <w:b/>
          <w:bCs/>
          <w:color w:val="000000"/>
          <w:spacing w:val="-1"/>
          <w:kern w:val="0"/>
          <w:sz w:val="16"/>
          <w:szCs w:val="16"/>
        </w:rPr>
        <w:t>Liu AM</w:t>
      </w:r>
      <w:r w:rsidRPr="00563F61">
        <w:rPr>
          <w:color w:val="000000"/>
          <w:spacing w:val="-1"/>
          <w:kern w:val="0"/>
          <w:sz w:val="16"/>
          <w:szCs w:val="16"/>
        </w:rPr>
        <w:t xml:space="preserve">, Yao TJ, Wang W, Wong KF, Lee NP, Fan ST, Poon RT, Gao C, </w:t>
      </w:r>
      <w:proofErr w:type="spellStart"/>
      <w:r w:rsidRPr="00563F61">
        <w:rPr>
          <w:color w:val="000000"/>
          <w:spacing w:val="-1"/>
          <w:kern w:val="0"/>
          <w:sz w:val="16"/>
          <w:szCs w:val="16"/>
        </w:rPr>
        <w:t>Luk</w:t>
      </w:r>
      <w:proofErr w:type="spellEnd"/>
      <w:r w:rsidRPr="00563F61">
        <w:rPr>
          <w:color w:val="000000"/>
          <w:spacing w:val="-1"/>
          <w:kern w:val="0"/>
          <w:sz w:val="16"/>
          <w:szCs w:val="16"/>
        </w:rPr>
        <w:t xml:space="preserve"> JM. </w:t>
      </w:r>
      <w:proofErr w:type="gramStart"/>
      <w:r w:rsidRPr="00563F61">
        <w:rPr>
          <w:color w:val="000000"/>
          <w:spacing w:val="-1"/>
          <w:kern w:val="0"/>
          <w:sz w:val="16"/>
          <w:szCs w:val="16"/>
        </w:rPr>
        <w:t>Circulating miR-15b and miR-130b in serum as potential markers for detecting hepatocellular carcinoma: a retrospective cohort study.</w:t>
      </w:r>
      <w:proofErr w:type="gramEnd"/>
      <w:r w:rsidRPr="00563F61">
        <w:rPr>
          <w:color w:val="000000"/>
          <w:spacing w:val="-1"/>
          <w:kern w:val="0"/>
          <w:sz w:val="16"/>
          <w:szCs w:val="16"/>
        </w:rPr>
        <w:t xml:space="preserve"> </w:t>
      </w:r>
      <w:r w:rsidRPr="00563F61">
        <w:rPr>
          <w:i/>
          <w:iCs/>
          <w:color w:val="000000"/>
          <w:spacing w:val="-1"/>
          <w:kern w:val="0"/>
          <w:sz w:val="16"/>
          <w:szCs w:val="16"/>
        </w:rPr>
        <w:t>BMJ Open</w:t>
      </w:r>
      <w:r w:rsidRPr="00563F61">
        <w:rPr>
          <w:color w:val="000000"/>
          <w:spacing w:val="-1"/>
          <w:kern w:val="0"/>
          <w:sz w:val="16"/>
          <w:szCs w:val="16"/>
        </w:rPr>
        <w:t xml:space="preserve"> 2012; </w:t>
      </w:r>
      <w:r w:rsidRPr="00563F61">
        <w:rPr>
          <w:b/>
          <w:bCs/>
          <w:color w:val="000000"/>
          <w:spacing w:val="-1"/>
          <w:kern w:val="0"/>
          <w:sz w:val="16"/>
          <w:szCs w:val="16"/>
        </w:rPr>
        <w:t>2</w:t>
      </w:r>
      <w:r w:rsidRPr="00563F61">
        <w:rPr>
          <w:color w:val="000000"/>
          <w:spacing w:val="-1"/>
          <w:kern w:val="0"/>
          <w:sz w:val="16"/>
          <w:szCs w:val="16"/>
        </w:rPr>
        <w:t>: e000825 [PMID: 22403344 DOI: 10.1136/bmjopen-2012-000825]</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2"/>
          <w:kern w:val="0"/>
          <w:sz w:val="16"/>
          <w:szCs w:val="16"/>
        </w:rPr>
      </w:pPr>
      <w:r w:rsidRPr="00563F61">
        <w:rPr>
          <w:color w:val="000000"/>
          <w:spacing w:val="-1"/>
          <w:kern w:val="0"/>
          <w:sz w:val="16"/>
          <w:szCs w:val="16"/>
        </w:rPr>
        <w:t>71</w:t>
      </w:r>
      <w:r w:rsidRPr="00563F61">
        <w:rPr>
          <w:color w:val="000000"/>
          <w:spacing w:val="-1"/>
          <w:kern w:val="0"/>
          <w:sz w:val="16"/>
          <w:szCs w:val="16"/>
        </w:rPr>
        <w:tab/>
      </w:r>
      <w:r w:rsidRPr="00563F61">
        <w:rPr>
          <w:b/>
          <w:bCs/>
          <w:color w:val="000000"/>
          <w:spacing w:val="-2"/>
          <w:kern w:val="0"/>
          <w:sz w:val="16"/>
          <w:szCs w:val="16"/>
        </w:rPr>
        <w:t>Li J</w:t>
      </w:r>
      <w:r w:rsidRPr="00563F61">
        <w:rPr>
          <w:color w:val="000000"/>
          <w:spacing w:val="-2"/>
          <w:kern w:val="0"/>
          <w:sz w:val="16"/>
          <w:szCs w:val="16"/>
        </w:rPr>
        <w:t xml:space="preserve">, Wang Y, Yu W, Chen J, Luo J. Expression of serum miR-221 in human hepatocellular carcinoma and its prognostic significance. </w:t>
      </w:r>
      <w:proofErr w:type="spellStart"/>
      <w:r w:rsidRPr="00563F61">
        <w:rPr>
          <w:i/>
          <w:iCs/>
          <w:color w:val="000000"/>
          <w:spacing w:val="-2"/>
          <w:kern w:val="0"/>
          <w:sz w:val="16"/>
          <w:szCs w:val="16"/>
        </w:rPr>
        <w:t>Biochem</w:t>
      </w:r>
      <w:proofErr w:type="spellEnd"/>
      <w:r w:rsidRPr="00563F61">
        <w:rPr>
          <w:i/>
          <w:iCs/>
          <w:color w:val="000000"/>
          <w:spacing w:val="-2"/>
          <w:kern w:val="0"/>
          <w:sz w:val="16"/>
          <w:szCs w:val="16"/>
        </w:rPr>
        <w:t xml:space="preserve"> </w:t>
      </w:r>
      <w:proofErr w:type="spellStart"/>
      <w:r w:rsidRPr="00563F61">
        <w:rPr>
          <w:i/>
          <w:iCs/>
          <w:color w:val="000000"/>
          <w:spacing w:val="-2"/>
          <w:kern w:val="0"/>
          <w:sz w:val="16"/>
          <w:szCs w:val="16"/>
        </w:rPr>
        <w:t>Biophys</w:t>
      </w:r>
      <w:proofErr w:type="spellEnd"/>
      <w:r w:rsidRPr="00563F61">
        <w:rPr>
          <w:i/>
          <w:iCs/>
          <w:color w:val="000000"/>
          <w:spacing w:val="-2"/>
          <w:kern w:val="0"/>
          <w:sz w:val="16"/>
          <w:szCs w:val="16"/>
        </w:rPr>
        <w:t xml:space="preserve"> Res </w:t>
      </w:r>
      <w:proofErr w:type="spellStart"/>
      <w:r w:rsidRPr="00563F61">
        <w:rPr>
          <w:i/>
          <w:iCs/>
          <w:color w:val="000000"/>
          <w:spacing w:val="-2"/>
          <w:kern w:val="0"/>
          <w:sz w:val="16"/>
          <w:szCs w:val="16"/>
        </w:rPr>
        <w:t>Commun</w:t>
      </w:r>
      <w:proofErr w:type="spellEnd"/>
      <w:r w:rsidRPr="00563F61">
        <w:rPr>
          <w:color w:val="000000"/>
          <w:spacing w:val="-2"/>
          <w:kern w:val="0"/>
          <w:sz w:val="16"/>
          <w:szCs w:val="16"/>
        </w:rPr>
        <w:t xml:space="preserve"> 2011; </w:t>
      </w:r>
      <w:r w:rsidRPr="00563F61">
        <w:rPr>
          <w:b/>
          <w:bCs/>
          <w:color w:val="000000"/>
          <w:spacing w:val="-2"/>
          <w:kern w:val="0"/>
          <w:sz w:val="16"/>
          <w:szCs w:val="16"/>
        </w:rPr>
        <w:t>406</w:t>
      </w:r>
      <w:r w:rsidRPr="00563F61">
        <w:rPr>
          <w:color w:val="000000"/>
          <w:spacing w:val="-2"/>
          <w:kern w:val="0"/>
          <w:sz w:val="16"/>
          <w:szCs w:val="16"/>
        </w:rPr>
        <w:t>: 70-73 [PMID: 21295551 DOI: 10.1016/j.bbrc.2011.01.111]</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72</w:t>
      </w:r>
      <w:r w:rsidRPr="00563F61">
        <w:rPr>
          <w:color w:val="000000"/>
          <w:spacing w:val="-1"/>
          <w:kern w:val="0"/>
          <w:sz w:val="16"/>
          <w:szCs w:val="16"/>
        </w:rPr>
        <w:tab/>
      </w:r>
      <w:r w:rsidRPr="00563F61">
        <w:rPr>
          <w:b/>
          <w:bCs/>
          <w:color w:val="000000"/>
          <w:spacing w:val="-1"/>
          <w:kern w:val="0"/>
          <w:sz w:val="16"/>
          <w:szCs w:val="16"/>
        </w:rPr>
        <w:t>Xu Y</w:t>
      </w:r>
      <w:r w:rsidRPr="00563F61">
        <w:rPr>
          <w:color w:val="000000"/>
          <w:spacing w:val="-1"/>
          <w:kern w:val="0"/>
          <w:sz w:val="16"/>
          <w:szCs w:val="16"/>
        </w:rPr>
        <w:t xml:space="preserve">, Bu X, Dai C, Shang C. High serum microRNA-122 level is independently associated with higher overall survival rate in hepatocellular carcinoma patients. </w:t>
      </w:r>
      <w:proofErr w:type="spellStart"/>
      <w:r w:rsidRPr="00563F61">
        <w:rPr>
          <w:i/>
          <w:iCs/>
          <w:color w:val="000000"/>
          <w:spacing w:val="-1"/>
          <w:kern w:val="0"/>
          <w:sz w:val="16"/>
          <w:szCs w:val="16"/>
        </w:rPr>
        <w:t>Tumour</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Biol</w:t>
      </w:r>
      <w:proofErr w:type="spellEnd"/>
      <w:r w:rsidRPr="00563F61">
        <w:rPr>
          <w:color w:val="000000"/>
          <w:spacing w:val="-1"/>
          <w:kern w:val="0"/>
          <w:sz w:val="16"/>
          <w:szCs w:val="16"/>
        </w:rPr>
        <w:t xml:space="preserve"> 2015; </w:t>
      </w:r>
      <w:r w:rsidRPr="00563F61">
        <w:rPr>
          <w:b/>
          <w:bCs/>
          <w:color w:val="000000"/>
          <w:spacing w:val="-1"/>
          <w:kern w:val="0"/>
          <w:sz w:val="16"/>
          <w:szCs w:val="16"/>
        </w:rPr>
        <w:t>36</w:t>
      </w:r>
      <w:r w:rsidRPr="00563F61">
        <w:rPr>
          <w:color w:val="000000"/>
          <w:spacing w:val="-1"/>
          <w:kern w:val="0"/>
          <w:sz w:val="16"/>
          <w:szCs w:val="16"/>
        </w:rPr>
        <w:t>: 4773-4776 [PMID: 25636448 DOI: 10.1007/s13277-015-3128-5]</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2"/>
          <w:kern w:val="0"/>
          <w:sz w:val="16"/>
          <w:szCs w:val="16"/>
        </w:rPr>
      </w:pPr>
      <w:r w:rsidRPr="00563F61">
        <w:rPr>
          <w:color w:val="000000"/>
          <w:spacing w:val="-1"/>
          <w:kern w:val="0"/>
          <w:sz w:val="16"/>
          <w:szCs w:val="16"/>
        </w:rPr>
        <w:t>73</w:t>
      </w:r>
      <w:r w:rsidRPr="00563F61">
        <w:rPr>
          <w:color w:val="000000"/>
          <w:spacing w:val="-1"/>
          <w:kern w:val="0"/>
          <w:sz w:val="16"/>
          <w:szCs w:val="16"/>
        </w:rPr>
        <w:tab/>
      </w:r>
      <w:proofErr w:type="spellStart"/>
      <w:r w:rsidRPr="00563F61">
        <w:rPr>
          <w:b/>
          <w:bCs/>
          <w:color w:val="000000"/>
          <w:spacing w:val="-2"/>
          <w:kern w:val="0"/>
          <w:sz w:val="16"/>
          <w:szCs w:val="16"/>
        </w:rPr>
        <w:t>Razumilava</w:t>
      </w:r>
      <w:proofErr w:type="spellEnd"/>
      <w:r w:rsidRPr="00563F61">
        <w:rPr>
          <w:b/>
          <w:bCs/>
          <w:color w:val="000000"/>
          <w:spacing w:val="-2"/>
          <w:kern w:val="0"/>
          <w:sz w:val="16"/>
          <w:szCs w:val="16"/>
        </w:rPr>
        <w:t xml:space="preserve"> N</w:t>
      </w:r>
      <w:r w:rsidRPr="00563F61">
        <w:rPr>
          <w:color w:val="000000"/>
          <w:spacing w:val="-2"/>
          <w:kern w:val="0"/>
          <w:sz w:val="16"/>
          <w:szCs w:val="16"/>
        </w:rPr>
        <w:t xml:space="preserve">, Gores GJ. </w:t>
      </w:r>
      <w:proofErr w:type="gramStart"/>
      <w:r w:rsidRPr="00563F61">
        <w:rPr>
          <w:color w:val="000000"/>
          <w:spacing w:val="-2"/>
          <w:kern w:val="0"/>
          <w:sz w:val="16"/>
          <w:szCs w:val="16"/>
        </w:rPr>
        <w:t>Cholangiocarcinoma.</w:t>
      </w:r>
      <w:proofErr w:type="gramEnd"/>
      <w:r w:rsidRPr="00563F61">
        <w:rPr>
          <w:color w:val="000000"/>
          <w:spacing w:val="-2"/>
          <w:kern w:val="0"/>
          <w:sz w:val="16"/>
          <w:szCs w:val="16"/>
        </w:rPr>
        <w:t xml:space="preserve"> </w:t>
      </w:r>
      <w:r w:rsidRPr="00563F61">
        <w:rPr>
          <w:i/>
          <w:iCs/>
          <w:color w:val="000000"/>
          <w:spacing w:val="-2"/>
          <w:kern w:val="0"/>
          <w:sz w:val="16"/>
          <w:szCs w:val="16"/>
        </w:rPr>
        <w:t>Lancet</w:t>
      </w:r>
      <w:r w:rsidRPr="00563F61">
        <w:rPr>
          <w:color w:val="000000"/>
          <w:spacing w:val="-2"/>
          <w:kern w:val="0"/>
          <w:sz w:val="16"/>
          <w:szCs w:val="16"/>
        </w:rPr>
        <w:t xml:space="preserve"> 2014; </w:t>
      </w:r>
      <w:r w:rsidRPr="00563F61">
        <w:rPr>
          <w:b/>
          <w:bCs/>
          <w:color w:val="000000"/>
          <w:spacing w:val="-2"/>
          <w:kern w:val="0"/>
          <w:sz w:val="16"/>
          <w:szCs w:val="16"/>
        </w:rPr>
        <w:t>383</w:t>
      </w:r>
      <w:r w:rsidRPr="00563F61">
        <w:rPr>
          <w:color w:val="000000"/>
          <w:spacing w:val="-2"/>
          <w:kern w:val="0"/>
          <w:sz w:val="16"/>
          <w:szCs w:val="16"/>
        </w:rPr>
        <w:t>: 2168-2179 [PMID: 24581682 DOI: 10.1016/S0140-6736 (13)61903-0]</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74</w:t>
      </w:r>
      <w:r w:rsidRPr="00563F61">
        <w:rPr>
          <w:color w:val="000000"/>
          <w:spacing w:val="-1"/>
          <w:kern w:val="0"/>
          <w:sz w:val="16"/>
          <w:szCs w:val="16"/>
        </w:rPr>
        <w:tab/>
      </w:r>
      <w:r w:rsidRPr="00563F61">
        <w:rPr>
          <w:b/>
          <w:bCs/>
          <w:color w:val="000000"/>
          <w:spacing w:val="-1"/>
          <w:kern w:val="0"/>
          <w:sz w:val="16"/>
          <w:szCs w:val="16"/>
        </w:rPr>
        <w:t>Correa-</w:t>
      </w:r>
      <w:proofErr w:type="spellStart"/>
      <w:r w:rsidRPr="00563F61">
        <w:rPr>
          <w:b/>
          <w:bCs/>
          <w:color w:val="000000"/>
          <w:spacing w:val="-1"/>
          <w:kern w:val="0"/>
          <w:sz w:val="16"/>
          <w:szCs w:val="16"/>
        </w:rPr>
        <w:t>Gallego</w:t>
      </w:r>
      <w:proofErr w:type="spellEnd"/>
      <w:r w:rsidRPr="00563F61">
        <w:rPr>
          <w:b/>
          <w:bCs/>
          <w:color w:val="000000"/>
          <w:spacing w:val="-1"/>
          <w:kern w:val="0"/>
          <w:sz w:val="16"/>
          <w:szCs w:val="16"/>
        </w:rPr>
        <w:t xml:space="preserve"> C</w:t>
      </w:r>
      <w:r w:rsidRPr="00563F61">
        <w:rPr>
          <w:color w:val="000000"/>
          <w:spacing w:val="-1"/>
          <w:kern w:val="0"/>
          <w:sz w:val="16"/>
          <w:szCs w:val="16"/>
        </w:rPr>
        <w:t xml:space="preserve">, </w:t>
      </w:r>
      <w:proofErr w:type="spellStart"/>
      <w:r w:rsidRPr="00563F61">
        <w:rPr>
          <w:color w:val="000000"/>
          <w:spacing w:val="-1"/>
          <w:kern w:val="0"/>
          <w:sz w:val="16"/>
          <w:szCs w:val="16"/>
        </w:rPr>
        <w:t>Maddalo</w:t>
      </w:r>
      <w:proofErr w:type="spellEnd"/>
      <w:r w:rsidRPr="00563F61">
        <w:rPr>
          <w:color w:val="000000"/>
          <w:spacing w:val="-1"/>
          <w:kern w:val="0"/>
          <w:sz w:val="16"/>
          <w:szCs w:val="16"/>
        </w:rPr>
        <w:t xml:space="preserve"> D, </w:t>
      </w:r>
      <w:proofErr w:type="spellStart"/>
      <w:r w:rsidRPr="00563F61">
        <w:rPr>
          <w:color w:val="000000"/>
          <w:spacing w:val="-1"/>
          <w:kern w:val="0"/>
          <w:sz w:val="16"/>
          <w:szCs w:val="16"/>
        </w:rPr>
        <w:t>Doussot</w:t>
      </w:r>
      <w:proofErr w:type="spellEnd"/>
      <w:r w:rsidRPr="00563F61">
        <w:rPr>
          <w:color w:val="000000"/>
          <w:spacing w:val="-1"/>
          <w:kern w:val="0"/>
          <w:sz w:val="16"/>
          <w:szCs w:val="16"/>
        </w:rPr>
        <w:t xml:space="preserve"> A, </w:t>
      </w:r>
      <w:proofErr w:type="spellStart"/>
      <w:r w:rsidRPr="00563F61">
        <w:rPr>
          <w:color w:val="000000"/>
          <w:spacing w:val="-1"/>
          <w:kern w:val="0"/>
          <w:sz w:val="16"/>
          <w:szCs w:val="16"/>
        </w:rPr>
        <w:t>Kemeny</w:t>
      </w:r>
      <w:proofErr w:type="spellEnd"/>
      <w:r w:rsidRPr="00563F61">
        <w:rPr>
          <w:color w:val="000000"/>
          <w:spacing w:val="-1"/>
          <w:kern w:val="0"/>
          <w:sz w:val="16"/>
          <w:szCs w:val="16"/>
        </w:rPr>
        <w:t xml:space="preserve"> N, </w:t>
      </w:r>
      <w:proofErr w:type="spellStart"/>
      <w:r w:rsidRPr="00563F61">
        <w:rPr>
          <w:color w:val="000000"/>
          <w:spacing w:val="-1"/>
          <w:kern w:val="0"/>
          <w:sz w:val="16"/>
          <w:szCs w:val="16"/>
        </w:rPr>
        <w:t>Kingham</w:t>
      </w:r>
      <w:proofErr w:type="spellEnd"/>
      <w:r w:rsidRPr="00563F61">
        <w:rPr>
          <w:color w:val="000000"/>
          <w:spacing w:val="-1"/>
          <w:kern w:val="0"/>
          <w:sz w:val="16"/>
          <w:szCs w:val="16"/>
        </w:rPr>
        <w:t xml:space="preserve"> TP, Allen PJ, </w:t>
      </w:r>
      <w:proofErr w:type="spellStart"/>
      <w:r w:rsidRPr="00563F61">
        <w:rPr>
          <w:color w:val="000000"/>
          <w:spacing w:val="-1"/>
          <w:kern w:val="0"/>
          <w:sz w:val="16"/>
          <w:szCs w:val="16"/>
        </w:rPr>
        <w:t>D’Angelica</w:t>
      </w:r>
      <w:proofErr w:type="spellEnd"/>
      <w:r w:rsidRPr="00563F61">
        <w:rPr>
          <w:color w:val="000000"/>
          <w:spacing w:val="-1"/>
          <w:kern w:val="0"/>
          <w:sz w:val="16"/>
          <w:szCs w:val="16"/>
        </w:rPr>
        <w:t xml:space="preserve"> MI, </w:t>
      </w:r>
      <w:proofErr w:type="spellStart"/>
      <w:r w:rsidRPr="00563F61">
        <w:rPr>
          <w:color w:val="000000"/>
          <w:spacing w:val="-1"/>
          <w:kern w:val="0"/>
          <w:sz w:val="16"/>
          <w:szCs w:val="16"/>
        </w:rPr>
        <w:t>DeMatteo</w:t>
      </w:r>
      <w:proofErr w:type="spellEnd"/>
      <w:r w:rsidRPr="00563F61">
        <w:rPr>
          <w:color w:val="000000"/>
          <w:spacing w:val="-1"/>
          <w:kern w:val="0"/>
          <w:sz w:val="16"/>
          <w:szCs w:val="16"/>
        </w:rPr>
        <w:t xml:space="preserve"> RP, Betel D, </w:t>
      </w:r>
      <w:proofErr w:type="spellStart"/>
      <w:r w:rsidRPr="00563F61">
        <w:rPr>
          <w:color w:val="000000"/>
          <w:spacing w:val="-1"/>
          <w:kern w:val="0"/>
          <w:sz w:val="16"/>
          <w:szCs w:val="16"/>
        </w:rPr>
        <w:t>Klimstra</w:t>
      </w:r>
      <w:proofErr w:type="spellEnd"/>
      <w:r w:rsidRPr="00563F61">
        <w:rPr>
          <w:color w:val="000000"/>
          <w:spacing w:val="-1"/>
          <w:kern w:val="0"/>
          <w:sz w:val="16"/>
          <w:szCs w:val="16"/>
        </w:rPr>
        <w:t xml:space="preserve"> D, </w:t>
      </w:r>
      <w:proofErr w:type="spellStart"/>
      <w:r w:rsidRPr="00563F61">
        <w:rPr>
          <w:color w:val="000000"/>
          <w:spacing w:val="-1"/>
          <w:kern w:val="0"/>
          <w:sz w:val="16"/>
          <w:szCs w:val="16"/>
        </w:rPr>
        <w:t>Jarnagin</w:t>
      </w:r>
      <w:proofErr w:type="spellEnd"/>
      <w:r w:rsidRPr="00563F61">
        <w:rPr>
          <w:color w:val="000000"/>
          <w:spacing w:val="-1"/>
          <w:kern w:val="0"/>
          <w:sz w:val="16"/>
          <w:szCs w:val="16"/>
        </w:rPr>
        <w:t xml:space="preserve"> WR, Ventura A. Circulating Plasma Levels of MicroRNA-21 and MicroRNA-221 Are Potential Diagnostic Markers for Primary Intrahepatic Cholangiocarcinoma. </w:t>
      </w:r>
      <w:proofErr w:type="spellStart"/>
      <w:r w:rsidRPr="00563F61">
        <w:rPr>
          <w:i/>
          <w:iCs/>
          <w:color w:val="000000"/>
          <w:spacing w:val="-1"/>
          <w:kern w:val="0"/>
          <w:sz w:val="16"/>
          <w:szCs w:val="16"/>
        </w:rPr>
        <w:t>PLoS</w:t>
      </w:r>
      <w:proofErr w:type="spellEnd"/>
      <w:r w:rsidRPr="00563F61">
        <w:rPr>
          <w:i/>
          <w:iCs/>
          <w:color w:val="000000"/>
          <w:spacing w:val="-1"/>
          <w:kern w:val="0"/>
          <w:sz w:val="16"/>
          <w:szCs w:val="16"/>
        </w:rPr>
        <w:t xml:space="preserve"> One</w:t>
      </w:r>
      <w:r w:rsidRPr="00563F61">
        <w:rPr>
          <w:color w:val="000000"/>
          <w:spacing w:val="-1"/>
          <w:kern w:val="0"/>
          <w:sz w:val="16"/>
          <w:szCs w:val="16"/>
        </w:rPr>
        <w:t xml:space="preserve"> 2016; </w:t>
      </w:r>
      <w:r w:rsidRPr="00563F61">
        <w:rPr>
          <w:b/>
          <w:bCs/>
          <w:color w:val="000000"/>
          <w:spacing w:val="-1"/>
          <w:kern w:val="0"/>
          <w:sz w:val="16"/>
          <w:szCs w:val="16"/>
        </w:rPr>
        <w:t>11</w:t>
      </w:r>
      <w:r w:rsidRPr="00563F61">
        <w:rPr>
          <w:color w:val="000000"/>
          <w:spacing w:val="-1"/>
          <w:kern w:val="0"/>
          <w:sz w:val="16"/>
          <w:szCs w:val="16"/>
        </w:rPr>
        <w:t>: e0163699 [PMID: 27685844 DOI: 10.1371/journal.pone.0163699]</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75</w:t>
      </w:r>
      <w:r w:rsidRPr="00563F61">
        <w:rPr>
          <w:color w:val="000000"/>
          <w:spacing w:val="-1"/>
          <w:kern w:val="0"/>
          <w:sz w:val="16"/>
          <w:szCs w:val="16"/>
        </w:rPr>
        <w:tab/>
      </w:r>
      <w:proofErr w:type="spellStart"/>
      <w:r w:rsidRPr="00563F61">
        <w:rPr>
          <w:b/>
          <w:bCs/>
          <w:color w:val="000000"/>
          <w:spacing w:val="-1"/>
          <w:kern w:val="0"/>
          <w:sz w:val="16"/>
          <w:szCs w:val="16"/>
        </w:rPr>
        <w:t>Kishimoto</w:t>
      </w:r>
      <w:proofErr w:type="spellEnd"/>
      <w:r w:rsidRPr="00563F61">
        <w:rPr>
          <w:b/>
          <w:bCs/>
          <w:color w:val="000000"/>
          <w:spacing w:val="-1"/>
          <w:kern w:val="0"/>
          <w:sz w:val="16"/>
          <w:szCs w:val="16"/>
        </w:rPr>
        <w:t xml:space="preserve"> T</w:t>
      </w:r>
      <w:r w:rsidRPr="00563F61">
        <w:rPr>
          <w:color w:val="000000"/>
          <w:spacing w:val="-1"/>
          <w:kern w:val="0"/>
          <w:sz w:val="16"/>
          <w:szCs w:val="16"/>
        </w:rPr>
        <w:t xml:space="preserve">, </w:t>
      </w:r>
      <w:proofErr w:type="spellStart"/>
      <w:r w:rsidRPr="00563F61">
        <w:rPr>
          <w:color w:val="000000"/>
          <w:spacing w:val="-1"/>
          <w:kern w:val="0"/>
          <w:sz w:val="16"/>
          <w:szCs w:val="16"/>
        </w:rPr>
        <w:t>Eguchi</w:t>
      </w:r>
      <w:proofErr w:type="spellEnd"/>
      <w:r w:rsidRPr="00563F61">
        <w:rPr>
          <w:color w:val="000000"/>
          <w:spacing w:val="-1"/>
          <w:kern w:val="0"/>
          <w:sz w:val="16"/>
          <w:szCs w:val="16"/>
        </w:rPr>
        <w:t xml:space="preserve"> H, Nagano H, Kobayashi S, Akita H, Hama N, Wada H, Kawamoto K, </w:t>
      </w:r>
      <w:proofErr w:type="spellStart"/>
      <w:r w:rsidRPr="00563F61">
        <w:rPr>
          <w:color w:val="000000"/>
          <w:spacing w:val="-1"/>
          <w:kern w:val="0"/>
          <w:sz w:val="16"/>
          <w:szCs w:val="16"/>
        </w:rPr>
        <w:t>Tomokuni</w:t>
      </w:r>
      <w:proofErr w:type="spellEnd"/>
      <w:r w:rsidRPr="00563F61">
        <w:rPr>
          <w:color w:val="000000"/>
          <w:spacing w:val="-1"/>
          <w:kern w:val="0"/>
          <w:sz w:val="16"/>
          <w:szCs w:val="16"/>
        </w:rPr>
        <w:t xml:space="preserve"> A, </w:t>
      </w:r>
      <w:proofErr w:type="spellStart"/>
      <w:r w:rsidRPr="00563F61">
        <w:rPr>
          <w:color w:val="000000"/>
          <w:spacing w:val="-1"/>
          <w:kern w:val="0"/>
          <w:sz w:val="16"/>
          <w:szCs w:val="16"/>
        </w:rPr>
        <w:t>Tomimaru</w:t>
      </w:r>
      <w:proofErr w:type="spellEnd"/>
      <w:r w:rsidRPr="00563F61">
        <w:rPr>
          <w:color w:val="000000"/>
          <w:spacing w:val="-1"/>
          <w:kern w:val="0"/>
          <w:sz w:val="16"/>
          <w:szCs w:val="16"/>
        </w:rPr>
        <w:t xml:space="preserve"> Y, </w:t>
      </w:r>
      <w:proofErr w:type="spellStart"/>
      <w:r w:rsidRPr="00563F61">
        <w:rPr>
          <w:color w:val="000000"/>
          <w:spacing w:val="-1"/>
          <w:kern w:val="0"/>
          <w:sz w:val="16"/>
          <w:szCs w:val="16"/>
        </w:rPr>
        <w:t>Umeshita</w:t>
      </w:r>
      <w:proofErr w:type="spellEnd"/>
      <w:r w:rsidRPr="00563F61">
        <w:rPr>
          <w:color w:val="000000"/>
          <w:spacing w:val="-1"/>
          <w:kern w:val="0"/>
          <w:sz w:val="16"/>
          <w:szCs w:val="16"/>
        </w:rPr>
        <w:t xml:space="preserve"> K, </w:t>
      </w:r>
      <w:proofErr w:type="spellStart"/>
      <w:r w:rsidRPr="00563F61">
        <w:rPr>
          <w:color w:val="000000"/>
          <w:spacing w:val="-1"/>
          <w:kern w:val="0"/>
          <w:sz w:val="16"/>
          <w:szCs w:val="16"/>
        </w:rPr>
        <w:t>Doki</w:t>
      </w:r>
      <w:proofErr w:type="spellEnd"/>
      <w:r w:rsidRPr="00563F61">
        <w:rPr>
          <w:color w:val="000000"/>
          <w:spacing w:val="-1"/>
          <w:kern w:val="0"/>
          <w:sz w:val="16"/>
          <w:szCs w:val="16"/>
        </w:rPr>
        <w:t xml:space="preserve"> Y, Mori M. Plasma miR-21 is a novel diagnostic biomarker for biliary tract cancer. </w:t>
      </w:r>
      <w:r w:rsidRPr="00563F61">
        <w:rPr>
          <w:i/>
          <w:iCs/>
          <w:color w:val="000000"/>
          <w:spacing w:val="-1"/>
          <w:kern w:val="0"/>
          <w:sz w:val="16"/>
          <w:szCs w:val="16"/>
        </w:rPr>
        <w:t xml:space="preserve">Cancer </w:t>
      </w:r>
      <w:proofErr w:type="spellStart"/>
      <w:r w:rsidRPr="00563F61">
        <w:rPr>
          <w:i/>
          <w:iCs/>
          <w:color w:val="000000"/>
          <w:spacing w:val="-1"/>
          <w:kern w:val="0"/>
          <w:sz w:val="16"/>
          <w:szCs w:val="16"/>
        </w:rPr>
        <w:t>Sci</w:t>
      </w:r>
      <w:proofErr w:type="spellEnd"/>
      <w:r w:rsidRPr="00563F61">
        <w:rPr>
          <w:color w:val="000000"/>
          <w:spacing w:val="-1"/>
          <w:kern w:val="0"/>
          <w:sz w:val="16"/>
          <w:szCs w:val="16"/>
        </w:rPr>
        <w:t xml:space="preserve"> 2013; </w:t>
      </w:r>
      <w:r w:rsidRPr="00563F61">
        <w:rPr>
          <w:b/>
          <w:bCs/>
          <w:color w:val="000000"/>
          <w:spacing w:val="-1"/>
          <w:kern w:val="0"/>
          <w:sz w:val="16"/>
          <w:szCs w:val="16"/>
        </w:rPr>
        <w:t>104</w:t>
      </w:r>
      <w:r w:rsidRPr="00563F61">
        <w:rPr>
          <w:color w:val="000000"/>
          <w:spacing w:val="-1"/>
          <w:kern w:val="0"/>
          <w:sz w:val="16"/>
          <w:szCs w:val="16"/>
        </w:rPr>
        <w:t>: 1626-1631 [PMID: 24118467 DOI: 10.1111/cas.12300]</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76</w:t>
      </w:r>
      <w:r w:rsidRPr="00563F61">
        <w:rPr>
          <w:color w:val="000000"/>
          <w:spacing w:val="-1"/>
          <w:kern w:val="0"/>
          <w:sz w:val="16"/>
          <w:szCs w:val="16"/>
        </w:rPr>
        <w:tab/>
      </w:r>
      <w:r w:rsidRPr="00563F61">
        <w:rPr>
          <w:b/>
          <w:bCs/>
          <w:color w:val="000000"/>
          <w:spacing w:val="-1"/>
          <w:kern w:val="0"/>
          <w:sz w:val="16"/>
          <w:szCs w:val="16"/>
        </w:rPr>
        <w:t>Huang M</w:t>
      </w:r>
      <w:r w:rsidRPr="00563F61">
        <w:rPr>
          <w:color w:val="000000"/>
          <w:spacing w:val="-1"/>
          <w:kern w:val="0"/>
          <w:sz w:val="16"/>
          <w:szCs w:val="16"/>
        </w:rPr>
        <w:t xml:space="preserve">, Wu X, Cao H, Zhan Q, Xia M, Zhou Q, </w:t>
      </w:r>
      <w:proofErr w:type="spellStart"/>
      <w:r w:rsidRPr="00563F61">
        <w:rPr>
          <w:color w:val="000000"/>
          <w:spacing w:val="-1"/>
          <w:kern w:val="0"/>
          <w:sz w:val="16"/>
          <w:szCs w:val="16"/>
        </w:rPr>
        <w:t>Cai</w:t>
      </w:r>
      <w:proofErr w:type="spellEnd"/>
      <w:r w:rsidRPr="00563F61">
        <w:rPr>
          <w:color w:val="000000"/>
          <w:spacing w:val="-1"/>
          <w:kern w:val="0"/>
          <w:sz w:val="16"/>
          <w:szCs w:val="16"/>
        </w:rPr>
        <w:t xml:space="preserve"> X, An F. [Regulatory role of serum miR-224 in invasiveness and metastasis of cholangiocarcinoma]. </w:t>
      </w:r>
      <w:proofErr w:type="spellStart"/>
      <w:r w:rsidRPr="00563F61">
        <w:rPr>
          <w:i/>
          <w:iCs/>
          <w:color w:val="000000"/>
          <w:spacing w:val="-1"/>
          <w:kern w:val="0"/>
          <w:sz w:val="16"/>
          <w:szCs w:val="16"/>
        </w:rPr>
        <w:t>Zhonghua</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Gan</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Zang</w:t>
      </w:r>
      <w:proofErr w:type="spellEnd"/>
      <w:r w:rsidRPr="00563F61">
        <w:rPr>
          <w:i/>
          <w:iCs/>
          <w:color w:val="000000"/>
          <w:spacing w:val="-1"/>
          <w:kern w:val="0"/>
          <w:sz w:val="16"/>
          <w:szCs w:val="16"/>
        </w:rPr>
        <w:t xml:space="preserve"> Bing </w:t>
      </w:r>
      <w:proofErr w:type="spellStart"/>
      <w:r w:rsidRPr="00563F61">
        <w:rPr>
          <w:i/>
          <w:iCs/>
          <w:color w:val="000000"/>
          <w:spacing w:val="-1"/>
          <w:kern w:val="0"/>
          <w:sz w:val="16"/>
          <w:szCs w:val="16"/>
        </w:rPr>
        <w:t>Za</w:t>
      </w:r>
      <w:proofErr w:type="spellEnd"/>
      <w:r w:rsidRPr="00563F61">
        <w:rPr>
          <w:i/>
          <w:iCs/>
          <w:color w:val="000000"/>
          <w:spacing w:val="-1"/>
          <w:kern w:val="0"/>
          <w:sz w:val="16"/>
          <w:szCs w:val="16"/>
        </w:rPr>
        <w:t xml:space="preserve"> </w:t>
      </w:r>
      <w:proofErr w:type="spellStart"/>
      <w:r w:rsidRPr="00563F61">
        <w:rPr>
          <w:i/>
          <w:iCs/>
          <w:color w:val="000000"/>
          <w:spacing w:val="-1"/>
          <w:kern w:val="0"/>
          <w:sz w:val="16"/>
          <w:szCs w:val="16"/>
        </w:rPr>
        <w:t>Zhi</w:t>
      </w:r>
      <w:proofErr w:type="spellEnd"/>
      <w:r w:rsidRPr="00563F61">
        <w:rPr>
          <w:color w:val="000000"/>
          <w:spacing w:val="-1"/>
          <w:kern w:val="0"/>
          <w:sz w:val="16"/>
          <w:szCs w:val="16"/>
        </w:rPr>
        <w:t xml:space="preserve"> 2015; </w:t>
      </w:r>
      <w:r w:rsidRPr="00563F61">
        <w:rPr>
          <w:b/>
          <w:bCs/>
          <w:color w:val="000000"/>
          <w:spacing w:val="-1"/>
          <w:kern w:val="0"/>
          <w:sz w:val="16"/>
          <w:szCs w:val="16"/>
        </w:rPr>
        <w:t>23</w:t>
      </w:r>
      <w:r w:rsidRPr="00563F61">
        <w:rPr>
          <w:color w:val="000000"/>
          <w:spacing w:val="-1"/>
          <w:kern w:val="0"/>
          <w:sz w:val="16"/>
          <w:szCs w:val="16"/>
        </w:rPr>
        <w:t>: 748-753 [PMID: 26573191 DOI: 10.3760/cma.j.issn.1007-3418.2015.10.008]</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2"/>
          <w:kern w:val="0"/>
          <w:sz w:val="16"/>
          <w:szCs w:val="16"/>
        </w:rPr>
      </w:pPr>
      <w:r w:rsidRPr="00563F61">
        <w:rPr>
          <w:color w:val="000000"/>
          <w:spacing w:val="-1"/>
          <w:kern w:val="0"/>
          <w:sz w:val="16"/>
          <w:szCs w:val="16"/>
        </w:rPr>
        <w:t>77</w:t>
      </w:r>
      <w:r w:rsidRPr="00563F61">
        <w:rPr>
          <w:color w:val="000000"/>
          <w:spacing w:val="-1"/>
          <w:kern w:val="0"/>
          <w:sz w:val="16"/>
          <w:szCs w:val="16"/>
        </w:rPr>
        <w:tab/>
      </w:r>
      <w:r w:rsidRPr="00563F61">
        <w:rPr>
          <w:b/>
          <w:bCs/>
          <w:color w:val="000000"/>
          <w:spacing w:val="-2"/>
          <w:kern w:val="0"/>
          <w:sz w:val="16"/>
          <w:szCs w:val="16"/>
        </w:rPr>
        <w:t>Wang S</w:t>
      </w:r>
      <w:r w:rsidRPr="00563F61">
        <w:rPr>
          <w:color w:val="000000"/>
          <w:spacing w:val="-2"/>
          <w:kern w:val="0"/>
          <w:sz w:val="16"/>
          <w:szCs w:val="16"/>
        </w:rPr>
        <w:t>, Yin J, Li T, Yuan L, Wang D, He J, Du X, Lu J. Up</w:t>
      </w:r>
      <w:r w:rsidRPr="00563F61">
        <w:rPr>
          <w:color w:val="000000"/>
          <w:spacing w:val="-2"/>
          <w:kern w:val="0"/>
          <w:sz w:val="16"/>
          <w:szCs w:val="16"/>
        </w:rPr>
        <w:softHyphen/>
        <w:t xml:space="preserve">regulated circulating miR-150 is associated with the risk of intrahepatic cholangiocarcinoma. </w:t>
      </w:r>
      <w:proofErr w:type="spellStart"/>
      <w:r w:rsidRPr="00563F61">
        <w:rPr>
          <w:i/>
          <w:iCs/>
          <w:color w:val="000000"/>
          <w:spacing w:val="-2"/>
          <w:kern w:val="0"/>
          <w:sz w:val="16"/>
          <w:szCs w:val="16"/>
        </w:rPr>
        <w:t>Oncol</w:t>
      </w:r>
      <w:proofErr w:type="spellEnd"/>
      <w:r w:rsidRPr="00563F61">
        <w:rPr>
          <w:i/>
          <w:iCs/>
          <w:color w:val="000000"/>
          <w:spacing w:val="-2"/>
          <w:kern w:val="0"/>
          <w:sz w:val="16"/>
          <w:szCs w:val="16"/>
        </w:rPr>
        <w:t xml:space="preserve"> Rep</w:t>
      </w:r>
      <w:r w:rsidRPr="00563F61">
        <w:rPr>
          <w:color w:val="000000"/>
          <w:spacing w:val="-2"/>
          <w:kern w:val="0"/>
          <w:sz w:val="16"/>
          <w:szCs w:val="16"/>
        </w:rPr>
        <w:t xml:space="preserve"> 2015; </w:t>
      </w:r>
      <w:r w:rsidRPr="00563F61">
        <w:rPr>
          <w:b/>
          <w:bCs/>
          <w:color w:val="000000"/>
          <w:spacing w:val="-2"/>
          <w:kern w:val="0"/>
          <w:sz w:val="16"/>
          <w:szCs w:val="16"/>
        </w:rPr>
        <w:t>33</w:t>
      </w:r>
      <w:r w:rsidRPr="00563F61">
        <w:rPr>
          <w:color w:val="000000"/>
          <w:spacing w:val="-2"/>
          <w:kern w:val="0"/>
          <w:sz w:val="16"/>
          <w:szCs w:val="16"/>
        </w:rPr>
        <w:t>: 819-825 [PMID: 25482320 DOI: 10.3892/or.2014.3641]</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78</w:t>
      </w:r>
      <w:r w:rsidRPr="00563F61">
        <w:rPr>
          <w:color w:val="000000"/>
          <w:spacing w:val="-1"/>
          <w:kern w:val="0"/>
          <w:sz w:val="16"/>
          <w:szCs w:val="16"/>
        </w:rPr>
        <w:tab/>
      </w:r>
      <w:r w:rsidRPr="00563F61">
        <w:rPr>
          <w:b/>
          <w:bCs/>
          <w:color w:val="000000"/>
          <w:spacing w:val="-1"/>
          <w:kern w:val="0"/>
          <w:sz w:val="16"/>
          <w:szCs w:val="16"/>
        </w:rPr>
        <w:t>Cheng Q</w:t>
      </w:r>
      <w:r w:rsidRPr="00563F61">
        <w:rPr>
          <w:color w:val="000000"/>
          <w:spacing w:val="-1"/>
          <w:kern w:val="0"/>
          <w:sz w:val="16"/>
          <w:szCs w:val="16"/>
        </w:rPr>
        <w:t xml:space="preserve">, Feng F, Zhu L, Zheng Y, Luo X, Liu C, Yi B, Jiang X. Circulating miR-106a is a Novel Prognostic and Lymph Node Metastasis Indicator for Cholangiocarcinoma. </w:t>
      </w:r>
      <w:proofErr w:type="spellStart"/>
      <w:r w:rsidRPr="00563F61">
        <w:rPr>
          <w:i/>
          <w:iCs/>
          <w:color w:val="000000"/>
          <w:spacing w:val="-1"/>
          <w:kern w:val="0"/>
          <w:sz w:val="16"/>
          <w:szCs w:val="16"/>
        </w:rPr>
        <w:t>Sci</w:t>
      </w:r>
      <w:proofErr w:type="spellEnd"/>
      <w:r w:rsidRPr="00563F61">
        <w:rPr>
          <w:i/>
          <w:iCs/>
          <w:color w:val="000000"/>
          <w:spacing w:val="-1"/>
          <w:kern w:val="0"/>
          <w:sz w:val="16"/>
          <w:szCs w:val="16"/>
        </w:rPr>
        <w:t xml:space="preserve"> Rep</w:t>
      </w:r>
      <w:r w:rsidRPr="00563F61">
        <w:rPr>
          <w:color w:val="000000"/>
          <w:spacing w:val="-1"/>
          <w:kern w:val="0"/>
          <w:sz w:val="16"/>
          <w:szCs w:val="16"/>
        </w:rPr>
        <w:t xml:space="preserve"> 2015; </w:t>
      </w:r>
      <w:r w:rsidRPr="00563F61">
        <w:rPr>
          <w:b/>
          <w:bCs/>
          <w:color w:val="000000"/>
          <w:spacing w:val="-1"/>
          <w:kern w:val="0"/>
          <w:sz w:val="16"/>
          <w:szCs w:val="16"/>
        </w:rPr>
        <w:t>5</w:t>
      </w:r>
      <w:r w:rsidRPr="00563F61">
        <w:rPr>
          <w:color w:val="000000"/>
          <w:spacing w:val="-1"/>
          <w:kern w:val="0"/>
          <w:sz w:val="16"/>
          <w:szCs w:val="16"/>
        </w:rPr>
        <w:t>: 16103 [PMID: 26534789 DOI: 10.1038/srep16103]</w:t>
      </w:r>
    </w:p>
    <w:p w:rsidR="003C0D66" w:rsidRPr="00563F61" w:rsidRDefault="003C0D66" w:rsidP="003C0D66">
      <w:pPr>
        <w:suppressAutoHyphens/>
        <w:autoSpaceDE w:val="0"/>
        <w:autoSpaceDN w:val="0"/>
        <w:adjustRightInd w:val="0"/>
        <w:spacing w:line="200" w:lineRule="atLeast"/>
        <w:ind w:left="360" w:hanging="360"/>
        <w:textAlignment w:val="center"/>
        <w:rPr>
          <w:color w:val="000000"/>
          <w:spacing w:val="-1"/>
          <w:kern w:val="0"/>
          <w:sz w:val="16"/>
          <w:szCs w:val="16"/>
        </w:rPr>
      </w:pPr>
      <w:r w:rsidRPr="00563F61">
        <w:rPr>
          <w:color w:val="000000"/>
          <w:spacing w:val="-1"/>
          <w:kern w:val="0"/>
          <w:sz w:val="16"/>
          <w:szCs w:val="16"/>
        </w:rPr>
        <w:t>79</w:t>
      </w:r>
      <w:r w:rsidRPr="00563F61">
        <w:rPr>
          <w:color w:val="000000"/>
          <w:spacing w:val="-1"/>
          <w:kern w:val="0"/>
          <w:sz w:val="16"/>
          <w:szCs w:val="16"/>
        </w:rPr>
        <w:tab/>
      </w:r>
      <w:r w:rsidRPr="00563F61">
        <w:rPr>
          <w:b/>
          <w:bCs/>
          <w:color w:val="000000"/>
          <w:spacing w:val="-1"/>
          <w:kern w:val="0"/>
          <w:sz w:val="16"/>
          <w:szCs w:val="16"/>
        </w:rPr>
        <w:t>Etheridge A</w:t>
      </w:r>
      <w:r w:rsidRPr="00563F61">
        <w:rPr>
          <w:color w:val="000000"/>
          <w:spacing w:val="-1"/>
          <w:kern w:val="0"/>
          <w:sz w:val="16"/>
          <w:szCs w:val="16"/>
        </w:rPr>
        <w:t xml:space="preserve">, Lee I, Hood L, Galas D, Wang K. Extracellular microRNA: a new source of biomarkers. </w:t>
      </w:r>
      <w:proofErr w:type="spellStart"/>
      <w:r w:rsidRPr="00563F61">
        <w:rPr>
          <w:i/>
          <w:iCs/>
          <w:color w:val="000000"/>
          <w:spacing w:val="-1"/>
          <w:kern w:val="0"/>
          <w:sz w:val="16"/>
          <w:szCs w:val="16"/>
        </w:rPr>
        <w:t>Mutat</w:t>
      </w:r>
      <w:proofErr w:type="spellEnd"/>
      <w:r w:rsidRPr="00563F61">
        <w:rPr>
          <w:i/>
          <w:iCs/>
          <w:color w:val="000000"/>
          <w:spacing w:val="-1"/>
          <w:kern w:val="0"/>
          <w:sz w:val="16"/>
          <w:szCs w:val="16"/>
        </w:rPr>
        <w:t xml:space="preserve"> Res</w:t>
      </w:r>
      <w:r w:rsidRPr="00563F61">
        <w:rPr>
          <w:color w:val="000000"/>
          <w:spacing w:val="-1"/>
          <w:kern w:val="0"/>
          <w:sz w:val="16"/>
          <w:szCs w:val="16"/>
        </w:rPr>
        <w:t xml:space="preserve"> 2011; </w:t>
      </w:r>
      <w:r w:rsidRPr="00563F61">
        <w:rPr>
          <w:b/>
          <w:bCs/>
          <w:color w:val="000000"/>
          <w:spacing w:val="-1"/>
          <w:kern w:val="0"/>
          <w:sz w:val="16"/>
          <w:szCs w:val="16"/>
        </w:rPr>
        <w:t>717</w:t>
      </w:r>
      <w:r w:rsidRPr="00563F61">
        <w:rPr>
          <w:color w:val="000000"/>
          <w:spacing w:val="-1"/>
          <w:kern w:val="0"/>
          <w:sz w:val="16"/>
          <w:szCs w:val="16"/>
        </w:rPr>
        <w:t xml:space="preserve">: 85-90 [PMID: </w:t>
      </w:r>
      <w:r w:rsidRPr="00563F61">
        <w:rPr>
          <w:color w:val="000000"/>
          <w:spacing w:val="-1"/>
          <w:kern w:val="0"/>
          <w:sz w:val="16"/>
          <w:szCs w:val="16"/>
        </w:rPr>
        <w:lastRenderedPageBreak/>
        <w:t>21402084 DOI: 10.1016/j.mrfmmm.2011.03.004]</w:t>
      </w:r>
    </w:p>
    <w:p w:rsidR="003C0D66" w:rsidRPr="00563F61" w:rsidRDefault="003C0D66" w:rsidP="003C0D66">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3C0D66" w:rsidRDefault="003C0D66" w:rsidP="003C0D66">
      <w:pPr>
        <w:rPr>
          <w:rFonts w:hint="eastAsia"/>
        </w:rPr>
      </w:pPr>
      <w:r>
        <w:t>Footnotes</w:t>
      </w:r>
    </w:p>
    <w:p w:rsidR="003C0D66" w:rsidRPr="00563F61" w:rsidRDefault="003C0D66" w:rsidP="003C0D66">
      <w:pPr>
        <w:suppressAutoHyphens/>
        <w:autoSpaceDE w:val="0"/>
        <w:autoSpaceDN w:val="0"/>
        <w:adjustRightInd w:val="0"/>
        <w:spacing w:line="210" w:lineRule="atLeast"/>
        <w:textAlignment w:val="center"/>
        <w:rPr>
          <w:color w:val="000000"/>
          <w:spacing w:val="-2"/>
          <w:kern w:val="0"/>
          <w:sz w:val="18"/>
          <w:szCs w:val="18"/>
        </w:rPr>
      </w:pPr>
      <w:r w:rsidRPr="00563F61">
        <w:rPr>
          <w:rFonts w:ascii="Tahoma" w:hAnsi="Tahoma" w:cs="Tahoma"/>
          <w:color w:val="000000"/>
          <w:spacing w:val="-2"/>
          <w:kern w:val="0"/>
          <w:sz w:val="18"/>
          <w:szCs w:val="18"/>
          <w:lang w:val="it-IT"/>
        </w:rPr>
        <w:t>Conflict-of-interest statement</w:t>
      </w:r>
      <w:r w:rsidRPr="00563F61">
        <w:rPr>
          <w:rFonts w:ascii="Tahoma" w:hAnsi="Tahoma" w:cs="Tahoma"/>
          <w:color w:val="000000"/>
          <w:spacing w:val="-2"/>
          <w:kern w:val="0"/>
          <w:sz w:val="18"/>
          <w:szCs w:val="18"/>
        </w:rPr>
        <w:t>:</w:t>
      </w:r>
      <w:r w:rsidRPr="00563F61">
        <w:rPr>
          <w:b/>
          <w:bCs/>
          <w:color w:val="000000"/>
          <w:spacing w:val="-2"/>
          <w:kern w:val="0"/>
          <w:sz w:val="18"/>
          <w:szCs w:val="18"/>
        </w:rPr>
        <w:t xml:space="preserve"> </w:t>
      </w:r>
      <w:r w:rsidRPr="00563F61">
        <w:rPr>
          <w:color w:val="000000"/>
          <w:spacing w:val="-2"/>
          <w:kern w:val="0"/>
          <w:sz w:val="18"/>
          <w:szCs w:val="18"/>
        </w:rPr>
        <w:t>The authors declare no conflict of interest.</w:t>
      </w:r>
    </w:p>
    <w:p w:rsidR="003C0D66" w:rsidRPr="00563F61" w:rsidRDefault="003C0D66" w:rsidP="003C0D66">
      <w:pPr>
        <w:suppressAutoHyphens/>
        <w:autoSpaceDE w:val="0"/>
        <w:autoSpaceDN w:val="0"/>
        <w:adjustRightInd w:val="0"/>
        <w:spacing w:line="210" w:lineRule="atLeast"/>
        <w:textAlignment w:val="center"/>
        <w:rPr>
          <w:rFonts w:ascii="Tahoma" w:hAnsi="Tahoma" w:cs="Tahoma"/>
          <w:color w:val="000000"/>
          <w:kern w:val="0"/>
          <w:sz w:val="18"/>
          <w:szCs w:val="18"/>
        </w:rPr>
      </w:pPr>
      <w:r w:rsidRPr="00563F61">
        <w:rPr>
          <w:rFonts w:ascii="Tahoma" w:hAnsi="Tahoma" w:cs="Tahoma"/>
          <w:color w:val="000000"/>
          <w:spacing w:val="-2"/>
          <w:kern w:val="0"/>
          <w:sz w:val="18"/>
          <w:szCs w:val="18"/>
          <w:lang w:val="it-IT"/>
        </w:rPr>
        <w:t>Open-Access:</w:t>
      </w:r>
      <w:r w:rsidRPr="00563F61">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C0D66" w:rsidRPr="00563F61" w:rsidRDefault="003C0D66" w:rsidP="003C0D66">
      <w:pPr>
        <w:suppressAutoHyphens/>
        <w:autoSpaceDE w:val="0"/>
        <w:autoSpaceDN w:val="0"/>
        <w:adjustRightInd w:val="0"/>
        <w:spacing w:line="210" w:lineRule="atLeast"/>
        <w:textAlignment w:val="center"/>
        <w:rPr>
          <w:color w:val="000000"/>
          <w:spacing w:val="-2"/>
          <w:kern w:val="0"/>
          <w:sz w:val="18"/>
          <w:szCs w:val="18"/>
        </w:rPr>
      </w:pPr>
      <w:r w:rsidRPr="00563F61">
        <w:rPr>
          <w:rFonts w:ascii="Tahoma" w:hAnsi="Tahoma" w:cs="Tahoma"/>
          <w:color w:val="000000"/>
          <w:spacing w:val="-2"/>
          <w:kern w:val="0"/>
          <w:sz w:val="18"/>
          <w:szCs w:val="18"/>
        </w:rPr>
        <w:t>Manuscript source:</w:t>
      </w:r>
      <w:r w:rsidRPr="00563F61">
        <w:rPr>
          <w:color w:val="000000"/>
          <w:spacing w:val="-2"/>
          <w:kern w:val="0"/>
          <w:sz w:val="18"/>
          <w:szCs w:val="18"/>
        </w:rPr>
        <w:t xml:space="preserve"> Invited manuscript</w:t>
      </w:r>
    </w:p>
    <w:p w:rsidR="003C0D66" w:rsidRPr="00563F61" w:rsidRDefault="003C0D66" w:rsidP="003C0D66">
      <w:pPr>
        <w:suppressAutoHyphens/>
        <w:autoSpaceDE w:val="0"/>
        <w:autoSpaceDN w:val="0"/>
        <w:adjustRightInd w:val="0"/>
        <w:spacing w:line="210" w:lineRule="atLeast"/>
        <w:textAlignment w:val="center"/>
        <w:rPr>
          <w:b/>
          <w:bCs/>
          <w:color w:val="000000"/>
          <w:spacing w:val="-2"/>
          <w:kern w:val="0"/>
          <w:sz w:val="18"/>
          <w:szCs w:val="18"/>
        </w:rPr>
      </w:pPr>
      <w:r w:rsidRPr="00563F61">
        <w:rPr>
          <w:rFonts w:ascii="Tahoma" w:hAnsi="Tahoma" w:cs="Tahoma"/>
          <w:color w:val="000000"/>
          <w:spacing w:val="-2"/>
          <w:kern w:val="0"/>
          <w:sz w:val="18"/>
          <w:szCs w:val="18"/>
        </w:rPr>
        <w:t>Peer-review started:</w:t>
      </w:r>
      <w:r w:rsidRPr="00563F61">
        <w:rPr>
          <w:b/>
          <w:bCs/>
          <w:color w:val="000000"/>
          <w:spacing w:val="-2"/>
          <w:kern w:val="0"/>
          <w:sz w:val="18"/>
          <w:szCs w:val="18"/>
        </w:rPr>
        <w:t xml:space="preserve"> </w:t>
      </w:r>
      <w:r w:rsidRPr="00563F61">
        <w:rPr>
          <w:color w:val="000000"/>
          <w:spacing w:val="-2"/>
          <w:kern w:val="0"/>
          <w:sz w:val="18"/>
          <w:szCs w:val="18"/>
        </w:rPr>
        <w:t>February 12, 2017</w:t>
      </w:r>
    </w:p>
    <w:p w:rsidR="003C0D66" w:rsidRPr="00563F61" w:rsidRDefault="003C0D66" w:rsidP="003C0D66">
      <w:pPr>
        <w:suppressAutoHyphens/>
        <w:autoSpaceDE w:val="0"/>
        <w:autoSpaceDN w:val="0"/>
        <w:adjustRightInd w:val="0"/>
        <w:spacing w:line="210" w:lineRule="atLeast"/>
        <w:textAlignment w:val="center"/>
        <w:rPr>
          <w:color w:val="000000"/>
          <w:spacing w:val="-2"/>
          <w:kern w:val="0"/>
          <w:sz w:val="18"/>
          <w:szCs w:val="18"/>
        </w:rPr>
      </w:pPr>
      <w:r w:rsidRPr="00563F61">
        <w:rPr>
          <w:rFonts w:ascii="Tahoma" w:hAnsi="Tahoma" w:cs="Tahoma"/>
          <w:color w:val="000000"/>
          <w:spacing w:val="-2"/>
          <w:kern w:val="0"/>
          <w:sz w:val="18"/>
          <w:szCs w:val="18"/>
        </w:rPr>
        <w:t>First decision:</w:t>
      </w:r>
      <w:r w:rsidRPr="00563F61">
        <w:rPr>
          <w:b/>
          <w:bCs/>
          <w:color w:val="000000"/>
          <w:spacing w:val="-2"/>
          <w:kern w:val="0"/>
          <w:sz w:val="18"/>
          <w:szCs w:val="18"/>
        </w:rPr>
        <w:t xml:space="preserve"> </w:t>
      </w:r>
      <w:r w:rsidRPr="00563F61">
        <w:rPr>
          <w:color w:val="000000"/>
          <w:spacing w:val="-2"/>
          <w:kern w:val="0"/>
          <w:sz w:val="18"/>
          <w:szCs w:val="18"/>
        </w:rPr>
        <w:t>March 8, 2017</w:t>
      </w:r>
    </w:p>
    <w:p w:rsidR="003C0D66" w:rsidRPr="00563F61" w:rsidRDefault="003C0D66" w:rsidP="003C0D66">
      <w:pPr>
        <w:suppressAutoHyphens/>
        <w:autoSpaceDE w:val="0"/>
        <w:autoSpaceDN w:val="0"/>
        <w:adjustRightInd w:val="0"/>
        <w:spacing w:line="210" w:lineRule="atLeast"/>
        <w:textAlignment w:val="center"/>
        <w:rPr>
          <w:color w:val="000000"/>
          <w:spacing w:val="-2"/>
          <w:kern w:val="0"/>
          <w:sz w:val="18"/>
          <w:szCs w:val="18"/>
        </w:rPr>
      </w:pPr>
      <w:r w:rsidRPr="00563F61">
        <w:rPr>
          <w:rFonts w:ascii="Tahoma" w:hAnsi="Tahoma" w:cs="Tahoma"/>
          <w:color w:val="000000"/>
          <w:spacing w:val="-2"/>
          <w:kern w:val="0"/>
          <w:sz w:val="18"/>
          <w:szCs w:val="18"/>
        </w:rPr>
        <w:t>Article in press:</w:t>
      </w:r>
      <w:r w:rsidRPr="00563F61">
        <w:rPr>
          <w:color w:val="000000"/>
          <w:spacing w:val="-2"/>
          <w:kern w:val="0"/>
          <w:sz w:val="18"/>
          <w:szCs w:val="18"/>
        </w:rPr>
        <w:t xml:space="preserve"> April 10, 2017</w:t>
      </w:r>
    </w:p>
    <w:p w:rsidR="003C0D66" w:rsidRPr="00563F61" w:rsidRDefault="003C0D66" w:rsidP="003C0D66">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563F61">
        <w:rPr>
          <w:b/>
          <w:bCs/>
          <w:color w:val="000000"/>
          <w:spacing w:val="-1"/>
          <w:kern w:val="0"/>
          <w:sz w:val="16"/>
          <w:szCs w:val="16"/>
        </w:rPr>
        <w:t>P- Reviewer</w:t>
      </w:r>
      <w:r w:rsidRPr="00563F61">
        <w:rPr>
          <w:color w:val="000000"/>
          <w:spacing w:val="-1"/>
          <w:kern w:val="0"/>
          <w:sz w:val="16"/>
          <w:szCs w:val="16"/>
        </w:rPr>
        <w:t xml:space="preserve">: </w:t>
      </w:r>
      <w:proofErr w:type="spellStart"/>
      <w:r w:rsidRPr="00563F61">
        <w:rPr>
          <w:color w:val="000000"/>
          <w:spacing w:val="-1"/>
          <w:kern w:val="0"/>
          <w:sz w:val="16"/>
          <w:szCs w:val="16"/>
        </w:rPr>
        <w:t>Guerrieri</w:t>
      </w:r>
      <w:proofErr w:type="spellEnd"/>
      <w:r w:rsidRPr="00563F61">
        <w:rPr>
          <w:color w:val="000000"/>
          <w:spacing w:val="-1"/>
          <w:kern w:val="0"/>
          <w:sz w:val="16"/>
          <w:szCs w:val="16"/>
        </w:rPr>
        <w:t xml:space="preserve"> F, Hsieh SY, Yang ZX, Zhu X    </w:t>
      </w:r>
      <w:r w:rsidRPr="00563F61">
        <w:rPr>
          <w:b/>
          <w:bCs/>
          <w:color w:val="000000"/>
          <w:kern w:val="0"/>
          <w:sz w:val="16"/>
          <w:szCs w:val="16"/>
        </w:rPr>
        <w:t>S- Editor</w:t>
      </w:r>
      <w:r w:rsidRPr="00563F61">
        <w:rPr>
          <w:color w:val="000000"/>
          <w:spacing w:val="-1"/>
          <w:kern w:val="0"/>
          <w:sz w:val="16"/>
          <w:szCs w:val="16"/>
        </w:rPr>
        <w:t>:</w:t>
      </w:r>
      <w:r w:rsidRPr="00563F61">
        <w:rPr>
          <w:b/>
          <w:bCs/>
          <w:color w:val="000000"/>
          <w:kern w:val="0"/>
          <w:sz w:val="16"/>
          <w:szCs w:val="16"/>
        </w:rPr>
        <w:t xml:space="preserve"> </w:t>
      </w:r>
      <w:r w:rsidRPr="00563F61">
        <w:rPr>
          <w:color w:val="000000"/>
          <w:kern w:val="0"/>
          <w:sz w:val="16"/>
          <w:szCs w:val="16"/>
        </w:rPr>
        <w:t xml:space="preserve">Song XX    </w:t>
      </w:r>
      <w:r w:rsidRPr="00563F61">
        <w:rPr>
          <w:b/>
          <w:bCs/>
          <w:color w:val="000000"/>
          <w:kern w:val="0"/>
          <w:sz w:val="16"/>
          <w:szCs w:val="16"/>
        </w:rPr>
        <w:t>L- Editor</w:t>
      </w:r>
      <w:r w:rsidRPr="00563F61">
        <w:rPr>
          <w:color w:val="000000"/>
          <w:spacing w:val="-1"/>
          <w:kern w:val="0"/>
          <w:sz w:val="16"/>
          <w:szCs w:val="16"/>
        </w:rPr>
        <w:t>:</w:t>
      </w:r>
      <w:r w:rsidRPr="00563F61">
        <w:rPr>
          <w:color w:val="000000"/>
          <w:kern w:val="0"/>
          <w:sz w:val="16"/>
          <w:szCs w:val="16"/>
        </w:rPr>
        <w:t xml:space="preserve"> A    </w:t>
      </w:r>
      <w:r w:rsidRPr="00563F61">
        <w:rPr>
          <w:b/>
          <w:bCs/>
          <w:color w:val="000000"/>
          <w:kern w:val="0"/>
          <w:sz w:val="16"/>
          <w:szCs w:val="16"/>
        </w:rPr>
        <w:t>E- Editor</w:t>
      </w:r>
      <w:r w:rsidRPr="00563F61">
        <w:rPr>
          <w:color w:val="000000"/>
          <w:spacing w:val="-1"/>
          <w:kern w:val="0"/>
          <w:sz w:val="16"/>
          <w:szCs w:val="16"/>
        </w:rPr>
        <w:t>:</w:t>
      </w:r>
      <w:r w:rsidRPr="00563F61">
        <w:rPr>
          <w:b/>
          <w:bCs/>
          <w:color w:val="000000"/>
          <w:kern w:val="0"/>
          <w:sz w:val="16"/>
          <w:szCs w:val="16"/>
        </w:rPr>
        <w:t xml:space="preserve"> </w:t>
      </w:r>
      <w:r w:rsidRPr="00563F61">
        <w:rPr>
          <w:color w:val="000000"/>
          <w:kern w:val="0"/>
          <w:sz w:val="16"/>
          <w:szCs w:val="16"/>
        </w:rPr>
        <w:t>Li D</w:t>
      </w:r>
    </w:p>
    <w:p w:rsidR="003C0D66" w:rsidRDefault="003C0D66" w:rsidP="003C0D66">
      <w:pPr>
        <w:rPr>
          <w:rFonts w:hint="eastAsia"/>
        </w:rPr>
      </w:pPr>
    </w:p>
    <w:p w:rsidR="003C0D66" w:rsidRDefault="003C0D66" w:rsidP="003C0D66">
      <w:pPr>
        <w:rPr>
          <w:rFonts w:hint="eastAsia"/>
        </w:rPr>
      </w:pPr>
    </w:p>
    <w:p w:rsidR="003C0D66" w:rsidRDefault="003C0D66" w:rsidP="003C0D66">
      <w:pPr>
        <w:rPr>
          <w:rFonts w:hint="eastAsia"/>
        </w:rPr>
      </w:pPr>
    </w:p>
    <w:p w:rsidR="003C0D66" w:rsidRDefault="003C0D66" w:rsidP="003C0D66">
      <w:pPr>
        <w:rPr>
          <w:rFonts w:hint="eastAsia"/>
        </w:rPr>
      </w:pPr>
    </w:p>
    <w:p w:rsidR="003C0D66" w:rsidRDefault="003C0D66" w:rsidP="003C0D66">
      <w:pPr>
        <w:rPr>
          <w:rFonts w:hint="eastAsia"/>
        </w:rPr>
      </w:pPr>
    </w:p>
    <w:p w:rsidR="003C0D66" w:rsidRDefault="003C0D66" w:rsidP="003C0D66">
      <w:pPr>
        <w:rPr>
          <w:rFonts w:hint="eastAsia"/>
        </w:rPr>
      </w:pPr>
    </w:p>
    <w:p w:rsidR="003C0D66" w:rsidRDefault="003C0D66" w:rsidP="003C0D66">
      <w:pPr>
        <w:rPr>
          <w:rFonts w:hint="eastAsia"/>
        </w:rPr>
      </w:pPr>
    </w:p>
    <w:p w:rsidR="003C0D66" w:rsidRDefault="003C0D66" w:rsidP="003C0D66">
      <w:pPr>
        <w:rPr>
          <w:rFonts w:hint="eastAsia"/>
        </w:rPr>
      </w:pPr>
    </w:p>
    <w:p w:rsidR="003C0D66" w:rsidRDefault="003C0D66" w:rsidP="003C0D66">
      <w:pPr>
        <w:rPr>
          <w:rFonts w:hint="eastAsia"/>
        </w:rPr>
      </w:pPr>
    </w:p>
    <w:p w:rsidR="003C0D66" w:rsidRDefault="003C0D66" w:rsidP="003C0D66">
      <w:pPr>
        <w:rPr>
          <w:rFonts w:hint="eastAsia"/>
        </w:rPr>
      </w:pPr>
    </w:p>
    <w:p w:rsidR="003C0D66" w:rsidRPr="00563F61" w:rsidRDefault="003C0D66" w:rsidP="003C0D66">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20217765"/>
                <wp:effectExtent l="8255" t="9525" r="10795" b="1333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217765"/>
                        </a:xfrm>
                        <a:prstGeom prst="rect">
                          <a:avLst/>
                        </a:prstGeom>
                        <a:solidFill>
                          <a:srgbClr val="FFFFFF"/>
                        </a:solidFill>
                        <a:ln w="9525">
                          <a:solidFill>
                            <a:srgbClr val="000000"/>
                          </a:solidFill>
                          <a:miter lim="800000"/>
                          <a:headEnd/>
                          <a:tailEnd/>
                        </a:ln>
                      </wps:spPr>
                      <wps:txbx>
                        <w:txbxContent>
                          <w:p w:rsidR="003C0D66" w:rsidRPr="00563F61" w:rsidRDefault="003C0D66" w:rsidP="003C0D66">
                            <w:pPr>
                              <w:rPr>
                                <w:b/>
                                <w:bCs/>
                              </w:rPr>
                            </w:pPr>
                            <w:r w:rsidRPr="00563F61">
                              <w:rPr>
                                <w:b/>
                                <w:bCs/>
                              </w:rPr>
                              <w:t xml:space="preserve">Table </w:t>
                            </w:r>
                            <w:proofErr w:type="gramStart"/>
                            <w:r w:rsidRPr="00563F61">
                              <w:rPr>
                                <w:b/>
                                <w:bCs/>
                              </w:rPr>
                              <w:t>1  Summary</w:t>
                            </w:r>
                            <w:proofErr w:type="gramEnd"/>
                            <w:r w:rsidRPr="00563F61">
                              <w:rPr>
                                <w:b/>
                                <w:bCs/>
                              </w:rPr>
                              <w:t xml:space="preserve"> of circulating miRNAs as diagnostic biomarkers in various liver diseases</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14"/>
                              <w:gridCol w:w="1289"/>
                              <w:gridCol w:w="993"/>
                              <w:gridCol w:w="1209"/>
                              <w:gridCol w:w="2311"/>
                              <w:gridCol w:w="1541"/>
                            </w:tblGrid>
                            <w:tr w:rsidR="003C0D66" w:rsidRPr="00563F61" w:rsidTr="00563F61">
                              <w:tblPrEx>
                                <w:tblCellMar>
                                  <w:top w:w="0" w:type="dxa"/>
                                  <w:left w:w="0" w:type="dxa"/>
                                  <w:bottom w:w="0" w:type="dxa"/>
                                  <w:right w:w="0" w:type="dxa"/>
                                </w:tblCellMar>
                              </w:tblPrEx>
                              <w:trPr>
                                <w:trHeight w:hRule="exact" w:val="827"/>
                              </w:trPr>
                              <w:tc>
                                <w:tcPr>
                                  <w:tcW w:w="2214"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pPr>
                                  <w:r w:rsidRPr="00563F61">
                                    <w:t xml:space="preserve">Medical condition </w:t>
                                  </w:r>
                                </w:p>
                                <w:p w:rsidR="003C0D66" w:rsidRPr="00563F61" w:rsidRDefault="003C0D66">
                                  <w:pPr>
                                    <w:pStyle w:val="af"/>
                                  </w:pPr>
                                </w:p>
                              </w:tc>
                              <w:tc>
                                <w:tcPr>
                                  <w:tcW w:w="1289"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jc w:val="center"/>
                                  </w:pPr>
                                  <w:r w:rsidRPr="00563F61">
                                    <w:t>miRNA</w:t>
                                  </w:r>
                                </w:p>
                                <w:p w:rsidR="003C0D66" w:rsidRPr="00563F61" w:rsidRDefault="003C0D66">
                                  <w:pPr>
                                    <w:pStyle w:val="af"/>
                                    <w:jc w:val="center"/>
                                  </w:pPr>
                                </w:p>
                              </w:tc>
                              <w:tc>
                                <w:tcPr>
                                  <w:tcW w:w="993"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jc w:val="center"/>
                                  </w:pPr>
                                  <w:r w:rsidRPr="00563F61">
                                    <w:t>Serum levels</w:t>
                                  </w:r>
                                </w:p>
                                <w:p w:rsidR="003C0D66" w:rsidRPr="00563F61" w:rsidRDefault="003C0D66">
                                  <w:pPr>
                                    <w:pStyle w:val="af"/>
                                    <w:jc w:val="center"/>
                                  </w:pPr>
                                </w:p>
                              </w:tc>
                              <w:tc>
                                <w:tcPr>
                                  <w:tcW w:w="1209"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jc w:val="center"/>
                                  </w:pPr>
                                  <w:r w:rsidRPr="00563F61">
                                    <w:t># of patients</w:t>
                                  </w:r>
                                </w:p>
                                <w:p w:rsidR="003C0D66" w:rsidRPr="00563F61" w:rsidRDefault="003C0D66">
                                  <w:pPr>
                                    <w:pStyle w:val="af"/>
                                    <w:jc w:val="center"/>
                                  </w:pPr>
                                </w:p>
                              </w:tc>
                              <w:tc>
                                <w:tcPr>
                                  <w:tcW w:w="2311"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jc w:val="center"/>
                                  </w:pPr>
                                  <w:r w:rsidRPr="00563F61">
                                    <w:t>Method for determination</w:t>
                                  </w:r>
                                </w:p>
                                <w:p w:rsidR="003C0D66" w:rsidRPr="00563F61" w:rsidRDefault="003C0D66">
                                  <w:pPr>
                                    <w:pStyle w:val="af"/>
                                    <w:jc w:val="center"/>
                                  </w:pPr>
                                </w:p>
                              </w:tc>
                              <w:tc>
                                <w:tcPr>
                                  <w:tcW w:w="1541"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jc w:val="center"/>
                                  </w:pPr>
                                  <w:r w:rsidRPr="00563F61">
                                    <w:t>Ref.</w:t>
                                  </w:r>
                                </w:p>
                                <w:p w:rsidR="003C0D66" w:rsidRPr="00563F61" w:rsidRDefault="003C0D66">
                                  <w:pPr>
                                    <w:pStyle w:val="af"/>
                                    <w:jc w:val="center"/>
                                  </w:pPr>
                                </w:p>
                              </w:tc>
                            </w:tr>
                            <w:tr w:rsidR="003C0D66" w:rsidRPr="00563F61" w:rsidTr="00563F61">
                              <w:tblPrEx>
                                <w:tblCellMar>
                                  <w:top w:w="0" w:type="dxa"/>
                                  <w:left w:w="0" w:type="dxa"/>
                                  <w:bottom w:w="0" w:type="dxa"/>
                                  <w:right w:w="0" w:type="dxa"/>
                                </w:tblCellMar>
                              </w:tblPrEx>
                              <w:trPr>
                                <w:trHeight w:val="60"/>
                              </w:trPr>
                              <w:tc>
                                <w:tcPr>
                                  <w:tcW w:w="2214" w:type="dxa"/>
                                  <w:vMerge w:val="restart"/>
                                  <w:tcBorders>
                                    <w:top w:val="single" w:sz="6" w:space="0" w:color="000000"/>
                                  </w:tcBorders>
                                  <w:tcMar>
                                    <w:top w:w="28" w:type="dxa"/>
                                    <w:left w:w="28" w:type="dxa"/>
                                    <w:bottom w:w="28" w:type="dxa"/>
                                    <w:right w:w="28" w:type="dxa"/>
                                  </w:tcMar>
                                </w:tcPr>
                                <w:p w:rsidR="003C0D66" w:rsidRPr="00563F61" w:rsidRDefault="003C0D66">
                                  <w:pPr>
                                    <w:pStyle w:val="af0"/>
                                    <w:rPr>
                                      <w:b w:val="0"/>
                                      <w:bCs w:val="0"/>
                                      <w:lang w:val="en-US"/>
                                    </w:rPr>
                                  </w:pPr>
                                  <w:r w:rsidRPr="00563F61">
                                    <w:rPr>
                                      <w:b w:val="0"/>
                                      <w:bCs w:val="0"/>
                                      <w:lang w:val="en-US"/>
                                    </w:rPr>
                                    <w:t>Acute liver failure (drug induced)</w:t>
                                  </w:r>
                                </w:p>
                                <w:p w:rsidR="003C0D66" w:rsidRPr="00563F61" w:rsidRDefault="003C0D66">
                                  <w:pPr>
                                    <w:pStyle w:val="af0"/>
                                    <w:rPr>
                                      <w:b w:val="0"/>
                                      <w:bCs w:val="0"/>
                                      <w:lang w:val="en-US"/>
                                    </w:rPr>
                                  </w:pPr>
                                </w:p>
                              </w:tc>
                              <w:tc>
                                <w:tcPr>
                                  <w:tcW w:w="1289" w:type="dxa"/>
                                  <w:tcBorders>
                                    <w:top w:val="single" w:sz="6" w:space="0" w:color="000000"/>
                                  </w:tcBorders>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Borders>
                                    <w:top w:val="single" w:sz="6" w:space="0" w:color="000000"/>
                                  </w:tcBorders>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Borders>
                                    <w:top w:val="single" w:sz="6" w:space="0" w:color="000000"/>
                                  </w:tcBorders>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53</w:t>
                                  </w:r>
                                </w:p>
                                <w:p w:rsidR="003C0D66" w:rsidRPr="00563F61" w:rsidRDefault="003C0D66">
                                  <w:pPr>
                                    <w:pStyle w:val="af0"/>
                                    <w:jc w:val="center"/>
                                    <w:rPr>
                                      <w:b w:val="0"/>
                                      <w:bCs w:val="0"/>
                                    </w:rPr>
                                  </w:pPr>
                                </w:p>
                              </w:tc>
                              <w:tc>
                                <w:tcPr>
                                  <w:tcW w:w="2311" w:type="dxa"/>
                                  <w:tcBorders>
                                    <w:top w:val="single" w:sz="6" w:space="0" w:color="000000"/>
                                  </w:tcBorders>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Borders>
                                    <w:top w:val="single" w:sz="6" w:space="0" w:color="000000"/>
                                  </w:tcBorders>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Starkey Lewis </w:t>
                                  </w:r>
                                  <w:r w:rsidRPr="00563F61">
                                    <w:rPr>
                                      <w:b w:val="0"/>
                                      <w:bCs w:val="0"/>
                                      <w:i/>
                                      <w:iCs/>
                                    </w:rPr>
                                    <w:t>et al</w:t>
                                  </w:r>
                                  <w:r w:rsidRPr="00563F61">
                                    <w:rPr>
                                      <w:b w:val="0"/>
                                      <w:bCs w:val="0"/>
                                      <w:vertAlign w:val="superscript"/>
                                    </w:rPr>
                                    <w:t>[33]</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Krauskopf </w:t>
                                  </w:r>
                                  <w:r w:rsidRPr="00563F61">
                                    <w:rPr>
                                      <w:b w:val="0"/>
                                      <w:bCs w:val="0"/>
                                      <w:i/>
                                      <w:iCs/>
                                    </w:rPr>
                                    <w:t>et al</w:t>
                                  </w:r>
                                  <w:r w:rsidRPr="00563F61">
                                    <w:rPr>
                                      <w:b w:val="0"/>
                                      <w:bCs w:val="0"/>
                                      <w:vertAlign w:val="superscript"/>
                                    </w:rPr>
                                    <w:t>[32]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129</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Antoine </w:t>
                                  </w:r>
                                  <w:r w:rsidRPr="00563F61">
                                    <w:rPr>
                                      <w:b w:val="0"/>
                                      <w:bCs w:val="0"/>
                                      <w:i/>
                                      <w:iCs/>
                                      <w:lang w:val="de-DE"/>
                                    </w:rPr>
                                    <w:t>et al</w:t>
                                  </w:r>
                                  <w:r w:rsidRPr="00563F61">
                                    <w:rPr>
                                      <w:b w:val="0"/>
                                      <w:bCs w:val="0"/>
                                      <w:vertAlign w:val="superscript"/>
                                    </w:rPr>
                                    <w:t>[29]</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78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Russo </w:t>
                                  </w:r>
                                  <w:r w:rsidRPr="00563F61">
                                    <w:rPr>
                                      <w:b w:val="0"/>
                                      <w:bCs w:val="0"/>
                                      <w:i/>
                                      <w:iCs/>
                                    </w:rPr>
                                    <w:t>et al</w:t>
                                  </w:r>
                                  <w:r w:rsidRPr="00563F61">
                                    <w:rPr>
                                      <w:b w:val="0"/>
                                      <w:bCs w:val="0"/>
                                      <w:vertAlign w:val="superscript"/>
                                    </w:rPr>
                                    <w:t>[34]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miR-192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53</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Starkey Lewis </w:t>
                                  </w:r>
                                  <w:r w:rsidRPr="00563F61">
                                    <w:rPr>
                                      <w:b w:val="0"/>
                                      <w:bCs w:val="0"/>
                                      <w:i/>
                                      <w:iCs/>
                                      <w:lang w:val="de-DE"/>
                                    </w:rPr>
                                    <w:t>et al</w:t>
                                  </w:r>
                                  <w:r w:rsidRPr="00563F61">
                                    <w:rPr>
                                      <w:b w:val="0"/>
                                      <w:bCs w:val="0"/>
                                      <w:vertAlign w:val="superscript"/>
                                    </w:rPr>
                                    <w:t>[33]</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Krauskopf </w:t>
                                  </w:r>
                                  <w:r w:rsidRPr="00563F61">
                                    <w:rPr>
                                      <w:b w:val="0"/>
                                      <w:bCs w:val="0"/>
                                      <w:i/>
                                      <w:iCs/>
                                      <w:lang w:val="de-DE"/>
                                    </w:rPr>
                                    <w:t>et al</w:t>
                                  </w:r>
                                  <w:r w:rsidRPr="00563F61">
                                    <w:rPr>
                                      <w:b w:val="0"/>
                                      <w:bCs w:val="0"/>
                                      <w:vertAlign w:val="superscript"/>
                                    </w:rPr>
                                    <w:t>[32]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miR-483</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Krauskopf </w:t>
                                  </w:r>
                                  <w:r w:rsidRPr="00563F61">
                                    <w:rPr>
                                      <w:b w:val="0"/>
                                      <w:bCs w:val="0"/>
                                      <w:i/>
                                      <w:iCs/>
                                      <w:lang w:val="de-DE"/>
                                    </w:rPr>
                                    <w:t>et al</w:t>
                                  </w:r>
                                  <w:r w:rsidRPr="00563F61">
                                    <w:rPr>
                                      <w:b w:val="0"/>
                                      <w:bCs w:val="0"/>
                                      <w:vertAlign w:val="superscript"/>
                                    </w:rPr>
                                    <w:t>[32]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miR-194</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Krauskopf </w:t>
                                  </w:r>
                                  <w:r w:rsidRPr="00563F61">
                                    <w:rPr>
                                      <w:b w:val="0"/>
                                      <w:bCs w:val="0"/>
                                      <w:i/>
                                      <w:iCs/>
                                      <w:lang w:val="de-DE"/>
                                    </w:rPr>
                                    <w:t>et al</w:t>
                                  </w:r>
                                  <w:r w:rsidRPr="00563F61">
                                    <w:rPr>
                                      <w:b w:val="0"/>
                                      <w:bCs w:val="0"/>
                                      <w:vertAlign w:val="superscript"/>
                                    </w:rPr>
                                    <w:t>[32]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miR-210</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Krauskopf </w:t>
                                  </w:r>
                                  <w:r w:rsidRPr="00563F61">
                                    <w:rPr>
                                      <w:b w:val="0"/>
                                      <w:bCs w:val="0"/>
                                      <w:i/>
                                      <w:iCs/>
                                      <w:lang w:val="de-DE"/>
                                    </w:rPr>
                                    <w:t>et al</w:t>
                                  </w:r>
                                  <w:r w:rsidRPr="00563F61">
                                    <w:rPr>
                                      <w:b w:val="0"/>
                                      <w:bCs w:val="0"/>
                                      <w:vertAlign w:val="superscript"/>
                                    </w:rPr>
                                    <w:t>[32]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miR-4532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78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Russo </w:t>
                                  </w:r>
                                  <w:r w:rsidRPr="00563F61">
                                    <w:rPr>
                                      <w:b w:val="0"/>
                                      <w:bCs w:val="0"/>
                                      <w:i/>
                                      <w:iCs/>
                                    </w:rPr>
                                    <w:t>et al</w:t>
                                  </w:r>
                                  <w:r w:rsidRPr="00563F61">
                                    <w:rPr>
                                      <w:b w:val="0"/>
                                      <w:bCs w:val="0"/>
                                      <w:vertAlign w:val="superscript"/>
                                    </w:rPr>
                                    <w:t>[34]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miR-455-3p</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78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Russo </w:t>
                                  </w:r>
                                  <w:r w:rsidRPr="00563F61">
                                    <w:rPr>
                                      <w:b w:val="0"/>
                                      <w:bCs w:val="0"/>
                                      <w:i/>
                                      <w:iCs/>
                                    </w:rPr>
                                    <w:t>et al</w:t>
                                  </w:r>
                                  <w:r w:rsidRPr="00563F61">
                                    <w:rPr>
                                      <w:b w:val="0"/>
                                      <w:bCs w:val="0"/>
                                      <w:vertAlign w:val="superscript"/>
                                    </w:rPr>
                                    <w:t>[34]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miR-1281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78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Russo</w:t>
                                  </w:r>
                                  <w:r w:rsidRPr="00563F61">
                                    <w:rPr>
                                      <w:b w:val="0"/>
                                      <w:bCs w:val="0"/>
                                      <w:i/>
                                      <w:iCs/>
                                    </w:rPr>
                                    <w:t xml:space="preserve"> et al</w:t>
                                  </w:r>
                                  <w:r w:rsidRPr="00563F61">
                                    <w:rPr>
                                      <w:b w:val="0"/>
                                      <w:bCs w:val="0"/>
                                      <w:vertAlign w:val="superscript"/>
                                    </w:rPr>
                                    <w:t>[34]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Liver fibrosis (CHC)</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53</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Cermelli</w:t>
                                  </w:r>
                                  <w:r w:rsidRPr="00563F61">
                                    <w:rPr>
                                      <w:b w:val="0"/>
                                      <w:bCs w:val="0"/>
                                      <w:i/>
                                      <w:iCs/>
                                    </w:rPr>
                                    <w:t xml:space="preserve"> et al</w:t>
                                  </w:r>
                                  <w:r w:rsidRPr="00563F61">
                                    <w:rPr>
                                      <w:b w:val="0"/>
                                      <w:bCs w:val="0"/>
                                      <w:vertAlign w:val="superscript"/>
                                    </w:rPr>
                                    <w:t>[37]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miR-34a</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53</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Cermelli</w:t>
                                  </w:r>
                                  <w:r w:rsidRPr="00563F61">
                                    <w:rPr>
                                      <w:b w:val="0"/>
                                      <w:bCs w:val="0"/>
                                      <w:i/>
                                      <w:iCs/>
                                    </w:rPr>
                                    <w:t xml:space="preserve"> et al</w:t>
                                  </w:r>
                                  <w:r w:rsidRPr="00563F61">
                                    <w:rPr>
                                      <w:b w:val="0"/>
                                      <w:bCs w:val="0"/>
                                      <w:vertAlign w:val="superscript"/>
                                    </w:rPr>
                                    <w:t>[37]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Liver fibrosis (NAFLD)</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34</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Cermelli</w:t>
                                  </w:r>
                                  <w:r w:rsidRPr="00563F61">
                                    <w:rPr>
                                      <w:b w:val="0"/>
                                      <w:bCs w:val="0"/>
                                      <w:i/>
                                      <w:iCs/>
                                    </w:rPr>
                                    <w:t xml:space="preserve"> et al</w:t>
                                  </w:r>
                                  <w:r w:rsidRPr="00563F61">
                                    <w:rPr>
                                      <w:b w:val="0"/>
                                      <w:bCs w:val="0"/>
                                      <w:vertAlign w:val="superscript"/>
                                    </w:rPr>
                                    <w:t>[37]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28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Salvoza </w:t>
                                  </w:r>
                                  <w:r w:rsidRPr="00563F61">
                                    <w:rPr>
                                      <w:b w:val="0"/>
                                      <w:bCs w:val="0"/>
                                      <w:i/>
                                      <w:iCs/>
                                    </w:rPr>
                                    <w:t>et al</w:t>
                                  </w:r>
                                  <w:r w:rsidRPr="00563F61">
                                    <w:rPr>
                                      <w:b w:val="0"/>
                                      <w:bCs w:val="0"/>
                                      <w:vertAlign w:val="superscript"/>
                                    </w:rPr>
                                    <w:t>[38]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miR-34a</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34</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Cermelli</w:t>
                                  </w:r>
                                  <w:r w:rsidRPr="00563F61">
                                    <w:rPr>
                                      <w:b w:val="0"/>
                                      <w:bCs w:val="0"/>
                                      <w:i/>
                                      <w:iCs/>
                                    </w:rPr>
                                    <w:t xml:space="preserve"> et al</w:t>
                                  </w:r>
                                  <w:r w:rsidRPr="00563F61">
                                    <w:rPr>
                                      <w:b w:val="0"/>
                                      <w:bCs w:val="0"/>
                                      <w:vertAlign w:val="superscript"/>
                                    </w:rPr>
                                    <w:t>[37]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28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Salvoza</w:t>
                                  </w:r>
                                  <w:r w:rsidRPr="00563F61">
                                    <w:rPr>
                                      <w:b w:val="0"/>
                                      <w:bCs w:val="0"/>
                                      <w:i/>
                                      <w:iCs/>
                                    </w:rPr>
                                    <w:t xml:space="preserve"> et al</w:t>
                                  </w:r>
                                  <w:r w:rsidRPr="00563F61">
                                    <w:rPr>
                                      <w:b w:val="0"/>
                                      <w:bCs w:val="0"/>
                                      <w:vertAlign w:val="superscript"/>
                                    </w:rPr>
                                    <w:t>[38]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Liver cirrhosis</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miR-513-3p</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67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Roderburg </w:t>
                                  </w:r>
                                  <w:r w:rsidRPr="00563F61">
                                    <w:rPr>
                                      <w:b w:val="0"/>
                                      <w:bCs w:val="0"/>
                                      <w:i/>
                                      <w:iCs/>
                                    </w:rPr>
                                    <w:t>et al</w:t>
                                  </w:r>
                                  <w:r w:rsidRPr="00563F61">
                                    <w:rPr>
                                      <w:b w:val="0"/>
                                      <w:bCs w:val="0"/>
                                      <w:vertAlign w:val="superscript"/>
                                    </w:rPr>
                                    <w:t>[40]</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miR-571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67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Roderburg </w:t>
                                  </w:r>
                                  <w:r w:rsidRPr="00563F61">
                                    <w:rPr>
                                      <w:b w:val="0"/>
                                      <w:bCs w:val="0"/>
                                      <w:i/>
                                      <w:iCs/>
                                    </w:rPr>
                                    <w:t>et al</w:t>
                                  </w:r>
                                  <w:r w:rsidRPr="00563F61">
                                    <w:rPr>
                                      <w:b w:val="0"/>
                                      <w:bCs w:val="0"/>
                                      <w:vertAlign w:val="superscript"/>
                                    </w:rPr>
                                    <w:t>[40]</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miR-29</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67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Roderburg </w:t>
                                  </w:r>
                                  <w:r w:rsidRPr="00563F61">
                                    <w:rPr>
                                      <w:b w:val="0"/>
                                      <w:bCs w:val="0"/>
                                      <w:i/>
                                      <w:iCs/>
                                    </w:rPr>
                                    <w:t>et al</w:t>
                                  </w:r>
                                  <w:r w:rsidRPr="00563F61">
                                    <w:rPr>
                                      <w:b w:val="0"/>
                                      <w:bCs w:val="0"/>
                                      <w:vertAlign w:val="superscript"/>
                                    </w:rPr>
                                    <w:t>[41]</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AIH</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46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Migita </w:t>
                                  </w:r>
                                  <w:r w:rsidRPr="00563F61">
                                    <w:rPr>
                                      <w:b w:val="0"/>
                                      <w:bCs w:val="0"/>
                                      <w:i/>
                                      <w:iCs/>
                                    </w:rPr>
                                    <w:t>et al</w:t>
                                  </w:r>
                                  <w:r w:rsidRPr="00563F61">
                                    <w:rPr>
                                      <w:b w:val="0"/>
                                      <w:bCs w:val="0"/>
                                      <w:vertAlign w:val="superscript"/>
                                    </w:rPr>
                                    <w:t>[47]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46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Migita </w:t>
                                  </w:r>
                                  <w:r w:rsidRPr="00563F61">
                                    <w:rPr>
                                      <w:b w:val="0"/>
                                      <w:bCs w:val="0"/>
                                      <w:i/>
                                      <w:iCs/>
                                    </w:rPr>
                                    <w:t>et al</w:t>
                                  </w:r>
                                  <w:r w:rsidRPr="00563F61">
                                    <w:rPr>
                                      <w:b w:val="0"/>
                                      <w:bCs w:val="0"/>
                                      <w:vertAlign w:val="superscript"/>
                                    </w:rPr>
                                    <w:t>[47]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PSC</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miR-1281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40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Voigtländer </w:t>
                                  </w:r>
                                  <w:r w:rsidRPr="00563F61">
                                    <w:rPr>
                                      <w:b w:val="0"/>
                                      <w:bCs w:val="0"/>
                                      <w:i/>
                                      <w:iCs/>
                                      <w:lang w:val="de-DE"/>
                                    </w:rPr>
                                    <w:t>et al</w:t>
                                  </w:r>
                                  <w:r w:rsidRPr="00563F61">
                                    <w:rPr>
                                      <w:b w:val="0"/>
                                      <w:bCs w:val="0"/>
                                      <w:vertAlign w:val="superscript"/>
                                    </w:rPr>
                                    <w:t>[48]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miR-126</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40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Voigtländer</w:t>
                                  </w:r>
                                  <w:r w:rsidRPr="00563F61">
                                    <w:rPr>
                                      <w:b w:val="0"/>
                                      <w:bCs w:val="0"/>
                                      <w:i/>
                                      <w:iCs/>
                                      <w:lang w:val="de-DE"/>
                                    </w:rPr>
                                    <w:t xml:space="preserve"> et al</w:t>
                                  </w:r>
                                  <w:r w:rsidRPr="00563F61">
                                    <w:rPr>
                                      <w:b w:val="0"/>
                                      <w:bCs w:val="0"/>
                                      <w:vertAlign w:val="superscript"/>
                                    </w:rPr>
                                    <w:t>[48]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miR-200c</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30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Bernuzzi </w:t>
                                  </w:r>
                                  <w:r w:rsidRPr="00563F61">
                                    <w:rPr>
                                      <w:b w:val="0"/>
                                      <w:bCs w:val="0"/>
                                      <w:i/>
                                      <w:iCs/>
                                    </w:rPr>
                                    <w:t>et al</w:t>
                                  </w:r>
                                  <w:r w:rsidRPr="00563F61">
                                    <w:rPr>
                                      <w:b w:val="0"/>
                                      <w:bCs w:val="0"/>
                                      <w:vertAlign w:val="superscript"/>
                                    </w:rPr>
                                    <w:t>[49]</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PBC</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miR-505-3p</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10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Ninomiya </w:t>
                                  </w:r>
                                  <w:r w:rsidRPr="00563F61">
                                    <w:rPr>
                                      <w:b w:val="0"/>
                                      <w:bCs w:val="0"/>
                                      <w:i/>
                                      <w:iCs/>
                                    </w:rPr>
                                    <w:t>et al</w:t>
                                  </w:r>
                                  <w:r w:rsidRPr="00563F61">
                                    <w:rPr>
                                      <w:b w:val="0"/>
                                      <w:bCs w:val="0"/>
                                      <w:vertAlign w:val="superscript"/>
                                    </w:rPr>
                                    <w:t>[50]</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miR-197-3p</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10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Ninomiya </w:t>
                                  </w:r>
                                  <w:r w:rsidRPr="00563F61">
                                    <w:rPr>
                                      <w:b w:val="0"/>
                                      <w:bCs w:val="0"/>
                                      <w:i/>
                                      <w:iCs/>
                                    </w:rPr>
                                    <w:t>et al</w:t>
                                  </w:r>
                                  <w:r w:rsidRPr="00563F61">
                                    <w:rPr>
                                      <w:b w:val="0"/>
                                      <w:bCs w:val="0"/>
                                      <w:vertAlign w:val="superscript"/>
                                    </w:rPr>
                                    <w:t>[50]</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207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Tan </w:t>
                                  </w:r>
                                  <w:r w:rsidRPr="00563F61">
                                    <w:rPr>
                                      <w:b w:val="0"/>
                                      <w:bCs w:val="0"/>
                                      <w:i/>
                                      <w:iCs/>
                                    </w:rPr>
                                    <w:t>et al</w:t>
                                  </w:r>
                                  <w:r w:rsidRPr="00563F61">
                                    <w:rPr>
                                      <w:b w:val="0"/>
                                      <w:bCs w:val="0"/>
                                      <w:vertAlign w:val="superscript"/>
                                    </w:rPr>
                                    <w:t>[51]</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miR-141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207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Tan </w:t>
                                  </w:r>
                                  <w:r w:rsidRPr="00563F61">
                                    <w:rPr>
                                      <w:b w:val="0"/>
                                      <w:bCs w:val="0"/>
                                      <w:i/>
                                      <w:iCs/>
                                    </w:rPr>
                                    <w:t>et al</w:t>
                                  </w:r>
                                  <w:r w:rsidRPr="00563F61">
                                    <w:rPr>
                                      <w:b w:val="0"/>
                                      <w:bCs w:val="0"/>
                                      <w:vertAlign w:val="superscript"/>
                                    </w:rPr>
                                    <w:t>[51]</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miR-26b</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207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Tan </w:t>
                                  </w:r>
                                  <w:r w:rsidRPr="00563F61">
                                    <w:rPr>
                                      <w:b w:val="0"/>
                                      <w:bCs w:val="0"/>
                                      <w:i/>
                                      <w:iCs/>
                                    </w:rPr>
                                    <w:t>et al</w:t>
                                  </w:r>
                                  <w:r w:rsidRPr="00563F61">
                                    <w:rPr>
                                      <w:b w:val="0"/>
                                      <w:bCs w:val="0"/>
                                      <w:vertAlign w:val="superscript"/>
                                    </w:rPr>
                                    <w:t>[51]</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HCC</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101</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Xu </w:t>
                                  </w:r>
                                  <w:r w:rsidRPr="00563F61">
                                    <w:rPr>
                                      <w:b w:val="0"/>
                                      <w:bCs w:val="0"/>
                                      <w:i/>
                                      <w:iCs/>
                                    </w:rPr>
                                    <w:t>et al</w:t>
                                  </w:r>
                                  <w:r w:rsidRPr="00563F61">
                                    <w:rPr>
                                      <w:b w:val="0"/>
                                      <w:bCs w:val="0"/>
                                      <w:vertAlign w:val="superscript"/>
                                    </w:rPr>
                                    <w:t>[58]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90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Ge </w:t>
                                  </w:r>
                                  <w:r w:rsidRPr="00563F61">
                                    <w:rPr>
                                      <w:b w:val="0"/>
                                      <w:bCs w:val="0"/>
                                      <w:i/>
                                      <w:iCs/>
                                    </w:rPr>
                                    <w:t>et al</w:t>
                                  </w:r>
                                  <w:r w:rsidRPr="00563F61">
                                    <w:rPr>
                                      <w:b w:val="0"/>
                                      <w:bCs w:val="0"/>
                                      <w:vertAlign w:val="superscript"/>
                                    </w:rPr>
                                    <w:t>[62]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121</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Tomimaru </w:t>
                                  </w:r>
                                  <w:r w:rsidRPr="00563F61">
                                    <w:rPr>
                                      <w:b w:val="0"/>
                                      <w:bCs w:val="0"/>
                                      <w:i/>
                                      <w:iCs/>
                                      <w:lang w:val="de-DE"/>
                                    </w:rPr>
                                    <w:t>et al</w:t>
                                  </w:r>
                                  <w:r w:rsidRPr="00563F61">
                                    <w:rPr>
                                      <w:b w:val="0"/>
                                      <w:bCs w:val="0"/>
                                      <w:vertAlign w:val="superscript"/>
                                    </w:rPr>
                                    <w:t>[64]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457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Zhou </w:t>
                                  </w:r>
                                  <w:r w:rsidRPr="00563F61">
                                    <w:rPr>
                                      <w:b w:val="0"/>
                                      <w:bCs w:val="0"/>
                                      <w:i/>
                                      <w:iCs/>
                                      <w:lang w:val="de-DE"/>
                                    </w:rPr>
                                    <w:t>et al</w:t>
                                  </w:r>
                                  <w:r w:rsidRPr="00563F61">
                                    <w:rPr>
                                      <w:b w:val="0"/>
                                      <w:bCs w:val="0"/>
                                      <w:vertAlign w:val="superscript"/>
                                    </w:rPr>
                                    <w:t>[68]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miR-121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101</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Xu </w:t>
                                  </w:r>
                                  <w:r w:rsidRPr="00563F61">
                                    <w:rPr>
                                      <w:b w:val="0"/>
                                      <w:bCs w:val="0"/>
                                      <w:i/>
                                      <w:iCs/>
                                    </w:rPr>
                                    <w:t>et al</w:t>
                                  </w:r>
                                  <w:r w:rsidRPr="00563F61">
                                    <w:rPr>
                                      <w:b w:val="0"/>
                                      <w:bCs w:val="0"/>
                                      <w:vertAlign w:val="superscript"/>
                                    </w:rPr>
                                    <w:t>[58]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miR-223</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101</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Xu </w:t>
                                  </w:r>
                                  <w:r w:rsidRPr="00563F61">
                                    <w:rPr>
                                      <w:b w:val="0"/>
                                      <w:bCs w:val="0"/>
                                      <w:i/>
                                      <w:iCs/>
                                    </w:rPr>
                                    <w:t>et al</w:t>
                                  </w:r>
                                  <w:r w:rsidRPr="00563F61">
                                    <w:rPr>
                                      <w:b w:val="0"/>
                                      <w:bCs w:val="0"/>
                                      <w:vertAlign w:val="superscript"/>
                                    </w:rPr>
                                    <w:t>[58]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457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Zhou </w:t>
                                  </w:r>
                                  <w:r w:rsidRPr="00563F61">
                                    <w:rPr>
                                      <w:b w:val="0"/>
                                      <w:bCs w:val="0"/>
                                      <w:i/>
                                      <w:iCs/>
                                      <w:lang w:val="de-DE"/>
                                    </w:rPr>
                                    <w:t>et al</w:t>
                                  </w:r>
                                  <w:r w:rsidRPr="00563F61">
                                    <w:rPr>
                                      <w:b w:val="0"/>
                                      <w:bCs w:val="0"/>
                                      <w:vertAlign w:val="superscript"/>
                                    </w:rPr>
                                    <w:t>[68]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miR-16</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90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Ge </w:t>
                                  </w:r>
                                  <w:r w:rsidRPr="00563F61">
                                    <w:rPr>
                                      <w:b w:val="0"/>
                                      <w:bCs w:val="0"/>
                                      <w:i/>
                                      <w:iCs/>
                                      <w:lang w:val="de-DE"/>
                                    </w:rPr>
                                    <w:t>et al</w:t>
                                  </w:r>
                                  <w:r w:rsidRPr="00563F61">
                                    <w:rPr>
                                      <w:b w:val="0"/>
                                      <w:bCs w:val="0"/>
                                      <w:vertAlign w:val="superscript"/>
                                    </w:rPr>
                                    <w:t>[62]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40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El-Abd </w:t>
                                  </w:r>
                                  <w:r w:rsidRPr="00563F61">
                                    <w:rPr>
                                      <w:b w:val="0"/>
                                      <w:bCs w:val="0"/>
                                      <w:i/>
                                      <w:iCs/>
                                    </w:rPr>
                                    <w:t>et al</w:t>
                                  </w:r>
                                  <w:r w:rsidRPr="00563F61">
                                    <w:rPr>
                                      <w:b w:val="0"/>
                                      <w:bCs w:val="0"/>
                                      <w:vertAlign w:val="superscript"/>
                                    </w:rPr>
                                    <w:t>[63]</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457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Zhou</w:t>
                                  </w:r>
                                  <w:r w:rsidRPr="00563F61">
                                    <w:rPr>
                                      <w:b w:val="0"/>
                                      <w:bCs w:val="0"/>
                                      <w:i/>
                                      <w:iCs/>
                                      <w:lang w:val="de-DE"/>
                                    </w:rPr>
                                    <w:t xml:space="preserve"> et al</w:t>
                                  </w:r>
                                  <w:r w:rsidRPr="00563F61">
                                    <w:rPr>
                                      <w:b w:val="0"/>
                                      <w:bCs w:val="0"/>
                                      <w:vertAlign w:val="superscript"/>
                                    </w:rPr>
                                    <w:t>[68]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miR-26a</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457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Zhou</w:t>
                                  </w:r>
                                  <w:r w:rsidRPr="00563F61">
                                    <w:rPr>
                                      <w:b w:val="0"/>
                                      <w:bCs w:val="0"/>
                                      <w:i/>
                                      <w:iCs/>
                                      <w:lang w:val="de-DE"/>
                                    </w:rPr>
                                    <w:t xml:space="preserve"> et al</w:t>
                                  </w:r>
                                  <w:r w:rsidRPr="00563F61">
                                    <w:rPr>
                                      <w:b w:val="0"/>
                                      <w:bCs w:val="0"/>
                                      <w:vertAlign w:val="superscript"/>
                                    </w:rPr>
                                    <w:t>[68]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miR-192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457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Zhou</w:t>
                                  </w:r>
                                  <w:r w:rsidRPr="00563F61">
                                    <w:rPr>
                                      <w:b w:val="0"/>
                                      <w:bCs w:val="0"/>
                                      <w:i/>
                                      <w:iCs/>
                                      <w:lang w:val="de-DE"/>
                                    </w:rPr>
                                    <w:t xml:space="preserve"> et al</w:t>
                                  </w:r>
                                  <w:r w:rsidRPr="00563F61">
                                    <w:rPr>
                                      <w:b w:val="0"/>
                                      <w:bCs w:val="0"/>
                                      <w:vertAlign w:val="superscript"/>
                                    </w:rPr>
                                    <w:t>[68]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CCA</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25</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Correa-Gallego </w:t>
                                  </w:r>
                                  <w:r w:rsidRPr="00563F61">
                                    <w:rPr>
                                      <w:b w:val="0"/>
                                      <w:bCs w:val="0"/>
                                      <w:i/>
                                      <w:iCs/>
                                    </w:rPr>
                                    <w:t>et al</w:t>
                                  </w:r>
                                  <w:r w:rsidRPr="00563F61">
                                    <w:rPr>
                                      <w:b w:val="0"/>
                                      <w:bCs w:val="0"/>
                                      <w:vertAlign w:val="superscript"/>
                                    </w:rPr>
                                    <w:t>[74]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94</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Kishimoto </w:t>
                                  </w:r>
                                  <w:r w:rsidRPr="00563F61">
                                    <w:rPr>
                                      <w:b w:val="0"/>
                                      <w:bCs w:val="0"/>
                                      <w:i/>
                                      <w:iCs/>
                                    </w:rPr>
                                    <w:t>et al</w:t>
                                  </w:r>
                                  <w:r w:rsidRPr="00563F61">
                                    <w:rPr>
                                      <w:b w:val="0"/>
                                      <w:bCs w:val="0"/>
                                      <w:vertAlign w:val="superscript"/>
                                    </w:rPr>
                                    <w:t>[75]</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miR-221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25</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Correa-Gallego </w:t>
                                  </w:r>
                                  <w:r w:rsidRPr="00563F61">
                                    <w:rPr>
                                      <w:b w:val="0"/>
                                      <w:bCs w:val="0"/>
                                      <w:i/>
                                      <w:iCs/>
                                    </w:rPr>
                                    <w:t>et al</w:t>
                                  </w:r>
                                  <w:r w:rsidRPr="00563F61">
                                    <w:rPr>
                                      <w:b w:val="0"/>
                                      <w:bCs w:val="0"/>
                                      <w:vertAlign w:val="superscript"/>
                                    </w:rPr>
                                    <w:t>[74]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miR-150</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15</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Wang </w:t>
                                  </w:r>
                                  <w:r w:rsidRPr="00563F61">
                                    <w:rPr>
                                      <w:b w:val="0"/>
                                      <w:bCs w:val="0"/>
                                      <w:i/>
                                      <w:iCs/>
                                    </w:rPr>
                                    <w:t>et al</w:t>
                                  </w:r>
                                  <w:r w:rsidRPr="00563F61">
                                    <w:rPr>
                                      <w:b w:val="0"/>
                                      <w:bCs w:val="0"/>
                                      <w:vertAlign w:val="superscript"/>
                                    </w:rPr>
                                    <w:t>[77]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miR-224</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30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Huang</w:t>
                                  </w:r>
                                  <w:r w:rsidRPr="00563F61">
                                    <w:rPr>
                                      <w:b w:val="0"/>
                                      <w:bCs w:val="0"/>
                                      <w:i/>
                                      <w:iCs/>
                                    </w:rPr>
                                    <w:t xml:space="preserve"> et al</w:t>
                                  </w:r>
                                  <w:r w:rsidRPr="00563F61">
                                    <w:rPr>
                                      <w:b w:val="0"/>
                                      <w:bCs w:val="0"/>
                                      <w:vertAlign w:val="superscript"/>
                                    </w:rPr>
                                    <w:t>[76]</w:t>
                                  </w:r>
                                </w:p>
                                <w:p w:rsidR="003C0D66" w:rsidRPr="00563F61" w:rsidRDefault="003C0D66">
                                  <w:pPr>
                                    <w:pStyle w:val="af0"/>
                                    <w:jc w:val="center"/>
                                    <w:rPr>
                                      <w:b w:val="0"/>
                                      <w:bCs w:val="0"/>
                                    </w:rPr>
                                  </w:pPr>
                                </w:p>
                              </w:tc>
                            </w:tr>
                          </w:tbl>
                          <w:p w:rsidR="003C0D66" w:rsidRPr="00CC6CFD" w:rsidRDefault="003C0D66" w:rsidP="003C0D66">
                            <w:pPr>
                              <w:pStyle w:val="af1"/>
                            </w:pPr>
                            <w:proofErr w:type="gramStart"/>
                            <w:r w:rsidRPr="00563F61">
                              <w:rPr>
                                <w:b w:val="0"/>
                                <w:bCs w:val="0"/>
                              </w:rPr>
                              <w:t>miRNA</w:t>
                            </w:r>
                            <w:proofErr w:type="gramEnd"/>
                            <w:r w:rsidRPr="00563F61">
                              <w:rPr>
                                <w:b w:val="0"/>
                                <w:bCs w:val="0"/>
                              </w:rPr>
                              <w:t xml:space="preserve">: MicroRNA; CHC: Chronic hepatitis C; NAFLD: Non-alcoholic fatty liver disease; qPCR: Quantitative RT-PCR; AIH: Autoimmune hepatitis; PSC: Primary </w:t>
                            </w:r>
                            <w:proofErr w:type="spellStart"/>
                            <w:r w:rsidRPr="00563F61">
                              <w:rPr>
                                <w:b w:val="0"/>
                                <w:bCs w:val="0"/>
                              </w:rPr>
                              <w:t>sclerosing</w:t>
                            </w:r>
                            <w:proofErr w:type="spellEnd"/>
                            <w:r w:rsidRPr="00563F61">
                              <w:rPr>
                                <w:b w:val="0"/>
                                <w:bCs w:val="0"/>
                              </w:rPr>
                              <w:t xml:space="preserve"> cholangitis; PBC: Primary biliary cholangitis; HCC: Hepatocellular carcinoma; CCA: Cholangiocarcinoma; ↑: High circulating levels; ↓: Low circulating levels.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20.75pt;height:159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">
                <v:textbox style="mso-fit-shape-to-text:t">
                  <w:txbxContent>
                    <w:p w:rsidR="003C0D66" w:rsidRPr="00563F61" w:rsidRDefault="003C0D66" w:rsidP="003C0D66">
                      <w:pPr>
                        <w:rPr>
                          <w:b/>
                          <w:bCs/>
                        </w:rPr>
                      </w:pPr>
                      <w:r w:rsidRPr="00563F61">
                        <w:rPr>
                          <w:b/>
                          <w:bCs/>
                        </w:rPr>
                        <w:t xml:space="preserve">Table </w:t>
                      </w:r>
                      <w:proofErr w:type="gramStart"/>
                      <w:r w:rsidRPr="00563F61">
                        <w:rPr>
                          <w:b/>
                          <w:bCs/>
                        </w:rPr>
                        <w:t>1  Summary</w:t>
                      </w:r>
                      <w:proofErr w:type="gramEnd"/>
                      <w:r w:rsidRPr="00563F61">
                        <w:rPr>
                          <w:b/>
                          <w:bCs/>
                        </w:rPr>
                        <w:t xml:space="preserve"> of circulating miRNAs as diagnostic biomarkers in various liver diseases</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14"/>
                        <w:gridCol w:w="1289"/>
                        <w:gridCol w:w="993"/>
                        <w:gridCol w:w="1209"/>
                        <w:gridCol w:w="2311"/>
                        <w:gridCol w:w="1541"/>
                      </w:tblGrid>
                      <w:tr w:rsidR="003C0D66" w:rsidRPr="00563F61" w:rsidTr="00563F61">
                        <w:tblPrEx>
                          <w:tblCellMar>
                            <w:top w:w="0" w:type="dxa"/>
                            <w:left w:w="0" w:type="dxa"/>
                            <w:bottom w:w="0" w:type="dxa"/>
                            <w:right w:w="0" w:type="dxa"/>
                          </w:tblCellMar>
                        </w:tblPrEx>
                        <w:trPr>
                          <w:trHeight w:hRule="exact" w:val="827"/>
                        </w:trPr>
                        <w:tc>
                          <w:tcPr>
                            <w:tcW w:w="2214"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pPr>
                            <w:r w:rsidRPr="00563F61">
                              <w:t xml:space="preserve">Medical condition </w:t>
                            </w:r>
                          </w:p>
                          <w:p w:rsidR="003C0D66" w:rsidRPr="00563F61" w:rsidRDefault="003C0D66">
                            <w:pPr>
                              <w:pStyle w:val="af"/>
                            </w:pPr>
                          </w:p>
                        </w:tc>
                        <w:tc>
                          <w:tcPr>
                            <w:tcW w:w="1289"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jc w:val="center"/>
                            </w:pPr>
                            <w:r w:rsidRPr="00563F61">
                              <w:t>miRNA</w:t>
                            </w:r>
                          </w:p>
                          <w:p w:rsidR="003C0D66" w:rsidRPr="00563F61" w:rsidRDefault="003C0D66">
                            <w:pPr>
                              <w:pStyle w:val="af"/>
                              <w:jc w:val="center"/>
                            </w:pPr>
                          </w:p>
                        </w:tc>
                        <w:tc>
                          <w:tcPr>
                            <w:tcW w:w="993"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jc w:val="center"/>
                            </w:pPr>
                            <w:r w:rsidRPr="00563F61">
                              <w:t>Serum levels</w:t>
                            </w:r>
                          </w:p>
                          <w:p w:rsidR="003C0D66" w:rsidRPr="00563F61" w:rsidRDefault="003C0D66">
                            <w:pPr>
                              <w:pStyle w:val="af"/>
                              <w:jc w:val="center"/>
                            </w:pPr>
                          </w:p>
                        </w:tc>
                        <w:tc>
                          <w:tcPr>
                            <w:tcW w:w="1209"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jc w:val="center"/>
                            </w:pPr>
                            <w:r w:rsidRPr="00563F61">
                              <w:t># of patients</w:t>
                            </w:r>
                          </w:p>
                          <w:p w:rsidR="003C0D66" w:rsidRPr="00563F61" w:rsidRDefault="003C0D66">
                            <w:pPr>
                              <w:pStyle w:val="af"/>
                              <w:jc w:val="center"/>
                            </w:pPr>
                          </w:p>
                        </w:tc>
                        <w:tc>
                          <w:tcPr>
                            <w:tcW w:w="2311"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jc w:val="center"/>
                            </w:pPr>
                            <w:r w:rsidRPr="00563F61">
                              <w:t>Method for determination</w:t>
                            </w:r>
                          </w:p>
                          <w:p w:rsidR="003C0D66" w:rsidRPr="00563F61" w:rsidRDefault="003C0D66">
                            <w:pPr>
                              <w:pStyle w:val="af"/>
                              <w:jc w:val="center"/>
                            </w:pPr>
                          </w:p>
                        </w:tc>
                        <w:tc>
                          <w:tcPr>
                            <w:tcW w:w="1541" w:type="dxa"/>
                            <w:tcBorders>
                              <w:top w:val="single" w:sz="6" w:space="0" w:color="000000"/>
                              <w:bottom w:val="single" w:sz="6" w:space="0" w:color="000000"/>
                            </w:tcBorders>
                            <w:tcMar>
                              <w:top w:w="28" w:type="dxa"/>
                              <w:left w:w="28" w:type="dxa"/>
                              <w:bottom w:w="28" w:type="dxa"/>
                              <w:right w:w="28" w:type="dxa"/>
                            </w:tcMar>
                          </w:tcPr>
                          <w:p w:rsidR="003C0D66" w:rsidRPr="00563F61" w:rsidRDefault="003C0D66">
                            <w:pPr>
                              <w:pStyle w:val="af"/>
                              <w:jc w:val="center"/>
                            </w:pPr>
                            <w:r w:rsidRPr="00563F61">
                              <w:t>Ref.</w:t>
                            </w:r>
                          </w:p>
                          <w:p w:rsidR="003C0D66" w:rsidRPr="00563F61" w:rsidRDefault="003C0D66">
                            <w:pPr>
                              <w:pStyle w:val="af"/>
                              <w:jc w:val="center"/>
                            </w:pPr>
                          </w:p>
                        </w:tc>
                      </w:tr>
                      <w:tr w:rsidR="003C0D66" w:rsidRPr="00563F61" w:rsidTr="00563F61">
                        <w:tblPrEx>
                          <w:tblCellMar>
                            <w:top w:w="0" w:type="dxa"/>
                            <w:left w:w="0" w:type="dxa"/>
                            <w:bottom w:w="0" w:type="dxa"/>
                            <w:right w:w="0" w:type="dxa"/>
                          </w:tblCellMar>
                        </w:tblPrEx>
                        <w:trPr>
                          <w:trHeight w:val="60"/>
                        </w:trPr>
                        <w:tc>
                          <w:tcPr>
                            <w:tcW w:w="2214" w:type="dxa"/>
                            <w:vMerge w:val="restart"/>
                            <w:tcBorders>
                              <w:top w:val="single" w:sz="6" w:space="0" w:color="000000"/>
                            </w:tcBorders>
                            <w:tcMar>
                              <w:top w:w="28" w:type="dxa"/>
                              <w:left w:w="28" w:type="dxa"/>
                              <w:bottom w:w="28" w:type="dxa"/>
                              <w:right w:w="28" w:type="dxa"/>
                            </w:tcMar>
                          </w:tcPr>
                          <w:p w:rsidR="003C0D66" w:rsidRPr="00563F61" w:rsidRDefault="003C0D66">
                            <w:pPr>
                              <w:pStyle w:val="af0"/>
                              <w:rPr>
                                <w:b w:val="0"/>
                                <w:bCs w:val="0"/>
                                <w:lang w:val="en-US"/>
                              </w:rPr>
                            </w:pPr>
                            <w:r w:rsidRPr="00563F61">
                              <w:rPr>
                                <w:b w:val="0"/>
                                <w:bCs w:val="0"/>
                                <w:lang w:val="en-US"/>
                              </w:rPr>
                              <w:t>Acute liver failure (drug induced)</w:t>
                            </w:r>
                          </w:p>
                          <w:p w:rsidR="003C0D66" w:rsidRPr="00563F61" w:rsidRDefault="003C0D66">
                            <w:pPr>
                              <w:pStyle w:val="af0"/>
                              <w:rPr>
                                <w:b w:val="0"/>
                                <w:bCs w:val="0"/>
                                <w:lang w:val="en-US"/>
                              </w:rPr>
                            </w:pPr>
                          </w:p>
                        </w:tc>
                        <w:tc>
                          <w:tcPr>
                            <w:tcW w:w="1289" w:type="dxa"/>
                            <w:tcBorders>
                              <w:top w:val="single" w:sz="6" w:space="0" w:color="000000"/>
                            </w:tcBorders>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Borders>
                              <w:top w:val="single" w:sz="6" w:space="0" w:color="000000"/>
                            </w:tcBorders>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Borders>
                              <w:top w:val="single" w:sz="6" w:space="0" w:color="000000"/>
                            </w:tcBorders>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53</w:t>
                            </w:r>
                          </w:p>
                          <w:p w:rsidR="003C0D66" w:rsidRPr="00563F61" w:rsidRDefault="003C0D66">
                            <w:pPr>
                              <w:pStyle w:val="af0"/>
                              <w:jc w:val="center"/>
                              <w:rPr>
                                <w:b w:val="0"/>
                                <w:bCs w:val="0"/>
                              </w:rPr>
                            </w:pPr>
                          </w:p>
                        </w:tc>
                        <w:tc>
                          <w:tcPr>
                            <w:tcW w:w="2311" w:type="dxa"/>
                            <w:tcBorders>
                              <w:top w:val="single" w:sz="6" w:space="0" w:color="000000"/>
                            </w:tcBorders>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Borders>
                              <w:top w:val="single" w:sz="6" w:space="0" w:color="000000"/>
                            </w:tcBorders>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Starkey Lewis </w:t>
                            </w:r>
                            <w:r w:rsidRPr="00563F61">
                              <w:rPr>
                                <w:b w:val="0"/>
                                <w:bCs w:val="0"/>
                                <w:i/>
                                <w:iCs/>
                              </w:rPr>
                              <w:t>et al</w:t>
                            </w:r>
                            <w:r w:rsidRPr="00563F61">
                              <w:rPr>
                                <w:b w:val="0"/>
                                <w:bCs w:val="0"/>
                                <w:vertAlign w:val="superscript"/>
                              </w:rPr>
                              <w:t>[33]</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Krauskopf </w:t>
                            </w:r>
                            <w:r w:rsidRPr="00563F61">
                              <w:rPr>
                                <w:b w:val="0"/>
                                <w:bCs w:val="0"/>
                                <w:i/>
                                <w:iCs/>
                              </w:rPr>
                              <w:t>et al</w:t>
                            </w:r>
                            <w:r w:rsidRPr="00563F61">
                              <w:rPr>
                                <w:b w:val="0"/>
                                <w:bCs w:val="0"/>
                                <w:vertAlign w:val="superscript"/>
                              </w:rPr>
                              <w:t>[32]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129</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Antoine </w:t>
                            </w:r>
                            <w:r w:rsidRPr="00563F61">
                              <w:rPr>
                                <w:b w:val="0"/>
                                <w:bCs w:val="0"/>
                                <w:i/>
                                <w:iCs/>
                                <w:lang w:val="de-DE"/>
                              </w:rPr>
                              <w:t>et al</w:t>
                            </w:r>
                            <w:r w:rsidRPr="00563F61">
                              <w:rPr>
                                <w:b w:val="0"/>
                                <w:bCs w:val="0"/>
                                <w:vertAlign w:val="superscript"/>
                              </w:rPr>
                              <w:t>[29]</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78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Russo </w:t>
                            </w:r>
                            <w:r w:rsidRPr="00563F61">
                              <w:rPr>
                                <w:b w:val="0"/>
                                <w:bCs w:val="0"/>
                                <w:i/>
                                <w:iCs/>
                              </w:rPr>
                              <w:t>et al</w:t>
                            </w:r>
                            <w:r w:rsidRPr="00563F61">
                              <w:rPr>
                                <w:b w:val="0"/>
                                <w:bCs w:val="0"/>
                                <w:vertAlign w:val="superscript"/>
                              </w:rPr>
                              <w:t>[34]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miR-192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53</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Starkey Lewis </w:t>
                            </w:r>
                            <w:r w:rsidRPr="00563F61">
                              <w:rPr>
                                <w:b w:val="0"/>
                                <w:bCs w:val="0"/>
                                <w:i/>
                                <w:iCs/>
                                <w:lang w:val="de-DE"/>
                              </w:rPr>
                              <w:t>et al</w:t>
                            </w:r>
                            <w:r w:rsidRPr="00563F61">
                              <w:rPr>
                                <w:b w:val="0"/>
                                <w:bCs w:val="0"/>
                                <w:vertAlign w:val="superscript"/>
                              </w:rPr>
                              <w:t>[33]</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Krauskopf </w:t>
                            </w:r>
                            <w:r w:rsidRPr="00563F61">
                              <w:rPr>
                                <w:b w:val="0"/>
                                <w:bCs w:val="0"/>
                                <w:i/>
                                <w:iCs/>
                                <w:lang w:val="de-DE"/>
                              </w:rPr>
                              <w:t>et al</w:t>
                            </w:r>
                            <w:r w:rsidRPr="00563F61">
                              <w:rPr>
                                <w:b w:val="0"/>
                                <w:bCs w:val="0"/>
                                <w:vertAlign w:val="superscript"/>
                              </w:rPr>
                              <w:t>[32]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miR-483</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Krauskopf </w:t>
                            </w:r>
                            <w:r w:rsidRPr="00563F61">
                              <w:rPr>
                                <w:b w:val="0"/>
                                <w:bCs w:val="0"/>
                                <w:i/>
                                <w:iCs/>
                                <w:lang w:val="de-DE"/>
                              </w:rPr>
                              <w:t>et al</w:t>
                            </w:r>
                            <w:r w:rsidRPr="00563F61">
                              <w:rPr>
                                <w:b w:val="0"/>
                                <w:bCs w:val="0"/>
                                <w:vertAlign w:val="superscript"/>
                              </w:rPr>
                              <w:t>[32]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miR-194</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Krauskopf </w:t>
                            </w:r>
                            <w:r w:rsidRPr="00563F61">
                              <w:rPr>
                                <w:b w:val="0"/>
                                <w:bCs w:val="0"/>
                                <w:i/>
                                <w:iCs/>
                                <w:lang w:val="de-DE"/>
                              </w:rPr>
                              <w:t>et al</w:t>
                            </w:r>
                            <w:r w:rsidRPr="00563F61">
                              <w:rPr>
                                <w:b w:val="0"/>
                                <w:bCs w:val="0"/>
                                <w:vertAlign w:val="superscript"/>
                              </w:rPr>
                              <w:t>[32]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miR-210</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Krauskopf </w:t>
                            </w:r>
                            <w:r w:rsidRPr="00563F61">
                              <w:rPr>
                                <w:b w:val="0"/>
                                <w:bCs w:val="0"/>
                                <w:i/>
                                <w:iCs/>
                                <w:lang w:val="de-DE"/>
                              </w:rPr>
                              <w:t>et al</w:t>
                            </w:r>
                            <w:r w:rsidRPr="00563F61">
                              <w:rPr>
                                <w:b w:val="0"/>
                                <w:bCs w:val="0"/>
                                <w:vertAlign w:val="superscript"/>
                              </w:rPr>
                              <w:t>[32]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miR-4532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78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Russo </w:t>
                            </w:r>
                            <w:r w:rsidRPr="00563F61">
                              <w:rPr>
                                <w:b w:val="0"/>
                                <w:bCs w:val="0"/>
                                <w:i/>
                                <w:iCs/>
                              </w:rPr>
                              <w:t>et al</w:t>
                            </w:r>
                            <w:r w:rsidRPr="00563F61">
                              <w:rPr>
                                <w:b w:val="0"/>
                                <w:bCs w:val="0"/>
                                <w:vertAlign w:val="superscript"/>
                              </w:rPr>
                              <w:t>[34]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miR-455-3p</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78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Russo </w:t>
                            </w:r>
                            <w:r w:rsidRPr="00563F61">
                              <w:rPr>
                                <w:b w:val="0"/>
                                <w:bCs w:val="0"/>
                                <w:i/>
                                <w:iCs/>
                              </w:rPr>
                              <w:t>et al</w:t>
                            </w:r>
                            <w:r w:rsidRPr="00563F61">
                              <w:rPr>
                                <w:b w:val="0"/>
                                <w:bCs w:val="0"/>
                                <w:vertAlign w:val="superscript"/>
                              </w:rPr>
                              <w:t>[34]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miR-1281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78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Russo</w:t>
                            </w:r>
                            <w:r w:rsidRPr="00563F61">
                              <w:rPr>
                                <w:b w:val="0"/>
                                <w:bCs w:val="0"/>
                                <w:i/>
                                <w:iCs/>
                              </w:rPr>
                              <w:t xml:space="preserve"> et al</w:t>
                            </w:r>
                            <w:r w:rsidRPr="00563F61">
                              <w:rPr>
                                <w:b w:val="0"/>
                                <w:bCs w:val="0"/>
                                <w:vertAlign w:val="superscript"/>
                              </w:rPr>
                              <w:t>[34]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Liver fibrosis (CHC)</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53</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Cermelli</w:t>
                            </w:r>
                            <w:r w:rsidRPr="00563F61">
                              <w:rPr>
                                <w:b w:val="0"/>
                                <w:bCs w:val="0"/>
                                <w:i/>
                                <w:iCs/>
                              </w:rPr>
                              <w:t xml:space="preserve"> et al</w:t>
                            </w:r>
                            <w:r w:rsidRPr="00563F61">
                              <w:rPr>
                                <w:b w:val="0"/>
                                <w:bCs w:val="0"/>
                                <w:vertAlign w:val="superscript"/>
                              </w:rPr>
                              <w:t>[37]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miR-34a</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53</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Cermelli</w:t>
                            </w:r>
                            <w:r w:rsidRPr="00563F61">
                              <w:rPr>
                                <w:b w:val="0"/>
                                <w:bCs w:val="0"/>
                                <w:i/>
                                <w:iCs/>
                              </w:rPr>
                              <w:t xml:space="preserve"> et al</w:t>
                            </w:r>
                            <w:r w:rsidRPr="00563F61">
                              <w:rPr>
                                <w:b w:val="0"/>
                                <w:bCs w:val="0"/>
                                <w:vertAlign w:val="superscript"/>
                              </w:rPr>
                              <w:t>[37]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Liver fibrosis (NAFLD)</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34</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Cermelli</w:t>
                            </w:r>
                            <w:r w:rsidRPr="00563F61">
                              <w:rPr>
                                <w:b w:val="0"/>
                                <w:bCs w:val="0"/>
                                <w:i/>
                                <w:iCs/>
                              </w:rPr>
                              <w:t xml:space="preserve"> et al</w:t>
                            </w:r>
                            <w:r w:rsidRPr="00563F61">
                              <w:rPr>
                                <w:b w:val="0"/>
                                <w:bCs w:val="0"/>
                                <w:vertAlign w:val="superscript"/>
                              </w:rPr>
                              <w:t>[37]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28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Salvoza </w:t>
                            </w:r>
                            <w:r w:rsidRPr="00563F61">
                              <w:rPr>
                                <w:b w:val="0"/>
                                <w:bCs w:val="0"/>
                                <w:i/>
                                <w:iCs/>
                              </w:rPr>
                              <w:t>et al</w:t>
                            </w:r>
                            <w:r w:rsidRPr="00563F61">
                              <w:rPr>
                                <w:b w:val="0"/>
                                <w:bCs w:val="0"/>
                                <w:vertAlign w:val="superscript"/>
                              </w:rPr>
                              <w:t>[38]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miR-34a</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34</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Cermelli</w:t>
                            </w:r>
                            <w:r w:rsidRPr="00563F61">
                              <w:rPr>
                                <w:b w:val="0"/>
                                <w:bCs w:val="0"/>
                                <w:i/>
                                <w:iCs/>
                              </w:rPr>
                              <w:t xml:space="preserve"> et al</w:t>
                            </w:r>
                            <w:r w:rsidRPr="00563F61">
                              <w:rPr>
                                <w:b w:val="0"/>
                                <w:bCs w:val="0"/>
                                <w:vertAlign w:val="superscript"/>
                              </w:rPr>
                              <w:t>[37]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28</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Salvoza</w:t>
                            </w:r>
                            <w:r w:rsidRPr="00563F61">
                              <w:rPr>
                                <w:b w:val="0"/>
                                <w:bCs w:val="0"/>
                                <w:i/>
                                <w:iCs/>
                              </w:rPr>
                              <w:t xml:space="preserve"> et al</w:t>
                            </w:r>
                            <w:r w:rsidRPr="00563F61">
                              <w:rPr>
                                <w:b w:val="0"/>
                                <w:bCs w:val="0"/>
                                <w:vertAlign w:val="superscript"/>
                              </w:rPr>
                              <w:t>[38]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Liver cirrhosis</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miR-513-3p</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67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Roderburg </w:t>
                            </w:r>
                            <w:r w:rsidRPr="00563F61">
                              <w:rPr>
                                <w:b w:val="0"/>
                                <w:bCs w:val="0"/>
                                <w:i/>
                                <w:iCs/>
                              </w:rPr>
                              <w:t>et al</w:t>
                            </w:r>
                            <w:r w:rsidRPr="00563F61">
                              <w:rPr>
                                <w:b w:val="0"/>
                                <w:bCs w:val="0"/>
                                <w:vertAlign w:val="superscript"/>
                              </w:rPr>
                              <w:t>[40]</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miR-571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67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Roderburg </w:t>
                            </w:r>
                            <w:r w:rsidRPr="00563F61">
                              <w:rPr>
                                <w:b w:val="0"/>
                                <w:bCs w:val="0"/>
                                <w:i/>
                                <w:iCs/>
                              </w:rPr>
                              <w:t>et al</w:t>
                            </w:r>
                            <w:r w:rsidRPr="00563F61">
                              <w:rPr>
                                <w:b w:val="0"/>
                                <w:bCs w:val="0"/>
                                <w:vertAlign w:val="superscript"/>
                              </w:rPr>
                              <w:t>[40]</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miR-29</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67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Roderburg </w:t>
                            </w:r>
                            <w:r w:rsidRPr="00563F61">
                              <w:rPr>
                                <w:b w:val="0"/>
                                <w:bCs w:val="0"/>
                                <w:i/>
                                <w:iCs/>
                              </w:rPr>
                              <w:t>et al</w:t>
                            </w:r>
                            <w:r w:rsidRPr="00563F61">
                              <w:rPr>
                                <w:b w:val="0"/>
                                <w:bCs w:val="0"/>
                                <w:vertAlign w:val="superscript"/>
                              </w:rPr>
                              <w:t>[41]</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AIH</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46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Migita </w:t>
                            </w:r>
                            <w:r w:rsidRPr="00563F61">
                              <w:rPr>
                                <w:b w:val="0"/>
                                <w:bCs w:val="0"/>
                                <w:i/>
                                <w:iCs/>
                              </w:rPr>
                              <w:t>et al</w:t>
                            </w:r>
                            <w:r w:rsidRPr="00563F61">
                              <w:rPr>
                                <w:b w:val="0"/>
                                <w:bCs w:val="0"/>
                                <w:vertAlign w:val="superscript"/>
                              </w:rPr>
                              <w:t>[47]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46</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Migita </w:t>
                            </w:r>
                            <w:r w:rsidRPr="00563F61">
                              <w:rPr>
                                <w:b w:val="0"/>
                                <w:bCs w:val="0"/>
                                <w:i/>
                                <w:iCs/>
                              </w:rPr>
                              <w:t>et al</w:t>
                            </w:r>
                            <w:r w:rsidRPr="00563F61">
                              <w:rPr>
                                <w:b w:val="0"/>
                                <w:bCs w:val="0"/>
                                <w:vertAlign w:val="superscript"/>
                              </w:rPr>
                              <w:t>[47]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PSC</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miR-1281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40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Voigtländer </w:t>
                            </w:r>
                            <w:r w:rsidRPr="00563F61">
                              <w:rPr>
                                <w:b w:val="0"/>
                                <w:bCs w:val="0"/>
                                <w:i/>
                                <w:iCs/>
                                <w:lang w:val="de-DE"/>
                              </w:rPr>
                              <w:t>et al</w:t>
                            </w:r>
                            <w:r w:rsidRPr="00563F61">
                              <w:rPr>
                                <w:b w:val="0"/>
                                <w:bCs w:val="0"/>
                                <w:vertAlign w:val="superscript"/>
                              </w:rPr>
                              <w:t>[48]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miR-126</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40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Voigtländer</w:t>
                            </w:r>
                            <w:r w:rsidRPr="00563F61">
                              <w:rPr>
                                <w:b w:val="0"/>
                                <w:bCs w:val="0"/>
                                <w:i/>
                                <w:iCs/>
                                <w:lang w:val="de-DE"/>
                              </w:rPr>
                              <w:t xml:space="preserve"> et al</w:t>
                            </w:r>
                            <w:r w:rsidRPr="00563F61">
                              <w:rPr>
                                <w:b w:val="0"/>
                                <w:bCs w:val="0"/>
                                <w:vertAlign w:val="superscript"/>
                              </w:rPr>
                              <w:t>[48]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miR-200c</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30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Bernuzzi </w:t>
                            </w:r>
                            <w:r w:rsidRPr="00563F61">
                              <w:rPr>
                                <w:b w:val="0"/>
                                <w:bCs w:val="0"/>
                                <w:i/>
                                <w:iCs/>
                              </w:rPr>
                              <w:t>et al</w:t>
                            </w:r>
                            <w:r w:rsidRPr="00563F61">
                              <w:rPr>
                                <w:b w:val="0"/>
                                <w:bCs w:val="0"/>
                                <w:vertAlign w:val="superscript"/>
                              </w:rPr>
                              <w:t>[49]</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PBC</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miR-505-3p</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10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Ninomiya </w:t>
                            </w:r>
                            <w:r w:rsidRPr="00563F61">
                              <w:rPr>
                                <w:b w:val="0"/>
                                <w:bCs w:val="0"/>
                                <w:i/>
                                <w:iCs/>
                              </w:rPr>
                              <w:t>et al</w:t>
                            </w:r>
                            <w:r w:rsidRPr="00563F61">
                              <w:rPr>
                                <w:b w:val="0"/>
                                <w:bCs w:val="0"/>
                                <w:vertAlign w:val="superscript"/>
                              </w:rPr>
                              <w:t>[50]</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miR-197-3p</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10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Ninomiya </w:t>
                            </w:r>
                            <w:r w:rsidRPr="00563F61">
                              <w:rPr>
                                <w:b w:val="0"/>
                                <w:bCs w:val="0"/>
                                <w:i/>
                                <w:iCs/>
                              </w:rPr>
                              <w:t>et al</w:t>
                            </w:r>
                            <w:r w:rsidRPr="00563F61">
                              <w:rPr>
                                <w:b w:val="0"/>
                                <w:bCs w:val="0"/>
                                <w:vertAlign w:val="superscript"/>
                              </w:rPr>
                              <w:t>[50]</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207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Tan </w:t>
                            </w:r>
                            <w:r w:rsidRPr="00563F61">
                              <w:rPr>
                                <w:b w:val="0"/>
                                <w:bCs w:val="0"/>
                                <w:i/>
                                <w:iCs/>
                              </w:rPr>
                              <w:t>et al</w:t>
                            </w:r>
                            <w:r w:rsidRPr="00563F61">
                              <w:rPr>
                                <w:b w:val="0"/>
                                <w:bCs w:val="0"/>
                                <w:vertAlign w:val="superscript"/>
                              </w:rPr>
                              <w:t>[51]</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miR-141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207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Tan </w:t>
                            </w:r>
                            <w:r w:rsidRPr="00563F61">
                              <w:rPr>
                                <w:b w:val="0"/>
                                <w:bCs w:val="0"/>
                                <w:i/>
                                <w:iCs/>
                              </w:rPr>
                              <w:t>et al</w:t>
                            </w:r>
                            <w:r w:rsidRPr="00563F61">
                              <w:rPr>
                                <w:b w:val="0"/>
                                <w:bCs w:val="0"/>
                                <w:vertAlign w:val="superscript"/>
                              </w:rPr>
                              <w:t>[51]</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miR-26b</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207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Tan </w:t>
                            </w:r>
                            <w:r w:rsidRPr="00563F61">
                              <w:rPr>
                                <w:b w:val="0"/>
                                <w:bCs w:val="0"/>
                                <w:i/>
                                <w:iCs/>
                              </w:rPr>
                              <w:t>et al</w:t>
                            </w:r>
                            <w:r w:rsidRPr="00563F61">
                              <w:rPr>
                                <w:b w:val="0"/>
                                <w:bCs w:val="0"/>
                                <w:vertAlign w:val="superscript"/>
                              </w:rPr>
                              <w:t>[51]</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HCC</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101</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Xu </w:t>
                            </w:r>
                            <w:r w:rsidRPr="00563F61">
                              <w:rPr>
                                <w:b w:val="0"/>
                                <w:bCs w:val="0"/>
                                <w:i/>
                                <w:iCs/>
                              </w:rPr>
                              <w:t>et al</w:t>
                            </w:r>
                            <w:r w:rsidRPr="00563F61">
                              <w:rPr>
                                <w:b w:val="0"/>
                                <w:bCs w:val="0"/>
                                <w:vertAlign w:val="superscript"/>
                              </w:rPr>
                              <w:t>[58]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90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Ge </w:t>
                            </w:r>
                            <w:r w:rsidRPr="00563F61">
                              <w:rPr>
                                <w:b w:val="0"/>
                                <w:bCs w:val="0"/>
                                <w:i/>
                                <w:iCs/>
                              </w:rPr>
                              <w:t>et al</w:t>
                            </w:r>
                            <w:r w:rsidRPr="00563F61">
                              <w:rPr>
                                <w:b w:val="0"/>
                                <w:bCs w:val="0"/>
                                <w:vertAlign w:val="superscript"/>
                              </w:rPr>
                              <w:t>[62]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121</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Tomimaru </w:t>
                            </w:r>
                            <w:r w:rsidRPr="00563F61">
                              <w:rPr>
                                <w:b w:val="0"/>
                                <w:bCs w:val="0"/>
                                <w:i/>
                                <w:iCs/>
                                <w:lang w:val="de-DE"/>
                              </w:rPr>
                              <w:t>et al</w:t>
                            </w:r>
                            <w:r w:rsidRPr="00563F61">
                              <w:rPr>
                                <w:b w:val="0"/>
                                <w:bCs w:val="0"/>
                                <w:vertAlign w:val="superscript"/>
                              </w:rPr>
                              <w:t>[64]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457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Zhou </w:t>
                            </w:r>
                            <w:r w:rsidRPr="00563F61">
                              <w:rPr>
                                <w:b w:val="0"/>
                                <w:bCs w:val="0"/>
                                <w:i/>
                                <w:iCs/>
                                <w:lang w:val="de-DE"/>
                              </w:rPr>
                              <w:t>et al</w:t>
                            </w:r>
                            <w:r w:rsidRPr="00563F61">
                              <w:rPr>
                                <w:b w:val="0"/>
                                <w:bCs w:val="0"/>
                                <w:vertAlign w:val="superscript"/>
                              </w:rPr>
                              <w:t>[68]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miR-121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101</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Xu </w:t>
                            </w:r>
                            <w:r w:rsidRPr="00563F61">
                              <w:rPr>
                                <w:b w:val="0"/>
                                <w:bCs w:val="0"/>
                                <w:i/>
                                <w:iCs/>
                              </w:rPr>
                              <w:t>et al</w:t>
                            </w:r>
                            <w:r w:rsidRPr="00563F61">
                              <w:rPr>
                                <w:b w:val="0"/>
                                <w:bCs w:val="0"/>
                                <w:vertAlign w:val="superscript"/>
                              </w:rPr>
                              <w:t>[58]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miR-223</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101</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Xu </w:t>
                            </w:r>
                            <w:r w:rsidRPr="00563F61">
                              <w:rPr>
                                <w:b w:val="0"/>
                                <w:bCs w:val="0"/>
                                <w:i/>
                                <w:iCs/>
                              </w:rPr>
                              <w:t>et al</w:t>
                            </w:r>
                            <w:r w:rsidRPr="00563F61">
                              <w:rPr>
                                <w:b w:val="0"/>
                                <w:bCs w:val="0"/>
                                <w:vertAlign w:val="superscript"/>
                              </w:rPr>
                              <w:t>[58]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457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Zhou </w:t>
                            </w:r>
                            <w:r w:rsidRPr="00563F61">
                              <w:rPr>
                                <w:b w:val="0"/>
                                <w:bCs w:val="0"/>
                                <w:i/>
                                <w:iCs/>
                                <w:lang w:val="de-DE"/>
                              </w:rPr>
                              <w:t>et al</w:t>
                            </w:r>
                            <w:r w:rsidRPr="00563F61">
                              <w:rPr>
                                <w:b w:val="0"/>
                                <w:bCs w:val="0"/>
                                <w:vertAlign w:val="superscript"/>
                              </w:rPr>
                              <w:t>[68]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miR-16</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90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 xml:space="preserve">Ge </w:t>
                            </w:r>
                            <w:r w:rsidRPr="00563F61">
                              <w:rPr>
                                <w:b w:val="0"/>
                                <w:bCs w:val="0"/>
                                <w:i/>
                                <w:iCs/>
                                <w:lang w:val="de-DE"/>
                              </w:rPr>
                              <w:t>et al</w:t>
                            </w:r>
                            <w:r w:rsidRPr="00563F61">
                              <w:rPr>
                                <w:b w:val="0"/>
                                <w:bCs w:val="0"/>
                                <w:vertAlign w:val="superscript"/>
                              </w:rPr>
                              <w:t>[62]</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 xml:space="preserve">  40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El-Abd </w:t>
                            </w:r>
                            <w:r w:rsidRPr="00563F61">
                              <w:rPr>
                                <w:b w:val="0"/>
                                <w:bCs w:val="0"/>
                                <w:i/>
                                <w:iCs/>
                              </w:rPr>
                              <w:t>et al</w:t>
                            </w:r>
                            <w:r w:rsidRPr="00563F61">
                              <w:rPr>
                                <w:b w:val="0"/>
                                <w:bCs w:val="0"/>
                                <w:vertAlign w:val="superscript"/>
                              </w:rPr>
                              <w:t>[63]</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miR-122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457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Zhou</w:t>
                            </w:r>
                            <w:r w:rsidRPr="00563F61">
                              <w:rPr>
                                <w:b w:val="0"/>
                                <w:bCs w:val="0"/>
                                <w:i/>
                                <w:iCs/>
                                <w:lang w:val="de-DE"/>
                              </w:rPr>
                              <w:t xml:space="preserve"> et al</w:t>
                            </w:r>
                            <w:r w:rsidRPr="00563F61">
                              <w:rPr>
                                <w:b w:val="0"/>
                                <w:bCs w:val="0"/>
                                <w:vertAlign w:val="superscript"/>
                              </w:rPr>
                              <w:t>[68]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miR-26a</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457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Zhou</w:t>
                            </w:r>
                            <w:r w:rsidRPr="00563F61">
                              <w:rPr>
                                <w:b w:val="0"/>
                                <w:bCs w:val="0"/>
                                <w:i/>
                                <w:iCs/>
                                <w:lang w:val="de-DE"/>
                              </w:rPr>
                              <w:t xml:space="preserve"> et al</w:t>
                            </w:r>
                            <w:r w:rsidRPr="00563F61">
                              <w:rPr>
                                <w:b w:val="0"/>
                                <w:bCs w:val="0"/>
                                <w:vertAlign w:val="superscript"/>
                              </w:rPr>
                              <w:t>[68]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miR-192</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457</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miRNA microarray,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lang w:val="de-DE"/>
                              </w:rPr>
                              <w:t>Zhou</w:t>
                            </w:r>
                            <w:r w:rsidRPr="00563F61">
                              <w:rPr>
                                <w:b w:val="0"/>
                                <w:bCs w:val="0"/>
                                <w:i/>
                                <w:iCs/>
                                <w:lang w:val="de-DE"/>
                              </w:rPr>
                              <w:t xml:space="preserve"> et al</w:t>
                            </w:r>
                            <w:r w:rsidRPr="00563F61">
                              <w:rPr>
                                <w:b w:val="0"/>
                                <w:bCs w:val="0"/>
                                <w:vertAlign w:val="superscript"/>
                              </w:rPr>
                              <w:t>[68]</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val="restart"/>
                            <w:tcMar>
                              <w:top w:w="28" w:type="dxa"/>
                              <w:left w:w="28" w:type="dxa"/>
                              <w:bottom w:w="28" w:type="dxa"/>
                              <w:right w:w="28" w:type="dxa"/>
                            </w:tcMar>
                          </w:tcPr>
                          <w:p w:rsidR="003C0D66" w:rsidRPr="00563F61" w:rsidRDefault="003C0D66">
                            <w:pPr>
                              <w:pStyle w:val="af0"/>
                              <w:rPr>
                                <w:b w:val="0"/>
                                <w:bCs w:val="0"/>
                              </w:rPr>
                            </w:pPr>
                            <w:r w:rsidRPr="00563F61">
                              <w:rPr>
                                <w:b w:val="0"/>
                                <w:bCs w:val="0"/>
                              </w:rPr>
                              <w:t>CCA</w:t>
                            </w:r>
                          </w:p>
                          <w:p w:rsidR="003C0D66" w:rsidRPr="00563F61" w:rsidRDefault="003C0D66">
                            <w:pPr>
                              <w:pStyle w:val="af0"/>
                              <w:rPr>
                                <w:b w:val="0"/>
                                <w:bCs w:val="0"/>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25</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Correa-Gallego </w:t>
                            </w:r>
                            <w:r w:rsidRPr="00563F61">
                              <w:rPr>
                                <w:b w:val="0"/>
                                <w:bCs w:val="0"/>
                                <w:i/>
                                <w:iCs/>
                              </w:rPr>
                              <w:t>et al</w:t>
                            </w:r>
                            <w:r w:rsidRPr="00563F61">
                              <w:rPr>
                                <w:b w:val="0"/>
                                <w:bCs w:val="0"/>
                                <w:vertAlign w:val="superscript"/>
                              </w:rPr>
                              <w:t>[74]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Noparagraphstyle"/>
                              <w:spacing w:line="240" w:lineRule="auto"/>
                              <w:jc w:val="left"/>
                              <w:textAlignment w:val="auto"/>
                              <w:rPr>
                                <w:color w:val="auto"/>
                                <w:lang w:val="en-US"/>
                              </w:rPr>
                            </w:pPr>
                          </w:p>
                        </w:tc>
                        <w:tc>
                          <w:tcPr>
                            <w:tcW w:w="993" w:type="dxa"/>
                            <w:tcMar>
                              <w:top w:w="28" w:type="dxa"/>
                              <w:left w:w="28" w:type="dxa"/>
                              <w:bottom w:w="28" w:type="dxa"/>
                              <w:right w:w="28" w:type="dxa"/>
                            </w:tcMar>
                          </w:tcPr>
                          <w:p w:rsidR="003C0D66" w:rsidRPr="00563F61" w:rsidRDefault="003C0D66">
                            <w:pPr>
                              <w:pStyle w:val="af0"/>
                              <w:jc w:val="center"/>
                              <w:rPr>
                                <w:b w:val="0"/>
                                <w:bCs w:val="0"/>
                                <w:lang w:val="de-DE"/>
                              </w:rPr>
                            </w:pPr>
                            <w:r w:rsidRPr="00563F61">
                              <w:rPr>
                                <w:b w:val="0"/>
                                <w:bCs w:val="0"/>
                                <w:lang w:val="de-DE"/>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94</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Kishimoto </w:t>
                            </w:r>
                            <w:r w:rsidRPr="00563F61">
                              <w:rPr>
                                <w:b w:val="0"/>
                                <w:bCs w:val="0"/>
                                <w:i/>
                                <w:iCs/>
                              </w:rPr>
                              <w:t>et al</w:t>
                            </w:r>
                            <w:r w:rsidRPr="00563F61">
                              <w:rPr>
                                <w:b w:val="0"/>
                                <w:bCs w:val="0"/>
                                <w:vertAlign w:val="superscript"/>
                              </w:rPr>
                              <w:t>[75]</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miR-221</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25</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RNA sequencing, 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Correa-Gallego </w:t>
                            </w:r>
                            <w:r w:rsidRPr="00563F61">
                              <w:rPr>
                                <w:b w:val="0"/>
                                <w:bCs w:val="0"/>
                                <w:i/>
                                <w:iCs/>
                              </w:rPr>
                              <w:t>et al</w:t>
                            </w:r>
                            <w:r w:rsidRPr="00563F61">
                              <w:rPr>
                                <w:b w:val="0"/>
                                <w:bCs w:val="0"/>
                                <w:vertAlign w:val="superscript"/>
                              </w:rPr>
                              <w:t>[74]</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miR-150</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15</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 xml:space="preserve">Wang </w:t>
                            </w:r>
                            <w:r w:rsidRPr="00563F61">
                              <w:rPr>
                                <w:b w:val="0"/>
                                <w:bCs w:val="0"/>
                                <w:i/>
                                <w:iCs/>
                              </w:rPr>
                              <w:t>et al</w:t>
                            </w:r>
                            <w:r w:rsidRPr="00563F61">
                              <w:rPr>
                                <w:b w:val="0"/>
                                <w:bCs w:val="0"/>
                                <w:vertAlign w:val="superscript"/>
                              </w:rPr>
                              <w:t>[77]</w:t>
                            </w:r>
                          </w:p>
                          <w:p w:rsidR="003C0D66" w:rsidRPr="00563F61" w:rsidRDefault="003C0D66">
                            <w:pPr>
                              <w:pStyle w:val="af0"/>
                              <w:jc w:val="center"/>
                              <w:rPr>
                                <w:b w:val="0"/>
                                <w:bCs w:val="0"/>
                              </w:rPr>
                            </w:pPr>
                          </w:p>
                        </w:tc>
                      </w:tr>
                      <w:tr w:rsidR="003C0D66" w:rsidRPr="00563F61" w:rsidTr="00563F61">
                        <w:tblPrEx>
                          <w:tblCellMar>
                            <w:top w:w="0" w:type="dxa"/>
                            <w:left w:w="0" w:type="dxa"/>
                            <w:bottom w:w="0" w:type="dxa"/>
                            <w:right w:w="0" w:type="dxa"/>
                          </w:tblCellMar>
                        </w:tblPrEx>
                        <w:trPr>
                          <w:trHeight w:val="60"/>
                        </w:trPr>
                        <w:tc>
                          <w:tcPr>
                            <w:tcW w:w="2214" w:type="dxa"/>
                            <w:vMerge/>
                          </w:tcPr>
                          <w:p w:rsidR="003C0D66" w:rsidRPr="00563F61" w:rsidRDefault="003C0D66">
                            <w:pPr>
                              <w:pStyle w:val="Noparagraphstyle"/>
                              <w:spacing w:line="240" w:lineRule="auto"/>
                              <w:jc w:val="left"/>
                              <w:textAlignment w:val="auto"/>
                              <w:rPr>
                                <w:color w:val="auto"/>
                                <w:lang w:val="en-US"/>
                              </w:rPr>
                            </w:pPr>
                          </w:p>
                        </w:tc>
                        <w:tc>
                          <w:tcPr>
                            <w:tcW w:w="128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miR-224</w:t>
                            </w:r>
                          </w:p>
                          <w:p w:rsidR="003C0D66" w:rsidRPr="00563F61" w:rsidRDefault="003C0D66">
                            <w:pPr>
                              <w:pStyle w:val="af0"/>
                              <w:jc w:val="center"/>
                              <w:rPr>
                                <w:b w:val="0"/>
                                <w:bCs w:val="0"/>
                              </w:rPr>
                            </w:pPr>
                          </w:p>
                        </w:tc>
                        <w:tc>
                          <w:tcPr>
                            <w:tcW w:w="993"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w:t>
                            </w:r>
                          </w:p>
                          <w:p w:rsidR="003C0D66" w:rsidRPr="00563F61" w:rsidRDefault="003C0D66">
                            <w:pPr>
                              <w:pStyle w:val="af0"/>
                              <w:jc w:val="center"/>
                              <w:rPr>
                                <w:b w:val="0"/>
                                <w:bCs w:val="0"/>
                              </w:rPr>
                            </w:pPr>
                          </w:p>
                        </w:tc>
                        <w:tc>
                          <w:tcPr>
                            <w:tcW w:w="1209"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 xml:space="preserve">  30</w:t>
                            </w:r>
                          </w:p>
                          <w:p w:rsidR="003C0D66" w:rsidRPr="00563F61" w:rsidRDefault="003C0D66">
                            <w:pPr>
                              <w:pStyle w:val="af0"/>
                              <w:jc w:val="center"/>
                              <w:rPr>
                                <w:b w:val="0"/>
                                <w:bCs w:val="0"/>
                              </w:rPr>
                            </w:pPr>
                          </w:p>
                        </w:tc>
                        <w:tc>
                          <w:tcPr>
                            <w:tcW w:w="2311" w:type="dxa"/>
                            <w:tcMar>
                              <w:top w:w="28" w:type="dxa"/>
                              <w:left w:w="28" w:type="dxa"/>
                              <w:bottom w:w="28" w:type="dxa"/>
                              <w:right w:w="28" w:type="dxa"/>
                            </w:tcMar>
                          </w:tcPr>
                          <w:p w:rsidR="003C0D66" w:rsidRPr="00563F61" w:rsidRDefault="003C0D66">
                            <w:pPr>
                              <w:pStyle w:val="af0"/>
                              <w:jc w:val="center"/>
                              <w:rPr>
                                <w:b w:val="0"/>
                                <w:bCs w:val="0"/>
                              </w:rPr>
                            </w:pPr>
                            <w:r w:rsidRPr="00563F61">
                              <w:rPr>
                                <w:b w:val="0"/>
                                <w:bCs w:val="0"/>
                              </w:rPr>
                              <w:t>qPCR</w:t>
                            </w:r>
                          </w:p>
                          <w:p w:rsidR="003C0D66" w:rsidRPr="00563F61" w:rsidRDefault="003C0D66">
                            <w:pPr>
                              <w:pStyle w:val="af0"/>
                              <w:jc w:val="center"/>
                              <w:rPr>
                                <w:b w:val="0"/>
                                <w:bCs w:val="0"/>
                              </w:rPr>
                            </w:pPr>
                          </w:p>
                        </w:tc>
                        <w:tc>
                          <w:tcPr>
                            <w:tcW w:w="1541" w:type="dxa"/>
                            <w:tcMar>
                              <w:top w:w="28" w:type="dxa"/>
                              <w:left w:w="28" w:type="dxa"/>
                              <w:bottom w:w="28" w:type="dxa"/>
                              <w:right w:w="28" w:type="dxa"/>
                            </w:tcMar>
                          </w:tcPr>
                          <w:p w:rsidR="003C0D66" w:rsidRPr="00563F61" w:rsidRDefault="003C0D66">
                            <w:pPr>
                              <w:pStyle w:val="af0"/>
                              <w:jc w:val="center"/>
                              <w:rPr>
                                <w:b w:val="0"/>
                                <w:bCs w:val="0"/>
                                <w:vertAlign w:val="superscript"/>
                              </w:rPr>
                            </w:pPr>
                            <w:r w:rsidRPr="00563F61">
                              <w:rPr>
                                <w:b w:val="0"/>
                                <w:bCs w:val="0"/>
                              </w:rPr>
                              <w:t>Huang</w:t>
                            </w:r>
                            <w:r w:rsidRPr="00563F61">
                              <w:rPr>
                                <w:b w:val="0"/>
                                <w:bCs w:val="0"/>
                                <w:i/>
                                <w:iCs/>
                              </w:rPr>
                              <w:t xml:space="preserve"> et al</w:t>
                            </w:r>
                            <w:r w:rsidRPr="00563F61">
                              <w:rPr>
                                <w:b w:val="0"/>
                                <w:bCs w:val="0"/>
                                <w:vertAlign w:val="superscript"/>
                              </w:rPr>
                              <w:t>[76]</w:t>
                            </w:r>
                          </w:p>
                          <w:p w:rsidR="003C0D66" w:rsidRPr="00563F61" w:rsidRDefault="003C0D66">
                            <w:pPr>
                              <w:pStyle w:val="af0"/>
                              <w:jc w:val="center"/>
                              <w:rPr>
                                <w:b w:val="0"/>
                                <w:bCs w:val="0"/>
                              </w:rPr>
                            </w:pPr>
                          </w:p>
                        </w:tc>
                      </w:tr>
                    </w:tbl>
                    <w:p w:rsidR="003C0D66" w:rsidRPr="00CC6CFD" w:rsidRDefault="003C0D66" w:rsidP="003C0D66">
                      <w:pPr>
                        <w:pStyle w:val="af1"/>
                      </w:pPr>
                      <w:proofErr w:type="gramStart"/>
                      <w:r w:rsidRPr="00563F61">
                        <w:rPr>
                          <w:b w:val="0"/>
                          <w:bCs w:val="0"/>
                        </w:rPr>
                        <w:t>miRNA</w:t>
                      </w:r>
                      <w:proofErr w:type="gramEnd"/>
                      <w:r w:rsidRPr="00563F61">
                        <w:rPr>
                          <w:b w:val="0"/>
                          <w:bCs w:val="0"/>
                        </w:rPr>
                        <w:t xml:space="preserve">: MicroRNA; CHC: Chronic hepatitis C; NAFLD: Non-alcoholic fatty liver disease; qPCR: Quantitative RT-PCR; AIH: Autoimmune hepatitis; PSC: Primary </w:t>
                      </w:r>
                      <w:proofErr w:type="spellStart"/>
                      <w:r w:rsidRPr="00563F61">
                        <w:rPr>
                          <w:b w:val="0"/>
                          <w:bCs w:val="0"/>
                        </w:rPr>
                        <w:t>sclerosing</w:t>
                      </w:r>
                      <w:proofErr w:type="spellEnd"/>
                      <w:r w:rsidRPr="00563F61">
                        <w:rPr>
                          <w:b w:val="0"/>
                          <w:bCs w:val="0"/>
                        </w:rPr>
                        <w:t xml:space="preserve"> cholangitis; PBC: Primary biliary cholangitis; HCC: Hepatocellular carcinoma; CCA: Cholangiocarcinoma; ↑: High circulating levels; ↓: Low circulating levels.</w:t>
                      </w:r>
                    </w:p>
                  </w:txbxContent>
                </v:textbox>
                <w10:wrap type="square"/>
              </v:shape>
            </w:pict>
          </mc:Fallback>
        </mc:AlternateContent>
      </w:r>
    </w:p>
    <w:p w:rsidR="003C0D66" w:rsidRPr="003C0D66" w:rsidRDefault="003C0D66" w:rsidP="00F50781"/>
    <w:sectPr w:rsidR="003C0D66" w:rsidRPr="003C0D66">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3B" w:rsidRDefault="00144C3B">
      <w:r>
        <w:separator/>
      </w:r>
    </w:p>
  </w:endnote>
  <w:endnote w:type="continuationSeparator" w:id="0">
    <w:p w:rsidR="00144C3B" w:rsidRDefault="0014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ozMinPro-Regular">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3B" w:rsidRDefault="00144C3B">
      <w:r>
        <w:separator/>
      </w:r>
    </w:p>
  </w:footnote>
  <w:footnote w:type="continuationSeparator" w:id="0">
    <w:p w:rsidR="00144C3B" w:rsidRDefault="00144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44C3B"/>
    <w:rsid w:val="001551FF"/>
    <w:rsid w:val="001666C0"/>
    <w:rsid w:val="00184D2D"/>
    <w:rsid w:val="0019357C"/>
    <w:rsid w:val="00200B22"/>
    <w:rsid w:val="002107CC"/>
    <w:rsid w:val="002956C9"/>
    <w:rsid w:val="00295C5F"/>
    <w:rsid w:val="002A32A1"/>
    <w:rsid w:val="002B75DF"/>
    <w:rsid w:val="002D2A10"/>
    <w:rsid w:val="002F45F1"/>
    <w:rsid w:val="00323671"/>
    <w:rsid w:val="003577BA"/>
    <w:rsid w:val="003C0D66"/>
    <w:rsid w:val="00455B0F"/>
    <w:rsid w:val="00476DB2"/>
    <w:rsid w:val="004D6FBC"/>
    <w:rsid w:val="005C31D4"/>
    <w:rsid w:val="005E55EB"/>
    <w:rsid w:val="00631E9C"/>
    <w:rsid w:val="00695F5F"/>
    <w:rsid w:val="006E55C4"/>
    <w:rsid w:val="006F19CB"/>
    <w:rsid w:val="007218D1"/>
    <w:rsid w:val="00731FA6"/>
    <w:rsid w:val="00762110"/>
    <w:rsid w:val="00783DE1"/>
    <w:rsid w:val="00791A4E"/>
    <w:rsid w:val="007E3B2C"/>
    <w:rsid w:val="008226AD"/>
    <w:rsid w:val="008531AE"/>
    <w:rsid w:val="008548B1"/>
    <w:rsid w:val="0089485C"/>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015C4"/>
    <w:rsid w:val="00D21779"/>
    <w:rsid w:val="00D34BE3"/>
    <w:rsid w:val="00D55C5E"/>
    <w:rsid w:val="00D676E0"/>
    <w:rsid w:val="00D70213"/>
    <w:rsid w:val="00D74442"/>
    <w:rsid w:val="00E05FC9"/>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3C0D66"/>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3C0D66"/>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paragraphstyle">
    <w:name w:val="[No paragraph style]"/>
    <w:rsid w:val="003C0D66"/>
    <w:pPr>
      <w:widowControl w:val="0"/>
      <w:autoSpaceDE w:val="0"/>
      <w:autoSpaceDN w:val="0"/>
      <w:adjustRightInd w:val="0"/>
      <w:spacing w:line="288" w:lineRule="auto"/>
      <w:jc w:val="both"/>
      <w:textAlignment w:val="center"/>
    </w:pPr>
    <w:rPr>
      <w:rFonts w:ascii="Albertus" w:hAnsi="Albertus" w:cs="Angsana New"/>
      <w:color w:val="000000"/>
      <w:sz w:val="24"/>
      <w:szCs w:val="24"/>
      <w:lang w:val="zh-CN" w:bidi="th-TH"/>
    </w:rPr>
  </w:style>
  <w:style w:type="paragraph" w:customStyle="1" w:styleId="af">
    <w:name w:val="表头"/>
    <w:basedOn w:val="NormalParagraphStyle"/>
    <w:rsid w:val="003C0D66"/>
    <w:rPr>
      <w:rFonts w:ascii="Albertus" w:hAnsi="Albertus" w:cs="Albertus"/>
      <w:b/>
      <w:bCs/>
      <w:sz w:val="14"/>
      <w:szCs w:val="14"/>
    </w:rPr>
  </w:style>
  <w:style w:type="paragraph" w:customStyle="1" w:styleId="af0">
    <w:name w:val="表格中文字"/>
    <w:basedOn w:val="a"/>
    <w:rsid w:val="003C0D66"/>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1">
    <w:name w:val="表注"/>
    <w:basedOn w:val="af0"/>
    <w:rsid w:val="003C0D6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3C0D66"/>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3C0D66"/>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paragraphstyle">
    <w:name w:val="[No paragraph style]"/>
    <w:rsid w:val="003C0D66"/>
    <w:pPr>
      <w:widowControl w:val="0"/>
      <w:autoSpaceDE w:val="0"/>
      <w:autoSpaceDN w:val="0"/>
      <w:adjustRightInd w:val="0"/>
      <w:spacing w:line="288" w:lineRule="auto"/>
      <w:jc w:val="both"/>
      <w:textAlignment w:val="center"/>
    </w:pPr>
    <w:rPr>
      <w:rFonts w:ascii="Albertus" w:hAnsi="Albertus" w:cs="Angsana New"/>
      <w:color w:val="000000"/>
      <w:sz w:val="24"/>
      <w:szCs w:val="24"/>
      <w:lang w:val="zh-CN" w:bidi="th-TH"/>
    </w:rPr>
  </w:style>
  <w:style w:type="paragraph" w:customStyle="1" w:styleId="af">
    <w:name w:val="表头"/>
    <w:basedOn w:val="NormalParagraphStyle"/>
    <w:rsid w:val="003C0D66"/>
    <w:rPr>
      <w:rFonts w:ascii="Albertus" w:hAnsi="Albertus" w:cs="Albertus"/>
      <w:b/>
      <w:bCs/>
      <w:sz w:val="14"/>
      <w:szCs w:val="14"/>
    </w:rPr>
  </w:style>
  <w:style w:type="paragraph" w:customStyle="1" w:styleId="af0">
    <w:name w:val="表格中文字"/>
    <w:basedOn w:val="a"/>
    <w:rsid w:val="003C0D66"/>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1">
    <w:name w:val="表注"/>
    <w:basedOn w:val="af0"/>
    <w:rsid w:val="003C0D6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7323</Words>
  <Characters>41745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9</cp:revision>
  <dcterms:created xsi:type="dcterms:W3CDTF">2016-01-15T04:02:00Z</dcterms:created>
  <dcterms:modified xsi:type="dcterms:W3CDTF">2017-04-26T02:49:00Z</dcterms:modified>
</cp:coreProperties>
</file>