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6DB2" w:rsidRDefault="00184D2D" w:rsidP="00F50781">
      <w:pPr>
        <w:rPr>
          <w:rFonts w:ascii="Book Antiqua" w:hAnsi="Book Antiqua"/>
          <w:b/>
          <w:noProof/>
          <w:color w:val="0000FF"/>
          <w:sz w:val="28"/>
          <w:szCs w:val="28"/>
          <w:shd w:val="clear" w:color="auto" w:fill="FFFFFF"/>
        </w:rPr>
      </w:pPr>
      <w:r>
        <w:rPr>
          <w:noProof/>
        </w:rPr>
        <w:drawing>
          <wp:inline distT="0" distB="0" distL="0" distR="0" wp14:anchorId="7CBCE938" wp14:editId="5E872C7C">
            <wp:extent cx="5874106" cy="135566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877174" cy="1356375"/>
                    </a:xfrm>
                    <a:prstGeom prst="rect">
                      <a:avLst/>
                    </a:prstGeom>
                  </pic:spPr>
                </pic:pic>
              </a:graphicData>
            </a:graphic>
          </wp:inline>
        </w:drawing>
      </w:r>
    </w:p>
    <w:p w:rsidR="00C846FE" w:rsidRPr="00C846FE" w:rsidRDefault="00C846FE" w:rsidP="00C846FE">
      <w:pPr>
        <w:rPr>
          <w:rFonts w:ascii="Book Antiqua" w:hAnsi="Book Antiqua"/>
          <w:b/>
          <w:color w:val="0000FF"/>
          <w:sz w:val="32"/>
          <w:szCs w:val="32"/>
        </w:rPr>
      </w:pPr>
      <w:r w:rsidRPr="00C846FE">
        <w:rPr>
          <w:rFonts w:ascii="Book Antiqua" w:hAnsi="Book Antiqua"/>
          <w:b/>
          <w:color w:val="0000FF"/>
          <w:sz w:val="32"/>
          <w:szCs w:val="32"/>
          <w:shd w:val="clear" w:color="auto" w:fill="FFFFFF"/>
        </w:rPr>
        <w:t>Copyright Information of the Article Published Online</w:t>
      </w:r>
    </w:p>
    <w:tbl>
      <w:tblPr>
        <w:tblpPr w:leftFromText="180" w:rightFromText="180" w:vertAnchor="page" w:horzAnchor="margin" w:tblpY="4741"/>
        <w:tblW w:w="9558" w:type="dxa"/>
        <w:tblBorders>
          <w:top w:val="single" w:sz="6" w:space="0" w:color="E36C0A"/>
          <w:left w:val="single" w:sz="6" w:space="0" w:color="E36C0A"/>
          <w:bottom w:val="single" w:sz="6" w:space="0" w:color="E36C0A"/>
          <w:right w:val="single" w:sz="6" w:space="0" w:color="E36C0A"/>
          <w:insideH w:val="single" w:sz="6" w:space="0" w:color="E36C0A"/>
          <w:insideV w:val="single" w:sz="6" w:space="0" w:color="E36C0A"/>
        </w:tblBorders>
        <w:tblLayout w:type="fixed"/>
        <w:tblLook w:val="00A0" w:firstRow="1" w:lastRow="0" w:firstColumn="1" w:lastColumn="0" w:noHBand="0" w:noVBand="0"/>
      </w:tblPr>
      <w:tblGrid>
        <w:gridCol w:w="2808"/>
        <w:gridCol w:w="6750"/>
      </w:tblGrid>
      <w:tr w:rsidR="003577BA" w:rsidRPr="000B0D85" w:rsidTr="00455B0F">
        <w:trPr>
          <w:trHeight w:val="720"/>
        </w:trPr>
        <w:tc>
          <w:tcPr>
            <w:tcW w:w="2808" w:type="dxa"/>
            <w:vAlign w:val="center"/>
          </w:tcPr>
          <w:p w:rsidR="003577BA" w:rsidRPr="00CB42A6" w:rsidRDefault="003577BA" w:rsidP="003577BA">
            <w:pPr>
              <w:spacing w:line="360" w:lineRule="auto"/>
              <w:jc w:val="left"/>
              <w:rPr>
                <w:rFonts w:ascii="Book Antiqua" w:hAnsi="Book Antiqua"/>
                <w:b/>
                <w:color w:val="000000"/>
                <w:sz w:val="24"/>
                <w:szCs w:val="24"/>
              </w:rPr>
            </w:pPr>
            <w:r w:rsidRPr="00CB42A6">
              <w:rPr>
                <w:rFonts w:ascii="Book Antiqua" w:hAnsi="Book Antiqua"/>
                <w:b/>
                <w:color w:val="000000"/>
                <w:sz w:val="24"/>
                <w:szCs w:val="24"/>
              </w:rPr>
              <w:t>TITLE</w:t>
            </w:r>
          </w:p>
        </w:tc>
        <w:tc>
          <w:tcPr>
            <w:tcW w:w="6750" w:type="dxa"/>
            <w:vAlign w:val="center"/>
          </w:tcPr>
          <w:p w:rsidR="003E4A12" w:rsidRPr="003D29A9" w:rsidRDefault="003D29A9">
            <w:pPr>
              <w:spacing w:line="360" w:lineRule="auto"/>
              <w:rPr>
                <w:rFonts w:ascii="Book Antiqua" w:hAnsi="Book Antiqua"/>
                <w:bCs/>
                <w:color w:val="000000"/>
                <w:sz w:val="24"/>
                <w:szCs w:val="24"/>
              </w:rPr>
            </w:pPr>
            <w:r w:rsidRPr="003D29A9">
              <w:rPr>
                <w:rFonts w:ascii="Book Antiqua" w:hAnsi="Book Antiqua"/>
                <w:bCs/>
                <w:color w:val="000000"/>
                <w:sz w:val="24"/>
                <w:szCs w:val="24"/>
              </w:rPr>
              <w:t xml:space="preserve">Abdominal cross-sectional imaging of the associating liver partition and portal vein ligation for staged </w:t>
            </w:r>
            <w:proofErr w:type="spellStart"/>
            <w:r w:rsidRPr="003D29A9">
              <w:rPr>
                <w:rFonts w:ascii="Book Antiqua" w:hAnsi="Book Antiqua"/>
                <w:bCs/>
                <w:color w:val="000000"/>
                <w:sz w:val="24"/>
                <w:szCs w:val="24"/>
              </w:rPr>
              <w:t>hepatectomy</w:t>
            </w:r>
            <w:proofErr w:type="spellEnd"/>
            <w:r w:rsidRPr="003D29A9">
              <w:rPr>
                <w:rFonts w:ascii="Book Antiqua" w:hAnsi="Book Antiqua"/>
                <w:bCs/>
                <w:color w:val="000000"/>
                <w:sz w:val="24"/>
                <w:szCs w:val="24"/>
              </w:rPr>
              <w:t xml:space="preserve"> procedure</w:t>
            </w:r>
          </w:p>
        </w:tc>
      </w:tr>
      <w:tr w:rsidR="003577BA" w:rsidRPr="000B0D85" w:rsidTr="00455B0F">
        <w:trPr>
          <w:trHeight w:val="720"/>
        </w:trPr>
        <w:tc>
          <w:tcPr>
            <w:tcW w:w="2808" w:type="dxa"/>
            <w:vAlign w:val="center"/>
          </w:tcPr>
          <w:p w:rsidR="003577BA" w:rsidRPr="00CB42A6" w:rsidRDefault="003577BA" w:rsidP="003577BA">
            <w:pPr>
              <w:tabs>
                <w:tab w:val="left" w:pos="360"/>
              </w:tabs>
              <w:suppressAutoHyphens/>
              <w:autoSpaceDE w:val="0"/>
              <w:autoSpaceDN w:val="0"/>
              <w:adjustRightInd w:val="0"/>
              <w:spacing w:line="360" w:lineRule="auto"/>
              <w:jc w:val="left"/>
              <w:textAlignment w:val="center"/>
              <w:rPr>
                <w:rFonts w:ascii="Book Antiqua" w:hAnsi="Book Antiqua"/>
                <w:b/>
                <w:color w:val="000000"/>
                <w:sz w:val="24"/>
                <w:szCs w:val="24"/>
                <w:lang w:val="zh-CN"/>
              </w:rPr>
            </w:pPr>
            <w:r w:rsidRPr="00CB42A6">
              <w:rPr>
                <w:rFonts w:ascii="Book Antiqua" w:hAnsi="Book Antiqua"/>
                <w:b/>
                <w:color w:val="000000"/>
                <w:sz w:val="24"/>
                <w:szCs w:val="24"/>
              </w:rPr>
              <w:t>AUTHOR(s)</w:t>
            </w:r>
          </w:p>
        </w:tc>
        <w:tc>
          <w:tcPr>
            <w:tcW w:w="6750" w:type="dxa"/>
            <w:vAlign w:val="center"/>
          </w:tcPr>
          <w:p w:rsidR="003E4A12" w:rsidRPr="003D29A9" w:rsidRDefault="003D29A9">
            <w:pPr>
              <w:tabs>
                <w:tab w:val="left" w:pos="360"/>
              </w:tabs>
              <w:suppressAutoHyphens/>
              <w:autoSpaceDE w:val="0"/>
              <w:autoSpaceDN w:val="0"/>
              <w:adjustRightInd w:val="0"/>
              <w:spacing w:line="360" w:lineRule="auto"/>
              <w:textAlignment w:val="center"/>
              <w:rPr>
                <w:rFonts w:ascii="Book Antiqua" w:hAnsi="Book Antiqua" w:cs="Book Antiqua"/>
                <w:color w:val="000000"/>
                <w:sz w:val="24"/>
                <w:szCs w:val="24"/>
              </w:rPr>
            </w:pPr>
            <w:r w:rsidRPr="003D29A9">
              <w:rPr>
                <w:rFonts w:ascii="Book Antiqua" w:hAnsi="Book Antiqua" w:cs="Book Antiqua"/>
                <w:color w:val="000000"/>
                <w:sz w:val="24"/>
                <w:szCs w:val="24"/>
              </w:rPr>
              <w:t xml:space="preserve">Michele </w:t>
            </w:r>
            <w:proofErr w:type="spellStart"/>
            <w:r w:rsidRPr="003D29A9">
              <w:rPr>
                <w:rFonts w:ascii="Book Antiqua" w:hAnsi="Book Antiqua" w:cs="Book Antiqua"/>
                <w:color w:val="000000"/>
                <w:sz w:val="24"/>
                <w:szCs w:val="24"/>
              </w:rPr>
              <w:t>Zerial</w:t>
            </w:r>
            <w:proofErr w:type="spellEnd"/>
            <w:r w:rsidRPr="003D29A9">
              <w:rPr>
                <w:rFonts w:ascii="Book Antiqua" w:hAnsi="Book Antiqua" w:cs="Book Antiqua"/>
                <w:color w:val="000000"/>
                <w:sz w:val="24"/>
                <w:szCs w:val="24"/>
              </w:rPr>
              <w:t xml:space="preserve">, Dario </w:t>
            </w:r>
            <w:proofErr w:type="spellStart"/>
            <w:r w:rsidRPr="003D29A9">
              <w:rPr>
                <w:rFonts w:ascii="Book Antiqua" w:hAnsi="Book Antiqua" w:cs="Book Antiqua"/>
                <w:color w:val="000000"/>
                <w:sz w:val="24"/>
                <w:szCs w:val="24"/>
              </w:rPr>
              <w:t>Lorenzin</w:t>
            </w:r>
            <w:proofErr w:type="spellEnd"/>
            <w:r w:rsidRPr="003D29A9">
              <w:rPr>
                <w:rFonts w:ascii="Book Antiqua" w:hAnsi="Book Antiqua" w:cs="Book Antiqua"/>
                <w:color w:val="000000"/>
                <w:sz w:val="24"/>
                <w:szCs w:val="24"/>
              </w:rPr>
              <w:t xml:space="preserve">, Andrea </w:t>
            </w:r>
            <w:proofErr w:type="spellStart"/>
            <w:r w:rsidRPr="003D29A9">
              <w:rPr>
                <w:rFonts w:ascii="Book Antiqua" w:hAnsi="Book Antiqua" w:cs="Book Antiqua"/>
                <w:color w:val="000000"/>
                <w:sz w:val="24"/>
                <w:szCs w:val="24"/>
              </w:rPr>
              <w:t>Risaliti</w:t>
            </w:r>
            <w:proofErr w:type="spellEnd"/>
            <w:r w:rsidRPr="003D29A9">
              <w:rPr>
                <w:rFonts w:ascii="Book Antiqua" w:hAnsi="Book Antiqua" w:cs="Book Antiqua"/>
                <w:color w:val="000000"/>
                <w:sz w:val="24"/>
                <w:szCs w:val="24"/>
              </w:rPr>
              <w:t xml:space="preserve">, Chiara </w:t>
            </w:r>
            <w:proofErr w:type="spellStart"/>
            <w:r w:rsidRPr="003D29A9">
              <w:rPr>
                <w:rFonts w:ascii="Book Antiqua" w:hAnsi="Book Antiqua" w:cs="Book Antiqua"/>
                <w:color w:val="000000"/>
                <w:sz w:val="24"/>
                <w:szCs w:val="24"/>
              </w:rPr>
              <w:t>Zuiani</w:t>
            </w:r>
            <w:proofErr w:type="spellEnd"/>
            <w:r w:rsidRPr="003D29A9">
              <w:rPr>
                <w:rFonts w:ascii="Book Antiqua" w:hAnsi="Book Antiqua" w:cs="Book Antiqua"/>
                <w:color w:val="000000"/>
                <w:sz w:val="24"/>
                <w:szCs w:val="24"/>
              </w:rPr>
              <w:t xml:space="preserve">, </w:t>
            </w:r>
            <w:proofErr w:type="spellStart"/>
            <w:r w:rsidRPr="003D29A9">
              <w:rPr>
                <w:rFonts w:ascii="Book Antiqua" w:hAnsi="Book Antiqua" w:cs="Book Antiqua"/>
                <w:color w:val="000000"/>
                <w:sz w:val="24"/>
                <w:szCs w:val="24"/>
              </w:rPr>
              <w:t>Rossano</w:t>
            </w:r>
            <w:proofErr w:type="spellEnd"/>
            <w:r w:rsidRPr="003D29A9">
              <w:rPr>
                <w:rFonts w:ascii="Book Antiqua" w:hAnsi="Book Antiqua" w:cs="Book Antiqua"/>
                <w:color w:val="000000"/>
                <w:sz w:val="24"/>
                <w:szCs w:val="24"/>
              </w:rPr>
              <w:t xml:space="preserve"> </w:t>
            </w:r>
            <w:proofErr w:type="spellStart"/>
            <w:r w:rsidRPr="003D29A9">
              <w:rPr>
                <w:rFonts w:ascii="Book Antiqua" w:hAnsi="Book Antiqua" w:cs="Book Antiqua"/>
                <w:color w:val="000000"/>
                <w:sz w:val="24"/>
                <w:szCs w:val="24"/>
              </w:rPr>
              <w:t>Girometti</w:t>
            </w:r>
            <w:proofErr w:type="spellEnd"/>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cs="Times-Bold"/>
                <w:bCs w:val="0"/>
                <w:sz w:val="24"/>
                <w:szCs w:val="24"/>
              </w:rPr>
              <w:t>CITATION</w:t>
            </w:r>
          </w:p>
        </w:tc>
        <w:tc>
          <w:tcPr>
            <w:tcW w:w="6750" w:type="dxa"/>
            <w:vAlign w:val="center"/>
          </w:tcPr>
          <w:p w:rsidR="003E4A12" w:rsidRPr="003D29A9" w:rsidRDefault="003D29A9">
            <w:pPr>
              <w:pStyle w:val="a9"/>
              <w:spacing w:line="360" w:lineRule="auto"/>
              <w:rPr>
                <w:rFonts w:ascii="Book Antiqua" w:hAnsi="Book Antiqua"/>
                <w:sz w:val="24"/>
                <w:szCs w:val="24"/>
              </w:rPr>
            </w:pPr>
            <w:proofErr w:type="spellStart"/>
            <w:r w:rsidRPr="003D29A9">
              <w:rPr>
                <w:rFonts w:ascii="Book Antiqua" w:hAnsi="Book Antiqua"/>
                <w:sz w:val="24"/>
                <w:szCs w:val="24"/>
              </w:rPr>
              <w:t>Zerial</w:t>
            </w:r>
            <w:proofErr w:type="spellEnd"/>
            <w:r w:rsidRPr="003D29A9">
              <w:rPr>
                <w:rFonts w:ascii="Book Antiqua" w:hAnsi="Book Antiqua"/>
                <w:sz w:val="24"/>
                <w:szCs w:val="24"/>
              </w:rPr>
              <w:t xml:space="preserve"> M, </w:t>
            </w:r>
            <w:proofErr w:type="spellStart"/>
            <w:r w:rsidRPr="003D29A9">
              <w:rPr>
                <w:rFonts w:ascii="Book Antiqua" w:hAnsi="Book Antiqua"/>
                <w:sz w:val="24"/>
                <w:szCs w:val="24"/>
              </w:rPr>
              <w:t>Lorenzin</w:t>
            </w:r>
            <w:proofErr w:type="spellEnd"/>
            <w:r w:rsidRPr="003D29A9">
              <w:rPr>
                <w:rFonts w:ascii="Book Antiqua" w:hAnsi="Book Antiqua"/>
                <w:sz w:val="24"/>
                <w:szCs w:val="24"/>
              </w:rPr>
              <w:t xml:space="preserve"> D, </w:t>
            </w:r>
            <w:proofErr w:type="spellStart"/>
            <w:r w:rsidRPr="003D29A9">
              <w:rPr>
                <w:rFonts w:ascii="Book Antiqua" w:hAnsi="Book Antiqua"/>
                <w:sz w:val="24"/>
                <w:szCs w:val="24"/>
              </w:rPr>
              <w:t>Risaliti</w:t>
            </w:r>
            <w:proofErr w:type="spellEnd"/>
            <w:r w:rsidRPr="003D29A9">
              <w:rPr>
                <w:rFonts w:ascii="Book Antiqua" w:hAnsi="Book Antiqua"/>
                <w:sz w:val="24"/>
                <w:szCs w:val="24"/>
              </w:rPr>
              <w:t xml:space="preserve"> A, </w:t>
            </w:r>
            <w:proofErr w:type="spellStart"/>
            <w:r w:rsidRPr="003D29A9">
              <w:rPr>
                <w:rFonts w:ascii="Book Antiqua" w:hAnsi="Book Antiqua"/>
                <w:sz w:val="24"/>
                <w:szCs w:val="24"/>
              </w:rPr>
              <w:t>Zuiani</w:t>
            </w:r>
            <w:proofErr w:type="spellEnd"/>
            <w:r w:rsidRPr="003D29A9">
              <w:rPr>
                <w:rFonts w:ascii="Book Antiqua" w:hAnsi="Book Antiqua"/>
                <w:sz w:val="24"/>
                <w:szCs w:val="24"/>
              </w:rPr>
              <w:t xml:space="preserve"> C, </w:t>
            </w:r>
            <w:proofErr w:type="spellStart"/>
            <w:r w:rsidRPr="003D29A9">
              <w:rPr>
                <w:rFonts w:ascii="Book Antiqua" w:hAnsi="Book Antiqua"/>
                <w:sz w:val="24"/>
                <w:szCs w:val="24"/>
              </w:rPr>
              <w:t>Girometti</w:t>
            </w:r>
            <w:proofErr w:type="spellEnd"/>
            <w:r w:rsidRPr="003D29A9">
              <w:rPr>
                <w:rFonts w:ascii="Book Antiqua" w:hAnsi="Book Antiqua"/>
                <w:sz w:val="24"/>
                <w:szCs w:val="24"/>
              </w:rPr>
              <w:t xml:space="preserve"> R. Abdominal cross-sectional imaging of the associating liver partition and portal vein ligation for staged </w:t>
            </w:r>
            <w:proofErr w:type="spellStart"/>
            <w:r w:rsidRPr="003D29A9">
              <w:rPr>
                <w:rFonts w:ascii="Book Antiqua" w:hAnsi="Book Antiqua"/>
                <w:sz w:val="24"/>
                <w:szCs w:val="24"/>
              </w:rPr>
              <w:t>hepatectomy</w:t>
            </w:r>
            <w:proofErr w:type="spellEnd"/>
            <w:r w:rsidRPr="003D29A9">
              <w:rPr>
                <w:rFonts w:ascii="Book Antiqua" w:hAnsi="Book Antiqua"/>
                <w:sz w:val="24"/>
                <w:szCs w:val="24"/>
              </w:rPr>
              <w:t xml:space="preserve"> procedure. </w:t>
            </w:r>
            <w:r w:rsidRPr="003D29A9">
              <w:rPr>
                <w:rFonts w:ascii="Book Antiqua" w:hAnsi="Book Antiqua"/>
                <w:i/>
                <w:iCs/>
                <w:sz w:val="24"/>
                <w:szCs w:val="24"/>
              </w:rPr>
              <w:t xml:space="preserve">World J </w:t>
            </w:r>
            <w:proofErr w:type="spellStart"/>
            <w:r w:rsidRPr="003D29A9">
              <w:rPr>
                <w:rFonts w:ascii="Book Antiqua" w:hAnsi="Book Antiqua"/>
                <w:i/>
                <w:iCs/>
                <w:sz w:val="24"/>
                <w:szCs w:val="24"/>
              </w:rPr>
              <w:t>Hepatol</w:t>
            </w:r>
            <w:proofErr w:type="spellEnd"/>
            <w:r>
              <w:rPr>
                <w:rFonts w:ascii="Book Antiqua" w:hAnsi="Book Antiqua"/>
                <w:sz w:val="24"/>
                <w:szCs w:val="24"/>
              </w:rPr>
              <w:t xml:space="preserve"> 2017; 9(16): 733-745</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spacing w:val="-1"/>
                <w:sz w:val="24"/>
                <w:szCs w:val="24"/>
                <w:lang w:val="en-US"/>
              </w:rPr>
              <w:t>URL</w:t>
            </w:r>
          </w:p>
        </w:tc>
        <w:tc>
          <w:tcPr>
            <w:tcW w:w="6750" w:type="dxa"/>
            <w:vAlign w:val="center"/>
          </w:tcPr>
          <w:p w:rsidR="003577BA" w:rsidRPr="003D29A9" w:rsidRDefault="003D29A9" w:rsidP="003577BA">
            <w:pPr>
              <w:pStyle w:val="a8"/>
              <w:spacing w:line="360" w:lineRule="auto"/>
              <w:rPr>
                <w:rFonts w:ascii="Book Antiqua" w:hAnsi="Book Antiqua"/>
                <w:b w:val="0"/>
                <w:sz w:val="24"/>
                <w:szCs w:val="24"/>
                <w:lang w:val="en-US"/>
              </w:rPr>
            </w:pPr>
            <w:r w:rsidRPr="003D29A9">
              <w:rPr>
                <w:rFonts w:ascii="Book Antiqua" w:hAnsi="Book Antiqua"/>
                <w:b w:val="0"/>
                <w:sz w:val="24"/>
                <w:szCs w:val="24"/>
                <w:lang w:val="en-US"/>
              </w:rPr>
              <w:t>http://www.wjgnet.com/1948-5182/full/v9/i16/733.htm</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sz w:val="24"/>
                <w:szCs w:val="24"/>
                <w:lang w:val="en-US"/>
              </w:rPr>
              <w:t>DOI</w:t>
            </w:r>
          </w:p>
        </w:tc>
        <w:tc>
          <w:tcPr>
            <w:tcW w:w="6750" w:type="dxa"/>
            <w:vAlign w:val="center"/>
          </w:tcPr>
          <w:p w:rsidR="003577BA" w:rsidRPr="003D29A9" w:rsidRDefault="003D29A9" w:rsidP="003577BA">
            <w:pPr>
              <w:pStyle w:val="a8"/>
              <w:spacing w:line="360" w:lineRule="auto"/>
              <w:rPr>
                <w:rFonts w:ascii="Book Antiqua" w:hAnsi="Book Antiqua"/>
                <w:b w:val="0"/>
                <w:sz w:val="24"/>
                <w:szCs w:val="24"/>
                <w:lang w:val="en-US"/>
              </w:rPr>
            </w:pPr>
            <w:r w:rsidRPr="003D29A9">
              <w:rPr>
                <w:rFonts w:ascii="Book Antiqua" w:hAnsi="Book Antiqua"/>
                <w:b w:val="0"/>
                <w:sz w:val="24"/>
                <w:szCs w:val="24"/>
                <w:lang w:val="en-US"/>
              </w:rPr>
              <w:t>http://dx.doi.org/10.4254/wjh.v9.i16.733</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Pr>
                <w:rFonts w:ascii="Book Antiqua" w:hAnsi="Book Antiqua"/>
                <w:sz w:val="24"/>
                <w:szCs w:val="24"/>
                <w:lang w:val="en-US"/>
              </w:rPr>
              <w:t xml:space="preserve">OPEN </w:t>
            </w:r>
            <w:r w:rsidRPr="00CB42A6">
              <w:rPr>
                <w:rFonts w:ascii="Book Antiqua" w:hAnsi="Book Antiqua"/>
                <w:sz w:val="24"/>
                <w:szCs w:val="24"/>
                <w:lang w:val="en-US"/>
              </w:rPr>
              <w:t>ACCESS</w:t>
            </w:r>
          </w:p>
        </w:tc>
        <w:tc>
          <w:tcPr>
            <w:tcW w:w="6750" w:type="dxa"/>
            <w:vAlign w:val="center"/>
          </w:tcPr>
          <w:p w:rsidR="003E4A12" w:rsidRDefault="005D283A">
            <w:pPr>
              <w:pStyle w:val="aa"/>
              <w:spacing w:line="360" w:lineRule="auto"/>
              <w:rPr>
                <w:rFonts w:ascii="Book Antiqua" w:hAnsi="Book Antiqua"/>
                <w:color w:val="000000"/>
                <w:sz w:val="24"/>
                <w:szCs w:val="24"/>
                <w:lang w:val="zh-CN"/>
              </w:rPr>
            </w:pPr>
            <w:r w:rsidRPr="003D29A9">
              <w:rPr>
                <w:rFonts w:ascii="Book Antiqua" w:hAnsi="Book Antiqua"/>
                <w:color w:val="000000"/>
                <w:sz w:val="24"/>
                <w:szCs w:val="24"/>
              </w:rPr>
              <w:t xml:space="preserve">This article is an open-access article which was selected by an in-house editor and fully peer-reviewed by external </w:t>
            </w:r>
            <w:r w:rsidRPr="003D29A9">
              <w:rPr>
                <w:rFonts w:ascii="Book Antiqua" w:hAnsi="Book Antiqua"/>
                <w:color w:val="000000"/>
                <w:sz w:val="24"/>
                <w:szCs w:val="24"/>
              </w:rPr>
              <w:t>reviewers. It is distributed in accordance with the Creative Commons Attribution Non Commercial (CC BY-NC 4.0) license, which permits others to distribute, remix, adapt, build upon this work non-commercially, and license their derivative works on different</w:t>
            </w:r>
            <w:r w:rsidRPr="003D29A9">
              <w:rPr>
                <w:rFonts w:ascii="Book Antiqua" w:hAnsi="Book Antiqua"/>
                <w:color w:val="000000"/>
                <w:sz w:val="24"/>
                <w:szCs w:val="24"/>
              </w:rPr>
              <w:t xml:space="preserve"> terms, provided the original work is properly cited and the use is non-commercial. </w:t>
            </w:r>
            <w:r>
              <w:rPr>
                <w:rFonts w:ascii="Book Antiqua" w:hAnsi="Book Antiqua"/>
                <w:color w:val="000000"/>
                <w:sz w:val="24"/>
                <w:szCs w:val="24"/>
                <w:lang w:val="zh-CN"/>
              </w:rPr>
              <w:t>See: http://creativecommons.org/licenses/by-nc/4.0/</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cs="Times New Roman"/>
                <w:bCs w:val="0"/>
                <w:spacing w:val="-3"/>
                <w:sz w:val="24"/>
                <w:szCs w:val="24"/>
              </w:rPr>
              <w:t>CORE TIP</w:t>
            </w:r>
          </w:p>
        </w:tc>
        <w:tc>
          <w:tcPr>
            <w:tcW w:w="6750" w:type="dxa"/>
            <w:vAlign w:val="center"/>
          </w:tcPr>
          <w:p w:rsidR="003D29A9" w:rsidRPr="003D29A9" w:rsidRDefault="003D29A9">
            <w:pPr>
              <w:pStyle w:val="E-1"/>
              <w:spacing w:line="360" w:lineRule="auto"/>
              <w:rPr>
                <w:rFonts w:ascii="Book Antiqua" w:hAnsi="Book Antiqua"/>
                <w:bCs/>
                <w:sz w:val="24"/>
                <w:szCs w:val="24"/>
              </w:rPr>
            </w:pPr>
            <w:r w:rsidRPr="003D29A9">
              <w:rPr>
                <w:rFonts w:ascii="Book Antiqua" w:hAnsi="Book Antiqua"/>
                <w:bCs/>
                <w:sz w:val="24"/>
                <w:szCs w:val="24"/>
              </w:rPr>
              <w:t xml:space="preserve">Associating liver partition and portal vein ligation for staged </w:t>
            </w:r>
            <w:proofErr w:type="spellStart"/>
            <w:r w:rsidRPr="003D29A9">
              <w:rPr>
                <w:rFonts w:ascii="Book Antiqua" w:hAnsi="Book Antiqua"/>
                <w:bCs/>
                <w:sz w:val="24"/>
                <w:szCs w:val="24"/>
              </w:rPr>
              <w:t>hepatectomy</w:t>
            </w:r>
            <w:proofErr w:type="spellEnd"/>
            <w:r w:rsidRPr="003D29A9">
              <w:rPr>
                <w:rFonts w:ascii="Book Antiqua" w:hAnsi="Book Antiqua"/>
                <w:bCs/>
                <w:sz w:val="24"/>
                <w:szCs w:val="24"/>
              </w:rPr>
              <w:t xml:space="preserve"> (ALPPS) is a variant of two-stage </w:t>
            </w:r>
            <w:proofErr w:type="spellStart"/>
            <w:r w:rsidRPr="003D29A9">
              <w:rPr>
                <w:rFonts w:ascii="Book Antiqua" w:hAnsi="Book Antiqua"/>
                <w:bCs/>
                <w:sz w:val="24"/>
                <w:szCs w:val="24"/>
              </w:rPr>
              <w:t>hepatectomy</w:t>
            </w:r>
            <w:proofErr w:type="spellEnd"/>
            <w:r w:rsidRPr="003D29A9">
              <w:rPr>
                <w:rFonts w:ascii="Book Antiqua" w:hAnsi="Book Antiqua"/>
                <w:bCs/>
                <w:sz w:val="24"/>
                <w:szCs w:val="24"/>
              </w:rPr>
              <w:t xml:space="preserve"> aimed to obtain rapid hypertrophy of the future liver remnant. Given its recent introduction, there are still </w:t>
            </w:r>
            <w:r w:rsidRPr="003D29A9">
              <w:rPr>
                <w:rFonts w:ascii="Book Antiqua" w:hAnsi="Book Antiqua"/>
                <w:bCs/>
                <w:sz w:val="24"/>
                <w:szCs w:val="24"/>
              </w:rPr>
              <w:lastRenderedPageBreak/>
              <w:t xml:space="preserve">controversies on indications and safety issues. Cross-sectional imaging by means of </w:t>
            </w:r>
            <w:proofErr w:type="spellStart"/>
            <w:r w:rsidRPr="003D29A9">
              <w:rPr>
                <w:rFonts w:ascii="Book Antiqua" w:hAnsi="Book Antiqua"/>
                <w:bCs/>
                <w:sz w:val="24"/>
                <w:szCs w:val="24"/>
              </w:rPr>
              <w:t>multidetector</w:t>
            </w:r>
            <w:proofErr w:type="spellEnd"/>
            <w:r w:rsidRPr="003D29A9">
              <w:rPr>
                <w:rFonts w:ascii="Book Antiqua" w:hAnsi="Book Antiqua"/>
                <w:bCs/>
                <w:sz w:val="24"/>
                <w:szCs w:val="24"/>
              </w:rPr>
              <w:t xml:space="preserve"> computed tomography (MDCT) and magnetic resonance imaging (MRI) play a key role in the multidisciplinary process of patients’ selection and postoperative management. This review aims to emphasize such a role and illustrate main abdominal ALPPS-r</w:t>
            </w:r>
            <w:r>
              <w:rPr>
                <w:rFonts w:ascii="Book Antiqua" w:hAnsi="Book Antiqua"/>
                <w:bCs/>
                <w:sz w:val="24"/>
                <w:szCs w:val="24"/>
              </w:rPr>
              <w:t>elated findings on MDCT or MRI.</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cs="Times New Roman"/>
                <w:bCs w:val="0"/>
                <w:spacing w:val="-3"/>
                <w:sz w:val="24"/>
                <w:szCs w:val="24"/>
              </w:rPr>
            </w:pPr>
            <w:r w:rsidRPr="00CB42A6">
              <w:rPr>
                <w:rFonts w:ascii="Book Antiqua" w:hAnsi="Book Antiqua" w:cs="Times New Roman"/>
                <w:bCs w:val="0"/>
                <w:sz w:val="24"/>
                <w:szCs w:val="24"/>
              </w:rPr>
              <w:lastRenderedPageBreak/>
              <w:t>KEY WORDS</w:t>
            </w:r>
          </w:p>
        </w:tc>
        <w:tc>
          <w:tcPr>
            <w:tcW w:w="6750" w:type="dxa"/>
            <w:vAlign w:val="center"/>
          </w:tcPr>
          <w:p w:rsidR="003E4A12" w:rsidRPr="003D29A9" w:rsidRDefault="003D29A9">
            <w:pPr>
              <w:pStyle w:val="E-1"/>
              <w:spacing w:line="360" w:lineRule="auto"/>
              <w:rPr>
                <w:rFonts w:ascii="Book Antiqua" w:hAnsi="Book Antiqua"/>
                <w:sz w:val="24"/>
                <w:szCs w:val="24"/>
              </w:rPr>
            </w:pPr>
            <w:proofErr w:type="spellStart"/>
            <w:r w:rsidRPr="003D29A9">
              <w:rPr>
                <w:rFonts w:ascii="Book Antiqua" w:hAnsi="Book Antiqua"/>
                <w:sz w:val="24"/>
                <w:szCs w:val="24"/>
              </w:rPr>
              <w:t>Hepatectomy</w:t>
            </w:r>
            <w:proofErr w:type="spellEnd"/>
            <w:r w:rsidRPr="003D29A9">
              <w:rPr>
                <w:rFonts w:ascii="Book Antiqua" w:hAnsi="Book Antiqua"/>
                <w:sz w:val="24"/>
                <w:szCs w:val="24"/>
              </w:rPr>
              <w:t xml:space="preserve">; Computed tomography; Magnetic resonance imaging; Associating liver partition and portal vein ligation for staged </w:t>
            </w:r>
            <w:proofErr w:type="spellStart"/>
            <w:r w:rsidRPr="003D29A9">
              <w:rPr>
                <w:rFonts w:ascii="Book Antiqua" w:hAnsi="Book Antiqua"/>
                <w:sz w:val="24"/>
                <w:szCs w:val="24"/>
              </w:rPr>
              <w:t>hepate</w:t>
            </w:r>
            <w:r>
              <w:rPr>
                <w:rFonts w:ascii="Book Antiqua" w:hAnsi="Book Antiqua"/>
                <w:sz w:val="24"/>
                <w:szCs w:val="24"/>
              </w:rPr>
              <w:t>ctomy</w:t>
            </w:r>
            <w:proofErr w:type="spellEnd"/>
            <w:r>
              <w:rPr>
                <w:rFonts w:ascii="Book Antiqua" w:hAnsi="Book Antiqua"/>
                <w:sz w:val="24"/>
                <w:szCs w:val="24"/>
              </w:rPr>
              <w:t>; Liver surgery</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sz w:val="24"/>
                <w:szCs w:val="24"/>
                <w:lang w:val="en-US"/>
              </w:rPr>
              <w:t xml:space="preserve">COPYRIGHT </w:t>
            </w:r>
          </w:p>
        </w:tc>
        <w:tc>
          <w:tcPr>
            <w:tcW w:w="6750" w:type="dxa"/>
            <w:vAlign w:val="center"/>
          </w:tcPr>
          <w:p w:rsidR="003E4A12" w:rsidRPr="003D29A9" w:rsidRDefault="003D29A9">
            <w:pPr>
              <w:pStyle w:val="a8"/>
              <w:spacing w:line="360" w:lineRule="auto"/>
              <w:rPr>
                <w:rFonts w:ascii="Book Antiqua" w:hAnsi="Book Antiqua"/>
                <w:sz w:val="24"/>
                <w:szCs w:val="24"/>
                <w:lang w:val="en-US"/>
              </w:rPr>
            </w:pPr>
            <w:r w:rsidRPr="003D29A9">
              <w:rPr>
                <w:rFonts w:ascii="Book Antiqua" w:hAnsi="Book Antiqua"/>
                <w:sz w:val="24"/>
                <w:szCs w:val="24"/>
                <w:lang w:val="en-US"/>
              </w:rPr>
              <w:t xml:space="preserve">© The Author(s) 2017. </w:t>
            </w:r>
            <w:r w:rsidRPr="003D29A9">
              <w:rPr>
                <w:rFonts w:ascii="Book Antiqua" w:hAnsi="Book Antiqua"/>
                <w:b w:val="0"/>
                <w:sz w:val="24"/>
                <w:szCs w:val="24"/>
                <w:lang w:val="en-US"/>
              </w:rPr>
              <w:t xml:space="preserve">Published by </w:t>
            </w:r>
            <w:proofErr w:type="spellStart"/>
            <w:r w:rsidRPr="003D29A9">
              <w:rPr>
                <w:rFonts w:ascii="Book Antiqua" w:hAnsi="Book Antiqua"/>
                <w:b w:val="0"/>
                <w:sz w:val="24"/>
                <w:szCs w:val="24"/>
                <w:lang w:val="en-US"/>
              </w:rPr>
              <w:t>Baishideng</w:t>
            </w:r>
            <w:proofErr w:type="spellEnd"/>
            <w:r w:rsidRPr="003D29A9">
              <w:rPr>
                <w:rFonts w:ascii="Book Antiqua" w:hAnsi="Book Antiqua"/>
                <w:b w:val="0"/>
                <w:sz w:val="24"/>
                <w:szCs w:val="24"/>
                <w:lang w:val="en-US"/>
              </w:rPr>
              <w:t xml:space="preserve"> Publishing Group Inc. All rights reserved.</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
              </w:rPr>
              <w:t>NAME OF JOURNAL</w:t>
            </w:r>
          </w:p>
        </w:tc>
        <w:tc>
          <w:tcPr>
            <w:tcW w:w="6750" w:type="dxa"/>
            <w:vAlign w:val="center"/>
          </w:tcPr>
          <w:p w:rsidR="003E4A12" w:rsidRDefault="005D283A">
            <w:pPr>
              <w:pStyle w:val="a8"/>
              <w:spacing w:line="360" w:lineRule="auto"/>
              <w:rPr>
                <w:rFonts w:ascii="Book Antiqua" w:hAnsi="Book Antiqua"/>
                <w:b w:val="0"/>
                <w:i/>
                <w:sz w:val="24"/>
                <w:szCs w:val="24"/>
                <w:lang w:val="en-US"/>
              </w:rPr>
            </w:pPr>
            <w:r w:rsidRPr="003D29A9">
              <w:rPr>
                <w:rFonts w:ascii="Book Antiqua" w:hAnsi="Book Antiqua"/>
                <w:b w:val="0"/>
                <w:sz w:val="24"/>
                <w:szCs w:val="24"/>
                <w:lang w:val="en-US"/>
              </w:rPr>
              <w:t>World Journal of Hepatology</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ISSN</w:t>
            </w:r>
          </w:p>
        </w:tc>
        <w:tc>
          <w:tcPr>
            <w:tcW w:w="6750" w:type="dxa"/>
            <w:vAlign w:val="center"/>
          </w:tcPr>
          <w:p w:rsidR="003E4A12" w:rsidRDefault="005D283A">
            <w:pPr>
              <w:pStyle w:val="a8"/>
              <w:spacing w:line="360" w:lineRule="auto"/>
              <w:rPr>
                <w:rFonts w:ascii="Book Antiqua" w:hAnsi="Book Antiqua"/>
                <w:b w:val="0"/>
                <w:sz w:val="24"/>
                <w:szCs w:val="24"/>
                <w:lang w:val="en-US"/>
              </w:rPr>
            </w:pPr>
            <w:r w:rsidRPr="003D29A9">
              <w:rPr>
                <w:rFonts w:ascii="Book Antiqua" w:hAnsi="Book Antiqua"/>
                <w:b w:val="0"/>
                <w:sz w:val="24"/>
                <w:szCs w:val="24"/>
                <w:lang w:val="en-US"/>
              </w:rPr>
              <w:t>1948-5182</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PUBLISHER</w:t>
            </w:r>
          </w:p>
        </w:tc>
        <w:tc>
          <w:tcPr>
            <w:tcW w:w="6750" w:type="dxa"/>
            <w:vAlign w:val="center"/>
          </w:tcPr>
          <w:p w:rsidR="003E4A12" w:rsidRDefault="005D283A">
            <w:pPr>
              <w:spacing w:line="360" w:lineRule="auto"/>
              <w:rPr>
                <w:rFonts w:ascii="Book Antiqua" w:hAnsi="Book Antiqua"/>
                <w:color w:val="000000"/>
                <w:sz w:val="24"/>
                <w:szCs w:val="24"/>
              </w:rPr>
            </w:pPr>
            <w:proofErr w:type="spellStart"/>
            <w:r>
              <w:rPr>
                <w:rFonts w:ascii="Book Antiqua" w:hAnsi="Book Antiqua"/>
                <w:color w:val="000000"/>
                <w:sz w:val="24"/>
                <w:szCs w:val="24"/>
              </w:rPr>
              <w:t>Baishideng</w:t>
            </w:r>
            <w:proofErr w:type="spellEnd"/>
            <w:r>
              <w:rPr>
                <w:rFonts w:ascii="Book Antiqua" w:hAnsi="Book Antiqua"/>
                <w:color w:val="000000"/>
                <w:sz w:val="24"/>
                <w:szCs w:val="24"/>
              </w:rPr>
              <w:t xml:space="preserve"> Publishing Group </w:t>
            </w:r>
            <w:proofErr w:type="spellStart"/>
            <w:r>
              <w:rPr>
                <w:rFonts w:ascii="Book Antiqua" w:hAnsi="Book Antiqua"/>
                <w:color w:val="000000"/>
                <w:sz w:val="24"/>
                <w:szCs w:val="24"/>
              </w:rPr>
              <w:t>Inc</w:t>
            </w:r>
            <w:proofErr w:type="spellEnd"/>
            <w:r>
              <w:rPr>
                <w:rFonts w:ascii="Book Antiqua" w:hAnsi="Book Antiqua"/>
                <w:color w:val="000000"/>
                <w:sz w:val="24"/>
                <w:szCs w:val="24"/>
              </w:rPr>
              <w:t>, 7901 Stoneridge Drive, Suite 501, Pleasanton, CA 94588, USA</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Fonts w:ascii="Book Antiqua" w:hAnsi="Book Antiqua"/>
                <w:sz w:val="24"/>
                <w:szCs w:val="24"/>
              </w:rPr>
              <w:t>WEBSITE</w:t>
            </w:r>
          </w:p>
        </w:tc>
        <w:tc>
          <w:tcPr>
            <w:tcW w:w="6750" w:type="dxa"/>
            <w:vAlign w:val="center"/>
          </w:tcPr>
          <w:p w:rsidR="003E4A12" w:rsidRDefault="005D283A">
            <w:pPr>
              <w:spacing w:line="360" w:lineRule="auto"/>
              <w:rPr>
                <w:rFonts w:ascii="Book Antiqua" w:hAnsi="Book Antiqua"/>
                <w:color w:val="000000"/>
                <w:sz w:val="24"/>
                <w:szCs w:val="24"/>
              </w:rPr>
            </w:pPr>
            <w:r>
              <w:rPr>
                <w:rFonts w:ascii="Book Antiqua" w:hAnsi="Book Antiqua"/>
                <w:color w:val="000000"/>
                <w:sz w:val="24"/>
                <w:szCs w:val="24"/>
              </w:rPr>
              <w:t>Http://www.wjgnet.com</w:t>
            </w:r>
          </w:p>
        </w:tc>
      </w:tr>
    </w:tbl>
    <w:p w:rsidR="00F50781" w:rsidRDefault="00F50781" w:rsidP="00F50781">
      <w:pPr>
        <w:rPr>
          <w:rFonts w:hint="eastAsia"/>
        </w:rPr>
      </w:pPr>
    </w:p>
    <w:p w:rsidR="003D29A9" w:rsidRDefault="003D29A9" w:rsidP="00F50781">
      <w:pPr>
        <w:rPr>
          <w:rFonts w:hint="eastAsia"/>
        </w:rPr>
      </w:pPr>
    </w:p>
    <w:p w:rsidR="003D29A9" w:rsidRDefault="003D29A9" w:rsidP="00F50781">
      <w:pPr>
        <w:rPr>
          <w:rFonts w:hint="eastAsia"/>
        </w:rPr>
      </w:pPr>
    </w:p>
    <w:p w:rsidR="003D29A9" w:rsidRDefault="003D29A9" w:rsidP="00F50781">
      <w:pPr>
        <w:rPr>
          <w:rFonts w:hint="eastAsia"/>
        </w:rPr>
      </w:pPr>
    </w:p>
    <w:p w:rsidR="003D29A9" w:rsidRDefault="003D29A9" w:rsidP="00F50781">
      <w:pPr>
        <w:rPr>
          <w:rFonts w:hint="eastAsia"/>
        </w:rPr>
      </w:pPr>
    </w:p>
    <w:p w:rsidR="003D29A9" w:rsidRDefault="003D29A9" w:rsidP="00F50781">
      <w:pPr>
        <w:rPr>
          <w:rFonts w:hint="eastAsia"/>
        </w:rPr>
      </w:pPr>
    </w:p>
    <w:p w:rsidR="003D29A9" w:rsidRDefault="003D29A9" w:rsidP="00F50781">
      <w:pPr>
        <w:rPr>
          <w:rFonts w:hint="eastAsia"/>
        </w:rPr>
      </w:pPr>
    </w:p>
    <w:p w:rsidR="003D29A9" w:rsidRDefault="003D29A9" w:rsidP="00F50781">
      <w:pPr>
        <w:rPr>
          <w:rFonts w:hint="eastAsia"/>
        </w:rPr>
      </w:pPr>
    </w:p>
    <w:p w:rsidR="003D29A9" w:rsidRDefault="003D29A9" w:rsidP="00F50781">
      <w:pPr>
        <w:rPr>
          <w:rFonts w:hint="eastAsia"/>
        </w:rPr>
      </w:pPr>
    </w:p>
    <w:p w:rsidR="003D29A9" w:rsidRDefault="003D29A9" w:rsidP="00F50781">
      <w:pPr>
        <w:rPr>
          <w:rFonts w:hint="eastAsia"/>
        </w:rPr>
      </w:pPr>
    </w:p>
    <w:p w:rsidR="003D29A9" w:rsidRDefault="003D29A9" w:rsidP="00F50781">
      <w:pPr>
        <w:rPr>
          <w:rFonts w:hint="eastAsia"/>
        </w:rPr>
      </w:pPr>
    </w:p>
    <w:p w:rsidR="003D29A9" w:rsidRDefault="003D29A9" w:rsidP="00F50781">
      <w:pPr>
        <w:rPr>
          <w:rFonts w:hint="eastAsia"/>
        </w:rPr>
      </w:pPr>
    </w:p>
    <w:p w:rsidR="003D29A9" w:rsidRDefault="003D29A9" w:rsidP="00F50781">
      <w:pPr>
        <w:rPr>
          <w:rFonts w:hint="eastAsia"/>
        </w:rPr>
      </w:pPr>
    </w:p>
    <w:p w:rsidR="003D29A9" w:rsidRDefault="003D29A9" w:rsidP="00F50781">
      <w:pPr>
        <w:rPr>
          <w:rFonts w:hint="eastAsia"/>
        </w:rPr>
      </w:pPr>
    </w:p>
    <w:p w:rsidR="003D29A9" w:rsidRDefault="003D29A9" w:rsidP="00F50781">
      <w:pPr>
        <w:rPr>
          <w:rFonts w:hint="eastAsia"/>
        </w:rPr>
      </w:pPr>
    </w:p>
    <w:p w:rsidR="003D29A9" w:rsidRDefault="003D29A9" w:rsidP="00F50781">
      <w:pPr>
        <w:rPr>
          <w:rFonts w:hint="eastAsia"/>
        </w:rPr>
      </w:pPr>
    </w:p>
    <w:p w:rsidR="003D29A9" w:rsidRDefault="003D29A9" w:rsidP="00F50781">
      <w:pPr>
        <w:rPr>
          <w:rFonts w:hint="eastAsia"/>
        </w:rPr>
      </w:pPr>
    </w:p>
    <w:p w:rsidR="003D29A9" w:rsidRDefault="003D29A9" w:rsidP="00F50781">
      <w:pPr>
        <w:rPr>
          <w:rFonts w:hint="eastAsia"/>
        </w:rPr>
      </w:pPr>
    </w:p>
    <w:p w:rsidR="003D29A9" w:rsidRDefault="003D29A9" w:rsidP="00F50781">
      <w:pPr>
        <w:rPr>
          <w:rFonts w:hint="eastAsia"/>
        </w:rPr>
      </w:pPr>
    </w:p>
    <w:p w:rsidR="003D29A9" w:rsidRPr="003D29A9" w:rsidRDefault="003D29A9" w:rsidP="003D29A9">
      <w:pPr>
        <w:pStyle w:val="NormalParagraphStyle"/>
        <w:jc w:val="right"/>
        <w:rPr>
          <w:rFonts w:ascii="Monotype Corsiva" w:cs="Monotype Corsiva"/>
          <w:outline/>
          <w:sz w:val="22"/>
          <w:szCs w:val="22"/>
          <w:lang w:val="en-US"/>
          <w14:textOutline w14:w="9525" w14:cap="flat" w14:cmpd="sng" w14:algn="ctr">
            <w14:solidFill>
              <w14:srgbClr w14:val="000000"/>
            </w14:solidFill>
            <w14:prstDash w14:val="solid"/>
            <w14:round/>
          </w14:textOutline>
          <w14:textFill>
            <w14:noFill/>
          </w14:textFill>
        </w:rPr>
      </w:pPr>
      <w:bookmarkStart w:id="0" w:name="_GoBack"/>
      <w:bookmarkEnd w:id="0"/>
      <w:r w:rsidRPr="003D29A9">
        <w:rPr>
          <w:rFonts w:ascii="Monotype Corsiva" w:cs="Monotype Corsiva"/>
          <w:outline/>
          <w:sz w:val="22"/>
          <w:szCs w:val="22"/>
          <w:lang w:val="en-US"/>
          <w14:textOutline w14:w="9525" w14:cap="flat" w14:cmpd="sng" w14:algn="ctr">
            <w14:solidFill>
              <w14:srgbClr w14:val="000000"/>
            </w14:solidFill>
            <w14:prstDash w14:val="solid"/>
            <w14:round/>
          </w14:textOutline>
          <w14:textFill>
            <w14:noFill/>
          </w14:textFill>
        </w:rPr>
        <w:lastRenderedPageBreak/>
        <w:t>MINIREVIEWS</w:t>
      </w:r>
    </w:p>
    <w:p w:rsidR="003D29A9" w:rsidRDefault="003D29A9" w:rsidP="003D29A9"/>
    <w:p w:rsidR="003D29A9" w:rsidRPr="005A26B8" w:rsidRDefault="003D29A9" w:rsidP="003D29A9">
      <w:pPr>
        <w:pStyle w:val="a8"/>
        <w:rPr>
          <w:lang w:val="en-US"/>
        </w:rPr>
      </w:pPr>
      <w:r w:rsidRPr="005A26B8">
        <w:rPr>
          <w:lang w:val="en-US"/>
        </w:rPr>
        <w:t xml:space="preserve">Abdominal cross-sectional imaging of the associating liver partition and portal vein ligation for staged </w:t>
      </w:r>
      <w:proofErr w:type="spellStart"/>
      <w:r w:rsidRPr="005A26B8">
        <w:rPr>
          <w:lang w:val="en-US"/>
        </w:rPr>
        <w:t>hepatectomy</w:t>
      </w:r>
      <w:proofErr w:type="spellEnd"/>
      <w:r w:rsidRPr="005A26B8">
        <w:rPr>
          <w:lang w:val="en-US"/>
        </w:rPr>
        <w:t xml:space="preserve"> procedure</w:t>
      </w:r>
    </w:p>
    <w:p w:rsidR="003D29A9" w:rsidRDefault="003D29A9" w:rsidP="003D29A9">
      <w:pPr>
        <w:rPr>
          <w:rFonts w:hint="eastAsia"/>
        </w:rPr>
      </w:pPr>
    </w:p>
    <w:p w:rsidR="003D29A9" w:rsidRPr="005A26B8" w:rsidRDefault="003D29A9" w:rsidP="003D29A9">
      <w:pPr>
        <w:pStyle w:val="ae"/>
        <w:rPr>
          <w:lang w:val="en-US"/>
        </w:rPr>
      </w:pPr>
      <w:r w:rsidRPr="005A26B8">
        <w:rPr>
          <w:lang w:val="en-US"/>
        </w:rPr>
        <w:t xml:space="preserve">Michele </w:t>
      </w:r>
      <w:proofErr w:type="spellStart"/>
      <w:r w:rsidRPr="005A26B8">
        <w:rPr>
          <w:lang w:val="en-US"/>
        </w:rPr>
        <w:t>Zerial</w:t>
      </w:r>
      <w:proofErr w:type="spellEnd"/>
      <w:r w:rsidRPr="005A26B8">
        <w:rPr>
          <w:lang w:val="en-US"/>
        </w:rPr>
        <w:t xml:space="preserve">, Dario </w:t>
      </w:r>
      <w:proofErr w:type="spellStart"/>
      <w:r w:rsidRPr="005A26B8">
        <w:rPr>
          <w:lang w:val="en-US"/>
        </w:rPr>
        <w:t>Lorenzin</w:t>
      </w:r>
      <w:proofErr w:type="spellEnd"/>
      <w:r w:rsidRPr="005A26B8">
        <w:rPr>
          <w:lang w:val="en-US"/>
        </w:rPr>
        <w:t xml:space="preserve">, Andrea </w:t>
      </w:r>
      <w:proofErr w:type="spellStart"/>
      <w:r w:rsidRPr="005A26B8">
        <w:rPr>
          <w:lang w:val="en-US"/>
        </w:rPr>
        <w:t>Risaliti</w:t>
      </w:r>
      <w:proofErr w:type="spellEnd"/>
      <w:r w:rsidRPr="005A26B8">
        <w:rPr>
          <w:lang w:val="en-US"/>
        </w:rPr>
        <w:t xml:space="preserve">, Chiara </w:t>
      </w:r>
      <w:proofErr w:type="spellStart"/>
      <w:r w:rsidRPr="005A26B8">
        <w:rPr>
          <w:lang w:val="en-US"/>
        </w:rPr>
        <w:t>Zuiani</w:t>
      </w:r>
      <w:proofErr w:type="spellEnd"/>
      <w:r w:rsidRPr="005A26B8">
        <w:rPr>
          <w:lang w:val="en-US"/>
        </w:rPr>
        <w:t xml:space="preserve">, </w:t>
      </w:r>
      <w:proofErr w:type="spellStart"/>
      <w:r w:rsidRPr="005A26B8">
        <w:rPr>
          <w:lang w:val="en-US"/>
        </w:rPr>
        <w:t>Rossano</w:t>
      </w:r>
      <w:proofErr w:type="spellEnd"/>
      <w:r w:rsidRPr="005A26B8">
        <w:rPr>
          <w:lang w:val="en-US"/>
        </w:rPr>
        <w:t xml:space="preserve"> </w:t>
      </w:r>
      <w:proofErr w:type="spellStart"/>
      <w:r w:rsidRPr="005A26B8">
        <w:rPr>
          <w:lang w:val="en-US"/>
        </w:rPr>
        <w:t>Girometti</w:t>
      </w:r>
      <w:proofErr w:type="spellEnd"/>
    </w:p>
    <w:p w:rsidR="003D29A9" w:rsidRDefault="003D29A9" w:rsidP="003D29A9">
      <w:pPr>
        <w:rPr>
          <w:rFonts w:hint="eastAsia"/>
        </w:rPr>
      </w:pPr>
    </w:p>
    <w:p w:rsidR="003D29A9" w:rsidRPr="005A26B8" w:rsidRDefault="003D29A9" w:rsidP="003D29A9">
      <w:pPr>
        <w:suppressAutoHyphens/>
        <w:autoSpaceDE w:val="0"/>
        <w:autoSpaceDN w:val="0"/>
        <w:adjustRightInd w:val="0"/>
        <w:spacing w:line="210" w:lineRule="atLeast"/>
        <w:textAlignment w:val="center"/>
        <w:rPr>
          <w:color w:val="000000"/>
          <w:spacing w:val="-2"/>
          <w:kern w:val="0"/>
          <w:sz w:val="18"/>
          <w:szCs w:val="18"/>
        </w:rPr>
      </w:pPr>
      <w:r w:rsidRPr="005A26B8">
        <w:rPr>
          <w:rFonts w:ascii="Tahoma" w:hAnsi="Tahoma" w:cs="Tahoma"/>
          <w:color w:val="000000"/>
          <w:spacing w:val="-4"/>
          <w:kern w:val="0"/>
          <w:sz w:val="18"/>
          <w:szCs w:val="18"/>
        </w:rPr>
        <w:t xml:space="preserve">Michele </w:t>
      </w:r>
      <w:proofErr w:type="spellStart"/>
      <w:r w:rsidRPr="005A26B8">
        <w:rPr>
          <w:rFonts w:ascii="Tahoma" w:hAnsi="Tahoma" w:cs="Tahoma"/>
          <w:color w:val="000000"/>
          <w:spacing w:val="-4"/>
          <w:kern w:val="0"/>
          <w:sz w:val="18"/>
          <w:szCs w:val="18"/>
        </w:rPr>
        <w:t>Zerial</w:t>
      </w:r>
      <w:proofErr w:type="spellEnd"/>
      <w:r w:rsidRPr="005A26B8">
        <w:rPr>
          <w:rFonts w:ascii="Tahoma" w:hAnsi="Tahoma" w:cs="Tahoma"/>
          <w:color w:val="000000"/>
          <w:spacing w:val="-4"/>
          <w:kern w:val="0"/>
          <w:sz w:val="18"/>
          <w:szCs w:val="18"/>
        </w:rPr>
        <w:t xml:space="preserve">, Chiara </w:t>
      </w:r>
      <w:proofErr w:type="spellStart"/>
      <w:r w:rsidRPr="005A26B8">
        <w:rPr>
          <w:rFonts w:ascii="Tahoma" w:hAnsi="Tahoma" w:cs="Tahoma"/>
          <w:color w:val="000000"/>
          <w:spacing w:val="-4"/>
          <w:kern w:val="0"/>
          <w:sz w:val="18"/>
          <w:szCs w:val="18"/>
        </w:rPr>
        <w:t>Zuiani</w:t>
      </w:r>
      <w:proofErr w:type="spellEnd"/>
      <w:r w:rsidRPr="005A26B8">
        <w:rPr>
          <w:rFonts w:ascii="Tahoma" w:hAnsi="Tahoma" w:cs="Tahoma"/>
          <w:color w:val="000000"/>
          <w:spacing w:val="-4"/>
          <w:kern w:val="0"/>
          <w:sz w:val="18"/>
          <w:szCs w:val="18"/>
        </w:rPr>
        <w:t xml:space="preserve">, </w:t>
      </w:r>
      <w:proofErr w:type="spellStart"/>
      <w:r w:rsidRPr="005A26B8">
        <w:rPr>
          <w:rFonts w:ascii="Tahoma" w:hAnsi="Tahoma" w:cs="Tahoma"/>
          <w:color w:val="000000"/>
          <w:spacing w:val="-4"/>
          <w:kern w:val="0"/>
          <w:sz w:val="18"/>
          <w:szCs w:val="18"/>
        </w:rPr>
        <w:t>Rossano</w:t>
      </w:r>
      <w:proofErr w:type="spellEnd"/>
      <w:r w:rsidRPr="005A26B8">
        <w:rPr>
          <w:rFonts w:ascii="Tahoma" w:hAnsi="Tahoma" w:cs="Tahoma"/>
          <w:color w:val="000000"/>
          <w:spacing w:val="-4"/>
          <w:kern w:val="0"/>
          <w:sz w:val="18"/>
          <w:szCs w:val="18"/>
        </w:rPr>
        <w:t xml:space="preserve"> </w:t>
      </w:r>
      <w:proofErr w:type="spellStart"/>
      <w:r w:rsidRPr="005A26B8">
        <w:rPr>
          <w:rFonts w:ascii="Tahoma" w:hAnsi="Tahoma" w:cs="Tahoma"/>
          <w:color w:val="000000"/>
          <w:spacing w:val="-4"/>
          <w:kern w:val="0"/>
          <w:sz w:val="18"/>
          <w:szCs w:val="18"/>
        </w:rPr>
        <w:t>Girometti</w:t>
      </w:r>
      <w:proofErr w:type="spellEnd"/>
      <w:r w:rsidRPr="005A26B8">
        <w:rPr>
          <w:rFonts w:ascii="Tahoma" w:hAnsi="Tahoma" w:cs="Tahoma"/>
          <w:color w:val="000000"/>
          <w:spacing w:val="-4"/>
          <w:kern w:val="0"/>
          <w:sz w:val="18"/>
          <w:szCs w:val="18"/>
        </w:rPr>
        <w:t>,</w:t>
      </w:r>
      <w:r w:rsidRPr="005A26B8">
        <w:rPr>
          <w:b/>
          <w:bCs/>
          <w:color w:val="000000"/>
          <w:spacing w:val="-4"/>
          <w:kern w:val="0"/>
          <w:sz w:val="18"/>
          <w:szCs w:val="18"/>
        </w:rPr>
        <w:t xml:space="preserve"> </w:t>
      </w:r>
      <w:r w:rsidRPr="005A26B8">
        <w:rPr>
          <w:color w:val="000000"/>
          <w:spacing w:val="-4"/>
          <w:kern w:val="0"/>
          <w:sz w:val="18"/>
          <w:szCs w:val="18"/>
        </w:rPr>
        <w:t>Institute of Diagnostic Radiology,</w:t>
      </w:r>
      <w:r w:rsidRPr="005A26B8">
        <w:rPr>
          <w:b/>
          <w:bCs/>
          <w:color w:val="000000"/>
          <w:spacing w:val="-4"/>
          <w:kern w:val="0"/>
          <w:sz w:val="18"/>
          <w:szCs w:val="18"/>
        </w:rPr>
        <w:t xml:space="preserve"> </w:t>
      </w:r>
      <w:r w:rsidRPr="005A26B8">
        <w:rPr>
          <w:color w:val="000000"/>
          <w:spacing w:val="-4"/>
          <w:kern w:val="0"/>
          <w:sz w:val="18"/>
          <w:szCs w:val="18"/>
        </w:rPr>
        <w:t xml:space="preserve">Department of Medicine, University of Udine, University Hospital “S. Maria </w:t>
      </w:r>
      <w:proofErr w:type="spellStart"/>
      <w:r w:rsidRPr="005A26B8">
        <w:rPr>
          <w:color w:val="000000"/>
          <w:spacing w:val="-4"/>
          <w:kern w:val="0"/>
          <w:sz w:val="18"/>
          <w:szCs w:val="18"/>
        </w:rPr>
        <w:t>della</w:t>
      </w:r>
      <w:proofErr w:type="spellEnd"/>
      <w:r w:rsidRPr="005A26B8">
        <w:rPr>
          <w:color w:val="000000"/>
          <w:spacing w:val="-4"/>
          <w:kern w:val="0"/>
          <w:sz w:val="18"/>
          <w:szCs w:val="18"/>
        </w:rPr>
        <w:t xml:space="preserve"> Misericordia”, 33100 Udine, Italy</w:t>
      </w:r>
    </w:p>
    <w:p w:rsidR="003D29A9" w:rsidRPr="005A26B8" w:rsidRDefault="003D29A9" w:rsidP="003D29A9">
      <w:pPr>
        <w:suppressAutoHyphens/>
        <w:autoSpaceDE w:val="0"/>
        <w:autoSpaceDN w:val="0"/>
        <w:adjustRightInd w:val="0"/>
        <w:spacing w:line="210" w:lineRule="atLeast"/>
        <w:textAlignment w:val="center"/>
        <w:rPr>
          <w:color w:val="000000"/>
          <w:spacing w:val="-4"/>
          <w:kern w:val="0"/>
          <w:sz w:val="18"/>
          <w:szCs w:val="18"/>
        </w:rPr>
      </w:pPr>
      <w:r w:rsidRPr="005A26B8">
        <w:rPr>
          <w:rFonts w:ascii="Tahoma" w:hAnsi="Tahoma" w:cs="Tahoma"/>
          <w:color w:val="000000"/>
          <w:spacing w:val="-4"/>
          <w:kern w:val="0"/>
          <w:sz w:val="18"/>
          <w:szCs w:val="18"/>
        </w:rPr>
        <w:t xml:space="preserve">Dario </w:t>
      </w:r>
      <w:proofErr w:type="spellStart"/>
      <w:r w:rsidRPr="005A26B8">
        <w:rPr>
          <w:rFonts w:ascii="Tahoma" w:hAnsi="Tahoma" w:cs="Tahoma"/>
          <w:color w:val="000000"/>
          <w:spacing w:val="-4"/>
          <w:kern w:val="0"/>
          <w:sz w:val="18"/>
          <w:szCs w:val="18"/>
        </w:rPr>
        <w:t>Lorenzin</w:t>
      </w:r>
      <w:proofErr w:type="spellEnd"/>
      <w:r w:rsidRPr="005A26B8">
        <w:rPr>
          <w:rFonts w:ascii="Tahoma" w:hAnsi="Tahoma" w:cs="Tahoma"/>
          <w:color w:val="000000"/>
          <w:spacing w:val="-4"/>
          <w:kern w:val="0"/>
          <w:sz w:val="18"/>
          <w:szCs w:val="18"/>
        </w:rPr>
        <w:t xml:space="preserve">, Andrea </w:t>
      </w:r>
      <w:proofErr w:type="spellStart"/>
      <w:r w:rsidRPr="005A26B8">
        <w:rPr>
          <w:rFonts w:ascii="Tahoma" w:hAnsi="Tahoma" w:cs="Tahoma"/>
          <w:color w:val="000000"/>
          <w:spacing w:val="-4"/>
          <w:kern w:val="0"/>
          <w:sz w:val="18"/>
          <w:szCs w:val="18"/>
        </w:rPr>
        <w:t>Risaliti</w:t>
      </w:r>
      <w:proofErr w:type="spellEnd"/>
      <w:r w:rsidRPr="005A26B8">
        <w:rPr>
          <w:rFonts w:ascii="Tahoma" w:hAnsi="Tahoma" w:cs="Tahoma"/>
          <w:color w:val="000000"/>
          <w:spacing w:val="-4"/>
          <w:kern w:val="0"/>
          <w:sz w:val="18"/>
          <w:szCs w:val="18"/>
        </w:rPr>
        <w:t>,</w:t>
      </w:r>
      <w:r w:rsidRPr="005A26B8">
        <w:rPr>
          <w:color w:val="000000"/>
          <w:spacing w:val="-4"/>
          <w:kern w:val="0"/>
          <w:sz w:val="18"/>
          <w:szCs w:val="18"/>
        </w:rPr>
        <w:t xml:space="preserve"> Clinical Surgery, Department of Medicine, University of Udine, University Hospital “S. Maria </w:t>
      </w:r>
      <w:proofErr w:type="spellStart"/>
      <w:r w:rsidRPr="005A26B8">
        <w:rPr>
          <w:color w:val="000000"/>
          <w:spacing w:val="-4"/>
          <w:kern w:val="0"/>
          <w:sz w:val="18"/>
          <w:szCs w:val="18"/>
        </w:rPr>
        <w:t>della</w:t>
      </w:r>
      <w:proofErr w:type="spellEnd"/>
      <w:r w:rsidRPr="005A26B8">
        <w:rPr>
          <w:color w:val="000000"/>
          <w:spacing w:val="-4"/>
          <w:kern w:val="0"/>
          <w:sz w:val="18"/>
          <w:szCs w:val="18"/>
        </w:rPr>
        <w:t xml:space="preserve"> Misericordia”, 33100 Udine, Italy</w:t>
      </w:r>
    </w:p>
    <w:p w:rsidR="003D29A9" w:rsidRPr="005A26B8" w:rsidRDefault="003D29A9" w:rsidP="003D29A9">
      <w:pPr>
        <w:suppressAutoHyphens/>
        <w:autoSpaceDE w:val="0"/>
        <w:autoSpaceDN w:val="0"/>
        <w:adjustRightInd w:val="0"/>
        <w:spacing w:line="210" w:lineRule="atLeast"/>
        <w:textAlignment w:val="center"/>
        <w:rPr>
          <w:color w:val="000000"/>
          <w:spacing w:val="-2"/>
          <w:kern w:val="0"/>
          <w:sz w:val="18"/>
          <w:szCs w:val="18"/>
        </w:rPr>
      </w:pPr>
      <w:r w:rsidRPr="005A26B8">
        <w:rPr>
          <w:rFonts w:ascii="Tahoma" w:hAnsi="Tahoma" w:cs="Tahoma"/>
          <w:color w:val="000000"/>
          <w:kern w:val="0"/>
          <w:sz w:val="18"/>
          <w:szCs w:val="18"/>
        </w:rPr>
        <w:t>Author contributions:</w:t>
      </w:r>
      <w:r w:rsidRPr="005A26B8">
        <w:rPr>
          <w:b/>
          <w:bCs/>
          <w:color w:val="000000"/>
          <w:spacing w:val="-2"/>
          <w:kern w:val="0"/>
          <w:sz w:val="18"/>
          <w:szCs w:val="18"/>
        </w:rPr>
        <w:t xml:space="preserve"> </w:t>
      </w:r>
      <w:proofErr w:type="spellStart"/>
      <w:r w:rsidRPr="005A26B8">
        <w:rPr>
          <w:color w:val="000000"/>
          <w:spacing w:val="-4"/>
          <w:kern w:val="0"/>
          <w:sz w:val="18"/>
          <w:szCs w:val="18"/>
        </w:rPr>
        <w:t>Girometti</w:t>
      </w:r>
      <w:proofErr w:type="spellEnd"/>
      <w:r w:rsidRPr="005A26B8">
        <w:rPr>
          <w:color w:val="000000"/>
          <w:spacing w:val="-4"/>
          <w:kern w:val="0"/>
          <w:sz w:val="18"/>
          <w:szCs w:val="18"/>
        </w:rPr>
        <w:t xml:space="preserve"> R and </w:t>
      </w:r>
      <w:proofErr w:type="spellStart"/>
      <w:r w:rsidRPr="005A26B8">
        <w:rPr>
          <w:color w:val="000000"/>
          <w:spacing w:val="-4"/>
          <w:kern w:val="0"/>
          <w:sz w:val="18"/>
          <w:szCs w:val="18"/>
        </w:rPr>
        <w:t>Lorenzin</w:t>
      </w:r>
      <w:proofErr w:type="spellEnd"/>
      <w:r w:rsidRPr="005A26B8">
        <w:rPr>
          <w:color w:val="000000"/>
          <w:spacing w:val="-4"/>
          <w:kern w:val="0"/>
          <w:sz w:val="18"/>
          <w:szCs w:val="18"/>
        </w:rPr>
        <w:t xml:space="preserve"> D projected the paper; </w:t>
      </w:r>
      <w:proofErr w:type="spellStart"/>
      <w:r w:rsidRPr="005A26B8">
        <w:rPr>
          <w:color w:val="000000"/>
          <w:spacing w:val="-4"/>
          <w:kern w:val="0"/>
          <w:sz w:val="18"/>
          <w:szCs w:val="18"/>
        </w:rPr>
        <w:t>Zerial</w:t>
      </w:r>
      <w:proofErr w:type="spellEnd"/>
      <w:r w:rsidRPr="005A26B8">
        <w:rPr>
          <w:color w:val="000000"/>
          <w:spacing w:val="-4"/>
          <w:kern w:val="0"/>
          <w:sz w:val="18"/>
          <w:szCs w:val="18"/>
        </w:rPr>
        <w:t xml:space="preserve"> M, </w:t>
      </w:r>
      <w:proofErr w:type="spellStart"/>
      <w:r w:rsidRPr="005A26B8">
        <w:rPr>
          <w:color w:val="000000"/>
          <w:spacing w:val="-4"/>
          <w:kern w:val="0"/>
          <w:sz w:val="18"/>
          <w:szCs w:val="18"/>
        </w:rPr>
        <w:t>Girometti</w:t>
      </w:r>
      <w:proofErr w:type="spellEnd"/>
      <w:r w:rsidRPr="005A26B8">
        <w:rPr>
          <w:color w:val="000000"/>
          <w:spacing w:val="-4"/>
          <w:kern w:val="0"/>
          <w:sz w:val="18"/>
          <w:szCs w:val="18"/>
        </w:rPr>
        <w:t xml:space="preserve"> R and </w:t>
      </w:r>
      <w:proofErr w:type="spellStart"/>
      <w:r w:rsidRPr="005A26B8">
        <w:rPr>
          <w:color w:val="000000"/>
          <w:spacing w:val="-4"/>
          <w:kern w:val="0"/>
          <w:sz w:val="18"/>
          <w:szCs w:val="18"/>
        </w:rPr>
        <w:t>Zuiani</w:t>
      </w:r>
      <w:proofErr w:type="spellEnd"/>
      <w:r w:rsidRPr="005A26B8">
        <w:rPr>
          <w:color w:val="000000"/>
          <w:spacing w:val="-4"/>
          <w:kern w:val="0"/>
          <w:sz w:val="18"/>
          <w:szCs w:val="18"/>
        </w:rPr>
        <w:t xml:space="preserve"> C planned the review structure; </w:t>
      </w:r>
      <w:proofErr w:type="spellStart"/>
      <w:r w:rsidRPr="005A26B8">
        <w:rPr>
          <w:color w:val="000000"/>
          <w:spacing w:val="-4"/>
          <w:kern w:val="0"/>
          <w:sz w:val="18"/>
          <w:szCs w:val="18"/>
        </w:rPr>
        <w:t>Lorenzin</w:t>
      </w:r>
      <w:proofErr w:type="spellEnd"/>
      <w:r w:rsidRPr="005A26B8">
        <w:rPr>
          <w:color w:val="000000"/>
          <w:spacing w:val="-4"/>
          <w:kern w:val="0"/>
          <w:sz w:val="18"/>
          <w:szCs w:val="18"/>
        </w:rPr>
        <w:t xml:space="preserve"> D and </w:t>
      </w:r>
      <w:proofErr w:type="spellStart"/>
      <w:r w:rsidRPr="005A26B8">
        <w:rPr>
          <w:color w:val="000000"/>
          <w:spacing w:val="-4"/>
          <w:kern w:val="0"/>
          <w:sz w:val="18"/>
          <w:szCs w:val="18"/>
        </w:rPr>
        <w:t>Risaliti</w:t>
      </w:r>
      <w:proofErr w:type="spellEnd"/>
      <w:r w:rsidRPr="005A26B8">
        <w:rPr>
          <w:color w:val="000000"/>
          <w:spacing w:val="-4"/>
          <w:kern w:val="0"/>
          <w:sz w:val="18"/>
          <w:szCs w:val="18"/>
        </w:rPr>
        <w:t xml:space="preserve"> A performed surgeries and collected surgical images; </w:t>
      </w:r>
      <w:proofErr w:type="spellStart"/>
      <w:r w:rsidRPr="005A26B8">
        <w:rPr>
          <w:color w:val="000000"/>
          <w:spacing w:val="-4"/>
          <w:kern w:val="0"/>
          <w:sz w:val="18"/>
          <w:szCs w:val="18"/>
        </w:rPr>
        <w:t>Zerial</w:t>
      </w:r>
      <w:proofErr w:type="spellEnd"/>
      <w:r w:rsidRPr="005A26B8">
        <w:rPr>
          <w:color w:val="000000"/>
          <w:spacing w:val="-4"/>
          <w:kern w:val="0"/>
          <w:sz w:val="18"/>
          <w:szCs w:val="18"/>
        </w:rPr>
        <w:t xml:space="preserve"> M reviewed radiological literature; </w:t>
      </w:r>
      <w:proofErr w:type="spellStart"/>
      <w:r w:rsidRPr="005A26B8">
        <w:rPr>
          <w:color w:val="000000"/>
          <w:spacing w:val="-4"/>
          <w:kern w:val="0"/>
          <w:sz w:val="18"/>
          <w:szCs w:val="18"/>
        </w:rPr>
        <w:t>Lorenzin</w:t>
      </w:r>
      <w:proofErr w:type="spellEnd"/>
      <w:r w:rsidRPr="005A26B8">
        <w:rPr>
          <w:color w:val="000000"/>
          <w:spacing w:val="-4"/>
          <w:kern w:val="0"/>
          <w:sz w:val="18"/>
          <w:szCs w:val="18"/>
        </w:rPr>
        <w:t xml:space="preserve"> D and </w:t>
      </w:r>
      <w:proofErr w:type="spellStart"/>
      <w:r w:rsidRPr="005A26B8">
        <w:rPr>
          <w:color w:val="000000"/>
          <w:spacing w:val="-4"/>
          <w:kern w:val="0"/>
          <w:sz w:val="18"/>
          <w:szCs w:val="18"/>
        </w:rPr>
        <w:t>Risaliti</w:t>
      </w:r>
      <w:proofErr w:type="spellEnd"/>
      <w:r w:rsidRPr="005A26B8">
        <w:rPr>
          <w:color w:val="000000"/>
          <w:spacing w:val="-4"/>
          <w:kern w:val="0"/>
          <w:sz w:val="18"/>
          <w:szCs w:val="18"/>
        </w:rPr>
        <w:t xml:space="preserve"> A reviewed surgical literature; </w:t>
      </w:r>
      <w:proofErr w:type="spellStart"/>
      <w:r w:rsidRPr="005A26B8">
        <w:rPr>
          <w:color w:val="000000"/>
          <w:spacing w:val="-4"/>
          <w:kern w:val="0"/>
          <w:sz w:val="18"/>
          <w:szCs w:val="18"/>
        </w:rPr>
        <w:t>Zerial</w:t>
      </w:r>
      <w:proofErr w:type="spellEnd"/>
      <w:r w:rsidRPr="005A26B8">
        <w:rPr>
          <w:color w:val="000000"/>
          <w:spacing w:val="-4"/>
          <w:kern w:val="0"/>
          <w:sz w:val="18"/>
          <w:szCs w:val="18"/>
        </w:rPr>
        <w:t xml:space="preserve"> M, </w:t>
      </w:r>
      <w:proofErr w:type="spellStart"/>
      <w:r w:rsidRPr="005A26B8">
        <w:rPr>
          <w:color w:val="000000"/>
          <w:spacing w:val="-4"/>
          <w:kern w:val="0"/>
          <w:sz w:val="18"/>
          <w:szCs w:val="18"/>
        </w:rPr>
        <w:t>Zuiani</w:t>
      </w:r>
      <w:proofErr w:type="spellEnd"/>
      <w:r w:rsidRPr="005A26B8">
        <w:rPr>
          <w:color w:val="000000"/>
          <w:spacing w:val="-4"/>
          <w:kern w:val="0"/>
          <w:sz w:val="18"/>
          <w:szCs w:val="18"/>
        </w:rPr>
        <w:t xml:space="preserve"> C and </w:t>
      </w:r>
      <w:proofErr w:type="spellStart"/>
      <w:r w:rsidRPr="005A26B8">
        <w:rPr>
          <w:color w:val="000000"/>
          <w:spacing w:val="-4"/>
          <w:kern w:val="0"/>
          <w:sz w:val="18"/>
          <w:szCs w:val="18"/>
        </w:rPr>
        <w:t>Girometti</w:t>
      </w:r>
      <w:proofErr w:type="spellEnd"/>
      <w:r w:rsidRPr="005A26B8">
        <w:rPr>
          <w:color w:val="000000"/>
          <w:spacing w:val="-4"/>
          <w:kern w:val="0"/>
          <w:sz w:val="18"/>
          <w:szCs w:val="18"/>
        </w:rPr>
        <w:t xml:space="preserve"> R reviewed radiological images and selected them; </w:t>
      </w:r>
      <w:proofErr w:type="spellStart"/>
      <w:r w:rsidRPr="005A26B8">
        <w:rPr>
          <w:color w:val="000000"/>
          <w:spacing w:val="-4"/>
          <w:kern w:val="0"/>
          <w:sz w:val="18"/>
          <w:szCs w:val="18"/>
        </w:rPr>
        <w:t>Zerial</w:t>
      </w:r>
      <w:proofErr w:type="spellEnd"/>
      <w:r w:rsidRPr="005A26B8">
        <w:rPr>
          <w:color w:val="000000"/>
          <w:spacing w:val="-4"/>
          <w:kern w:val="0"/>
          <w:sz w:val="18"/>
          <w:szCs w:val="18"/>
        </w:rPr>
        <w:t xml:space="preserve"> M wrote the paper; </w:t>
      </w:r>
      <w:proofErr w:type="spellStart"/>
      <w:r w:rsidRPr="005A26B8">
        <w:rPr>
          <w:color w:val="000000"/>
          <w:spacing w:val="-4"/>
          <w:kern w:val="0"/>
          <w:sz w:val="18"/>
          <w:szCs w:val="18"/>
        </w:rPr>
        <w:t>Zuiani</w:t>
      </w:r>
      <w:proofErr w:type="spellEnd"/>
      <w:r w:rsidRPr="005A26B8">
        <w:rPr>
          <w:color w:val="000000"/>
          <w:spacing w:val="-4"/>
          <w:kern w:val="0"/>
          <w:sz w:val="18"/>
          <w:szCs w:val="18"/>
        </w:rPr>
        <w:t xml:space="preserve"> C and </w:t>
      </w:r>
      <w:proofErr w:type="spellStart"/>
      <w:r w:rsidRPr="005A26B8">
        <w:rPr>
          <w:color w:val="000000"/>
          <w:spacing w:val="-4"/>
          <w:kern w:val="0"/>
          <w:sz w:val="18"/>
          <w:szCs w:val="18"/>
        </w:rPr>
        <w:t>Girometti</w:t>
      </w:r>
      <w:proofErr w:type="spellEnd"/>
      <w:r w:rsidRPr="005A26B8">
        <w:rPr>
          <w:color w:val="000000"/>
          <w:spacing w:val="-4"/>
          <w:kern w:val="0"/>
          <w:sz w:val="18"/>
          <w:szCs w:val="18"/>
        </w:rPr>
        <w:t xml:space="preserve"> R prepared the tables; </w:t>
      </w:r>
      <w:proofErr w:type="spellStart"/>
      <w:r w:rsidRPr="005A26B8">
        <w:rPr>
          <w:color w:val="000000"/>
          <w:spacing w:val="-4"/>
          <w:kern w:val="0"/>
          <w:sz w:val="18"/>
          <w:szCs w:val="18"/>
        </w:rPr>
        <w:t>Zerial</w:t>
      </w:r>
      <w:proofErr w:type="spellEnd"/>
      <w:r w:rsidRPr="005A26B8">
        <w:rPr>
          <w:color w:val="000000"/>
          <w:spacing w:val="-4"/>
          <w:kern w:val="0"/>
          <w:sz w:val="18"/>
          <w:szCs w:val="18"/>
        </w:rPr>
        <w:t xml:space="preserve"> M and </w:t>
      </w:r>
      <w:proofErr w:type="spellStart"/>
      <w:r w:rsidRPr="005A26B8">
        <w:rPr>
          <w:color w:val="000000"/>
          <w:spacing w:val="-4"/>
          <w:kern w:val="0"/>
          <w:sz w:val="18"/>
          <w:szCs w:val="18"/>
        </w:rPr>
        <w:t>Lorenzin</w:t>
      </w:r>
      <w:proofErr w:type="spellEnd"/>
      <w:r w:rsidRPr="005A26B8">
        <w:rPr>
          <w:color w:val="000000"/>
          <w:spacing w:val="-4"/>
          <w:kern w:val="0"/>
          <w:sz w:val="18"/>
          <w:szCs w:val="18"/>
        </w:rPr>
        <w:t xml:space="preserve"> M prepared the figures; </w:t>
      </w:r>
      <w:proofErr w:type="spellStart"/>
      <w:r w:rsidRPr="005A26B8">
        <w:rPr>
          <w:color w:val="000000"/>
          <w:spacing w:val="-4"/>
          <w:kern w:val="0"/>
          <w:sz w:val="18"/>
          <w:szCs w:val="18"/>
        </w:rPr>
        <w:t>Girometti</w:t>
      </w:r>
      <w:proofErr w:type="spellEnd"/>
      <w:r w:rsidRPr="005A26B8">
        <w:rPr>
          <w:color w:val="000000"/>
          <w:spacing w:val="-4"/>
          <w:kern w:val="0"/>
          <w:sz w:val="18"/>
          <w:szCs w:val="18"/>
        </w:rPr>
        <w:t xml:space="preserve"> R, </w:t>
      </w:r>
      <w:proofErr w:type="spellStart"/>
      <w:r w:rsidRPr="005A26B8">
        <w:rPr>
          <w:color w:val="000000"/>
          <w:spacing w:val="-4"/>
          <w:kern w:val="0"/>
          <w:sz w:val="18"/>
          <w:szCs w:val="18"/>
        </w:rPr>
        <w:t>Lorenzin</w:t>
      </w:r>
      <w:proofErr w:type="spellEnd"/>
      <w:r w:rsidRPr="005A26B8">
        <w:rPr>
          <w:color w:val="000000"/>
          <w:spacing w:val="-4"/>
          <w:kern w:val="0"/>
          <w:sz w:val="18"/>
          <w:szCs w:val="18"/>
        </w:rPr>
        <w:t xml:space="preserve"> D, </w:t>
      </w:r>
      <w:proofErr w:type="spellStart"/>
      <w:r w:rsidRPr="005A26B8">
        <w:rPr>
          <w:color w:val="000000"/>
          <w:spacing w:val="-4"/>
          <w:kern w:val="0"/>
          <w:sz w:val="18"/>
          <w:szCs w:val="18"/>
        </w:rPr>
        <w:t>Zuiani</w:t>
      </w:r>
      <w:proofErr w:type="spellEnd"/>
      <w:r w:rsidRPr="005A26B8">
        <w:rPr>
          <w:color w:val="000000"/>
          <w:spacing w:val="-4"/>
          <w:kern w:val="0"/>
          <w:sz w:val="18"/>
          <w:szCs w:val="18"/>
        </w:rPr>
        <w:t xml:space="preserve"> C and </w:t>
      </w:r>
      <w:proofErr w:type="spellStart"/>
      <w:r w:rsidRPr="005A26B8">
        <w:rPr>
          <w:color w:val="000000"/>
          <w:spacing w:val="-4"/>
          <w:kern w:val="0"/>
          <w:sz w:val="18"/>
          <w:szCs w:val="18"/>
        </w:rPr>
        <w:t>Risaliti</w:t>
      </w:r>
      <w:proofErr w:type="spellEnd"/>
      <w:r w:rsidRPr="005A26B8">
        <w:rPr>
          <w:color w:val="000000"/>
          <w:spacing w:val="-4"/>
          <w:kern w:val="0"/>
          <w:sz w:val="18"/>
          <w:szCs w:val="18"/>
        </w:rPr>
        <w:t xml:space="preserve"> A reviewed the paper for structure and content; </w:t>
      </w:r>
      <w:proofErr w:type="spellStart"/>
      <w:r w:rsidRPr="005A26B8">
        <w:rPr>
          <w:color w:val="000000"/>
          <w:spacing w:val="-4"/>
          <w:kern w:val="0"/>
          <w:sz w:val="18"/>
          <w:szCs w:val="18"/>
        </w:rPr>
        <w:t>Girometti</w:t>
      </w:r>
      <w:proofErr w:type="spellEnd"/>
      <w:r w:rsidRPr="005A26B8">
        <w:rPr>
          <w:color w:val="000000"/>
          <w:spacing w:val="-4"/>
          <w:kern w:val="0"/>
          <w:sz w:val="18"/>
          <w:szCs w:val="18"/>
        </w:rPr>
        <w:t xml:space="preserve"> R supervised the work.</w:t>
      </w:r>
      <w:r w:rsidRPr="005A26B8">
        <w:rPr>
          <w:color w:val="000000"/>
          <w:spacing w:val="-2"/>
          <w:kern w:val="0"/>
          <w:sz w:val="18"/>
          <w:szCs w:val="18"/>
        </w:rPr>
        <w:t xml:space="preserve"> </w:t>
      </w:r>
    </w:p>
    <w:p w:rsidR="003D29A9" w:rsidRPr="005A26B8" w:rsidRDefault="003D29A9" w:rsidP="003D29A9">
      <w:pPr>
        <w:suppressAutoHyphens/>
        <w:autoSpaceDE w:val="0"/>
        <w:autoSpaceDN w:val="0"/>
        <w:adjustRightInd w:val="0"/>
        <w:spacing w:line="210" w:lineRule="atLeast"/>
        <w:textAlignment w:val="center"/>
        <w:rPr>
          <w:color w:val="000000"/>
          <w:spacing w:val="-7"/>
          <w:kern w:val="0"/>
          <w:sz w:val="18"/>
          <w:szCs w:val="18"/>
        </w:rPr>
      </w:pPr>
      <w:r w:rsidRPr="005A26B8">
        <w:rPr>
          <w:rFonts w:ascii="Tahoma" w:hAnsi="Tahoma" w:cs="Tahoma"/>
          <w:color w:val="000000"/>
          <w:kern w:val="0"/>
          <w:sz w:val="18"/>
          <w:szCs w:val="18"/>
        </w:rPr>
        <w:t>Correspondence to:</w:t>
      </w:r>
      <w:r w:rsidRPr="005A26B8">
        <w:rPr>
          <w:b/>
          <w:bCs/>
          <w:color w:val="000000"/>
          <w:spacing w:val="-2"/>
          <w:kern w:val="0"/>
          <w:sz w:val="18"/>
          <w:szCs w:val="18"/>
        </w:rPr>
        <w:t xml:space="preserve"> </w:t>
      </w:r>
      <w:proofErr w:type="spellStart"/>
      <w:r w:rsidRPr="005A26B8">
        <w:rPr>
          <w:rFonts w:ascii="Tahoma" w:hAnsi="Tahoma" w:cs="Tahoma"/>
          <w:color w:val="000000"/>
          <w:spacing w:val="-2"/>
          <w:kern w:val="0"/>
          <w:sz w:val="18"/>
          <w:szCs w:val="18"/>
        </w:rPr>
        <w:t>Rossano</w:t>
      </w:r>
      <w:proofErr w:type="spellEnd"/>
      <w:r w:rsidRPr="005A26B8">
        <w:rPr>
          <w:rFonts w:ascii="Tahoma" w:hAnsi="Tahoma" w:cs="Tahoma"/>
          <w:color w:val="000000"/>
          <w:spacing w:val="-2"/>
          <w:kern w:val="0"/>
          <w:sz w:val="18"/>
          <w:szCs w:val="18"/>
        </w:rPr>
        <w:t xml:space="preserve"> </w:t>
      </w:r>
      <w:proofErr w:type="spellStart"/>
      <w:r w:rsidRPr="005A26B8">
        <w:rPr>
          <w:rFonts w:ascii="Tahoma" w:hAnsi="Tahoma" w:cs="Tahoma"/>
          <w:color w:val="000000"/>
          <w:spacing w:val="-2"/>
          <w:kern w:val="0"/>
          <w:sz w:val="18"/>
          <w:szCs w:val="18"/>
        </w:rPr>
        <w:t>Girometti</w:t>
      </w:r>
      <w:proofErr w:type="spellEnd"/>
      <w:r w:rsidRPr="005A26B8">
        <w:rPr>
          <w:rFonts w:ascii="Tahoma" w:hAnsi="Tahoma" w:cs="Tahoma"/>
          <w:color w:val="000000"/>
          <w:spacing w:val="-2"/>
          <w:kern w:val="0"/>
          <w:sz w:val="18"/>
          <w:szCs w:val="18"/>
        </w:rPr>
        <w:t>, MD,</w:t>
      </w:r>
      <w:r w:rsidRPr="005A26B8">
        <w:rPr>
          <w:color w:val="000000"/>
          <w:spacing w:val="-2"/>
          <w:kern w:val="0"/>
          <w:sz w:val="18"/>
          <w:szCs w:val="18"/>
        </w:rPr>
        <w:t xml:space="preserve"> Institute of Diagnostic Radiology, Department of Medicine, University of Udine, University Hospital “S. Maria </w:t>
      </w:r>
      <w:proofErr w:type="spellStart"/>
      <w:proofErr w:type="gramStart"/>
      <w:r w:rsidRPr="005A26B8">
        <w:rPr>
          <w:color w:val="000000"/>
          <w:spacing w:val="-2"/>
          <w:kern w:val="0"/>
          <w:sz w:val="18"/>
          <w:szCs w:val="18"/>
        </w:rPr>
        <w:t>della</w:t>
      </w:r>
      <w:proofErr w:type="spellEnd"/>
      <w:proofErr w:type="gramEnd"/>
      <w:r w:rsidRPr="005A26B8">
        <w:rPr>
          <w:color w:val="000000"/>
          <w:spacing w:val="-2"/>
          <w:kern w:val="0"/>
          <w:sz w:val="18"/>
          <w:szCs w:val="18"/>
        </w:rPr>
        <w:t xml:space="preserve"> Misericordia”, </w:t>
      </w:r>
      <w:proofErr w:type="spellStart"/>
      <w:r w:rsidRPr="005A26B8">
        <w:rPr>
          <w:color w:val="000000"/>
          <w:spacing w:val="-2"/>
          <w:kern w:val="0"/>
          <w:sz w:val="18"/>
          <w:szCs w:val="18"/>
        </w:rPr>
        <w:t>p.le</w:t>
      </w:r>
      <w:proofErr w:type="spellEnd"/>
      <w:r w:rsidRPr="005A26B8">
        <w:rPr>
          <w:color w:val="000000"/>
          <w:spacing w:val="-2"/>
          <w:kern w:val="0"/>
          <w:sz w:val="18"/>
          <w:szCs w:val="18"/>
        </w:rPr>
        <w:t xml:space="preserve"> </w:t>
      </w:r>
      <w:r w:rsidRPr="005A26B8">
        <w:rPr>
          <w:color w:val="000000"/>
          <w:spacing w:val="-7"/>
          <w:kern w:val="0"/>
          <w:sz w:val="18"/>
          <w:szCs w:val="18"/>
        </w:rPr>
        <w:t xml:space="preserve">S. Maria </w:t>
      </w:r>
      <w:proofErr w:type="spellStart"/>
      <w:r w:rsidRPr="005A26B8">
        <w:rPr>
          <w:color w:val="000000"/>
          <w:spacing w:val="-7"/>
          <w:kern w:val="0"/>
          <w:sz w:val="18"/>
          <w:szCs w:val="18"/>
        </w:rPr>
        <w:t>della</w:t>
      </w:r>
      <w:proofErr w:type="spellEnd"/>
      <w:r w:rsidRPr="005A26B8">
        <w:rPr>
          <w:color w:val="000000"/>
          <w:spacing w:val="-7"/>
          <w:kern w:val="0"/>
          <w:sz w:val="18"/>
          <w:szCs w:val="18"/>
        </w:rPr>
        <w:t xml:space="preserve"> Misericordia, 15, 33100 Udine, Italy. rgirometti@</w:t>
      </w:r>
      <w:r w:rsidRPr="005A26B8">
        <w:rPr>
          <w:color w:val="000000"/>
          <w:spacing w:val="-2"/>
          <w:kern w:val="0"/>
          <w:sz w:val="18"/>
          <w:szCs w:val="18"/>
        </w:rPr>
        <w:t>sirm.org</w:t>
      </w:r>
    </w:p>
    <w:p w:rsidR="003D29A9" w:rsidRPr="005A26B8" w:rsidRDefault="003D29A9" w:rsidP="003D29A9">
      <w:pPr>
        <w:suppressAutoHyphens/>
        <w:autoSpaceDE w:val="0"/>
        <w:autoSpaceDN w:val="0"/>
        <w:adjustRightInd w:val="0"/>
        <w:spacing w:line="210" w:lineRule="atLeast"/>
        <w:textAlignment w:val="center"/>
        <w:rPr>
          <w:color w:val="000000"/>
          <w:spacing w:val="-2"/>
          <w:kern w:val="0"/>
          <w:sz w:val="18"/>
          <w:szCs w:val="18"/>
        </w:rPr>
      </w:pPr>
      <w:r w:rsidRPr="005A26B8">
        <w:rPr>
          <w:rFonts w:ascii="Tahoma" w:hAnsi="Tahoma" w:cs="Tahoma"/>
          <w:color w:val="000000"/>
          <w:kern w:val="0"/>
          <w:sz w:val="18"/>
          <w:szCs w:val="18"/>
        </w:rPr>
        <w:t>Telephone:</w:t>
      </w:r>
      <w:r w:rsidRPr="005A26B8">
        <w:rPr>
          <w:b/>
          <w:bCs/>
          <w:color w:val="000000"/>
          <w:spacing w:val="-2"/>
          <w:kern w:val="0"/>
          <w:sz w:val="18"/>
          <w:szCs w:val="18"/>
        </w:rPr>
        <w:t xml:space="preserve"> </w:t>
      </w:r>
      <w:r w:rsidRPr="005A26B8">
        <w:rPr>
          <w:color w:val="000000"/>
          <w:spacing w:val="-2"/>
          <w:kern w:val="0"/>
          <w:sz w:val="18"/>
          <w:szCs w:val="18"/>
        </w:rPr>
        <w:t>+39-0432-559266</w:t>
      </w:r>
      <w:r>
        <w:rPr>
          <w:rFonts w:hint="eastAsia"/>
          <w:color w:val="000000"/>
          <w:spacing w:val="-2"/>
          <w:kern w:val="0"/>
          <w:sz w:val="18"/>
          <w:szCs w:val="18"/>
        </w:rPr>
        <w:t xml:space="preserve">   </w:t>
      </w:r>
      <w:r w:rsidRPr="005A26B8">
        <w:rPr>
          <w:rFonts w:ascii="Tahoma" w:hAnsi="Tahoma" w:cs="Tahoma"/>
          <w:color w:val="000000"/>
          <w:kern w:val="0"/>
          <w:sz w:val="18"/>
          <w:szCs w:val="18"/>
        </w:rPr>
        <w:t>Fax:</w:t>
      </w:r>
      <w:r w:rsidRPr="005A26B8">
        <w:rPr>
          <w:b/>
          <w:bCs/>
          <w:color w:val="000000"/>
          <w:spacing w:val="-2"/>
          <w:kern w:val="0"/>
          <w:sz w:val="18"/>
          <w:szCs w:val="18"/>
        </w:rPr>
        <w:t xml:space="preserve"> </w:t>
      </w:r>
      <w:r w:rsidRPr="005A26B8">
        <w:rPr>
          <w:color w:val="000000"/>
          <w:spacing w:val="-2"/>
          <w:kern w:val="0"/>
          <w:sz w:val="18"/>
          <w:szCs w:val="18"/>
        </w:rPr>
        <w:t>+39-0432-559867</w:t>
      </w:r>
    </w:p>
    <w:p w:rsidR="003D29A9" w:rsidRPr="005A26B8" w:rsidRDefault="003D29A9" w:rsidP="003D29A9">
      <w:pPr>
        <w:suppressAutoHyphens/>
        <w:autoSpaceDE w:val="0"/>
        <w:autoSpaceDN w:val="0"/>
        <w:adjustRightInd w:val="0"/>
        <w:spacing w:line="210" w:lineRule="atLeast"/>
        <w:textAlignment w:val="center"/>
        <w:rPr>
          <w:color w:val="000000"/>
          <w:spacing w:val="-2"/>
          <w:kern w:val="0"/>
          <w:sz w:val="18"/>
          <w:szCs w:val="18"/>
        </w:rPr>
      </w:pPr>
      <w:r w:rsidRPr="005A26B8">
        <w:rPr>
          <w:rFonts w:ascii="Tahoma" w:hAnsi="Tahoma" w:cs="Tahoma"/>
          <w:color w:val="000000"/>
          <w:spacing w:val="-2"/>
          <w:kern w:val="0"/>
          <w:sz w:val="18"/>
          <w:szCs w:val="18"/>
        </w:rPr>
        <w:t>Received:</w:t>
      </w:r>
      <w:r w:rsidRPr="005A26B8">
        <w:rPr>
          <w:b/>
          <w:bCs/>
          <w:color w:val="000000"/>
          <w:spacing w:val="-2"/>
          <w:kern w:val="0"/>
          <w:sz w:val="18"/>
          <w:szCs w:val="18"/>
        </w:rPr>
        <w:t xml:space="preserve"> </w:t>
      </w:r>
      <w:r w:rsidRPr="005A26B8">
        <w:rPr>
          <w:color w:val="000000"/>
          <w:spacing w:val="-2"/>
          <w:kern w:val="0"/>
          <w:sz w:val="18"/>
          <w:szCs w:val="18"/>
        </w:rPr>
        <w:t>January 27, 2017</w:t>
      </w:r>
      <w:r>
        <w:rPr>
          <w:rFonts w:hint="eastAsia"/>
          <w:color w:val="000000"/>
          <w:spacing w:val="-2"/>
          <w:kern w:val="0"/>
          <w:sz w:val="18"/>
          <w:szCs w:val="18"/>
        </w:rPr>
        <w:t xml:space="preserve">   </w:t>
      </w:r>
      <w:r w:rsidRPr="005A26B8">
        <w:rPr>
          <w:rFonts w:ascii="Tahoma" w:hAnsi="Tahoma" w:cs="Tahoma"/>
          <w:color w:val="000000"/>
          <w:spacing w:val="-2"/>
          <w:kern w:val="0"/>
          <w:sz w:val="18"/>
          <w:szCs w:val="18"/>
        </w:rPr>
        <w:t>Revised:</w:t>
      </w:r>
      <w:r w:rsidRPr="005A26B8">
        <w:rPr>
          <w:b/>
          <w:bCs/>
          <w:color w:val="000000"/>
          <w:spacing w:val="-2"/>
          <w:kern w:val="0"/>
          <w:sz w:val="18"/>
          <w:szCs w:val="18"/>
        </w:rPr>
        <w:t xml:space="preserve"> </w:t>
      </w:r>
      <w:r w:rsidRPr="005A26B8">
        <w:rPr>
          <w:color w:val="000000"/>
          <w:spacing w:val="-2"/>
          <w:kern w:val="0"/>
          <w:sz w:val="18"/>
          <w:szCs w:val="18"/>
        </w:rPr>
        <w:t>March 22, 2017</w:t>
      </w:r>
      <w:r>
        <w:rPr>
          <w:rFonts w:hint="eastAsia"/>
          <w:color w:val="000000"/>
          <w:spacing w:val="-2"/>
          <w:kern w:val="0"/>
          <w:sz w:val="18"/>
          <w:szCs w:val="18"/>
        </w:rPr>
        <w:t xml:space="preserve">   </w:t>
      </w:r>
      <w:r w:rsidRPr="005A26B8">
        <w:rPr>
          <w:rFonts w:ascii="Tahoma" w:hAnsi="Tahoma" w:cs="Tahoma"/>
          <w:color w:val="000000"/>
          <w:spacing w:val="-2"/>
          <w:kern w:val="0"/>
          <w:sz w:val="18"/>
          <w:szCs w:val="18"/>
        </w:rPr>
        <w:t>Accepted:</w:t>
      </w:r>
      <w:r w:rsidRPr="005A26B8">
        <w:rPr>
          <w:b/>
          <w:bCs/>
          <w:color w:val="000000"/>
          <w:spacing w:val="-2"/>
          <w:kern w:val="0"/>
          <w:sz w:val="18"/>
          <w:szCs w:val="18"/>
        </w:rPr>
        <w:t xml:space="preserve"> </w:t>
      </w:r>
      <w:r w:rsidRPr="005A26B8">
        <w:rPr>
          <w:color w:val="000000"/>
          <w:spacing w:val="-2"/>
          <w:kern w:val="0"/>
          <w:sz w:val="18"/>
          <w:szCs w:val="18"/>
        </w:rPr>
        <w:t>April 6, 2017</w:t>
      </w:r>
    </w:p>
    <w:p w:rsidR="003D29A9" w:rsidRPr="005A26B8" w:rsidRDefault="003D29A9" w:rsidP="003D29A9">
      <w:pPr>
        <w:suppressAutoHyphens/>
        <w:autoSpaceDE w:val="0"/>
        <w:autoSpaceDN w:val="0"/>
        <w:adjustRightInd w:val="0"/>
        <w:spacing w:line="210" w:lineRule="atLeast"/>
        <w:textAlignment w:val="center"/>
        <w:rPr>
          <w:color w:val="000000"/>
          <w:spacing w:val="-2"/>
          <w:kern w:val="0"/>
          <w:sz w:val="18"/>
          <w:szCs w:val="18"/>
        </w:rPr>
      </w:pPr>
      <w:r w:rsidRPr="005A26B8">
        <w:rPr>
          <w:rFonts w:ascii="Tahoma" w:hAnsi="Tahoma" w:cs="Tahoma"/>
          <w:color w:val="000000"/>
          <w:spacing w:val="-2"/>
          <w:kern w:val="0"/>
          <w:sz w:val="18"/>
          <w:szCs w:val="18"/>
        </w:rPr>
        <w:t>Published online:</w:t>
      </w:r>
      <w:r w:rsidRPr="005A26B8">
        <w:rPr>
          <w:color w:val="000000"/>
          <w:spacing w:val="-2"/>
          <w:kern w:val="0"/>
          <w:sz w:val="18"/>
          <w:szCs w:val="18"/>
        </w:rPr>
        <w:t xml:space="preserve"> June 8, 2017</w:t>
      </w:r>
    </w:p>
    <w:p w:rsidR="003D29A9" w:rsidRPr="005A26B8" w:rsidRDefault="003D29A9" w:rsidP="003D29A9">
      <w:pPr>
        <w:autoSpaceDE w:val="0"/>
        <w:autoSpaceDN w:val="0"/>
        <w:adjustRightInd w:val="0"/>
        <w:spacing w:line="288" w:lineRule="auto"/>
        <w:textAlignment w:val="center"/>
        <w:rPr>
          <w:rFonts w:ascii="Century Gothic" w:hAnsi="Century Gothic" w:cs="Century Gothic"/>
          <w:b/>
          <w:bCs/>
          <w:color w:val="000000"/>
          <w:spacing w:val="12"/>
          <w:kern w:val="0"/>
          <w:sz w:val="24"/>
        </w:rPr>
      </w:pPr>
    </w:p>
    <w:p w:rsidR="003D29A9" w:rsidRPr="005A26B8" w:rsidRDefault="003D29A9" w:rsidP="003D29A9">
      <w:pPr>
        <w:autoSpaceDE w:val="0"/>
        <w:autoSpaceDN w:val="0"/>
        <w:adjustRightInd w:val="0"/>
        <w:spacing w:line="288" w:lineRule="auto"/>
        <w:textAlignment w:val="center"/>
        <w:rPr>
          <w:rFonts w:ascii="Century Gothic" w:hAnsi="Century Gothic" w:cs="Century Gothic"/>
          <w:b/>
          <w:bCs/>
          <w:color w:val="000000"/>
          <w:spacing w:val="12"/>
          <w:kern w:val="0"/>
          <w:sz w:val="24"/>
        </w:rPr>
      </w:pPr>
      <w:r w:rsidRPr="005A26B8">
        <w:rPr>
          <w:rFonts w:ascii="Century Gothic" w:hAnsi="Century Gothic" w:cs="Century Gothic"/>
          <w:b/>
          <w:bCs/>
          <w:color w:val="000000"/>
          <w:spacing w:val="12"/>
          <w:kern w:val="0"/>
          <w:sz w:val="24"/>
        </w:rPr>
        <w:t>Abstract</w:t>
      </w:r>
    </w:p>
    <w:p w:rsidR="003D29A9" w:rsidRPr="005A26B8" w:rsidRDefault="003D29A9" w:rsidP="003D29A9">
      <w:pPr>
        <w:suppressAutoHyphens/>
        <w:autoSpaceDE w:val="0"/>
        <w:autoSpaceDN w:val="0"/>
        <w:adjustRightInd w:val="0"/>
        <w:spacing w:line="230" w:lineRule="atLeast"/>
        <w:textAlignment w:val="center"/>
        <w:rPr>
          <w:rFonts w:ascii="Tahoma" w:hAnsi="Tahoma" w:cs="Tahoma"/>
          <w:color w:val="000000"/>
          <w:spacing w:val="-4"/>
          <w:kern w:val="0"/>
          <w:sz w:val="19"/>
          <w:szCs w:val="19"/>
        </w:rPr>
      </w:pPr>
      <w:r w:rsidRPr="005A26B8">
        <w:rPr>
          <w:rFonts w:ascii="Tahoma" w:hAnsi="Tahoma" w:cs="Tahoma"/>
          <w:color w:val="000000"/>
          <w:spacing w:val="-4"/>
          <w:kern w:val="0"/>
          <w:sz w:val="19"/>
          <w:szCs w:val="19"/>
        </w:rPr>
        <w:t xml:space="preserve">Associating liver partition and portal vein ligation for staged </w:t>
      </w:r>
      <w:proofErr w:type="spellStart"/>
      <w:r w:rsidRPr="005A26B8">
        <w:rPr>
          <w:rFonts w:ascii="Tahoma" w:hAnsi="Tahoma" w:cs="Tahoma"/>
          <w:color w:val="000000"/>
          <w:spacing w:val="-4"/>
          <w:kern w:val="0"/>
          <w:sz w:val="19"/>
          <w:szCs w:val="19"/>
        </w:rPr>
        <w:t>hepatectomy</w:t>
      </w:r>
      <w:proofErr w:type="spellEnd"/>
      <w:r w:rsidRPr="005A26B8">
        <w:rPr>
          <w:rFonts w:ascii="Tahoma" w:hAnsi="Tahoma" w:cs="Tahoma"/>
          <w:color w:val="000000"/>
          <w:spacing w:val="-4"/>
          <w:kern w:val="0"/>
          <w:sz w:val="19"/>
          <w:szCs w:val="19"/>
        </w:rPr>
        <w:t xml:space="preserve"> (ALPPS) is a recently introduced technique aimed to perform two-stage </w:t>
      </w:r>
      <w:proofErr w:type="spellStart"/>
      <w:r w:rsidRPr="005A26B8">
        <w:rPr>
          <w:rFonts w:ascii="Tahoma" w:hAnsi="Tahoma" w:cs="Tahoma"/>
          <w:color w:val="000000"/>
          <w:spacing w:val="-4"/>
          <w:kern w:val="0"/>
          <w:sz w:val="19"/>
          <w:szCs w:val="19"/>
        </w:rPr>
        <w:t>hepatectomy</w:t>
      </w:r>
      <w:proofErr w:type="spellEnd"/>
      <w:r w:rsidRPr="005A26B8">
        <w:rPr>
          <w:rFonts w:ascii="Tahoma" w:hAnsi="Tahoma" w:cs="Tahoma"/>
          <w:color w:val="000000"/>
          <w:spacing w:val="-4"/>
          <w:kern w:val="0"/>
          <w:sz w:val="19"/>
          <w:szCs w:val="19"/>
        </w:rPr>
        <w:t xml:space="preserve"> in patients with a variety of primary or secondary neoplastic lesions. ALPSS is based on a preliminary liver resection associated with ligation of the portal branch directed to the diseased </w:t>
      </w:r>
      <w:proofErr w:type="spellStart"/>
      <w:r w:rsidRPr="005A26B8">
        <w:rPr>
          <w:rFonts w:ascii="Tahoma" w:hAnsi="Tahoma" w:cs="Tahoma"/>
          <w:color w:val="000000"/>
          <w:spacing w:val="-4"/>
          <w:kern w:val="0"/>
          <w:sz w:val="19"/>
          <w:szCs w:val="19"/>
        </w:rPr>
        <w:t>hemiliver</w:t>
      </w:r>
      <w:proofErr w:type="spellEnd"/>
      <w:r w:rsidRPr="005A26B8">
        <w:rPr>
          <w:rFonts w:ascii="Tahoma" w:hAnsi="Tahoma" w:cs="Tahoma"/>
          <w:color w:val="000000"/>
          <w:spacing w:val="-4"/>
          <w:kern w:val="0"/>
          <w:sz w:val="19"/>
          <w:szCs w:val="19"/>
        </w:rPr>
        <w:t xml:space="preserve"> (DH), followed by </w:t>
      </w:r>
      <w:proofErr w:type="spellStart"/>
      <w:r w:rsidRPr="005A26B8">
        <w:rPr>
          <w:rFonts w:ascii="Tahoma" w:hAnsi="Tahoma" w:cs="Tahoma"/>
          <w:color w:val="000000"/>
          <w:spacing w:val="-4"/>
          <w:kern w:val="0"/>
          <w:sz w:val="19"/>
          <w:szCs w:val="19"/>
        </w:rPr>
        <w:t>hepatectomy</w:t>
      </w:r>
      <w:proofErr w:type="spellEnd"/>
      <w:r w:rsidRPr="005A26B8">
        <w:rPr>
          <w:rFonts w:ascii="Tahoma" w:hAnsi="Tahoma" w:cs="Tahoma"/>
          <w:color w:val="000000"/>
          <w:spacing w:val="-4"/>
          <w:kern w:val="0"/>
          <w:sz w:val="19"/>
          <w:szCs w:val="19"/>
        </w:rPr>
        <w:t xml:space="preserve"> after an interval of time in which the future liver remnant (FLR) hypertrophied adequately (partly because of preserved arterialization of the DH). </w:t>
      </w:r>
      <w:proofErr w:type="spellStart"/>
      <w:r w:rsidRPr="005A26B8">
        <w:rPr>
          <w:rFonts w:ascii="Tahoma" w:hAnsi="Tahoma" w:cs="Tahoma"/>
          <w:color w:val="000000"/>
          <w:spacing w:val="-4"/>
          <w:kern w:val="0"/>
          <w:sz w:val="19"/>
          <w:szCs w:val="19"/>
        </w:rPr>
        <w:t>Multidetector</w:t>
      </w:r>
      <w:proofErr w:type="spellEnd"/>
      <w:r w:rsidRPr="005A26B8">
        <w:rPr>
          <w:rFonts w:ascii="Tahoma" w:hAnsi="Tahoma" w:cs="Tahoma"/>
          <w:color w:val="000000"/>
          <w:spacing w:val="-4"/>
          <w:kern w:val="0"/>
          <w:sz w:val="19"/>
          <w:szCs w:val="19"/>
        </w:rPr>
        <w:t xml:space="preserve"> com</w:t>
      </w:r>
      <w:r w:rsidRPr="005A26B8">
        <w:rPr>
          <w:rFonts w:ascii="Tahoma" w:hAnsi="Tahoma" w:cs="Tahoma"/>
          <w:color w:val="000000"/>
          <w:spacing w:val="-4"/>
          <w:kern w:val="0"/>
          <w:sz w:val="19"/>
          <w:szCs w:val="19"/>
        </w:rPr>
        <w:softHyphen/>
        <w:t>puted tomography (MDCT) and magnetic resonance imaging (MRI) play a pivotal role in patients’ selection and FLR assessment before and after the procedure, as well as in monitoring early and late complications, as we aim to review in this paper. Moreover, we illustrate main abdominal MDCT and MRI findings related to ALPPS.</w:t>
      </w:r>
    </w:p>
    <w:p w:rsidR="003D29A9" w:rsidRPr="005A26B8" w:rsidRDefault="003D29A9" w:rsidP="003D29A9">
      <w:pPr>
        <w:suppressAutoHyphens/>
        <w:autoSpaceDE w:val="0"/>
        <w:autoSpaceDN w:val="0"/>
        <w:adjustRightInd w:val="0"/>
        <w:spacing w:line="230" w:lineRule="atLeast"/>
        <w:textAlignment w:val="center"/>
        <w:rPr>
          <w:b/>
          <w:bCs/>
          <w:color w:val="000000"/>
          <w:spacing w:val="-1"/>
          <w:kern w:val="0"/>
          <w:sz w:val="19"/>
          <w:szCs w:val="19"/>
        </w:rPr>
      </w:pPr>
    </w:p>
    <w:p w:rsidR="003D29A9" w:rsidRPr="005A26B8" w:rsidRDefault="003D29A9" w:rsidP="003D29A9">
      <w:pPr>
        <w:suppressAutoHyphens/>
        <w:autoSpaceDE w:val="0"/>
        <w:autoSpaceDN w:val="0"/>
        <w:adjustRightInd w:val="0"/>
        <w:spacing w:line="230" w:lineRule="atLeast"/>
        <w:textAlignment w:val="center"/>
        <w:rPr>
          <w:rFonts w:ascii="Tahoma" w:hAnsi="Tahoma" w:cs="Tahoma"/>
          <w:color w:val="000000"/>
          <w:spacing w:val="-1"/>
          <w:kern w:val="0"/>
          <w:sz w:val="19"/>
          <w:szCs w:val="19"/>
        </w:rPr>
      </w:pPr>
      <w:r w:rsidRPr="005A26B8">
        <w:rPr>
          <w:b/>
          <w:bCs/>
          <w:color w:val="000000"/>
          <w:spacing w:val="-1"/>
          <w:kern w:val="0"/>
          <w:sz w:val="19"/>
          <w:szCs w:val="19"/>
        </w:rPr>
        <w:t>Key words:</w:t>
      </w:r>
      <w:r w:rsidRPr="005A26B8">
        <w:rPr>
          <w:rFonts w:ascii="Tahoma" w:hAnsi="Tahoma" w:cs="Tahoma"/>
          <w:color w:val="000000"/>
          <w:spacing w:val="-1"/>
          <w:kern w:val="0"/>
          <w:sz w:val="19"/>
          <w:szCs w:val="19"/>
        </w:rPr>
        <w:t xml:space="preserve"> </w:t>
      </w:r>
      <w:proofErr w:type="spellStart"/>
      <w:r w:rsidRPr="005A26B8">
        <w:rPr>
          <w:rFonts w:ascii="Tahoma" w:hAnsi="Tahoma" w:cs="Tahoma"/>
          <w:color w:val="000000"/>
          <w:spacing w:val="-1"/>
          <w:kern w:val="0"/>
          <w:sz w:val="19"/>
          <w:szCs w:val="19"/>
        </w:rPr>
        <w:t>Hepatectomy</w:t>
      </w:r>
      <w:proofErr w:type="spellEnd"/>
      <w:r w:rsidRPr="005A26B8">
        <w:rPr>
          <w:rFonts w:ascii="Tahoma" w:hAnsi="Tahoma" w:cs="Tahoma"/>
          <w:color w:val="000000"/>
          <w:spacing w:val="-1"/>
          <w:kern w:val="0"/>
          <w:sz w:val="19"/>
          <w:szCs w:val="19"/>
        </w:rPr>
        <w:t xml:space="preserve">; Computed tomography; Magnetic resonance imaging; Associating liver partition and portal vein ligation for staged </w:t>
      </w:r>
      <w:proofErr w:type="spellStart"/>
      <w:r w:rsidRPr="005A26B8">
        <w:rPr>
          <w:rFonts w:ascii="Tahoma" w:hAnsi="Tahoma" w:cs="Tahoma"/>
          <w:color w:val="000000"/>
          <w:spacing w:val="-1"/>
          <w:kern w:val="0"/>
          <w:sz w:val="19"/>
          <w:szCs w:val="19"/>
        </w:rPr>
        <w:t>hepatectomy</w:t>
      </w:r>
      <w:proofErr w:type="spellEnd"/>
      <w:r w:rsidRPr="005A26B8">
        <w:rPr>
          <w:rFonts w:ascii="Tahoma" w:hAnsi="Tahoma" w:cs="Tahoma"/>
          <w:color w:val="000000"/>
          <w:spacing w:val="-1"/>
          <w:kern w:val="0"/>
          <w:sz w:val="19"/>
          <w:szCs w:val="19"/>
        </w:rPr>
        <w:t>; Liver surgery</w:t>
      </w:r>
    </w:p>
    <w:p w:rsidR="003D29A9" w:rsidRPr="005A26B8" w:rsidRDefault="003D29A9" w:rsidP="003D29A9">
      <w:pPr>
        <w:suppressAutoHyphens/>
        <w:autoSpaceDE w:val="0"/>
        <w:autoSpaceDN w:val="0"/>
        <w:adjustRightInd w:val="0"/>
        <w:spacing w:line="230" w:lineRule="atLeast"/>
        <w:textAlignment w:val="center"/>
        <w:rPr>
          <w:rFonts w:ascii="Tahoma" w:hAnsi="Tahoma" w:cs="Tahoma"/>
          <w:b/>
          <w:bCs/>
          <w:color w:val="000000"/>
          <w:spacing w:val="-1"/>
          <w:kern w:val="0"/>
          <w:sz w:val="17"/>
          <w:szCs w:val="17"/>
        </w:rPr>
      </w:pPr>
    </w:p>
    <w:p w:rsidR="003D29A9" w:rsidRPr="00C330A2" w:rsidRDefault="003D29A9" w:rsidP="003D29A9">
      <w:pPr>
        <w:suppressAutoHyphens/>
        <w:autoSpaceDE w:val="0"/>
        <w:autoSpaceDN w:val="0"/>
        <w:adjustRightInd w:val="0"/>
        <w:spacing w:line="230" w:lineRule="atLeast"/>
        <w:textAlignment w:val="center"/>
        <w:rPr>
          <w:rFonts w:ascii="Tahoma" w:hAnsi="Tahoma" w:cs="Tahoma"/>
          <w:color w:val="000000"/>
          <w:spacing w:val="-1"/>
          <w:kern w:val="0"/>
          <w:sz w:val="17"/>
          <w:szCs w:val="17"/>
        </w:rPr>
      </w:pPr>
      <w:proofErr w:type="gramStart"/>
      <w:r w:rsidRPr="00C330A2">
        <w:rPr>
          <w:rFonts w:ascii="Tahoma" w:hAnsi="Tahoma" w:cs="Tahoma"/>
          <w:b/>
          <w:bCs/>
          <w:color w:val="000000"/>
          <w:spacing w:val="-1"/>
          <w:kern w:val="0"/>
          <w:sz w:val="17"/>
          <w:szCs w:val="17"/>
        </w:rPr>
        <w:t>© The Author(s) 2017.</w:t>
      </w:r>
      <w:proofErr w:type="gramEnd"/>
      <w:r w:rsidRPr="00C330A2">
        <w:rPr>
          <w:rFonts w:ascii="Tahoma" w:hAnsi="Tahoma" w:cs="Tahoma"/>
          <w:color w:val="000000"/>
          <w:spacing w:val="-1"/>
          <w:kern w:val="0"/>
          <w:sz w:val="17"/>
          <w:szCs w:val="17"/>
        </w:rPr>
        <w:t xml:space="preserve"> </w:t>
      </w:r>
      <w:proofErr w:type="gramStart"/>
      <w:r w:rsidRPr="00C330A2">
        <w:rPr>
          <w:rFonts w:ascii="Tahoma" w:hAnsi="Tahoma" w:cs="Tahoma"/>
          <w:color w:val="000000"/>
          <w:spacing w:val="-1"/>
          <w:kern w:val="0"/>
          <w:sz w:val="17"/>
          <w:szCs w:val="17"/>
        </w:rPr>
        <w:t xml:space="preserve">Published by </w:t>
      </w:r>
      <w:proofErr w:type="spellStart"/>
      <w:r w:rsidRPr="00C330A2">
        <w:rPr>
          <w:rFonts w:ascii="Tahoma" w:hAnsi="Tahoma" w:cs="Tahoma"/>
          <w:color w:val="000000"/>
          <w:spacing w:val="-1"/>
          <w:kern w:val="0"/>
          <w:sz w:val="17"/>
          <w:szCs w:val="17"/>
        </w:rPr>
        <w:t>Baishideng</w:t>
      </w:r>
      <w:proofErr w:type="spellEnd"/>
      <w:r w:rsidRPr="00C330A2">
        <w:rPr>
          <w:rFonts w:ascii="Tahoma" w:hAnsi="Tahoma" w:cs="Tahoma"/>
          <w:color w:val="000000"/>
          <w:spacing w:val="-1"/>
          <w:kern w:val="0"/>
          <w:sz w:val="17"/>
          <w:szCs w:val="17"/>
        </w:rPr>
        <w:t xml:space="preserve"> Publishing Group Inc.</w:t>
      </w:r>
      <w:proofErr w:type="gramEnd"/>
      <w:r w:rsidRPr="00C330A2">
        <w:rPr>
          <w:rFonts w:ascii="Tahoma" w:hAnsi="Tahoma" w:cs="Tahoma"/>
          <w:color w:val="000000"/>
          <w:spacing w:val="-1"/>
          <w:kern w:val="0"/>
          <w:sz w:val="17"/>
          <w:szCs w:val="17"/>
        </w:rPr>
        <w:t xml:space="preserve"> All rights reserved.</w:t>
      </w:r>
    </w:p>
    <w:p w:rsidR="003D29A9" w:rsidRDefault="003D29A9" w:rsidP="003D29A9">
      <w:pPr>
        <w:suppressAutoHyphens/>
        <w:autoSpaceDE w:val="0"/>
        <w:autoSpaceDN w:val="0"/>
        <w:adjustRightInd w:val="0"/>
        <w:spacing w:line="230" w:lineRule="atLeast"/>
        <w:textAlignment w:val="center"/>
        <w:rPr>
          <w:rFonts w:hint="eastAsia"/>
          <w:color w:val="000000"/>
          <w:spacing w:val="-5"/>
          <w:kern w:val="0"/>
          <w:sz w:val="18"/>
          <w:szCs w:val="18"/>
        </w:rPr>
      </w:pPr>
    </w:p>
    <w:p w:rsidR="003D29A9" w:rsidRPr="005A26B8" w:rsidRDefault="003D29A9" w:rsidP="003D29A9">
      <w:pPr>
        <w:suppressAutoHyphens/>
        <w:autoSpaceDE w:val="0"/>
        <w:autoSpaceDN w:val="0"/>
        <w:adjustRightInd w:val="0"/>
        <w:spacing w:line="230" w:lineRule="atLeast"/>
        <w:textAlignment w:val="center"/>
        <w:rPr>
          <w:b/>
          <w:bCs/>
          <w:color w:val="000000"/>
          <w:spacing w:val="-2"/>
          <w:kern w:val="0"/>
          <w:sz w:val="18"/>
          <w:szCs w:val="18"/>
          <w:lang w:val="zh-TW"/>
        </w:rPr>
      </w:pPr>
      <w:proofErr w:type="spellStart"/>
      <w:r w:rsidRPr="005A26B8">
        <w:rPr>
          <w:color w:val="000000"/>
          <w:spacing w:val="-5"/>
          <w:kern w:val="0"/>
          <w:sz w:val="18"/>
          <w:szCs w:val="18"/>
        </w:rPr>
        <w:t>Zerial</w:t>
      </w:r>
      <w:proofErr w:type="spellEnd"/>
      <w:r w:rsidRPr="005A26B8">
        <w:rPr>
          <w:color w:val="000000"/>
          <w:spacing w:val="-5"/>
          <w:kern w:val="0"/>
          <w:sz w:val="18"/>
          <w:szCs w:val="18"/>
        </w:rPr>
        <w:t xml:space="preserve"> M, </w:t>
      </w:r>
      <w:proofErr w:type="spellStart"/>
      <w:r w:rsidRPr="005A26B8">
        <w:rPr>
          <w:color w:val="000000"/>
          <w:spacing w:val="-5"/>
          <w:kern w:val="0"/>
          <w:sz w:val="18"/>
          <w:szCs w:val="18"/>
        </w:rPr>
        <w:t>Lorenzin</w:t>
      </w:r>
      <w:proofErr w:type="spellEnd"/>
      <w:r w:rsidRPr="005A26B8">
        <w:rPr>
          <w:color w:val="000000"/>
          <w:spacing w:val="-5"/>
          <w:kern w:val="0"/>
          <w:sz w:val="18"/>
          <w:szCs w:val="18"/>
        </w:rPr>
        <w:t xml:space="preserve"> D, </w:t>
      </w:r>
      <w:proofErr w:type="spellStart"/>
      <w:r w:rsidRPr="005A26B8">
        <w:rPr>
          <w:color w:val="000000"/>
          <w:spacing w:val="-5"/>
          <w:kern w:val="0"/>
          <w:sz w:val="18"/>
          <w:szCs w:val="18"/>
        </w:rPr>
        <w:t>Risaliti</w:t>
      </w:r>
      <w:proofErr w:type="spellEnd"/>
      <w:r w:rsidRPr="005A26B8">
        <w:rPr>
          <w:color w:val="000000"/>
          <w:spacing w:val="-5"/>
          <w:kern w:val="0"/>
          <w:sz w:val="18"/>
          <w:szCs w:val="18"/>
        </w:rPr>
        <w:t xml:space="preserve"> A, </w:t>
      </w:r>
      <w:proofErr w:type="spellStart"/>
      <w:r w:rsidRPr="005A26B8">
        <w:rPr>
          <w:color w:val="000000"/>
          <w:spacing w:val="-5"/>
          <w:kern w:val="0"/>
          <w:sz w:val="18"/>
          <w:szCs w:val="18"/>
        </w:rPr>
        <w:t>Zuiani</w:t>
      </w:r>
      <w:proofErr w:type="spellEnd"/>
      <w:r w:rsidRPr="005A26B8">
        <w:rPr>
          <w:color w:val="000000"/>
          <w:spacing w:val="-5"/>
          <w:kern w:val="0"/>
          <w:sz w:val="18"/>
          <w:szCs w:val="18"/>
        </w:rPr>
        <w:t xml:space="preserve"> C, </w:t>
      </w:r>
      <w:proofErr w:type="spellStart"/>
      <w:r w:rsidRPr="005A26B8">
        <w:rPr>
          <w:color w:val="000000"/>
          <w:spacing w:val="-5"/>
          <w:kern w:val="0"/>
          <w:sz w:val="18"/>
          <w:szCs w:val="18"/>
        </w:rPr>
        <w:t>Girometti</w:t>
      </w:r>
      <w:proofErr w:type="spellEnd"/>
      <w:r w:rsidRPr="005A26B8">
        <w:rPr>
          <w:color w:val="000000"/>
          <w:spacing w:val="-5"/>
          <w:kern w:val="0"/>
          <w:sz w:val="18"/>
          <w:szCs w:val="18"/>
        </w:rPr>
        <w:t xml:space="preserve"> R. </w:t>
      </w:r>
      <w:r w:rsidRPr="005A26B8">
        <w:rPr>
          <w:color w:val="000000"/>
          <w:spacing w:val="-4"/>
          <w:kern w:val="0"/>
          <w:sz w:val="18"/>
          <w:szCs w:val="18"/>
        </w:rPr>
        <w:t xml:space="preserve">Abdominal cross-sectional imaging of the associating liver partition and portal vein ligation for staged </w:t>
      </w:r>
      <w:proofErr w:type="spellStart"/>
      <w:r w:rsidRPr="005A26B8">
        <w:rPr>
          <w:color w:val="000000"/>
          <w:spacing w:val="-4"/>
          <w:kern w:val="0"/>
          <w:sz w:val="18"/>
          <w:szCs w:val="18"/>
        </w:rPr>
        <w:t>hepatectomy</w:t>
      </w:r>
      <w:proofErr w:type="spellEnd"/>
      <w:r w:rsidRPr="005A26B8">
        <w:rPr>
          <w:color w:val="000000"/>
          <w:spacing w:val="-4"/>
          <w:kern w:val="0"/>
          <w:sz w:val="18"/>
          <w:szCs w:val="18"/>
        </w:rPr>
        <w:t xml:space="preserve"> procedure. </w:t>
      </w:r>
      <w:r w:rsidRPr="005A26B8">
        <w:rPr>
          <w:i/>
          <w:iCs/>
          <w:color w:val="000000"/>
          <w:spacing w:val="-4"/>
          <w:kern w:val="0"/>
          <w:sz w:val="18"/>
          <w:szCs w:val="18"/>
        </w:rPr>
        <w:t xml:space="preserve">World J </w:t>
      </w:r>
      <w:proofErr w:type="spellStart"/>
      <w:r w:rsidRPr="005A26B8">
        <w:rPr>
          <w:i/>
          <w:iCs/>
          <w:color w:val="000000"/>
          <w:spacing w:val="-4"/>
          <w:kern w:val="0"/>
          <w:sz w:val="18"/>
          <w:szCs w:val="18"/>
        </w:rPr>
        <w:t>Hepatol</w:t>
      </w:r>
      <w:proofErr w:type="spellEnd"/>
      <w:r w:rsidRPr="005A26B8">
        <w:rPr>
          <w:color w:val="000000"/>
          <w:spacing w:val="-4"/>
          <w:kern w:val="0"/>
          <w:sz w:val="18"/>
          <w:szCs w:val="18"/>
        </w:rPr>
        <w:t xml:space="preserve"> 2017; 9(16): 733-</w:t>
      </w:r>
      <w:proofErr w:type="gramStart"/>
      <w:r w:rsidRPr="005A26B8">
        <w:rPr>
          <w:color w:val="000000"/>
          <w:spacing w:val="-4"/>
          <w:kern w:val="0"/>
          <w:sz w:val="18"/>
          <w:szCs w:val="18"/>
        </w:rPr>
        <w:t>745  Available</w:t>
      </w:r>
      <w:proofErr w:type="gramEnd"/>
      <w:r w:rsidRPr="005A26B8">
        <w:rPr>
          <w:color w:val="000000"/>
          <w:spacing w:val="-4"/>
          <w:kern w:val="0"/>
          <w:sz w:val="18"/>
          <w:szCs w:val="18"/>
        </w:rPr>
        <w:t xml:space="preserve"> from: URL: http://www.wjgnet.com/1948-5182/full/v9/i16/733.htm  DOI: http://dx.doi.org/10.4254/wjh.v9.i16.733</w:t>
      </w:r>
    </w:p>
    <w:p w:rsidR="003D29A9" w:rsidRPr="005A26B8" w:rsidRDefault="003D29A9" w:rsidP="003D29A9">
      <w:pPr>
        <w:autoSpaceDE w:val="0"/>
        <w:autoSpaceDN w:val="0"/>
        <w:adjustRightInd w:val="0"/>
        <w:spacing w:line="360" w:lineRule="atLeast"/>
        <w:jc w:val="left"/>
        <w:textAlignment w:val="center"/>
        <w:rPr>
          <w:rFonts w:ascii="Univers" w:hAnsi="Univers" w:cs="Univers"/>
          <w:b/>
          <w:bCs/>
          <w:color w:val="000000"/>
          <w:spacing w:val="-2"/>
          <w:kern w:val="0"/>
          <w:sz w:val="24"/>
        </w:rPr>
      </w:pPr>
    </w:p>
    <w:p w:rsidR="003D29A9" w:rsidRPr="005A26B8" w:rsidRDefault="003D29A9" w:rsidP="003D29A9">
      <w:pPr>
        <w:suppressAutoHyphens/>
        <w:autoSpaceDE w:val="0"/>
        <w:autoSpaceDN w:val="0"/>
        <w:adjustRightInd w:val="0"/>
        <w:spacing w:line="230" w:lineRule="atLeast"/>
        <w:textAlignment w:val="center"/>
        <w:rPr>
          <w:rFonts w:ascii="Tahoma" w:hAnsi="Tahoma" w:cs="Tahoma"/>
          <w:color w:val="000000"/>
          <w:spacing w:val="-1"/>
          <w:kern w:val="0"/>
          <w:sz w:val="19"/>
          <w:szCs w:val="19"/>
        </w:rPr>
      </w:pPr>
      <w:r w:rsidRPr="005A26B8">
        <w:rPr>
          <w:b/>
          <w:bCs/>
          <w:color w:val="000000"/>
          <w:spacing w:val="-3"/>
          <w:kern w:val="0"/>
          <w:sz w:val="19"/>
          <w:szCs w:val="19"/>
        </w:rPr>
        <w:t>Core tip:</w:t>
      </w:r>
      <w:r w:rsidRPr="005A26B8">
        <w:rPr>
          <w:rFonts w:ascii="Tahoma" w:hAnsi="Tahoma" w:cs="Tahoma"/>
          <w:b/>
          <w:bCs/>
          <w:color w:val="000000"/>
          <w:spacing w:val="-1"/>
          <w:kern w:val="0"/>
          <w:sz w:val="19"/>
          <w:szCs w:val="19"/>
        </w:rPr>
        <w:t xml:space="preserve"> </w:t>
      </w:r>
      <w:r w:rsidRPr="005A26B8">
        <w:rPr>
          <w:rFonts w:ascii="Tahoma" w:hAnsi="Tahoma" w:cs="Tahoma"/>
          <w:color w:val="000000"/>
          <w:spacing w:val="-2"/>
          <w:kern w:val="0"/>
          <w:sz w:val="19"/>
          <w:szCs w:val="19"/>
        </w:rPr>
        <w:t xml:space="preserve">Associating liver partition and portal vein ligation for staged </w:t>
      </w:r>
      <w:proofErr w:type="spellStart"/>
      <w:r w:rsidRPr="005A26B8">
        <w:rPr>
          <w:rFonts w:ascii="Tahoma" w:hAnsi="Tahoma" w:cs="Tahoma"/>
          <w:color w:val="000000"/>
          <w:spacing w:val="-2"/>
          <w:kern w:val="0"/>
          <w:sz w:val="19"/>
          <w:szCs w:val="19"/>
        </w:rPr>
        <w:t>hepatectomy</w:t>
      </w:r>
      <w:proofErr w:type="spellEnd"/>
      <w:r w:rsidRPr="005A26B8">
        <w:rPr>
          <w:rFonts w:ascii="Tahoma" w:hAnsi="Tahoma" w:cs="Tahoma"/>
          <w:color w:val="000000"/>
          <w:spacing w:val="-2"/>
          <w:kern w:val="0"/>
          <w:sz w:val="19"/>
          <w:szCs w:val="19"/>
        </w:rPr>
        <w:t xml:space="preserve"> (ALPPS) is a variant of two-</w:t>
      </w:r>
      <w:r w:rsidRPr="005A26B8">
        <w:rPr>
          <w:rFonts w:ascii="Tahoma" w:hAnsi="Tahoma" w:cs="Tahoma"/>
          <w:color w:val="000000"/>
          <w:spacing w:val="-2"/>
          <w:kern w:val="0"/>
          <w:sz w:val="19"/>
          <w:szCs w:val="19"/>
        </w:rPr>
        <w:lastRenderedPageBreak/>
        <w:t xml:space="preserve">stage </w:t>
      </w:r>
      <w:proofErr w:type="spellStart"/>
      <w:r w:rsidRPr="005A26B8">
        <w:rPr>
          <w:rFonts w:ascii="Tahoma" w:hAnsi="Tahoma" w:cs="Tahoma"/>
          <w:color w:val="000000"/>
          <w:spacing w:val="-2"/>
          <w:kern w:val="0"/>
          <w:sz w:val="19"/>
          <w:szCs w:val="19"/>
        </w:rPr>
        <w:t>hepatectomy</w:t>
      </w:r>
      <w:proofErr w:type="spellEnd"/>
      <w:r w:rsidRPr="005A26B8">
        <w:rPr>
          <w:rFonts w:ascii="Tahoma" w:hAnsi="Tahoma" w:cs="Tahoma"/>
          <w:color w:val="000000"/>
          <w:spacing w:val="-2"/>
          <w:kern w:val="0"/>
          <w:sz w:val="19"/>
          <w:szCs w:val="19"/>
        </w:rPr>
        <w:t xml:space="preserve"> aimed to obtain rapid hypertrophy of the future liver remnant. Given its recent introduction, there are still controversies on indications and safety issues. Cross-sectional imaging by means of </w:t>
      </w:r>
      <w:proofErr w:type="spellStart"/>
      <w:r w:rsidRPr="005A26B8">
        <w:rPr>
          <w:rFonts w:ascii="Tahoma" w:hAnsi="Tahoma" w:cs="Tahoma"/>
          <w:color w:val="000000"/>
          <w:spacing w:val="-2"/>
          <w:kern w:val="0"/>
          <w:sz w:val="19"/>
          <w:szCs w:val="19"/>
        </w:rPr>
        <w:t>multidetector</w:t>
      </w:r>
      <w:proofErr w:type="spellEnd"/>
      <w:r w:rsidRPr="005A26B8">
        <w:rPr>
          <w:rFonts w:ascii="Tahoma" w:hAnsi="Tahoma" w:cs="Tahoma"/>
          <w:color w:val="000000"/>
          <w:spacing w:val="-2"/>
          <w:kern w:val="0"/>
          <w:sz w:val="19"/>
          <w:szCs w:val="19"/>
        </w:rPr>
        <w:t xml:space="preserve"> computed tomography (MDCT) and magnetic resonance imaging (MRI) play a key role in the multidisciplinary process of patients’ selection and postoperative management. This review aims to emphasize such a role and illustrate main abdominal ALPPS-related findings on MDCT or MRI.</w:t>
      </w:r>
    </w:p>
    <w:p w:rsidR="003D29A9" w:rsidRPr="005A26B8" w:rsidRDefault="003D29A9" w:rsidP="003D29A9">
      <w:pPr>
        <w:autoSpaceDE w:val="0"/>
        <w:autoSpaceDN w:val="0"/>
        <w:adjustRightInd w:val="0"/>
        <w:spacing w:line="360" w:lineRule="atLeast"/>
        <w:jc w:val="left"/>
        <w:textAlignment w:val="center"/>
        <w:rPr>
          <w:rFonts w:ascii="Univers" w:hAnsi="Univers" w:cs="Univers"/>
          <w:b/>
          <w:bCs/>
          <w:color w:val="000000"/>
          <w:spacing w:val="-2"/>
          <w:kern w:val="0"/>
          <w:sz w:val="24"/>
        </w:rPr>
      </w:pPr>
    </w:p>
    <w:p w:rsidR="003D29A9" w:rsidRPr="005A26B8" w:rsidRDefault="003D29A9" w:rsidP="003D29A9">
      <w:pPr>
        <w:autoSpaceDE w:val="0"/>
        <w:autoSpaceDN w:val="0"/>
        <w:adjustRightInd w:val="0"/>
        <w:spacing w:line="360" w:lineRule="atLeast"/>
        <w:jc w:val="left"/>
        <w:textAlignment w:val="center"/>
        <w:rPr>
          <w:rFonts w:ascii="Univers" w:hAnsi="Univers" w:cs="Univers"/>
          <w:b/>
          <w:bCs/>
          <w:color w:val="000000"/>
          <w:spacing w:val="-2"/>
          <w:kern w:val="0"/>
          <w:sz w:val="24"/>
          <w:u w:val="single"/>
        </w:rPr>
      </w:pPr>
      <w:r w:rsidRPr="005A26B8">
        <w:rPr>
          <w:rFonts w:ascii="Univers" w:hAnsi="Univers" w:cs="Univers"/>
          <w:b/>
          <w:bCs/>
          <w:color w:val="000000"/>
          <w:spacing w:val="-2"/>
          <w:kern w:val="0"/>
          <w:sz w:val="24"/>
          <w:u w:val="single"/>
        </w:rPr>
        <w:t>INTRODUCTION</w:t>
      </w:r>
    </w:p>
    <w:p w:rsidR="003D29A9" w:rsidRPr="005A26B8" w:rsidRDefault="003D29A9" w:rsidP="003D29A9">
      <w:pPr>
        <w:suppressAutoHyphens/>
        <w:autoSpaceDE w:val="0"/>
        <w:autoSpaceDN w:val="0"/>
        <w:adjustRightInd w:val="0"/>
        <w:spacing w:line="288" w:lineRule="auto"/>
        <w:textAlignment w:val="center"/>
        <w:rPr>
          <w:rFonts w:ascii="Verdana" w:hAnsi="Verdana" w:cs="Verdana"/>
          <w:color w:val="000000"/>
          <w:spacing w:val="-11"/>
          <w:kern w:val="0"/>
          <w:sz w:val="18"/>
          <w:szCs w:val="18"/>
        </w:rPr>
      </w:pPr>
      <w:r w:rsidRPr="005A26B8">
        <w:rPr>
          <w:rFonts w:ascii="Verdana" w:hAnsi="Verdana" w:cs="Verdana"/>
          <w:color w:val="000000"/>
          <w:spacing w:val="-13"/>
          <w:kern w:val="0"/>
          <w:sz w:val="18"/>
          <w:szCs w:val="18"/>
        </w:rPr>
        <w:t xml:space="preserve">Resection is the only treatment proven to achieve long-term survival in patients with primary hepatic </w:t>
      </w:r>
      <w:r w:rsidRPr="005A26B8">
        <w:rPr>
          <w:rFonts w:ascii="Verdana" w:hAnsi="Verdana" w:cs="Verdana"/>
          <w:color w:val="000000"/>
          <w:spacing w:val="-11"/>
          <w:kern w:val="0"/>
          <w:sz w:val="18"/>
          <w:szCs w:val="18"/>
        </w:rPr>
        <w:t>malig</w:t>
      </w:r>
      <w:r w:rsidRPr="005A26B8">
        <w:rPr>
          <w:rFonts w:ascii="Verdana" w:hAnsi="Verdana" w:cs="Verdana"/>
          <w:color w:val="000000"/>
          <w:spacing w:val="-11"/>
          <w:kern w:val="0"/>
          <w:sz w:val="18"/>
          <w:szCs w:val="18"/>
        </w:rPr>
        <w:softHyphen/>
        <w:t xml:space="preserve">nancies or selected liver </w:t>
      </w:r>
      <w:proofErr w:type="gramStart"/>
      <w:r w:rsidRPr="005A26B8">
        <w:rPr>
          <w:rFonts w:ascii="Verdana" w:hAnsi="Verdana" w:cs="Verdana"/>
          <w:color w:val="000000"/>
          <w:spacing w:val="-11"/>
          <w:kern w:val="0"/>
          <w:sz w:val="18"/>
          <w:szCs w:val="18"/>
        </w:rPr>
        <w:t>metastases</w:t>
      </w:r>
      <w:r w:rsidRPr="005A26B8">
        <w:rPr>
          <w:rFonts w:ascii="Verdana" w:hAnsi="Verdana" w:cs="Verdana"/>
          <w:color w:val="000000"/>
          <w:spacing w:val="-11"/>
          <w:kern w:val="0"/>
          <w:sz w:val="18"/>
          <w:szCs w:val="18"/>
          <w:vertAlign w:val="superscript"/>
        </w:rPr>
        <w:t>[</w:t>
      </w:r>
      <w:proofErr w:type="gramEnd"/>
      <w:r w:rsidRPr="005A26B8">
        <w:rPr>
          <w:rFonts w:ascii="Verdana" w:hAnsi="Verdana" w:cs="Verdana"/>
          <w:color w:val="000000"/>
          <w:spacing w:val="-11"/>
          <w:kern w:val="0"/>
          <w:sz w:val="18"/>
          <w:szCs w:val="18"/>
          <w:vertAlign w:val="superscript"/>
        </w:rPr>
        <w:t>1,2]</w:t>
      </w:r>
      <w:r w:rsidRPr="005A26B8">
        <w:rPr>
          <w:rFonts w:ascii="Verdana" w:hAnsi="Verdana" w:cs="Verdana"/>
          <w:color w:val="000000"/>
          <w:spacing w:val="-11"/>
          <w:kern w:val="0"/>
          <w:sz w:val="18"/>
          <w:szCs w:val="18"/>
        </w:rPr>
        <w:t>. Over the last years, advances in surgical techniques, systemic chemo</w:t>
      </w:r>
      <w:r w:rsidRPr="005A26B8">
        <w:rPr>
          <w:rFonts w:ascii="Verdana" w:hAnsi="Verdana" w:cs="Verdana"/>
          <w:color w:val="000000"/>
          <w:spacing w:val="-11"/>
          <w:kern w:val="0"/>
          <w:sz w:val="18"/>
          <w:szCs w:val="18"/>
        </w:rPr>
        <w:softHyphen/>
        <w:t xml:space="preserve">therapy and intensive care improved the outcome of liver resection, leading to wider criteria for operability compared to the </w:t>
      </w:r>
      <w:proofErr w:type="gramStart"/>
      <w:r w:rsidRPr="005A26B8">
        <w:rPr>
          <w:rFonts w:ascii="Verdana" w:hAnsi="Verdana" w:cs="Verdana"/>
          <w:color w:val="000000"/>
          <w:spacing w:val="-11"/>
          <w:kern w:val="0"/>
          <w:sz w:val="18"/>
          <w:szCs w:val="18"/>
        </w:rPr>
        <w:t>past</w:t>
      </w:r>
      <w:r w:rsidRPr="005A26B8">
        <w:rPr>
          <w:rFonts w:ascii="Verdana" w:hAnsi="Verdana" w:cs="Verdana"/>
          <w:color w:val="000000"/>
          <w:spacing w:val="-11"/>
          <w:kern w:val="0"/>
          <w:sz w:val="18"/>
          <w:szCs w:val="18"/>
          <w:vertAlign w:val="superscript"/>
        </w:rPr>
        <w:t>[</w:t>
      </w:r>
      <w:proofErr w:type="gramEnd"/>
      <w:r w:rsidRPr="005A26B8">
        <w:rPr>
          <w:rFonts w:ascii="Verdana" w:hAnsi="Verdana" w:cs="Verdana"/>
          <w:color w:val="000000"/>
          <w:spacing w:val="-11"/>
          <w:kern w:val="0"/>
          <w:sz w:val="18"/>
          <w:szCs w:val="18"/>
          <w:vertAlign w:val="superscript"/>
        </w:rPr>
        <w:t>3]</w:t>
      </w:r>
      <w:r w:rsidRPr="005A26B8">
        <w:rPr>
          <w:rFonts w:ascii="Verdana" w:hAnsi="Verdana" w:cs="Verdana"/>
          <w:color w:val="000000"/>
          <w:spacing w:val="-11"/>
          <w:kern w:val="0"/>
          <w:sz w:val="18"/>
          <w:szCs w:val="18"/>
        </w:rPr>
        <w:t>. However, adequate future liver remnant (FLR) (</w:t>
      </w:r>
      <w:r w:rsidRPr="005A26B8">
        <w:rPr>
          <w:rFonts w:ascii="Verdana" w:hAnsi="Verdana" w:cs="Verdana"/>
          <w:i/>
          <w:iCs/>
          <w:color w:val="000000"/>
          <w:spacing w:val="-11"/>
          <w:kern w:val="0"/>
          <w:sz w:val="18"/>
          <w:szCs w:val="18"/>
        </w:rPr>
        <w:t>i.e.</w:t>
      </w:r>
      <w:r w:rsidRPr="005A26B8">
        <w:rPr>
          <w:rFonts w:ascii="Verdana" w:hAnsi="Verdana" w:cs="Verdana"/>
          <w:color w:val="000000"/>
          <w:spacing w:val="-11"/>
          <w:kern w:val="0"/>
          <w:sz w:val="18"/>
          <w:szCs w:val="18"/>
        </w:rPr>
        <w:t xml:space="preserve">, the liver remnant planned to be left </w:t>
      </w:r>
      <w:r w:rsidRPr="005A26B8">
        <w:rPr>
          <w:rFonts w:ascii="Verdana" w:hAnsi="Verdana" w:cs="Verdana"/>
          <w:i/>
          <w:iCs/>
          <w:color w:val="000000"/>
          <w:spacing w:val="-11"/>
          <w:kern w:val="0"/>
          <w:sz w:val="18"/>
          <w:szCs w:val="18"/>
        </w:rPr>
        <w:t>in situ</w:t>
      </w:r>
      <w:r w:rsidRPr="005A26B8">
        <w:rPr>
          <w:rFonts w:ascii="Verdana" w:hAnsi="Verdana" w:cs="Verdana"/>
          <w:color w:val="000000"/>
          <w:spacing w:val="-11"/>
          <w:kern w:val="0"/>
          <w:sz w:val="18"/>
          <w:szCs w:val="18"/>
        </w:rPr>
        <w:t xml:space="preserve">) is still a critical factor in selecting patients when extended </w:t>
      </w:r>
      <w:proofErr w:type="spellStart"/>
      <w:r w:rsidRPr="005A26B8">
        <w:rPr>
          <w:rFonts w:ascii="Verdana" w:hAnsi="Verdana" w:cs="Verdana"/>
          <w:color w:val="000000"/>
          <w:spacing w:val="-11"/>
          <w:kern w:val="0"/>
          <w:sz w:val="18"/>
          <w:szCs w:val="18"/>
        </w:rPr>
        <w:t>hepatectomy</w:t>
      </w:r>
      <w:proofErr w:type="spellEnd"/>
      <w:r w:rsidRPr="005A26B8">
        <w:rPr>
          <w:rFonts w:ascii="Verdana" w:hAnsi="Verdana" w:cs="Verdana"/>
          <w:color w:val="000000"/>
          <w:spacing w:val="-11"/>
          <w:kern w:val="0"/>
          <w:sz w:val="18"/>
          <w:szCs w:val="18"/>
        </w:rPr>
        <w:t xml:space="preserve"> is required, given the need to minimize the risk of postoperative liver failure</w:t>
      </w:r>
      <w:r w:rsidRPr="005A26B8">
        <w:rPr>
          <w:rFonts w:ascii="Verdana" w:hAnsi="Verdana" w:cs="Verdana"/>
          <w:color w:val="000000"/>
          <w:spacing w:val="-11"/>
          <w:kern w:val="0"/>
          <w:sz w:val="18"/>
          <w:szCs w:val="18"/>
          <w:vertAlign w:val="superscript"/>
        </w:rPr>
        <w:t>[4,5]</w:t>
      </w:r>
      <w:r w:rsidRPr="005A26B8">
        <w:rPr>
          <w:rFonts w:ascii="Verdana" w:hAnsi="Verdana" w:cs="Verdana"/>
          <w:color w:val="000000"/>
          <w:spacing w:val="-11"/>
          <w:kern w:val="0"/>
          <w:sz w:val="18"/>
          <w:szCs w:val="18"/>
        </w:rPr>
        <w:t xml:space="preserve">. FLR should be at least 25%-30% of the liver volume in patients with normal preoperative liver function, 30% in chronic liver disease, and 40% in the setting of chemotherapy-related injury or </w:t>
      </w:r>
      <w:proofErr w:type="gramStart"/>
      <w:r w:rsidRPr="005A26B8">
        <w:rPr>
          <w:rFonts w:ascii="Verdana" w:hAnsi="Verdana" w:cs="Verdana"/>
          <w:color w:val="000000"/>
          <w:spacing w:val="-11"/>
          <w:kern w:val="0"/>
          <w:sz w:val="18"/>
          <w:szCs w:val="18"/>
        </w:rPr>
        <w:t>cirrhosis</w:t>
      </w:r>
      <w:r w:rsidRPr="005A26B8">
        <w:rPr>
          <w:rFonts w:ascii="Verdana" w:hAnsi="Verdana" w:cs="Verdana"/>
          <w:color w:val="000000"/>
          <w:spacing w:val="-11"/>
          <w:kern w:val="0"/>
          <w:sz w:val="18"/>
          <w:szCs w:val="18"/>
          <w:vertAlign w:val="superscript"/>
        </w:rPr>
        <w:t>[</w:t>
      </w:r>
      <w:proofErr w:type="gramEnd"/>
      <w:r w:rsidRPr="005A26B8">
        <w:rPr>
          <w:rFonts w:ascii="Verdana" w:hAnsi="Verdana" w:cs="Verdana"/>
          <w:color w:val="000000"/>
          <w:spacing w:val="-11"/>
          <w:kern w:val="0"/>
          <w:sz w:val="18"/>
          <w:szCs w:val="18"/>
          <w:vertAlign w:val="superscript"/>
        </w:rPr>
        <w:t>6,7]</w:t>
      </w:r>
      <w:r w:rsidRPr="005A26B8">
        <w:rPr>
          <w:rFonts w:ascii="Verdana" w:hAnsi="Verdana" w:cs="Verdana"/>
          <w:color w:val="000000"/>
          <w:spacing w:val="-11"/>
          <w:kern w:val="0"/>
          <w:sz w:val="18"/>
          <w:szCs w:val="18"/>
        </w:rPr>
        <w:t xml:space="preserve">. Borderline FLR volumes pose the dilemma of whether attempting radical surgery </w:t>
      </w:r>
      <w:r w:rsidRPr="005A26B8">
        <w:rPr>
          <w:rFonts w:ascii="Verdana" w:hAnsi="Verdana" w:cs="Verdana"/>
          <w:i/>
          <w:iCs/>
          <w:color w:val="000000"/>
          <w:spacing w:val="-11"/>
          <w:kern w:val="0"/>
          <w:sz w:val="18"/>
          <w:szCs w:val="18"/>
        </w:rPr>
        <w:t xml:space="preserve">vs </w:t>
      </w:r>
      <w:r w:rsidRPr="005A26B8">
        <w:rPr>
          <w:rFonts w:ascii="Verdana" w:hAnsi="Verdana" w:cs="Verdana"/>
          <w:color w:val="000000"/>
          <w:spacing w:val="-11"/>
          <w:kern w:val="0"/>
          <w:sz w:val="18"/>
          <w:szCs w:val="18"/>
        </w:rPr>
        <w:t xml:space="preserve">performing palliative </w:t>
      </w:r>
      <w:proofErr w:type="gramStart"/>
      <w:r w:rsidRPr="005A26B8">
        <w:rPr>
          <w:rFonts w:ascii="Verdana" w:hAnsi="Verdana" w:cs="Verdana"/>
          <w:color w:val="000000"/>
          <w:spacing w:val="-11"/>
          <w:kern w:val="0"/>
          <w:sz w:val="18"/>
          <w:szCs w:val="18"/>
        </w:rPr>
        <w:t>treatments</w:t>
      </w:r>
      <w:r w:rsidRPr="005A26B8">
        <w:rPr>
          <w:rFonts w:ascii="Verdana" w:hAnsi="Verdana" w:cs="Verdana"/>
          <w:color w:val="000000"/>
          <w:spacing w:val="-11"/>
          <w:kern w:val="0"/>
          <w:sz w:val="18"/>
          <w:szCs w:val="18"/>
          <w:vertAlign w:val="superscript"/>
        </w:rPr>
        <w:t>[</w:t>
      </w:r>
      <w:proofErr w:type="gramEnd"/>
      <w:r w:rsidRPr="005A26B8">
        <w:rPr>
          <w:rFonts w:ascii="Verdana" w:hAnsi="Verdana" w:cs="Verdana"/>
          <w:color w:val="000000"/>
          <w:spacing w:val="-11"/>
          <w:kern w:val="0"/>
          <w:sz w:val="18"/>
          <w:szCs w:val="18"/>
          <w:vertAlign w:val="superscript"/>
        </w:rPr>
        <w:t>7]</w:t>
      </w:r>
      <w:r w:rsidRPr="005A26B8">
        <w:rPr>
          <w:rFonts w:ascii="Verdana" w:hAnsi="Verdana" w:cs="Verdana"/>
          <w:color w:val="000000"/>
          <w:spacing w:val="-11"/>
          <w:kern w:val="0"/>
          <w:sz w:val="18"/>
          <w:szCs w:val="18"/>
        </w:rPr>
        <w:t>.</w:t>
      </w:r>
    </w:p>
    <w:p w:rsidR="003D29A9" w:rsidRPr="005A26B8" w:rsidRDefault="003D29A9" w:rsidP="003D29A9">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5A26B8">
        <w:rPr>
          <w:rFonts w:ascii="Verdana" w:hAnsi="Verdana" w:cs="Verdana"/>
          <w:color w:val="000000"/>
          <w:spacing w:val="-11"/>
          <w:kern w:val="0"/>
          <w:sz w:val="18"/>
          <w:szCs w:val="18"/>
        </w:rPr>
        <w:t xml:space="preserve">In the 2000s, two-stage </w:t>
      </w:r>
      <w:proofErr w:type="spellStart"/>
      <w:r w:rsidRPr="005A26B8">
        <w:rPr>
          <w:rFonts w:ascii="Verdana" w:hAnsi="Verdana" w:cs="Verdana"/>
          <w:color w:val="000000"/>
          <w:spacing w:val="-11"/>
          <w:kern w:val="0"/>
          <w:sz w:val="18"/>
          <w:szCs w:val="18"/>
        </w:rPr>
        <w:t>hepatectomy</w:t>
      </w:r>
      <w:proofErr w:type="spellEnd"/>
      <w:r w:rsidRPr="005A26B8">
        <w:rPr>
          <w:rFonts w:ascii="Verdana" w:hAnsi="Verdana" w:cs="Verdana"/>
          <w:color w:val="000000"/>
          <w:spacing w:val="-11"/>
          <w:kern w:val="0"/>
          <w:sz w:val="18"/>
          <w:szCs w:val="18"/>
        </w:rPr>
        <w:t xml:space="preserve"> after pre</w:t>
      </w:r>
      <w:r w:rsidRPr="005A26B8">
        <w:rPr>
          <w:rFonts w:ascii="Verdana" w:hAnsi="Verdana" w:cs="Verdana"/>
          <w:color w:val="000000"/>
          <w:spacing w:val="-11"/>
          <w:kern w:val="0"/>
          <w:sz w:val="18"/>
          <w:szCs w:val="18"/>
        </w:rPr>
        <w:softHyphen/>
        <w:t>operative percutaneous portal vein embolization (PVE) or portal vein ligation (PVL) has been proposed as a strategy to resect primarily inoperable tumors after having increased the FLR</w:t>
      </w:r>
      <w:r w:rsidRPr="005A26B8">
        <w:rPr>
          <w:rFonts w:ascii="Verdana" w:hAnsi="Verdana" w:cs="Verdana"/>
          <w:color w:val="000000"/>
          <w:spacing w:val="-11"/>
          <w:kern w:val="0"/>
          <w:sz w:val="18"/>
          <w:szCs w:val="18"/>
          <w:vertAlign w:val="superscript"/>
        </w:rPr>
        <w:t>[8,9]</w:t>
      </w:r>
      <w:r w:rsidRPr="005A26B8">
        <w:rPr>
          <w:rFonts w:ascii="Verdana" w:hAnsi="Verdana" w:cs="Verdana"/>
          <w:color w:val="000000"/>
          <w:spacing w:val="-11"/>
          <w:kern w:val="0"/>
          <w:sz w:val="18"/>
          <w:szCs w:val="18"/>
        </w:rPr>
        <w:t xml:space="preserve">. This approach combines the technical advantages of two-stage </w:t>
      </w:r>
      <w:proofErr w:type="spellStart"/>
      <w:r w:rsidRPr="005A26B8">
        <w:rPr>
          <w:rFonts w:ascii="Verdana" w:hAnsi="Verdana" w:cs="Verdana"/>
          <w:color w:val="000000"/>
          <w:spacing w:val="-11"/>
          <w:kern w:val="0"/>
          <w:sz w:val="18"/>
          <w:szCs w:val="18"/>
        </w:rPr>
        <w:t>hepatectomy</w:t>
      </w:r>
      <w:proofErr w:type="spellEnd"/>
      <w:r w:rsidRPr="005A26B8">
        <w:rPr>
          <w:rFonts w:ascii="Verdana" w:hAnsi="Verdana" w:cs="Verdana"/>
          <w:color w:val="000000"/>
          <w:spacing w:val="-11"/>
          <w:kern w:val="0"/>
          <w:sz w:val="18"/>
          <w:szCs w:val="18"/>
        </w:rPr>
        <w:t xml:space="preserve"> (</w:t>
      </w:r>
      <w:r w:rsidRPr="005A26B8">
        <w:rPr>
          <w:rFonts w:ascii="Verdana" w:hAnsi="Verdana" w:cs="Verdana"/>
          <w:i/>
          <w:iCs/>
          <w:color w:val="000000"/>
          <w:spacing w:val="-11"/>
          <w:kern w:val="0"/>
          <w:sz w:val="18"/>
          <w:szCs w:val="18"/>
        </w:rPr>
        <w:t>i.e.</w:t>
      </w:r>
      <w:r w:rsidRPr="005A26B8">
        <w:rPr>
          <w:rFonts w:ascii="Verdana" w:hAnsi="Verdana" w:cs="Verdana"/>
          <w:color w:val="000000"/>
          <w:spacing w:val="-11"/>
          <w:kern w:val="0"/>
          <w:sz w:val="18"/>
          <w:szCs w:val="18"/>
        </w:rPr>
        <w:t xml:space="preserve">, wedge resections of lesions in the FLR in the case of </w:t>
      </w:r>
      <w:proofErr w:type="spellStart"/>
      <w:r w:rsidRPr="005A26B8">
        <w:rPr>
          <w:rFonts w:ascii="Verdana" w:hAnsi="Verdana" w:cs="Verdana"/>
          <w:color w:val="000000"/>
          <w:spacing w:val="-11"/>
          <w:kern w:val="0"/>
          <w:sz w:val="18"/>
          <w:szCs w:val="18"/>
        </w:rPr>
        <w:t>bilobar</w:t>
      </w:r>
      <w:proofErr w:type="spellEnd"/>
      <w:r w:rsidRPr="005A26B8">
        <w:rPr>
          <w:rFonts w:ascii="Verdana" w:hAnsi="Verdana" w:cs="Verdana"/>
          <w:color w:val="000000"/>
          <w:spacing w:val="-11"/>
          <w:kern w:val="0"/>
          <w:sz w:val="18"/>
          <w:szCs w:val="18"/>
        </w:rPr>
        <w:t xml:space="preserve"> tumors) with the compensatory hypertrophy of the FLR induced by PVE or PVL performed at the time of first </w:t>
      </w:r>
      <w:proofErr w:type="gramStart"/>
      <w:r w:rsidRPr="005A26B8">
        <w:rPr>
          <w:rFonts w:ascii="Verdana" w:hAnsi="Verdana" w:cs="Verdana"/>
          <w:color w:val="000000"/>
          <w:spacing w:val="-11"/>
          <w:kern w:val="0"/>
          <w:sz w:val="18"/>
          <w:szCs w:val="18"/>
        </w:rPr>
        <w:t>surgery</w:t>
      </w:r>
      <w:r w:rsidRPr="005A26B8">
        <w:rPr>
          <w:rFonts w:ascii="Verdana" w:hAnsi="Verdana" w:cs="Verdana"/>
          <w:color w:val="000000"/>
          <w:spacing w:val="-11"/>
          <w:kern w:val="0"/>
          <w:sz w:val="18"/>
          <w:szCs w:val="18"/>
          <w:vertAlign w:val="superscript"/>
        </w:rPr>
        <w:t>[</w:t>
      </w:r>
      <w:proofErr w:type="gramEnd"/>
      <w:r w:rsidRPr="005A26B8">
        <w:rPr>
          <w:rFonts w:ascii="Verdana" w:hAnsi="Verdana" w:cs="Verdana"/>
          <w:color w:val="000000"/>
          <w:spacing w:val="-11"/>
          <w:kern w:val="0"/>
          <w:sz w:val="18"/>
          <w:szCs w:val="18"/>
          <w:vertAlign w:val="superscript"/>
        </w:rPr>
        <w:t>10]</w:t>
      </w:r>
      <w:r w:rsidRPr="005A26B8">
        <w:rPr>
          <w:rFonts w:ascii="Verdana" w:hAnsi="Verdana" w:cs="Verdana"/>
          <w:color w:val="000000"/>
          <w:spacing w:val="-11"/>
          <w:kern w:val="0"/>
          <w:sz w:val="18"/>
          <w:szCs w:val="18"/>
        </w:rPr>
        <w:t xml:space="preserve">. The mechanism with which PVE and PVL lead to hypertrophic FLR is complex, involving both the diversion of portal blood flow and release of growth </w:t>
      </w:r>
      <w:proofErr w:type="gramStart"/>
      <w:r w:rsidRPr="005A26B8">
        <w:rPr>
          <w:rFonts w:ascii="Verdana" w:hAnsi="Verdana" w:cs="Verdana"/>
          <w:color w:val="000000"/>
          <w:spacing w:val="-11"/>
          <w:kern w:val="0"/>
          <w:sz w:val="18"/>
          <w:szCs w:val="18"/>
        </w:rPr>
        <w:t>factors</w:t>
      </w:r>
      <w:r w:rsidRPr="005A26B8">
        <w:rPr>
          <w:rFonts w:ascii="Verdana" w:hAnsi="Verdana" w:cs="Verdana"/>
          <w:color w:val="000000"/>
          <w:spacing w:val="-11"/>
          <w:kern w:val="0"/>
          <w:sz w:val="18"/>
          <w:szCs w:val="18"/>
          <w:vertAlign w:val="superscript"/>
        </w:rPr>
        <w:t>[</w:t>
      </w:r>
      <w:proofErr w:type="gramEnd"/>
      <w:r w:rsidRPr="005A26B8">
        <w:rPr>
          <w:rFonts w:ascii="Verdana" w:hAnsi="Verdana" w:cs="Verdana"/>
          <w:color w:val="000000"/>
          <w:spacing w:val="-11"/>
          <w:kern w:val="0"/>
          <w:sz w:val="18"/>
          <w:szCs w:val="18"/>
          <w:vertAlign w:val="superscript"/>
        </w:rPr>
        <w:t>7]</w:t>
      </w:r>
      <w:r w:rsidRPr="005A26B8">
        <w:rPr>
          <w:rFonts w:ascii="Verdana" w:hAnsi="Verdana" w:cs="Verdana"/>
          <w:color w:val="000000"/>
          <w:spacing w:val="-11"/>
          <w:kern w:val="0"/>
          <w:sz w:val="18"/>
          <w:szCs w:val="18"/>
        </w:rPr>
        <w:t xml:space="preserve">. Since hypertrophy usually takes at least 4 </w:t>
      </w:r>
      <w:proofErr w:type="spellStart"/>
      <w:r w:rsidRPr="005A26B8">
        <w:rPr>
          <w:rFonts w:ascii="Verdana" w:hAnsi="Verdana" w:cs="Verdana"/>
          <w:color w:val="000000"/>
          <w:spacing w:val="-11"/>
          <w:kern w:val="0"/>
          <w:sz w:val="18"/>
          <w:szCs w:val="18"/>
        </w:rPr>
        <w:t>wk</w:t>
      </w:r>
      <w:proofErr w:type="spellEnd"/>
      <w:r w:rsidRPr="005A26B8">
        <w:rPr>
          <w:rFonts w:ascii="Verdana" w:hAnsi="Verdana" w:cs="Verdana"/>
          <w:color w:val="000000"/>
          <w:spacing w:val="-11"/>
          <w:kern w:val="0"/>
          <w:sz w:val="18"/>
          <w:szCs w:val="18"/>
        </w:rPr>
        <w:t xml:space="preserve"> to be completed, this technique shows high failure rate because of insufficient FLR growth and/or tumor progression during the interval of time between the two </w:t>
      </w:r>
      <w:proofErr w:type="gramStart"/>
      <w:r w:rsidRPr="005A26B8">
        <w:rPr>
          <w:rFonts w:ascii="Verdana" w:hAnsi="Verdana" w:cs="Verdana"/>
          <w:color w:val="000000"/>
          <w:spacing w:val="-11"/>
          <w:kern w:val="0"/>
          <w:sz w:val="18"/>
          <w:szCs w:val="18"/>
        </w:rPr>
        <w:t>stages</w:t>
      </w:r>
      <w:r w:rsidRPr="005A26B8">
        <w:rPr>
          <w:rFonts w:ascii="Verdana" w:hAnsi="Verdana" w:cs="Verdana"/>
          <w:color w:val="000000"/>
          <w:spacing w:val="-11"/>
          <w:kern w:val="0"/>
          <w:sz w:val="18"/>
          <w:szCs w:val="18"/>
          <w:vertAlign w:val="superscript"/>
        </w:rPr>
        <w:t>[</w:t>
      </w:r>
      <w:proofErr w:type="gramEnd"/>
      <w:r w:rsidRPr="005A26B8">
        <w:rPr>
          <w:rFonts w:ascii="Verdana" w:hAnsi="Verdana" w:cs="Verdana"/>
          <w:color w:val="000000"/>
          <w:spacing w:val="-11"/>
          <w:kern w:val="0"/>
          <w:sz w:val="18"/>
          <w:szCs w:val="18"/>
          <w:vertAlign w:val="superscript"/>
        </w:rPr>
        <w:t>11,12]</w:t>
      </w:r>
      <w:r w:rsidRPr="005A26B8">
        <w:rPr>
          <w:rFonts w:ascii="Verdana" w:hAnsi="Verdana" w:cs="Verdana"/>
          <w:color w:val="000000"/>
          <w:spacing w:val="-11"/>
          <w:kern w:val="0"/>
          <w:sz w:val="18"/>
          <w:szCs w:val="18"/>
        </w:rPr>
        <w:t>.</w:t>
      </w:r>
    </w:p>
    <w:p w:rsidR="003D29A9" w:rsidRPr="005A26B8" w:rsidRDefault="003D29A9" w:rsidP="003D29A9">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5A26B8">
        <w:rPr>
          <w:rFonts w:ascii="Verdana" w:hAnsi="Verdana" w:cs="Verdana"/>
          <w:color w:val="000000"/>
          <w:spacing w:val="-11"/>
          <w:kern w:val="0"/>
          <w:sz w:val="18"/>
          <w:szCs w:val="18"/>
        </w:rPr>
        <w:t xml:space="preserve">Associating liver partition and portal vein ligation for staged </w:t>
      </w:r>
      <w:proofErr w:type="spellStart"/>
      <w:r w:rsidRPr="005A26B8">
        <w:rPr>
          <w:rFonts w:ascii="Verdana" w:hAnsi="Verdana" w:cs="Verdana"/>
          <w:color w:val="000000"/>
          <w:spacing w:val="-11"/>
          <w:kern w:val="0"/>
          <w:sz w:val="18"/>
          <w:szCs w:val="18"/>
        </w:rPr>
        <w:t>hepatectomy</w:t>
      </w:r>
      <w:proofErr w:type="spellEnd"/>
      <w:r w:rsidRPr="005A26B8">
        <w:rPr>
          <w:rFonts w:ascii="Verdana" w:hAnsi="Verdana" w:cs="Verdana"/>
          <w:color w:val="000000"/>
          <w:spacing w:val="-11"/>
          <w:kern w:val="0"/>
          <w:sz w:val="18"/>
          <w:szCs w:val="18"/>
        </w:rPr>
        <w:t xml:space="preserve"> (ALPPS) is a two-stage </w:t>
      </w:r>
      <w:proofErr w:type="spellStart"/>
      <w:r w:rsidRPr="005A26B8">
        <w:rPr>
          <w:rFonts w:ascii="Verdana" w:hAnsi="Verdana" w:cs="Verdana"/>
          <w:color w:val="000000"/>
          <w:spacing w:val="-11"/>
          <w:kern w:val="0"/>
          <w:sz w:val="18"/>
          <w:szCs w:val="18"/>
        </w:rPr>
        <w:t>hepatectomy</w:t>
      </w:r>
      <w:proofErr w:type="spellEnd"/>
      <w:r w:rsidRPr="005A26B8">
        <w:rPr>
          <w:rFonts w:ascii="Verdana" w:hAnsi="Verdana" w:cs="Verdana"/>
          <w:color w:val="000000"/>
          <w:spacing w:val="-11"/>
          <w:kern w:val="0"/>
          <w:sz w:val="18"/>
          <w:szCs w:val="18"/>
        </w:rPr>
        <w:t xml:space="preserve"> </w:t>
      </w:r>
      <w:r w:rsidRPr="005A26B8">
        <w:rPr>
          <w:rFonts w:ascii="Verdana" w:hAnsi="Verdana" w:cs="Verdana"/>
          <w:color w:val="000000"/>
          <w:spacing w:val="-13"/>
          <w:kern w:val="0"/>
          <w:sz w:val="18"/>
          <w:szCs w:val="18"/>
        </w:rPr>
        <w:t xml:space="preserve">procedure introduced in September 2007 by </w:t>
      </w:r>
      <w:proofErr w:type="spellStart"/>
      <w:r w:rsidRPr="005A26B8">
        <w:rPr>
          <w:rFonts w:ascii="Verdana" w:hAnsi="Verdana" w:cs="Verdana"/>
          <w:color w:val="000000"/>
          <w:spacing w:val="-11"/>
          <w:kern w:val="0"/>
          <w:sz w:val="18"/>
          <w:szCs w:val="18"/>
        </w:rPr>
        <w:t>Schnitzbauer</w:t>
      </w:r>
      <w:proofErr w:type="spellEnd"/>
      <w:r w:rsidRPr="005A26B8">
        <w:rPr>
          <w:rFonts w:ascii="Verdana" w:hAnsi="Verdana" w:cs="Verdana"/>
          <w:color w:val="000000"/>
          <w:spacing w:val="-11"/>
          <w:kern w:val="0"/>
          <w:sz w:val="18"/>
          <w:szCs w:val="18"/>
        </w:rPr>
        <w:t xml:space="preserve"> </w:t>
      </w:r>
      <w:r w:rsidRPr="005A26B8">
        <w:rPr>
          <w:rFonts w:ascii="Verdana" w:hAnsi="Verdana" w:cs="Verdana"/>
          <w:i/>
          <w:iCs/>
          <w:color w:val="000000"/>
          <w:spacing w:val="-11"/>
          <w:kern w:val="0"/>
          <w:sz w:val="18"/>
          <w:szCs w:val="18"/>
        </w:rPr>
        <w:t>et al</w:t>
      </w:r>
      <w:r w:rsidRPr="005A26B8">
        <w:rPr>
          <w:rFonts w:ascii="Verdana" w:hAnsi="Verdana" w:cs="Verdana"/>
          <w:color w:val="000000"/>
          <w:spacing w:val="-11"/>
          <w:kern w:val="0"/>
          <w:sz w:val="18"/>
          <w:szCs w:val="18"/>
          <w:vertAlign w:val="superscript"/>
        </w:rPr>
        <w:t>[13]</w:t>
      </w:r>
      <w:r w:rsidRPr="005A26B8">
        <w:rPr>
          <w:rFonts w:ascii="Verdana" w:hAnsi="Verdana" w:cs="Verdana"/>
          <w:color w:val="000000"/>
          <w:spacing w:val="-11"/>
          <w:kern w:val="0"/>
          <w:sz w:val="18"/>
          <w:szCs w:val="18"/>
        </w:rPr>
        <w:t xml:space="preserve"> to obtained more rapid and larger increase of the FLR volume compared to conventional staged </w:t>
      </w:r>
      <w:proofErr w:type="spellStart"/>
      <w:r w:rsidRPr="005A26B8">
        <w:rPr>
          <w:rFonts w:ascii="Verdana" w:hAnsi="Verdana" w:cs="Verdana"/>
          <w:color w:val="000000"/>
          <w:spacing w:val="-11"/>
          <w:kern w:val="0"/>
          <w:sz w:val="18"/>
          <w:szCs w:val="18"/>
        </w:rPr>
        <w:t>hepatec</w:t>
      </w:r>
      <w:r w:rsidRPr="005A26B8">
        <w:rPr>
          <w:rFonts w:ascii="Verdana" w:hAnsi="Verdana" w:cs="Verdana"/>
          <w:color w:val="000000"/>
          <w:spacing w:val="-11"/>
          <w:kern w:val="0"/>
          <w:sz w:val="18"/>
          <w:szCs w:val="18"/>
        </w:rPr>
        <w:softHyphen/>
        <w:t>tomy</w:t>
      </w:r>
      <w:proofErr w:type="spellEnd"/>
      <w:r w:rsidRPr="005A26B8">
        <w:rPr>
          <w:rFonts w:ascii="Verdana" w:hAnsi="Verdana" w:cs="Verdana"/>
          <w:color w:val="000000"/>
          <w:spacing w:val="-11"/>
          <w:kern w:val="0"/>
          <w:sz w:val="18"/>
          <w:szCs w:val="18"/>
        </w:rPr>
        <w:t xml:space="preserve"> (40%-80% within 6-9 d </w:t>
      </w:r>
      <w:r w:rsidRPr="005A26B8">
        <w:rPr>
          <w:rFonts w:ascii="Verdana" w:hAnsi="Verdana" w:cs="Verdana"/>
          <w:i/>
          <w:iCs/>
          <w:color w:val="000000"/>
          <w:spacing w:val="-11"/>
          <w:kern w:val="0"/>
          <w:sz w:val="18"/>
          <w:szCs w:val="18"/>
        </w:rPr>
        <w:t>vs</w:t>
      </w:r>
      <w:r w:rsidRPr="005A26B8">
        <w:rPr>
          <w:rFonts w:ascii="Verdana" w:hAnsi="Verdana" w:cs="Verdana"/>
          <w:color w:val="000000"/>
          <w:spacing w:val="-11"/>
          <w:kern w:val="0"/>
          <w:sz w:val="18"/>
          <w:szCs w:val="18"/>
        </w:rPr>
        <w:t xml:space="preserve"> 8%-27% within up to 60 d, respectively)</w:t>
      </w:r>
      <w:r w:rsidRPr="005A26B8">
        <w:rPr>
          <w:rFonts w:ascii="Verdana" w:hAnsi="Verdana" w:cs="Verdana"/>
          <w:color w:val="000000"/>
          <w:spacing w:val="-11"/>
          <w:kern w:val="0"/>
          <w:sz w:val="18"/>
          <w:szCs w:val="18"/>
          <w:vertAlign w:val="superscript"/>
        </w:rPr>
        <w:t>[4,6,7,13-15]</w:t>
      </w:r>
      <w:r w:rsidRPr="005A26B8">
        <w:rPr>
          <w:rFonts w:ascii="Verdana" w:hAnsi="Verdana" w:cs="Verdana"/>
          <w:color w:val="000000"/>
          <w:spacing w:val="-11"/>
          <w:kern w:val="0"/>
          <w:sz w:val="18"/>
          <w:szCs w:val="18"/>
        </w:rPr>
        <w:t xml:space="preserve">. The key technical point in ALPPS is the preservation of hepatic artery blood flow to the diseased </w:t>
      </w:r>
      <w:proofErr w:type="spellStart"/>
      <w:r w:rsidRPr="005A26B8">
        <w:rPr>
          <w:rFonts w:ascii="Verdana" w:hAnsi="Verdana" w:cs="Verdana"/>
          <w:color w:val="000000"/>
          <w:spacing w:val="-11"/>
          <w:kern w:val="0"/>
          <w:sz w:val="18"/>
          <w:szCs w:val="18"/>
        </w:rPr>
        <w:t>hemiliver</w:t>
      </w:r>
      <w:proofErr w:type="spellEnd"/>
      <w:r w:rsidRPr="005A26B8">
        <w:rPr>
          <w:rFonts w:ascii="Verdana" w:hAnsi="Verdana" w:cs="Verdana"/>
          <w:color w:val="000000"/>
          <w:spacing w:val="-11"/>
          <w:kern w:val="0"/>
          <w:sz w:val="18"/>
          <w:szCs w:val="18"/>
        </w:rPr>
        <w:t xml:space="preserve"> (DH) at the time of first surgical stage. Preserved arterialization leads the DH to act as a vital auxiliary liver and assist the growth of FLR through metabolic and synthetic </w:t>
      </w:r>
      <w:proofErr w:type="gramStart"/>
      <w:r w:rsidRPr="005A26B8">
        <w:rPr>
          <w:rFonts w:ascii="Verdana" w:hAnsi="Verdana" w:cs="Verdana"/>
          <w:color w:val="000000"/>
          <w:spacing w:val="-11"/>
          <w:kern w:val="0"/>
          <w:sz w:val="18"/>
          <w:szCs w:val="18"/>
        </w:rPr>
        <w:t>functions</w:t>
      </w:r>
      <w:r w:rsidRPr="005A26B8">
        <w:rPr>
          <w:rFonts w:ascii="Verdana" w:hAnsi="Verdana" w:cs="Verdana"/>
          <w:color w:val="000000"/>
          <w:spacing w:val="-11"/>
          <w:kern w:val="0"/>
          <w:sz w:val="18"/>
          <w:szCs w:val="18"/>
          <w:vertAlign w:val="superscript"/>
        </w:rPr>
        <w:t>[</w:t>
      </w:r>
      <w:proofErr w:type="gramEnd"/>
      <w:r w:rsidRPr="005A26B8">
        <w:rPr>
          <w:rFonts w:ascii="Verdana" w:hAnsi="Verdana" w:cs="Verdana"/>
          <w:color w:val="000000"/>
          <w:spacing w:val="-11"/>
          <w:kern w:val="0"/>
          <w:sz w:val="18"/>
          <w:szCs w:val="18"/>
          <w:vertAlign w:val="superscript"/>
        </w:rPr>
        <w:t>16,17]</w:t>
      </w:r>
      <w:r w:rsidRPr="005A26B8">
        <w:rPr>
          <w:rFonts w:ascii="Verdana" w:hAnsi="Verdana" w:cs="Verdana"/>
          <w:color w:val="000000"/>
          <w:spacing w:val="-11"/>
          <w:kern w:val="0"/>
          <w:sz w:val="18"/>
          <w:szCs w:val="18"/>
        </w:rPr>
        <w:t>. ALPPS achieves a high rate of tumor complete resection (83%</w:t>
      </w:r>
      <w:proofErr w:type="gramStart"/>
      <w:r w:rsidRPr="005A26B8">
        <w:rPr>
          <w:rFonts w:ascii="Verdana" w:hAnsi="Verdana" w:cs="Verdana"/>
          <w:color w:val="000000"/>
          <w:spacing w:val="-11"/>
          <w:kern w:val="0"/>
          <w:sz w:val="18"/>
          <w:szCs w:val="18"/>
        </w:rPr>
        <w:t>)</w:t>
      </w:r>
      <w:r w:rsidRPr="005A26B8">
        <w:rPr>
          <w:rFonts w:ascii="Verdana" w:hAnsi="Verdana" w:cs="Verdana"/>
          <w:color w:val="000000"/>
          <w:spacing w:val="-11"/>
          <w:kern w:val="0"/>
          <w:sz w:val="18"/>
          <w:szCs w:val="18"/>
          <w:vertAlign w:val="superscript"/>
        </w:rPr>
        <w:t>[</w:t>
      </w:r>
      <w:proofErr w:type="gramEnd"/>
      <w:r w:rsidRPr="005A26B8">
        <w:rPr>
          <w:rFonts w:ascii="Verdana" w:hAnsi="Verdana" w:cs="Verdana"/>
          <w:color w:val="000000"/>
          <w:spacing w:val="-11"/>
          <w:kern w:val="0"/>
          <w:sz w:val="18"/>
          <w:szCs w:val="18"/>
          <w:vertAlign w:val="superscript"/>
        </w:rPr>
        <w:t>18]</w:t>
      </w:r>
      <w:r w:rsidRPr="005A26B8">
        <w:rPr>
          <w:rFonts w:ascii="Verdana" w:hAnsi="Verdana" w:cs="Verdana"/>
          <w:color w:val="000000"/>
          <w:spacing w:val="-11"/>
          <w:kern w:val="0"/>
          <w:sz w:val="18"/>
          <w:szCs w:val="18"/>
        </w:rPr>
        <w:t>, given the successful rate of adequate FLR growth (78%-91%)</w:t>
      </w:r>
      <w:r w:rsidRPr="005A26B8">
        <w:rPr>
          <w:rFonts w:ascii="Verdana" w:hAnsi="Verdana" w:cs="Verdana"/>
          <w:color w:val="000000"/>
          <w:spacing w:val="-11"/>
          <w:kern w:val="0"/>
          <w:sz w:val="18"/>
          <w:szCs w:val="18"/>
          <w:vertAlign w:val="superscript"/>
        </w:rPr>
        <w:t>[19]</w:t>
      </w:r>
      <w:r w:rsidRPr="005A26B8">
        <w:rPr>
          <w:rFonts w:ascii="Verdana" w:hAnsi="Verdana" w:cs="Verdana"/>
          <w:color w:val="000000"/>
          <w:spacing w:val="-11"/>
          <w:kern w:val="0"/>
          <w:sz w:val="18"/>
          <w:szCs w:val="18"/>
        </w:rPr>
        <w:t xml:space="preserve">. Additionally, the reduced interval of time between surgical steps translates into lower tumor progression rate, less adhesions during second surgery, faster patients recovery and prompter starting of adjuvant </w:t>
      </w:r>
      <w:proofErr w:type="gramStart"/>
      <w:r w:rsidRPr="005A26B8">
        <w:rPr>
          <w:rFonts w:ascii="Verdana" w:hAnsi="Verdana" w:cs="Verdana"/>
          <w:color w:val="000000"/>
          <w:spacing w:val="-11"/>
          <w:kern w:val="0"/>
          <w:sz w:val="18"/>
          <w:szCs w:val="18"/>
        </w:rPr>
        <w:t>chemotherapy</w:t>
      </w:r>
      <w:r w:rsidRPr="005A26B8">
        <w:rPr>
          <w:rFonts w:ascii="Verdana" w:hAnsi="Verdana" w:cs="Verdana"/>
          <w:color w:val="000000"/>
          <w:spacing w:val="-11"/>
          <w:kern w:val="0"/>
          <w:sz w:val="18"/>
          <w:szCs w:val="18"/>
          <w:vertAlign w:val="superscript"/>
        </w:rPr>
        <w:t>[</w:t>
      </w:r>
      <w:proofErr w:type="gramEnd"/>
      <w:r w:rsidRPr="005A26B8">
        <w:rPr>
          <w:rFonts w:ascii="Verdana" w:hAnsi="Verdana" w:cs="Verdana"/>
          <w:color w:val="000000"/>
          <w:spacing w:val="-11"/>
          <w:kern w:val="0"/>
          <w:sz w:val="18"/>
          <w:szCs w:val="18"/>
          <w:vertAlign w:val="superscript"/>
        </w:rPr>
        <w:t>4,15,20,21]</w:t>
      </w:r>
      <w:r w:rsidRPr="005A26B8">
        <w:rPr>
          <w:rFonts w:ascii="Verdana" w:hAnsi="Verdana" w:cs="Verdana"/>
          <w:color w:val="000000"/>
          <w:spacing w:val="-11"/>
          <w:kern w:val="0"/>
          <w:sz w:val="18"/>
          <w:szCs w:val="18"/>
        </w:rPr>
        <w:t>.</w:t>
      </w:r>
    </w:p>
    <w:p w:rsidR="003D29A9" w:rsidRPr="005A26B8" w:rsidRDefault="003D29A9" w:rsidP="003D29A9">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5A26B8">
        <w:rPr>
          <w:rFonts w:ascii="Verdana" w:hAnsi="Verdana" w:cs="Verdana"/>
          <w:color w:val="000000"/>
          <w:spacing w:val="-11"/>
          <w:kern w:val="0"/>
          <w:sz w:val="18"/>
          <w:szCs w:val="18"/>
        </w:rPr>
        <w:t xml:space="preserve">ALPPS is becoming increasingly popular in patients candidate to extended </w:t>
      </w:r>
      <w:proofErr w:type="spellStart"/>
      <w:r w:rsidRPr="005A26B8">
        <w:rPr>
          <w:rFonts w:ascii="Verdana" w:hAnsi="Verdana" w:cs="Verdana"/>
          <w:color w:val="000000"/>
          <w:spacing w:val="-11"/>
          <w:kern w:val="0"/>
          <w:sz w:val="18"/>
          <w:szCs w:val="18"/>
        </w:rPr>
        <w:t>hepatectomy</w:t>
      </w:r>
      <w:proofErr w:type="spellEnd"/>
      <w:r w:rsidRPr="005A26B8">
        <w:rPr>
          <w:rFonts w:ascii="Verdana" w:hAnsi="Verdana" w:cs="Verdana"/>
          <w:color w:val="000000"/>
          <w:spacing w:val="-11"/>
          <w:kern w:val="0"/>
          <w:sz w:val="18"/>
          <w:szCs w:val="18"/>
        </w:rPr>
        <w:t>. To our knowledge, though imaging plays a key-role in planning the pro</w:t>
      </w:r>
      <w:r w:rsidRPr="005A26B8">
        <w:rPr>
          <w:rFonts w:ascii="Verdana" w:hAnsi="Verdana" w:cs="Verdana"/>
          <w:color w:val="000000"/>
          <w:spacing w:val="-11"/>
          <w:kern w:val="0"/>
          <w:sz w:val="18"/>
          <w:szCs w:val="18"/>
        </w:rPr>
        <w:softHyphen/>
        <w:t xml:space="preserve">cedure and monitoring the results of both surgical stages, radiological findings related to ALPSS have been poorly reported. In this review, we aimed to summarize the current role for </w:t>
      </w:r>
      <w:proofErr w:type="spellStart"/>
      <w:r w:rsidRPr="005A26B8">
        <w:rPr>
          <w:rFonts w:ascii="Verdana" w:hAnsi="Verdana" w:cs="Verdana"/>
          <w:color w:val="000000"/>
          <w:spacing w:val="-11"/>
          <w:kern w:val="0"/>
          <w:sz w:val="18"/>
          <w:szCs w:val="18"/>
        </w:rPr>
        <w:t>multidetector</w:t>
      </w:r>
      <w:proofErr w:type="spellEnd"/>
      <w:r w:rsidRPr="005A26B8">
        <w:rPr>
          <w:rFonts w:ascii="Verdana" w:hAnsi="Verdana" w:cs="Verdana"/>
          <w:color w:val="000000"/>
          <w:spacing w:val="-11"/>
          <w:kern w:val="0"/>
          <w:sz w:val="18"/>
          <w:szCs w:val="18"/>
        </w:rPr>
        <w:t xml:space="preserve"> computed tomography (MDCT) and magnetic resonance imaging (MRI) in the procedure, which enable detailed view of pre- and postoperative anatomy, as well as prompt and reliable identification of complications. We also illustrated main cross-sectional imaging findings related to ALPPS, with special emphasis on normal aspects.</w:t>
      </w:r>
    </w:p>
    <w:p w:rsidR="003D29A9" w:rsidRPr="005A26B8" w:rsidRDefault="003D29A9" w:rsidP="003D29A9">
      <w:pPr>
        <w:autoSpaceDE w:val="0"/>
        <w:autoSpaceDN w:val="0"/>
        <w:adjustRightInd w:val="0"/>
        <w:spacing w:line="360" w:lineRule="atLeast"/>
        <w:jc w:val="left"/>
        <w:textAlignment w:val="center"/>
        <w:rPr>
          <w:rFonts w:ascii="Univers" w:hAnsi="Univers" w:cs="Univers"/>
          <w:b/>
          <w:bCs/>
          <w:color w:val="000000"/>
          <w:spacing w:val="-2"/>
          <w:kern w:val="0"/>
          <w:sz w:val="24"/>
        </w:rPr>
      </w:pPr>
    </w:p>
    <w:p w:rsidR="003D29A9" w:rsidRPr="005A26B8" w:rsidRDefault="003D29A9" w:rsidP="003D29A9">
      <w:pPr>
        <w:autoSpaceDE w:val="0"/>
        <w:autoSpaceDN w:val="0"/>
        <w:adjustRightInd w:val="0"/>
        <w:spacing w:line="360" w:lineRule="atLeast"/>
        <w:jc w:val="left"/>
        <w:textAlignment w:val="center"/>
        <w:rPr>
          <w:rFonts w:ascii="Univers" w:hAnsi="Univers" w:cs="Univers"/>
          <w:b/>
          <w:bCs/>
          <w:color w:val="000000"/>
          <w:spacing w:val="-2"/>
          <w:kern w:val="0"/>
          <w:sz w:val="24"/>
          <w:u w:val="single"/>
        </w:rPr>
      </w:pPr>
      <w:r w:rsidRPr="005A26B8">
        <w:rPr>
          <w:rFonts w:ascii="Univers" w:hAnsi="Univers" w:cs="Univers"/>
          <w:b/>
          <w:bCs/>
          <w:color w:val="000000"/>
          <w:spacing w:val="-2"/>
          <w:kern w:val="0"/>
          <w:sz w:val="24"/>
          <w:u w:val="single"/>
        </w:rPr>
        <w:t>ALPSS: INDICATIONS AND TECHNIQUE</w:t>
      </w:r>
    </w:p>
    <w:p w:rsidR="003D29A9" w:rsidRPr="005A26B8" w:rsidRDefault="003D29A9" w:rsidP="003D29A9">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5A26B8">
        <w:rPr>
          <w:rFonts w:ascii="Arial Narrow" w:hAnsi="Arial Narrow" w:cs="Arial Narrow"/>
          <w:b/>
          <w:bCs/>
          <w:i/>
          <w:iCs/>
          <w:color w:val="000000"/>
          <w:kern w:val="0"/>
          <w:szCs w:val="21"/>
        </w:rPr>
        <w:t>Indications</w:t>
      </w:r>
    </w:p>
    <w:p w:rsidR="003D29A9" w:rsidRPr="005A26B8" w:rsidRDefault="003D29A9" w:rsidP="003D29A9">
      <w:pPr>
        <w:suppressAutoHyphens/>
        <w:autoSpaceDE w:val="0"/>
        <w:autoSpaceDN w:val="0"/>
        <w:adjustRightInd w:val="0"/>
        <w:spacing w:line="288" w:lineRule="auto"/>
        <w:textAlignment w:val="center"/>
        <w:rPr>
          <w:rFonts w:ascii="Verdana" w:hAnsi="Verdana" w:cs="Verdana"/>
          <w:color w:val="000000"/>
          <w:spacing w:val="-11"/>
          <w:kern w:val="0"/>
          <w:sz w:val="18"/>
          <w:szCs w:val="18"/>
        </w:rPr>
      </w:pPr>
      <w:r w:rsidRPr="005A26B8">
        <w:rPr>
          <w:rFonts w:ascii="Verdana" w:hAnsi="Verdana" w:cs="Verdana"/>
          <w:color w:val="000000"/>
          <w:spacing w:val="-11"/>
          <w:kern w:val="0"/>
          <w:sz w:val="18"/>
          <w:szCs w:val="18"/>
        </w:rPr>
        <w:t xml:space="preserve">There is controversy on which lesions should be treated with </w:t>
      </w:r>
      <w:proofErr w:type="gramStart"/>
      <w:r w:rsidRPr="005A26B8">
        <w:rPr>
          <w:rFonts w:ascii="Verdana" w:hAnsi="Verdana" w:cs="Verdana"/>
          <w:color w:val="000000"/>
          <w:spacing w:val="-11"/>
          <w:kern w:val="0"/>
          <w:sz w:val="18"/>
          <w:szCs w:val="18"/>
        </w:rPr>
        <w:t>ALPPS</w:t>
      </w:r>
      <w:r w:rsidRPr="005A26B8">
        <w:rPr>
          <w:rFonts w:ascii="Verdana" w:hAnsi="Verdana" w:cs="Verdana"/>
          <w:color w:val="000000"/>
          <w:spacing w:val="-11"/>
          <w:kern w:val="0"/>
          <w:sz w:val="18"/>
          <w:szCs w:val="18"/>
          <w:vertAlign w:val="superscript"/>
        </w:rPr>
        <w:t>[</w:t>
      </w:r>
      <w:proofErr w:type="gramEnd"/>
      <w:r w:rsidRPr="005A26B8">
        <w:rPr>
          <w:rFonts w:ascii="Verdana" w:hAnsi="Verdana" w:cs="Verdana"/>
          <w:color w:val="000000"/>
          <w:spacing w:val="-11"/>
          <w:kern w:val="0"/>
          <w:sz w:val="18"/>
          <w:szCs w:val="18"/>
          <w:vertAlign w:val="superscript"/>
        </w:rPr>
        <w:t>6]</w:t>
      </w:r>
      <w:r w:rsidRPr="005A26B8">
        <w:rPr>
          <w:rFonts w:ascii="Verdana" w:hAnsi="Verdana" w:cs="Verdana"/>
          <w:color w:val="000000"/>
          <w:spacing w:val="-11"/>
          <w:kern w:val="0"/>
          <w:sz w:val="18"/>
          <w:szCs w:val="18"/>
        </w:rPr>
        <w:t>, given initially reported high mortality rates (up to 22% in some series)</w:t>
      </w:r>
      <w:r w:rsidRPr="005A26B8">
        <w:rPr>
          <w:rFonts w:ascii="Verdana" w:hAnsi="Verdana" w:cs="Verdana"/>
          <w:color w:val="000000"/>
          <w:spacing w:val="-11"/>
          <w:kern w:val="0"/>
          <w:sz w:val="18"/>
          <w:szCs w:val="18"/>
          <w:vertAlign w:val="superscript"/>
        </w:rPr>
        <w:t>[22]</w:t>
      </w:r>
      <w:r w:rsidRPr="005A26B8">
        <w:rPr>
          <w:rFonts w:ascii="Verdana" w:hAnsi="Verdana" w:cs="Verdana"/>
          <w:color w:val="000000"/>
          <w:spacing w:val="-11"/>
          <w:kern w:val="0"/>
          <w:sz w:val="18"/>
          <w:szCs w:val="18"/>
        </w:rPr>
        <w:t xml:space="preserve">. It should be kept in mind that ALPPS is an “extrema ratio” procedure to be proposed after careful, multidisciplinary patient </w:t>
      </w:r>
      <w:proofErr w:type="gramStart"/>
      <w:r w:rsidRPr="005A26B8">
        <w:rPr>
          <w:rFonts w:ascii="Verdana" w:hAnsi="Verdana" w:cs="Verdana"/>
          <w:color w:val="000000"/>
          <w:spacing w:val="-11"/>
          <w:kern w:val="0"/>
          <w:sz w:val="18"/>
          <w:szCs w:val="18"/>
        </w:rPr>
        <w:t>selection</w:t>
      </w:r>
      <w:r w:rsidRPr="005A26B8">
        <w:rPr>
          <w:rFonts w:ascii="Verdana" w:hAnsi="Verdana" w:cs="Verdana"/>
          <w:color w:val="000000"/>
          <w:spacing w:val="-11"/>
          <w:kern w:val="0"/>
          <w:sz w:val="18"/>
          <w:szCs w:val="18"/>
          <w:vertAlign w:val="superscript"/>
        </w:rPr>
        <w:t>[</w:t>
      </w:r>
      <w:proofErr w:type="gramEnd"/>
      <w:r w:rsidRPr="005A26B8">
        <w:rPr>
          <w:rFonts w:ascii="Verdana" w:hAnsi="Verdana" w:cs="Verdana"/>
          <w:color w:val="000000"/>
          <w:spacing w:val="-11"/>
          <w:kern w:val="0"/>
          <w:sz w:val="18"/>
          <w:szCs w:val="18"/>
          <w:vertAlign w:val="superscript"/>
        </w:rPr>
        <w:t>6,23,24]</w:t>
      </w:r>
      <w:r w:rsidRPr="005A26B8">
        <w:rPr>
          <w:rFonts w:ascii="Verdana" w:hAnsi="Verdana" w:cs="Verdana"/>
          <w:color w:val="000000"/>
          <w:spacing w:val="-11"/>
          <w:kern w:val="0"/>
          <w:sz w:val="18"/>
          <w:szCs w:val="18"/>
        </w:rPr>
        <w:t xml:space="preserve">. Morbidity and mortality amount up to 14% and 6.6% in experienced centers applying strict selection </w:t>
      </w:r>
      <w:proofErr w:type="gramStart"/>
      <w:r w:rsidRPr="005A26B8">
        <w:rPr>
          <w:rFonts w:ascii="Verdana" w:hAnsi="Verdana" w:cs="Verdana"/>
          <w:color w:val="000000"/>
          <w:spacing w:val="-11"/>
          <w:kern w:val="0"/>
          <w:sz w:val="18"/>
          <w:szCs w:val="18"/>
        </w:rPr>
        <w:t>criteria</w:t>
      </w:r>
      <w:r w:rsidRPr="005A26B8">
        <w:rPr>
          <w:rFonts w:ascii="Verdana" w:hAnsi="Verdana" w:cs="Verdana"/>
          <w:color w:val="000000"/>
          <w:spacing w:val="-11"/>
          <w:kern w:val="0"/>
          <w:sz w:val="18"/>
          <w:szCs w:val="18"/>
          <w:vertAlign w:val="superscript"/>
        </w:rPr>
        <w:t>[</w:t>
      </w:r>
      <w:proofErr w:type="gramEnd"/>
      <w:r w:rsidRPr="005A26B8">
        <w:rPr>
          <w:rFonts w:ascii="Verdana" w:hAnsi="Verdana" w:cs="Verdana"/>
          <w:color w:val="000000"/>
          <w:spacing w:val="-11"/>
          <w:kern w:val="0"/>
          <w:sz w:val="18"/>
          <w:szCs w:val="18"/>
          <w:vertAlign w:val="superscript"/>
        </w:rPr>
        <w:t>10,25-27]</w:t>
      </w:r>
      <w:r w:rsidRPr="005A26B8">
        <w:rPr>
          <w:rFonts w:ascii="Verdana" w:hAnsi="Verdana" w:cs="Verdana"/>
          <w:color w:val="000000"/>
          <w:spacing w:val="-11"/>
          <w:kern w:val="0"/>
          <w:sz w:val="18"/>
          <w:szCs w:val="18"/>
        </w:rPr>
        <w:t xml:space="preserve">. Best results have been obtained </w:t>
      </w:r>
      <w:r w:rsidRPr="005A26B8">
        <w:rPr>
          <w:rFonts w:ascii="Verdana" w:hAnsi="Verdana" w:cs="Verdana"/>
          <w:color w:val="000000"/>
          <w:spacing w:val="-16"/>
          <w:kern w:val="0"/>
          <w:sz w:val="18"/>
          <w:szCs w:val="18"/>
        </w:rPr>
        <w:t xml:space="preserve">in patients with </w:t>
      </w:r>
      <w:proofErr w:type="spellStart"/>
      <w:r w:rsidRPr="005A26B8">
        <w:rPr>
          <w:rFonts w:ascii="Verdana" w:hAnsi="Verdana" w:cs="Verdana"/>
          <w:color w:val="000000"/>
          <w:spacing w:val="-16"/>
          <w:kern w:val="0"/>
          <w:sz w:val="18"/>
          <w:szCs w:val="18"/>
        </w:rPr>
        <w:t>bilobar</w:t>
      </w:r>
      <w:proofErr w:type="spellEnd"/>
      <w:r w:rsidRPr="005A26B8">
        <w:rPr>
          <w:rFonts w:ascii="Verdana" w:hAnsi="Verdana" w:cs="Verdana"/>
          <w:color w:val="000000"/>
          <w:spacing w:val="-16"/>
          <w:kern w:val="0"/>
          <w:sz w:val="18"/>
          <w:szCs w:val="18"/>
        </w:rPr>
        <w:t xml:space="preserve"> metastases from colorectal cancer with predictable radical resection, absence of extrahepatic disease and partial or complete response to </w:t>
      </w:r>
      <w:proofErr w:type="gramStart"/>
      <w:r w:rsidRPr="005A26B8">
        <w:rPr>
          <w:rFonts w:ascii="Verdana" w:hAnsi="Verdana" w:cs="Verdana"/>
          <w:color w:val="000000"/>
          <w:spacing w:val="-16"/>
          <w:kern w:val="0"/>
          <w:sz w:val="18"/>
          <w:szCs w:val="18"/>
        </w:rPr>
        <w:t>chemo</w:t>
      </w:r>
      <w:r w:rsidRPr="005A26B8">
        <w:rPr>
          <w:rFonts w:ascii="Verdana" w:hAnsi="Verdana" w:cs="Verdana"/>
          <w:color w:val="000000"/>
          <w:spacing w:val="-16"/>
          <w:kern w:val="0"/>
          <w:sz w:val="18"/>
          <w:szCs w:val="18"/>
        </w:rPr>
        <w:softHyphen/>
        <w:t>therapy</w:t>
      </w:r>
      <w:r w:rsidRPr="005A26B8">
        <w:rPr>
          <w:rFonts w:ascii="Verdana" w:hAnsi="Verdana" w:cs="Verdana"/>
          <w:color w:val="000000"/>
          <w:spacing w:val="-16"/>
          <w:kern w:val="0"/>
          <w:sz w:val="18"/>
          <w:szCs w:val="18"/>
          <w:vertAlign w:val="superscript"/>
        </w:rPr>
        <w:t>[</w:t>
      </w:r>
      <w:proofErr w:type="gramEnd"/>
      <w:r w:rsidRPr="005A26B8">
        <w:rPr>
          <w:rFonts w:ascii="Verdana" w:hAnsi="Verdana" w:cs="Verdana"/>
          <w:color w:val="000000"/>
          <w:spacing w:val="-16"/>
          <w:kern w:val="0"/>
          <w:sz w:val="18"/>
          <w:szCs w:val="18"/>
          <w:vertAlign w:val="superscript"/>
        </w:rPr>
        <w:t>2]</w:t>
      </w:r>
      <w:r w:rsidRPr="005A26B8">
        <w:rPr>
          <w:rFonts w:ascii="Verdana" w:hAnsi="Verdana" w:cs="Verdana"/>
          <w:color w:val="000000"/>
          <w:spacing w:val="-16"/>
          <w:kern w:val="0"/>
          <w:sz w:val="18"/>
          <w:szCs w:val="18"/>
        </w:rPr>
        <w:t xml:space="preserve">. Other treatable lesions include hepatocellular carcinoma, cholangiocarcinoma (intrahepatic or hilar), gallbladder carcinoma, and metastases from breast cancer or neuroendocrine </w:t>
      </w:r>
      <w:proofErr w:type="gramStart"/>
      <w:r w:rsidRPr="005A26B8">
        <w:rPr>
          <w:rFonts w:ascii="Verdana" w:hAnsi="Verdana" w:cs="Verdana"/>
          <w:color w:val="000000"/>
          <w:spacing w:val="-11"/>
          <w:kern w:val="0"/>
          <w:sz w:val="18"/>
          <w:szCs w:val="18"/>
        </w:rPr>
        <w:t>tumors</w:t>
      </w:r>
      <w:r w:rsidRPr="005A26B8">
        <w:rPr>
          <w:rFonts w:ascii="Verdana" w:hAnsi="Verdana" w:cs="Verdana"/>
          <w:color w:val="000000"/>
          <w:spacing w:val="-11"/>
          <w:kern w:val="0"/>
          <w:sz w:val="18"/>
          <w:szCs w:val="18"/>
          <w:vertAlign w:val="superscript"/>
        </w:rPr>
        <w:t>[</w:t>
      </w:r>
      <w:proofErr w:type="gramEnd"/>
      <w:r w:rsidRPr="005A26B8">
        <w:rPr>
          <w:rFonts w:ascii="Verdana" w:hAnsi="Verdana" w:cs="Verdana"/>
          <w:color w:val="000000"/>
          <w:spacing w:val="-11"/>
          <w:kern w:val="0"/>
          <w:sz w:val="18"/>
          <w:szCs w:val="18"/>
          <w:vertAlign w:val="superscript"/>
        </w:rPr>
        <w:t>7,25,26]</w:t>
      </w:r>
      <w:r w:rsidRPr="005A26B8">
        <w:rPr>
          <w:rFonts w:ascii="Verdana" w:hAnsi="Verdana" w:cs="Verdana"/>
          <w:color w:val="000000"/>
          <w:spacing w:val="-11"/>
          <w:kern w:val="0"/>
          <w:sz w:val="18"/>
          <w:szCs w:val="18"/>
        </w:rPr>
        <w:t>.</w:t>
      </w:r>
      <w:r w:rsidRPr="005A26B8">
        <w:rPr>
          <w:rFonts w:ascii="Verdana" w:hAnsi="Verdana" w:cs="Verdana"/>
          <w:color w:val="000000"/>
          <w:spacing w:val="-11"/>
          <w:kern w:val="0"/>
          <w:sz w:val="18"/>
          <w:szCs w:val="18"/>
          <w:vertAlign w:val="superscript"/>
        </w:rPr>
        <w:t xml:space="preserve"> </w:t>
      </w:r>
      <w:r w:rsidRPr="005A26B8">
        <w:rPr>
          <w:rFonts w:ascii="Verdana" w:hAnsi="Verdana" w:cs="Verdana"/>
          <w:color w:val="000000"/>
          <w:spacing w:val="-11"/>
          <w:kern w:val="0"/>
          <w:sz w:val="18"/>
          <w:szCs w:val="18"/>
        </w:rPr>
        <w:t xml:space="preserve">However, higher postoperative mortality was reported for non-colorectal liver </w:t>
      </w:r>
      <w:proofErr w:type="gramStart"/>
      <w:r w:rsidRPr="005A26B8">
        <w:rPr>
          <w:rFonts w:ascii="Verdana" w:hAnsi="Verdana" w:cs="Verdana"/>
          <w:color w:val="000000"/>
          <w:spacing w:val="-11"/>
          <w:kern w:val="0"/>
          <w:sz w:val="18"/>
          <w:szCs w:val="18"/>
        </w:rPr>
        <w:t>metastases</w:t>
      </w:r>
      <w:r w:rsidRPr="005A26B8">
        <w:rPr>
          <w:rFonts w:ascii="Verdana" w:hAnsi="Verdana" w:cs="Verdana"/>
          <w:color w:val="000000"/>
          <w:spacing w:val="-11"/>
          <w:kern w:val="0"/>
          <w:sz w:val="18"/>
          <w:szCs w:val="18"/>
          <w:vertAlign w:val="superscript"/>
        </w:rPr>
        <w:t>[</w:t>
      </w:r>
      <w:proofErr w:type="gramEnd"/>
      <w:r w:rsidRPr="005A26B8">
        <w:rPr>
          <w:rFonts w:ascii="Verdana" w:hAnsi="Verdana" w:cs="Verdana"/>
          <w:color w:val="000000"/>
          <w:spacing w:val="-11"/>
          <w:kern w:val="0"/>
          <w:sz w:val="18"/>
          <w:szCs w:val="18"/>
          <w:vertAlign w:val="superscript"/>
        </w:rPr>
        <w:t>7]</w:t>
      </w:r>
      <w:r w:rsidRPr="005A26B8">
        <w:rPr>
          <w:rFonts w:ascii="Verdana" w:hAnsi="Verdana" w:cs="Verdana"/>
          <w:color w:val="000000"/>
          <w:spacing w:val="-11"/>
          <w:kern w:val="0"/>
          <w:sz w:val="18"/>
          <w:szCs w:val="18"/>
        </w:rPr>
        <w:t xml:space="preserve">. ALPPS can be also offered as first-line treatment or salvage-therapy after failed </w:t>
      </w:r>
      <w:proofErr w:type="gramStart"/>
      <w:r w:rsidRPr="005A26B8">
        <w:rPr>
          <w:rFonts w:ascii="Verdana" w:hAnsi="Verdana" w:cs="Verdana"/>
          <w:color w:val="000000"/>
          <w:spacing w:val="-11"/>
          <w:kern w:val="0"/>
          <w:sz w:val="18"/>
          <w:szCs w:val="18"/>
        </w:rPr>
        <w:t>PVE</w:t>
      </w:r>
      <w:r w:rsidRPr="005A26B8">
        <w:rPr>
          <w:rFonts w:ascii="Verdana" w:hAnsi="Verdana" w:cs="Verdana"/>
          <w:color w:val="000000"/>
          <w:spacing w:val="-11"/>
          <w:kern w:val="0"/>
          <w:sz w:val="18"/>
          <w:szCs w:val="18"/>
          <w:vertAlign w:val="superscript"/>
        </w:rPr>
        <w:t>[</w:t>
      </w:r>
      <w:proofErr w:type="gramEnd"/>
      <w:r w:rsidRPr="005A26B8">
        <w:rPr>
          <w:rFonts w:ascii="Verdana" w:hAnsi="Verdana" w:cs="Verdana"/>
          <w:color w:val="000000"/>
          <w:spacing w:val="-11"/>
          <w:kern w:val="0"/>
          <w:sz w:val="18"/>
          <w:szCs w:val="18"/>
          <w:vertAlign w:val="superscript"/>
        </w:rPr>
        <w:t>20,25,28-32]</w:t>
      </w:r>
      <w:r w:rsidRPr="005A26B8">
        <w:rPr>
          <w:rFonts w:ascii="Verdana" w:hAnsi="Verdana" w:cs="Verdana"/>
          <w:color w:val="000000"/>
          <w:spacing w:val="-11"/>
          <w:kern w:val="0"/>
          <w:sz w:val="18"/>
          <w:szCs w:val="18"/>
        </w:rPr>
        <w:t>.</w:t>
      </w:r>
    </w:p>
    <w:p w:rsidR="003D29A9" w:rsidRPr="005A26B8" w:rsidRDefault="003D29A9" w:rsidP="003D29A9">
      <w:pPr>
        <w:suppressAutoHyphens/>
        <w:autoSpaceDE w:val="0"/>
        <w:autoSpaceDN w:val="0"/>
        <w:adjustRightInd w:val="0"/>
        <w:spacing w:line="288" w:lineRule="auto"/>
        <w:ind w:firstLine="283"/>
        <w:textAlignment w:val="center"/>
        <w:rPr>
          <w:rFonts w:ascii="Verdana" w:hAnsi="Verdana" w:cs="Verdana"/>
          <w:color w:val="000000"/>
          <w:spacing w:val="-9"/>
          <w:kern w:val="0"/>
          <w:sz w:val="18"/>
          <w:szCs w:val="18"/>
        </w:rPr>
      </w:pPr>
      <w:r w:rsidRPr="005A26B8">
        <w:rPr>
          <w:rFonts w:ascii="Verdana" w:hAnsi="Verdana" w:cs="Verdana"/>
          <w:color w:val="000000"/>
          <w:spacing w:val="-11"/>
          <w:kern w:val="0"/>
          <w:sz w:val="18"/>
          <w:szCs w:val="18"/>
        </w:rPr>
        <w:t xml:space="preserve">Contraindications to ALPPS include </w:t>
      </w:r>
      <w:proofErr w:type="spellStart"/>
      <w:r w:rsidRPr="005A26B8">
        <w:rPr>
          <w:rFonts w:ascii="Verdana" w:hAnsi="Verdana" w:cs="Verdana"/>
          <w:color w:val="000000"/>
          <w:spacing w:val="-11"/>
          <w:kern w:val="0"/>
          <w:sz w:val="18"/>
          <w:szCs w:val="18"/>
        </w:rPr>
        <w:t>unresectable</w:t>
      </w:r>
      <w:proofErr w:type="spellEnd"/>
      <w:r w:rsidRPr="005A26B8">
        <w:rPr>
          <w:rFonts w:ascii="Verdana" w:hAnsi="Verdana" w:cs="Verdana"/>
          <w:color w:val="000000"/>
          <w:spacing w:val="-11"/>
          <w:kern w:val="0"/>
          <w:sz w:val="18"/>
          <w:szCs w:val="18"/>
        </w:rPr>
        <w:t xml:space="preserve"> lesions in the FLR, </w:t>
      </w:r>
      <w:proofErr w:type="spellStart"/>
      <w:r w:rsidRPr="005A26B8">
        <w:rPr>
          <w:rFonts w:ascii="Verdana" w:hAnsi="Verdana" w:cs="Verdana"/>
          <w:color w:val="000000"/>
          <w:spacing w:val="-11"/>
          <w:kern w:val="0"/>
          <w:sz w:val="18"/>
          <w:szCs w:val="18"/>
        </w:rPr>
        <w:t>unresectable</w:t>
      </w:r>
      <w:proofErr w:type="spellEnd"/>
      <w:r w:rsidRPr="005A26B8">
        <w:rPr>
          <w:rFonts w:ascii="Verdana" w:hAnsi="Verdana" w:cs="Verdana"/>
          <w:color w:val="000000"/>
          <w:spacing w:val="-11"/>
          <w:kern w:val="0"/>
          <w:sz w:val="18"/>
          <w:szCs w:val="18"/>
        </w:rPr>
        <w:t xml:space="preserve"> extrahepatic metastases, infiltration of the </w:t>
      </w:r>
      <w:proofErr w:type="spellStart"/>
      <w:r w:rsidRPr="005A26B8">
        <w:rPr>
          <w:rFonts w:ascii="Verdana" w:hAnsi="Verdana" w:cs="Verdana"/>
          <w:color w:val="000000"/>
          <w:spacing w:val="-11"/>
          <w:kern w:val="0"/>
          <w:sz w:val="18"/>
          <w:szCs w:val="18"/>
        </w:rPr>
        <w:t>retrohepatic</w:t>
      </w:r>
      <w:proofErr w:type="spellEnd"/>
      <w:r w:rsidRPr="005A26B8">
        <w:rPr>
          <w:rFonts w:ascii="Verdana" w:hAnsi="Verdana" w:cs="Verdana"/>
          <w:color w:val="000000"/>
          <w:spacing w:val="-11"/>
          <w:kern w:val="0"/>
          <w:sz w:val="18"/>
          <w:szCs w:val="18"/>
        </w:rPr>
        <w:t xml:space="preserve"> avascular space, severe portal hypertension, high anesthesiology risk, medical contraindications to major </w:t>
      </w:r>
      <w:proofErr w:type="spellStart"/>
      <w:r w:rsidRPr="005A26B8">
        <w:rPr>
          <w:rFonts w:ascii="Verdana" w:hAnsi="Verdana" w:cs="Verdana"/>
          <w:color w:val="000000"/>
          <w:spacing w:val="-11"/>
          <w:kern w:val="0"/>
          <w:sz w:val="18"/>
          <w:szCs w:val="18"/>
        </w:rPr>
        <w:t>hepatectomy</w:t>
      </w:r>
      <w:proofErr w:type="spellEnd"/>
      <w:r w:rsidRPr="005A26B8">
        <w:rPr>
          <w:rFonts w:ascii="Verdana" w:hAnsi="Verdana" w:cs="Verdana"/>
          <w:color w:val="000000"/>
          <w:spacing w:val="-11"/>
          <w:kern w:val="0"/>
          <w:sz w:val="18"/>
          <w:szCs w:val="18"/>
        </w:rPr>
        <w:t xml:space="preserve">, impossibility to achieve negative margins, and </w:t>
      </w:r>
      <w:proofErr w:type="spellStart"/>
      <w:r w:rsidRPr="005A26B8">
        <w:rPr>
          <w:rFonts w:ascii="Verdana" w:hAnsi="Verdana" w:cs="Verdana"/>
          <w:color w:val="000000"/>
          <w:spacing w:val="-11"/>
          <w:kern w:val="0"/>
          <w:sz w:val="18"/>
          <w:szCs w:val="18"/>
        </w:rPr>
        <w:t>unresectable</w:t>
      </w:r>
      <w:proofErr w:type="spellEnd"/>
      <w:r w:rsidRPr="005A26B8">
        <w:rPr>
          <w:rFonts w:ascii="Verdana" w:hAnsi="Verdana" w:cs="Verdana"/>
          <w:color w:val="000000"/>
          <w:spacing w:val="-11"/>
          <w:kern w:val="0"/>
          <w:sz w:val="18"/>
          <w:szCs w:val="18"/>
        </w:rPr>
        <w:t xml:space="preserve"> primary tumor in extrahepatic </w:t>
      </w:r>
      <w:proofErr w:type="gramStart"/>
      <w:r w:rsidRPr="005A26B8">
        <w:rPr>
          <w:rFonts w:ascii="Verdana" w:hAnsi="Verdana" w:cs="Verdana"/>
          <w:color w:val="000000"/>
          <w:spacing w:val="-11"/>
          <w:kern w:val="0"/>
          <w:sz w:val="18"/>
          <w:szCs w:val="18"/>
        </w:rPr>
        <w:t>locations</w:t>
      </w:r>
      <w:r w:rsidRPr="005A26B8">
        <w:rPr>
          <w:rFonts w:ascii="Verdana" w:hAnsi="Verdana" w:cs="Verdana"/>
          <w:color w:val="000000"/>
          <w:spacing w:val="-11"/>
          <w:kern w:val="0"/>
          <w:sz w:val="18"/>
          <w:szCs w:val="18"/>
          <w:vertAlign w:val="superscript"/>
        </w:rPr>
        <w:t>[</w:t>
      </w:r>
      <w:proofErr w:type="gramEnd"/>
      <w:r w:rsidRPr="005A26B8">
        <w:rPr>
          <w:rFonts w:ascii="Verdana" w:hAnsi="Verdana" w:cs="Verdana"/>
          <w:color w:val="000000"/>
          <w:spacing w:val="-11"/>
          <w:kern w:val="0"/>
          <w:sz w:val="18"/>
          <w:szCs w:val="18"/>
          <w:vertAlign w:val="superscript"/>
        </w:rPr>
        <w:t>26]</w:t>
      </w:r>
      <w:r w:rsidRPr="005A26B8">
        <w:rPr>
          <w:rFonts w:ascii="Verdana" w:hAnsi="Verdana" w:cs="Verdana"/>
          <w:color w:val="000000"/>
          <w:spacing w:val="-11"/>
          <w:kern w:val="0"/>
          <w:sz w:val="18"/>
          <w:szCs w:val="18"/>
        </w:rPr>
        <w:t xml:space="preserve">. ALPPS is not </w:t>
      </w:r>
      <w:proofErr w:type="spellStart"/>
      <w:r w:rsidRPr="005A26B8">
        <w:rPr>
          <w:rFonts w:ascii="Verdana" w:hAnsi="Verdana" w:cs="Verdana"/>
          <w:color w:val="000000"/>
          <w:spacing w:val="-11"/>
          <w:kern w:val="0"/>
          <w:sz w:val="18"/>
          <w:szCs w:val="18"/>
        </w:rPr>
        <w:t>recco</w:t>
      </w:r>
      <w:r w:rsidRPr="005A26B8">
        <w:rPr>
          <w:rFonts w:ascii="Verdana" w:hAnsi="Verdana" w:cs="Verdana"/>
          <w:color w:val="000000"/>
          <w:spacing w:val="-11"/>
          <w:kern w:val="0"/>
          <w:sz w:val="18"/>
          <w:szCs w:val="18"/>
        </w:rPr>
        <w:softHyphen/>
        <w:t>mended</w:t>
      </w:r>
      <w:proofErr w:type="spellEnd"/>
      <w:r w:rsidRPr="005A26B8">
        <w:rPr>
          <w:rFonts w:ascii="Verdana" w:hAnsi="Verdana" w:cs="Verdana"/>
          <w:color w:val="000000"/>
          <w:spacing w:val="-11"/>
          <w:kern w:val="0"/>
          <w:sz w:val="18"/>
          <w:szCs w:val="18"/>
        </w:rPr>
        <w:t xml:space="preserve"> in patients with advanced liver cirrhosis, because liver regeneration in the context of chronic liver disease is less </w:t>
      </w:r>
      <w:proofErr w:type="gramStart"/>
      <w:r w:rsidRPr="005A26B8">
        <w:rPr>
          <w:rFonts w:ascii="Verdana" w:hAnsi="Verdana" w:cs="Verdana"/>
          <w:color w:val="000000"/>
          <w:spacing w:val="-11"/>
          <w:kern w:val="0"/>
          <w:sz w:val="18"/>
          <w:szCs w:val="18"/>
        </w:rPr>
        <w:t>predictable</w:t>
      </w:r>
      <w:r w:rsidRPr="005A26B8">
        <w:rPr>
          <w:rFonts w:ascii="Verdana" w:hAnsi="Verdana" w:cs="Verdana"/>
          <w:color w:val="000000"/>
          <w:spacing w:val="-11"/>
          <w:kern w:val="0"/>
          <w:sz w:val="18"/>
          <w:szCs w:val="18"/>
          <w:vertAlign w:val="superscript"/>
        </w:rPr>
        <w:t>[</w:t>
      </w:r>
      <w:proofErr w:type="gramEnd"/>
      <w:r w:rsidRPr="005A26B8">
        <w:rPr>
          <w:rFonts w:ascii="Verdana" w:hAnsi="Verdana" w:cs="Verdana"/>
          <w:color w:val="000000"/>
          <w:spacing w:val="-11"/>
          <w:kern w:val="0"/>
          <w:sz w:val="18"/>
          <w:szCs w:val="18"/>
          <w:vertAlign w:val="superscript"/>
        </w:rPr>
        <w:t>7,33]</w:t>
      </w:r>
      <w:r w:rsidRPr="005A26B8">
        <w:rPr>
          <w:rFonts w:ascii="Verdana" w:hAnsi="Verdana" w:cs="Verdana"/>
          <w:color w:val="000000"/>
          <w:spacing w:val="-11"/>
          <w:kern w:val="0"/>
          <w:sz w:val="18"/>
          <w:szCs w:val="18"/>
        </w:rPr>
        <w:t xml:space="preserve">. On the other hand, some Authors attempted ALPPS in selected cirrhotic </w:t>
      </w:r>
      <w:proofErr w:type="gramStart"/>
      <w:r w:rsidRPr="005A26B8">
        <w:rPr>
          <w:rFonts w:ascii="Verdana" w:hAnsi="Verdana" w:cs="Verdana"/>
          <w:color w:val="000000"/>
          <w:spacing w:val="-11"/>
          <w:kern w:val="0"/>
          <w:sz w:val="18"/>
          <w:szCs w:val="18"/>
        </w:rPr>
        <w:t>patients</w:t>
      </w:r>
      <w:r w:rsidRPr="005A26B8">
        <w:rPr>
          <w:rFonts w:ascii="Verdana" w:hAnsi="Verdana" w:cs="Verdana"/>
          <w:color w:val="000000"/>
          <w:spacing w:val="-11"/>
          <w:kern w:val="0"/>
          <w:sz w:val="18"/>
          <w:szCs w:val="18"/>
          <w:vertAlign w:val="superscript"/>
        </w:rPr>
        <w:t>[</w:t>
      </w:r>
      <w:proofErr w:type="gramEnd"/>
      <w:r w:rsidRPr="005A26B8">
        <w:rPr>
          <w:rFonts w:ascii="Verdana" w:hAnsi="Verdana" w:cs="Verdana"/>
          <w:color w:val="000000"/>
          <w:spacing w:val="-11"/>
          <w:kern w:val="0"/>
          <w:sz w:val="18"/>
          <w:szCs w:val="18"/>
          <w:vertAlign w:val="superscript"/>
        </w:rPr>
        <w:t>34]</w:t>
      </w:r>
      <w:r w:rsidRPr="005A26B8">
        <w:rPr>
          <w:rFonts w:ascii="Verdana" w:hAnsi="Verdana" w:cs="Verdana"/>
          <w:color w:val="000000"/>
          <w:spacing w:val="-11"/>
          <w:kern w:val="0"/>
          <w:sz w:val="18"/>
          <w:szCs w:val="18"/>
        </w:rPr>
        <w:t>.</w:t>
      </w:r>
    </w:p>
    <w:p w:rsidR="003D29A9" w:rsidRPr="005A26B8" w:rsidRDefault="003D29A9" w:rsidP="003D29A9">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3D29A9" w:rsidRPr="005A26B8" w:rsidRDefault="003D29A9" w:rsidP="003D29A9">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5A26B8">
        <w:rPr>
          <w:rFonts w:ascii="Arial Narrow" w:hAnsi="Arial Narrow" w:cs="Arial Narrow"/>
          <w:b/>
          <w:bCs/>
          <w:i/>
          <w:iCs/>
          <w:color w:val="000000"/>
          <w:kern w:val="0"/>
          <w:szCs w:val="21"/>
        </w:rPr>
        <w:t>Technique</w:t>
      </w:r>
    </w:p>
    <w:p w:rsidR="003D29A9" w:rsidRPr="005A26B8" w:rsidRDefault="003D29A9" w:rsidP="003D29A9">
      <w:pPr>
        <w:suppressAutoHyphens/>
        <w:autoSpaceDE w:val="0"/>
        <w:autoSpaceDN w:val="0"/>
        <w:adjustRightInd w:val="0"/>
        <w:spacing w:line="288" w:lineRule="auto"/>
        <w:textAlignment w:val="center"/>
        <w:rPr>
          <w:rFonts w:ascii="Verdana" w:hAnsi="Verdana" w:cs="Verdana"/>
          <w:color w:val="000000"/>
          <w:spacing w:val="-9"/>
          <w:kern w:val="0"/>
          <w:sz w:val="18"/>
          <w:szCs w:val="18"/>
        </w:rPr>
      </w:pPr>
      <w:r w:rsidRPr="005A26B8">
        <w:rPr>
          <w:rFonts w:ascii="Verdana" w:hAnsi="Verdana" w:cs="Verdana"/>
          <w:color w:val="000000"/>
          <w:spacing w:val="-9"/>
          <w:kern w:val="0"/>
          <w:sz w:val="18"/>
          <w:szCs w:val="18"/>
        </w:rPr>
        <w:t xml:space="preserve">Elective indication to ALPPS is right </w:t>
      </w:r>
      <w:proofErr w:type="spellStart"/>
      <w:r w:rsidRPr="005A26B8">
        <w:rPr>
          <w:rFonts w:ascii="Verdana" w:hAnsi="Verdana" w:cs="Verdana"/>
          <w:color w:val="000000"/>
          <w:spacing w:val="-9"/>
          <w:kern w:val="0"/>
          <w:sz w:val="18"/>
          <w:szCs w:val="18"/>
        </w:rPr>
        <w:t>trisectionectomy</w:t>
      </w:r>
      <w:proofErr w:type="spellEnd"/>
      <w:r w:rsidRPr="005A26B8">
        <w:rPr>
          <w:rFonts w:ascii="Verdana" w:hAnsi="Verdana" w:cs="Verdana"/>
          <w:color w:val="000000"/>
          <w:spacing w:val="-9"/>
          <w:kern w:val="0"/>
          <w:sz w:val="18"/>
          <w:szCs w:val="18"/>
          <w:vertAlign w:val="superscript"/>
        </w:rPr>
        <w:t>[7]</w:t>
      </w:r>
      <w:r w:rsidRPr="005A26B8">
        <w:rPr>
          <w:rFonts w:ascii="Verdana" w:hAnsi="Verdana" w:cs="Verdana"/>
          <w:color w:val="000000"/>
          <w:spacing w:val="-9"/>
          <w:kern w:val="0"/>
          <w:sz w:val="18"/>
          <w:szCs w:val="18"/>
        </w:rPr>
        <w:t xml:space="preserve">, in which FLR and DH consist of </w:t>
      </w:r>
      <w:proofErr w:type="spellStart"/>
      <w:r w:rsidRPr="005A26B8">
        <w:rPr>
          <w:rFonts w:ascii="Verdana" w:hAnsi="Verdana" w:cs="Verdana"/>
          <w:color w:val="000000"/>
          <w:spacing w:val="-9"/>
          <w:kern w:val="0"/>
          <w:sz w:val="18"/>
          <w:szCs w:val="18"/>
        </w:rPr>
        <w:t>Couinaud</w:t>
      </w:r>
      <w:proofErr w:type="spellEnd"/>
      <w:r w:rsidRPr="005A26B8">
        <w:rPr>
          <w:rFonts w:ascii="Verdana" w:hAnsi="Verdana" w:cs="Verdana"/>
          <w:color w:val="000000"/>
          <w:spacing w:val="-9"/>
          <w:kern w:val="0"/>
          <w:sz w:val="18"/>
          <w:szCs w:val="18"/>
        </w:rPr>
        <w:t xml:space="preserve"> segments 2-3 </w:t>
      </w:r>
      <w:r w:rsidRPr="005A26B8">
        <w:rPr>
          <w:rFonts w:ascii="Verdana" w:hAnsi="Verdana" w:cs="Verdana"/>
          <w:i/>
          <w:iCs/>
          <w:color w:val="000000"/>
          <w:spacing w:val="-9"/>
          <w:kern w:val="0"/>
          <w:sz w:val="18"/>
          <w:szCs w:val="18"/>
        </w:rPr>
        <w:t>vs</w:t>
      </w:r>
      <w:r w:rsidRPr="005A26B8">
        <w:rPr>
          <w:rFonts w:ascii="Verdana" w:hAnsi="Verdana" w:cs="Verdana"/>
          <w:color w:val="000000"/>
          <w:spacing w:val="-9"/>
          <w:kern w:val="0"/>
          <w:sz w:val="18"/>
          <w:szCs w:val="18"/>
        </w:rPr>
        <w:t xml:space="preserve"> 4-8 (Figures 1 and 2), respectively. Other technical approaches include right </w:t>
      </w:r>
      <w:proofErr w:type="spellStart"/>
      <w:r w:rsidRPr="005A26B8">
        <w:rPr>
          <w:rFonts w:ascii="Verdana" w:hAnsi="Verdana" w:cs="Verdana"/>
          <w:color w:val="000000"/>
          <w:spacing w:val="-9"/>
          <w:kern w:val="0"/>
          <w:sz w:val="18"/>
          <w:szCs w:val="18"/>
        </w:rPr>
        <w:t>hepatectomy</w:t>
      </w:r>
      <w:proofErr w:type="spellEnd"/>
      <w:r w:rsidRPr="005A26B8">
        <w:rPr>
          <w:rFonts w:ascii="Verdana" w:hAnsi="Verdana" w:cs="Verdana"/>
          <w:color w:val="000000"/>
          <w:spacing w:val="-9"/>
          <w:kern w:val="0"/>
          <w:sz w:val="18"/>
          <w:szCs w:val="18"/>
        </w:rPr>
        <w:t xml:space="preserve"> (leaving a segments 2-4 FLR), left </w:t>
      </w:r>
      <w:proofErr w:type="spellStart"/>
      <w:r w:rsidRPr="005A26B8">
        <w:rPr>
          <w:rFonts w:ascii="Verdana" w:hAnsi="Verdana" w:cs="Verdana"/>
          <w:color w:val="000000"/>
          <w:spacing w:val="-9"/>
          <w:kern w:val="0"/>
          <w:sz w:val="18"/>
          <w:szCs w:val="18"/>
        </w:rPr>
        <w:t>hepatectomy</w:t>
      </w:r>
      <w:proofErr w:type="spellEnd"/>
      <w:r w:rsidRPr="005A26B8">
        <w:rPr>
          <w:rFonts w:ascii="Verdana" w:hAnsi="Verdana" w:cs="Verdana"/>
          <w:color w:val="000000"/>
          <w:spacing w:val="-9"/>
          <w:kern w:val="0"/>
          <w:sz w:val="18"/>
          <w:szCs w:val="18"/>
        </w:rPr>
        <w:t xml:space="preserve"> (leaving segments 5-8 FLR), central </w:t>
      </w:r>
      <w:proofErr w:type="spellStart"/>
      <w:r w:rsidRPr="005A26B8">
        <w:rPr>
          <w:rFonts w:ascii="Verdana" w:hAnsi="Verdana" w:cs="Verdana"/>
          <w:color w:val="000000"/>
          <w:spacing w:val="-9"/>
          <w:kern w:val="0"/>
          <w:sz w:val="18"/>
          <w:szCs w:val="18"/>
        </w:rPr>
        <w:t>hepatectomy</w:t>
      </w:r>
      <w:proofErr w:type="spellEnd"/>
      <w:r w:rsidRPr="005A26B8">
        <w:rPr>
          <w:rFonts w:ascii="Verdana" w:hAnsi="Verdana" w:cs="Verdana"/>
          <w:color w:val="000000"/>
          <w:spacing w:val="-9"/>
          <w:kern w:val="0"/>
          <w:sz w:val="18"/>
          <w:szCs w:val="18"/>
        </w:rPr>
        <w:t xml:space="preserve"> (segments 4, 5 and 8 FLR) or </w:t>
      </w:r>
      <w:proofErr w:type="spellStart"/>
      <w:r w:rsidRPr="005A26B8">
        <w:rPr>
          <w:rFonts w:ascii="Verdana" w:hAnsi="Verdana" w:cs="Verdana"/>
          <w:color w:val="000000"/>
          <w:spacing w:val="-9"/>
          <w:kern w:val="0"/>
          <w:sz w:val="18"/>
          <w:szCs w:val="18"/>
        </w:rPr>
        <w:t>monosegmental</w:t>
      </w:r>
      <w:proofErr w:type="spellEnd"/>
      <w:r w:rsidRPr="005A26B8">
        <w:rPr>
          <w:rFonts w:ascii="Verdana" w:hAnsi="Verdana" w:cs="Verdana"/>
          <w:color w:val="000000"/>
          <w:spacing w:val="-9"/>
          <w:kern w:val="0"/>
          <w:sz w:val="18"/>
          <w:szCs w:val="18"/>
        </w:rPr>
        <w:t xml:space="preserve"> </w:t>
      </w:r>
      <w:proofErr w:type="gramStart"/>
      <w:r w:rsidRPr="005A26B8">
        <w:rPr>
          <w:rFonts w:ascii="Verdana" w:hAnsi="Verdana" w:cs="Verdana"/>
          <w:color w:val="000000"/>
          <w:spacing w:val="-9"/>
          <w:kern w:val="0"/>
          <w:sz w:val="18"/>
          <w:szCs w:val="18"/>
        </w:rPr>
        <w:t>ALPPS</w:t>
      </w:r>
      <w:r w:rsidRPr="005A26B8">
        <w:rPr>
          <w:rFonts w:ascii="Verdana" w:hAnsi="Verdana" w:cs="Verdana"/>
          <w:color w:val="000000"/>
          <w:spacing w:val="-9"/>
          <w:kern w:val="0"/>
          <w:sz w:val="18"/>
          <w:szCs w:val="18"/>
          <w:vertAlign w:val="superscript"/>
        </w:rPr>
        <w:t>[</w:t>
      </w:r>
      <w:proofErr w:type="gramEnd"/>
      <w:r w:rsidRPr="005A26B8">
        <w:rPr>
          <w:rFonts w:ascii="Verdana" w:hAnsi="Verdana" w:cs="Verdana"/>
          <w:color w:val="000000"/>
          <w:spacing w:val="-9"/>
          <w:kern w:val="0"/>
          <w:sz w:val="18"/>
          <w:szCs w:val="18"/>
          <w:vertAlign w:val="superscript"/>
        </w:rPr>
        <w:t>35-37]</w:t>
      </w:r>
      <w:r w:rsidRPr="005A26B8">
        <w:rPr>
          <w:rFonts w:ascii="Verdana" w:hAnsi="Verdana" w:cs="Verdana"/>
          <w:color w:val="000000"/>
          <w:spacing w:val="-9"/>
          <w:kern w:val="0"/>
          <w:sz w:val="18"/>
          <w:szCs w:val="18"/>
        </w:rPr>
        <w:t>.</w:t>
      </w:r>
    </w:p>
    <w:p w:rsidR="003D29A9" w:rsidRPr="005A26B8" w:rsidRDefault="003D29A9" w:rsidP="003D29A9">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5A26B8">
        <w:rPr>
          <w:rFonts w:ascii="Verdana" w:hAnsi="Verdana" w:cs="Verdana"/>
          <w:color w:val="000000"/>
          <w:spacing w:val="-11"/>
          <w:kern w:val="0"/>
          <w:sz w:val="18"/>
          <w:szCs w:val="18"/>
        </w:rPr>
        <w:t xml:space="preserve">ALPSS includes two consecutive surgical stages (stage 1 and stage 2). During stage 1, the portal branch directed to the DH side is sectioned and sutured in order to divert </w:t>
      </w:r>
      <w:r w:rsidRPr="005A26B8">
        <w:rPr>
          <w:rFonts w:ascii="Verdana" w:hAnsi="Verdana" w:cs="Verdana"/>
          <w:color w:val="000000"/>
          <w:spacing w:val="-14"/>
          <w:kern w:val="0"/>
          <w:sz w:val="18"/>
          <w:szCs w:val="18"/>
        </w:rPr>
        <w:t xml:space="preserve">the portal flow to the FLR. </w:t>
      </w:r>
      <w:proofErr w:type="spellStart"/>
      <w:r w:rsidRPr="005A26B8">
        <w:rPr>
          <w:rFonts w:ascii="Verdana" w:hAnsi="Verdana" w:cs="Verdana"/>
          <w:color w:val="000000"/>
          <w:spacing w:val="-14"/>
          <w:kern w:val="0"/>
          <w:sz w:val="18"/>
          <w:szCs w:val="18"/>
        </w:rPr>
        <w:t>Hepatectomy</w:t>
      </w:r>
      <w:proofErr w:type="spellEnd"/>
      <w:r w:rsidRPr="005A26B8">
        <w:rPr>
          <w:rFonts w:ascii="Verdana" w:hAnsi="Verdana" w:cs="Verdana"/>
          <w:color w:val="000000"/>
          <w:spacing w:val="-14"/>
          <w:kern w:val="0"/>
          <w:sz w:val="18"/>
          <w:szCs w:val="18"/>
        </w:rPr>
        <w:t xml:space="preserve"> is subsequently performed to separate the FLR from DH completely (complete ALPPS) or partially (partial ALPPS</w:t>
      </w:r>
      <w:proofErr w:type="gramStart"/>
      <w:r w:rsidRPr="005A26B8">
        <w:rPr>
          <w:rFonts w:ascii="Verdana" w:hAnsi="Verdana" w:cs="Verdana"/>
          <w:color w:val="000000"/>
          <w:spacing w:val="-14"/>
          <w:kern w:val="0"/>
          <w:sz w:val="18"/>
          <w:szCs w:val="18"/>
        </w:rPr>
        <w:t>)</w:t>
      </w:r>
      <w:r w:rsidRPr="005A26B8">
        <w:rPr>
          <w:rFonts w:ascii="Verdana" w:hAnsi="Verdana" w:cs="Verdana"/>
          <w:color w:val="000000"/>
          <w:spacing w:val="-14"/>
          <w:kern w:val="0"/>
          <w:sz w:val="18"/>
          <w:szCs w:val="18"/>
          <w:vertAlign w:val="superscript"/>
        </w:rPr>
        <w:t>[</w:t>
      </w:r>
      <w:proofErr w:type="gramEnd"/>
      <w:r w:rsidRPr="005A26B8">
        <w:rPr>
          <w:rFonts w:ascii="Verdana" w:hAnsi="Verdana" w:cs="Verdana"/>
          <w:color w:val="000000"/>
          <w:spacing w:val="-14"/>
          <w:kern w:val="0"/>
          <w:sz w:val="18"/>
          <w:szCs w:val="18"/>
          <w:vertAlign w:val="superscript"/>
        </w:rPr>
        <w:t>32,38]</w:t>
      </w:r>
      <w:r w:rsidRPr="005A26B8">
        <w:rPr>
          <w:rFonts w:ascii="Verdana" w:hAnsi="Verdana" w:cs="Verdana"/>
          <w:color w:val="000000"/>
          <w:spacing w:val="-14"/>
          <w:kern w:val="0"/>
          <w:sz w:val="18"/>
          <w:szCs w:val="18"/>
        </w:rPr>
        <w:t xml:space="preserve">. If affected by metastases, the FLR is cleaned up by wedge resections and/or intraoperative radiofrequency </w:t>
      </w:r>
      <w:proofErr w:type="gramStart"/>
      <w:r w:rsidRPr="005A26B8">
        <w:rPr>
          <w:rFonts w:ascii="Verdana" w:hAnsi="Verdana" w:cs="Verdana"/>
          <w:color w:val="000000"/>
          <w:spacing w:val="-11"/>
          <w:kern w:val="0"/>
          <w:sz w:val="18"/>
          <w:szCs w:val="18"/>
        </w:rPr>
        <w:t>ablation</w:t>
      </w:r>
      <w:r w:rsidRPr="005A26B8">
        <w:rPr>
          <w:rFonts w:ascii="Verdana" w:hAnsi="Verdana" w:cs="Verdana"/>
          <w:color w:val="000000"/>
          <w:spacing w:val="-11"/>
          <w:kern w:val="0"/>
          <w:sz w:val="18"/>
          <w:szCs w:val="18"/>
          <w:vertAlign w:val="superscript"/>
        </w:rPr>
        <w:t>[</w:t>
      </w:r>
      <w:proofErr w:type="gramEnd"/>
      <w:r w:rsidRPr="005A26B8">
        <w:rPr>
          <w:rFonts w:ascii="Verdana" w:hAnsi="Verdana" w:cs="Verdana"/>
          <w:color w:val="000000"/>
          <w:spacing w:val="-11"/>
          <w:kern w:val="0"/>
          <w:sz w:val="18"/>
          <w:szCs w:val="18"/>
          <w:vertAlign w:val="superscript"/>
        </w:rPr>
        <w:t>17,26]</w:t>
      </w:r>
      <w:r w:rsidRPr="005A26B8">
        <w:rPr>
          <w:rFonts w:ascii="Verdana" w:hAnsi="Verdana" w:cs="Verdana"/>
          <w:color w:val="000000"/>
          <w:spacing w:val="-11"/>
          <w:kern w:val="0"/>
          <w:sz w:val="18"/>
          <w:szCs w:val="18"/>
        </w:rPr>
        <w:t>. At the end of the procedure, DH is left in situ, often after having enveloped it into a hermetic bag made of plastic or a biodegradable type-</w:t>
      </w:r>
      <w:r w:rsidRPr="005A26B8">
        <w:rPr>
          <w:rFonts w:ascii="KozMinPro-Regular" w:eastAsia="KozMinPro-Regular" w:hAnsi="Verdana" w:cs="KozMinPro-Regular" w:hint="eastAsia"/>
          <w:color w:val="000000"/>
          <w:spacing w:val="-11"/>
          <w:kern w:val="0"/>
          <w:sz w:val="19"/>
          <w:szCs w:val="19"/>
        </w:rPr>
        <w:t>Ⅰ</w:t>
      </w:r>
      <w:r w:rsidRPr="005A26B8">
        <w:rPr>
          <w:rFonts w:ascii="Arial" w:hAnsi="Arial" w:cs="Arial"/>
          <w:color w:val="000000"/>
          <w:spacing w:val="-11"/>
          <w:kern w:val="0"/>
          <w:sz w:val="18"/>
          <w:szCs w:val="18"/>
        </w:rPr>
        <w:t> </w:t>
      </w:r>
      <w:r w:rsidRPr="005A26B8">
        <w:rPr>
          <w:rFonts w:ascii="Verdana" w:hAnsi="Verdana" w:cs="Verdana"/>
          <w:color w:val="000000"/>
          <w:spacing w:val="-11"/>
          <w:kern w:val="0"/>
          <w:sz w:val="18"/>
          <w:szCs w:val="18"/>
        </w:rPr>
        <w:t>acellular collagen membrane</w:t>
      </w:r>
      <w:r w:rsidRPr="005A26B8">
        <w:rPr>
          <w:rFonts w:ascii="Verdana" w:hAnsi="Verdana" w:cs="Verdana"/>
          <w:color w:val="000000"/>
          <w:spacing w:val="-11"/>
          <w:kern w:val="0"/>
          <w:sz w:val="18"/>
          <w:szCs w:val="18"/>
          <w:vertAlign w:val="superscript"/>
        </w:rPr>
        <w:t>[39]</w:t>
      </w:r>
      <w:r w:rsidRPr="005A26B8">
        <w:rPr>
          <w:rFonts w:ascii="Verdana" w:hAnsi="Verdana" w:cs="Verdana"/>
          <w:color w:val="000000"/>
          <w:spacing w:val="-11"/>
          <w:kern w:val="0"/>
          <w:sz w:val="18"/>
          <w:szCs w:val="18"/>
        </w:rPr>
        <w:t>. The rationale for using the bag is to avoid adhesions and obtain an easier removal of DH on surgical stage 2, as well as better drainage or identification of collections (Figures 1 and 2)</w:t>
      </w:r>
      <w:r w:rsidRPr="005A26B8">
        <w:rPr>
          <w:rFonts w:ascii="Verdana" w:hAnsi="Verdana" w:cs="Verdana"/>
          <w:color w:val="000000"/>
          <w:spacing w:val="-11"/>
          <w:kern w:val="0"/>
          <w:sz w:val="18"/>
          <w:szCs w:val="18"/>
          <w:vertAlign w:val="superscript"/>
        </w:rPr>
        <w:t>[7]</w:t>
      </w:r>
      <w:r w:rsidRPr="005A26B8">
        <w:rPr>
          <w:rFonts w:ascii="Verdana" w:hAnsi="Verdana" w:cs="Verdana"/>
          <w:color w:val="000000"/>
          <w:spacing w:val="-11"/>
          <w:kern w:val="0"/>
          <w:sz w:val="18"/>
          <w:szCs w:val="18"/>
        </w:rPr>
        <w:t xml:space="preserve">. The </w:t>
      </w:r>
      <w:proofErr w:type="gramStart"/>
      <w:r w:rsidRPr="005A26B8">
        <w:rPr>
          <w:rFonts w:ascii="Verdana" w:hAnsi="Verdana" w:cs="Verdana"/>
          <w:color w:val="000000"/>
          <w:spacing w:val="-11"/>
          <w:kern w:val="0"/>
          <w:sz w:val="18"/>
          <w:szCs w:val="18"/>
        </w:rPr>
        <w:t>purpose of stage 1 is to induce hypertrophy of the FLR (in which arterial and portal vascular supply is preserved) and atrophy</w:t>
      </w:r>
      <w:proofErr w:type="gramEnd"/>
      <w:r w:rsidRPr="005A26B8">
        <w:rPr>
          <w:rFonts w:ascii="Verdana" w:hAnsi="Verdana" w:cs="Verdana"/>
          <w:color w:val="000000"/>
          <w:spacing w:val="-11"/>
          <w:kern w:val="0"/>
          <w:sz w:val="18"/>
          <w:szCs w:val="18"/>
        </w:rPr>
        <w:t xml:space="preserve"> of the DH (in which arterial supply alone is preserved). Cholecystectomy is also </w:t>
      </w:r>
      <w:proofErr w:type="gramStart"/>
      <w:r w:rsidRPr="005A26B8">
        <w:rPr>
          <w:rFonts w:ascii="Verdana" w:hAnsi="Verdana" w:cs="Verdana"/>
          <w:color w:val="000000"/>
          <w:spacing w:val="-11"/>
          <w:kern w:val="0"/>
          <w:sz w:val="18"/>
          <w:szCs w:val="18"/>
        </w:rPr>
        <w:t>performed</w:t>
      </w:r>
      <w:r w:rsidRPr="005A26B8">
        <w:rPr>
          <w:rFonts w:ascii="Verdana" w:hAnsi="Verdana" w:cs="Verdana"/>
          <w:color w:val="000000"/>
          <w:spacing w:val="-11"/>
          <w:kern w:val="0"/>
          <w:sz w:val="18"/>
          <w:szCs w:val="18"/>
          <w:vertAlign w:val="superscript"/>
        </w:rPr>
        <w:t>[</w:t>
      </w:r>
      <w:proofErr w:type="gramEnd"/>
      <w:r w:rsidRPr="005A26B8">
        <w:rPr>
          <w:rFonts w:ascii="Verdana" w:hAnsi="Verdana" w:cs="Verdana"/>
          <w:color w:val="000000"/>
          <w:spacing w:val="-11"/>
          <w:kern w:val="0"/>
          <w:sz w:val="18"/>
          <w:szCs w:val="18"/>
          <w:vertAlign w:val="superscript"/>
        </w:rPr>
        <w:t>40]</w:t>
      </w:r>
      <w:r w:rsidRPr="005A26B8">
        <w:rPr>
          <w:rFonts w:ascii="Verdana" w:hAnsi="Verdana" w:cs="Verdana"/>
          <w:color w:val="000000"/>
          <w:spacing w:val="-11"/>
          <w:kern w:val="0"/>
          <w:sz w:val="18"/>
          <w:szCs w:val="18"/>
        </w:rPr>
        <w:t xml:space="preserve">. In the case of </w:t>
      </w:r>
      <w:proofErr w:type="spellStart"/>
      <w:r w:rsidRPr="005A26B8">
        <w:rPr>
          <w:rFonts w:ascii="Verdana" w:hAnsi="Verdana" w:cs="Verdana"/>
          <w:color w:val="000000"/>
          <w:spacing w:val="-11"/>
          <w:kern w:val="0"/>
          <w:sz w:val="18"/>
          <w:szCs w:val="18"/>
        </w:rPr>
        <w:t>perihilar</w:t>
      </w:r>
      <w:proofErr w:type="spellEnd"/>
      <w:r w:rsidRPr="005A26B8">
        <w:rPr>
          <w:rFonts w:ascii="Verdana" w:hAnsi="Verdana" w:cs="Verdana"/>
          <w:color w:val="000000"/>
          <w:spacing w:val="-11"/>
          <w:kern w:val="0"/>
          <w:sz w:val="18"/>
          <w:szCs w:val="18"/>
        </w:rPr>
        <w:t xml:space="preserve"> cholangiocarcinoma, biliary continuity </w:t>
      </w:r>
      <w:r w:rsidRPr="005A26B8">
        <w:rPr>
          <w:rFonts w:ascii="Verdana" w:hAnsi="Verdana" w:cs="Verdana"/>
          <w:color w:val="000000"/>
          <w:spacing w:val="-13"/>
          <w:kern w:val="0"/>
          <w:sz w:val="18"/>
          <w:szCs w:val="18"/>
        </w:rPr>
        <w:t>is obtained by performing Roux-</w:t>
      </w:r>
      <w:proofErr w:type="spellStart"/>
      <w:r w:rsidRPr="005A26B8">
        <w:rPr>
          <w:rFonts w:ascii="Verdana" w:hAnsi="Verdana" w:cs="Verdana"/>
          <w:color w:val="000000"/>
          <w:spacing w:val="-13"/>
          <w:kern w:val="0"/>
          <w:sz w:val="18"/>
          <w:szCs w:val="18"/>
        </w:rPr>
        <w:t>en</w:t>
      </w:r>
      <w:proofErr w:type="spellEnd"/>
      <w:r w:rsidRPr="005A26B8">
        <w:rPr>
          <w:rFonts w:ascii="Verdana" w:hAnsi="Verdana" w:cs="Verdana"/>
          <w:color w:val="000000"/>
          <w:spacing w:val="-13"/>
          <w:kern w:val="0"/>
          <w:sz w:val="18"/>
          <w:szCs w:val="18"/>
        </w:rPr>
        <w:t xml:space="preserve">-Y </w:t>
      </w:r>
      <w:proofErr w:type="spellStart"/>
      <w:r w:rsidRPr="005A26B8">
        <w:rPr>
          <w:rFonts w:ascii="Verdana" w:hAnsi="Verdana" w:cs="Verdana"/>
          <w:color w:val="000000"/>
          <w:spacing w:val="-13"/>
          <w:kern w:val="0"/>
          <w:sz w:val="18"/>
          <w:szCs w:val="18"/>
        </w:rPr>
        <w:t>bilioenteric</w:t>
      </w:r>
      <w:proofErr w:type="spellEnd"/>
      <w:r w:rsidRPr="005A26B8">
        <w:rPr>
          <w:rFonts w:ascii="Verdana" w:hAnsi="Verdana" w:cs="Verdana"/>
          <w:color w:val="000000"/>
          <w:spacing w:val="-13"/>
          <w:kern w:val="0"/>
          <w:sz w:val="18"/>
          <w:szCs w:val="18"/>
        </w:rPr>
        <w:t xml:space="preserve"> </w:t>
      </w:r>
      <w:proofErr w:type="gramStart"/>
      <w:r w:rsidRPr="005A26B8">
        <w:rPr>
          <w:rFonts w:ascii="Verdana" w:hAnsi="Verdana" w:cs="Verdana"/>
          <w:color w:val="000000"/>
          <w:spacing w:val="-11"/>
          <w:kern w:val="0"/>
          <w:sz w:val="18"/>
          <w:szCs w:val="18"/>
        </w:rPr>
        <w:t>anastomosis</w:t>
      </w:r>
      <w:r w:rsidRPr="005A26B8">
        <w:rPr>
          <w:rFonts w:ascii="Verdana" w:hAnsi="Verdana" w:cs="Verdana"/>
          <w:color w:val="000000"/>
          <w:spacing w:val="-11"/>
          <w:kern w:val="0"/>
          <w:sz w:val="18"/>
          <w:szCs w:val="18"/>
          <w:vertAlign w:val="superscript"/>
        </w:rPr>
        <w:t>[</w:t>
      </w:r>
      <w:proofErr w:type="gramEnd"/>
      <w:r w:rsidRPr="005A26B8">
        <w:rPr>
          <w:rFonts w:ascii="Verdana" w:hAnsi="Verdana" w:cs="Verdana"/>
          <w:color w:val="000000"/>
          <w:spacing w:val="-11"/>
          <w:kern w:val="0"/>
          <w:sz w:val="18"/>
          <w:szCs w:val="18"/>
          <w:vertAlign w:val="superscript"/>
        </w:rPr>
        <w:t>26]</w:t>
      </w:r>
      <w:r w:rsidRPr="005A26B8">
        <w:rPr>
          <w:rFonts w:ascii="Verdana" w:hAnsi="Verdana" w:cs="Verdana"/>
          <w:color w:val="000000"/>
          <w:spacing w:val="-11"/>
          <w:kern w:val="0"/>
          <w:sz w:val="18"/>
          <w:szCs w:val="18"/>
        </w:rPr>
        <w:t>. After stage 1 completion, two drains are placed along the transection line and within the plastic bag, respectively.</w:t>
      </w:r>
    </w:p>
    <w:p w:rsidR="003D29A9" w:rsidRPr="005A26B8" w:rsidRDefault="003D29A9" w:rsidP="003D29A9">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5A26B8">
        <w:rPr>
          <w:rFonts w:ascii="Verdana" w:hAnsi="Verdana" w:cs="Verdana"/>
          <w:color w:val="000000"/>
          <w:spacing w:val="-11"/>
          <w:kern w:val="0"/>
          <w:sz w:val="18"/>
          <w:szCs w:val="18"/>
        </w:rPr>
        <w:t>Stage 2 is scheduled 7-14 d from stage 1</w:t>
      </w:r>
      <w:r w:rsidRPr="005A26B8">
        <w:rPr>
          <w:rFonts w:ascii="Verdana" w:hAnsi="Verdana" w:cs="Verdana"/>
          <w:color w:val="000000"/>
          <w:spacing w:val="-11"/>
          <w:kern w:val="0"/>
          <w:sz w:val="18"/>
          <w:szCs w:val="18"/>
          <w:vertAlign w:val="superscript"/>
        </w:rPr>
        <w:t>[2]</w:t>
      </w:r>
      <w:r w:rsidRPr="005A26B8">
        <w:rPr>
          <w:rFonts w:ascii="Verdana" w:hAnsi="Verdana" w:cs="Verdana"/>
          <w:color w:val="000000"/>
          <w:spacing w:val="-11"/>
          <w:kern w:val="0"/>
          <w:sz w:val="18"/>
          <w:szCs w:val="18"/>
        </w:rPr>
        <w:t xml:space="preserve">. </w:t>
      </w:r>
      <w:proofErr w:type="spellStart"/>
      <w:r w:rsidRPr="005A26B8">
        <w:rPr>
          <w:rFonts w:ascii="Verdana" w:hAnsi="Verdana" w:cs="Verdana"/>
          <w:color w:val="000000"/>
          <w:spacing w:val="-11"/>
          <w:kern w:val="0"/>
          <w:sz w:val="18"/>
          <w:szCs w:val="18"/>
        </w:rPr>
        <w:t>Hepa</w:t>
      </w:r>
      <w:r w:rsidRPr="005A26B8">
        <w:rPr>
          <w:rFonts w:ascii="Verdana" w:hAnsi="Verdana" w:cs="Verdana"/>
          <w:color w:val="000000"/>
          <w:spacing w:val="-11"/>
          <w:kern w:val="0"/>
          <w:sz w:val="18"/>
          <w:szCs w:val="18"/>
        </w:rPr>
        <w:softHyphen/>
        <w:t>tectomy</w:t>
      </w:r>
      <w:proofErr w:type="spellEnd"/>
      <w:r w:rsidRPr="005A26B8">
        <w:rPr>
          <w:rFonts w:ascii="Verdana" w:hAnsi="Verdana" w:cs="Verdana"/>
          <w:color w:val="000000"/>
          <w:spacing w:val="-11"/>
          <w:kern w:val="0"/>
          <w:sz w:val="18"/>
          <w:szCs w:val="18"/>
        </w:rPr>
        <w:t xml:space="preserve"> is completed by removing atrophic DH after transecting the serving hepatic artery, hepatic duct and hepatic veins (</w:t>
      </w:r>
      <w:r w:rsidRPr="005A26B8">
        <w:rPr>
          <w:rFonts w:ascii="Verdana" w:hAnsi="Verdana" w:cs="Verdana"/>
          <w:i/>
          <w:iCs/>
          <w:color w:val="000000"/>
          <w:spacing w:val="-11"/>
          <w:kern w:val="0"/>
          <w:sz w:val="18"/>
          <w:szCs w:val="18"/>
        </w:rPr>
        <w:t>e.g.</w:t>
      </w:r>
      <w:r w:rsidRPr="005A26B8">
        <w:rPr>
          <w:rFonts w:ascii="Verdana" w:hAnsi="Verdana" w:cs="Verdana"/>
          <w:color w:val="000000"/>
          <w:spacing w:val="-11"/>
          <w:kern w:val="0"/>
          <w:sz w:val="18"/>
          <w:szCs w:val="18"/>
        </w:rPr>
        <w:t xml:space="preserve">, right hepatic and middle hepatic veins in the case of right </w:t>
      </w:r>
      <w:proofErr w:type="spellStart"/>
      <w:r w:rsidRPr="005A26B8">
        <w:rPr>
          <w:rFonts w:ascii="Verdana" w:hAnsi="Verdana" w:cs="Verdana"/>
          <w:color w:val="000000"/>
          <w:spacing w:val="-11"/>
          <w:kern w:val="0"/>
          <w:sz w:val="18"/>
          <w:szCs w:val="18"/>
        </w:rPr>
        <w:t>trisectionectomy</w:t>
      </w:r>
      <w:proofErr w:type="spellEnd"/>
      <w:r w:rsidRPr="005A26B8">
        <w:rPr>
          <w:rFonts w:ascii="Verdana" w:hAnsi="Verdana" w:cs="Verdana"/>
          <w:color w:val="000000"/>
          <w:spacing w:val="-11"/>
          <w:kern w:val="0"/>
          <w:sz w:val="18"/>
          <w:szCs w:val="18"/>
        </w:rPr>
        <w:t xml:space="preserve">, or right hepatic vein only in the case of right </w:t>
      </w:r>
      <w:proofErr w:type="spellStart"/>
      <w:r w:rsidRPr="005A26B8">
        <w:rPr>
          <w:rFonts w:ascii="Verdana" w:hAnsi="Verdana" w:cs="Verdana"/>
          <w:color w:val="000000"/>
          <w:spacing w:val="-11"/>
          <w:kern w:val="0"/>
          <w:sz w:val="18"/>
          <w:szCs w:val="18"/>
        </w:rPr>
        <w:t>hepatectomy</w:t>
      </w:r>
      <w:proofErr w:type="spellEnd"/>
      <w:r w:rsidRPr="005A26B8">
        <w:rPr>
          <w:rFonts w:ascii="Verdana" w:hAnsi="Verdana" w:cs="Verdana"/>
          <w:color w:val="000000"/>
          <w:spacing w:val="-11"/>
          <w:kern w:val="0"/>
          <w:sz w:val="18"/>
          <w:szCs w:val="18"/>
        </w:rPr>
        <w:t>).</w:t>
      </w:r>
    </w:p>
    <w:p w:rsidR="003D29A9" w:rsidRPr="005A26B8" w:rsidRDefault="003D29A9" w:rsidP="003D29A9">
      <w:pPr>
        <w:autoSpaceDE w:val="0"/>
        <w:autoSpaceDN w:val="0"/>
        <w:adjustRightInd w:val="0"/>
        <w:spacing w:line="360" w:lineRule="atLeast"/>
        <w:jc w:val="left"/>
        <w:textAlignment w:val="center"/>
        <w:rPr>
          <w:rFonts w:ascii="Univers" w:hAnsi="Univers" w:cs="Univers"/>
          <w:b/>
          <w:bCs/>
          <w:color w:val="000000"/>
          <w:spacing w:val="-2"/>
          <w:kern w:val="0"/>
          <w:sz w:val="24"/>
        </w:rPr>
      </w:pPr>
    </w:p>
    <w:p w:rsidR="003D29A9" w:rsidRPr="005A26B8" w:rsidRDefault="003D29A9" w:rsidP="003D29A9">
      <w:pPr>
        <w:autoSpaceDE w:val="0"/>
        <w:autoSpaceDN w:val="0"/>
        <w:adjustRightInd w:val="0"/>
        <w:spacing w:line="360" w:lineRule="atLeast"/>
        <w:jc w:val="left"/>
        <w:textAlignment w:val="center"/>
        <w:rPr>
          <w:rFonts w:ascii="Univers" w:hAnsi="Univers" w:cs="Univers"/>
          <w:b/>
          <w:bCs/>
          <w:color w:val="000000"/>
          <w:spacing w:val="-2"/>
          <w:kern w:val="0"/>
          <w:sz w:val="24"/>
          <w:u w:val="single"/>
        </w:rPr>
      </w:pPr>
      <w:r w:rsidRPr="005A26B8">
        <w:rPr>
          <w:rFonts w:ascii="Univers" w:hAnsi="Univers" w:cs="Univers"/>
          <w:b/>
          <w:bCs/>
          <w:color w:val="000000"/>
          <w:spacing w:val="-2"/>
          <w:kern w:val="0"/>
          <w:sz w:val="24"/>
          <w:u w:val="single"/>
        </w:rPr>
        <w:t>IMAGING TECHNIQUES</w:t>
      </w:r>
    </w:p>
    <w:p w:rsidR="003D29A9" w:rsidRPr="005A26B8" w:rsidRDefault="003D29A9" w:rsidP="003D29A9">
      <w:pPr>
        <w:suppressAutoHyphens/>
        <w:autoSpaceDE w:val="0"/>
        <w:autoSpaceDN w:val="0"/>
        <w:adjustRightInd w:val="0"/>
        <w:spacing w:line="288" w:lineRule="auto"/>
        <w:textAlignment w:val="center"/>
        <w:rPr>
          <w:rFonts w:ascii="Verdana" w:hAnsi="Verdana" w:cs="Verdana"/>
          <w:color w:val="000000"/>
          <w:spacing w:val="-9"/>
          <w:kern w:val="0"/>
          <w:sz w:val="18"/>
          <w:szCs w:val="18"/>
        </w:rPr>
      </w:pPr>
      <w:r w:rsidRPr="005A26B8">
        <w:rPr>
          <w:rFonts w:ascii="Verdana" w:hAnsi="Verdana" w:cs="Verdana"/>
          <w:color w:val="000000"/>
          <w:spacing w:val="-11"/>
          <w:kern w:val="0"/>
          <w:sz w:val="18"/>
          <w:szCs w:val="18"/>
        </w:rPr>
        <w:t>First-line imaging after both surgical stages 1 and 2 is represented by ultrasonography (US) with Color-Doppler examination. In our experience, US permits a “quick-and-dirty” evaluation at patient’s bedside to screen for gross complications (</w:t>
      </w:r>
      <w:r w:rsidRPr="005A26B8">
        <w:rPr>
          <w:rFonts w:ascii="Verdana" w:hAnsi="Verdana" w:cs="Verdana"/>
          <w:i/>
          <w:iCs/>
          <w:color w:val="000000"/>
          <w:spacing w:val="-11"/>
          <w:kern w:val="0"/>
          <w:sz w:val="18"/>
          <w:szCs w:val="18"/>
        </w:rPr>
        <w:t>e.g.</w:t>
      </w:r>
      <w:r w:rsidRPr="005A26B8">
        <w:rPr>
          <w:rFonts w:ascii="Verdana" w:hAnsi="Verdana" w:cs="Verdana"/>
          <w:color w:val="000000"/>
          <w:spacing w:val="-11"/>
          <w:kern w:val="0"/>
          <w:sz w:val="18"/>
          <w:szCs w:val="18"/>
        </w:rPr>
        <w:t xml:space="preserve">, collections) and assess the patency of FLR portal vein, hepatic artery branches and hepatic vein. However, early postoperative US is limited by lack of patients’ collaboration and reduced acoustic windows because of bowel gas and surgical dressing </w:t>
      </w:r>
      <w:proofErr w:type="gramStart"/>
      <w:r w:rsidRPr="005A26B8">
        <w:rPr>
          <w:rFonts w:ascii="Verdana" w:hAnsi="Verdana" w:cs="Verdana"/>
          <w:color w:val="000000"/>
          <w:spacing w:val="-11"/>
          <w:kern w:val="0"/>
          <w:sz w:val="18"/>
          <w:szCs w:val="18"/>
        </w:rPr>
        <w:t>material</w:t>
      </w:r>
      <w:r w:rsidRPr="005A26B8">
        <w:rPr>
          <w:rFonts w:ascii="Verdana" w:hAnsi="Verdana" w:cs="Verdana"/>
          <w:color w:val="000000"/>
          <w:spacing w:val="-11"/>
          <w:kern w:val="0"/>
          <w:sz w:val="18"/>
          <w:szCs w:val="18"/>
          <w:vertAlign w:val="superscript"/>
        </w:rPr>
        <w:t>[</w:t>
      </w:r>
      <w:proofErr w:type="gramEnd"/>
      <w:r w:rsidRPr="005A26B8">
        <w:rPr>
          <w:rFonts w:ascii="Verdana" w:hAnsi="Verdana" w:cs="Verdana"/>
          <w:color w:val="000000"/>
          <w:spacing w:val="-11"/>
          <w:kern w:val="0"/>
          <w:sz w:val="18"/>
          <w:szCs w:val="18"/>
          <w:vertAlign w:val="superscript"/>
        </w:rPr>
        <w:t>41]</w:t>
      </w:r>
      <w:r w:rsidRPr="005A26B8">
        <w:rPr>
          <w:rFonts w:ascii="Verdana" w:hAnsi="Verdana" w:cs="Verdana"/>
          <w:color w:val="000000"/>
          <w:spacing w:val="-11"/>
          <w:kern w:val="0"/>
          <w:sz w:val="18"/>
          <w:szCs w:val="18"/>
        </w:rPr>
        <w:t xml:space="preserve">. Furthermore, US </w:t>
      </w:r>
      <w:proofErr w:type="gramStart"/>
      <w:r w:rsidRPr="005A26B8">
        <w:rPr>
          <w:rFonts w:ascii="Verdana" w:hAnsi="Verdana" w:cs="Verdana"/>
          <w:color w:val="000000"/>
          <w:spacing w:val="-11"/>
          <w:kern w:val="0"/>
          <w:sz w:val="18"/>
          <w:szCs w:val="18"/>
        </w:rPr>
        <w:t>lacks</w:t>
      </w:r>
      <w:proofErr w:type="gramEnd"/>
      <w:r w:rsidRPr="005A26B8">
        <w:rPr>
          <w:rFonts w:ascii="Verdana" w:hAnsi="Verdana" w:cs="Verdana"/>
          <w:color w:val="000000"/>
          <w:spacing w:val="-11"/>
          <w:kern w:val="0"/>
          <w:sz w:val="18"/>
          <w:szCs w:val="18"/>
        </w:rPr>
        <w:t xml:space="preserve"> </w:t>
      </w:r>
      <w:proofErr w:type="spellStart"/>
      <w:r w:rsidRPr="005A26B8">
        <w:rPr>
          <w:rFonts w:ascii="Verdana" w:hAnsi="Verdana" w:cs="Verdana"/>
          <w:color w:val="000000"/>
          <w:spacing w:val="-11"/>
          <w:kern w:val="0"/>
          <w:sz w:val="18"/>
          <w:szCs w:val="18"/>
        </w:rPr>
        <w:t>panoramicity</w:t>
      </w:r>
      <w:proofErr w:type="spellEnd"/>
      <w:r w:rsidRPr="005A26B8">
        <w:rPr>
          <w:rFonts w:ascii="Verdana" w:hAnsi="Verdana" w:cs="Verdana"/>
          <w:color w:val="000000"/>
          <w:spacing w:val="-11"/>
          <w:kern w:val="0"/>
          <w:sz w:val="18"/>
          <w:szCs w:val="18"/>
        </w:rPr>
        <w:t xml:space="preserve">, </w:t>
      </w:r>
      <w:r w:rsidRPr="005A26B8">
        <w:rPr>
          <w:rFonts w:ascii="Verdana" w:hAnsi="Verdana" w:cs="Verdana"/>
          <w:i/>
          <w:iCs/>
          <w:color w:val="000000"/>
          <w:spacing w:val="-11"/>
          <w:kern w:val="0"/>
          <w:sz w:val="18"/>
          <w:szCs w:val="18"/>
        </w:rPr>
        <w:t>i.e.</w:t>
      </w:r>
      <w:r w:rsidRPr="005A26B8">
        <w:rPr>
          <w:rFonts w:ascii="Verdana" w:hAnsi="Verdana" w:cs="Verdana"/>
          <w:color w:val="000000"/>
          <w:spacing w:val="-11"/>
          <w:kern w:val="0"/>
          <w:sz w:val="18"/>
          <w:szCs w:val="18"/>
        </w:rPr>
        <w:t>, the capability to represent a section or a 3D reconstruction of the entire liver within a single image. Consequently, though this technique is useful in initial diagnosis of liver abnormalities, it has no direct role in selecting patients for ALPPS (</w:t>
      </w:r>
      <w:r w:rsidRPr="005A26B8">
        <w:rPr>
          <w:rFonts w:ascii="Verdana" w:hAnsi="Verdana" w:cs="Verdana"/>
          <w:i/>
          <w:iCs/>
          <w:color w:val="000000"/>
          <w:spacing w:val="-11"/>
          <w:kern w:val="0"/>
          <w:sz w:val="18"/>
          <w:szCs w:val="18"/>
        </w:rPr>
        <w:t>e.g.</w:t>
      </w:r>
      <w:r w:rsidRPr="005A26B8">
        <w:rPr>
          <w:rFonts w:ascii="Verdana" w:hAnsi="Verdana" w:cs="Verdana"/>
          <w:color w:val="000000"/>
          <w:spacing w:val="-11"/>
          <w:kern w:val="0"/>
          <w:sz w:val="18"/>
          <w:szCs w:val="18"/>
        </w:rPr>
        <w:t>, by assessing the number of lesions in the FLR or estimating its volume). Thus, cross-sectional imaging with MDCT and/or MRI is mandatory in the preoperative patients’ selection, in evaluating postoperative increase in FLR volume and in assessing complications.</w:t>
      </w:r>
    </w:p>
    <w:p w:rsidR="003D29A9" w:rsidRPr="005A26B8" w:rsidRDefault="003D29A9" w:rsidP="003D29A9">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5A26B8">
        <w:rPr>
          <w:rFonts w:ascii="Verdana" w:hAnsi="Verdana" w:cs="Verdana"/>
          <w:color w:val="000000"/>
          <w:spacing w:val="-11"/>
          <w:kern w:val="0"/>
          <w:sz w:val="18"/>
          <w:szCs w:val="18"/>
        </w:rPr>
        <w:t xml:space="preserve">Because of wide </w:t>
      </w:r>
      <w:proofErr w:type="spellStart"/>
      <w:r w:rsidRPr="005A26B8">
        <w:rPr>
          <w:rFonts w:ascii="Verdana" w:hAnsi="Verdana" w:cs="Verdana"/>
          <w:color w:val="000000"/>
          <w:spacing w:val="-11"/>
          <w:kern w:val="0"/>
          <w:sz w:val="18"/>
          <w:szCs w:val="18"/>
        </w:rPr>
        <w:t>panoramicity</w:t>
      </w:r>
      <w:proofErr w:type="spellEnd"/>
      <w:r w:rsidRPr="005A26B8">
        <w:rPr>
          <w:rFonts w:ascii="Verdana" w:hAnsi="Verdana" w:cs="Verdana"/>
          <w:color w:val="000000"/>
          <w:spacing w:val="-11"/>
          <w:kern w:val="0"/>
          <w:sz w:val="18"/>
          <w:szCs w:val="18"/>
        </w:rPr>
        <w:t>, fast acquisition time and lesser costs, MDCT should be regarded as the cross-sectional modality of choice to image patients before and after ALPPS. Our institutional protocol is summarized in Table 1. Fast acquisition makes MDCT feasible in less collaborating patients, with the possibility to extend the examination to the thorax and/or the lower abdomen if needed. Moreover, the multiphasic MDCT protocol has the advantage of providing all-in-one evaluation of liver neoplasms (in terms of both tumor burden and characterization), extrahepatic disease or complications, and the status of arterial, portal and venous structures for the purpose of preoperative planning and com</w:t>
      </w:r>
      <w:r w:rsidRPr="005A26B8">
        <w:rPr>
          <w:rFonts w:ascii="Verdana" w:hAnsi="Verdana" w:cs="Verdana"/>
          <w:color w:val="000000"/>
          <w:spacing w:val="-11"/>
          <w:kern w:val="0"/>
          <w:sz w:val="18"/>
          <w:szCs w:val="18"/>
        </w:rPr>
        <w:softHyphen/>
        <w:t xml:space="preserve">plications assessment. </w:t>
      </w:r>
      <w:proofErr w:type="spellStart"/>
      <w:r w:rsidRPr="005A26B8">
        <w:rPr>
          <w:rFonts w:ascii="Verdana" w:hAnsi="Verdana" w:cs="Verdana"/>
          <w:color w:val="000000"/>
          <w:spacing w:val="-11"/>
          <w:kern w:val="0"/>
          <w:sz w:val="18"/>
          <w:szCs w:val="18"/>
        </w:rPr>
        <w:t>Multiplanar</w:t>
      </w:r>
      <w:proofErr w:type="spellEnd"/>
      <w:r w:rsidRPr="005A26B8">
        <w:rPr>
          <w:rFonts w:ascii="Verdana" w:hAnsi="Verdana" w:cs="Verdana"/>
          <w:color w:val="000000"/>
          <w:spacing w:val="-11"/>
          <w:kern w:val="0"/>
          <w:sz w:val="18"/>
          <w:szCs w:val="18"/>
        </w:rPr>
        <w:t xml:space="preserve"> reformations and 3D reconstruction are of help in interpreting images and communicating imaging results to referring clinicians.</w:t>
      </w:r>
    </w:p>
    <w:p w:rsidR="003D29A9" w:rsidRPr="005A26B8" w:rsidRDefault="003D29A9" w:rsidP="003D29A9">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5A26B8">
        <w:rPr>
          <w:rFonts w:ascii="Verdana" w:hAnsi="Verdana" w:cs="Verdana"/>
          <w:color w:val="000000"/>
          <w:spacing w:val="-11"/>
          <w:kern w:val="0"/>
          <w:sz w:val="18"/>
          <w:szCs w:val="18"/>
        </w:rPr>
        <w:t xml:space="preserve">Given limited availability and longer acquisition times, MRI should be reserved to inconclusive MDCT cases, especially in the preoperative phase, </w:t>
      </w:r>
      <w:r w:rsidRPr="005A26B8">
        <w:rPr>
          <w:rFonts w:ascii="Verdana" w:hAnsi="Verdana" w:cs="Verdana"/>
          <w:i/>
          <w:iCs/>
          <w:color w:val="000000"/>
          <w:spacing w:val="-11"/>
          <w:kern w:val="0"/>
          <w:sz w:val="18"/>
          <w:szCs w:val="18"/>
        </w:rPr>
        <w:t>i.e.</w:t>
      </w:r>
      <w:r w:rsidRPr="005A26B8">
        <w:rPr>
          <w:rFonts w:ascii="Verdana" w:hAnsi="Verdana" w:cs="Verdana"/>
          <w:color w:val="000000"/>
          <w:spacing w:val="-11"/>
          <w:kern w:val="0"/>
          <w:sz w:val="18"/>
          <w:szCs w:val="18"/>
        </w:rPr>
        <w:t xml:space="preserve">, when there is less risk of image quality degradation because of reduced patients’ collaboration. Similarly to other liver </w:t>
      </w:r>
      <w:proofErr w:type="gramStart"/>
      <w:r w:rsidRPr="005A26B8">
        <w:rPr>
          <w:rFonts w:ascii="Verdana" w:hAnsi="Verdana" w:cs="Verdana"/>
          <w:color w:val="000000"/>
          <w:spacing w:val="-11"/>
          <w:kern w:val="0"/>
          <w:sz w:val="18"/>
          <w:szCs w:val="18"/>
        </w:rPr>
        <w:t>applications</w:t>
      </w:r>
      <w:r w:rsidRPr="005A26B8">
        <w:rPr>
          <w:rFonts w:ascii="Verdana" w:hAnsi="Verdana" w:cs="Verdana"/>
          <w:color w:val="000000"/>
          <w:spacing w:val="-11"/>
          <w:kern w:val="0"/>
          <w:sz w:val="18"/>
          <w:szCs w:val="18"/>
          <w:vertAlign w:val="superscript"/>
        </w:rPr>
        <w:t>[</w:t>
      </w:r>
      <w:proofErr w:type="gramEnd"/>
      <w:r w:rsidRPr="005A26B8">
        <w:rPr>
          <w:rFonts w:ascii="Verdana" w:hAnsi="Verdana" w:cs="Verdana"/>
          <w:color w:val="000000"/>
          <w:spacing w:val="-11"/>
          <w:kern w:val="0"/>
          <w:sz w:val="18"/>
          <w:szCs w:val="18"/>
          <w:vertAlign w:val="superscript"/>
        </w:rPr>
        <w:t>41-44]</w:t>
      </w:r>
      <w:r w:rsidRPr="005A26B8">
        <w:rPr>
          <w:rFonts w:ascii="Verdana" w:hAnsi="Verdana" w:cs="Verdana"/>
          <w:color w:val="000000"/>
          <w:spacing w:val="-11"/>
          <w:kern w:val="0"/>
          <w:sz w:val="18"/>
          <w:szCs w:val="18"/>
        </w:rPr>
        <w:t>, MRI should be performed with 1.5 Tesla or 3.0 Tesla magnets, equipped with highly performing gradients and multi-element surface coils (preferably 8-16 elements) implementing parallel imaging. Our MRI protocol is illustrated in Table 2.</w:t>
      </w:r>
    </w:p>
    <w:p w:rsidR="003D29A9" w:rsidRPr="005A26B8" w:rsidRDefault="003D29A9" w:rsidP="003D29A9">
      <w:pPr>
        <w:suppressAutoHyphens/>
        <w:autoSpaceDE w:val="0"/>
        <w:autoSpaceDN w:val="0"/>
        <w:adjustRightInd w:val="0"/>
        <w:spacing w:line="288" w:lineRule="auto"/>
        <w:ind w:firstLine="283"/>
        <w:textAlignment w:val="center"/>
        <w:rPr>
          <w:rFonts w:ascii="Verdana" w:hAnsi="Verdana" w:cs="Verdana"/>
          <w:color w:val="000000"/>
          <w:spacing w:val="-9"/>
          <w:kern w:val="0"/>
          <w:sz w:val="18"/>
          <w:szCs w:val="18"/>
        </w:rPr>
      </w:pPr>
      <w:r w:rsidRPr="005A26B8">
        <w:rPr>
          <w:rFonts w:ascii="Verdana" w:hAnsi="Verdana" w:cs="Verdana"/>
          <w:color w:val="000000"/>
          <w:spacing w:val="-9"/>
          <w:kern w:val="0"/>
          <w:sz w:val="18"/>
          <w:szCs w:val="18"/>
        </w:rPr>
        <w:t xml:space="preserve">Hepatobiliary contrast agents such as </w:t>
      </w:r>
      <w:proofErr w:type="spellStart"/>
      <w:r w:rsidRPr="005A26B8">
        <w:rPr>
          <w:rFonts w:ascii="Verdana" w:hAnsi="Verdana" w:cs="Verdana"/>
          <w:color w:val="000000"/>
          <w:spacing w:val="-9"/>
          <w:kern w:val="0"/>
          <w:sz w:val="18"/>
          <w:szCs w:val="18"/>
        </w:rPr>
        <w:t>gadoxetic</w:t>
      </w:r>
      <w:proofErr w:type="spellEnd"/>
      <w:r w:rsidRPr="005A26B8">
        <w:rPr>
          <w:rFonts w:ascii="Verdana" w:hAnsi="Verdana" w:cs="Verdana"/>
          <w:color w:val="000000"/>
          <w:spacing w:val="-9"/>
          <w:kern w:val="0"/>
          <w:sz w:val="18"/>
          <w:szCs w:val="18"/>
        </w:rPr>
        <w:t xml:space="preserve"> acid and/or </w:t>
      </w:r>
      <w:proofErr w:type="spellStart"/>
      <w:r w:rsidRPr="005A26B8">
        <w:rPr>
          <w:rFonts w:ascii="Verdana" w:hAnsi="Verdana" w:cs="Verdana"/>
          <w:color w:val="000000"/>
          <w:spacing w:val="-9"/>
          <w:kern w:val="0"/>
          <w:sz w:val="18"/>
          <w:szCs w:val="18"/>
        </w:rPr>
        <w:t>gadobenate</w:t>
      </w:r>
      <w:proofErr w:type="spellEnd"/>
      <w:r w:rsidRPr="005A26B8">
        <w:rPr>
          <w:rFonts w:ascii="Verdana" w:hAnsi="Verdana" w:cs="Verdana"/>
          <w:color w:val="000000"/>
          <w:spacing w:val="-9"/>
          <w:kern w:val="0"/>
          <w:sz w:val="18"/>
          <w:szCs w:val="18"/>
        </w:rPr>
        <w:t xml:space="preserve"> </w:t>
      </w:r>
      <w:proofErr w:type="spellStart"/>
      <w:r w:rsidRPr="005A26B8">
        <w:rPr>
          <w:rFonts w:ascii="Verdana" w:hAnsi="Verdana" w:cs="Verdana"/>
          <w:color w:val="000000"/>
          <w:spacing w:val="-9"/>
          <w:kern w:val="0"/>
          <w:sz w:val="18"/>
          <w:szCs w:val="18"/>
        </w:rPr>
        <w:t>dimeglumine</w:t>
      </w:r>
      <w:proofErr w:type="spellEnd"/>
      <w:r w:rsidRPr="005A26B8">
        <w:rPr>
          <w:rFonts w:ascii="Verdana" w:hAnsi="Verdana" w:cs="Verdana"/>
          <w:color w:val="000000"/>
          <w:spacing w:val="-9"/>
          <w:kern w:val="0"/>
          <w:sz w:val="18"/>
          <w:szCs w:val="18"/>
        </w:rPr>
        <w:t xml:space="preserve"> improve the detection and characterization of focal liver lesions by representing the vascularity and the presence/absence of hepatocellular contrast uptake at one </w:t>
      </w:r>
      <w:proofErr w:type="gramStart"/>
      <w:r w:rsidRPr="005A26B8">
        <w:rPr>
          <w:rFonts w:ascii="Verdana" w:hAnsi="Verdana" w:cs="Verdana"/>
          <w:color w:val="000000"/>
          <w:spacing w:val="-9"/>
          <w:kern w:val="0"/>
          <w:sz w:val="18"/>
          <w:szCs w:val="18"/>
        </w:rPr>
        <w:t>time</w:t>
      </w:r>
      <w:r w:rsidRPr="005A26B8">
        <w:rPr>
          <w:rFonts w:ascii="Verdana" w:hAnsi="Verdana" w:cs="Verdana"/>
          <w:color w:val="000000"/>
          <w:spacing w:val="-9"/>
          <w:kern w:val="0"/>
          <w:sz w:val="18"/>
          <w:szCs w:val="18"/>
          <w:vertAlign w:val="superscript"/>
        </w:rPr>
        <w:t>[</w:t>
      </w:r>
      <w:proofErr w:type="gramEnd"/>
      <w:r w:rsidRPr="005A26B8">
        <w:rPr>
          <w:rFonts w:ascii="Verdana" w:hAnsi="Verdana" w:cs="Verdana"/>
          <w:color w:val="000000"/>
          <w:spacing w:val="-9"/>
          <w:kern w:val="0"/>
          <w:sz w:val="18"/>
          <w:szCs w:val="18"/>
          <w:vertAlign w:val="superscript"/>
        </w:rPr>
        <w:t>45,46]</w:t>
      </w:r>
      <w:r w:rsidRPr="005A26B8">
        <w:rPr>
          <w:rFonts w:ascii="Verdana" w:hAnsi="Verdana" w:cs="Verdana"/>
          <w:color w:val="000000"/>
          <w:spacing w:val="-9"/>
          <w:kern w:val="0"/>
          <w:sz w:val="18"/>
          <w:szCs w:val="18"/>
        </w:rPr>
        <w:t xml:space="preserve">. When liver metastases are the cause for ALPPS, preoperative MRI with diffusion-weighted imaging and hepatobiliary contrast agents should be regarded as the method of choice for detailed identification of small lesions potentially affecting ALPPS feasibility or FLR cleaning </w:t>
      </w:r>
      <w:proofErr w:type="gramStart"/>
      <w:r w:rsidRPr="005A26B8">
        <w:rPr>
          <w:rFonts w:ascii="Verdana" w:hAnsi="Verdana" w:cs="Verdana"/>
          <w:color w:val="000000"/>
          <w:spacing w:val="-9"/>
          <w:kern w:val="0"/>
          <w:sz w:val="18"/>
          <w:szCs w:val="18"/>
        </w:rPr>
        <w:t>up</w:t>
      </w:r>
      <w:r w:rsidRPr="005A26B8">
        <w:rPr>
          <w:rFonts w:ascii="Verdana" w:hAnsi="Verdana" w:cs="Verdana"/>
          <w:color w:val="000000"/>
          <w:spacing w:val="-9"/>
          <w:kern w:val="0"/>
          <w:sz w:val="18"/>
          <w:szCs w:val="18"/>
          <w:vertAlign w:val="superscript"/>
        </w:rPr>
        <w:t>[</w:t>
      </w:r>
      <w:proofErr w:type="gramEnd"/>
      <w:r w:rsidRPr="005A26B8">
        <w:rPr>
          <w:rFonts w:ascii="Verdana" w:hAnsi="Verdana" w:cs="Verdana"/>
          <w:color w:val="000000"/>
          <w:spacing w:val="-9"/>
          <w:kern w:val="0"/>
          <w:sz w:val="18"/>
          <w:szCs w:val="18"/>
          <w:vertAlign w:val="superscript"/>
        </w:rPr>
        <w:t>47]</w:t>
      </w:r>
      <w:r w:rsidRPr="005A26B8">
        <w:rPr>
          <w:rFonts w:ascii="Verdana" w:hAnsi="Verdana" w:cs="Verdana"/>
          <w:color w:val="000000"/>
          <w:spacing w:val="-9"/>
          <w:kern w:val="0"/>
          <w:sz w:val="18"/>
          <w:szCs w:val="18"/>
        </w:rPr>
        <w:t>. Furthermore, hepatobiliary contrast agents are of help in assessing tumor relapse after surgery.</w:t>
      </w:r>
    </w:p>
    <w:p w:rsidR="003D29A9" w:rsidRPr="005A26B8" w:rsidRDefault="003D29A9" w:rsidP="003D29A9">
      <w:pPr>
        <w:suppressAutoHyphens/>
        <w:autoSpaceDE w:val="0"/>
        <w:autoSpaceDN w:val="0"/>
        <w:adjustRightInd w:val="0"/>
        <w:spacing w:line="288" w:lineRule="auto"/>
        <w:ind w:firstLine="283"/>
        <w:textAlignment w:val="center"/>
        <w:rPr>
          <w:rFonts w:ascii="Verdana" w:hAnsi="Verdana" w:cs="Verdana"/>
          <w:color w:val="000000"/>
          <w:spacing w:val="-9"/>
          <w:kern w:val="0"/>
          <w:sz w:val="18"/>
          <w:szCs w:val="18"/>
        </w:rPr>
      </w:pPr>
      <w:r w:rsidRPr="005A26B8">
        <w:rPr>
          <w:rFonts w:ascii="Verdana" w:hAnsi="Verdana" w:cs="Verdana"/>
          <w:color w:val="000000"/>
          <w:spacing w:val="-11"/>
          <w:kern w:val="0"/>
          <w:sz w:val="18"/>
          <w:szCs w:val="18"/>
        </w:rPr>
        <w:t xml:space="preserve">Magnetic resonance cholangiopancreatography (MRCP) should be used preoperatively to evaluate whether biliary tree anatomic variants are at risk of increasing surgical difficulty, or to assign the Bismuth category of cholangiocarcinoma </w:t>
      </w:r>
      <w:proofErr w:type="gramStart"/>
      <w:r w:rsidRPr="005A26B8">
        <w:rPr>
          <w:rFonts w:ascii="Verdana" w:hAnsi="Verdana" w:cs="Verdana"/>
          <w:color w:val="000000"/>
          <w:spacing w:val="-11"/>
          <w:kern w:val="0"/>
          <w:sz w:val="18"/>
          <w:szCs w:val="18"/>
        </w:rPr>
        <w:t>extension</w:t>
      </w:r>
      <w:r w:rsidRPr="005A26B8">
        <w:rPr>
          <w:rFonts w:ascii="Verdana" w:hAnsi="Verdana" w:cs="Verdana"/>
          <w:color w:val="000000"/>
          <w:spacing w:val="-11"/>
          <w:kern w:val="0"/>
          <w:sz w:val="18"/>
          <w:szCs w:val="18"/>
          <w:vertAlign w:val="superscript"/>
        </w:rPr>
        <w:t>[</w:t>
      </w:r>
      <w:proofErr w:type="gramEnd"/>
      <w:r w:rsidRPr="005A26B8">
        <w:rPr>
          <w:rFonts w:ascii="Verdana" w:hAnsi="Verdana" w:cs="Verdana"/>
          <w:color w:val="000000"/>
          <w:spacing w:val="-11"/>
          <w:kern w:val="0"/>
          <w:sz w:val="18"/>
          <w:szCs w:val="18"/>
          <w:vertAlign w:val="superscript"/>
        </w:rPr>
        <w:t>48]</w:t>
      </w:r>
      <w:r w:rsidRPr="005A26B8">
        <w:rPr>
          <w:rFonts w:ascii="Verdana" w:hAnsi="Verdana" w:cs="Verdana"/>
          <w:color w:val="000000"/>
          <w:spacing w:val="-11"/>
          <w:kern w:val="0"/>
          <w:sz w:val="18"/>
          <w:szCs w:val="18"/>
        </w:rPr>
        <w:t xml:space="preserve">. In the postoperative phases, this technique can be of help in assessing the content of fluid collections (fluid </w:t>
      </w:r>
      <w:r w:rsidRPr="005A26B8">
        <w:rPr>
          <w:rFonts w:ascii="Verdana" w:hAnsi="Verdana" w:cs="Verdana"/>
          <w:i/>
          <w:iCs/>
          <w:color w:val="000000"/>
          <w:spacing w:val="-11"/>
          <w:kern w:val="0"/>
          <w:sz w:val="18"/>
          <w:szCs w:val="18"/>
        </w:rPr>
        <w:t>vs</w:t>
      </w:r>
      <w:r w:rsidRPr="005A26B8">
        <w:rPr>
          <w:rFonts w:ascii="Verdana" w:hAnsi="Verdana" w:cs="Verdana"/>
          <w:color w:val="000000"/>
          <w:spacing w:val="-11"/>
          <w:kern w:val="0"/>
          <w:sz w:val="18"/>
          <w:szCs w:val="18"/>
        </w:rPr>
        <w:t xml:space="preserve"> hemorrhagic) or early and late biliary complications. In particular, 3D T1-weighted MRCP acquired in the delayed phase after </w:t>
      </w:r>
      <w:proofErr w:type="spellStart"/>
      <w:r w:rsidRPr="005A26B8">
        <w:rPr>
          <w:rFonts w:ascii="Verdana" w:hAnsi="Verdana" w:cs="Verdana"/>
          <w:color w:val="000000"/>
          <w:spacing w:val="-11"/>
          <w:kern w:val="0"/>
          <w:sz w:val="18"/>
          <w:szCs w:val="18"/>
        </w:rPr>
        <w:t>gadoxetic</w:t>
      </w:r>
      <w:proofErr w:type="spellEnd"/>
      <w:r w:rsidRPr="005A26B8">
        <w:rPr>
          <w:rFonts w:ascii="Verdana" w:hAnsi="Verdana" w:cs="Verdana"/>
          <w:color w:val="000000"/>
          <w:spacing w:val="-11"/>
          <w:kern w:val="0"/>
          <w:sz w:val="18"/>
          <w:szCs w:val="18"/>
        </w:rPr>
        <w:t xml:space="preserve"> acid administration is useful in confirming clinical suspicion of biliary leakage (</w:t>
      </w:r>
      <w:r w:rsidRPr="005A26B8">
        <w:rPr>
          <w:rFonts w:ascii="Verdana" w:hAnsi="Verdana" w:cs="Verdana"/>
          <w:i/>
          <w:iCs/>
          <w:color w:val="000000"/>
          <w:spacing w:val="-11"/>
          <w:kern w:val="0"/>
          <w:sz w:val="18"/>
          <w:szCs w:val="18"/>
        </w:rPr>
        <w:t>e.g.</w:t>
      </w:r>
      <w:r w:rsidRPr="005A26B8">
        <w:rPr>
          <w:rFonts w:ascii="Verdana" w:hAnsi="Verdana" w:cs="Verdana"/>
          <w:color w:val="000000"/>
          <w:spacing w:val="-11"/>
          <w:kern w:val="0"/>
          <w:sz w:val="18"/>
          <w:szCs w:val="18"/>
        </w:rPr>
        <w:t>, persisting postoperative fluid collections associated with clinical sign of biliary sepsis) by showing active contrast extravasation</w:t>
      </w:r>
      <w:r w:rsidRPr="005A26B8">
        <w:rPr>
          <w:rFonts w:ascii="Verdana" w:hAnsi="Verdana" w:cs="Verdana"/>
          <w:color w:val="000000"/>
          <w:spacing w:val="-11"/>
          <w:kern w:val="0"/>
          <w:sz w:val="18"/>
          <w:szCs w:val="18"/>
          <w:vertAlign w:val="superscript"/>
        </w:rPr>
        <w:t>[44]</w:t>
      </w:r>
      <w:r w:rsidRPr="005A26B8">
        <w:rPr>
          <w:rFonts w:ascii="Verdana" w:hAnsi="Verdana" w:cs="Verdana"/>
          <w:color w:val="000000"/>
          <w:spacing w:val="-11"/>
          <w:kern w:val="0"/>
          <w:sz w:val="18"/>
          <w:szCs w:val="18"/>
        </w:rPr>
        <w:t xml:space="preserve">. The presence of </w:t>
      </w:r>
      <w:proofErr w:type="spellStart"/>
      <w:r w:rsidRPr="005A26B8">
        <w:rPr>
          <w:rFonts w:ascii="Verdana" w:hAnsi="Verdana" w:cs="Verdana"/>
          <w:color w:val="000000"/>
          <w:spacing w:val="-11"/>
          <w:kern w:val="0"/>
          <w:sz w:val="18"/>
          <w:szCs w:val="18"/>
        </w:rPr>
        <w:t>endobag</w:t>
      </w:r>
      <w:proofErr w:type="spellEnd"/>
      <w:r w:rsidRPr="005A26B8">
        <w:rPr>
          <w:rFonts w:ascii="Verdana" w:hAnsi="Verdana" w:cs="Verdana"/>
          <w:color w:val="000000"/>
          <w:spacing w:val="-11"/>
          <w:kern w:val="0"/>
          <w:sz w:val="18"/>
          <w:szCs w:val="18"/>
        </w:rPr>
        <w:t xml:space="preserve"> after surgical stage 1 can avoid </w:t>
      </w:r>
      <w:proofErr w:type="spellStart"/>
      <w:r w:rsidRPr="005A26B8">
        <w:rPr>
          <w:rFonts w:ascii="Verdana" w:hAnsi="Verdana" w:cs="Verdana"/>
          <w:color w:val="000000"/>
          <w:spacing w:val="-11"/>
          <w:kern w:val="0"/>
          <w:sz w:val="18"/>
          <w:szCs w:val="18"/>
        </w:rPr>
        <w:t>gadoxetic</w:t>
      </w:r>
      <w:proofErr w:type="spellEnd"/>
      <w:r w:rsidRPr="005A26B8">
        <w:rPr>
          <w:rFonts w:ascii="Verdana" w:hAnsi="Verdana" w:cs="Verdana"/>
          <w:color w:val="000000"/>
          <w:spacing w:val="-11"/>
          <w:kern w:val="0"/>
          <w:sz w:val="18"/>
          <w:szCs w:val="18"/>
        </w:rPr>
        <w:t xml:space="preserve"> acid-based MRCP, since bile leakage can be actively monitored through the internal surgical drainage.</w:t>
      </w:r>
    </w:p>
    <w:p w:rsidR="003D29A9" w:rsidRPr="005A26B8" w:rsidRDefault="003D29A9" w:rsidP="003D29A9">
      <w:pPr>
        <w:autoSpaceDE w:val="0"/>
        <w:autoSpaceDN w:val="0"/>
        <w:adjustRightInd w:val="0"/>
        <w:spacing w:line="360" w:lineRule="atLeast"/>
        <w:jc w:val="left"/>
        <w:textAlignment w:val="center"/>
        <w:rPr>
          <w:rFonts w:ascii="Univers" w:hAnsi="Univers" w:cs="Univers"/>
          <w:b/>
          <w:bCs/>
          <w:color w:val="000000"/>
          <w:spacing w:val="-2"/>
          <w:kern w:val="0"/>
          <w:sz w:val="24"/>
        </w:rPr>
      </w:pPr>
    </w:p>
    <w:p w:rsidR="003D29A9" w:rsidRPr="005A26B8" w:rsidRDefault="003D29A9" w:rsidP="003D29A9">
      <w:pPr>
        <w:autoSpaceDE w:val="0"/>
        <w:autoSpaceDN w:val="0"/>
        <w:adjustRightInd w:val="0"/>
        <w:spacing w:line="360" w:lineRule="atLeast"/>
        <w:jc w:val="left"/>
        <w:textAlignment w:val="center"/>
        <w:rPr>
          <w:rFonts w:ascii="Univers" w:hAnsi="Univers" w:cs="Univers"/>
          <w:b/>
          <w:bCs/>
          <w:color w:val="000000"/>
          <w:spacing w:val="-2"/>
          <w:kern w:val="0"/>
          <w:sz w:val="24"/>
          <w:u w:val="single"/>
        </w:rPr>
      </w:pPr>
      <w:r w:rsidRPr="005A26B8">
        <w:rPr>
          <w:rFonts w:ascii="Univers" w:hAnsi="Univers" w:cs="Univers"/>
          <w:b/>
          <w:bCs/>
          <w:color w:val="000000"/>
          <w:spacing w:val="-2"/>
          <w:kern w:val="0"/>
          <w:sz w:val="24"/>
          <w:u w:val="single"/>
        </w:rPr>
        <w:t>ROLE FOR IMAGING</w:t>
      </w:r>
    </w:p>
    <w:p w:rsidR="003D29A9" w:rsidRPr="005A26B8" w:rsidRDefault="003D29A9" w:rsidP="003D29A9">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5A26B8">
        <w:rPr>
          <w:rFonts w:ascii="Arial Narrow" w:hAnsi="Arial Narrow" w:cs="Arial Narrow"/>
          <w:b/>
          <w:bCs/>
          <w:i/>
          <w:iCs/>
          <w:color w:val="000000"/>
          <w:kern w:val="0"/>
          <w:szCs w:val="21"/>
        </w:rPr>
        <w:t>Preoperative imaging</w:t>
      </w:r>
    </w:p>
    <w:p w:rsidR="003D29A9" w:rsidRPr="005A26B8" w:rsidRDefault="003D29A9" w:rsidP="003D29A9">
      <w:pPr>
        <w:suppressAutoHyphens/>
        <w:autoSpaceDE w:val="0"/>
        <w:autoSpaceDN w:val="0"/>
        <w:adjustRightInd w:val="0"/>
        <w:spacing w:line="288" w:lineRule="auto"/>
        <w:textAlignment w:val="center"/>
        <w:rPr>
          <w:rFonts w:ascii="Verdana" w:hAnsi="Verdana" w:cs="Verdana"/>
          <w:color w:val="000000"/>
          <w:spacing w:val="-11"/>
          <w:kern w:val="0"/>
          <w:sz w:val="18"/>
          <w:szCs w:val="18"/>
        </w:rPr>
      </w:pPr>
      <w:r w:rsidRPr="005A26B8">
        <w:rPr>
          <w:rFonts w:ascii="Verdana" w:hAnsi="Verdana" w:cs="Verdana"/>
          <w:color w:val="000000"/>
          <w:spacing w:val="-11"/>
          <w:kern w:val="0"/>
          <w:sz w:val="18"/>
          <w:szCs w:val="18"/>
        </w:rPr>
        <w:t>Preoperative findings are essential to understand whether ALPPS is feasible or not based on tumor burden, liver status and presence of ancillary findings with potential surgical significance. There are five main goals of cross-sectional imaging in this setting.</w:t>
      </w:r>
    </w:p>
    <w:p w:rsidR="003D29A9" w:rsidRPr="005A26B8" w:rsidRDefault="003D29A9" w:rsidP="003D29A9">
      <w:pPr>
        <w:suppressAutoHyphens/>
        <w:autoSpaceDE w:val="0"/>
        <w:autoSpaceDN w:val="0"/>
        <w:adjustRightInd w:val="0"/>
        <w:spacing w:line="288" w:lineRule="auto"/>
        <w:ind w:firstLine="283"/>
        <w:textAlignment w:val="center"/>
        <w:rPr>
          <w:rFonts w:ascii="Verdana" w:hAnsi="Verdana" w:cs="Verdana"/>
          <w:color w:val="000000"/>
          <w:spacing w:val="-9"/>
          <w:kern w:val="0"/>
          <w:sz w:val="18"/>
          <w:szCs w:val="18"/>
        </w:rPr>
      </w:pPr>
      <w:r w:rsidRPr="005A26B8">
        <w:rPr>
          <w:rFonts w:ascii="Verdana" w:hAnsi="Verdana" w:cs="Verdana"/>
          <w:color w:val="000000"/>
          <w:spacing w:val="-13"/>
          <w:kern w:val="0"/>
          <w:sz w:val="18"/>
          <w:szCs w:val="18"/>
        </w:rPr>
        <w:t xml:space="preserve">The first task for imaging is accurate detection and characterization of liver lesions. Radiologists </w:t>
      </w:r>
      <w:r w:rsidRPr="005A26B8">
        <w:rPr>
          <w:rFonts w:ascii="Verdana" w:hAnsi="Verdana" w:cs="Verdana"/>
          <w:color w:val="000000"/>
          <w:spacing w:val="-11"/>
          <w:kern w:val="0"/>
          <w:sz w:val="18"/>
          <w:szCs w:val="18"/>
        </w:rPr>
        <w:t xml:space="preserve">should </w:t>
      </w:r>
      <w:r w:rsidRPr="005A26B8">
        <w:rPr>
          <w:rFonts w:ascii="Verdana" w:hAnsi="Verdana" w:cs="Verdana"/>
          <w:color w:val="000000"/>
          <w:spacing w:val="-13"/>
          <w:kern w:val="0"/>
          <w:sz w:val="18"/>
          <w:szCs w:val="18"/>
        </w:rPr>
        <w:t xml:space="preserve">carefully report the number, size, and location of individual lesions, as well as their relationship with surgically relevant anatomic structures, including the hepatic artery, main portal branches, hepatic veins, and first- to second-order biliary branches (Figure 3). This will help the surgeon to establish lesions </w:t>
      </w:r>
      <w:proofErr w:type="spellStart"/>
      <w:r w:rsidRPr="005A26B8">
        <w:rPr>
          <w:rFonts w:ascii="Verdana" w:hAnsi="Verdana" w:cs="Verdana"/>
          <w:color w:val="000000"/>
          <w:spacing w:val="-13"/>
          <w:kern w:val="0"/>
          <w:sz w:val="18"/>
          <w:szCs w:val="18"/>
        </w:rPr>
        <w:t>resectability</w:t>
      </w:r>
      <w:proofErr w:type="spellEnd"/>
      <w:r w:rsidRPr="005A26B8">
        <w:rPr>
          <w:rFonts w:ascii="Verdana" w:hAnsi="Verdana" w:cs="Verdana"/>
          <w:color w:val="000000"/>
          <w:spacing w:val="-13"/>
          <w:kern w:val="0"/>
          <w:sz w:val="18"/>
          <w:szCs w:val="18"/>
        </w:rPr>
        <w:t xml:space="preserve"> and the risk for intraopera</w:t>
      </w:r>
      <w:r w:rsidRPr="005A26B8">
        <w:rPr>
          <w:rFonts w:ascii="Verdana" w:hAnsi="Verdana" w:cs="Verdana"/>
          <w:color w:val="000000"/>
          <w:spacing w:val="-13"/>
          <w:kern w:val="0"/>
          <w:sz w:val="18"/>
          <w:szCs w:val="18"/>
        </w:rPr>
        <w:softHyphen/>
        <w:t>tive complications (</w:t>
      </w:r>
      <w:r w:rsidRPr="005A26B8">
        <w:rPr>
          <w:rFonts w:ascii="Verdana" w:hAnsi="Verdana" w:cs="Verdana"/>
          <w:i/>
          <w:iCs/>
          <w:color w:val="000000"/>
          <w:spacing w:val="-13"/>
          <w:kern w:val="0"/>
          <w:sz w:val="18"/>
          <w:szCs w:val="18"/>
        </w:rPr>
        <w:t>e.g.</w:t>
      </w:r>
      <w:r w:rsidRPr="005A26B8">
        <w:rPr>
          <w:rFonts w:ascii="Verdana" w:hAnsi="Verdana" w:cs="Verdana"/>
          <w:color w:val="000000"/>
          <w:spacing w:val="-13"/>
          <w:kern w:val="0"/>
          <w:sz w:val="18"/>
          <w:szCs w:val="18"/>
        </w:rPr>
        <w:t>, lesions close to</w:t>
      </w:r>
      <w:r w:rsidRPr="005A26B8">
        <w:rPr>
          <w:rFonts w:ascii="Verdana" w:hAnsi="Verdana" w:cs="Verdana"/>
          <w:color w:val="000000"/>
          <w:spacing w:val="-11"/>
          <w:kern w:val="0"/>
          <w:sz w:val="18"/>
          <w:szCs w:val="18"/>
        </w:rPr>
        <w:t xml:space="preserve"> the </w:t>
      </w:r>
      <w:proofErr w:type="spellStart"/>
      <w:r w:rsidRPr="005A26B8">
        <w:rPr>
          <w:rFonts w:ascii="Verdana" w:hAnsi="Verdana" w:cs="Verdana"/>
          <w:color w:val="000000"/>
          <w:spacing w:val="-11"/>
          <w:kern w:val="0"/>
          <w:sz w:val="18"/>
          <w:szCs w:val="18"/>
        </w:rPr>
        <w:t>retrohepatic</w:t>
      </w:r>
      <w:proofErr w:type="spellEnd"/>
      <w:r w:rsidRPr="005A26B8">
        <w:rPr>
          <w:rFonts w:ascii="Verdana" w:hAnsi="Verdana" w:cs="Verdana"/>
          <w:color w:val="000000"/>
          <w:spacing w:val="-11"/>
          <w:kern w:val="0"/>
          <w:sz w:val="18"/>
          <w:szCs w:val="18"/>
        </w:rPr>
        <w:t xml:space="preserve"> </w:t>
      </w:r>
      <w:r w:rsidRPr="005A26B8">
        <w:rPr>
          <w:rFonts w:ascii="Verdana" w:hAnsi="Verdana" w:cs="Verdana"/>
          <w:color w:val="000000"/>
          <w:spacing w:val="-13"/>
          <w:kern w:val="0"/>
          <w:sz w:val="18"/>
          <w:szCs w:val="18"/>
        </w:rPr>
        <w:t>course of inferior vena cava, a region at higher risk of intra</w:t>
      </w:r>
      <w:r w:rsidRPr="005A26B8">
        <w:rPr>
          <w:rFonts w:ascii="Verdana" w:hAnsi="Verdana" w:cs="Verdana"/>
          <w:color w:val="000000"/>
          <w:spacing w:val="-13"/>
          <w:kern w:val="0"/>
          <w:sz w:val="18"/>
          <w:szCs w:val="18"/>
        </w:rPr>
        <w:softHyphen/>
        <w:t xml:space="preserve">operative bleeding). Second, imaging aims to </w:t>
      </w:r>
      <w:r w:rsidRPr="005A26B8">
        <w:rPr>
          <w:rFonts w:ascii="Verdana" w:hAnsi="Verdana" w:cs="Verdana"/>
          <w:color w:val="000000"/>
          <w:spacing w:val="-11"/>
          <w:kern w:val="0"/>
          <w:sz w:val="18"/>
          <w:szCs w:val="18"/>
        </w:rPr>
        <w:t>evaluate the status of liver parenchyma, looking for signs of cirrhosis, cholestasis, steatosis or any other pathologic change attributable to the effects of lesions, diffuse liver disease or chemotherapy. Liver status may influence operability, regardless of the FLR volume (see below). Third, it is crucial to identify vascular and biliary anatomy variants of potential surgical significance (</w:t>
      </w:r>
      <w:r w:rsidRPr="005A26B8">
        <w:rPr>
          <w:rFonts w:ascii="Verdana" w:hAnsi="Verdana" w:cs="Verdana"/>
          <w:i/>
          <w:iCs/>
          <w:color w:val="000000"/>
          <w:spacing w:val="-11"/>
          <w:kern w:val="0"/>
          <w:sz w:val="18"/>
          <w:szCs w:val="18"/>
        </w:rPr>
        <w:t>e.g.</w:t>
      </w:r>
      <w:r w:rsidRPr="005A26B8">
        <w:rPr>
          <w:rFonts w:ascii="Verdana" w:hAnsi="Verdana" w:cs="Verdana"/>
          <w:color w:val="000000"/>
          <w:spacing w:val="-11"/>
          <w:kern w:val="0"/>
          <w:sz w:val="18"/>
          <w:szCs w:val="18"/>
        </w:rPr>
        <w:t>, aberrant and/or accessory branches</w:t>
      </w:r>
      <w:proofErr w:type="gramStart"/>
      <w:r w:rsidRPr="005A26B8">
        <w:rPr>
          <w:rFonts w:ascii="Verdana" w:hAnsi="Verdana" w:cs="Verdana"/>
          <w:color w:val="000000"/>
          <w:spacing w:val="-11"/>
          <w:kern w:val="0"/>
          <w:sz w:val="18"/>
          <w:szCs w:val="18"/>
        </w:rPr>
        <w:t>)</w:t>
      </w:r>
      <w:r w:rsidRPr="005A26B8">
        <w:rPr>
          <w:rFonts w:ascii="Verdana" w:hAnsi="Verdana" w:cs="Verdana"/>
          <w:color w:val="000000"/>
          <w:spacing w:val="-11"/>
          <w:kern w:val="0"/>
          <w:sz w:val="18"/>
          <w:szCs w:val="18"/>
          <w:vertAlign w:val="superscript"/>
        </w:rPr>
        <w:t>[</w:t>
      </w:r>
      <w:proofErr w:type="gramEnd"/>
      <w:r w:rsidRPr="005A26B8">
        <w:rPr>
          <w:rFonts w:ascii="Verdana" w:hAnsi="Verdana" w:cs="Verdana"/>
          <w:color w:val="000000"/>
          <w:spacing w:val="-11"/>
          <w:kern w:val="0"/>
          <w:sz w:val="18"/>
          <w:szCs w:val="18"/>
          <w:vertAlign w:val="superscript"/>
        </w:rPr>
        <w:t>49]</w:t>
      </w:r>
      <w:r w:rsidRPr="005A26B8">
        <w:rPr>
          <w:rFonts w:ascii="Verdana" w:hAnsi="Verdana" w:cs="Verdana"/>
          <w:color w:val="000000"/>
          <w:spacing w:val="-11"/>
          <w:kern w:val="0"/>
          <w:sz w:val="18"/>
          <w:szCs w:val="18"/>
        </w:rPr>
        <w:t>. Fourth, any extrahepatic finding potentially affecting the feasibility of ALPPS should be evaluated, including large, inoperable primary cancer on other sites, as well as portal hypertension (including splenomegaly and venous collaterals).</w:t>
      </w:r>
    </w:p>
    <w:p w:rsidR="003D29A9" w:rsidRPr="005A26B8" w:rsidRDefault="003D29A9" w:rsidP="003D29A9">
      <w:pPr>
        <w:suppressAutoHyphens/>
        <w:autoSpaceDE w:val="0"/>
        <w:autoSpaceDN w:val="0"/>
        <w:adjustRightInd w:val="0"/>
        <w:spacing w:line="288" w:lineRule="auto"/>
        <w:ind w:firstLine="283"/>
        <w:textAlignment w:val="center"/>
        <w:rPr>
          <w:rFonts w:ascii="Verdana" w:hAnsi="Verdana" w:cs="Verdana"/>
          <w:color w:val="000000"/>
          <w:spacing w:val="-9"/>
          <w:kern w:val="0"/>
          <w:sz w:val="18"/>
          <w:szCs w:val="18"/>
        </w:rPr>
      </w:pPr>
      <w:r w:rsidRPr="005A26B8">
        <w:rPr>
          <w:rFonts w:ascii="Verdana" w:hAnsi="Verdana" w:cs="Verdana"/>
          <w:color w:val="000000"/>
          <w:spacing w:val="-13"/>
          <w:kern w:val="0"/>
          <w:sz w:val="18"/>
          <w:szCs w:val="18"/>
        </w:rPr>
        <w:t xml:space="preserve">The final key step in preoperative imaging is liver </w:t>
      </w:r>
      <w:proofErr w:type="spellStart"/>
      <w:r w:rsidRPr="005A26B8">
        <w:rPr>
          <w:rFonts w:ascii="Verdana" w:hAnsi="Verdana" w:cs="Verdana"/>
          <w:color w:val="000000"/>
          <w:spacing w:val="-13"/>
          <w:kern w:val="0"/>
          <w:sz w:val="18"/>
          <w:szCs w:val="18"/>
        </w:rPr>
        <w:t>volumetry</w:t>
      </w:r>
      <w:proofErr w:type="spellEnd"/>
      <w:r w:rsidRPr="005A26B8">
        <w:rPr>
          <w:rFonts w:ascii="Verdana" w:hAnsi="Verdana" w:cs="Verdana"/>
          <w:color w:val="000000"/>
          <w:spacing w:val="-13"/>
          <w:kern w:val="0"/>
          <w:sz w:val="18"/>
          <w:szCs w:val="18"/>
        </w:rPr>
        <w:t xml:space="preserve"> (LV) of the FLR and the whole liver. FLR volume should be calculated by excluding major vessels and FLLs, in order to obtain a reasonable estimate of final viable liver tissue supporting liver function. FLR should be no lower than 25%-30% of preoperative liver volume in patients with normal liver function, and no lower than 40% in patients with underlying </w:t>
      </w:r>
      <w:r w:rsidRPr="005A26B8">
        <w:rPr>
          <w:rFonts w:ascii="Verdana" w:hAnsi="Verdana" w:cs="Verdana"/>
          <w:color w:val="000000"/>
          <w:spacing w:val="-11"/>
          <w:kern w:val="0"/>
          <w:sz w:val="18"/>
          <w:szCs w:val="18"/>
        </w:rPr>
        <w:t>chronic liver disease or liver dysfunction (including the effects of chemotherapy)</w:t>
      </w:r>
      <w:r w:rsidRPr="005A26B8">
        <w:rPr>
          <w:rFonts w:ascii="Verdana" w:hAnsi="Verdana" w:cs="Verdana"/>
          <w:color w:val="000000"/>
          <w:spacing w:val="-11"/>
          <w:kern w:val="0"/>
          <w:sz w:val="18"/>
          <w:szCs w:val="18"/>
          <w:vertAlign w:val="superscript"/>
        </w:rPr>
        <w:t>[7,23,50-52]</w:t>
      </w:r>
      <w:r w:rsidRPr="005A26B8">
        <w:rPr>
          <w:rFonts w:ascii="Verdana" w:hAnsi="Verdana" w:cs="Verdana"/>
          <w:color w:val="000000"/>
          <w:spacing w:val="-11"/>
          <w:kern w:val="0"/>
          <w:sz w:val="18"/>
          <w:szCs w:val="18"/>
        </w:rPr>
        <w:t xml:space="preserve">. Many dedicated liver </w:t>
      </w:r>
      <w:proofErr w:type="spellStart"/>
      <w:r w:rsidRPr="005A26B8">
        <w:rPr>
          <w:rFonts w:ascii="Verdana" w:hAnsi="Verdana" w:cs="Verdana"/>
          <w:color w:val="000000"/>
          <w:spacing w:val="-11"/>
          <w:kern w:val="0"/>
          <w:sz w:val="18"/>
          <w:szCs w:val="18"/>
        </w:rPr>
        <w:t>volumetry</w:t>
      </w:r>
      <w:proofErr w:type="spellEnd"/>
      <w:r w:rsidRPr="005A26B8">
        <w:rPr>
          <w:rFonts w:ascii="Verdana" w:hAnsi="Verdana" w:cs="Verdana"/>
          <w:color w:val="000000"/>
          <w:spacing w:val="-11"/>
          <w:kern w:val="0"/>
          <w:sz w:val="18"/>
          <w:szCs w:val="18"/>
        </w:rPr>
        <w:t xml:space="preserve"> software are currently available, most times implemented in the picture archive and communication systems used for routine image analysis. In our Institution, abdominal radiologists perform LV together with liver surgeons, with the objective of reliable volumes definition according to the intended lines of resection.</w:t>
      </w:r>
    </w:p>
    <w:p w:rsidR="003D29A9" w:rsidRPr="005A26B8" w:rsidRDefault="003D29A9" w:rsidP="003D29A9">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3D29A9" w:rsidRPr="005A26B8" w:rsidRDefault="003D29A9" w:rsidP="003D29A9">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5A26B8">
        <w:rPr>
          <w:rFonts w:ascii="Arial Narrow" w:hAnsi="Arial Narrow" w:cs="Arial Narrow"/>
          <w:b/>
          <w:bCs/>
          <w:i/>
          <w:iCs/>
          <w:color w:val="000000"/>
          <w:kern w:val="0"/>
          <w:szCs w:val="21"/>
        </w:rPr>
        <w:t>Imaging after surgical stage 1</w:t>
      </w:r>
    </w:p>
    <w:p w:rsidR="003D29A9" w:rsidRPr="005A26B8" w:rsidRDefault="003D29A9" w:rsidP="003D29A9">
      <w:pPr>
        <w:suppressAutoHyphens/>
        <w:autoSpaceDE w:val="0"/>
        <w:autoSpaceDN w:val="0"/>
        <w:adjustRightInd w:val="0"/>
        <w:spacing w:line="288" w:lineRule="auto"/>
        <w:textAlignment w:val="center"/>
        <w:rPr>
          <w:rFonts w:ascii="Verdana" w:hAnsi="Verdana" w:cs="Verdana"/>
          <w:color w:val="000000"/>
          <w:spacing w:val="-9"/>
          <w:kern w:val="0"/>
          <w:sz w:val="18"/>
          <w:szCs w:val="18"/>
        </w:rPr>
      </w:pPr>
      <w:r w:rsidRPr="005A26B8">
        <w:rPr>
          <w:rFonts w:ascii="Verdana" w:hAnsi="Verdana" w:cs="Verdana"/>
          <w:b/>
          <w:bCs/>
          <w:color w:val="000000"/>
          <w:spacing w:val="-9"/>
          <w:kern w:val="0"/>
          <w:sz w:val="18"/>
          <w:szCs w:val="18"/>
        </w:rPr>
        <w:t xml:space="preserve">Goals: </w:t>
      </w:r>
      <w:r w:rsidRPr="005A26B8">
        <w:rPr>
          <w:rFonts w:ascii="Verdana" w:hAnsi="Verdana" w:cs="Verdana"/>
          <w:color w:val="000000"/>
          <w:spacing w:val="-9"/>
          <w:kern w:val="0"/>
          <w:sz w:val="18"/>
          <w:szCs w:val="18"/>
        </w:rPr>
        <w:t>In uncomplicated patients, post-stage 1 imaging is performed at the time adequate FLR hypertrophy is expectedly achieved (about 6-9 d from surgery</w:t>
      </w:r>
      <w:proofErr w:type="gramStart"/>
      <w:r w:rsidRPr="005A26B8">
        <w:rPr>
          <w:rFonts w:ascii="Verdana" w:hAnsi="Verdana" w:cs="Verdana"/>
          <w:color w:val="000000"/>
          <w:spacing w:val="-9"/>
          <w:kern w:val="0"/>
          <w:sz w:val="18"/>
          <w:szCs w:val="18"/>
        </w:rPr>
        <w:t>)</w:t>
      </w:r>
      <w:r w:rsidRPr="005A26B8">
        <w:rPr>
          <w:rFonts w:ascii="Verdana" w:hAnsi="Verdana" w:cs="Verdana"/>
          <w:color w:val="000000"/>
          <w:spacing w:val="-9"/>
          <w:kern w:val="0"/>
          <w:sz w:val="18"/>
          <w:szCs w:val="18"/>
          <w:vertAlign w:val="superscript"/>
        </w:rPr>
        <w:t>[</w:t>
      </w:r>
      <w:proofErr w:type="gramEnd"/>
      <w:r w:rsidRPr="005A26B8">
        <w:rPr>
          <w:rFonts w:ascii="Verdana" w:hAnsi="Verdana" w:cs="Verdana"/>
          <w:color w:val="000000"/>
          <w:spacing w:val="-9"/>
          <w:kern w:val="0"/>
          <w:sz w:val="18"/>
          <w:szCs w:val="18"/>
          <w:vertAlign w:val="superscript"/>
        </w:rPr>
        <w:t>7]</w:t>
      </w:r>
      <w:r w:rsidRPr="005A26B8">
        <w:rPr>
          <w:rFonts w:ascii="Verdana" w:hAnsi="Verdana" w:cs="Verdana"/>
          <w:color w:val="000000"/>
          <w:spacing w:val="-9"/>
          <w:kern w:val="0"/>
          <w:sz w:val="18"/>
          <w:szCs w:val="18"/>
        </w:rPr>
        <w:t xml:space="preserve">. Cross-sectional imaging is mandatory to calculate the increase in volume of the FLR using LV (Figure 4), to confirm tumor-free status of the FLR, and to verify the expected changes in the DH (atrophy and persistent portal </w:t>
      </w:r>
      <w:proofErr w:type="spellStart"/>
      <w:r w:rsidRPr="005A26B8">
        <w:rPr>
          <w:rFonts w:ascii="Verdana" w:hAnsi="Verdana" w:cs="Verdana"/>
          <w:color w:val="000000"/>
          <w:spacing w:val="-9"/>
          <w:kern w:val="0"/>
          <w:sz w:val="18"/>
          <w:szCs w:val="18"/>
        </w:rPr>
        <w:t>devascularization</w:t>
      </w:r>
      <w:proofErr w:type="spellEnd"/>
      <w:r w:rsidRPr="005A26B8">
        <w:rPr>
          <w:rFonts w:ascii="Verdana" w:hAnsi="Verdana" w:cs="Verdana"/>
          <w:color w:val="000000"/>
          <w:spacing w:val="-9"/>
          <w:kern w:val="0"/>
          <w:sz w:val="18"/>
          <w:szCs w:val="18"/>
        </w:rPr>
        <w:t>).</w:t>
      </w:r>
    </w:p>
    <w:p w:rsidR="003D29A9" w:rsidRPr="005A26B8" w:rsidRDefault="003D29A9" w:rsidP="003D29A9">
      <w:pPr>
        <w:suppressAutoHyphens/>
        <w:autoSpaceDE w:val="0"/>
        <w:autoSpaceDN w:val="0"/>
        <w:adjustRightInd w:val="0"/>
        <w:spacing w:line="288" w:lineRule="auto"/>
        <w:ind w:firstLine="283"/>
        <w:textAlignment w:val="center"/>
        <w:rPr>
          <w:rFonts w:ascii="Verdana" w:hAnsi="Verdana" w:cs="Verdana"/>
          <w:color w:val="000000"/>
          <w:spacing w:val="-9"/>
          <w:kern w:val="0"/>
          <w:sz w:val="18"/>
          <w:szCs w:val="18"/>
        </w:rPr>
      </w:pPr>
      <w:r w:rsidRPr="005A26B8">
        <w:rPr>
          <w:rFonts w:ascii="Verdana" w:hAnsi="Verdana" w:cs="Verdana"/>
          <w:color w:val="000000"/>
          <w:spacing w:val="-9"/>
          <w:kern w:val="0"/>
          <w:sz w:val="18"/>
          <w:szCs w:val="18"/>
        </w:rPr>
        <w:t>In the case of US and/or clinical suspicion, MDCT or MRI must be anticipated to guarantee early assessment and intervention. Cross-sectional imaging is also of help in ruling-out surgical complications or insufficient FLR volume as a cause for postoperative liver failure.</w:t>
      </w:r>
    </w:p>
    <w:p w:rsidR="003D29A9" w:rsidRPr="005A26B8" w:rsidRDefault="003D29A9" w:rsidP="003D29A9">
      <w:pPr>
        <w:suppressAutoHyphens/>
        <w:autoSpaceDE w:val="0"/>
        <w:autoSpaceDN w:val="0"/>
        <w:adjustRightInd w:val="0"/>
        <w:spacing w:line="288" w:lineRule="auto"/>
        <w:textAlignment w:val="center"/>
        <w:rPr>
          <w:rFonts w:ascii="Verdana" w:hAnsi="Verdana" w:cs="Verdana"/>
          <w:b/>
          <w:bCs/>
          <w:color w:val="000000"/>
          <w:spacing w:val="-9"/>
          <w:kern w:val="0"/>
          <w:sz w:val="18"/>
          <w:szCs w:val="18"/>
        </w:rPr>
      </w:pPr>
    </w:p>
    <w:p w:rsidR="003D29A9" w:rsidRPr="005A26B8" w:rsidRDefault="003D29A9" w:rsidP="003D29A9">
      <w:pPr>
        <w:suppressAutoHyphens/>
        <w:autoSpaceDE w:val="0"/>
        <w:autoSpaceDN w:val="0"/>
        <w:adjustRightInd w:val="0"/>
        <w:spacing w:line="288" w:lineRule="auto"/>
        <w:textAlignment w:val="center"/>
        <w:rPr>
          <w:rFonts w:ascii="Verdana" w:hAnsi="Verdana" w:cs="Verdana"/>
          <w:color w:val="000000"/>
          <w:spacing w:val="-11"/>
          <w:kern w:val="0"/>
          <w:sz w:val="18"/>
          <w:szCs w:val="18"/>
        </w:rPr>
      </w:pPr>
      <w:r w:rsidRPr="005A26B8">
        <w:rPr>
          <w:rFonts w:ascii="Verdana" w:hAnsi="Verdana" w:cs="Verdana"/>
          <w:b/>
          <w:bCs/>
          <w:color w:val="000000"/>
          <w:spacing w:val="-14"/>
          <w:kern w:val="0"/>
          <w:sz w:val="18"/>
          <w:szCs w:val="18"/>
        </w:rPr>
        <w:t xml:space="preserve">Normal findings: </w:t>
      </w:r>
      <w:r w:rsidRPr="005A26B8">
        <w:rPr>
          <w:rFonts w:ascii="Verdana" w:hAnsi="Verdana" w:cs="Verdana"/>
          <w:color w:val="000000"/>
          <w:spacing w:val="-14"/>
          <w:kern w:val="0"/>
          <w:sz w:val="18"/>
          <w:szCs w:val="18"/>
        </w:rPr>
        <w:t xml:space="preserve">Normal hypertrophic FLR is represented in Figure 4. Enlargement can be easily </w:t>
      </w:r>
      <w:r w:rsidRPr="005A26B8">
        <w:rPr>
          <w:rFonts w:ascii="Verdana" w:hAnsi="Verdana" w:cs="Verdana"/>
          <w:color w:val="000000"/>
          <w:spacing w:val="-11"/>
          <w:kern w:val="0"/>
          <w:sz w:val="18"/>
          <w:szCs w:val="18"/>
        </w:rPr>
        <w:t xml:space="preserve">appreciated on transverse and reformatted 2D images, though precise estimation should be always performed on 3D reconstructions obtained with LV. The magnitude of expected FLR increase ranges between 61% and 93% compared to the baseline </w:t>
      </w:r>
      <w:proofErr w:type="gramStart"/>
      <w:r w:rsidRPr="005A26B8">
        <w:rPr>
          <w:rFonts w:ascii="Verdana" w:hAnsi="Verdana" w:cs="Verdana"/>
          <w:color w:val="000000"/>
          <w:spacing w:val="-11"/>
          <w:kern w:val="0"/>
          <w:sz w:val="18"/>
          <w:szCs w:val="18"/>
        </w:rPr>
        <w:t>volume</w:t>
      </w:r>
      <w:r w:rsidRPr="005A26B8">
        <w:rPr>
          <w:rFonts w:ascii="Verdana" w:hAnsi="Verdana" w:cs="Verdana"/>
          <w:color w:val="000000"/>
          <w:spacing w:val="-11"/>
          <w:kern w:val="0"/>
          <w:sz w:val="18"/>
          <w:szCs w:val="18"/>
          <w:vertAlign w:val="superscript"/>
        </w:rPr>
        <w:t>[</w:t>
      </w:r>
      <w:proofErr w:type="gramEnd"/>
      <w:r w:rsidRPr="005A26B8">
        <w:rPr>
          <w:rFonts w:ascii="Verdana" w:hAnsi="Verdana" w:cs="Verdana"/>
          <w:color w:val="000000"/>
          <w:spacing w:val="-11"/>
          <w:kern w:val="0"/>
          <w:sz w:val="18"/>
          <w:szCs w:val="18"/>
          <w:vertAlign w:val="superscript"/>
        </w:rPr>
        <w:t>50]</w:t>
      </w:r>
      <w:r w:rsidRPr="005A26B8">
        <w:rPr>
          <w:rFonts w:ascii="Verdana" w:hAnsi="Verdana" w:cs="Verdana"/>
          <w:color w:val="000000"/>
          <w:spacing w:val="-11"/>
          <w:kern w:val="0"/>
          <w:sz w:val="18"/>
          <w:szCs w:val="18"/>
        </w:rPr>
        <w:t xml:space="preserve">. In our center, a </w:t>
      </w:r>
      <w:r w:rsidRPr="005A26B8">
        <w:rPr>
          <w:rFonts w:ascii="Verdana" w:hAnsi="Verdana" w:cs="Verdana"/>
          <w:color w:val="000000"/>
          <w:spacing w:val="-14"/>
          <w:kern w:val="0"/>
          <w:sz w:val="18"/>
          <w:szCs w:val="18"/>
        </w:rPr>
        <w:t xml:space="preserve">minimum increase of 40% is needed for completing the procedure. It is of paramount </w:t>
      </w:r>
      <w:r w:rsidRPr="005A26B8">
        <w:rPr>
          <w:rFonts w:ascii="Verdana" w:hAnsi="Verdana" w:cs="Verdana"/>
          <w:color w:val="000000"/>
          <w:spacing w:val="-14"/>
          <w:kern w:val="0"/>
          <w:sz w:val="18"/>
          <w:szCs w:val="18"/>
        </w:rPr>
        <w:lastRenderedPageBreak/>
        <w:t xml:space="preserve">importance to </w:t>
      </w:r>
      <w:r w:rsidRPr="005A26B8">
        <w:rPr>
          <w:rFonts w:ascii="Verdana" w:hAnsi="Verdana" w:cs="Verdana"/>
          <w:color w:val="000000"/>
          <w:spacing w:val="-11"/>
          <w:kern w:val="0"/>
          <w:sz w:val="18"/>
          <w:szCs w:val="18"/>
        </w:rPr>
        <w:t xml:space="preserve">distinguish </w:t>
      </w:r>
      <w:r w:rsidRPr="005A26B8">
        <w:rPr>
          <w:rFonts w:ascii="Verdana" w:hAnsi="Verdana" w:cs="Verdana"/>
          <w:color w:val="000000"/>
          <w:spacing w:val="-13"/>
          <w:kern w:val="0"/>
          <w:sz w:val="18"/>
          <w:szCs w:val="18"/>
        </w:rPr>
        <w:t>between true parenchymal hypertrophy and liver enlarge</w:t>
      </w:r>
      <w:r w:rsidRPr="005A26B8">
        <w:rPr>
          <w:rFonts w:ascii="Verdana" w:hAnsi="Verdana" w:cs="Verdana"/>
          <w:color w:val="000000"/>
          <w:spacing w:val="-13"/>
          <w:kern w:val="0"/>
          <w:sz w:val="18"/>
          <w:szCs w:val="18"/>
        </w:rPr>
        <w:softHyphen/>
        <w:t xml:space="preserve">ment from postoperative liver edema or </w:t>
      </w:r>
      <w:r w:rsidRPr="005A26B8">
        <w:rPr>
          <w:rFonts w:ascii="Verdana" w:hAnsi="Verdana" w:cs="Verdana"/>
          <w:color w:val="000000"/>
          <w:spacing w:val="-11"/>
          <w:kern w:val="0"/>
          <w:sz w:val="18"/>
          <w:szCs w:val="18"/>
        </w:rPr>
        <w:t xml:space="preserve">congestion. Measurement of Hounsfield units (HU) on MDCT can be of help in the distinction, since edematous parenchyma shows significantly lower attenuation compared to unaffected </w:t>
      </w:r>
      <w:proofErr w:type="gramStart"/>
      <w:r w:rsidRPr="005A26B8">
        <w:rPr>
          <w:rFonts w:ascii="Verdana" w:hAnsi="Verdana" w:cs="Verdana"/>
          <w:color w:val="000000"/>
          <w:spacing w:val="-11"/>
          <w:kern w:val="0"/>
          <w:sz w:val="18"/>
          <w:szCs w:val="18"/>
        </w:rPr>
        <w:t>liver</w:t>
      </w:r>
      <w:r w:rsidRPr="005A26B8">
        <w:rPr>
          <w:rFonts w:ascii="Verdana" w:hAnsi="Verdana" w:cs="Verdana"/>
          <w:color w:val="000000"/>
          <w:spacing w:val="-11"/>
          <w:kern w:val="0"/>
          <w:sz w:val="18"/>
          <w:szCs w:val="18"/>
          <w:vertAlign w:val="superscript"/>
        </w:rPr>
        <w:t>[</w:t>
      </w:r>
      <w:proofErr w:type="gramEnd"/>
      <w:r w:rsidRPr="005A26B8">
        <w:rPr>
          <w:rFonts w:ascii="Verdana" w:hAnsi="Verdana" w:cs="Verdana"/>
          <w:color w:val="000000"/>
          <w:spacing w:val="-11"/>
          <w:kern w:val="0"/>
          <w:sz w:val="18"/>
          <w:szCs w:val="18"/>
          <w:vertAlign w:val="superscript"/>
        </w:rPr>
        <w:t>20]</w:t>
      </w:r>
      <w:r w:rsidRPr="005A26B8">
        <w:rPr>
          <w:rFonts w:ascii="Verdana" w:hAnsi="Verdana" w:cs="Verdana"/>
          <w:color w:val="000000"/>
          <w:spacing w:val="-11"/>
          <w:kern w:val="0"/>
          <w:sz w:val="18"/>
          <w:szCs w:val="18"/>
        </w:rPr>
        <w:t xml:space="preserve">. In rare cases in which doubts persist, MRI can be of help in differential diagnosis by showing parenchymal and/or prominent </w:t>
      </w:r>
      <w:proofErr w:type="spellStart"/>
      <w:r w:rsidRPr="005A26B8">
        <w:rPr>
          <w:rFonts w:ascii="Verdana" w:hAnsi="Verdana" w:cs="Verdana"/>
          <w:color w:val="000000"/>
          <w:spacing w:val="-11"/>
          <w:kern w:val="0"/>
          <w:sz w:val="18"/>
          <w:szCs w:val="18"/>
        </w:rPr>
        <w:t>periportal</w:t>
      </w:r>
      <w:proofErr w:type="spellEnd"/>
      <w:r w:rsidRPr="005A26B8">
        <w:rPr>
          <w:rFonts w:ascii="Verdana" w:hAnsi="Verdana" w:cs="Verdana"/>
          <w:color w:val="000000"/>
          <w:spacing w:val="-11"/>
          <w:kern w:val="0"/>
          <w:sz w:val="18"/>
          <w:szCs w:val="18"/>
        </w:rPr>
        <w:t xml:space="preserve"> edema.</w:t>
      </w:r>
    </w:p>
    <w:p w:rsidR="003D29A9" w:rsidRPr="005A26B8" w:rsidRDefault="003D29A9" w:rsidP="003D29A9">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5A26B8">
        <w:rPr>
          <w:rFonts w:ascii="Verdana" w:hAnsi="Verdana" w:cs="Verdana"/>
          <w:color w:val="000000"/>
          <w:spacing w:val="-11"/>
          <w:kern w:val="0"/>
          <w:sz w:val="18"/>
          <w:szCs w:val="18"/>
        </w:rPr>
        <w:t xml:space="preserve">FLR and DH are often surrounded by a thin rim of free fluid, which is usually more prominent around the DH when the </w:t>
      </w:r>
      <w:proofErr w:type="spellStart"/>
      <w:r w:rsidRPr="005A26B8">
        <w:rPr>
          <w:rFonts w:ascii="Verdana" w:hAnsi="Verdana" w:cs="Verdana"/>
          <w:color w:val="000000"/>
          <w:spacing w:val="-11"/>
          <w:kern w:val="0"/>
          <w:sz w:val="18"/>
          <w:szCs w:val="18"/>
        </w:rPr>
        <w:t>endobag</w:t>
      </w:r>
      <w:proofErr w:type="spellEnd"/>
      <w:r w:rsidRPr="005A26B8">
        <w:rPr>
          <w:rFonts w:ascii="Verdana" w:hAnsi="Verdana" w:cs="Verdana"/>
          <w:color w:val="000000"/>
          <w:spacing w:val="-11"/>
          <w:kern w:val="0"/>
          <w:sz w:val="18"/>
          <w:szCs w:val="18"/>
        </w:rPr>
        <w:t xml:space="preserve"> is on site. Of note, thin walls make the </w:t>
      </w:r>
      <w:proofErr w:type="spellStart"/>
      <w:r w:rsidRPr="005A26B8">
        <w:rPr>
          <w:rFonts w:ascii="Verdana" w:hAnsi="Verdana" w:cs="Verdana"/>
          <w:color w:val="000000"/>
          <w:spacing w:val="-11"/>
          <w:kern w:val="0"/>
          <w:sz w:val="18"/>
          <w:szCs w:val="18"/>
        </w:rPr>
        <w:t>endobag</w:t>
      </w:r>
      <w:proofErr w:type="spellEnd"/>
      <w:r w:rsidRPr="005A26B8">
        <w:rPr>
          <w:rFonts w:ascii="Verdana" w:hAnsi="Verdana" w:cs="Verdana"/>
          <w:color w:val="000000"/>
          <w:spacing w:val="-11"/>
          <w:kern w:val="0"/>
          <w:sz w:val="18"/>
          <w:szCs w:val="18"/>
        </w:rPr>
        <w:t xml:space="preserve"> usually not directly visible on images. Small air bubbles are frequently mixed within the </w:t>
      </w:r>
      <w:proofErr w:type="spellStart"/>
      <w:r w:rsidRPr="005A26B8">
        <w:rPr>
          <w:rFonts w:ascii="Verdana" w:hAnsi="Verdana" w:cs="Verdana"/>
          <w:color w:val="000000"/>
          <w:spacing w:val="-11"/>
          <w:kern w:val="0"/>
          <w:sz w:val="18"/>
          <w:szCs w:val="18"/>
        </w:rPr>
        <w:t>perihepatic</w:t>
      </w:r>
      <w:proofErr w:type="spellEnd"/>
      <w:r w:rsidRPr="005A26B8">
        <w:rPr>
          <w:rFonts w:ascii="Verdana" w:hAnsi="Verdana" w:cs="Verdana"/>
          <w:color w:val="000000"/>
          <w:spacing w:val="-11"/>
          <w:kern w:val="0"/>
          <w:sz w:val="18"/>
          <w:szCs w:val="18"/>
        </w:rPr>
        <w:t xml:space="preserve"> fluid, sometimes at a larger extent along the line of </w:t>
      </w:r>
      <w:proofErr w:type="spellStart"/>
      <w:r w:rsidRPr="005A26B8">
        <w:rPr>
          <w:rFonts w:ascii="Verdana" w:hAnsi="Verdana" w:cs="Verdana"/>
          <w:color w:val="000000"/>
          <w:spacing w:val="-11"/>
          <w:kern w:val="0"/>
          <w:sz w:val="18"/>
          <w:szCs w:val="18"/>
        </w:rPr>
        <w:t>hepatectomy</w:t>
      </w:r>
      <w:proofErr w:type="spellEnd"/>
      <w:r w:rsidRPr="005A26B8">
        <w:rPr>
          <w:rFonts w:ascii="Verdana" w:hAnsi="Verdana" w:cs="Verdana"/>
          <w:color w:val="000000"/>
          <w:spacing w:val="-11"/>
          <w:kern w:val="0"/>
          <w:sz w:val="18"/>
          <w:szCs w:val="18"/>
        </w:rPr>
        <w:t xml:space="preserve"> (Figure 5). It is crucial not to misdiagnose this normal finding with an infected collection, which is usually larger, lenticular or round in shape and some</w:t>
      </w:r>
      <w:r w:rsidRPr="005A26B8">
        <w:rPr>
          <w:rFonts w:ascii="Verdana" w:hAnsi="Verdana" w:cs="Verdana"/>
          <w:color w:val="000000"/>
          <w:spacing w:val="-11"/>
          <w:kern w:val="0"/>
          <w:sz w:val="18"/>
          <w:szCs w:val="18"/>
        </w:rPr>
        <w:softHyphen/>
        <w:t xml:space="preserve">times well-encapsulated on contrast-enhanced images. Mild </w:t>
      </w:r>
      <w:proofErr w:type="spellStart"/>
      <w:r w:rsidRPr="005A26B8">
        <w:rPr>
          <w:rFonts w:ascii="Verdana" w:hAnsi="Verdana" w:cs="Verdana"/>
          <w:color w:val="000000"/>
          <w:spacing w:val="-11"/>
          <w:kern w:val="0"/>
          <w:sz w:val="18"/>
          <w:szCs w:val="18"/>
        </w:rPr>
        <w:t>periportal</w:t>
      </w:r>
      <w:proofErr w:type="spellEnd"/>
      <w:r w:rsidRPr="005A26B8">
        <w:rPr>
          <w:rFonts w:ascii="Verdana" w:hAnsi="Verdana" w:cs="Verdana"/>
          <w:color w:val="000000"/>
          <w:spacing w:val="-11"/>
          <w:kern w:val="0"/>
          <w:sz w:val="18"/>
          <w:szCs w:val="18"/>
        </w:rPr>
        <w:t xml:space="preserve"> edema is commonly present as a thin hypodense (on MDCT) or </w:t>
      </w:r>
      <w:proofErr w:type="spellStart"/>
      <w:r w:rsidRPr="005A26B8">
        <w:rPr>
          <w:rFonts w:ascii="Verdana" w:hAnsi="Verdana" w:cs="Verdana"/>
          <w:color w:val="000000"/>
          <w:spacing w:val="-11"/>
          <w:kern w:val="0"/>
          <w:sz w:val="18"/>
          <w:szCs w:val="18"/>
        </w:rPr>
        <w:t>hyperintense</w:t>
      </w:r>
      <w:proofErr w:type="spellEnd"/>
      <w:r w:rsidRPr="005A26B8">
        <w:rPr>
          <w:rFonts w:ascii="Verdana" w:hAnsi="Verdana" w:cs="Verdana"/>
          <w:color w:val="000000"/>
          <w:spacing w:val="-11"/>
          <w:kern w:val="0"/>
          <w:sz w:val="18"/>
          <w:szCs w:val="18"/>
        </w:rPr>
        <w:t xml:space="preserve"> (on T2-weighted MRI images) halo surrounding the intrahepatic portal branches.</w:t>
      </w:r>
    </w:p>
    <w:p w:rsidR="003D29A9" w:rsidRPr="005A26B8" w:rsidRDefault="003D29A9" w:rsidP="003D29A9">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5A26B8">
        <w:rPr>
          <w:rFonts w:ascii="Verdana" w:hAnsi="Verdana" w:cs="Verdana"/>
          <w:color w:val="000000"/>
          <w:spacing w:val="-11"/>
          <w:kern w:val="0"/>
          <w:sz w:val="18"/>
          <w:szCs w:val="18"/>
        </w:rPr>
        <w:t>Except for the portal branches of the DH, the vascular supply to the liver is preserved, with the hepatic artery for the DH appearing slightly hypertrophic compared to the baseline examination to compensate for portal occlusion. No biliary dilation should be observed, in both the DH and FLR.</w:t>
      </w:r>
    </w:p>
    <w:p w:rsidR="003D29A9" w:rsidRPr="005A26B8" w:rsidRDefault="003D29A9" w:rsidP="003D29A9">
      <w:pPr>
        <w:suppressAutoHyphens/>
        <w:autoSpaceDE w:val="0"/>
        <w:autoSpaceDN w:val="0"/>
        <w:adjustRightInd w:val="0"/>
        <w:spacing w:line="288" w:lineRule="auto"/>
        <w:textAlignment w:val="center"/>
        <w:rPr>
          <w:rFonts w:ascii="Verdana" w:hAnsi="Verdana" w:cs="Verdana"/>
          <w:b/>
          <w:bCs/>
          <w:color w:val="000000"/>
          <w:spacing w:val="-11"/>
          <w:kern w:val="0"/>
          <w:sz w:val="18"/>
          <w:szCs w:val="18"/>
        </w:rPr>
      </w:pPr>
    </w:p>
    <w:p w:rsidR="003D29A9" w:rsidRPr="005A26B8" w:rsidRDefault="003D29A9" w:rsidP="003D29A9">
      <w:pPr>
        <w:suppressAutoHyphens/>
        <w:autoSpaceDE w:val="0"/>
        <w:autoSpaceDN w:val="0"/>
        <w:adjustRightInd w:val="0"/>
        <w:spacing w:line="288" w:lineRule="auto"/>
        <w:textAlignment w:val="center"/>
        <w:rPr>
          <w:rFonts w:ascii="Verdana" w:hAnsi="Verdana" w:cs="Verdana"/>
          <w:color w:val="000000"/>
          <w:spacing w:val="-9"/>
          <w:kern w:val="0"/>
          <w:sz w:val="18"/>
          <w:szCs w:val="18"/>
        </w:rPr>
      </w:pPr>
      <w:r w:rsidRPr="005A26B8">
        <w:rPr>
          <w:rFonts w:ascii="Verdana" w:hAnsi="Verdana" w:cs="Verdana"/>
          <w:b/>
          <w:bCs/>
          <w:color w:val="000000"/>
          <w:spacing w:val="-11"/>
          <w:kern w:val="0"/>
          <w:sz w:val="18"/>
          <w:szCs w:val="18"/>
        </w:rPr>
        <w:t xml:space="preserve">Main complications: </w:t>
      </w:r>
      <w:r w:rsidRPr="005A26B8">
        <w:rPr>
          <w:rFonts w:ascii="Verdana" w:hAnsi="Verdana" w:cs="Verdana"/>
          <w:color w:val="000000"/>
          <w:spacing w:val="-11"/>
          <w:kern w:val="0"/>
          <w:sz w:val="18"/>
          <w:szCs w:val="18"/>
        </w:rPr>
        <w:t xml:space="preserve">Postoperative complications </w:t>
      </w:r>
      <w:r w:rsidRPr="005A26B8">
        <w:rPr>
          <w:rFonts w:ascii="Verdana" w:hAnsi="Verdana" w:cs="Verdana"/>
          <w:color w:val="000000"/>
          <w:spacing w:val="-14"/>
          <w:kern w:val="0"/>
          <w:sz w:val="18"/>
          <w:szCs w:val="18"/>
        </w:rPr>
        <w:t xml:space="preserve">of ALPPS include bleeding, bile leakage, fluid or bile collections, biliary fistula, cholangitis, portal vein thrombosis (PVT), hepatic vein and hepatic arterial </w:t>
      </w:r>
      <w:r w:rsidRPr="005A26B8">
        <w:rPr>
          <w:rFonts w:ascii="Verdana" w:hAnsi="Verdana" w:cs="Verdana"/>
          <w:color w:val="000000"/>
          <w:spacing w:val="-13"/>
          <w:kern w:val="0"/>
          <w:sz w:val="18"/>
          <w:szCs w:val="18"/>
        </w:rPr>
        <w:t>thrombosis, hepatic dysfunction, liver failure, persistent postoperative ascites, pleural effusion, prolonged ileus, coagulation disorders, cardiovascular, respiratory, and renal system dysfunction, encephalopathy and infection</w:t>
      </w:r>
      <w:r w:rsidRPr="005A26B8">
        <w:rPr>
          <w:rFonts w:ascii="Verdana" w:hAnsi="Verdana" w:cs="Verdana"/>
          <w:color w:val="000000"/>
          <w:spacing w:val="-13"/>
          <w:kern w:val="0"/>
          <w:sz w:val="18"/>
          <w:szCs w:val="18"/>
          <w:vertAlign w:val="superscript"/>
        </w:rPr>
        <w:t>[5,53]</w:t>
      </w:r>
      <w:r w:rsidRPr="005A26B8">
        <w:rPr>
          <w:rFonts w:ascii="Verdana" w:hAnsi="Verdana" w:cs="Verdana"/>
          <w:color w:val="000000"/>
          <w:spacing w:val="-13"/>
          <w:kern w:val="0"/>
          <w:sz w:val="18"/>
          <w:szCs w:val="18"/>
        </w:rPr>
        <w:t xml:space="preserve">. Clinical presentation is often challenging, since patient’s signs and symptoms tend to be non-specific. They include fever, abdominal pain, jaundice, ascites, pleural effusion, abnormal liver tests and </w:t>
      </w:r>
      <w:r w:rsidRPr="005A26B8">
        <w:rPr>
          <w:rFonts w:ascii="Verdana" w:hAnsi="Verdana" w:cs="Verdana"/>
          <w:color w:val="000000"/>
          <w:spacing w:val="-11"/>
          <w:kern w:val="0"/>
          <w:sz w:val="18"/>
          <w:szCs w:val="18"/>
        </w:rPr>
        <w:t xml:space="preserve">bleeding or bile within the </w:t>
      </w:r>
      <w:proofErr w:type="gramStart"/>
      <w:r w:rsidRPr="005A26B8">
        <w:rPr>
          <w:rFonts w:ascii="Verdana" w:hAnsi="Verdana" w:cs="Verdana"/>
          <w:color w:val="000000"/>
          <w:spacing w:val="-11"/>
          <w:kern w:val="0"/>
          <w:sz w:val="18"/>
          <w:szCs w:val="18"/>
        </w:rPr>
        <w:t>drains</w:t>
      </w:r>
      <w:r w:rsidRPr="005A26B8">
        <w:rPr>
          <w:rFonts w:ascii="Verdana" w:hAnsi="Verdana" w:cs="Verdana"/>
          <w:color w:val="000000"/>
          <w:spacing w:val="-11"/>
          <w:kern w:val="0"/>
          <w:sz w:val="18"/>
          <w:szCs w:val="18"/>
          <w:vertAlign w:val="superscript"/>
        </w:rPr>
        <w:t>[</w:t>
      </w:r>
      <w:proofErr w:type="gramEnd"/>
      <w:r w:rsidRPr="005A26B8">
        <w:rPr>
          <w:rFonts w:ascii="Verdana" w:hAnsi="Verdana" w:cs="Verdana"/>
          <w:color w:val="000000"/>
          <w:spacing w:val="-11"/>
          <w:kern w:val="0"/>
          <w:sz w:val="18"/>
          <w:szCs w:val="18"/>
          <w:vertAlign w:val="superscript"/>
        </w:rPr>
        <w:t>54]</w:t>
      </w:r>
      <w:r w:rsidRPr="005A26B8">
        <w:rPr>
          <w:rFonts w:ascii="Verdana" w:hAnsi="Verdana" w:cs="Verdana"/>
          <w:color w:val="000000"/>
          <w:spacing w:val="-11"/>
          <w:kern w:val="0"/>
          <w:sz w:val="18"/>
          <w:szCs w:val="18"/>
        </w:rPr>
        <w:t>. Post-</w:t>
      </w:r>
      <w:proofErr w:type="spellStart"/>
      <w:r w:rsidRPr="005A26B8">
        <w:rPr>
          <w:rFonts w:ascii="Verdana" w:hAnsi="Verdana" w:cs="Verdana"/>
          <w:color w:val="000000"/>
          <w:spacing w:val="-11"/>
          <w:kern w:val="0"/>
          <w:sz w:val="18"/>
          <w:szCs w:val="18"/>
        </w:rPr>
        <w:t>hepatectomy</w:t>
      </w:r>
      <w:proofErr w:type="spellEnd"/>
      <w:r w:rsidRPr="005A26B8">
        <w:rPr>
          <w:rFonts w:ascii="Verdana" w:hAnsi="Verdana" w:cs="Verdana"/>
          <w:color w:val="000000"/>
          <w:spacing w:val="-11"/>
          <w:kern w:val="0"/>
          <w:sz w:val="18"/>
          <w:szCs w:val="18"/>
        </w:rPr>
        <w:t xml:space="preserve"> liver failure has been specifically defined according to so called 50-50 criteria (prothrombin time &lt; 50% and total serum bilirubin &gt; 50 </w:t>
      </w:r>
      <w:proofErr w:type="spellStart"/>
      <w:r w:rsidRPr="005A26B8">
        <w:rPr>
          <w:rFonts w:ascii="Verdana" w:hAnsi="Verdana" w:cs="Verdana"/>
          <w:color w:val="000000"/>
          <w:spacing w:val="-11"/>
          <w:kern w:val="0"/>
          <w:sz w:val="18"/>
          <w:szCs w:val="18"/>
        </w:rPr>
        <w:t>mmol</w:t>
      </w:r>
      <w:proofErr w:type="spellEnd"/>
      <w:r w:rsidRPr="005A26B8">
        <w:rPr>
          <w:rFonts w:ascii="Verdana" w:hAnsi="Verdana" w:cs="Verdana"/>
          <w:color w:val="000000"/>
          <w:spacing w:val="-11"/>
          <w:kern w:val="0"/>
          <w:sz w:val="18"/>
          <w:szCs w:val="18"/>
        </w:rPr>
        <w:t>/L on postoperative day 5 or after</w:t>
      </w:r>
      <w:proofErr w:type="gramStart"/>
      <w:r w:rsidRPr="005A26B8">
        <w:rPr>
          <w:rFonts w:ascii="Verdana" w:hAnsi="Verdana" w:cs="Verdana"/>
          <w:color w:val="000000"/>
          <w:spacing w:val="-11"/>
          <w:kern w:val="0"/>
          <w:sz w:val="18"/>
          <w:szCs w:val="18"/>
        </w:rPr>
        <w:t>)</w:t>
      </w:r>
      <w:r w:rsidRPr="005A26B8">
        <w:rPr>
          <w:rFonts w:ascii="Verdana" w:hAnsi="Verdana" w:cs="Verdana"/>
          <w:color w:val="000000"/>
          <w:spacing w:val="-11"/>
          <w:kern w:val="0"/>
          <w:sz w:val="18"/>
          <w:szCs w:val="18"/>
          <w:vertAlign w:val="superscript"/>
        </w:rPr>
        <w:t>[</w:t>
      </w:r>
      <w:proofErr w:type="gramEnd"/>
      <w:r w:rsidRPr="005A26B8">
        <w:rPr>
          <w:rFonts w:ascii="Verdana" w:hAnsi="Verdana" w:cs="Verdana"/>
          <w:color w:val="000000"/>
          <w:spacing w:val="-11"/>
          <w:kern w:val="0"/>
          <w:sz w:val="18"/>
          <w:szCs w:val="18"/>
          <w:vertAlign w:val="superscript"/>
        </w:rPr>
        <w:t>55]</w:t>
      </w:r>
      <w:r w:rsidRPr="005A26B8">
        <w:rPr>
          <w:rFonts w:ascii="Verdana" w:hAnsi="Verdana" w:cs="Verdana"/>
          <w:color w:val="000000"/>
          <w:spacing w:val="-11"/>
          <w:kern w:val="0"/>
          <w:sz w:val="18"/>
          <w:szCs w:val="18"/>
        </w:rPr>
        <w:t xml:space="preserve">. Imaging is recommended in symptomatic </w:t>
      </w:r>
      <w:r w:rsidRPr="005A26B8">
        <w:rPr>
          <w:rFonts w:ascii="Verdana" w:hAnsi="Verdana" w:cs="Verdana"/>
          <w:color w:val="000000"/>
          <w:spacing w:val="-14"/>
          <w:kern w:val="0"/>
          <w:sz w:val="18"/>
          <w:szCs w:val="18"/>
        </w:rPr>
        <w:t xml:space="preserve">patients to rule-out vascular, biliary or parenchymal causes. The most common ALPPS complications </w:t>
      </w:r>
      <w:r w:rsidRPr="005A26B8">
        <w:rPr>
          <w:rFonts w:ascii="Verdana" w:hAnsi="Verdana" w:cs="Verdana"/>
          <w:color w:val="000000"/>
          <w:spacing w:val="-11"/>
          <w:kern w:val="0"/>
          <w:sz w:val="18"/>
          <w:szCs w:val="18"/>
        </w:rPr>
        <w:t>encountered on abdominal cross-sectional imaging are collections, hemorrhage and vascular thrombosis.</w:t>
      </w:r>
    </w:p>
    <w:p w:rsidR="003D29A9" w:rsidRPr="005A26B8" w:rsidRDefault="003D29A9" w:rsidP="003D29A9">
      <w:pPr>
        <w:suppressAutoHyphens/>
        <w:autoSpaceDE w:val="0"/>
        <w:autoSpaceDN w:val="0"/>
        <w:adjustRightInd w:val="0"/>
        <w:spacing w:line="288" w:lineRule="auto"/>
        <w:ind w:firstLine="283"/>
        <w:textAlignment w:val="center"/>
        <w:rPr>
          <w:rFonts w:ascii="Verdana" w:hAnsi="Verdana" w:cs="Verdana"/>
          <w:color w:val="000000"/>
          <w:spacing w:val="-9"/>
          <w:kern w:val="0"/>
          <w:sz w:val="18"/>
          <w:szCs w:val="18"/>
        </w:rPr>
      </w:pPr>
      <w:r w:rsidRPr="005A26B8">
        <w:rPr>
          <w:rFonts w:ascii="Verdana" w:hAnsi="Verdana" w:cs="Verdana"/>
          <w:color w:val="000000"/>
          <w:spacing w:val="-11"/>
          <w:kern w:val="0"/>
          <w:sz w:val="18"/>
          <w:szCs w:val="18"/>
        </w:rPr>
        <w:t xml:space="preserve">Collections are represented by hematoma (up to 50% of cases), </w:t>
      </w:r>
      <w:proofErr w:type="spellStart"/>
      <w:r w:rsidRPr="005A26B8">
        <w:rPr>
          <w:rFonts w:ascii="Verdana" w:hAnsi="Verdana" w:cs="Verdana"/>
          <w:color w:val="000000"/>
          <w:spacing w:val="-11"/>
          <w:kern w:val="0"/>
          <w:sz w:val="18"/>
          <w:szCs w:val="18"/>
        </w:rPr>
        <w:t>biloma</w:t>
      </w:r>
      <w:proofErr w:type="spellEnd"/>
      <w:r w:rsidRPr="005A26B8">
        <w:rPr>
          <w:rFonts w:ascii="Verdana" w:hAnsi="Verdana" w:cs="Verdana"/>
          <w:color w:val="000000"/>
          <w:spacing w:val="-11"/>
          <w:kern w:val="0"/>
          <w:sz w:val="18"/>
          <w:szCs w:val="18"/>
        </w:rPr>
        <w:t xml:space="preserve"> (25%) and infected collections (25%</w:t>
      </w:r>
      <w:proofErr w:type="gramStart"/>
      <w:r w:rsidRPr="005A26B8">
        <w:rPr>
          <w:rFonts w:ascii="Verdana" w:hAnsi="Verdana" w:cs="Verdana"/>
          <w:color w:val="000000"/>
          <w:spacing w:val="-11"/>
          <w:kern w:val="0"/>
          <w:sz w:val="18"/>
          <w:szCs w:val="18"/>
        </w:rPr>
        <w:t>)</w:t>
      </w:r>
      <w:r w:rsidRPr="005A26B8">
        <w:rPr>
          <w:rFonts w:ascii="Verdana" w:hAnsi="Verdana" w:cs="Verdana"/>
          <w:color w:val="000000"/>
          <w:spacing w:val="-11"/>
          <w:kern w:val="0"/>
          <w:sz w:val="18"/>
          <w:szCs w:val="18"/>
          <w:vertAlign w:val="superscript"/>
        </w:rPr>
        <w:t>[</w:t>
      </w:r>
      <w:proofErr w:type="gramEnd"/>
      <w:r w:rsidRPr="005A26B8">
        <w:rPr>
          <w:rFonts w:ascii="Verdana" w:hAnsi="Verdana" w:cs="Verdana"/>
          <w:color w:val="000000"/>
          <w:spacing w:val="-11"/>
          <w:kern w:val="0"/>
          <w:sz w:val="18"/>
          <w:szCs w:val="18"/>
          <w:vertAlign w:val="superscript"/>
        </w:rPr>
        <w:t>56]</w:t>
      </w:r>
      <w:r w:rsidRPr="005A26B8">
        <w:rPr>
          <w:rFonts w:ascii="Verdana" w:hAnsi="Verdana" w:cs="Verdana"/>
          <w:color w:val="000000"/>
          <w:spacing w:val="-11"/>
          <w:kern w:val="0"/>
          <w:sz w:val="18"/>
          <w:szCs w:val="18"/>
        </w:rPr>
        <w:t xml:space="preserve">. Collections tend to origin from the resection surfaces, </w:t>
      </w:r>
      <w:r w:rsidRPr="005A26B8">
        <w:rPr>
          <w:rFonts w:ascii="Verdana" w:hAnsi="Verdana" w:cs="Verdana"/>
          <w:i/>
          <w:iCs/>
          <w:color w:val="000000"/>
          <w:spacing w:val="-11"/>
          <w:kern w:val="0"/>
          <w:sz w:val="18"/>
          <w:szCs w:val="18"/>
        </w:rPr>
        <w:t>i.e.</w:t>
      </w:r>
      <w:r w:rsidRPr="005A26B8">
        <w:rPr>
          <w:rFonts w:ascii="Verdana" w:hAnsi="Verdana" w:cs="Verdana"/>
          <w:color w:val="000000"/>
          <w:spacing w:val="-11"/>
          <w:kern w:val="0"/>
          <w:sz w:val="18"/>
          <w:szCs w:val="18"/>
        </w:rPr>
        <w:t xml:space="preserve">, (assuming right </w:t>
      </w:r>
      <w:proofErr w:type="spellStart"/>
      <w:r w:rsidRPr="005A26B8">
        <w:rPr>
          <w:rFonts w:ascii="Verdana" w:hAnsi="Verdana" w:cs="Verdana"/>
          <w:color w:val="000000"/>
          <w:spacing w:val="-11"/>
          <w:kern w:val="0"/>
          <w:sz w:val="18"/>
          <w:szCs w:val="18"/>
        </w:rPr>
        <w:t>trisectionectomy</w:t>
      </w:r>
      <w:proofErr w:type="spellEnd"/>
      <w:r w:rsidRPr="005A26B8">
        <w:rPr>
          <w:rFonts w:ascii="Verdana" w:hAnsi="Verdana" w:cs="Verdana"/>
          <w:color w:val="000000"/>
          <w:spacing w:val="-11"/>
          <w:kern w:val="0"/>
          <w:sz w:val="18"/>
          <w:szCs w:val="18"/>
        </w:rPr>
        <w:t xml:space="preserve">) in the </w:t>
      </w:r>
      <w:proofErr w:type="spellStart"/>
      <w:r w:rsidRPr="005A26B8">
        <w:rPr>
          <w:rFonts w:ascii="Verdana" w:hAnsi="Verdana" w:cs="Verdana"/>
          <w:color w:val="000000"/>
          <w:spacing w:val="-11"/>
          <w:kern w:val="0"/>
          <w:sz w:val="18"/>
          <w:szCs w:val="18"/>
        </w:rPr>
        <w:t>subphrenic</w:t>
      </w:r>
      <w:proofErr w:type="spellEnd"/>
      <w:r w:rsidRPr="005A26B8">
        <w:rPr>
          <w:rFonts w:ascii="Verdana" w:hAnsi="Verdana" w:cs="Verdana"/>
          <w:color w:val="000000"/>
          <w:spacing w:val="-11"/>
          <w:kern w:val="0"/>
          <w:sz w:val="18"/>
          <w:szCs w:val="18"/>
        </w:rPr>
        <w:t xml:space="preserve"> space if originating from the FLR, and within the </w:t>
      </w:r>
      <w:proofErr w:type="spellStart"/>
      <w:r w:rsidRPr="005A26B8">
        <w:rPr>
          <w:rFonts w:ascii="Verdana" w:hAnsi="Verdana" w:cs="Verdana"/>
          <w:color w:val="000000"/>
          <w:spacing w:val="-11"/>
          <w:kern w:val="0"/>
          <w:sz w:val="18"/>
          <w:szCs w:val="18"/>
        </w:rPr>
        <w:t>endobag</w:t>
      </w:r>
      <w:proofErr w:type="spellEnd"/>
      <w:r w:rsidRPr="005A26B8">
        <w:rPr>
          <w:rFonts w:ascii="Verdana" w:hAnsi="Verdana" w:cs="Verdana"/>
          <w:color w:val="000000"/>
          <w:spacing w:val="-11"/>
          <w:kern w:val="0"/>
          <w:sz w:val="18"/>
          <w:szCs w:val="18"/>
        </w:rPr>
        <w:t xml:space="preserve"> if originating from DH. Small </w:t>
      </w:r>
      <w:proofErr w:type="spellStart"/>
      <w:r w:rsidRPr="005A26B8">
        <w:rPr>
          <w:rFonts w:ascii="Verdana" w:hAnsi="Verdana" w:cs="Verdana"/>
          <w:color w:val="000000"/>
          <w:spacing w:val="-11"/>
          <w:kern w:val="0"/>
          <w:sz w:val="18"/>
          <w:szCs w:val="18"/>
        </w:rPr>
        <w:t>bilomas</w:t>
      </w:r>
      <w:proofErr w:type="spellEnd"/>
      <w:r w:rsidRPr="005A26B8">
        <w:rPr>
          <w:rFonts w:ascii="Verdana" w:hAnsi="Verdana" w:cs="Verdana"/>
          <w:color w:val="000000"/>
          <w:spacing w:val="-11"/>
          <w:kern w:val="0"/>
          <w:sz w:val="18"/>
          <w:szCs w:val="18"/>
        </w:rPr>
        <w:t xml:space="preserve"> and/or transient hematomas are common during the first post-operative days, being rapidly reabsorbed or showing no tendency to increase. On the contrary, collections with large size or increasing in volume over a few days should be regarded as pathological (Figure 6). </w:t>
      </w:r>
      <w:proofErr w:type="spellStart"/>
      <w:r w:rsidRPr="005A26B8">
        <w:rPr>
          <w:rFonts w:ascii="Verdana" w:hAnsi="Verdana" w:cs="Verdana"/>
          <w:color w:val="000000"/>
          <w:spacing w:val="-11"/>
          <w:kern w:val="0"/>
          <w:sz w:val="18"/>
          <w:szCs w:val="18"/>
        </w:rPr>
        <w:t>Bilomas</w:t>
      </w:r>
      <w:proofErr w:type="spellEnd"/>
      <w:r w:rsidRPr="005A26B8">
        <w:rPr>
          <w:rFonts w:ascii="Verdana" w:hAnsi="Verdana" w:cs="Verdana"/>
          <w:color w:val="000000"/>
          <w:spacing w:val="-11"/>
          <w:kern w:val="0"/>
          <w:sz w:val="18"/>
          <w:szCs w:val="18"/>
        </w:rPr>
        <w:t xml:space="preserve"> are virtually indistinguishable from serous collections on MDCT, since they present homogeneous fluid content (&lt; 30 HU) without contrast-enhancement. Active biliary leakage can be shown on </w:t>
      </w:r>
      <w:proofErr w:type="spellStart"/>
      <w:r w:rsidRPr="005A26B8">
        <w:rPr>
          <w:rFonts w:ascii="Verdana" w:hAnsi="Verdana" w:cs="Verdana"/>
          <w:color w:val="000000"/>
          <w:spacing w:val="-11"/>
          <w:kern w:val="0"/>
          <w:sz w:val="18"/>
          <w:szCs w:val="18"/>
        </w:rPr>
        <w:t>gadoxetic</w:t>
      </w:r>
      <w:proofErr w:type="spellEnd"/>
      <w:r w:rsidRPr="005A26B8">
        <w:rPr>
          <w:rFonts w:ascii="Verdana" w:hAnsi="Verdana" w:cs="Verdana"/>
          <w:color w:val="000000"/>
          <w:spacing w:val="-11"/>
          <w:kern w:val="0"/>
          <w:sz w:val="18"/>
          <w:szCs w:val="18"/>
        </w:rPr>
        <w:t xml:space="preserve"> acid-enhanced MRCP because of contrast extravasation from bile ducts or liver surface into the </w:t>
      </w:r>
      <w:proofErr w:type="gramStart"/>
      <w:r w:rsidRPr="005A26B8">
        <w:rPr>
          <w:rFonts w:ascii="Verdana" w:hAnsi="Verdana" w:cs="Verdana"/>
          <w:color w:val="000000"/>
          <w:spacing w:val="-11"/>
          <w:kern w:val="0"/>
          <w:sz w:val="18"/>
          <w:szCs w:val="18"/>
        </w:rPr>
        <w:t>collection</w:t>
      </w:r>
      <w:r w:rsidRPr="005A26B8">
        <w:rPr>
          <w:rFonts w:ascii="Verdana" w:hAnsi="Verdana" w:cs="Verdana"/>
          <w:color w:val="000000"/>
          <w:spacing w:val="-11"/>
          <w:kern w:val="0"/>
          <w:sz w:val="18"/>
          <w:szCs w:val="18"/>
          <w:vertAlign w:val="superscript"/>
        </w:rPr>
        <w:t>[</w:t>
      </w:r>
      <w:proofErr w:type="gramEnd"/>
      <w:r w:rsidRPr="005A26B8">
        <w:rPr>
          <w:rFonts w:ascii="Verdana" w:hAnsi="Verdana" w:cs="Verdana"/>
          <w:color w:val="000000"/>
          <w:spacing w:val="-11"/>
          <w:kern w:val="0"/>
          <w:sz w:val="18"/>
          <w:szCs w:val="18"/>
          <w:vertAlign w:val="superscript"/>
        </w:rPr>
        <w:t>57,58]</w:t>
      </w:r>
      <w:r w:rsidRPr="005A26B8">
        <w:rPr>
          <w:rFonts w:ascii="Verdana" w:hAnsi="Verdana" w:cs="Verdana"/>
          <w:color w:val="000000"/>
          <w:spacing w:val="-11"/>
          <w:kern w:val="0"/>
          <w:sz w:val="18"/>
          <w:szCs w:val="18"/>
        </w:rPr>
        <w:t xml:space="preserve">. Early diagnosis of biliary leakage is important to prevent biliary sepsis. In this case, stage 2 might be anticipated before the FLR is sufficiently hypertrophied, even if at risk of subsequent insufficient liver function. Hematomas usually show more heterogeneous content than </w:t>
      </w:r>
      <w:proofErr w:type="spellStart"/>
      <w:r w:rsidRPr="005A26B8">
        <w:rPr>
          <w:rFonts w:ascii="Verdana" w:hAnsi="Verdana" w:cs="Verdana"/>
          <w:color w:val="000000"/>
          <w:spacing w:val="-11"/>
          <w:kern w:val="0"/>
          <w:sz w:val="18"/>
          <w:szCs w:val="18"/>
        </w:rPr>
        <w:t>bilomas</w:t>
      </w:r>
      <w:proofErr w:type="spellEnd"/>
      <w:r w:rsidRPr="005A26B8">
        <w:rPr>
          <w:rFonts w:ascii="Verdana" w:hAnsi="Verdana" w:cs="Verdana"/>
          <w:color w:val="000000"/>
          <w:spacing w:val="-11"/>
          <w:kern w:val="0"/>
          <w:sz w:val="18"/>
          <w:szCs w:val="18"/>
        </w:rPr>
        <w:t xml:space="preserve">, with mixed internal areas of low and high attenuation (&gt; 30 HU) on MDCT reflecting the presence of fibrin septa and clots. On MRI, </w:t>
      </w:r>
      <w:proofErr w:type="spellStart"/>
      <w:r w:rsidRPr="005A26B8">
        <w:rPr>
          <w:rFonts w:ascii="Verdana" w:hAnsi="Verdana" w:cs="Verdana"/>
          <w:color w:val="000000"/>
          <w:spacing w:val="-11"/>
          <w:kern w:val="0"/>
          <w:sz w:val="18"/>
          <w:szCs w:val="18"/>
        </w:rPr>
        <w:t>bilomas</w:t>
      </w:r>
      <w:proofErr w:type="spellEnd"/>
      <w:r w:rsidRPr="005A26B8">
        <w:rPr>
          <w:rFonts w:ascii="Verdana" w:hAnsi="Verdana" w:cs="Verdana"/>
          <w:color w:val="000000"/>
          <w:spacing w:val="-11"/>
          <w:kern w:val="0"/>
          <w:sz w:val="18"/>
          <w:szCs w:val="18"/>
        </w:rPr>
        <w:t xml:space="preserve"> appears as fluid collections with </w:t>
      </w:r>
      <w:proofErr w:type="spellStart"/>
      <w:r w:rsidRPr="005A26B8">
        <w:rPr>
          <w:rFonts w:ascii="Verdana" w:hAnsi="Verdana" w:cs="Verdana"/>
          <w:color w:val="000000"/>
          <w:spacing w:val="-11"/>
          <w:kern w:val="0"/>
          <w:sz w:val="18"/>
          <w:szCs w:val="18"/>
        </w:rPr>
        <w:t>hypointensity</w:t>
      </w:r>
      <w:proofErr w:type="spellEnd"/>
      <w:r w:rsidRPr="005A26B8">
        <w:rPr>
          <w:rFonts w:ascii="Verdana" w:hAnsi="Verdana" w:cs="Verdana"/>
          <w:color w:val="000000"/>
          <w:spacing w:val="-11"/>
          <w:kern w:val="0"/>
          <w:sz w:val="18"/>
          <w:szCs w:val="18"/>
        </w:rPr>
        <w:t xml:space="preserve"> on T1-weighted images and </w:t>
      </w:r>
      <w:proofErr w:type="spellStart"/>
      <w:r w:rsidRPr="005A26B8">
        <w:rPr>
          <w:rFonts w:ascii="Verdana" w:hAnsi="Verdana" w:cs="Verdana"/>
          <w:color w:val="000000"/>
          <w:spacing w:val="-11"/>
          <w:kern w:val="0"/>
          <w:sz w:val="18"/>
          <w:szCs w:val="18"/>
        </w:rPr>
        <w:t>hyperintensity</w:t>
      </w:r>
      <w:proofErr w:type="spellEnd"/>
      <w:r w:rsidRPr="005A26B8">
        <w:rPr>
          <w:rFonts w:ascii="Verdana" w:hAnsi="Verdana" w:cs="Verdana"/>
          <w:color w:val="000000"/>
          <w:spacing w:val="-11"/>
          <w:kern w:val="0"/>
          <w:sz w:val="18"/>
          <w:szCs w:val="18"/>
        </w:rPr>
        <w:t xml:space="preserve"> on T2-weightd images, whereas hematomas show typical </w:t>
      </w:r>
      <w:proofErr w:type="spellStart"/>
      <w:r w:rsidRPr="005A26B8">
        <w:rPr>
          <w:rFonts w:ascii="Verdana" w:hAnsi="Verdana" w:cs="Verdana"/>
          <w:color w:val="000000"/>
          <w:spacing w:val="-11"/>
          <w:kern w:val="0"/>
          <w:sz w:val="18"/>
          <w:szCs w:val="18"/>
        </w:rPr>
        <w:t>hyperintensity</w:t>
      </w:r>
      <w:proofErr w:type="spellEnd"/>
      <w:r w:rsidRPr="005A26B8">
        <w:rPr>
          <w:rFonts w:ascii="Verdana" w:hAnsi="Verdana" w:cs="Verdana"/>
          <w:color w:val="000000"/>
          <w:spacing w:val="-11"/>
          <w:kern w:val="0"/>
          <w:sz w:val="18"/>
          <w:szCs w:val="18"/>
        </w:rPr>
        <w:t xml:space="preserve"> on T1-weighted fat suppressed images. Treatment options for collections </w:t>
      </w:r>
      <w:r w:rsidRPr="005A26B8">
        <w:rPr>
          <w:rFonts w:ascii="Verdana" w:hAnsi="Verdana" w:cs="Verdana"/>
          <w:color w:val="000000"/>
          <w:spacing w:val="-11"/>
          <w:kern w:val="0"/>
          <w:sz w:val="18"/>
          <w:szCs w:val="18"/>
        </w:rPr>
        <w:lastRenderedPageBreak/>
        <w:t xml:space="preserve">include drainage under sonographic or MDCT guidance, as well as surgical toilette in more extensive </w:t>
      </w:r>
      <w:proofErr w:type="gramStart"/>
      <w:r w:rsidRPr="005A26B8">
        <w:rPr>
          <w:rFonts w:ascii="Verdana" w:hAnsi="Verdana" w:cs="Verdana"/>
          <w:color w:val="000000"/>
          <w:spacing w:val="-11"/>
          <w:kern w:val="0"/>
          <w:sz w:val="18"/>
          <w:szCs w:val="18"/>
        </w:rPr>
        <w:t>cases</w:t>
      </w:r>
      <w:r w:rsidRPr="005A26B8">
        <w:rPr>
          <w:rFonts w:ascii="Verdana" w:hAnsi="Verdana" w:cs="Verdana"/>
          <w:color w:val="000000"/>
          <w:spacing w:val="-11"/>
          <w:kern w:val="0"/>
          <w:sz w:val="18"/>
          <w:szCs w:val="18"/>
          <w:vertAlign w:val="superscript"/>
        </w:rPr>
        <w:t>[</w:t>
      </w:r>
      <w:proofErr w:type="gramEnd"/>
      <w:r w:rsidRPr="005A26B8">
        <w:rPr>
          <w:rFonts w:ascii="Verdana" w:hAnsi="Verdana" w:cs="Verdana"/>
          <w:color w:val="000000"/>
          <w:spacing w:val="-11"/>
          <w:kern w:val="0"/>
          <w:sz w:val="18"/>
          <w:szCs w:val="18"/>
          <w:vertAlign w:val="superscript"/>
        </w:rPr>
        <w:t>3,59]</w:t>
      </w:r>
      <w:r w:rsidRPr="005A26B8">
        <w:rPr>
          <w:rFonts w:ascii="Verdana" w:hAnsi="Verdana" w:cs="Verdana"/>
          <w:color w:val="000000"/>
          <w:spacing w:val="-11"/>
          <w:kern w:val="0"/>
          <w:sz w:val="18"/>
          <w:szCs w:val="18"/>
        </w:rPr>
        <w:t>. Infected collections typically show small air bubbles from anaerobic bacteria, and may be surrounded by thickened contrast-enhancing walls of peripheral inflammatory tissue.</w:t>
      </w:r>
    </w:p>
    <w:p w:rsidR="003D29A9" w:rsidRPr="005A26B8" w:rsidRDefault="003D29A9" w:rsidP="003D29A9">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5A26B8">
        <w:rPr>
          <w:rFonts w:ascii="Verdana" w:hAnsi="Verdana" w:cs="Verdana"/>
          <w:color w:val="000000"/>
          <w:spacing w:val="-14"/>
          <w:kern w:val="0"/>
          <w:sz w:val="18"/>
          <w:szCs w:val="18"/>
        </w:rPr>
        <w:t>Postoperative hemorrhage generally arises within 48 h from intervention, commonly originating from the resection margins (</w:t>
      </w:r>
      <w:r w:rsidRPr="005A26B8">
        <w:rPr>
          <w:rFonts w:ascii="Verdana" w:hAnsi="Verdana" w:cs="Verdana"/>
          <w:i/>
          <w:iCs/>
          <w:color w:val="000000"/>
          <w:spacing w:val="-14"/>
          <w:kern w:val="0"/>
          <w:sz w:val="18"/>
          <w:szCs w:val="18"/>
        </w:rPr>
        <w:t>e.g.</w:t>
      </w:r>
      <w:r w:rsidRPr="005A26B8">
        <w:rPr>
          <w:rFonts w:ascii="Verdana" w:hAnsi="Verdana" w:cs="Verdana"/>
          <w:color w:val="000000"/>
          <w:spacing w:val="-14"/>
          <w:kern w:val="0"/>
          <w:sz w:val="18"/>
          <w:szCs w:val="18"/>
        </w:rPr>
        <w:t xml:space="preserve">, because of an arterial </w:t>
      </w:r>
      <w:r w:rsidRPr="005A26B8">
        <w:rPr>
          <w:rFonts w:ascii="Verdana" w:hAnsi="Verdana" w:cs="Verdana"/>
          <w:color w:val="000000"/>
          <w:spacing w:val="-11"/>
          <w:kern w:val="0"/>
          <w:sz w:val="18"/>
          <w:szCs w:val="18"/>
        </w:rPr>
        <w:t xml:space="preserve">branch truncation or congestion of the hepatic vein due to stenosis or ligation), incomplete intraoperative hemostasis or dehiscence of vascular </w:t>
      </w:r>
      <w:proofErr w:type="gramStart"/>
      <w:r w:rsidRPr="005A26B8">
        <w:rPr>
          <w:rFonts w:ascii="Verdana" w:hAnsi="Verdana" w:cs="Verdana"/>
          <w:color w:val="000000"/>
          <w:spacing w:val="-11"/>
          <w:kern w:val="0"/>
          <w:sz w:val="18"/>
          <w:szCs w:val="18"/>
        </w:rPr>
        <w:t>sutures</w:t>
      </w:r>
      <w:r w:rsidRPr="005A26B8">
        <w:rPr>
          <w:rFonts w:ascii="Verdana" w:hAnsi="Verdana" w:cs="Verdana"/>
          <w:color w:val="000000"/>
          <w:spacing w:val="-11"/>
          <w:kern w:val="0"/>
          <w:sz w:val="18"/>
          <w:szCs w:val="18"/>
          <w:vertAlign w:val="superscript"/>
        </w:rPr>
        <w:t>[</w:t>
      </w:r>
      <w:proofErr w:type="gramEnd"/>
      <w:r w:rsidRPr="005A26B8">
        <w:rPr>
          <w:rFonts w:ascii="Verdana" w:hAnsi="Verdana" w:cs="Verdana"/>
          <w:color w:val="000000"/>
          <w:spacing w:val="-11"/>
          <w:kern w:val="0"/>
          <w:sz w:val="18"/>
          <w:szCs w:val="18"/>
          <w:vertAlign w:val="superscript"/>
        </w:rPr>
        <w:t>3]</w:t>
      </w:r>
      <w:r w:rsidRPr="005A26B8">
        <w:rPr>
          <w:rFonts w:ascii="Verdana" w:hAnsi="Verdana" w:cs="Verdana"/>
          <w:color w:val="000000"/>
          <w:spacing w:val="-11"/>
          <w:kern w:val="0"/>
          <w:sz w:val="18"/>
          <w:szCs w:val="18"/>
        </w:rPr>
        <w:t>. MDCT with angiographic phase should be promptly performed to identify the site of bleeding and guide embolization or surgery.</w:t>
      </w:r>
    </w:p>
    <w:p w:rsidR="003D29A9" w:rsidRPr="005A26B8" w:rsidRDefault="003D29A9" w:rsidP="003D29A9">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5A26B8">
        <w:rPr>
          <w:rFonts w:ascii="Verdana" w:hAnsi="Verdana" w:cs="Verdana"/>
          <w:color w:val="000000"/>
          <w:spacing w:val="-11"/>
          <w:kern w:val="0"/>
          <w:sz w:val="18"/>
          <w:szCs w:val="18"/>
        </w:rPr>
        <w:t xml:space="preserve">The most threatening vascular complication after stage 1 is portal thrombosis. This rare condition may affect the portal trunk and/or the FLR branch, thus affecting the hypertrophy process. Not surprisingly, patients showing extensive PVT are at high risk of liver failure and </w:t>
      </w:r>
      <w:proofErr w:type="gramStart"/>
      <w:r w:rsidRPr="005A26B8">
        <w:rPr>
          <w:rFonts w:ascii="Verdana" w:hAnsi="Verdana" w:cs="Verdana"/>
          <w:color w:val="000000"/>
          <w:spacing w:val="-11"/>
          <w:kern w:val="0"/>
          <w:sz w:val="18"/>
          <w:szCs w:val="18"/>
        </w:rPr>
        <w:t>death</w:t>
      </w:r>
      <w:r w:rsidRPr="005A26B8">
        <w:rPr>
          <w:rFonts w:ascii="Verdana" w:hAnsi="Verdana" w:cs="Verdana"/>
          <w:color w:val="000000"/>
          <w:spacing w:val="-11"/>
          <w:kern w:val="0"/>
          <w:sz w:val="18"/>
          <w:szCs w:val="18"/>
          <w:vertAlign w:val="superscript"/>
        </w:rPr>
        <w:t>[</w:t>
      </w:r>
      <w:proofErr w:type="gramEnd"/>
      <w:r w:rsidRPr="005A26B8">
        <w:rPr>
          <w:rFonts w:ascii="Verdana" w:hAnsi="Verdana" w:cs="Verdana"/>
          <w:color w:val="000000"/>
          <w:spacing w:val="-11"/>
          <w:kern w:val="0"/>
          <w:sz w:val="18"/>
          <w:szCs w:val="18"/>
          <w:vertAlign w:val="superscript"/>
        </w:rPr>
        <w:t>7,26,28]</w:t>
      </w:r>
      <w:r w:rsidRPr="005A26B8">
        <w:rPr>
          <w:rFonts w:ascii="Verdana" w:hAnsi="Verdana" w:cs="Verdana"/>
          <w:color w:val="000000"/>
          <w:spacing w:val="-11"/>
          <w:kern w:val="0"/>
          <w:sz w:val="18"/>
          <w:szCs w:val="18"/>
        </w:rPr>
        <w:t xml:space="preserve">. Color Doppler US has a primary role in detecting thrombosis. Similarly to other postoperative </w:t>
      </w:r>
      <w:proofErr w:type="gramStart"/>
      <w:r w:rsidRPr="005A26B8">
        <w:rPr>
          <w:rFonts w:ascii="Verdana" w:hAnsi="Verdana" w:cs="Verdana"/>
          <w:color w:val="000000"/>
          <w:spacing w:val="-11"/>
          <w:kern w:val="0"/>
          <w:sz w:val="18"/>
          <w:szCs w:val="18"/>
        </w:rPr>
        <w:t>scenarios</w:t>
      </w:r>
      <w:r w:rsidRPr="005A26B8">
        <w:rPr>
          <w:rFonts w:ascii="Verdana" w:hAnsi="Verdana" w:cs="Verdana"/>
          <w:color w:val="000000"/>
          <w:spacing w:val="-11"/>
          <w:kern w:val="0"/>
          <w:sz w:val="18"/>
          <w:szCs w:val="18"/>
          <w:vertAlign w:val="superscript"/>
        </w:rPr>
        <w:t>[</w:t>
      </w:r>
      <w:proofErr w:type="gramEnd"/>
      <w:r w:rsidRPr="005A26B8">
        <w:rPr>
          <w:rFonts w:ascii="Verdana" w:hAnsi="Verdana" w:cs="Verdana"/>
          <w:color w:val="000000"/>
          <w:spacing w:val="-11"/>
          <w:kern w:val="0"/>
          <w:sz w:val="18"/>
          <w:szCs w:val="18"/>
          <w:vertAlign w:val="superscript"/>
        </w:rPr>
        <w:t>41]</w:t>
      </w:r>
      <w:r w:rsidRPr="005A26B8">
        <w:rPr>
          <w:rFonts w:ascii="Verdana" w:hAnsi="Verdana" w:cs="Verdana"/>
          <w:color w:val="000000"/>
          <w:spacing w:val="-11"/>
          <w:kern w:val="0"/>
          <w:sz w:val="18"/>
          <w:szCs w:val="18"/>
        </w:rPr>
        <w:t xml:space="preserve">, thrombosis manifests with absent flow, with our without direct demonstration of an intraluminal echogenic thrombus on B-mode. Although no specific data on ALPPS have been reported, to our knowledge, contrast-enhanced US is supposedly of help in confirming absent contrast arrival in thrombotic </w:t>
      </w:r>
      <w:proofErr w:type="gramStart"/>
      <w:r w:rsidRPr="005A26B8">
        <w:rPr>
          <w:rFonts w:ascii="Verdana" w:hAnsi="Verdana" w:cs="Verdana"/>
          <w:color w:val="000000"/>
          <w:spacing w:val="-11"/>
          <w:kern w:val="0"/>
          <w:sz w:val="18"/>
          <w:szCs w:val="18"/>
        </w:rPr>
        <w:t>vessels</w:t>
      </w:r>
      <w:r w:rsidRPr="005A26B8">
        <w:rPr>
          <w:rFonts w:ascii="Verdana" w:hAnsi="Verdana" w:cs="Verdana"/>
          <w:color w:val="000000"/>
          <w:spacing w:val="-11"/>
          <w:kern w:val="0"/>
          <w:sz w:val="18"/>
          <w:szCs w:val="18"/>
          <w:vertAlign w:val="superscript"/>
        </w:rPr>
        <w:t>[</w:t>
      </w:r>
      <w:proofErr w:type="gramEnd"/>
      <w:r w:rsidRPr="005A26B8">
        <w:rPr>
          <w:rFonts w:ascii="Verdana" w:hAnsi="Verdana" w:cs="Verdana"/>
          <w:color w:val="000000"/>
          <w:spacing w:val="-11"/>
          <w:kern w:val="0"/>
          <w:sz w:val="18"/>
          <w:szCs w:val="18"/>
          <w:vertAlign w:val="superscript"/>
        </w:rPr>
        <w:t>41]</w:t>
      </w:r>
      <w:r w:rsidRPr="005A26B8">
        <w:rPr>
          <w:rFonts w:ascii="Verdana" w:hAnsi="Verdana" w:cs="Verdana"/>
          <w:color w:val="000000"/>
          <w:spacing w:val="-11"/>
          <w:kern w:val="0"/>
          <w:sz w:val="18"/>
          <w:szCs w:val="18"/>
        </w:rPr>
        <w:t xml:space="preserve">. Post-contrast MDCT and/or MRI acquired on venous and delayed phases are useful to confirm color Doppler findings, as well as to map the extent of thrombosis (portal trunk and/or FLR main branch and/or intrahepatic branches) and the degree of occlusion (partial or complete filling defects). Contrast enhancement of vascular walls is an additional findings of thrombosis, likely representing contrast engorgement within dilated vasa </w:t>
      </w:r>
      <w:proofErr w:type="spellStart"/>
      <w:proofErr w:type="gramStart"/>
      <w:r w:rsidRPr="005A26B8">
        <w:rPr>
          <w:rFonts w:ascii="Verdana" w:hAnsi="Verdana" w:cs="Verdana"/>
          <w:color w:val="000000"/>
          <w:spacing w:val="-11"/>
          <w:kern w:val="0"/>
          <w:sz w:val="18"/>
          <w:szCs w:val="18"/>
        </w:rPr>
        <w:t>vasorum</w:t>
      </w:r>
      <w:proofErr w:type="spellEnd"/>
      <w:r w:rsidRPr="005A26B8">
        <w:rPr>
          <w:rFonts w:ascii="Verdana" w:hAnsi="Verdana" w:cs="Verdana"/>
          <w:color w:val="000000"/>
          <w:spacing w:val="-11"/>
          <w:kern w:val="0"/>
          <w:sz w:val="18"/>
          <w:szCs w:val="18"/>
          <w:vertAlign w:val="superscript"/>
        </w:rPr>
        <w:t>[</w:t>
      </w:r>
      <w:proofErr w:type="gramEnd"/>
      <w:r w:rsidRPr="005A26B8">
        <w:rPr>
          <w:rFonts w:ascii="Verdana" w:hAnsi="Verdana" w:cs="Verdana"/>
          <w:color w:val="000000"/>
          <w:spacing w:val="-11"/>
          <w:kern w:val="0"/>
          <w:sz w:val="18"/>
          <w:szCs w:val="18"/>
          <w:vertAlign w:val="superscript"/>
        </w:rPr>
        <w:t>60,61]</w:t>
      </w:r>
      <w:r w:rsidRPr="005A26B8">
        <w:rPr>
          <w:rFonts w:ascii="Verdana" w:hAnsi="Verdana" w:cs="Verdana"/>
          <w:color w:val="000000"/>
          <w:spacing w:val="-11"/>
          <w:kern w:val="0"/>
          <w:sz w:val="18"/>
          <w:szCs w:val="18"/>
        </w:rPr>
        <w:t>. Partial thrombosis may benefit from medical therapy, whereas complete thrombosis requires thrombolysis.</w:t>
      </w:r>
    </w:p>
    <w:p w:rsidR="003D29A9" w:rsidRPr="005A26B8" w:rsidRDefault="003D29A9" w:rsidP="003D29A9">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3D29A9" w:rsidRPr="005A26B8" w:rsidRDefault="003D29A9" w:rsidP="003D29A9">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5A26B8">
        <w:rPr>
          <w:rFonts w:ascii="Arial Narrow" w:hAnsi="Arial Narrow" w:cs="Arial Narrow"/>
          <w:b/>
          <w:bCs/>
          <w:i/>
          <w:iCs/>
          <w:color w:val="000000"/>
          <w:kern w:val="0"/>
          <w:szCs w:val="21"/>
        </w:rPr>
        <w:t>Imaging after surgical stage 2</w:t>
      </w:r>
    </w:p>
    <w:p w:rsidR="003D29A9" w:rsidRPr="005A26B8" w:rsidRDefault="003D29A9" w:rsidP="003D29A9">
      <w:pPr>
        <w:suppressAutoHyphens/>
        <w:autoSpaceDE w:val="0"/>
        <w:autoSpaceDN w:val="0"/>
        <w:adjustRightInd w:val="0"/>
        <w:spacing w:line="288" w:lineRule="auto"/>
        <w:textAlignment w:val="center"/>
        <w:rPr>
          <w:rFonts w:ascii="Verdana" w:hAnsi="Verdana" w:cs="Verdana"/>
          <w:color w:val="000000"/>
          <w:spacing w:val="-11"/>
          <w:kern w:val="0"/>
          <w:sz w:val="18"/>
          <w:szCs w:val="18"/>
        </w:rPr>
      </w:pPr>
      <w:r w:rsidRPr="005A26B8">
        <w:rPr>
          <w:rFonts w:ascii="Verdana" w:hAnsi="Verdana" w:cs="Verdana"/>
          <w:b/>
          <w:bCs/>
          <w:color w:val="000000"/>
          <w:spacing w:val="-13"/>
          <w:kern w:val="0"/>
          <w:sz w:val="18"/>
          <w:szCs w:val="18"/>
        </w:rPr>
        <w:t xml:space="preserve">Goals: </w:t>
      </w:r>
      <w:r w:rsidRPr="005A26B8">
        <w:rPr>
          <w:rFonts w:ascii="Verdana" w:hAnsi="Verdana" w:cs="Verdana"/>
          <w:color w:val="000000"/>
          <w:spacing w:val="-13"/>
          <w:kern w:val="0"/>
          <w:sz w:val="18"/>
          <w:szCs w:val="18"/>
        </w:rPr>
        <w:t xml:space="preserve">Early cross-sectional imaging is usually not required in the case of an uncomplicated clinical course. Chest X-ray and abdominal US with color Doppler interrogation of major vessels are usually sufficient to monitor the patient in the first weeks after the </w:t>
      </w:r>
      <w:r w:rsidRPr="005A26B8">
        <w:rPr>
          <w:rFonts w:ascii="Verdana" w:hAnsi="Verdana" w:cs="Verdana"/>
          <w:color w:val="000000"/>
          <w:spacing w:val="-11"/>
          <w:kern w:val="0"/>
          <w:sz w:val="18"/>
          <w:szCs w:val="18"/>
        </w:rPr>
        <w:t>intervention. MDCT and/or MRI should be ordered in the case of suspicious complications and/or inconclusive findings on US. On the contrary, cross-sectional imaging has a major role in the delayed postoperative period, mainly in assessing tumor recurrence and/or late complications with or without prior US.</w:t>
      </w:r>
    </w:p>
    <w:p w:rsidR="003D29A9" w:rsidRPr="005A26B8" w:rsidRDefault="003D29A9" w:rsidP="003D29A9">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5A26B8">
        <w:rPr>
          <w:rFonts w:ascii="Verdana" w:hAnsi="Verdana" w:cs="Verdana"/>
          <w:color w:val="000000"/>
          <w:spacing w:val="-11"/>
          <w:kern w:val="0"/>
          <w:sz w:val="18"/>
          <w:szCs w:val="18"/>
        </w:rPr>
        <w:t xml:space="preserve">Recommended imaging follow-up includes US and MDCT or MRI scan after 3 and 6-12 </w:t>
      </w:r>
      <w:proofErr w:type="spellStart"/>
      <w:r w:rsidRPr="005A26B8">
        <w:rPr>
          <w:rFonts w:ascii="Verdana" w:hAnsi="Verdana" w:cs="Verdana"/>
          <w:color w:val="000000"/>
          <w:spacing w:val="-11"/>
          <w:kern w:val="0"/>
          <w:sz w:val="18"/>
          <w:szCs w:val="18"/>
        </w:rPr>
        <w:t>mo</w:t>
      </w:r>
      <w:proofErr w:type="spellEnd"/>
      <w:r w:rsidRPr="005A26B8">
        <w:rPr>
          <w:rFonts w:ascii="Verdana" w:hAnsi="Verdana" w:cs="Verdana"/>
          <w:color w:val="000000"/>
          <w:spacing w:val="-11"/>
          <w:kern w:val="0"/>
          <w:sz w:val="18"/>
          <w:szCs w:val="18"/>
        </w:rPr>
        <w:t xml:space="preserve"> from surgery, </w:t>
      </w:r>
      <w:proofErr w:type="gramStart"/>
      <w:r w:rsidRPr="005A26B8">
        <w:rPr>
          <w:rFonts w:ascii="Verdana" w:hAnsi="Verdana" w:cs="Verdana"/>
          <w:color w:val="000000"/>
          <w:spacing w:val="-11"/>
          <w:kern w:val="0"/>
          <w:sz w:val="18"/>
          <w:szCs w:val="18"/>
        </w:rPr>
        <w:t>respectively</w:t>
      </w:r>
      <w:r w:rsidRPr="005A26B8">
        <w:rPr>
          <w:rFonts w:ascii="Verdana" w:hAnsi="Verdana" w:cs="Verdana"/>
          <w:color w:val="000000"/>
          <w:spacing w:val="-11"/>
          <w:kern w:val="0"/>
          <w:sz w:val="18"/>
          <w:szCs w:val="18"/>
          <w:vertAlign w:val="superscript"/>
        </w:rPr>
        <w:t>[</w:t>
      </w:r>
      <w:proofErr w:type="gramEnd"/>
      <w:r w:rsidRPr="005A26B8">
        <w:rPr>
          <w:rFonts w:ascii="Verdana" w:hAnsi="Verdana" w:cs="Verdana"/>
          <w:color w:val="000000"/>
          <w:spacing w:val="-11"/>
          <w:kern w:val="0"/>
          <w:sz w:val="18"/>
          <w:szCs w:val="18"/>
          <w:vertAlign w:val="superscript"/>
        </w:rPr>
        <w:t>54]</w:t>
      </w:r>
      <w:r w:rsidRPr="005A26B8">
        <w:rPr>
          <w:rFonts w:ascii="Verdana" w:hAnsi="Verdana" w:cs="Verdana"/>
          <w:color w:val="000000"/>
          <w:spacing w:val="-11"/>
          <w:kern w:val="0"/>
          <w:sz w:val="18"/>
          <w:szCs w:val="18"/>
        </w:rPr>
        <w:t xml:space="preserve">. However, there is no definite schedule for imaging controls, which should be tailored to patients </w:t>
      </w:r>
      <w:r w:rsidRPr="005A26B8">
        <w:rPr>
          <w:rFonts w:ascii="Verdana" w:hAnsi="Verdana" w:cs="Verdana"/>
          <w:color w:val="000000"/>
          <w:spacing w:val="-13"/>
          <w:kern w:val="0"/>
          <w:sz w:val="18"/>
          <w:szCs w:val="18"/>
        </w:rPr>
        <w:t xml:space="preserve">according to the type and extent of the operated </w:t>
      </w:r>
      <w:r w:rsidRPr="005A26B8">
        <w:rPr>
          <w:rFonts w:ascii="Verdana" w:hAnsi="Verdana" w:cs="Verdana"/>
          <w:color w:val="000000"/>
          <w:spacing w:val="-11"/>
          <w:kern w:val="0"/>
          <w:sz w:val="18"/>
          <w:szCs w:val="18"/>
        </w:rPr>
        <w:t>tumor, concomitant chemotherapy and history of major com</w:t>
      </w:r>
      <w:r w:rsidRPr="005A26B8">
        <w:rPr>
          <w:rFonts w:ascii="Verdana" w:hAnsi="Verdana" w:cs="Verdana"/>
          <w:color w:val="000000"/>
          <w:spacing w:val="-11"/>
          <w:kern w:val="0"/>
          <w:sz w:val="18"/>
          <w:szCs w:val="18"/>
        </w:rPr>
        <w:softHyphen/>
        <w:t>plications after surgical stage 1 and/or 2. MRI is reserved to cases of suspicious biliary complications or for chara</w:t>
      </w:r>
      <w:r w:rsidRPr="005A26B8">
        <w:rPr>
          <w:rFonts w:ascii="Verdana" w:hAnsi="Verdana" w:cs="Verdana"/>
          <w:color w:val="000000"/>
          <w:spacing w:val="-11"/>
          <w:kern w:val="0"/>
          <w:sz w:val="18"/>
          <w:szCs w:val="18"/>
        </w:rPr>
        <w:softHyphen/>
        <w:t>cterizing ambiguous CT findings.</w:t>
      </w:r>
    </w:p>
    <w:p w:rsidR="003D29A9" w:rsidRPr="005A26B8" w:rsidRDefault="003D29A9" w:rsidP="003D29A9">
      <w:pPr>
        <w:suppressAutoHyphens/>
        <w:autoSpaceDE w:val="0"/>
        <w:autoSpaceDN w:val="0"/>
        <w:adjustRightInd w:val="0"/>
        <w:spacing w:line="288" w:lineRule="auto"/>
        <w:textAlignment w:val="center"/>
        <w:rPr>
          <w:rFonts w:ascii="Verdana" w:hAnsi="Verdana" w:cs="Verdana"/>
          <w:b/>
          <w:bCs/>
          <w:color w:val="000000"/>
          <w:spacing w:val="-14"/>
          <w:kern w:val="0"/>
          <w:sz w:val="18"/>
          <w:szCs w:val="18"/>
        </w:rPr>
      </w:pPr>
    </w:p>
    <w:p w:rsidR="003D29A9" w:rsidRPr="005A26B8" w:rsidRDefault="003D29A9" w:rsidP="003D29A9">
      <w:pPr>
        <w:suppressAutoHyphens/>
        <w:autoSpaceDE w:val="0"/>
        <w:autoSpaceDN w:val="0"/>
        <w:adjustRightInd w:val="0"/>
        <w:spacing w:line="288" w:lineRule="auto"/>
        <w:textAlignment w:val="center"/>
        <w:rPr>
          <w:rFonts w:ascii="Verdana" w:hAnsi="Verdana" w:cs="Verdana"/>
          <w:color w:val="000000"/>
          <w:spacing w:val="-11"/>
          <w:kern w:val="0"/>
          <w:sz w:val="18"/>
          <w:szCs w:val="18"/>
        </w:rPr>
      </w:pPr>
      <w:r w:rsidRPr="005A26B8">
        <w:rPr>
          <w:rFonts w:ascii="Verdana" w:hAnsi="Verdana" w:cs="Verdana"/>
          <w:b/>
          <w:bCs/>
          <w:color w:val="000000"/>
          <w:spacing w:val="-14"/>
          <w:kern w:val="0"/>
          <w:sz w:val="18"/>
          <w:szCs w:val="18"/>
        </w:rPr>
        <w:t xml:space="preserve">Normal findings: </w:t>
      </w:r>
      <w:r w:rsidRPr="005A26B8">
        <w:rPr>
          <w:rFonts w:ascii="Verdana" w:hAnsi="Verdana" w:cs="Verdana"/>
          <w:color w:val="000000"/>
          <w:spacing w:val="-14"/>
          <w:kern w:val="0"/>
          <w:sz w:val="18"/>
          <w:szCs w:val="18"/>
        </w:rPr>
        <w:t xml:space="preserve">Asymptomatic, small amounts of intra-abdominal air or small fluid collections are common findings in the postoperative phase. Air is </w:t>
      </w:r>
      <w:r w:rsidRPr="005A26B8">
        <w:rPr>
          <w:rFonts w:ascii="Verdana" w:hAnsi="Verdana" w:cs="Verdana"/>
          <w:color w:val="000000"/>
          <w:spacing w:val="-11"/>
          <w:kern w:val="0"/>
          <w:sz w:val="18"/>
          <w:szCs w:val="18"/>
        </w:rPr>
        <w:t xml:space="preserve">usually reabsorbed early, whereas collections can persist up to two months after </w:t>
      </w:r>
      <w:proofErr w:type="gramStart"/>
      <w:r w:rsidRPr="005A26B8">
        <w:rPr>
          <w:rFonts w:ascii="Verdana" w:hAnsi="Verdana" w:cs="Verdana"/>
          <w:color w:val="000000"/>
          <w:spacing w:val="-11"/>
          <w:kern w:val="0"/>
          <w:sz w:val="18"/>
          <w:szCs w:val="18"/>
        </w:rPr>
        <w:t>surgery</w:t>
      </w:r>
      <w:r w:rsidRPr="005A26B8">
        <w:rPr>
          <w:rFonts w:ascii="Verdana" w:hAnsi="Verdana" w:cs="Verdana"/>
          <w:color w:val="000000"/>
          <w:spacing w:val="-11"/>
          <w:kern w:val="0"/>
          <w:sz w:val="18"/>
          <w:szCs w:val="18"/>
          <w:vertAlign w:val="superscript"/>
        </w:rPr>
        <w:t>[</w:t>
      </w:r>
      <w:proofErr w:type="gramEnd"/>
      <w:r w:rsidRPr="005A26B8">
        <w:rPr>
          <w:rFonts w:ascii="Verdana" w:hAnsi="Verdana" w:cs="Verdana"/>
          <w:color w:val="000000"/>
          <w:spacing w:val="-11"/>
          <w:kern w:val="0"/>
          <w:sz w:val="18"/>
          <w:szCs w:val="18"/>
          <w:vertAlign w:val="superscript"/>
        </w:rPr>
        <w:t>56]</w:t>
      </w:r>
      <w:r w:rsidRPr="005A26B8">
        <w:rPr>
          <w:rFonts w:ascii="Verdana" w:hAnsi="Verdana" w:cs="Verdana"/>
          <w:color w:val="000000"/>
          <w:spacing w:val="-11"/>
          <w:kern w:val="0"/>
          <w:sz w:val="18"/>
          <w:szCs w:val="18"/>
        </w:rPr>
        <w:t xml:space="preserve">. Another frequent finding is represented by a </w:t>
      </w:r>
      <w:proofErr w:type="spellStart"/>
      <w:r w:rsidRPr="005A26B8">
        <w:rPr>
          <w:rFonts w:ascii="Verdana" w:hAnsi="Verdana" w:cs="Verdana"/>
          <w:color w:val="000000"/>
          <w:spacing w:val="-11"/>
          <w:kern w:val="0"/>
          <w:sz w:val="18"/>
          <w:szCs w:val="18"/>
        </w:rPr>
        <w:t>hypoattenuating</w:t>
      </w:r>
      <w:proofErr w:type="spellEnd"/>
      <w:r w:rsidRPr="005A26B8">
        <w:rPr>
          <w:rFonts w:ascii="Verdana" w:hAnsi="Verdana" w:cs="Verdana"/>
          <w:color w:val="000000"/>
          <w:spacing w:val="-11"/>
          <w:kern w:val="0"/>
          <w:sz w:val="18"/>
          <w:szCs w:val="18"/>
        </w:rPr>
        <w:t xml:space="preserve"> linear band adjacent to liver raw surface (about 30%-50% of cases), which has been related to the effects of parenchymal </w:t>
      </w:r>
      <w:proofErr w:type="spellStart"/>
      <w:r w:rsidRPr="005A26B8">
        <w:rPr>
          <w:rFonts w:ascii="Verdana" w:hAnsi="Verdana" w:cs="Verdana"/>
          <w:color w:val="000000"/>
          <w:spacing w:val="-11"/>
          <w:kern w:val="0"/>
          <w:sz w:val="18"/>
          <w:szCs w:val="18"/>
        </w:rPr>
        <w:t>devascularization</w:t>
      </w:r>
      <w:proofErr w:type="spellEnd"/>
      <w:r w:rsidRPr="005A26B8">
        <w:rPr>
          <w:rFonts w:ascii="Verdana" w:hAnsi="Verdana" w:cs="Verdana"/>
          <w:color w:val="000000"/>
          <w:spacing w:val="-11"/>
          <w:kern w:val="0"/>
          <w:sz w:val="18"/>
          <w:szCs w:val="18"/>
        </w:rPr>
        <w:t xml:space="preserve"> or bile/blood </w:t>
      </w:r>
      <w:proofErr w:type="gramStart"/>
      <w:r w:rsidRPr="005A26B8">
        <w:rPr>
          <w:rFonts w:ascii="Verdana" w:hAnsi="Verdana" w:cs="Verdana"/>
          <w:color w:val="000000"/>
          <w:spacing w:val="-11"/>
          <w:kern w:val="0"/>
          <w:sz w:val="18"/>
          <w:szCs w:val="18"/>
        </w:rPr>
        <w:t>accumulation</w:t>
      </w:r>
      <w:r w:rsidRPr="005A26B8">
        <w:rPr>
          <w:rFonts w:ascii="Verdana" w:hAnsi="Verdana" w:cs="Verdana"/>
          <w:color w:val="000000"/>
          <w:spacing w:val="-11"/>
          <w:kern w:val="0"/>
          <w:sz w:val="18"/>
          <w:szCs w:val="18"/>
          <w:vertAlign w:val="superscript"/>
        </w:rPr>
        <w:t>[</w:t>
      </w:r>
      <w:proofErr w:type="gramEnd"/>
      <w:r w:rsidRPr="005A26B8">
        <w:rPr>
          <w:rFonts w:ascii="Verdana" w:hAnsi="Verdana" w:cs="Verdana"/>
          <w:color w:val="000000"/>
          <w:spacing w:val="-11"/>
          <w:kern w:val="0"/>
          <w:sz w:val="18"/>
          <w:szCs w:val="18"/>
          <w:vertAlign w:val="superscript"/>
        </w:rPr>
        <w:t>56]</w:t>
      </w:r>
      <w:r w:rsidRPr="005A26B8">
        <w:rPr>
          <w:rFonts w:ascii="Verdana" w:hAnsi="Verdana" w:cs="Verdana"/>
          <w:color w:val="000000"/>
          <w:spacing w:val="-11"/>
          <w:kern w:val="0"/>
          <w:sz w:val="18"/>
          <w:szCs w:val="18"/>
        </w:rPr>
        <w:t>. No vascular or biliary abnormalities should be found (Figure 7).</w:t>
      </w:r>
    </w:p>
    <w:p w:rsidR="003D29A9" w:rsidRPr="005A26B8" w:rsidRDefault="003D29A9" w:rsidP="003D29A9">
      <w:pPr>
        <w:suppressAutoHyphens/>
        <w:autoSpaceDE w:val="0"/>
        <w:autoSpaceDN w:val="0"/>
        <w:adjustRightInd w:val="0"/>
        <w:spacing w:line="288" w:lineRule="auto"/>
        <w:ind w:firstLine="283"/>
        <w:textAlignment w:val="center"/>
        <w:rPr>
          <w:rFonts w:ascii="Verdana" w:hAnsi="Verdana" w:cs="Verdana"/>
          <w:color w:val="000000"/>
          <w:spacing w:val="-9"/>
          <w:kern w:val="0"/>
          <w:sz w:val="18"/>
          <w:szCs w:val="18"/>
        </w:rPr>
      </w:pPr>
      <w:r w:rsidRPr="005A26B8">
        <w:rPr>
          <w:rFonts w:ascii="Verdana" w:hAnsi="Verdana" w:cs="Verdana"/>
          <w:color w:val="000000"/>
          <w:spacing w:val="-9"/>
          <w:kern w:val="0"/>
          <w:sz w:val="18"/>
          <w:szCs w:val="18"/>
        </w:rPr>
        <w:t xml:space="preserve">Of note, transitory splenic enlargement is commonly encountered within 6 </w:t>
      </w:r>
      <w:proofErr w:type="spellStart"/>
      <w:proofErr w:type="gramStart"/>
      <w:r w:rsidRPr="005A26B8">
        <w:rPr>
          <w:rFonts w:ascii="Verdana" w:hAnsi="Verdana" w:cs="Verdana"/>
          <w:color w:val="000000"/>
          <w:spacing w:val="-9"/>
          <w:kern w:val="0"/>
          <w:sz w:val="18"/>
          <w:szCs w:val="18"/>
        </w:rPr>
        <w:t>mo</w:t>
      </w:r>
      <w:proofErr w:type="spellEnd"/>
      <w:proofErr w:type="gramEnd"/>
      <w:r w:rsidRPr="005A26B8">
        <w:rPr>
          <w:rFonts w:ascii="Verdana" w:hAnsi="Verdana" w:cs="Verdana"/>
          <w:color w:val="000000"/>
          <w:spacing w:val="-9"/>
          <w:kern w:val="0"/>
          <w:sz w:val="18"/>
          <w:szCs w:val="18"/>
        </w:rPr>
        <w:t xml:space="preserve"> from </w:t>
      </w:r>
      <w:proofErr w:type="spellStart"/>
      <w:r w:rsidRPr="005A26B8">
        <w:rPr>
          <w:rFonts w:ascii="Verdana" w:hAnsi="Verdana" w:cs="Verdana"/>
          <w:color w:val="000000"/>
          <w:spacing w:val="-9"/>
          <w:kern w:val="0"/>
          <w:sz w:val="18"/>
          <w:szCs w:val="18"/>
        </w:rPr>
        <w:t>hepatectomy</w:t>
      </w:r>
      <w:proofErr w:type="spellEnd"/>
      <w:r w:rsidRPr="005A26B8">
        <w:rPr>
          <w:rFonts w:ascii="Verdana" w:hAnsi="Verdana" w:cs="Verdana"/>
          <w:color w:val="000000"/>
          <w:spacing w:val="-9"/>
          <w:kern w:val="0"/>
          <w:sz w:val="18"/>
          <w:szCs w:val="18"/>
        </w:rPr>
        <w:t xml:space="preserve">. The degree of splenomegaly is generally proportional to the volume </w:t>
      </w:r>
      <w:r w:rsidRPr="005A26B8">
        <w:rPr>
          <w:rFonts w:ascii="Verdana" w:hAnsi="Verdana" w:cs="Verdana"/>
          <w:color w:val="000000"/>
          <w:spacing w:val="-11"/>
          <w:kern w:val="0"/>
          <w:sz w:val="18"/>
          <w:szCs w:val="18"/>
        </w:rPr>
        <w:t xml:space="preserve">of liver resection, with average increase in splenic volume of </w:t>
      </w:r>
      <w:r w:rsidRPr="005A26B8">
        <w:rPr>
          <w:rFonts w:ascii="Verdana" w:hAnsi="Verdana" w:cs="Verdana"/>
          <w:color w:val="000000"/>
          <w:spacing w:val="-11"/>
          <w:kern w:val="0"/>
          <w:sz w:val="18"/>
          <w:szCs w:val="18"/>
        </w:rPr>
        <w:lastRenderedPageBreak/>
        <w:t xml:space="preserve">about 40% compared to the preoperative </w:t>
      </w:r>
      <w:proofErr w:type="gramStart"/>
      <w:r w:rsidRPr="005A26B8">
        <w:rPr>
          <w:rFonts w:ascii="Verdana" w:hAnsi="Verdana" w:cs="Verdana"/>
          <w:color w:val="000000"/>
          <w:spacing w:val="-9"/>
          <w:kern w:val="0"/>
          <w:sz w:val="18"/>
          <w:szCs w:val="18"/>
        </w:rPr>
        <w:t>period</w:t>
      </w:r>
      <w:r w:rsidRPr="005A26B8">
        <w:rPr>
          <w:rFonts w:ascii="Verdana" w:hAnsi="Verdana" w:cs="Verdana"/>
          <w:color w:val="000000"/>
          <w:spacing w:val="-9"/>
          <w:kern w:val="0"/>
          <w:sz w:val="18"/>
          <w:szCs w:val="18"/>
          <w:vertAlign w:val="superscript"/>
        </w:rPr>
        <w:t>[</w:t>
      </w:r>
      <w:proofErr w:type="gramEnd"/>
      <w:r w:rsidRPr="005A26B8">
        <w:rPr>
          <w:rFonts w:ascii="Verdana" w:hAnsi="Verdana" w:cs="Verdana"/>
          <w:color w:val="000000"/>
          <w:spacing w:val="-9"/>
          <w:kern w:val="0"/>
          <w:sz w:val="18"/>
          <w:szCs w:val="18"/>
          <w:vertAlign w:val="superscript"/>
        </w:rPr>
        <w:t>62-64]</w:t>
      </w:r>
      <w:r w:rsidRPr="005A26B8">
        <w:rPr>
          <w:rFonts w:ascii="Verdana" w:hAnsi="Verdana" w:cs="Verdana"/>
          <w:color w:val="000000"/>
          <w:spacing w:val="-9"/>
          <w:kern w:val="0"/>
          <w:sz w:val="18"/>
          <w:szCs w:val="18"/>
        </w:rPr>
        <w:t>.</w:t>
      </w:r>
    </w:p>
    <w:p w:rsidR="003D29A9" w:rsidRPr="005A26B8" w:rsidRDefault="003D29A9" w:rsidP="003D29A9">
      <w:pPr>
        <w:suppressAutoHyphens/>
        <w:autoSpaceDE w:val="0"/>
        <w:autoSpaceDN w:val="0"/>
        <w:adjustRightInd w:val="0"/>
        <w:spacing w:line="288" w:lineRule="auto"/>
        <w:textAlignment w:val="center"/>
        <w:rPr>
          <w:rFonts w:ascii="Verdana" w:hAnsi="Verdana" w:cs="Verdana"/>
          <w:b/>
          <w:bCs/>
          <w:color w:val="000000"/>
          <w:spacing w:val="-9"/>
          <w:kern w:val="0"/>
          <w:sz w:val="18"/>
          <w:szCs w:val="18"/>
        </w:rPr>
      </w:pPr>
    </w:p>
    <w:p w:rsidR="003D29A9" w:rsidRPr="005A26B8" w:rsidRDefault="003D29A9" w:rsidP="003D29A9">
      <w:pPr>
        <w:suppressAutoHyphens/>
        <w:autoSpaceDE w:val="0"/>
        <w:autoSpaceDN w:val="0"/>
        <w:adjustRightInd w:val="0"/>
        <w:spacing w:line="288" w:lineRule="auto"/>
        <w:textAlignment w:val="center"/>
        <w:rPr>
          <w:rFonts w:ascii="Verdana" w:hAnsi="Verdana" w:cs="Verdana"/>
          <w:color w:val="000000"/>
          <w:spacing w:val="-9"/>
          <w:kern w:val="0"/>
          <w:sz w:val="18"/>
          <w:szCs w:val="18"/>
        </w:rPr>
      </w:pPr>
      <w:r w:rsidRPr="005A26B8">
        <w:rPr>
          <w:rFonts w:ascii="Verdana" w:hAnsi="Verdana" w:cs="Verdana"/>
          <w:b/>
          <w:bCs/>
          <w:color w:val="000000"/>
          <w:spacing w:val="-9"/>
          <w:kern w:val="0"/>
          <w:sz w:val="18"/>
          <w:szCs w:val="18"/>
        </w:rPr>
        <w:t xml:space="preserve">Main complications: </w:t>
      </w:r>
      <w:r w:rsidRPr="005A26B8">
        <w:rPr>
          <w:rFonts w:ascii="Verdana" w:hAnsi="Verdana" w:cs="Verdana"/>
          <w:color w:val="000000"/>
          <w:spacing w:val="-9"/>
          <w:kern w:val="0"/>
          <w:sz w:val="18"/>
          <w:szCs w:val="18"/>
        </w:rPr>
        <w:t>Complications after stage 2 may be classified into early and late, depending on the onset from surgery. Early complications occur within a few weeks from stage 2, and manifest with a clinical and radiological spectrum similar to that following stage 1 surgery. Thus, hematomas/</w:t>
      </w:r>
      <w:proofErr w:type="spellStart"/>
      <w:r w:rsidRPr="005A26B8">
        <w:rPr>
          <w:rFonts w:ascii="Verdana" w:hAnsi="Verdana" w:cs="Verdana"/>
          <w:color w:val="000000"/>
          <w:spacing w:val="-9"/>
          <w:kern w:val="0"/>
          <w:sz w:val="18"/>
          <w:szCs w:val="18"/>
        </w:rPr>
        <w:t>bilomas</w:t>
      </w:r>
      <w:proofErr w:type="spellEnd"/>
      <w:r w:rsidRPr="005A26B8">
        <w:rPr>
          <w:rFonts w:ascii="Verdana" w:hAnsi="Verdana" w:cs="Verdana"/>
          <w:color w:val="000000"/>
          <w:spacing w:val="-9"/>
          <w:kern w:val="0"/>
          <w:sz w:val="18"/>
          <w:szCs w:val="18"/>
        </w:rPr>
        <w:t xml:space="preserve"> (Figure 8), bleeding, vascular thrombosis and pleural effusion represent main expected findings, presenting as described above. Late complications are stage 2 specific, and tend to occur from 3 to about 6 </w:t>
      </w:r>
      <w:proofErr w:type="spellStart"/>
      <w:proofErr w:type="gramStart"/>
      <w:r w:rsidRPr="005A26B8">
        <w:rPr>
          <w:rFonts w:ascii="Verdana" w:hAnsi="Verdana" w:cs="Verdana"/>
          <w:color w:val="000000"/>
          <w:spacing w:val="-9"/>
          <w:kern w:val="0"/>
          <w:sz w:val="18"/>
          <w:szCs w:val="18"/>
        </w:rPr>
        <w:t>mo</w:t>
      </w:r>
      <w:proofErr w:type="spellEnd"/>
      <w:proofErr w:type="gramEnd"/>
      <w:r w:rsidRPr="005A26B8">
        <w:rPr>
          <w:rFonts w:ascii="Verdana" w:hAnsi="Verdana" w:cs="Verdana"/>
          <w:color w:val="000000"/>
          <w:spacing w:val="-9"/>
          <w:kern w:val="0"/>
          <w:sz w:val="18"/>
          <w:szCs w:val="18"/>
        </w:rPr>
        <w:t xml:space="preserve"> after this surgical step. The most frequent and relevant ones are tumor recurrence </w:t>
      </w:r>
      <w:r w:rsidRPr="005A26B8">
        <w:rPr>
          <w:rFonts w:ascii="Verdana" w:hAnsi="Verdana" w:cs="Verdana"/>
          <w:color w:val="000000"/>
          <w:spacing w:val="-11"/>
          <w:kern w:val="0"/>
          <w:sz w:val="18"/>
          <w:szCs w:val="18"/>
        </w:rPr>
        <w:t xml:space="preserve">and biliary complications. The treatment of late </w:t>
      </w:r>
      <w:r w:rsidRPr="005A26B8">
        <w:rPr>
          <w:rFonts w:ascii="Verdana" w:hAnsi="Verdana" w:cs="Verdana"/>
          <w:color w:val="000000"/>
          <w:spacing w:val="-9"/>
          <w:kern w:val="0"/>
          <w:sz w:val="18"/>
          <w:szCs w:val="18"/>
        </w:rPr>
        <w:t>complications may be challenging, especially if further surgery is needed. Indeed, additional interventions may in turn increase the risk of morbidity (Figure 9).</w:t>
      </w:r>
    </w:p>
    <w:p w:rsidR="003D29A9" w:rsidRPr="005A26B8" w:rsidRDefault="003D29A9" w:rsidP="003D29A9">
      <w:pPr>
        <w:suppressAutoHyphens/>
        <w:autoSpaceDE w:val="0"/>
        <w:autoSpaceDN w:val="0"/>
        <w:adjustRightInd w:val="0"/>
        <w:spacing w:line="288" w:lineRule="auto"/>
        <w:ind w:firstLine="283"/>
        <w:textAlignment w:val="center"/>
        <w:rPr>
          <w:rFonts w:ascii="Verdana" w:hAnsi="Verdana" w:cs="Verdana"/>
          <w:color w:val="000000"/>
          <w:spacing w:val="-9"/>
          <w:kern w:val="0"/>
          <w:sz w:val="18"/>
          <w:szCs w:val="18"/>
        </w:rPr>
      </w:pPr>
      <w:r w:rsidRPr="005A26B8">
        <w:rPr>
          <w:rFonts w:ascii="Verdana" w:hAnsi="Verdana" w:cs="Verdana"/>
          <w:color w:val="000000"/>
          <w:spacing w:val="-11"/>
          <w:kern w:val="0"/>
          <w:sz w:val="18"/>
          <w:szCs w:val="18"/>
        </w:rPr>
        <w:t xml:space="preserve">The International ALPSS </w:t>
      </w:r>
      <w:proofErr w:type="gramStart"/>
      <w:r w:rsidRPr="005A26B8">
        <w:rPr>
          <w:rFonts w:ascii="Verdana" w:hAnsi="Verdana" w:cs="Verdana"/>
          <w:color w:val="000000"/>
          <w:spacing w:val="-11"/>
          <w:kern w:val="0"/>
          <w:sz w:val="18"/>
          <w:szCs w:val="18"/>
        </w:rPr>
        <w:t>registry</w:t>
      </w:r>
      <w:r w:rsidRPr="005A26B8">
        <w:rPr>
          <w:rFonts w:ascii="Verdana" w:hAnsi="Verdana" w:cs="Verdana"/>
          <w:color w:val="000000"/>
          <w:spacing w:val="-11"/>
          <w:kern w:val="0"/>
          <w:sz w:val="18"/>
          <w:szCs w:val="18"/>
          <w:vertAlign w:val="superscript"/>
        </w:rPr>
        <w:t>[</w:t>
      </w:r>
      <w:proofErr w:type="gramEnd"/>
      <w:r w:rsidRPr="005A26B8">
        <w:rPr>
          <w:rFonts w:ascii="Verdana" w:hAnsi="Verdana" w:cs="Verdana"/>
          <w:color w:val="000000"/>
          <w:spacing w:val="-11"/>
          <w:kern w:val="0"/>
          <w:sz w:val="18"/>
          <w:szCs w:val="18"/>
          <w:vertAlign w:val="superscript"/>
        </w:rPr>
        <w:t>27]</w:t>
      </w:r>
      <w:r w:rsidRPr="005A26B8">
        <w:rPr>
          <w:rFonts w:ascii="Verdana" w:hAnsi="Verdana" w:cs="Verdana"/>
          <w:color w:val="000000"/>
          <w:spacing w:val="-11"/>
          <w:kern w:val="0"/>
          <w:sz w:val="18"/>
          <w:szCs w:val="18"/>
        </w:rPr>
        <w:t xml:space="preserve"> reported </w:t>
      </w:r>
      <w:r w:rsidRPr="005A26B8">
        <w:rPr>
          <w:rFonts w:ascii="Verdana" w:hAnsi="Verdana" w:cs="Verdana"/>
          <w:color w:val="000000"/>
          <w:spacing w:val="-9"/>
          <w:kern w:val="0"/>
          <w:sz w:val="18"/>
          <w:szCs w:val="18"/>
        </w:rPr>
        <w:t>disease-free survival of 73% and 59% at 1 and 2 years after ALPSS, respectively, with median survival of 14 mo. Recurrence appears with MDCT and/or MRI signs of the original tumor, though recurrence can manifest with pleomorphic, nonspecific appearance in our experience (Figure 9). Suspicious solid lesions should be regarded as tumor recurrence, regardless of the fact they mimic preoperative lesions or not.</w:t>
      </w:r>
    </w:p>
    <w:p w:rsidR="003D29A9" w:rsidRPr="005A26B8" w:rsidRDefault="003D29A9" w:rsidP="003D29A9">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5A26B8">
        <w:rPr>
          <w:rFonts w:ascii="Verdana" w:hAnsi="Verdana" w:cs="Verdana"/>
          <w:color w:val="000000"/>
          <w:spacing w:val="-11"/>
          <w:kern w:val="0"/>
          <w:sz w:val="18"/>
          <w:szCs w:val="18"/>
        </w:rPr>
        <w:t xml:space="preserve">Late biliary complications include stricture and fistula. Because of the recent introduction of ALPSS, it is difficult to quantify the prevalence of these complications, which are generally rare in experienced centers. Strictures are multifactorial in origin, having been related to mechanical stress from FLR enlargement and rotation, as well as to iatrogenic causes (inaccurately placed clips, injury, </w:t>
      </w:r>
      <w:proofErr w:type="spellStart"/>
      <w:r w:rsidRPr="005A26B8">
        <w:rPr>
          <w:rFonts w:ascii="Verdana" w:hAnsi="Verdana" w:cs="Verdana"/>
          <w:color w:val="000000"/>
          <w:spacing w:val="-11"/>
          <w:kern w:val="0"/>
          <w:sz w:val="18"/>
          <w:szCs w:val="18"/>
        </w:rPr>
        <w:t>periductal</w:t>
      </w:r>
      <w:proofErr w:type="spellEnd"/>
      <w:r w:rsidRPr="005A26B8">
        <w:rPr>
          <w:rFonts w:ascii="Verdana" w:hAnsi="Verdana" w:cs="Verdana"/>
          <w:color w:val="000000"/>
          <w:spacing w:val="-11"/>
          <w:kern w:val="0"/>
          <w:sz w:val="18"/>
          <w:szCs w:val="18"/>
        </w:rPr>
        <w:t xml:space="preserve"> bile leakage and ischemia due to injured FLR hepatic artery)</w:t>
      </w:r>
      <w:r w:rsidRPr="005A26B8">
        <w:rPr>
          <w:rFonts w:ascii="Verdana" w:hAnsi="Verdana" w:cs="Verdana"/>
          <w:color w:val="000000"/>
          <w:spacing w:val="-11"/>
          <w:kern w:val="0"/>
          <w:sz w:val="18"/>
          <w:szCs w:val="18"/>
          <w:vertAlign w:val="superscript"/>
        </w:rPr>
        <w:t>[65,66]</w:t>
      </w:r>
      <w:r w:rsidRPr="005A26B8">
        <w:rPr>
          <w:rFonts w:ascii="Verdana" w:hAnsi="Verdana" w:cs="Verdana"/>
          <w:color w:val="000000"/>
          <w:spacing w:val="-11"/>
          <w:kern w:val="0"/>
          <w:sz w:val="18"/>
          <w:szCs w:val="18"/>
        </w:rPr>
        <w:t>.</w:t>
      </w:r>
    </w:p>
    <w:p w:rsidR="003D29A9" w:rsidRPr="005A26B8" w:rsidRDefault="003D29A9" w:rsidP="003D29A9">
      <w:pPr>
        <w:suppressAutoHyphens/>
        <w:autoSpaceDE w:val="0"/>
        <w:autoSpaceDN w:val="0"/>
        <w:adjustRightInd w:val="0"/>
        <w:spacing w:line="288" w:lineRule="auto"/>
        <w:ind w:firstLine="283"/>
        <w:textAlignment w:val="center"/>
        <w:rPr>
          <w:rFonts w:ascii="Verdana" w:hAnsi="Verdana" w:cs="Verdana"/>
          <w:color w:val="000000"/>
          <w:spacing w:val="-9"/>
          <w:kern w:val="0"/>
          <w:sz w:val="18"/>
          <w:szCs w:val="18"/>
        </w:rPr>
      </w:pPr>
      <w:r w:rsidRPr="005A26B8">
        <w:rPr>
          <w:rFonts w:ascii="Verdana" w:hAnsi="Verdana" w:cs="Verdana"/>
          <w:color w:val="000000"/>
          <w:spacing w:val="-16"/>
          <w:kern w:val="0"/>
          <w:sz w:val="18"/>
          <w:szCs w:val="18"/>
        </w:rPr>
        <w:t xml:space="preserve">MRCP is the elective tool to assess the site of </w:t>
      </w:r>
      <w:r w:rsidRPr="005A26B8">
        <w:rPr>
          <w:rFonts w:ascii="Verdana" w:hAnsi="Verdana" w:cs="Verdana"/>
          <w:color w:val="000000"/>
          <w:spacing w:val="-11"/>
          <w:kern w:val="0"/>
          <w:sz w:val="18"/>
          <w:szCs w:val="18"/>
        </w:rPr>
        <w:t xml:space="preserve">obstruction, which appears as a focal zone of absent signal on fluid-sensitive images, as well as the degree of proximal biliary </w:t>
      </w:r>
      <w:proofErr w:type="gramStart"/>
      <w:r w:rsidRPr="005A26B8">
        <w:rPr>
          <w:rFonts w:ascii="Verdana" w:hAnsi="Verdana" w:cs="Verdana"/>
          <w:color w:val="000000"/>
          <w:spacing w:val="-11"/>
          <w:kern w:val="0"/>
          <w:sz w:val="18"/>
          <w:szCs w:val="18"/>
        </w:rPr>
        <w:t>dilation</w:t>
      </w:r>
      <w:r w:rsidRPr="005A26B8">
        <w:rPr>
          <w:rFonts w:ascii="Verdana" w:hAnsi="Verdana" w:cs="Verdana"/>
          <w:color w:val="000000"/>
          <w:spacing w:val="-11"/>
          <w:kern w:val="0"/>
          <w:sz w:val="18"/>
          <w:szCs w:val="18"/>
          <w:vertAlign w:val="superscript"/>
        </w:rPr>
        <w:t>[</w:t>
      </w:r>
      <w:proofErr w:type="gramEnd"/>
      <w:r w:rsidRPr="005A26B8">
        <w:rPr>
          <w:rFonts w:ascii="Verdana" w:hAnsi="Verdana" w:cs="Verdana"/>
          <w:color w:val="000000"/>
          <w:spacing w:val="-11"/>
          <w:kern w:val="0"/>
          <w:sz w:val="18"/>
          <w:szCs w:val="18"/>
          <w:vertAlign w:val="superscript"/>
        </w:rPr>
        <w:t>42]</w:t>
      </w:r>
      <w:r w:rsidRPr="005A26B8">
        <w:rPr>
          <w:rFonts w:ascii="Verdana" w:hAnsi="Verdana" w:cs="Verdana"/>
          <w:color w:val="000000"/>
          <w:spacing w:val="-11"/>
          <w:kern w:val="0"/>
          <w:sz w:val="18"/>
          <w:szCs w:val="18"/>
        </w:rPr>
        <w:t xml:space="preserve">. Strictures of the </w:t>
      </w:r>
      <w:proofErr w:type="spellStart"/>
      <w:r w:rsidRPr="005A26B8">
        <w:rPr>
          <w:rFonts w:ascii="Verdana" w:hAnsi="Verdana" w:cs="Verdana"/>
          <w:color w:val="000000"/>
          <w:spacing w:val="-11"/>
          <w:kern w:val="0"/>
          <w:sz w:val="18"/>
          <w:szCs w:val="18"/>
        </w:rPr>
        <w:t>bilioenteric</w:t>
      </w:r>
      <w:proofErr w:type="spellEnd"/>
      <w:r w:rsidRPr="005A26B8">
        <w:rPr>
          <w:rFonts w:ascii="Verdana" w:hAnsi="Verdana" w:cs="Verdana"/>
          <w:color w:val="000000"/>
          <w:spacing w:val="-11"/>
          <w:kern w:val="0"/>
          <w:sz w:val="18"/>
          <w:szCs w:val="18"/>
        </w:rPr>
        <w:t xml:space="preserve"> anastomosis should be evaluated with </w:t>
      </w:r>
      <w:proofErr w:type="spellStart"/>
      <w:r w:rsidRPr="005A26B8">
        <w:rPr>
          <w:rFonts w:ascii="Verdana" w:hAnsi="Verdana" w:cs="Verdana"/>
          <w:color w:val="000000"/>
          <w:spacing w:val="-11"/>
          <w:kern w:val="0"/>
          <w:sz w:val="18"/>
          <w:szCs w:val="18"/>
        </w:rPr>
        <w:t>gadoxetic</w:t>
      </w:r>
      <w:proofErr w:type="spellEnd"/>
      <w:r w:rsidRPr="005A26B8">
        <w:rPr>
          <w:rFonts w:ascii="Verdana" w:hAnsi="Verdana" w:cs="Verdana"/>
          <w:color w:val="000000"/>
          <w:spacing w:val="-11"/>
          <w:kern w:val="0"/>
          <w:sz w:val="18"/>
          <w:szCs w:val="18"/>
        </w:rPr>
        <w:t xml:space="preserve"> acid-based MRCP, which shows lack of contrast flow from the biliary tree to the anastomotic bowel </w:t>
      </w:r>
      <w:proofErr w:type="gramStart"/>
      <w:r w:rsidRPr="005A26B8">
        <w:rPr>
          <w:rFonts w:ascii="Verdana" w:hAnsi="Verdana" w:cs="Verdana"/>
          <w:color w:val="000000"/>
          <w:spacing w:val="-11"/>
          <w:kern w:val="0"/>
          <w:sz w:val="18"/>
          <w:szCs w:val="18"/>
        </w:rPr>
        <w:t>loop</w:t>
      </w:r>
      <w:r w:rsidRPr="005A26B8">
        <w:rPr>
          <w:rFonts w:ascii="Verdana" w:hAnsi="Verdana" w:cs="Verdana"/>
          <w:color w:val="000000"/>
          <w:spacing w:val="-11"/>
          <w:kern w:val="0"/>
          <w:sz w:val="18"/>
          <w:szCs w:val="18"/>
          <w:vertAlign w:val="superscript"/>
        </w:rPr>
        <w:t>[</w:t>
      </w:r>
      <w:proofErr w:type="gramEnd"/>
      <w:r w:rsidRPr="005A26B8">
        <w:rPr>
          <w:rFonts w:ascii="Verdana" w:hAnsi="Verdana" w:cs="Verdana"/>
          <w:color w:val="000000"/>
          <w:spacing w:val="-11"/>
          <w:kern w:val="0"/>
          <w:sz w:val="18"/>
          <w:szCs w:val="18"/>
          <w:vertAlign w:val="superscript"/>
        </w:rPr>
        <w:t>65,67]</w:t>
      </w:r>
      <w:r w:rsidRPr="005A26B8">
        <w:rPr>
          <w:rFonts w:ascii="Verdana" w:hAnsi="Verdana" w:cs="Verdana"/>
          <w:color w:val="000000"/>
          <w:spacing w:val="-11"/>
          <w:kern w:val="0"/>
          <w:sz w:val="18"/>
          <w:szCs w:val="18"/>
        </w:rPr>
        <w:t xml:space="preserve">. This technique is of help also in identifying the site of bile extravasation when chronic biliary fistula is suspected. Similarly to other clinical </w:t>
      </w:r>
      <w:proofErr w:type="gramStart"/>
      <w:r w:rsidRPr="005A26B8">
        <w:rPr>
          <w:rFonts w:ascii="Verdana" w:hAnsi="Verdana" w:cs="Verdana"/>
          <w:color w:val="000000"/>
          <w:spacing w:val="-11"/>
          <w:kern w:val="0"/>
          <w:sz w:val="18"/>
          <w:szCs w:val="18"/>
        </w:rPr>
        <w:t>scenarios</w:t>
      </w:r>
      <w:r w:rsidRPr="005A26B8">
        <w:rPr>
          <w:rFonts w:ascii="Verdana" w:hAnsi="Verdana" w:cs="Verdana"/>
          <w:color w:val="000000"/>
          <w:spacing w:val="-11"/>
          <w:kern w:val="0"/>
          <w:sz w:val="18"/>
          <w:szCs w:val="18"/>
          <w:vertAlign w:val="superscript"/>
        </w:rPr>
        <w:t>[</w:t>
      </w:r>
      <w:proofErr w:type="gramEnd"/>
      <w:r w:rsidRPr="005A26B8">
        <w:rPr>
          <w:rFonts w:ascii="Verdana" w:hAnsi="Verdana" w:cs="Verdana"/>
          <w:color w:val="000000"/>
          <w:spacing w:val="-11"/>
          <w:kern w:val="0"/>
          <w:sz w:val="18"/>
          <w:szCs w:val="18"/>
          <w:vertAlign w:val="superscript"/>
        </w:rPr>
        <w:t>42]</w:t>
      </w:r>
      <w:r w:rsidRPr="005A26B8">
        <w:rPr>
          <w:rFonts w:ascii="Verdana" w:hAnsi="Verdana" w:cs="Verdana"/>
          <w:color w:val="000000"/>
          <w:spacing w:val="-11"/>
          <w:kern w:val="0"/>
          <w:sz w:val="18"/>
          <w:szCs w:val="18"/>
        </w:rPr>
        <w:t xml:space="preserve">, MRCP is electively ordered in patients with low pre-test probability of biliary complications, since </w:t>
      </w:r>
      <w:r w:rsidRPr="005A26B8">
        <w:rPr>
          <w:rFonts w:ascii="Verdana" w:hAnsi="Verdana" w:cs="Verdana"/>
          <w:color w:val="000000"/>
          <w:spacing w:val="-13"/>
          <w:kern w:val="0"/>
          <w:sz w:val="18"/>
          <w:szCs w:val="18"/>
        </w:rPr>
        <w:t xml:space="preserve">a negative result is reliable enough to avoid invasive procedures of direct cholangiography. On the other </w:t>
      </w:r>
      <w:r w:rsidRPr="005A26B8">
        <w:rPr>
          <w:rFonts w:ascii="Verdana" w:hAnsi="Verdana" w:cs="Verdana"/>
          <w:color w:val="000000"/>
          <w:spacing w:val="-11"/>
          <w:kern w:val="0"/>
          <w:sz w:val="18"/>
          <w:szCs w:val="18"/>
        </w:rPr>
        <w:t xml:space="preserve">hand, MRCP is effective also in patients with high pre-test probability of disease, since it provides a panoramic and detailed representation of pathological findings, </w:t>
      </w:r>
      <w:r w:rsidRPr="005A26B8">
        <w:rPr>
          <w:rFonts w:ascii="Verdana" w:hAnsi="Verdana" w:cs="Verdana"/>
          <w:i/>
          <w:iCs/>
          <w:color w:val="000000"/>
          <w:spacing w:val="-11"/>
          <w:kern w:val="0"/>
          <w:sz w:val="18"/>
          <w:szCs w:val="18"/>
        </w:rPr>
        <w:t>i.e.</w:t>
      </w:r>
      <w:r w:rsidRPr="005A26B8">
        <w:rPr>
          <w:rFonts w:ascii="Verdana" w:hAnsi="Verdana" w:cs="Verdana"/>
          <w:color w:val="000000"/>
          <w:spacing w:val="-11"/>
          <w:kern w:val="0"/>
          <w:sz w:val="18"/>
          <w:szCs w:val="18"/>
        </w:rPr>
        <w:t xml:space="preserve">, an accurate road-map for planning the most appropriate interventional approach. Most </w:t>
      </w:r>
      <w:proofErr w:type="spellStart"/>
      <w:r w:rsidRPr="005A26B8">
        <w:rPr>
          <w:rFonts w:ascii="Verdana" w:hAnsi="Verdana" w:cs="Verdana"/>
          <w:color w:val="000000"/>
          <w:spacing w:val="-11"/>
          <w:kern w:val="0"/>
          <w:sz w:val="18"/>
          <w:szCs w:val="18"/>
        </w:rPr>
        <w:t>bilomas</w:t>
      </w:r>
      <w:proofErr w:type="spellEnd"/>
      <w:r w:rsidRPr="005A26B8">
        <w:rPr>
          <w:rFonts w:ascii="Verdana" w:hAnsi="Verdana" w:cs="Verdana"/>
          <w:color w:val="000000"/>
          <w:spacing w:val="-11"/>
          <w:kern w:val="0"/>
          <w:sz w:val="18"/>
          <w:szCs w:val="18"/>
        </w:rPr>
        <w:t xml:space="preserve"> and strictures are treated with endoscopic </w:t>
      </w:r>
      <w:proofErr w:type="spellStart"/>
      <w:r w:rsidRPr="005A26B8">
        <w:rPr>
          <w:rFonts w:ascii="Verdana" w:hAnsi="Verdana" w:cs="Verdana"/>
          <w:color w:val="000000"/>
          <w:spacing w:val="-11"/>
          <w:kern w:val="0"/>
          <w:sz w:val="18"/>
          <w:szCs w:val="18"/>
        </w:rPr>
        <w:t>sphincterotomy</w:t>
      </w:r>
      <w:proofErr w:type="spellEnd"/>
      <w:r w:rsidRPr="005A26B8">
        <w:rPr>
          <w:rFonts w:ascii="Verdana" w:hAnsi="Verdana" w:cs="Verdana"/>
          <w:color w:val="000000"/>
          <w:spacing w:val="-11"/>
          <w:kern w:val="0"/>
          <w:sz w:val="18"/>
          <w:szCs w:val="18"/>
        </w:rPr>
        <w:t xml:space="preserve"> and balloon dilation followed by </w:t>
      </w:r>
      <w:proofErr w:type="spellStart"/>
      <w:r w:rsidRPr="005A26B8">
        <w:rPr>
          <w:rFonts w:ascii="Verdana" w:hAnsi="Verdana" w:cs="Verdana"/>
          <w:color w:val="000000"/>
          <w:spacing w:val="-11"/>
          <w:kern w:val="0"/>
          <w:sz w:val="18"/>
          <w:szCs w:val="18"/>
        </w:rPr>
        <w:t>endoprothesis</w:t>
      </w:r>
      <w:proofErr w:type="spellEnd"/>
      <w:r w:rsidRPr="005A26B8">
        <w:rPr>
          <w:rFonts w:ascii="Verdana" w:hAnsi="Verdana" w:cs="Verdana"/>
          <w:color w:val="000000"/>
          <w:spacing w:val="-11"/>
          <w:kern w:val="0"/>
          <w:sz w:val="18"/>
          <w:szCs w:val="18"/>
        </w:rPr>
        <w:t xml:space="preserve"> placement.</w:t>
      </w:r>
    </w:p>
    <w:p w:rsidR="003D29A9" w:rsidRPr="005A26B8" w:rsidRDefault="003D29A9" w:rsidP="003D29A9">
      <w:pPr>
        <w:suppressAutoHyphens/>
        <w:autoSpaceDE w:val="0"/>
        <w:autoSpaceDN w:val="0"/>
        <w:adjustRightInd w:val="0"/>
        <w:spacing w:line="288" w:lineRule="auto"/>
        <w:ind w:firstLine="283"/>
        <w:textAlignment w:val="center"/>
        <w:rPr>
          <w:rFonts w:ascii="Verdana" w:hAnsi="Verdana" w:cs="Verdana"/>
          <w:color w:val="000000"/>
          <w:spacing w:val="-9"/>
          <w:kern w:val="0"/>
          <w:sz w:val="18"/>
          <w:szCs w:val="18"/>
        </w:rPr>
      </w:pPr>
      <w:r w:rsidRPr="005A26B8">
        <w:rPr>
          <w:rFonts w:ascii="Verdana" w:hAnsi="Verdana" w:cs="Verdana"/>
          <w:color w:val="000000"/>
          <w:spacing w:val="-9"/>
          <w:kern w:val="0"/>
          <w:sz w:val="18"/>
          <w:szCs w:val="18"/>
        </w:rPr>
        <w:t>An overall view of normal postoperative findings and complications after both surgical stages 1 and 2 is provided in Table 3.</w:t>
      </w:r>
    </w:p>
    <w:p w:rsidR="003D29A9" w:rsidRPr="005A26B8" w:rsidRDefault="003D29A9" w:rsidP="003D29A9">
      <w:pPr>
        <w:autoSpaceDE w:val="0"/>
        <w:autoSpaceDN w:val="0"/>
        <w:adjustRightInd w:val="0"/>
        <w:spacing w:line="360" w:lineRule="atLeast"/>
        <w:jc w:val="left"/>
        <w:textAlignment w:val="center"/>
        <w:rPr>
          <w:rFonts w:ascii="Univers" w:hAnsi="Univers" w:cs="Univers"/>
          <w:b/>
          <w:bCs/>
          <w:color w:val="000000"/>
          <w:spacing w:val="-2"/>
          <w:kern w:val="0"/>
          <w:sz w:val="24"/>
        </w:rPr>
      </w:pPr>
    </w:p>
    <w:p w:rsidR="003D29A9" w:rsidRPr="005A26B8" w:rsidRDefault="003D29A9" w:rsidP="003D29A9">
      <w:pPr>
        <w:autoSpaceDE w:val="0"/>
        <w:autoSpaceDN w:val="0"/>
        <w:adjustRightInd w:val="0"/>
        <w:spacing w:line="360" w:lineRule="atLeast"/>
        <w:jc w:val="left"/>
        <w:textAlignment w:val="center"/>
        <w:rPr>
          <w:rFonts w:ascii="Univers" w:hAnsi="Univers" w:cs="Univers"/>
          <w:b/>
          <w:bCs/>
          <w:color w:val="000000"/>
          <w:spacing w:val="-2"/>
          <w:kern w:val="0"/>
          <w:sz w:val="24"/>
          <w:u w:val="single"/>
        </w:rPr>
      </w:pPr>
      <w:r w:rsidRPr="005A26B8">
        <w:rPr>
          <w:rFonts w:ascii="Univers" w:hAnsi="Univers" w:cs="Univers"/>
          <w:b/>
          <w:bCs/>
          <w:color w:val="000000"/>
          <w:spacing w:val="-2"/>
          <w:kern w:val="0"/>
          <w:sz w:val="24"/>
          <w:u w:val="single"/>
        </w:rPr>
        <w:t>CONCLUSION</w:t>
      </w:r>
    </w:p>
    <w:p w:rsidR="003D29A9" w:rsidRPr="005A26B8" w:rsidRDefault="003D29A9" w:rsidP="003D29A9">
      <w:pPr>
        <w:suppressAutoHyphens/>
        <w:autoSpaceDE w:val="0"/>
        <w:autoSpaceDN w:val="0"/>
        <w:adjustRightInd w:val="0"/>
        <w:spacing w:line="288" w:lineRule="auto"/>
        <w:textAlignment w:val="center"/>
        <w:rPr>
          <w:rFonts w:ascii="Verdana" w:hAnsi="Verdana" w:cs="Verdana"/>
          <w:color w:val="000000"/>
          <w:spacing w:val="-9"/>
          <w:kern w:val="0"/>
          <w:sz w:val="18"/>
          <w:szCs w:val="18"/>
        </w:rPr>
      </w:pPr>
      <w:r w:rsidRPr="005A26B8">
        <w:rPr>
          <w:rFonts w:ascii="Verdana" w:hAnsi="Verdana" w:cs="Verdana"/>
          <w:color w:val="000000"/>
          <w:spacing w:val="-9"/>
          <w:kern w:val="0"/>
          <w:sz w:val="18"/>
          <w:szCs w:val="18"/>
        </w:rPr>
        <w:t xml:space="preserve">ALPSS is an increasingly popular two-stage </w:t>
      </w:r>
      <w:proofErr w:type="spellStart"/>
      <w:r w:rsidRPr="005A26B8">
        <w:rPr>
          <w:rFonts w:ascii="Verdana" w:hAnsi="Verdana" w:cs="Verdana"/>
          <w:color w:val="000000"/>
          <w:spacing w:val="-9"/>
          <w:kern w:val="0"/>
          <w:sz w:val="18"/>
          <w:szCs w:val="18"/>
        </w:rPr>
        <w:t>hepa</w:t>
      </w:r>
      <w:r w:rsidRPr="005A26B8">
        <w:rPr>
          <w:rFonts w:ascii="Verdana" w:hAnsi="Verdana" w:cs="Verdana"/>
          <w:color w:val="000000"/>
          <w:spacing w:val="-9"/>
          <w:kern w:val="0"/>
          <w:sz w:val="18"/>
          <w:szCs w:val="18"/>
        </w:rPr>
        <w:softHyphen/>
        <w:t>tectomy</w:t>
      </w:r>
      <w:proofErr w:type="spellEnd"/>
      <w:r w:rsidRPr="005A26B8">
        <w:rPr>
          <w:rFonts w:ascii="Verdana" w:hAnsi="Verdana" w:cs="Verdana"/>
          <w:color w:val="000000"/>
          <w:spacing w:val="-9"/>
          <w:kern w:val="0"/>
          <w:sz w:val="18"/>
          <w:szCs w:val="18"/>
        </w:rPr>
        <w:t xml:space="preserve"> technique associated with portal ligation aimed to obtain rapid and adequate FLR hypertrophy, thus extending operability in patients with massive primary or secondary neoplastic liver involvement.</w:t>
      </w:r>
    </w:p>
    <w:p w:rsidR="003D29A9" w:rsidRPr="005A26B8" w:rsidRDefault="003D29A9" w:rsidP="003D29A9">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5A26B8">
        <w:rPr>
          <w:rFonts w:ascii="Verdana" w:hAnsi="Verdana" w:cs="Verdana"/>
          <w:color w:val="000000"/>
          <w:spacing w:val="-11"/>
          <w:kern w:val="0"/>
          <w:sz w:val="18"/>
          <w:szCs w:val="18"/>
        </w:rPr>
        <w:t xml:space="preserve">Cross-sectional imaging, especially MDCT, plays a key role in planning ALPPS procedure and monitoring different surgical stages. In particular, MDCT is the main instrument to provide liver </w:t>
      </w:r>
      <w:proofErr w:type="spellStart"/>
      <w:r w:rsidRPr="005A26B8">
        <w:rPr>
          <w:rFonts w:ascii="Verdana" w:hAnsi="Verdana" w:cs="Verdana"/>
          <w:color w:val="000000"/>
          <w:spacing w:val="-11"/>
          <w:kern w:val="0"/>
          <w:sz w:val="18"/>
          <w:szCs w:val="18"/>
        </w:rPr>
        <w:t>volumetry</w:t>
      </w:r>
      <w:proofErr w:type="spellEnd"/>
      <w:r w:rsidRPr="005A26B8">
        <w:rPr>
          <w:rFonts w:ascii="Verdana" w:hAnsi="Verdana" w:cs="Verdana"/>
          <w:color w:val="000000"/>
          <w:spacing w:val="-11"/>
          <w:kern w:val="0"/>
          <w:sz w:val="18"/>
          <w:szCs w:val="18"/>
        </w:rPr>
        <w:t xml:space="preserve">, which is of special importance </w:t>
      </w:r>
      <w:r w:rsidRPr="005A26B8">
        <w:rPr>
          <w:rFonts w:ascii="Verdana" w:hAnsi="Verdana" w:cs="Verdana"/>
          <w:color w:val="000000"/>
          <w:spacing w:val="-11"/>
          <w:kern w:val="0"/>
          <w:sz w:val="18"/>
          <w:szCs w:val="18"/>
        </w:rPr>
        <w:lastRenderedPageBreak/>
        <w:t xml:space="preserve">in assessing technique feasibility and assessing variation in volume of the FLR between surgical stages. MDCT also confirm a clinical or sonographic suspicion of complications, including collections, </w:t>
      </w:r>
      <w:proofErr w:type="spellStart"/>
      <w:r w:rsidRPr="005A26B8">
        <w:rPr>
          <w:rFonts w:ascii="Verdana" w:hAnsi="Verdana" w:cs="Verdana"/>
          <w:color w:val="000000"/>
          <w:spacing w:val="-11"/>
          <w:kern w:val="0"/>
          <w:sz w:val="18"/>
          <w:szCs w:val="18"/>
        </w:rPr>
        <w:t>bilomas</w:t>
      </w:r>
      <w:proofErr w:type="spellEnd"/>
      <w:r w:rsidRPr="005A26B8">
        <w:rPr>
          <w:rFonts w:ascii="Verdana" w:hAnsi="Verdana" w:cs="Verdana"/>
          <w:color w:val="000000"/>
          <w:spacing w:val="-11"/>
          <w:kern w:val="0"/>
          <w:sz w:val="18"/>
          <w:szCs w:val="18"/>
        </w:rPr>
        <w:t>, hematomas, post-surgical bleeding, PVT, and tumor recurrence. MRI should be used as a problem-solving tool in both preoperative and postoperative phases, whereas MRCP has an elective role in assessing biliary complications.</w:t>
      </w:r>
    </w:p>
    <w:p w:rsidR="003D29A9" w:rsidRPr="005A26B8" w:rsidRDefault="003D29A9" w:rsidP="003D29A9">
      <w:pPr>
        <w:autoSpaceDE w:val="0"/>
        <w:autoSpaceDN w:val="0"/>
        <w:adjustRightInd w:val="0"/>
        <w:spacing w:line="360" w:lineRule="atLeast"/>
        <w:jc w:val="left"/>
        <w:textAlignment w:val="center"/>
        <w:rPr>
          <w:rFonts w:ascii="Univers" w:hAnsi="Univers" w:cs="Univers"/>
          <w:b/>
          <w:bCs/>
          <w:color w:val="000000"/>
          <w:spacing w:val="-2"/>
          <w:kern w:val="0"/>
          <w:sz w:val="24"/>
        </w:rPr>
      </w:pPr>
    </w:p>
    <w:p w:rsidR="003D29A9" w:rsidRPr="005A26B8" w:rsidRDefault="003D29A9" w:rsidP="003D29A9">
      <w:pPr>
        <w:autoSpaceDE w:val="0"/>
        <w:autoSpaceDN w:val="0"/>
        <w:adjustRightInd w:val="0"/>
        <w:spacing w:line="360" w:lineRule="atLeast"/>
        <w:jc w:val="left"/>
        <w:textAlignment w:val="center"/>
        <w:rPr>
          <w:rFonts w:ascii="Univers" w:hAnsi="Univers" w:cs="Univers"/>
          <w:b/>
          <w:bCs/>
          <w:color w:val="000000"/>
          <w:spacing w:val="-2"/>
          <w:kern w:val="0"/>
          <w:sz w:val="24"/>
          <w:u w:val="single"/>
        </w:rPr>
      </w:pPr>
      <w:r w:rsidRPr="005A26B8">
        <w:rPr>
          <w:rFonts w:ascii="Univers" w:hAnsi="Univers" w:cs="Univers"/>
          <w:b/>
          <w:bCs/>
          <w:color w:val="000000"/>
          <w:spacing w:val="-2"/>
          <w:kern w:val="0"/>
          <w:sz w:val="24"/>
          <w:u w:val="single"/>
        </w:rPr>
        <w:t>ACKNOWLEDGMENTS</w:t>
      </w:r>
    </w:p>
    <w:p w:rsidR="003D29A9" w:rsidRPr="005A26B8" w:rsidRDefault="003D29A9" w:rsidP="003D29A9">
      <w:pPr>
        <w:suppressAutoHyphens/>
        <w:autoSpaceDE w:val="0"/>
        <w:autoSpaceDN w:val="0"/>
        <w:adjustRightInd w:val="0"/>
        <w:spacing w:line="288" w:lineRule="auto"/>
        <w:textAlignment w:val="center"/>
        <w:rPr>
          <w:rFonts w:ascii="Verdana" w:hAnsi="Verdana" w:cs="Verdana"/>
          <w:color w:val="000000"/>
          <w:spacing w:val="-9"/>
          <w:kern w:val="0"/>
          <w:sz w:val="18"/>
          <w:szCs w:val="18"/>
        </w:rPr>
      </w:pPr>
      <w:r w:rsidRPr="005A26B8">
        <w:rPr>
          <w:rFonts w:ascii="Verdana" w:hAnsi="Verdana" w:cs="Verdana"/>
          <w:color w:val="000000"/>
          <w:spacing w:val="-9"/>
          <w:kern w:val="0"/>
          <w:sz w:val="18"/>
          <w:szCs w:val="18"/>
        </w:rPr>
        <w:t xml:space="preserve">The Authors thank Dr. Iliana </w:t>
      </w:r>
      <w:proofErr w:type="spellStart"/>
      <w:r w:rsidRPr="005A26B8">
        <w:rPr>
          <w:rFonts w:ascii="Verdana" w:hAnsi="Verdana" w:cs="Verdana"/>
          <w:color w:val="000000"/>
          <w:spacing w:val="-9"/>
          <w:kern w:val="0"/>
          <w:sz w:val="18"/>
          <w:szCs w:val="18"/>
        </w:rPr>
        <w:t>Bednarova</w:t>
      </w:r>
      <w:proofErr w:type="spellEnd"/>
      <w:r w:rsidRPr="005A26B8">
        <w:rPr>
          <w:rFonts w:ascii="Verdana" w:hAnsi="Verdana" w:cs="Verdana"/>
          <w:color w:val="000000"/>
          <w:spacing w:val="-9"/>
          <w:kern w:val="0"/>
          <w:sz w:val="18"/>
          <w:szCs w:val="18"/>
        </w:rPr>
        <w:t xml:space="preserve">’, MD (Institute </w:t>
      </w:r>
      <w:r w:rsidRPr="005A26B8">
        <w:rPr>
          <w:rFonts w:ascii="Verdana" w:hAnsi="Verdana" w:cs="Verdana"/>
          <w:color w:val="000000"/>
          <w:spacing w:val="-11"/>
          <w:kern w:val="0"/>
          <w:sz w:val="18"/>
          <w:szCs w:val="18"/>
        </w:rPr>
        <w:t xml:space="preserve">of Radiology, University of Udine, Italy) for having </w:t>
      </w:r>
      <w:r w:rsidRPr="005A26B8">
        <w:rPr>
          <w:rFonts w:ascii="Verdana" w:hAnsi="Verdana" w:cs="Verdana"/>
          <w:color w:val="000000"/>
          <w:spacing w:val="-9"/>
          <w:kern w:val="0"/>
          <w:sz w:val="18"/>
          <w:szCs w:val="18"/>
        </w:rPr>
        <w:t>revised English language.</w:t>
      </w:r>
    </w:p>
    <w:p w:rsidR="003D29A9" w:rsidRPr="005A26B8" w:rsidRDefault="003D29A9" w:rsidP="003D29A9">
      <w:pPr>
        <w:autoSpaceDE w:val="0"/>
        <w:autoSpaceDN w:val="0"/>
        <w:adjustRightInd w:val="0"/>
        <w:spacing w:line="360" w:lineRule="atLeast"/>
        <w:jc w:val="left"/>
        <w:textAlignment w:val="center"/>
        <w:rPr>
          <w:rFonts w:ascii="Univers" w:hAnsi="Univers" w:cs="Univers"/>
          <w:b/>
          <w:bCs/>
          <w:color w:val="000000"/>
          <w:spacing w:val="-2"/>
          <w:kern w:val="0"/>
          <w:sz w:val="24"/>
        </w:rPr>
      </w:pPr>
    </w:p>
    <w:p w:rsidR="003D29A9" w:rsidRPr="005A26B8" w:rsidRDefault="003D29A9" w:rsidP="003D29A9">
      <w:pPr>
        <w:autoSpaceDE w:val="0"/>
        <w:autoSpaceDN w:val="0"/>
        <w:adjustRightInd w:val="0"/>
        <w:spacing w:line="360" w:lineRule="atLeast"/>
        <w:jc w:val="left"/>
        <w:textAlignment w:val="center"/>
        <w:rPr>
          <w:rFonts w:ascii="Univers" w:hAnsi="Univers" w:cs="Univers"/>
          <w:b/>
          <w:bCs/>
          <w:color w:val="000000"/>
          <w:spacing w:val="-2"/>
          <w:kern w:val="0"/>
          <w:sz w:val="24"/>
        </w:rPr>
      </w:pPr>
      <w:r w:rsidRPr="005A26B8">
        <w:rPr>
          <w:rFonts w:ascii="Univers" w:hAnsi="Univers" w:cs="Univers"/>
          <w:b/>
          <w:bCs/>
          <w:color w:val="000000"/>
          <w:spacing w:val="-2"/>
          <w:kern w:val="0"/>
          <w:sz w:val="24"/>
        </w:rPr>
        <w:t>REFERENCES</w:t>
      </w:r>
    </w:p>
    <w:p w:rsidR="003D29A9" w:rsidRPr="005A26B8" w:rsidRDefault="003D29A9" w:rsidP="003D29A9">
      <w:pPr>
        <w:suppressAutoHyphens/>
        <w:autoSpaceDE w:val="0"/>
        <w:autoSpaceDN w:val="0"/>
        <w:adjustRightInd w:val="0"/>
        <w:spacing w:line="200" w:lineRule="atLeast"/>
        <w:ind w:left="360" w:hanging="360"/>
        <w:textAlignment w:val="center"/>
        <w:rPr>
          <w:color w:val="000000"/>
          <w:spacing w:val="-1"/>
          <w:kern w:val="0"/>
          <w:sz w:val="16"/>
          <w:szCs w:val="16"/>
        </w:rPr>
      </w:pPr>
      <w:r w:rsidRPr="005A26B8">
        <w:rPr>
          <w:color w:val="000000"/>
          <w:spacing w:val="-1"/>
          <w:kern w:val="0"/>
          <w:sz w:val="16"/>
          <w:szCs w:val="16"/>
        </w:rPr>
        <w:t>1</w:t>
      </w:r>
      <w:r w:rsidRPr="005A26B8">
        <w:rPr>
          <w:color w:val="000000"/>
          <w:spacing w:val="-1"/>
          <w:kern w:val="0"/>
          <w:sz w:val="16"/>
          <w:szCs w:val="16"/>
        </w:rPr>
        <w:tab/>
      </w:r>
      <w:r w:rsidRPr="005A26B8">
        <w:rPr>
          <w:b/>
          <w:bCs/>
          <w:color w:val="000000"/>
          <w:spacing w:val="-1"/>
          <w:kern w:val="0"/>
          <w:sz w:val="16"/>
          <w:szCs w:val="16"/>
        </w:rPr>
        <w:t>Agrawal S</w:t>
      </w:r>
      <w:r w:rsidRPr="005A26B8">
        <w:rPr>
          <w:color w:val="000000"/>
          <w:spacing w:val="-1"/>
          <w:kern w:val="0"/>
          <w:sz w:val="16"/>
          <w:szCs w:val="16"/>
        </w:rPr>
        <w:t xml:space="preserve">, </w:t>
      </w:r>
      <w:proofErr w:type="spellStart"/>
      <w:r w:rsidRPr="005A26B8">
        <w:rPr>
          <w:color w:val="000000"/>
          <w:spacing w:val="-1"/>
          <w:kern w:val="0"/>
          <w:sz w:val="16"/>
          <w:szCs w:val="16"/>
        </w:rPr>
        <w:t>Belghiti</w:t>
      </w:r>
      <w:proofErr w:type="spellEnd"/>
      <w:r w:rsidRPr="005A26B8">
        <w:rPr>
          <w:color w:val="000000"/>
          <w:spacing w:val="-1"/>
          <w:kern w:val="0"/>
          <w:sz w:val="16"/>
          <w:szCs w:val="16"/>
        </w:rPr>
        <w:t xml:space="preserve"> J. Oncologic resection for malignant tumors of the liver. </w:t>
      </w:r>
      <w:r w:rsidRPr="005A26B8">
        <w:rPr>
          <w:i/>
          <w:iCs/>
          <w:color w:val="000000"/>
          <w:spacing w:val="-1"/>
          <w:kern w:val="0"/>
          <w:sz w:val="16"/>
          <w:szCs w:val="16"/>
        </w:rPr>
        <w:t xml:space="preserve">Ann </w:t>
      </w:r>
      <w:proofErr w:type="spellStart"/>
      <w:r w:rsidRPr="005A26B8">
        <w:rPr>
          <w:i/>
          <w:iCs/>
          <w:color w:val="000000"/>
          <w:spacing w:val="-1"/>
          <w:kern w:val="0"/>
          <w:sz w:val="16"/>
          <w:szCs w:val="16"/>
        </w:rPr>
        <w:t>Surg</w:t>
      </w:r>
      <w:proofErr w:type="spellEnd"/>
      <w:r w:rsidRPr="005A26B8">
        <w:rPr>
          <w:color w:val="000000"/>
          <w:spacing w:val="-1"/>
          <w:kern w:val="0"/>
          <w:sz w:val="16"/>
          <w:szCs w:val="16"/>
        </w:rPr>
        <w:t xml:space="preserve"> 2011; </w:t>
      </w:r>
      <w:r w:rsidRPr="005A26B8">
        <w:rPr>
          <w:b/>
          <w:bCs/>
          <w:color w:val="000000"/>
          <w:spacing w:val="-1"/>
          <w:kern w:val="0"/>
          <w:sz w:val="16"/>
          <w:szCs w:val="16"/>
        </w:rPr>
        <w:t>253</w:t>
      </w:r>
      <w:r w:rsidRPr="005A26B8">
        <w:rPr>
          <w:color w:val="000000"/>
          <w:spacing w:val="-1"/>
          <w:kern w:val="0"/>
          <w:sz w:val="16"/>
          <w:szCs w:val="16"/>
        </w:rPr>
        <w:t>: 656-665 [PMID: 21475004 DOI: 10.1097/SLA.0b013e3181fc08ca]</w:t>
      </w:r>
    </w:p>
    <w:p w:rsidR="003D29A9" w:rsidRPr="005A26B8" w:rsidRDefault="003D29A9" w:rsidP="003D29A9">
      <w:pPr>
        <w:suppressAutoHyphens/>
        <w:autoSpaceDE w:val="0"/>
        <w:autoSpaceDN w:val="0"/>
        <w:adjustRightInd w:val="0"/>
        <w:spacing w:line="200" w:lineRule="atLeast"/>
        <w:ind w:left="360" w:hanging="360"/>
        <w:textAlignment w:val="center"/>
        <w:rPr>
          <w:color w:val="000000"/>
          <w:spacing w:val="-1"/>
          <w:kern w:val="0"/>
          <w:sz w:val="16"/>
          <w:szCs w:val="16"/>
        </w:rPr>
      </w:pPr>
      <w:r w:rsidRPr="005A26B8">
        <w:rPr>
          <w:color w:val="000000"/>
          <w:spacing w:val="-1"/>
          <w:kern w:val="0"/>
          <w:sz w:val="16"/>
          <w:szCs w:val="16"/>
        </w:rPr>
        <w:t>2</w:t>
      </w:r>
      <w:r w:rsidRPr="005A26B8">
        <w:rPr>
          <w:color w:val="000000"/>
          <w:spacing w:val="-1"/>
          <w:kern w:val="0"/>
          <w:sz w:val="16"/>
          <w:szCs w:val="16"/>
        </w:rPr>
        <w:tab/>
      </w:r>
      <w:r w:rsidRPr="005A26B8">
        <w:rPr>
          <w:b/>
          <w:bCs/>
          <w:color w:val="000000"/>
          <w:spacing w:val="-1"/>
          <w:kern w:val="0"/>
          <w:sz w:val="16"/>
          <w:szCs w:val="16"/>
        </w:rPr>
        <w:t>Torres OJ</w:t>
      </w:r>
      <w:r w:rsidRPr="005A26B8">
        <w:rPr>
          <w:color w:val="000000"/>
          <w:spacing w:val="-1"/>
          <w:kern w:val="0"/>
          <w:sz w:val="16"/>
          <w:szCs w:val="16"/>
        </w:rPr>
        <w:t xml:space="preserve">, </w:t>
      </w:r>
      <w:proofErr w:type="spellStart"/>
      <w:r w:rsidRPr="005A26B8">
        <w:rPr>
          <w:color w:val="000000"/>
          <w:spacing w:val="-1"/>
          <w:kern w:val="0"/>
          <w:sz w:val="16"/>
          <w:szCs w:val="16"/>
        </w:rPr>
        <w:t>Fernandes</w:t>
      </w:r>
      <w:proofErr w:type="spellEnd"/>
      <w:r w:rsidRPr="005A26B8">
        <w:rPr>
          <w:color w:val="000000"/>
          <w:spacing w:val="-1"/>
          <w:kern w:val="0"/>
          <w:sz w:val="16"/>
          <w:szCs w:val="16"/>
        </w:rPr>
        <w:t xml:space="preserve"> ES, Herman P. ALPPS: past, present and future. </w:t>
      </w:r>
      <w:proofErr w:type="spellStart"/>
      <w:r w:rsidRPr="005A26B8">
        <w:rPr>
          <w:i/>
          <w:iCs/>
          <w:color w:val="000000"/>
          <w:spacing w:val="-1"/>
          <w:kern w:val="0"/>
          <w:sz w:val="16"/>
          <w:szCs w:val="16"/>
        </w:rPr>
        <w:t>Arq</w:t>
      </w:r>
      <w:proofErr w:type="spellEnd"/>
      <w:r w:rsidRPr="005A26B8">
        <w:rPr>
          <w:i/>
          <w:iCs/>
          <w:color w:val="000000"/>
          <w:spacing w:val="-1"/>
          <w:kern w:val="0"/>
          <w:sz w:val="16"/>
          <w:szCs w:val="16"/>
        </w:rPr>
        <w:t xml:space="preserve"> Bras Cir Dig</w:t>
      </w:r>
      <w:r w:rsidRPr="005A26B8">
        <w:rPr>
          <w:color w:val="000000"/>
          <w:spacing w:val="-1"/>
          <w:kern w:val="0"/>
          <w:sz w:val="16"/>
          <w:szCs w:val="16"/>
        </w:rPr>
        <w:t xml:space="preserve"> 2015; </w:t>
      </w:r>
      <w:r w:rsidRPr="005A26B8">
        <w:rPr>
          <w:b/>
          <w:bCs/>
          <w:color w:val="000000"/>
          <w:spacing w:val="-1"/>
          <w:kern w:val="0"/>
          <w:sz w:val="16"/>
          <w:szCs w:val="16"/>
        </w:rPr>
        <w:t>28</w:t>
      </w:r>
      <w:r w:rsidRPr="005A26B8">
        <w:rPr>
          <w:color w:val="000000"/>
          <w:spacing w:val="-1"/>
          <w:kern w:val="0"/>
          <w:sz w:val="16"/>
          <w:szCs w:val="16"/>
        </w:rPr>
        <w:t>: 155-156 [PMID: 26537135 DOI: 10.1590/S0102-67202015000300001]</w:t>
      </w:r>
    </w:p>
    <w:p w:rsidR="003D29A9" w:rsidRPr="005A26B8" w:rsidRDefault="003D29A9" w:rsidP="003D29A9">
      <w:pPr>
        <w:suppressAutoHyphens/>
        <w:autoSpaceDE w:val="0"/>
        <w:autoSpaceDN w:val="0"/>
        <w:adjustRightInd w:val="0"/>
        <w:spacing w:line="200" w:lineRule="atLeast"/>
        <w:ind w:left="360" w:hanging="360"/>
        <w:textAlignment w:val="center"/>
        <w:rPr>
          <w:color w:val="000000"/>
          <w:spacing w:val="-1"/>
          <w:kern w:val="0"/>
          <w:sz w:val="16"/>
          <w:szCs w:val="16"/>
        </w:rPr>
      </w:pPr>
      <w:r w:rsidRPr="005A26B8">
        <w:rPr>
          <w:color w:val="000000"/>
          <w:spacing w:val="-1"/>
          <w:kern w:val="0"/>
          <w:sz w:val="16"/>
          <w:szCs w:val="16"/>
        </w:rPr>
        <w:t>3</w:t>
      </w:r>
      <w:r w:rsidRPr="005A26B8">
        <w:rPr>
          <w:color w:val="000000"/>
          <w:spacing w:val="-1"/>
          <w:kern w:val="0"/>
          <w:sz w:val="16"/>
          <w:szCs w:val="16"/>
        </w:rPr>
        <w:tab/>
      </w:r>
      <w:proofErr w:type="spellStart"/>
      <w:r w:rsidRPr="005A26B8">
        <w:rPr>
          <w:b/>
          <w:bCs/>
          <w:color w:val="000000"/>
          <w:spacing w:val="-1"/>
          <w:kern w:val="0"/>
          <w:sz w:val="16"/>
          <w:szCs w:val="16"/>
        </w:rPr>
        <w:t>Jin</w:t>
      </w:r>
      <w:proofErr w:type="spellEnd"/>
      <w:r w:rsidRPr="005A26B8">
        <w:rPr>
          <w:b/>
          <w:bCs/>
          <w:color w:val="000000"/>
          <w:spacing w:val="-1"/>
          <w:kern w:val="0"/>
          <w:sz w:val="16"/>
          <w:szCs w:val="16"/>
        </w:rPr>
        <w:t xml:space="preserve"> S</w:t>
      </w:r>
      <w:r w:rsidRPr="005A26B8">
        <w:rPr>
          <w:color w:val="000000"/>
          <w:spacing w:val="-1"/>
          <w:kern w:val="0"/>
          <w:sz w:val="16"/>
          <w:szCs w:val="16"/>
        </w:rPr>
        <w:t xml:space="preserve">, Fu Q, </w:t>
      </w:r>
      <w:proofErr w:type="spellStart"/>
      <w:r w:rsidRPr="005A26B8">
        <w:rPr>
          <w:color w:val="000000"/>
          <w:spacing w:val="-1"/>
          <w:kern w:val="0"/>
          <w:sz w:val="16"/>
          <w:szCs w:val="16"/>
        </w:rPr>
        <w:t>Wuyun</w:t>
      </w:r>
      <w:proofErr w:type="spellEnd"/>
      <w:r w:rsidRPr="005A26B8">
        <w:rPr>
          <w:color w:val="000000"/>
          <w:spacing w:val="-1"/>
          <w:kern w:val="0"/>
          <w:sz w:val="16"/>
          <w:szCs w:val="16"/>
        </w:rPr>
        <w:t xml:space="preserve"> G, </w:t>
      </w:r>
      <w:proofErr w:type="spellStart"/>
      <w:r w:rsidRPr="005A26B8">
        <w:rPr>
          <w:color w:val="000000"/>
          <w:spacing w:val="-1"/>
          <w:kern w:val="0"/>
          <w:sz w:val="16"/>
          <w:szCs w:val="16"/>
        </w:rPr>
        <w:t>Wuyun</w:t>
      </w:r>
      <w:proofErr w:type="spellEnd"/>
      <w:r w:rsidRPr="005A26B8">
        <w:rPr>
          <w:color w:val="000000"/>
          <w:spacing w:val="-1"/>
          <w:kern w:val="0"/>
          <w:sz w:val="16"/>
          <w:szCs w:val="16"/>
        </w:rPr>
        <w:t xml:space="preserve"> T. Management of </w:t>
      </w:r>
      <w:proofErr w:type="spellStart"/>
      <w:r w:rsidRPr="005A26B8">
        <w:rPr>
          <w:color w:val="000000"/>
          <w:spacing w:val="-1"/>
          <w:kern w:val="0"/>
          <w:sz w:val="16"/>
          <w:szCs w:val="16"/>
        </w:rPr>
        <w:t>post-hepa</w:t>
      </w:r>
      <w:r w:rsidRPr="005A26B8">
        <w:rPr>
          <w:color w:val="000000"/>
          <w:spacing w:val="-1"/>
          <w:kern w:val="0"/>
          <w:sz w:val="16"/>
          <w:szCs w:val="16"/>
        </w:rPr>
        <w:softHyphen/>
        <w:t>tectomy</w:t>
      </w:r>
      <w:proofErr w:type="spellEnd"/>
      <w:r w:rsidRPr="005A26B8">
        <w:rPr>
          <w:color w:val="000000"/>
          <w:spacing w:val="-1"/>
          <w:kern w:val="0"/>
          <w:sz w:val="16"/>
          <w:szCs w:val="16"/>
        </w:rPr>
        <w:t xml:space="preserve"> complications. </w:t>
      </w:r>
      <w:r w:rsidRPr="005A26B8">
        <w:rPr>
          <w:i/>
          <w:iCs/>
          <w:color w:val="000000"/>
          <w:spacing w:val="-1"/>
          <w:kern w:val="0"/>
          <w:sz w:val="16"/>
          <w:szCs w:val="16"/>
        </w:rPr>
        <w:t xml:space="preserve">World J </w:t>
      </w:r>
      <w:proofErr w:type="spellStart"/>
      <w:r w:rsidRPr="005A26B8">
        <w:rPr>
          <w:i/>
          <w:iCs/>
          <w:color w:val="000000"/>
          <w:spacing w:val="-1"/>
          <w:kern w:val="0"/>
          <w:sz w:val="16"/>
          <w:szCs w:val="16"/>
        </w:rPr>
        <w:t>Gastroenterol</w:t>
      </w:r>
      <w:proofErr w:type="spellEnd"/>
      <w:r w:rsidRPr="005A26B8">
        <w:rPr>
          <w:color w:val="000000"/>
          <w:spacing w:val="-1"/>
          <w:kern w:val="0"/>
          <w:sz w:val="16"/>
          <w:szCs w:val="16"/>
        </w:rPr>
        <w:t xml:space="preserve"> 2013; </w:t>
      </w:r>
      <w:r w:rsidRPr="005A26B8">
        <w:rPr>
          <w:b/>
          <w:bCs/>
          <w:color w:val="000000"/>
          <w:spacing w:val="-1"/>
          <w:kern w:val="0"/>
          <w:sz w:val="16"/>
          <w:szCs w:val="16"/>
        </w:rPr>
        <w:t>19</w:t>
      </w:r>
      <w:r w:rsidRPr="005A26B8">
        <w:rPr>
          <w:color w:val="000000"/>
          <w:spacing w:val="-1"/>
          <w:kern w:val="0"/>
          <w:sz w:val="16"/>
          <w:szCs w:val="16"/>
        </w:rPr>
        <w:t>: 7983-7991 [PMID: 24307791 DOI: 10.3748/wjg.v19.i44.7983]</w:t>
      </w:r>
    </w:p>
    <w:p w:rsidR="003D29A9" w:rsidRPr="005A26B8" w:rsidRDefault="003D29A9" w:rsidP="003D29A9">
      <w:pPr>
        <w:suppressAutoHyphens/>
        <w:autoSpaceDE w:val="0"/>
        <w:autoSpaceDN w:val="0"/>
        <w:adjustRightInd w:val="0"/>
        <w:spacing w:line="200" w:lineRule="atLeast"/>
        <w:ind w:left="360" w:hanging="360"/>
        <w:textAlignment w:val="center"/>
        <w:rPr>
          <w:color w:val="000000"/>
          <w:spacing w:val="-2"/>
          <w:kern w:val="0"/>
          <w:sz w:val="16"/>
          <w:szCs w:val="16"/>
        </w:rPr>
      </w:pPr>
      <w:r w:rsidRPr="005A26B8">
        <w:rPr>
          <w:color w:val="000000"/>
          <w:spacing w:val="-1"/>
          <w:kern w:val="0"/>
          <w:sz w:val="16"/>
          <w:szCs w:val="16"/>
        </w:rPr>
        <w:t>4</w:t>
      </w:r>
      <w:r w:rsidRPr="005A26B8">
        <w:rPr>
          <w:color w:val="000000"/>
          <w:spacing w:val="-1"/>
          <w:kern w:val="0"/>
          <w:sz w:val="16"/>
          <w:szCs w:val="16"/>
        </w:rPr>
        <w:tab/>
      </w:r>
      <w:proofErr w:type="spellStart"/>
      <w:r w:rsidRPr="005A26B8">
        <w:rPr>
          <w:b/>
          <w:bCs/>
          <w:color w:val="000000"/>
          <w:spacing w:val="-2"/>
          <w:kern w:val="0"/>
          <w:sz w:val="16"/>
          <w:szCs w:val="16"/>
        </w:rPr>
        <w:t>Schnitzbauer</w:t>
      </w:r>
      <w:proofErr w:type="spellEnd"/>
      <w:r w:rsidRPr="005A26B8">
        <w:rPr>
          <w:b/>
          <w:bCs/>
          <w:color w:val="000000"/>
          <w:spacing w:val="-2"/>
          <w:kern w:val="0"/>
          <w:sz w:val="16"/>
          <w:szCs w:val="16"/>
        </w:rPr>
        <w:t xml:space="preserve"> A,</w:t>
      </w:r>
      <w:r w:rsidRPr="005A26B8">
        <w:rPr>
          <w:color w:val="000000"/>
          <w:spacing w:val="-2"/>
          <w:kern w:val="0"/>
          <w:sz w:val="16"/>
          <w:szCs w:val="16"/>
        </w:rPr>
        <w:t xml:space="preserve"> Lang S A, </w:t>
      </w:r>
      <w:proofErr w:type="spellStart"/>
      <w:r w:rsidRPr="005A26B8">
        <w:rPr>
          <w:color w:val="000000"/>
          <w:spacing w:val="-2"/>
          <w:kern w:val="0"/>
          <w:sz w:val="16"/>
          <w:szCs w:val="16"/>
        </w:rPr>
        <w:t>Fichtner</w:t>
      </w:r>
      <w:proofErr w:type="spellEnd"/>
      <w:r w:rsidRPr="005A26B8">
        <w:rPr>
          <w:color w:val="000000"/>
          <w:spacing w:val="-2"/>
          <w:kern w:val="0"/>
          <w:sz w:val="16"/>
          <w:szCs w:val="16"/>
        </w:rPr>
        <w:t xml:space="preserve">-Feigl S, Loss M, Kroemer A, </w:t>
      </w:r>
      <w:proofErr w:type="spellStart"/>
      <w:r w:rsidRPr="005A26B8">
        <w:rPr>
          <w:color w:val="000000"/>
          <w:spacing w:val="-2"/>
          <w:kern w:val="0"/>
          <w:sz w:val="16"/>
          <w:szCs w:val="16"/>
        </w:rPr>
        <w:t>Goessmann</w:t>
      </w:r>
      <w:proofErr w:type="spellEnd"/>
      <w:r w:rsidRPr="005A26B8">
        <w:rPr>
          <w:color w:val="000000"/>
          <w:spacing w:val="-2"/>
          <w:kern w:val="0"/>
          <w:sz w:val="16"/>
          <w:szCs w:val="16"/>
        </w:rPr>
        <w:t xml:space="preserve"> H, </w:t>
      </w:r>
      <w:proofErr w:type="spellStart"/>
      <w:r w:rsidRPr="005A26B8">
        <w:rPr>
          <w:color w:val="000000"/>
          <w:spacing w:val="-2"/>
          <w:kern w:val="0"/>
          <w:sz w:val="16"/>
          <w:szCs w:val="16"/>
        </w:rPr>
        <w:t>Farkas</w:t>
      </w:r>
      <w:proofErr w:type="spellEnd"/>
      <w:r w:rsidRPr="005A26B8">
        <w:rPr>
          <w:color w:val="000000"/>
          <w:spacing w:val="-2"/>
          <w:kern w:val="0"/>
          <w:sz w:val="16"/>
          <w:szCs w:val="16"/>
        </w:rPr>
        <w:t xml:space="preserve"> SA, Kirchner G, Jung EM, Scherer MN, </w:t>
      </w:r>
      <w:proofErr w:type="spellStart"/>
      <w:r w:rsidRPr="005A26B8">
        <w:rPr>
          <w:color w:val="000000"/>
          <w:spacing w:val="-2"/>
          <w:kern w:val="0"/>
          <w:sz w:val="16"/>
          <w:szCs w:val="16"/>
        </w:rPr>
        <w:t>Piso</w:t>
      </w:r>
      <w:proofErr w:type="spellEnd"/>
      <w:r w:rsidRPr="005A26B8">
        <w:rPr>
          <w:color w:val="000000"/>
          <w:spacing w:val="-2"/>
          <w:kern w:val="0"/>
          <w:sz w:val="16"/>
          <w:szCs w:val="16"/>
        </w:rPr>
        <w:t xml:space="preserve"> P, Lang H, </w:t>
      </w:r>
      <w:proofErr w:type="spellStart"/>
      <w:r w:rsidRPr="005A26B8">
        <w:rPr>
          <w:color w:val="000000"/>
          <w:spacing w:val="-2"/>
          <w:kern w:val="0"/>
          <w:sz w:val="16"/>
          <w:szCs w:val="16"/>
        </w:rPr>
        <w:t>Schlitt</w:t>
      </w:r>
      <w:proofErr w:type="spellEnd"/>
      <w:r w:rsidRPr="005A26B8">
        <w:rPr>
          <w:color w:val="000000"/>
          <w:spacing w:val="-2"/>
          <w:kern w:val="0"/>
          <w:sz w:val="16"/>
          <w:szCs w:val="16"/>
        </w:rPr>
        <w:t xml:space="preserve"> HJ. In situ split with portal vein ligation induces rapid left lateral lobe hypertrophy enabling two-staged extended right hepatic resection. Berlin: Oral Presentation, 2010: 35</w:t>
      </w:r>
    </w:p>
    <w:p w:rsidR="003D29A9" w:rsidRPr="005A26B8" w:rsidRDefault="003D29A9" w:rsidP="003D29A9">
      <w:pPr>
        <w:suppressAutoHyphens/>
        <w:autoSpaceDE w:val="0"/>
        <w:autoSpaceDN w:val="0"/>
        <w:adjustRightInd w:val="0"/>
        <w:spacing w:line="200" w:lineRule="atLeast"/>
        <w:ind w:left="360" w:hanging="360"/>
        <w:textAlignment w:val="center"/>
        <w:rPr>
          <w:color w:val="000000"/>
          <w:spacing w:val="-1"/>
          <w:kern w:val="0"/>
          <w:sz w:val="16"/>
          <w:szCs w:val="16"/>
        </w:rPr>
      </w:pPr>
      <w:r w:rsidRPr="005A26B8">
        <w:rPr>
          <w:color w:val="000000"/>
          <w:spacing w:val="-1"/>
          <w:kern w:val="0"/>
          <w:sz w:val="16"/>
          <w:szCs w:val="16"/>
        </w:rPr>
        <w:t>5</w:t>
      </w:r>
      <w:r w:rsidRPr="005A26B8">
        <w:rPr>
          <w:color w:val="000000"/>
          <w:spacing w:val="-1"/>
          <w:kern w:val="0"/>
          <w:sz w:val="16"/>
          <w:szCs w:val="16"/>
        </w:rPr>
        <w:tab/>
      </w:r>
      <w:r w:rsidRPr="005A26B8">
        <w:rPr>
          <w:b/>
          <w:bCs/>
          <w:color w:val="000000"/>
          <w:spacing w:val="-1"/>
          <w:kern w:val="0"/>
          <w:sz w:val="16"/>
          <w:szCs w:val="16"/>
        </w:rPr>
        <w:t>Herman P</w:t>
      </w:r>
      <w:r w:rsidRPr="005A26B8">
        <w:rPr>
          <w:color w:val="000000"/>
          <w:spacing w:val="-1"/>
          <w:kern w:val="0"/>
          <w:sz w:val="16"/>
          <w:szCs w:val="16"/>
        </w:rPr>
        <w:t xml:space="preserve">, </w:t>
      </w:r>
      <w:proofErr w:type="spellStart"/>
      <w:r w:rsidRPr="005A26B8">
        <w:rPr>
          <w:color w:val="000000"/>
          <w:spacing w:val="-1"/>
          <w:kern w:val="0"/>
          <w:sz w:val="16"/>
          <w:szCs w:val="16"/>
        </w:rPr>
        <w:t>Krüger</w:t>
      </w:r>
      <w:proofErr w:type="spellEnd"/>
      <w:r w:rsidRPr="005A26B8">
        <w:rPr>
          <w:color w:val="000000"/>
          <w:spacing w:val="-1"/>
          <w:kern w:val="0"/>
          <w:sz w:val="16"/>
          <w:szCs w:val="16"/>
        </w:rPr>
        <w:t xml:space="preserve"> JA, Perini MV, Coelho FF, </w:t>
      </w:r>
      <w:proofErr w:type="spellStart"/>
      <w:r w:rsidRPr="005A26B8">
        <w:rPr>
          <w:color w:val="000000"/>
          <w:spacing w:val="-1"/>
          <w:kern w:val="0"/>
          <w:sz w:val="16"/>
          <w:szCs w:val="16"/>
        </w:rPr>
        <w:t>Cecconello</w:t>
      </w:r>
      <w:proofErr w:type="spellEnd"/>
      <w:r w:rsidRPr="005A26B8">
        <w:rPr>
          <w:color w:val="000000"/>
          <w:spacing w:val="-1"/>
          <w:kern w:val="0"/>
          <w:sz w:val="16"/>
          <w:szCs w:val="16"/>
        </w:rPr>
        <w:t xml:space="preserve"> I. High Mortality Rates After ALPPS: the Devil Is the Indication. </w:t>
      </w:r>
      <w:r w:rsidRPr="005A26B8">
        <w:rPr>
          <w:i/>
          <w:iCs/>
          <w:color w:val="000000"/>
          <w:spacing w:val="-1"/>
          <w:kern w:val="0"/>
          <w:sz w:val="16"/>
          <w:szCs w:val="16"/>
        </w:rPr>
        <w:t xml:space="preserve">J </w:t>
      </w:r>
      <w:proofErr w:type="spellStart"/>
      <w:r w:rsidRPr="005A26B8">
        <w:rPr>
          <w:i/>
          <w:iCs/>
          <w:color w:val="000000"/>
          <w:spacing w:val="-1"/>
          <w:kern w:val="0"/>
          <w:sz w:val="16"/>
          <w:szCs w:val="16"/>
        </w:rPr>
        <w:t>Gastrointest</w:t>
      </w:r>
      <w:proofErr w:type="spellEnd"/>
      <w:r w:rsidRPr="005A26B8">
        <w:rPr>
          <w:i/>
          <w:iCs/>
          <w:color w:val="000000"/>
          <w:spacing w:val="-1"/>
          <w:kern w:val="0"/>
          <w:sz w:val="16"/>
          <w:szCs w:val="16"/>
        </w:rPr>
        <w:t xml:space="preserve"> Cancer</w:t>
      </w:r>
      <w:r w:rsidRPr="005A26B8">
        <w:rPr>
          <w:color w:val="000000"/>
          <w:spacing w:val="-1"/>
          <w:kern w:val="0"/>
          <w:sz w:val="16"/>
          <w:szCs w:val="16"/>
        </w:rPr>
        <w:t xml:space="preserve"> 2015; </w:t>
      </w:r>
      <w:r w:rsidRPr="005A26B8">
        <w:rPr>
          <w:b/>
          <w:bCs/>
          <w:color w:val="000000"/>
          <w:spacing w:val="-1"/>
          <w:kern w:val="0"/>
          <w:sz w:val="16"/>
          <w:szCs w:val="16"/>
        </w:rPr>
        <w:t>46</w:t>
      </w:r>
      <w:r w:rsidRPr="005A26B8">
        <w:rPr>
          <w:color w:val="000000"/>
          <w:spacing w:val="-1"/>
          <w:kern w:val="0"/>
          <w:sz w:val="16"/>
          <w:szCs w:val="16"/>
        </w:rPr>
        <w:t>: 190-194 [PMID: 25682120 DOI: 10.1007/s12029-015-9691-6]</w:t>
      </w:r>
    </w:p>
    <w:p w:rsidR="003D29A9" w:rsidRPr="005A26B8" w:rsidRDefault="003D29A9" w:rsidP="003D29A9">
      <w:pPr>
        <w:suppressAutoHyphens/>
        <w:autoSpaceDE w:val="0"/>
        <w:autoSpaceDN w:val="0"/>
        <w:adjustRightInd w:val="0"/>
        <w:spacing w:line="200" w:lineRule="atLeast"/>
        <w:ind w:left="360" w:hanging="360"/>
        <w:textAlignment w:val="center"/>
        <w:rPr>
          <w:color w:val="000000"/>
          <w:spacing w:val="-2"/>
          <w:kern w:val="0"/>
          <w:sz w:val="16"/>
          <w:szCs w:val="16"/>
        </w:rPr>
      </w:pPr>
      <w:r w:rsidRPr="005A26B8">
        <w:rPr>
          <w:color w:val="000000"/>
          <w:spacing w:val="-1"/>
          <w:kern w:val="0"/>
          <w:sz w:val="16"/>
          <w:szCs w:val="16"/>
        </w:rPr>
        <w:t>6</w:t>
      </w:r>
      <w:r w:rsidRPr="005A26B8">
        <w:rPr>
          <w:color w:val="000000"/>
          <w:spacing w:val="-1"/>
          <w:kern w:val="0"/>
          <w:sz w:val="16"/>
          <w:szCs w:val="16"/>
        </w:rPr>
        <w:tab/>
      </w:r>
      <w:proofErr w:type="spellStart"/>
      <w:r w:rsidRPr="005A26B8">
        <w:rPr>
          <w:b/>
          <w:bCs/>
          <w:color w:val="000000"/>
          <w:spacing w:val="-2"/>
          <w:kern w:val="0"/>
          <w:sz w:val="16"/>
          <w:szCs w:val="16"/>
        </w:rPr>
        <w:t>Bertens</w:t>
      </w:r>
      <w:proofErr w:type="spellEnd"/>
      <w:r w:rsidRPr="005A26B8">
        <w:rPr>
          <w:b/>
          <w:bCs/>
          <w:color w:val="000000"/>
          <w:spacing w:val="-2"/>
          <w:kern w:val="0"/>
          <w:sz w:val="16"/>
          <w:szCs w:val="16"/>
        </w:rPr>
        <w:t xml:space="preserve"> KA</w:t>
      </w:r>
      <w:r w:rsidRPr="005A26B8">
        <w:rPr>
          <w:color w:val="000000"/>
          <w:spacing w:val="-2"/>
          <w:kern w:val="0"/>
          <w:sz w:val="16"/>
          <w:szCs w:val="16"/>
        </w:rPr>
        <w:t xml:space="preserve">, </w:t>
      </w:r>
      <w:proofErr w:type="spellStart"/>
      <w:r w:rsidRPr="005A26B8">
        <w:rPr>
          <w:color w:val="000000"/>
          <w:spacing w:val="-2"/>
          <w:kern w:val="0"/>
          <w:sz w:val="16"/>
          <w:szCs w:val="16"/>
        </w:rPr>
        <w:t>Hawel</w:t>
      </w:r>
      <w:proofErr w:type="spellEnd"/>
      <w:r w:rsidRPr="005A26B8">
        <w:rPr>
          <w:color w:val="000000"/>
          <w:spacing w:val="-2"/>
          <w:kern w:val="0"/>
          <w:sz w:val="16"/>
          <w:szCs w:val="16"/>
        </w:rPr>
        <w:t xml:space="preserve"> J, Lung K, </w:t>
      </w:r>
      <w:proofErr w:type="spellStart"/>
      <w:r w:rsidRPr="005A26B8">
        <w:rPr>
          <w:color w:val="000000"/>
          <w:spacing w:val="-2"/>
          <w:kern w:val="0"/>
          <w:sz w:val="16"/>
          <w:szCs w:val="16"/>
        </w:rPr>
        <w:t>Buac</w:t>
      </w:r>
      <w:proofErr w:type="spellEnd"/>
      <w:r w:rsidRPr="005A26B8">
        <w:rPr>
          <w:color w:val="000000"/>
          <w:spacing w:val="-2"/>
          <w:kern w:val="0"/>
          <w:sz w:val="16"/>
          <w:szCs w:val="16"/>
        </w:rPr>
        <w:t xml:space="preserve"> S, Pineda-Solis K, </w:t>
      </w:r>
      <w:proofErr w:type="gramStart"/>
      <w:r w:rsidRPr="005A26B8">
        <w:rPr>
          <w:color w:val="000000"/>
          <w:spacing w:val="-2"/>
          <w:kern w:val="0"/>
          <w:sz w:val="16"/>
          <w:szCs w:val="16"/>
        </w:rPr>
        <w:t>Hernandez</w:t>
      </w:r>
      <w:proofErr w:type="gramEnd"/>
      <w:r w:rsidRPr="005A26B8">
        <w:rPr>
          <w:color w:val="000000"/>
          <w:spacing w:val="-2"/>
          <w:kern w:val="0"/>
          <w:sz w:val="16"/>
          <w:szCs w:val="16"/>
        </w:rPr>
        <w:t xml:space="preserve">-Alejandro R. ALPPS: challenging the concept of </w:t>
      </w:r>
      <w:proofErr w:type="spellStart"/>
      <w:r w:rsidRPr="005A26B8">
        <w:rPr>
          <w:color w:val="000000"/>
          <w:spacing w:val="-2"/>
          <w:kern w:val="0"/>
          <w:sz w:val="16"/>
          <w:szCs w:val="16"/>
        </w:rPr>
        <w:t>unresectability</w:t>
      </w:r>
      <w:proofErr w:type="spellEnd"/>
      <w:r w:rsidRPr="005A26B8">
        <w:rPr>
          <w:color w:val="000000"/>
          <w:spacing w:val="-2"/>
          <w:kern w:val="0"/>
          <w:sz w:val="16"/>
          <w:szCs w:val="16"/>
        </w:rPr>
        <w:t xml:space="preserve">--a systematic review. </w:t>
      </w:r>
      <w:proofErr w:type="spellStart"/>
      <w:r w:rsidRPr="005A26B8">
        <w:rPr>
          <w:i/>
          <w:iCs/>
          <w:color w:val="000000"/>
          <w:spacing w:val="-2"/>
          <w:kern w:val="0"/>
          <w:sz w:val="16"/>
          <w:szCs w:val="16"/>
        </w:rPr>
        <w:t>Int</w:t>
      </w:r>
      <w:proofErr w:type="spellEnd"/>
      <w:r w:rsidRPr="005A26B8">
        <w:rPr>
          <w:i/>
          <w:iCs/>
          <w:color w:val="000000"/>
          <w:spacing w:val="-2"/>
          <w:kern w:val="0"/>
          <w:sz w:val="16"/>
          <w:szCs w:val="16"/>
        </w:rPr>
        <w:t xml:space="preserve"> J </w:t>
      </w:r>
      <w:proofErr w:type="spellStart"/>
      <w:r w:rsidRPr="005A26B8">
        <w:rPr>
          <w:i/>
          <w:iCs/>
          <w:color w:val="000000"/>
          <w:spacing w:val="-2"/>
          <w:kern w:val="0"/>
          <w:sz w:val="16"/>
          <w:szCs w:val="16"/>
        </w:rPr>
        <w:t>Surg</w:t>
      </w:r>
      <w:proofErr w:type="spellEnd"/>
      <w:r w:rsidRPr="005A26B8">
        <w:rPr>
          <w:color w:val="000000"/>
          <w:spacing w:val="-2"/>
          <w:kern w:val="0"/>
          <w:sz w:val="16"/>
          <w:szCs w:val="16"/>
        </w:rPr>
        <w:t xml:space="preserve"> 2015; </w:t>
      </w:r>
      <w:r w:rsidRPr="005A26B8">
        <w:rPr>
          <w:b/>
          <w:bCs/>
          <w:color w:val="000000"/>
          <w:spacing w:val="-2"/>
          <w:kern w:val="0"/>
          <w:sz w:val="16"/>
          <w:szCs w:val="16"/>
        </w:rPr>
        <w:t>13</w:t>
      </w:r>
      <w:r w:rsidRPr="005A26B8">
        <w:rPr>
          <w:color w:val="000000"/>
          <w:spacing w:val="-2"/>
          <w:kern w:val="0"/>
          <w:sz w:val="16"/>
          <w:szCs w:val="16"/>
        </w:rPr>
        <w:t>: 280-287 [PMID: 25496851 DOI: 10.1016/j.ijsu.2014.12.008]</w:t>
      </w:r>
    </w:p>
    <w:p w:rsidR="003D29A9" w:rsidRPr="005A26B8" w:rsidRDefault="003D29A9" w:rsidP="003D29A9">
      <w:pPr>
        <w:suppressAutoHyphens/>
        <w:autoSpaceDE w:val="0"/>
        <w:autoSpaceDN w:val="0"/>
        <w:adjustRightInd w:val="0"/>
        <w:spacing w:line="200" w:lineRule="atLeast"/>
        <w:ind w:left="360" w:hanging="360"/>
        <w:textAlignment w:val="center"/>
        <w:rPr>
          <w:color w:val="000000"/>
          <w:spacing w:val="-3"/>
          <w:kern w:val="0"/>
          <w:sz w:val="16"/>
          <w:szCs w:val="16"/>
        </w:rPr>
      </w:pPr>
      <w:r w:rsidRPr="005A26B8">
        <w:rPr>
          <w:color w:val="000000"/>
          <w:spacing w:val="-1"/>
          <w:kern w:val="0"/>
          <w:sz w:val="16"/>
          <w:szCs w:val="16"/>
        </w:rPr>
        <w:t>7</w:t>
      </w:r>
      <w:r w:rsidRPr="005A26B8">
        <w:rPr>
          <w:color w:val="000000"/>
          <w:spacing w:val="-1"/>
          <w:kern w:val="0"/>
          <w:sz w:val="16"/>
          <w:szCs w:val="16"/>
        </w:rPr>
        <w:tab/>
      </w:r>
      <w:r w:rsidRPr="005A26B8">
        <w:rPr>
          <w:b/>
          <w:bCs/>
          <w:color w:val="000000"/>
          <w:spacing w:val="-3"/>
          <w:kern w:val="0"/>
          <w:sz w:val="16"/>
          <w:szCs w:val="16"/>
        </w:rPr>
        <w:t>Zhang GQ</w:t>
      </w:r>
      <w:r w:rsidRPr="005A26B8">
        <w:rPr>
          <w:color w:val="000000"/>
          <w:spacing w:val="-3"/>
          <w:kern w:val="0"/>
          <w:sz w:val="16"/>
          <w:szCs w:val="16"/>
        </w:rPr>
        <w:t xml:space="preserve">, Zhang ZW, Lau WY, Chen XP. </w:t>
      </w:r>
      <w:proofErr w:type="gramStart"/>
      <w:r w:rsidRPr="005A26B8">
        <w:rPr>
          <w:color w:val="000000"/>
          <w:spacing w:val="-3"/>
          <w:kern w:val="0"/>
          <w:sz w:val="16"/>
          <w:szCs w:val="16"/>
        </w:rPr>
        <w:t xml:space="preserve">Associating liver partition and portal vein ligation for staged </w:t>
      </w:r>
      <w:proofErr w:type="spellStart"/>
      <w:r w:rsidRPr="005A26B8">
        <w:rPr>
          <w:color w:val="000000"/>
          <w:spacing w:val="-3"/>
          <w:kern w:val="0"/>
          <w:sz w:val="16"/>
          <w:szCs w:val="16"/>
        </w:rPr>
        <w:t>hepatectomy</w:t>
      </w:r>
      <w:proofErr w:type="spellEnd"/>
      <w:r w:rsidRPr="005A26B8">
        <w:rPr>
          <w:color w:val="000000"/>
          <w:spacing w:val="-3"/>
          <w:kern w:val="0"/>
          <w:sz w:val="16"/>
          <w:szCs w:val="16"/>
        </w:rPr>
        <w:t xml:space="preserve"> (ALPPS): a new strategy to increase </w:t>
      </w:r>
      <w:proofErr w:type="spellStart"/>
      <w:r w:rsidRPr="005A26B8">
        <w:rPr>
          <w:color w:val="000000"/>
          <w:spacing w:val="-3"/>
          <w:kern w:val="0"/>
          <w:sz w:val="16"/>
          <w:szCs w:val="16"/>
        </w:rPr>
        <w:t>resectability</w:t>
      </w:r>
      <w:proofErr w:type="spellEnd"/>
      <w:r w:rsidRPr="005A26B8">
        <w:rPr>
          <w:color w:val="000000"/>
          <w:spacing w:val="-3"/>
          <w:kern w:val="0"/>
          <w:sz w:val="16"/>
          <w:szCs w:val="16"/>
        </w:rPr>
        <w:t xml:space="preserve"> in liver surgery.</w:t>
      </w:r>
      <w:proofErr w:type="gramEnd"/>
      <w:r w:rsidRPr="005A26B8">
        <w:rPr>
          <w:color w:val="000000"/>
          <w:spacing w:val="-3"/>
          <w:kern w:val="0"/>
          <w:sz w:val="16"/>
          <w:szCs w:val="16"/>
        </w:rPr>
        <w:t xml:space="preserve"> </w:t>
      </w:r>
      <w:proofErr w:type="spellStart"/>
      <w:r w:rsidRPr="005A26B8">
        <w:rPr>
          <w:i/>
          <w:iCs/>
          <w:color w:val="000000"/>
          <w:spacing w:val="-3"/>
          <w:kern w:val="0"/>
          <w:sz w:val="16"/>
          <w:szCs w:val="16"/>
        </w:rPr>
        <w:t>Int</w:t>
      </w:r>
      <w:proofErr w:type="spellEnd"/>
      <w:r w:rsidRPr="005A26B8">
        <w:rPr>
          <w:i/>
          <w:iCs/>
          <w:color w:val="000000"/>
          <w:spacing w:val="-3"/>
          <w:kern w:val="0"/>
          <w:sz w:val="16"/>
          <w:szCs w:val="16"/>
        </w:rPr>
        <w:t xml:space="preserve"> J </w:t>
      </w:r>
      <w:proofErr w:type="spellStart"/>
      <w:r w:rsidRPr="005A26B8">
        <w:rPr>
          <w:i/>
          <w:iCs/>
          <w:color w:val="000000"/>
          <w:spacing w:val="-3"/>
          <w:kern w:val="0"/>
          <w:sz w:val="16"/>
          <w:szCs w:val="16"/>
        </w:rPr>
        <w:t>Surg</w:t>
      </w:r>
      <w:proofErr w:type="spellEnd"/>
      <w:r w:rsidRPr="005A26B8">
        <w:rPr>
          <w:color w:val="000000"/>
          <w:spacing w:val="-3"/>
          <w:kern w:val="0"/>
          <w:sz w:val="16"/>
          <w:szCs w:val="16"/>
        </w:rPr>
        <w:t xml:space="preserve"> 2014; </w:t>
      </w:r>
      <w:r w:rsidRPr="005A26B8">
        <w:rPr>
          <w:b/>
          <w:bCs/>
          <w:color w:val="000000"/>
          <w:spacing w:val="-3"/>
          <w:kern w:val="0"/>
          <w:sz w:val="16"/>
          <w:szCs w:val="16"/>
        </w:rPr>
        <w:t>12</w:t>
      </w:r>
      <w:r w:rsidRPr="005A26B8">
        <w:rPr>
          <w:color w:val="000000"/>
          <w:spacing w:val="-3"/>
          <w:kern w:val="0"/>
          <w:sz w:val="16"/>
          <w:szCs w:val="16"/>
        </w:rPr>
        <w:t>: 437-441 [PMID: 24704086 DOI: 10.1016/j.ijsu.2014.03.009]</w:t>
      </w:r>
    </w:p>
    <w:p w:rsidR="003D29A9" w:rsidRPr="005A26B8" w:rsidRDefault="003D29A9" w:rsidP="003D29A9">
      <w:pPr>
        <w:suppressAutoHyphens/>
        <w:autoSpaceDE w:val="0"/>
        <w:autoSpaceDN w:val="0"/>
        <w:adjustRightInd w:val="0"/>
        <w:spacing w:line="200" w:lineRule="atLeast"/>
        <w:ind w:left="360" w:hanging="360"/>
        <w:textAlignment w:val="center"/>
        <w:rPr>
          <w:color w:val="000000"/>
          <w:spacing w:val="-1"/>
          <w:kern w:val="0"/>
          <w:sz w:val="16"/>
          <w:szCs w:val="16"/>
        </w:rPr>
      </w:pPr>
      <w:r w:rsidRPr="005A26B8">
        <w:rPr>
          <w:color w:val="000000"/>
          <w:spacing w:val="-1"/>
          <w:kern w:val="0"/>
          <w:sz w:val="16"/>
          <w:szCs w:val="16"/>
        </w:rPr>
        <w:t>8</w:t>
      </w:r>
      <w:r w:rsidRPr="005A26B8">
        <w:rPr>
          <w:color w:val="000000"/>
          <w:spacing w:val="-1"/>
          <w:kern w:val="0"/>
          <w:sz w:val="16"/>
          <w:szCs w:val="16"/>
        </w:rPr>
        <w:tab/>
      </w:r>
      <w:r w:rsidRPr="005A26B8">
        <w:rPr>
          <w:b/>
          <w:bCs/>
          <w:color w:val="000000"/>
          <w:spacing w:val="-1"/>
          <w:kern w:val="0"/>
          <w:sz w:val="16"/>
          <w:szCs w:val="16"/>
        </w:rPr>
        <w:t>Adam R</w:t>
      </w:r>
      <w:r w:rsidRPr="005A26B8">
        <w:rPr>
          <w:color w:val="000000"/>
          <w:spacing w:val="-1"/>
          <w:kern w:val="0"/>
          <w:sz w:val="16"/>
          <w:szCs w:val="16"/>
        </w:rPr>
        <w:t xml:space="preserve">, Miller R, </w:t>
      </w:r>
      <w:proofErr w:type="spellStart"/>
      <w:r w:rsidRPr="005A26B8">
        <w:rPr>
          <w:color w:val="000000"/>
          <w:spacing w:val="-1"/>
          <w:kern w:val="0"/>
          <w:sz w:val="16"/>
          <w:szCs w:val="16"/>
        </w:rPr>
        <w:t>Pitombo</w:t>
      </w:r>
      <w:proofErr w:type="spellEnd"/>
      <w:r w:rsidRPr="005A26B8">
        <w:rPr>
          <w:color w:val="000000"/>
          <w:spacing w:val="-1"/>
          <w:kern w:val="0"/>
          <w:sz w:val="16"/>
          <w:szCs w:val="16"/>
        </w:rPr>
        <w:t xml:space="preserve"> M, </w:t>
      </w:r>
      <w:proofErr w:type="spellStart"/>
      <w:r w:rsidRPr="005A26B8">
        <w:rPr>
          <w:color w:val="000000"/>
          <w:spacing w:val="-1"/>
          <w:kern w:val="0"/>
          <w:sz w:val="16"/>
          <w:szCs w:val="16"/>
        </w:rPr>
        <w:t>Wicherts</w:t>
      </w:r>
      <w:proofErr w:type="spellEnd"/>
      <w:r w:rsidRPr="005A26B8">
        <w:rPr>
          <w:color w:val="000000"/>
          <w:spacing w:val="-1"/>
          <w:kern w:val="0"/>
          <w:sz w:val="16"/>
          <w:szCs w:val="16"/>
        </w:rPr>
        <w:t xml:space="preserve"> DA, de Haas RJ, </w:t>
      </w:r>
      <w:proofErr w:type="spellStart"/>
      <w:r w:rsidRPr="005A26B8">
        <w:rPr>
          <w:color w:val="000000"/>
          <w:spacing w:val="-1"/>
          <w:kern w:val="0"/>
          <w:sz w:val="16"/>
          <w:szCs w:val="16"/>
        </w:rPr>
        <w:t>Bitsakou</w:t>
      </w:r>
      <w:proofErr w:type="spellEnd"/>
      <w:r w:rsidRPr="005A26B8">
        <w:rPr>
          <w:color w:val="000000"/>
          <w:spacing w:val="-1"/>
          <w:kern w:val="0"/>
          <w:sz w:val="16"/>
          <w:szCs w:val="16"/>
        </w:rPr>
        <w:t xml:space="preserve"> G, </w:t>
      </w:r>
      <w:proofErr w:type="spellStart"/>
      <w:r w:rsidRPr="005A26B8">
        <w:rPr>
          <w:color w:val="000000"/>
          <w:spacing w:val="-1"/>
          <w:kern w:val="0"/>
          <w:sz w:val="16"/>
          <w:szCs w:val="16"/>
        </w:rPr>
        <w:t>Aloia</w:t>
      </w:r>
      <w:proofErr w:type="spellEnd"/>
      <w:r w:rsidRPr="005A26B8">
        <w:rPr>
          <w:color w:val="000000"/>
          <w:spacing w:val="-1"/>
          <w:kern w:val="0"/>
          <w:sz w:val="16"/>
          <w:szCs w:val="16"/>
        </w:rPr>
        <w:t xml:space="preserve"> T. Two-stage </w:t>
      </w:r>
      <w:proofErr w:type="spellStart"/>
      <w:r w:rsidRPr="005A26B8">
        <w:rPr>
          <w:color w:val="000000"/>
          <w:spacing w:val="-1"/>
          <w:kern w:val="0"/>
          <w:sz w:val="16"/>
          <w:szCs w:val="16"/>
        </w:rPr>
        <w:t>hepatectomy</w:t>
      </w:r>
      <w:proofErr w:type="spellEnd"/>
      <w:r w:rsidRPr="005A26B8">
        <w:rPr>
          <w:color w:val="000000"/>
          <w:spacing w:val="-1"/>
          <w:kern w:val="0"/>
          <w:sz w:val="16"/>
          <w:szCs w:val="16"/>
        </w:rPr>
        <w:t xml:space="preserve"> approach for initially </w:t>
      </w:r>
      <w:proofErr w:type="spellStart"/>
      <w:r w:rsidRPr="005A26B8">
        <w:rPr>
          <w:color w:val="000000"/>
          <w:spacing w:val="-1"/>
          <w:kern w:val="0"/>
          <w:sz w:val="16"/>
          <w:szCs w:val="16"/>
        </w:rPr>
        <w:t>unresectable</w:t>
      </w:r>
      <w:proofErr w:type="spellEnd"/>
      <w:r w:rsidRPr="005A26B8">
        <w:rPr>
          <w:color w:val="000000"/>
          <w:spacing w:val="-1"/>
          <w:kern w:val="0"/>
          <w:sz w:val="16"/>
          <w:szCs w:val="16"/>
        </w:rPr>
        <w:t xml:space="preserve"> colorectal hepatic metastases. </w:t>
      </w:r>
      <w:proofErr w:type="spellStart"/>
      <w:r w:rsidRPr="005A26B8">
        <w:rPr>
          <w:i/>
          <w:iCs/>
          <w:color w:val="000000"/>
          <w:spacing w:val="-1"/>
          <w:kern w:val="0"/>
          <w:sz w:val="16"/>
          <w:szCs w:val="16"/>
        </w:rPr>
        <w:t>Surg</w:t>
      </w:r>
      <w:proofErr w:type="spellEnd"/>
      <w:r w:rsidRPr="005A26B8">
        <w:rPr>
          <w:i/>
          <w:iCs/>
          <w:color w:val="000000"/>
          <w:spacing w:val="-1"/>
          <w:kern w:val="0"/>
          <w:sz w:val="16"/>
          <w:szCs w:val="16"/>
        </w:rPr>
        <w:t xml:space="preserve"> </w:t>
      </w:r>
      <w:proofErr w:type="spellStart"/>
      <w:r w:rsidRPr="005A26B8">
        <w:rPr>
          <w:i/>
          <w:iCs/>
          <w:color w:val="000000"/>
          <w:spacing w:val="-1"/>
          <w:kern w:val="0"/>
          <w:sz w:val="16"/>
          <w:szCs w:val="16"/>
        </w:rPr>
        <w:t>Oncol</w:t>
      </w:r>
      <w:proofErr w:type="spellEnd"/>
      <w:r w:rsidRPr="005A26B8">
        <w:rPr>
          <w:i/>
          <w:iCs/>
          <w:color w:val="000000"/>
          <w:spacing w:val="-1"/>
          <w:kern w:val="0"/>
          <w:sz w:val="16"/>
          <w:szCs w:val="16"/>
        </w:rPr>
        <w:t xml:space="preserve"> </w:t>
      </w:r>
      <w:proofErr w:type="spellStart"/>
      <w:r w:rsidRPr="005A26B8">
        <w:rPr>
          <w:i/>
          <w:iCs/>
          <w:color w:val="000000"/>
          <w:spacing w:val="-1"/>
          <w:kern w:val="0"/>
          <w:sz w:val="16"/>
          <w:szCs w:val="16"/>
        </w:rPr>
        <w:t>Clin</w:t>
      </w:r>
      <w:proofErr w:type="spellEnd"/>
      <w:r w:rsidRPr="005A26B8">
        <w:rPr>
          <w:i/>
          <w:iCs/>
          <w:color w:val="000000"/>
          <w:spacing w:val="-1"/>
          <w:kern w:val="0"/>
          <w:sz w:val="16"/>
          <w:szCs w:val="16"/>
        </w:rPr>
        <w:t xml:space="preserve"> N Am</w:t>
      </w:r>
      <w:r w:rsidRPr="005A26B8">
        <w:rPr>
          <w:color w:val="000000"/>
          <w:spacing w:val="-1"/>
          <w:kern w:val="0"/>
          <w:sz w:val="16"/>
          <w:szCs w:val="16"/>
        </w:rPr>
        <w:t xml:space="preserve"> 2007; </w:t>
      </w:r>
      <w:r w:rsidRPr="005A26B8">
        <w:rPr>
          <w:b/>
          <w:bCs/>
          <w:color w:val="000000"/>
          <w:spacing w:val="-1"/>
          <w:kern w:val="0"/>
          <w:sz w:val="16"/>
          <w:szCs w:val="16"/>
        </w:rPr>
        <w:t>16</w:t>
      </w:r>
      <w:r w:rsidRPr="005A26B8">
        <w:rPr>
          <w:color w:val="000000"/>
          <w:spacing w:val="-1"/>
          <w:kern w:val="0"/>
          <w:sz w:val="16"/>
          <w:szCs w:val="16"/>
        </w:rPr>
        <w:t>: 525-536, viii [PMID: 17606192 DOI: 10.1016/j.soc.2007.04.016]</w:t>
      </w:r>
    </w:p>
    <w:p w:rsidR="003D29A9" w:rsidRPr="005A26B8" w:rsidRDefault="003D29A9" w:rsidP="003D29A9">
      <w:pPr>
        <w:suppressAutoHyphens/>
        <w:autoSpaceDE w:val="0"/>
        <w:autoSpaceDN w:val="0"/>
        <w:adjustRightInd w:val="0"/>
        <w:spacing w:line="200" w:lineRule="atLeast"/>
        <w:ind w:left="360" w:hanging="360"/>
        <w:textAlignment w:val="center"/>
        <w:rPr>
          <w:color w:val="000000"/>
          <w:spacing w:val="-1"/>
          <w:kern w:val="0"/>
          <w:sz w:val="16"/>
          <w:szCs w:val="16"/>
        </w:rPr>
      </w:pPr>
      <w:r w:rsidRPr="005A26B8">
        <w:rPr>
          <w:color w:val="000000"/>
          <w:spacing w:val="-1"/>
          <w:kern w:val="0"/>
          <w:sz w:val="16"/>
          <w:szCs w:val="16"/>
        </w:rPr>
        <w:t>9</w:t>
      </w:r>
      <w:r w:rsidRPr="005A26B8">
        <w:rPr>
          <w:color w:val="000000"/>
          <w:spacing w:val="-1"/>
          <w:kern w:val="0"/>
          <w:sz w:val="16"/>
          <w:szCs w:val="16"/>
        </w:rPr>
        <w:tab/>
      </w:r>
      <w:r w:rsidRPr="005A26B8">
        <w:rPr>
          <w:b/>
          <w:bCs/>
          <w:color w:val="000000"/>
          <w:spacing w:val="-1"/>
          <w:kern w:val="0"/>
          <w:sz w:val="16"/>
          <w:szCs w:val="16"/>
        </w:rPr>
        <w:t>Adam R</w:t>
      </w:r>
      <w:r w:rsidRPr="005A26B8">
        <w:rPr>
          <w:color w:val="000000"/>
          <w:spacing w:val="-1"/>
          <w:kern w:val="0"/>
          <w:sz w:val="16"/>
          <w:szCs w:val="16"/>
        </w:rPr>
        <w:t xml:space="preserve">, Laurent A, </w:t>
      </w:r>
      <w:proofErr w:type="spellStart"/>
      <w:r w:rsidRPr="005A26B8">
        <w:rPr>
          <w:color w:val="000000"/>
          <w:spacing w:val="-1"/>
          <w:kern w:val="0"/>
          <w:sz w:val="16"/>
          <w:szCs w:val="16"/>
        </w:rPr>
        <w:t>Azoulay</w:t>
      </w:r>
      <w:proofErr w:type="spellEnd"/>
      <w:r w:rsidRPr="005A26B8">
        <w:rPr>
          <w:color w:val="000000"/>
          <w:spacing w:val="-1"/>
          <w:kern w:val="0"/>
          <w:sz w:val="16"/>
          <w:szCs w:val="16"/>
        </w:rPr>
        <w:t xml:space="preserve"> D, </w:t>
      </w:r>
      <w:proofErr w:type="spellStart"/>
      <w:r w:rsidRPr="005A26B8">
        <w:rPr>
          <w:color w:val="000000"/>
          <w:spacing w:val="-1"/>
          <w:kern w:val="0"/>
          <w:sz w:val="16"/>
          <w:szCs w:val="16"/>
        </w:rPr>
        <w:t>Castaing</w:t>
      </w:r>
      <w:proofErr w:type="spellEnd"/>
      <w:r w:rsidRPr="005A26B8">
        <w:rPr>
          <w:color w:val="000000"/>
          <w:spacing w:val="-1"/>
          <w:kern w:val="0"/>
          <w:sz w:val="16"/>
          <w:szCs w:val="16"/>
        </w:rPr>
        <w:t xml:space="preserve"> D, Bismuth H. Two-stage </w:t>
      </w:r>
      <w:proofErr w:type="spellStart"/>
      <w:r w:rsidRPr="005A26B8">
        <w:rPr>
          <w:color w:val="000000"/>
          <w:spacing w:val="-1"/>
          <w:kern w:val="0"/>
          <w:sz w:val="16"/>
          <w:szCs w:val="16"/>
        </w:rPr>
        <w:t>hepatectomy</w:t>
      </w:r>
      <w:proofErr w:type="spellEnd"/>
      <w:r w:rsidRPr="005A26B8">
        <w:rPr>
          <w:color w:val="000000"/>
          <w:spacing w:val="-1"/>
          <w:kern w:val="0"/>
          <w:sz w:val="16"/>
          <w:szCs w:val="16"/>
        </w:rPr>
        <w:t xml:space="preserve">: A planned strategy to treat </w:t>
      </w:r>
      <w:proofErr w:type="spellStart"/>
      <w:r w:rsidRPr="005A26B8">
        <w:rPr>
          <w:color w:val="000000"/>
          <w:spacing w:val="-1"/>
          <w:kern w:val="0"/>
          <w:sz w:val="16"/>
          <w:szCs w:val="16"/>
        </w:rPr>
        <w:t>irresectable</w:t>
      </w:r>
      <w:proofErr w:type="spellEnd"/>
      <w:r w:rsidRPr="005A26B8">
        <w:rPr>
          <w:color w:val="000000"/>
          <w:spacing w:val="-1"/>
          <w:kern w:val="0"/>
          <w:sz w:val="16"/>
          <w:szCs w:val="16"/>
        </w:rPr>
        <w:t xml:space="preserve"> liver tumors. </w:t>
      </w:r>
      <w:r w:rsidRPr="005A26B8">
        <w:rPr>
          <w:i/>
          <w:iCs/>
          <w:color w:val="000000"/>
          <w:spacing w:val="-1"/>
          <w:kern w:val="0"/>
          <w:sz w:val="16"/>
          <w:szCs w:val="16"/>
        </w:rPr>
        <w:t xml:space="preserve">Ann </w:t>
      </w:r>
      <w:proofErr w:type="spellStart"/>
      <w:r w:rsidRPr="005A26B8">
        <w:rPr>
          <w:i/>
          <w:iCs/>
          <w:color w:val="000000"/>
          <w:spacing w:val="-1"/>
          <w:kern w:val="0"/>
          <w:sz w:val="16"/>
          <w:szCs w:val="16"/>
        </w:rPr>
        <w:t>Surg</w:t>
      </w:r>
      <w:proofErr w:type="spellEnd"/>
      <w:r w:rsidRPr="005A26B8">
        <w:rPr>
          <w:color w:val="000000"/>
          <w:spacing w:val="-1"/>
          <w:kern w:val="0"/>
          <w:sz w:val="16"/>
          <w:szCs w:val="16"/>
        </w:rPr>
        <w:t xml:space="preserve"> 2000; </w:t>
      </w:r>
      <w:r w:rsidRPr="005A26B8">
        <w:rPr>
          <w:b/>
          <w:bCs/>
          <w:color w:val="000000"/>
          <w:spacing w:val="-1"/>
          <w:kern w:val="0"/>
          <w:sz w:val="16"/>
          <w:szCs w:val="16"/>
        </w:rPr>
        <w:t>232</w:t>
      </w:r>
      <w:r w:rsidRPr="005A26B8">
        <w:rPr>
          <w:color w:val="000000"/>
          <w:spacing w:val="-1"/>
          <w:kern w:val="0"/>
          <w:sz w:val="16"/>
          <w:szCs w:val="16"/>
        </w:rPr>
        <w:t>: 777-785 [PMID: 11088072]</w:t>
      </w:r>
    </w:p>
    <w:p w:rsidR="003D29A9" w:rsidRPr="005A26B8" w:rsidRDefault="003D29A9" w:rsidP="003D29A9">
      <w:pPr>
        <w:suppressAutoHyphens/>
        <w:autoSpaceDE w:val="0"/>
        <w:autoSpaceDN w:val="0"/>
        <w:adjustRightInd w:val="0"/>
        <w:spacing w:line="200" w:lineRule="atLeast"/>
        <w:ind w:left="360" w:hanging="360"/>
        <w:textAlignment w:val="center"/>
        <w:rPr>
          <w:color w:val="000000"/>
          <w:spacing w:val="-1"/>
          <w:kern w:val="0"/>
          <w:sz w:val="16"/>
          <w:szCs w:val="16"/>
        </w:rPr>
      </w:pPr>
      <w:r w:rsidRPr="005A26B8">
        <w:rPr>
          <w:color w:val="000000"/>
          <w:spacing w:val="-1"/>
          <w:kern w:val="0"/>
          <w:sz w:val="16"/>
          <w:szCs w:val="16"/>
        </w:rPr>
        <w:t>10</w:t>
      </w:r>
      <w:r w:rsidRPr="005A26B8">
        <w:rPr>
          <w:color w:val="000000"/>
          <w:spacing w:val="-1"/>
          <w:kern w:val="0"/>
          <w:sz w:val="16"/>
          <w:szCs w:val="16"/>
        </w:rPr>
        <w:tab/>
      </w:r>
      <w:r w:rsidRPr="005A26B8">
        <w:rPr>
          <w:b/>
          <w:bCs/>
          <w:color w:val="000000"/>
          <w:spacing w:val="-1"/>
          <w:kern w:val="0"/>
          <w:sz w:val="16"/>
          <w:szCs w:val="16"/>
        </w:rPr>
        <w:t>Hernandez-Alejandro R</w:t>
      </w:r>
      <w:r w:rsidRPr="005A26B8">
        <w:rPr>
          <w:color w:val="000000"/>
          <w:spacing w:val="-1"/>
          <w:kern w:val="0"/>
          <w:sz w:val="16"/>
          <w:szCs w:val="16"/>
        </w:rPr>
        <w:t xml:space="preserve">, </w:t>
      </w:r>
      <w:proofErr w:type="spellStart"/>
      <w:r w:rsidRPr="005A26B8">
        <w:rPr>
          <w:color w:val="000000"/>
          <w:spacing w:val="-1"/>
          <w:kern w:val="0"/>
          <w:sz w:val="16"/>
          <w:szCs w:val="16"/>
        </w:rPr>
        <w:t>Bertens</w:t>
      </w:r>
      <w:proofErr w:type="spellEnd"/>
      <w:r w:rsidRPr="005A26B8">
        <w:rPr>
          <w:color w:val="000000"/>
          <w:spacing w:val="-1"/>
          <w:kern w:val="0"/>
          <w:sz w:val="16"/>
          <w:szCs w:val="16"/>
        </w:rPr>
        <w:t xml:space="preserve"> KA, Pineda-Solis K, </w:t>
      </w:r>
      <w:proofErr w:type="spellStart"/>
      <w:r w:rsidRPr="005A26B8">
        <w:rPr>
          <w:color w:val="000000"/>
          <w:spacing w:val="-1"/>
          <w:kern w:val="0"/>
          <w:sz w:val="16"/>
          <w:szCs w:val="16"/>
        </w:rPr>
        <w:t>Croome</w:t>
      </w:r>
      <w:proofErr w:type="spellEnd"/>
      <w:r w:rsidRPr="005A26B8">
        <w:rPr>
          <w:color w:val="000000"/>
          <w:spacing w:val="-1"/>
          <w:kern w:val="0"/>
          <w:sz w:val="16"/>
          <w:szCs w:val="16"/>
        </w:rPr>
        <w:t xml:space="preserve"> KP. Can we improve the morbidity and mortality associated with the associating liver partition with portal vein ligation for staged </w:t>
      </w:r>
      <w:proofErr w:type="spellStart"/>
      <w:r w:rsidRPr="005A26B8">
        <w:rPr>
          <w:color w:val="000000"/>
          <w:spacing w:val="-1"/>
          <w:kern w:val="0"/>
          <w:sz w:val="16"/>
          <w:szCs w:val="16"/>
        </w:rPr>
        <w:t>hepatectomy</w:t>
      </w:r>
      <w:proofErr w:type="spellEnd"/>
      <w:r w:rsidRPr="005A26B8">
        <w:rPr>
          <w:color w:val="000000"/>
          <w:spacing w:val="-1"/>
          <w:kern w:val="0"/>
          <w:sz w:val="16"/>
          <w:szCs w:val="16"/>
        </w:rPr>
        <w:t xml:space="preserve"> (ALPPS) procedure in the management of colorectal liver metastases? </w:t>
      </w:r>
      <w:r w:rsidRPr="005A26B8">
        <w:rPr>
          <w:i/>
          <w:iCs/>
          <w:color w:val="000000"/>
          <w:spacing w:val="-1"/>
          <w:kern w:val="0"/>
          <w:sz w:val="16"/>
          <w:szCs w:val="16"/>
        </w:rPr>
        <w:t>Surgery</w:t>
      </w:r>
      <w:r w:rsidRPr="005A26B8">
        <w:rPr>
          <w:color w:val="000000"/>
          <w:spacing w:val="-1"/>
          <w:kern w:val="0"/>
          <w:sz w:val="16"/>
          <w:szCs w:val="16"/>
        </w:rPr>
        <w:t xml:space="preserve"> 2015; </w:t>
      </w:r>
      <w:r w:rsidRPr="005A26B8">
        <w:rPr>
          <w:b/>
          <w:bCs/>
          <w:color w:val="000000"/>
          <w:spacing w:val="-1"/>
          <w:kern w:val="0"/>
          <w:sz w:val="16"/>
          <w:szCs w:val="16"/>
        </w:rPr>
        <w:t>157</w:t>
      </w:r>
      <w:r w:rsidRPr="005A26B8">
        <w:rPr>
          <w:color w:val="000000"/>
          <w:spacing w:val="-1"/>
          <w:kern w:val="0"/>
          <w:sz w:val="16"/>
          <w:szCs w:val="16"/>
        </w:rPr>
        <w:t>: 194-201 [PMID: 25282528 DOI: 10.1016/j.surg.2014.08.041]</w:t>
      </w:r>
    </w:p>
    <w:p w:rsidR="003D29A9" w:rsidRPr="005A26B8" w:rsidRDefault="003D29A9" w:rsidP="003D29A9">
      <w:pPr>
        <w:suppressAutoHyphens/>
        <w:autoSpaceDE w:val="0"/>
        <w:autoSpaceDN w:val="0"/>
        <w:adjustRightInd w:val="0"/>
        <w:spacing w:line="200" w:lineRule="atLeast"/>
        <w:ind w:left="360" w:hanging="360"/>
        <w:textAlignment w:val="center"/>
        <w:rPr>
          <w:color w:val="000000"/>
          <w:spacing w:val="-2"/>
          <w:kern w:val="0"/>
          <w:sz w:val="16"/>
          <w:szCs w:val="16"/>
        </w:rPr>
      </w:pPr>
      <w:r w:rsidRPr="005A26B8">
        <w:rPr>
          <w:color w:val="000000"/>
          <w:spacing w:val="-1"/>
          <w:kern w:val="0"/>
          <w:sz w:val="16"/>
          <w:szCs w:val="16"/>
        </w:rPr>
        <w:t>11</w:t>
      </w:r>
      <w:r w:rsidRPr="005A26B8">
        <w:rPr>
          <w:color w:val="000000"/>
          <w:spacing w:val="-1"/>
          <w:kern w:val="0"/>
          <w:sz w:val="16"/>
          <w:szCs w:val="16"/>
        </w:rPr>
        <w:tab/>
      </w:r>
      <w:proofErr w:type="spellStart"/>
      <w:r w:rsidRPr="005A26B8">
        <w:rPr>
          <w:b/>
          <w:bCs/>
          <w:color w:val="000000"/>
          <w:spacing w:val="-2"/>
          <w:kern w:val="0"/>
          <w:sz w:val="16"/>
          <w:szCs w:val="16"/>
        </w:rPr>
        <w:t>Kianmanesh</w:t>
      </w:r>
      <w:proofErr w:type="spellEnd"/>
      <w:r w:rsidRPr="005A26B8">
        <w:rPr>
          <w:b/>
          <w:bCs/>
          <w:color w:val="000000"/>
          <w:spacing w:val="-2"/>
          <w:kern w:val="0"/>
          <w:sz w:val="16"/>
          <w:szCs w:val="16"/>
        </w:rPr>
        <w:t xml:space="preserve"> R</w:t>
      </w:r>
      <w:r w:rsidRPr="005A26B8">
        <w:rPr>
          <w:color w:val="000000"/>
          <w:spacing w:val="-2"/>
          <w:kern w:val="0"/>
          <w:sz w:val="16"/>
          <w:szCs w:val="16"/>
        </w:rPr>
        <w:t xml:space="preserve">, </w:t>
      </w:r>
      <w:proofErr w:type="spellStart"/>
      <w:r w:rsidRPr="005A26B8">
        <w:rPr>
          <w:color w:val="000000"/>
          <w:spacing w:val="-2"/>
          <w:kern w:val="0"/>
          <w:sz w:val="16"/>
          <w:szCs w:val="16"/>
        </w:rPr>
        <w:t>Farges</w:t>
      </w:r>
      <w:proofErr w:type="spellEnd"/>
      <w:r w:rsidRPr="005A26B8">
        <w:rPr>
          <w:color w:val="000000"/>
          <w:spacing w:val="-2"/>
          <w:kern w:val="0"/>
          <w:sz w:val="16"/>
          <w:szCs w:val="16"/>
        </w:rPr>
        <w:t xml:space="preserve"> O, </w:t>
      </w:r>
      <w:proofErr w:type="spellStart"/>
      <w:r w:rsidRPr="005A26B8">
        <w:rPr>
          <w:color w:val="000000"/>
          <w:spacing w:val="-2"/>
          <w:kern w:val="0"/>
          <w:sz w:val="16"/>
          <w:szCs w:val="16"/>
        </w:rPr>
        <w:t>Abdalla</w:t>
      </w:r>
      <w:proofErr w:type="spellEnd"/>
      <w:r w:rsidRPr="005A26B8">
        <w:rPr>
          <w:color w:val="000000"/>
          <w:spacing w:val="-2"/>
          <w:kern w:val="0"/>
          <w:sz w:val="16"/>
          <w:szCs w:val="16"/>
        </w:rPr>
        <w:t xml:space="preserve"> EK, </w:t>
      </w:r>
      <w:proofErr w:type="spellStart"/>
      <w:r w:rsidRPr="005A26B8">
        <w:rPr>
          <w:color w:val="000000"/>
          <w:spacing w:val="-2"/>
          <w:kern w:val="0"/>
          <w:sz w:val="16"/>
          <w:szCs w:val="16"/>
        </w:rPr>
        <w:t>Sauvanet</w:t>
      </w:r>
      <w:proofErr w:type="spellEnd"/>
      <w:r w:rsidRPr="005A26B8">
        <w:rPr>
          <w:color w:val="000000"/>
          <w:spacing w:val="-2"/>
          <w:kern w:val="0"/>
          <w:sz w:val="16"/>
          <w:szCs w:val="16"/>
        </w:rPr>
        <w:t xml:space="preserve"> A, </w:t>
      </w:r>
      <w:proofErr w:type="spellStart"/>
      <w:r w:rsidRPr="005A26B8">
        <w:rPr>
          <w:color w:val="000000"/>
          <w:spacing w:val="-2"/>
          <w:kern w:val="0"/>
          <w:sz w:val="16"/>
          <w:szCs w:val="16"/>
        </w:rPr>
        <w:t>Ruszniewski</w:t>
      </w:r>
      <w:proofErr w:type="spellEnd"/>
      <w:r w:rsidRPr="005A26B8">
        <w:rPr>
          <w:color w:val="000000"/>
          <w:spacing w:val="-2"/>
          <w:kern w:val="0"/>
          <w:sz w:val="16"/>
          <w:szCs w:val="16"/>
        </w:rPr>
        <w:t xml:space="preserve"> P, </w:t>
      </w:r>
      <w:proofErr w:type="spellStart"/>
      <w:r w:rsidRPr="005A26B8">
        <w:rPr>
          <w:color w:val="000000"/>
          <w:spacing w:val="-2"/>
          <w:kern w:val="0"/>
          <w:sz w:val="16"/>
          <w:szCs w:val="16"/>
        </w:rPr>
        <w:t>Belghiti</w:t>
      </w:r>
      <w:proofErr w:type="spellEnd"/>
      <w:r w:rsidRPr="005A26B8">
        <w:rPr>
          <w:color w:val="000000"/>
          <w:spacing w:val="-2"/>
          <w:kern w:val="0"/>
          <w:sz w:val="16"/>
          <w:szCs w:val="16"/>
        </w:rPr>
        <w:t xml:space="preserve"> J. Right portal vein ligation: a new planned two-step all-surgical approach for complete resection of primary gastrointestinal tumors with multiple bilateral liver metastases. </w:t>
      </w:r>
      <w:r w:rsidRPr="005A26B8">
        <w:rPr>
          <w:i/>
          <w:iCs/>
          <w:color w:val="000000"/>
          <w:spacing w:val="-2"/>
          <w:kern w:val="0"/>
          <w:sz w:val="16"/>
          <w:szCs w:val="16"/>
        </w:rPr>
        <w:t xml:space="preserve">J Am </w:t>
      </w:r>
      <w:proofErr w:type="spellStart"/>
      <w:r w:rsidRPr="005A26B8">
        <w:rPr>
          <w:i/>
          <w:iCs/>
          <w:color w:val="000000"/>
          <w:spacing w:val="-2"/>
          <w:kern w:val="0"/>
          <w:sz w:val="16"/>
          <w:szCs w:val="16"/>
        </w:rPr>
        <w:t>Coll</w:t>
      </w:r>
      <w:proofErr w:type="spellEnd"/>
      <w:r w:rsidRPr="005A26B8">
        <w:rPr>
          <w:i/>
          <w:iCs/>
          <w:color w:val="000000"/>
          <w:spacing w:val="-2"/>
          <w:kern w:val="0"/>
          <w:sz w:val="16"/>
          <w:szCs w:val="16"/>
        </w:rPr>
        <w:t xml:space="preserve"> </w:t>
      </w:r>
      <w:proofErr w:type="spellStart"/>
      <w:r w:rsidRPr="005A26B8">
        <w:rPr>
          <w:i/>
          <w:iCs/>
          <w:color w:val="000000"/>
          <w:spacing w:val="-2"/>
          <w:kern w:val="0"/>
          <w:sz w:val="16"/>
          <w:szCs w:val="16"/>
        </w:rPr>
        <w:t>Surg</w:t>
      </w:r>
      <w:proofErr w:type="spellEnd"/>
      <w:r w:rsidRPr="005A26B8">
        <w:rPr>
          <w:color w:val="000000"/>
          <w:spacing w:val="-2"/>
          <w:kern w:val="0"/>
          <w:sz w:val="16"/>
          <w:szCs w:val="16"/>
        </w:rPr>
        <w:t xml:space="preserve"> </w:t>
      </w:r>
      <w:r w:rsidRPr="005A26B8">
        <w:rPr>
          <w:color w:val="000000"/>
          <w:spacing w:val="-3"/>
          <w:kern w:val="0"/>
          <w:sz w:val="16"/>
          <w:szCs w:val="16"/>
        </w:rPr>
        <w:t xml:space="preserve">2003; </w:t>
      </w:r>
      <w:r w:rsidRPr="005A26B8">
        <w:rPr>
          <w:b/>
          <w:bCs/>
          <w:color w:val="000000"/>
          <w:spacing w:val="-3"/>
          <w:kern w:val="0"/>
          <w:sz w:val="16"/>
          <w:szCs w:val="16"/>
        </w:rPr>
        <w:t>197</w:t>
      </w:r>
      <w:r w:rsidRPr="005A26B8">
        <w:rPr>
          <w:color w:val="000000"/>
          <w:spacing w:val="-3"/>
          <w:kern w:val="0"/>
          <w:sz w:val="16"/>
          <w:szCs w:val="16"/>
        </w:rPr>
        <w:t>: 164-170 [PMID: 12831938 DOI: 10.1016/S1072-</w:t>
      </w:r>
      <w:r w:rsidRPr="005A26B8">
        <w:rPr>
          <w:color w:val="000000"/>
          <w:spacing w:val="-2"/>
          <w:kern w:val="0"/>
          <w:sz w:val="16"/>
          <w:szCs w:val="16"/>
        </w:rPr>
        <w:t>7515 (03)00334-X]</w:t>
      </w:r>
    </w:p>
    <w:p w:rsidR="003D29A9" w:rsidRPr="005A26B8" w:rsidRDefault="003D29A9" w:rsidP="003D29A9">
      <w:pPr>
        <w:suppressAutoHyphens/>
        <w:autoSpaceDE w:val="0"/>
        <w:autoSpaceDN w:val="0"/>
        <w:adjustRightInd w:val="0"/>
        <w:spacing w:line="200" w:lineRule="atLeast"/>
        <w:ind w:left="360" w:hanging="360"/>
        <w:textAlignment w:val="center"/>
        <w:rPr>
          <w:color w:val="000000"/>
          <w:spacing w:val="-1"/>
          <w:kern w:val="0"/>
          <w:sz w:val="16"/>
          <w:szCs w:val="16"/>
        </w:rPr>
      </w:pPr>
      <w:r w:rsidRPr="005A26B8">
        <w:rPr>
          <w:color w:val="000000"/>
          <w:spacing w:val="-1"/>
          <w:kern w:val="0"/>
          <w:sz w:val="16"/>
          <w:szCs w:val="16"/>
        </w:rPr>
        <w:t>12</w:t>
      </w:r>
      <w:r w:rsidRPr="005A26B8">
        <w:rPr>
          <w:color w:val="000000"/>
          <w:spacing w:val="-1"/>
          <w:kern w:val="0"/>
          <w:sz w:val="16"/>
          <w:szCs w:val="16"/>
        </w:rPr>
        <w:tab/>
      </w:r>
      <w:proofErr w:type="spellStart"/>
      <w:r w:rsidRPr="005A26B8">
        <w:rPr>
          <w:b/>
          <w:bCs/>
          <w:color w:val="000000"/>
          <w:spacing w:val="-1"/>
          <w:kern w:val="0"/>
          <w:sz w:val="16"/>
          <w:szCs w:val="16"/>
        </w:rPr>
        <w:t>Jaeck</w:t>
      </w:r>
      <w:proofErr w:type="spellEnd"/>
      <w:r w:rsidRPr="005A26B8">
        <w:rPr>
          <w:b/>
          <w:bCs/>
          <w:color w:val="000000"/>
          <w:spacing w:val="-1"/>
          <w:kern w:val="0"/>
          <w:sz w:val="16"/>
          <w:szCs w:val="16"/>
        </w:rPr>
        <w:t xml:space="preserve"> D</w:t>
      </w:r>
      <w:r w:rsidRPr="005A26B8">
        <w:rPr>
          <w:color w:val="000000"/>
          <w:spacing w:val="-1"/>
          <w:kern w:val="0"/>
          <w:sz w:val="16"/>
          <w:szCs w:val="16"/>
        </w:rPr>
        <w:t xml:space="preserve">, </w:t>
      </w:r>
      <w:proofErr w:type="spellStart"/>
      <w:r w:rsidRPr="005A26B8">
        <w:rPr>
          <w:color w:val="000000"/>
          <w:spacing w:val="-1"/>
          <w:kern w:val="0"/>
          <w:sz w:val="16"/>
          <w:szCs w:val="16"/>
        </w:rPr>
        <w:t>Oussoultzoglou</w:t>
      </w:r>
      <w:proofErr w:type="spellEnd"/>
      <w:r w:rsidRPr="005A26B8">
        <w:rPr>
          <w:color w:val="000000"/>
          <w:spacing w:val="-1"/>
          <w:kern w:val="0"/>
          <w:sz w:val="16"/>
          <w:szCs w:val="16"/>
        </w:rPr>
        <w:t xml:space="preserve"> E, Rosso E, </w:t>
      </w:r>
      <w:proofErr w:type="spellStart"/>
      <w:r w:rsidRPr="005A26B8">
        <w:rPr>
          <w:color w:val="000000"/>
          <w:spacing w:val="-1"/>
          <w:kern w:val="0"/>
          <w:sz w:val="16"/>
          <w:szCs w:val="16"/>
        </w:rPr>
        <w:t>Greget</w:t>
      </w:r>
      <w:proofErr w:type="spellEnd"/>
      <w:r w:rsidRPr="005A26B8">
        <w:rPr>
          <w:color w:val="000000"/>
          <w:spacing w:val="-1"/>
          <w:kern w:val="0"/>
          <w:sz w:val="16"/>
          <w:szCs w:val="16"/>
        </w:rPr>
        <w:t xml:space="preserve"> M, Weber JC, </w:t>
      </w:r>
      <w:proofErr w:type="spellStart"/>
      <w:r w:rsidRPr="005A26B8">
        <w:rPr>
          <w:color w:val="000000"/>
          <w:spacing w:val="-1"/>
          <w:kern w:val="0"/>
          <w:sz w:val="16"/>
          <w:szCs w:val="16"/>
        </w:rPr>
        <w:t>Bachellier</w:t>
      </w:r>
      <w:proofErr w:type="spellEnd"/>
      <w:r w:rsidRPr="005A26B8">
        <w:rPr>
          <w:color w:val="000000"/>
          <w:spacing w:val="-1"/>
          <w:kern w:val="0"/>
          <w:sz w:val="16"/>
          <w:szCs w:val="16"/>
        </w:rPr>
        <w:t xml:space="preserve"> P. A two-stage </w:t>
      </w:r>
      <w:proofErr w:type="spellStart"/>
      <w:r w:rsidRPr="005A26B8">
        <w:rPr>
          <w:color w:val="000000"/>
          <w:spacing w:val="-1"/>
          <w:kern w:val="0"/>
          <w:sz w:val="16"/>
          <w:szCs w:val="16"/>
        </w:rPr>
        <w:t>hepatectomy</w:t>
      </w:r>
      <w:proofErr w:type="spellEnd"/>
      <w:r w:rsidRPr="005A26B8">
        <w:rPr>
          <w:color w:val="000000"/>
          <w:spacing w:val="-1"/>
          <w:kern w:val="0"/>
          <w:sz w:val="16"/>
          <w:szCs w:val="16"/>
        </w:rPr>
        <w:t xml:space="preserve"> procedure combined with portal vein embolization to achieve curative resection for initially </w:t>
      </w:r>
      <w:proofErr w:type="spellStart"/>
      <w:r w:rsidRPr="005A26B8">
        <w:rPr>
          <w:color w:val="000000"/>
          <w:spacing w:val="-1"/>
          <w:kern w:val="0"/>
          <w:sz w:val="16"/>
          <w:szCs w:val="16"/>
        </w:rPr>
        <w:t>unresectable</w:t>
      </w:r>
      <w:proofErr w:type="spellEnd"/>
      <w:r w:rsidRPr="005A26B8">
        <w:rPr>
          <w:color w:val="000000"/>
          <w:spacing w:val="-1"/>
          <w:kern w:val="0"/>
          <w:sz w:val="16"/>
          <w:szCs w:val="16"/>
        </w:rPr>
        <w:t xml:space="preserve"> multiple and </w:t>
      </w:r>
      <w:proofErr w:type="spellStart"/>
      <w:r w:rsidRPr="005A26B8">
        <w:rPr>
          <w:color w:val="000000"/>
          <w:spacing w:val="-1"/>
          <w:kern w:val="0"/>
          <w:sz w:val="16"/>
          <w:szCs w:val="16"/>
        </w:rPr>
        <w:t>bilobar</w:t>
      </w:r>
      <w:proofErr w:type="spellEnd"/>
      <w:r w:rsidRPr="005A26B8">
        <w:rPr>
          <w:color w:val="000000"/>
          <w:spacing w:val="-1"/>
          <w:kern w:val="0"/>
          <w:sz w:val="16"/>
          <w:szCs w:val="16"/>
        </w:rPr>
        <w:t xml:space="preserve"> colorectal liver metastases. </w:t>
      </w:r>
      <w:r w:rsidRPr="005A26B8">
        <w:rPr>
          <w:i/>
          <w:iCs/>
          <w:color w:val="000000"/>
          <w:spacing w:val="-1"/>
          <w:kern w:val="0"/>
          <w:sz w:val="16"/>
          <w:szCs w:val="16"/>
        </w:rPr>
        <w:t xml:space="preserve">Ann </w:t>
      </w:r>
      <w:proofErr w:type="spellStart"/>
      <w:r w:rsidRPr="005A26B8">
        <w:rPr>
          <w:i/>
          <w:iCs/>
          <w:color w:val="000000"/>
          <w:spacing w:val="-1"/>
          <w:kern w:val="0"/>
          <w:sz w:val="16"/>
          <w:szCs w:val="16"/>
        </w:rPr>
        <w:t>Surg</w:t>
      </w:r>
      <w:proofErr w:type="spellEnd"/>
      <w:r w:rsidRPr="005A26B8">
        <w:rPr>
          <w:color w:val="000000"/>
          <w:spacing w:val="-1"/>
          <w:kern w:val="0"/>
          <w:sz w:val="16"/>
          <w:szCs w:val="16"/>
        </w:rPr>
        <w:t xml:space="preserve"> 2004; </w:t>
      </w:r>
      <w:r w:rsidRPr="005A26B8">
        <w:rPr>
          <w:b/>
          <w:bCs/>
          <w:color w:val="000000"/>
          <w:spacing w:val="-1"/>
          <w:kern w:val="0"/>
          <w:sz w:val="16"/>
          <w:szCs w:val="16"/>
        </w:rPr>
        <w:t>240</w:t>
      </w:r>
      <w:r w:rsidRPr="005A26B8">
        <w:rPr>
          <w:color w:val="000000"/>
          <w:spacing w:val="-1"/>
          <w:kern w:val="0"/>
          <w:sz w:val="16"/>
          <w:szCs w:val="16"/>
        </w:rPr>
        <w:t>: 1037-1049; discussion 1049-1051 [PMID: 15570209 DOI: 10.1097/01.sla.0000145965.86383.89]</w:t>
      </w:r>
    </w:p>
    <w:p w:rsidR="003D29A9" w:rsidRPr="005A26B8" w:rsidRDefault="003D29A9" w:rsidP="003D29A9">
      <w:pPr>
        <w:suppressAutoHyphens/>
        <w:autoSpaceDE w:val="0"/>
        <w:autoSpaceDN w:val="0"/>
        <w:adjustRightInd w:val="0"/>
        <w:spacing w:line="200" w:lineRule="atLeast"/>
        <w:ind w:left="360" w:hanging="360"/>
        <w:textAlignment w:val="center"/>
        <w:rPr>
          <w:color w:val="000000"/>
          <w:spacing w:val="-2"/>
          <w:kern w:val="0"/>
          <w:sz w:val="16"/>
          <w:szCs w:val="16"/>
        </w:rPr>
      </w:pPr>
      <w:r w:rsidRPr="005A26B8">
        <w:rPr>
          <w:color w:val="000000"/>
          <w:spacing w:val="-1"/>
          <w:kern w:val="0"/>
          <w:sz w:val="16"/>
          <w:szCs w:val="16"/>
        </w:rPr>
        <w:t>13</w:t>
      </w:r>
      <w:r w:rsidRPr="005A26B8">
        <w:rPr>
          <w:color w:val="000000"/>
          <w:spacing w:val="-1"/>
          <w:kern w:val="0"/>
          <w:sz w:val="16"/>
          <w:szCs w:val="16"/>
        </w:rPr>
        <w:tab/>
      </w:r>
      <w:proofErr w:type="spellStart"/>
      <w:r w:rsidRPr="005A26B8">
        <w:rPr>
          <w:b/>
          <w:bCs/>
          <w:color w:val="000000"/>
          <w:spacing w:val="-2"/>
          <w:kern w:val="0"/>
          <w:sz w:val="16"/>
          <w:szCs w:val="16"/>
        </w:rPr>
        <w:t>Schnitzbauer</w:t>
      </w:r>
      <w:proofErr w:type="spellEnd"/>
      <w:r w:rsidRPr="005A26B8">
        <w:rPr>
          <w:b/>
          <w:bCs/>
          <w:color w:val="000000"/>
          <w:spacing w:val="-2"/>
          <w:kern w:val="0"/>
          <w:sz w:val="16"/>
          <w:szCs w:val="16"/>
        </w:rPr>
        <w:t xml:space="preserve"> AA</w:t>
      </w:r>
      <w:r w:rsidRPr="005A26B8">
        <w:rPr>
          <w:color w:val="000000"/>
          <w:spacing w:val="-2"/>
          <w:kern w:val="0"/>
          <w:sz w:val="16"/>
          <w:szCs w:val="16"/>
        </w:rPr>
        <w:t xml:space="preserve">, Lang SA, </w:t>
      </w:r>
      <w:proofErr w:type="spellStart"/>
      <w:r w:rsidRPr="005A26B8">
        <w:rPr>
          <w:color w:val="000000"/>
          <w:spacing w:val="-2"/>
          <w:kern w:val="0"/>
          <w:sz w:val="16"/>
          <w:szCs w:val="16"/>
        </w:rPr>
        <w:t>Goessmann</w:t>
      </w:r>
      <w:proofErr w:type="spellEnd"/>
      <w:r w:rsidRPr="005A26B8">
        <w:rPr>
          <w:color w:val="000000"/>
          <w:spacing w:val="-2"/>
          <w:kern w:val="0"/>
          <w:sz w:val="16"/>
          <w:szCs w:val="16"/>
        </w:rPr>
        <w:t xml:space="preserve"> H, </w:t>
      </w:r>
      <w:proofErr w:type="spellStart"/>
      <w:r w:rsidRPr="005A26B8">
        <w:rPr>
          <w:color w:val="000000"/>
          <w:spacing w:val="-2"/>
          <w:kern w:val="0"/>
          <w:sz w:val="16"/>
          <w:szCs w:val="16"/>
        </w:rPr>
        <w:t>Nadalin</w:t>
      </w:r>
      <w:proofErr w:type="spellEnd"/>
      <w:r w:rsidRPr="005A26B8">
        <w:rPr>
          <w:color w:val="000000"/>
          <w:spacing w:val="-2"/>
          <w:kern w:val="0"/>
          <w:sz w:val="16"/>
          <w:szCs w:val="16"/>
        </w:rPr>
        <w:t xml:space="preserve"> S, </w:t>
      </w:r>
      <w:proofErr w:type="spellStart"/>
      <w:r w:rsidRPr="005A26B8">
        <w:rPr>
          <w:color w:val="000000"/>
          <w:spacing w:val="-2"/>
          <w:kern w:val="0"/>
          <w:sz w:val="16"/>
          <w:szCs w:val="16"/>
        </w:rPr>
        <w:t>Baumgart</w:t>
      </w:r>
      <w:proofErr w:type="spellEnd"/>
      <w:r w:rsidRPr="005A26B8">
        <w:rPr>
          <w:color w:val="000000"/>
          <w:spacing w:val="-2"/>
          <w:kern w:val="0"/>
          <w:sz w:val="16"/>
          <w:szCs w:val="16"/>
        </w:rPr>
        <w:t xml:space="preserve"> J, </w:t>
      </w:r>
      <w:proofErr w:type="spellStart"/>
      <w:r w:rsidRPr="005A26B8">
        <w:rPr>
          <w:color w:val="000000"/>
          <w:spacing w:val="-2"/>
          <w:kern w:val="0"/>
          <w:sz w:val="16"/>
          <w:szCs w:val="16"/>
        </w:rPr>
        <w:t>Farkas</w:t>
      </w:r>
      <w:proofErr w:type="spellEnd"/>
      <w:r w:rsidRPr="005A26B8">
        <w:rPr>
          <w:color w:val="000000"/>
          <w:spacing w:val="-2"/>
          <w:kern w:val="0"/>
          <w:sz w:val="16"/>
          <w:szCs w:val="16"/>
        </w:rPr>
        <w:t xml:space="preserve"> SA, </w:t>
      </w:r>
      <w:proofErr w:type="spellStart"/>
      <w:r w:rsidRPr="005A26B8">
        <w:rPr>
          <w:color w:val="000000"/>
          <w:spacing w:val="-2"/>
          <w:kern w:val="0"/>
          <w:sz w:val="16"/>
          <w:szCs w:val="16"/>
        </w:rPr>
        <w:t>Fichtner</w:t>
      </w:r>
      <w:proofErr w:type="spellEnd"/>
      <w:r w:rsidRPr="005A26B8">
        <w:rPr>
          <w:color w:val="000000"/>
          <w:spacing w:val="-2"/>
          <w:kern w:val="0"/>
          <w:sz w:val="16"/>
          <w:szCs w:val="16"/>
        </w:rPr>
        <w:t xml:space="preserve">-Feigl S, </w:t>
      </w:r>
      <w:proofErr w:type="spellStart"/>
      <w:r w:rsidRPr="005A26B8">
        <w:rPr>
          <w:color w:val="000000"/>
          <w:spacing w:val="-2"/>
          <w:kern w:val="0"/>
          <w:sz w:val="16"/>
          <w:szCs w:val="16"/>
        </w:rPr>
        <w:t>Lorf</w:t>
      </w:r>
      <w:proofErr w:type="spellEnd"/>
      <w:r w:rsidRPr="005A26B8">
        <w:rPr>
          <w:color w:val="000000"/>
          <w:spacing w:val="-2"/>
          <w:kern w:val="0"/>
          <w:sz w:val="16"/>
          <w:szCs w:val="16"/>
        </w:rPr>
        <w:t xml:space="preserve"> T, </w:t>
      </w:r>
      <w:proofErr w:type="spellStart"/>
      <w:r w:rsidRPr="005A26B8">
        <w:rPr>
          <w:color w:val="000000"/>
          <w:spacing w:val="-2"/>
          <w:kern w:val="0"/>
          <w:sz w:val="16"/>
          <w:szCs w:val="16"/>
        </w:rPr>
        <w:t>Goralcyk</w:t>
      </w:r>
      <w:proofErr w:type="spellEnd"/>
      <w:r w:rsidRPr="005A26B8">
        <w:rPr>
          <w:color w:val="000000"/>
          <w:spacing w:val="-2"/>
          <w:kern w:val="0"/>
          <w:sz w:val="16"/>
          <w:szCs w:val="16"/>
        </w:rPr>
        <w:t xml:space="preserve"> A, </w:t>
      </w:r>
      <w:proofErr w:type="spellStart"/>
      <w:r w:rsidRPr="005A26B8">
        <w:rPr>
          <w:color w:val="000000"/>
          <w:spacing w:val="-2"/>
          <w:kern w:val="0"/>
          <w:sz w:val="16"/>
          <w:szCs w:val="16"/>
        </w:rPr>
        <w:t>Hörbelt</w:t>
      </w:r>
      <w:proofErr w:type="spellEnd"/>
      <w:r w:rsidRPr="005A26B8">
        <w:rPr>
          <w:color w:val="000000"/>
          <w:spacing w:val="-2"/>
          <w:kern w:val="0"/>
          <w:sz w:val="16"/>
          <w:szCs w:val="16"/>
        </w:rPr>
        <w:t xml:space="preserve"> R, Kroemer A, Loss M, </w:t>
      </w:r>
      <w:proofErr w:type="spellStart"/>
      <w:r w:rsidRPr="005A26B8">
        <w:rPr>
          <w:color w:val="000000"/>
          <w:spacing w:val="-2"/>
          <w:kern w:val="0"/>
          <w:sz w:val="16"/>
          <w:szCs w:val="16"/>
        </w:rPr>
        <w:t>Rümmele</w:t>
      </w:r>
      <w:proofErr w:type="spellEnd"/>
      <w:r w:rsidRPr="005A26B8">
        <w:rPr>
          <w:color w:val="000000"/>
          <w:spacing w:val="-2"/>
          <w:kern w:val="0"/>
          <w:sz w:val="16"/>
          <w:szCs w:val="16"/>
        </w:rPr>
        <w:t xml:space="preserve"> P, Scherer MN, </w:t>
      </w:r>
      <w:proofErr w:type="spellStart"/>
      <w:r w:rsidRPr="005A26B8">
        <w:rPr>
          <w:color w:val="000000"/>
          <w:spacing w:val="-2"/>
          <w:kern w:val="0"/>
          <w:sz w:val="16"/>
          <w:szCs w:val="16"/>
        </w:rPr>
        <w:t>Padberg</w:t>
      </w:r>
      <w:proofErr w:type="spellEnd"/>
      <w:r w:rsidRPr="005A26B8">
        <w:rPr>
          <w:color w:val="000000"/>
          <w:spacing w:val="-2"/>
          <w:kern w:val="0"/>
          <w:sz w:val="16"/>
          <w:szCs w:val="16"/>
        </w:rPr>
        <w:t xml:space="preserve"> W, </w:t>
      </w:r>
      <w:proofErr w:type="spellStart"/>
      <w:r w:rsidRPr="005A26B8">
        <w:rPr>
          <w:color w:val="000000"/>
          <w:spacing w:val="-2"/>
          <w:kern w:val="0"/>
          <w:sz w:val="16"/>
          <w:szCs w:val="16"/>
        </w:rPr>
        <w:t>Königsrainer</w:t>
      </w:r>
      <w:proofErr w:type="spellEnd"/>
      <w:r w:rsidRPr="005A26B8">
        <w:rPr>
          <w:color w:val="000000"/>
          <w:spacing w:val="-2"/>
          <w:kern w:val="0"/>
          <w:sz w:val="16"/>
          <w:szCs w:val="16"/>
        </w:rPr>
        <w:t xml:space="preserve"> A, Lang H, Obed A, </w:t>
      </w:r>
      <w:proofErr w:type="spellStart"/>
      <w:r w:rsidRPr="005A26B8">
        <w:rPr>
          <w:color w:val="000000"/>
          <w:spacing w:val="-2"/>
          <w:kern w:val="0"/>
          <w:sz w:val="16"/>
          <w:szCs w:val="16"/>
        </w:rPr>
        <w:t>Schlitt</w:t>
      </w:r>
      <w:proofErr w:type="spellEnd"/>
      <w:r w:rsidRPr="005A26B8">
        <w:rPr>
          <w:color w:val="000000"/>
          <w:spacing w:val="-2"/>
          <w:kern w:val="0"/>
          <w:sz w:val="16"/>
          <w:szCs w:val="16"/>
        </w:rPr>
        <w:t xml:space="preserve"> HJ. Right portal vein ligation combined with in situ splitting induces rapid left lateral liver lobe hypertrophy enabling 2-staged extended right hepatic resection in small-for-size settings. </w:t>
      </w:r>
      <w:r w:rsidRPr="005A26B8">
        <w:rPr>
          <w:i/>
          <w:iCs/>
          <w:color w:val="000000"/>
          <w:spacing w:val="-2"/>
          <w:kern w:val="0"/>
          <w:sz w:val="16"/>
          <w:szCs w:val="16"/>
        </w:rPr>
        <w:t xml:space="preserve">Ann </w:t>
      </w:r>
      <w:proofErr w:type="spellStart"/>
      <w:r w:rsidRPr="005A26B8">
        <w:rPr>
          <w:i/>
          <w:iCs/>
          <w:color w:val="000000"/>
          <w:spacing w:val="-2"/>
          <w:kern w:val="0"/>
          <w:sz w:val="16"/>
          <w:szCs w:val="16"/>
        </w:rPr>
        <w:t>Surg</w:t>
      </w:r>
      <w:proofErr w:type="spellEnd"/>
      <w:r w:rsidRPr="005A26B8">
        <w:rPr>
          <w:color w:val="000000"/>
          <w:spacing w:val="-2"/>
          <w:kern w:val="0"/>
          <w:sz w:val="16"/>
          <w:szCs w:val="16"/>
        </w:rPr>
        <w:t xml:space="preserve"> 2012; </w:t>
      </w:r>
      <w:r w:rsidRPr="005A26B8">
        <w:rPr>
          <w:b/>
          <w:bCs/>
          <w:color w:val="000000"/>
          <w:spacing w:val="-2"/>
          <w:kern w:val="0"/>
          <w:sz w:val="16"/>
          <w:szCs w:val="16"/>
        </w:rPr>
        <w:t>255</w:t>
      </w:r>
      <w:r w:rsidRPr="005A26B8">
        <w:rPr>
          <w:color w:val="000000"/>
          <w:spacing w:val="-2"/>
          <w:kern w:val="0"/>
          <w:sz w:val="16"/>
          <w:szCs w:val="16"/>
        </w:rPr>
        <w:t>: 405-414 [PMID: 22330038 DOI: 10.1097/SLA.0b013e31824856f5]</w:t>
      </w:r>
    </w:p>
    <w:p w:rsidR="003D29A9" w:rsidRPr="005A26B8" w:rsidRDefault="003D29A9" w:rsidP="003D29A9">
      <w:pPr>
        <w:suppressAutoHyphens/>
        <w:autoSpaceDE w:val="0"/>
        <w:autoSpaceDN w:val="0"/>
        <w:adjustRightInd w:val="0"/>
        <w:spacing w:line="200" w:lineRule="atLeast"/>
        <w:ind w:left="360" w:hanging="360"/>
        <w:textAlignment w:val="center"/>
        <w:rPr>
          <w:color w:val="000000"/>
          <w:spacing w:val="-2"/>
          <w:kern w:val="0"/>
          <w:sz w:val="16"/>
          <w:szCs w:val="16"/>
        </w:rPr>
      </w:pPr>
      <w:r w:rsidRPr="005A26B8">
        <w:rPr>
          <w:color w:val="000000"/>
          <w:spacing w:val="-1"/>
          <w:kern w:val="0"/>
          <w:sz w:val="16"/>
          <w:szCs w:val="16"/>
        </w:rPr>
        <w:t>14</w:t>
      </w:r>
      <w:r w:rsidRPr="005A26B8">
        <w:rPr>
          <w:color w:val="000000"/>
          <w:spacing w:val="-1"/>
          <w:kern w:val="0"/>
          <w:sz w:val="16"/>
          <w:szCs w:val="16"/>
        </w:rPr>
        <w:tab/>
      </w:r>
      <w:r w:rsidRPr="005A26B8">
        <w:rPr>
          <w:b/>
          <w:bCs/>
          <w:color w:val="000000"/>
          <w:spacing w:val="-2"/>
          <w:kern w:val="0"/>
          <w:sz w:val="16"/>
          <w:szCs w:val="16"/>
        </w:rPr>
        <w:t>Wiederkehr JC</w:t>
      </w:r>
      <w:r w:rsidRPr="005A26B8">
        <w:rPr>
          <w:color w:val="000000"/>
          <w:spacing w:val="-2"/>
          <w:kern w:val="0"/>
          <w:sz w:val="16"/>
          <w:szCs w:val="16"/>
        </w:rPr>
        <w:t xml:space="preserve">, Avilla SG, </w:t>
      </w:r>
      <w:proofErr w:type="spellStart"/>
      <w:r w:rsidRPr="005A26B8">
        <w:rPr>
          <w:color w:val="000000"/>
          <w:spacing w:val="-2"/>
          <w:kern w:val="0"/>
          <w:sz w:val="16"/>
          <w:szCs w:val="16"/>
        </w:rPr>
        <w:t>Mattos</w:t>
      </w:r>
      <w:proofErr w:type="spellEnd"/>
      <w:r w:rsidRPr="005A26B8">
        <w:rPr>
          <w:color w:val="000000"/>
          <w:spacing w:val="-2"/>
          <w:kern w:val="0"/>
          <w:sz w:val="16"/>
          <w:szCs w:val="16"/>
        </w:rPr>
        <w:t xml:space="preserve"> E, Coelho IM, Ledesma JA, </w:t>
      </w:r>
      <w:proofErr w:type="spellStart"/>
      <w:r w:rsidRPr="005A26B8">
        <w:rPr>
          <w:color w:val="000000"/>
          <w:spacing w:val="-2"/>
          <w:kern w:val="0"/>
          <w:sz w:val="16"/>
          <w:szCs w:val="16"/>
        </w:rPr>
        <w:t>Conceição</w:t>
      </w:r>
      <w:proofErr w:type="spellEnd"/>
      <w:r w:rsidRPr="005A26B8">
        <w:rPr>
          <w:color w:val="000000"/>
          <w:spacing w:val="-2"/>
          <w:kern w:val="0"/>
          <w:sz w:val="16"/>
          <w:szCs w:val="16"/>
        </w:rPr>
        <w:t xml:space="preserve"> AF, Wiederkehr HA, Wiederkehr BA. Associating liver partition with portal vein ligation and staged </w:t>
      </w:r>
      <w:proofErr w:type="spellStart"/>
      <w:r w:rsidRPr="005A26B8">
        <w:rPr>
          <w:color w:val="000000"/>
          <w:spacing w:val="-2"/>
          <w:kern w:val="0"/>
          <w:sz w:val="16"/>
          <w:szCs w:val="16"/>
        </w:rPr>
        <w:t>hepatectomy</w:t>
      </w:r>
      <w:proofErr w:type="spellEnd"/>
      <w:r w:rsidRPr="005A26B8">
        <w:rPr>
          <w:color w:val="000000"/>
          <w:spacing w:val="-2"/>
          <w:kern w:val="0"/>
          <w:sz w:val="16"/>
          <w:szCs w:val="16"/>
        </w:rPr>
        <w:t xml:space="preserve"> (ALPPS) for the treatment of liver tumors in children. </w:t>
      </w:r>
      <w:r w:rsidRPr="005A26B8">
        <w:rPr>
          <w:i/>
          <w:iCs/>
          <w:color w:val="000000"/>
          <w:spacing w:val="-2"/>
          <w:kern w:val="0"/>
          <w:sz w:val="16"/>
          <w:szCs w:val="16"/>
        </w:rPr>
        <w:t xml:space="preserve">J </w:t>
      </w:r>
      <w:proofErr w:type="spellStart"/>
      <w:r w:rsidRPr="005A26B8">
        <w:rPr>
          <w:i/>
          <w:iCs/>
          <w:color w:val="000000"/>
          <w:spacing w:val="-2"/>
          <w:kern w:val="0"/>
          <w:sz w:val="16"/>
          <w:szCs w:val="16"/>
        </w:rPr>
        <w:t>Pediatr</w:t>
      </w:r>
      <w:proofErr w:type="spellEnd"/>
      <w:r w:rsidRPr="005A26B8">
        <w:rPr>
          <w:i/>
          <w:iCs/>
          <w:color w:val="000000"/>
          <w:spacing w:val="-2"/>
          <w:kern w:val="0"/>
          <w:sz w:val="16"/>
          <w:szCs w:val="16"/>
        </w:rPr>
        <w:t xml:space="preserve"> </w:t>
      </w:r>
      <w:proofErr w:type="spellStart"/>
      <w:r w:rsidRPr="005A26B8">
        <w:rPr>
          <w:i/>
          <w:iCs/>
          <w:color w:val="000000"/>
          <w:spacing w:val="-2"/>
          <w:kern w:val="0"/>
          <w:sz w:val="16"/>
          <w:szCs w:val="16"/>
        </w:rPr>
        <w:t>Surg</w:t>
      </w:r>
      <w:proofErr w:type="spellEnd"/>
      <w:r w:rsidRPr="005A26B8">
        <w:rPr>
          <w:color w:val="000000"/>
          <w:spacing w:val="-2"/>
          <w:kern w:val="0"/>
          <w:sz w:val="16"/>
          <w:szCs w:val="16"/>
        </w:rPr>
        <w:t xml:space="preserve"> 2015; </w:t>
      </w:r>
      <w:r w:rsidRPr="005A26B8">
        <w:rPr>
          <w:b/>
          <w:bCs/>
          <w:color w:val="000000"/>
          <w:spacing w:val="-5"/>
          <w:kern w:val="0"/>
          <w:sz w:val="16"/>
          <w:szCs w:val="16"/>
        </w:rPr>
        <w:t>50</w:t>
      </w:r>
      <w:r w:rsidRPr="005A26B8">
        <w:rPr>
          <w:color w:val="000000"/>
          <w:spacing w:val="-5"/>
          <w:kern w:val="0"/>
          <w:sz w:val="16"/>
          <w:szCs w:val="16"/>
        </w:rPr>
        <w:t>: 1227-1231 [PMID: 25783345 DOI: 10.1016/</w:t>
      </w:r>
      <w:proofErr w:type="spellStart"/>
      <w:r w:rsidRPr="005A26B8">
        <w:rPr>
          <w:color w:val="000000"/>
          <w:spacing w:val="-5"/>
          <w:kern w:val="0"/>
          <w:sz w:val="16"/>
          <w:szCs w:val="16"/>
        </w:rPr>
        <w:t>j.jpedsurg</w:t>
      </w:r>
      <w:proofErr w:type="spellEnd"/>
      <w:r w:rsidRPr="005A26B8">
        <w:rPr>
          <w:color w:val="000000"/>
          <w:spacing w:val="-5"/>
          <w:kern w:val="0"/>
          <w:sz w:val="16"/>
          <w:szCs w:val="16"/>
        </w:rPr>
        <w:t xml:space="preserve">. </w:t>
      </w:r>
      <w:r w:rsidRPr="005A26B8">
        <w:rPr>
          <w:color w:val="000000"/>
          <w:spacing w:val="-2"/>
          <w:kern w:val="0"/>
          <w:sz w:val="16"/>
          <w:szCs w:val="16"/>
        </w:rPr>
        <w:t>2014.10.019]</w:t>
      </w:r>
    </w:p>
    <w:p w:rsidR="003D29A9" w:rsidRPr="005A26B8" w:rsidRDefault="003D29A9" w:rsidP="003D29A9">
      <w:pPr>
        <w:suppressAutoHyphens/>
        <w:autoSpaceDE w:val="0"/>
        <w:autoSpaceDN w:val="0"/>
        <w:adjustRightInd w:val="0"/>
        <w:spacing w:line="200" w:lineRule="atLeast"/>
        <w:ind w:left="360" w:hanging="360"/>
        <w:textAlignment w:val="center"/>
        <w:rPr>
          <w:color w:val="000000"/>
          <w:spacing w:val="-3"/>
          <w:kern w:val="0"/>
          <w:sz w:val="16"/>
          <w:szCs w:val="16"/>
        </w:rPr>
      </w:pPr>
      <w:r w:rsidRPr="005A26B8">
        <w:rPr>
          <w:color w:val="000000"/>
          <w:spacing w:val="-1"/>
          <w:kern w:val="0"/>
          <w:sz w:val="16"/>
          <w:szCs w:val="16"/>
        </w:rPr>
        <w:lastRenderedPageBreak/>
        <w:t>15</w:t>
      </w:r>
      <w:r w:rsidRPr="005A26B8">
        <w:rPr>
          <w:color w:val="000000"/>
          <w:spacing w:val="-1"/>
          <w:kern w:val="0"/>
          <w:sz w:val="16"/>
          <w:szCs w:val="16"/>
        </w:rPr>
        <w:tab/>
      </w:r>
      <w:r w:rsidRPr="005A26B8">
        <w:rPr>
          <w:b/>
          <w:bCs/>
          <w:color w:val="000000"/>
          <w:spacing w:val="-3"/>
          <w:kern w:val="0"/>
          <w:sz w:val="16"/>
          <w:szCs w:val="16"/>
        </w:rPr>
        <w:t xml:space="preserve">de </w:t>
      </w:r>
      <w:proofErr w:type="spellStart"/>
      <w:r w:rsidRPr="005A26B8">
        <w:rPr>
          <w:b/>
          <w:bCs/>
          <w:color w:val="000000"/>
          <w:spacing w:val="-3"/>
          <w:kern w:val="0"/>
          <w:sz w:val="16"/>
          <w:szCs w:val="16"/>
        </w:rPr>
        <w:t>Santibañes</w:t>
      </w:r>
      <w:proofErr w:type="spellEnd"/>
      <w:r w:rsidRPr="005A26B8">
        <w:rPr>
          <w:b/>
          <w:bCs/>
          <w:color w:val="000000"/>
          <w:spacing w:val="-3"/>
          <w:kern w:val="0"/>
          <w:sz w:val="16"/>
          <w:szCs w:val="16"/>
        </w:rPr>
        <w:t xml:space="preserve"> E</w:t>
      </w:r>
      <w:r w:rsidRPr="005A26B8">
        <w:rPr>
          <w:color w:val="000000"/>
          <w:spacing w:val="-3"/>
          <w:kern w:val="0"/>
          <w:sz w:val="16"/>
          <w:szCs w:val="16"/>
        </w:rPr>
        <w:t xml:space="preserve">, </w:t>
      </w:r>
      <w:proofErr w:type="spellStart"/>
      <w:r w:rsidRPr="005A26B8">
        <w:rPr>
          <w:color w:val="000000"/>
          <w:spacing w:val="-3"/>
          <w:kern w:val="0"/>
          <w:sz w:val="16"/>
          <w:szCs w:val="16"/>
        </w:rPr>
        <w:t>Clavien</w:t>
      </w:r>
      <w:proofErr w:type="spellEnd"/>
      <w:r w:rsidRPr="005A26B8">
        <w:rPr>
          <w:color w:val="000000"/>
          <w:spacing w:val="-3"/>
          <w:kern w:val="0"/>
          <w:sz w:val="16"/>
          <w:szCs w:val="16"/>
        </w:rPr>
        <w:t xml:space="preserve"> PA. </w:t>
      </w:r>
      <w:proofErr w:type="gramStart"/>
      <w:r w:rsidRPr="005A26B8">
        <w:rPr>
          <w:color w:val="000000"/>
          <w:spacing w:val="-3"/>
          <w:kern w:val="0"/>
          <w:sz w:val="16"/>
          <w:szCs w:val="16"/>
        </w:rPr>
        <w:t>Playing Play-Doh to prevent post</w:t>
      </w:r>
      <w:r w:rsidRPr="005A26B8">
        <w:rPr>
          <w:color w:val="000000"/>
          <w:spacing w:val="-3"/>
          <w:kern w:val="0"/>
          <w:sz w:val="16"/>
          <w:szCs w:val="16"/>
        </w:rPr>
        <w:softHyphen/>
        <w:t>operative liver failure: the “ALPPS” approach.</w:t>
      </w:r>
      <w:proofErr w:type="gramEnd"/>
      <w:r w:rsidRPr="005A26B8">
        <w:rPr>
          <w:color w:val="000000"/>
          <w:spacing w:val="-3"/>
          <w:kern w:val="0"/>
          <w:sz w:val="16"/>
          <w:szCs w:val="16"/>
        </w:rPr>
        <w:t xml:space="preserve"> </w:t>
      </w:r>
      <w:r w:rsidRPr="005A26B8">
        <w:rPr>
          <w:i/>
          <w:iCs/>
          <w:color w:val="000000"/>
          <w:spacing w:val="-3"/>
          <w:kern w:val="0"/>
          <w:sz w:val="16"/>
          <w:szCs w:val="16"/>
        </w:rPr>
        <w:t xml:space="preserve">Ann </w:t>
      </w:r>
      <w:proofErr w:type="spellStart"/>
      <w:r w:rsidRPr="005A26B8">
        <w:rPr>
          <w:i/>
          <w:iCs/>
          <w:color w:val="000000"/>
          <w:spacing w:val="-3"/>
          <w:kern w:val="0"/>
          <w:sz w:val="16"/>
          <w:szCs w:val="16"/>
        </w:rPr>
        <w:t>Surg</w:t>
      </w:r>
      <w:proofErr w:type="spellEnd"/>
      <w:r w:rsidRPr="005A26B8">
        <w:rPr>
          <w:color w:val="000000"/>
          <w:spacing w:val="-3"/>
          <w:kern w:val="0"/>
          <w:sz w:val="16"/>
          <w:szCs w:val="16"/>
        </w:rPr>
        <w:t xml:space="preserve"> 2012; </w:t>
      </w:r>
      <w:r w:rsidRPr="005A26B8">
        <w:rPr>
          <w:b/>
          <w:bCs/>
          <w:color w:val="000000"/>
          <w:spacing w:val="-3"/>
          <w:kern w:val="0"/>
          <w:sz w:val="16"/>
          <w:szCs w:val="16"/>
        </w:rPr>
        <w:t>255</w:t>
      </w:r>
      <w:r w:rsidRPr="005A26B8">
        <w:rPr>
          <w:color w:val="000000"/>
          <w:spacing w:val="-3"/>
          <w:kern w:val="0"/>
          <w:sz w:val="16"/>
          <w:szCs w:val="16"/>
        </w:rPr>
        <w:t>: 415-417 [PMID: 22330039 DOI: 10.1097/SLA.0b013e 318248577d]</w:t>
      </w:r>
    </w:p>
    <w:p w:rsidR="003D29A9" w:rsidRPr="005A26B8" w:rsidRDefault="003D29A9" w:rsidP="003D29A9">
      <w:pPr>
        <w:suppressAutoHyphens/>
        <w:autoSpaceDE w:val="0"/>
        <w:autoSpaceDN w:val="0"/>
        <w:adjustRightInd w:val="0"/>
        <w:spacing w:line="200" w:lineRule="atLeast"/>
        <w:ind w:left="360" w:hanging="360"/>
        <w:textAlignment w:val="center"/>
        <w:rPr>
          <w:color w:val="000000"/>
          <w:spacing w:val="-1"/>
          <w:kern w:val="0"/>
          <w:sz w:val="16"/>
          <w:szCs w:val="16"/>
        </w:rPr>
      </w:pPr>
      <w:r w:rsidRPr="005A26B8">
        <w:rPr>
          <w:color w:val="000000"/>
          <w:spacing w:val="-1"/>
          <w:kern w:val="0"/>
          <w:sz w:val="16"/>
          <w:szCs w:val="16"/>
        </w:rPr>
        <w:t>16</w:t>
      </w:r>
      <w:r w:rsidRPr="005A26B8">
        <w:rPr>
          <w:color w:val="000000"/>
          <w:spacing w:val="-1"/>
          <w:kern w:val="0"/>
          <w:sz w:val="16"/>
          <w:szCs w:val="16"/>
        </w:rPr>
        <w:tab/>
      </w:r>
      <w:r w:rsidRPr="005A26B8">
        <w:rPr>
          <w:b/>
          <w:bCs/>
          <w:color w:val="000000"/>
          <w:spacing w:val="-1"/>
          <w:kern w:val="0"/>
          <w:sz w:val="16"/>
          <w:szCs w:val="16"/>
        </w:rPr>
        <w:t>Sala S</w:t>
      </w:r>
      <w:r w:rsidRPr="005A26B8">
        <w:rPr>
          <w:color w:val="000000"/>
          <w:spacing w:val="-1"/>
          <w:kern w:val="0"/>
          <w:sz w:val="16"/>
          <w:szCs w:val="16"/>
        </w:rPr>
        <w:t xml:space="preserve">, </w:t>
      </w:r>
      <w:proofErr w:type="spellStart"/>
      <w:r w:rsidRPr="005A26B8">
        <w:rPr>
          <w:color w:val="000000"/>
          <w:spacing w:val="-1"/>
          <w:kern w:val="0"/>
          <w:sz w:val="16"/>
          <w:szCs w:val="16"/>
        </w:rPr>
        <w:t>Ardiles</w:t>
      </w:r>
      <w:proofErr w:type="spellEnd"/>
      <w:r w:rsidRPr="005A26B8">
        <w:rPr>
          <w:color w:val="000000"/>
          <w:spacing w:val="-1"/>
          <w:kern w:val="0"/>
          <w:sz w:val="16"/>
          <w:szCs w:val="16"/>
        </w:rPr>
        <w:t xml:space="preserve"> V, Ulla M, Alvarez F, </w:t>
      </w:r>
      <w:proofErr w:type="spellStart"/>
      <w:r w:rsidRPr="005A26B8">
        <w:rPr>
          <w:color w:val="000000"/>
          <w:spacing w:val="-1"/>
          <w:kern w:val="0"/>
          <w:sz w:val="16"/>
          <w:szCs w:val="16"/>
        </w:rPr>
        <w:t>Pekolj</w:t>
      </w:r>
      <w:proofErr w:type="spellEnd"/>
      <w:r w:rsidRPr="005A26B8">
        <w:rPr>
          <w:color w:val="000000"/>
          <w:spacing w:val="-1"/>
          <w:kern w:val="0"/>
          <w:sz w:val="16"/>
          <w:szCs w:val="16"/>
        </w:rPr>
        <w:t xml:space="preserve"> J, de </w:t>
      </w:r>
      <w:proofErr w:type="spellStart"/>
      <w:r w:rsidRPr="005A26B8">
        <w:rPr>
          <w:color w:val="000000"/>
          <w:spacing w:val="-1"/>
          <w:kern w:val="0"/>
          <w:sz w:val="16"/>
          <w:szCs w:val="16"/>
        </w:rPr>
        <w:t>Santibañes</w:t>
      </w:r>
      <w:proofErr w:type="spellEnd"/>
      <w:r w:rsidRPr="005A26B8">
        <w:rPr>
          <w:color w:val="000000"/>
          <w:spacing w:val="-1"/>
          <w:kern w:val="0"/>
          <w:sz w:val="16"/>
          <w:szCs w:val="16"/>
        </w:rPr>
        <w:t xml:space="preserve"> E. Our initial experience with ALPPS technique: encouraging results. </w:t>
      </w:r>
      <w:r w:rsidRPr="005A26B8">
        <w:rPr>
          <w:i/>
          <w:iCs/>
          <w:color w:val="000000"/>
          <w:spacing w:val="-1"/>
          <w:kern w:val="0"/>
          <w:sz w:val="16"/>
          <w:szCs w:val="16"/>
        </w:rPr>
        <w:t xml:space="preserve">Updates </w:t>
      </w:r>
      <w:proofErr w:type="spellStart"/>
      <w:r w:rsidRPr="005A26B8">
        <w:rPr>
          <w:i/>
          <w:iCs/>
          <w:color w:val="000000"/>
          <w:spacing w:val="-1"/>
          <w:kern w:val="0"/>
          <w:sz w:val="16"/>
          <w:szCs w:val="16"/>
        </w:rPr>
        <w:t>Surg</w:t>
      </w:r>
      <w:proofErr w:type="spellEnd"/>
      <w:r w:rsidRPr="005A26B8">
        <w:rPr>
          <w:color w:val="000000"/>
          <w:spacing w:val="-1"/>
          <w:kern w:val="0"/>
          <w:sz w:val="16"/>
          <w:szCs w:val="16"/>
        </w:rPr>
        <w:t xml:space="preserve"> 2012; </w:t>
      </w:r>
      <w:r w:rsidRPr="005A26B8">
        <w:rPr>
          <w:b/>
          <w:bCs/>
          <w:color w:val="000000"/>
          <w:spacing w:val="-1"/>
          <w:kern w:val="0"/>
          <w:sz w:val="16"/>
          <w:szCs w:val="16"/>
        </w:rPr>
        <w:t>64</w:t>
      </w:r>
      <w:r w:rsidRPr="005A26B8">
        <w:rPr>
          <w:color w:val="000000"/>
          <w:spacing w:val="-1"/>
          <w:kern w:val="0"/>
          <w:sz w:val="16"/>
          <w:szCs w:val="16"/>
        </w:rPr>
        <w:t>: 167-172 [PMID: 22903531 DOI: 10.1007/s13304-012-0175-y]</w:t>
      </w:r>
    </w:p>
    <w:p w:rsidR="003D29A9" w:rsidRPr="005A26B8" w:rsidRDefault="003D29A9" w:rsidP="003D29A9">
      <w:pPr>
        <w:suppressAutoHyphens/>
        <w:autoSpaceDE w:val="0"/>
        <w:autoSpaceDN w:val="0"/>
        <w:adjustRightInd w:val="0"/>
        <w:spacing w:line="200" w:lineRule="atLeast"/>
        <w:ind w:left="360" w:hanging="360"/>
        <w:textAlignment w:val="center"/>
        <w:rPr>
          <w:color w:val="000000"/>
          <w:spacing w:val="-1"/>
          <w:kern w:val="0"/>
          <w:sz w:val="16"/>
          <w:szCs w:val="16"/>
        </w:rPr>
      </w:pPr>
      <w:r w:rsidRPr="005A26B8">
        <w:rPr>
          <w:color w:val="000000"/>
          <w:spacing w:val="-1"/>
          <w:kern w:val="0"/>
          <w:sz w:val="16"/>
          <w:szCs w:val="16"/>
        </w:rPr>
        <w:t>17</w:t>
      </w:r>
      <w:r w:rsidRPr="005A26B8">
        <w:rPr>
          <w:color w:val="000000"/>
          <w:spacing w:val="-1"/>
          <w:kern w:val="0"/>
          <w:sz w:val="16"/>
          <w:szCs w:val="16"/>
        </w:rPr>
        <w:tab/>
      </w:r>
      <w:r w:rsidRPr="005A26B8">
        <w:rPr>
          <w:b/>
          <w:bCs/>
          <w:color w:val="000000"/>
          <w:spacing w:val="-1"/>
          <w:kern w:val="0"/>
          <w:sz w:val="16"/>
          <w:szCs w:val="16"/>
        </w:rPr>
        <w:t>Torres OJ</w:t>
      </w:r>
      <w:r w:rsidRPr="005A26B8">
        <w:rPr>
          <w:color w:val="000000"/>
          <w:spacing w:val="-1"/>
          <w:kern w:val="0"/>
          <w:sz w:val="16"/>
          <w:szCs w:val="16"/>
        </w:rPr>
        <w:t xml:space="preserve">, </w:t>
      </w:r>
      <w:proofErr w:type="spellStart"/>
      <w:r w:rsidRPr="005A26B8">
        <w:rPr>
          <w:color w:val="000000"/>
          <w:spacing w:val="-1"/>
          <w:kern w:val="0"/>
          <w:sz w:val="16"/>
          <w:szCs w:val="16"/>
        </w:rPr>
        <w:t>Moraes</w:t>
      </w:r>
      <w:proofErr w:type="spellEnd"/>
      <w:r w:rsidRPr="005A26B8">
        <w:rPr>
          <w:color w:val="000000"/>
          <w:spacing w:val="-1"/>
          <w:kern w:val="0"/>
          <w:sz w:val="16"/>
          <w:szCs w:val="16"/>
        </w:rPr>
        <w:t xml:space="preserve">-Junior JM, Lima e Lima NC, </w:t>
      </w:r>
      <w:proofErr w:type="spellStart"/>
      <w:r w:rsidRPr="005A26B8">
        <w:rPr>
          <w:color w:val="000000"/>
          <w:spacing w:val="-1"/>
          <w:kern w:val="0"/>
          <w:sz w:val="16"/>
          <w:szCs w:val="16"/>
        </w:rPr>
        <w:t>Moraes</w:t>
      </w:r>
      <w:proofErr w:type="spellEnd"/>
      <w:r w:rsidRPr="005A26B8">
        <w:rPr>
          <w:color w:val="000000"/>
          <w:spacing w:val="-1"/>
          <w:kern w:val="0"/>
          <w:sz w:val="16"/>
          <w:szCs w:val="16"/>
        </w:rPr>
        <w:t xml:space="preserve"> AM. </w:t>
      </w:r>
      <w:proofErr w:type="gramStart"/>
      <w:r w:rsidRPr="005A26B8">
        <w:rPr>
          <w:color w:val="000000"/>
          <w:spacing w:val="-1"/>
          <w:kern w:val="0"/>
          <w:sz w:val="16"/>
          <w:szCs w:val="16"/>
        </w:rPr>
        <w:t xml:space="preserve">Associating liver partition and portal vein ligation for staged </w:t>
      </w:r>
      <w:proofErr w:type="spellStart"/>
      <w:r w:rsidRPr="005A26B8">
        <w:rPr>
          <w:color w:val="000000"/>
          <w:spacing w:val="-1"/>
          <w:kern w:val="0"/>
          <w:sz w:val="16"/>
          <w:szCs w:val="16"/>
        </w:rPr>
        <w:t>hepatectomy</w:t>
      </w:r>
      <w:proofErr w:type="spellEnd"/>
      <w:r w:rsidRPr="005A26B8">
        <w:rPr>
          <w:color w:val="000000"/>
          <w:spacing w:val="-1"/>
          <w:kern w:val="0"/>
          <w:sz w:val="16"/>
          <w:szCs w:val="16"/>
        </w:rPr>
        <w:t xml:space="preserve"> (ALPPS): a new approach in liver resections.</w:t>
      </w:r>
      <w:proofErr w:type="gramEnd"/>
      <w:r w:rsidRPr="005A26B8">
        <w:rPr>
          <w:color w:val="000000"/>
          <w:spacing w:val="-1"/>
          <w:kern w:val="0"/>
          <w:sz w:val="16"/>
          <w:szCs w:val="16"/>
        </w:rPr>
        <w:t xml:space="preserve"> </w:t>
      </w:r>
      <w:proofErr w:type="spellStart"/>
      <w:r w:rsidRPr="005A26B8">
        <w:rPr>
          <w:i/>
          <w:iCs/>
          <w:color w:val="000000"/>
          <w:spacing w:val="-1"/>
          <w:kern w:val="0"/>
          <w:sz w:val="16"/>
          <w:szCs w:val="16"/>
        </w:rPr>
        <w:t>Arq</w:t>
      </w:r>
      <w:proofErr w:type="spellEnd"/>
      <w:r w:rsidRPr="005A26B8">
        <w:rPr>
          <w:i/>
          <w:iCs/>
          <w:color w:val="000000"/>
          <w:spacing w:val="-1"/>
          <w:kern w:val="0"/>
          <w:sz w:val="16"/>
          <w:szCs w:val="16"/>
        </w:rPr>
        <w:t xml:space="preserve"> Bras Cir Dig</w:t>
      </w:r>
      <w:r w:rsidRPr="005A26B8">
        <w:rPr>
          <w:color w:val="000000"/>
          <w:spacing w:val="-1"/>
          <w:kern w:val="0"/>
          <w:sz w:val="16"/>
          <w:szCs w:val="16"/>
        </w:rPr>
        <w:t xml:space="preserve"> 2012; </w:t>
      </w:r>
      <w:r w:rsidRPr="005A26B8">
        <w:rPr>
          <w:b/>
          <w:bCs/>
          <w:color w:val="000000"/>
          <w:spacing w:val="-1"/>
          <w:kern w:val="0"/>
          <w:sz w:val="16"/>
          <w:szCs w:val="16"/>
        </w:rPr>
        <w:t>25</w:t>
      </w:r>
      <w:r w:rsidRPr="005A26B8">
        <w:rPr>
          <w:color w:val="000000"/>
          <w:spacing w:val="-1"/>
          <w:kern w:val="0"/>
          <w:sz w:val="16"/>
          <w:szCs w:val="16"/>
        </w:rPr>
        <w:t>: 290-292 [PMID: 23411931 DOI: 10.1590/S0102-67202012000400015]</w:t>
      </w:r>
    </w:p>
    <w:p w:rsidR="003D29A9" w:rsidRPr="005A26B8" w:rsidRDefault="003D29A9" w:rsidP="003D29A9">
      <w:pPr>
        <w:suppressAutoHyphens/>
        <w:autoSpaceDE w:val="0"/>
        <w:autoSpaceDN w:val="0"/>
        <w:adjustRightInd w:val="0"/>
        <w:spacing w:line="200" w:lineRule="atLeast"/>
        <w:ind w:left="360" w:hanging="360"/>
        <w:textAlignment w:val="center"/>
        <w:rPr>
          <w:color w:val="000000"/>
          <w:spacing w:val="-1"/>
          <w:kern w:val="0"/>
          <w:sz w:val="16"/>
          <w:szCs w:val="16"/>
        </w:rPr>
      </w:pPr>
      <w:r w:rsidRPr="005A26B8">
        <w:rPr>
          <w:color w:val="000000"/>
          <w:spacing w:val="-1"/>
          <w:kern w:val="0"/>
          <w:sz w:val="16"/>
          <w:szCs w:val="16"/>
        </w:rPr>
        <w:t>18</w:t>
      </w:r>
      <w:r w:rsidRPr="005A26B8">
        <w:rPr>
          <w:color w:val="000000"/>
          <w:spacing w:val="-1"/>
          <w:kern w:val="0"/>
          <w:sz w:val="16"/>
          <w:szCs w:val="16"/>
        </w:rPr>
        <w:tab/>
      </w:r>
      <w:proofErr w:type="spellStart"/>
      <w:r w:rsidRPr="005A26B8">
        <w:rPr>
          <w:b/>
          <w:bCs/>
          <w:color w:val="000000"/>
          <w:spacing w:val="-1"/>
          <w:kern w:val="0"/>
          <w:sz w:val="16"/>
          <w:szCs w:val="16"/>
        </w:rPr>
        <w:t>Schadde</w:t>
      </w:r>
      <w:proofErr w:type="spellEnd"/>
      <w:r w:rsidRPr="005A26B8">
        <w:rPr>
          <w:b/>
          <w:bCs/>
          <w:color w:val="000000"/>
          <w:spacing w:val="-1"/>
          <w:kern w:val="0"/>
          <w:sz w:val="16"/>
          <w:szCs w:val="16"/>
        </w:rPr>
        <w:t xml:space="preserve"> E</w:t>
      </w:r>
      <w:r w:rsidRPr="005A26B8">
        <w:rPr>
          <w:color w:val="000000"/>
          <w:spacing w:val="-1"/>
          <w:kern w:val="0"/>
          <w:sz w:val="16"/>
          <w:szCs w:val="16"/>
        </w:rPr>
        <w:t xml:space="preserve">, </w:t>
      </w:r>
      <w:proofErr w:type="spellStart"/>
      <w:r w:rsidRPr="005A26B8">
        <w:rPr>
          <w:color w:val="000000"/>
          <w:spacing w:val="-1"/>
          <w:kern w:val="0"/>
          <w:sz w:val="16"/>
          <w:szCs w:val="16"/>
        </w:rPr>
        <w:t>Ardiles</w:t>
      </w:r>
      <w:proofErr w:type="spellEnd"/>
      <w:r w:rsidRPr="005A26B8">
        <w:rPr>
          <w:color w:val="000000"/>
          <w:spacing w:val="-1"/>
          <w:kern w:val="0"/>
          <w:sz w:val="16"/>
          <w:szCs w:val="16"/>
        </w:rPr>
        <w:t xml:space="preserve"> V, </w:t>
      </w:r>
      <w:proofErr w:type="spellStart"/>
      <w:r w:rsidRPr="005A26B8">
        <w:rPr>
          <w:color w:val="000000"/>
          <w:spacing w:val="-1"/>
          <w:kern w:val="0"/>
          <w:sz w:val="16"/>
          <w:szCs w:val="16"/>
        </w:rPr>
        <w:t>Slankamenac</w:t>
      </w:r>
      <w:proofErr w:type="spellEnd"/>
      <w:r w:rsidRPr="005A26B8">
        <w:rPr>
          <w:color w:val="000000"/>
          <w:spacing w:val="-1"/>
          <w:kern w:val="0"/>
          <w:sz w:val="16"/>
          <w:szCs w:val="16"/>
        </w:rPr>
        <w:t xml:space="preserve"> K, </w:t>
      </w:r>
      <w:proofErr w:type="spellStart"/>
      <w:r w:rsidRPr="005A26B8">
        <w:rPr>
          <w:color w:val="000000"/>
          <w:spacing w:val="-1"/>
          <w:kern w:val="0"/>
          <w:sz w:val="16"/>
          <w:szCs w:val="16"/>
        </w:rPr>
        <w:t>Tschuor</w:t>
      </w:r>
      <w:proofErr w:type="spellEnd"/>
      <w:r w:rsidRPr="005A26B8">
        <w:rPr>
          <w:color w:val="000000"/>
          <w:spacing w:val="-1"/>
          <w:kern w:val="0"/>
          <w:sz w:val="16"/>
          <w:szCs w:val="16"/>
        </w:rPr>
        <w:t xml:space="preserve"> C, Sergeant G, </w:t>
      </w:r>
      <w:proofErr w:type="spellStart"/>
      <w:r w:rsidRPr="005A26B8">
        <w:rPr>
          <w:color w:val="000000"/>
          <w:spacing w:val="-1"/>
          <w:kern w:val="0"/>
          <w:sz w:val="16"/>
          <w:szCs w:val="16"/>
        </w:rPr>
        <w:t>Amacker</w:t>
      </w:r>
      <w:proofErr w:type="spellEnd"/>
      <w:r w:rsidRPr="005A26B8">
        <w:rPr>
          <w:color w:val="000000"/>
          <w:spacing w:val="-1"/>
          <w:kern w:val="0"/>
          <w:sz w:val="16"/>
          <w:szCs w:val="16"/>
        </w:rPr>
        <w:t xml:space="preserve"> N, </w:t>
      </w:r>
      <w:proofErr w:type="spellStart"/>
      <w:r w:rsidRPr="005A26B8">
        <w:rPr>
          <w:color w:val="000000"/>
          <w:spacing w:val="-1"/>
          <w:kern w:val="0"/>
          <w:sz w:val="16"/>
          <w:szCs w:val="16"/>
        </w:rPr>
        <w:t>Baumgart</w:t>
      </w:r>
      <w:proofErr w:type="spellEnd"/>
      <w:r w:rsidRPr="005A26B8">
        <w:rPr>
          <w:color w:val="000000"/>
          <w:spacing w:val="-1"/>
          <w:kern w:val="0"/>
          <w:sz w:val="16"/>
          <w:szCs w:val="16"/>
        </w:rPr>
        <w:t xml:space="preserve"> J, </w:t>
      </w:r>
      <w:proofErr w:type="spellStart"/>
      <w:r w:rsidRPr="005A26B8">
        <w:rPr>
          <w:color w:val="000000"/>
          <w:spacing w:val="-1"/>
          <w:kern w:val="0"/>
          <w:sz w:val="16"/>
          <w:szCs w:val="16"/>
        </w:rPr>
        <w:t>Croome</w:t>
      </w:r>
      <w:proofErr w:type="spellEnd"/>
      <w:r w:rsidRPr="005A26B8">
        <w:rPr>
          <w:color w:val="000000"/>
          <w:spacing w:val="-1"/>
          <w:kern w:val="0"/>
          <w:sz w:val="16"/>
          <w:szCs w:val="16"/>
        </w:rPr>
        <w:t xml:space="preserve"> K, Hernandez-Alejandro R, Lang H, de </w:t>
      </w:r>
      <w:proofErr w:type="spellStart"/>
      <w:r w:rsidRPr="005A26B8">
        <w:rPr>
          <w:color w:val="000000"/>
          <w:spacing w:val="-1"/>
          <w:kern w:val="0"/>
          <w:sz w:val="16"/>
          <w:szCs w:val="16"/>
        </w:rPr>
        <w:t>Santibaňes</w:t>
      </w:r>
      <w:proofErr w:type="spellEnd"/>
      <w:r w:rsidRPr="005A26B8">
        <w:rPr>
          <w:color w:val="000000"/>
          <w:spacing w:val="-1"/>
          <w:kern w:val="0"/>
          <w:sz w:val="16"/>
          <w:szCs w:val="16"/>
        </w:rPr>
        <w:t xml:space="preserve"> E, </w:t>
      </w:r>
      <w:proofErr w:type="spellStart"/>
      <w:r w:rsidRPr="005A26B8">
        <w:rPr>
          <w:color w:val="000000"/>
          <w:spacing w:val="-1"/>
          <w:kern w:val="0"/>
          <w:sz w:val="16"/>
          <w:szCs w:val="16"/>
        </w:rPr>
        <w:t>Clavien</w:t>
      </w:r>
      <w:proofErr w:type="spellEnd"/>
      <w:r w:rsidRPr="005A26B8">
        <w:rPr>
          <w:color w:val="000000"/>
          <w:spacing w:val="-1"/>
          <w:kern w:val="0"/>
          <w:sz w:val="16"/>
          <w:szCs w:val="16"/>
        </w:rPr>
        <w:t xml:space="preserve"> PA. ALPPS offers a better chance of complete resection in patients with primarily </w:t>
      </w:r>
      <w:proofErr w:type="spellStart"/>
      <w:r w:rsidRPr="005A26B8">
        <w:rPr>
          <w:color w:val="000000"/>
          <w:spacing w:val="-1"/>
          <w:kern w:val="0"/>
          <w:sz w:val="16"/>
          <w:szCs w:val="16"/>
        </w:rPr>
        <w:t>unresectable</w:t>
      </w:r>
      <w:proofErr w:type="spellEnd"/>
      <w:r w:rsidRPr="005A26B8">
        <w:rPr>
          <w:color w:val="000000"/>
          <w:spacing w:val="-1"/>
          <w:kern w:val="0"/>
          <w:sz w:val="16"/>
          <w:szCs w:val="16"/>
        </w:rPr>
        <w:t xml:space="preserve"> liver tumors compared with conventional-staged </w:t>
      </w:r>
      <w:proofErr w:type="spellStart"/>
      <w:r w:rsidRPr="005A26B8">
        <w:rPr>
          <w:color w:val="000000"/>
          <w:spacing w:val="-1"/>
          <w:kern w:val="0"/>
          <w:sz w:val="16"/>
          <w:szCs w:val="16"/>
        </w:rPr>
        <w:t>hepatectomies</w:t>
      </w:r>
      <w:proofErr w:type="spellEnd"/>
      <w:r w:rsidRPr="005A26B8">
        <w:rPr>
          <w:color w:val="000000"/>
          <w:spacing w:val="-1"/>
          <w:kern w:val="0"/>
          <w:sz w:val="16"/>
          <w:szCs w:val="16"/>
        </w:rPr>
        <w:t xml:space="preserve">: results of a multicenter analysis. </w:t>
      </w:r>
      <w:r w:rsidRPr="005A26B8">
        <w:rPr>
          <w:i/>
          <w:iCs/>
          <w:color w:val="000000"/>
          <w:spacing w:val="-1"/>
          <w:kern w:val="0"/>
          <w:sz w:val="16"/>
          <w:szCs w:val="16"/>
        </w:rPr>
        <w:t xml:space="preserve">World J </w:t>
      </w:r>
      <w:proofErr w:type="spellStart"/>
      <w:r w:rsidRPr="005A26B8">
        <w:rPr>
          <w:i/>
          <w:iCs/>
          <w:color w:val="000000"/>
          <w:spacing w:val="-1"/>
          <w:kern w:val="0"/>
          <w:sz w:val="16"/>
          <w:szCs w:val="16"/>
        </w:rPr>
        <w:t>Surg</w:t>
      </w:r>
      <w:proofErr w:type="spellEnd"/>
      <w:r w:rsidRPr="005A26B8">
        <w:rPr>
          <w:color w:val="000000"/>
          <w:spacing w:val="-1"/>
          <w:kern w:val="0"/>
          <w:sz w:val="16"/>
          <w:szCs w:val="16"/>
        </w:rPr>
        <w:t xml:space="preserve"> 2014; </w:t>
      </w:r>
      <w:r w:rsidRPr="005A26B8">
        <w:rPr>
          <w:b/>
          <w:bCs/>
          <w:color w:val="000000"/>
          <w:spacing w:val="-1"/>
          <w:kern w:val="0"/>
          <w:sz w:val="16"/>
          <w:szCs w:val="16"/>
        </w:rPr>
        <w:t>38</w:t>
      </w:r>
      <w:r w:rsidRPr="005A26B8">
        <w:rPr>
          <w:color w:val="000000"/>
          <w:spacing w:val="-1"/>
          <w:kern w:val="0"/>
          <w:sz w:val="16"/>
          <w:szCs w:val="16"/>
        </w:rPr>
        <w:t>: 1510-1519 [PMID: 24748319 DOI: 10.1007/s00268-014-2513-3]</w:t>
      </w:r>
    </w:p>
    <w:p w:rsidR="003D29A9" w:rsidRPr="005A26B8" w:rsidRDefault="003D29A9" w:rsidP="003D29A9">
      <w:pPr>
        <w:suppressAutoHyphens/>
        <w:autoSpaceDE w:val="0"/>
        <w:autoSpaceDN w:val="0"/>
        <w:adjustRightInd w:val="0"/>
        <w:spacing w:line="200" w:lineRule="atLeast"/>
        <w:ind w:left="360" w:hanging="360"/>
        <w:textAlignment w:val="center"/>
        <w:rPr>
          <w:color w:val="000000"/>
          <w:spacing w:val="-1"/>
          <w:kern w:val="0"/>
          <w:sz w:val="16"/>
          <w:szCs w:val="16"/>
        </w:rPr>
      </w:pPr>
      <w:r w:rsidRPr="005A26B8">
        <w:rPr>
          <w:color w:val="000000"/>
          <w:spacing w:val="-1"/>
          <w:kern w:val="0"/>
          <w:sz w:val="16"/>
          <w:szCs w:val="16"/>
        </w:rPr>
        <w:t>19</w:t>
      </w:r>
      <w:r w:rsidRPr="005A26B8">
        <w:rPr>
          <w:color w:val="000000"/>
          <w:spacing w:val="-1"/>
          <w:kern w:val="0"/>
          <w:sz w:val="16"/>
          <w:szCs w:val="16"/>
        </w:rPr>
        <w:tab/>
      </w:r>
      <w:proofErr w:type="spellStart"/>
      <w:r w:rsidRPr="005A26B8">
        <w:rPr>
          <w:b/>
          <w:bCs/>
          <w:color w:val="000000"/>
          <w:spacing w:val="-1"/>
          <w:kern w:val="0"/>
          <w:sz w:val="16"/>
          <w:szCs w:val="16"/>
        </w:rPr>
        <w:t>Schadde</w:t>
      </w:r>
      <w:proofErr w:type="spellEnd"/>
      <w:r w:rsidRPr="005A26B8">
        <w:rPr>
          <w:b/>
          <w:bCs/>
          <w:color w:val="000000"/>
          <w:spacing w:val="-1"/>
          <w:kern w:val="0"/>
          <w:sz w:val="16"/>
          <w:szCs w:val="16"/>
        </w:rPr>
        <w:t xml:space="preserve"> E</w:t>
      </w:r>
      <w:r w:rsidRPr="005A26B8">
        <w:rPr>
          <w:color w:val="000000"/>
          <w:spacing w:val="-1"/>
          <w:kern w:val="0"/>
          <w:sz w:val="16"/>
          <w:szCs w:val="16"/>
        </w:rPr>
        <w:t xml:space="preserve">, </w:t>
      </w:r>
      <w:proofErr w:type="spellStart"/>
      <w:r w:rsidRPr="005A26B8">
        <w:rPr>
          <w:color w:val="000000"/>
          <w:spacing w:val="-1"/>
          <w:kern w:val="0"/>
          <w:sz w:val="16"/>
          <w:szCs w:val="16"/>
        </w:rPr>
        <w:t>Schnitzbauer</w:t>
      </w:r>
      <w:proofErr w:type="spellEnd"/>
      <w:r w:rsidRPr="005A26B8">
        <w:rPr>
          <w:color w:val="000000"/>
          <w:spacing w:val="-1"/>
          <w:kern w:val="0"/>
          <w:sz w:val="16"/>
          <w:szCs w:val="16"/>
        </w:rPr>
        <w:t xml:space="preserve"> AA, </w:t>
      </w:r>
      <w:proofErr w:type="spellStart"/>
      <w:r w:rsidRPr="005A26B8">
        <w:rPr>
          <w:color w:val="000000"/>
          <w:spacing w:val="-1"/>
          <w:kern w:val="0"/>
          <w:sz w:val="16"/>
          <w:szCs w:val="16"/>
        </w:rPr>
        <w:t>Tschuor</w:t>
      </w:r>
      <w:proofErr w:type="spellEnd"/>
      <w:r w:rsidRPr="005A26B8">
        <w:rPr>
          <w:color w:val="000000"/>
          <w:spacing w:val="-1"/>
          <w:kern w:val="0"/>
          <w:sz w:val="16"/>
          <w:szCs w:val="16"/>
        </w:rPr>
        <w:t xml:space="preserve"> C, </w:t>
      </w:r>
      <w:proofErr w:type="spellStart"/>
      <w:r w:rsidRPr="005A26B8">
        <w:rPr>
          <w:color w:val="000000"/>
          <w:spacing w:val="-1"/>
          <w:kern w:val="0"/>
          <w:sz w:val="16"/>
          <w:szCs w:val="16"/>
        </w:rPr>
        <w:t>Raptis</w:t>
      </w:r>
      <w:proofErr w:type="spellEnd"/>
      <w:r w:rsidRPr="005A26B8">
        <w:rPr>
          <w:color w:val="000000"/>
          <w:spacing w:val="-1"/>
          <w:kern w:val="0"/>
          <w:sz w:val="16"/>
          <w:szCs w:val="16"/>
        </w:rPr>
        <w:t xml:space="preserve"> DA, </w:t>
      </w:r>
      <w:proofErr w:type="spellStart"/>
      <w:r w:rsidRPr="005A26B8">
        <w:rPr>
          <w:color w:val="000000"/>
          <w:spacing w:val="-1"/>
          <w:kern w:val="0"/>
          <w:sz w:val="16"/>
          <w:szCs w:val="16"/>
        </w:rPr>
        <w:t>Bechstein</w:t>
      </w:r>
      <w:proofErr w:type="spellEnd"/>
      <w:r w:rsidRPr="005A26B8">
        <w:rPr>
          <w:color w:val="000000"/>
          <w:spacing w:val="-1"/>
          <w:kern w:val="0"/>
          <w:sz w:val="16"/>
          <w:szCs w:val="16"/>
        </w:rPr>
        <w:t xml:space="preserve"> WO, </w:t>
      </w:r>
      <w:proofErr w:type="spellStart"/>
      <w:r w:rsidRPr="005A26B8">
        <w:rPr>
          <w:color w:val="000000"/>
          <w:spacing w:val="-1"/>
          <w:kern w:val="0"/>
          <w:sz w:val="16"/>
          <w:szCs w:val="16"/>
        </w:rPr>
        <w:t>Clavien</w:t>
      </w:r>
      <w:proofErr w:type="spellEnd"/>
      <w:r w:rsidRPr="005A26B8">
        <w:rPr>
          <w:color w:val="000000"/>
          <w:spacing w:val="-1"/>
          <w:kern w:val="0"/>
          <w:sz w:val="16"/>
          <w:szCs w:val="16"/>
        </w:rPr>
        <w:t xml:space="preserve"> PA. Systematic review and meta-analysis of feasi</w:t>
      </w:r>
      <w:r w:rsidRPr="005A26B8">
        <w:rPr>
          <w:color w:val="000000"/>
          <w:spacing w:val="-1"/>
          <w:kern w:val="0"/>
          <w:sz w:val="16"/>
          <w:szCs w:val="16"/>
        </w:rPr>
        <w:softHyphen/>
        <w:t xml:space="preserve">bility, safety, and efficacy of a novel procedure: associating liver partition and portal vein ligation for staged </w:t>
      </w:r>
      <w:proofErr w:type="spellStart"/>
      <w:r w:rsidRPr="005A26B8">
        <w:rPr>
          <w:color w:val="000000"/>
          <w:spacing w:val="-1"/>
          <w:kern w:val="0"/>
          <w:sz w:val="16"/>
          <w:szCs w:val="16"/>
        </w:rPr>
        <w:t>hepatectomy</w:t>
      </w:r>
      <w:proofErr w:type="spellEnd"/>
      <w:r w:rsidRPr="005A26B8">
        <w:rPr>
          <w:color w:val="000000"/>
          <w:spacing w:val="-1"/>
          <w:kern w:val="0"/>
          <w:sz w:val="16"/>
          <w:szCs w:val="16"/>
        </w:rPr>
        <w:t xml:space="preserve">. </w:t>
      </w:r>
      <w:r w:rsidRPr="005A26B8">
        <w:rPr>
          <w:i/>
          <w:iCs/>
          <w:color w:val="000000"/>
          <w:spacing w:val="-1"/>
          <w:kern w:val="0"/>
          <w:sz w:val="16"/>
          <w:szCs w:val="16"/>
        </w:rPr>
        <w:t xml:space="preserve">Ann </w:t>
      </w:r>
      <w:proofErr w:type="spellStart"/>
      <w:r w:rsidRPr="005A26B8">
        <w:rPr>
          <w:i/>
          <w:iCs/>
          <w:color w:val="000000"/>
          <w:spacing w:val="-1"/>
          <w:kern w:val="0"/>
          <w:sz w:val="16"/>
          <w:szCs w:val="16"/>
        </w:rPr>
        <w:t>Surg</w:t>
      </w:r>
      <w:proofErr w:type="spellEnd"/>
      <w:r w:rsidRPr="005A26B8">
        <w:rPr>
          <w:i/>
          <w:iCs/>
          <w:color w:val="000000"/>
          <w:spacing w:val="-1"/>
          <w:kern w:val="0"/>
          <w:sz w:val="16"/>
          <w:szCs w:val="16"/>
        </w:rPr>
        <w:t xml:space="preserve"> </w:t>
      </w:r>
      <w:proofErr w:type="spellStart"/>
      <w:r w:rsidRPr="005A26B8">
        <w:rPr>
          <w:i/>
          <w:iCs/>
          <w:color w:val="000000"/>
          <w:spacing w:val="-1"/>
          <w:kern w:val="0"/>
          <w:sz w:val="16"/>
          <w:szCs w:val="16"/>
        </w:rPr>
        <w:t>Oncol</w:t>
      </w:r>
      <w:proofErr w:type="spellEnd"/>
      <w:r w:rsidRPr="005A26B8">
        <w:rPr>
          <w:color w:val="000000"/>
          <w:spacing w:val="-1"/>
          <w:kern w:val="0"/>
          <w:sz w:val="16"/>
          <w:szCs w:val="16"/>
        </w:rPr>
        <w:t xml:space="preserve"> 2015; </w:t>
      </w:r>
      <w:r w:rsidRPr="005A26B8">
        <w:rPr>
          <w:b/>
          <w:bCs/>
          <w:color w:val="000000"/>
          <w:spacing w:val="-1"/>
          <w:kern w:val="0"/>
          <w:sz w:val="16"/>
          <w:szCs w:val="16"/>
        </w:rPr>
        <w:t>22</w:t>
      </w:r>
      <w:r w:rsidRPr="005A26B8">
        <w:rPr>
          <w:color w:val="000000"/>
          <w:spacing w:val="-1"/>
          <w:kern w:val="0"/>
          <w:sz w:val="16"/>
          <w:szCs w:val="16"/>
        </w:rPr>
        <w:t>: 3109-3120 [PMID: 25448799 DOI: 10.1245/s10434-014-4213-5]</w:t>
      </w:r>
    </w:p>
    <w:p w:rsidR="003D29A9" w:rsidRPr="005A26B8" w:rsidRDefault="003D29A9" w:rsidP="003D29A9">
      <w:pPr>
        <w:suppressAutoHyphens/>
        <w:autoSpaceDE w:val="0"/>
        <w:autoSpaceDN w:val="0"/>
        <w:adjustRightInd w:val="0"/>
        <w:spacing w:line="200" w:lineRule="atLeast"/>
        <w:ind w:left="360" w:hanging="360"/>
        <w:textAlignment w:val="center"/>
        <w:rPr>
          <w:color w:val="000000"/>
          <w:spacing w:val="-1"/>
          <w:kern w:val="0"/>
          <w:sz w:val="16"/>
          <w:szCs w:val="16"/>
        </w:rPr>
      </w:pPr>
      <w:r w:rsidRPr="005A26B8">
        <w:rPr>
          <w:color w:val="000000"/>
          <w:spacing w:val="-1"/>
          <w:kern w:val="0"/>
          <w:sz w:val="16"/>
          <w:szCs w:val="16"/>
        </w:rPr>
        <w:t>20</w:t>
      </w:r>
      <w:r w:rsidRPr="005A26B8">
        <w:rPr>
          <w:color w:val="000000"/>
          <w:spacing w:val="-1"/>
          <w:kern w:val="0"/>
          <w:sz w:val="16"/>
          <w:szCs w:val="16"/>
        </w:rPr>
        <w:tab/>
      </w:r>
      <w:proofErr w:type="spellStart"/>
      <w:r w:rsidRPr="005A26B8">
        <w:rPr>
          <w:b/>
          <w:bCs/>
          <w:color w:val="000000"/>
          <w:spacing w:val="-1"/>
          <w:kern w:val="0"/>
          <w:sz w:val="16"/>
          <w:szCs w:val="16"/>
        </w:rPr>
        <w:t>Knoefel</w:t>
      </w:r>
      <w:proofErr w:type="spellEnd"/>
      <w:r w:rsidRPr="005A26B8">
        <w:rPr>
          <w:b/>
          <w:bCs/>
          <w:color w:val="000000"/>
          <w:spacing w:val="-1"/>
          <w:kern w:val="0"/>
          <w:sz w:val="16"/>
          <w:szCs w:val="16"/>
        </w:rPr>
        <w:t xml:space="preserve"> WT</w:t>
      </w:r>
      <w:r w:rsidRPr="005A26B8">
        <w:rPr>
          <w:color w:val="000000"/>
          <w:spacing w:val="-1"/>
          <w:kern w:val="0"/>
          <w:sz w:val="16"/>
          <w:szCs w:val="16"/>
        </w:rPr>
        <w:t xml:space="preserve">, Gabor I, </w:t>
      </w:r>
      <w:proofErr w:type="spellStart"/>
      <w:r w:rsidRPr="005A26B8">
        <w:rPr>
          <w:color w:val="000000"/>
          <w:spacing w:val="-1"/>
          <w:kern w:val="0"/>
          <w:sz w:val="16"/>
          <w:szCs w:val="16"/>
        </w:rPr>
        <w:t>Rehders</w:t>
      </w:r>
      <w:proofErr w:type="spellEnd"/>
      <w:r w:rsidRPr="005A26B8">
        <w:rPr>
          <w:color w:val="000000"/>
          <w:spacing w:val="-1"/>
          <w:kern w:val="0"/>
          <w:sz w:val="16"/>
          <w:szCs w:val="16"/>
        </w:rPr>
        <w:t xml:space="preserve"> A, Alexander A, </w:t>
      </w:r>
      <w:proofErr w:type="spellStart"/>
      <w:r w:rsidRPr="005A26B8">
        <w:rPr>
          <w:color w:val="000000"/>
          <w:spacing w:val="-1"/>
          <w:kern w:val="0"/>
          <w:sz w:val="16"/>
          <w:szCs w:val="16"/>
        </w:rPr>
        <w:t>Krausch</w:t>
      </w:r>
      <w:proofErr w:type="spellEnd"/>
      <w:r w:rsidRPr="005A26B8">
        <w:rPr>
          <w:color w:val="000000"/>
          <w:spacing w:val="-1"/>
          <w:kern w:val="0"/>
          <w:sz w:val="16"/>
          <w:szCs w:val="16"/>
        </w:rPr>
        <w:t xml:space="preserve"> M, Schulte am </w:t>
      </w:r>
      <w:proofErr w:type="spellStart"/>
      <w:r w:rsidRPr="005A26B8">
        <w:rPr>
          <w:color w:val="000000"/>
          <w:spacing w:val="-1"/>
          <w:kern w:val="0"/>
          <w:sz w:val="16"/>
          <w:szCs w:val="16"/>
        </w:rPr>
        <w:t>Esch</w:t>
      </w:r>
      <w:proofErr w:type="spellEnd"/>
      <w:r w:rsidRPr="005A26B8">
        <w:rPr>
          <w:color w:val="000000"/>
          <w:spacing w:val="-1"/>
          <w:kern w:val="0"/>
          <w:sz w:val="16"/>
          <w:szCs w:val="16"/>
        </w:rPr>
        <w:t xml:space="preserve"> J, </w:t>
      </w:r>
      <w:proofErr w:type="spellStart"/>
      <w:r w:rsidRPr="005A26B8">
        <w:rPr>
          <w:color w:val="000000"/>
          <w:spacing w:val="-1"/>
          <w:kern w:val="0"/>
          <w:sz w:val="16"/>
          <w:szCs w:val="16"/>
        </w:rPr>
        <w:t>Fürst</w:t>
      </w:r>
      <w:proofErr w:type="spellEnd"/>
      <w:r w:rsidRPr="005A26B8">
        <w:rPr>
          <w:color w:val="000000"/>
          <w:spacing w:val="-1"/>
          <w:kern w:val="0"/>
          <w:sz w:val="16"/>
          <w:szCs w:val="16"/>
        </w:rPr>
        <w:t xml:space="preserve"> G, </w:t>
      </w:r>
      <w:proofErr w:type="spellStart"/>
      <w:r w:rsidRPr="005A26B8">
        <w:rPr>
          <w:color w:val="000000"/>
          <w:spacing w:val="-1"/>
          <w:kern w:val="0"/>
          <w:sz w:val="16"/>
          <w:szCs w:val="16"/>
        </w:rPr>
        <w:t>Topp</w:t>
      </w:r>
      <w:proofErr w:type="spellEnd"/>
      <w:r w:rsidRPr="005A26B8">
        <w:rPr>
          <w:color w:val="000000"/>
          <w:spacing w:val="-1"/>
          <w:kern w:val="0"/>
          <w:sz w:val="16"/>
          <w:szCs w:val="16"/>
        </w:rPr>
        <w:t xml:space="preserve"> SA. </w:t>
      </w:r>
      <w:proofErr w:type="gramStart"/>
      <w:r w:rsidRPr="005A26B8">
        <w:rPr>
          <w:color w:val="000000"/>
          <w:spacing w:val="-1"/>
          <w:kern w:val="0"/>
          <w:sz w:val="16"/>
          <w:szCs w:val="16"/>
        </w:rPr>
        <w:t>In situ liver transection with portal vein ligation for rapid growth of the future liver remnant in two-stage liver resection.</w:t>
      </w:r>
      <w:proofErr w:type="gramEnd"/>
      <w:r w:rsidRPr="005A26B8">
        <w:rPr>
          <w:color w:val="000000"/>
          <w:spacing w:val="-1"/>
          <w:kern w:val="0"/>
          <w:sz w:val="16"/>
          <w:szCs w:val="16"/>
        </w:rPr>
        <w:t xml:space="preserve"> </w:t>
      </w:r>
      <w:r w:rsidRPr="005A26B8">
        <w:rPr>
          <w:i/>
          <w:iCs/>
          <w:color w:val="000000"/>
          <w:spacing w:val="-1"/>
          <w:kern w:val="0"/>
          <w:sz w:val="16"/>
          <w:szCs w:val="16"/>
        </w:rPr>
        <w:t xml:space="preserve">Br J </w:t>
      </w:r>
      <w:proofErr w:type="spellStart"/>
      <w:r w:rsidRPr="005A26B8">
        <w:rPr>
          <w:i/>
          <w:iCs/>
          <w:color w:val="000000"/>
          <w:spacing w:val="-1"/>
          <w:kern w:val="0"/>
          <w:sz w:val="16"/>
          <w:szCs w:val="16"/>
        </w:rPr>
        <w:t>Surg</w:t>
      </w:r>
      <w:proofErr w:type="spellEnd"/>
      <w:r w:rsidRPr="005A26B8">
        <w:rPr>
          <w:color w:val="000000"/>
          <w:spacing w:val="-1"/>
          <w:kern w:val="0"/>
          <w:sz w:val="16"/>
          <w:szCs w:val="16"/>
        </w:rPr>
        <w:t xml:space="preserve"> 2013; </w:t>
      </w:r>
      <w:r w:rsidRPr="005A26B8">
        <w:rPr>
          <w:b/>
          <w:bCs/>
          <w:color w:val="000000"/>
          <w:spacing w:val="-1"/>
          <w:kern w:val="0"/>
          <w:sz w:val="16"/>
          <w:szCs w:val="16"/>
        </w:rPr>
        <w:t>100</w:t>
      </w:r>
      <w:r w:rsidRPr="005A26B8">
        <w:rPr>
          <w:color w:val="000000"/>
          <w:spacing w:val="-1"/>
          <w:kern w:val="0"/>
          <w:sz w:val="16"/>
          <w:szCs w:val="16"/>
        </w:rPr>
        <w:t>: 388-394 [PMID: 23124776 DOI: 10.1002/bjs.8955]</w:t>
      </w:r>
    </w:p>
    <w:p w:rsidR="003D29A9" w:rsidRPr="005A26B8" w:rsidRDefault="003D29A9" w:rsidP="003D29A9">
      <w:pPr>
        <w:suppressAutoHyphens/>
        <w:autoSpaceDE w:val="0"/>
        <w:autoSpaceDN w:val="0"/>
        <w:adjustRightInd w:val="0"/>
        <w:spacing w:line="200" w:lineRule="atLeast"/>
        <w:ind w:left="360" w:hanging="360"/>
        <w:textAlignment w:val="center"/>
        <w:rPr>
          <w:color w:val="000000"/>
          <w:spacing w:val="-1"/>
          <w:kern w:val="0"/>
          <w:sz w:val="16"/>
          <w:szCs w:val="16"/>
        </w:rPr>
      </w:pPr>
      <w:r w:rsidRPr="005A26B8">
        <w:rPr>
          <w:color w:val="000000"/>
          <w:spacing w:val="-1"/>
          <w:kern w:val="0"/>
          <w:sz w:val="16"/>
          <w:szCs w:val="16"/>
        </w:rPr>
        <w:t>21</w:t>
      </w:r>
      <w:r w:rsidRPr="005A26B8">
        <w:rPr>
          <w:color w:val="000000"/>
          <w:spacing w:val="-1"/>
          <w:kern w:val="0"/>
          <w:sz w:val="16"/>
          <w:szCs w:val="16"/>
        </w:rPr>
        <w:tab/>
      </w:r>
      <w:r w:rsidRPr="005A26B8">
        <w:rPr>
          <w:b/>
          <w:bCs/>
          <w:color w:val="000000"/>
          <w:spacing w:val="-1"/>
          <w:kern w:val="0"/>
          <w:sz w:val="16"/>
          <w:szCs w:val="16"/>
        </w:rPr>
        <w:t>Li L,</w:t>
      </w:r>
      <w:r w:rsidRPr="005A26B8">
        <w:rPr>
          <w:color w:val="000000"/>
          <w:spacing w:val="-1"/>
          <w:kern w:val="0"/>
          <w:sz w:val="16"/>
          <w:szCs w:val="16"/>
        </w:rPr>
        <w:t xml:space="preserve"> Ewald F, Gulati A, </w:t>
      </w:r>
      <w:proofErr w:type="spellStart"/>
      <w:r w:rsidRPr="005A26B8">
        <w:rPr>
          <w:color w:val="000000"/>
          <w:spacing w:val="-1"/>
          <w:kern w:val="0"/>
          <w:sz w:val="16"/>
          <w:szCs w:val="16"/>
        </w:rPr>
        <w:t>Nashan</w:t>
      </w:r>
      <w:proofErr w:type="spellEnd"/>
      <w:r w:rsidRPr="005A26B8">
        <w:rPr>
          <w:color w:val="000000"/>
          <w:spacing w:val="-1"/>
          <w:kern w:val="0"/>
          <w:sz w:val="16"/>
          <w:szCs w:val="16"/>
        </w:rPr>
        <w:t xml:space="preserve"> B. Associating liver partition and portal vein ligation for staged </w:t>
      </w:r>
      <w:proofErr w:type="spellStart"/>
      <w:r w:rsidRPr="005A26B8">
        <w:rPr>
          <w:color w:val="000000"/>
          <w:spacing w:val="-1"/>
          <w:kern w:val="0"/>
          <w:sz w:val="16"/>
          <w:szCs w:val="16"/>
        </w:rPr>
        <w:t>hepatectomy</w:t>
      </w:r>
      <w:proofErr w:type="spellEnd"/>
      <w:r w:rsidRPr="005A26B8">
        <w:rPr>
          <w:color w:val="000000"/>
          <w:spacing w:val="-1"/>
          <w:kern w:val="0"/>
          <w:sz w:val="16"/>
          <w:szCs w:val="16"/>
        </w:rPr>
        <w:t xml:space="preserve">: From technical evolution to oncological benefit. </w:t>
      </w:r>
      <w:r w:rsidRPr="005A26B8">
        <w:rPr>
          <w:i/>
          <w:iCs/>
          <w:color w:val="000000"/>
          <w:spacing w:val="-1"/>
          <w:kern w:val="0"/>
          <w:sz w:val="16"/>
          <w:szCs w:val="16"/>
        </w:rPr>
        <w:t xml:space="preserve">World J </w:t>
      </w:r>
      <w:proofErr w:type="spellStart"/>
      <w:r w:rsidRPr="005A26B8">
        <w:rPr>
          <w:i/>
          <w:iCs/>
          <w:color w:val="000000"/>
          <w:spacing w:val="-1"/>
          <w:kern w:val="0"/>
          <w:sz w:val="16"/>
          <w:szCs w:val="16"/>
        </w:rPr>
        <w:t>Gastrointest</w:t>
      </w:r>
      <w:proofErr w:type="spellEnd"/>
      <w:r w:rsidRPr="005A26B8">
        <w:rPr>
          <w:i/>
          <w:iCs/>
          <w:color w:val="000000"/>
          <w:spacing w:val="-1"/>
          <w:kern w:val="0"/>
          <w:sz w:val="16"/>
          <w:szCs w:val="16"/>
        </w:rPr>
        <w:t xml:space="preserve"> </w:t>
      </w:r>
      <w:proofErr w:type="spellStart"/>
      <w:r w:rsidRPr="005A26B8">
        <w:rPr>
          <w:i/>
          <w:iCs/>
          <w:color w:val="000000"/>
          <w:spacing w:val="-1"/>
          <w:kern w:val="0"/>
          <w:sz w:val="16"/>
          <w:szCs w:val="16"/>
        </w:rPr>
        <w:t>Surg</w:t>
      </w:r>
      <w:proofErr w:type="spellEnd"/>
      <w:r w:rsidRPr="005A26B8">
        <w:rPr>
          <w:i/>
          <w:iCs/>
          <w:color w:val="000000"/>
          <w:spacing w:val="-1"/>
          <w:kern w:val="0"/>
          <w:sz w:val="16"/>
          <w:szCs w:val="16"/>
        </w:rPr>
        <w:t xml:space="preserve"> </w:t>
      </w:r>
      <w:r w:rsidRPr="005A26B8">
        <w:rPr>
          <w:color w:val="000000"/>
          <w:spacing w:val="-1"/>
          <w:kern w:val="0"/>
          <w:sz w:val="16"/>
          <w:szCs w:val="16"/>
        </w:rPr>
        <w:t xml:space="preserve">2016; </w:t>
      </w:r>
      <w:r w:rsidRPr="005A26B8">
        <w:rPr>
          <w:b/>
          <w:bCs/>
          <w:color w:val="000000"/>
          <w:spacing w:val="-1"/>
          <w:kern w:val="0"/>
          <w:sz w:val="16"/>
          <w:szCs w:val="16"/>
        </w:rPr>
        <w:t>8:</w:t>
      </w:r>
      <w:r w:rsidRPr="005A26B8">
        <w:rPr>
          <w:color w:val="000000"/>
          <w:spacing w:val="-1"/>
          <w:kern w:val="0"/>
          <w:sz w:val="16"/>
          <w:szCs w:val="16"/>
        </w:rPr>
        <w:t xml:space="preserve"> 124-133 [PMID: 26981186 DOI: 10.4240/wjgs.v8.i2.124]</w:t>
      </w:r>
    </w:p>
    <w:p w:rsidR="003D29A9" w:rsidRPr="005A26B8" w:rsidRDefault="003D29A9" w:rsidP="003D29A9">
      <w:pPr>
        <w:suppressAutoHyphens/>
        <w:autoSpaceDE w:val="0"/>
        <w:autoSpaceDN w:val="0"/>
        <w:adjustRightInd w:val="0"/>
        <w:spacing w:line="200" w:lineRule="atLeast"/>
        <w:ind w:left="360" w:hanging="360"/>
        <w:textAlignment w:val="center"/>
        <w:rPr>
          <w:color w:val="000000"/>
          <w:spacing w:val="-1"/>
          <w:kern w:val="0"/>
          <w:sz w:val="16"/>
          <w:szCs w:val="16"/>
        </w:rPr>
      </w:pPr>
      <w:r w:rsidRPr="005A26B8">
        <w:rPr>
          <w:color w:val="000000"/>
          <w:spacing w:val="-1"/>
          <w:kern w:val="0"/>
          <w:sz w:val="16"/>
          <w:szCs w:val="16"/>
        </w:rPr>
        <w:t>22</w:t>
      </w:r>
      <w:r w:rsidRPr="005A26B8">
        <w:rPr>
          <w:color w:val="000000"/>
          <w:spacing w:val="-1"/>
          <w:kern w:val="0"/>
          <w:sz w:val="16"/>
          <w:szCs w:val="16"/>
        </w:rPr>
        <w:tab/>
      </w:r>
      <w:r w:rsidRPr="005A26B8">
        <w:rPr>
          <w:b/>
          <w:bCs/>
          <w:color w:val="000000"/>
          <w:spacing w:val="-1"/>
          <w:kern w:val="0"/>
          <w:sz w:val="16"/>
          <w:szCs w:val="16"/>
        </w:rPr>
        <w:t>Li J</w:t>
      </w:r>
      <w:r w:rsidRPr="005A26B8">
        <w:rPr>
          <w:color w:val="000000"/>
          <w:spacing w:val="-1"/>
          <w:kern w:val="0"/>
          <w:sz w:val="16"/>
          <w:szCs w:val="16"/>
        </w:rPr>
        <w:t xml:space="preserve">, </w:t>
      </w:r>
      <w:proofErr w:type="spellStart"/>
      <w:r w:rsidRPr="005A26B8">
        <w:rPr>
          <w:color w:val="000000"/>
          <w:spacing w:val="-1"/>
          <w:kern w:val="0"/>
          <w:sz w:val="16"/>
          <w:szCs w:val="16"/>
        </w:rPr>
        <w:t>Girotti</w:t>
      </w:r>
      <w:proofErr w:type="spellEnd"/>
      <w:r w:rsidRPr="005A26B8">
        <w:rPr>
          <w:color w:val="000000"/>
          <w:spacing w:val="-1"/>
          <w:kern w:val="0"/>
          <w:sz w:val="16"/>
          <w:szCs w:val="16"/>
        </w:rPr>
        <w:t xml:space="preserve"> P, </w:t>
      </w:r>
      <w:proofErr w:type="spellStart"/>
      <w:r w:rsidRPr="005A26B8">
        <w:rPr>
          <w:color w:val="000000"/>
          <w:spacing w:val="-1"/>
          <w:kern w:val="0"/>
          <w:sz w:val="16"/>
          <w:szCs w:val="16"/>
        </w:rPr>
        <w:t>Königsrainer</w:t>
      </w:r>
      <w:proofErr w:type="spellEnd"/>
      <w:r w:rsidRPr="005A26B8">
        <w:rPr>
          <w:color w:val="000000"/>
          <w:spacing w:val="-1"/>
          <w:kern w:val="0"/>
          <w:sz w:val="16"/>
          <w:szCs w:val="16"/>
        </w:rPr>
        <w:t xml:space="preserve"> I, </w:t>
      </w:r>
      <w:proofErr w:type="spellStart"/>
      <w:r w:rsidRPr="005A26B8">
        <w:rPr>
          <w:color w:val="000000"/>
          <w:spacing w:val="-1"/>
          <w:kern w:val="0"/>
          <w:sz w:val="16"/>
          <w:szCs w:val="16"/>
        </w:rPr>
        <w:t>Ladurner</w:t>
      </w:r>
      <w:proofErr w:type="spellEnd"/>
      <w:r w:rsidRPr="005A26B8">
        <w:rPr>
          <w:color w:val="000000"/>
          <w:spacing w:val="-1"/>
          <w:kern w:val="0"/>
          <w:sz w:val="16"/>
          <w:szCs w:val="16"/>
        </w:rPr>
        <w:t xml:space="preserve"> R, </w:t>
      </w:r>
      <w:proofErr w:type="spellStart"/>
      <w:r w:rsidRPr="005A26B8">
        <w:rPr>
          <w:color w:val="000000"/>
          <w:spacing w:val="-1"/>
          <w:kern w:val="0"/>
          <w:sz w:val="16"/>
          <w:szCs w:val="16"/>
        </w:rPr>
        <w:t>Königsrainer</w:t>
      </w:r>
      <w:proofErr w:type="spellEnd"/>
      <w:r w:rsidRPr="005A26B8">
        <w:rPr>
          <w:color w:val="000000"/>
          <w:spacing w:val="-1"/>
          <w:kern w:val="0"/>
          <w:sz w:val="16"/>
          <w:szCs w:val="16"/>
        </w:rPr>
        <w:t xml:space="preserve"> A, </w:t>
      </w:r>
      <w:proofErr w:type="spellStart"/>
      <w:r w:rsidRPr="005A26B8">
        <w:rPr>
          <w:color w:val="000000"/>
          <w:spacing w:val="-1"/>
          <w:kern w:val="0"/>
          <w:sz w:val="16"/>
          <w:szCs w:val="16"/>
        </w:rPr>
        <w:t>Nadalin</w:t>
      </w:r>
      <w:proofErr w:type="spellEnd"/>
      <w:r w:rsidRPr="005A26B8">
        <w:rPr>
          <w:color w:val="000000"/>
          <w:spacing w:val="-1"/>
          <w:kern w:val="0"/>
          <w:sz w:val="16"/>
          <w:szCs w:val="16"/>
        </w:rPr>
        <w:t xml:space="preserve"> S. ALPPS in right </w:t>
      </w:r>
      <w:proofErr w:type="spellStart"/>
      <w:r w:rsidRPr="005A26B8">
        <w:rPr>
          <w:color w:val="000000"/>
          <w:spacing w:val="-1"/>
          <w:kern w:val="0"/>
          <w:sz w:val="16"/>
          <w:szCs w:val="16"/>
        </w:rPr>
        <w:t>trisectionectomy</w:t>
      </w:r>
      <w:proofErr w:type="spellEnd"/>
      <w:r w:rsidRPr="005A26B8">
        <w:rPr>
          <w:color w:val="000000"/>
          <w:spacing w:val="-1"/>
          <w:kern w:val="0"/>
          <w:sz w:val="16"/>
          <w:szCs w:val="16"/>
        </w:rPr>
        <w:t xml:space="preserve">: a safe procedure to avoid postoperative liver failure? </w:t>
      </w:r>
      <w:r w:rsidRPr="005A26B8">
        <w:rPr>
          <w:i/>
          <w:iCs/>
          <w:color w:val="000000"/>
          <w:spacing w:val="-1"/>
          <w:kern w:val="0"/>
          <w:sz w:val="16"/>
          <w:szCs w:val="16"/>
        </w:rPr>
        <w:t xml:space="preserve">J </w:t>
      </w:r>
      <w:proofErr w:type="spellStart"/>
      <w:r w:rsidRPr="005A26B8">
        <w:rPr>
          <w:i/>
          <w:iCs/>
          <w:color w:val="000000"/>
          <w:spacing w:val="-1"/>
          <w:kern w:val="0"/>
          <w:sz w:val="16"/>
          <w:szCs w:val="16"/>
        </w:rPr>
        <w:t>Gastrointest</w:t>
      </w:r>
      <w:proofErr w:type="spellEnd"/>
      <w:r w:rsidRPr="005A26B8">
        <w:rPr>
          <w:i/>
          <w:iCs/>
          <w:color w:val="000000"/>
          <w:spacing w:val="-1"/>
          <w:kern w:val="0"/>
          <w:sz w:val="16"/>
          <w:szCs w:val="16"/>
        </w:rPr>
        <w:t xml:space="preserve"> </w:t>
      </w:r>
      <w:proofErr w:type="spellStart"/>
      <w:r w:rsidRPr="005A26B8">
        <w:rPr>
          <w:i/>
          <w:iCs/>
          <w:color w:val="000000"/>
          <w:spacing w:val="-1"/>
          <w:kern w:val="0"/>
          <w:sz w:val="16"/>
          <w:szCs w:val="16"/>
        </w:rPr>
        <w:t>Surg</w:t>
      </w:r>
      <w:proofErr w:type="spellEnd"/>
      <w:r w:rsidRPr="005A26B8">
        <w:rPr>
          <w:color w:val="000000"/>
          <w:spacing w:val="-1"/>
          <w:kern w:val="0"/>
          <w:sz w:val="16"/>
          <w:szCs w:val="16"/>
        </w:rPr>
        <w:t xml:space="preserve"> 2013; </w:t>
      </w:r>
      <w:r w:rsidRPr="005A26B8">
        <w:rPr>
          <w:b/>
          <w:bCs/>
          <w:color w:val="000000"/>
          <w:spacing w:val="-1"/>
          <w:kern w:val="0"/>
          <w:sz w:val="16"/>
          <w:szCs w:val="16"/>
        </w:rPr>
        <w:t>17</w:t>
      </w:r>
      <w:r w:rsidRPr="005A26B8">
        <w:rPr>
          <w:color w:val="000000"/>
          <w:spacing w:val="-1"/>
          <w:kern w:val="0"/>
          <w:sz w:val="16"/>
          <w:szCs w:val="16"/>
        </w:rPr>
        <w:t>: 956-961 [PMID: 23288719 DOI: 10.1007/s11605-012-2132-y]</w:t>
      </w:r>
    </w:p>
    <w:p w:rsidR="003D29A9" w:rsidRPr="005A26B8" w:rsidRDefault="003D29A9" w:rsidP="003D29A9">
      <w:pPr>
        <w:suppressAutoHyphens/>
        <w:autoSpaceDE w:val="0"/>
        <w:autoSpaceDN w:val="0"/>
        <w:adjustRightInd w:val="0"/>
        <w:spacing w:line="200" w:lineRule="atLeast"/>
        <w:ind w:left="360" w:hanging="360"/>
        <w:textAlignment w:val="center"/>
        <w:rPr>
          <w:color w:val="000000"/>
          <w:spacing w:val="-1"/>
          <w:kern w:val="0"/>
          <w:sz w:val="16"/>
          <w:szCs w:val="16"/>
        </w:rPr>
      </w:pPr>
      <w:r w:rsidRPr="005A26B8">
        <w:rPr>
          <w:color w:val="000000"/>
          <w:spacing w:val="-1"/>
          <w:kern w:val="0"/>
          <w:sz w:val="16"/>
          <w:szCs w:val="16"/>
        </w:rPr>
        <w:t>23</w:t>
      </w:r>
      <w:r w:rsidRPr="005A26B8">
        <w:rPr>
          <w:color w:val="000000"/>
          <w:spacing w:val="-1"/>
          <w:kern w:val="0"/>
          <w:sz w:val="16"/>
          <w:szCs w:val="16"/>
        </w:rPr>
        <w:tab/>
      </w:r>
      <w:r w:rsidRPr="005A26B8">
        <w:rPr>
          <w:b/>
          <w:bCs/>
          <w:color w:val="000000"/>
          <w:spacing w:val="-1"/>
          <w:kern w:val="0"/>
          <w:sz w:val="16"/>
          <w:szCs w:val="16"/>
        </w:rPr>
        <w:t>Torres OJ</w:t>
      </w:r>
      <w:r w:rsidRPr="005A26B8">
        <w:rPr>
          <w:color w:val="000000"/>
          <w:spacing w:val="-1"/>
          <w:kern w:val="0"/>
          <w:sz w:val="16"/>
          <w:szCs w:val="16"/>
        </w:rPr>
        <w:t xml:space="preserve">, </w:t>
      </w:r>
      <w:proofErr w:type="spellStart"/>
      <w:r w:rsidRPr="005A26B8">
        <w:rPr>
          <w:color w:val="000000"/>
          <w:spacing w:val="-1"/>
          <w:kern w:val="0"/>
          <w:sz w:val="16"/>
          <w:szCs w:val="16"/>
        </w:rPr>
        <w:t>Fernandes</w:t>
      </w:r>
      <w:proofErr w:type="spellEnd"/>
      <w:r w:rsidRPr="005A26B8">
        <w:rPr>
          <w:color w:val="000000"/>
          <w:spacing w:val="-1"/>
          <w:kern w:val="0"/>
          <w:sz w:val="16"/>
          <w:szCs w:val="16"/>
        </w:rPr>
        <w:t xml:space="preserve"> Ede S, Oliveira CV, Lima CX, Waechter FL, </w:t>
      </w:r>
      <w:proofErr w:type="spellStart"/>
      <w:r w:rsidRPr="005A26B8">
        <w:rPr>
          <w:color w:val="000000"/>
          <w:spacing w:val="-1"/>
          <w:kern w:val="0"/>
          <w:sz w:val="16"/>
          <w:szCs w:val="16"/>
        </w:rPr>
        <w:t>Moraes</w:t>
      </w:r>
      <w:proofErr w:type="spellEnd"/>
      <w:r w:rsidRPr="005A26B8">
        <w:rPr>
          <w:color w:val="000000"/>
          <w:spacing w:val="-1"/>
          <w:kern w:val="0"/>
          <w:sz w:val="16"/>
          <w:szCs w:val="16"/>
        </w:rPr>
        <w:t xml:space="preserve">-Junior JM, </w:t>
      </w:r>
      <w:proofErr w:type="spellStart"/>
      <w:r w:rsidRPr="005A26B8">
        <w:rPr>
          <w:color w:val="000000"/>
          <w:spacing w:val="-1"/>
          <w:kern w:val="0"/>
          <w:sz w:val="16"/>
          <w:szCs w:val="16"/>
        </w:rPr>
        <w:t>Linhares</w:t>
      </w:r>
      <w:proofErr w:type="spellEnd"/>
      <w:r w:rsidRPr="005A26B8">
        <w:rPr>
          <w:color w:val="000000"/>
          <w:spacing w:val="-1"/>
          <w:kern w:val="0"/>
          <w:sz w:val="16"/>
          <w:szCs w:val="16"/>
        </w:rPr>
        <w:t xml:space="preserve"> MM, Pinto RD, Herman P, Machado MA. </w:t>
      </w:r>
      <w:proofErr w:type="gramStart"/>
      <w:r w:rsidRPr="005A26B8">
        <w:rPr>
          <w:color w:val="000000"/>
          <w:spacing w:val="-1"/>
          <w:kern w:val="0"/>
          <w:sz w:val="16"/>
          <w:szCs w:val="16"/>
        </w:rPr>
        <w:t xml:space="preserve">Associating liver partition and portal vein ligation for staged </w:t>
      </w:r>
      <w:proofErr w:type="spellStart"/>
      <w:r w:rsidRPr="005A26B8">
        <w:rPr>
          <w:color w:val="000000"/>
          <w:spacing w:val="-1"/>
          <w:kern w:val="0"/>
          <w:sz w:val="16"/>
          <w:szCs w:val="16"/>
        </w:rPr>
        <w:t>hepatectomy</w:t>
      </w:r>
      <w:proofErr w:type="spellEnd"/>
      <w:r w:rsidRPr="005A26B8">
        <w:rPr>
          <w:color w:val="000000"/>
          <w:spacing w:val="-1"/>
          <w:kern w:val="0"/>
          <w:sz w:val="16"/>
          <w:szCs w:val="16"/>
        </w:rPr>
        <w:t xml:space="preserve"> (ALPPS): the Brazilian experience.</w:t>
      </w:r>
      <w:proofErr w:type="gramEnd"/>
      <w:r w:rsidRPr="005A26B8">
        <w:rPr>
          <w:color w:val="000000"/>
          <w:spacing w:val="-1"/>
          <w:kern w:val="0"/>
          <w:sz w:val="16"/>
          <w:szCs w:val="16"/>
        </w:rPr>
        <w:t xml:space="preserve"> </w:t>
      </w:r>
      <w:proofErr w:type="spellStart"/>
      <w:r w:rsidRPr="005A26B8">
        <w:rPr>
          <w:i/>
          <w:iCs/>
          <w:color w:val="000000"/>
          <w:spacing w:val="-1"/>
          <w:kern w:val="0"/>
          <w:sz w:val="16"/>
          <w:szCs w:val="16"/>
        </w:rPr>
        <w:t>Arq</w:t>
      </w:r>
      <w:proofErr w:type="spellEnd"/>
      <w:r w:rsidRPr="005A26B8">
        <w:rPr>
          <w:i/>
          <w:iCs/>
          <w:color w:val="000000"/>
          <w:spacing w:val="-1"/>
          <w:kern w:val="0"/>
          <w:sz w:val="16"/>
          <w:szCs w:val="16"/>
        </w:rPr>
        <w:t xml:space="preserve"> Bras Cir Dig</w:t>
      </w:r>
      <w:r w:rsidRPr="005A26B8">
        <w:rPr>
          <w:color w:val="000000"/>
          <w:spacing w:val="-1"/>
          <w:kern w:val="0"/>
          <w:sz w:val="16"/>
          <w:szCs w:val="16"/>
        </w:rPr>
        <w:t xml:space="preserve"> 2013; </w:t>
      </w:r>
      <w:r w:rsidRPr="005A26B8">
        <w:rPr>
          <w:b/>
          <w:bCs/>
          <w:color w:val="000000"/>
          <w:spacing w:val="-1"/>
          <w:kern w:val="0"/>
          <w:sz w:val="16"/>
          <w:szCs w:val="16"/>
        </w:rPr>
        <w:t>26</w:t>
      </w:r>
      <w:r w:rsidRPr="005A26B8">
        <w:rPr>
          <w:color w:val="000000"/>
          <w:spacing w:val="-1"/>
          <w:kern w:val="0"/>
          <w:sz w:val="16"/>
          <w:szCs w:val="16"/>
        </w:rPr>
        <w:t>: 40-43 [PMID: 23702869 DOI: 10.1590/S0102-67202013000100009]</w:t>
      </w:r>
    </w:p>
    <w:p w:rsidR="003D29A9" w:rsidRPr="005A26B8" w:rsidRDefault="003D29A9" w:rsidP="003D29A9">
      <w:pPr>
        <w:suppressAutoHyphens/>
        <w:autoSpaceDE w:val="0"/>
        <w:autoSpaceDN w:val="0"/>
        <w:adjustRightInd w:val="0"/>
        <w:spacing w:line="200" w:lineRule="atLeast"/>
        <w:ind w:left="360" w:hanging="360"/>
        <w:textAlignment w:val="center"/>
        <w:rPr>
          <w:color w:val="000000"/>
          <w:spacing w:val="-1"/>
          <w:kern w:val="0"/>
          <w:sz w:val="16"/>
          <w:szCs w:val="16"/>
        </w:rPr>
      </w:pPr>
      <w:r w:rsidRPr="005A26B8">
        <w:rPr>
          <w:color w:val="000000"/>
          <w:spacing w:val="-1"/>
          <w:kern w:val="0"/>
          <w:sz w:val="16"/>
          <w:szCs w:val="16"/>
        </w:rPr>
        <w:t>24</w:t>
      </w:r>
      <w:r w:rsidRPr="005A26B8">
        <w:rPr>
          <w:color w:val="000000"/>
          <w:spacing w:val="-1"/>
          <w:kern w:val="0"/>
          <w:sz w:val="16"/>
          <w:szCs w:val="16"/>
        </w:rPr>
        <w:tab/>
      </w:r>
      <w:proofErr w:type="spellStart"/>
      <w:r w:rsidRPr="005A26B8">
        <w:rPr>
          <w:b/>
          <w:bCs/>
          <w:color w:val="000000"/>
          <w:spacing w:val="-1"/>
          <w:kern w:val="0"/>
          <w:sz w:val="16"/>
          <w:szCs w:val="16"/>
        </w:rPr>
        <w:t>Nadalin</w:t>
      </w:r>
      <w:proofErr w:type="spellEnd"/>
      <w:r w:rsidRPr="005A26B8">
        <w:rPr>
          <w:b/>
          <w:bCs/>
          <w:color w:val="000000"/>
          <w:spacing w:val="-1"/>
          <w:kern w:val="0"/>
          <w:sz w:val="16"/>
          <w:szCs w:val="16"/>
        </w:rPr>
        <w:t xml:space="preserve"> S</w:t>
      </w:r>
      <w:r w:rsidRPr="005A26B8">
        <w:rPr>
          <w:color w:val="000000"/>
          <w:spacing w:val="-1"/>
          <w:kern w:val="0"/>
          <w:sz w:val="16"/>
          <w:szCs w:val="16"/>
        </w:rPr>
        <w:t xml:space="preserve">, Capobianco I, Li J, </w:t>
      </w:r>
      <w:proofErr w:type="spellStart"/>
      <w:r w:rsidRPr="005A26B8">
        <w:rPr>
          <w:color w:val="000000"/>
          <w:spacing w:val="-1"/>
          <w:kern w:val="0"/>
          <w:sz w:val="16"/>
          <w:szCs w:val="16"/>
        </w:rPr>
        <w:t>Girotti</w:t>
      </w:r>
      <w:proofErr w:type="spellEnd"/>
      <w:r w:rsidRPr="005A26B8">
        <w:rPr>
          <w:color w:val="000000"/>
          <w:spacing w:val="-1"/>
          <w:kern w:val="0"/>
          <w:sz w:val="16"/>
          <w:szCs w:val="16"/>
        </w:rPr>
        <w:t xml:space="preserve"> P, </w:t>
      </w:r>
      <w:proofErr w:type="spellStart"/>
      <w:r w:rsidRPr="005A26B8">
        <w:rPr>
          <w:color w:val="000000"/>
          <w:spacing w:val="-1"/>
          <w:kern w:val="0"/>
          <w:sz w:val="16"/>
          <w:szCs w:val="16"/>
        </w:rPr>
        <w:t>Königsrainer</w:t>
      </w:r>
      <w:proofErr w:type="spellEnd"/>
      <w:r w:rsidRPr="005A26B8">
        <w:rPr>
          <w:color w:val="000000"/>
          <w:spacing w:val="-1"/>
          <w:kern w:val="0"/>
          <w:sz w:val="16"/>
          <w:szCs w:val="16"/>
        </w:rPr>
        <w:t xml:space="preserve"> I, </w:t>
      </w:r>
      <w:proofErr w:type="spellStart"/>
      <w:r w:rsidRPr="005A26B8">
        <w:rPr>
          <w:color w:val="000000"/>
          <w:spacing w:val="-1"/>
          <w:kern w:val="0"/>
          <w:sz w:val="16"/>
          <w:szCs w:val="16"/>
        </w:rPr>
        <w:t>Köni</w:t>
      </w:r>
      <w:r w:rsidRPr="005A26B8">
        <w:rPr>
          <w:color w:val="000000"/>
          <w:spacing w:val="-1"/>
          <w:kern w:val="0"/>
          <w:sz w:val="16"/>
          <w:szCs w:val="16"/>
        </w:rPr>
        <w:softHyphen/>
        <w:t>gsrainer</w:t>
      </w:r>
      <w:proofErr w:type="spellEnd"/>
      <w:r w:rsidRPr="005A26B8">
        <w:rPr>
          <w:color w:val="000000"/>
          <w:spacing w:val="-1"/>
          <w:kern w:val="0"/>
          <w:sz w:val="16"/>
          <w:szCs w:val="16"/>
        </w:rPr>
        <w:t xml:space="preserve"> A. Indications and limits for associating liver partition and portal vein ligation for staged </w:t>
      </w:r>
      <w:proofErr w:type="spellStart"/>
      <w:r w:rsidRPr="005A26B8">
        <w:rPr>
          <w:color w:val="000000"/>
          <w:spacing w:val="-1"/>
          <w:kern w:val="0"/>
          <w:sz w:val="16"/>
          <w:szCs w:val="16"/>
        </w:rPr>
        <w:t>hepatectomy</w:t>
      </w:r>
      <w:proofErr w:type="spellEnd"/>
      <w:r w:rsidRPr="005A26B8">
        <w:rPr>
          <w:color w:val="000000"/>
          <w:spacing w:val="-1"/>
          <w:kern w:val="0"/>
          <w:sz w:val="16"/>
          <w:szCs w:val="16"/>
        </w:rPr>
        <w:t xml:space="preserve"> (ALPPS). Lessons Learned from 15 cases at a single </w:t>
      </w:r>
      <w:proofErr w:type="spellStart"/>
      <w:r w:rsidRPr="005A26B8">
        <w:rPr>
          <w:color w:val="000000"/>
          <w:spacing w:val="-1"/>
          <w:kern w:val="0"/>
          <w:sz w:val="16"/>
          <w:szCs w:val="16"/>
        </w:rPr>
        <w:t>centre</w:t>
      </w:r>
      <w:proofErr w:type="spellEnd"/>
      <w:r w:rsidRPr="005A26B8">
        <w:rPr>
          <w:color w:val="000000"/>
          <w:spacing w:val="-1"/>
          <w:kern w:val="0"/>
          <w:sz w:val="16"/>
          <w:szCs w:val="16"/>
        </w:rPr>
        <w:t xml:space="preserve">. </w:t>
      </w:r>
      <w:r w:rsidRPr="005A26B8">
        <w:rPr>
          <w:i/>
          <w:iCs/>
          <w:color w:val="000000"/>
          <w:spacing w:val="-1"/>
          <w:kern w:val="0"/>
          <w:sz w:val="16"/>
          <w:szCs w:val="16"/>
        </w:rPr>
        <w:t xml:space="preserve">Z </w:t>
      </w:r>
      <w:proofErr w:type="spellStart"/>
      <w:r w:rsidRPr="005A26B8">
        <w:rPr>
          <w:i/>
          <w:iCs/>
          <w:color w:val="000000"/>
          <w:spacing w:val="-1"/>
          <w:kern w:val="0"/>
          <w:sz w:val="16"/>
          <w:szCs w:val="16"/>
        </w:rPr>
        <w:t>Gastroenterol</w:t>
      </w:r>
      <w:proofErr w:type="spellEnd"/>
      <w:r w:rsidRPr="005A26B8">
        <w:rPr>
          <w:color w:val="000000"/>
          <w:spacing w:val="-1"/>
          <w:kern w:val="0"/>
          <w:sz w:val="16"/>
          <w:szCs w:val="16"/>
        </w:rPr>
        <w:t xml:space="preserve"> 2014; </w:t>
      </w:r>
      <w:r w:rsidRPr="005A26B8">
        <w:rPr>
          <w:b/>
          <w:bCs/>
          <w:color w:val="000000"/>
          <w:spacing w:val="-1"/>
          <w:kern w:val="0"/>
          <w:sz w:val="16"/>
          <w:szCs w:val="16"/>
        </w:rPr>
        <w:t>52</w:t>
      </w:r>
      <w:r w:rsidRPr="005A26B8">
        <w:rPr>
          <w:color w:val="000000"/>
          <w:spacing w:val="-1"/>
          <w:kern w:val="0"/>
          <w:sz w:val="16"/>
          <w:szCs w:val="16"/>
        </w:rPr>
        <w:t>: 35-42 [PMID: 24420797 DOI: 10.1055/s-0033-1356364]</w:t>
      </w:r>
    </w:p>
    <w:p w:rsidR="003D29A9" w:rsidRPr="005A26B8" w:rsidRDefault="003D29A9" w:rsidP="003D29A9">
      <w:pPr>
        <w:suppressAutoHyphens/>
        <w:autoSpaceDE w:val="0"/>
        <w:autoSpaceDN w:val="0"/>
        <w:adjustRightInd w:val="0"/>
        <w:spacing w:line="200" w:lineRule="atLeast"/>
        <w:ind w:left="360" w:hanging="360"/>
        <w:textAlignment w:val="center"/>
        <w:rPr>
          <w:color w:val="000000"/>
          <w:spacing w:val="-1"/>
          <w:kern w:val="0"/>
          <w:sz w:val="16"/>
          <w:szCs w:val="16"/>
        </w:rPr>
      </w:pPr>
      <w:r w:rsidRPr="005A26B8">
        <w:rPr>
          <w:color w:val="000000"/>
          <w:spacing w:val="-1"/>
          <w:kern w:val="0"/>
          <w:sz w:val="16"/>
          <w:szCs w:val="16"/>
        </w:rPr>
        <w:t>25</w:t>
      </w:r>
      <w:r w:rsidRPr="005A26B8">
        <w:rPr>
          <w:color w:val="000000"/>
          <w:spacing w:val="-1"/>
          <w:kern w:val="0"/>
          <w:sz w:val="16"/>
          <w:szCs w:val="16"/>
        </w:rPr>
        <w:tab/>
      </w:r>
      <w:proofErr w:type="spellStart"/>
      <w:r w:rsidRPr="005A26B8">
        <w:rPr>
          <w:b/>
          <w:bCs/>
          <w:color w:val="000000"/>
          <w:spacing w:val="-1"/>
          <w:kern w:val="0"/>
          <w:sz w:val="16"/>
          <w:szCs w:val="16"/>
        </w:rPr>
        <w:t>Peteja</w:t>
      </w:r>
      <w:proofErr w:type="spellEnd"/>
      <w:r w:rsidRPr="005A26B8">
        <w:rPr>
          <w:b/>
          <w:bCs/>
          <w:color w:val="000000"/>
          <w:spacing w:val="-1"/>
          <w:kern w:val="0"/>
          <w:sz w:val="16"/>
          <w:szCs w:val="16"/>
        </w:rPr>
        <w:t xml:space="preserve"> M,</w:t>
      </w:r>
      <w:r w:rsidRPr="005A26B8">
        <w:rPr>
          <w:color w:val="000000"/>
          <w:spacing w:val="-1"/>
          <w:kern w:val="0"/>
          <w:sz w:val="16"/>
          <w:szCs w:val="16"/>
        </w:rPr>
        <w:t xml:space="preserve"> </w:t>
      </w:r>
      <w:proofErr w:type="spellStart"/>
      <w:r w:rsidRPr="005A26B8">
        <w:rPr>
          <w:color w:val="000000"/>
          <w:spacing w:val="-1"/>
          <w:kern w:val="0"/>
          <w:sz w:val="16"/>
          <w:szCs w:val="16"/>
        </w:rPr>
        <w:t>Pelikan</w:t>
      </w:r>
      <w:proofErr w:type="spellEnd"/>
      <w:r w:rsidRPr="005A26B8">
        <w:rPr>
          <w:color w:val="000000"/>
          <w:spacing w:val="-1"/>
          <w:kern w:val="0"/>
          <w:sz w:val="16"/>
          <w:szCs w:val="16"/>
        </w:rPr>
        <w:t xml:space="preserve"> A, </w:t>
      </w:r>
      <w:proofErr w:type="spellStart"/>
      <w:r w:rsidRPr="005A26B8">
        <w:rPr>
          <w:color w:val="000000"/>
          <w:spacing w:val="-1"/>
          <w:kern w:val="0"/>
          <w:sz w:val="16"/>
          <w:szCs w:val="16"/>
        </w:rPr>
        <w:t>Vavra</w:t>
      </w:r>
      <w:proofErr w:type="spellEnd"/>
      <w:r w:rsidRPr="005A26B8">
        <w:rPr>
          <w:color w:val="000000"/>
          <w:spacing w:val="-1"/>
          <w:kern w:val="0"/>
          <w:sz w:val="16"/>
          <w:szCs w:val="16"/>
        </w:rPr>
        <w:t xml:space="preserve"> P, </w:t>
      </w:r>
      <w:proofErr w:type="spellStart"/>
      <w:r w:rsidRPr="005A26B8">
        <w:rPr>
          <w:color w:val="000000"/>
          <w:spacing w:val="-1"/>
          <w:kern w:val="0"/>
          <w:sz w:val="16"/>
          <w:szCs w:val="16"/>
        </w:rPr>
        <w:t>Lerch</w:t>
      </w:r>
      <w:proofErr w:type="spellEnd"/>
      <w:r w:rsidRPr="005A26B8">
        <w:rPr>
          <w:color w:val="000000"/>
          <w:spacing w:val="-1"/>
          <w:kern w:val="0"/>
          <w:sz w:val="16"/>
          <w:szCs w:val="16"/>
        </w:rPr>
        <w:t xml:space="preserve"> M, </w:t>
      </w:r>
      <w:proofErr w:type="spellStart"/>
      <w:r w:rsidRPr="005A26B8">
        <w:rPr>
          <w:color w:val="000000"/>
          <w:spacing w:val="-1"/>
          <w:kern w:val="0"/>
          <w:sz w:val="16"/>
          <w:szCs w:val="16"/>
        </w:rPr>
        <w:t>Ihnat</w:t>
      </w:r>
      <w:proofErr w:type="spellEnd"/>
      <w:r w:rsidRPr="005A26B8">
        <w:rPr>
          <w:color w:val="000000"/>
          <w:spacing w:val="-1"/>
          <w:kern w:val="0"/>
          <w:sz w:val="16"/>
          <w:szCs w:val="16"/>
        </w:rPr>
        <w:t xml:space="preserve"> P, </w:t>
      </w:r>
      <w:proofErr w:type="spellStart"/>
      <w:r w:rsidRPr="005A26B8">
        <w:rPr>
          <w:color w:val="000000"/>
          <w:spacing w:val="-1"/>
          <w:kern w:val="0"/>
          <w:sz w:val="16"/>
          <w:szCs w:val="16"/>
        </w:rPr>
        <w:t>Zonca</w:t>
      </w:r>
      <w:proofErr w:type="spellEnd"/>
      <w:r w:rsidRPr="005A26B8">
        <w:rPr>
          <w:color w:val="000000"/>
          <w:spacing w:val="-1"/>
          <w:kern w:val="0"/>
          <w:sz w:val="16"/>
          <w:szCs w:val="16"/>
        </w:rPr>
        <w:t xml:space="preserve"> P and </w:t>
      </w:r>
      <w:proofErr w:type="spellStart"/>
      <w:r w:rsidRPr="005A26B8">
        <w:rPr>
          <w:color w:val="000000"/>
          <w:spacing w:val="-1"/>
          <w:kern w:val="0"/>
          <w:sz w:val="16"/>
          <w:szCs w:val="16"/>
        </w:rPr>
        <w:t>Janout</w:t>
      </w:r>
      <w:proofErr w:type="spellEnd"/>
      <w:r w:rsidRPr="005A26B8">
        <w:rPr>
          <w:color w:val="000000"/>
          <w:spacing w:val="-1"/>
          <w:kern w:val="0"/>
          <w:sz w:val="16"/>
          <w:szCs w:val="16"/>
        </w:rPr>
        <w:t xml:space="preserve"> V. Associating Liver Partition and Portal Vein Ligation for Staged </w:t>
      </w:r>
      <w:proofErr w:type="spellStart"/>
      <w:r w:rsidRPr="005A26B8">
        <w:rPr>
          <w:color w:val="000000"/>
          <w:spacing w:val="-1"/>
          <w:kern w:val="0"/>
          <w:sz w:val="16"/>
          <w:szCs w:val="16"/>
        </w:rPr>
        <w:t>Hepatectomy</w:t>
      </w:r>
      <w:proofErr w:type="spellEnd"/>
      <w:r w:rsidRPr="005A26B8">
        <w:rPr>
          <w:color w:val="000000"/>
          <w:spacing w:val="-1"/>
          <w:kern w:val="0"/>
          <w:sz w:val="16"/>
          <w:szCs w:val="16"/>
        </w:rPr>
        <w:t>: A Contemporary Surgical Oncology Conundrum.</w:t>
      </w:r>
      <w:r w:rsidRPr="005A26B8">
        <w:rPr>
          <w:i/>
          <w:iCs/>
          <w:color w:val="000000"/>
          <w:spacing w:val="-1"/>
          <w:kern w:val="0"/>
          <w:sz w:val="16"/>
          <w:szCs w:val="16"/>
        </w:rPr>
        <w:t xml:space="preserve"> J </w:t>
      </w:r>
      <w:proofErr w:type="spellStart"/>
      <w:r w:rsidRPr="005A26B8">
        <w:rPr>
          <w:i/>
          <w:iCs/>
          <w:color w:val="000000"/>
          <w:spacing w:val="-1"/>
          <w:kern w:val="0"/>
          <w:sz w:val="16"/>
          <w:szCs w:val="16"/>
        </w:rPr>
        <w:t>Gastrointest</w:t>
      </w:r>
      <w:proofErr w:type="spellEnd"/>
      <w:r w:rsidRPr="005A26B8">
        <w:rPr>
          <w:i/>
          <w:iCs/>
          <w:color w:val="000000"/>
          <w:spacing w:val="-1"/>
          <w:kern w:val="0"/>
          <w:sz w:val="16"/>
          <w:szCs w:val="16"/>
        </w:rPr>
        <w:t xml:space="preserve"> Dig </w:t>
      </w:r>
      <w:proofErr w:type="spellStart"/>
      <w:r w:rsidRPr="005A26B8">
        <w:rPr>
          <w:i/>
          <w:iCs/>
          <w:color w:val="000000"/>
          <w:spacing w:val="-1"/>
          <w:kern w:val="0"/>
          <w:sz w:val="16"/>
          <w:szCs w:val="16"/>
        </w:rPr>
        <w:t>Syst</w:t>
      </w:r>
      <w:proofErr w:type="spellEnd"/>
      <w:r w:rsidRPr="005A26B8">
        <w:rPr>
          <w:i/>
          <w:iCs/>
          <w:color w:val="000000"/>
          <w:spacing w:val="-1"/>
          <w:kern w:val="0"/>
          <w:sz w:val="16"/>
          <w:szCs w:val="16"/>
        </w:rPr>
        <w:t xml:space="preserve"> </w:t>
      </w:r>
      <w:r w:rsidRPr="005A26B8">
        <w:rPr>
          <w:color w:val="000000"/>
          <w:spacing w:val="-1"/>
          <w:kern w:val="0"/>
          <w:sz w:val="16"/>
          <w:szCs w:val="16"/>
        </w:rPr>
        <w:t xml:space="preserve">2015; </w:t>
      </w:r>
      <w:r w:rsidRPr="005A26B8">
        <w:rPr>
          <w:b/>
          <w:bCs/>
          <w:color w:val="000000"/>
          <w:spacing w:val="-1"/>
          <w:kern w:val="0"/>
          <w:sz w:val="16"/>
          <w:szCs w:val="16"/>
        </w:rPr>
        <w:t>5:</w:t>
      </w:r>
      <w:r w:rsidRPr="005A26B8">
        <w:rPr>
          <w:color w:val="000000"/>
          <w:spacing w:val="-1"/>
          <w:kern w:val="0"/>
          <w:sz w:val="16"/>
          <w:szCs w:val="16"/>
        </w:rPr>
        <w:t xml:space="preserve"> 3 [DOI: 10.4172/2161-069X.1000296]</w:t>
      </w:r>
    </w:p>
    <w:p w:rsidR="003D29A9" w:rsidRPr="005A26B8" w:rsidRDefault="003D29A9" w:rsidP="003D29A9">
      <w:pPr>
        <w:suppressAutoHyphens/>
        <w:autoSpaceDE w:val="0"/>
        <w:autoSpaceDN w:val="0"/>
        <w:adjustRightInd w:val="0"/>
        <w:spacing w:line="200" w:lineRule="atLeast"/>
        <w:ind w:left="360" w:hanging="360"/>
        <w:textAlignment w:val="center"/>
        <w:rPr>
          <w:color w:val="000000"/>
          <w:spacing w:val="-1"/>
          <w:kern w:val="0"/>
          <w:sz w:val="16"/>
          <w:szCs w:val="16"/>
        </w:rPr>
      </w:pPr>
      <w:r w:rsidRPr="005A26B8">
        <w:rPr>
          <w:color w:val="000000"/>
          <w:spacing w:val="-1"/>
          <w:kern w:val="0"/>
          <w:sz w:val="16"/>
          <w:szCs w:val="16"/>
        </w:rPr>
        <w:t>26</w:t>
      </w:r>
      <w:r w:rsidRPr="005A26B8">
        <w:rPr>
          <w:color w:val="000000"/>
          <w:spacing w:val="-1"/>
          <w:kern w:val="0"/>
          <w:sz w:val="16"/>
          <w:szCs w:val="16"/>
        </w:rPr>
        <w:tab/>
      </w:r>
      <w:r w:rsidRPr="005A26B8">
        <w:rPr>
          <w:b/>
          <w:bCs/>
          <w:color w:val="000000"/>
          <w:spacing w:val="-1"/>
          <w:kern w:val="0"/>
          <w:sz w:val="16"/>
          <w:szCs w:val="16"/>
        </w:rPr>
        <w:t>Alvarez FA</w:t>
      </w:r>
      <w:r w:rsidRPr="005A26B8">
        <w:rPr>
          <w:color w:val="000000"/>
          <w:spacing w:val="-1"/>
          <w:kern w:val="0"/>
          <w:sz w:val="16"/>
          <w:szCs w:val="16"/>
        </w:rPr>
        <w:t xml:space="preserve">, </w:t>
      </w:r>
      <w:proofErr w:type="spellStart"/>
      <w:r w:rsidRPr="005A26B8">
        <w:rPr>
          <w:color w:val="000000"/>
          <w:spacing w:val="-1"/>
          <w:kern w:val="0"/>
          <w:sz w:val="16"/>
          <w:szCs w:val="16"/>
        </w:rPr>
        <w:t>Ardiles</w:t>
      </w:r>
      <w:proofErr w:type="spellEnd"/>
      <w:r w:rsidRPr="005A26B8">
        <w:rPr>
          <w:color w:val="000000"/>
          <w:spacing w:val="-1"/>
          <w:kern w:val="0"/>
          <w:sz w:val="16"/>
          <w:szCs w:val="16"/>
        </w:rPr>
        <w:t xml:space="preserve"> V, Sanchez </w:t>
      </w:r>
      <w:proofErr w:type="spellStart"/>
      <w:r w:rsidRPr="005A26B8">
        <w:rPr>
          <w:color w:val="000000"/>
          <w:spacing w:val="-1"/>
          <w:kern w:val="0"/>
          <w:sz w:val="16"/>
          <w:szCs w:val="16"/>
        </w:rPr>
        <w:t>Claria</w:t>
      </w:r>
      <w:proofErr w:type="spellEnd"/>
      <w:r w:rsidRPr="005A26B8">
        <w:rPr>
          <w:color w:val="000000"/>
          <w:spacing w:val="-1"/>
          <w:kern w:val="0"/>
          <w:sz w:val="16"/>
          <w:szCs w:val="16"/>
        </w:rPr>
        <w:t xml:space="preserve"> R, </w:t>
      </w:r>
      <w:proofErr w:type="spellStart"/>
      <w:r w:rsidRPr="005A26B8">
        <w:rPr>
          <w:color w:val="000000"/>
          <w:spacing w:val="-1"/>
          <w:kern w:val="0"/>
          <w:sz w:val="16"/>
          <w:szCs w:val="16"/>
        </w:rPr>
        <w:t>Pekolj</w:t>
      </w:r>
      <w:proofErr w:type="spellEnd"/>
      <w:r w:rsidRPr="005A26B8">
        <w:rPr>
          <w:color w:val="000000"/>
          <w:spacing w:val="-1"/>
          <w:kern w:val="0"/>
          <w:sz w:val="16"/>
          <w:szCs w:val="16"/>
        </w:rPr>
        <w:t xml:space="preserve"> J, de </w:t>
      </w:r>
      <w:proofErr w:type="spellStart"/>
      <w:r w:rsidRPr="005A26B8">
        <w:rPr>
          <w:color w:val="000000"/>
          <w:spacing w:val="-1"/>
          <w:kern w:val="0"/>
          <w:sz w:val="16"/>
          <w:szCs w:val="16"/>
        </w:rPr>
        <w:t>Santibañes</w:t>
      </w:r>
      <w:proofErr w:type="spellEnd"/>
      <w:r w:rsidRPr="005A26B8">
        <w:rPr>
          <w:color w:val="000000"/>
          <w:spacing w:val="-1"/>
          <w:kern w:val="0"/>
          <w:sz w:val="16"/>
          <w:szCs w:val="16"/>
        </w:rPr>
        <w:t xml:space="preserve"> E. Associating liver partition and portal vein ligation for staged </w:t>
      </w:r>
      <w:proofErr w:type="spellStart"/>
      <w:r w:rsidRPr="005A26B8">
        <w:rPr>
          <w:color w:val="000000"/>
          <w:spacing w:val="-1"/>
          <w:kern w:val="0"/>
          <w:sz w:val="16"/>
          <w:szCs w:val="16"/>
        </w:rPr>
        <w:t>hepatectomy</w:t>
      </w:r>
      <w:proofErr w:type="spellEnd"/>
      <w:r w:rsidRPr="005A26B8">
        <w:rPr>
          <w:color w:val="000000"/>
          <w:spacing w:val="-1"/>
          <w:kern w:val="0"/>
          <w:sz w:val="16"/>
          <w:szCs w:val="16"/>
        </w:rPr>
        <w:t xml:space="preserve"> (ALPPS): tips and tricks. </w:t>
      </w:r>
      <w:r w:rsidRPr="005A26B8">
        <w:rPr>
          <w:i/>
          <w:iCs/>
          <w:color w:val="000000"/>
          <w:spacing w:val="-1"/>
          <w:kern w:val="0"/>
          <w:sz w:val="16"/>
          <w:szCs w:val="16"/>
        </w:rPr>
        <w:t xml:space="preserve">J </w:t>
      </w:r>
      <w:proofErr w:type="spellStart"/>
      <w:r w:rsidRPr="005A26B8">
        <w:rPr>
          <w:i/>
          <w:iCs/>
          <w:color w:val="000000"/>
          <w:spacing w:val="-1"/>
          <w:kern w:val="0"/>
          <w:sz w:val="16"/>
          <w:szCs w:val="16"/>
        </w:rPr>
        <w:t>Gastrointest</w:t>
      </w:r>
      <w:proofErr w:type="spellEnd"/>
      <w:r w:rsidRPr="005A26B8">
        <w:rPr>
          <w:i/>
          <w:iCs/>
          <w:color w:val="000000"/>
          <w:spacing w:val="-1"/>
          <w:kern w:val="0"/>
          <w:sz w:val="16"/>
          <w:szCs w:val="16"/>
        </w:rPr>
        <w:t xml:space="preserve"> </w:t>
      </w:r>
      <w:proofErr w:type="spellStart"/>
      <w:r w:rsidRPr="005A26B8">
        <w:rPr>
          <w:i/>
          <w:iCs/>
          <w:color w:val="000000"/>
          <w:spacing w:val="-1"/>
          <w:kern w:val="0"/>
          <w:sz w:val="16"/>
          <w:szCs w:val="16"/>
        </w:rPr>
        <w:t>Surg</w:t>
      </w:r>
      <w:proofErr w:type="spellEnd"/>
      <w:r w:rsidRPr="005A26B8">
        <w:rPr>
          <w:color w:val="000000"/>
          <w:spacing w:val="-1"/>
          <w:kern w:val="0"/>
          <w:sz w:val="16"/>
          <w:szCs w:val="16"/>
        </w:rPr>
        <w:t xml:space="preserve"> 2013; </w:t>
      </w:r>
      <w:r w:rsidRPr="005A26B8">
        <w:rPr>
          <w:b/>
          <w:bCs/>
          <w:color w:val="000000"/>
          <w:spacing w:val="-1"/>
          <w:kern w:val="0"/>
          <w:sz w:val="16"/>
          <w:szCs w:val="16"/>
        </w:rPr>
        <w:t>17</w:t>
      </w:r>
      <w:r w:rsidRPr="005A26B8">
        <w:rPr>
          <w:color w:val="000000"/>
          <w:spacing w:val="-1"/>
          <w:kern w:val="0"/>
          <w:sz w:val="16"/>
          <w:szCs w:val="16"/>
        </w:rPr>
        <w:t>: 814-821 [PMID: 23188224 DOI: 10.1007/s11605-012-2092-2]</w:t>
      </w:r>
    </w:p>
    <w:p w:rsidR="003D29A9" w:rsidRPr="005A26B8" w:rsidRDefault="003D29A9" w:rsidP="003D29A9">
      <w:pPr>
        <w:suppressAutoHyphens/>
        <w:autoSpaceDE w:val="0"/>
        <w:autoSpaceDN w:val="0"/>
        <w:adjustRightInd w:val="0"/>
        <w:spacing w:line="200" w:lineRule="atLeast"/>
        <w:ind w:left="360" w:hanging="360"/>
        <w:textAlignment w:val="center"/>
        <w:rPr>
          <w:color w:val="000000"/>
          <w:spacing w:val="-1"/>
          <w:kern w:val="0"/>
          <w:sz w:val="16"/>
          <w:szCs w:val="16"/>
        </w:rPr>
      </w:pPr>
      <w:r w:rsidRPr="005A26B8">
        <w:rPr>
          <w:color w:val="000000"/>
          <w:spacing w:val="-1"/>
          <w:kern w:val="0"/>
          <w:sz w:val="16"/>
          <w:szCs w:val="16"/>
        </w:rPr>
        <w:t>27</w:t>
      </w:r>
      <w:r w:rsidRPr="005A26B8">
        <w:rPr>
          <w:color w:val="000000"/>
          <w:spacing w:val="-1"/>
          <w:kern w:val="0"/>
          <w:sz w:val="16"/>
          <w:szCs w:val="16"/>
        </w:rPr>
        <w:tab/>
      </w:r>
      <w:proofErr w:type="spellStart"/>
      <w:r w:rsidRPr="005A26B8">
        <w:rPr>
          <w:b/>
          <w:bCs/>
          <w:color w:val="000000"/>
          <w:spacing w:val="-1"/>
          <w:kern w:val="0"/>
          <w:sz w:val="16"/>
          <w:szCs w:val="16"/>
        </w:rPr>
        <w:t>Schadde</w:t>
      </w:r>
      <w:proofErr w:type="spellEnd"/>
      <w:r w:rsidRPr="005A26B8">
        <w:rPr>
          <w:b/>
          <w:bCs/>
          <w:color w:val="000000"/>
          <w:spacing w:val="-1"/>
          <w:kern w:val="0"/>
          <w:sz w:val="16"/>
          <w:szCs w:val="16"/>
        </w:rPr>
        <w:t xml:space="preserve"> E</w:t>
      </w:r>
      <w:r w:rsidRPr="005A26B8">
        <w:rPr>
          <w:color w:val="000000"/>
          <w:spacing w:val="-1"/>
          <w:kern w:val="0"/>
          <w:sz w:val="16"/>
          <w:szCs w:val="16"/>
        </w:rPr>
        <w:t xml:space="preserve">, </w:t>
      </w:r>
      <w:proofErr w:type="spellStart"/>
      <w:r w:rsidRPr="005A26B8">
        <w:rPr>
          <w:color w:val="000000"/>
          <w:spacing w:val="-1"/>
          <w:kern w:val="0"/>
          <w:sz w:val="16"/>
          <w:szCs w:val="16"/>
        </w:rPr>
        <w:t>Ardiles</w:t>
      </w:r>
      <w:proofErr w:type="spellEnd"/>
      <w:r w:rsidRPr="005A26B8">
        <w:rPr>
          <w:color w:val="000000"/>
          <w:spacing w:val="-1"/>
          <w:kern w:val="0"/>
          <w:sz w:val="16"/>
          <w:szCs w:val="16"/>
        </w:rPr>
        <w:t xml:space="preserve"> V, Robles-Campos R, </w:t>
      </w:r>
      <w:proofErr w:type="spellStart"/>
      <w:r w:rsidRPr="005A26B8">
        <w:rPr>
          <w:color w:val="000000"/>
          <w:spacing w:val="-1"/>
          <w:kern w:val="0"/>
          <w:sz w:val="16"/>
          <w:szCs w:val="16"/>
        </w:rPr>
        <w:t>Malago</w:t>
      </w:r>
      <w:proofErr w:type="spellEnd"/>
      <w:r w:rsidRPr="005A26B8">
        <w:rPr>
          <w:color w:val="000000"/>
          <w:spacing w:val="-1"/>
          <w:kern w:val="0"/>
          <w:sz w:val="16"/>
          <w:szCs w:val="16"/>
        </w:rPr>
        <w:t xml:space="preserve"> M, Machado M, Hernandez-Alejandro R, </w:t>
      </w:r>
      <w:proofErr w:type="spellStart"/>
      <w:r w:rsidRPr="005A26B8">
        <w:rPr>
          <w:color w:val="000000"/>
          <w:spacing w:val="-1"/>
          <w:kern w:val="0"/>
          <w:sz w:val="16"/>
          <w:szCs w:val="16"/>
        </w:rPr>
        <w:t>Soubrane</w:t>
      </w:r>
      <w:proofErr w:type="spellEnd"/>
      <w:r w:rsidRPr="005A26B8">
        <w:rPr>
          <w:color w:val="000000"/>
          <w:spacing w:val="-1"/>
          <w:kern w:val="0"/>
          <w:sz w:val="16"/>
          <w:szCs w:val="16"/>
        </w:rPr>
        <w:t xml:space="preserve"> O, </w:t>
      </w:r>
      <w:proofErr w:type="spellStart"/>
      <w:r w:rsidRPr="005A26B8">
        <w:rPr>
          <w:color w:val="000000"/>
          <w:spacing w:val="-1"/>
          <w:kern w:val="0"/>
          <w:sz w:val="16"/>
          <w:szCs w:val="16"/>
        </w:rPr>
        <w:t>Schnitzbauer</w:t>
      </w:r>
      <w:proofErr w:type="spellEnd"/>
      <w:r w:rsidRPr="005A26B8">
        <w:rPr>
          <w:color w:val="000000"/>
          <w:spacing w:val="-1"/>
          <w:kern w:val="0"/>
          <w:sz w:val="16"/>
          <w:szCs w:val="16"/>
        </w:rPr>
        <w:t xml:space="preserve"> AA, </w:t>
      </w:r>
      <w:proofErr w:type="spellStart"/>
      <w:r w:rsidRPr="005A26B8">
        <w:rPr>
          <w:color w:val="000000"/>
          <w:spacing w:val="-1"/>
          <w:kern w:val="0"/>
          <w:sz w:val="16"/>
          <w:szCs w:val="16"/>
        </w:rPr>
        <w:t>Raptis</w:t>
      </w:r>
      <w:proofErr w:type="spellEnd"/>
      <w:r w:rsidRPr="005A26B8">
        <w:rPr>
          <w:color w:val="000000"/>
          <w:spacing w:val="-1"/>
          <w:kern w:val="0"/>
          <w:sz w:val="16"/>
          <w:szCs w:val="16"/>
        </w:rPr>
        <w:t xml:space="preserve"> D, </w:t>
      </w:r>
      <w:proofErr w:type="spellStart"/>
      <w:r w:rsidRPr="005A26B8">
        <w:rPr>
          <w:color w:val="000000"/>
          <w:spacing w:val="-1"/>
          <w:kern w:val="0"/>
          <w:sz w:val="16"/>
          <w:szCs w:val="16"/>
        </w:rPr>
        <w:t>Tschuor</w:t>
      </w:r>
      <w:proofErr w:type="spellEnd"/>
      <w:r w:rsidRPr="005A26B8">
        <w:rPr>
          <w:color w:val="000000"/>
          <w:spacing w:val="-1"/>
          <w:kern w:val="0"/>
          <w:sz w:val="16"/>
          <w:szCs w:val="16"/>
        </w:rPr>
        <w:t xml:space="preserve"> C, </w:t>
      </w:r>
      <w:proofErr w:type="spellStart"/>
      <w:r w:rsidRPr="005A26B8">
        <w:rPr>
          <w:color w:val="000000"/>
          <w:spacing w:val="-1"/>
          <w:kern w:val="0"/>
          <w:sz w:val="16"/>
          <w:szCs w:val="16"/>
        </w:rPr>
        <w:t>Petrowsky</w:t>
      </w:r>
      <w:proofErr w:type="spellEnd"/>
      <w:r w:rsidRPr="005A26B8">
        <w:rPr>
          <w:color w:val="000000"/>
          <w:spacing w:val="-1"/>
          <w:kern w:val="0"/>
          <w:sz w:val="16"/>
          <w:szCs w:val="16"/>
        </w:rPr>
        <w:t xml:space="preserve"> H, De </w:t>
      </w:r>
      <w:proofErr w:type="spellStart"/>
      <w:r w:rsidRPr="005A26B8">
        <w:rPr>
          <w:color w:val="000000"/>
          <w:spacing w:val="-1"/>
          <w:kern w:val="0"/>
          <w:sz w:val="16"/>
          <w:szCs w:val="16"/>
        </w:rPr>
        <w:t>Santibanes</w:t>
      </w:r>
      <w:proofErr w:type="spellEnd"/>
      <w:r w:rsidRPr="005A26B8">
        <w:rPr>
          <w:color w:val="000000"/>
          <w:spacing w:val="-1"/>
          <w:kern w:val="0"/>
          <w:sz w:val="16"/>
          <w:szCs w:val="16"/>
        </w:rPr>
        <w:t xml:space="preserve"> E, </w:t>
      </w:r>
      <w:proofErr w:type="spellStart"/>
      <w:r w:rsidRPr="005A26B8">
        <w:rPr>
          <w:color w:val="000000"/>
          <w:spacing w:val="-1"/>
          <w:kern w:val="0"/>
          <w:sz w:val="16"/>
          <w:szCs w:val="16"/>
        </w:rPr>
        <w:t>Clavien</w:t>
      </w:r>
      <w:proofErr w:type="spellEnd"/>
      <w:r w:rsidRPr="005A26B8">
        <w:rPr>
          <w:color w:val="000000"/>
          <w:spacing w:val="-1"/>
          <w:kern w:val="0"/>
          <w:sz w:val="16"/>
          <w:szCs w:val="16"/>
        </w:rPr>
        <w:t xml:space="preserve"> PA. Early survival and safety of ALPPS: first report of the International ALPPS Registry. </w:t>
      </w:r>
      <w:r w:rsidRPr="005A26B8">
        <w:rPr>
          <w:i/>
          <w:iCs/>
          <w:color w:val="000000"/>
          <w:spacing w:val="-1"/>
          <w:kern w:val="0"/>
          <w:sz w:val="16"/>
          <w:szCs w:val="16"/>
        </w:rPr>
        <w:t xml:space="preserve">Ann </w:t>
      </w:r>
      <w:proofErr w:type="spellStart"/>
      <w:r w:rsidRPr="005A26B8">
        <w:rPr>
          <w:i/>
          <w:iCs/>
          <w:color w:val="000000"/>
          <w:spacing w:val="-1"/>
          <w:kern w:val="0"/>
          <w:sz w:val="16"/>
          <w:szCs w:val="16"/>
        </w:rPr>
        <w:t>Surg</w:t>
      </w:r>
      <w:proofErr w:type="spellEnd"/>
      <w:r w:rsidRPr="005A26B8">
        <w:rPr>
          <w:color w:val="000000"/>
          <w:spacing w:val="-1"/>
          <w:kern w:val="0"/>
          <w:sz w:val="16"/>
          <w:szCs w:val="16"/>
        </w:rPr>
        <w:t xml:space="preserve"> 2014; </w:t>
      </w:r>
      <w:r w:rsidRPr="005A26B8">
        <w:rPr>
          <w:b/>
          <w:bCs/>
          <w:color w:val="000000"/>
          <w:spacing w:val="-1"/>
          <w:kern w:val="0"/>
          <w:sz w:val="16"/>
          <w:szCs w:val="16"/>
        </w:rPr>
        <w:t>260</w:t>
      </w:r>
      <w:r w:rsidRPr="005A26B8">
        <w:rPr>
          <w:color w:val="000000"/>
          <w:spacing w:val="-1"/>
          <w:kern w:val="0"/>
          <w:sz w:val="16"/>
          <w:szCs w:val="16"/>
        </w:rPr>
        <w:t>: 829-836; discussion 836-838 [PMID: 25379854 DOI: 10.1097/SLA.0000000000000947]</w:t>
      </w:r>
    </w:p>
    <w:p w:rsidR="003D29A9" w:rsidRPr="005A26B8" w:rsidRDefault="003D29A9" w:rsidP="003D29A9">
      <w:pPr>
        <w:suppressAutoHyphens/>
        <w:autoSpaceDE w:val="0"/>
        <w:autoSpaceDN w:val="0"/>
        <w:adjustRightInd w:val="0"/>
        <w:spacing w:line="200" w:lineRule="atLeast"/>
        <w:ind w:left="360" w:hanging="360"/>
        <w:textAlignment w:val="center"/>
        <w:rPr>
          <w:color w:val="000000"/>
          <w:spacing w:val="-2"/>
          <w:kern w:val="0"/>
          <w:sz w:val="16"/>
          <w:szCs w:val="16"/>
        </w:rPr>
      </w:pPr>
      <w:r w:rsidRPr="005A26B8">
        <w:rPr>
          <w:color w:val="000000"/>
          <w:spacing w:val="-1"/>
          <w:kern w:val="0"/>
          <w:sz w:val="16"/>
          <w:szCs w:val="16"/>
        </w:rPr>
        <w:t>28</w:t>
      </w:r>
      <w:r w:rsidRPr="005A26B8">
        <w:rPr>
          <w:color w:val="000000"/>
          <w:spacing w:val="-1"/>
          <w:kern w:val="0"/>
          <w:sz w:val="16"/>
          <w:szCs w:val="16"/>
        </w:rPr>
        <w:tab/>
      </w:r>
      <w:proofErr w:type="spellStart"/>
      <w:r w:rsidRPr="005A26B8">
        <w:rPr>
          <w:b/>
          <w:bCs/>
          <w:color w:val="000000"/>
          <w:spacing w:val="-2"/>
          <w:kern w:val="0"/>
          <w:sz w:val="16"/>
          <w:szCs w:val="16"/>
        </w:rPr>
        <w:t>Tschuor</w:t>
      </w:r>
      <w:proofErr w:type="spellEnd"/>
      <w:r w:rsidRPr="005A26B8">
        <w:rPr>
          <w:b/>
          <w:bCs/>
          <w:color w:val="000000"/>
          <w:spacing w:val="-2"/>
          <w:kern w:val="0"/>
          <w:sz w:val="16"/>
          <w:szCs w:val="16"/>
        </w:rPr>
        <w:t xml:space="preserve"> </w:t>
      </w:r>
      <w:proofErr w:type="spellStart"/>
      <w:r w:rsidRPr="005A26B8">
        <w:rPr>
          <w:b/>
          <w:bCs/>
          <w:color w:val="000000"/>
          <w:spacing w:val="-2"/>
          <w:kern w:val="0"/>
          <w:sz w:val="16"/>
          <w:szCs w:val="16"/>
        </w:rPr>
        <w:t>Ch</w:t>
      </w:r>
      <w:proofErr w:type="spellEnd"/>
      <w:r w:rsidRPr="005A26B8">
        <w:rPr>
          <w:color w:val="000000"/>
          <w:spacing w:val="-2"/>
          <w:kern w:val="0"/>
          <w:sz w:val="16"/>
          <w:szCs w:val="16"/>
        </w:rPr>
        <w:t xml:space="preserve">, </w:t>
      </w:r>
      <w:proofErr w:type="spellStart"/>
      <w:r w:rsidRPr="005A26B8">
        <w:rPr>
          <w:color w:val="000000"/>
          <w:spacing w:val="-2"/>
          <w:kern w:val="0"/>
          <w:sz w:val="16"/>
          <w:szCs w:val="16"/>
        </w:rPr>
        <w:t>Croome</w:t>
      </w:r>
      <w:proofErr w:type="spellEnd"/>
      <w:r w:rsidRPr="005A26B8">
        <w:rPr>
          <w:color w:val="000000"/>
          <w:spacing w:val="-2"/>
          <w:kern w:val="0"/>
          <w:sz w:val="16"/>
          <w:szCs w:val="16"/>
        </w:rPr>
        <w:t xml:space="preserve"> KP, Sergeant G, Cano V, </w:t>
      </w:r>
      <w:proofErr w:type="spellStart"/>
      <w:r w:rsidRPr="005A26B8">
        <w:rPr>
          <w:color w:val="000000"/>
          <w:spacing w:val="-2"/>
          <w:kern w:val="0"/>
          <w:sz w:val="16"/>
          <w:szCs w:val="16"/>
        </w:rPr>
        <w:t>Schadde</w:t>
      </w:r>
      <w:proofErr w:type="spellEnd"/>
      <w:r w:rsidRPr="005A26B8">
        <w:rPr>
          <w:color w:val="000000"/>
          <w:spacing w:val="-2"/>
          <w:kern w:val="0"/>
          <w:sz w:val="16"/>
          <w:szCs w:val="16"/>
        </w:rPr>
        <w:t xml:space="preserve"> E, </w:t>
      </w:r>
      <w:proofErr w:type="spellStart"/>
      <w:r w:rsidRPr="005A26B8">
        <w:rPr>
          <w:color w:val="000000"/>
          <w:spacing w:val="-2"/>
          <w:kern w:val="0"/>
          <w:sz w:val="16"/>
          <w:szCs w:val="16"/>
        </w:rPr>
        <w:t>Ardiles</w:t>
      </w:r>
      <w:proofErr w:type="spellEnd"/>
      <w:r w:rsidRPr="005A26B8">
        <w:rPr>
          <w:color w:val="000000"/>
          <w:spacing w:val="-2"/>
          <w:kern w:val="0"/>
          <w:sz w:val="16"/>
          <w:szCs w:val="16"/>
        </w:rPr>
        <w:t xml:space="preserve"> V, </w:t>
      </w:r>
      <w:proofErr w:type="spellStart"/>
      <w:r w:rsidRPr="005A26B8">
        <w:rPr>
          <w:color w:val="000000"/>
          <w:spacing w:val="-2"/>
          <w:kern w:val="0"/>
          <w:sz w:val="16"/>
          <w:szCs w:val="16"/>
        </w:rPr>
        <w:t>Slankamenac</w:t>
      </w:r>
      <w:proofErr w:type="spellEnd"/>
      <w:r w:rsidRPr="005A26B8">
        <w:rPr>
          <w:color w:val="000000"/>
          <w:spacing w:val="-2"/>
          <w:kern w:val="0"/>
          <w:sz w:val="16"/>
          <w:szCs w:val="16"/>
        </w:rPr>
        <w:t xml:space="preserve"> K, </w:t>
      </w:r>
      <w:proofErr w:type="spellStart"/>
      <w:r w:rsidRPr="005A26B8">
        <w:rPr>
          <w:color w:val="000000"/>
          <w:spacing w:val="-2"/>
          <w:kern w:val="0"/>
          <w:sz w:val="16"/>
          <w:szCs w:val="16"/>
        </w:rPr>
        <w:t>Clariá</w:t>
      </w:r>
      <w:proofErr w:type="spellEnd"/>
      <w:r w:rsidRPr="005A26B8">
        <w:rPr>
          <w:color w:val="000000"/>
          <w:spacing w:val="-2"/>
          <w:kern w:val="0"/>
          <w:sz w:val="16"/>
          <w:szCs w:val="16"/>
        </w:rPr>
        <w:t xml:space="preserve"> RS, de </w:t>
      </w:r>
      <w:proofErr w:type="spellStart"/>
      <w:r w:rsidRPr="005A26B8">
        <w:rPr>
          <w:color w:val="000000"/>
          <w:spacing w:val="-2"/>
          <w:kern w:val="0"/>
          <w:sz w:val="16"/>
          <w:szCs w:val="16"/>
        </w:rPr>
        <w:t>Santibaňes</w:t>
      </w:r>
      <w:proofErr w:type="spellEnd"/>
      <w:r w:rsidRPr="005A26B8">
        <w:rPr>
          <w:color w:val="000000"/>
          <w:spacing w:val="-2"/>
          <w:kern w:val="0"/>
          <w:sz w:val="16"/>
          <w:szCs w:val="16"/>
        </w:rPr>
        <w:t xml:space="preserve"> E, Hernandez-Alejandro R, </w:t>
      </w:r>
      <w:proofErr w:type="spellStart"/>
      <w:r w:rsidRPr="005A26B8">
        <w:rPr>
          <w:color w:val="000000"/>
          <w:spacing w:val="-2"/>
          <w:kern w:val="0"/>
          <w:sz w:val="16"/>
          <w:szCs w:val="16"/>
        </w:rPr>
        <w:t>Clavien</w:t>
      </w:r>
      <w:proofErr w:type="spellEnd"/>
      <w:r w:rsidRPr="005A26B8">
        <w:rPr>
          <w:color w:val="000000"/>
          <w:spacing w:val="-2"/>
          <w:kern w:val="0"/>
          <w:sz w:val="16"/>
          <w:szCs w:val="16"/>
        </w:rPr>
        <w:t xml:space="preserve"> PA. Salvage parenchymal liver transection for patients with insufficient volume increase after portal vein occlusion -- an extension of the ALPPS approach. </w:t>
      </w:r>
      <w:proofErr w:type="spellStart"/>
      <w:r w:rsidRPr="005A26B8">
        <w:rPr>
          <w:i/>
          <w:iCs/>
          <w:color w:val="000000"/>
          <w:spacing w:val="-2"/>
          <w:kern w:val="0"/>
          <w:sz w:val="16"/>
          <w:szCs w:val="16"/>
        </w:rPr>
        <w:t>Eur</w:t>
      </w:r>
      <w:proofErr w:type="spellEnd"/>
      <w:r w:rsidRPr="005A26B8">
        <w:rPr>
          <w:i/>
          <w:iCs/>
          <w:color w:val="000000"/>
          <w:spacing w:val="-2"/>
          <w:kern w:val="0"/>
          <w:sz w:val="16"/>
          <w:szCs w:val="16"/>
        </w:rPr>
        <w:t xml:space="preserve"> J </w:t>
      </w:r>
      <w:proofErr w:type="spellStart"/>
      <w:r w:rsidRPr="005A26B8">
        <w:rPr>
          <w:i/>
          <w:iCs/>
          <w:color w:val="000000"/>
          <w:spacing w:val="-2"/>
          <w:kern w:val="0"/>
          <w:sz w:val="16"/>
          <w:szCs w:val="16"/>
        </w:rPr>
        <w:t>Surg</w:t>
      </w:r>
      <w:proofErr w:type="spellEnd"/>
      <w:r w:rsidRPr="005A26B8">
        <w:rPr>
          <w:i/>
          <w:iCs/>
          <w:color w:val="000000"/>
          <w:spacing w:val="-2"/>
          <w:kern w:val="0"/>
          <w:sz w:val="16"/>
          <w:szCs w:val="16"/>
        </w:rPr>
        <w:t xml:space="preserve"> </w:t>
      </w:r>
      <w:proofErr w:type="spellStart"/>
      <w:r w:rsidRPr="005A26B8">
        <w:rPr>
          <w:i/>
          <w:iCs/>
          <w:color w:val="000000"/>
          <w:spacing w:val="-2"/>
          <w:kern w:val="0"/>
          <w:sz w:val="16"/>
          <w:szCs w:val="16"/>
        </w:rPr>
        <w:t>Oncol</w:t>
      </w:r>
      <w:proofErr w:type="spellEnd"/>
      <w:r w:rsidRPr="005A26B8">
        <w:rPr>
          <w:color w:val="000000"/>
          <w:spacing w:val="-2"/>
          <w:kern w:val="0"/>
          <w:sz w:val="16"/>
          <w:szCs w:val="16"/>
        </w:rPr>
        <w:t xml:space="preserve"> 2013; </w:t>
      </w:r>
      <w:r w:rsidRPr="005A26B8">
        <w:rPr>
          <w:b/>
          <w:bCs/>
          <w:color w:val="000000"/>
          <w:spacing w:val="-2"/>
          <w:kern w:val="0"/>
          <w:sz w:val="16"/>
          <w:szCs w:val="16"/>
        </w:rPr>
        <w:t>39</w:t>
      </w:r>
      <w:r w:rsidRPr="005A26B8">
        <w:rPr>
          <w:color w:val="000000"/>
          <w:spacing w:val="-2"/>
          <w:kern w:val="0"/>
          <w:sz w:val="16"/>
          <w:szCs w:val="16"/>
        </w:rPr>
        <w:t>: 1230-1235 [PMID: 23994139 DOI: 10.1016/j.ejso.2013.08.009]</w:t>
      </w:r>
    </w:p>
    <w:p w:rsidR="003D29A9" w:rsidRPr="005A26B8" w:rsidRDefault="003D29A9" w:rsidP="003D29A9">
      <w:pPr>
        <w:suppressAutoHyphens/>
        <w:autoSpaceDE w:val="0"/>
        <w:autoSpaceDN w:val="0"/>
        <w:adjustRightInd w:val="0"/>
        <w:spacing w:line="200" w:lineRule="atLeast"/>
        <w:ind w:left="360" w:hanging="360"/>
        <w:textAlignment w:val="center"/>
        <w:rPr>
          <w:color w:val="000000"/>
          <w:spacing w:val="-1"/>
          <w:kern w:val="0"/>
          <w:sz w:val="16"/>
          <w:szCs w:val="16"/>
        </w:rPr>
      </w:pPr>
      <w:r w:rsidRPr="005A26B8">
        <w:rPr>
          <w:color w:val="000000"/>
          <w:spacing w:val="-1"/>
          <w:kern w:val="0"/>
          <w:sz w:val="16"/>
          <w:szCs w:val="16"/>
        </w:rPr>
        <w:t>29</w:t>
      </w:r>
      <w:r w:rsidRPr="005A26B8">
        <w:rPr>
          <w:color w:val="000000"/>
          <w:spacing w:val="-1"/>
          <w:kern w:val="0"/>
          <w:sz w:val="16"/>
          <w:szCs w:val="16"/>
        </w:rPr>
        <w:tab/>
      </w:r>
      <w:proofErr w:type="spellStart"/>
      <w:r w:rsidRPr="005A26B8">
        <w:rPr>
          <w:b/>
          <w:bCs/>
          <w:color w:val="000000"/>
          <w:spacing w:val="-1"/>
          <w:kern w:val="0"/>
          <w:sz w:val="16"/>
          <w:szCs w:val="16"/>
        </w:rPr>
        <w:t>Björnsson</w:t>
      </w:r>
      <w:proofErr w:type="spellEnd"/>
      <w:r w:rsidRPr="005A26B8">
        <w:rPr>
          <w:b/>
          <w:bCs/>
          <w:color w:val="000000"/>
          <w:spacing w:val="-1"/>
          <w:kern w:val="0"/>
          <w:sz w:val="16"/>
          <w:szCs w:val="16"/>
        </w:rPr>
        <w:t xml:space="preserve"> B</w:t>
      </w:r>
      <w:r w:rsidRPr="005A26B8">
        <w:rPr>
          <w:color w:val="000000"/>
          <w:spacing w:val="-1"/>
          <w:kern w:val="0"/>
          <w:sz w:val="16"/>
          <w:szCs w:val="16"/>
        </w:rPr>
        <w:t xml:space="preserve">, </w:t>
      </w:r>
      <w:proofErr w:type="spellStart"/>
      <w:r w:rsidRPr="005A26B8">
        <w:rPr>
          <w:color w:val="000000"/>
          <w:spacing w:val="-1"/>
          <w:kern w:val="0"/>
          <w:sz w:val="16"/>
          <w:szCs w:val="16"/>
        </w:rPr>
        <w:t>Gasslander</w:t>
      </w:r>
      <w:proofErr w:type="spellEnd"/>
      <w:r w:rsidRPr="005A26B8">
        <w:rPr>
          <w:color w:val="000000"/>
          <w:spacing w:val="-1"/>
          <w:kern w:val="0"/>
          <w:sz w:val="16"/>
          <w:szCs w:val="16"/>
        </w:rPr>
        <w:t xml:space="preserve"> T, </w:t>
      </w:r>
      <w:proofErr w:type="spellStart"/>
      <w:r w:rsidRPr="005A26B8">
        <w:rPr>
          <w:color w:val="000000"/>
          <w:spacing w:val="-1"/>
          <w:kern w:val="0"/>
          <w:sz w:val="16"/>
          <w:szCs w:val="16"/>
        </w:rPr>
        <w:t>Sandström</w:t>
      </w:r>
      <w:proofErr w:type="spellEnd"/>
      <w:r w:rsidRPr="005A26B8">
        <w:rPr>
          <w:color w:val="000000"/>
          <w:spacing w:val="-1"/>
          <w:kern w:val="0"/>
          <w:sz w:val="16"/>
          <w:szCs w:val="16"/>
        </w:rPr>
        <w:t xml:space="preserve"> P. In situ split of the liver when portal venous embolization fails to induce hypertrophy: a report of two cases. </w:t>
      </w:r>
      <w:r w:rsidRPr="005A26B8">
        <w:rPr>
          <w:i/>
          <w:iCs/>
          <w:color w:val="000000"/>
          <w:spacing w:val="-1"/>
          <w:kern w:val="0"/>
          <w:sz w:val="16"/>
          <w:szCs w:val="16"/>
        </w:rPr>
        <w:t xml:space="preserve">Case Rep </w:t>
      </w:r>
      <w:proofErr w:type="spellStart"/>
      <w:r w:rsidRPr="005A26B8">
        <w:rPr>
          <w:i/>
          <w:iCs/>
          <w:color w:val="000000"/>
          <w:spacing w:val="-1"/>
          <w:kern w:val="0"/>
          <w:sz w:val="16"/>
          <w:szCs w:val="16"/>
        </w:rPr>
        <w:t>Surg</w:t>
      </w:r>
      <w:proofErr w:type="spellEnd"/>
      <w:r w:rsidRPr="005A26B8">
        <w:rPr>
          <w:color w:val="000000"/>
          <w:spacing w:val="-1"/>
          <w:kern w:val="0"/>
          <w:sz w:val="16"/>
          <w:szCs w:val="16"/>
        </w:rPr>
        <w:t xml:space="preserve"> 2013; </w:t>
      </w:r>
      <w:r w:rsidRPr="005A26B8">
        <w:rPr>
          <w:b/>
          <w:bCs/>
          <w:color w:val="000000"/>
          <w:spacing w:val="-1"/>
          <w:kern w:val="0"/>
          <w:sz w:val="16"/>
          <w:szCs w:val="16"/>
        </w:rPr>
        <w:t>2013</w:t>
      </w:r>
      <w:r w:rsidRPr="005A26B8">
        <w:rPr>
          <w:color w:val="000000"/>
          <w:spacing w:val="-1"/>
          <w:kern w:val="0"/>
          <w:sz w:val="16"/>
          <w:szCs w:val="16"/>
        </w:rPr>
        <w:t>: 238675 [PMID: 24383035 DOI: 10.1155/2013/238675]</w:t>
      </w:r>
    </w:p>
    <w:p w:rsidR="003D29A9" w:rsidRPr="005A26B8" w:rsidRDefault="003D29A9" w:rsidP="003D29A9">
      <w:pPr>
        <w:suppressAutoHyphens/>
        <w:autoSpaceDE w:val="0"/>
        <w:autoSpaceDN w:val="0"/>
        <w:adjustRightInd w:val="0"/>
        <w:spacing w:line="200" w:lineRule="atLeast"/>
        <w:ind w:left="360" w:hanging="360"/>
        <w:textAlignment w:val="center"/>
        <w:rPr>
          <w:color w:val="000000"/>
          <w:spacing w:val="-1"/>
          <w:kern w:val="0"/>
          <w:sz w:val="16"/>
          <w:szCs w:val="16"/>
        </w:rPr>
      </w:pPr>
      <w:r w:rsidRPr="005A26B8">
        <w:rPr>
          <w:color w:val="000000"/>
          <w:spacing w:val="-1"/>
          <w:kern w:val="0"/>
          <w:sz w:val="16"/>
          <w:szCs w:val="16"/>
        </w:rPr>
        <w:t>30</w:t>
      </w:r>
      <w:r w:rsidRPr="005A26B8">
        <w:rPr>
          <w:color w:val="000000"/>
          <w:spacing w:val="-1"/>
          <w:kern w:val="0"/>
          <w:sz w:val="16"/>
          <w:szCs w:val="16"/>
        </w:rPr>
        <w:tab/>
      </w:r>
      <w:r w:rsidRPr="005A26B8">
        <w:rPr>
          <w:b/>
          <w:bCs/>
          <w:color w:val="000000"/>
          <w:spacing w:val="-1"/>
          <w:kern w:val="0"/>
          <w:sz w:val="16"/>
          <w:szCs w:val="16"/>
        </w:rPr>
        <w:t>Jackson T</w:t>
      </w:r>
      <w:r w:rsidRPr="005A26B8">
        <w:rPr>
          <w:color w:val="000000"/>
          <w:spacing w:val="-1"/>
          <w:kern w:val="0"/>
          <w:sz w:val="16"/>
          <w:szCs w:val="16"/>
        </w:rPr>
        <w:t xml:space="preserve">, Siegel KA, Siegel CT. Rescue ALPPS: Intraoperative Conversion to ALPPS during Synchronous Resection of Rectal Cancer and Liver Metastasis. </w:t>
      </w:r>
      <w:r w:rsidRPr="005A26B8">
        <w:rPr>
          <w:i/>
          <w:iCs/>
          <w:color w:val="000000"/>
          <w:spacing w:val="-1"/>
          <w:kern w:val="0"/>
          <w:sz w:val="16"/>
          <w:szCs w:val="16"/>
        </w:rPr>
        <w:t xml:space="preserve">Case Rep </w:t>
      </w:r>
      <w:proofErr w:type="spellStart"/>
      <w:r w:rsidRPr="005A26B8">
        <w:rPr>
          <w:i/>
          <w:iCs/>
          <w:color w:val="000000"/>
          <w:spacing w:val="-1"/>
          <w:kern w:val="0"/>
          <w:sz w:val="16"/>
          <w:szCs w:val="16"/>
        </w:rPr>
        <w:t>Surg</w:t>
      </w:r>
      <w:proofErr w:type="spellEnd"/>
      <w:r w:rsidRPr="005A26B8">
        <w:rPr>
          <w:color w:val="000000"/>
          <w:spacing w:val="-1"/>
          <w:kern w:val="0"/>
          <w:sz w:val="16"/>
          <w:szCs w:val="16"/>
        </w:rPr>
        <w:t xml:space="preserve"> 2014; </w:t>
      </w:r>
      <w:r w:rsidRPr="005A26B8">
        <w:rPr>
          <w:b/>
          <w:bCs/>
          <w:color w:val="000000"/>
          <w:spacing w:val="-1"/>
          <w:kern w:val="0"/>
          <w:sz w:val="16"/>
          <w:szCs w:val="16"/>
        </w:rPr>
        <w:t>2014</w:t>
      </w:r>
      <w:r w:rsidRPr="005A26B8">
        <w:rPr>
          <w:color w:val="000000"/>
          <w:spacing w:val="-1"/>
          <w:kern w:val="0"/>
          <w:sz w:val="16"/>
          <w:szCs w:val="16"/>
        </w:rPr>
        <w:t>: 487852 [PMID: 25506458 DOI: 10.1155/2014/487852]</w:t>
      </w:r>
    </w:p>
    <w:p w:rsidR="003D29A9" w:rsidRPr="005A26B8" w:rsidRDefault="003D29A9" w:rsidP="003D29A9">
      <w:pPr>
        <w:suppressAutoHyphens/>
        <w:autoSpaceDE w:val="0"/>
        <w:autoSpaceDN w:val="0"/>
        <w:adjustRightInd w:val="0"/>
        <w:spacing w:line="200" w:lineRule="atLeast"/>
        <w:ind w:left="360" w:hanging="360"/>
        <w:textAlignment w:val="center"/>
        <w:rPr>
          <w:color w:val="000000"/>
          <w:spacing w:val="-1"/>
          <w:kern w:val="0"/>
          <w:sz w:val="16"/>
          <w:szCs w:val="16"/>
        </w:rPr>
      </w:pPr>
      <w:r w:rsidRPr="005A26B8">
        <w:rPr>
          <w:color w:val="000000"/>
          <w:spacing w:val="-1"/>
          <w:kern w:val="0"/>
          <w:sz w:val="16"/>
          <w:szCs w:val="16"/>
        </w:rPr>
        <w:t>31</w:t>
      </w:r>
      <w:r w:rsidRPr="005A26B8">
        <w:rPr>
          <w:color w:val="000000"/>
          <w:spacing w:val="-1"/>
          <w:kern w:val="0"/>
          <w:sz w:val="16"/>
          <w:szCs w:val="16"/>
        </w:rPr>
        <w:tab/>
      </w:r>
      <w:r w:rsidRPr="005A26B8">
        <w:rPr>
          <w:b/>
          <w:bCs/>
          <w:color w:val="000000"/>
          <w:spacing w:val="-1"/>
          <w:kern w:val="0"/>
          <w:sz w:val="16"/>
          <w:szCs w:val="16"/>
        </w:rPr>
        <w:t>Vyas SJ</w:t>
      </w:r>
      <w:r w:rsidRPr="005A26B8">
        <w:rPr>
          <w:color w:val="000000"/>
          <w:spacing w:val="-1"/>
          <w:kern w:val="0"/>
          <w:sz w:val="16"/>
          <w:szCs w:val="16"/>
        </w:rPr>
        <w:t xml:space="preserve">, Davies N, Grant L, </w:t>
      </w:r>
      <w:proofErr w:type="spellStart"/>
      <w:r w:rsidRPr="005A26B8">
        <w:rPr>
          <w:color w:val="000000"/>
          <w:spacing w:val="-1"/>
          <w:kern w:val="0"/>
          <w:sz w:val="16"/>
          <w:szCs w:val="16"/>
        </w:rPr>
        <w:t>Imber</w:t>
      </w:r>
      <w:proofErr w:type="spellEnd"/>
      <w:r w:rsidRPr="005A26B8">
        <w:rPr>
          <w:color w:val="000000"/>
          <w:spacing w:val="-1"/>
          <w:kern w:val="0"/>
          <w:sz w:val="16"/>
          <w:szCs w:val="16"/>
        </w:rPr>
        <w:t xml:space="preserve"> CJ, Sharma D, Davidson BR, </w:t>
      </w:r>
      <w:proofErr w:type="spellStart"/>
      <w:r w:rsidRPr="005A26B8">
        <w:rPr>
          <w:color w:val="000000"/>
          <w:spacing w:val="-1"/>
          <w:kern w:val="0"/>
          <w:sz w:val="16"/>
          <w:szCs w:val="16"/>
        </w:rPr>
        <w:t>Malago</w:t>
      </w:r>
      <w:proofErr w:type="spellEnd"/>
      <w:r w:rsidRPr="005A26B8">
        <w:rPr>
          <w:color w:val="000000"/>
          <w:spacing w:val="-1"/>
          <w:kern w:val="0"/>
          <w:sz w:val="16"/>
          <w:szCs w:val="16"/>
        </w:rPr>
        <w:t xml:space="preserve"> M, </w:t>
      </w:r>
      <w:proofErr w:type="spellStart"/>
      <w:r w:rsidRPr="005A26B8">
        <w:rPr>
          <w:color w:val="000000"/>
          <w:spacing w:val="-1"/>
          <w:kern w:val="0"/>
          <w:sz w:val="16"/>
          <w:szCs w:val="16"/>
        </w:rPr>
        <w:t>Fusai</w:t>
      </w:r>
      <w:proofErr w:type="spellEnd"/>
      <w:r w:rsidRPr="005A26B8">
        <w:rPr>
          <w:color w:val="000000"/>
          <w:spacing w:val="-1"/>
          <w:kern w:val="0"/>
          <w:sz w:val="16"/>
          <w:szCs w:val="16"/>
        </w:rPr>
        <w:t xml:space="preserve"> G. Failure of portal venous embolization. </w:t>
      </w:r>
      <w:proofErr w:type="gramStart"/>
      <w:r w:rsidRPr="005A26B8">
        <w:rPr>
          <w:color w:val="000000"/>
          <w:spacing w:val="-1"/>
          <w:kern w:val="0"/>
          <w:sz w:val="16"/>
          <w:szCs w:val="16"/>
        </w:rPr>
        <w:t xml:space="preserve">ALPPS as salvage enabling successful resection of </w:t>
      </w:r>
      <w:proofErr w:type="spellStart"/>
      <w:r w:rsidRPr="005A26B8">
        <w:rPr>
          <w:color w:val="000000"/>
          <w:spacing w:val="-1"/>
          <w:kern w:val="0"/>
          <w:sz w:val="16"/>
          <w:szCs w:val="16"/>
        </w:rPr>
        <w:t>bilobar</w:t>
      </w:r>
      <w:proofErr w:type="spellEnd"/>
      <w:r w:rsidRPr="005A26B8">
        <w:rPr>
          <w:color w:val="000000"/>
          <w:spacing w:val="-1"/>
          <w:kern w:val="0"/>
          <w:sz w:val="16"/>
          <w:szCs w:val="16"/>
        </w:rPr>
        <w:t xml:space="preserve"> liver metastases.</w:t>
      </w:r>
      <w:proofErr w:type="gramEnd"/>
      <w:r w:rsidRPr="005A26B8">
        <w:rPr>
          <w:color w:val="000000"/>
          <w:spacing w:val="-1"/>
          <w:kern w:val="0"/>
          <w:sz w:val="16"/>
          <w:szCs w:val="16"/>
        </w:rPr>
        <w:t xml:space="preserve"> </w:t>
      </w:r>
      <w:r w:rsidRPr="005A26B8">
        <w:rPr>
          <w:i/>
          <w:iCs/>
          <w:color w:val="000000"/>
          <w:spacing w:val="-2"/>
          <w:kern w:val="0"/>
          <w:sz w:val="16"/>
          <w:szCs w:val="16"/>
        </w:rPr>
        <w:t xml:space="preserve">J </w:t>
      </w:r>
      <w:proofErr w:type="spellStart"/>
      <w:r w:rsidRPr="005A26B8">
        <w:rPr>
          <w:i/>
          <w:iCs/>
          <w:color w:val="000000"/>
          <w:spacing w:val="-2"/>
          <w:kern w:val="0"/>
          <w:sz w:val="16"/>
          <w:szCs w:val="16"/>
        </w:rPr>
        <w:t>Gastrointest</w:t>
      </w:r>
      <w:proofErr w:type="spellEnd"/>
      <w:r w:rsidRPr="005A26B8">
        <w:rPr>
          <w:i/>
          <w:iCs/>
          <w:color w:val="000000"/>
          <w:spacing w:val="-2"/>
          <w:kern w:val="0"/>
          <w:sz w:val="16"/>
          <w:szCs w:val="16"/>
        </w:rPr>
        <w:t xml:space="preserve"> Cancer</w:t>
      </w:r>
      <w:r w:rsidRPr="005A26B8">
        <w:rPr>
          <w:color w:val="000000"/>
          <w:spacing w:val="-2"/>
          <w:kern w:val="0"/>
          <w:sz w:val="16"/>
          <w:szCs w:val="16"/>
        </w:rPr>
        <w:t xml:space="preserve"> 2014; </w:t>
      </w:r>
      <w:r w:rsidRPr="005A26B8">
        <w:rPr>
          <w:b/>
          <w:bCs/>
          <w:color w:val="000000"/>
          <w:spacing w:val="-2"/>
          <w:kern w:val="0"/>
          <w:sz w:val="16"/>
          <w:szCs w:val="16"/>
        </w:rPr>
        <w:t xml:space="preserve">45 </w:t>
      </w:r>
      <w:proofErr w:type="spellStart"/>
      <w:r w:rsidRPr="005A26B8">
        <w:rPr>
          <w:color w:val="000000"/>
          <w:spacing w:val="-2"/>
          <w:kern w:val="0"/>
          <w:sz w:val="16"/>
          <w:szCs w:val="16"/>
        </w:rPr>
        <w:t>Suppl</w:t>
      </w:r>
      <w:proofErr w:type="spellEnd"/>
      <w:r w:rsidRPr="005A26B8">
        <w:rPr>
          <w:color w:val="000000"/>
          <w:spacing w:val="-2"/>
          <w:kern w:val="0"/>
          <w:sz w:val="16"/>
          <w:szCs w:val="16"/>
        </w:rPr>
        <w:t xml:space="preserve"> 1: 233-236 [PMID: </w:t>
      </w:r>
      <w:r w:rsidRPr="005A26B8">
        <w:rPr>
          <w:color w:val="000000"/>
          <w:spacing w:val="-1"/>
          <w:kern w:val="0"/>
          <w:sz w:val="16"/>
          <w:szCs w:val="16"/>
        </w:rPr>
        <w:t>25081490 DOI: 10.1007/s12029-014-9643-6]</w:t>
      </w:r>
    </w:p>
    <w:p w:rsidR="003D29A9" w:rsidRPr="005A26B8" w:rsidRDefault="003D29A9" w:rsidP="003D29A9">
      <w:pPr>
        <w:suppressAutoHyphens/>
        <w:autoSpaceDE w:val="0"/>
        <w:autoSpaceDN w:val="0"/>
        <w:adjustRightInd w:val="0"/>
        <w:spacing w:line="200" w:lineRule="atLeast"/>
        <w:ind w:left="360" w:hanging="360"/>
        <w:textAlignment w:val="center"/>
        <w:rPr>
          <w:color w:val="000000"/>
          <w:spacing w:val="-2"/>
          <w:kern w:val="0"/>
          <w:sz w:val="16"/>
          <w:szCs w:val="16"/>
        </w:rPr>
      </w:pPr>
      <w:r w:rsidRPr="005A26B8">
        <w:rPr>
          <w:color w:val="000000"/>
          <w:spacing w:val="-1"/>
          <w:kern w:val="0"/>
          <w:sz w:val="16"/>
          <w:szCs w:val="16"/>
        </w:rPr>
        <w:t>32</w:t>
      </w:r>
      <w:r w:rsidRPr="005A26B8">
        <w:rPr>
          <w:color w:val="000000"/>
          <w:spacing w:val="-1"/>
          <w:kern w:val="0"/>
          <w:sz w:val="16"/>
          <w:szCs w:val="16"/>
        </w:rPr>
        <w:tab/>
      </w:r>
      <w:r w:rsidRPr="005A26B8">
        <w:rPr>
          <w:b/>
          <w:bCs/>
          <w:color w:val="000000"/>
          <w:spacing w:val="-2"/>
          <w:kern w:val="0"/>
          <w:sz w:val="16"/>
          <w:szCs w:val="16"/>
        </w:rPr>
        <w:t>Edmondson MJ</w:t>
      </w:r>
      <w:r w:rsidRPr="005A26B8">
        <w:rPr>
          <w:color w:val="000000"/>
          <w:spacing w:val="-2"/>
          <w:kern w:val="0"/>
          <w:sz w:val="16"/>
          <w:szCs w:val="16"/>
        </w:rPr>
        <w:t xml:space="preserve">, </w:t>
      </w:r>
      <w:proofErr w:type="spellStart"/>
      <w:r w:rsidRPr="005A26B8">
        <w:rPr>
          <w:color w:val="000000"/>
          <w:spacing w:val="-2"/>
          <w:kern w:val="0"/>
          <w:sz w:val="16"/>
          <w:szCs w:val="16"/>
        </w:rPr>
        <w:t>Sodergren</w:t>
      </w:r>
      <w:proofErr w:type="spellEnd"/>
      <w:r w:rsidRPr="005A26B8">
        <w:rPr>
          <w:color w:val="000000"/>
          <w:spacing w:val="-2"/>
          <w:kern w:val="0"/>
          <w:sz w:val="16"/>
          <w:szCs w:val="16"/>
        </w:rPr>
        <w:t xml:space="preserve"> MH, </w:t>
      </w:r>
      <w:proofErr w:type="spellStart"/>
      <w:r w:rsidRPr="005A26B8">
        <w:rPr>
          <w:color w:val="000000"/>
          <w:spacing w:val="-2"/>
          <w:kern w:val="0"/>
          <w:sz w:val="16"/>
          <w:szCs w:val="16"/>
        </w:rPr>
        <w:t>Pucher</w:t>
      </w:r>
      <w:proofErr w:type="spellEnd"/>
      <w:r w:rsidRPr="005A26B8">
        <w:rPr>
          <w:color w:val="000000"/>
          <w:spacing w:val="-2"/>
          <w:kern w:val="0"/>
          <w:sz w:val="16"/>
          <w:szCs w:val="16"/>
        </w:rPr>
        <w:t xml:space="preserve"> PH, </w:t>
      </w:r>
      <w:proofErr w:type="spellStart"/>
      <w:r w:rsidRPr="005A26B8">
        <w:rPr>
          <w:color w:val="000000"/>
          <w:spacing w:val="-2"/>
          <w:kern w:val="0"/>
          <w:sz w:val="16"/>
          <w:szCs w:val="16"/>
        </w:rPr>
        <w:t>Darzi</w:t>
      </w:r>
      <w:proofErr w:type="spellEnd"/>
      <w:r w:rsidRPr="005A26B8">
        <w:rPr>
          <w:color w:val="000000"/>
          <w:spacing w:val="-2"/>
          <w:kern w:val="0"/>
          <w:sz w:val="16"/>
          <w:szCs w:val="16"/>
        </w:rPr>
        <w:t xml:space="preserve"> A, Li J, </w:t>
      </w:r>
      <w:proofErr w:type="spellStart"/>
      <w:r w:rsidRPr="005A26B8">
        <w:rPr>
          <w:color w:val="000000"/>
          <w:spacing w:val="-2"/>
          <w:kern w:val="0"/>
          <w:sz w:val="16"/>
          <w:szCs w:val="16"/>
        </w:rPr>
        <w:t>Petrowsky</w:t>
      </w:r>
      <w:proofErr w:type="spellEnd"/>
      <w:r w:rsidRPr="005A26B8">
        <w:rPr>
          <w:color w:val="000000"/>
          <w:spacing w:val="-2"/>
          <w:kern w:val="0"/>
          <w:sz w:val="16"/>
          <w:szCs w:val="16"/>
        </w:rPr>
        <w:t xml:space="preserve"> H, Campos RR, </w:t>
      </w:r>
      <w:proofErr w:type="spellStart"/>
      <w:r w:rsidRPr="005A26B8">
        <w:rPr>
          <w:color w:val="000000"/>
          <w:spacing w:val="-2"/>
          <w:kern w:val="0"/>
          <w:sz w:val="16"/>
          <w:szCs w:val="16"/>
        </w:rPr>
        <w:t>Serrablo</w:t>
      </w:r>
      <w:proofErr w:type="spellEnd"/>
      <w:r w:rsidRPr="005A26B8">
        <w:rPr>
          <w:color w:val="000000"/>
          <w:spacing w:val="-2"/>
          <w:kern w:val="0"/>
          <w:sz w:val="16"/>
          <w:szCs w:val="16"/>
        </w:rPr>
        <w:t xml:space="preserve"> A, Jiao LR. Variations and adaptations of associated liver partition and portal vein ligation for staged </w:t>
      </w:r>
      <w:proofErr w:type="spellStart"/>
      <w:r w:rsidRPr="005A26B8">
        <w:rPr>
          <w:color w:val="000000"/>
          <w:spacing w:val="-2"/>
          <w:kern w:val="0"/>
          <w:sz w:val="16"/>
          <w:szCs w:val="16"/>
        </w:rPr>
        <w:t>hepatectomy</w:t>
      </w:r>
      <w:proofErr w:type="spellEnd"/>
      <w:r w:rsidRPr="005A26B8">
        <w:rPr>
          <w:color w:val="000000"/>
          <w:spacing w:val="-2"/>
          <w:kern w:val="0"/>
          <w:sz w:val="16"/>
          <w:szCs w:val="16"/>
        </w:rPr>
        <w:t xml:space="preserve"> (ALPPS): Many routes to the summit. </w:t>
      </w:r>
      <w:r w:rsidRPr="005A26B8">
        <w:rPr>
          <w:i/>
          <w:iCs/>
          <w:color w:val="000000"/>
          <w:spacing w:val="-2"/>
          <w:kern w:val="0"/>
          <w:sz w:val="16"/>
          <w:szCs w:val="16"/>
        </w:rPr>
        <w:t>Surgery</w:t>
      </w:r>
      <w:r w:rsidRPr="005A26B8">
        <w:rPr>
          <w:color w:val="000000"/>
          <w:spacing w:val="-2"/>
          <w:kern w:val="0"/>
          <w:sz w:val="16"/>
          <w:szCs w:val="16"/>
        </w:rPr>
        <w:t xml:space="preserve"> 2016; </w:t>
      </w:r>
      <w:r w:rsidRPr="005A26B8">
        <w:rPr>
          <w:b/>
          <w:bCs/>
          <w:color w:val="000000"/>
          <w:spacing w:val="-2"/>
          <w:kern w:val="0"/>
          <w:sz w:val="16"/>
          <w:szCs w:val="16"/>
        </w:rPr>
        <w:t>159</w:t>
      </w:r>
      <w:r w:rsidRPr="005A26B8">
        <w:rPr>
          <w:color w:val="000000"/>
          <w:spacing w:val="-2"/>
          <w:kern w:val="0"/>
          <w:sz w:val="16"/>
          <w:szCs w:val="16"/>
        </w:rPr>
        <w:t xml:space="preserve">: 1058-1072 </w:t>
      </w:r>
      <w:r w:rsidRPr="005A26B8">
        <w:rPr>
          <w:color w:val="000000"/>
          <w:spacing w:val="-2"/>
          <w:kern w:val="0"/>
          <w:sz w:val="16"/>
          <w:szCs w:val="16"/>
        </w:rPr>
        <w:lastRenderedPageBreak/>
        <w:t>[PMID: 26747229 DOI: 10.1016/j.surg.2015.11.013]</w:t>
      </w:r>
    </w:p>
    <w:p w:rsidR="003D29A9" w:rsidRPr="005A26B8" w:rsidRDefault="003D29A9" w:rsidP="003D29A9">
      <w:pPr>
        <w:suppressAutoHyphens/>
        <w:autoSpaceDE w:val="0"/>
        <w:autoSpaceDN w:val="0"/>
        <w:adjustRightInd w:val="0"/>
        <w:spacing w:line="200" w:lineRule="atLeast"/>
        <w:ind w:left="360" w:hanging="360"/>
        <w:textAlignment w:val="center"/>
        <w:rPr>
          <w:color w:val="000000"/>
          <w:spacing w:val="-2"/>
          <w:kern w:val="0"/>
          <w:sz w:val="16"/>
          <w:szCs w:val="16"/>
        </w:rPr>
      </w:pPr>
      <w:r w:rsidRPr="005A26B8">
        <w:rPr>
          <w:color w:val="000000"/>
          <w:spacing w:val="-1"/>
          <w:kern w:val="0"/>
          <w:sz w:val="16"/>
          <w:szCs w:val="16"/>
        </w:rPr>
        <w:t>33</w:t>
      </w:r>
      <w:r w:rsidRPr="005A26B8">
        <w:rPr>
          <w:color w:val="000000"/>
          <w:spacing w:val="-1"/>
          <w:kern w:val="0"/>
          <w:sz w:val="16"/>
          <w:szCs w:val="16"/>
        </w:rPr>
        <w:tab/>
      </w:r>
      <w:r w:rsidRPr="005A26B8">
        <w:rPr>
          <w:b/>
          <w:bCs/>
          <w:color w:val="000000"/>
          <w:spacing w:val="-2"/>
          <w:kern w:val="0"/>
          <w:sz w:val="16"/>
          <w:szCs w:val="16"/>
        </w:rPr>
        <w:t xml:space="preserve">van </w:t>
      </w:r>
      <w:proofErr w:type="spellStart"/>
      <w:r w:rsidRPr="005A26B8">
        <w:rPr>
          <w:b/>
          <w:bCs/>
          <w:color w:val="000000"/>
          <w:spacing w:val="-2"/>
          <w:kern w:val="0"/>
          <w:sz w:val="16"/>
          <w:szCs w:val="16"/>
        </w:rPr>
        <w:t>Lienden</w:t>
      </w:r>
      <w:proofErr w:type="spellEnd"/>
      <w:r w:rsidRPr="005A26B8">
        <w:rPr>
          <w:b/>
          <w:bCs/>
          <w:color w:val="000000"/>
          <w:spacing w:val="-2"/>
          <w:kern w:val="0"/>
          <w:sz w:val="16"/>
          <w:szCs w:val="16"/>
        </w:rPr>
        <w:t xml:space="preserve"> KP</w:t>
      </w:r>
      <w:r w:rsidRPr="005A26B8">
        <w:rPr>
          <w:color w:val="000000"/>
          <w:spacing w:val="-2"/>
          <w:kern w:val="0"/>
          <w:sz w:val="16"/>
          <w:szCs w:val="16"/>
        </w:rPr>
        <w:t xml:space="preserve">, van den </w:t>
      </w:r>
      <w:proofErr w:type="spellStart"/>
      <w:r w:rsidRPr="005A26B8">
        <w:rPr>
          <w:color w:val="000000"/>
          <w:spacing w:val="-2"/>
          <w:kern w:val="0"/>
          <w:sz w:val="16"/>
          <w:szCs w:val="16"/>
        </w:rPr>
        <w:t>Esschert</w:t>
      </w:r>
      <w:proofErr w:type="spellEnd"/>
      <w:r w:rsidRPr="005A26B8">
        <w:rPr>
          <w:color w:val="000000"/>
          <w:spacing w:val="-2"/>
          <w:kern w:val="0"/>
          <w:sz w:val="16"/>
          <w:szCs w:val="16"/>
        </w:rPr>
        <w:t xml:space="preserve"> JW, de </w:t>
      </w:r>
      <w:proofErr w:type="spellStart"/>
      <w:r w:rsidRPr="005A26B8">
        <w:rPr>
          <w:color w:val="000000"/>
          <w:spacing w:val="-2"/>
          <w:kern w:val="0"/>
          <w:sz w:val="16"/>
          <w:szCs w:val="16"/>
        </w:rPr>
        <w:t>Graaf</w:t>
      </w:r>
      <w:proofErr w:type="spellEnd"/>
      <w:r w:rsidRPr="005A26B8">
        <w:rPr>
          <w:color w:val="000000"/>
          <w:spacing w:val="-2"/>
          <w:kern w:val="0"/>
          <w:sz w:val="16"/>
          <w:szCs w:val="16"/>
        </w:rPr>
        <w:t xml:space="preserve"> W, </w:t>
      </w:r>
      <w:proofErr w:type="spellStart"/>
      <w:r w:rsidRPr="005A26B8">
        <w:rPr>
          <w:color w:val="000000"/>
          <w:spacing w:val="-2"/>
          <w:kern w:val="0"/>
          <w:sz w:val="16"/>
          <w:szCs w:val="16"/>
        </w:rPr>
        <w:t>Bipat</w:t>
      </w:r>
      <w:proofErr w:type="spellEnd"/>
      <w:r w:rsidRPr="005A26B8">
        <w:rPr>
          <w:color w:val="000000"/>
          <w:spacing w:val="-2"/>
          <w:kern w:val="0"/>
          <w:sz w:val="16"/>
          <w:szCs w:val="16"/>
        </w:rPr>
        <w:t xml:space="preserve"> S, </w:t>
      </w:r>
      <w:proofErr w:type="spellStart"/>
      <w:r w:rsidRPr="005A26B8">
        <w:rPr>
          <w:color w:val="000000"/>
          <w:spacing w:val="-2"/>
          <w:kern w:val="0"/>
          <w:sz w:val="16"/>
          <w:szCs w:val="16"/>
        </w:rPr>
        <w:t>Lameris</w:t>
      </w:r>
      <w:proofErr w:type="spellEnd"/>
      <w:r w:rsidRPr="005A26B8">
        <w:rPr>
          <w:color w:val="000000"/>
          <w:spacing w:val="-2"/>
          <w:kern w:val="0"/>
          <w:sz w:val="16"/>
          <w:szCs w:val="16"/>
        </w:rPr>
        <w:t xml:space="preserve"> JS, van </w:t>
      </w:r>
      <w:proofErr w:type="spellStart"/>
      <w:r w:rsidRPr="005A26B8">
        <w:rPr>
          <w:color w:val="000000"/>
          <w:spacing w:val="-2"/>
          <w:kern w:val="0"/>
          <w:sz w:val="16"/>
          <w:szCs w:val="16"/>
        </w:rPr>
        <w:t>Gulik</w:t>
      </w:r>
      <w:proofErr w:type="spellEnd"/>
      <w:r w:rsidRPr="005A26B8">
        <w:rPr>
          <w:color w:val="000000"/>
          <w:spacing w:val="-2"/>
          <w:kern w:val="0"/>
          <w:sz w:val="16"/>
          <w:szCs w:val="16"/>
        </w:rPr>
        <w:t xml:space="preserve"> TM, van </w:t>
      </w:r>
      <w:proofErr w:type="spellStart"/>
      <w:r w:rsidRPr="005A26B8">
        <w:rPr>
          <w:color w:val="000000"/>
          <w:spacing w:val="-2"/>
          <w:kern w:val="0"/>
          <w:sz w:val="16"/>
          <w:szCs w:val="16"/>
        </w:rPr>
        <w:t>Delden</w:t>
      </w:r>
      <w:proofErr w:type="spellEnd"/>
      <w:r w:rsidRPr="005A26B8">
        <w:rPr>
          <w:color w:val="000000"/>
          <w:spacing w:val="-2"/>
          <w:kern w:val="0"/>
          <w:sz w:val="16"/>
          <w:szCs w:val="16"/>
        </w:rPr>
        <w:t xml:space="preserve"> OM. Portal vein embo</w:t>
      </w:r>
      <w:r w:rsidRPr="005A26B8">
        <w:rPr>
          <w:color w:val="000000"/>
          <w:spacing w:val="-2"/>
          <w:kern w:val="0"/>
          <w:sz w:val="16"/>
          <w:szCs w:val="16"/>
        </w:rPr>
        <w:softHyphen/>
        <w:t xml:space="preserve">lization before liver resection: a systematic review. </w:t>
      </w:r>
      <w:proofErr w:type="spellStart"/>
      <w:r w:rsidRPr="005A26B8">
        <w:rPr>
          <w:i/>
          <w:iCs/>
          <w:color w:val="000000"/>
          <w:spacing w:val="-2"/>
          <w:kern w:val="0"/>
          <w:sz w:val="16"/>
          <w:szCs w:val="16"/>
        </w:rPr>
        <w:t>Cardiovasc</w:t>
      </w:r>
      <w:proofErr w:type="spellEnd"/>
      <w:r w:rsidRPr="005A26B8">
        <w:rPr>
          <w:i/>
          <w:iCs/>
          <w:color w:val="000000"/>
          <w:spacing w:val="-2"/>
          <w:kern w:val="0"/>
          <w:sz w:val="16"/>
          <w:szCs w:val="16"/>
        </w:rPr>
        <w:t xml:space="preserve"> </w:t>
      </w:r>
      <w:proofErr w:type="spellStart"/>
      <w:r w:rsidRPr="005A26B8">
        <w:rPr>
          <w:i/>
          <w:iCs/>
          <w:color w:val="000000"/>
          <w:spacing w:val="-2"/>
          <w:kern w:val="0"/>
          <w:sz w:val="16"/>
          <w:szCs w:val="16"/>
        </w:rPr>
        <w:t>Intervent</w:t>
      </w:r>
      <w:proofErr w:type="spellEnd"/>
      <w:r w:rsidRPr="005A26B8">
        <w:rPr>
          <w:i/>
          <w:iCs/>
          <w:color w:val="000000"/>
          <w:spacing w:val="-2"/>
          <w:kern w:val="0"/>
          <w:sz w:val="16"/>
          <w:szCs w:val="16"/>
        </w:rPr>
        <w:t xml:space="preserve"> </w:t>
      </w:r>
      <w:proofErr w:type="spellStart"/>
      <w:r w:rsidRPr="005A26B8">
        <w:rPr>
          <w:i/>
          <w:iCs/>
          <w:color w:val="000000"/>
          <w:spacing w:val="-2"/>
          <w:kern w:val="0"/>
          <w:sz w:val="16"/>
          <w:szCs w:val="16"/>
        </w:rPr>
        <w:t>Radiol</w:t>
      </w:r>
      <w:proofErr w:type="spellEnd"/>
      <w:r w:rsidRPr="005A26B8">
        <w:rPr>
          <w:color w:val="000000"/>
          <w:spacing w:val="-2"/>
          <w:kern w:val="0"/>
          <w:sz w:val="16"/>
          <w:szCs w:val="16"/>
        </w:rPr>
        <w:t xml:space="preserve"> 2013; </w:t>
      </w:r>
      <w:r w:rsidRPr="005A26B8">
        <w:rPr>
          <w:b/>
          <w:bCs/>
          <w:color w:val="000000"/>
          <w:spacing w:val="-2"/>
          <w:kern w:val="0"/>
          <w:sz w:val="16"/>
          <w:szCs w:val="16"/>
        </w:rPr>
        <w:t>36</w:t>
      </w:r>
      <w:r w:rsidRPr="005A26B8">
        <w:rPr>
          <w:color w:val="000000"/>
          <w:spacing w:val="-2"/>
          <w:kern w:val="0"/>
          <w:sz w:val="16"/>
          <w:szCs w:val="16"/>
        </w:rPr>
        <w:t>: 25-34 [PMID: 22806245 DOI: 10.1007/s00270-012-0440-y]</w:t>
      </w:r>
    </w:p>
    <w:p w:rsidR="003D29A9" w:rsidRPr="005A26B8" w:rsidRDefault="003D29A9" w:rsidP="003D29A9">
      <w:pPr>
        <w:suppressAutoHyphens/>
        <w:autoSpaceDE w:val="0"/>
        <w:autoSpaceDN w:val="0"/>
        <w:adjustRightInd w:val="0"/>
        <w:spacing w:line="200" w:lineRule="atLeast"/>
        <w:ind w:left="360" w:hanging="360"/>
        <w:textAlignment w:val="center"/>
        <w:rPr>
          <w:color w:val="000000"/>
          <w:spacing w:val="-3"/>
          <w:kern w:val="0"/>
          <w:sz w:val="16"/>
          <w:szCs w:val="16"/>
        </w:rPr>
      </w:pPr>
      <w:r w:rsidRPr="005A26B8">
        <w:rPr>
          <w:color w:val="000000"/>
          <w:spacing w:val="-1"/>
          <w:kern w:val="0"/>
          <w:sz w:val="16"/>
          <w:szCs w:val="16"/>
        </w:rPr>
        <w:t>34</w:t>
      </w:r>
      <w:r w:rsidRPr="005A26B8">
        <w:rPr>
          <w:color w:val="000000"/>
          <w:spacing w:val="-1"/>
          <w:kern w:val="0"/>
          <w:sz w:val="16"/>
          <w:szCs w:val="16"/>
        </w:rPr>
        <w:tab/>
      </w:r>
      <w:proofErr w:type="spellStart"/>
      <w:r w:rsidRPr="005A26B8">
        <w:rPr>
          <w:b/>
          <w:bCs/>
          <w:color w:val="000000"/>
          <w:spacing w:val="-3"/>
          <w:kern w:val="0"/>
          <w:sz w:val="16"/>
          <w:szCs w:val="16"/>
        </w:rPr>
        <w:t>Vennarecci</w:t>
      </w:r>
      <w:proofErr w:type="spellEnd"/>
      <w:r w:rsidRPr="005A26B8">
        <w:rPr>
          <w:b/>
          <w:bCs/>
          <w:color w:val="000000"/>
          <w:spacing w:val="-3"/>
          <w:kern w:val="0"/>
          <w:sz w:val="16"/>
          <w:szCs w:val="16"/>
        </w:rPr>
        <w:t xml:space="preserve"> G</w:t>
      </w:r>
      <w:r w:rsidRPr="005A26B8">
        <w:rPr>
          <w:color w:val="000000"/>
          <w:spacing w:val="-3"/>
          <w:kern w:val="0"/>
          <w:sz w:val="16"/>
          <w:szCs w:val="16"/>
        </w:rPr>
        <w:t xml:space="preserve">, </w:t>
      </w:r>
      <w:proofErr w:type="spellStart"/>
      <w:r w:rsidRPr="005A26B8">
        <w:rPr>
          <w:color w:val="000000"/>
          <w:spacing w:val="-3"/>
          <w:kern w:val="0"/>
          <w:sz w:val="16"/>
          <w:szCs w:val="16"/>
        </w:rPr>
        <w:t>Laurenzi</w:t>
      </w:r>
      <w:proofErr w:type="spellEnd"/>
      <w:r w:rsidRPr="005A26B8">
        <w:rPr>
          <w:color w:val="000000"/>
          <w:spacing w:val="-3"/>
          <w:kern w:val="0"/>
          <w:sz w:val="16"/>
          <w:szCs w:val="16"/>
        </w:rPr>
        <w:t xml:space="preserve"> A, Santoro R, </w:t>
      </w:r>
      <w:proofErr w:type="spellStart"/>
      <w:r w:rsidRPr="005A26B8">
        <w:rPr>
          <w:color w:val="000000"/>
          <w:spacing w:val="-3"/>
          <w:kern w:val="0"/>
          <w:sz w:val="16"/>
          <w:szCs w:val="16"/>
        </w:rPr>
        <w:t>Colasanti</w:t>
      </w:r>
      <w:proofErr w:type="spellEnd"/>
      <w:r w:rsidRPr="005A26B8">
        <w:rPr>
          <w:color w:val="000000"/>
          <w:spacing w:val="-3"/>
          <w:kern w:val="0"/>
          <w:sz w:val="16"/>
          <w:szCs w:val="16"/>
        </w:rPr>
        <w:t xml:space="preserve"> M, </w:t>
      </w:r>
      <w:proofErr w:type="spellStart"/>
      <w:r w:rsidRPr="005A26B8">
        <w:rPr>
          <w:color w:val="000000"/>
          <w:spacing w:val="-3"/>
          <w:kern w:val="0"/>
          <w:sz w:val="16"/>
          <w:szCs w:val="16"/>
        </w:rPr>
        <w:t>Lepiane</w:t>
      </w:r>
      <w:proofErr w:type="spellEnd"/>
      <w:r w:rsidRPr="005A26B8">
        <w:rPr>
          <w:color w:val="000000"/>
          <w:spacing w:val="-3"/>
          <w:kern w:val="0"/>
          <w:sz w:val="16"/>
          <w:szCs w:val="16"/>
        </w:rPr>
        <w:t xml:space="preserve"> P, </w:t>
      </w:r>
      <w:proofErr w:type="spellStart"/>
      <w:r w:rsidRPr="005A26B8">
        <w:rPr>
          <w:color w:val="000000"/>
          <w:spacing w:val="-3"/>
          <w:kern w:val="0"/>
          <w:sz w:val="16"/>
          <w:szCs w:val="16"/>
        </w:rPr>
        <w:t>Ettorre</w:t>
      </w:r>
      <w:proofErr w:type="spellEnd"/>
      <w:r w:rsidRPr="005A26B8">
        <w:rPr>
          <w:color w:val="000000"/>
          <w:spacing w:val="-3"/>
          <w:kern w:val="0"/>
          <w:sz w:val="16"/>
          <w:szCs w:val="16"/>
        </w:rPr>
        <w:t xml:space="preserve"> GM. The ALPPS procedure: a surgical option for hepato</w:t>
      </w:r>
      <w:r w:rsidRPr="005A26B8">
        <w:rPr>
          <w:color w:val="000000"/>
          <w:spacing w:val="-3"/>
          <w:kern w:val="0"/>
          <w:sz w:val="16"/>
          <w:szCs w:val="16"/>
        </w:rPr>
        <w:softHyphen/>
        <w:t xml:space="preserve">cellular carcinoma with major vascular invasion. </w:t>
      </w:r>
      <w:r w:rsidRPr="005A26B8">
        <w:rPr>
          <w:i/>
          <w:iCs/>
          <w:color w:val="000000"/>
          <w:spacing w:val="-3"/>
          <w:kern w:val="0"/>
          <w:sz w:val="16"/>
          <w:szCs w:val="16"/>
        </w:rPr>
        <w:t xml:space="preserve">World J </w:t>
      </w:r>
      <w:proofErr w:type="spellStart"/>
      <w:r w:rsidRPr="005A26B8">
        <w:rPr>
          <w:i/>
          <w:iCs/>
          <w:color w:val="000000"/>
          <w:spacing w:val="-3"/>
          <w:kern w:val="0"/>
          <w:sz w:val="16"/>
          <w:szCs w:val="16"/>
        </w:rPr>
        <w:t>Surg</w:t>
      </w:r>
      <w:proofErr w:type="spellEnd"/>
      <w:r w:rsidRPr="005A26B8">
        <w:rPr>
          <w:color w:val="000000"/>
          <w:spacing w:val="-3"/>
          <w:kern w:val="0"/>
          <w:sz w:val="16"/>
          <w:szCs w:val="16"/>
        </w:rPr>
        <w:t xml:space="preserve"> 2014; </w:t>
      </w:r>
      <w:r w:rsidRPr="005A26B8">
        <w:rPr>
          <w:b/>
          <w:bCs/>
          <w:color w:val="000000"/>
          <w:spacing w:val="-3"/>
          <w:kern w:val="0"/>
          <w:sz w:val="16"/>
          <w:szCs w:val="16"/>
        </w:rPr>
        <w:t>38</w:t>
      </w:r>
      <w:r w:rsidRPr="005A26B8">
        <w:rPr>
          <w:color w:val="000000"/>
          <w:spacing w:val="-3"/>
          <w:kern w:val="0"/>
          <w:sz w:val="16"/>
          <w:szCs w:val="16"/>
        </w:rPr>
        <w:t>: 1498-1503 [PMID: 24146197 DOI: 10.1007/s00268-013-2296-y]</w:t>
      </w:r>
    </w:p>
    <w:p w:rsidR="003D29A9" w:rsidRPr="005A26B8" w:rsidRDefault="003D29A9" w:rsidP="003D29A9">
      <w:pPr>
        <w:suppressAutoHyphens/>
        <w:autoSpaceDE w:val="0"/>
        <w:autoSpaceDN w:val="0"/>
        <w:adjustRightInd w:val="0"/>
        <w:spacing w:line="200" w:lineRule="atLeast"/>
        <w:ind w:left="360" w:hanging="360"/>
        <w:textAlignment w:val="center"/>
        <w:rPr>
          <w:color w:val="000000"/>
          <w:spacing w:val="-1"/>
          <w:kern w:val="0"/>
          <w:sz w:val="16"/>
          <w:szCs w:val="16"/>
        </w:rPr>
      </w:pPr>
      <w:r w:rsidRPr="005A26B8">
        <w:rPr>
          <w:color w:val="000000"/>
          <w:spacing w:val="-1"/>
          <w:kern w:val="0"/>
          <w:sz w:val="16"/>
          <w:szCs w:val="16"/>
        </w:rPr>
        <w:t>35</w:t>
      </w:r>
      <w:r w:rsidRPr="005A26B8">
        <w:rPr>
          <w:color w:val="000000"/>
          <w:spacing w:val="-1"/>
          <w:kern w:val="0"/>
          <w:sz w:val="16"/>
          <w:szCs w:val="16"/>
        </w:rPr>
        <w:tab/>
      </w:r>
      <w:proofErr w:type="spellStart"/>
      <w:r w:rsidRPr="005A26B8">
        <w:rPr>
          <w:b/>
          <w:bCs/>
          <w:color w:val="000000"/>
          <w:spacing w:val="-1"/>
          <w:kern w:val="0"/>
          <w:sz w:val="16"/>
          <w:szCs w:val="16"/>
        </w:rPr>
        <w:t>Gauzolino</w:t>
      </w:r>
      <w:proofErr w:type="spellEnd"/>
      <w:r w:rsidRPr="005A26B8">
        <w:rPr>
          <w:b/>
          <w:bCs/>
          <w:color w:val="000000"/>
          <w:spacing w:val="-1"/>
          <w:kern w:val="0"/>
          <w:sz w:val="16"/>
          <w:szCs w:val="16"/>
        </w:rPr>
        <w:t xml:space="preserve"> R</w:t>
      </w:r>
      <w:r w:rsidRPr="005A26B8">
        <w:rPr>
          <w:color w:val="000000"/>
          <w:spacing w:val="-1"/>
          <w:kern w:val="0"/>
          <w:sz w:val="16"/>
          <w:szCs w:val="16"/>
        </w:rPr>
        <w:t xml:space="preserve">, </w:t>
      </w:r>
      <w:proofErr w:type="spellStart"/>
      <w:r w:rsidRPr="005A26B8">
        <w:rPr>
          <w:color w:val="000000"/>
          <w:spacing w:val="-1"/>
          <w:kern w:val="0"/>
          <w:sz w:val="16"/>
          <w:szCs w:val="16"/>
        </w:rPr>
        <w:t>Castagnet</w:t>
      </w:r>
      <w:proofErr w:type="spellEnd"/>
      <w:r w:rsidRPr="005A26B8">
        <w:rPr>
          <w:color w:val="000000"/>
          <w:spacing w:val="-1"/>
          <w:kern w:val="0"/>
          <w:sz w:val="16"/>
          <w:szCs w:val="16"/>
        </w:rPr>
        <w:t xml:space="preserve"> M, </w:t>
      </w:r>
      <w:proofErr w:type="spellStart"/>
      <w:r w:rsidRPr="005A26B8">
        <w:rPr>
          <w:color w:val="000000"/>
          <w:spacing w:val="-1"/>
          <w:kern w:val="0"/>
          <w:sz w:val="16"/>
          <w:szCs w:val="16"/>
        </w:rPr>
        <w:t>Blanleuil</w:t>
      </w:r>
      <w:proofErr w:type="spellEnd"/>
      <w:r w:rsidRPr="005A26B8">
        <w:rPr>
          <w:color w:val="000000"/>
          <w:spacing w:val="-1"/>
          <w:kern w:val="0"/>
          <w:sz w:val="16"/>
          <w:szCs w:val="16"/>
        </w:rPr>
        <w:t xml:space="preserve"> ML, Richer JP. The ALPPS technique for bilateral colorectal metastases: three “variations on a theme”. </w:t>
      </w:r>
      <w:r w:rsidRPr="005A26B8">
        <w:rPr>
          <w:i/>
          <w:iCs/>
          <w:color w:val="000000"/>
          <w:spacing w:val="-1"/>
          <w:kern w:val="0"/>
          <w:sz w:val="16"/>
          <w:szCs w:val="16"/>
        </w:rPr>
        <w:t xml:space="preserve">Updates </w:t>
      </w:r>
      <w:proofErr w:type="spellStart"/>
      <w:r w:rsidRPr="005A26B8">
        <w:rPr>
          <w:i/>
          <w:iCs/>
          <w:color w:val="000000"/>
          <w:spacing w:val="-1"/>
          <w:kern w:val="0"/>
          <w:sz w:val="16"/>
          <w:szCs w:val="16"/>
        </w:rPr>
        <w:t>Surg</w:t>
      </w:r>
      <w:proofErr w:type="spellEnd"/>
      <w:r w:rsidRPr="005A26B8">
        <w:rPr>
          <w:color w:val="000000"/>
          <w:spacing w:val="-1"/>
          <w:kern w:val="0"/>
          <w:sz w:val="16"/>
          <w:szCs w:val="16"/>
        </w:rPr>
        <w:t xml:space="preserve"> 2013; </w:t>
      </w:r>
      <w:r w:rsidRPr="005A26B8">
        <w:rPr>
          <w:b/>
          <w:bCs/>
          <w:color w:val="000000"/>
          <w:spacing w:val="-1"/>
          <w:kern w:val="0"/>
          <w:sz w:val="16"/>
          <w:szCs w:val="16"/>
        </w:rPr>
        <w:t>65</w:t>
      </w:r>
      <w:r w:rsidRPr="005A26B8">
        <w:rPr>
          <w:color w:val="000000"/>
          <w:spacing w:val="-1"/>
          <w:kern w:val="0"/>
          <w:sz w:val="16"/>
          <w:szCs w:val="16"/>
        </w:rPr>
        <w:t>: 141-148 [PMID: 23690242 DOI: 10.1007/s13304-013-0214-3]</w:t>
      </w:r>
    </w:p>
    <w:p w:rsidR="003D29A9" w:rsidRPr="005A26B8" w:rsidRDefault="003D29A9" w:rsidP="003D29A9">
      <w:pPr>
        <w:suppressAutoHyphens/>
        <w:autoSpaceDE w:val="0"/>
        <w:autoSpaceDN w:val="0"/>
        <w:adjustRightInd w:val="0"/>
        <w:spacing w:line="200" w:lineRule="atLeast"/>
        <w:ind w:left="360" w:hanging="360"/>
        <w:textAlignment w:val="center"/>
        <w:rPr>
          <w:color w:val="000000"/>
          <w:spacing w:val="-1"/>
          <w:kern w:val="0"/>
          <w:sz w:val="16"/>
          <w:szCs w:val="16"/>
        </w:rPr>
      </w:pPr>
      <w:r w:rsidRPr="005A26B8">
        <w:rPr>
          <w:color w:val="000000"/>
          <w:spacing w:val="-1"/>
          <w:kern w:val="0"/>
          <w:sz w:val="16"/>
          <w:szCs w:val="16"/>
        </w:rPr>
        <w:t>36</w:t>
      </w:r>
      <w:r w:rsidRPr="005A26B8">
        <w:rPr>
          <w:color w:val="000000"/>
          <w:spacing w:val="-1"/>
          <w:kern w:val="0"/>
          <w:sz w:val="16"/>
          <w:szCs w:val="16"/>
        </w:rPr>
        <w:tab/>
      </w:r>
      <w:proofErr w:type="spellStart"/>
      <w:r w:rsidRPr="005A26B8">
        <w:rPr>
          <w:b/>
          <w:bCs/>
          <w:color w:val="000000"/>
          <w:spacing w:val="-1"/>
          <w:kern w:val="0"/>
          <w:sz w:val="16"/>
          <w:szCs w:val="16"/>
        </w:rPr>
        <w:t>Schadde</w:t>
      </w:r>
      <w:proofErr w:type="spellEnd"/>
      <w:r w:rsidRPr="005A26B8">
        <w:rPr>
          <w:b/>
          <w:bCs/>
          <w:color w:val="000000"/>
          <w:spacing w:val="-1"/>
          <w:kern w:val="0"/>
          <w:sz w:val="16"/>
          <w:szCs w:val="16"/>
        </w:rPr>
        <w:t xml:space="preserve"> E</w:t>
      </w:r>
      <w:r w:rsidRPr="005A26B8">
        <w:rPr>
          <w:color w:val="000000"/>
          <w:spacing w:val="-1"/>
          <w:kern w:val="0"/>
          <w:sz w:val="16"/>
          <w:szCs w:val="16"/>
        </w:rPr>
        <w:t xml:space="preserve">, </w:t>
      </w:r>
      <w:proofErr w:type="spellStart"/>
      <w:r w:rsidRPr="005A26B8">
        <w:rPr>
          <w:color w:val="000000"/>
          <w:spacing w:val="-1"/>
          <w:kern w:val="0"/>
          <w:sz w:val="16"/>
          <w:szCs w:val="16"/>
        </w:rPr>
        <w:t>Malagó</w:t>
      </w:r>
      <w:proofErr w:type="spellEnd"/>
      <w:r w:rsidRPr="005A26B8">
        <w:rPr>
          <w:color w:val="000000"/>
          <w:spacing w:val="-1"/>
          <w:kern w:val="0"/>
          <w:sz w:val="16"/>
          <w:szCs w:val="16"/>
        </w:rPr>
        <w:t xml:space="preserve"> M, Hernandez-Alejandro R, Li J, </w:t>
      </w:r>
      <w:proofErr w:type="spellStart"/>
      <w:r w:rsidRPr="005A26B8">
        <w:rPr>
          <w:color w:val="000000"/>
          <w:spacing w:val="-1"/>
          <w:kern w:val="0"/>
          <w:sz w:val="16"/>
          <w:szCs w:val="16"/>
        </w:rPr>
        <w:t>Abdalla</w:t>
      </w:r>
      <w:proofErr w:type="spellEnd"/>
      <w:r w:rsidRPr="005A26B8">
        <w:rPr>
          <w:color w:val="000000"/>
          <w:spacing w:val="-1"/>
          <w:kern w:val="0"/>
          <w:sz w:val="16"/>
          <w:szCs w:val="16"/>
        </w:rPr>
        <w:t xml:space="preserve"> E, </w:t>
      </w:r>
      <w:proofErr w:type="spellStart"/>
      <w:r w:rsidRPr="005A26B8">
        <w:rPr>
          <w:color w:val="000000"/>
          <w:spacing w:val="-1"/>
          <w:kern w:val="0"/>
          <w:sz w:val="16"/>
          <w:szCs w:val="16"/>
        </w:rPr>
        <w:t>Ardiles</w:t>
      </w:r>
      <w:proofErr w:type="spellEnd"/>
      <w:r w:rsidRPr="005A26B8">
        <w:rPr>
          <w:color w:val="000000"/>
          <w:spacing w:val="-1"/>
          <w:kern w:val="0"/>
          <w:sz w:val="16"/>
          <w:szCs w:val="16"/>
        </w:rPr>
        <w:t xml:space="preserve"> V, </w:t>
      </w:r>
      <w:proofErr w:type="spellStart"/>
      <w:r w:rsidRPr="005A26B8">
        <w:rPr>
          <w:color w:val="000000"/>
          <w:spacing w:val="-1"/>
          <w:kern w:val="0"/>
          <w:sz w:val="16"/>
          <w:szCs w:val="16"/>
        </w:rPr>
        <w:t>Lurje</w:t>
      </w:r>
      <w:proofErr w:type="spellEnd"/>
      <w:r w:rsidRPr="005A26B8">
        <w:rPr>
          <w:color w:val="000000"/>
          <w:spacing w:val="-1"/>
          <w:kern w:val="0"/>
          <w:sz w:val="16"/>
          <w:szCs w:val="16"/>
        </w:rPr>
        <w:t xml:space="preserve"> G, Vyas S, </w:t>
      </w:r>
      <w:proofErr w:type="gramStart"/>
      <w:r w:rsidRPr="005A26B8">
        <w:rPr>
          <w:color w:val="000000"/>
          <w:spacing w:val="-1"/>
          <w:kern w:val="0"/>
          <w:sz w:val="16"/>
          <w:szCs w:val="16"/>
        </w:rPr>
        <w:t>Machado</w:t>
      </w:r>
      <w:proofErr w:type="gramEnd"/>
      <w:r w:rsidRPr="005A26B8">
        <w:rPr>
          <w:color w:val="000000"/>
          <w:spacing w:val="-1"/>
          <w:kern w:val="0"/>
          <w:sz w:val="16"/>
          <w:szCs w:val="16"/>
        </w:rPr>
        <w:t xml:space="preserve"> MA, de </w:t>
      </w:r>
      <w:proofErr w:type="spellStart"/>
      <w:r w:rsidRPr="005A26B8">
        <w:rPr>
          <w:color w:val="000000"/>
          <w:spacing w:val="-1"/>
          <w:kern w:val="0"/>
          <w:sz w:val="16"/>
          <w:szCs w:val="16"/>
        </w:rPr>
        <w:t>Santibañes</w:t>
      </w:r>
      <w:proofErr w:type="spellEnd"/>
      <w:r w:rsidRPr="005A26B8">
        <w:rPr>
          <w:color w:val="000000"/>
          <w:spacing w:val="-1"/>
          <w:kern w:val="0"/>
          <w:sz w:val="16"/>
          <w:szCs w:val="16"/>
        </w:rPr>
        <w:t xml:space="preserve"> E. </w:t>
      </w:r>
      <w:proofErr w:type="spellStart"/>
      <w:r w:rsidRPr="005A26B8">
        <w:rPr>
          <w:color w:val="000000"/>
          <w:spacing w:val="-1"/>
          <w:kern w:val="0"/>
          <w:sz w:val="16"/>
          <w:szCs w:val="16"/>
        </w:rPr>
        <w:t>Monosegment</w:t>
      </w:r>
      <w:proofErr w:type="spellEnd"/>
      <w:r w:rsidRPr="005A26B8">
        <w:rPr>
          <w:color w:val="000000"/>
          <w:spacing w:val="-1"/>
          <w:kern w:val="0"/>
          <w:sz w:val="16"/>
          <w:szCs w:val="16"/>
        </w:rPr>
        <w:t xml:space="preserve"> ALPPS </w:t>
      </w:r>
      <w:proofErr w:type="spellStart"/>
      <w:r w:rsidRPr="005A26B8">
        <w:rPr>
          <w:color w:val="000000"/>
          <w:spacing w:val="-1"/>
          <w:kern w:val="0"/>
          <w:sz w:val="16"/>
          <w:szCs w:val="16"/>
        </w:rPr>
        <w:t>hepatectomy</w:t>
      </w:r>
      <w:proofErr w:type="spellEnd"/>
      <w:r w:rsidRPr="005A26B8">
        <w:rPr>
          <w:color w:val="000000"/>
          <w:spacing w:val="-1"/>
          <w:kern w:val="0"/>
          <w:sz w:val="16"/>
          <w:szCs w:val="16"/>
        </w:rPr>
        <w:t xml:space="preserve">: extending </w:t>
      </w:r>
      <w:proofErr w:type="spellStart"/>
      <w:r w:rsidRPr="005A26B8">
        <w:rPr>
          <w:color w:val="000000"/>
          <w:spacing w:val="-1"/>
          <w:kern w:val="0"/>
          <w:sz w:val="16"/>
          <w:szCs w:val="16"/>
        </w:rPr>
        <w:t>resectability</w:t>
      </w:r>
      <w:proofErr w:type="spellEnd"/>
      <w:r w:rsidRPr="005A26B8">
        <w:rPr>
          <w:color w:val="000000"/>
          <w:spacing w:val="-1"/>
          <w:kern w:val="0"/>
          <w:sz w:val="16"/>
          <w:szCs w:val="16"/>
        </w:rPr>
        <w:t xml:space="preserve"> by rapid hypertrophy. </w:t>
      </w:r>
      <w:r w:rsidRPr="005A26B8">
        <w:rPr>
          <w:i/>
          <w:iCs/>
          <w:color w:val="000000"/>
          <w:spacing w:val="-1"/>
          <w:kern w:val="0"/>
          <w:sz w:val="16"/>
          <w:szCs w:val="16"/>
        </w:rPr>
        <w:t>Surgery</w:t>
      </w:r>
      <w:r w:rsidRPr="005A26B8">
        <w:rPr>
          <w:color w:val="000000"/>
          <w:spacing w:val="-1"/>
          <w:kern w:val="0"/>
          <w:sz w:val="16"/>
          <w:szCs w:val="16"/>
        </w:rPr>
        <w:t xml:space="preserve"> 2015; </w:t>
      </w:r>
      <w:r w:rsidRPr="005A26B8">
        <w:rPr>
          <w:b/>
          <w:bCs/>
          <w:color w:val="000000"/>
          <w:spacing w:val="-1"/>
          <w:kern w:val="0"/>
          <w:sz w:val="16"/>
          <w:szCs w:val="16"/>
        </w:rPr>
        <w:t>157</w:t>
      </w:r>
      <w:r w:rsidRPr="005A26B8">
        <w:rPr>
          <w:color w:val="000000"/>
          <w:spacing w:val="-1"/>
          <w:kern w:val="0"/>
          <w:sz w:val="16"/>
          <w:szCs w:val="16"/>
        </w:rPr>
        <w:t>: 676-689 [PMID: 25712199 DOI: 10.1016/j.surg.2014.11.015]</w:t>
      </w:r>
    </w:p>
    <w:p w:rsidR="003D29A9" w:rsidRPr="005A26B8" w:rsidRDefault="003D29A9" w:rsidP="003D29A9">
      <w:pPr>
        <w:suppressAutoHyphens/>
        <w:autoSpaceDE w:val="0"/>
        <w:autoSpaceDN w:val="0"/>
        <w:adjustRightInd w:val="0"/>
        <w:spacing w:line="200" w:lineRule="atLeast"/>
        <w:ind w:left="360" w:hanging="360"/>
        <w:textAlignment w:val="center"/>
        <w:rPr>
          <w:color w:val="000000"/>
          <w:spacing w:val="-1"/>
          <w:kern w:val="0"/>
          <w:sz w:val="16"/>
          <w:szCs w:val="16"/>
        </w:rPr>
      </w:pPr>
      <w:r w:rsidRPr="005A26B8">
        <w:rPr>
          <w:color w:val="000000"/>
          <w:spacing w:val="-1"/>
          <w:kern w:val="0"/>
          <w:sz w:val="16"/>
          <w:szCs w:val="16"/>
        </w:rPr>
        <w:t>37</w:t>
      </w:r>
      <w:r w:rsidRPr="005A26B8">
        <w:rPr>
          <w:color w:val="000000"/>
          <w:spacing w:val="-1"/>
          <w:kern w:val="0"/>
          <w:sz w:val="16"/>
          <w:szCs w:val="16"/>
        </w:rPr>
        <w:tab/>
      </w:r>
      <w:r w:rsidRPr="005A26B8">
        <w:rPr>
          <w:b/>
          <w:bCs/>
          <w:color w:val="000000"/>
          <w:spacing w:val="-1"/>
          <w:kern w:val="0"/>
          <w:sz w:val="16"/>
          <w:szCs w:val="16"/>
        </w:rPr>
        <w:t xml:space="preserve">de </w:t>
      </w:r>
      <w:proofErr w:type="spellStart"/>
      <w:r w:rsidRPr="005A26B8">
        <w:rPr>
          <w:b/>
          <w:bCs/>
          <w:color w:val="000000"/>
          <w:spacing w:val="-1"/>
          <w:kern w:val="0"/>
          <w:sz w:val="16"/>
          <w:szCs w:val="16"/>
        </w:rPr>
        <w:t>Santibañes</w:t>
      </w:r>
      <w:proofErr w:type="spellEnd"/>
      <w:r w:rsidRPr="005A26B8">
        <w:rPr>
          <w:b/>
          <w:bCs/>
          <w:color w:val="000000"/>
          <w:spacing w:val="-1"/>
          <w:kern w:val="0"/>
          <w:sz w:val="16"/>
          <w:szCs w:val="16"/>
        </w:rPr>
        <w:t xml:space="preserve"> M</w:t>
      </w:r>
      <w:r w:rsidRPr="005A26B8">
        <w:rPr>
          <w:color w:val="000000"/>
          <w:spacing w:val="-1"/>
          <w:kern w:val="0"/>
          <w:sz w:val="16"/>
          <w:szCs w:val="16"/>
        </w:rPr>
        <w:t xml:space="preserve">, Alvarez FA, Santos FR, </w:t>
      </w:r>
      <w:proofErr w:type="spellStart"/>
      <w:r w:rsidRPr="005A26B8">
        <w:rPr>
          <w:color w:val="000000"/>
          <w:spacing w:val="-1"/>
          <w:kern w:val="0"/>
          <w:sz w:val="16"/>
          <w:szCs w:val="16"/>
        </w:rPr>
        <w:t>Ardiles</w:t>
      </w:r>
      <w:proofErr w:type="spellEnd"/>
      <w:r w:rsidRPr="005A26B8">
        <w:rPr>
          <w:color w:val="000000"/>
          <w:spacing w:val="-1"/>
          <w:kern w:val="0"/>
          <w:sz w:val="16"/>
          <w:szCs w:val="16"/>
        </w:rPr>
        <w:t xml:space="preserve"> V, de </w:t>
      </w:r>
      <w:proofErr w:type="spellStart"/>
      <w:r w:rsidRPr="005A26B8">
        <w:rPr>
          <w:color w:val="000000"/>
          <w:spacing w:val="-1"/>
          <w:kern w:val="0"/>
          <w:sz w:val="16"/>
          <w:szCs w:val="16"/>
        </w:rPr>
        <w:t>Santibañes</w:t>
      </w:r>
      <w:proofErr w:type="spellEnd"/>
      <w:r w:rsidRPr="005A26B8">
        <w:rPr>
          <w:color w:val="000000"/>
          <w:spacing w:val="-1"/>
          <w:kern w:val="0"/>
          <w:sz w:val="16"/>
          <w:szCs w:val="16"/>
        </w:rPr>
        <w:t xml:space="preserve"> E. The associating liver partition and portal vein ligation for staged </w:t>
      </w:r>
      <w:proofErr w:type="spellStart"/>
      <w:r w:rsidRPr="005A26B8">
        <w:rPr>
          <w:color w:val="000000"/>
          <w:spacing w:val="-1"/>
          <w:kern w:val="0"/>
          <w:sz w:val="16"/>
          <w:szCs w:val="16"/>
        </w:rPr>
        <w:t>hepatectomy</w:t>
      </w:r>
      <w:proofErr w:type="spellEnd"/>
      <w:r w:rsidRPr="005A26B8">
        <w:rPr>
          <w:color w:val="000000"/>
          <w:spacing w:val="-1"/>
          <w:kern w:val="0"/>
          <w:sz w:val="16"/>
          <w:szCs w:val="16"/>
        </w:rPr>
        <w:t xml:space="preserve"> approach using only segments I and IV as future liver remnant. </w:t>
      </w:r>
      <w:r w:rsidRPr="005A26B8">
        <w:rPr>
          <w:i/>
          <w:iCs/>
          <w:color w:val="000000"/>
          <w:spacing w:val="-1"/>
          <w:kern w:val="0"/>
          <w:sz w:val="16"/>
          <w:szCs w:val="16"/>
        </w:rPr>
        <w:t xml:space="preserve">J Am </w:t>
      </w:r>
      <w:proofErr w:type="spellStart"/>
      <w:r w:rsidRPr="005A26B8">
        <w:rPr>
          <w:i/>
          <w:iCs/>
          <w:color w:val="000000"/>
          <w:spacing w:val="-1"/>
          <w:kern w:val="0"/>
          <w:sz w:val="16"/>
          <w:szCs w:val="16"/>
        </w:rPr>
        <w:t>Coll</w:t>
      </w:r>
      <w:proofErr w:type="spellEnd"/>
      <w:r w:rsidRPr="005A26B8">
        <w:rPr>
          <w:i/>
          <w:iCs/>
          <w:color w:val="000000"/>
          <w:spacing w:val="-1"/>
          <w:kern w:val="0"/>
          <w:sz w:val="16"/>
          <w:szCs w:val="16"/>
        </w:rPr>
        <w:t xml:space="preserve"> </w:t>
      </w:r>
      <w:proofErr w:type="spellStart"/>
      <w:r w:rsidRPr="005A26B8">
        <w:rPr>
          <w:i/>
          <w:iCs/>
          <w:color w:val="000000"/>
          <w:spacing w:val="-1"/>
          <w:kern w:val="0"/>
          <w:sz w:val="16"/>
          <w:szCs w:val="16"/>
        </w:rPr>
        <w:t>Surg</w:t>
      </w:r>
      <w:proofErr w:type="spellEnd"/>
      <w:r w:rsidRPr="005A26B8">
        <w:rPr>
          <w:color w:val="000000"/>
          <w:spacing w:val="-1"/>
          <w:kern w:val="0"/>
          <w:sz w:val="16"/>
          <w:szCs w:val="16"/>
        </w:rPr>
        <w:t xml:space="preserve"> 2014; </w:t>
      </w:r>
      <w:r w:rsidRPr="005A26B8">
        <w:rPr>
          <w:b/>
          <w:bCs/>
          <w:color w:val="000000"/>
          <w:spacing w:val="-1"/>
          <w:kern w:val="0"/>
          <w:sz w:val="16"/>
          <w:szCs w:val="16"/>
        </w:rPr>
        <w:t>219</w:t>
      </w:r>
      <w:r w:rsidRPr="005A26B8">
        <w:rPr>
          <w:color w:val="000000"/>
          <w:spacing w:val="-1"/>
          <w:kern w:val="0"/>
          <w:sz w:val="16"/>
          <w:szCs w:val="16"/>
        </w:rPr>
        <w:t>: e5-e9 [PMID: 24974268 DOI: 10.1016/j.jamcollsurg.2014.01.070]</w:t>
      </w:r>
    </w:p>
    <w:p w:rsidR="003D29A9" w:rsidRPr="005A26B8" w:rsidRDefault="003D29A9" w:rsidP="003D29A9">
      <w:pPr>
        <w:suppressAutoHyphens/>
        <w:autoSpaceDE w:val="0"/>
        <w:autoSpaceDN w:val="0"/>
        <w:adjustRightInd w:val="0"/>
        <w:spacing w:line="200" w:lineRule="atLeast"/>
        <w:ind w:left="360" w:hanging="360"/>
        <w:textAlignment w:val="center"/>
        <w:rPr>
          <w:color w:val="000000"/>
          <w:spacing w:val="-1"/>
          <w:kern w:val="0"/>
          <w:sz w:val="16"/>
          <w:szCs w:val="16"/>
        </w:rPr>
      </w:pPr>
      <w:r w:rsidRPr="005A26B8">
        <w:rPr>
          <w:color w:val="000000"/>
          <w:spacing w:val="-1"/>
          <w:kern w:val="0"/>
          <w:sz w:val="16"/>
          <w:szCs w:val="16"/>
        </w:rPr>
        <w:t>38</w:t>
      </w:r>
      <w:r w:rsidRPr="005A26B8">
        <w:rPr>
          <w:color w:val="000000"/>
          <w:spacing w:val="-1"/>
          <w:kern w:val="0"/>
          <w:sz w:val="16"/>
          <w:szCs w:val="16"/>
        </w:rPr>
        <w:tab/>
      </w:r>
      <w:proofErr w:type="spellStart"/>
      <w:r w:rsidRPr="005A26B8">
        <w:rPr>
          <w:b/>
          <w:bCs/>
          <w:color w:val="000000"/>
          <w:spacing w:val="-1"/>
          <w:kern w:val="0"/>
          <w:sz w:val="16"/>
          <w:szCs w:val="16"/>
        </w:rPr>
        <w:t>Petrowsky</w:t>
      </w:r>
      <w:proofErr w:type="spellEnd"/>
      <w:r w:rsidRPr="005A26B8">
        <w:rPr>
          <w:b/>
          <w:bCs/>
          <w:color w:val="000000"/>
          <w:spacing w:val="-1"/>
          <w:kern w:val="0"/>
          <w:sz w:val="16"/>
          <w:szCs w:val="16"/>
        </w:rPr>
        <w:t xml:space="preserve"> H</w:t>
      </w:r>
      <w:r w:rsidRPr="005A26B8">
        <w:rPr>
          <w:color w:val="000000"/>
          <w:spacing w:val="-1"/>
          <w:kern w:val="0"/>
          <w:sz w:val="16"/>
          <w:szCs w:val="16"/>
        </w:rPr>
        <w:t xml:space="preserve">, </w:t>
      </w:r>
      <w:proofErr w:type="spellStart"/>
      <w:r w:rsidRPr="005A26B8">
        <w:rPr>
          <w:color w:val="000000"/>
          <w:spacing w:val="-1"/>
          <w:kern w:val="0"/>
          <w:sz w:val="16"/>
          <w:szCs w:val="16"/>
        </w:rPr>
        <w:t>Györi</w:t>
      </w:r>
      <w:proofErr w:type="spellEnd"/>
      <w:r w:rsidRPr="005A26B8">
        <w:rPr>
          <w:color w:val="000000"/>
          <w:spacing w:val="-1"/>
          <w:kern w:val="0"/>
          <w:sz w:val="16"/>
          <w:szCs w:val="16"/>
        </w:rPr>
        <w:t xml:space="preserve"> G, de Oliveira M, </w:t>
      </w:r>
      <w:proofErr w:type="spellStart"/>
      <w:r w:rsidRPr="005A26B8">
        <w:rPr>
          <w:color w:val="000000"/>
          <w:spacing w:val="-1"/>
          <w:kern w:val="0"/>
          <w:sz w:val="16"/>
          <w:szCs w:val="16"/>
        </w:rPr>
        <w:t>Lesurtel</w:t>
      </w:r>
      <w:proofErr w:type="spellEnd"/>
      <w:r w:rsidRPr="005A26B8">
        <w:rPr>
          <w:color w:val="000000"/>
          <w:spacing w:val="-1"/>
          <w:kern w:val="0"/>
          <w:sz w:val="16"/>
          <w:szCs w:val="16"/>
        </w:rPr>
        <w:t xml:space="preserve"> M, </w:t>
      </w:r>
      <w:proofErr w:type="spellStart"/>
      <w:r w:rsidRPr="005A26B8">
        <w:rPr>
          <w:color w:val="000000"/>
          <w:spacing w:val="-1"/>
          <w:kern w:val="0"/>
          <w:sz w:val="16"/>
          <w:szCs w:val="16"/>
        </w:rPr>
        <w:t>Clavien</w:t>
      </w:r>
      <w:proofErr w:type="spellEnd"/>
      <w:r w:rsidRPr="005A26B8">
        <w:rPr>
          <w:color w:val="000000"/>
          <w:spacing w:val="-1"/>
          <w:kern w:val="0"/>
          <w:sz w:val="16"/>
          <w:szCs w:val="16"/>
        </w:rPr>
        <w:t xml:space="preserve"> PA. Is partial-ALPPS safer than ALPPS? </w:t>
      </w:r>
      <w:proofErr w:type="gramStart"/>
      <w:r w:rsidRPr="005A26B8">
        <w:rPr>
          <w:color w:val="000000"/>
          <w:spacing w:val="-1"/>
          <w:kern w:val="0"/>
          <w:sz w:val="16"/>
          <w:szCs w:val="16"/>
        </w:rPr>
        <w:t>A single-center experience.</w:t>
      </w:r>
      <w:proofErr w:type="gramEnd"/>
      <w:r w:rsidRPr="005A26B8">
        <w:rPr>
          <w:color w:val="000000"/>
          <w:spacing w:val="-1"/>
          <w:kern w:val="0"/>
          <w:sz w:val="16"/>
          <w:szCs w:val="16"/>
        </w:rPr>
        <w:t xml:space="preserve"> </w:t>
      </w:r>
      <w:r w:rsidRPr="005A26B8">
        <w:rPr>
          <w:i/>
          <w:iCs/>
          <w:color w:val="000000"/>
          <w:spacing w:val="-1"/>
          <w:kern w:val="0"/>
          <w:sz w:val="16"/>
          <w:szCs w:val="16"/>
        </w:rPr>
        <w:t xml:space="preserve">Ann </w:t>
      </w:r>
      <w:proofErr w:type="spellStart"/>
      <w:r w:rsidRPr="005A26B8">
        <w:rPr>
          <w:i/>
          <w:iCs/>
          <w:color w:val="000000"/>
          <w:spacing w:val="-1"/>
          <w:kern w:val="0"/>
          <w:sz w:val="16"/>
          <w:szCs w:val="16"/>
        </w:rPr>
        <w:t>Surg</w:t>
      </w:r>
      <w:proofErr w:type="spellEnd"/>
      <w:r w:rsidRPr="005A26B8">
        <w:rPr>
          <w:color w:val="000000"/>
          <w:spacing w:val="-1"/>
          <w:kern w:val="0"/>
          <w:sz w:val="16"/>
          <w:szCs w:val="16"/>
        </w:rPr>
        <w:t xml:space="preserve"> 2015; </w:t>
      </w:r>
      <w:r w:rsidRPr="005A26B8">
        <w:rPr>
          <w:b/>
          <w:bCs/>
          <w:color w:val="000000"/>
          <w:spacing w:val="-1"/>
          <w:kern w:val="0"/>
          <w:sz w:val="16"/>
          <w:szCs w:val="16"/>
        </w:rPr>
        <w:t>261</w:t>
      </w:r>
      <w:r w:rsidRPr="005A26B8">
        <w:rPr>
          <w:color w:val="000000"/>
          <w:spacing w:val="-1"/>
          <w:kern w:val="0"/>
          <w:sz w:val="16"/>
          <w:szCs w:val="16"/>
        </w:rPr>
        <w:t>: e90-e92 [PMID: 25706390 DOI: 10.1097/SLA.0000000000001087]</w:t>
      </w:r>
    </w:p>
    <w:p w:rsidR="003D29A9" w:rsidRPr="005A26B8" w:rsidRDefault="003D29A9" w:rsidP="003D29A9">
      <w:pPr>
        <w:suppressAutoHyphens/>
        <w:autoSpaceDE w:val="0"/>
        <w:autoSpaceDN w:val="0"/>
        <w:adjustRightInd w:val="0"/>
        <w:spacing w:line="200" w:lineRule="atLeast"/>
        <w:ind w:left="360" w:hanging="360"/>
        <w:textAlignment w:val="center"/>
        <w:rPr>
          <w:color w:val="000000"/>
          <w:spacing w:val="-3"/>
          <w:kern w:val="0"/>
          <w:sz w:val="16"/>
          <w:szCs w:val="16"/>
        </w:rPr>
      </w:pPr>
      <w:r w:rsidRPr="005A26B8">
        <w:rPr>
          <w:color w:val="000000"/>
          <w:spacing w:val="-1"/>
          <w:kern w:val="0"/>
          <w:sz w:val="16"/>
          <w:szCs w:val="16"/>
        </w:rPr>
        <w:t>39</w:t>
      </w:r>
      <w:r w:rsidRPr="005A26B8">
        <w:rPr>
          <w:color w:val="000000"/>
          <w:spacing w:val="-1"/>
          <w:kern w:val="0"/>
          <w:sz w:val="16"/>
          <w:szCs w:val="16"/>
        </w:rPr>
        <w:tab/>
      </w:r>
      <w:proofErr w:type="spellStart"/>
      <w:r w:rsidRPr="005A26B8">
        <w:rPr>
          <w:b/>
          <w:bCs/>
          <w:color w:val="000000"/>
          <w:spacing w:val="-3"/>
          <w:kern w:val="0"/>
          <w:sz w:val="16"/>
          <w:szCs w:val="16"/>
        </w:rPr>
        <w:t>Brustia</w:t>
      </w:r>
      <w:proofErr w:type="spellEnd"/>
      <w:r w:rsidRPr="005A26B8">
        <w:rPr>
          <w:b/>
          <w:bCs/>
          <w:color w:val="000000"/>
          <w:spacing w:val="-3"/>
          <w:kern w:val="0"/>
          <w:sz w:val="16"/>
          <w:szCs w:val="16"/>
        </w:rPr>
        <w:t xml:space="preserve"> R</w:t>
      </w:r>
      <w:r w:rsidRPr="005A26B8">
        <w:rPr>
          <w:color w:val="000000"/>
          <w:spacing w:val="-3"/>
          <w:kern w:val="0"/>
          <w:sz w:val="16"/>
          <w:szCs w:val="16"/>
        </w:rPr>
        <w:t xml:space="preserve">, </w:t>
      </w:r>
      <w:proofErr w:type="spellStart"/>
      <w:r w:rsidRPr="005A26B8">
        <w:rPr>
          <w:color w:val="000000"/>
          <w:spacing w:val="-3"/>
          <w:kern w:val="0"/>
          <w:sz w:val="16"/>
          <w:szCs w:val="16"/>
        </w:rPr>
        <w:t>Scatton</w:t>
      </w:r>
      <w:proofErr w:type="spellEnd"/>
      <w:r w:rsidRPr="005A26B8">
        <w:rPr>
          <w:color w:val="000000"/>
          <w:spacing w:val="-3"/>
          <w:kern w:val="0"/>
          <w:sz w:val="16"/>
          <w:szCs w:val="16"/>
        </w:rPr>
        <w:t xml:space="preserve"> O, </w:t>
      </w:r>
      <w:proofErr w:type="spellStart"/>
      <w:r w:rsidRPr="005A26B8">
        <w:rPr>
          <w:color w:val="000000"/>
          <w:spacing w:val="-3"/>
          <w:kern w:val="0"/>
          <w:sz w:val="16"/>
          <w:szCs w:val="16"/>
        </w:rPr>
        <w:t>Soubrane</w:t>
      </w:r>
      <w:proofErr w:type="spellEnd"/>
      <w:r w:rsidRPr="005A26B8">
        <w:rPr>
          <w:color w:val="000000"/>
          <w:spacing w:val="-3"/>
          <w:kern w:val="0"/>
          <w:sz w:val="16"/>
          <w:szCs w:val="16"/>
        </w:rPr>
        <w:t xml:space="preserve"> O. Variation on a Theme: Alternative to Plastic Bag in ALPPS Procedures: Feasibility and Clinical Safety of COVA+™ Membrane in ALPPS Procedures. </w:t>
      </w:r>
      <w:r w:rsidRPr="005A26B8">
        <w:rPr>
          <w:i/>
          <w:iCs/>
          <w:color w:val="000000"/>
          <w:spacing w:val="-3"/>
          <w:kern w:val="0"/>
          <w:sz w:val="16"/>
          <w:szCs w:val="16"/>
        </w:rPr>
        <w:t xml:space="preserve">World J </w:t>
      </w:r>
      <w:proofErr w:type="spellStart"/>
      <w:r w:rsidRPr="005A26B8">
        <w:rPr>
          <w:i/>
          <w:iCs/>
          <w:color w:val="000000"/>
          <w:spacing w:val="-3"/>
          <w:kern w:val="0"/>
          <w:sz w:val="16"/>
          <w:szCs w:val="16"/>
        </w:rPr>
        <w:t>Surg</w:t>
      </w:r>
      <w:proofErr w:type="spellEnd"/>
      <w:r w:rsidRPr="005A26B8">
        <w:rPr>
          <w:color w:val="000000"/>
          <w:spacing w:val="-3"/>
          <w:kern w:val="0"/>
          <w:sz w:val="16"/>
          <w:szCs w:val="16"/>
        </w:rPr>
        <w:t xml:space="preserve"> 2015; </w:t>
      </w:r>
      <w:r w:rsidRPr="005A26B8">
        <w:rPr>
          <w:b/>
          <w:bCs/>
          <w:color w:val="000000"/>
          <w:spacing w:val="-3"/>
          <w:kern w:val="0"/>
          <w:sz w:val="16"/>
          <w:szCs w:val="16"/>
        </w:rPr>
        <w:t>39</w:t>
      </w:r>
      <w:r w:rsidRPr="005A26B8">
        <w:rPr>
          <w:color w:val="000000"/>
          <w:spacing w:val="-3"/>
          <w:kern w:val="0"/>
          <w:sz w:val="16"/>
          <w:szCs w:val="16"/>
        </w:rPr>
        <w:t>: 3023-3027 [PMID: 26319257 DOI: 10.1007/s00268-015-3209-z]</w:t>
      </w:r>
    </w:p>
    <w:p w:rsidR="003D29A9" w:rsidRPr="005A26B8" w:rsidRDefault="003D29A9" w:rsidP="003D29A9">
      <w:pPr>
        <w:suppressAutoHyphens/>
        <w:autoSpaceDE w:val="0"/>
        <w:autoSpaceDN w:val="0"/>
        <w:adjustRightInd w:val="0"/>
        <w:spacing w:line="200" w:lineRule="atLeast"/>
        <w:ind w:left="360" w:hanging="360"/>
        <w:textAlignment w:val="center"/>
        <w:rPr>
          <w:color w:val="000000"/>
          <w:spacing w:val="-1"/>
          <w:kern w:val="0"/>
          <w:sz w:val="16"/>
          <w:szCs w:val="16"/>
        </w:rPr>
      </w:pPr>
      <w:r w:rsidRPr="005A26B8">
        <w:rPr>
          <w:color w:val="000000"/>
          <w:spacing w:val="-1"/>
          <w:kern w:val="0"/>
          <w:sz w:val="16"/>
          <w:szCs w:val="16"/>
        </w:rPr>
        <w:t>40</w:t>
      </w:r>
      <w:r w:rsidRPr="005A26B8">
        <w:rPr>
          <w:color w:val="000000"/>
          <w:spacing w:val="-1"/>
          <w:kern w:val="0"/>
          <w:sz w:val="16"/>
          <w:szCs w:val="16"/>
        </w:rPr>
        <w:tab/>
      </w:r>
      <w:proofErr w:type="spellStart"/>
      <w:r w:rsidRPr="005A26B8">
        <w:rPr>
          <w:b/>
          <w:bCs/>
          <w:color w:val="000000"/>
          <w:spacing w:val="-1"/>
          <w:kern w:val="0"/>
          <w:sz w:val="16"/>
          <w:szCs w:val="16"/>
        </w:rPr>
        <w:t>Dokmak</w:t>
      </w:r>
      <w:proofErr w:type="spellEnd"/>
      <w:r w:rsidRPr="005A26B8">
        <w:rPr>
          <w:b/>
          <w:bCs/>
          <w:color w:val="000000"/>
          <w:spacing w:val="-1"/>
          <w:kern w:val="0"/>
          <w:sz w:val="16"/>
          <w:szCs w:val="16"/>
        </w:rPr>
        <w:t xml:space="preserve"> S</w:t>
      </w:r>
      <w:r w:rsidRPr="005A26B8">
        <w:rPr>
          <w:color w:val="000000"/>
          <w:spacing w:val="-1"/>
          <w:kern w:val="0"/>
          <w:sz w:val="16"/>
          <w:szCs w:val="16"/>
        </w:rPr>
        <w:t xml:space="preserve">, </w:t>
      </w:r>
      <w:proofErr w:type="spellStart"/>
      <w:r w:rsidRPr="005A26B8">
        <w:rPr>
          <w:color w:val="000000"/>
          <w:spacing w:val="-1"/>
          <w:kern w:val="0"/>
          <w:sz w:val="16"/>
          <w:szCs w:val="16"/>
        </w:rPr>
        <w:t>Belghiti</w:t>
      </w:r>
      <w:proofErr w:type="spellEnd"/>
      <w:r w:rsidRPr="005A26B8">
        <w:rPr>
          <w:color w:val="000000"/>
          <w:spacing w:val="-1"/>
          <w:kern w:val="0"/>
          <w:sz w:val="16"/>
          <w:szCs w:val="16"/>
        </w:rPr>
        <w:t xml:space="preserve"> J. Which limits to the “ALPPS” approach? </w:t>
      </w:r>
      <w:r w:rsidRPr="005A26B8">
        <w:rPr>
          <w:i/>
          <w:iCs/>
          <w:color w:val="000000"/>
          <w:spacing w:val="-1"/>
          <w:kern w:val="0"/>
          <w:sz w:val="16"/>
          <w:szCs w:val="16"/>
        </w:rPr>
        <w:t xml:space="preserve">Ann </w:t>
      </w:r>
      <w:proofErr w:type="spellStart"/>
      <w:r w:rsidRPr="005A26B8">
        <w:rPr>
          <w:i/>
          <w:iCs/>
          <w:color w:val="000000"/>
          <w:spacing w:val="-1"/>
          <w:kern w:val="0"/>
          <w:sz w:val="16"/>
          <w:szCs w:val="16"/>
        </w:rPr>
        <w:t>Surg</w:t>
      </w:r>
      <w:proofErr w:type="spellEnd"/>
      <w:r w:rsidRPr="005A26B8">
        <w:rPr>
          <w:color w:val="000000"/>
          <w:spacing w:val="-1"/>
          <w:kern w:val="0"/>
          <w:sz w:val="16"/>
          <w:szCs w:val="16"/>
        </w:rPr>
        <w:t xml:space="preserve"> 2012; </w:t>
      </w:r>
      <w:r w:rsidRPr="005A26B8">
        <w:rPr>
          <w:b/>
          <w:bCs/>
          <w:color w:val="000000"/>
          <w:spacing w:val="-1"/>
          <w:kern w:val="0"/>
          <w:sz w:val="16"/>
          <w:szCs w:val="16"/>
        </w:rPr>
        <w:t>256</w:t>
      </w:r>
      <w:r w:rsidRPr="005A26B8">
        <w:rPr>
          <w:color w:val="000000"/>
          <w:spacing w:val="-1"/>
          <w:kern w:val="0"/>
          <w:sz w:val="16"/>
          <w:szCs w:val="16"/>
        </w:rPr>
        <w:t>: e6; author reply e16-e17 [PMID: 22895355 DOI: 10.1097/SLA.0b013e318265fd64]</w:t>
      </w:r>
    </w:p>
    <w:p w:rsidR="003D29A9" w:rsidRPr="005A26B8" w:rsidRDefault="003D29A9" w:rsidP="003D29A9">
      <w:pPr>
        <w:suppressAutoHyphens/>
        <w:autoSpaceDE w:val="0"/>
        <w:autoSpaceDN w:val="0"/>
        <w:adjustRightInd w:val="0"/>
        <w:spacing w:line="200" w:lineRule="atLeast"/>
        <w:ind w:left="360" w:hanging="360"/>
        <w:textAlignment w:val="center"/>
        <w:rPr>
          <w:color w:val="000000"/>
          <w:spacing w:val="-1"/>
          <w:kern w:val="0"/>
          <w:sz w:val="16"/>
          <w:szCs w:val="16"/>
        </w:rPr>
      </w:pPr>
      <w:r w:rsidRPr="005A26B8">
        <w:rPr>
          <w:color w:val="000000"/>
          <w:spacing w:val="-1"/>
          <w:kern w:val="0"/>
          <w:sz w:val="16"/>
          <w:szCs w:val="16"/>
        </w:rPr>
        <w:t>41</w:t>
      </w:r>
      <w:r w:rsidRPr="005A26B8">
        <w:rPr>
          <w:color w:val="000000"/>
          <w:spacing w:val="-1"/>
          <w:kern w:val="0"/>
          <w:sz w:val="16"/>
          <w:szCs w:val="16"/>
        </w:rPr>
        <w:tab/>
      </w:r>
      <w:proofErr w:type="spellStart"/>
      <w:r w:rsidRPr="005A26B8">
        <w:rPr>
          <w:b/>
          <w:bCs/>
          <w:color w:val="000000"/>
          <w:spacing w:val="-1"/>
          <w:kern w:val="0"/>
          <w:sz w:val="16"/>
          <w:szCs w:val="16"/>
        </w:rPr>
        <w:t>Girometti</w:t>
      </w:r>
      <w:proofErr w:type="spellEnd"/>
      <w:r w:rsidRPr="005A26B8">
        <w:rPr>
          <w:b/>
          <w:bCs/>
          <w:color w:val="000000"/>
          <w:spacing w:val="-1"/>
          <w:kern w:val="0"/>
          <w:sz w:val="16"/>
          <w:szCs w:val="16"/>
        </w:rPr>
        <w:t xml:space="preserve"> R</w:t>
      </w:r>
      <w:r w:rsidRPr="005A26B8">
        <w:rPr>
          <w:color w:val="000000"/>
          <w:spacing w:val="-1"/>
          <w:kern w:val="0"/>
          <w:sz w:val="16"/>
          <w:szCs w:val="16"/>
        </w:rPr>
        <w:t xml:space="preserve">, Como G, </w:t>
      </w:r>
      <w:proofErr w:type="spellStart"/>
      <w:r w:rsidRPr="005A26B8">
        <w:rPr>
          <w:color w:val="000000"/>
          <w:spacing w:val="-1"/>
          <w:kern w:val="0"/>
          <w:sz w:val="16"/>
          <w:szCs w:val="16"/>
        </w:rPr>
        <w:t>Bazzocchi</w:t>
      </w:r>
      <w:proofErr w:type="spellEnd"/>
      <w:r w:rsidRPr="005A26B8">
        <w:rPr>
          <w:color w:val="000000"/>
          <w:spacing w:val="-1"/>
          <w:kern w:val="0"/>
          <w:sz w:val="16"/>
          <w:szCs w:val="16"/>
        </w:rPr>
        <w:t xml:space="preserve"> M, </w:t>
      </w:r>
      <w:proofErr w:type="spellStart"/>
      <w:r w:rsidRPr="005A26B8">
        <w:rPr>
          <w:color w:val="000000"/>
          <w:spacing w:val="-1"/>
          <w:kern w:val="0"/>
          <w:sz w:val="16"/>
          <w:szCs w:val="16"/>
        </w:rPr>
        <w:t>Zuiani</w:t>
      </w:r>
      <w:proofErr w:type="spellEnd"/>
      <w:r w:rsidRPr="005A26B8">
        <w:rPr>
          <w:color w:val="000000"/>
          <w:spacing w:val="-1"/>
          <w:kern w:val="0"/>
          <w:sz w:val="16"/>
          <w:szCs w:val="16"/>
        </w:rPr>
        <w:t xml:space="preserve"> C. Post-operative imaging in liver transplantation: state-of-the-art and future perspectives. </w:t>
      </w:r>
      <w:r w:rsidRPr="005A26B8">
        <w:rPr>
          <w:i/>
          <w:iCs/>
          <w:color w:val="000000"/>
          <w:spacing w:val="-1"/>
          <w:kern w:val="0"/>
          <w:sz w:val="16"/>
          <w:szCs w:val="16"/>
        </w:rPr>
        <w:t xml:space="preserve">World J </w:t>
      </w:r>
      <w:proofErr w:type="spellStart"/>
      <w:r w:rsidRPr="005A26B8">
        <w:rPr>
          <w:i/>
          <w:iCs/>
          <w:color w:val="000000"/>
          <w:spacing w:val="-1"/>
          <w:kern w:val="0"/>
          <w:sz w:val="16"/>
          <w:szCs w:val="16"/>
        </w:rPr>
        <w:t>Gastroenterol</w:t>
      </w:r>
      <w:proofErr w:type="spellEnd"/>
      <w:r w:rsidRPr="005A26B8">
        <w:rPr>
          <w:color w:val="000000"/>
          <w:spacing w:val="-1"/>
          <w:kern w:val="0"/>
          <w:sz w:val="16"/>
          <w:szCs w:val="16"/>
        </w:rPr>
        <w:t xml:space="preserve"> 2014; </w:t>
      </w:r>
      <w:r w:rsidRPr="005A26B8">
        <w:rPr>
          <w:b/>
          <w:bCs/>
          <w:color w:val="000000"/>
          <w:spacing w:val="-1"/>
          <w:kern w:val="0"/>
          <w:sz w:val="16"/>
          <w:szCs w:val="16"/>
        </w:rPr>
        <w:t>20</w:t>
      </w:r>
      <w:r w:rsidRPr="005A26B8">
        <w:rPr>
          <w:color w:val="000000"/>
          <w:spacing w:val="-1"/>
          <w:kern w:val="0"/>
          <w:sz w:val="16"/>
          <w:szCs w:val="16"/>
        </w:rPr>
        <w:t>: 6180-6200 [PMID: 24876739 DOI: 10.3748/wjg.v20.i20.6180]</w:t>
      </w:r>
    </w:p>
    <w:p w:rsidR="003D29A9" w:rsidRPr="005A26B8" w:rsidRDefault="003D29A9" w:rsidP="003D29A9">
      <w:pPr>
        <w:suppressAutoHyphens/>
        <w:autoSpaceDE w:val="0"/>
        <w:autoSpaceDN w:val="0"/>
        <w:adjustRightInd w:val="0"/>
        <w:spacing w:line="200" w:lineRule="atLeast"/>
        <w:ind w:left="360" w:hanging="360"/>
        <w:textAlignment w:val="center"/>
        <w:rPr>
          <w:color w:val="000000"/>
          <w:spacing w:val="-3"/>
          <w:kern w:val="0"/>
          <w:sz w:val="16"/>
          <w:szCs w:val="16"/>
        </w:rPr>
      </w:pPr>
      <w:r w:rsidRPr="005A26B8">
        <w:rPr>
          <w:color w:val="000000"/>
          <w:spacing w:val="-1"/>
          <w:kern w:val="0"/>
          <w:sz w:val="16"/>
          <w:szCs w:val="16"/>
        </w:rPr>
        <w:t>42</w:t>
      </w:r>
      <w:r w:rsidRPr="005A26B8">
        <w:rPr>
          <w:color w:val="000000"/>
          <w:spacing w:val="-1"/>
          <w:kern w:val="0"/>
          <w:sz w:val="16"/>
          <w:szCs w:val="16"/>
        </w:rPr>
        <w:tab/>
      </w:r>
      <w:r w:rsidRPr="005A26B8">
        <w:rPr>
          <w:b/>
          <w:bCs/>
          <w:color w:val="000000"/>
          <w:spacing w:val="-3"/>
          <w:kern w:val="0"/>
          <w:sz w:val="16"/>
          <w:szCs w:val="16"/>
        </w:rPr>
        <w:t>Fulcher AS</w:t>
      </w:r>
      <w:r w:rsidRPr="005A26B8">
        <w:rPr>
          <w:color w:val="000000"/>
          <w:spacing w:val="-3"/>
          <w:kern w:val="0"/>
          <w:sz w:val="16"/>
          <w:szCs w:val="16"/>
        </w:rPr>
        <w:t xml:space="preserve">, Turner MA. </w:t>
      </w:r>
      <w:proofErr w:type="spellStart"/>
      <w:r w:rsidRPr="005A26B8">
        <w:rPr>
          <w:color w:val="000000"/>
          <w:spacing w:val="-3"/>
          <w:kern w:val="0"/>
          <w:sz w:val="16"/>
          <w:szCs w:val="16"/>
        </w:rPr>
        <w:t>Orthotopic</w:t>
      </w:r>
      <w:proofErr w:type="spellEnd"/>
      <w:r w:rsidRPr="005A26B8">
        <w:rPr>
          <w:color w:val="000000"/>
          <w:spacing w:val="-3"/>
          <w:kern w:val="0"/>
          <w:sz w:val="16"/>
          <w:szCs w:val="16"/>
        </w:rPr>
        <w:t xml:space="preserve"> liver transplantation: evaluation with MR cholangiography. </w:t>
      </w:r>
      <w:r w:rsidRPr="005A26B8">
        <w:rPr>
          <w:i/>
          <w:iCs/>
          <w:color w:val="000000"/>
          <w:spacing w:val="-3"/>
          <w:kern w:val="0"/>
          <w:sz w:val="16"/>
          <w:szCs w:val="16"/>
        </w:rPr>
        <w:t>Radiology</w:t>
      </w:r>
      <w:r w:rsidRPr="005A26B8">
        <w:rPr>
          <w:color w:val="000000"/>
          <w:spacing w:val="-3"/>
          <w:kern w:val="0"/>
          <w:sz w:val="16"/>
          <w:szCs w:val="16"/>
        </w:rPr>
        <w:t xml:space="preserve"> 1999; </w:t>
      </w:r>
      <w:r w:rsidRPr="005A26B8">
        <w:rPr>
          <w:b/>
          <w:bCs/>
          <w:color w:val="000000"/>
          <w:spacing w:val="-3"/>
          <w:kern w:val="0"/>
          <w:sz w:val="16"/>
          <w:szCs w:val="16"/>
        </w:rPr>
        <w:t>211</w:t>
      </w:r>
      <w:r w:rsidRPr="005A26B8">
        <w:rPr>
          <w:color w:val="000000"/>
          <w:spacing w:val="-3"/>
          <w:kern w:val="0"/>
          <w:sz w:val="16"/>
          <w:szCs w:val="16"/>
        </w:rPr>
        <w:t>: 715-722 [PMID: 10352596 DOI: 10.1148/radiology.211.3.r99jn17715]</w:t>
      </w:r>
    </w:p>
    <w:p w:rsidR="003D29A9" w:rsidRPr="005A26B8" w:rsidRDefault="003D29A9" w:rsidP="003D29A9">
      <w:pPr>
        <w:suppressAutoHyphens/>
        <w:autoSpaceDE w:val="0"/>
        <w:autoSpaceDN w:val="0"/>
        <w:adjustRightInd w:val="0"/>
        <w:spacing w:line="200" w:lineRule="atLeast"/>
        <w:ind w:left="360" w:hanging="360"/>
        <w:textAlignment w:val="center"/>
        <w:rPr>
          <w:color w:val="000000"/>
          <w:spacing w:val="-3"/>
          <w:kern w:val="0"/>
          <w:sz w:val="16"/>
          <w:szCs w:val="16"/>
        </w:rPr>
      </w:pPr>
      <w:r w:rsidRPr="005A26B8">
        <w:rPr>
          <w:color w:val="000000"/>
          <w:spacing w:val="-1"/>
          <w:kern w:val="0"/>
          <w:sz w:val="16"/>
          <w:szCs w:val="16"/>
        </w:rPr>
        <w:t>43</w:t>
      </w:r>
      <w:r w:rsidRPr="005A26B8">
        <w:rPr>
          <w:color w:val="000000"/>
          <w:spacing w:val="-1"/>
          <w:kern w:val="0"/>
          <w:sz w:val="16"/>
          <w:szCs w:val="16"/>
        </w:rPr>
        <w:tab/>
      </w:r>
      <w:r w:rsidRPr="005A26B8">
        <w:rPr>
          <w:b/>
          <w:bCs/>
          <w:color w:val="000000"/>
          <w:spacing w:val="-3"/>
          <w:kern w:val="0"/>
          <w:sz w:val="16"/>
          <w:szCs w:val="16"/>
        </w:rPr>
        <w:t>Ito K</w:t>
      </w:r>
      <w:r w:rsidRPr="005A26B8">
        <w:rPr>
          <w:color w:val="000000"/>
          <w:spacing w:val="-3"/>
          <w:kern w:val="0"/>
          <w:sz w:val="16"/>
          <w:szCs w:val="16"/>
        </w:rPr>
        <w:t xml:space="preserve">, </w:t>
      </w:r>
      <w:proofErr w:type="spellStart"/>
      <w:r w:rsidRPr="005A26B8">
        <w:rPr>
          <w:color w:val="000000"/>
          <w:spacing w:val="-3"/>
          <w:kern w:val="0"/>
          <w:sz w:val="16"/>
          <w:szCs w:val="16"/>
        </w:rPr>
        <w:t>Siegelman</w:t>
      </w:r>
      <w:proofErr w:type="spellEnd"/>
      <w:r w:rsidRPr="005A26B8">
        <w:rPr>
          <w:color w:val="000000"/>
          <w:spacing w:val="-3"/>
          <w:kern w:val="0"/>
          <w:sz w:val="16"/>
          <w:szCs w:val="16"/>
        </w:rPr>
        <w:t xml:space="preserve"> ES, </w:t>
      </w:r>
      <w:proofErr w:type="spellStart"/>
      <w:r w:rsidRPr="005A26B8">
        <w:rPr>
          <w:color w:val="000000"/>
          <w:spacing w:val="-3"/>
          <w:kern w:val="0"/>
          <w:sz w:val="16"/>
          <w:szCs w:val="16"/>
        </w:rPr>
        <w:t>Stolpen</w:t>
      </w:r>
      <w:proofErr w:type="spellEnd"/>
      <w:r w:rsidRPr="005A26B8">
        <w:rPr>
          <w:color w:val="000000"/>
          <w:spacing w:val="-3"/>
          <w:kern w:val="0"/>
          <w:sz w:val="16"/>
          <w:szCs w:val="16"/>
        </w:rPr>
        <w:t xml:space="preserve"> AH, Mitchell DG. </w:t>
      </w:r>
      <w:proofErr w:type="gramStart"/>
      <w:r w:rsidRPr="005A26B8">
        <w:rPr>
          <w:color w:val="000000"/>
          <w:spacing w:val="-3"/>
          <w:kern w:val="0"/>
          <w:sz w:val="16"/>
          <w:szCs w:val="16"/>
        </w:rPr>
        <w:t>MR imaging of complications after liver transplantation.</w:t>
      </w:r>
      <w:proofErr w:type="gramEnd"/>
      <w:r w:rsidRPr="005A26B8">
        <w:rPr>
          <w:color w:val="000000"/>
          <w:spacing w:val="-3"/>
          <w:kern w:val="0"/>
          <w:sz w:val="16"/>
          <w:szCs w:val="16"/>
        </w:rPr>
        <w:t xml:space="preserve"> </w:t>
      </w:r>
      <w:r w:rsidRPr="005A26B8">
        <w:rPr>
          <w:i/>
          <w:iCs/>
          <w:color w:val="000000"/>
          <w:spacing w:val="-3"/>
          <w:kern w:val="0"/>
          <w:sz w:val="16"/>
          <w:szCs w:val="16"/>
        </w:rPr>
        <w:t xml:space="preserve">AJR Am J </w:t>
      </w:r>
      <w:proofErr w:type="spellStart"/>
      <w:r w:rsidRPr="005A26B8">
        <w:rPr>
          <w:i/>
          <w:iCs/>
          <w:color w:val="000000"/>
          <w:spacing w:val="-3"/>
          <w:kern w:val="0"/>
          <w:sz w:val="16"/>
          <w:szCs w:val="16"/>
        </w:rPr>
        <w:t>Roentgenol</w:t>
      </w:r>
      <w:proofErr w:type="spellEnd"/>
      <w:r w:rsidRPr="005A26B8">
        <w:rPr>
          <w:color w:val="000000"/>
          <w:spacing w:val="-3"/>
          <w:kern w:val="0"/>
          <w:sz w:val="16"/>
          <w:szCs w:val="16"/>
        </w:rPr>
        <w:t xml:space="preserve"> 2000; </w:t>
      </w:r>
      <w:r w:rsidRPr="005A26B8">
        <w:rPr>
          <w:b/>
          <w:bCs/>
          <w:color w:val="000000"/>
          <w:spacing w:val="-3"/>
          <w:kern w:val="0"/>
          <w:sz w:val="16"/>
          <w:szCs w:val="16"/>
        </w:rPr>
        <w:t>175</w:t>
      </w:r>
      <w:r w:rsidRPr="005A26B8">
        <w:rPr>
          <w:color w:val="000000"/>
          <w:spacing w:val="-3"/>
          <w:kern w:val="0"/>
          <w:sz w:val="16"/>
          <w:szCs w:val="16"/>
        </w:rPr>
        <w:t>: 1145-1149 [PMID: 11000180 DOI: 10.2214/ ajr.175.4.1751145]</w:t>
      </w:r>
    </w:p>
    <w:p w:rsidR="003D29A9" w:rsidRPr="005A26B8" w:rsidRDefault="003D29A9" w:rsidP="003D29A9">
      <w:pPr>
        <w:suppressAutoHyphens/>
        <w:autoSpaceDE w:val="0"/>
        <w:autoSpaceDN w:val="0"/>
        <w:adjustRightInd w:val="0"/>
        <w:spacing w:line="200" w:lineRule="atLeast"/>
        <w:ind w:left="360" w:hanging="360"/>
        <w:textAlignment w:val="center"/>
        <w:rPr>
          <w:color w:val="000000"/>
          <w:spacing w:val="-1"/>
          <w:kern w:val="0"/>
          <w:sz w:val="16"/>
          <w:szCs w:val="16"/>
        </w:rPr>
      </w:pPr>
      <w:r w:rsidRPr="005A26B8">
        <w:rPr>
          <w:color w:val="000000"/>
          <w:spacing w:val="-1"/>
          <w:kern w:val="0"/>
          <w:sz w:val="16"/>
          <w:szCs w:val="16"/>
        </w:rPr>
        <w:t>44</w:t>
      </w:r>
      <w:r w:rsidRPr="005A26B8">
        <w:rPr>
          <w:color w:val="000000"/>
          <w:spacing w:val="-1"/>
          <w:kern w:val="0"/>
          <w:sz w:val="16"/>
          <w:szCs w:val="16"/>
        </w:rPr>
        <w:tab/>
      </w:r>
      <w:proofErr w:type="spellStart"/>
      <w:r w:rsidRPr="005A26B8">
        <w:rPr>
          <w:b/>
          <w:bCs/>
          <w:color w:val="000000"/>
          <w:spacing w:val="-1"/>
          <w:kern w:val="0"/>
          <w:sz w:val="16"/>
          <w:szCs w:val="16"/>
        </w:rPr>
        <w:t>Girometti</w:t>
      </w:r>
      <w:proofErr w:type="spellEnd"/>
      <w:r w:rsidRPr="005A26B8">
        <w:rPr>
          <w:b/>
          <w:bCs/>
          <w:color w:val="000000"/>
          <w:spacing w:val="-1"/>
          <w:kern w:val="0"/>
          <w:sz w:val="16"/>
          <w:szCs w:val="16"/>
        </w:rPr>
        <w:t xml:space="preserve"> R</w:t>
      </w:r>
      <w:r w:rsidRPr="005A26B8">
        <w:rPr>
          <w:color w:val="000000"/>
          <w:spacing w:val="-1"/>
          <w:kern w:val="0"/>
          <w:sz w:val="16"/>
          <w:szCs w:val="16"/>
        </w:rPr>
        <w:t xml:space="preserve">, </w:t>
      </w:r>
      <w:proofErr w:type="spellStart"/>
      <w:r w:rsidRPr="005A26B8">
        <w:rPr>
          <w:color w:val="000000"/>
          <w:spacing w:val="-1"/>
          <w:kern w:val="0"/>
          <w:sz w:val="16"/>
          <w:szCs w:val="16"/>
        </w:rPr>
        <w:t>Cereser</w:t>
      </w:r>
      <w:proofErr w:type="spellEnd"/>
      <w:r w:rsidRPr="005A26B8">
        <w:rPr>
          <w:color w:val="000000"/>
          <w:spacing w:val="-1"/>
          <w:kern w:val="0"/>
          <w:sz w:val="16"/>
          <w:szCs w:val="16"/>
        </w:rPr>
        <w:t xml:space="preserve"> L, </w:t>
      </w:r>
      <w:proofErr w:type="spellStart"/>
      <w:r w:rsidRPr="005A26B8">
        <w:rPr>
          <w:color w:val="000000"/>
          <w:spacing w:val="-1"/>
          <w:kern w:val="0"/>
          <w:sz w:val="16"/>
          <w:szCs w:val="16"/>
        </w:rPr>
        <w:t>Bazzocchi</w:t>
      </w:r>
      <w:proofErr w:type="spellEnd"/>
      <w:r w:rsidRPr="005A26B8">
        <w:rPr>
          <w:color w:val="000000"/>
          <w:spacing w:val="-1"/>
          <w:kern w:val="0"/>
          <w:sz w:val="16"/>
          <w:szCs w:val="16"/>
        </w:rPr>
        <w:t xml:space="preserve"> M, </w:t>
      </w:r>
      <w:proofErr w:type="spellStart"/>
      <w:r w:rsidRPr="005A26B8">
        <w:rPr>
          <w:color w:val="000000"/>
          <w:spacing w:val="-1"/>
          <w:kern w:val="0"/>
          <w:sz w:val="16"/>
          <w:szCs w:val="16"/>
        </w:rPr>
        <w:t>Zuiani</w:t>
      </w:r>
      <w:proofErr w:type="spellEnd"/>
      <w:r w:rsidRPr="005A26B8">
        <w:rPr>
          <w:color w:val="000000"/>
          <w:spacing w:val="-1"/>
          <w:kern w:val="0"/>
          <w:sz w:val="16"/>
          <w:szCs w:val="16"/>
        </w:rPr>
        <w:t xml:space="preserve"> C. Magnetic re</w:t>
      </w:r>
      <w:r w:rsidRPr="005A26B8">
        <w:rPr>
          <w:color w:val="000000"/>
          <w:spacing w:val="-1"/>
          <w:kern w:val="0"/>
          <w:sz w:val="16"/>
          <w:szCs w:val="16"/>
        </w:rPr>
        <w:softHyphen/>
        <w:t xml:space="preserve">sonance cholangiography in the assessment and management of biliary complications after OLT. </w:t>
      </w:r>
      <w:r w:rsidRPr="005A26B8">
        <w:rPr>
          <w:i/>
          <w:iCs/>
          <w:color w:val="000000"/>
          <w:spacing w:val="-1"/>
          <w:kern w:val="0"/>
          <w:sz w:val="16"/>
          <w:szCs w:val="16"/>
        </w:rPr>
        <w:t xml:space="preserve">World J </w:t>
      </w:r>
      <w:proofErr w:type="spellStart"/>
      <w:r w:rsidRPr="005A26B8">
        <w:rPr>
          <w:i/>
          <w:iCs/>
          <w:color w:val="000000"/>
          <w:spacing w:val="-1"/>
          <w:kern w:val="0"/>
          <w:sz w:val="16"/>
          <w:szCs w:val="16"/>
        </w:rPr>
        <w:t>Radiol</w:t>
      </w:r>
      <w:proofErr w:type="spellEnd"/>
      <w:r w:rsidRPr="005A26B8">
        <w:rPr>
          <w:color w:val="000000"/>
          <w:spacing w:val="-1"/>
          <w:kern w:val="0"/>
          <w:sz w:val="16"/>
          <w:szCs w:val="16"/>
        </w:rPr>
        <w:t xml:space="preserve"> 2014; </w:t>
      </w:r>
      <w:r w:rsidRPr="005A26B8">
        <w:rPr>
          <w:b/>
          <w:bCs/>
          <w:color w:val="000000"/>
          <w:spacing w:val="-1"/>
          <w:kern w:val="0"/>
          <w:sz w:val="16"/>
          <w:szCs w:val="16"/>
        </w:rPr>
        <w:t>6</w:t>
      </w:r>
      <w:r w:rsidRPr="005A26B8">
        <w:rPr>
          <w:color w:val="000000"/>
          <w:spacing w:val="-1"/>
          <w:kern w:val="0"/>
          <w:sz w:val="16"/>
          <w:szCs w:val="16"/>
        </w:rPr>
        <w:t>: 424-436 [PMID: 25071883 DOI: 10.4329/wjr.v6.i7.424]</w:t>
      </w:r>
    </w:p>
    <w:p w:rsidR="003D29A9" w:rsidRPr="005A26B8" w:rsidRDefault="003D29A9" w:rsidP="003D29A9">
      <w:pPr>
        <w:suppressAutoHyphens/>
        <w:autoSpaceDE w:val="0"/>
        <w:autoSpaceDN w:val="0"/>
        <w:adjustRightInd w:val="0"/>
        <w:spacing w:line="200" w:lineRule="atLeast"/>
        <w:ind w:left="360" w:hanging="360"/>
        <w:textAlignment w:val="center"/>
        <w:rPr>
          <w:color w:val="000000"/>
          <w:spacing w:val="-1"/>
          <w:kern w:val="0"/>
          <w:sz w:val="16"/>
          <w:szCs w:val="16"/>
        </w:rPr>
      </w:pPr>
      <w:r w:rsidRPr="005A26B8">
        <w:rPr>
          <w:color w:val="000000"/>
          <w:spacing w:val="-1"/>
          <w:kern w:val="0"/>
          <w:sz w:val="16"/>
          <w:szCs w:val="16"/>
        </w:rPr>
        <w:t>45</w:t>
      </w:r>
      <w:r w:rsidRPr="005A26B8">
        <w:rPr>
          <w:color w:val="000000"/>
          <w:spacing w:val="-1"/>
          <w:kern w:val="0"/>
          <w:sz w:val="16"/>
          <w:szCs w:val="16"/>
        </w:rPr>
        <w:tab/>
      </w:r>
      <w:proofErr w:type="spellStart"/>
      <w:r w:rsidRPr="005A26B8">
        <w:rPr>
          <w:b/>
          <w:bCs/>
          <w:color w:val="000000"/>
          <w:spacing w:val="-1"/>
          <w:kern w:val="0"/>
          <w:sz w:val="16"/>
          <w:szCs w:val="16"/>
        </w:rPr>
        <w:t>Palmucci</w:t>
      </w:r>
      <w:proofErr w:type="spellEnd"/>
      <w:r w:rsidRPr="005A26B8">
        <w:rPr>
          <w:b/>
          <w:bCs/>
          <w:color w:val="000000"/>
          <w:spacing w:val="-1"/>
          <w:kern w:val="0"/>
          <w:sz w:val="16"/>
          <w:szCs w:val="16"/>
        </w:rPr>
        <w:t xml:space="preserve"> S</w:t>
      </w:r>
      <w:r w:rsidRPr="005A26B8">
        <w:rPr>
          <w:color w:val="000000"/>
          <w:spacing w:val="-1"/>
          <w:kern w:val="0"/>
          <w:sz w:val="16"/>
          <w:szCs w:val="16"/>
        </w:rPr>
        <w:t xml:space="preserve">. Focal liver lesions detection and characterization: The advantages of </w:t>
      </w:r>
      <w:proofErr w:type="spellStart"/>
      <w:r w:rsidRPr="005A26B8">
        <w:rPr>
          <w:color w:val="000000"/>
          <w:spacing w:val="-1"/>
          <w:kern w:val="0"/>
          <w:sz w:val="16"/>
          <w:szCs w:val="16"/>
        </w:rPr>
        <w:t>gadoxetic</w:t>
      </w:r>
      <w:proofErr w:type="spellEnd"/>
      <w:r w:rsidRPr="005A26B8">
        <w:rPr>
          <w:color w:val="000000"/>
          <w:spacing w:val="-1"/>
          <w:kern w:val="0"/>
          <w:sz w:val="16"/>
          <w:szCs w:val="16"/>
        </w:rPr>
        <w:t xml:space="preserve"> acid-enhanced liver MRI. </w:t>
      </w:r>
      <w:r w:rsidRPr="005A26B8">
        <w:rPr>
          <w:i/>
          <w:iCs/>
          <w:color w:val="000000"/>
          <w:spacing w:val="-1"/>
          <w:kern w:val="0"/>
          <w:sz w:val="16"/>
          <w:szCs w:val="16"/>
        </w:rPr>
        <w:t xml:space="preserve">World J </w:t>
      </w:r>
      <w:proofErr w:type="spellStart"/>
      <w:r w:rsidRPr="005A26B8">
        <w:rPr>
          <w:i/>
          <w:iCs/>
          <w:color w:val="000000"/>
          <w:spacing w:val="-1"/>
          <w:kern w:val="0"/>
          <w:sz w:val="16"/>
          <w:szCs w:val="16"/>
        </w:rPr>
        <w:t>Hepatol</w:t>
      </w:r>
      <w:proofErr w:type="spellEnd"/>
      <w:r w:rsidRPr="005A26B8">
        <w:rPr>
          <w:color w:val="000000"/>
          <w:spacing w:val="-1"/>
          <w:kern w:val="0"/>
          <w:sz w:val="16"/>
          <w:szCs w:val="16"/>
        </w:rPr>
        <w:t xml:space="preserve"> 2014; </w:t>
      </w:r>
      <w:r w:rsidRPr="005A26B8">
        <w:rPr>
          <w:b/>
          <w:bCs/>
          <w:color w:val="000000"/>
          <w:spacing w:val="-1"/>
          <w:kern w:val="0"/>
          <w:sz w:val="16"/>
          <w:szCs w:val="16"/>
        </w:rPr>
        <w:t>6</w:t>
      </w:r>
      <w:r w:rsidRPr="005A26B8">
        <w:rPr>
          <w:color w:val="000000"/>
          <w:spacing w:val="-1"/>
          <w:kern w:val="0"/>
          <w:sz w:val="16"/>
          <w:szCs w:val="16"/>
        </w:rPr>
        <w:t>: 477-485 [PMID: 25067999 DOI: 10.4254/wjh.v6.i7.477]</w:t>
      </w:r>
    </w:p>
    <w:p w:rsidR="003D29A9" w:rsidRPr="005A26B8" w:rsidRDefault="003D29A9" w:rsidP="003D29A9">
      <w:pPr>
        <w:suppressAutoHyphens/>
        <w:autoSpaceDE w:val="0"/>
        <w:autoSpaceDN w:val="0"/>
        <w:adjustRightInd w:val="0"/>
        <w:spacing w:line="200" w:lineRule="atLeast"/>
        <w:ind w:left="360" w:hanging="360"/>
        <w:textAlignment w:val="center"/>
        <w:rPr>
          <w:color w:val="000000"/>
          <w:spacing w:val="-1"/>
          <w:kern w:val="0"/>
          <w:sz w:val="16"/>
          <w:szCs w:val="16"/>
        </w:rPr>
      </w:pPr>
      <w:r w:rsidRPr="005A26B8">
        <w:rPr>
          <w:color w:val="000000"/>
          <w:spacing w:val="-1"/>
          <w:kern w:val="0"/>
          <w:sz w:val="16"/>
          <w:szCs w:val="16"/>
        </w:rPr>
        <w:t>46</w:t>
      </w:r>
      <w:r w:rsidRPr="005A26B8">
        <w:rPr>
          <w:color w:val="000000"/>
          <w:spacing w:val="-1"/>
          <w:kern w:val="0"/>
          <w:sz w:val="16"/>
          <w:szCs w:val="16"/>
        </w:rPr>
        <w:tab/>
      </w:r>
      <w:r w:rsidRPr="005A26B8">
        <w:rPr>
          <w:b/>
          <w:bCs/>
          <w:color w:val="000000"/>
          <w:spacing w:val="-1"/>
          <w:kern w:val="0"/>
          <w:sz w:val="16"/>
          <w:szCs w:val="16"/>
        </w:rPr>
        <w:t>Seale MK</w:t>
      </w:r>
      <w:r w:rsidRPr="005A26B8">
        <w:rPr>
          <w:color w:val="000000"/>
          <w:spacing w:val="-1"/>
          <w:kern w:val="0"/>
          <w:sz w:val="16"/>
          <w:szCs w:val="16"/>
        </w:rPr>
        <w:t xml:space="preserve">, Catalano OA, Saini S, Hahn PF, </w:t>
      </w:r>
      <w:proofErr w:type="spellStart"/>
      <w:r w:rsidRPr="005A26B8">
        <w:rPr>
          <w:color w:val="000000"/>
          <w:spacing w:val="-1"/>
          <w:kern w:val="0"/>
          <w:sz w:val="16"/>
          <w:szCs w:val="16"/>
        </w:rPr>
        <w:t>Sahani</w:t>
      </w:r>
      <w:proofErr w:type="spellEnd"/>
      <w:r w:rsidRPr="005A26B8">
        <w:rPr>
          <w:color w:val="000000"/>
          <w:spacing w:val="-1"/>
          <w:kern w:val="0"/>
          <w:sz w:val="16"/>
          <w:szCs w:val="16"/>
        </w:rPr>
        <w:t xml:space="preserve"> DV. Hepato</w:t>
      </w:r>
      <w:r w:rsidRPr="005A26B8">
        <w:rPr>
          <w:color w:val="000000"/>
          <w:spacing w:val="-1"/>
          <w:kern w:val="0"/>
          <w:sz w:val="16"/>
          <w:szCs w:val="16"/>
        </w:rPr>
        <w:softHyphen/>
        <w:t xml:space="preserve">biliary-specific MR </w:t>
      </w:r>
      <w:proofErr w:type="gramStart"/>
      <w:r w:rsidRPr="005A26B8">
        <w:rPr>
          <w:color w:val="000000"/>
          <w:spacing w:val="-1"/>
          <w:kern w:val="0"/>
          <w:sz w:val="16"/>
          <w:szCs w:val="16"/>
        </w:rPr>
        <w:t>contrast</w:t>
      </w:r>
      <w:proofErr w:type="gramEnd"/>
      <w:r w:rsidRPr="005A26B8">
        <w:rPr>
          <w:color w:val="000000"/>
          <w:spacing w:val="-1"/>
          <w:kern w:val="0"/>
          <w:sz w:val="16"/>
          <w:szCs w:val="16"/>
        </w:rPr>
        <w:t xml:space="preserve"> agents: role in imaging the liver and biliary tree. </w:t>
      </w:r>
      <w:proofErr w:type="spellStart"/>
      <w:r w:rsidRPr="005A26B8">
        <w:rPr>
          <w:i/>
          <w:iCs/>
          <w:color w:val="000000"/>
          <w:spacing w:val="-1"/>
          <w:kern w:val="0"/>
          <w:sz w:val="16"/>
          <w:szCs w:val="16"/>
        </w:rPr>
        <w:t>Radiographics</w:t>
      </w:r>
      <w:proofErr w:type="spellEnd"/>
      <w:r w:rsidRPr="005A26B8">
        <w:rPr>
          <w:color w:val="000000"/>
          <w:spacing w:val="-1"/>
          <w:kern w:val="0"/>
          <w:sz w:val="16"/>
          <w:szCs w:val="16"/>
        </w:rPr>
        <w:t xml:space="preserve"> 2009; </w:t>
      </w:r>
      <w:r w:rsidRPr="005A26B8">
        <w:rPr>
          <w:b/>
          <w:bCs/>
          <w:color w:val="000000"/>
          <w:spacing w:val="-1"/>
          <w:kern w:val="0"/>
          <w:sz w:val="16"/>
          <w:szCs w:val="16"/>
        </w:rPr>
        <w:t>29</w:t>
      </w:r>
      <w:r w:rsidRPr="005A26B8">
        <w:rPr>
          <w:color w:val="000000"/>
          <w:spacing w:val="-1"/>
          <w:kern w:val="0"/>
          <w:sz w:val="16"/>
          <w:szCs w:val="16"/>
        </w:rPr>
        <w:t>: 1725-1748 [PMID: 19959518 DOI: 10.1148/rg.296095515]</w:t>
      </w:r>
    </w:p>
    <w:p w:rsidR="003D29A9" w:rsidRPr="005A26B8" w:rsidRDefault="003D29A9" w:rsidP="003D29A9">
      <w:pPr>
        <w:suppressAutoHyphens/>
        <w:autoSpaceDE w:val="0"/>
        <w:autoSpaceDN w:val="0"/>
        <w:adjustRightInd w:val="0"/>
        <w:spacing w:line="200" w:lineRule="atLeast"/>
        <w:ind w:left="360" w:hanging="360"/>
        <w:textAlignment w:val="center"/>
        <w:rPr>
          <w:color w:val="000000"/>
          <w:spacing w:val="-1"/>
          <w:kern w:val="0"/>
          <w:sz w:val="16"/>
          <w:szCs w:val="16"/>
        </w:rPr>
      </w:pPr>
      <w:r w:rsidRPr="005A26B8">
        <w:rPr>
          <w:color w:val="000000"/>
          <w:spacing w:val="-1"/>
          <w:kern w:val="0"/>
          <w:sz w:val="16"/>
          <w:szCs w:val="16"/>
        </w:rPr>
        <w:t>47</w:t>
      </w:r>
      <w:r w:rsidRPr="005A26B8">
        <w:rPr>
          <w:color w:val="000000"/>
          <w:spacing w:val="-1"/>
          <w:kern w:val="0"/>
          <w:sz w:val="16"/>
          <w:szCs w:val="16"/>
        </w:rPr>
        <w:tab/>
      </w:r>
      <w:r w:rsidRPr="005A26B8">
        <w:rPr>
          <w:b/>
          <w:bCs/>
          <w:color w:val="000000"/>
          <w:spacing w:val="-1"/>
          <w:kern w:val="0"/>
          <w:sz w:val="16"/>
          <w:szCs w:val="16"/>
        </w:rPr>
        <w:t>Matos AP</w:t>
      </w:r>
      <w:r w:rsidRPr="005A26B8">
        <w:rPr>
          <w:color w:val="000000"/>
          <w:spacing w:val="-1"/>
          <w:kern w:val="0"/>
          <w:sz w:val="16"/>
          <w:szCs w:val="16"/>
        </w:rPr>
        <w:t xml:space="preserve">, </w:t>
      </w:r>
      <w:proofErr w:type="spellStart"/>
      <w:r w:rsidRPr="005A26B8">
        <w:rPr>
          <w:color w:val="000000"/>
          <w:spacing w:val="-1"/>
          <w:kern w:val="0"/>
          <w:sz w:val="16"/>
          <w:szCs w:val="16"/>
        </w:rPr>
        <w:t>Velloni</w:t>
      </w:r>
      <w:proofErr w:type="spellEnd"/>
      <w:r w:rsidRPr="005A26B8">
        <w:rPr>
          <w:color w:val="000000"/>
          <w:spacing w:val="-1"/>
          <w:kern w:val="0"/>
          <w:sz w:val="16"/>
          <w:szCs w:val="16"/>
        </w:rPr>
        <w:t xml:space="preserve"> F, </w:t>
      </w:r>
      <w:proofErr w:type="spellStart"/>
      <w:r w:rsidRPr="005A26B8">
        <w:rPr>
          <w:color w:val="000000"/>
          <w:spacing w:val="-1"/>
          <w:kern w:val="0"/>
          <w:sz w:val="16"/>
          <w:szCs w:val="16"/>
        </w:rPr>
        <w:t>Ramalho</w:t>
      </w:r>
      <w:proofErr w:type="spellEnd"/>
      <w:r w:rsidRPr="005A26B8">
        <w:rPr>
          <w:color w:val="000000"/>
          <w:spacing w:val="-1"/>
          <w:kern w:val="0"/>
          <w:sz w:val="16"/>
          <w:szCs w:val="16"/>
        </w:rPr>
        <w:t xml:space="preserve"> M, </w:t>
      </w:r>
      <w:proofErr w:type="spellStart"/>
      <w:r w:rsidRPr="005A26B8">
        <w:rPr>
          <w:color w:val="000000"/>
          <w:spacing w:val="-1"/>
          <w:kern w:val="0"/>
          <w:sz w:val="16"/>
          <w:szCs w:val="16"/>
        </w:rPr>
        <w:t>AlObaidy</w:t>
      </w:r>
      <w:proofErr w:type="spellEnd"/>
      <w:r w:rsidRPr="005A26B8">
        <w:rPr>
          <w:color w:val="000000"/>
          <w:spacing w:val="-1"/>
          <w:kern w:val="0"/>
          <w:sz w:val="16"/>
          <w:szCs w:val="16"/>
        </w:rPr>
        <w:t xml:space="preserve"> M, </w:t>
      </w:r>
      <w:proofErr w:type="spellStart"/>
      <w:r w:rsidRPr="005A26B8">
        <w:rPr>
          <w:color w:val="000000"/>
          <w:spacing w:val="-1"/>
          <w:kern w:val="0"/>
          <w:sz w:val="16"/>
          <w:szCs w:val="16"/>
        </w:rPr>
        <w:t>Rajapaksha</w:t>
      </w:r>
      <w:proofErr w:type="spellEnd"/>
      <w:r w:rsidRPr="005A26B8">
        <w:rPr>
          <w:color w:val="000000"/>
          <w:spacing w:val="-1"/>
          <w:kern w:val="0"/>
          <w:sz w:val="16"/>
          <w:szCs w:val="16"/>
        </w:rPr>
        <w:t xml:space="preserve"> A, </w:t>
      </w:r>
      <w:proofErr w:type="spellStart"/>
      <w:r w:rsidRPr="005A26B8">
        <w:rPr>
          <w:color w:val="000000"/>
          <w:spacing w:val="-1"/>
          <w:kern w:val="0"/>
          <w:sz w:val="16"/>
          <w:szCs w:val="16"/>
        </w:rPr>
        <w:t>Semelka</w:t>
      </w:r>
      <w:proofErr w:type="spellEnd"/>
      <w:r w:rsidRPr="005A26B8">
        <w:rPr>
          <w:color w:val="000000"/>
          <w:spacing w:val="-1"/>
          <w:kern w:val="0"/>
          <w:sz w:val="16"/>
          <w:szCs w:val="16"/>
        </w:rPr>
        <w:t xml:space="preserve"> RC. Focal liver lesions: Practical magnetic resonance imaging approach. </w:t>
      </w:r>
      <w:r w:rsidRPr="005A26B8">
        <w:rPr>
          <w:i/>
          <w:iCs/>
          <w:color w:val="000000"/>
          <w:spacing w:val="-1"/>
          <w:kern w:val="0"/>
          <w:sz w:val="16"/>
          <w:szCs w:val="16"/>
        </w:rPr>
        <w:t xml:space="preserve">World J </w:t>
      </w:r>
      <w:proofErr w:type="spellStart"/>
      <w:r w:rsidRPr="005A26B8">
        <w:rPr>
          <w:i/>
          <w:iCs/>
          <w:color w:val="000000"/>
          <w:spacing w:val="-1"/>
          <w:kern w:val="0"/>
          <w:sz w:val="16"/>
          <w:szCs w:val="16"/>
        </w:rPr>
        <w:t>Hepatol</w:t>
      </w:r>
      <w:proofErr w:type="spellEnd"/>
      <w:r w:rsidRPr="005A26B8">
        <w:rPr>
          <w:color w:val="000000"/>
          <w:spacing w:val="-1"/>
          <w:kern w:val="0"/>
          <w:sz w:val="16"/>
          <w:szCs w:val="16"/>
        </w:rPr>
        <w:t xml:space="preserve"> 2015; </w:t>
      </w:r>
      <w:r w:rsidRPr="005A26B8">
        <w:rPr>
          <w:b/>
          <w:bCs/>
          <w:color w:val="000000"/>
          <w:spacing w:val="-1"/>
          <w:kern w:val="0"/>
          <w:sz w:val="16"/>
          <w:szCs w:val="16"/>
        </w:rPr>
        <w:t>7</w:t>
      </w:r>
      <w:r w:rsidRPr="005A26B8">
        <w:rPr>
          <w:color w:val="000000"/>
          <w:spacing w:val="-1"/>
          <w:kern w:val="0"/>
          <w:sz w:val="16"/>
          <w:szCs w:val="16"/>
        </w:rPr>
        <w:t>: 1987-2008 [PMID: 26261689 DOI: 10.4254/wjh.v7.i16.1987]</w:t>
      </w:r>
    </w:p>
    <w:p w:rsidR="003D29A9" w:rsidRPr="005A26B8" w:rsidRDefault="003D29A9" w:rsidP="003D29A9">
      <w:pPr>
        <w:suppressAutoHyphens/>
        <w:autoSpaceDE w:val="0"/>
        <w:autoSpaceDN w:val="0"/>
        <w:adjustRightInd w:val="0"/>
        <w:spacing w:line="200" w:lineRule="atLeast"/>
        <w:ind w:left="360" w:hanging="360"/>
        <w:textAlignment w:val="center"/>
        <w:rPr>
          <w:color w:val="000000"/>
          <w:spacing w:val="-1"/>
          <w:kern w:val="0"/>
          <w:sz w:val="16"/>
          <w:szCs w:val="16"/>
        </w:rPr>
      </w:pPr>
      <w:r w:rsidRPr="005A26B8">
        <w:rPr>
          <w:color w:val="000000"/>
          <w:spacing w:val="-1"/>
          <w:kern w:val="0"/>
          <w:sz w:val="16"/>
          <w:szCs w:val="16"/>
        </w:rPr>
        <w:t>48</w:t>
      </w:r>
      <w:r w:rsidRPr="005A26B8">
        <w:rPr>
          <w:color w:val="000000"/>
          <w:spacing w:val="-1"/>
          <w:kern w:val="0"/>
          <w:sz w:val="16"/>
          <w:szCs w:val="16"/>
        </w:rPr>
        <w:tab/>
      </w:r>
      <w:proofErr w:type="spellStart"/>
      <w:r w:rsidRPr="005A26B8">
        <w:rPr>
          <w:b/>
          <w:bCs/>
          <w:color w:val="000000"/>
          <w:spacing w:val="-1"/>
          <w:kern w:val="0"/>
          <w:sz w:val="16"/>
          <w:szCs w:val="16"/>
        </w:rPr>
        <w:t>Valls</w:t>
      </w:r>
      <w:proofErr w:type="spellEnd"/>
      <w:r w:rsidRPr="005A26B8">
        <w:rPr>
          <w:b/>
          <w:bCs/>
          <w:color w:val="000000"/>
          <w:spacing w:val="-1"/>
          <w:kern w:val="0"/>
          <w:sz w:val="16"/>
          <w:szCs w:val="16"/>
        </w:rPr>
        <w:t xml:space="preserve"> C</w:t>
      </w:r>
      <w:r w:rsidRPr="005A26B8">
        <w:rPr>
          <w:color w:val="000000"/>
          <w:spacing w:val="-1"/>
          <w:kern w:val="0"/>
          <w:sz w:val="16"/>
          <w:szCs w:val="16"/>
        </w:rPr>
        <w:t xml:space="preserve">, Ruiz S, Martinez L, </w:t>
      </w:r>
      <w:proofErr w:type="spellStart"/>
      <w:r w:rsidRPr="005A26B8">
        <w:rPr>
          <w:color w:val="000000"/>
          <w:spacing w:val="-1"/>
          <w:kern w:val="0"/>
          <w:sz w:val="16"/>
          <w:szCs w:val="16"/>
        </w:rPr>
        <w:t>Leiva</w:t>
      </w:r>
      <w:proofErr w:type="spellEnd"/>
      <w:r w:rsidRPr="005A26B8">
        <w:rPr>
          <w:color w:val="000000"/>
          <w:spacing w:val="-1"/>
          <w:kern w:val="0"/>
          <w:sz w:val="16"/>
          <w:szCs w:val="16"/>
        </w:rPr>
        <w:t xml:space="preserve"> D. Radiological diagnosis and staging of hilar cholangiocarcinoma. </w:t>
      </w:r>
      <w:r w:rsidRPr="005A26B8">
        <w:rPr>
          <w:i/>
          <w:iCs/>
          <w:color w:val="000000"/>
          <w:spacing w:val="-1"/>
          <w:kern w:val="0"/>
          <w:sz w:val="16"/>
          <w:szCs w:val="16"/>
        </w:rPr>
        <w:t xml:space="preserve">World J </w:t>
      </w:r>
      <w:proofErr w:type="spellStart"/>
      <w:r w:rsidRPr="005A26B8">
        <w:rPr>
          <w:i/>
          <w:iCs/>
          <w:color w:val="000000"/>
          <w:spacing w:val="-1"/>
          <w:kern w:val="0"/>
          <w:sz w:val="16"/>
          <w:szCs w:val="16"/>
        </w:rPr>
        <w:t>Gastrointest</w:t>
      </w:r>
      <w:proofErr w:type="spellEnd"/>
      <w:r w:rsidRPr="005A26B8">
        <w:rPr>
          <w:i/>
          <w:iCs/>
          <w:color w:val="000000"/>
          <w:spacing w:val="-1"/>
          <w:kern w:val="0"/>
          <w:sz w:val="16"/>
          <w:szCs w:val="16"/>
        </w:rPr>
        <w:t xml:space="preserve"> </w:t>
      </w:r>
      <w:proofErr w:type="spellStart"/>
      <w:r w:rsidRPr="005A26B8">
        <w:rPr>
          <w:i/>
          <w:iCs/>
          <w:color w:val="000000"/>
          <w:spacing w:val="-1"/>
          <w:kern w:val="0"/>
          <w:sz w:val="16"/>
          <w:szCs w:val="16"/>
        </w:rPr>
        <w:t>Oncol</w:t>
      </w:r>
      <w:proofErr w:type="spellEnd"/>
      <w:r w:rsidRPr="005A26B8">
        <w:rPr>
          <w:color w:val="000000"/>
          <w:spacing w:val="-1"/>
          <w:kern w:val="0"/>
          <w:sz w:val="16"/>
          <w:szCs w:val="16"/>
        </w:rPr>
        <w:t xml:space="preserve"> 2013; </w:t>
      </w:r>
      <w:r w:rsidRPr="005A26B8">
        <w:rPr>
          <w:b/>
          <w:bCs/>
          <w:color w:val="000000"/>
          <w:spacing w:val="-1"/>
          <w:kern w:val="0"/>
          <w:sz w:val="16"/>
          <w:szCs w:val="16"/>
        </w:rPr>
        <w:t>5</w:t>
      </w:r>
      <w:r w:rsidRPr="005A26B8">
        <w:rPr>
          <w:color w:val="000000"/>
          <w:spacing w:val="-1"/>
          <w:kern w:val="0"/>
          <w:sz w:val="16"/>
          <w:szCs w:val="16"/>
        </w:rPr>
        <w:t>: 115-126 [PMID: 23919105 DOI: 10.4251/wjgo.v5.i7.115]</w:t>
      </w:r>
    </w:p>
    <w:p w:rsidR="003D29A9" w:rsidRPr="005A26B8" w:rsidRDefault="003D29A9" w:rsidP="003D29A9">
      <w:pPr>
        <w:suppressAutoHyphens/>
        <w:autoSpaceDE w:val="0"/>
        <w:autoSpaceDN w:val="0"/>
        <w:adjustRightInd w:val="0"/>
        <w:spacing w:line="200" w:lineRule="atLeast"/>
        <w:ind w:left="360" w:hanging="360"/>
        <w:textAlignment w:val="center"/>
        <w:rPr>
          <w:color w:val="000000"/>
          <w:spacing w:val="-1"/>
          <w:kern w:val="0"/>
          <w:sz w:val="16"/>
          <w:szCs w:val="16"/>
        </w:rPr>
      </w:pPr>
      <w:proofErr w:type="gramStart"/>
      <w:r w:rsidRPr="005A26B8">
        <w:rPr>
          <w:color w:val="000000"/>
          <w:spacing w:val="-1"/>
          <w:kern w:val="0"/>
          <w:sz w:val="16"/>
          <w:szCs w:val="16"/>
        </w:rPr>
        <w:t>49</w:t>
      </w:r>
      <w:r w:rsidRPr="005A26B8">
        <w:rPr>
          <w:color w:val="000000"/>
          <w:spacing w:val="-1"/>
          <w:kern w:val="0"/>
          <w:sz w:val="16"/>
          <w:szCs w:val="16"/>
        </w:rPr>
        <w:tab/>
      </w:r>
      <w:r w:rsidRPr="005A26B8">
        <w:rPr>
          <w:b/>
          <w:bCs/>
          <w:color w:val="000000"/>
          <w:spacing w:val="-1"/>
          <w:kern w:val="0"/>
          <w:sz w:val="16"/>
          <w:szCs w:val="16"/>
        </w:rPr>
        <w:t>Catalano OA</w:t>
      </w:r>
      <w:r w:rsidRPr="005A26B8">
        <w:rPr>
          <w:color w:val="000000"/>
          <w:spacing w:val="-1"/>
          <w:kern w:val="0"/>
          <w:sz w:val="16"/>
          <w:szCs w:val="16"/>
        </w:rPr>
        <w:t xml:space="preserve">, Singh AH, </w:t>
      </w:r>
      <w:proofErr w:type="spellStart"/>
      <w:r w:rsidRPr="005A26B8">
        <w:rPr>
          <w:color w:val="000000"/>
          <w:spacing w:val="-1"/>
          <w:kern w:val="0"/>
          <w:sz w:val="16"/>
          <w:szCs w:val="16"/>
        </w:rPr>
        <w:t>Uppot</w:t>
      </w:r>
      <w:proofErr w:type="spellEnd"/>
      <w:r w:rsidRPr="005A26B8">
        <w:rPr>
          <w:color w:val="000000"/>
          <w:spacing w:val="-1"/>
          <w:kern w:val="0"/>
          <w:sz w:val="16"/>
          <w:szCs w:val="16"/>
        </w:rPr>
        <w:t xml:space="preserve"> RN, Hahn PF, </w:t>
      </w:r>
      <w:proofErr w:type="spellStart"/>
      <w:r w:rsidRPr="005A26B8">
        <w:rPr>
          <w:color w:val="000000"/>
          <w:spacing w:val="-1"/>
          <w:kern w:val="0"/>
          <w:sz w:val="16"/>
          <w:szCs w:val="16"/>
        </w:rPr>
        <w:t>Ferrone</w:t>
      </w:r>
      <w:proofErr w:type="spellEnd"/>
      <w:r w:rsidRPr="005A26B8">
        <w:rPr>
          <w:color w:val="000000"/>
          <w:spacing w:val="-1"/>
          <w:kern w:val="0"/>
          <w:sz w:val="16"/>
          <w:szCs w:val="16"/>
        </w:rPr>
        <w:t xml:space="preserve"> CR, </w:t>
      </w:r>
      <w:proofErr w:type="spellStart"/>
      <w:r w:rsidRPr="005A26B8">
        <w:rPr>
          <w:color w:val="000000"/>
          <w:spacing w:val="-1"/>
          <w:kern w:val="0"/>
          <w:sz w:val="16"/>
          <w:szCs w:val="16"/>
        </w:rPr>
        <w:t>Sahani</w:t>
      </w:r>
      <w:proofErr w:type="spellEnd"/>
      <w:r w:rsidRPr="005A26B8">
        <w:rPr>
          <w:color w:val="000000"/>
          <w:spacing w:val="-1"/>
          <w:kern w:val="0"/>
          <w:sz w:val="16"/>
          <w:szCs w:val="16"/>
        </w:rPr>
        <w:t xml:space="preserve"> DV.</w:t>
      </w:r>
      <w:proofErr w:type="gramEnd"/>
      <w:r w:rsidRPr="005A26B8">
        <w:rPr>
          <w:color w:val="000000"/>
          <w:spacing w:val="-1"/>
          <w:kern w:val="0"/>
          <w:sz w:val="16"/>
          <w:szCs w:val="16"/>
        </w:rPr>
        <w:t xml:space="preserve"> Vascular and biliary variants in the liver: implications for liver surgery. </w:t>
      </w:r>
      <w:proofErr w:type="spellStart"/>
      <w:r w:rsidRPr="005A26B8">
        <w:rPr>
          <w:i/>
          <w:iCs/>
          <w:color w:val="000000"/>
          <w:spacing w:val="-1"/>
          <w:kern w:val="0"/>
          <w:sz w:val="16"/>
          <w:szCs w:val="16"/>
        </w:rPr>
        <w:t>Radiographics</w:t>
      </w:r>
      <w:proofErr w:type="spellEnd"/>
      <w:r w:rsidRPr="005A26B8">
        <w:rPr>
          <w:color w:val="000000"/>
          <w:spacing w:val="-1"/>
          <w:kern w:val="0"/>
          <w:sz w:val="16"/>
          <w:szCs w:val="16"/>
        </w:rPr>
        <w:t xml:space="preserve"> 2008; </w:t>
      </w:r>
      <w:r w:rsidRPr="005A26B8">
        <w:rPr>
          <w:b/>
          <w:bCs/>
          <w:color w:val="000000"/>
          <w:spacing w:val="-1"/>
          <w:kern w:val="0"/>
          <w:sz w:val="16"/>
          <w:szCs w:val="16"/>
        </w:rPr>
        <w:t>28</w:t>
      </w:r>
      <w:r w:rsidRPr="005A26B8">
        <w:rPr>
          <w:color w:val="000000"/>
          <w:spacing w:val="-1"/>
          <w:kern w:val="0"/>
          <w:sz w:val="16"/>
          <w:szCs w:val="16"/>
        </w:rPr>
        <w:t>: 359-378 [PMID: 18349445 DOI: 10.1148/rg.282075099]</w:t>
      </w:r>
    </w:p>
    <w:p w:rsidR="003D29A9" w:rsidRPr="005A26B8" w:rsidRDefault="003D29A9" w:rsidP="003D29A9">
      <w:pPr>
        <w:suppressAutoHyphens/>
        <w:autoSpaceDE w:val="0"/>
        <w:autoSpaceDN w:val="0"/>
        <w:adjustRightInd w:val="0"/>
        <w:spacing w:line="200" w:lineRule="atLeast"/>
        <w:ind w:left="360" w:hanging="360"/>
        <w:textAlignment w:val="center"/>
        <w:rPr>
          <w:color w:val="000000"/>
          <w:spacing w:val="-1"/>
          <w:kern w:val="0"/>
          <w:sz w:val="16"/>
          <w:szCs w:val="16"/>
        </w:rPr>
      </w:pPr>
      <w:r w:rsidRPr="005A26B8">
        <w:rPr>
          <w:color w:val="000000"/>
          <w:spacing w:val="-1"/>
          <w:kern w:val="0"/>
          <w:sz w:val="16"/>
          <w:szCs w:val="16"/>
        </w:rPr>
        <w:t>50</w:t>
      </w:r>
      <w:r w:rsidRPr="005A26B8">
        <w:rPr>
          <w:color w:val="000000"/>
          <w:spacing w:val="-1"/>
          <w:kern w:val="0"/>
          <w:sz w:val="16"/>
          <w:szCs w:val="16"/>
        </w:rPr>
        <w:tab/>
      </w:r>
      <w:r w:rsidRPr="005A26B8">
        <w:rPr>
          <w:b/>
          <w:bCs/>
          <w:color w:val="000000"/>
          <w:spacing w:val="-1"/>
          <w:kern w:val="0"/>
          <w:sz w:val="16"/>
          <w:szCs w:val="16"/>
        </w:rPr>
        <w:t>Adams RB</w:t>
      </w:r>
      <w:r w:rsidRPr="005A26B8">
        <w:rPr>
          <w:color w:val="000000"/>
          <w:spacing w:val="-1"/>
          <w:kern w:val="0"/>
          <w:sz w:val="16"/>
          <w:szCs w:val="16"/>
        </w:rPr>
        <w:t xml:space="preserve">, </w:t>
      </w:r>
      <w:proofErr w:type="spellStart"/>
      <w:r w:rsidRPr="005A26B8">
        <w:rPr>
          <w:color w:val="000000"/>
          <w:spacing w:val="-1"/>
          <w:kern w:val="0"/>
          <w:sz w:val="16"/>
          <w:szCs w:val="16"/>
        </w:rPr>
        <w:t>Aloia</w:t>
      </w:r>
      <w:proofErr w:type="spellEnd"/>
      <w:r w:rsidRPr="005A26B8">
        <w:rPr>
          <w:color w:val="000000"/>
          <w:spacing w:val="-1"/>
          <w:kern w:val="0"/>
          <w:sz w:val="16"/>
          <w:szCs w:val="16"/>
        </w:rPr>
        <w:t xml:space="preserve"> TA, </w:t>
      </w:r>
      <w:proofErr w:type="spellStart"/>
      <w:r w:rsidRPr="005A26B8">
        <w:rPr>
          <w:color w:val="000000"/>
          <w:spacing w:val="-1"/>
          <w:kern w:val="0"/>
          <w:sz w:val="16"/>
          <w:szCs w:val="16"/>
        </w:rPr>
        <w:t>Loyer</w:t>
      </w:r>
      <w:proofErr w:type="spellEnd"/>
      <w:r w:rsidRPr="005A26B8">
        <w:rPr>
          <w:color w:val="000000"/>
          <w:spacing w:val="-1"/>
          <w:kern w:val="0"/>
          <w:sz w:val="16"/>
          <w:szCs w:val="16"/>
        </w:rPr>
        <w:t xml:space="preserve"> E, </w:t>
      </w:r>
      <w:proofErr w:type="spellStart"/>
      <w:r w:rsidRPr="005A26B8">
        <w:rPr>
          <w:color w:val="000000"/>
          <w:spacing w:val="-1"/>
          <w:kern w:val="0"/>
          <w:sz w:val="16"/>
          <w:szCs w:val="16"/>
        </w:rPr>
        <w:t>Pawlik</w:t>
      </w:r>
      <w:proofErr w:type="spellEnd"/>
      <w:r w:rsidRPr="005A26B8">
        <w:rPr>
          <w:color w:val="000000"/>
          <w:spacing w:val="-1"/>
          <w:kern w:val="0"/>
          <w:sz w:val="16"/>
          <w:szCs w:val="16"/>
        </w:rPr>
        <w:t xml:space="preserve"> TM, </w:t>
      </w:r>
      <w:proofErr w:type="spellStart"/>
      <w:r w:rsidRPr="005A26B8">
        <w:rPr>
          <w:color w:val="000000"/>
          <w:spacing w:val="-1"/>
          <w:kern w:val="0"/>
          <w:sz w:val="16"/>
          <w:szCs w:val="16"/>
        </w:rPr>
        <w:t>Taouli</w:t>
      </w:r>
      <w:proofErr w:type="spellEnd"/>
      <w:r w:rsidRPr="005A26B8">
        <w:rPr>
          <w:color w:val="000000"/>
          <w:spacing w:val="-1"/>
          <w:kern w:val="0"/>
          <w:sz w:val="16"/>
          <w:szCs w:val="16"/>
        </w:rPr>
        <w:t xml:space="preserve"> B, </w:t>
      </w:r>
      <w:proofErr w:type="spellStart"/>
      <w:r w:rsidRPr="005A26B8">
        <w:rPr>
          <w:color w:val="000000"/>
          <w:spacing w:val="-1"/>
          <w:kern w:val="0"/>
          <w:sz w:val="16"/>
          <w:szCs w:val="16"/>
        </w:rPr>
        <w:t>Vauthey</w:t>
      </w:r>
      <w:proofErr w:type="spellEnd"/>
      <w:r w:rsidRPr="005A26B8">
        <w:rPr>
          <w:color w:val="000000"/>
          <w:spacing w:val="-1"/>
          <w:kern w:val="0"/>
          <w:sz w:val="16"/>
          <w:szCs w:val="16"/>
        </w:rPr>
        <w:t xml:space="preserve"> JN; Americas </w:t>
      </w:r>
      <w:proofErr w:type="spellStart"/>
      <w:r w:rsidRPr="005A26B8">
        <w:rPr>
          <w:color w:val="000000"/>
          <w:spacing w:val="-1"/>
          <w:kern w:val="0"/>
          <w:sz w:val="16"/>
          <w:szCs w:val="16"/>
        </w:rPr>
        <w:t>Hepato</w:t>
      </w:r>
      <w:proofErr w:type="spellEnd"/>
      <w:r w:rsidRPr="005A26B8">
        <w:rPr>
          <w:color w:val="000000"/>
          <w:spacing w:val="-1"/>
          <w:kern w:val="0"/>
          <w:sz w:val="16"/>
          <w:szCs w:val="16"/>
        </w:rPr>
        <w:t>-</w:t>
      </w:r>
      <w:proofErr w:type="spellStart"/>
      <w:r w:rsidRPr="005A26B8">
        <w:rPr>
          <w:color w:val="000000"/>
          <w:spacing w:val="-1"/>
          <w:kern w:val="0"/>
          <w:sz w:val="16"/>
          <w:szCs w:val="16"/>
        </w:rPr>
        <w:t>Pancreato</w:t>
      </w:r>
      <w:proofErr w:type="spellEnd"/>
      <w:r w:rsidRPr="005A26B8">
        <w:rPr>
          <w:color w:val="000000"/>
          <w:spacing w:val="-1"/>
          <w:kern w:val="0"/>
          <w:sz w:val="16"/>
          <w:szCs w:val="16"/>
        </w:rPr>
        <w:t xml:space="preserve">-Biliary Association; Society of Surgical Oncology; Society for Surgery of the Alimentary Tract. Selection for hepatic resection of colorectal liver metastases: expert consensus statement. </w:t>
      </w:r>
      <w:r w:rsidRPr="005A26B8">
        <w:rPr>
          <w:i/>
          <w:iCs/>
          <w:color w:val="000000"/>
          <w:spacing w:val="-1"/>
          <w:kern w:val="0"/>
          <w:sz w:val="16"/>
          <w:szCs w:val="16"/>
        </w:rPr>
        <w:t xml:space="preserve">HPB </w:t>
      </w:r>
      <w:r w:rsidRPr="005A26B8">
        <w:rPr>
          <w:color w:val="000000"/>
          <w:spacing w:val="-1"/>
          <w:kern w:val="0"/>
          <w:sz w:val="16"/>
          <w:szCs w:val="16"/>
        </w:rPr>
        <w:t xml:space="preserve">(Oxford) 2013; </w:t>
      </w:r>
      <w:r w:rsidRPr="005A26B8">
        <w:rPr>
          <w:b/>
          <w:bCs/>
          <w:color w:val="000000"/>
          <w:spacing w:val="-1"/>
          <w:kern w:val="0"/>
          <w:sz w:val="16"/>
          <w:szCs w:val="16"/>
        </w:rPr>
        <w:t>15</w:t>
      </w:r>
      <w:r w:rsidRPr="005A26B8">
        <w:rPr>
          <w:color w:val="000000"/>
          <w:spacing w:val="-1"/>
          <w:kern w:val="0"/>
          <w:sz w:val="16"/>
          <w:szCs w:val="16"/>
        </w:rPr>
        <w:t>: 91-103 [PMID: 23297719 DOI: 10.1111/j.1477-2574.2012.00557.x]</w:t>
      </w:r>
    </w:p>
    <w:p w:rsidR="003D29A9" w:rsidRPr="005A26B8" w:rsidRDefault="003D29A9" w:rsidP="003D29A9">
      <w:pPr>
        <w:suppressAutoHyphens/>
        <w:autoSpaceDE w:val="0"/>
        <w:autoSpaceDN w:val="0"/>
        <w:adjustRightInd w:val="0"/>
        <w:spacing w:line="200" w:lineRule="atLeast"/>
        <w:ind w:left="360" w:hanging="360"/>
        <w:textAlignment w:val="center"/>
        <w:rPr>
          <w:color w:val="000000"/>
          <w:spacing w:val="-2"/>
          <w:kern w:val="0"/>
          <w:sz w:val="16"/>
          <w:szCs w:val="16"/>
        </w:rPr>
      </w:pPr>
      <w:r w:rsidRPr="005A26B8">
        <w:rPr>
          <w:color w:val="000000"/>
          <w:spacing w:val="-1"/>
          <w:kern w:val="0"/>
          <w:sz w:val="16"/>
          <w:szCs w:val="16"/>
        </w:rPr>
        <w:t>51</w:t>
      </w:r>
      <w:r w:rsidRPr="005A26B8">
        <w:rPr>
          <w:color w:val="000000"/>
          <w:spacing w:val="-1"/>
          <w:kern w:val="0"/>
          <w:sz w:val="16"/>
          <w:szCs w:val="16"/>
        </w:rPr>
        <w:tab/>
      </w:r>
      <w:r w:rsidRPr="005A26B8">
        <w:rPr>
          <w:b/>
          <w:bCs/>
          <w:color w:val="000000"/>
          <w:spacing w:val="-3"/>
          <w:kern w:val="0"/>
          <w:sz w:val="16"/>
          <w:szCs w:val="16"/>
        </w:rPr>
        <w:t>Ferrero A</w:t>
      </w:r>
      <w:r w:rsidRPr="005A26B8">
        <w:rPr>
          <w:color w:val="000000"/>
          <w:spacing w:val="-3"/>
          <w:kern w:val="0"/>
          <w:sz w:val="16"/>
          <w:szCs w:val="16"/>
        </w:rPr>
        <w:t xml:space="preserve">, </w:t>
      </w:r>
      <w:proofErr w:type="spellStart"/>
      <w:r w:rsidRPr="005A26B8">
        <w:rPr>
          <w:color w:val="000000"/>
          <w:spacing w:val="-3"/>
          <w:kern w:val="0"/>
          <w:sz w:val="16"/>
          <w:szCs w:val="16"/>
        </w:rPr>
        <w:t>Viganò</w:t>
      </w:r>
      <w:proofErr w:type="spellEnd"/>
      <w:r w:rsidRPr="005A26B8">
        <w:rPr>
          <w:color w:val="000000"/>
          <w:spacing w:val="-3"/>
          <w:kern w:val="0"/>
          <w:sz w:val="16"/>
          <w:szCs w:val="16"/>
        </w:rPr>
        <w:t xml:space="preserve"> L, </w:t>
      </w:r>
      <w:proofErr w:type="spellStart"/>
      <w:r w:rsidRPr="005A26B8">
        <w:rPr>
          <w:color w:val="000000"/>
          <w:spacing w:val="-3"/>
          <w:kern w:val="0"/>
          <w:sz w:val="16"/>
          <w:szCs w:val="16"/>
        </w:rPr>
        <w:t>Polastri</w:t>
      </w:r>
      <w:proofErr w:type="spellEnd"/>
      <w:r w:rsidRPr="005A26B8">
        <w:rPr>
          <w:color w:val="000000"/>
          <w:spacing w:val="-3"/>
          <w:kern w:val="0"/>
          <w:sz w:val="16"/>
          <w:szCs w:val="16"/>
        </w:rPr>
        <w:t xml:space="preserve"> R, </w:t>
      </w:r>
      <w:proofErr w:type="spellStart"/>
      <w:r w:rsidRPr="005A26B8">
        <w:rPr>
          <w:color w:val="000000"/>
          <w:spacing w:val="-3"/>
          <w:kern w:val="0"/>
          <w:sz w:val="16"/>
          <w:szCs w:val="16"/>
        </w:rPr>
        <w:t>Muratore</w:t>
      </w:r>
      <w:proofErr w:type="spellEnd"/>
      <w:r w:rsidRPr="005A26B8">
        <w:rPr>
          <w:color w:val="000000"/>
          <w:spacing w:val="-3"/>
          <w:kern w:val="0"/>
          <w:sz w:val="16"/>
          <w:szCs w:val="16"/>
        </w:rPr>
        <w:t xml:space="preserve"> A, </w:t>
      </w:r>
      <w:proofErr w:type="spellStart"/>
      <w:r w:rsidRPr="005A26B8">
        <w:rPr>
          <w:color w:val="000000"/>
          <w:spacing w:val="-3"/>
          <w:kern w:val="0"/>
          <w:sz w:val="16"/>
          <w:szCs w:val="16"/>
        </w:rPr>
        <w:t>Eminefendic</w:t>
      </w:r>
      <w:proofErr w:type="spellEnd"/>
      <w:r w:rsidRPr="005A26B8">
        <w:rPr>
          <w:color w:val="000000"/>
          <w:spacing w:val="-3"/>
          <w:kern w:val="0"/>
          <w:sz w:val="16"/>
          <w:szCs w:val="16"/>
        </w:rPr>
        <w:t xml:space="preserve"> H, </w:t>
      </w:r>
      <w:proofErr w:type="spellStart"/>
      <w:r w:rsidRPr="005A26B8">
        <w:rPr>
          <w:color w:val="000000"/>
          <w:spacing w:val="-3"/>
          <w:kern w:val="0"/>
          <w:sz w:val="16"/>
          <w:szCs w:val="16"/>
        </w:rPr>
        <w:t>Regge</w:t>
      </w:r>
      <w:proofErr w:type="spellEnd"/>
      <w:r w:rsidRPr="005A26B8">
        <w:rPr>
          <w:color w:val="000000"/>
          <w:spacing w:val="-3"/>
          <w:kern w:val="0"/>
          <w:sz w:val="16"/>
          <w:szCs w:val="16"/>
        </w:rPr>
        <w:t xml:space="preserve"> D, </w:t>
      </w:r>
      <w:proofErr w:type="spellStart"/>
      <w:r w:rsidRPr="005A26B8">
        <w:rPr>
          <w:color w:val="000000"/>
          <w:spacing w:val="-3"/>
          <w:kern w:val="0"/>
          <w:sz w:val="16"/>
          <w:szCs w:val="16"/>
        </w:rPr>
        <w:t>Capussotti</w:t>
      </w:r>
      <w:proofErr w:type="spellEnd"/>
      <w:r w:rsidRPr="005A26B8">
        <w:rPr>
          <w:color w:val="000000"/>
          <w:spacing w:val="-3"/>
          <w:kern w:val="0"/>
          <w:sz w:val="16"/>
          <w:szCs w:val="16"/>
        </w:rPr>
        <w:t xml:space="preserve"> L. Postoperative liver dysfunction and </w:t>
      </w:r>
      <w:r w:rsidRPr="005A26B8">
        <w:rPr>
          <w:color w:val="000000"/>
          <w:spacing w:val="-2"/>
          <w:kern w:val="0"/>
          <w:sz w:val="16"/>
          <w:szCs w:val="16"/>
        </w:rPr>
        <w:t xml:space="preserve">future remnant liver: where is the limit? </w:t>
      </w:r>
      <w:proofErr w:type="gramStart"/>
      <w:r w:rsidRPr="005A26B8">
        <w:rPr>
          <w:color w:val="000000"/>
          <w:spacing w:val="-2"/>
          <w:kern w:val="0"/>
          <w:sz w:val="16"/>
          <w:szCs w:val="16"/>
        </w:rPr>
        <w:t>Results of a prospective study.</w:t>
      </w:r>
      <w:proofErr w:type="gramEnd"/>
      <w:r w:rsidRPr="005A26B8">
        <w:rPr>
          <w:color w:val="000000"/>
          <w:spacing w:val="-2"/>
          <w:kern w:val="0"/>
          <w:sz w:val="16"/>
          <w:szCs w:val="16"/>
        </w:rPr>
        <w:t xml:space="preserve"> </w:t>
      </w:r>
      <w:r w:rsidRPr="005A26B8">
        <w:rPr>
          <w:i/>
          <w:iCs/>
          <w:color w:val="000000"/>
          <w:spacing w:val="-2"/>
          <w:kern w:val="0"/>
          <w:sz w:val="16"/>
          <w:szCs w:val="16"/>
        </w:rPr>
        <w:t xml:space="preserve">World J </w:t>
      </w:r>
      <w:proofErr w:type="spellStart"/>
      <w:r w:rsidRPr="005A26B8">
        <w:rPr>
          <w:i/>
          <w:iCs/>
          <w:color w:val="000000"/>
          <w:spacing w:val="-2"/>
          <w:kern w:val="0"/>
          <w:sz w:val="16"/>
          <w:szCs w:val="16"/>
        </w:rPr>
        <w:t>Surg</w:t>
      </w:r>
      <w:proofErr w:type="spellEnd"/>
      <w:r w:rsidRPr="005A26B8">
        <w:rPr>
          <w:color w:val="000000"/>
          <w:spacing w:val="-2"/>
          <w:kern w:val="0"/>
          <w:sz w:val="16"/>
          <w:szCs w:val="16"/>
        </w:rPr>
        <w:t xml:space="preserve"> 2007; </w:t>
      </w:r>
      <w:r w:rsidRPr="005A26B8">
        <w:rPr>
          <w:b/>
          <w:bCs/>
          <w:color w:val="000000"/>
          <w:spacing w:val="-2"/>
          <w:kern w:val="0"/>
          <w:sz w:val="16"/>
          <w:szCs w:val="16"/>
        </w:rPr>
        <w:t>31</w:t>
      </w:r>
      <w:r w:rsidRPr="005A26B8">
        <w:rPr>
          <w:color w:val="000000"/>
          <w:spacing w:val="-2"/>
          <w:kern w:val="0"/>
          <w:sz w:val="16"/>
          <w:szCs w:val="16"/>
        </w:rPr>
        <w:t>: 1643-1651 [PMID: 17551779 DOI: 10.1007/s00268- 007-9123-2]</w:t>
      </w:r>
    </w:p>
    <w:p w:rsidR="003D29A9" w:rsidRPr="005A26B8" w:rsidRDefault="003D29A9" w:rsidP="003D29A9">
      <w:pPr>
        <w:suppressAutoHyphens/>
        <w:autoSpaceDE w:val="0"/>
        <w:autoSpaceDN w:val="0"/>
        <w:adjustRightInd w:val="0"/>
        <w:spacing w:line="200" w:lineRule="atLeast"/>
        <w:ind w:left="360" w:hanging="360"/>
        <w:textAlignment w:val="center"/>
        <w:rPr>
          <w:color w:val="000000"/>
          <w:spacing w:val="-1"/>
          <w:kern w:val="0"/>
          <w:sz w:val="16"/>
          <w:szCs w:val="16"/>
        </w:rPr>
      </w:pPr>
      <w:r w:rsidRPr="005A26B8">
        <w:rPr>
          <w:color w:val="000000"/>
          <w:spacing w:val="-1"/>
          <w:kern w:val="0"/>
          <w:sz w:val="16"/>
          <w:szCs w:val="16"/>
        </w:rPr>
        <w:t>52</w:t>
      </w:r>
      <w:r w:rsidRPr="005A26B8">
        <w:rPr>
          <w:color w:val="000000"/>
          <w:spacing w:val="-1"/>
          <w:kern w:val="0"/>
          <w:sz w:val="16"/>
          <w:szCs w:val="16"/>
        </w:rPr>
        <w:tab/>
      </w:r>
      <w:proofErr w:type="spellStart"/>
      <w:r w:rsidRPr="005A26B8">
        <w:rPr>
          <w:b/>
          <w:bCs/>
          <w:color w:val="000000"/>
          <w:spacing w:val="-1"/>
          <w:kern w:val="0"/>
          <w:sz w:val="16"/>
          <w:szCs w:val="16"/>
        </w:rPr>
        <w:t>Shoup</w:t>
      </w:r>
      <w:proofErr w:type="spellEnd"/>
      <w:r w:rsidRPr="005A26B8">
        <w:rPr>
          <w:b/>
          <w:bCs/>
          <w:color w:val="000000"/>
          <w:spacing w:val="-1"/>
          <w:kern w:val="0"/>
          <w:sz w:val="16"/>
          <w:szCs w:val="16"/>
        </w:rPr>
        <w:t xml:space="preserve"> M</w:t>
      </w:r>
      <w:r w:rsidRPr="005A26B8">
        <w:rPr>
          <w:color w:val="000000"/>
          <w:spacing w:val="-1"/>
          <w:kern w:val="0"/>
          <w:sz w:val="16"/>
          <w:szCs w:val="16"/>
        </w:rPr>
        <w:t xml:space="preserve">, </w:t>
      </w:r>
      <w:proofErr w:type="spellStart"/>
      <w:r w:rsidRPr="005A26B8">
        <w:rPr>
          <w:color w:val="000000"/>
          <w:spacing w:val="-1"/>
          <w:kern w:val="0"/>
          <w:sz w:val="16"/>
          <w:szCs w:val="16"/>
        </w:rPr>
        <w:t>Gonen</w:t>
      </w:r>
      <w:proofErr w:type="spellEnd"/>
      <w:r w:rsidRPr="005A26B8">
        <w:rPr>
          <w:color w:val="000000"/>
          <w:spacing w:val="-1"/>
          <w:kern w:val="0"/>
          <w:sz w:val="16"/>
          <w:szCs w:val="16"/>
        </w:rPr>
        <w:t xml:space="preserve"> M, </w:t>
      </w:r>
      <w:proofErr w:type="spellStart"/>
      <w:r w:rsidRPr="005A26B8">
        <w:rPr>
          <w:color w:val="000000"/>
          <w:spacing w:val="-1"/>
          <w:kern w:val="0"/>
          <w:sz w:val="16"/>
          <w:szCs w:val="16"/>
        </w:rPr>
        <w:t>D’Angelica</w:t>
      </w:r>
      <w:proofErr w:type="spellEnd"/>
      <w:r w:rsidRPr="005A26B8">
        <w:rPr>
          <w:color w:val="000000"/>
          <w:spacing w:val="-1"/>
          <w:kern w:val="0"/>
          <w:sz w:val="16"/>
          <w:szCs w:val="16"/>
        </w:rPr>
        <w:t xml:space="preserve"> M, </w:t>
      </w:r>
      <w:proofErr w:type="spellStart"/>
      <w:r w:rsidRPr="005A26B8">
        <w:rPr>
          <w:color w:val="000000"/>
          <w:spacing w:val="-1"/>
          <w:kern w:val="0"/>
          <w:sz w:val="16"/>
          <w:szCs w:val="16"/>
        </w:rPr>
        <w:t>Jarnagin</w:t>
      </w:r>
      <w:proofErr w:type="spellEnd"/>
      <w:r w:rsidRPr="005A26B8">
        <w:rPr>
          <w:color w:val="000000"/>
          <w:spacing w:val="-1"/>
          <w:kern w:val="0"/>
          <w:sz w:val="16"/>
          <w:szCs w:val="16"/>
        </w:rPr>
        <w:t xml:space="preserve"> WR, </w:t>
      </w:r>
      <w:proofErr w:type="spellStart"/>
      <w:r w:rsidRPr="005A26B8">
        <w:rPr>
          <w:color w:val="000000"/>
          <w:spacing w:val="-1"/>
          <w:kern w:val="0"/>
          <w:sz w:val="16"/>
          <w:szCs w:val="16"/>
        </w:rPr>
        <w:t>DeMatteo</w:t>
      </w:r>
      <w:proofErr w:type="spellEnd"/>
      <w:r w:rsidRPr="005A26B8">
        <w:rPr>
          <w:color w:val="000000"/>
          <w:spacing w:val="-1"/>
          <w:kern w:val="0"/>
          <w:sz w:val="16"/>
          <w:szCs w:val="16"/>
        </w:rPr>
        <w:t xml:space="preserve"> RP, Schwartz LH, </w:t>
      </w:r>
      <w:proofErr w:type="spellStart"/>
      <w:r w:rsidRPr="005A26B8">
        <w:rPr>
          <w:color w:val="000000"/>
          <w:spacing w:val="-1"/>
          <w:kern w:val="0"/>
          <w:sz w:val="16"/>
          <w:szCs w:val="16"/>
        </w:rPr>
        <w:t>Tuorto</w:t>
      </w:r>
      <w:proofErr w:type="spellEnd"/>
      <w:r w:rsidRPr="005A26B8">
        <w:rPr>
          <w:color w:val="000000"/>
          <w:spacing w:val="-1"/>
          <w:kern w:val="0"/>
          <w:sz w:val="16"/>
          <w:szCs w:val="16"/>
        </w:rPr>
        <w:t xml:space="preserve"> S, </w:t>
      </w:r>
      <w:proofErr w:type="spellStart"/>
      <w:r w:rsidRPr="005A26B8">
        <w:rPr>
          <w:color w:val="000000"/>
          <w:spacing w:val="-1"/>
          <w:kern w:val="0"/>
          <w:sz w:val="16"/>
          <w:szCs w:val="16"/>
        </w:rPr>
        <w:t>Blumgart</w:t>
      </w:r>
      <w:proofErr w:type="spellEnd"/>
      <w:r w:rsidRPr="005A26B8">
        <w:rPr>
          <w:color w:val="000000"/>
          <w:spacing w:val="-1"/>
          <w:kern w:val="0"/>
          <w:sz w:val="16"/>
          <w:szCs w:val="16"/>
        </w:rPr>
        <w:t xml:space="preserve"> LH, Fong Y. Volumetric analysis predicts hepatic dysfunction in patients undergoing major liver resection. </w:t>
      </w:r>
      <w:r w:rsidRPr="005A26B8">
        <w:rPr>
          <w:i/>
          <w:iCs/>
          <w:color w:val="000000"/>
          <w:spacing w:val="-1"/>
          <w:kern w:val="0"/>
          <w:sz w:val="16"/>
          <w:szCs w:val="16"/>
        </w:rPr>
        <w:t xml:space="preserve">J </w:t>
      </w:r>
      <w:proofErr w:type="spellStart"/>
      <w:r w:rsidRPr="005A26B8">
        <w:rPr>
          <w:i/>
          <w:iCs/>
          <w:color w:val="000000"/>
          <w:spacing w:val="-1"/>
          <w:kern w:val="0"/>
          <w:sz w:val="16"/>
          <w:szCs w:val="16"/>
        </w:rPr>
        <w:t>Gastrointest</w:t>
      </w:r>
      <w:proofErr w:type="spellEnd"/>
      <w:r w:rsidRPr="005A26B8">
        <w:rPr>
          <w:i/>
          <w:iCs/>
          <w:color w:val="000000"/>
          <w:spacing w:val="-1"/>
          <w:kern w:val="0"/>
          <w:sz w:val="16"/>
          <w:szCs w:val="16"/>
        </w:rPr>
        <w:t xml:space="preserve"> </w:t>
      </w:r>
      <w:proofErr w:type="spellStart"/>
      <w:r w:rsidRPr="005A26B8">
        <w:rPr>
          <w:i/>
          <w:iCs/>
          <w:color w:val="000000"/>
          <w:spacing w:val="-1"/>
          <w:kern w:val="0"/>
          <w:sz w:val="16"/>
          <w:szCs w:val="16"/>
        </w:rPr>
        <w:t>Surg</w:t>
      </w:r>
      <w:proofErr w:type="spellEnd"/>
      <w:r w:rsidRPr="005A26B8">
        <w:rPr>
          <w:color w:val="000000"/>
          <w:spacing w:val="-1"/>
          <w:kern w:val="0"/>
          <w:sz w:val="16"/>
          <w:szCs w:val="16"/>
        </w:rPr>
        <w:t xml:space="preserve"> 2003; </w:t>
      </w:r>
      <w:r w:rsidRPr="005A26B8">
        <w:rPr>
          <w:b/>
          <w:bCs/>
          <w:color w:val="000000"/>
          <w:spacing w:val="-1"/>
          <w:kern w:val="0"/>
          <w:sz w:val="16"/>
          <w:szCs w:val="16"/>
        </w:rPr>
        <w:t>7</w:t>
      </w:r>
      <w:r w:rsidRPr="005A26B8">
        <w:rPr>
          <w:color w:val="000000"/>
          <w:spacing w:val="-1"/>
          <w:kern w:val="0"/>
          <w:sz w:val="16"/>
          <w:szCs w:val="16"/>
        </w:rPr>
        <w:t>: 325-330 [PMID: 12654556 DOI: 10.1016/S1091-</w:t>
      </w:r>
      <w:proofErr w:type="gramStart"/>
      <w:r w:rsidRPr="005A26B8">
        <w:rPr>
          <w:color w:val="000000"/>
          <w:spacing w:val="-1"/>
          <w:kern w:val="0"/>
          <w:sz w:val="16"/>
          <w:szCs w:val="16"/>
        </w:rPr>
        <w:t>255X(</w:t>
      </w:r>
      <w:proofErr w:type="gramEnd"/>
      <w:r w:rsidRPr="005A26B8">
        <w:rPr>
          <w:color w:val="000000"/>
          <w:spacing w:val="-1"/>
          <w:kern w:val="0"/>
          <w:sz w:val="16"/>
          <w:szCs w:val="16"/>
        </w:rPr>
        <w:t>02)00370-0]</w:t>
      </w:r>
    </w:p>
    <w:p w:rsidR="003D29A9" w:rsidRPr="005A26B8" w:rsidRDefault="003D29A9" w:rsidP="003D29A9">
      <w:pPr>
        <w:suppressAutoHyphens/>
        <w:autoSpaceDE w:val="0"/>
        <w:autoSpaceDN w:val="0"/>
        <w:adjustRightInd w:val="0"/>
        <w:spacing w:line="200" w:lineRule="atLeast"/>
        <w:ind w:left="360" w:hanging="360"/>
        <w:textAlignment w:val="center"/>
        <w:rPr>
          <w:color w:val="000000"/>
          <w:spacing w:val="-1"/>
          <w:kern w:val="0"/>
          <w:sz w:val="16"/>
          <w:szCs w:val="16"/>
        </w:rPr>
      </w:pPr>
      <w:r w:rsidRPr="005A26B8">
        <w:rPr>
          <w:color w:val="000000"/>
          <w:spacing w:val="-1"/>
          <w:kern w:val="0"/>
          <w:sz w:val="16"/>
          <w:szCs w:val="16"/>
        </w:rPr>
        <w:t>53</w:t>
      </w:r>
      <w:r w:rsidRPr="005A26B8">
        <w:rPr>
          <w:color w:val="000000"/>
          <w:spacing w:val="-1"/>
          <w:kern w:val="0"/>
          <w:sz w:val="16"/>
          <w:szCs w:val="16"/>
        </w:rPr>
        <w:tab/>
      </w:r>
      <w:proofErr w:type="spellStart"/>
      <w:r w:rsidRPr="005A26B8">
        <w:rPr>
          <w:b/>
          <w:bCs/>
          <w:color w:val="000000"/>
          <w:spacing w:val="-1"/>
          <w:kern w:val="0"/>
          <w:sz w:val="16"/>
          <w:szCs w:val="16"/>
        </w:rPr>
        <w:t>Schindl</w:t>
      </w:r>
      <w:proofErr w:type="spellEnd"/>
      <w:r w:rsidRPr="005A26B8">
        <w:rPr>
          <w:b/>
          <w:bCs/>
          <w:color w:val="000000"/>
          <w:spacing w:val="-1"/>
          <w:kern w:val="0"/>
          <w:sz w:val="16"/>
          <w:szCs w:val="16"/>
        </w:rPr>
        <w:t xml:space="preserve"> MJ</w:t>
      </w:r>
      <w:r w:rsidRPr="005A26B8">
        <w:rPr>
          <w:color w:val="000000"/>
          <w:spacing w:val="-1"/>
          <w:kern w:val="0"/>
          <w:sz w:val="16"/>
          <w:szCs w:val="16"/>
        </w:rPr>
        <w:t xml:space="preserve">, Redhead DN, </w:t>
      </w:r>
      <w:proofErr w:type="spellStart"/>
      <w:r w:rsidRPr="005A26B8">
        <w:rPr>
          <w:color w:val="000000"/>
          <w:spacing w:val="-1"/>
          <w:kern w:val="0"/>
          <w:sz w:val="16"/>
          <w:szCs w:val="16"/>
        </w:rPr>
        <w:t>Fearon</w:t>
      </w:r>
      <w:proofErr w:type="spellEnd"/>
      <w:r w:rsidRPr="005A26B8">
        <w:rPr>
          <w:color w:val="000000"/>
          <w:spacing w:val="-1"/>
          <w:kern w:val="0"/>
          <w:sz w:val="16"/>
          <w:szCs w:val="16"/>
        </w:rPr>
        <w:t xml:space="preserve"> KC, Garden OJ, </w:t>
      </w:r>
      <w:proofErr w:type="spellStart"/>
      <w:r w:rsidRPr="005A26B8">
        <w:rPr>
          <w:color w:val="000000"/>
          <w:spacing w:val="-1"/>
          <w:kern w:val="0"/>
          <w:sz w:val="16"/>
          <w:szCs w:val="16"/>
        </w:rPr>
        <w:t>Wigmore</w:t>
      </w:r>
      <w:proofErr w:type="spellEnd"/>
      <w:r w:rsidRPr="005A26B8">
        <w:rPr>
          <w:color w:val="000000"/>
          <w:spacing w:val="-1"/>
          <w:kern w:val="0"/>
          <w:sz w:val="16"/>
          <w:szCs w:val="16"/>
        </w:rPr>
        <w:t xml:space="preserve"> SJ; Edinburgh Liver Surgery and Transplantation Experimental Research Group </w:t>
      </w:r>
      <w:r w:rsidRPr="005A26B8">
        <w:rPr>
          <w:color w:val="000000"/>
          <w:spacing w:val="-1"/>
          <w:kern w:val="0"/>
          <w:sz w:val="16"/>
          <w:szCs w:val="16"/>
        </w:rPr>
        <w:lastRenderedPageBreak/>
        <w:t>(</w:t>
      </w:r>
      <w:proofErr w:type="spellStart"/>
      <w:r w:rsidRPr="005A26B8">
        <w:rPr>
          <w:color w:val="000000"/>
          <w:spacing w:val="-1"/>
          <w:kern w:val="0"/>
          <w:sz w:val="16"/>
          <w:szCs w:val="16"/>
        </w:rPr>
        <w:t>eLISTER</w:t>
      </w:r>
      <w:proofErr w:type="spellEnd"/>
      <w:r w:rsidRPr="005A26B8">
        <w:rPr>
          <w:color w:val="000000"/>
          <w:spacing w:val="-1"/>
          <w:kern w:val="0"/>
          <w:sz w:val="16"/>
          <w:szCs w:val="16"/>
        </w:rPr>
        <w:t xml:space="preserve">). </w:t>
      </w:r>
      <w:proofErr w:type="gramStart"/>
      <w:r w:rsidRPr="005A26B8">
        <w:rPr>
          <w:color w:val="000000"/>
          <w:spacing w:val="-1"/>
          <w:kern w:val="0"/>
          <w:sz w:val="16"/>
          <w:szCs w:val="16"/>
        </w:rPr>
        <w:t>The value of residual liver volume as a predictor of hepatic dysfunction and infection after major liver resection.</w:t>
      </w:r>
      <w:proofErr w:type="gramEnd"/>
      <w:r w:rsidRPr="005A26B8">
        <w:rPr>
          <w:color w:val="000000"/>
          <w:spacing w:val="-1"/>
          <w:kern w:val="0"/>
          <w:sz w:val="16"/>
          <w:szCs w:val="16"/>
        </w:rPr>
        <w:t xml:space="preserve"> </w:t>
      </w:r>
      <w:r w:rsidRPr="005A26B8">
        <w:rPr>
          <w:i/>
          <w:iCs/>
          <w:color w:val="000000"/>
          <w:spacing w:val="-1"/>
          <w:kern w:val="0"/>
          <w:sz w:val="16"/>
          <w:szCs w:val="16"/>
        </w:rPr>
        <w:t>Gut</w:t>
      </w:r>
      <w:r w:rsidRPr="005A26B8">
        <w:rPr>
          <w:color w:val="000000"/>
          <w:spacing w:val="-1"/>
          <w:kern w:val="0"/>
          <w:sz w:val="16"/>
          <w:szCs w:val="16"/>
        </w:rPr>
        <w:t xml:space="preserve"> 2005; </w:t>
      </w:r>
      <w:r w:rsidRPr="005A26B8">
        <w:rPr>
          <w:b/>
          <w:bCs/>
          <w:color w:val="000000"/>
          <w:spacing w:val="-1"/>
          <w:kern w:val="0"/>
          <w:sz w:val="16"/>
          <w:szCs w:val="16"/>
        </w:rPr>
        <w:t>54</w:t>
      </w:r>
      <w:r w:rsidRPr="005A26B8">
        <w:rPr>
          <w:color w:val="000000"/>
          <w:spacing w:val="-1"/>
          <w:kern w:val="0"/>
          <w:sz w:val="16"/>
          <w:szCs w:val="16"/>
        </w:rPr>
        <w:t>: 289-296 [PMID: 15647196 DOI: 10.1136/gut.2004.046524]</w:t>
      </w:r>
    </w:p>
    <w:p w:rsidR="003D29A9" w:rsidRPr="005A26B8" w:rsidRDefault="003D29A9" w:rsidP="003D29A9">
      <w:pPr>
        <w:suppressAutoHyphens/>
        <w:autoSpaceDE w:val="0"/>
        <w:autoSpaceDN w:val="0"/>
        <w:adjustRightInd w:val="0"/>
        <w:spacing w:line="200" w:lineRule="atLeast"/>
        <w:ind w:left="360" w:hanging="360"/>
        <w:textAlignment w:val="center"/>
        <w:rPr>
          <w:color w:val="000000"/>
          <w:spacing w:val="-1"/>
          <w:kern w:val="0"/>
          <w:sz w:val="16"/>
          <w:szCs w:val="16"/>
        </w:rPr>
      </w:pPr>
      <w:r w:rsidRPr="005A26B8">
        <w:rPr>
          <w:color w:val="000000"/>
          <w:spacing w:val="-1"/>
          <w:kern w:val="0"/>
          <w:sz w:val="16"/>
          <w:szCs w:val="16"/>
        </w:rPr>
        <w:t>54</w:t>
      </w:r>
      <w:r w:rsidRPr="005A26B8">
        <w:rPr>
          <w:color w:val="000000"/>
          <w:spacing w:val="-1"/>
          <w:kern w:val="0"/>
          <w:sz w:val="16"/>
          <w:szCs w:val="16"/>
        </w:rPr>
        <w:tab/>
      </w:r>
      <w:proofErr w:type="spellStart"/>
      <w:r w:rsidRPr="005A26B8">
        <w:rPr>
          <w:b/>
          <w:bCs/>
          <w:color w:val="000000"/>
          <w:spacing w:val="-1"/>
          <w:kern w:val="0"/>
          <w:sz w:val="16"/>
          <w:szCs w:val="16"/>
        </w:rPr>
        <w:t>Vivarelli</w:t>
      </w:r>
      <w:proofErr w:type="spellEnd"/>
      <w:r w:rsidRPr="005A26B8">
        <w:rPr>
          <w:b/>
          <w:bCs/>
          <w:color w:val="000000"/>
          <w:spacing w:val="-1"/>
          <w:kern w:val="0"/>
          <w:sz w:val="16"/>
          <w:szCs w:val="16"/>
        </w:rPr>
        <w:t xml:space="preserve"> M</w:t>
      </w:r>
      <w:r w:rsidRPr="005A26B8">
        <w:rPr>
          <w:color w:val="000000"/>
          <w:spacing w:val="-1"/>
          <w:kern w:val="0"/>
          <w:sz w:val="16"/>
          <w:szCs w:val="16"/>
        </w:rPr>
        <w:t xml:space="preserve">, </w:t>
      </w:r>
      <w:proofErr w:type="spellStart"/>
      <w:r w:rsidRPr="005A26B8">
        <w:rPr>
          <w:color w:val="000000"/>
          <w:spacing w:val="-1"/>
          <w:kern w:val="0"/>
          <w:sz w:val="16"/>
          <w:szCs w:val="16"/>
        </w:rPr>
        <w:t>Vincenzi</w:t>
      </w:r>
      <w:proofErr w:type="spellEnd"/>
      <w:r w:rsidRPr="005A26B8">
        <w:rPr>
          <w:color w:val="000000"/>
          <w:spacing w:val="-1"/>
          <w:kern w:val="0"/>
          <w:sz w:val="16"/>
          <w:szCs w:val="16"/>
        </w:rPr>
        <w:t xml:space="preserve"> P, </w:t>
      </w:r>
      <w:proofErr w:type="spellStart"/>
      <w:r w:rsidRPr="005A26B8">
        <w:rPr>
          <w:color w:val="000000"/>
          <w:spacing w:val="-1"/>
          <w:kern w:val="0"/>
          <w:sz w:val="16"/>
          <w:szCs w:val="16"/>
        </w:rPr>
        <w:t>Montalti</w:t>
      </w:r>
      <w:proofErr w:type="spellEnd"/>
      <w:r w:rsidRPr="005A26B8">
        <w:rPr>
          <w:color w:val="000000"/>
          <w:spacing w:val="-1"/>
          <w:kern w:val="0"/>
          <w:sz w:val="16"/>
          <w:szCs w:val="16"/>
        </w:rPr>
        <w:t xml:space="preserve"> R, Fava G, </w:t>
      </w:r>
      <w:proofErr w:type="spellStart"/>
      <w:r w:rsidRPr="005A26B8">
        <w:rPr>
          <w:color w:val="000000"/>
          <w:spacing w:val="-1"/>
          <w:kern w:val="0"/>
          <w:sz w:val="16"/>
          <w:szCs w:val="16"/>
        </w:rPr>
        <w:t>Tavio</w:t>
      </w:r>
      <w:proofErr w:type="spellEnd"/>
      <w:r w:rsidRPr="005A26B8">
        <w:rPr>
          <w:color w:val="000000"/>
          <w:spacing w:val="-1"/>
          <w:kern w:val="0"/>
          <w:sz w:val="16"/>
          <w:szCs w:val="16"/>
        </w:rPr>
        <w:t xml:space="preserve"> M, </w:t>
      </w:r>
      <w:proofErr w:type="spellStart"/>
      <w:r w:rsidRPr="005A26B8">
        <w:rPr>
          <w:color w:val="000000"/>
          <w:spacing w:val="-1"/>
          <w:kern w:val="0"/>
          <w:sz w:val="16"/>
          <w:szCs w:val="16"/>
        </w:rPr>
        <w:t>Coletta</w:t>
      </w:r>
      <w:proofErr w:type="spellEnd"/>
      <w:r w:rsidRPr="005A26B8">
        <w:rPr>
          <w:color w:val="000000"/>
          <w:spacing w:val="-1"/>
          <w:kern w:val="0"/>
          <w:sz w:val="16"/>
          <w:szCs w:val="16"/>
        </w:rPr>
        <w:t xml:space="preserve"> M, </w:t>
      </w:r>
      <w:proofErr w:type="spellStart"/>
      <w:r w:rsidRPr="005A26B8">
        <w:rPr>
          <w:color w:val="000000"/>
          <w:spacing w:val="-1"/>
          <w:kern w:val="0"/>
          <w:sz w:val="16"/>
          <w:szCs w:val="16"/>
        </w:rPr>
        <w:t>Vecchi</w:t>
      </w:r>
      <w:proofErr w:type="spellEnd"/>
      <w:r w:rsidRPr="005A26B8">
        <w:rPr>
          <w:color w:val="000000"/>
          <w:spacing w:val="-1"/>
          <w:kern w:val="0"/>
          <w:sz w:val="16"/>
          <w:szCs w:val="16"/>
        </w:rPr>
        <w:t xml:space="preserve"> A, </w:t>
      </w:r>
      <w:proofErr w:type="spellStart"/>
      <w:r w:rsidRPr="005A26B8">
        <w:rPr>
          <w:color w:val="000000"/>
          <w:spacing w:val="-1"/>
          <w:kern w:val="0"/>
          <w:sz w:val="16"/>
          <w:szCs w:val="16"/>
        </w:rPr>
        <w:t>Nicolini</w:t>
      </w:r>
      <w:proofErr w:type="spellEnd"/>
      <w:r w:rsidRPr="005A26B8">
        <w:rPr>
          <w:color w:val="000000"/>
          <w:spacing w:val="-1"/>
          <w:kern w:val="0"/>
          <w:sz w:val="16"/>
          <w:szCs w:val="16"/>
        </w:rPr>
        <w:t xml:space="preserve"> D, </w:t>
      </w:r>
      <w:proofErr w:type="spellStart"/>
      <w:r w:rsidRPr="005A26B8">
        <w:rPr>
          <w:color w:val="000000"/>
          <w:spacing w:val="-1"/>
          <w:kern w:val="0"/>
          <w:sz w:val="16"/>
          <w:szCs w:val="16"/>
        </w:rPr>
        <w:t>Agostini</w:t>
      </w:r>
      <w:proofErr w:type="spellEnd"/>
      <w:r w:rsidRPr="005A26B8">
        <w:rPr>
          <w:color w:val="000000"/>
          <w:spacing w:val="-1"/>
          <w:kern w:val="0"/>
          <w:sz w:val="16"/>
          <w:szCs w:val="16"/>
        </w:rPr>
        <w:t xml:space="preserve"> A, Ahmed EA, </w:t>
      </w:r>
      <w:proofErr w:type="spellStart"/>
      <w:r w:rsidRPr="005A26B8">
        <w:rPr>
          <w:color w:val="000000"/>
          <w:spacing w:val="-1"/>
          <w:kern w:val="0"/>
          <w:sz w:val="16"/>
          <w:szCs w:val="16"/>
        </w:rPr>
        <w:t>Giovagnoni</w:t>
      </w:r>
      <w:proofErr w:type="spellEnd"/>
      <w:r w:rsidRPr="005A26B8">
        <w:rPr>
          <w:color w:val="000000"/>
          <w:spacing w:val="-1"/>
          <w:kern w:val="0"/>
          <w:sz w:val="16"/>
          <w:szCs w:val="16"/>
        </w:rPr>
        <w:t xml:space="preserve"> A, </w:t>
      </w:r>
      <w:proofErr w:type="spellStart"/>
      <w:r w:rsidRPr="005A26B8">
        <w:rPr>
          <w:color w:val="000000"/>
          <w:spacing w:val="-1"/>
          <w:kern w:val="0"/>
          <w:sz w:val="16"/>
          <w:szCs w:val="16"/>
        </w:rPr>
        <w:t>Mocchegiani</w:t>
      </w:r>
      <w:proofErr w:type="spellEnd"/>
      <w:r w:rsidRPr="005A26B8">
        <w:rPr>
          <w:color w:val="000000"/>
          <w:spacing w:val="-1"/>
          <w:kern w:val="0"/>
          <w:sz w:val="16"/>
          <w:szCs w:val="16"/>
        </w:rPr>
        <w:t xml:space="preserve"> F. ALPPS Procedure for Extended Liver Resections: A Single Centre Experience and a Systematic Review. </w:t>
      </w:r>
      <w:proofErr w:type="spellStart"/>
      <w:r w:rsidRPr="005A26B8">
        <w:rPr>
          <w:i/>
          <w:iCs/>
          <w:color w:val="000000"/>
          <w:spacing w:val="-1"/>
          <w:kern w:val="0"/>
          <w:sz w:val="16"/>
          <w:szCs w:val="16"/>
        </w:rPr>
        <w:t>PLoS</w:t>
      </w:r>
      <w:proofErr w:type="spellEnd"/>
      <w:r w:rsidRPr="005A26B8">
        <w:rPr>
          <w:i/>
          <w:iCs/>
          <w:color w:val="000000"/>
          <w:spacing w:val="-1"/>
          <w:kern w:val="0"/>
          <w:sz w:val="16"/>
          <w:szCs w:val="16"/>
        </w:rPr>
        <w:t xml:space="preserve"> One</w:t>
      </w:r>
      <w:r w:rsidRPr="005A26B8">
        <w:rPr>
          <w:color w:val="000000"/>
          <w:spacing w:val="-1"/>
          <w:kern w:val="0"/>
          <w:sz w:val="16"/>
          <w:szCs w:val="16"/>
        </w:rPr>
        <w:t xml:space="preserve"> 2015; </w:t>
      </w:r>
      <w:r w:rsidRPr="005A26B8">
        <w:rPr>
          <w:b/>
          <w:bCs/>
          <w:color w:val="000000"/>
          <w:spacing w:val="-1"/>
          <w:kern w:val="0"/>
          <w:sz w:val="16"/>
          <w:szCs w:val="16"/>
        </w:rPr>
        <w:t>10</w:t>
      </w:r>
      <w:r w:rsidRPr="005A26B8">
        <w:rPr>
          <w:color w:val="000000"/>
          <w:spacing w:val="-1"/>
          <w:kern w:val="0"/>
          <w:sz w:val="16"/>
          <w:szCs w:val="16"/>
        </w:rPr>
        <w:t>: e0144019 [PMID: 26700646 DOI: 10.1371/journal.pone.0144019]</w:t>
      </w:r>
    </w:p>
    <w:p w:rsidR="003D29A9" w:rsidRPr="005A26B8" w:rsidRDefault="003D29A9" w:rsidP="003D29A9">
      <w:pPr>
        <w:suppressAutoHyphens/>
        <w:autoSpaceDE w:val="0"/>
        <w:autoSpaceDN w:val="0"/>
        <w:adjustRightInd w:val="0"/>
        <w:spacing w:line="200" w:lineRule="atLeast"/>
        <w:ind w:left="360" w:hanging="360"/>
        <w:textAlignment w:val="center"/>
        <w:rPr>
          <w:color w:val="000000"/>
          <w:spacing w:val="-1"/>
          <w:kern w:val="0"/>
          <w:sz w:val="16"/>
          <w:szCs w:val="16"/>
        </w:rPr>
      </w:pPr>
      <w:r w:rsidRPr="005A26B8">
        <w:rPr>
          <w:color w:val="000000"/>
          <w:spacing w:val="-1"/>
          <w:kern w:val="0"/>
          <w:sz w:val="16"/>
          <w:szCs w:val="16"/>
        </w:rPr>
        <w:t>55</w:t>
      </w:r>
      <w:r w:rsidRPr="005A26B8">
        <w:rPr>
          <w:color w:val="000000"/>
          <w:spacing w:val="-1"/>
          <w:kern w:val="0"/>
          <w:sz w:val="16"/>
          <w:szCs w:val="16"/>
        </w:rPr>
        <w:tab/>
      </w:r>
      <w:proofErr w:type="spellStart"/>
      <w:r w:rsidRPr="005A26B8">
        <w:rPr>
          <w:b/>
          <w:bCs/>
          <w:color w:val="000000"/>
          <w:spacing w:val="-1"/>
          <w:kern w:val="0"/>
          <w:sz w:val="16"/>
          <w:szCs w:val="16"/>
        </w:rPr>
        <w:t>Balzan</w:t>
      </w:r>
      <w:proofErr w:type="spellEnd"/>
      <w:r w:rsidRPr="005A26B8">
        <w:rPr>
          <w:b/>
          <w:bCs/>
          <w:color w:val="000000"/>
          <w:spacing w:val="-1"/>
          <w:kern w:val="0"/>
          <w:sz w:val="16"/>
          <w:szCs w:val="16"/>
        </w:rPr>
        <w:t xml:space="preserve"> S</w:t>
      </w:r>
      <w:r w:rsidRPr="005A26B8">
        <w:rPr>
          <w:color w:val="000000"/>
          <w:spacing w:val="-1"/>
          <w:kern w:val="0"/>
          <w:sz w:val="16"/>
          <w:szCs w:val="16"/>
        </w:rPr>
        <w:t xml:space="preserve">, </w:t>
      </w:r>
      <w:proofErr w:type="spellStart"/>
      <w:r w:rsidRPr="005A26B8">
        <w:rPr>
          <w:color w:val="000000"/>
          <w:spacing w:val="-1"/>
          <w:kern w:val="0"/>
          <w:sz w:val="16"/>
          <w:szCs w:val="16"/>
        </w:rPr>
        <w:t>Belghiti</w:t>
      </w:r>
      <w:proofErr w:type="spellEnd"/>
      <w:r w:rsidRPr="005A26B8">
        <w:rPr>
          <w:color w:val="000000"/>
          <w:spacing w:val="-1"/>
          <w:kern w:val="0"/>
          <w:sz w:val="16"/>
          <w:szCs w:val="16"/>
        </w:rPr>
        <w:t xml:space="preserve"> J, </w:t>
      </w:r>
      <w:proofErr w:type="spellStart"/>
      <w:r w:rsidRPr="005A26B8">
        <w:rPr>
          <w:color w:val="000000"/>
          <w:spacing w:val="-1"/>
          <w:kern w:val="0"/>
          <w:sz w:val="16"/>
          <w:szCs w:val="16"/>
        </w:rPr>
        <w:t>Farges</w:t>
      </w:r>
      <w:proofErr w:type="spellEnd"/>
      <w:r w:rsidRPr="005A26B8">
        <w:rPr>
          <w:color w:val="000000"/>
          <w:spacing w:val="-1"/>
          <w:kern w:val="0"/>
          <w:sz w:val="16"/>
          <w:szCs w:val="16"/>
        </w:rPr>
        <w:t xml:space="preserve"> O, Ogata S, </w:t>
      </w:r>
      <w:proofErr w:type="spellStart"/>
      <w:r w:rsidRPr="005A26B8">
        <w:rPr>
          <w:color w:val="000000"/>
          <w:spacing w:val="-1"/>
          <w:kern w:val="0"/>
          <w:sz w:val="16"/>
          <w:szCs w:val="16"/>
        </w:rPr>
        <w:t>Sauvanet</w:t>
      </w:r>
      <w:proofErr w:type="spellEnd"/>
      <w:r w:rsidRPr="005A26B8">
        <w:rPr>
          <w:color w:val="000000"/>
          <w:spacing w:val="-1"/>
          <w:kern w:val="0"/>
          <w:sz w:val="16"/>
          <w:szCs w:val="16"/>
        </w:rPr>
        <w:t xml:space="preserve"> A, </w:t>
      </w:r>
      <w:proofErr w:type="spellStart"/>
      <w:r w:rsidRPr="005A26B8">
        <w:rPr>
          <w:color w:val="000000"/>
          <w:spacing w:val="-1"/>
          <w:kern w:val="0"/>
          <w:sz w:val="16"/>
          <w:szCs w:val="16"/>
        </w:rPr>
        <w:t>Delefosse</w:t>
      </w:r>
      <w:proofErr w:type="spellEnd"/>
      <w:r w:rsidRPr="005A26B8">
        <w:rPr>
          <w:color w:val="000000"/>
          <w:spacing w:val="-1"/>
          <w:kern w:val="0"/>
          <w:sz w:val="16"/>
          <w:szCs w:val="16"/>
        </w:rPr>
        <w:t xml:space="preserve"> D, Durand F. The “50-50 criteria” on postoperative day 5: an accurate predictor of liver failure and death after </w:t>
      </w:r>
      <w:proofErr w:type="spellStart"/>
      <w:r w:rsidRPr="005A26B8">
        <w:rPr>
          <w:color w:val="000000"/>
          <w:spacing w:val="-1"/>
          <w:kern w:val="0"/>
          <w:sz w:val="16"/>
          <w:szCs w:val="16"/>
        </w:rPr>
        <w:t>hepatectomy</w:t>
      </w:r>
      <w:proofErr w:type="spellEnd"/>
      <w:r w:rsidRPr="005A26B8">
        <w:rPr>
          <w:color w:val="000000"/>
          <w:spacing w:val="-1"/>
          <w:kern w:val="0"/>
          <w:sz w:val="16"/>
          <w:szCs w:val="16"/>
        </w:rPr>
        <w:t xml:space="preserve">. </w:t>
      </w:r>
      <w:r w:rsidRPr="005A26B8">
        <w:rPr>
          <w:i/>
          <w:iCs/>
          <w:color w:val="000000"/>
          <w:spacing w:val="-1"/>
          <w:kern w:val="0"/>
          <w:sz w:val="16"/>
          <w:szCs w:val="16"/>
        </w:rPr>
        <w:t xml:space="preserve">Ann </w:t>
      </w:r>
      <w:proofErr w:type="spellStart"/>
      <w:r w:rsidRPr="005A26B8">
        <w:rPr>
          <w:i/>
          <w:iCs/>
          <w:color w:val="000000"/>
          <w:spacing w:val="-1"/>
          <w:kern w:val="0"/>
          <w:sz w:val="16"/>
          <w:szCs w:val="16"/>
        </w:rPr>
        <w:t>Surg</w:t>
      </w:r>
      <w:proofErr w:type="spellEnd"/>
      <w:r w:rsidRPr="005A26B8">
        <w:rPr>
          <w:color w:val="000000"/>
          <w:spacing w:val="-1"/>
          <w:kern w:val="0"/>
          <w:sz w:val="16"/>
          <w:szCs w:val="16"/>
        </w:rPr>
        <w:t xml:space="preserve"> 2005; </w:t>
      </w:r>
      <w:r w:rsidRPr="005A26B8">
        <w:rPr>
          <w:b/>
          <w:bCs/>
          <w:color w:val="000000"/>
          <w:spacing w:val="-1"/>
          <w:kern w:val="0"/>
          <w:sz w:val="16"/>
          <w:szCs w:val="16"/>
        </w:rPr>
        <w:t>242</w:t>
      </w:r>
      <w:r w:rsidRPr="005A26B8">
        <w:rPr>
          <w:color w:val="000000"/>
          <w:spacing w:val="-1"/>
          <w:kern w:val="0"/>
          <w:sz w:val="16"/>
          <w:szCs w:val="16"/>
        </w:rPr>
        <w:t>: 824-828, discussion 828-829 [PMID: 16327492 DOI: 10.1097/01.sla.0000189131.90876.9e]</w:t>
      </w:r>
    </w:p>
    <w:p w:rsidR="003D29A9" w:rsidRPr="005A26B8" w:rsidRDefault="003D29A9" w:rsidP="003D29A9">
      <w:pPr>
        <w:suppressAutoHyphens/>
        <w:autoSpaceDE w:val="0"/>
        <w:autoSpaceDN w:val="0"/>
        <w:adjustRightInd w:val="0"/>
        <w:spacing w:line="200" w:lineRule="atLeast"/>
        <w:ind w:left="360" w:hanging="360"/>
        <w:textAlignment w:val="center"/>
        <w:rPr>
          <w:color w:val="000000"/>
          <w:spacing w:val="-1"/>
          <w:kern w:val="0"/>
          <w:sz w:val="16"/>
          <w:szCs w:val="16"/>
        </w:rPr>
      </w:pPr>
      <w:r w:rsidRPr="005A26B8">
        <w:rPr>
          <w:color w:val="000000"/>
          <w:spacing w:val="-1"/>
          <w:kern w:val="0"/>
          <w:sz w:val="16"/>
          <w:szCs w:val="16"/>
        </w:rPr>
        <w:t>56</w:t>
      </w:r>
      <w:r w:rsidRPr="005A26B8">
        <w:rPr>
          <w:color w:val="000000"/>
          <w:spacing w:val="-1"/>
          <w:kern w:val="0"/>
          <w:sz w:val="16"/>
          <w:szCs w:val="16"/>
        </w:rPr>
        <w:tab/>
      </w:r>
      <w:proofErr w:type="spellStart"/>
      <w:r w:rsidRPr="005A26B8">
        <w:rPr>
          <w:b/>
          <w:bCs/>
          <w:color w:val="000000"/>
          <w:spacing w:val="-1"/>
          <w:kern w:val="0"/>
          <w:sz w:val="16"/>
          <w:szCs w:val="16"/>
        </w:rPr>
        <w:t>Mulé</w:t>
      </w:r>
      <w:proofErr w:type="spellEnd"/>
      <w:r w:rsidRPr="005A26B8">
        <w:rPr>
          <w:b/>
          <w:bCs/>
          <w:color w:val="000000"/>
          <w:spacing w:val="-1"/>
          <w:kern w:val="0"/>
          <w:sz w:val="16"/>
          <w:szCs w:val="16"/>
        </w:rPr>
        <w:t xml:space="preserve"> S</w:t>
      </w:r>
      <w:r w:rsidRPr="005A26B8">
        <w:rPr>
          <w:color w:val="000000"/>
          <w:spacing w:val="-1"/>
          <w:kern w:val="0"/>
          <w:sz w:val="16"/>
          <w:szCs w:val="16"/>
        </w:rPr>
        <w:t xml:space="preserve">, </w:t>
      </w:r>
      <w:proofErr w:type="spellStart"/>
      <w:r w:rsidRPr="005A26B8">
        <w:rPr>
          <w:color w:val="000000"/>
          <w:spacing w:val="-1"/>
          <w:kern w:val="0"/>
          <w:sz w:val="16"/>
          <w:szCs w:val="16"/>
        </w:rPr>
        <w:t>Colosio</w:t>
      </w:r>
      <w:proofErr w:type="spellEnd"/>
      <w:r w:rsidRPr="005A26B8">
        <w:rPr>
          <w:color w:val="000000"/>
          <w:spacing w:val="-1"/>
          <w:kern w:val="0"/>
          <w:sz w:val="16"/>
          <w:szCs w:val="16"/>
        </w:rPr>
        <w:t xml:space="preserve"> A, </w:t>
      </w:r>
      <w:proofErr w:type="spellStart"/>
      <w:r w:rsidRPr="005A26B8">
        <w:rPr>
          <w:color w:val="000000"/>
          <w:spacing w:val="-1"/>
          <w:kern w:val="0"/>
          <w:sz w:val="16"/>
          <w:szCs w:val="16"/>
        </w:rPr>
        <w:t>Cazejust</w:t>
      </w:r>
      <w:proofErr w:type="spellEnd"/>
      <w:r w:rsidRPr="005A26B8">
        <w:rPr>
          <w:color w:val="000000"/>
          <w:spacing w:val="-1"/>
          <w:kern w:val="0"/>
          <w:sz w:val="16"/>
          <w:szCs w:val="16"/>
        </w:rPr>
        <w:t xml:space="preserve"> J, </w:t>
      </w:r>
      <w:proofErr w:type="spellStart"/>
      <w:r w:rsidRPr="005A26B8">
        <w:rPr>
          <w:color w:val="000000"/>
          <w:spacing w:val="-1"/>
          <w:kern w:val="0"/>
          <w:sz w:val="16"/>
          <w:szCs w:val="16"/>
        </w:rPr>
        <w:t>Kianmanesh</w:t>
      </w:r>
      <w:proofErr w:type="spellEnd"/>
      <w:r w:rsidRPr="005A26B8">
        <w:rPr>
          <w:color w:val="000000"/>
          <w:spacing w:val="-1"/>
          <w:kern w:val="0"/>
          <w:sz w:val="16"/>
          <w:szCs w:val="16"/>
        </w:rPr>
        <w:t xml:space="preserve"> R, </w:t>
      </w:r>
      <w:proofErr w:type="spellStart"/>
      <w:r w:rsidRPr="005A26B8">
        <w:rPr>
          <w:color w:val="000000"/>
          <w:spacing w:val="-1"/>
          <w:kern w:val="0"/>
          <w:sz w:val="16"/>
          <w:szCs w:val="16"/>
        </w:rPr>
        <w:t>Soyer</w:t>
      </w:r>
      <w:proofErr w:type="spellEnd"/>
      <w:r w:rsidRPr="005A26B8">
        <w:rPr>
          <w:color w:val="000000"/>
          <w:spacing w:val="-1"/>
          <w:kern w:val="0"/>
          <w:sz w:val="16"/>
          <w:szCs w:val="16"/>
        </w:rPr>
        <w:t xml:space="preserve"> P, </w:t>
      </w:r>
      <w:proofErr w:type="gramStart"/>
      <w:r w:rsidRPr="005A26B8">
        <w:rPr>
          <w:color w:val="000000"/>
          <w:spacing w:val="-1"/>
          <w:kern w:val="0"/>
          <w:sz w:val="16"/>
          <w:szCs w:val="16"/>
        </w:rPr>
        <w:t>Hoeffel</w:t>
      </w:r>
      <w:proofErr w:type="gramEnd"/>
      <w:r w:rsidRPr="005A26B8">
        <w:rPr>
          <w:color w:val="000000"/>
          <w:spacing w:val="-1"/>
          <w:kern w:val="0"/>
          <w:sz w:val="16"/>
          <w:szCs w:val="16"/>
        </w:rPr>
        <w:t xml:space="preserve"> C. Imaging of the postoperative liver: review of normal appearances and common complications. </w:t>
      </w:r>
      <w:proofErr w:type="spellStart"/>
      <w:r w:rsidRPr="005A26B8">
        <w:rPr>
          <w:i/>
          <w:iCs/>
          <w:color w:val="000000"/>
          <w:spacing w:val="-1"/>
          <w:kern w:val="0"/>
          <w:sz w:val="16"/>
          <w:szCs w:val="16"/>
        </w:rPr>
        <w:t>Abdom</w:t>
      </w:r>
      <w:proofErr w:type="spellEnd"/>
      <w:r w:rsidRPr="005A26B8">
        <w:rPr>
          <w:i/>
          <w:iCs/>
          <w:color w:val="000000"/>
          <w:spacing w:val="-1"/>
          <w:kern w:val="0"/>
          <w:sz w:val="16"/>
          <w:szCs w:val="16"/>
        </w:rPr>
        <w:t xml:space="preserve"> Imaging</w:t>
      </w:r>
      <w:r w:rsidRPr="005A26B8">
        <w:rPr>
          <w:color w:val="000000"/>
          <w:spacing w:val="-1"/>
          <w:kern w:val="0"/>
          <w:sz w:val="16"/>
          <w:szCs w:val="16"/>
        </w:rPr>
        <w:t xml:space="preserve"> 2015; </w:t>
      </w:r>
      <w:r w:rsidRPr="005A26B8">
        <w:rPr>
          <w:b/>
          <w:bCs/>
          <w:color w:val="000000"/>
          <w:spacing w:val="-1"/>
          <w:kern w:val="0"/>
          <w:sz w:val="16"/>
          <w:szCs w:val="16"/>
        </w:rPr>
        <w:t>40</w:t>
      </w:r>
      <w:r w:rsidRPr="005A26B8">
        <w:rPr>
          <w:color w:val="000000"/>
          <w:spacing w:val="-1"/>
          <w:kern w:val="0"/>
          <w:sz w:val="16"/>
          <w:szCs w:val="16"/>
        </w:rPr>
        <w:t>: 2761-2776 [PMID: 26023007 DOI: 10.1007/s00261-015-0459-z]</w:t>
      </w:r>
    </w:p>
    <w:p w:rsidR="003D29A9" w:rsidRPr="005A26B8" w:rsidRDefault="003D29A9" w:rsidP="003D29A9">
      <w:pPr>
        <w:suppressAutoHyphens/>
        <w:autoSpaceDE w:val="0"/>
        <w:autoSpaceDN w:val="0"/>
        <w:adjustRightInd w:val="0"/>
        <w:spacing w:line="200" w:lineRule="atLeast"/>
        <w:ind w:left="360" w:hanging="360"/>
        <w:textAlignment w:val="center"/>
        <w:rPr>
          <w:color w:val="000000"/>
          <w:spacing w:val="-2"/>
          <w:kern w:val="0"/>
          <w:sz w:val="16"/>
          <w:szCs w:val="16"/>
        </w:rPr>
      </w:pPr>
      <w:r w:rsidRPr="005A26B8">
        <w:rPr>
          <w:color w:val="000000"/>
          <w:spacing w:val="-1"/>
          <w:kern w:val="0"/>
          <w:sz w:val="16"/>
          <w:szCs w:val="16"/>
        </w:rPr>
        <w:t>57</w:t>
      </w:r>
      <w:r w:rsidRPr="005A26B8">
        <w:rPr>
          <w:color w:val="000000"/>
          <w:spacing w:val="-1"/>
          <w:kern w:val="0"/>
          <w:sz w:val="16"/>
          <w:szCs w:val="16"/>
        </w:rPr>
        <w:tab/>
      </w:r>
      <w:proofErr w:type="spellStart"/>
      <w:r w:rsidRPr="005A26B8">
        <w:rPr>
          <w:b/>
          <w:bCs/>
          <w:color w:val="000000"/>
          <w:spacing w:val="-2"/>
          <w:kern w:val="0"/>
          <w:sz w:val="16"/>
          <w:szCs w:val="16"/>
        </w:rPr>
        <w:t>Melamud</w:t>
      </w:r>
      <w:proofErr w:type="spellEnd"/>
      <w:r w:rsidRPr="005A26B8">
        <w:rPr>
          <w:b/>
          <w:bCs/>
          <w:color w:val="000000"/>
          <w:spacing w:val="-2"/>
          <w:kern w:val="0"/>
          <w:sz w:val="16"/>
          <w:szCs w:val="16"/>
        </w:rPr>
        <w:t xml:space="preserve"> K</w:t>
      </w:r>
      <w:r w:rsidRPr="005A26B8">
        <w:rPr>
          <w:color w:val="000000"/>
          <w:spacing w:val="-2"/>
          <w:kern w:val="0"/>
          <w:sz w:val="16"/>
          <w:szCs w:val="16"/>
        </w:rPr>
        <w:t xml:space="preserve">, </w:t>
      </w:r>
      <w:proofErr w:type="spellStart"/>
      <w:r w:rsidRPr="005A26B8">
        <w:rPr>
          <w:color w:val="000000"/>
          <w:spacing w:val="-2"/>
          <w:kern w:val="0"/>
          <w:sz w:val="16"/>
          <w:szCs w:val="16"/>
        </w:rPr>
        <w:t>LeBedis</w:t>
      </w:r>
      <w:proofErr w:type="spellEnd"/>
      <w:r w:rsidRPr="005A26B8">
        <w:rPr>
          <w:color w:val="000000"/>
          <w:spacing w:val="-2"/>
          <w:kern w:val="0"/>
          <w:sz w:val="16"/>
          <w:szCs w:val="16"/>
        </w:rPr>
        <w:t xml:space="preserve"> CA, Anderson SW, Soto JA. Biliary imaging: multimodality approach to imaging of biliary injuries and their complications. </w:t>
      </w:r>
      <w:proofErr w:type="spellStart"/>
      <w:r w:rsidRPr="005A26B8">
        <w:rPr>
          <w:i/>
          <w:iCs/>
          <w:color w:val="000000"/>
          <w:spacing w:val="-2"/>
          <w:kern w:val="0"/>
          <w:sz w:val="16"/>
          <w:szCs w:val="16"/>
        </w:rPr>
        <w:t>Radiographics</w:t>
      </w:r>
      <w:proofErr w:type="spellEnd"/>
      <w:r w:rsidRPr="005A26B8">
        <w:rPr>
          <w:color w:val="000000"/>
          <w:spacing w:val="-2"/>
          <w:kern w:val="0"/>
          <w:sz w:val="16"/>
          <w:szCs w:val="16"/>
        </w:rPr>
        <w:t xml:space="preserve"> 2014; </w:t>
      </w:r>
      <w:r w:rsidRPr="005A26B8">
        <w:rPr>
          <w:b/>
          <w:bCs/>
          <w:color w:val="000000"/>
          <w:spacing w:val="-2"/>
          <w:kern w:val="0"/>
          <w:sz w:val="16"/>
          <w:szCs w:val="16"/>
        </w:rPr>
        <w:t>34</w:t>
      </w:r>
      <w:r w:rsidRPr="005A26B8">
        <w:rPr>
          <w:color w:val="000000"/>
          <w:spacing w:val="-2"/>
          <w:kern w:val="0"/>
          <w:sz w:val="16"/>
          <w:szCs w:val="16"/>
        </w:rPr>
        <w:t>: 613-623 [PMID: 24819784 DOI: 10.1148/rg.343130011]</w:t>
      </w:r>
    </w:p>
    <w:p w:rsidR="003D29A9" w:rsidRPr="005A26B8" w:rsidRDefault="003D29A9" w:rsidP="003D29A9">
      <w:pPr>
        <w:suppressAutoHyphens/>
        <w:autoSpaceDE w:val="0"/>
        <w:autoSpaceDN w:val="0"/>
        <w:adjustRightInd w:val="0"/>
        <w:spacing w:line="200" w:lineRule="atLeast"/>
        <w:ind w:left="360" w:hanging="360"/>
        <w:textAlignment w:val="center"/>
        <w:rPr>
          <w:color w:val="000000"/>
          <w:spacing w:val="-1"/>
          <w:kern w:val="0"/>
          <w:sz w:val="16"/>
          <w:szCs w:val="16"/>
        </w:rPr>
      </w:pPr>
      <w:r w:rsidRPr="005A26B8">
        <w:rPr>
          <w:color w:val="000000"/>
          <w:spacing w:val="-1"/>
          <w:kern w:val="0"/>
          <w:sz w:val="16"/>
          <w:szCs w:val="16"/>
        </w:rPr>
        <w:t>58</w:t>
      </w:r>
      <w:r w:rsidRPr="005A26B8">
        <w:rPr>
          <w:color w:val="000000"/>
          <w:spacing w:val="-1"/>
          <w:kern w:val="0"/>
          <w:sz w:val="16"/>
          <w:szCs w:val="16"/>
        </w:rPr>
        <w:tab/>
      </w:r>
      <w:r w:rsidRPr="005A26B8">
        <w:rPr>
          <w:b/>
          <w:bCs/>
          <w:color w:val="000000"/>
          <w:spacing w:val="-1"/>
          <w:kern w:val="0"/>
          <w:sz w:val="16"/>
          <w:szCs w:val="16"/>
        </w:rPr>
        <w:t>Hoeffel C</w:t>
      </w:r>
      <w:r w:rsidRPr="005A26B8">
        <w:rPr>
          <w:color w:val="000000"/>
          <w:spacing w:val="-1"/>
          <w:kern w:val="0"/>
          <w:sz w:val="16"/>
          <w:szCs w:val="16"/>
        </w:rPr>
        <w:t xml:space="preserve">, </w:t>
      </w:r>
      <w:proofErr w:type="spellStart"/>
      <w:r w:rsidRPr="005A26B8">
        <w:rPr>
          <w:color w:val="000000"/>
          <w:spacing w:val="-1"/>
          <w:kern w:val="0"/>
          <w:sz w:val="16"/>
          <w:szCs w:val="16"/>
        </w:rPr>
        <w:t>Azizi</w:t>
      </w:r>
      <w:proofErr w:type="spellEnd"/>
      <w:r w:rsidRPr="005A26B8">
        <w:rPr>
          <w:color w:val="000000"/>
          <w:spacing w:val="-1"/>
          <w:kern w:val="0"/>
          <w:sz w:val="16"/>
          <w:szCs w:val="16"/>
        </w:rPr>
        <w:t xml:space="preserve"> L, Lewin M, Laurent V, </w:t>
      </w:r>
      <w:proofErr w:type="spellStart"/>
      <w:r w:rsidRPr="005A26B8">
        <w:rPr>
          <w:color w:val="000000"/>
          <w:spacing w:val="-1"/>
          <w:kern w:val="0"/>
          <w:sz w:val="16"/>
          <w:szCs w:val="16"/>
        </w:rPr>
        <w:t>Aubé</w:t>
      </w:r>
      <w:proofErr w:type="spellEnd"/>
      <w:r w:rsidRPr="005A26B8">
        <w:rPr>
          <w:color w:val="000000"/>
          <w:spacing w:val="-1"/>
          <w:kern w:val="0"/>
          <w:sz w:val="16"/>
          <w:szCs w:val="16"/>
        </w:rPr>
        <w:t xml:space="preserve"> C, </w:t>
      </w:r>
      <w:proofErr w:type="spellStart"/>
      <w:r w:rsidRPr="005A26B8">
        <w:rPr>
          <w:color w:val="000000"/>
          <w:spacing w:val="-1"/>
          <w:kern w:val="0"/>
          <w:sz w:val="16"/>
          <w:szCs w:val="16"/>
        </w:rPr>
        <w:t>Arrivé</w:t>
      </w:r>
      <w:proofErr w:type="spellEnd"/>
      <w:r w:rsidRPr="005A26B8">
        <w:rPr>
          <w:color w:val="000000"/>
          <w:spacing w:val="-1"/>
          <w:kern w:val="0"/>
          <w:sz w:val="16"/>
          <w:szCs w:val="16"/>
        </w:rPr>
        <w:t xml:space="preserve"> L, </w:t>
      </w:r>
      <w:proofErr w:type="spellStart"/>
      <w:r w:rsidRPr="005A26B8">
        <w:rPr>
          <w:color w:val="000000"/>
          <w:spacing w:val="-1"/>
          <w:kern w:val="0"/>
          <w:sz w:val="16"/>
          <w:szCs w:val="16"/>
        </w:rPr>
        <w:t>Tubiana</w:t>
      </w:r>
      <w:proofErr w:type="spellEnd"/>
      <w:r w:rsidRPr="005A26B8">
        <w:rPr>
          <w:color w:val="000000"/>
          <w:spacing w:val="-1"/>
          <w:kern w:val="0"/>
          <w:sz w:val="16"/>
          <w:szCs w:val="16"/>
        </w:rPr>
        <w:t xml:space="preserve"> JM. Normal and pathologic features of the postoperative biliary tract at 3D MR </w:t>
      </w:r>
      <w:proofErr w:type="gramStart"/>
      <w:r w:rsidRPr="005A26B8">
        <w:rPr>
          <w:color w:val="000000"/>
          <w:spacing w:val="-1"/>
          <w:kern w:val="0"/>
          <w:sz w:val="16"/>
          <w:szCs w:val="16"/>
        </w:rPr>
        <w:t>cholangiopancreatography</w:t>
      </w:r>
      <w:proofErr w:type="gramEnd"/>
      <w:r w:rsidRPr="005A26B8">
        <w:rPr>
          <w:color w:val="000000"/>
          <w:spacing w:val="-1"/>
          <w:kern w:val="0"/>
          <w:sz w:val="16"/>
          <w:szCs w:val="16"/>
        </w:rPr>
        <w:t xml:space="preserve"> and MR imaging. </w:t>
      </w:r>
      <w:proofErr w:type="spellStart"/>
      <w:r w:rsidRPr="005A26B8">
        <w:rPr>
          <w:i/>
          <w:iCs/>
          <w:color w:val="000000"/>
          <w:spacing w:val="-1"/>
          <w:kern w:val="0"/>
          <w:sz w:val="16"/>
          <w:szCs w:val="16"/>
        </w:rPr>
        <w:t>Radiographics</w:t>
      </w:r>
      <w:proofErr w:type="spellEnd"/>
      <w:r w:rsidRPr="005A26B8">
        <w:rPr>
          <w:color w:val="000000"/>
          <w:spacing w:val="-1"/>
          <w:kern w:val="0"/>
          <w:sz w:val="16"/>
          <w:szCs w:val="16"/>
        </w:rPr>
        <w:t xml:space="preserve"> 2006; </w:t>
      </w:r>
      <w:r w:rsidRPr="005A26B8">
        <w:rPr>
          <w:b/>
          <w:bCs/>
          <w:color w:val="000000"/>
          <w:spacing w:val="-1"/>
          <w:kern w:val="0"/>
          <w:sz w:val="16"/>
          <w:szCs w:val="16"/>
        </w:rPr>
        <w:t>26</w:t>
      </w:r>
      <w:r w:rsidRPr="005A26B8">
        <w:rPr>
          <w:color w:val="000000"/>
          <w:spacing w:val="-1"/>
          <w:kern w:val="0"/>
          <w:sz w:val="16"/>
          <w:szCs w:val="16"/>
        </w:rPr>
        <w:t>: 1603-1620 [PMID: 17102039 DOI: 10.1148/rg.266055730]</w:t>
      </w:r>
    </w:p>
    <w:p w:rsidR="003D29A9" w:rsidRPr="005A26B8" w:rsidRDefault="003D29A9" w:rsidP="003D29A9">
      <w:pPr>
        <w:suppressAutoHyphens/>
        <w:autoSpaceDE w:val="0"/>
        <w:autoSpaceDN w:val="0"/>
        <w:adjustRightInd w:val="0"/>
        <w:spacing w:line="200" w:lineRule="atLeast"/>
        <w:ind w:left="360" w:hanging="360"/>
        <w:textAlignment w:val="center"/>
        <w:rPr>
          <w:color w:val="000000"/>
          <w:spacing w:val="-1"/>
          <w:kern w:val="0"/>
          <w:sz w:val="16"/>
          <w:szCs w:val="16"/>
        </w:rPr>
      </w:pPr>
      <w:r w:rsidRPr="005A26B8">
        <w:rPr>
          <w:color w:val="000000"/>
          <w:spacing w:val="-1"/>
          <w:kern w:val="0"/>
          <w:sz w:val="16"/>
          <w:szCs w:val="16"/>
        </w:rPr>
        <w:t>59</w:t>
      </w:r>
      <w:r w:rsidRPr="005A26B8">
        <w:rPr>
          <w:color w:val="000000"/>
          <w:spacing w:val="-1"/>
          <w:kern w:val="0"/>
          <w:sz w:val="16"/>
          <w:szCs w:val="16"/>
        </w:rPr>
        <w:tab/>
      </w:r>
      <w:r w:rsidRPr="005A26B8">
        <w:rPr>
          <w:b/>
          <w:bCs/>
          <w:color w:val="000000"/>
          <w:spacing w:val="-1"/>
          <w:kern w:val="0"/>
          <w:sz w:val="16"/>
          <w:szCs w:val="16"/>
        </w:rPr>
        <w:t xml:space="preserve">Yamashita Y, </w:t>
      </w:r>
      <w:proofErr w:type="spellStart"/>
      <w:r w:rsidRPr="005A26B8">
        <w:rPr>
          <w:color w:val="000000"/>
          <w:spacing w:val="-1"/>
          <w:kern w:val="0"/>
          <w:sz w:val="16"/>
          <w:szCs w:val="16"/>
        </w:rPr>
        <w:t>Hamatsu</w:t>
      </w:r>
      <w:proofErr w:type="spellEnd"/>
      <w:r w:rsidRPr="005A26B8">
        <w:rPr>
          <w:color w:val="000000"/>
          <w:spacing w:val="-1"/>
          <w:kern w:val="0"/>
          <w:sz w:val="16"/>
          <w:szCs w:val="16"/>
        </w:rPr>
        <w:t xml:space="preserve"> T, </w:t>
      </w:r>
      <w:proofErr w:type="spellStart"/>
      <w:r w:rsidRPr="005A26B8">
        <w:rPr>
          <w:color w:val="000000"/>
          <w:spacing w:val="-1"/>
          <w:kern w:val="0"/>
          <w:sz w:val="16"/>
          <w:szCs w:val="16"/>
        </w:rPr>
        <w:t>Rikimaru</w:t>
      </w:r>
      <w:proofErr w:type="spellEnd"/>
      <w:r w:rsidRPr="005A26B8">
        <w:rPr>
          <w:color w:val="000000"/>
          <w:spacing w:val="-1"/>
          <w:kern w:val="0"/>
          <w:sz w:val="16"/>
          <w:szCs w:val="16"/>
        </w:rPr>
        <w:t xml:space="preserve"> T, Tanaka S, </w:t>
      </w:r>
      <w:proofErr w:type="spellStart"/>
      <w:r w:rsidRPr="005A26B8">
        <w:rPr>
          <w:color w:val="000000"/>
          <w:spacing w:val="-1"/>
          <w:kern w:val="0"/>
          <w:sz w:val="16"/>
          <w:szCs w:val="16"/>
        </w:rPr>
        <w:t>Shirabe</w:t>
      </w:r>
      <w:proofErr w:type="spellEnd"/>
      <w:r w:rsidRPr="005A26B8">
        <w:rPr>
          <w:color w:val="000000"/>
          <w:spacing w:val="-1"/>
          <w:kern w:val="0"/>
          <w:sz w:val="16"/>
          <w:szCs w:val="16"/>
        </w:rPr>
        <w:t xml:space="preserve"> K, Shimada M, </w:t>
      </w:r>
      <w:proofErr w:type="spellStart"/>
      <w:r w:rsidRPr="005A26B8">
        <w:rPr>
          <w:color w:val="000000"/>
          <w:spacing w:val="-1"/>
          <w:kern w:val="0"/>
          <w:sz w:val="16"/>
          <w:szCs w:val="16"/>
        </w:rPr>
        <w:t>Sugimachi</w:t>
      </w:r>
      <w:proofErr w:type="spellEnd"/>
      <w:r w:rsidRPr="005A26B8">
        <w:rPr>
          <w:color w:val="000000"/>
          <w:spacing w:val="-1"/>
          <w:kern w:val="0"/>
          <w:sz w:val="16"/>
          <w:szCs w:val="16"/>
        </w:rPr>
        <w:t xml:space="preserve"> K. Bile Leakage After Hepatic Resection. </w:t>
      </w:r>
      <w:r w:rsidRPr="005A26B8">
        <w:rPr>
          <w:i/>
          <w:iCs/>
          <w:color w:val="000000"/>
          <w:spacing w:val="-1"/>
          <w:kern w:val="0"/>
          <w:sz w:val="16"/>
          <w:szCs w:val="16"/>
        </w:rPr>
        <w:t>Annals of Surgery</w:t>
      </w:r>
      <w:r w:rsidRPr="005A26B8">
        <w:rPr>
          <w:color w:val="000000"/>
          <w:spacing w:val="-1"/>
          <w:kern w:val="0"/>
          <w:sz w:val="16"/>
          <w:szCs w:val="16"/>
        </w:rPr>
        <w:t xml:space="preserve"> 2001; </w:t>
      </w:r>
      <w:r w:rsidRPr="005A26B8">
        <w:rPr>
          <w:b/>
          <w:bCs/>
          <w:color w:val="000000"/>
          <w:spacing w:val="-1"/>
          <w:kern w:val="0"/>
          <w:sz w:val="16"/>
          <w:szCs w:val="16"/>
        </w:rPr>
        <w:t>233:</w:t>
      </w:r>
      <w:r w:rsidRPr="005A26B8">
        <w:rPr>
          <w:color w:val="000000"/>
          <w:spacing w:val="-1"/>
          <w:kern w:val="0"/>
          <w:sz w:val="16"/>
          <w:szCs w:val="16"/>
        </w:rPr>
        <w:t xml:space="preserve"> 45-50</w:t>
      </w:r>
    </w:p>
    <w:p w:rsidR="003D29A9" w:rsidRPr="005A26B8" w:rsidRDefault="003D29A9" w:rsidP="003D29A9">
      <w:pPr>
        <w:suppressAutoHyphens/>
        <w:autoSpaceDE w:val="0"/>
        <w:autoSpaceDN w:val="0"/>
        <w:adjustRightInd w:val="0"/>
        <w:spacing w:line="200" w:lineRule="atLeast"/>
        <w:ind w:left="360" w:hanging="360"/>
        <w:textAlignment w:val="center"/>
        <w:rPr>
          <w:color w:val="000000"/>
          <w:spacing w:val="-1"/>
          <w:kern w:val="0"/>
          <w:sz w:val="16"/>
          <w:szCs w:val="16"/>
        </w:rPr>
      </w:pPr>
      <w:r w:rsidRPr="005A26B8">
        <w:rPr>
          <w:color w:val="000000"/>
          <w:spacing w:val="-1"/>
          <w:kern w:val="0"/>
          <w:sz w:val="16"/>
          <w:szCs w:val="16"/>
        </w:rPr>
        <w:t>60</w:t>
      </w:r>
      <w:r w:rsidRPr="005A26B8">
        <w:rPr>
          <w:color w:val="000000"/>
          <w:spacing w:val="-1"/>
          <w:kern w:val="0"/>
          <w:sz w:val="16"/>
          <w:szCs w:val="16"/>
        </w:rPr>
        <w:tab/>
      </w:r>
      <w:proofErr w:type="spellStart"/>
      <w:r w:rsidRPr="005A26B8">
        <w:rPr>
          <w:b/>
          <w:bCs/>
          <w:color w:val="000000"/>
          <w:spacing w:val="-1"/>
          <w:kern w:val="0"/>
          <w:sz w:val="16"/>
          <w:szCs w:val="16"/>
        </w:rPr>
        <w:t>Tirumani</w:t>
      </w:r>
      <w:proofErr w:type="spellEnd"/>
      <w:r w:rsidRPr="005A26B8">
        <w:rPr>
          <w:b/>
          <w:bCs/>
          <w:color w:val="000000"/>
          <w:spacing w:val="-1"/>
          <w:kern w:val="0"/>
          <w:sz w:val="16"/>
          <w:szCs w:val="16"/>
        </w:rPr>
        <w:t xml:space="preserve"> SH</w:t>
      </w:r>
      <w:r w:rsidRPr="005A26B8">
        <w:rPr>
          <w:color w:val="000000"/>
          <w:spacing w:val="-1"/>
          <w:kern w:val="0"/>
          <w:sz w:val="16"/>
          <w:szCs w:val="16"/>
        </w:rPr>
        <w:t xml:space="preserve">, </w:t>
      </w:r>
      <w:proofErr w:type="spellStart"/>
      <w:r w:rsidRPr="005A26B8">
        <w:rPr>
          <w:color w:val="000000"/>
          <w:spacing w:val="-1"/>
          <w:kern w:val="0"/>
          <w:sz w:val="16"/>
          <w:szCs w:val="16"/>
        </w:rPr>
        <w:t>Shanbhogue</w:t>
      </w:r>
      <w:proofErr w:type="spellEnd"/>
      <w:r w:rsidRPr="005A26B8">
        <w:rPr>
          <w:color w:val="000000"/>
          <w:spacing w:val="-1"/>
          <w:kern w:val="0"/>
          <w:sz w:val="16"/>
          <w:szCs w:val="16"/>
        </w:rPr>
        <w:t xml:space="preserve"> AK, </w:t>
      </w:r>
      <w:proofErr w:type="spellStart"/>
      <w:r w:rsidRPr="005A26B8">
        <w:rPr>
          <w:color w:val="000000"/>
          <w:spacing w:val="-1"/>
          <w:kern w:val="0"/>
          <w:sz w:val="16"/>
          <w:szCs w:val="16"/>
        </w:rPr>
        <w:t>Vikram</w:t>
      </w:r>
      <w:proofErr w:type="spellEnd"/>
      <w:r w:rsidRPr="005A26B8">
        <w:rPr>
          <w:color w:val="000000"/>
          <w:spacing w:val="-1"/>
          <w:kern w:val="0"/>
          <w:sz w:val="16"/>
          <w:szCs w:val="16"/>
        </w:rPr>
        <w:t xml:space="preserve"> R, Prasad SR, </w:t>
      </w:r>
      <w:proofErr w:type="spellStart"/>
      <w:r w:rsidRPr="005A26B8">
        <w:rPr>
          <w:color w:val="000000"/>
          <w:spacing w:val="-1"/>
          <w:kern w:val="0"/>
          <w:sz w:val="16"/>
          <w:szCs w:val="16"/>
        </w:rPr>
        <w:t>Menias</w:t>
      </w:r>
      <w:proofErr w:type="spellEnd"/>
      <w:r w:rsidRPr="005A26B8">
        <w:rPr>
          <w:color w:val="000000"/>
          <w:spacing w:val="-1"/>
          <w:kern w:val="0"/>
          <w:sz w:val="16"/>
          <w:szCs w:val="16"/>
        </w:rPr>
        <w:t xml:space="preserve"> CO. </w:t>
      </w:r>
      <w:proofErr w:type="gramStart"/>
      <w:r w:rsidRPr="005A26B8">
        <w:rPr>
          <w:color w:val="000000"/>
          <w:spacing w:val="-1"/>
          <w:kern w:val="0"/>
          <w:sz w:val="16"/>
          <w:szCs w:val="16"/>
        </w:rPr>
        <w:t>Imaging</w:t>
      </w:r>
      <w:proofErr w:type="gramEnd"/>
      <w:r w:rsidRPr="005A26B8">
        <w:rPr>
          <w:color w:val="000000"/>
          <w:spacing w:val="-1"/>
          <w:kern w:val="0"/>
          <w:sz w:val="16"/>
          <w:szCs w:val="16"/>
        </w:rPr>
        <w:t xml:space="preserve"> of the porta </w:t>
      </w:r>
      <w:proofErr w:type="spellStart"/>
      <w:r w:rsidRPr="005A26B8">
        <w:rPr>
          <w:color w:val="000000"/>
          <w:spacing w:val="-1"/>
          <w:kern w:val="0"/>
          <w:sz w:val="16"/>
          <w:szCs w:val="16"/>
        </w:rPr>
        <w:t>hepatis</w:t>
      </w:r>
      <w:proofErr w:type="spellEnd"/>
      <w:r w:rsidRPr="005A26B8">
        <w:rPr>
          <w:color w:val="000000"/>
          <w:spacing w:val="-1"/>
          <w:kern w:val="0"/>
          <w:sz w:val="16"/>
          <w:szCs w:val="16"/>
        </w:rPr>
        <w:t xml:space="preserve">: spectrum of disease. </w:t>
      </w:r>
      <w:proofErr w:type="spellStart"/>
      <w:r w:rsidRPr="005A26B8">
        <w:rPr>
          <w:i/>
          <w:iCs/>
          <w:color w:val="000000"/>
          <w:spacing w:val="-1"/>
          <w:kern w:val="0"/>
          <w:sz w:val="16"/>
          <w:szCs w:val="16"/>
        </w:rPr>
        <w:t>Radiographics</w:t>
      </w:r>
      <w:proofErr w:type="spellEnd"/>
      <w:r w:rsidRPr="005A26B8">
        <w:rPr>
          <w:color w:val="000000"/>
          <w:spacing w:val="-1"/>
          <w:kern w:val="0"/>
          <w:sz w:val="16"/>
          <w:szCs w:val="16"/>
        </w:rPr>
        <w:t xml:space="preserve"> 2014; </w:t>
      </w:r>
      <w:r w:rsidRPr="005A26B8">
        <w:rPr>
          <w:b/>
          <w:bCs/>
          <w:color w:val="000000"/>
          <w:spacing w:val="-1"/>
          <w:kern w:val="0"/>
          <w:sz w:val="16"/>
          <w:szCs w:val="16"/>
        </w:rPr>
        <w:t>34</w:t>
      </w:r>
      <w:r w:rsidRPr="005A26B8">
        <w:rPr>
          <w:color w:val="000000"/>
          <w:spacing w:val="-1"/>
          <w:kern w:val="0"/>
          <w:sz w:val="16"/>
          <w:szCs w:val="16"/>
        </w:rPr>
        <w:t>: 73-92 [PMID: 24428283 DOI: 10.1148/rg.341125190]</w:t>
      </w:r>
    </w:p>
    <w:p w:rsidR="003D29A9" w:rsidRPr="005A26B8" w:rsidRDefault="003D29A9" w:rsidP="003D29A9">
      <w:pPr>
        <w:suppressAutoHyphens/>
        <w:autoSpaceDE w:val="0"/>
        <w:autoSpaceDN w:val="0"/>
        <w:adjustRightInd w:val="0"/>
        <w:spacing w:line="200" w:lineRule="atLeast"/>
        <w:ind w:left="360" w:hanging="360"/>
        <w:textAlignment w:val="center"/>
        <w:rPr>
          <w:color w:val="000000"/>
          <w:spacing w:val="-1"/>
          <w:kern w:val="0"/>
          <w:sz w:val="16"/>
          <w:szCs w:val="16"/>
        </w:rPr>
      </w:pPr>
      <w:r w:rsidRPr="005A26B8">
        <w:rPr>
          <w:color w:val="000000"/>
          <w:spacing w:val="-1"/>
          <w:kern w:val="0"/>
          <w:sz w:val="16"/>
          <w:szCs w:val="16"/>
        </w:rPr>
        <w:t>61</w:t>
      </w:r>
      <w:r w:rsidRPr="005A26B8">
        <w:rPr>
          <w:color w:val="000000"/>
          <w:spacing w:val="-1"/>
          <w:kern w:val="0"/>
          <w:sz w:val="16"/>
          <w:szCs w:val="16"/>
        </w:rPr>
        <w:tab/>
      </w:r>
      <w:proofErr w:type="spellStart"/>
      <w:r w:rsidRPr="005A26B8">
        <w:rPr>
          <w:b/>
          <w:bCs/>
          <w:color w:val="000000"/>
          <w:spacing w:val="-1"/>
          <w:kern w:val="0"/>
          <w:sz w:val="16"/>
          <w:szCs w:val="16"/>
        </w:rPr>
        <w:t>Parvey</w:t>
      </w:r>
      <w:proofErr w:type="spellEnd"/>
      <w:r w:rsidRPr="005A26B8">
        <w:rPr>
          <w:b/>
          <w:bCs/>
          <w:color w:val="000000"/>
          <w:spacing w:val="-1"/>
          <w:kern w:val="0"/>
          <w:sz w:val="16"/>
          <w:szCs w:val="16"/>
        </w:rPr>
        <w:t xml:space="preserve"> HR</w:t>
      </w:r>
      <w:r w:rsidRPr="005A26B8">
        <w:rPr>
          <w:color w:val="000000"/>
          <w:spacing w:val="-1"/>
          <w:kern w:val="0"/>
          <w:sz w:val="16"/>
          <w:szCs w:val="16"/>
        </w:rPr>
        <w:t xml:space="preserve">, </w:t>
      </w:r>
      <w:proofErr w:type="spellStart"/>
      <w:r w:rsidRPr="005A26B8">
        <w:rPr>
          <w:color w:val="000000"/>
          <w:spacing w:val="-1"/>
          <w:kern w:val="0"/>
          <w:sz w:val="16"/>
          <w:szCs w:val="16"/>
        </w:rPr>
        <w:t>Raval</w:t>
      </w:r>
      <w:proofErr w:type="spellEnd"/>
      <w:r w:rsidRPr="005A26B8">
        <w:rPr>
          <w:color w:val="000000"/>
          <w:spacing w:val="-1"/>
          <w:kern w:val="0"/>
          <w:sz w:val="16"/>
          <w:szCs w:val="16"/>
        </w:rPr>
        <w:t xml:space="preserve"> B, Sandler CM. Portal vein thrombosis: imaging findings. </w:t>
      </w:r>
      <w:r w:rsidRPr="005A26B8">
        <w:rPr>
          <w:i/>
          <w:iCs/>
          <w:color w:val="000000"/>
          <w:spacing w:val="-1"/>
          <w:kern w:val="0"/>
          <w:sz w:val="16"/>
          <w:szCs w:val="16"/>
        </w:rPr>
        <w:t xml:space="preserve">AJR Am J </w:t>
      </w:r>
      <w:proofErr w:type="spellStart"/>
      <w:r w:rsidRPr="005A26B8">
        <w:rPr>
          <w:i/>
          <w:iCs/>
          <w:color w:val="000000"/>
          <w:spacing w:val="-1"/>
          <w:kern w:val="0"/>
          <w:sz w:val="16"/>
          <w:szCs w:val="16"/>
        </w:rPr>
        <w:t>Roentgenol</w:t>
      </w:r>
      <w:proofErr w:type="spellEnd"/>
      <w:r w:rsidRPr="005A26B8">
        <w:rPr>
          <w:color w:val="000000"/>
          <w:spacing w:val="-1"/>
          <w:kern w:val="0"/>
          <w:sz w:val="16"/>
          <w:szCs w:val="16"/>
        </w:rPr>
        <w:t xml:space="preserve"> 1994; </w:t>
      </w:r>
      <w:r w:rsidRPr="005A26B8">
        <w:rPr>
          <w:b/>
          <w:bCs/>
          <w:color w:val="000000"/>
          <w:spacing w:val="-1"/>
          <w:kern w:val="0"/>
          <w:sz w:val="16"/>
          <w:szCs w:val="16"/>
        </w:rPr>
        <w:t>162</w:t>
      </w:r>
      <w:r w:rsidRPr="005A26B8">
        <w:rPr>
          <w:color w:val="000000"/>
          <w:spacing w:val="-1"/>
          <w:kern w:val="0"/>
          <w:sz w:val="16"/>
          <w:szCs w:val="16"/>
        </w:rPr>
        <w:t>: 77-81 [PMID: 8273695 DOI: 10.2214/ajr.162.1.8273695]</w:t>
      </w:r>
    </w:p>
    <w:p w:rsidR="003D29A9" w:rsidRPr="005A26B8" w:rsidRDefault="003D29A9" w:rsidP="003D29A9">
      <w:pPr>
        <w:suppressAutoHyphens/>
        <w:autoSpaceDE w:val="0"/>
        <w:autoSpaceDN w:val="0"/>
        <w:adjustRightInd w:val="0"/>
        <w:spacing w:line="200" w:lineRule="atLeast"/>
        <w:ind w:left="360" w:hanging="360"/>
        <w:textAlignment w:val="center"/>
        <w:rPr>
          <w:color w:val="000000"/>
          <w:spacing w:val="-1"/>
          <w:kern w:val="0"/>
          <w:sz w:val="16"/>
          <w:szCs w:val="16"/>
        </w:rPr>
      </w:pPr>
      <w:r w:rsidRPr="005A26B8">
        <w:rPr>
          <w:color w:val="000000"/>
          <w:spacing w:val="-1"/>
          <w:kern w:val="0"/>
          <w:sz w:val="16"/>
          <w:szCs w:val="16"/>
        </w:rPr>
        <w:t>62</w:t>
      </w:r>
      <w:r w:rsidRPr="005A26B8">
        <w:rPr>
          <w:color w:val="000000"/>
          <w:spacing w:val="-1"/>
          <w:kern w:val="0"/>
          <w:sz w:val="16"/>
          <w:szCs w:val="16"/>
        </w:rPr>
        <w:tab/>
      </w:r>
      <w:proofErr w:type="spellStart"/>
      <w:r w:rsidRPr="005A26B8">
        <w:rPr>
          <w:b/>
          <w:bCs/>
          <w:color w:val="000000"/>
          <w:spacing w:val="-1"/>
          <w:kern w:val="0"/>
          <w:sz w:val="16"/>
          <w:szCs w:val="16"/>
        </w:rPr>
        <w:t>Petrovai</w:t>
      </w:r>
      <w:proofErr w:type="spellEnd"/>
      <w:r w:rsidRPr="005A26B8">
        <w:rPr>
          <w:b/>
          <w:bCs/>
          <w:color w:val="000000"/>
          <w:spacing w:val="-1"/>
          <w:kern w:val="0"/>
          <w:sz w:val="16"/>
          <w:szCs w:val="16"/>
        </w:rPr>
        <w:t xml:space="preserve"> G</w:t>
      </w:r>
      <w:r w:rsidRPr="005A26B8">
        <w:rPr>
          <w:color w:val="000000"/>
          <w:spacing w:val="-1"/>
          <w:kern w:val="0"/>
          <w:sz w:val="16"/>
          <w:szCs w:val="16"/>
        </w:rPr>
        <w:t xml:space="preserve">, Truant S, </w:t>
      </w:r>
      <w:proofErr w:type="spellStart"/>
      <w:r w:rsidRPr="005A26B8">
        <w:rPr>
          <w:color w:val="000000"/>
          <w:spacing w:val="-1"/>
          <w:kern w:val="0"/>
          <w:sz w:val="16"/>
          <w:szCs w:val="16"/>
        </w:rPr>
        <w:t>Langlois</w:t>
      </w:r>
      <w:proofErr w:type="spellEnd"/>
      <w:r w:rsidRPr="005A26B8">
        <w:rPr>
          <w:color w:val="000000"/>
          <w:spacing w:val="-1"/>
          <w:kern w:val="0"/>
          <w:sz w:val="16"/>
          <w:szCs w:val="16"/>
        </w:rPr>
        <w:t xml:space="preserve"> C, </w:t>
      </w:r>
      <w:proofErr w:type="spellStart"/>
      <w:r w:rsidRPr="005A26B8">
        <w:rPr>
          <w:color w:val="000000"/>
          <w:spacing w:val="-1"/>
          <w:kern w:val="0"/>
          <w:sz w:val="16"/>
          <w:szCs w:val="16"/>
        </w:rPr>
        <w:t>Bouras</w:t>
      </w:r>
      <w:proofErr w:type="spellEnd"/>
      <w:r w:rsidRPr="005A26B8">
        <w:rPr>
          <w:color w:val="000000"/>
          <w:spacing w:val="-1"/>
          <w:kern w:val="0"/>
          <w:sz w:val="16"/>
          <w:szCs w:val="16"/>
        </w:rPr>
        <w:t xml:space="preserve"> AF, </w:t>
      </w:r>
      <w:proofErr w:type="spellStart"/>
      <w:r w:rsidRPr="005A26B8">
        <w:rPr>
          <w:color w:val="000000"/>
          <w:spacing w:val="-1"/>
          <w:kern w:val="0"/>
          <w:sz w:val="16"/>
          <w:szCs w:val="16"/>
        </w:rPr>
        <w:t>Lemaire</w:t>
      </w:r>
      <w:proofErr w:type="spellEnd"/>
      <w:r w:rsidRPr="005A26B8">
        <w:rPr>
          <w:color w:val="000000"/>
          <w:spacing w:val="-1"/>
          <w:kern w:val="0"/>
          <w:sz w:val="16"/>
          <w:szCs w:val="16"/>
        </w:rPr>
        <w:t xml:space="preserve"> S, </w:t>
      </w:r>
      <w:proofErr w:type="spellStart"/>
      <w:r w:rsidRPr="005A26B8">
        <w:rPr>
          <w:color w:val="000000"/>
          <w:spacing w:val="-1"/>
          <w:kern w:val="0"/>
          <w:sz w:val="16"/>
          <w:szCs w:val="16"/>
        </w:rPr>
        <w:t>Buob</w:t>
      </w:r>
      <w:proofErr w:type="spellEnd"/>
      <w:r w:rsidRPr="005A26B8">
        <w:rPr>
          <w:color w:val="000000"/>
          <w:spacing w:val="-1"/>
          <w:kern w:val="0"/>
          <w:sz w:val="16"/>
          <w:szCs w:val="16"/>
        </w:rPr>
        <w:t xml:space="preserve"> D, </w:t>
      </w:r>
      <w:proofErr w:type="spellStart"/>
      <w:r w:rsidRPr="005A26B8">
        <w:rPr>
          <w:color w:val="000000"/>
          <w:spacing w:val="-1"/>
          <w:kern w:val="0"/>
          <w:sz w:val="16"/>
          <w:szCs w:val="16"/>
        </w:rPr>
        <w:t>Leteurtre</w:t>
      </w:r>
      <w:proofErr w:type="spellEnd"/>
      <w:r w:rsidRPr="005A26B8">
        <w:rPr>
          <w:color w:val="000000"/>
          <w:spacing w:val="-1"/>
          <w:kern w:val="0"/>
          <w:sz w:val="16"/>
          <w:szCs w:val="16"/>
        </w:rPr>
        <w:t xml:space="preserve"> E, </w:t>
      </w:r>
      <w:proofErr w:type="spellStart"/>
      <w:r w:rsidRPr="005A26B8">
        <w:rPr>
          <w:color w:val="000000"/>
          <w:spacing w:val="-1"/>
          <w:kern w:val="0"/>
          <w:sz w:val="16"/>
          <w:szCs w:val="16"/>
        </w:rPr>
        <w:t>Boleslawski</w:t>
      </w:r>
      <w:proofErr w:type="spellEnd"/>
      <w:r w:rsidRPr="005A26B8">
        <w:rPr>
          <w:color w:val="000000"/>
          <w:spacing w:val="-1"/>
          <w:kern w:val="0"/>
          <w:sz w:val="16"/>
          <w:szCs w:val="16"/>
        </w:rPr>
        <w:t xml:space="preserve"> E, </w:t>
      </w:r>
      <w:proofErr w:type="spellStart"/>
      <w:r w:rsidRPr="005A26B8">
        <w:rPr>
          <w:color w:val="000000"/>
          <w:spacing w:val="-1"/>
          <w:kern w:val="0"/>
          <w:sz w:val="16"/>
          <w:szCs w:val="16"/>
        </w:rPr>
        <w:t>Pruvot</w:t>
      </w:r>
      <w:proofErr w:type="spellEnd"/>
      <w:r w:rsidRPr="005A26B8">
        <w:rPr>
          <w:color w:val="000000"/>
          <w:spacing w:val="-1"/>
          <w:kern w:val="0"/>
          <w:sz w:val="16"/>
          <w:szCs w:val="16"/>
        </w:rPr>
        <w:t xml:space="preserve"> FR. Mechanisms of splenic hypertrophy following hepatic resection. </w:t>
      </w:r>
      <w:r w:rsidRPr="005A26B8">
        <w:rPr>
          <w:i/>
          <w:iCs/>
          <w:color w:val="000000"/>
          <w:spacing w:val="-1"/>
          <w:kern w:val="0"/>
          <w:sz w:val="16"/>
          <w:szCs w:val="16"/>
        </w:rPr>
        <w:t xml:space="preserve">HPB </w:t>
      </w:r>
      <w:r w:rsidRPr="005A26B8">
        <w:rPr>
          <w:color w:val="000000"/>
          <w:spacing w:val="-1"/>
          <w:kern w:val="0"/>
          <w:sz w:val="16"/>
          <w:szCs w:val="16"/>
        </w:rPr>
        <w:t xml:space="preserve">(Oxford) 2013; </w:t>
      </w:r>
      <w:r w:rsidRPr="005A26B8">
        <w:rPr>
          <w:b/>
          <w:bCs/>
          <w:color w:val="000000"/>
          <w:spacing w:val="-1"/>
          <w:kern w:val="0"/>
          <w:sz w:val="16"/>
          <w:szCs w:val="16"/>
        </w:rPr>
        <w:t>15</w:t>
      </w:r>
      <w:r w:rsidRPr="005A26B8">
        <w:rPr>
          <w:color w:val="000000"/>
          <w:spacing w:val="-1"/>
          <w:kern w:val="0"/>
          <w:sz w:val="16"/>
          <w:szCs w:val="16"/>
        </w:rPr>
        <w:t>: 919-927 [PMID: 23458075 DOI: 10.1111/hpb.12056]</w:t>
      </w:r>
    </w:p>
    <w:p w:rsidR="003D29A9" w:rsidRPr="005A26B8" w:rsidRDefault="003D29A9" w:rsidP="003D29A9">
      <w:pPr>
        <w:suppressAutoHyphens/>
        <w:autoSpaceDE w:val="0"/>
        <w:autoSpaceDN w:val="0"/>
        <w:adjustRightInd w:val="0"/>
        <w:spacing w:line="200" w:lineRule="atLeast"/>
        <w:ind w:left="360" w:hanging="360"/>
        <w:textAlignment w:val="center"/>
        <w:rPr>
          <w:color w:val="000000"/>
          <w:spacing w:val="-1"/>
          <w:kern w:val="0"/>
          <w:sz w:val="16"/>
          <w:szCs w:val="16"/>
        </w:rPr>
      </w:pPr>
      <w:r w:rsidRPr="005A26B8">
        <w:rPr>
          <w:color w:val="000000"/>
          <w:spacing w:val="-1"/>
          <w:kern w:val="0"/>
          <w:sz w:val="16"/>
          <w:szCs w:val="16"/>
        </w:rPr>
        <w:t>63</w:t>
      </w:r>
      <w:r w:rsidRPr="005A26B8">
        <w:rPr>
          <w:color w:val="000000"/>
          <w:spacing w:val="-1"/>
          <w:kern w:val="0"/>
          <w:sz w:val="16"/>
          <w:szCs w:val="16"/>
        </w:rPr>
        <w:tab/>
      </w:r>
      <w:r w:rsidRPr="005A26B8">
        <w:rPr>
          <w:b/>
          <w:bCs/>
          <w:color w:val="000000"/>
          <w:spacing w:val="-1"/>
          <w:kern w:val="0"/>
          <w:sz w:val="16"/>
          <w:szCs w:val="16"/>
        </w:rPr>
        <w:t>Jacobs KE</w:t>
      </w:r>
      <w:r w:rsidRPr="005A26B8">
        <w:rPr>
          <w:color w:val="000000"/>
          <w:spacing w:val="-1"/>
          <w:kern w:val="0"/>
          <w:sz w:val="16"/>
          <w:szCs w:val="16"/>
        </w:rPr>
        <w:t xml:space="preserve">, </w:t>
      </w:r>
      <w:proofErr w:type="spellStart"/>
      <w:r w:rsidRPr="005A26B8">
        <w:rPr>
          <w:color w:val="000000"/>
          <w:spacing w:val="-1"/>
          <w:kern w:val="0"/>
          <w:sz w:val="16"/>
          <w:szCs w:val="16"/>
        </w:rPr>
        <w:t>Visser</w:t>
      </w:r>
      <w:proofErr w:type="spellEnd"/>
      <w:r w:rsidRPr="005A26B8">
        <w:rPr>
          <w:color w:val="000000"/>
          <w:spacing w:val="-1"/>
          <w:kern w:val="0"/>
          <w:sz w:val="16"/>
          <w:szCs w:val="16"/>
        </w:rPr>
        <w:t xml:space="preserve"> BC, Gayer G. Changes in spleen volume after resection of hepatic colorectal metastases. </w:t>
      </w:r>
      <w:proofErr w:type="spellStart"/>
      <w:r w:rsidRPr="005A26B8">
        <w:rPr>
          <w:i/>
          <w:iCs/>
          <w:color w:val="000000"/>
          <w:spacing w:val="-1"/>
          <w:kern w:val="0"/>
          <w:sz w:val="16"/>
          <w:szCs w:val="16"/>
        </w:rPr>
        <w:t>Clin</w:t>
      </w:r>
      <w:proofErr w:type="spellEnd"/>
      <w:r w:rsidRPr="005A26B8">
        <w:rPr>
          <w:i/>
          <w:iCs/>
          <w:color w:val="000000"/>
          <w:spacing w:val="-1"/>
          <w:kern w:val="0"/>
          <w:sz w:val="16"/>
          <w:szCs w:val="16"/>
        </w:rPr>
        <w:t xml:space="preserve"> </w:t>
      </w:r>
      <w:proofErr w:type="spellStart"/>
      <w:r w:rsidRPr="005A26B8">
        <w:rPr>
          <w:i/>
          <w:iCs/>
          <w:color w:val="000000"/>
          <w:spacing w:val="-1"/>
          <w:kern w:val="0"/>
          <w:sz w:val="16"/>
          <w:szCs w:val="16"/>
        </w:rPr>
        <w:t>Radiol</w:t>
      </w:r>
      <w:proofErr w:type="spellEnd"/>
      <w:r w:rsidRPr="005A26B8">
        <w:rPr>
          <w:color w:val="000000"/>
          <w:spacing w:val="-1"/>
          <w:kern w:val="0"/>
          <w:sz w:val="16"/>
          <w:szCs w:val="16"/>
        </w:rPr>
        <w:t xml:space="preserve"> 2012; </w:t>
      </w:r>
      <w:r w:rsidRPr="005A26B8">
        <w:rPr>
          <w:b/>
          <w:bCs/>
          <w:color w:val="000000"/>
          <w:spacing w:val="-1"/>
          <w:kern w:val="0"/>
          <w:sz w:val="16"/>
          <w:szCs w:val="16"/>
        </w:rPr>
        <w:t>67</w:t>
      </w:r>
      <w:r w:rsidRPr="005A26B8">
        <w:rPr>
          <w:color w:val="000000"/>
          <w:spacing w:val="-1"/>
          <w:kern w:val="0"/>
          <w:sz w:val="16"/>
          <w:szCs w:val="16"/>
        </w:rPr>
        <w:t>: 982-987 [PMID: 22608244 DOI: 10.1016/j.crad.2012.03.013]</w:t>
      </w:r>
    </w:p>
    <w:p w:rsidR="003D29A9" w:rsidRPr="005A26B8" w:rsidRDefault="003D29A9" w:rsidP="003D29A9">
      <w:pPr>
        <w:suppressAutoHyphens/>
        <w:autoSpaceDE w:val="0"/>
        <w:autoSpaceDN w:val="0"/>
        <w:adjustRightInd w:val="0"/>
        <w:spacing w:line="200" w:lineRule="atLeast"/>
        <w:ind w:left="360" w:hanging="360"/>
        <w:textAlignment w:val="center"/>
        <w:rPr>
          <w:color w:val="000000"/>
          <w:spacing w:val="-1"/>
          <w:kern w:val="0"/>
          <w:sz w:val="16"/>
          <w:szCs w:val="16"/>
        </w:rPr>
      </w:pPr>
      <w:r w:rsidRPr="005A26B8">
        <w:rPr>
          <w:color w:val="000000"/>
          <w:spacing w:val="-1"/>
          <w:kern w:val="0"/>
          <w:sz w:val="16"/>
          <w:szCs w:val="16"/>
        </w:rPr>
        <w:t>64</w:t>
      </w:r>
      <w:r w:rsidRPr="005A26B8">
        <w:rPr>
          <w:color w:val="000000"/>
          <w:spacing w:val="-1"/>
          <w:kern w:val="0"/>
          <w:sz w:val="16"/>
          <w:szCs w:val="16"/>
        </w:rPr>
        <w:tab/>
      </w:r>
      <w:r w:rsidRPr="005A26B8">
        <w:rPr>
          <w:b/>
          <w:bCs/>
          <w:color w:val="000000"/>
          <w:spacing w:val="-1"/>
          <w:kern w:val="0"/>
          <w:sz w:val="16"/>
          <w:szCs w:val="16"/>
        </w:rPr>
        <w:t>Yin S</w:t>
      </w:r>
      <w:r w:rsidRPr="005A26B8">
        <w:rPr>
          <w:color w:val="000000"/>
          <w:spacing w:val="-1"/>
          <w:kern w:val="0"/>
          <w:sz w:val="16"/>
          <w:szCs w:val="16"/>
        </w:rPr>
        <w:t xml:space="preserve">, Wang H, Park O, Wei W, Shen J, Gao B. Enhanced liver regeneration in IL-10-deficient mice after partial </w:t>
      </w:r>
      <w:proofErr w:type="spellStart"/>
      <w:r w:rsidRPr="005A26B8">
        <w:rPr>
          <w:color w:val="000000"/>
          <w:spacing w:val="-1"/>
          <w:kern w:val="0"/>
          <w:sz w:val="16"/>
          <w:szCs w:val="16"/>
        </w:rPr>
        <w:t>hepatectomy</w:t>
      </w:r>
      <w:proofErr w:type="spellEnd"/>
      <w:r w:rsidRPr="005A26B8">
        <w:rPr>
          <w:color w:val="000000"/>
          <w:spacing w:val="-1"/>
          <w:kern w:val="0"/>
          <w:sz w:val="16"/>
          <w:szCs w:val="16"/>
        </w:rPr>
        <w:t xml:space="preserve"> via stimulating inflammatory response and activating hepatocyte STAT3. </w:t>
      </w:r>
      <w:r w:rsidRPr="005A26B8">
        <w:rPr>
          <w:i/>
          <w:iCs/>
          <w:color w:val="000000"/>
          <w:spacing w:val="-1"/>
          <w:kern w:val="0"/>
          <w:sz w:val="16"/>
          <w:szCs w:val="16"/>
        </w:rPr>
        <w:t xml:space="preserve">Am J </w:t>
      </w:r>
      <w:proofErr w:type="spellStart"/>
      <w:r w:rsidRPr="005A26B8">
        <w:rPr>
          <w:i/>
          <w:iCs/>
          <w:color w:val="000000"/>
          <w:spacing w:val="-1"/>
          <w:kern w:val="0"/>
          <w:sz w:val="16"/>
          <w:szCs w:val="16"/>
        </w:rPr>
        <w:t>Pathol</w:t>
      </w:r>
      <w:proofErr w:type="spellEnd"/>
      <w:r w:rsidRPr="005A26B8">
        <w:rPr>
          <w:color w:val="000000"/>
          <w:spacing w:val="-1"/>
          <w:kern w:val="0"/>
          <w:sz w:val="16"/>
          <w:szCs w:val="16"/>
        </w:rPr>
        <w:t xml:space="preserve"> 2011; </w:t>
      </w:r>
      <w:r w:rsidRPr="005A26B8">
        <w:rPr>
          <w:b/>
          <w:bCs/>
          <w:color w:val="000000"/>
          <w:spacing w:val="-1"/>
          <w:kern w:val="0"/>
          <w:sz w:val="16"/>
          <w:szCs w:val="16"/>
        </w:rPr>
        <w:t>178</w:t>
      </w:r>
      <w:r w:rsidRPr="005A26B8">
        <w:rPr>
          <w:color w:val="000000"/>
          <w:spacing w:val="-1"/>
          <w:kern w:val="0"/>
          <w:sz w:val="16"/>
          <w:szCs w:val="16"/>
        </w:rPr>
        <w:t>: 1614-1621 [PMID: 21435447 DOI: 10.1016/j.ajpath.2011.01.001]</w:t>
      </w:r>
    </w:p>
    <w:p w:rsidR="003D29A9" w:rsidRPr="005A26B8" w:rsidRDefault="003D29A9" w:rsidP="003D29A9">
      <w:pPr>
        <w:suppressAutoHyphens/>
        <w:autoSpaceDE w:val="0"/>
        <w:autoSpaceDN w:val="0"/>
        <w:adjustRightInd w:val="0"/>
        <w:spacing w:line="200" w:lineRule="atLeast"/>
        <w:ind w:left="360" w:hanging="360"/>
        <w:textAlignment w:val="center"/>
        <w:rPr>
          <w:color w:val="000000"/>
          <w:spacing w:val="-1"/>
          <w:kern w:val="0"/>
          <w:sz w:val="16"/>
          <w:szCs w:val="16"/>
        </w:rPr>
      </w:pPr>
      <w:r w:rsidRPr="005A26B8">
        <w:rPr>
          <w:color w:val="000000"/>
          <w:spacing w:val="-1"/>
          <w:kern w:val="0"/>
          <w:sz w:val="16"/>
          <w:szCs w:val="16"/>
        </w:rPr>
        <w:t>65</w:t>
      </w:r>
      <w:r w:rsidRPr="005A26B8">
        <w:rPr>
          <w:color w:val="000000"/>
          <w:spacing w:val="-1"/>
          <w:kern w:val="0"/>
          <w:sz w:val="16"/>
          <w:szCs w:val="16"/>
        </w:rPr>
        <w:tab/>
      </w:r>
      <w:r w:rsidRPr="005A26B8">
        <w:rPr>
          <w:b/>
          <w:bCs/>
          <w:color w:val="000000"/>
          <w:spacing w:val="-1"/>
          <w:kern w:val="0"/>
          <w:sz w:val="16"/>
          <w:szCs w:val="16"/>
        </w:rPr>
        <w:t>Ward J</w:t>
      </w:r>
      <w:r w:rsidRPr="005A26B8">
        <w:rPr>
          <w:color w:val="000000"/>
          <w:spacing w:val="-1"/>
          <w:kern w:val="0"/>
          <w:sz w:val="16"/>
          <w:szCs w:val="16"/>
        </w:rPr>
        <w:t xml:space="preserve">, Sheridan MB, Guthrie JA, Davies MH, </w:t>
      </w:r>
      <w:proofErr w:type="spellStart"/>
      <w:r w:rsidRPr="005A26B8">
        <w:rPr>
          <w:color w:val="000000"/>
          <w:spacing w:val="-1"/>
          <w:kern w:val="0"/>
          <w:sz w:val="16"/>
          <w:szCs w:val="16"/>
        </w:rPr>
        <w:t>Millson</w:t>
      </w:r>
      <w:proofErr w:type="spellEnd"/>
      <w:r w:rsidRPr="005A26B8">
        <w:rPr>
          <w:color w:val="000000"/>
          <w:spacing w:val="-1"/>
          <w:kern w:val="0"/>
          <w:sz w:val="16"/>
          <w:szCs w:val="16"/>
        </w:rPr>
        <w:t xml:space="preserve"> CE, Lodge JP, Pollard SG, Prasad KR, Toogood GJ, Robinson PJ. Bile duct strictures after hepatobiliary surgery: assessment with MR cholangiography. </w:t>
      </w:r>
      <w:r w:rsidRPr="005A26B8">
        <w:rPr>
          <w:i/>
          <w:iCs/>
          <w:color w:val="000000"/>
          <w:spacing w:val="-1"/>
          <w:kern w:val="0"/>
          <w:sz w:val="16"/>
          <w:szCs w:val="16"/>
        </w:rPr>
        <w:t>Radiology</w:t>
      </w:r>
      <w:r w:rsidRPr="005A26B8">
        <w:rPr>
          <w:color w:val="000000"/>
          <w:spacing w:val="-1"/>
          <w:kern w:val="0"/>
          <w:sz w:val="16"/>
          <w:szCs w:val="16"/>
        </w:rPr>
        <w:t xml:space="preserve"> 2004; </w:t>
      </w:r>
      <w:r w:rsidRPr="005A26B8">
        <w:rPr>
          <w:b/>
          <w:bCs/>
          <w:color w:val="000000"/>
          <w:spacing w:val="-1"/>
          <w:kern w:val="0"/>
          <w:sz w:val="16"/>
          <w:szCs w:val="16"/>
        </w:rPr>
        <w:t>231</w:t>
      </w:r>
      <w:r w:rsidRPr="005A26B8">
        <w:rPr>
          <w:color w:val="000000"/>
          <w:spacing w:val="-1"/>
          <w:kern w:val="0"/>
          <w:sz w:val="16"/>
          <w:szCs w:val="16"/>
        </w:rPr>
        <w:t>: 101-108 [PMID: 14990819 DOI: 10.1148/radiol.2311030017]</w:t>
      </w:r>
    </w:p>
    <w:p w:rsidR="003D29A9" w:rsidRPr="005A26B8" w:rsidRDefault="003D29A9" w:rsidP="003D29A9">
      <w:pPr>
        <w:suppressAutoHyphens/>
        <w:autoSpaceDE w:val="0"/>
        <w:autoSpaceDN w:val="0"/>
        <w:adjustRightInd w:val="0"/>
        <w:spacing w:line="200" w:lineRule="atLeast"/>
        <w:ind w:left="360" w:hanging="360"/>
        <w:textAlignment w:val="center"/>
        <w:rPr>
          <w:color w:val="000000"/>
          <w:spacing w:val="-1"/>
          <w:kern w:val="0"/>
          <w:sz w:val="16"/>
          <w:szCs w:val="16"/>
        </w:rPr>
      </w:pPr>
      <w:r w:rsidRPr="005A26B8">
        <w:rPr>
          <w:color w:val="000000"/>
          <w:spacing w:val="-1"/>
          <w:kern w:val="0"/>
          <w:sz w:val="16"/>
          <w:szCs w:val="16"/>
        </w:rPr>
        <w:t>66</w:t>
      </w:r>
      <w:r w:rsidRPr="005A26B8">
        <w:rPr>
          <w:color w:val="000000"/>
          <w:spacing w:val="-1"/>
          <w:kern w:val="0"/>
          <w:sz w:val="16"/>
          <w:szCs w:val="16"/>
        </w:rPr>
        <w:tab/>
      </w:r>
      <w:r w:rsidRPr="005A26B8">
        <w:rPr>
          <w:b/>
          <w:bCs/>
          <w:color w:val="000000"/>
          <w:spacing w:val="-1"/>
          <w:kern w:val="0"/>
          <w:sz w:val="16"/>
          <w:szCs w:val="16"/>
        </w:rPr>
        <w:t>Sharma S</w:t>
      </w:r>
      <w:r w:rsidRPr="005A26B8">
        <w:rPr>
          <w:color w:val="000000"/>
          <w:spacing w:val="-1"/>
          <w:kern w:val="0"/>
          <w:sz w:val="16"/>
          <w:szCs w:val="16"/>
        </w:rPr>
        <w:t xml:space="preserve">, </w:t>
      </w:r>
      <w:proofErr w:type="spellStart"/>
      <w:r w:rsidRPr="005A26B8">
        <w:rPr>
          <w:color w:val="000000"/>
          <w:spacing w:val="-1"/>
          <w:kern w:val="0"/>
          <w:sz w:val="16"/>
          <w:szCs w:val="16"/>
        </w:rPr>
        <w:t>Gurakar</w:t>
      </w:r>
      <w:proofErr w:type="spellEnd"/>
      <w:r w:rsidRPr="005A26B8">
        <w:rPr>
          <w:color w:val="000000"/>
          <w:spacing w:val="-1"/>
          <w:kern w:val="0"/>
          <w:sz w:val="16"/>
          <w:szCs w:val="16"/>
        </w:rPr>
        <w:t xml:space="preserve"> A, </w:t>
      </w:r>
      <w:proofErr w:type="spellStart"/>
      <w:r w:rsidRPr="005A26B8">
        <w:rPr>
          <w:color w:val="000000"/>
          <w:spacing w:val="-1"/>
          <w:kern w:val="0"/>
          <w:sz w:val="16"/>
          <w:szCs w:val="16"/>
        </w:rPr>
        <w:t>Jabbour</w:t>
      </w:r>
      <w:proofErr w:type="spellEnd"/>
      <w:r w:rsidRPr="005A26B8">
        <w:rPr>
          <w:color w:val="000000"/>
          <w:spacing w:val="-1"/>
          <w:kern w:val="0"/>
          <w:sz w:val="16"/>
          <w:szCs w:val="16"/>
        </w:rPr>
        <w:t xml:space="preserve"> N. Biliary strictures following liver transplantation: past, present and preventive strategies. </w:t>
      </w:r>
      <w:r w:rsidRPr="005A26B8">
        <w:rPr>
          <w:i/>
          <w:iCs/>
          <w:color w:val="000000"/>
          <w:spacing w:val="-1"/>
          <w:kern w:val="0"/>
          <w:sz w:val="16"/>
          <w:szCs w:val="16"/>
        </w:rPr>
        <w:t xml:space="preserve">Liver </w:t>
      </w:r>
      <w:proofErr w:type="spellStart"/>
      <w:r w:rsidRPr="005A26B8">
        <w:rPr>
          <w:i/>
          <w:iCs/>
          <w:color w:val="000000"/>
          <w:spacing w:val="-1"/>
          <w:kern w:val="0"/>
          <w:sz w:val="16"/>
          <w:szCs w:val="16"/>
        </w:rPr>
        <w:t>Transpl</w:t>
      </w:r>
      <w:proofErr w:type="spellEnd"/>
      <w:r w:rsidRPr="005A26B8">
        <w:rPr>
          <w:color w:val="000000"/>
          <w:spacing w:val="-1"/>
          <w:kern w:val="0"/>
          <w:sz w:val="16"/>
          <w:szCs w:val="16"/>
        </w:rPr>
        <w:t xml:space="preserve"> 2008; </w:t>
      </w:r>
      <w:r w:rsidRPr="005A26B8">
        <w:rPr>
          <w:b/>
          <w:bCs/>
          <w:color w:val="000000"/>
          <w:spacing w:val="-1"/>
          <w:kern w:val="0"/>
          <w:sz w:val="16"/>
          <w:szCs w:val="16"/>
        </w:rPr>
        <w:t>14</w:t>
      </w:r>
      <w:r w:rsidRPr="005A26B8">
        <w:rPr>
          <w:color w:val="000000"/>
          <w:spacing w:val="-1"/>
          <w:kern w:val="0"/>
          <w:sz w:val="16"/>
          <w:szCs w:val="16"/>
        </w:rPr>
        <w:t>: 759-769 [PMID: 18508368 DOI: 10.1002/lt.21509]</w:t>
      </w:r>
    </w:p>
    <w:p w:rsidR="003D29A9" w:rsidRPr="005A26B8" w:rsidRDefault="003D29A9" w:rsidP="003D29A9">
      <w:pPr>
        <w:suppressAutoHyphens/>
        <w:autoSpaceDE w:val="0"/>
        <w:autoSpaceDN w:val="0"/>
        <w:adjustRightInd w:val="0"/>
        <w:spacing w:line="200" w:lineRule="atLeast"/>
        <w:ind w:left="360" w:hanging="360"/>
        <w:textAlignment w:val="center"/>
        <w:rPr>
          <w:color w:val="000000"/>
          <w:spacing w:val="-1"/>
          <w:kern w:val="0"/>
          <w:sz w:val="16"/>
          <w:szCs w:val="16"/>
        </w:rPr>
      </w:pPr>
      <w:r w:rsidRPr="005A26B8">
        <w:rPr>
          <w:color w:val="000000"/>
          <w:spacing w:val="-1"/>
          <w:kern w:val="0"/>
          <w:sz w:val="16"/>
          <w:szCs w:val="16"/>
        </w:rPr>
        <w:t>67</w:t>
      </w:r>
      <w:r w:rsidRPr="005A26B8">
        <w:rPr>
          <w:color w:val="000000"/>
          <w:spacing w:val="-1"/>
          <w:kern w:val="0"/>
          <w:sz w:val="16"/>
          <w:szCs w:val="16"/>
        </w:rPr>
        <w:tab/>
      </w:r>
      <w:proofErr w:type="spellStart"/>
      <w:r w:rsidRPr="005A26B8">
        <w:rPr>
          <w:b/>
          <w:bCs/>
          <w:color w:val="000000"/>
          <w:spacing w:val="-1"/>
          <w:kern w:val="0"/>
          <w:sz w:val="16"/>
          <w:szCs w:val="16"/>
        </w:rPr>
        <w:t>Boraschi</w:t>
      </w:r>
      <w:proofErr w:type="spellEnd"/>
      <w:r w:rsidRPr="005A26B8">
        <w:rPr>
          <w:b/>
          <w:bCs/>
          <w:color w:val="000000"/>
          <w:spacing w:val="-1"/>
          <w:kern w:val="0"/>
          <w:sz w:val="16"/>
          <w:szCs w:val="16"/>
        </w:rPr>
        <w:t xml:space="preserve"> P</w:t>
      </w:r>
      <w:r w:rsidRPr="005A26B8">
        <w:rPr>
          <w:color w:val="000000"/>
          <w:spacing w:val="-1"/>
          <w:kern w:val="0"/>
          <w:sz w:val="16"/>
          <w:szCs w:val="16"/>
        </w:rPr>
        <w:t xml:space="preserve">, </w:t>
      </w:r>
      <w:proofErr w:type="spellStart"/>
      <w:r w:rsidRPr="005A26B8">
        <w:rPr>
          <w:color w:val="000000"/>
          <w:spacing w:val="-1"/>
          <w:kern w:val="0"/>
          <w:sz w:val="16"/>
          <w:szCs w:val="16"/>
        </w:rPr>
        <w:t>Donati</w:t>
      </w:r>
      <w:proofErr w:type="spellEnd"/>
      <w:r w:rsidRPr="005A26B8">
        <w:rPr>
          <w:color w:val="000000"/>
          <w:spacing w:val="-1"/>
          <w:kern w:val="0"/>
          <w:sz w:val="16"/>
          <w:szCs w:val="16"/>
        </w:rPr>
        <w:t xml:space="preserve"> F. Biliary-enteric anastomoses: spectrum of findings on </w:t>
      </w:r>
      <w:proofErr w:type="spellStart"/>
      <w:r w:rsidRPr="005A26B8">
        <w:rPr>
          <w:color w:val="000000"/>
          <w:spacing w:val="-1"/>
          <w:kern w:val="0"/>
          <w:sz w:val="16"/>
          <w:szCs w:val="16"/>
        </w:rPr>
        <w:t>Gd</w:t>
      </w:r>
      <w:proofErr w:type="spellEnd"/>
      <w:r w:rsidRPr="005A26B8">
        <w:rPr>
          <w:color w:val="000000"/>
          <w:spacing w:val="-1"/>
          <w:kern w:val="0"/>
          <w:sz w:val="16"/>
          <w:szCs w:val="16"/>
        </w:rPr>
        <w:t xml:space="preserve">-EOB-DTPA-enhanced MR cholangiography. </w:t>
      </w:r>
      <w:proofErr w:type="spellStart"/>
      <w:r w:rsidRPr="005A26B8">
        <w:rPr>
          <w:i/>
          <w:iCs/>
          <w:color w:val="000000"/>
          <w:spacing w:val="-1"/>
          <w:kern w:val="0"/>
          <w:sz w:val="16"/>
          <w:szCs w:val="16"/>
        </w:rPr>
        <w:t>Abdom</w:t>
      </w:r>
      <w:proofErr w:type="spellEnd"/>
      <w:r w:rsidRPr="005A26B8">
        <w:rPr>
          <w:i/>
          <w:iCs/>
          <w:color w:val="000000"/>
          <w:spacing w:val="-1"/>
          <w:kern w:val="0"/>
          <w:sz w:val="16"/>
          <w:szCs w:val="16"/>
        </w:rPr>
        <w:t xml:space="preserve"> Imaging</w:t>
      </w:r>
      <w:r w:rsidRPr="005A26B8">
        <w:rPr>
          <w:color w:val="000000"/>
          <w:spacing w:val="-1"/>
          <w:kern w:val="0"/>
          <w:sz w:val="16"/>
          <w:szCs w:val="16"/>
        </w:rPr>
        <w:t xml:space="preserve"> 2013; </w:t>
      </w:r>
      <w:r w:rsidRPr="005A26B8">
        <w:rPr>
          <w:b/>
          <w:bCs/>
          <w:color w:val="000000"/>
          <w:spacing w:val="-1"/>
          <w:kern w:val="0"/>
          <w:sz w:val="16"/>
          <w:szCs w:val="16"/>
        </w:rPr>
        <w:t>38</w:t>
      </w:r>
      <w:r w:rsidRPr="005A26B8">
        <w:rPr>
          <w:color w:val="000000"/>
          <w:spacing w:val="-1"/>
          <w:kern w:val="0"/>
          <w:sz w:val="16"/>
          <w:szCs w:val="16"/>
        </w:rPr>
        <w:t>: 1351-1359 [PMID: 23820693 DOI: 10.1007/s00261-013-0007-7]</w:t>
      </w:r>
    </w:p>
    <w:p w:rsidR="003D29A9" w:rsidRPr="005A26B8" w:rsidRDefault="003D29A9" w:rsidP="003D29A9">
      <w:pPr>
        <w:tabs>
          <w:tab w:val="left" w:pos="360"/>
        </w:tabs>
        <w:suppressAutoHyphens/>
        <w:autoSpaceDE w:val="0"/>
        <w:autoSpaceDN w:val="0"/>
        <w:adjustRightInd w:val="0"/>
        <w:spacing w:line="200" w:lineRule="atLeast"/>
        <w:ind w:left="360" w:hanging="360"/>
        <w:textAlignment w:val="center"/>
        <w:rPr>
          <w:b/>
          <w:bCs/>
          <w:color w:val="000000"/>
          <w:spacing w:val="-1"/>
          <w:kern w:val="0"/>
          <w:sz w:val="16"/>
          <w:szCs w:val="16"/>
        </w:rPr>
      </w:pPr>
    </w:p>
    <w:p w:rsidR="003D29A9" w:rsidRDefault="003D29A9" w:rsidP="003D29A9">
      <w:r>
        <w:t>Figure Legends</w:t>
      </w:r>
    </w:p>
    <w:p w:rsidR="003D29A9" w:rsidRDefault="003D29A9" w:rsidP="003D29A9">
      <w:pPr>
        <w:pStyle w:val="8BF4"/>
        <w:rPr>
          <w:rFonts w:hint="eastAsia"/>
          <w:b/>
          <w:bCs/>
        </w:rPr>
      </w:pPr>
      <w:r>
        <w:rPr>
          <w:b/>
          <w:bCs/>
          <w:noProof/>
          <w:lang w:bidi="ar-SA"/>
        </w:rPr>
        <w:lastRenderedPageBreak/>
        <w:drawing>
          <wp:inline distT="0" distB="0" distL="0" distR="0">
            <wp:extent cx="3881928" cy="2852928"/>
            <wp:effectExtent l="0" t="0" r="4445" b="5080"/>
            <wp:docPr id="5" name="图片 5" descr="D:\排版、组版\WJH\WJHv9i16\pmc-16\fig\WJH-9-733-g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排版、组版\WJH\WJHv9i16\pmc-16\fig\WJH-9-733-g001.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82112" cy="2853063"/>
                    </a:xfrm>
                    <a:prstGeom prst="rect">
                      <a:avLst/>
                    </a:prstGeom>
                    <a:noFill/>
                    <a:ln>
                      <a:noFill/>
                    </a:ln>
                  </pic:spPr>
                </pic:pic>
              </a:graphicData>
            </a:graphic>
          </wp:inline>
        </w:drawing>
      </w:r>
    </w:p>
    <w:p w:rsidR="003D29A9" w:rsidRDefault="003D29A9" w:rsidP="003D29A9">
      <w:pPr>
        <w:pStyle w:val="8BF4"/>
      </w:pPr>
      <w:r>
        <w:rPr>
          <w:b/>
          <w:bCs/>
        </w:rPr>
        <w:t xml:space="preserve">Figure </w:t>
      </w:r>
      <w:proofErr w:type="gramStart"/>
      <w:r>
        <w:rPr>
          <w:b/>
          <w:bCs/>
        </w:rPr>
        <w:t>1  Scheme</w:t>
      </w:r>
      <w:proofErr w:type="gramEnd"/>
      <w:r>
        <w:rPr>
          <w:b/>
          <w:bCs/>
        </w:rPr>
        <w:t xml:space="preserve"> of </w:t>
      </w:r>
      <w:proofErr w:type="spellStart"/>
      <w:r>
        <w:rPr>
          <w:b/>
          <w:bCs/>
        </w:rPr>
        <w:t>trisectionectomy</w:t>
      </w:r>
      <w:proofErr w:type="spellEnd"/>
      <w:r>
        <w:rPr>
          <w:b/>
          <w:bCs/>
        </w:rPr>
        <w:t xml:space="preserve"> associating liver partition and portal vein ligation procedure.</w:t>
      </w:r>
      <w:r>
        <w:t xml:space="preserve"> During surgical stage 1 the right portal vein is sectioned and sutured (arrow in A) after performing cholecystectomy (green triangle in A). Subsequently, the diseased </w:t>
      </w:r>
      <w:proofErr w:type="spellStart"/>
      <w:r>
        <w:t>hemiliver</w:t>
      </w:r>
      <w:proofErr w:type="spellEnd"/>
      <w:r>
        <w:t xml:space="preserve"> (DH) is sectioned from the future liver remnant (FLR) and wrapped with a bag (B). At the time of surgical stage 2 (C), hypertrophy of the (FLR) (blue arrowheads in D) and atrophy of the DH (arrows) </w:t>
      </w:r>
      <w:proofErr w:type="gramStart"/>
      <w:r>
        <w:t>have</w:t>
      </w:r>
      <w:proofErr w:type="gramEnd"/>
      <w:r>
        <w:t xml:space="preserve"> been obtained. Associating liver partition and portal vein ligation for staged </w:t>
      </w:r>
      <w:proofErr w:type="spellStart"/>
      <w:r>
        <w:t>hepatectomy</w:t>
      </w:r>
      <w:proofErr w:type="spellEnd"/>
      <w:r>
        <w:t xml:space="preserve"> procedure is then completed by removing the DH (D). </w:t>
      </w:r>
    </w:p>
    <w:p w:rsidR="003D29A9" w:rsidRDefault="003D29A9" w:rsidP="003D29A9">
      <w:pPr>
        <w:pStyle w:val="8BF4"/>
        <w:rPr>
          <w:rFonts w:hint="eastAsia"/>
          <w:b/>
          <w:bCs/>
        </w:rPr>
      </w:pPr>
      <w:r>
        <w:rPr>
          <w:b/>
          <w:bCs/>
          <w:noProof/>
          <w:lang w:bidi="ar-SA"/>
        </w:rPr>
        <w:drawing>
          <wp:inline distT="0" distB="0" distL="0" distR="0">
            <wp:extent cx="3698371" cy="2852928"/>
            <wp:effectExtent l="0" t="0" r="0" b="5080"/>
            <wp:docPr id="6" name="图片 6" descr="D:\排版、组版\WJH\WJHv9i16\pmc-16\fig\WJH-9-733-g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排版、组版\WJH\WJHv9i16\pmc-16\fig\WJH-9-733-g002.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98830" cy="2853282"/>
                    </a:xfrm>
                    <a:prstGeom prst="rect">
                      <a:avLst/>
                    </a:prstGeom>
                    <a:noFill/>
                    <a:ln>
                      <a:noFill/>
                    </a:ln>
                  </pic:spPr>
                </pic:pic>
              </a:graphicData>
            </a:graphic>
          </wp:inline>
        </w:drawing>
      </w:r>
    </w:p>
    <w:p w:rsidR="003D29A9" w:rsidRDefault="003D29A9" w:rsidP="003D29A9">
      <w:pPr>
        <w:pStyle w:val="8BF4"/>
      </w:pPr>
      <w:r>
        <w:rPr>
          <w:b/>
          <w:bCs/>
        </w:rPr>
        <w:t xml:space="preserve">Figure </w:t>
      </w:r>
      <w:proofErr w:type="gramStart"/>
      <w:r>
        <w:rPr>
          <w:b/>
          <w:bCs/>
        </w:rPr>
        <w:t>2  Surgical</w:t>
      </w:r>
      <w:proofErr w:type="gramEnd"/>
      <w:r>
        <w:rPr>
          <w:b/>
          <w:bCs/>
        </w:rPr>
        <w:t xml:space="preserve"> overview of the associating liver partition and portal vein ligation for staged </w:t>
      </w:r>
      <w:proofErr w:type="spellStart"/>
      <w:r>
        <w:rPr>
          <w:b/>
          <w:bCs/>
        </w:rPr>
        <w:t>hepatectomy</w:t>
      </w:r>
      <w:proofErr w:type="spellEnd"/>
      <w:r>
        <w:rPr>
          <w:b/>
          <w:bCs/>
        </w:rPr>
        <w:t xml:space="preserve"> procedure.</w:t>
      </w:r>
      <w:r>
        <w:t xml:space="preserve"> A: Intraoperative findings during stage 1, with evidence of resection line (arrow) on the right side of ligamentum </w:t>
      </w:r>
      <w:proofErr w:type="spellStart"/>
      <w:r>
        <w:t>falciforme</w:t>
      </w:r>
      <w:proofErr w:type="spellEnd"/>
      <w:r>
        <w:t xml:space="preserve"> (green triangle); B: Resected liver with right hepatic vein (green triangle) and right hepatic artery (arrow) encircled by a vessel loop to simplify their identification during stage 2; C: After transection, diseased </w:t>
      </w:r>
      <w:proofErr w:type="spellStart"/>
      <w:r>
        <w:t>hemiliver</w:t>
      </w:r>
      <w:proofErr w:type="spellEnd"/>
      <w:r>
        <w:t xml:space="preserve"> is enveloped with a plastic bag; D: Pronounced hypertrophy of future liver remnant during intraoperative stage 2.</w:t>
      </w:r>
    </w:p>
    <w:p w:rsidR="003D29A9" w:rsidRDefault="003D29A9" w:rsidP="003D29A9">
      <w:pPr>
        <w:pStyle w:val="8BF4"/>
        <w:rPr>
          <w:rFonts w:hint="eastAsia"/>
          <w:b/>
          <w:bCs/>
        </w:rPr>
      </w:pPr>
      <w:r>
        <w:rPr>
          <w:b/>
          <w:bCs/>
          <w:noProof/>
          <w:lang w:bidi="ar-SA"/>
        </w:rPr>
        <w:drawing>
          <wp:inline distT="0" distB="0" distL="0" distR="0">
            <wp:extent cx="4511544" cy="1375257"/>
            <wp:effectExtent l="0" t="0" r="3810" b="0"/>
            <wp:docPr id="7" name="图片 7" descr="D:\排版、组版\WJH\WJHv9i16\pmc-16\fig\WJH-9-733-g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排版、组版\WJH\WJHv9i16\pmc-16\fig\WJH-9-733-g003.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11644" cy="1375287"/>
                    </a:xfrm>
                    <a:prstGeom prst="rect">
                      <a:avLst/>
                    </a:prstGeom>
                    <a:noFill/>
                    <a:ln>
                      <a:noFill/>
                    </a:ln>
                  </pic:spPr>
                </pic:pic>
              </a:graphicData>
            </a:graphic>
          </wp:inline>
        </w:drawing>
      </w:r>
    </w:p>
    <w:p w:rsidR="003D29A9" w:rsidRDefault="003D29A9" w:rsidP="003D29A9">
      <w:pPr>
        <w:pStyle w:val="8BF4"/>
      </w:pPr>
      <w:r>
        <w:rPr>
          <w:b/>
          <w:bCs/>
        </w:rPr>
        <w:t xml:space="preserve">Figure </w:t>
      </w:r>
      <w:proofErr w:type="gramStart"/>
      <w:r>
        <w:rPr>
          <w:b/>
          <w:bCs/>
        </w:rPr>
        <w:t>3  Radiologists</w:t>
      </w:r>
      <w:proofErr w:type="gramEnd"/>
      <w:r>
        <w:rPr>
          <w:b/>
          <w:bCs/>
        </w:rPr>
        <w:t xml:space="preserve"> should carefully report the number, size, and location of individual lesions, as well as their relationship with surgically relevant </w:t>
      </w:r>
      <w:r>
        <w:rPr>
          <w:b/>
          <w:bCs/>
        </w:rPr>
        <w:lastRenderedPageBreak/>
        <w:t>anatomic structures, including the hepatic artery, main portal branches, hepatic veins, and first- to second-order biliary branches.</w:t>
      </w:r>
      <w:r>
        <w:t xml:space="preserve"> A: Preoperative assessment with computed tomography in a 64 male years old patient showing colorectal metastases on the right hepatic lobe (red arrow). Right </w:t>
      </w:r>
      <w:proofErr w:type="spellStart"/>
      <w:r>
        <w:t>trisectionectomy</w:t>
      </w:r>
      <w:proofErr w:type="spellEnd"/>
      <w:r>
        <w:t xml:space="preserve"> associating liver partition and portal vein ligation for staged </w:t>
      </w:r>
      <w:proofErr w:type="spellStart"/>
      <w:r>
        <w:t>hepatectomy</w:t>
      </w:r>
      <w:proofErr w:type="spellEnd"/>
      <w:r>
        <w:t xml:space="preserve"> was planned; B: One small satellite lesion was found on the left side of the middle hepatic vein (arrowhead), indicating the need for future liver remnant clean-up during stage 1; C: No vascular involvement was shown, as exemplified by patent main portal trunk and intrahepatic branches (green triangle), except for infiltration of the middle hepatic vein (double green triangle). Based on this finding, a wide free margin between the line of resection and the middle hepatic vein was obtained.</w:t>
      </w:r>
    </w:p>
    <w:p w:rsidR="003D29A9" w:rsidRDefault="003D29A9" w:rsidP="003D29A9">
      <w:pPr>
        <w:pStyle w:val="8BF4"/>
        <w:rPr>
          <w:rFonts w:hint="eastAsia"/>
          <w:b/>
          <w:bCs/>
        </w:rPr>
      </w:pPr>
      <w:r>
        <w:rPr>
          <w:b/>
          <w:bCs/>
          <w:noProof/>
          <w:lang w:bidi="ar-SA"/>
        </w:rPr>
        <w:drawing>
          <wp:inline distT="0" distB="0" distL="0" distR="0">
            <wp:extent cx="3255264" cy="2250432"/>
            <wp:effectExtent l="0" t="0" r="2540" b="0"/>
            <wp:docPr id="8" name="图片 8" descr="D:\排版、组版\WJH\WJHv9i16\pmc-16\fig\WJH-9-733-g0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排版、组版\WJH\WJHv9i16\pmc-16\fig\WJH-9-733-g004.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55832" cy="2250825"/>
                    </a:xfrm>
                    <a:prstGeom prst="rect">
                      <a:avLst/>
                    </a:prstGeom>
                    <a:noFill/>
                    <a:ln>
                      <a:noFill/>
                    </a:ln>
                  </pic:spPr>
                </pic:pic>
              </a:graphicData>
            </a:graphic>
          </wp:inline>
        </w:drawing>
      </w:r>
    </w:p>
    <w:p w:rsidR="003D29A9" w:rsidRDefault="003D29A9" w:rsidP="003D29A9">
      <w:pPr>
        <w:pStyle w:val="8BF4"/>
      </w:pPr>
      <w:r>
        <w:rPr>
          <w:b/>
          <w:bCs/>
        </w:rPr>
        <w:t xml:space="preserve">Figure </w:t>
      </w:r>
      <w:proofErr w:type="gramStart"/>
      <w:r>
        <w:rPr>
          <w:b/>
          <w:bCs/>
        </w:rPr>
        <w:t>4  Evolution</w:t>
      </w:r>
      <w:proofErr w:type="gramEnd"/>
      <w:r>
        <w:rPr>
          <w:b/>
          <w:bCs/>
        </w:rPr>
        <w:t xml:space="preserve"> of the future liver remnant (liver segments 2 + 3) before (A) and after stage 1 surgery (B).</w:t>
      </w:r>
      <w:r>
        <w:t xml:space="preserve"> Future liver remnant </w:t>
      </w:r>
      <w:proofErr w:type="spellStart"/>
      <w:r>
        <w:t>remnant</w:t>
      </w:r>
      <w:proofErr w:type="spellEnd"/>
      <w:r>
        <w:t xml:space="preserve"> almost doubled in volume (from 280 cm</w:t>
      </w:r>
      <w:r>
        <w:rPr>
          <w:vertAlign w:val="superscript"/>
        </w:rPr>
        <w:t>3</w:t>
      </w:r>
      <w:r>
        <w:t xml:space="preserve"> to 468 cm</w:t>
      </w:r>
      <w:r>
        <w:rPr>
          <w:vertAlign w:val="superscript"/>
        </w:rPr>
        <w:t>3</w:t>
      </w:r>
      <w:r>
        <w:t>), showing clear enlargement on 2D images and volume rendering reconstructions.</w:t>
      </w:r>
    </w:p>
    <w:p w:rsidR="003D29A9" w:rsidRDefault="003D29A9" w:rsidP="003D29A9">
      <w:pPr>
        <w:pStyle w:val="8BF4"/>
        <w:rPr>
          <w:rFonts w:hint="eastAsia"/>
          <w:b/>
          <w:bCs/>
        </w:rPr>
      </w:pPr>
      <w:r>
        <w:rPr>
          <w:b/>
          <w:bCs/>
          <w:noProof/>
          <w:lang w:bidi="ar-SA"/>
        </w:rPr>
        <w:drawing>
          <wp:inline distT="0" distB="0" distL="0" distR="0">
            <wp:extent cx="5097849" cy="1550823"/>
            <wp:effectExtent l="0" t="0" r="7620" b="0"/>
            <wp:docPr id="9" name="图片 9" descr="D:\排版、组版\WJH\WJHv9i16\pmc-16\fig\WJH-9-733-g0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排版、组版\WJH\WJHv9i16\pmc-16\fig\WJH-9-733-g005.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97472" cy="1550708"/>
                    </a:xfrm>
                    <a:prstGeom prst="rect">
                      <a:avLst/>
                    </a:prstGeom>
                    <a:noFill/>
                    <a:ln>
                      <a:noFill/>
                    </a:ln>
                  </pic:spPr>
                </pic:pic>
              </a:graphicData>
            </a:graphic>
          </wp:inline>
        </w:drawing>
      </w:r>
    </w:p>
    <w:p w:rsidR="003D29A9" w:rsidRDefault="003D29A9" w:rsidP="003D29A9">
      <w:pPr>
        <w:pStyle w:val="8BF4"/>
      </w:pPr>
      <w:r>
        <w:rPr>
          <w:b/>
          <w:bCs/>
        </w:rPr>
        <w:t xml:space="preserve">Figure 5  Normal findings on computed tomography after stage 1 surgery on transverse (A) and </w:t>
      </w:r>
      <w:proofErr w:type="spellStart"/>
      <w:r>
        <w:rPr>
          <w:b/>
          <w:bCs/>
        </w:rPr>
        <w:t>coronally</w:t>
      </w:r>
      <w:proofErr w:type="spellEnd"/>
      <w:r>
        <w:rPr>
          <w:b/>
          <w:bCs/>
        </w:rPr>
        <w:t xml:space="preserve">-reformatted images (B), as well as volume rendering 3D reconstruction (C) (right </w:t>
      </w:r>
      <w:proofErr w:type="spellStart"/>
      <w:r>
        <w:rPr>
          <w:b/>
          <w:bCs/>
        </w:rPr>
        <w:t>trisectionectomy</w:t>
      </w:r>
      <w:proofErr w:type="spellEnd"/>
      <w:r>
        <w:rPr>
          <w:b/>
          <w:bCs/>
        </w:rPr>
        <w:t xml:space="preserve"> associating liver partition and portal vein ligation for staged </w:t>
      </w:r>
      <w:proofErr w:type="spellStart"/>
      <w:r>
        <w:rPr>
          <w:b/>
          <w:bCs/>
        </w:rPr>
        <w:t>hepatectomy</w:t>
      </w:r>
      <w:proofErr w:type="spellEnd"/>
      <w:r>
        <w:rPr>
          <w:b/>
          <w:bCs/>
        </w:rPr>
        <w:t>).</w:t>
      </w:r>
      <w:r>
        <w:t xml:space="preserve"> A thin rim of free fluid with air bubbles is visible along the surface of diseased </w:t>
      </w:r>
      <w:proofErr w:type="spellStart"/>
      <w:r>
        <w:t>hemiliver</w:t>
      </w:r>
      <w:proofErr w:type="spellEnd"/>
      <w:r>
        <w:t xml:space="preserve"> (right liver lobe), suggesting its accumulation within the plastic bag (green triangle on A and B). A similar finding can be appreciated along the line of transection. Mild </w:t>
      </w:r>
      <w:proofErr w:type="spellStart"/>
      <w:r>
        <w:t>periportal</w:t>
      </w:r>
      <w:proofErr w:type="spellEnd"/>
      <w:r>
        <w:t xml:space="preserve"> edema (yellow arrowhead in A), thin hypodense bands along the edges of surgical resection (arrows on both A and B) and drains (blue arrowheads) are visible. Main right portal branch was ligated and transected (thick arrow in C). Hepatic artery branches are patent (C), including right hepatic artery, which shows mild </w:t>
      </w:r>
      <w:proofErr w:type="spellStart"/>
      <w:r>
        <w:t>hypertophy</w:t>
      </w:r>
      <w:proofErr w:type="spellEnd"/>
      <w:r>
        <w:t xml:space="preserve"> (arrowhead), and left hepatic artery (thin arrow).</w:t>
      </w:r>
    </w:p>
    <w:p w:rsidR="003D29A9" w:rsidRDefault="003D29A9" w:rsidP="003D29A9">
      <w:pPr>
        <w:pStyle w:val="8BF4"/>
        <w:rPr>
          <w:rFonts w:hint="eastAsia"/>
          <w:b/>
          <w:bCs/>
        </w:rPr>
      </w:pPr>
      <w:r>
        <w:rPr>
          <w:b/>
          <w:bCs/>
          <w:noProof/>
          <w:lang w:bidi="ar-SA"/>
        </w:rPr>
        <w:drawing>
          <wp:inline distT="0" distB="0" distL="0" distR="0">
            <wp:extent cx="3293763" cy="2362809"/>
            <wp:effectExtent l="0" t="0" r="1905" b="0"/>
            <wp:docPr id="10" name="图片 10" descr="D:\排版、组版\WJH\WJHv9i16\pmc-16\fig\WJH-9-733-g00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排版、组版\WJH\WJHv9i16\pmc-16\fig\WJH-9-733-g006.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94260" cy="2363166"/>
                    </a:xfrm>
                    <a:prstGeom prst="rect">
                      <a:avLst/>
                    </a:prstGeom>
                    <a:noFill/>
                    <a:ln>
                      <a:noFill/>
                    </a:ln>
                  </pic:spPr>
                </pic:pic>
              </a:graphicData>
            </a:graphic>
          </wp:inline>
        </w:drawing>
      </w:r>
    </w:p>
    <w:p w:rsidR="003D29A9" w:rsidRDefault="003D29A9" w:rsidP="003D29A9">
      <w:pPr>
        <w:pStyle w:val="8BF4"/>
      </w:pPr>
      <w:r>
        <w:rPr>
          <w:b/>
          <w:bCs/>
        </w:rPr>
        <w:lastRenderedPageBreak/>
        <w:t xml:space="preserve">Figure </w:t>
      </w:r>
      <w:proofErr w:type="gramStart"/>
      <w:r>
        <w:rPr>
          <w:b/>
          <w:bCs/>
        </w:rPr>
        <w:t xml:space="preserve">6  </w:t>
      </w:r>
      <w:proofErr w:type="spellStart"/>
      <w:r>
        <w:rPr>
          <w:b/>
          <w:bCs/>
        </w:rPr>
        <w:t>Biloma</w:t>
      </w:r>
      <w:proofErr w:type="spellEnd"/>
      <w:proofErr w:type="gramEnd"/>
      <w:r>
        <w:rPr>
          <w:b/>
          <w:bCs/>
        </w:rPr>
        <w:t xml:space="preserve"> in a 49-year-old female patient who underwent associating liver partition and portal vein ligation for staged </w:t>
      </w:r>
      <w:proofErr w:type="spellStart"/>
      <w:r>
        <w:rPr>
          <w:b/>
          <w:bCs/>
        </w:rPr>
        <w:t>hepatectomy</w:t>
      </w:r>
      <w:proofErr w:type="spellEnd"/>
      <w:r>
        <w:rPr>
          <w:b/>
          <w:bCs/>
        </w:rPr>
        <w:t xml:space="preserve"> because of peripheral cholangiocarcinoma of the right liver lobe.</w:t>
      </w:r>
      <w:r>
        <w:t xml:space="preserve"> A: Computed tomography was performed because of bile flowing from the right drainage (blue triangle). The examination confirmed a large fluid collection beneath the DH (red triangle), which distended the plastic bag (red arrows). </w:t>
      </w:r>
      <w:proofErr w:type="spellStart"/>
      <w:r>
        <w:t>Biloma</w:t>
      </w:r>
      <w:proofErr w:type="spellEnd"/>
      <w:r>
        <w:t xml:space="preserve"> was removed with the DH during stage 2 surgery, resolving the biliary leakage originating from right transection surface; B: Normal position of the two drains on volume rendering reconstruction. Left drain has a vertical course along the line of transection up to the inferior margin of the diaphragm (arrow). Right drain has an horizontal course beneath DH (triangle), with </w:t>
      </w:r>
      <w:proofErr w:type="gramStart"/>
      <w:r>
        <w:t>its</w:t>
      </w:r>
      <w:proofErr w:type="gramEnd"/>
      <w:r>
        <w:t xml:space="preserve"> his placed within the plastic bag, in order to drain collections. DH: Diseased </w:t>
      </w:r>
      <w:proofErr w:type="spellStart"/>
      <w:r>
        <w:t>hemiliver</w:t>
      </w:r>
      <w:proofErr w:type="spellEnd"/>
      <w:r>
        <w:t>.</w:t>
      </w:r>
    </w:p>
    <w:p w:rsidR="003D29A9" w:rsidRDefault="003D29A9" w:rsidP="003D29A9">
      <w:pPr>
        <w:pStyle w:val="8BF4"/>
        <w:rPr>
          <w:rFonts w:hint="eastAsia"/>
          <w:b/>
          <w:bCs/>
        </w:rPr>
      </w:pPr>
      <w:r>
        <w:rPr>
          <w:b/>
          <w:bCs/>
          <w:noProof/>
          <w:lang w:bidi="ar-SA"/>
        </w:rPr>
        <w:drawing>
          <wp:inline distT="0" distB="0" distL="0" distR="0">
            <wp:extent cx="5876400" cy="1441094"/>
            <wp:effectExtent l="0" t="0" r="0" b="6985"/>
            <wp:docPr id="11" name="图片 11" descr="D:\排版、组版\WJH\WJHv9i16\pmc-16\fig\WJH-9-733-g00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排版、组版\WJH\WJHv9i16\pmc-16\fig\WJH-9-733-g007.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77287" cy="1441312"/>
                    </a:xfrm>
                    <a:prstGeom prst="rect">
                      <a:avLst/>
                    </a:prstGeom>
                    <a:noFill/>
                    <a:ln>
                      <a:noFill/>
                    </a:ln>
                  </pic:spPr>
                </pic:pic>
              </a:graphicData>
            </a:graphic>
          </wp:inline>
        </w:drawing>
      </w:r>
    </w:p>
    <w:p w:rsidR="003D29A9" w:rsidRDefault="003D29A9" w:rsidP="003D29A9">
      <w:pPr>
        <w:pStyle w:val="8BF4"/>
      </w:pPr>
      <w:r>
        <w:rPr>
          <w:b/>
          <w:bCs/>
        </w:rPr>
        <w:t xml:space="preserve">Figure </w:t>
      </w:r>
      <w:proofErr w:type="gramStart"/>
      <w:r>
        <w:rPr>
          <w:b/>
          <w:bCs/>
        </w:rPr>
        <w:t xml:space="preserve">7  </w:t>
      </w:r>
      <w:proofErr w:type="spellStart"/>
      <w:r>
        <w:rPr>
          <w:b/>
          <w:bCs/>
        </w:rPr>
        <w:t>Bilioenteric</w:t>
      </w:r>
      <w:proofErr w:type="spellEnd"/>
      <w:proofErr w:type="gramEnd"/>
      <w:r>
        <w:rPr>
          <w:b/>
          <w:bCs/>
        </w:rPr>
        <w:t xml:space="preserve"> anastomosis between the </w:t>
      </w:r>
      <w:proofErr w:type="spellStart"/>
      <w:r>
        <w:rPr>
          <w:b/>
          <w:bCs/>
        </w:rPr>
        <w:t>jejuneum</w:t>
      </w:r>
      <w:proofErr w:type="spellEnd"/>
      <w:r>
        <w:rPr>
          <w:b/>
          <w:bCs/>
        </w:rPr>
        <w:t xml:space="preserve"> and biliary branches for hepatic segments 2-3 after right </w:t>
      </w:r>
      <w:proofErr w:type="spellStart"/>
      <w:r>
        <w:rPr>
          <w:b/>
          <w:bCs/>
        </w:rPr>
        <w:t>trisectionectomy</w:t>
      </w:r>
      <w:proofErr w:type="spellEnd"/>
      <w:r>
        <w:rPr>
          <w:b/>
          <w:bCs/>
        </w:rPr>
        <w:t xml:space="preserve"> associating liver partition and portal vein ligation for staged </w:t>
      </w:r>
      <w:proofErr w:type="spellStart"/>
      <w:r>
        <w:rPr>
          <w:b/>
          <w:bCs/>
        </w:rPr>
        <w:t>hepatectomy</w:t>
      </w:r>
      <w:proofErr w:type="spellEnd"/>
      <w:r>
        <w:rPr>
          <w:b/>
          <w:bCs/>
        </w:rPr>
        <w:t xml:space="preserve"> performed for hilar </w:t>
      </w:r>
      <w:proofErr w:type="spellStart"/>
      <w:r>
        <w:rPr>
          <w:b/>
          <w:bCs/>
        </w:rPr>
        <w:t>colangiocarcinoma</w:t>
      </w:r>
      <w:proofErr w:type="spellEnd"/>
      <w:r>
        <w:rPr>
          <w:b/>
          <w:bCs/>
        </w:rPr>
        <w:t xml:space="preserve"> showing.</w:t>
      </w:r>
      <w:r>
        <w:t xml:space="preserve"> A, B: Magnetic resonance imaging single-shot turbo spin echo T2 weighted images acquired on transverse (A) and coronal planes (B) show absence of biliary dilatation; C: This finding was confirmed on thick maximum intensity projection </w:t>
      </w:r>
      <w:proofErr w:type="spellStart"/>
      <w:r>
        <w:t>coronally</w:t>
      </w:r>
      <w:proofErr w:type="spellEnd"/>
      <w:r>
        <w:t xml:space="preserve">-reformatted image acquired on the hepatobiliary phase after </w:t>
      </w:r>
      <w:proofErr w:type="spellStart"/>
      <w:r>
        <w:t>gadoxetic</w:t>
      </w:r>
      <w:proofErr w:type="spellEnd"/>
      <w:r>
        <w:t xml:space="preserve"> acid administration, demonstrating regular flow of </w:t>
      </w:r>
      <w:proofErr w:type="spellStart"/>
      <w:r>
        <w:t>hyperintense</w:t>
      </w:r>
      <w:proofErr w:type="spellEnd"/>
      <w:r>
        <w:t xml:space="preserve"> bile.</w:t>
      </w:r>
    </w:p>
    <w:p w:rsidR="003D29A9" w:rsidRDefault="003D29A9" w:rsidP="003D29A9">
      <w:pPr>
        <w:pStyle w:val="8BF4"/>
        <w:rPr>
          <w:rFonts w:hint="eastAsia"/>
          <w:b/>
          <w:bCs/>
        </w:rPr>
      </w:pPr>
      <w:r>
        <w:rPr>
          <w:b/>
          <w:bCs/>
          <w:noProof/>
          <w:lang w:bidi="ar-SA"/>
        </w:rPr>
        <w:drawing>
          <wp:inline distT="0" distB="0" distL="0" distR="0">
            <wp:extent cx="5176513" cy="1982419"/>
            <wp:effectExtent l="0" t="0" r="5715" b="0"/>
            <wp:docPr id="12" name="图片 12" descr="D:\排版、组版\WJH\WJHv9i16\pmc-16\fig\WJH-9-733-g00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排版、组版\WJH\WJHv9i16\pmc-16\fig\WJH-9-733-g008.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77085" cy="1982638"/>
                    </a:xfrm>
                    <a:prstGeom prst="rect">
                      <a:avLst/>
                    </a:prstGeom>
                    <a:noFill/>
                    <a:ln>
                      <a:noFill/>
                    </a:ln>
                  </pic:spPr>
                </pic:pic>
              </a:graphicData>
            </a:graphic>
          </wp:inline>
        </w:drawing>
      </w:r>
    </w:p>
    <w:p w:rsidR="003D29A9" w:rsidRDefault="003D29A9" w:rsidP="003D29A9">
      <w:pPr>
        <w:pStyle w:val="8BF4"/>
      </w:pPr>
      <w:r>
        <w:rPr>
          <w:b/>
          <w:bCs/>
        </w:rPr>
        <w:t xml:space="preserve">Figure </w:t>
      </w:r>
      <w:proofErr w:type="gramStart"/>
      <w:r>
        <w:rPr>
          <w:b/>
          <w:bCs/>
        </w:rPr>
        <w:t xml:space="preserve">8  </w:t>
      </w:r>
      <w:proofErr w:type="spellStart"/>
      <w:r>
        <w:rPr>
          <w:b/>
          <w:bCs/>
        </w:rPr>
        <w:t>Intrabdominal</w:t>
      </w:r>
      <w:proofErr w:type="spellEnd"/>
      <w:proofErr w:type="gramEnd"/>
      <w:r>
        <w:rPr>
          <w:b/>
          <w:bCs/>
        </w:rPr>
        <w:t xml:space="preserve"> collection 9 d after stage 2 surgery in a 49-year-old female patient with fever and altered liver function tests.</w:t>
      </w:r>
      <w:r>
        <w:t xml:space="preserve"> A: Large, encapsulated collection with fluid-air level was shown after diseased </w:t>
      </w:r>
      <w:proofErr w:type="spellStart"/>
      <w:r>
        <w:t>hemiliver</w:t>
      </w:r>
      <w:proofErr w:type="spellEnd"/>
      <w:r>
        <w:t xml:space="preserve"> removal, with mild parietal enhancement (arrow). Part of the collection surrounded liver segment I (arrow head); B: Bilateral pleural effusion coexisted. </w:t>
      </w:r>
    </w:p>
    <w:p w:rsidR="003D29A9" w:rsidRDefault="003D29A9" w:rsidP="003D29A9">
      <w:pPr>
        <w:pStyle w:val="8BF4"/>
        <w:rPr>
          <w:rFonts w:hint="eastAsia"/>
          <w:b/>
          <w:bCs/>
        </w:rPr>
      </w:pPr>
      <w:r>
        <w:rPr>
          <w:b/>
          <w:bCs/>
          <w:noProof/>
          <w:lang w:bidi="ar-SA"/>
        </w:rPr>
        <w:lastRenderedPageBreak/>
        <w:drawing>
          <wp:inline distT="0" distB="0" distL="0" distR="0">
            <wp:extent cx="4009838" cy="3160166"/>
            <wp:effectExtent l="0" t="0" r="0" b="2540"/>
            <wp:docPr id="13" name="图片 13" descr="D:\排版、组版\WJH\WJHv9i16\pmc-16\fig\WJH-9-733-g00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排版、组版\WJH\WJHv9i16\pmc-16\fig\WJH-9-733-g009.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10043" cy="3160327"/>
                    </a:xfrm>
                    <a:prstGeom prst="rect">
                      <a:avLst/>
                    </a:prstGeom>
                    <a:noFill/>
                    <a:ln>
                      <a:noFill/>
                    </a:ln>
                  </pic:spPr>
                </pic:pic>
              </a:graphicData>
            </a:graphic>
          </wp:inline>
        </w:drawing>
      </w:r>
    </w:p>
    <w:p w:rsidR="003D29A9" w:rsidRDefault="003D29A9" w:rsidP="003D29A9">
      <w:pPr>
        <w:pStyle w:val="8BF4"/>
      </w:pPr>
      <w:r>
        <w:rPr>
          <w:b/>
          <w:bCs/>
        </w:rPr>
        <w:t xml:space="preserve">Figure </w:t>
      </w:r>
      <w:proofErr w:type="gramStart"/>
      <w:r>
        <w:rPr>
          <w:b/>
          <w:bCs/>
        </w:rPr>
        <w:t>9  Recurrence</w:t>
      </w:r>
      <w:proofErr w:type="gramEnd"/>
      <w:r>
        <w:rPr>
          <w:b/>
          <w:bCs/>
        </w:rPr>
        <w:t xml:space="preserve"> appears with </w:t>
      </w:r>
      <w:proofErr w:type="spellStart"/>
      <w:r>
        <w:rPr>
          <w:b/>
          <w:bCs/>
        </w:rPr>
        <w:t>multidetector</w:t>
      </w:r>
      <w:proofErr w:type="spellEnd"/>
      <w:r>
        <w:rPr>
          <w:b/>
          <w:bCs/>
        </w:rPr>
        <w:t xml:space="preserve"> computed tomography and/or magnetic resonance imaging signs of the original tumor, though recurrence can manifest with pleomorphic, nonspecific appearance in our experience.</w:t>
      </w:r>
      <w:r>
        <w:t xml:space="preserve"> A, B: Multifocal recurrent cholangiocarcinoma presenting 16 </w:t>
      </w:r>
      <w:proofErr w:type="spellStart"/>
      <w:proofErr w:type="gramStart"/>
      <w:r>
        <w:t>mo</w:t>
      </w:r>
      <w:proofErr w:type="spellEnd"/>
      <w:proofErr w:type="gramEnd"/>
      <w:r>
        <w:t xml:space="preserve"> after right </w:t>
      </w:r>
      <w:proofErr w:type="spellStart"/>
      <w:r>
        <w:t>trisectionectomy</w:t>
      </w:r>
      <w:proofErr w:type="spellEnd"/>
      <w:r>
        <w:t xml:space="preserve"> associating liver partition and portal vein ligation for staged </w:t>
      </w:r>
      <w:proofErr w:type="spellStart"/>
      <w:r>
        <w:t>hepatectomy</w:t>
      </w:r>
      <w:proofErr w:type="spellEnd"/>
      <w:r>
        <w:t xml:space="preserve">. Lesions showed atypical persistently </w:t>
      </w:r>
      <w:proofErr w:type="spellStart"/>
      <w:r>
        <w:t>hypovascular</w:t>
      </w:r>
      <w:proofErr w:type="spellEnd"/>
      <w:r>
        <w:t xml:space="preserve"> appearance on dynamic contrast-enhanced </w:t>
      </w:r>
      <w:proofErr w:type="spellStart"/>
      <w:r>
        <w:t>multidetector</w:t>
      </w:r>
      <w:proofErr w:type="spellEnd"/>
      <w:r>
        <w:t xml:space="preserve"> computed tomography; C-E: Wedge resection of recurrences was complicated by biliary leakage, as shown on percutaneous </w:t>
      </w:r>
      <w:proofErr w:type="spellStart"/>
      <w:r>
        <w:t>transhepatic</w:t>
      </w:r>
      <w:proofErr w:type="spellEnd"/>
      <w:r>
        <w:t xml:space="preserve"> cholangiography (arrow in C), treated by positioning a drainage within the </w:t>
      </w:r>
      <w:proofErr w:type="spellStart"/>
      <w:r>
        <w:t>biloma</w:t>
      </w:r>
      <w:proofErr w:type="spellEnd"/>
      <w:r>
        <w:t xml:space="preserve"> and a biliary stent graft, as shown on maximum intensity projection reconstruction in D and oblique sagittal reformation in E.</w:t>
      </w:r>
    </w:p>
    <w:p w:rsidR="003D29A9" w:rsidRPr="005A26B8" w:rsidRDefault="003D29A9" w:rsidP="003D29A9"/>
    <w:p w:rsidR="003D29A9" w:rsidRDefault="003D29A9" w:rsidP="003D29A9">
      <w:pPr>
        <w:rPr>
          <w:rFonts w:hint="eastAsia"/>
        </w:rPr>
      </w:pPr>
      <w:r>
        <w:t>Footnotes</w:t>
      </w:r>
    </w:p>
    <w:p w:rsidR="003D29A9" w:rsidRPr="005A26B8" w:rsidRDefault="003D29A9" w:rsidP="003D29A9">
      <w:pPr>
        <w:suppressAutoHyphens/>
        <w:autoSpaceDE w:val="0"/>
        <w:autoSpaceDN w:val="0"/>
        <w:adjustRightInd w:val="0"/>
        <w:spacing w:line="210" w:lineRule="atLeast"/>
        <w:textAlignment w:val="center"/>
        <w:rPr>
          <w:color w:val="000000"/>
          <w:spacing w:val="-2"/>
          <w:kern w:val="0"/>
          <w:sz w:val="18"/>
          <w:szCs w:val="18"/>
        </w:rPr>
      </w:pPr>
      <w:r w:rsidRPr="005A26B8">
        <w:rPr>
          <w:rFonts w:ascii="Tahoma" w:hAnsi="Tahoma" w:cs="Tahoma"/>
          <w:color w:val="000000"/>
          <w:spacing w:val="-2"/>
          <w:kern w:val="0"/>
          <w:sz w:val="18"/>
          <w:szCs w:val="18"/>
          <w:lang w:val="it-IT"/>
        </w:rPr>
        <w:t>Conflict-of-interest statement</w:t>
      </w:r>
      <w:r w:rsidRPr="005A26B8">
        <w:rPr>
          <w:rFonts w:ascii="Tahoma" w:hAnsi="Tahoma" w:cs="Tahoma"/>
          <w:color w:val="000000"/>
          <w:spacing w:val="-2"/>
          <w:kern w:val="0"/>
          <w:sz w:val="18"/>
          <w:szCs w:val="18"/>
        </w:rPr>
        <w:t>:</w:t>
      </w:r>
      <w:r w:rsidRPr="005A26B8">
        <w:rPr>
          <w:b/>
          <w:bCs/>
          <w:color w:val="000000"/>
          <w:spacing w:val="-2"/>
          <w:kern w:val="0"/>
          <w:sz w:val="18"/>
          <w:szCs w:val="18"/>
        </w:rPr>
        <w:t xml:space="preserve"> </w:t>
      </w:r>
      <w:r w:rsidRPr="005A26B8">
        <w:rPr>
          <w:color w:val="000000"/>
          <w:spacing w:val="-2"/>
          <w:kern w:val="0"/>
          <w:sz w:val="18"/>
          <w:szCs w:val="18"/>
        </w:rPr>
        <w:t>None of the authors has conflicts of interest to disclose. This paper has been presented as an electronic poster at the European Congress of Radiology (ECR) 2016 and European Society of Gastrointestinal and Abdominal Radiology (ESGAR) annual meeting 2016.</w:t>
      </w:r>
    </w:p>
    <w:p w:rsidR="003D29A9" w:rsidRPr="005A26B8" w:rsidRDefault="003D29A9" w:rsidP="003D29A9">
      <w:pPr>
        <w:suppressAutoHyphens/>
        <w:autoSpaceDE w:val="0"/>
        <w:autoSpaceDN w:val="0"/>
        <w:adjustRightInd w:val="0"/>
        <w:spacing w:line="210" w:lineRule="atLeast"/>
        <w:textAlignment w:val="center"/>
        <w:rPr>
          <w:rFonts w:ascii="Tahoma" w:hAnsi="Tahoma" w:cs="Tahoma"/>
          <w:color w:val="000000"/>
          <w:kern w:val="0"/>
          <w:sz w:val="18"/>
          <w:szCs w:val="18"/>
        </w:rPr>
      </w:pPr>
      <w:r w:rsidRPr="005A26B8">
        <w:rPr>
          <w:rFonts w:ascii="Tahoma" w:hAnsi="Tahoma" w:cs="Tahoma"/>
          <w:color w:val="000000"/>
          <w:spacing w:val="-2"/>
          <w:kern w:val="0"/>
          <w:sz w:val="18"/>
          <w:szCs w:val="18"/>
          <w:lang w:val="it-IT"/>
        </w:rPr>
        <w:t>Open-Access:</w:t>
      </w:r>
      <w:r w:rsidRPr="005A26B8">
        <w:rPr>
          <w:color w:val="000000"/>
          <w:spacing w:val="-2"/>
          <w:kern w:val="0"/>
          <w:sz w:val="18"/>
          <w:szCs w:val="18"/>
          <w:lang w:val="it-IT"/>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3D29A9" w:rsidRPr="005A26B8" w:rsidRDefault="003D29A9" w:rsidP="003D29A9">
      <w:pPr>
        <w:suppressAutoHyphens/>
        <w:autoSpaceDE w:val="0"/>
        <w:autoSpaceDN w:val="0"/>
        <w:adjustRightInd w:val="0"/>
        <w:spacing w:line="210" w:lineRule="atLeast"/>
        <w:textAlignment w:val="center"/>
        <w:rPr>
          <w:color w:val="000000"/>
          <w:spacing w:val="-2"/>
          <w:kern w:val="0"/>
          <w:sz w:val="18"/>
          <w:szCs w:val="18"/>
        </w:rPr>
      </w:pPr>
      <w:r w:rsidRPr="005A26B8">
        <w:rPr>
          <w:rFonts w:ascii="Tahoma" w:hAnsi="Tahoma" w:cs="Tahoma"/>
          <w:color w:val="000000"/>
          <w:spacing w:val="-2"/>
          <w:kern w:val="0"/>
          <w:sz w:val="18"/>
          <w:szCs w:val="18"/>
        </w:rPr>
        <w:t>Manuscript source:</w:t>
      </w:r>
      <w:r w:rsidRPr="005A26B8">
        <w:rPr>
          <w:color w:val="000000"/>
          <w:spacing w:val="-2"/>
          <w:kern w:val="0"/>
          <w:sz w:val="18"/>
          <w:szCs w:val="18"/>
        </w:rPr>
        <w:t xml:space="preserve"> Invited manuscript</w:t>
      </w:r>
    </w:p>
    <w:p w:rsidR="003D29A9" w:rsidRPr="005A26B8" w:rsidRDefault="003D29A9" w:rsidP="003D29A9">
      <w:pPr>
        <w:suppressAutoHyphens/>
        <w:autoSpaceDE w:val="0"/>
        <w:autoSpaceDN w:val="0"/>
        <w:adjustRightInd w:val="0"/>
        <w:spacing w:line="210" w:lineRule="atLeast"/>
        <w:textAlignment w:val="center"/>
        <w:rPr>
          <w:color w:val="000000"/>
          <w:spacing w:val="-2"/>
          <w:kern w:val="0"/>
          <w:sz w:val="18"/>
          <w:szCs w:val="18"/>
        </w:rPr>
      </w:pPr>
      <w:r w:rsidRPr="005A26B8">
        <w:rPr>
          <w:rFonts w:ascii="Tahoma" w:hAnsi="Tahoma" w:cs="Tahoma"/>
          <w:color w:val="000000"/>
          <w:spacing w:val="-2"/>
          <w:kern w:val="0"/>
          <w:sz w:val="18"/>
          <w:szCs w:val="18"/>
        </w:rPr>
        <w:t>Peer-review started:</w:t>
      </w:r>
      <w:r w:rsidRPr="005A26B8">
        <w:rPr>
          <w:b/>
          <w:bCs/>
          <w:color w:val="000000"/>
          <w:spacing w:val="-2"/>
          <w:kern w:val="0"/>
          <w:sz w:val="18"/>
          <w:szCs w:val="18"/>
        </w:rPr>
        <w:t xml:space="preserve"> </w:t>
      </w:r>
      <w:r w:rsidRPr="005A26B8">
        <w:rPr>
          <w:color w:val="000000"/>
          <w:spacing w:val="-2"/>
          <w:kern w:val="0"/>
          <w:sz w:val="18"/>
          <w:szCs w:val="18"/>
        </w:rPr>
        <w:t>February 12, 2017</w:t>
      </w:r>
    </w:p>
    <w:p w:rsidR="003D29A9" w:rsidRPr="005A26B8" w:rsidRDefault="003D29A9" w:rsidP="003D29A9">
      <w:pPr>
        <w:suppressAutoHyphens/>
        <w:autoSpaceDE w:val="0"/>
        <w:autoSpaceDN w:val="0"/>
        <w:adjustRightInd w:val="0"/>
        <w:spacing w:line="210" w:lineRule="atLeast"/>
        <w:textAlignment w:val="center"/>
        <w:rPr>
          <w:color w:val="000000"/>
          <w:spacing w:val="-2"/>
          <w:kern w:val="0"/>
          <w:sz w:val="18"/>
          <w:szCs w:val="18"/>
        </w:rPr>
      </w:pPr>
      <w:r w:rsidRPr="005A26B8">
        <w:rPr>
          <w:rFonts w:ascii="Tahoma" w:hAnsi="Tahoma" w:cs="Tahoma"/>
          <w:color w:val="000000"/>
          <w:spacing w:val="-2"/>
          <w:kern w:val="0"/>
          <w:sz w:val="18"/>
          <w:szCs w:val="18"/>
        </w:rPr>
        <w:t>First decision:</w:t>
      </w:r>
      <w:r w:rsidRPr="005A26B8">
        <w:rPr>
          <w:b/>
          <w:bCs/>
          <w:color w:val="000000"/>
          <w:spacing w:val="-2"/>
          <w:kern w:val="0"/>
          <w:sz w:val="18"/>
          <w:szCs w:val="18"/>
        </w:rPr>
        <w:t xml:space="preserve"> </w:t>
      </w:r>
      <w:r w:rsidRPr="005A26B8">
        <w:rPr>
          <w:color w:val="000000"/>
          <w:spacing w:val="-2"/>
          <w:kern w:val="0"/>
          <w:sz w:val="18"/>
          <w:szCs w:val="18"/>
        </w:rPr>
        <w:t>March 10, 2017</w:t>
      </w:r>
    </w:p>
    <w:p w:rsidR="003D29A9" w:rsidRPr="005A26B8" w:rsidRDefault="003D29A9" w:rsidP="003D29A9">
      <w:pPr>
        <w:suppressAutoHyphens/>
        <w:autoSpaceDE w:val="0"/>
        <w:autoSpaceDN w:val="0"/>
        <w:adjustRightInd w:val="0"/>
        <w:spacing w:line="210" w:lineRule="atLeast"/>
        <w:textAlignment w:val="center"/>
        <w:rPr>
          <w:color w:val="000000"/>
          <w:spacing w:val="-2"/>
          <w:kern w:val="0"/>
          <w:sz w:val="18"/>
          <w:szCs w:val="18"/>
        </w:rPr>
      </w:pPr>
      <w:r w:rsidRPr="005A26B8">
        <w:rPr>
          <w:rFonts w:ascii="Tahoma" w:hAnsi="Tahoma" w:cs="Tahoma"/>
          <w:color w:val="000000"/>
          <w:spacing w:val="-2"/>
          <w:kern w:val="0"/>
          <w:sz w:val="18"/>
          <w:szCs w:val="18"/>
        </w:rPr>
        <w:t>Article in press:</w:t>
      </w:r>
      <w:r w:rsidRPr="005A26B8">
        <w:rPr>
          <w:color w:val="000000"/>
          <w:spacing w:val="-2"/>
          <w:kern w:val="0"/>
          <w:sz w:val="18"/>
          <w:szCs w:val="18"/>
        </w:rPr>
        <w:t xml:space="preserve"> April 10, 2017</w:t>
      </w:r>
    </w:p>
    <w:p w:rsidR="003D29A9" w:rsidRPr="005A26B8" w:rsidRDefault="003D29A9" w:rsidP="003D29A9">
      <w:pPr>
        <w:rPr>
          <w:rFonts w:hint="eastAsia"/>
        </w:rPr>
      </w:pPr>
      <w:r w:rsidRPr="005A26B8">
        <w:rPr>
          <w:b/>
          <w:bCs/>
          <w:color w:val="000000"/>
          <w:spacing w:val="-1"/>
          <w:kern w:val="0"/>
          <w:sz w:val="16"/>
          <w:szCs w:val="16"/>
        </w:rPr>
        <w:t>P- Reviewer</w:t>
      </w:r>
      <w:r w:rsidRPr="005A26B8">
        <w:rPr>
          <w:color w:val="000000"/>
          <w:spacing w:val="-1"/>
          <w:kern w:val="0"/>
          <w:sz w:val="16"/>
          <w:szCs w:val="16"/>
        </w:rPr>
        <w:t xml:space="preserve">: Shan YF, Richter B    </w:t>
      </w:r>
      <w:r w:rsidRPr="005A26B8">
        <w:rPr>
          <w:b/>
          <w:bCs/>
          <w:color w:val="000000"/>
          <w:kern w:val="0"/>
          <w:sz w:val="16"/>
          <w:szCs w:val="16"/>
        </w:rPr>
        <w:t>S- Editor</w:t>
      </w:r>
      <w:r w:rsidRPr="005A26B8">
        <w:rPr>
          <w:color w:val="000000"/>
          <w:spacing w:val="-1"/>
          <w:kern w:val="0"/>
          <w:sz w:val="16"/>
          <w:szCs w:val="16"/>
        </w:rPr>
        <w:t>:</w:t>
      </w:r>
      <w:r w:rsidRPr="005A26B8">
        <w:rPr>
          <w:b/>
          <w:bCs/>
          <w:color w:val="000000"/>
          <w:kern w:val="0"/>
          <w:sz w:val="16"/>
          <w:szCs w:val="16"/>
        </w:rPr>
        <w:t xml:space="preserve"> </w:t>
      </w:r>
      <w:r w:rsidRPr="005A26B8">
        <w:rPr>
          <w:color w:val="000000"/>
          <w:kern w:val="0"/>
          <w:sz w:val="16"/>
          <w:szCs w:val="16"/>
        </w:rPr>
        <w:t xml:space="preserve">Song XX    </w:t>
      </w:r>
      <w:r w:rsidRPr="005A26B8">
        <w:rPr>
          <w:b/>
          <w:bCs/>
          <w:color w:val="000000"/>
          <w:kern w:val="0"/>
          <w:sz w:val="16"/>
          <w:szCs w:val="16"/>
        </w:rPr>
        <w:t>L- Editor</w:t>
      </w:r>
      <w:r w:rsidRPr="005A26B8">
        <w:rPr>
          <w:color w:val="000000"/>
          <w:spacing w:val="-1"/>
          <w:kern w:val="0"/>
          <w:sz w:val="16"/>
          <w:szCs w:val="16"/>
        </w:rPr>
        <w:t>:</w:t>
      </w:r>
      <w:r w:rsidRPr="005A26B8">
        <w:rPr>
          <w:color w:val="000000"/>
          <w:kern w:val="0"/>
          <w:sz w:val="16"/>
          <w:szCs w:val="16"/>
        </w:rPr>
        <w:t xml:space="preserve"> A    </w:t>
      </w:r>
      <w:r w:rsidRPr="005A26B8">
        <w:rPr>
          <w:b/>
          <w:bCs/>
          <w:color w:val="000000"/>
          <w:kern w:val="0"/>
          <w:sz w:val="16"/>
          <w:szCs w:val="16"/>
        </w:rPr>
        <w:t>E- Editor</w:t>
      </w:r>
      <w:r w:rsidRPr="005A26B8">
        <w:rPr>
          <w:color w:val="000000"/>
          <w:spacing w:val="-1"/>
          <w:kern w:val="0"/>
          <w:sz w:val="16"/>
          <w:szCs w:val="16"/>
        </w:rPr>
        <w:t>:</w:t>
      </w:r>
      <w:r w:rsidRPr="005A26B8">
        <w:rPr>
          <w:b/>
          <w:bCs/>
          <w:color w:val="000000"/>
          <w:kern w:val="0"/>
          <w:sz w:val="16"/>
          <w:szCs w:val="16"/>
        </w:rPr>
        <w:t xml:space="preserve"> </w:t>
      </w:r>
      <w:r w:rsidRPr="005A26B8">
        <w:rPr>
          <w:color w:val="000000"/>
          <w:kern w:val="0"/>
          <w:sz w:val="16"/>
          <w:szCs w:val="16"/>
        </w:rPr>
        <w:t>Li D</w:t>
      </w:r>
    </w:p>
    <w:p w:rsidR="003D29A9" w:rsidRDefault="003D29A9" w:rsidP="003D29A9">
      <w:pPr>
        <w:rPr>
          <w:rFonts w:hint="eastAsia"/>
        </w:rPr>
      </w:pPr>
    </w:p>
    <w:p w:rsidR="003D29A9" w:rsidRDefault="003D29A9" w:rsidP="003D29A9">
      <w:pPr>
        <w:rPr>
          <w:rFonts w:hint="eastAsia"/>
        </w:rPr>
      </w:pPr>
    </w:p>
    <w:p w:rsidR="003D29A9" w:rsidRDefault="003D29A9" w:rsidP="003D29A9">
      <w:pPr>
        <w:rPr>
          <w:rFonts w:hint="eastAsia"/>
        </w:rPr>
      </w:pPr>
    </w:p>
    <w:p w:rsidR="003D29A9" w:rsidRDefault="003D29A9" w:rsidP="003D29A9">
      <w:pPr>
        <w:rPr>
          <w:rFonts w:hint="eastAsia"/>
        </w:rPr>
      </w:pPr>
    </w:p>
    <w:p w:rsidR="003D29A9" w:rsidRDefault="003D29A9" w:rsidP="003D29A9">
      <w:pPr>
        <w:rPr>
          <w:rFonts w:hint="eastAsia"/>
        </w:rPr>
      </w:pPr>
    </w:p>
    <w:p w:rsidR="003D29A9" w:rsidRDefault="003D29A9" w:rsidP="003D29A9">
      <w:pPr>
        <w:rPr>
          <w:rFonts w:hint="eastAsia"/>
        </w:rPr>
      </w:pPr>
    </w:p>
    <w:p w:rsidR="003D29A9" w:rsidRDefault="003D29A9" w:rsidP="003D29A9">
      <w:pPr>
        <w:rPr>
          <w:rFonts w:hint="eastAsia"/>
        </w:rPr>
      </w:pPr>
    </w:p>
    <w:p w:rsidR="003D29A9" w:rsidRDefault="003D29A9" w:rsidP="003D29A9">
      <w:pPr>
        <w:rPr>
          <w:rFonts w:hint="eastAsia"/>
        </w:rPr>
      </w:pPr>
    </w:p>
    <w:p w:rsidR="003D29A9" w:rsidRDefault="003D29A9" w:rsidP="003D29A9">
      <w:pPr>
        <w:rPr>
          <w:rFonts w:hint="eastAsia"/>
        </w:rPr>
      </w:pPr>
      <w:r>
        <w:rPr>
          <w:noProof/>
        </w:rPr>
        <w:lastRenderedPageBreak/>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343525" cy="10680700"/>
                <wp:effectExtent l="8255" t="9525" r="10795" b="6350"/>
                <wp:wrapSquare wrapText="bothSides"/>
                <wp:docPr id="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525" cy="10680700"/>
                        </a:xfrm>
                        <a:prstGeom prst="rect">
                          <a:avLst/>
                        </a:prstGeom>
                        <a:solidFill>
                          <a:srgbClr val="FFFFFF"/>
                        </a:solidFill>
                        <a:ln w="9525">
                          <a:solidFill>
                            <a:srgbClr val="000000"/>
                          </a:solidFill>
                          <a:miter lim="800000"/>
                          <a:headEnd/>
                          <a:tailEnd/>
                        </a:ln>
                      </wps:spPr>
                      <wps:txbx>
                        <w:txbxContent>
                          <w:p w:rsidR="003D29A9" w:rsidRPr="005A26B8" w:rsidRDefault="003D29A9" w:rsidP="003D29A9">
                            <w:pPr>
                              <w:rPr>
                                <w:b/>
                                <w:bCs/>
                              </w:rPr>
                            </w:pPr>
                            <w:r w:rsidRPr="005A26B8">
                              <w:rPr>
                                <w:b/>
                                <w:bCs/>
                              </w:rPr>
                              <w:t xml:space="preserve">Table 1  Institutional multiphasic </w:t>
                            </w:r>
                            <w:proofErr w:type="spellStart"/>
                            <w:r w:rsidRPr="005A26B8">
                              <w:rPr>
                                <w:b/>
                                <w:bCs/>
                              </w:rPr>
                              <w:t>multidetector</w:t>
                            </w:r>
                            <w:proofErr w:type="spellEnd"/>
                            <w:r w:rsidRPr="005A26B8">
                              <w:rPr>
                                <w:b/>
                                <w:bCs/>
                              </w:rPr>
                              <w:t xml:space="preserve"> computed tomography protocol for evaluating associating liver partition and portal vein ligation for staged </w:t>
                            </w:r>
                            <w:proofErr w:type="spellStart"/>
                            <w:r w:rsidRPr="005A26B8">
                              <w:rPr>
                                <w:b/>
                                <w:bCs/>
                              </w:rPr>
                              <w:t>hepatectomy</w:t>
                            </w:r>
                            <w:proofErr w:type="spellEnd"/>
                            <w:r w:rsidRPr="005A26B8">
                              <w:rPr>
                                <w:b/>
                                <w:bCs/>
                              </w:rPr>
                              <w:t xml:space="preserve">  patients before and after surgery (</w:t>
                            </w:r>
                            <w:proofErr w:type="spellStart"/>
                            <w:r w:rsidRPr="005A26B8">
                              <w:rPr>
                                <w:b/>
                                <w:bCs/>
                              </w:rPr>
                              <w:t>LightSpeed</w:t>
                            </w:r>
                            <w:proofErr w:type="spellEnd"/>
                            <w:r w:rsidRPr="005A26B8">
                              <w:rPr>
                                <w:b/>
                                <w:bCs/>
                              </w:rPr>
                              <w:t xml:space="preserve"> HD, General Electrics, Milwaukee, United States)</w:t>
                            </w:r>
                          </w:p>
                          <w:tbl>
                            <w:tblPr>
                              <w:tblW w:w="9553"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764"/>
                              <w:gridCol w:w="1274"/>
                              <w:gridCol w:w="1438"/>
                              <w:gridCol w:w="2321"/>
                              <w:gridCol w:w="2756"/>
                            </w:tblGrid>
                            <w:tr w:rsidR="003D29A9" w:rsidRPr="005A26B8" w:rsidTr="005A26B8">
                              <w:tblPrEx>
                                <w:tblCellMar>
                                  <w:top w:w="0" w:type="dxa"/>
                                  <w:left w:w="0" w:type="dxa"/>
                                  <w:bottom w:w="0" w:type="dxa"/>
                                  <w:right w:w="0" w:type="dxa"/>
                                </w:tblCellMar>
                              </w:tblPrEx>
                              <w:trPr>
                                <w:trHeight w:hRule="exact" w:val="1291"/>
                              </w:trPr>
                              <w:tc>
                                <w:tcPr>
                                  <w:tcW w:w="1764" w:type="dxa"/>
                                  <w:tcBorders>
                                    <w:top w:val="single" w:sz="6" w:space="0" w:color="000000"/>
                                    <w:bottom w:val="single" w:sz="6" w:space="0" w:color="000000"/>
                                  </w:tcBorders>
                                  <w:tcMar>
                                    <w:top w:w="28" w:type="dxa"/>
                                    <w:left w:w="28" w:type="dxa"/>
                                    <w:bottom w:w="28" w:type="dxa"/>
                                    <w:right w:w="28" w:type="dxa"/>
                                  </w:tcMar>
                                </w:tcPr>
                                <w:p w:rsidR="003D29A9" w:rsidRPr="005A26B8" w:rsidRDefault="003D29A9">
                                  <w:pPr>
                                    <w:pStyle w:val="af"/>
                                    <w:jc w:val="left"/>
                                    <w:rPr>
                                      <w:lang w:val="en-US"/>
                                    </w:rPr>
                                  </w:pPr>
                                  <w:r w:rsidRPr="005A26B8">
                                    <w:rPr>
                                      <w:lang w:val="en-US"/>
                                    </w:rPr>
                                    <w:t>Scan phase (timing from contrast injection)</w:t>
                                  </w:r>
                                </w:p>
                                <w:p w:rsidR="003D29A9" w:rsidRPr="005A26B8" w:rsidRDefault="003D29A9">
                                  <w:pPr>
                                    <w:pStyle w:val="af"/>
                                    <w:jc w:val="left"/>
                                    <w:rPr>
                                      <w:lang w:val="en-US"/>
                                    </w:rPr>
                                  </w:pPr>
                                </w:p>
                              </w:tc>
                              <w:tc>
                                <w:tcPr>
                                  <w:tcW w:w="1274" w:type="dxa"/>
                                  <w:tcBorders>
                                    <w:top w:val="single" w:sz="6" w:space="0" w:color="000000"/>
                                    <w:bottom w:val="single" w:sz="6" w:space="0" w:color="000000"/>
                                  </w:tcBorders>
                                  <w:tcMar>
                                    <w:top w:w="28" w:type="dxa"/>
                                    <w:left w:w="28" w:type="dxa"/>
                                    <w:bottom w:w="28" w:type="dxa"/>
                                    <w:right w:w="28" w:type="dxa"/>
                                  </w:tcMar>
                                </w:tcPr>
                                <w:p w:rsidR="003D29A9" w:rsidRPr="005A26B8" w:rsidRDefault="003D29A9">
                                  <w:pPr>
                                    <w:pStyle w:val="af"/>
                                    <w:jc w:val="center"/>
                                  </w:pPr>
                                  <w:r w:rsidRPr="005A26B8">
                                    <w:t>Scal lenght</w:t>
                                  </w:r>
                                </w:p>
                                <w:p w:rsidR="003D29A9" w:rsidRPr="005A26B8" w:rsidRDefault="003D29A9">
                                  <w:pPr>
                                    <w:pStyle w:val="af"/>
                                    <w:jc w:val="center"/>
                                  </w:pPr>
                                </w:p>
                              </w:tc>
                              <w:tc>
                                <w:tcPr>
                                  <w:tcW w:w="1438" w:type="dxa"/>
                                  <w:tcBorders>
                                    <w:top w:val="single" w:sz="6" w:space="0" w:color="000000"/>
                                    <w:bottom w:val="single" w:sz="6" w:space="0" w:color="000000"/>
                                  </w:tcBorders>
                                  <w:tcMar>
                                    <w:top w:w="28" w:type="dxa"/>
                                    <w:left w:w="28" w:type="dxa"/>
                                    <w:bottom w:w="28" w:type="dxa"/>
                                    <w:right w:w="28" w:type="dxa"/>
                                  </w:tcMar>
                                </w:tcPr>
                                <w:p w:rsidR="003D29A9" w:rsidRPr="005A26B8" w:rsidRDefault="003D29A9">
                                  <w:pPr>
                                    <w:pStyle w:val="af"/>
                                    <w:jc w:val="center"/>
                                  </w:pPr>
                                  <w:r w:rsidRPr="005A26B8">
                                    <w:t>Scanning parameters</w:t>
                                  </w:r>
                                </w:p>
                                <w:p w:rsidR="003D29A9" w:rsidRPr="005A26B8" w:rsidRDefault="003D29A9">
                                  <w:pPr>
                                    <w:pStyle w:val="af"/>
                                    <w:jc w:val="center"/>
                                  </w:pPr>
                                </w:p>
                              </w:tc>
                              <w:tc>
                                <w:tcPr>
                                  <w:tcW w:w="2321" w:type="dxa"/>
                                  <w:tcBorders>
                                    <w:top w:val="single" w:sz="6" w:space="0" w:color="000000"/>
                                    <w:bottom w:val="single" w:sz="6" w:space="0" w:color="000000"/>
                                  </w:tcBorders>
                                  <w:tcMar>
                                    <w:top w:w="28" w:type="dxa"/>
                                    <w:left w:w="28" w:type="dxa"/>
                                    <w:bottom w:w="28" w:type="dxa"/>
                                    <w:right w:w="28" w:type="dxa"/>
                                  </w:tcMar>
                                </w:tcPr>
                                <w:p w:rsidR="003D29A9" w:rsidRPr="005A26B8" w:rsidRDefault="003D29A9">
                                  <w:pPr>
                                    <w:pStyle w:val="af"/>
                                    <w:jc w:val="center"/>
                                  </w:pPr>
                                  <w:r w:rsidRPr="005A26B8">
                                    <w:t>Rationale in the preoperative phase</w:t>
                                  </w:r>
                                </w:p>
                                <w:p w:rsidR="003D29A9" w:rsidRPr="005A26B8" w:rsidRDefault="003D29A9">
                                  <w:pPr>
                                    <w:pStyle w:val="af"/>
                                    <w:jc w:val="center"/>
                                  </w:pPr>
                                </w:p>
                              </w:tc>
                              <w:tc>
                                <w:tcPr>
                                  <w:tcW w:w="2756" w:type="dxa"/>
                                  <w:tcBorders>
                                    <w:top w:val="single" w:sz="6" w:space="0" w:color="000000"/>
                                    <w:bottom w:val="single" w:sz="6" w:space="0" w:color="000000"/>
                                  </w:tcBorders>
                                  <w:tcMar>
                                    <w:top w:w="28" w:type="dxa"/>
                                    <w:left w:w="28" w:type="dxa"/>
                                    <w:bottom w:w="28" w:type="dxa"/>
                                    <w:right w:w="28" w:type="dxa"/>
                                  </w:tcMar>
                                </w:tcPr>
                                <w:p w:rsidR="003D29A9" w:rsidRPr="005A26B8" w:rsidRDefault="003D29A9">
                                  <w:pPr>
                                    <w:pStyle w:val="af"/>
                                    <w:jc w:val="center"/>
                                  </w:pPr>
                                  <w:r w:rsidRPr="005A26B8">
                                    <w:t>Rationale in the postoperative phases</w:t>
                                  </w:r>
                                </w:p>
                                <w:p w:rsidR="003D29A9" w:rsidRPr="005A26B8" w:rsidRDefault="003D29A9">
                                  <w:pPr>
                                    <w:pStyle w:val="af"/>
                                    <w:jc w:val="center"/>
                                  </w:pPr>
                                </w:p>
                              </w:tc>
                            </w:tr>
                            <w:tr w:rsidR="003D29A9" w:rsidRPr="005A26B8" w:rsidTr="005A26B8">
                              <w:tblPrEx>
                                <w:tblCellMar>
                                  <w:top w:w="0" w:type="dxa"/>
                                  <w:left w:w="0" w:type="dxa"/>
                                  <w:bottom w:w="0" w:type="dxa"/>
                                  <w:right w:w="0" w:type="dxa"/>
                                </w:tblCellMar>
                              </w:tblPrEx>
                              <w:trPr>
                                <w:trHeight w:val="60"/>
                              </w:trPr>
                              <w:tc>
                                <w:tcPr>
                                  <w:tcW w:w="1764" w:type="dxa"/>
                                  <w:vMerge w:val="restart"/>
                                  <w:tcBorders>
                                    <w:top w:val="single" w:sz="6" w:space="0" w:color="000000"/>
                                  </w:tcBorders>
                                  <w:tcMar>
                                    <w:top w:w="28" w:type="dxa"/>
                                    <w:left w:w="28" w:type="dxa"/>
                                    <w:bottom w:w="28" w:type="dxa"/>
                                    <w:right w:w="28" w:type="dxa"/>
                                  </w:tcMar>
                                </w:tcPr>
                                <w:p w:rsidR="003D29A9" w:rsidRPr="005A26B8" w:rsidRDefault="003D29A9">
                                  <w:pPr>
                                    <w:pStyle w:val="af0"/>
                                    <w:jc w:val="left"/>
                                    <w:rPr>
                                      <w:b w:val="0"/>
                                      <w:bCs w:val="0"/>
                                    </w:rPr>
                                  </w:pPr>
                                  <w:r w:rsidRPr="005A26B8">
                                    <w:rPr>
                                      <w:b w:val="0"/>
                                      <w:bCs w:val="0"/>
                                    </w:rPr>
                                    <w:t>Unenhanced</w:t>
                                  </w:r>
                                </w:p>
                                <w:p w:rsidR="003D29A9" w:rsidRPr="005A26B8" w:rsidRDefault="003D29A9">
                                  <w:pPr>
                                    <w:pStyle w:val="af0"/>
                                    <w:jc w:val="left"/>
                                    <w:rPr>
                                      <w:b w:val="0"/>
                                      <w:bCs w:val="0"/>
                                    </w:rPr>
                                  </w:pPr>
                                </w:p>
                              </w:tc>
                              <w:tc>
                                <w:tcPr>
                                  <w:tcW w:w="1274" w:type="dxa"/>
                                  <w:vMerge w:val="restart"/>
                                  <w:tcBorders>
                                    <w:top w:val="single" w:sz="6" w:space="0" w:color="000000"/>
                                  </w:tcBorders>
                                  <w:tcMar>
                                    <w:top w:w="28" w:type="dxa"/>
                                    <w:left w:w="28" w:type="dxa"/>
                                    <w:bottom w:w="28" w:type="dxa"/>
                                    <w:right w:w="28" w:type="dxa"/>
                                  </w:tcMar>
                                </w:tcPr>
                                <w:p w:rsidR="003D29A9" w:rsidRPr="005A26B8" w:rsidRDefault="003D29A9">
                                  <w:pPr>
                                    <w:pStyle w:val="af0"/>
                                    <w:jc w:val="center"/>
                                    <w:rPr>
                                      <w:b w:val="0"/>
                                      <w:bCs w:val="0"/>
                                    </w:rPr>
                                  </w:pPr>
                                  <w:r w:rsidRPr="005A26B8">
                                    <w:rPr>
                                      <w:b w:val="0"/>
                                      <w:bCs w:val="0"/>
                                    </w:rPr>
                                    <w:t>Upper abdomen</w:t>
                                  </w:r>
                                </w:p>
                                <w:p w:rsidR="003D29A9" w:rsidRPr="005A26B8" w:rsidRDefault="003D29A9">
                                  <w:pPr>
                                    <w:pStyle w:val="af0"/>
                                    <w:jc w:val="center"/>
                                    <w:rPr>
                                      <w:b w:val="0"/>
                                      <w:bCs w:val="0"/>
                                    </w:rPr>
                                  </w:pPr>
                                </w:p>
                              </w:tc>
                              <w:tc>
                                <w:tcPr>
                                  <w:tcW w:w="1438" w:type="dxa"/>
                                  <w:vMerge w:val="restart"/>
                                  <w:tcBorders>
                                    <w:top w:val="single" w:sz="6" w:space="0" w:color="000000"/>
                                  </w:tcBorders>
                                  <w:tcMar>
                                    <w:top w:w="28" w:type="dxa"/>
                                    <w:left w:w="28" w:type="dxa"/>
                                    <w:bottom w:w="28" w:type="dxa"/>
                                    <w:right w:w="28" w:type="dxa"/>
                                  </w:tcMar>
                                </w:tcPr>
                                <w:p w:rsidR="003D29A9" w:rsidRPr="005A26B8" w:rsidRDefault="003D29A9">
                                  <w:pPr>
                                    <w:pStyle w:val="af0"/>
                                    <w:jc w:val="center"/>
                                    <w:rPr>
                                      <w:b w:val="0"/>
                                      <w:bCs w:val="0"/>
                                      <w:lang w:val="en-US"/>
                                    </w:rPr>
                                  </w:pPr>
                                  <w:proofErr w:type="spellStart"/>
                                  <w:r w:rsidRPr="005A26B8">
                                    <w:rPr>
                                      <w:b w:val="0"/>
                                      <w:bCs w:val="0"/>
                                      <w:lang w:val="en-US"/>
                                    </w:rPr>
                                    <w:t>KVp</w:t>
                                  </w:r>
                                  <w:proofErr w:type="spellEnd"/>
                                  <w:r w:rsidRPr="005A26B8">
                                    <w:rPr>
                                      <w:b w:val="0"/>
                                      <w:bCs w:val="0"/>
                                      <w:lang w:val="en-US"/>
                                    </w:rPr>
                                    <w:t xml:space="preserve"> 120</w:t>
                                  </w:r>
                                </w:p>
                                <w:p w:rsidR="003D29A9" w:rsidRPr="005A26B8" w:rsidRDefault="003D29A9">
                                  <w:pPr>
                                    <w:pStyle w:val="af0"/>
                                    <w:jc w:val="center"/>
                                    <w:rPr>
                                      <w:b w:val="0"/>
                                      <w:bCs w:val="0"/>
                                      <w:lang w:val="en-US"/>
                                    </w:rPr>
                                  </w:pPr>
                                  <w:r w:rsidRPr="005A26B8">
                                    <w:rPr>
                                      <w:b w:val="0"/>
                                      <w:bCs w:val="0"/>
                                      <w:lang w:val="en-US"/>
                                    </w:rPr>
                                    <w:t>mA modulated between 200-450</w:t>
                                  </w:r>
                                </w:p>
                                <w:p w:rsidR="003D29A9" w:rsidRPr="005A26B8" w:rsidRDefault="003D29A9">
                                  <w:pPr>
                                    <w:pStyle w:val="af0"/>
                                    <w:jc w:val="center"/>
                                    <w:rPr>
                                      <w:b w:val="0"/>
                                      <w:bCs w:val="0"/>
                                      <w:lang w:val="en-US"/>
                                    </w:rPr>
                                  </w:pPr>
                                  <w:r w:rsidRPr="005A26B8">
                                    <w:rPr>
                                      <w:b w:val="0"/>
                                      <w:bCs w:val="0"/>
                                      <w:lang w:val="en-US"/>
                                    </w:rPr>
                                    <w:t>Tube rotation 0.6 s</w:t>
                                  </w:r>
                                </w:p>
                                <w:p w:rsidR="003D29A9" w:rsidRPr="005A26B8" w:rsidRDefault="003D29A9">
                                  <w:pPr>
                                    <w:pStyle w:val="af0"/>
                                    <w:jc w:val="center"/>
                                    <w:rPr>
                                      <w:b w:val="0"/>
                                      <w:bCs w:val="0"/>
                                      <w:lang w:val="en-US"/>
                                    </w:rPr>
                                  </w:pPr>
                                  <w:r w:rsidRPr="005A26B8">
                                    <w:rPr>
                                      <w:b w:val="0"/>
                                      <w:bCs w:val="0"/>
                                      <w:lang w:val="en-US"/>
                                    </w:rPr>
                                    <w:t>Pitch 0.984</w:t>
                                  </w:r>
                                </w:p>
                                <w:p w:rsidR="003D29A9" w:rsidRPr="005A26B8" w:rsidRDefault="003D29A9">
                                  <w:pPr>
                                    <w:pStyle w:val="af0"/>
                                    <w:jc w:val="center"/>
                                    <w:rPr>
                                      <w:b w:val="0"/>
                                      <w:bCs w:val="0"/>
                                      <w:lang w:val="en-US"/>
                                    </w:rPr>
                                  </w:pPr>
                                  <w:r w:rsidRPr="005A26B8">
                                    <w:rPr>
                                      <w:b w:val="0"/>
                                      <w:bCs w:val="0"/>
                                      <w:lang w:val="en-US"/>
                                    </w:rPr>
                                    <w:t>Noise index 16.10</w:t>
                                  </w:r>
                                </w:p>
                                <w:p w:rsidR="003D29A9" w:rsidRPr="005A26B8" w:rsidRDefault="003D29A9">
                                  <w:pPr>
                                    <w:pStyle w:val="af0"/>
                                    <w:jc w:val="center"/>
                                    <w:rPr>
                                      <w:b w:val="0"/>
                                      <w:bCs w:val="0"/>
                                      <w:lang w:val="en-US"/>
                                    </w:rPr>
                                  </w:pPr>
                                  <w:r w:rsidRPr="005A26B8">
                                    <w:rPr>
                                      <w:b w:val="0"/>
                                      <w:bCs w:val="0"/>
                                      <w:lang w:val="en-US"/>
                                    </w:rPr>
                                    <w:t>Collimation 1.25 mm (0.625 for the angiographic phase)</w:t>
                                  </w:r>
                                </w:p>
                                <w:p w:rsidR="003D29A9" w:rsidRPr="005A26B8" w:rsidRDefault="003D29A9">
                                  <w:pPr>
                                    <w:pStyle w:val="af0"/>
                                    <w:jc w:val="center"/>
                                    <w:rPr>
                                      <w:b w:val="0"/>
                                      <w:bCs w:val="0"/>
                                    </w:rPr>
                                  </w:pPr>
                                  <w:r w:rsidRPr="005A26B8">
                                    <w:rPr>
                                      <w:b w:val="0"/>
                                      <w:bCs w:val="0"/>
                                    </w:rPr>
                                    <w:t>Image reconstruction thickness 1.25 mm</w:t>
                                  </w:r>
                                </w:p>
                              </w:tc>
                              <w:tc>
                                <w:tcPr>
                                  <w:tcW w:w="2321" w:type="dxa"/>
                                  <w:tcBorders>
                                    <w:top w:val="single" w:sz="6" w:space="0" w:color="000000"/>
                                  </w:tcBorders>
                                  <w:tcMar>
                                    <w:top w:w="28" w:type="dxa"/>
                                    <w:left w:w="28" w:type="dxa"/>
                                    <w:bottom w:w="28" w:type="dxa"/>
                                    <w:right w:w="28" w:type="dxa"/>
                                  </w:tcMar>
                                </w:tcPr>
                                <w:p w:rsidR="003D29A9" w:rsidRPr="005A26B8" w:rsidRDefault="003D29A9">
                                  <w:pPr>
                                    <w:pStyle w:val="af0"/>
                                    <w:jc w:val="center"/>
                                    <w:rPr>
                                      <w:b w:val="0"/>
                                      <w:bCs w:val="0"/>
                                      <w:lang w:val="en-US"/>
                                    </w:rPr>
                                  </w:pPr>
                                  <w:r w:rsidRPr="005A26B8">
                                    <w:rPr>
                                      <w:b w:val="0"/>
                                      <w:bCs w:val="0"/>
                                      <w:lang w:val="en-US"/>
                                    </w:rPr>
                                    <w:t>Identifying potential confounders in image interpretation (</w:t>
                                  </w:r>
                                  <w:r w:rsidRPr="005A26B8">
                                    <w:rPr>
                                      <w:b w:val="0"/>
                                      <w:bCs w:val="0"/>
                                      <w:i/>
                                      <w:iCs/>
                                      <w:lang w:val="en-US"/>
                                    </w:rPr>
                                    <w:t>e.g.</w:t>
                                  </w:r>
                                  <w:r w:rsidRPr="005A26B8">
                                    <w:rPr>
                                      <w:b w:val="0"/>
                                      <w:bCs w:val="0"/>
                                      <w:lang w:val="en-US"/>
                                    </w:rPr>
                                    <w:t>, lesion’s or vascular calcifications). Measuring baseline attenuation of target lesions (</w:t>
                                  </w:r>
                                  <w:r w:rsidRPr="005A26B8">
                                    <w:rPr>
                                      <w:b w:val="0"/>
                                      <w:bCs w:val="0"/>
                                      <w:i/>
                                      <w:iCs/>
                                      <w:lang w:val="en-US"/>
                                    </w:rPr>
                                    <w:t>e.g.</w:t>
                                  </w:r>
                                  <w:r w:rsidRPr="005A26B8">
                                    <w:rPr>
                                      <w:b w:val="0"/>
                                      <w:bCs w:val="0"/>
                                      <w:lang w:val="en-US"/>
                                    </w:rPr>
                                    <w:t>, fat-containing HCC) or in diffuse liver disease (</w:t>
                                  </w:r>
                                  <w:r w:rsidRPr="005A26B8">
                                    <w:rPr>
                                      <w:b w:val="0"/>
                                      <w:bCs w:val="0"/>
                                      <w:i/>
                                      <w:iCs/>
                                      <w:lang w:val="en-US"/>
                                    </w:rPr>
                                    <w:t>e.g.</w:t>
                                  </w:r>
                                  <w:r w:rsidRPr="005A26B8">
                                    <w:rPr>
                                      <w:b w:val="0"/>
                                      <w:bCs w:val="0"/>
                                      <w:lang w:val="en-US"/>
                                    </w:rPr>
                                    <w:t>, steatosis)</w:t>
                                  </w:r>
                                </w:p>
                                <w:p w:rsidR="003D29A9" w:rsidRPr="005A26B8" w:rsidRDefault="003D29A9">
                                  <w:pPr>
                                    <w:pStyle w:val="af0"/>
                                    <w:jc w:val="center"/>
                                    <w:rPr>
                                      <w:b w:val="0"/>
                                      <w:bCs w:val="0"/>
                                      <w:lang w:val="en-US"/>
                                    </w:rPr>
                                  </w:pPr>
                                </w:p>
                              </w:tc>
                              <w:tc>
                                <w:tcPr>
                                  <w:tcW w:w="2756" w:type="dxa"/>
                                  <w:tcBorders>
                                    <w:top w:val="single" w:sz="6" w:space="0" w:color="000000"/>
                                  </w:tcBorders>
                                  <w:tcMar>
                                    <w:top w:w="28" w:type="dxa"/>
                                    <w:left w:w="28" w:type="dxa"/>
                                    <w:bottom w:w="28" w:type="dxa"/>
                                    <w:right w:w="28" w:type="dxa"/>
                                  </w:tcMar>
                                </w:tcPr>
                                <w:p w:rsidR="003D29A9" w:rsidRPr="005A26B8" w:rsidRDefault="003D29A9">
                                  <w:pPr>
                                    <w:pStyle w:val="af0"/>
                                    <w:jc w:val="center"/>
                                    <w:rPr>
                                      <w:b w:val="0"/>
                                      <w:bCs w:val="0"/>
                                      <w:lang w:val="en-US"/>
                                    </w:rPr>
                                  </w:pPr>
                                  <w:r w:rsidRPr="005A26B8">
                                    <w:rPr>
                                      <w:b w:val="0"/>
                                      <w:bCs w:val="0"/>
                                      <w:lang w:val="en-US"/>
                                    </w:rPr>
                                    <w:t>Identifying potential confounders in image interpretation (</w:t>
                                  </w:r>
                                  <w:r w:rsidRPr="005A26B8">
                                    <w:rPr>
                                      <w:b w:val="0"/>
                                      <w:bCs w:val="0"/>
                                      <w:i/>
                                      <w:iCs/>
                                      <w:lang w:val="en-US"/>
                                    </w:rPr>
                                    <w:t>e.g.</w:t>
                                  </w:r>
                                  <w:r w:rsidRPr="005A26B8">
                                    <w:rPr>
                                      <w:b w:val="0"/>
                                      <w:bCs w:val="0"/>
                                      <w:lang w:val="en-US"/>
                                    </w:rPr>
                                    <w:t>, surgical clips). Measuring the attenuation of intra-abdominal collections (</w:t>
                                  </w:r>
                                  <w:proofErr w:type="spellStart"/>
                                  <w:r w:rsidRPr="005A26B8">
                                    <w:rPr>
                                      <w:b w:val="0"/>
                                      <w:bCs w:val="0"/>
                                      <w:lang w:val="en-US"/>
                                    </w:rPr>
                                    <w:t>biloma</w:t>
                                  </w:r>
                                  <w:proofErr w:type="spellEnd"/>
                                  <w:r w:rsidRPr="005A26B8">
                                    <w:rPr>
                                      <w:b w:val="0"/>
                                      <w:bCs w:val="0"/>
                                      <w:lang w:val="en-US"/>
                                    </w:rPr>
                                    <w:t xml:space="preserve"> </w:t>
                                  </w:r>
                                  <w:r w:rsidRPr="005A26B8">
                                    <w:rPr>
                                      <w:b w:val="0"/>
                                      <w:bCs w:val="0"/>
                                      <w:i/>
                                      <w:iCs/>
                                      <w:lang w:val="en-US"/>
                                    </w:rPr>
                                    <w:t>vs</w:t>
                                  </w:r>
                                  <w:r w:rsidRPr="005A26B8">
                                    <w:rPr>
                                      <w:b w:val="0"/>
                                      <w:bCs w:val="0"/>
                                      <w:lang w:val="en-US"/>
                                    </w:rPr>
                                    <w:t xml:space="preserve"> hematoma)</w:t>
                                  </w:r>
                                </w:p>
                                <w:p w:rsidR="003D29A9" w:rsidRPr="005A26B8" w:rsidRDefault="003D29A9">
                                  <w:pPr>
                                    <w:pStyle w:val="af0"/>
                                    <w:jc w:val="center"/>
                                    <w:rPr>
                                      <w:b w:val="0"/>
                                      <w:bCs w:val="0"/>
                                      <w:lang w:val="en-US"/>
                                    </w:rPr>
                                  </w:pPr>
                                </w:p>
                              </w:tc>
                            </w:tr>
                            <w:tr w:rsidR="003D29A9" w:rsidRPr="005A26B8" w:rsidTr="005A26B8">
                              <w:tblPrEx>
                                <w:tblCellMar>
                                  <w:top w:w="0" w:type="dxa"/>
                                  <w:left w:w="0" w:type="dxa"/>
                                  <w:bottom w:w="0" w:type="dxa"/>
                                  <w:right w:w="0" w:type="dxa"/>
                                </w:tblCellMar>
                              </w:tblPrEx>
                              <w:trPr>
                                <w:trHeight w:val="60"/>
                              </w:trPr>
                              <w:tc>
                                <w:tcPr>
                                  <w:tcW w:w="1764" w:type="dxa"/>
                                  <w:vMerge/>
                                </w:tcPr>
                                <w:p w:rsidR="003D29A9" w:rsidRPr="005A26B8" w:rsidRDefault="003D29A9">
                                  <w:pPr>
                                    <w:pStyle w:val="Noparagraphstyle"/>
                                    <w:spacing w:line="240" w:lineRule="auto"/>
                                    <w:jc w:val="left"/>
                                    <w:textAlignment w:val="auto"/>
                                    <w:rPr>
                                      <w:color w:val="auto"/>
                                      <w:lang w:val="en-US"/>
                                    </w:rPr>
                                  </w:pPr>
                                </w:p>
                              </w:tc>
                              <w:tc>
                                <w:tcPr>
                                  <w:tcW w:w="1274" w:type="dxa"/>
                                  <w:vMerge/>
                                </w:tcPr>
                                <w:p w:rsidR="003D29A9" w:rsidRPr="005A26B8" w:rsidRDefault="003D29A9">
                                  <w:pPr>
                                    <w:pStyle w:val="Noparagraphstyle"/>
                                    <w:spacing w:line="240" w:lineRule="auto"/>
                                    <w:jc w:val="left"/>
                                    <w:textAlignment w:val="auto"/>
                                    <w:rPr>
                                      <w:color w:val="auto"/>
                                      <w:lang w:val="en-US"/>
                                    </w:rPr>
                                  </w:pPr>
                                </w:p>
                              </w:tc>
                              <w:tc>
                                <w:tcPr>
                                  <w:tcW w:w="1438" w:type="dxa"/>
                                  <w:vMerge/>
                                </w:tcPr>
                                <w:p w:rsidR="003D29A9" w:rsidRPr="005A26B8" w:rsidRDefault="003D29A9">
                                  <w:pPr>
                                    <w:pStyle w:val="Noparagraphstyle"/>
                                    <w:spacing w:line="240" w:lineRule="auto"/>
                                    <w:jc w:val="left"/>
                                    <w:textAlignment w:val="auto"/>
                                    <w:rPr>
                                      <w:color w:val="auto"/>
                                      <w:lang w:val="en-US"/>
                                    </w:rPr>
                                  </w:pPr>
                                </w:p>
                              </w:tc>
                              <w:tc>
                                <w:tcPr>
                                  <w:tcW w:w="2321" w:type="dxa"/>
                                  <w:tcMar>
                                    <w:top w:w="28" w:type="dxa"/>
                                    <w:left w:w="28" w:type="dxa"/>
                                    <w:bottom w:w="28" w:type="dxa"/>
                                    <w:right w:w="28" w:type="dxa"/>
                                  </w:tcMar>
                                </w:tcPr>
                                <w:p w:rsidR="003D29A9" w:rsidRPr="005A26B8" w:rsidRDefault="003D29A9">
                                  <w:pPr>
                                    <w:pStyle w:val="af0"/>
                                    <w:jc w:val="center"/>
                                    <w:rPr>
                                      <w:b w:val="0"/>
                                      <w:bCs w:val="0"/>
                                      <w:lang w:val="en-US"/>
                                    </w:rPr>
                                  </w:pPr>
                                  <w:r w:rsidRPr="005A26B8">
                                    <w:rPr>
                                      <w:b w:val="0"/>
                                      <w:bCs w:val="0"/>
                                      <w:lang w:val="en-US"/>
                                    </w:rPr>
                                    <w:t>This phase is not required if recent prior imaging is available.</w:t>
                                  </w:r>
                                </w:p>
                                <w:p w:rsidR="003D29A9" w:rsidRPr="005A26B8" w:rsidRDefault="003D29A9">
                                  <w:pPr>
                                    <w:pStyle w:val="af0"/>
                                    <w:jc w:val="center"/>
                                    <w:rPr>
                                      <w:b w:val="0"/>
                                      <w:bCs w:val="0"/>
                                      <w:lang w:val="en-US"/>
                                    </w:rPr>
                                  </w:pPr>
                                </w:p>
                              </w:tc>
                              <w:tc>
                                <w:tcPr>
                                  <w:tcW w:w="2756" w:type="dxa"/>
                                  <w:tcMar>
                                    <w:top w:w="28" w:type="dxa"/>
                                    <w:left w:w="28" w:type="dxa"/>
                                    <w:bottom w:w="28" w:type="dxa"/>
                                    <w:right w:w="28" w:type="dxa"/>
                                  </w:tcMar>
                                </w:tcPr>
                                <w:p w:rsidR="003D29A9" w:rsidRPr="005A26B8" w:rsidRDefault="003D29A9">
                                  <w:pPr>
                                    <w:pStyle w:val="af0"/>
                                    <w:jc w:val="center"/>
                                    <w:rPr>
                                      <w:b w:val="0"/>
                                      <w:bCs w:val="0"/>
                                      <w:lang w:val="en-US"/>
                                    </w:rPr>
                                  </w:pPr>
                                  <w:r w:rsidRPr="005A26B8">
                                    <w:rPr>
                                      <w:b w:val="0"/>
                                      <w:bCs w:val="0"/>
                                      <w:lang w:val="en-US"/>
                                    </w:rPr>
                                    <w:t>This phase in not mandatory in repeated follow-up examinations</w:t>
                                  </w:r>
                                </w:p>
                                <w:p w:rsidR="003D29A9" w:rsidRPr="005A26B8" w:rsidRDefault="003D29A9">
                                  <w:pPr>
                                    <w:pStyle w:val="af0"/>
                                    <w:jc w:val="center"/>
                                    <w:rPr>
                                      <w:b w:val="0"/>
                                      <w:bCs w:val="0"/>
                                      <w:lang w:val="en-US"/>
                                    </w:rPr>
                                  </w:pPr>
                                </w:p>
                              </w:tc>
                            </w:tr>
                            <w:tr w:rsidR="003D29A9" w:rsidRPr="005A26B8" w:rsidTr="005A26B8">
                              <w:tblPrEx>
                                <w:tblCellMar>
                                  <w:top w:w="0" w:type="dxa"/>
                                  <w:left w:w="0" w:type="dxa"/>
                                  <w:bottom w:w="0" w:type="dxa"/>
                                  <w:right w:w="0" w:type="dxa"/>
                                </w:tblCellMar>
                              </w:tblPrEx>
                              <w:trPr>
                                <w:trHeight w:val="60"/>
                              </w:trPr>
                              <w:tc>
                                <w:tcPr>
                                  <w:tcW w:w="1764" w:type="dxa"/>
                                </w:tcPr>
                                <w:p w:rsidR="003D29A9" w:rsidRPr="005A26B8" w:rsidRDefault="003D29A9">
                                  <w:pPr>
                                    <w:pStyle w:val="af0"/>
                                    <w:jc w:val="left"/>
                                    <w:rPr>
                                      <w:b w:val="0"/>
                                      <w:bCs w:val="0"/>
                                    </w:rPr>
                                  </w:pPr>
                                  <w:r w:rsidRPr="005A26B8">
                                    <w:rPr>
                                      <w:b w:val="0"/>
                                      <w:bCs w:val="0"/>
                                    </w:rPr>
                                    <w:t>Angiographic phase (20)</w:t>
                                  </w:r>
                                </w:p>
                                <w:p w:rsidR="003D29A9" w:rsidRPr="005A26B8" w:rsidRDefault="003D29A9">
                                  <w:pPr>
                                    <w:pStyle w:val="af0"/>
                                    <w:jc w:val="left"/>
                                    <w:rPr>
                                      <w:b w:val="0"/>
                                      <w:bCs w:val="0"/>
                                    </w:rPr>
                                  </w:pPr>
                                </w:p>
                              </w:tc>
                              <w:tc>
                                <w:tcPr>
                                  <w:tcW w:w="1274" w:type="dxa"/>
                                </w:tcPr>
                                <w:p w:rsidR="003D29A9" w:rsidRPr="005A26B8" w:rsidRDefault="003D29A9">
                                  <w:pPr>
                                    <w:pStyle w:val="af0"/>
                                    <w:jc w:val="center"/>
                                    <w:rPr>
                                      <w:b w:val="0"/>
                                      <w:bCs w:val="0"/>
                                    </w:rPr>
                                  </w:pPr>
                                  <w:r w:rsidRPr="005A26B8">
                                    <w:rPr>
                                      <w:b w:val="0"/>
                                      <w:bCs w:val="0"/>
                                    </w:rPr>
                                    <w:t>Upper abdomen</w:t>
                                  </w:r>
                                </w:p>
                                <w:p w:rsidR="003D29A9" w:rsidRPr="005A26B8" w:rsidRDefault="003D29A9">
                                  <w:pPr>
                                    <w:pStyle w:val="af0"/>
                                    <w:jc w:val="center"/>
                                    <w:rPr>
                                      <w:b w:val="0"/>
                                      <w:bCs w:val="0"/>
                                    </w:rPr>
                                  </w:pPr>
                                </w:p>
                              </w:tc>
                              <w:tc>
                                <w:tcPr>
                                  <w:tcW w:w="1438" w:type="dxa"/>
                                  <w:vMerge/>
                                </w:tcPr>
                                <w:p w:rsidR="003D29A9" w:rsidRPr="005A26B8" w:rsidRDefault="003D29A9">
                                  <w:pPr>
                                    <w:pStyle w:val="Noparagraphstyle"/>
                                    <w:spacing w:line="240" w:lineRule="auto"/>
                                    <w:jc w:val="left"/>
                                    <w:textAlignment w:val="auto"/>
                                    <w:rPr>
                                      <w:color w:val="auto"/>
                                      <w:lang w:val="en-US"/>
                                    </w:rPr>
                                  </w:pPr>
                                </w:p>
                              </w:tc>
                              <w:tc>
                                <w:tcPr>
                                  <w:tcW w:w="2321" w:type="dxa"/>
                                  <w:tcMar>
                                    <w:top w:w="28" w:type="dxa"/>
                                    <w:left w:w="28" w:type="dxa"/>
                                    <w:bottom w:w="28" w:type="dxa"/>
                                    <w:right w:w="28" w:type="dxa"/>
                                  </w:tcMar>
                                </w:tcPr>
                                <w:p w:rsidR="003D29A9" w:rsidRPr="005A26B8" w:rsidRDefault="003D29A9">
                                  <w:pPr>
                                    <w:pStyle w:val="af0"/>
                                    <w:jc w:val="center"/>
                                    <w:rPr>
                                      <w:b w:val="0"/>
                                      <w:bCs w:val="0"/>
                                      <w:lang w:val="en-US"/>
                                    </w:rPr>
                                  </w:pPr>
                                  <w:r w:rsidRPr="005A26B8">
                                    <w:rPr>
                                      <w:b w:val="0"/>
                                      <w:bCs w:val="0"/>
                                      <w:lang w:val="en-US"/>
                                    </w:rPr>
                                    <w:t>Assessing the patency and anatomic variants of the hepatic artery and its branches, both on source images and MIP reconstructions</w:t>
                                  </w:r>
                                </w:p>
                                <w:p w:rsidR="003D29A9" w:rsidRPr="005A26B8" w:rsidRDefault="003D29A9">
                                  <w:pPr>
                                    <w:pStyle w:val="af0"/>
                                    <w:jc w:val="center"/>
                                    <w:rPr>
                                      <w:b w:val="0"/>
                                      <w:bCs w:val="0"/>
                                      <w:lang w:val="en-US"/>
                                    </w:rPr>
                                  </w:pPr>
                                </w:p>
                              </w:tc>
                              <w:tc>
                                <w:tcPr>
                                  <w:tcW w:w="2756" w:type="dxa"/>
                                  <w:tcMar>
                                    <w:top w:w="28" w:type="dxa"/>
                                    <w:left w:w="28" w:type="dxa"/>
                                    <w:bottom w:w="28" w:type="dxa"/>
                                    <w:right w:w="28" w:type="dxa"/>
                                  </w:tcMar>
                                </w:tcPr>
                                <w:p w:rsidR="003D29A9" w:rsidRPr="005A26B8" w:rsidRDefault="003D29A9">
                                  <w:pPr>
                                    <w:pStyle w:val="af0"/>
                                    <w:jc w:val="center"/>
                                    <w:rPr>
                                      <w:b w:val="0"/>
                                      <w:bCs w:val="0"/>
                                      <w:lang w:val="en-US"/>
                                    </w:rPr>
                                  </w:pPr>
                                  <w:r w:rsidRPr="005A26B8">
                                    <w:rPr>
                                      <w:b w:val="0"/>
                                      <w:bCs w:val="0"/>
                                      <w:lang w:val="en-US"/>
                                    </w:rPr>
                                    <w:t>Assessing the sources of suspicious active postoperative bleeding</w:t>
                                  </w:r>
                                </w:p>
                                <w:p w:rsidR="003D29A9" w:rsidRPr="005A26B8" w:rsidRDefault="003D29A9">
                                  <w:pPr>
                                    <w:pStyle w:val="af0"/>
                                    <w:jc w:val="center"/>
                                    <w:rPr>
                                      <w:b w:val="0"/>
                                      <w:bCs w:val="0"/>
                                      <w:lang w:val="en-US"/>
                                    </w:rPr>
                                  </w:pPr>
                                </w:p>
                              </w:tc>
                            </w:tr>
                            <w:tr w:rsidR="003D29A9" w:rsidRPr="005A26B8" w:rsidTr="005A26B8">
                              <w:tblPrEx>
                                <w:tblCellMar>
                                  <w:top w:w="0" w:type="dxa"/>
                                  <w:left w:w="0" w:type="dxa"/>
                                  <w:bottom w:w="0" w:type="dxa"/>
                                  <w:right w:w="0" w:type="dxa"/>
                                </w:tblCellMar>
                              </w:tblPrEx>
                              <w:trPr>
                                <w:trHeight w:val="60"/>
                              </w:trPr>
                              <w:tc>
                                <w:tcPr>
                                  <w:tcW w:w="1764" w:type="dxa"/>
                                </w:tcPr>
                                <w:p w:rsidR="003D29A9" w:rsidRPr="005A26B8" w:rsidRDefault="003D29A9">
                                  <w:pPr>
                                    <w:pStyle w:val="af0"/>
                                    <w:jc w:val="left"/>
                                    <w:rPr>
                                      <w:b w:val="0"/>
                                      <w:bCs w:val="0"/>
                                    </w:rPr>
                                  </w:pPr>
                                  <w:r w:rsidRPr="005A26B8">
                                    <w:rPr>
                                      <w:b w:val="0"/>
                                      <w:bCs w:val="0"/>
                                    </w:rPr>
                                    <w:t>Delayed arterial (35-40 s)</w:t>
                                  </w:r>
                                </w:p>
                                <w:p w:rsidR="003D29A9" w:rsidRPr="005A26B8" w:rsidRDefault="003D29A9">
                                  <w:pPr>
                                    <w:pStyle w:val="af0"/>
                                    <w:jc w:val="left"/>
                                    <w:rPr>
                                      <w:b w:val="0"/>
                                      <w:bCs w:val="0"/>
                                    </w:rPr>
                                  </w:pPr>
                                </w:p>
                              </w:tc>
                              <w:tc>
                                <w:tcPr>
                                  <w:tcW w:w="1274" w:type="dxa"/>
                                </w:tcPr>
                                <w:p w:rsidR="003D29A9" w:rsidRPr="005A26B8" w:rsidRDefault="003D29A9">
                                  <w:pPr>
                                    <w:pStyle w:val="af0"/>
                                    <w:jc w:val="center"/>
                                    <w:rPr>
                                      <w:b w:val="0"/>
                                      <w:bCs w:val="0"/>
                                    </w:rPr>
                                  </w:pPr>
                                  <w:r w:rsidRPr="005A26B8">
                                    <w:rPr>
                                      <w:b w:val="0"/>
                                      <w:bCs w:val="0"/>
                                    </w:rPr>
                                    <w:t>Upper abdomen</w:t>
                                  </w:r>
                                </w:p>
                                <w:p w:rsidR="003D29A9" w:rsidRPr="005A26B8" w:rsidRDefault="003D29A9">
                                  <w:pPr>
                                    <w:pStyle w:val="af0"/>
                                    <w:jc w:val="center"/>
                                    <w:rPr>
                                      <w:b w:val="0"/>
                                      <w:bCs w:val="0"/>
                                    </w:rPr>
                                  </w:pPr>
                                </w:p>
                              </w:tc>
                              <w:tc>
                                <w:tcPr>
                                  <w:tcW w:w="1438" w:type="dxa"/>
                                  <w:vMerge/>
                                </w:tcPr>
                                <w:p w:rsidR="003D29A9" w:rsidRPr="005A26B8" w:rsidRDefault="003D29A9">
                                  <w:pPr>
                                    <w:pStyle w:val="Noparagraphstyle"/>
                                    <w:spacing w:line="240" w:lineRule="auto"/>
                                    <w:jc w:val="left"/>
                                    <w:textAlignment w:val="auto"/>
                                    <w:rPr>
                                      <w:color w:val="auto"/>
                                      <w:lang w:val="en-US"/>
                                    </w:rPr>
                                  </w:pPr>
                                </w:p>
                              </w:tc>
                              <w:tc>
                                <w:tcPr>
                                  <w:tcW w:w="2321" w:type="dxa"/>
                                  <w:tcMar>
                                    <w:top w:w="28" w:type="dxa"/>
                                    <w:left w:w="28" w:type="dxa"/>
                                    <w:bottom w:w="28" w:type="dxa"/>
                                    <w:right w:w="28" w:type="dxa"/>
                                  </w:tcMar>
                                </w:tcPr>
                                <w:p w:rsidR="003D29A9" w:rsidRPr="005A26B8" w:rsidRDefault="003D29A9">
                                  <w:pPr>
                                    <w:pStyle w:val="af0"/>
                                    <w:jc w:val="center"/>
                                    <w:rPr>
                                      <w:b w:val="0"/>
                                      <w:bCs w:val="0"/>
                                      <w:lang w:val="en-US"/>
                                    </w:rPr>
                                  </w:pPr>
                                  <w:r w:rsidRPr="005A26B8">
                                    <w:rPr>
                                      <w:b w:val="0"/>
                                      <w:bCs w:val="0"/>
                                      <w:lang w:val="en-US"/>
                                    </w:rPr>
                                    <w:t xml:space="preserve">Assessing </w:t>
                                  </w:r>
                                  <w:proofErr w:type="spellStart"/>
                                  <w:r w:rsidRPr="005A26B8">
                                    <w:rPr>
                                      <w:b w:val="0"/>
                                      <w:bCs w:val="0"/>
                                      <w:lang w:val="en-US"/>
                                    </w:rPr>
                                    <w:t>hypervascular</w:t>
                                  </w:r>
                                  <w:proofErr w:type="spellEnd"/>
                                  <w:r w:rsidRPr="005A26B8">
                                    <w:rPr>
                                      <w:b w:val="0"/>
                                      <w:bCs w:val="0"/>
                                      <w:lang w:val="en-US"/>
                                    </w:rPr>
                                    <w:t xml:space="preserve"> focal liver lesions (malignant and benign ones)</w:t>
                                  </w:r>
                                </w:p>
                                <w:p w:rsidR="003D29A9" w:rsidRPr="005A26B8" w:rsidRDefault="003D29A9">
                                  <w:pPr>
                                    <w:pStyle w:val="af0"/>
                                    <w:jc w:val="center"/>
                                    <w:rPr>
                                      <w:b w:val="0"/>
                                      <w:bCs w:val="0"/>
                                      <w:lang w:val="en-US"/>
                                    </w:rPr>
                                  </w:pPr>
                                </w:p>
                              </w:tc>
                              <w:tc>
                                <w:tcPr>
                                  <w:tcW w:w="2756" w:type="dxa"/>
                                  <w:tcMar>
                                    <w:top w:w="28" w:type="dxa"/>
                                    <w:left w:w="28" w:type="dxa"/>
                                    <w:bottom w:w="28" w:type="dxa"/>
                                    <w:right w:w="28" w:type="dxa"/>
                                  </w:tcMar>
                                </w:tcPr>
                                <w:p w:rsidR="003D29A9" w:rsidRPr="005A26B8" w:rsidRDefault="003D29A9">
                                  <w:pPr>
                                    <w:pStyle w:val="af0"/>
                                    <w:jc w:val="center"/>
                                    <w:rPr>
                                      <w:b w:val="0"/>
                                      <w:bCs w:val="0"/>
                                      <w:lang w:val="en-US"/>
                                    </w:rPr>
                                  </w:pPr>
                                  <w:r w:rsidRPr="005A26B8">
                                    <w:rPr>
                                      <w:b w:val="0"/>
                                      <w:bCs w:val="0"/>
                                      <w:lang w:val="en-US"/>
                                    </w:rPr>
                                    <w:t xml:space="preserve">Assessing the patency of the hepatic artery and its branches. Identifying the recurrence of </w:t>
                                  </w:r>
                                  <w:proofErr w:type="spellStart"/>
                                  <w:r w:rsidRPr="005A26B8">
                                    <w:rPr>
                                      <w:b w:val="0"/>
                                      <w:bCs w:val="0"/>
                                      <w:lang w:val="en-US"/>
                                    </w:rPr>
                                    <w:t>hypervascular</w:t>
                                  </w:r>
                                  <w:proofErr w:type="spellEnd"/>
                                  <w:r w:rsidRPr="005A26B8">
                                    <w:rPr>
                                      <w:b w:val="0"/>
                                      <w:bCs w:val="0"/>
                                      <w:lang w:val="en-US"/>
                                    </w:rPr>
                                    <w:t xml:space="preserve"> tumors in the delayed post-operative period</w:t>
                                  </w:r>
                                </w:p>
                                <w:p w:rsidR="003D29A9" w:rsidRPr="005A26B8" w:rsidRDefault="003D29A9">
                                  <w:pPr>
                                    <w:pStyle w:val="af0"/>
                                    <w:jc w:val="center"/>
                                    <w:rPr>
                                      <w:b w:val="0"/>
                                      <w:bCs w:val="0"/>
                                      <w:lang w:val="en-US"/>
                                    </w:rPr>
                                  </w:pPr>
                                </w:p>
                              </w:tc>
                            </w:tr>
                            <w:tr w:rsidR="003D29A9" w:rsidRPr="005A26B8" w:rsidTr="005A26B8">
                              <w:tblPrEx>
                                <w:tblCellMar>
                                  <w:top w:w="0" w:type="dxa"/>
                                  <w:left w:w="0" w:type="dxa"/>
                                  <w:bottom w:w="0" w:type="dxa"/>
                                  <w:right w:w="0" w:type="dxa"/>
                                </w:tblCellMar>
                              </w:tblPrEx>
                              <w:trPr>
                                <w:trHeight w:val="60"/>
                              </w:trPr>
                              <w:tc>
                                <w:tcPr>
                                  <w:tcW w:w="1764" w:type="dxa"/>
                                </w:tcPr>
                                <w:p w:rsidR="003D29A9" w:rsidRPr="005A26B8" w:rsidRDefault="003D29A9">
                                  <w:pPr>
                                    <w:pStyle w:val="af0"/>
                                    <w:jc w:val="left"/>
                                    <w:rPr>
                                      <w:b w:val="0"/>
                                      <w:bCs w:val="0"/>
                                    </w:rPr>
                                  </w:pPr>
                                  <w:r w:rsidRPr="005A26B8">
                                    <w:rPr>
                                      <w:b w:val="0"/>
                                      <w:bCs w:val="0"/>
                                    </w:rPr>
                                    <w:t>Venous (70 s)</w:t>
                                  </w:r>
                                </w:p>
                                <w:p w:rsidR="003D29A9" w:rsidRPr="005A26B8" w:rsidRDefault="003D29A9">
                                  <w:pPr>
                                    <w:pStyle w:val="af0"/>
                                    <w:jc w:val="left"/>
                                    <w:rPr>
                                      <w:b w:val="0"/>
                                      <w:bCs w:val="0"/>
                                    </w:rPr>
                                  </w:pPr>
                                </w:p>
                              </w:tc>
                              <w:tc>
                                <w:tcPr>
                                  <w:tcW w:w="1274" w:type="dxa"/>
                                </w:tcPr>
                                <w:p w:rsidR="003D29A9" w:rsidRPr="005A26B8" w:rsidRDefault="003D29A9">
                                  <w:pPr>
                                    <w:pStyle w:val="af0"/>
                                    <w:jc w:val="center"/>
                                    <w:rPr>
                                      <w:b w:val="0"/>
                                      <w:bCs w:val="0"/>
                                    </w:rPr>
                                  </w:pPr>
                                  <w:r w:rsidRPr="005A26B8">
                                    <w:rPr>
                                      <w:b w:val="0"/>
                                      <w:bCs w:val="0"/>
                                    </w:rPr>
                                    <w:t>Whole abdomen</w:t>
                                  </w:r>
                                </w:p>
                                <w:p w:rsidR="003D29A9" w:rsidRPr="005A26B8" w:rsidRDefault="003D29A9">
                                  <w:pPr>
                                    <w:pStyle w:val="af0"/>
                                    <w:jc w:val="center"/>
                                    <w:rPr>
                                      <w:b w:val="0"/>
                                      <w:bCs w:val="0"/>
                                    </w:rPr>
                                  </w:pPr>
                                </w:p>
                              </w:tc>
                              <w:tc>
                                <w:tcPr>
                                  <w:tcW w:w="1438" w:type="dxa"/>
                                  <w:vMerge/>
                                </w:tcPr>
                                <w:p w:rsidR="003D29A9" w:rsidRPr="005A26B8" w:rsidRDefault="003D29A9">
                                  <w:pPr>
                                    <w:pStyle w:val="Noparagraphstyle"/>
                                    <w:spacing w:line="240" w:lineRule="auto"/>
                                    <w:jc w:val="left"/>
                                    <w:textAlignment w:val="auto"/>
                                    <w:rPr>
                                      <w:color w:val="auto"/>
                                      <w:lang w:val="en-US"/>
                                    </w:rPr>
                                  </w:pPr>
                                </w:p>
                              </w:tc>
                              <w:tc>
                                <w:tcPr>
                                  <w:tcW w:w="2321" w:type="dxa"/>
                                  <w:tcMar>
                                    <w:top w:w="28" w:type="dxa"/>
                                    <w:left w:w="28" w:type="dxa"/>
                                    <w:bottom w:w="28" w:type="dxa"/>
                                    <w:right w:w="28" w:type="dxa"/>
                                  </w:tcMar>
                                </w:tcPr>
                                <w:p w:rsidR="003D29A9" w:rsidRPr="005A26B8" w:rsidRDefault="003D29A9">
                                  <w:pPr>
                                    <w:pStyle w:val="af0"/>
                                    <w:jc w:val="center"/>
                                    <w:rPr>
                                      <w:b w:val="0"/>
                                      <w:bCs w:val="0"/>
                                      <w:lang w:val="en-US"/>
                                    </w:rPr>
                                  </w:pPr>
                                  <w:r w:rsidRPr="005A26B8">
                                    <w:rPr>
                                      <w:b w:val="0"/>
                                      <w:bCs w:val="0"/>
                                      <w:lang w:val="en-US"/>
                                    </w:rPr>
                                    <w:t>Assessing lesions’ enhancement pattern for the purpose of identification/characterization. Assessing the patency and anatomic variants of the portal trunk and intrahepatic branches, both on source images and MIP reconstructions. Identifying additional abdominal findings potentially contraindicating ALPSS. Assessing for signs of chronic liver disease (including splenomegaly, venous collaterals and ascites)</w:t>
                                  </w:r>
                                </w:p>
                                <w:p w:rsidR="003D29A9" w:rsidRPr="005A26B8" w:rsidRDefault="003D29A9">
                                  <w:pPr>
                                    <w:pStyle w:val="af0"/>
                                    <w:jc w:val="center"/>
                                    <w:rPr>
                                      <w:b w:val="0"/>
                                      <w:bCs w:val="0"/>
                                      <w:lang w:val="en-US"/>
                                    </w:rPr>
                                  </w:pPr>
                                </w:p>
                              </w:tc>
                              <w:tc>
                                <w:tcPr>
                                  <w:tcW w:w="2756" w:type="dxa"/>
                                  <w:tcMar>
                                    <w:top w:w="28" w:type="dxa"/>
                                    <w:left w:w="28" w:type="dxa"/>
                                    <w:bottom w:w="28" w:type="dxa"/>
                                    <w:right w:w="28" w:type="dxa"/>
                                  </w:tcMar>
                                </w:tcPr>
                                <w:p w:rsidR="003D29A9" w:rsidRPr="005A26B8" w:rsidRDefault="003D29A9">
                                  <w:pPr>
                                    <w:pStyle w:val="af0"/>
                                    <w:jc w:val="center"/>
                                    <w:rPr>
                                      <w:b w:val="0"/>
                                      <w:bCs w:val="0"/>
                                    </w:rPr>
                                  </w:pPr>
                                  <w:r w:rsidRPr="005A26B8">
                                    <w:rPr>
                                      <w:b w:val="0"/>
                                      <w:bCs w:val="0"/>
                                      <w:lang w:val="en-US"/>
                                    </w:rPr>
                                    <w:t xml:space="preserve">Assessing the portal status (absence of flow in the ligated portal branch and patency of the FLR branch). Assessing successful tumor cleaning up in the FLR before surgical stage 2. Ruling out thrombosis of the portal braches, hepatic veins and inferior vena cava. </w:t>
                                  </w:r>
                                  <w:r w:rsidRPr="005A26B8">
                                    <w:rPr>
                                      <w:b w:val="0"/>
                                      <w:bCs w:val="0"/>
                                    </w:rPr>
                                    <w:t>Identifying tumor relapse</w:t>
                                  </w:r>
                                </w:p>
                                <w:p w:rsidR="003D29A9" w:rsidRPr="005A26B8" w:rsidRDefault="003D29A9">
                                  <w:pPr>
                                    <w:pStyle w:val="af0"/>
                                    <w:jc w:val="center"/>
                                    <w:rPr>
                                      <w:b w:val="0"/>
                                      <w:bCs w:val="0"/>
                                    </w:rPr>
                                  </w:pPr>
                                </w:p>
                              </w:tc>
                            </w:tr>
                            <w:tr w:rsidR="003D29A9" w:rsidRPr="005A26B8" w:rsidTr="005A26B8">
                              <w:tblPrEx>
                                <w:tblCellMar>
                                  <w:top w:w="0" w:type="dxa"/>
                                  <w:left w:w="0" w:type="dxa"/>
                                  <w:bottom w:w="0" w:type="dxa"/>
                                  <w:right w:w="0" w:type="dxa"/>
                                </w:tblCellMar>
                              </w:tblPrEx>
                              <w:trPr>
                                <w:trHeight w:val="60"/>
                              </w:trPr>
                              <w:tc>
                                <w:tcPr>
                                  <w:tcW w:w="1764" w:type="dxa"/>
                                </w:tcPr>
                                <w:p w:rsidR="003D29A9" w:rsidRPr="005A26B8" w:rsidRDefault="003D29A9">
                                  <w:pPr>
                                    <w:pStyle w:val="af0"/>
                                    <w:jc w:val="left"/>
                                    <w:rPr>
                                      <w:rFonts w:ascii="Tahoma" w:hAnsi="Tahoma" w:cs="Tahoma"/>
                                      <w:b w:val="0"/>
                                      <w:bCs w:val="0"/>
                                    </w:rPr>
                                  </w:pPr>
                                  <w:r w:rsidRPr="005A26B8">
                                    <w:rPr>
                                      <w:b w:val="0"/>
                                      <w:bCs w:val="0"/>
                                    </w:rPr>
                                    <w:t xml:space="preserve">Delayed </w:t>
                                  </w:r>
                                  <w:r w:rsidRPr="005A26B8">
                                    <w:rPr>
                                      <w:rFonts w:ascii="Tahoma" w:hAnsi="Tahoma" w:cs="Tahoma"/>
                                      <w:b w:val="0"/>
                                      <w:bCs w:val="0"/>
                                    </w:rPr>
                                    <w:t>(3-5 min)</w:t>
                                  </w:r>
                                </w:p>
                                <w:p w:rsidR="003D29A9" w:rsidRPr="005A26B8" w:rsidRDefault="003D29A9">
                                  <w:pPr>
                                    <w:pStyle w:val="af0"/>
                                    <w:jc w:val="left"/>
                                    <w:rPr>
                                      <w:b w:val="0"/>
                                      <w:bCs w:val="0"/>
                                    </w:rPr>
                                  </w:pPr>
                                </w:p>
                              </w:tc>
                              <w:tc>
                                <w:tcPr>
                                  <w:tcW w:w="1274" w:type="dxa"/>
                                </w:tcPr>
                                <w:p w:rsidR="003D29A9" w:rsidRPr="005A26B8" w:rsidRDefault="003D29A9">
                                  <w:pPr>
                                    <w:pStyle w:val="af0"/>
                                    <w:jc w:val="center"/>
                                    <w:rPr>
                                      <w:b w:val="0"/>
                                      <w:bCs w:val="0"/>
                                      <w:lang w:val="en-US"/>
                                    </w:rPr>
                                  </w:pPr>
                                  <w:r w:rsidRPr="005A26B8">
                                    <w:rPr>
                                      <w:b w:val="0"/>
                                      <w:bCs w:val="0"/>
                                      <w:lang w:val="en-US"/>
                                    </w:rPr>
                                    <w:t>Upper or whole abdomen, depending on findings on previous scans</w:t>
                                  </w:r>
                                </w:p>
                                <w:p w:rsidR="003D29A9" w:rsidRPr="005A26B8" w:rsidRDefault="003D29A9">
                                  <w:pPr>
                                    <w:pStyle w:val="af0"/>
                                    <w:jc w:val="center"/>
                                    <w:rPr>
                                      <w:b w:val="0"/>
                                      <w:bCs w:val="0"/>
                                      <w:lang w:val="en-US"/>
                                    </w:rPr>
                                  </w:pPr>
                                </w:p>
                              </w:tc>
                              <w:tc>
                                <w:tcPr>
                                  <w:tcW w:w="1438" w:type="dxa"/>
                                  <w:vMerge/>
                                </w:tcPr>
                                <w:p w:rsidR="003D29A9" w:rsidRPr="005A26B8" w:rsidRDefault="003D29A9">
                                  <w:pPr>
                                    <w:pStyle w:val="Noparagraphstyle"/>
                                    <w:spacing w:line="240" w:lineRule="auto"/>
                                    <w:jc w:val="left"/>
                                    <w:textAlignment w:val="auto"/>
                                    <w:rPr>
                                      <w:color w:val="auto"/>
                                      <w:lang w:val="en-US"/>
                                    </w:rPr>
                                  </w:pPr>
                                </w:p>
                              </w:tc>
                              <w:tc>
                                <w:tcPr>
                                  <w:tcW w:w="2321" w:type="dxa"/>
                                  <w:tcMar>
                                    <w:top w:w="28" w:type="dxa"/>
                                    <w:left w:w="28" w:type="dxa"/>
                                    <w:bottom w:w="28" w:type="dxa"/>
                                    <w:right w:w="28" w:type="dxa"/>
                                  </w:tcMar>
                                </w:tcPr>
                                <w:p w:rsidR="003D29A9" w:rsidRPr="005A26B8" w:rsidRDefault="003D29A9">
                                  <w:pPr>
                                    <w:pStyle w:val="af0"/>
                                    <w:jc w:val="center"/>
                                    <w:rPr>
                                      <w:b w:val="0"/>
                                      <w:bCs w:val="0"/>
                                    </w:rPr>
                                  </w:pPr>
                                  <w:r w:rsidRPr="005A26B8">
                                    <w:rPr>
                                      <w:b w:val="0"/>
                                      <w:bCs w:val="0"/>
                                      <w:lang w:val="en-US"/>
                                    </w:rPr>
                                    <w:t>Assessing lesions’ enhancement pattern for the purpose of identification/characterization. Identifying additional findings potentially contraindicating ALPSS (</w:t>
                                  </w:r>
                                  <w:r w:rsidRPr="005A26B8">
                                    <w:rPr>
                                      <w:b w:val="0"/>
                                      <w:bCs w:val="0"/>
                                      <w:i/>
                                      <w:iCs/>
                                      <w:lang w:val="en-US"/>
                                    </w:rPr>
                                    <w:t>e.g.</w:t>
                                  </w:r>
                                  <w:r w:rsidRPr="005A26B8">
                                    <w:rPr>
                                      <w:b w:val="0"/>
                                      <w:bCs w:val="0"/>
                                      <w:lang w:val="en-US"/>
                                    </w:rPr>
                                    <w:t xml:space="preserve">, peritoneal </w:t>
                                  </w:r>
                                  <w:proofErr w:type="spellStart"/>
                                  <w:r w:rsidRPr="005A26B8">
                                    <w:rPr>
                                      <w:b w:val="0"/>
                                      <w:bCs w:val="0"/>
                                      <w:lang w:val="en-US"/>
                                    </w:rPr>
                                    <w:t>carcinosis</w:t>
                                  </w:r>
                                  <w:proofErr w:type="spellEnd"/>
                                  <w:r w:rsidRPr="005A26B8">
                                    <w:rPr>
                                      <w:b w:val="0"/>
                                      <w:bCs w:val="0"/>
                                      <w:lang w:val="en-US"/>
                                    </w:rPr>
                                    <w:t xml:space="preserve">). </w:t>
                                  </w:r>
                                  <w:r w:rsidRPr="005A26B8">
                                    <w:rPr>
                                      <w:b w:val="0"/>
                                      <w:bCs w:val="0"/>
                                    </w:rPr>
                                    <w:t>This phase is not mandatory</w:t>
                                  </w:r>
                                </w:p>
                                <w:p w:rsidR="003D29A9" w:rsidRPr="005A26B8" w:rsidRDefault="003D29A9">
                                  <w:pPr>
                                    <w:pStyle w:val="af0"/>
                                    <w:jc w:val="center"/>
                                    <w:rPr>
                                      <w:b w:val="0"/>
                                      <w:bCs w:val="0"/>
                                    </w:rPr>
                                  </w:pPr>
                                </w:p>
                              </w:tc>
                              <w:tc>
                                <w:tcPr>
                                  <w:tcW w:w="2756" w:type="dxa"/>
                                  <w:tcMar>
                                    <w:top w:w="28" w:type="dxa"/>
                                    <w:left w:w="28" w:type="dxa"/>
                                    <w:bottom w:w="28" w:type="dxa"/>
                                    <w:right w:w="28" w:type="dxa"/>
                                  </w:tcMar>
                                </w:tcPr>
                                <w:p w:rsidR="003D29A9" w:rsidRPr="005A26B8" w:rsidRDefault="003D29A9">
                                  <w:pPr>
                                    <w:pStyle w:val="af0"/>
                                    <w:jc w:val="center"/>
                                    <w:rPr>
                                      <w:b w:val="0"/>
                                      <w:bCs w:val="0"/>
                                      <w:lang w:val="en-US"/>
                                    </w:rPr>
                                  </w:pPr>
                                  <w:r w:rsidRPr="005A26B8">
                                    <w:rPr>
                                      <w:b w:val="0"/>
                                      <w:bCs w:val="0"/>
                                      <w:lang w:val="en-US"/>
                                    </w:rPr>
                                    <w:t>Assessing venous bleeding. This phase in not mandatory</w:t>
                                  </w:r>
                                </w:p>
                                <w:p w:rsidR="003D29A9" w:rsidRPr="005A26B8" w:rsidRDefault="003D29A9">
                                  <w:pPr>
                                    <w:pStyle w:val="af0"/>
                                    <w:jc w:val="center"/>
                                    <w:rPr>
                                      <w:b w:val="0"/>
                                      <w:bCs w:val="0"/>
                                      <w:lang w:val="en-US"/>
                                    </w:rPr>
                                  </w:pPr>
                                </w:p>
                              </w:tc>
                            </w:tr>
                          </w:tbl>
                          <w:p w:rsidR="003D29A9" w:rsidRPr="006F3764" w:rsidRDefault="003D29A9" w:rsidP="003D29A9">
                            <w:pPr>
                              <w:pStyle w:val="af1"/>
                            </w:pPr>
                            <w:r w:rsidRPr="005A26B8">
                              <w:rPr>
                                <w:b w:val="0"/>
                                <w:bCs w:val="0"/>
                              </w:rPr>
                              <w:t xml:space="preserve">MIP: Maximum intensity projection; FLR: Future liver remnant; ALPPS: Associating liver partition and portal vein ligation for staged </w:t>
                            </w:r>
                            <w:proofErr w:type="spellStart"/>
                            <w:r w:rsidRPr="005A26B8">
                              <w:rPr>
                                <w:b w:val="0"/>
                                <w:bCs w:val="0"/>
                              </w:rPr>
                              <w:t>hepatectomy</w:t>
                            </w:r>
                            <w:proofErr w:type="spellEnd"/>
                            <w:r w:rsidRPr="005A26B8">
                              <w:rPr>
                                <w:b w:val="0"/>
                                <w:bCs w:val="0"/>
                              </w:rPr>
                              <w:t>; HCC: Hepatocellular carcinoma.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4" o:spid="_x0000_s1026" type="#_x0000_t202" style="position:absolute;left:0;text-align:left;margin-left:0;margin-top:0;width:420.75pt;height:841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">
                <v:textbox style="mso-fit-shape-to-text:t">
                  <w:txbxContent>
                    <w:p w:rsidR="003D29A9" w:rsidRPr="005A26B8" w:rsidRDefault="003D29A9" w:rsidP="003D29A9">
                      <w:pPr>
                        <w:rPr>
                          <w:b/>
                          <w:bCs/>
                        </w:rPr>
                      </w:pPr>
                      <w:r w:rsidRPr="005A26B8">
                        <w:rPr>
                          <w:b/>
                          <w:bCs/>
                        </w:rPr>
                        <w:t xml:space="preserve">Table 1  Institutional multiphasic </w:t>
                      </w:r>
                      <w:proofErr w:type="spellStart"/>
                      <w:r w:rsidRPr="005A26B8">
                        <w:rPr>
                          <w:b/>
                          <w:bCs/>
                        </w:rPr>
                        <w:t>multidetector</w:t>
                      </w:r>
                      <w:proofErr w:type="spellEnd"/>
                      <w:r w:rsidRPr="005A26B8">
                        <w:rPr>
                          <w:b/>
                          <w:bCs/>
                        </w:rPr>
                        <w:t xml:space="preserve"> computed tomography protocol for evaluating associating liver partition and portal vein ligation for staged </w:t>
                      </w:r>
                      <w:proofErr w:type="spellStart"/>
                      <w:r w:rsidRPr="005A26B8">
                        <w:rPr>
                          <w:b/>
                          <w:bCs/>
                        </w:rPr>
                        <w:t>hepatectomy</w:t>
                      </w:r>
                      <w:proofErr w:type="spellEnd"/>
                      <w:r w:rsidRPr="005A26B8">
                        <w:rPr>
                          <w:b/>
                          <w:bCs/>
                        </w:rPr>
                        <w:t xml:space="preserve">  patients before and after surgery (</w:t>
                      </w:r>
                      <w:proofErr w:type="spellStart"/>
                      <w:r w:rsidRPr="005A26B8">
                        <w:rPr>
                          <w:b/>
                          <w:bCs/>
                        </w:rPr>
                        <w:t>LightSpeed</w:t>
                      </w:r>
                      <w:proofErr w:type="spellEnd"/>
                      <w:r w:rsidRPr="005A26B8">
                        <w:rPr>
                          <w:b/>
                          <w:bCs/>
                        </w:rPr>
                        <w:t xml:space="preserve"> HD, General Electrics, Milwaukee, United States)</w:t>
                      </w:r>
                    </w:p>
                    <w:tbl>
                      <w:tblPr>
                        <w:tblW w:w="9553"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764"/>
                        <w:gridCol w:w="1274"/>
                        <w:gridCol w:w="1438"/>
                        <w:gridCol w:w="2321"/>
                        <w:gridCol w:w="2756"/>
                      </w:tblGrid>
                      <w:tr w:rsidR="003D29A9" w:rsidRPr="005A26B8" w:rsidTr="005A26B8">
                        <w:tblPrEx>
                          <w:tblCellMar>
                            <w:top w:w="0" w:type="dxa"/>
                            <w:left w:w="0" w:type="dxa"/>
                            <w:bottom w:w="0" w:type="dxa"/>
                            <w:right w:w="0" w:type="dxa"/>
                          </w:tblCellMar>
                        </w:tblPrEx>
                        <w:trPr>
                          <w:trHeight w:hRule="exact" w:val="1291"/>
                        </w:trPr>
                        <w:tc>
                          <w:tcPr>
                            <w:tcW w:w="1764" w:type="dxa"/>
                            <w:tcBorders>
                              <w:top w:val="single" w:sz="6" w:space="0" w:color="000000"/>
                              <w:bottom w:val="single" w:sz="6" w:space="0" w:color="000000"/>
                            </w:tcBorders>
                            <w:tcMar>
                              <w:top w:w="28" w:type="dxa"/>
                              <w:left w:w="28" w:type="dxa"/>
                              <w:bottom w:w="28" w:type="dxa"/>
                              <w:right w:w="28" w:type="dxa"/>
                            </w:tcMar>
                          </w:tcPr>
                          <w:p w:rsidR="003D29A9" w:rsidRPr="005A26B8" w:rsidRDefault="003D29A9">
                            <w:pPr>
                              <w:pStyle w:val="af"/>
                              <w:jc w:val="left"/>
                              <w:rPr>
                                <w:lang w:val="en-US"/>
                              </w:rPr>
                            </w:pPr>
                            <w:r w:rsidRPr="005A26B8">
                              <w:rPr>
                                <w:lang w:val="en-US"/>
                              </w:rPr>
                              <w:t>Scan phase (timing from contrast injection)</w:t>
                            </w:r>
                          </w:p>
                          <w:p w:rsidR="003D29A9" w:rsidRPr="005A26B8" w:rsidRDefault="003D29A9">
                            <w:pPr>
                              <w:pStyle w:val="af"/>
                              <w:jc w:val="left"/>
                              <w:rPr>
                                <w:lang w:val="en-US"/>
                              </w:rPr>
                            </w:pPr>
                          </w:p>
                        </w:tc>
                        <w:tc>
                          <w:tcPr>
                            <w:tcW w:w="1274" w:type="dxa"/>
                            <w:tcBorders>
                              <w:top w:val="single" w:sz="6" w:space="0" w:color="000000"/>
                              <w:bottom w:val="single" w:sz="6" w:space="0" w:color="000000"/>
                            </w:tcBorders>
                            <w:tcMar>
                              <w:top w:w="28" w:type="dxa"/>
                              <w:left w:w="28" w:type="dxa"/>
                              <w:bottom w:w="28" w:type="dxa"/>
                              <w:right w:w="28" w:type="dxa"/>
                            </w:tcMar>
                          </w:tcPr>
                          <w:p w:rsidR="003D29A9" w:rsidRPr="005A26B8" w:rsidRDefault="003D29A9">
                            <w:pPr>
                              <w:pStyle w:val="af"/>
                              <w:jc w:val="center"/>
                            </w:pPr>
                            <w:r w:rsidRPr="005A26B8">
                              <w:t>Scal lenght</w:t>
                            </w:r>
                          </w:p>
                          <w:p w:rsidR="003D29A9" w:rsidRPr="005A26B8" w:rsidRDefault="003D29A9">
                            <w:pPr>
                              <w:pStyle w:val="af"/>
                              <w:jc w:val="center"/>
                            </w:pPr>
                          </w:p>
                        </w:tc>
                        <w:tc>
                          <w:tcPr>
                            <w:tcW w:w="1438" w:type="dxa"/>
                            <w:tcBorders>
                              <w:top w:val="single" w:sz="6" w:space="0" w:color="000000"/>
                              <w:bottom w:val="single" w:sz="6" w:space="0" w:color="000000"/>
                            </w:tcBorders>
                            <w:tcMar>
                              <w:top w:w="28" w:type="dxa"/>
                              <w:left w:w="28" w:type="dxa"/>
                              <w:bottom w:w="28" w:type="dxa"/>
                              <w:right w:w="28" w:type="dxa"/>
                            </w:tcMar>
                          </w:tcPr>
                          <w:p w:rsidR="003D29A9" w:rsidRPr="005A26B8" w:rsidRDefault="003D29A9">
                            <w:pPr>
                              <w:pStyle w:val="af"/>
                              <w:jc w:val="center"/>
                            </w:pPr>
                            <w:r w:rsidRPr="005A26B8">
                              <w:t>Scanning parameters</w:t>
                            </w:r>
                          </w:p>
                          <w:p w:rsidR="003D29A9" w:rsidRPr="005A26B8" w:rsidRDefault="003D29A9">
                            <w:pPr>
                              <w:pStyle w:val="af"/>
                              <w:jc w:val="center"/>
                            </w:pPr>
                          </w:p>
                        </w:tc>
                        <w:tc>
                          <w:tcPr>
                            <w:tcW w:w="2321" w:type="dxa"/>
                            <w:tcBorders>
                              <w:top w:val="single" w:sz="6" w:space="0" w:color="000000"/>
                              <w:bottom w:val="single" w:sz="6" w:space="0" w:color="000000"/>
                            </w:tcBorders>
                            <w:tcMar>
                              <w:top w:w="28" w:type="dxa"/>
                              <w:left w:w="28" w:type="dxa"/>
                              <w:bottom w:w="28" w:type="dxa"/>
                              <w:right w:w="28" w:type="dxa"/>
                            </w:tcMar>
                          </w:tcPr>
                          <w:p w:rsidR="003D29A9" w:rsidRPr="005A26B8" w:rsidRDefault="003D29A9">
                            <w:pPr>
                              <w:pStyle w:val="af"/>
                              <w:jc w:val="center"/>
                            </w:pPr>
                            <w:r w:rsidRPr="005A26B8">
                              <w:t>Rationale in the preoperative phase</w:t>
                            </w:r>
                          </w:p>
                          <w:p w:rsidR="003D29A9" w:rsidRPr="005A26B8" w:rsidRDefault="003D29A9">
                            <w:pPr>
                              <w:pStyle w:val="af"/>
                              <w:jc w:val="center"/>
                            </w:pPr>
                          </w:p>
                        </w:tc>
                        <w:tc>
                          <w:tcPr>
                            <w:tcW w:w="2756" w:type="dxa"/>
                            <w:tcBorders>
                              <w:top w:val="single" w:sz="6" w:space="0" w:color="000000"/>
                              <w:bottom w:val="single" w:sz="6" w:space="0" w:color="000000"/>
                            </w:tcBorders>
                            <w:tcMar>
                              <w:top w:w="28" w:type="dxa"/>
                              <w:left w:w="28" w:type="dxa"/>
                              <w:bottom w:w="28" w:type="dxa"/>
                              <w:right w:w="28" w:type="dxa"/>
                            </w:tcMar>
                          </w:tcPr>
                          <w:p w:rsidR="003D29A9" w:rsidRPr="005A26B8" w:rsidRDefault="003D29A9">
                            <w:pPr>
                              <w:pStyle w:val="af"/>
                              <w:jc w:val="center"/>
                            </w:pPr>
                            <w:r w:rsidRPr="005A26B8">
                              <w:t>Rationale in the postoperative phases</w:t>
                            </w:r>
                          </w:p>
                          <w:p w:rsidR="003D29A9" w:rsidRPr="005A26B8" w:rsidRDefault="003D29A9">
                            <w:pPr>
                              <w:pStyle w:val="af"/>
                              <w:jc w:val="center"/>
                            </w:pPr>
                          </w:p>
                        </w:tc>
                      </w:tr>
                      <w:tr w:rsidR="003D29A9" w:rsidRPr="005A26B8" w:rsidTr="005A26B8">
                        <w:tblPrEx>
                          <w:tblCellMar>
                            <w:top w:w="0" w:type="dxa"/>
                            <w:left w:w="0" w:type="dxa"/>
                            <w:bottom w:w="0" w:type="dxa"/>
                            <w:right w:w="0" w:type="dxa"/>
                          </w:tblCellMar>
                        </w:tblPrEx>
                        <w:trPr>
                          <w:trHeight w:val="60"/>
                        </w:trPr>
                        <w:tc>
                          <w:tcPr>
                            <w:tcW w:w="1764" w:type="dxa"/>
                            <w:vMerge w:val="restart"/>
                            <w:tcBorders>
                              <w:top w:val="single" w:sz="6" w:space="0" w:color="000000"/>
                            </w:tcBorders>
                            <w:tcMar>
                              <w:top w:w="28" w:type="dxa"/>
                              <w:left w:w="28" w:type="dxa"/>
                              <w:bottom w:w="28" w:type="dxa"/>
                              <w:right w:w="28" w:type="dxa"/>
                            </w:tcMar>
                          </w:tcPr>
                          <w:p w:rsidR="003D29A9" w:rsidRPr="005A26B8" w:rsidRDefault="003D29A9">
                            <w:pPr>
                              <w:pStyle w:val="af0"/>
                              <w:jc w:val="left"/>
                              <w:rPr>
                                <w:b w:val="0"/>
                                <w:bCs w:val="0"/>
                              </w:rPr>
                            </w:pPr>
                            <w:r w:rsidRPr="005A26B8">
                              <w:rPr>
                                <w:b w:val="0"/>
                                <w:bCs w:val="0"/>
                              </w:rPr>
                              <w:t>Unenhanced</w:t>
                            </w:r>
                          </w:p>
                          <w:p w:rsidR="003D29A9" w:rsidRPr="005A26B8" w:rsidRDefault="003D29A9">
                            <w:pPr>
                              <w:pStyle w:val="af0"/>
                              <w:jc w:val="left"/>
                              <w:rPr>
                                <w:b w:val="0"/>
                                <w:bCs w:val="0"/>
                              </w:rPr>
                            </w:pPr>
                          </w:p>
                        </w:tc>
                        <w:tc>
                          <w:tcPr>
                            <w:tcW w:w="1274" w:type="dxa"/>
                            <w:vMerge w:val="restart"/>
                            <w:tcBorders>
                              <w:top w:val="single" w:sz="6" w:space="0" w:color="000000"/>
                            </w:tcBorders>
                            <w:tcMar>
                              <w:top w:w="28" w:type="dxa"/>
                              <w:left w:w="28" w:type="dxa"/>
                              <w:bottom w:w="28" w:type="dxa"/>
                              <w:right w:w="28" w:type="dxa"/>
                            </w:tcMar>
                          </w:tcPr>
                          <w:p w:rsidR="003D29A9" w:rsidRPr="005A26B8" w:rsidRDefault="003D29A9">
                            <w:pPr>
                              <w:pStyle w:val="af0"/>
                              <w:jc w:val="center"/>
                              <w:rPr>
                                <w:b w:val="0"/>
                                <w:bCs w:val="0"/>
                              </w:rPr>
                            </w:pPr>
                            <w:r w:rsidRPr="005A26B8">
                              <w:rPr>
                                <w:b w:val="0"/>
                                <w:bCs w:val="0"/>
                              </w:rPr>
                              <w:t>Upper abdomen</w:t>
                            </w:r>
                          </w:p>
                          <w:p w:rsidR="003D29A9" w:rsidRPr="005A26B8" w:rsidRDefault="003D29A9">
                            <w:pPr>
                              <w:pStyle w:val="af0"/>
                              <w:jc w:val="center"/>
                              <w:rPr>
                                <w:b w:val="0"/>
                                <w:bCs w:val="0"/>
                              </w:rPr>
                            </w:pPr>
                          </w:p>
                        </w:tc>
                        <w:tc>
                          <w:tcPr>
                            <w:tcW w:w="1438" w:type="dxa"/>
                            <w:vMerge w:val="restart"/>
                            <w:tcBorders>
                              <w:top w:val="single" w:sz="6" w:space="0" w:color="000000"/>
                            </w:tcBorders>
                            <w:tcMar>
                              <w:top w:w="28" w:type="dxa"/>
                              <w:left w:w="28" w:type="dxa"/>
                              <w:bottom w:w="28" w:type="dxa"/>
                              <w:right w:w="28" w:type="dxa"/>
                            </w:tcMar>
                          </w:tcPr>
                          <w:p w:rsidR="003D29A9" w:rsidRPr="005A26B8" w:rsidRDefault="003D29A9">
                            <w:pPr>
                              <w:pStyle w:val="af0"/>
                              <w:jc w:val="center"/>
                              <w:rPr>
                                <w:b w:val="0"/>
                                <w:bCs w:val="0"/>
                                <w:lang w:val="en-US"/>
                              </w:rPr>
                            </w:pPr>
                            <w:proofErr w:type="spellStart"/>
                            <w:r w:rsidRPr="005A26B8">
                              <w:rPr>
                                <w:b w:val="0"/>
                                <w:bCs w:val="0"/>
                                <w:lang w:val="en-US"/>
                              </w:rPr>
                              <w:t>KVp</w:t>
                            </w:r>
                            <w:proofErr w:type="spellEnd"/>
                            <w:r w:rsidRPr="005A26B8">
                              <w:rPr>
                                <w:b w:val="0"/>
                                <w:bCs w:val="0"/>
                                <w:lang w:val="en-US"/>
                              </w:rPr>
                              <w:t xml:space="preserve"> 120</w:t>
                            </w:r>
                          </w:p>
                          <w:p w:rsidR="003D29A9" w:rsidRPr="005A26B8" w:rsidRDefault="003D29A9">
                            <w:pPr>
                              <w:pStyle w:val="af0"/>
                              <w:jc w:val="center"/>
                              <w:rPr>
                                <w:b w:val="0"/>
                                <w:bCs w:val="0"/>
                                <w:lang w:val="en-US"/>
                              </w:rPr>
                            </w:pPr>
                            <w:r w:rsidRPr="005A26B8">
                              <w:rPr>
                                <w:b w:val="0"/>
                                <w:bCs w:val="0"/>
                                <w:lang w:val="en-US"/>
                              </w:rPr>
                              <w:t>mA modulated between 200-450</w:t>
                            </w:r>
                          </w:p>
                          <w:p w:rsidR="003D29A9" w:rsidRPr="005A26B8" w:rsidRDefault="003D29A9">
                            <w:pPr>
                              <w:pStyle w:val="af0"/>
                              <w:jc w:val="center"/>
                              <w:rPr>
                                <w:b w:val="0"/>
                                <w:bCs w:val="0"/>
                                <w:lang w:val="en-US"/>
                              </w:rPr>
                            </w:pPr>
                            <w:r w:rsidRPr="005A26B8">
                              <w:rPr>
                                <w:b w:val="0"/>
                                <w:bCs w:val="0"/>
                                <w:lang w:val="en-US"/>
                              </w:rPr>
                              <w:t>Tube rotation 0.6 s</w:t>
                            </w:r>
                          </w:p>
                          <w:p w:rsidR="003D29A9" w:rsidRPr="005A26B8" w:rsidRDefault="003D29A9">
                            <w:pPr>
                              <w:pStyle w:val="af0"/>
                              <w:jc w:val="center"/>
                              <w:rPr>
                                <w:b w:val="0"/>
                                <w:bCs w:val="0"/>
                                <w:lang w:val="en-US"/>
                              </w:rPr>
                            </w:pPr>
                            <w:r w:rsidRPr="005A26B8">
                              <w:rPr>
                                <w:b w:val="0"/>
                                <w:bCs w:val="0"/>
                                <w:lang w:val="en-US"/>
                              </w:rPr>
                              <w:t>Pitch 0.984</w:t>
                            </w:r>
                          </w:p>
                          <w:p w:rsidR="003D29A9" w:rsidRPr="005A26B8" w:rsidRDefault="003D29A9">
                            <w:pPr>
                              <w:pStyle w:val="af0"/>
                              <w:jc w:val="center"/>
                              <w:rPr>
                                <w:b w:val="0"/>
                                <w:bCs w:val="0"/>
                                <w:lang w:val="en-US"/>
                              </w:rPr>
                            </w:pPr>
                            <w:r w:rsidRPr="005A26B8">
                              <w:rPr>
                                <w:b w:val="0"/>
                                <w:bCs w:val="0"/>
                                <w:lang w:val="en-US"/>
                              </w:rPr>
                              <w:t>Noise index 16.10</w:t>
                            </w:r>
                          </w:p>
                          <w:p w:rsidR="003D29A9" w:rsidRPr="005A26B8" w:rsidRDefault="003D29A9">
                            <w:pPr>
                              <w:pStyle w:val="af0"/>
                              <w:jc w:val="center"/>
                              <w:rPr>
                                <w:b w:val="0"/>
                                <w:bCs w:val="0"/>
                                <w:lang w:val="en-US"/>
                              </w:rPr>
                            </w:pPr>
                            <w:r w:rsidRPr="005A26B8">
                              <w:rPr>
                                <w:b w:val="0"/>
                                <w:bCs w:val="0"/>
                                <w:lang w:val="en-US"/>
                              </w:rPr>
                              <w:t>Collimation 1.25 mm (0.625 for the angiographic phase)</w:t>
                            </w:r>
                          </w:p>
                          <w:p w:rsidR="003D29A9" w:rsidRPr="005A26B8" w:rsidRDefault="003D29A9">
                            <w:pPr>
                              <w:pStyle w:val="af0"/>
                              <w:jc w:val="center"/>
                              <w:rPr>
                                <w:b w:val="0"/>
                                <w:bCs w:val="0"/>
                              </w:rPr>
                            </w:pPr>
                            <w:r w:rsidRPr="005A26B8">
                              <w:rPr>
                                <w:b w:val="0"/>
                                <w:bCs w:val="0"/>
                              </w:rPr>
                              <w:t>Image reconstruction thickness 1.25 mm</w:t>
                            </w:r>
                          </w:p>
                        </w:tc>
                        <w:tc>
                          <w:tcPr>
                            <w:tcW w:w="2321" w:type="dxa"/>
                            <w:tcBorders>
                              <w:top w:val="single" w:sz="6" w:space="0" w:color="000000"/>
                            </w:tcBorders>
                            <w:tcMar>
                              <w:top w:w="28" w:type="dxa"/>
                              <w:left w:w="28" w:type="dxa"/>
                              <w:bottom w:w="28" w:type="dxa"/>
                              <w:right w:w="28" w:type="dxa"/>
                            </w:tcMar>
                          </w:tcPr>
                          <w:p w:rsidR="003D29A9" w:rsidRPr="005A26B8" w:rsidRDefault="003D29A9">
                            <w:pPr>
                              <w:pStyle w:val="af0"/>
                              <w:jc w:val="center"/>
                              <w:rPr>
                                <w:b w:val="0"/>
                                <w:bCs w:val="0"/>
                                <w:lang w:val="en-US"/>
                              </w:rPr>
                            </w:pPr>
                            <w:r w:rsidRPr="005A26B8">
                              <w:rPr>
                                <w:b w:val="0"/>
                                <w:bCs w:val="0"/>
                                <w:lang w:val="en-US"/>
                              </w:rPr>
                              <w:t>Identifying potential confounders in image interpretation (</w:t>
                            </w:r>
                            <w:r w:rsidRPr="005A26B8">
                              <w:rPr>
                                <w:b w:val="0"/>
                                <w:bCs w:val="0"/>
                                <w:i/>
                                <w:iCs/>
                                <w:lang w:val="en-US"/>
                              </w:rPr>
                              <w:t>e.g.</w:t>
                            </w:r>
                            <w:r w:rsidRPr="005A26B8">
                              <w:rPr>
                                <w:b w:val="0"/>
                                <w:bCs w:val="0"/>
                                <w:lang w:val="en-US"/>
                              </w:rPr>
                              <w:t>, lesion’s or vascular calcifications). Measuring baseline attenuation of target lesions (</w:t>
                            </w:r>
                            <w:r w:rsidRPr="005A26B8">
                              <w:rPr>
                                <w:b w:val="0"/>
                                <w:bCs w:val="0"/>
                                <w:i/>
                                <w:iCs/>
                                <w:lang w:val="en-US"/>
                              </w:rPr>
                              <w:t>e.g.</w:t>
                            </w:r>
                            <w:r w:rsidRPr="005A26B8">
                              <w:rPr>
                                <w:b w:val="0"/>
                                <w:bCs w:val="0"/>
                                <w:lang w:val="en-US"/>
                              </w:rPr>
                              <w:t>, fat-containing HCC) or in diffuse liver disease (</w:t>
                            </w:r>
                            <w:r w:rsidRPr="005A26B8">
                              <w:rPr>
                                <w:b w:val="0"/>
                                <w:bCs w:val="0"/>
                                <w:i/>
                                <w:iCs/>
                                <w:lang w:val="en-US"/>
                              </w:rPr>
                              <w:t>e.g.</w:t>
                            </w:r>
                            <w:r w:rsidRPr="005A26B8">
                              <w:rPr>
                                <w:b w:val="0"/>
                                <w:bCs w:val="0"/>
                                <w:lang w:val="en-US"/>
                              </w:rPr>
                              <w:t>, steatosis)</w:t>
                            </w:r>
                          </w:p>
                          <w:p w:rsidR="003D29A9" w:rsidRPr="005A26B8" w:rsidRDefault="003D29A9">
                            <w:pPr>
                              <w:pStyle w:val="af0"/>
                              <w:jc w:val="center"/>
                              <w:rPr>
                                <w:b w:val="0"/>
                                <w:bCs w:val="0"/>
                                <w:lang w:val="en-US"/>
                              </w:rPr>
                            </w:pPr>
                          </w:p>
                        </w:tc>
                        <w:tc>
                          <w:tcPr>
                            <w:tcW w:w="2756" w:type="dxa"/>
                            <w:tcBorders>
                              <w:top w:val="single" w:sz="6" w:space="0" w:color="000000"/>
                            </w:tcBorders>
                            <w:tcMar>
                              <w:top w:w="28" w:type="dxa"/>
                              <w:left w:w="28" w:type="dxa"/>
                              <w:bottom w:w="28" w:type="dxa"/>
                              <w:right w:w="28" w:type="dxa"/>
                            </w:tcMar>
                          </w:tcPr>
                          <w:p w:rsidR="003D29A9" w:rsidRPr="005A26B8" w:rsidRDefault="003D29A9">
                            <w:pPr>
                              <w:pStyle w:val="af0"/>
                              <w:jc w:val="center"/>
                              <w:rPr>
                                <w:b w:val="0"/>
                                <w:bCs w:val="0"/>
                                <w:lang w:val="en-US"/>
                              </w:rPr>
                            </w:pPr>
                            <w:r w:rsidRPr="005A26B8">
                              <w:rPr>
                                <w:b w:val="0"/>
                                <w:bCs w:val="0"/>
                                <w:lang w:val="en-US"/>
                              </w:rPr>
                              <w:t>Identifying potential confounders in image interpretation (</w:t>
                            </w:r>
                            <w:r w:rsidRPr="005A26B8">
                              <w:rPr>
                                <w:b w:val="0"/>
                                <w:bCs w:val="0"/>
                                <w:i/>
                                <w:iCs/>
                                <w:lang w:val="en-US"/>
                              </w:rPr>
                              <w:t>e.g.</w:t>
                            </w:r>
                            <w:r w:rsidRPr="005A26B8">
                              <w:rPr>
                                <w:b w:val="0"/>
                                <w:bCs w:val="0"/>
                                <w:lang w:val="en-US"/>
                              </w:rPr>
                              <w:t>, surgical clips). Measuring the attenuation of intra-abdominal collections (</w:t>
                            </w:r>
                            <w:proofErr w:type="spellStart"/>
                            <w:r w:rsidRPr="005A26B8">
                              <w:rPr>
                                <w:b w:val="0"/>
                                <w:bCs w:val="0"/>
                                <w:lang w:val="en-US"/>
                              </w:rPr>
                              <w:t>biloma</w:t>
                            </w:r>
                            <w:proofErr w:type="spellEnd"/>
                            <w:r w:rsidRPr="005A26B8">
                              <w:rPr>
                                <w:b w:val="0"/>
                                <w:bCs w:val="0"/>
                                <w:lang w:val="en-US"/>
                              </w:rPr>
                              <w:t xml:space="preserve"> </w:t>
                            </w:r>
                            <w:r w:rsidRPr="005A26B8">
                              <w:rPr>
                                <w:b w:val="0"/>
                                <w:bCs w:val="0"/>
                                <w:i/>
                                <w:iCs/>
                                <w:lang w:val="en-US"/>
                              </w:rPr>
                              <w:t>vs</w:t>
                            </w:r>
                            <w:r w:rsidRPr="005A26B8">
                              <w:rPr>
                                <w:b w:val="0"/>
                                <w:bCs w:val="0"/>
                                <w:lang w:val="en-US"/>
                              </w:rPr>
                              <w:t xml:space="preserve"> hematoma)</w:t>
                            </w:r>
                          </w:p>
                          <w:p w:rsidR="003D29A9" w:rsidRPr="005A26B8" w:rsidRDefault="003D29A9">
                            <w:pPr>
                              <w:pStyle w:val="af0"/>
                              <w:jc w:val="center"/>
                              <w:rPr>
                                <w:b w:val="0"/>
                                <w:bCs w:val="0"/>
                                <w:lang w:val="en-US"/>
                              </w:rPr>
                            </w:pPr>
                          </w:p>
                        </w:tc>
                      </w:tr>
                      <w:tr w:rsidR="003D29A9" w:rsidRPr="005A26B8" w:rsidTr="005A26B8">
                        <w:tblPrEx>
                          <w:tblCellMar>
                            <w:top w:w="0" w:type="dxa"/>
                            <w:left w:w="0" w:type="dxa"/>
                            <w:bottom w:w="0" w:type="dxa"/>
                            <w:right w:w="0" w:type="dxa"/>
                          </w:tblCellMar>
                        </w:tblPrEx>
                        <w:trPr>
                          <w:trHeight w:val="60"/>
                        </w:trPr>
                        <w:tc>
                          <w:tcPr>
                            <w:tcW w:w="1764" w:type="dxa"/>
                            <w:vMerge/>
                          </w:tcPr>
                          <w:p w:rsidR="003D29A9" w:rsidRPr="005A26B8" w:rsidRDefault="003D29A9">
                            <w:pPr>
                              <w:pStyle w:val="Noparagraphstyle"/>
                              <w:spacing w:line="240" w:lineRule="auto"/>
                              <w:jc w:val="left"/>
                              <w:textAlignment w:val="auto"/>
                              <w:rPr>
                                <w:color w:val="auto"/>
                                <w:lang w:val="en-US"/>
                              </w:rPr>
                            </w:pPr>
                          </w:p>
                        </w:tc>
                        <w:tc>
                          <w:tcPr>
                            <w:tcW w:w="1274" w:type="dxa"/>
                            <w:vMerge/>
                          </w:tcPr>
                          <w:p w:rsidR="003D29A9" w:rsidRPr="005A26B8" w:rsidRDefault="003D29A9">
                            <w:pPr>
                              <w:pStyle w:val="Noparagraphstyle"/>
                              <w:spacing w:line="240" w:lineRule="auto"/>
                              <w:jc w:val="left"/>
                              <w:textAlignment w:val="auto"/>
                              <w:rPr>
                                <w:color w:val="auto"/>
                                <w:lang w:val="en-US"/>
                              </w:rPr>
                            </w:pPr>
                          </w:p>
                        </w:tc>
                        <w:tc>
                          <w:tcPr>
                            <w:tcW w:w="1438" w:type="dxa"/>
                            <w:vMerge/>
                          </w:tcPr>
                          <w:p w:rsidR="003D29A9" w:rsidRPr="005A26B8" w:rsidRDefault="003D29A9">
                            <w:pPr>
                              <w:pStyle w:val="Noparagraphstyle"/>
                              <w:spacing w:line="240" w:lineRule="auto"/>
                              <w:jc w:val="left"/>
                              <w:textAlignment w:val="auto"/>
                              <w:rPr>
                                <w:color w:val="auto"/>
                                <w:lang w:val="en-US"/>
                              </w:rPr>
                            </w:pPr>
                          </w:p>
                        </w:tc>
                        <w:tc>
                          <w:tcPr>
                            <w:tcW w:w="2321" w:type="dxa"/>
                            <w:tcMar>
                              <w:top w:w="28" w:type="dxa"/>
                              <w:left w:w="28" w:type="dxa"/>
                              <w:bottom w:w="28" w:type="dxa"/>
                              <w:right w:w="28" w:type="dxa"/>
                            </w:tcMar>
                          </w:tcPr>
                          <w:p w:rsidR="003D29A9" w:rsidRPr="005A26B8" w:rsidRDefault="003D29A9">
                            <w:pPr>
                              <w:pStyle w:val="af0"/>
                              <w:jc w:val="center"/>
                              <w:rPr>
                                <w:b w:val="0"/>
                                <w:bCs w:val="0"/>
                                <w:lang w:val="en-US"/>
                              </w:rPr>
                            </w:pPr>
                            <w:r w:rsidRPr="005A26B8">
                              <w:rPr>
                                <w:b w:val="0"/>
                                <w:bCs w:val="0"/>
                                <w:lang w:val="en-US"/>
                              </w:rPr>
                              <w:t>This phase is not required if recent prior imaging is available.</w:t>
                            </w:r>
                          </w:p>
                          <w:p w:rsidR="003D29A9" w:rsidRPr="005A26B8" w:rsidRDefault="003D29A9">
                            <w:pPr>
                              <w:pStyle w:val="af0"/>
                              <w:jc w:val="center"/>
                              <w:rPr>
                                <w:b w:val="0"/>
                                <w:bCs w:val="0"/>
                                <w:lang w:val="en-US"/>
                              </w:rPr>
                            </w:pPr>
                          </w:p>
                        </w:tc>
                        <w:tc>
                          <w:tcPr>
                            <w:tcW w:w="2756" w:type="dxa"/>
                            <w:tcMar>
                              <w:top w:w="28" w:type="dxa"/>
                              <w:left w:w="28" w:type="dxa"/>
                              <w:bottom w:w="28" w:type="dxa"/>
                              <w:right w:w="28" w:type="dxa"/>
                            </w:tcMar>
                          </w:tcPr>
                          <w:p w:rsidR="003D29A9" w:rsidRPr="005A26B8" w:rsidRDefault="003D29A9">
                            <w:pPr>
                              <w:pStyle w:val="af0"/>
                              <w:jc w:val="center"/>
                              <w:rPr>
                                <w:b w:val="0"/>
                                <w:bCs w:val="0"/>
                                <w:lang w:val="en-US"/>
                              </w:rPr>
                            </w:pPr>
                            <w:r w:rsidRPr="005A26B8">
                              <w:rPr>
                                <w:b w:val="0"/>
                                <w:bCs w:val="0"/>
                                <w:lang w:val="en-US"/>
                              </w:rPr>
                              <w:t>This phase in not mandatory in repeated follow-up examinations</w:t>
                            </w:r>
                          </w:p>
                          <w:p w:rsidR="003D29A9" w:rsidRPr="005A26B8" w:rsidRDefault="003D29A9">
                            <w:pPr>
                              <w:pStyle w:val="af0"/>
                              <w:jc w:val="center"/>
                              <w:rPr>
                                <w:b w:val="0"/>
                                <w:bCs w:val="0"/>
                                <w:lang w:val="en-US"/>
                              </w:rPr>
                            </w:pPr>
                          </w:p>
                        </w:tc>
                      </w:tr>
                      <w:tr w:rsidR="003D29A9" w:rsidRPr="005A26B8" w:rsidTr="005A26B8">
                        <w:tblPrEx>
                          <w:tblCellMar>
                            <w:top w:w="0" w:type="dxa"/>
                            <w:left w:w="0" w:type="dxa"/>
                            <w:bottom w:w="0" w:type="dxa"/>
                            <w:right w:w="0" w:type="dxa"/>
                          </w:tblCellMar>
                        </w:tblPrEx>
                        <w:trPr>
                          <w:trHeight w:val="60"/>
                        </w:trPr>
                        <w:tc>
                          <w:tcPr>
                            <w:tcW w:w="1764" w:type="dxa"/>
                          </w:tcPr>
                          <w:p w:rsidR="003D29A9" w:rsidRPr="005A26B8" w:rsidRDefault="003D29A9">
                            <w:pPr>
                              <w:pStyle w:val="af0"/>
                              <w:jc w:val="left"/>
                              <w:rPr>
                                <w:b w:val="0"/>
                                <w:bCs w:val="0"/>
                              </w:rPr>
                            </w:pPr>
                            <w:r w:rsidRPr="005A26B8">
                              <w:rPr>
                                <w:b w:val="0"/>
                                <w:bCs w:val="0"/>
                              </w:rPr>
                              <w:t>Angiographic phase (20)</w:t>
                            </w:r>
                          </w:p>
                          <w:p w:rsidR="003D29A9" w:rsidRPr="005A26B8" w:rsidRDefault="003D29A9">
                            <w:pPr>
                              <w:pStyle w:val="af0"/>
                              <w:jc w:val="left"/>
                              <w:rPr>
                                <w:b w:val="0"/>
                                <w:bCs w:val="0"/>
                              </w:rPr>
                            </w:pPr>
                          </w:p>
                        </w:tc>
                        <w:tc>
                          <w:tcPr>
                            <w:tcW w:w="1274" w:type="dxa"/>
                          </w:tcPr>
                          <w:p w:rsidR="003D29A9" w:rsidRPr="005A26B8" w:rsidRDefault="003D29A9">
                            <w:pPr>
                              <w:pStyle w:val="af0"/>
                              <w:jc w:val="center"/>
                              <w:rPr>
                                <w:b w:val="0"/>
                                <w:bCs w:val="0"/>
                              </w:rPr>
                            </w:pPr>
                            <w:r w:rsidRPr="005A26B8">
                              <w:rPr>
                                <w:b w:val="0"/>
                                <w:bCs w:val="0"/>
                              </w:rPr>
                              <w:t>Upper abdomen</w:t>
                            </w:r>
                          </w:p>
                          <w:p w:rsidR="003D29A9" w:rsidRPr="005A26B8" w:rsidRDefault="003D29A9">
                            <w:pPr>
                              <w:pStyle w:val="af0"/>
                              <w:jc w:val="center"/>
                              <w:rPr>
                                <w:b w:val="0"/>
                                <w:bCs w:val="0"/>
                              </w:rPr>
                            </w:pPr>
                          </w:p>
                        </w:tc>
                        <w:tc>
                          <w:tcPr>
                            <w:tcW w:w="1438" w:type="dxa"/>
                            <w:vMerge/>
                          </w:tcPr>
                          <w:p w:rsidR="003D29A9" w:rsidRPr="005A26B8" w:rsidRDefault="003D29A9">
                            <w:pPr>
                              <w:pStyle w:val="Noparagraphstyle"/>
                              <w:spacing w:line="240" w:lineRule="auto"/>
                              <w:jc w:val="left"/>
                              <w:textAlignment w:val="auto"/>
                              <w:rPr>
                                <w:color w:val="auto"/>
                                <w:lang w:val="en-US"/>
                              </w:rPr>
                            </w:pPr>
                          </w:p>
                        </w:tc>
                        <w:tc>
                          <w:tcPr>
                            <w:tcW w:w="2321" w:type="dxa"/>
                            <w:tcMar>
                              <w:top w:w="28" w:type="dxa"/>
                              <w:left w:w="28" w:type="dxa"/>
                              <w:bottom w:w="28" w:type="dxa"/>
                              <w:right w:w="28" w:type="dxa"/>
                            </w:tcMar>
                          </w:tcPr>
                          <w:p w:rsidR="003D29A9" w:rsidRPr="005A26B8" w:rsidRDefault="003D29A9">
                            <w:pPr>
                              <w:pStyle w:val="af0"/>
                              <w:jc w:val="center"/>
                              <w:rPr>
                                <w:b w:val="0"/>
                                <w:bCs w:val="0"/>
                                <w:lang w:val="en-US"/>
                              </w:rPr>
                            </w:pPr>
                            <w:r w:rsidRPr="005A26B8">
                              <w:rPr>
                                <w:b w:val="0"/>
                                <w:bCs w:val="0"/>
                                <w:lang w:val="en-US"/>
                              </w:rPr>
                              <w:t>Assessing the patency and anatomic variants of the hepatic artery and its branches, both on source images and MIP reconstructions</w:t>
                            </w:r>
                          </w:p>
                          <w:p w:rsidR="003D29A9" w:rsidRPr="005A26B8" w:rsidRDefault="003D29A9">
                            <w:pPr>
                              <w:pStyle w:val="af0"/>
                              <w:jc w:val="center"/>
                              <w:rPr>
                                <w:b w:val="0"/>
                                <w:bCs w:val="0"/>
                                <w:lang w:val="en-US"/>
                              </w:rPr>
                            </w:pPr>
                          </w:p>
                        </w:tc>
                        <w:tc>
                          <w:tcPr>
                            <w:tcW w:w="2756" w:type="dxa"/>
                            <w:tcMar>
                              <w:top w:w="28" w:type="dxa"/>
                              <w:left w:w="28" w:type="dxa"/>
                              <w:bottom w:w="28" w:type="dxa"/>
                              <w:right w:w="28" w:type="dxa"/>
                            </w:tcMar>
                          </w:tcPr>
                          <w:p w:rsidR="003D29A9" w:rsidRPr="005A26B8" w:rsidRDefault="003D29A9">
                            <w:pPr>
                              <w:pStyle w:val="af0"/>
                              <w:jc w:val="center"/>
                              <w:rPr>
                                <w:b w:val="0"/>
                                <w:bCs w:val="0"/>
                                <w:lang w:val="en-US"/>
                              </w:rPr>
                            </w:pPr>
                            <w:r w:rsidRPr="005A26B8">
                              <w:rPr>
                                <w:b w:val="0"/>
                                <w:bCs w:val="0"/>
                                <w:lang w:val="en-US"/>
                              </w:rPr>
                              <w:t>Assessing the sources of suspicious active postoperative bleeding</w:t>
                            </w:r>
                          </w:p>
                          <w:p w:rsidR="003D29A9" w:rsidRPr="005A26B8" w:rsidRDefault="003D29A9">
                            <w:pPr>
                              <w:pStyle w:val="af0"/>
                              <w:jc w:val="center"/>
                              <w:rPr>
                                <w:b w:val="0"/>
                                <w:bCs w:val="0"/>
                                <w:lang w:val="en-US"/>
                              </w:rPr>
                            </w:pPr>
                          </w:p>
                        </w:tc>
                      </w:tr>
                      <w:tr w:rsidR="003D29A9" w:rsidRPr="005A26B8" w:rsidTr="005A26B8">
                        <w:tblPrEx>
                          <w:tblCellMar>
                            <w:top w:w="0" w:type="dxa"/>
                            <w:left w:w="0" w:type="dxa"/>
                            <w:bottom w:w="0" w:type="dxa"/>
                            <w:right w:w="0" w:type="dxa"/>
                          </w:tblCellMar>
                        </w:tblPrEx>
                        <w:trPr>
                          <w:trHeight w:val="60"/>
                        </w:trPr>
                        <w:tc>
                          <w:tcPr>
                            <w:tcW w:w="1764" w:type="dxa"/>
                          </w:tcPr>
                          <w:p w:rsidR="003D29A9" w:rsidRPr="005A26B8" w:rsidRDefault="003D29A9">
                            <w:pPr>
                              <w:pStyle w:val="af0"/>
                              <w:jc w:val="left"/>
                              <w:rPr>
                                <w:b w:val="0"/>
                                <w:bCs w:val="0"/>
                              </w:rPr>
                            </w:pPr>
                            <w:r w:rsidRPr="005A26B8">
                              <w:rPr>
                                <w:b w:val="0"/>
                                <w:bCs w:val="0"/>
                              </w:rPr>
                              <w:t>Delayed arterial (35-40 s)</w:t>
                            </w:r>
                          </w:p>
                          <w:p w:rsidR="003D29A9" w:rsidRPr="005A26B8" w:rsidRDefault="003D29A9">
                            <w:pPr>
                              <w:pStyle w:val="af0"/>
                              <w:jc w:val="left"/>
                              <w:rPr>
                                <w:b w:val="0"/>
                                <w:bCs w:val="0"/>
                              </w:rPr>
                            </w:pPr>
                          </w:p>
                        </w:tc>
                        <w:tc>
                          <w:tcPr>
                            <w:tcW w:w="1274" w:type="dxa"/>
                          </w:tcPr>
                          <w:p w:rsidR="003D29A9" w:rsidRPr="005A26B8" w:rsidRDefault="003D29A9">
                            <w:pPr>
                              <w:pStyle w:val="af0"/>
                              <w:jc w:val="center"/>
                              <w:rPr>
                                <w:b w:val="0"/>
                                <w:bCs w:val="0"/>
                              </w:rPr>
                            </w:pPr>
                            <w:r w:rsidRPr="005A26B8">
                              <w:rPr>
                                <w:b w:val="0"/>
                                <w:bCs w:val="0"/>
                              </w:rPr>
                              <w:t>Upper abdomen</w:t>
                            </w:r>
                          </w:p>
                          <w:p w:rsidR="003D29A9" w:rsidRPr="005A26B8" w:rsidRDefault="003D29A9">
                            <w:pPr>
                              <w:pStyle w:val="af0"/>
                              <w:jc w:val="center"/>
                              <w:rPr>
                                <w:b w:val="0"/>
                                <w:bCs w:val="0"/>
                              </w:rPr>
                            </w:pPr>
                          </w:p>
                        </w:tc>
                        <w:tc>
                          <w:tcPr>
                            <w:tcW w:w="1438" w:type="dxa"/>
                            <w:vMerge/>
                          </w:tcPr>
                          <w:p w:rsidR="003D29A9" w:rsidRPr="005A26B8" w:rsidRDefault="003D29A9">
                            <w:pPr>
                              <w:pStyle w:val="Noparagraphstyle"/>
                              <w:spacing w:line="240" w:lineRule="auto"/>
                              <w:jc w:val="left"/>
                              <w:textAlignment w:val="auto"/>
                              <w:rPr>
                                <w:color w:val="auto"/>
                                <w:lang w:val="en-US"/>
                              </w:rPr>
                            </w:pPr>
                          </w:p>
                        </w:tc>
                        <w:tc>
                          <w:tcPr>
                            <w:tcW w:w="2321" w:type="dxa"/>
                            <w:tcMar>
                              <w:top w:w="28" w:type="dxa"/>
                              <w:left w:w="28" w:type="dxa"/>
                              <w:bottom w:w="28" w:type="dxa"/>
                              <w:right w:w="28" w:type="dxa"/>
                            </w:tcMar>
                          </w:tcPr>
                          <w:p w:rsidR="003D29A9" w:rsidRPr="005A26B8" w:rsidRDefault="003D29A9">
                            <w:pPr>
                              <w:pStyle w:val="af0"/>
                              <w:jc w:val="center"/>
                              <w:rPr>
                                <w:b w:val="0"/>
                                <w:bCs w:val="0"/>
                                <w:lang w:val="en-US"/>
                              </w:rPr>
                            </w:pPr>
                            <w:r w:rsidRPr="005A26B8">
                              <w:rPr>
                                <w:b w:val="0"/>
                                <w:bCs w:val="0"/>
                                <w:lang w:val="en-US"/>
                              </w:rPr>
                              <w:t xml:space="preserve">Assessing </w:t>
                            </w:r>
                            <w:proofErr w:type="spellStart"/>
                            <w:r w:rsidRPr="005A26B8">
                              <w:rPr>
                                <w:b w:val="0"/>
                                <w:bCs w:val="0"/>
                                <w:lang w:val="en-US"/>
                              </w:rPr>
                              <w:t>hypervascular</w:t>
                            </w:r>
                            <w:proofErr w:type="spellEnd"/>
                            <w:r w:rsidRPr="005A26B8">
                              <w:rPr>
                                <w:b w:val="0"/>
                                <w:bCs w:val="0"/>
                                <w:lang w:val="en-US"/>
                              </w:rPr>
                              <w:t xml:space="preserve"> focal liver lesions (malignant and benign ones)</w:t>
                            </w:r>
                          </w:p>
                          <w:p w:rsidR="003D29A9" w:rsidRPr="005A26B8" w:rsidRDefault="003D29A9">
                            <w:pPr>
                              <w:pStyle w:val="af0"/>
                              <w:jc w:val="center"/>
                              <w:rPr>
                                <w:b w:val="0"/>
                                <w:bCs w:val="0"/>
                                <w:lang w:val="en-US"/>
                              </w:rPr>
                            </w:pPr>
                          </w:p>
                        </w:tc>
                        <w:tc>
                          <w:tcPr>
                            <w:tcW w:w="2756" w:type="dxa"/>
                            <w:tcMar>
                              <w:top w:w="28" w:type="dxa"/>
                              <w:left w:w="28" w:type="dxa"/>
                              <w:bottom w:w="28" w:type="dxa"/>
                              <w:right w:w="28" w:type="dxa"/>
                            </w:tcMar>
                          </w:tcPr>
                          <w:p w:rsidR="003D29A9" w:rsidRPr="005A26B8" w:rsidRDefault="003D29A9">
                            <w:pPr>
                              <w:pStyle w:val="af0"/>
                              <w:jc w:val="center"/>
                              <w:rPr>
                                <w:b w:val="0"/>
                                <w:bCs w:val="0"/>
                                <w:lang w:val="en-US"/>
                              </w:rPr>
                            </w:pPr>
                            <w:r w:rsidRPr="005A26B8">
                              <w:rPr>
                                <w:b w:val="0"/>
                                <w:bCs w:val="0"/>
                                <w:lang w:val="en-US"/>
                              </w:rPr>
                              <w:t xml:space="preserve">Assessing the patency of the hepatic artery and its branches. Identifying the recurrence of </w:t>
                            </w:r>
                            <w:proofErr w:type="spellStart"/>
                            <w:r w:rsidRPr="005A26B8">
                              <w:rPr>
                                <w:b w:val="0"/>
                                <w:bCs w:val="0"/>
                                <w:lang w:val="en-US"/>
                              </w:rPr>
                              <w:t>hypervascular</w:t>
                            </w:r>
                            <w:proofErr w:type="spellEnd"/>
                            <w:r w:rsidRPr="005A26B8">
                              <w:rPr>
                                <w:b w:val="0"/>
                                <w:bCs w:val="0"/>
                                <w:lang w:val="en-US"/>
                              </w:rPr>
                              <w:t xml:space="preserve"> tumors in the delayed post-operative period</w:t>
                            </w:r>
                          </w:p>
                          <w:p w:rsidR="003D29A9" w:rsidRPr="005A26B8" w:rsidRDefault="003D29A9">
                            <w:pPr>
                              <w:pStyle w:val="af0"/>
                              <w:jc w:val="center"/>
                              <w:rPr>
                                <w:b w:val="0"/>
                                <w:bCs w:val="0"/>
                                <w:lang w:val="en-US"/>
                              </w:rPr>
                            </w:pPr>
                          </w:p>
                        </w:tc>
                      </w:tr>
                      <w:tr w:rsidR="003D29A9" w:rsidRPr="005A26B8" w:rsidTr="005A26B8">
                        <w:tblPrEx>
                          <w:tblCellMar>
                            <w:top w:w="0" w:type="dxa"/>
                            <w:left w:w="0" w:type="dxa"/>
                            <w:bottom w:w="0" w:type="dxa"/>
                            <w:right w:w="0" w:type="dxa"/>
                          </w:tblCellMar>
                        </w:tblPrEx>
                        <w:trPr>
                          <w:trHeight w:val="60"/>
                        </w:trPr>
                        <w:tc>
                          <w:tcPr>
                            <w:tcW w:w="1764" w:type="dxa"/>
                          </w:tcPr>
                          <w:p w:rsidR="003D29A9" w:rsidRPr="005A26B8" w:rsidRDefault="003D29A9">
                            <w:pPr>
                              <w:pStyle w:val="af0"/>
                              <w:jc w:val="left"/>
                              <w:rPr>
                                <w:b w:val="0"/>
                                <w:bCs w:val="0"/>
                              </w:rPr>
                            </w:pPr>
                            <w:r w:rsidRPr="005A26B8">
                              <w:rPr>
                                <w:b w:val="0"/>
                                <w:bCs w:val="0"/>
                              </w:rPr>
                              <w:t>Venous (70 s)</w:t>
                            </w:r>
                          </w:p>
                          <w:p w:rsidR="003D29A9" w:rsidRPr="005A26B8" w:rsidRDefault="003D29A9">
                            <w:pPr>
                              <w:pStyle w:val="af0"/>
                              <w:jc w:val="left"/>
                              <w:rPr>
                                <w:b w:val="0"/>
                                <w:bCs w:val="0"/>
                              </w:rPr>
                            </w:pPr>
                          </w:p>
                        </w:tc>
                        <w:tc>
                          <w:tcPr>
                            <w:tcW w:w="1274" w:type="dxa"/>
                          </w:tcPr>
                          <w:p w:rsidR="003D29A9" w:rsidRPr="005A26B8" w:rsidRDefault="003D29A9">
                            <w:pPr>
                              <w:pStyle w:val="af0"/>
                              <w:jc w:val="center"/>
                              <w:rPr>
                                <w:b w:val="0"/>
                                <w:bCs w:val="0"/>
                              </w:rPr>
                            </w:pPr>
                            <w:r w:rsidRPr="005A26B8">
                              <w:rPr>
                                <w:b w:val="0"/>
                                <w:bCs w:val="0"/>
                              </w:rPr>
                              <w:t>Whole abdomen</w:t>
                            </w:r>
                          </w:p>
                          <w:p w:rsidR="003D29A9" w:rsidRPr="005A26B8" w:rsidRDefault="003D29A9">
                            <w:pPr>
                              <w:pStyle w:val="af0"/>
                              <w:jc w:val="center"/>
                              <w:rPr>
                                <w:b w:val="0"/>
                                <w:bCs w:val="0"/>
                              </w:rPr>
                            </w:pPr>
                          </w:p>
                        </w:tc>
                        <w:tc>
                          <w:tcPr>
                            <w:tcW w:w="1438" w:type="dxa"/>
                            <w:vMerge/>
                          </w:tcPr>
                          <w:p w:rsidR="003D29A9" w:rsidRPr="005A26B8" w:rsidRDefault="003D29A9">
                            <w:pPr>
                              <w:pStyle w:val="Noparagraphstyle"/>
                              <w:spacing w:line="240" w:lineRule="auto"/>
                              <w:jc w:val="left"/>
                              <w:textAlignment w:val="auto"/>
                              <w:rPr>
                                <w:color w:val="auto"/>
                                <w:lang w:val="en-US"/>
                              </w:rPr>
                            </w:pPr>
                          </w:p>
                        </w:tc>
                        <w:tc>
                          <w:tcPr>
                            <w:tcW w:w="2321" w:type="dxa"/>
                            <w:tcMar>
                              <w:top w:w="28" w:type="dxa"/>
                              <w:left w:w="28" w:type="dxa"/>
                              <w:bottom w:w="28" w:type="dxa"/>
                              <w:right w:w="28" w:type="dxa"/>
                            </w:tcMar>
                          </w:tcPr>
                          <w:p w:rsidR="003D29A9" w:rsidRPr="005A26B8" w:rsidRDefault="003D29A9">
                            <w:pPr>
                              <w:pStyle w:val="af0"/>
                              <w:jc w:val="center"/>
                              <w:rPr>
                                <w:b w:val="0"/>
                                <w:bCs w:val="0"/>
                                <w:lang w:val="en-US"/>
                              </w:rPr>
                            </w:pPr>
                            <w:r w:rsidRPr="005A26B8">
                              <w:rPr>
                                <w:b w:val="0"/>
                                <w:bCs w:val="0"/>
                                <w:lang w:val="en-US"/>
                              </w:rPr>
                              <w:t>Assessing lesions’ enhancement pattern for the purpose of identification/characterization. Assessing the patency and anatomic variants of the portal trunk and intrahepatic branches, both on source images and MIP reconstructions. Identifying additional abdominal findings potentially contraindicating ALPSS. Assessing for signs of chronic liver disease (including splenomegaly, venous collaterals and ascites)</w:t>
                            </w:r>
                          </w:p>
                          <w:p w:rsidR="003D29A9" w:rsidRPr="005A26B8" w:rsidRDefault="003D29A9">
                            <w:pPr>
                              <w:pStyle w:val="af0"/>
                              <w:jc w:val="center"/>
                              <w:rPr>
                                <w:b w:val="0"/>
                                <w:bCs w:val="0"/>
                                <w:lang w:val="en-US"/>
                              </w:rPr>
                            </w:pPr>
                          </w:p>
                        </w:tc>
                        <w:tc>
                          <w:tcPr>
                            <w:tcW w:w="2756" w:type="dxa"/>
                            <w:tcMar>
                              <w:top w:w="28" w:type="dxa"/>
                              <w:left w:w="28" w:type="dxa"/>
                              <w:bottom w:w="28" w:type="dxa"/>
                              <w:right w:w="28" w:type="dxa"/>
                            </w:tcMar>
                          </w:tcPr>
                          <w:p w:rsidR="003D29A9" w:rsidRPr="005A26B8" w:rsidRDefault="003D29A9">
                            <w:pPr>
                              <w:pStyle w:val="af0"/>
                              <w:jc w:val="center"/>
                              <w:rPr>
                                <w:b w:val="0"/>
                                <w:bCs w:val="0"/>
                              </w:rPr>
                            </w:pPr>
                            <w:r w:rsidRPr="005A26B8">
                              <w:rPr>
                                <w:b w:val="0"/>
                                <w:bCs w:val="0"/>
                                <w:lang w:val="en-US"/>
                              </w:rPr>
                              <w:t xml:space="preserve">Assessing the portal status (absence of flow in the ligated portal branch and patency of the FLR branch). Assessing successful tumor cleaning up in the FLR before surgical stage 2. Ruling out thrombosis of the portal braches, hepatic veins and inferior vena cava. </w:t>
                            </w:r>
                            <w:r w:rsidRPr="005A26B8">
                              <w:rPr>
                                <w:b w:val="0"/>
                                <w:bCs w:val="0"/>
                              </w:rPr>
                              <w:t>Identifying tumor relapse</w:t>
                            </w:r>
                          </w:p>
                          <w:p w:rsidR="003D29A9" w:rsidRPr="005A26B8" w:rsidRDefault="003D29A9">
                            <w:pPr>
                              <w:pStyle w:val="af0"/>
                              <w:jc w:val="center"/>
                              <w:rPr>
                                <w:b w:val="0"/>
                                <w:bCs w:val="0"/>
                              </w:rPr>
                            </w:pPr>
                          </w:p>
                        </w:tc>
                      </w:tr>
                      <w:tr w:rsidR="003D29A9" w:rsidRPr="005A26B8" w:rsidTr="005A26B8">
                        <w:tblPrEx>
                          <w:tblCellMar>
                            <w:top w:w="0" w:type="dxa"/>
                            <w:left w:w="0" w:type="dxa"/>
                            <w:bottom w:w="0" w:type="dxa"/>
                            <w:right w:w="0" w:type="dxa"/>
                          </w:tblCellMar>
                        </w:tblPrEx>
                        <w:trPr>
                          <w:trHeight w:val="60"/>
                        </w:trPr>
                        <w:tc>
                          <w:tcPr>
                            <w:tcW w:w="1764" w:type="dxa"/>
                          </w:tcPr>
                          <w:p w:rsidR="003D29A9" w:rsidRPr="005A26B8" w:rsidRDefault="003D29A9">
                            <w:pPr>
                              <w:pStyle w:val="af0"/>
                              <w:jc w:val="left"/>
                              <w:rPr>
                                <w:rFonts w:ascii="Tahoma" w:hAnsi="Tahoma" w:cs="Tahoma"/>
                                <w:b w:val="0"/>
                                <w:bCs w:val="0"/>
                              </w:rPr>
                            </w:pPr>
                            <w:r w:rsidRPr="005A26B8">
                              <w:rPr>
                                <w:b w:val="0"/>
                                <w:bCs w:val="0"/>
                              </w:rPr>
                              <w:t xml:space="preserve">Delayed </w:t>
                            </w:r>
                            <w:r w:rsidRPr="005A26B8">
                              <w:rPr>
                                <w:rFonts w:ascii="Tahoma" w:hAnsi="Tahoma" w:cs="Tahoma"/>
                                <w:b w:val="0"/>
                                <w:bCs w:val="0"/>
                              </w:rPr>
                              <w:t>(3-5 min)</w:t>
                            </w:r>
                          </w:p>
                          <w:p w:rsidR="003D29A9" w:rsidRPr="005A26B8" w:rsidRDefault="003D29A9">
                            <w:pPr>
                              <w:pStyle w:val="af0"/>
                              <w:jc w:val="left"/>
                              <w:rPr>
                                <w:b w:val="0"/>
                                <w:bCs w:val="0"/>
                              </w:rPr>
                            </w:pPr>
                          </w:p>
                        </w:tc>
                        <w:tc>
                          <w:tcPr>
                            <w:tcW w:w="1274" w:type="dxa"/>
                          </w:tcPr>
                          <w:p w:rsidR="003D29A9" w:rsidRPr="005A26B8" w:rsidRDefault="003D29A9">
                            <w:pPr>
                              <w:pStyle w:val="af0"/>
                              <w:jc w:val="center"/>
                              <w:rPr>
                                <w:b w:val="0"/>
                                <w:bCs w:val="0"/>
                                <w:lang w:val="en-US"/>
                              </w:rPr>
                            </w:pPr>
                            <w:r w:rsidRPr="005A26B8">
                              <w:rPr>
                                <w:b w:val="0"/>
                                <w:bCs w:val="0"/>
                                <w:lang w:val="en-US"/>
                              </w:rPr>
                              <w:t>Upper or whole abdomen, depending on findings on previous scans</w:t>
                            </w:r>
                          </w:p>
                          <w:p w:rsidR="003D29A9" w:rsidRPr="005A26B8" w:rsidRDefault="003D29A9">
                            <w:pPr>
                              <w:pStyle w:val="af0"/>
                              <w:jc w:val="center"/>
                              <w:rPr>
                                <w:b w:val="0"/>
                                <w:bCs w:val="0"/>
                                <w:lang w:val="en-US"/>
                              </w:rPr>
                            </w:pPr>
                          </w:p>
                        </w:tc>
                        <w:tc>
                          <w:tcPr>
                            <w:tcW w:w="1438" w:type="dxa"/>
                            <w:vMerge/>
                          </w:tcPr>
                          <w:p w:rsidR="003D29A9" w:rsidRPr="005A26B8" w:rsidRDefault="003D29A9">
                            <w:pPr>
                              <w:pStyle w:val="Noparagraphstyle"/>
                              <w:spacing w:line="240" w:lineRule="auto"/>
                              <w:jc w:val="left"/>
                              <w:textAlignment w:val="auto"/>
                              <w:rPr>
                                <w:color w:val="auto"/>
                                <w:lang w:val="en-US"/>
                              </w:rPr>
                            </w:pPr>
                          </w:p>
                        </w:tc>
                        <w:tc>
                          <w:tcPr>
                            <w:tcW w:w="2321" w:type="dxa"/>
                            <w:tcMar>
                              <w:top w:w="28" w:type="dxa"/>
                              <w:left w:w="28" w:type="dxa"/>
                              <w:bottom w:w="28" w:type="dxa"/>
                              <w:right w:w="28" w:type="dxa"/>
                            </w:tcMar>
                          </w:tcPr>
                          <w:p w:rsidR="003D29A9" w:rsidRPr="005A26B8" w:rsidRDefault="003D29A9">
                            <w:pPr>
                              <w:pStyle w:val="af0"/>
                              <w:jc w:val="center"/>
                              <w:rPr>
                                <w:b w:val="0"/>
                                <w:bCs w:val="0"/>
                              </w:rPr>
                            </w:pPr>
                            <w:r w:rsidRPr="005A26B8">
                              <w:rPr>
                                <w:b w:val="0"/>
                                <w:bCs w:val="0"/>
                                <w:lang w:val="en-US"/>
                              </w:rPr>
                              <w:t>Assessing lesions’ enhancement pattern for the purpose of identification/characterization. Identifying additional findings potentially contraindicating ALPSS (</w:t>
                            </w:r>
                            <w:r w:rsidRPr="005A26B8">
                              <w:rPr>
                                <w:b w:val="0"/>
                                <w:bCs w:val="0"/>
                                <w:i/>
                                <w:iCs/>
                                <w:lang w:val="en-US"/>
                              </w:rPr>
                              <w:t>e.g.</w:t>
                            </w:r>
                            <w:r w:rsidRPr="005A26B8">
                              <w:rPr>
                                <w:b w:val="0"/>
                                <w:bCs w:val="0"/>
                                <w:lang w:val="en-US"/>
                              </w:rPr>
                              <w:t xml:space="preserve">, peritoneal </w:t>
                            </w:r>
                            <w:proofErr w:type="spellStart"/>
                            <w:r w:rsidRPr="005A26B8">
                              <w:rPr>
                                <w:b w:val="0"/>
                                <w:bCs w:val="0"/>
                                <w:lang w:val="en-US"/>
                              </w:rPr>
                              <w:t>carcinosis</w:t>
                            </w:r>
                            <w:proofErr w:type="spellEnd"/>
                            <w:r w:rsidRPr="005A26B8">
                              <w:rPr>
                                <w:b w:val="0"/>
                                <w:bCs w:val="0"/>
                                <w:lang w:val="en-US"/>
                              </w:rPr>
                              <w:t xml:space="preserve">). </w:t>
                            </w:r>
                            <w:r w:rsidRPr="005A26B8">
                              <w:rPr>
                                <w:b w:val="0"/>
                                <w:bCs w:val="0"/>
                              </w:rPr>
                              <w:t>This phase is not mandatory</w:t>
                            </w:r>
                          </w:p>
                          <w:p w:rsidR="003D29A9" w:rsidRPr="005A26B8" w:rsidRDefault="003D29A9">
                            <w:pPr>
                              <w:pStyle w:val="af0"/>
                              <w:jc w:val="center"/>
                              <w:rPr>
                                <w:b w:val="0"/>
                                <w:bCs w:val="0"/>
                              </w:rPr>
                            </w:pPr>
                          </w:p>
                        </w:tc>
                        <w:tc>
                          <w:tcPr>
                            <w:tcW w:w="2756" w:type="dxa"/>
                            <w:tcMar>
                              <w:top w:w="28" w:type="dxa"/>
                              <w:left w:w="28" w:type="dxa"/>
                              <w:bottom w:w="28" w:type="dxa"/>
                              <w:right w:w="28" w:type="dxa"/>
                            </w:tcMar>
                          </w:tcPr>
                          <w:p w:rsidR="003D29A9" w:rsidRPr="005A26B8" w:rsidRDefault="003D29A9">
                            <w:pPr>
                              <w:pStyle w:val="af0"/>
                              <w:jc w:val="center"/>
                              <w:rPr>
                                <w:b w:val="0"/>
                                <w:bCs w:val="0"/>
                                <w:lang w:val="en-US"/>
                              </w:rPr>
                            </w:pPr>
                            <w:r w:rsidRPr="005A26B8">
                              <w:rPr>
                                <w:b w:val="0"/>
                                <w:bCs w:val="0"/>
                                <w:lang w:val="en-US"/>
                              </w:rPr>
                              <w:t>Assessing venous bleeding. This phase in not mandatory</w:t>
                            </w:r>
                          </w:p>
                          <w:p w:rsidR="003D29A9" w:rsidRPr="005A26B8" w:rsidRDefault="003D29A9">
                            <w:pPr>
                              <w:pStyle w:val="af0"/>
                              <w:jc w:val="center"/>
                              <w:rPr>
                                <w:b w:val="0"/>
                                <w:bCs w:val="0"/>
                                <w:lang w:val="en-US"/>
                              </w:rPr>
                            </w:pPr>
                          </w:p>
                        </w:tc>
                      </w:tr>
                    </w:tbl>
                    <w:p w:rsidR="003D29A9" w:rsidRPr="006F3764" w:rsidRDefault="003D29A9" w:rsidP="003D29A9">
                      <w:pPr>
                        <w:pStyle w:val="af1"/>
                      </w:pPr>
                      <w:r w:rsidRPr="005A26B8">
                        <w:rPr>
                          <w:b w:val="0"/>
                          <w:bCs w:val="0"/>
                        </w:rPr>
                        <w:t xml:space="preserve">MIP: Maximum intensity projection; FLR: Future liver remnant; ALPPS: Associating liver partition and portal vein ligation for staged </w:t>
                      </w:r>
                      <w:proofErr w:type="spellStart"/>
                      <w:r w:rsidRPr="005A26B8">
                        <w:rPr>
                          <w:b w:val="0"/>
                          <w:bCs w:val="0"/>
                        </w:rPr>
                        <w:t>hepatectomy</w:t>
                      </w:r>
                      <w:proofErr w:type="spellEnd"/>
                      <w:r w:rsidRPr="005A26B8">
                        <w:rPr>
                          <w:b w:val="0"/>
                          <w:bCs w:val="0"/>
                        </w:rPr>
                        <w:t>; HCC: Hepatocellular carcinoma.</w:t>
                      </w:r>
                    </w:p>
                  </w:txbxContent>
                </v:textbox>
                <w10:wrap type="square"/>
              </v:shape>
            </w:pict>
          </mc:Fallback>
        </mc:AlternateContent>
      </w:r>
    </w:p>
    <w:p w:rsidR="003D29A9" w:rsidRDefault="003D29A9" w:rsidP="003D29A9">
      <w:pPr>
        <w:rPr>
          <w:rFonts w:hint="eastAsia"/>
        </w:rPr>
      </w:pPr>
      <w:r>
        <w:rPr>
          <w:noProof/>
        </w:rPr>
        <w:lastRenderedPageBreak/>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5343525" cy="14493875"/>
                <wp:effectExtent l="8255" t="9525" r="10795" b="12700"/>
                <wp:wrapSquare wrapText="bothSides"/>
                <wp:docPr id="3"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525" cy="14493875"/>
                        </a:xfrm>
                        <a:prstGeom prst="rect">
                          <a:avLst/>
                        </a:prstGeom>
                        <a:solidFill>
                          <a:srgbClr val="FFFFFF"/>
                        </a:solidFill>
                        <a:ln w="9525">
                          <a:solidFill>
                            <a:srgbClr val="000000"/>
                          </a:solidFill>
                          <a:miter lim="800000"/>
                          <a:headEnd/>
                          <a:tailEnd/>
                        </a:ln>
                      </wps:spPr>
                      <wps:txbx>
                        <w:txbxContent>
                          <w:p w:rsidR="003D29A9" w:rsidRPr="005A26B8" w:rsidRDefault="003D29A9" w:rsidP="003D29A9">
                            <w:pPr>
                              <w:rPr>
                                <w:b/>
                                <w:bCs/>
                              </w:rPr>
                            </w:pPr>
                            <w:r w:rsidRPr="005A26B8">
                              <w:rPr>
                                <w:b/>
                                <w:bCs/>
                              </w:rPr>
                              <w:t xml:space="preserve">Table </w:t>
                            </w:r>
                            <w:proofErr w:type="gramStart"/>
                            <w:r w:rsidRPr="005A26B8">
                              <w:rPr>
                                <w:b/>
                                <w:bCs/>
                              </w:rPr>
                              <w:t>2  Institutional</w:t>
                            </w:r>
                            <w:proofErr w:type="gramEnd"/>
                            <w:r w:rsidRPr="005A26B8">
                              <w:rPr>
                                <w:b/>
                                <w:bCs/>
                              </w:rPr>
                              <w:t xml:space="preserve"> magnetic resonance imaging protocol with </w:t>
                            </w:r>
                            <w:proofErr w:type="spellStart"/>
                            <w:r w:rsidRPr="005A26B8">
                              <w:rPr>
                                <w:b/>
                                <w:bCs/>
                                <w:i/>
                                <w:iCs/>
                              </w:rPr>
                              <w:t>i.v.</w:t>
                            </w:r>
                            <w:proofErr w:type="spellEnd"/>
                            <w:r w:rsidRPr="005A26B8">
                              <w:rPr>
                                <w:b/>
                                <w:bCs/>
                              </w:rPr>
                              <w:t xml:space="preserve"> administration </w:t>
                            </w:r>
                            <w:proofErr w:type="spellStart"/>
                            <w:r w:rsidRPr="005A26B8">
                              <w:rPr>
                                <w:b/>
                                <w:bCs/>
                              </w:rPr>
                              <w:t>gadoxetic</w:t>
                            </w:r>
                            <w:proofErr w:type="spellEnd"/>
                            <w:r w:rsidRPr="005A26B8">
                              <w:rPr>
                                <w:b/>
                                <w:bCs/>
                              </w:rPr>
                              <w:t xml:space="preserve"> acid (0.025 </w:t>
                            </w:r>
                            <w:proofErr w:type="spellStart"/>
                            <w:r w:rsidRPr="005A26B8">
                              <w:rPr>
                                <w:b/>
                                <w:bCs/>
                              </w:rPr>
                              <w:t>mmol</w:t>
                            </w:r>
                            <w:proofErr w:type="spellEnd"/>
                            <w:r w:rsidRPr="005A26B8">
                              <w:rPr>
                                <w:b/>
                                <w:bCs/>
                              </w:rPr>
                              <w:t xml:space="preserve">/kg at an injection rate of 1 mL/s) for evaluating associating liver partition and portal vein ligation for staged </w:t>
                            </w:r>
                            <w:proofErr w:type="spellStart"/>
                            <w:r w:rsidRPr="005A26B8">
                              <w:rPr>
                                <w:b/>
                                <w:bCs/>
                              </w:rPr>
                              <w:t>hepatectomy</w:t>
                            </w:r>
                            <w:proofErr w:type="spellEnd"/>
                            <w:r w:rsidRPr="005A26B8">
                              <w:rPr>
                                <w:b/>
                                <w:bCs/>
                              </w:rPr>
                              <w:t xml:space="preserve"> patients before and after surgery</w:t>
                            </w:r>
                          </w:p>
                          <w:tbl>
                            <w:tblPr>
                              <w:tblW w:w="9540"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817"/>
                              <w:gridCol w:w="949"/>
                              <w:gridCol w:w="1324"/>
                              <w:gridCol w:w="1398"/>
                              <w:gridCol w:w="2088"/>
                              <w:gridCol w:w="1964"/>
                            </w:tblGrid>
                            <w:tr w:rsidR="003D29A9" w:rsidRPr="005A26B8" w:rsidTr="005A26B8">
                              <w:tblPrEx>
                                <w:tblCellMar>
                                  <w:top w:w="0" w:type="dxa"/>
                                  <w:left w:w="0" w:type="dxa"/>
                                  <w:bottom w:w="0" w:type="dxa"/>
                                  <w:right w:w="0" w:type="dxa"/>
                                </w:tblCellMar>
                              </w:tblPrEx>
                              <w:trPr>
                                <w:trHeight w:hRule="exact" w:val="1200"/>
                              </w:trPr>
                              <w:tc>
                                <w:tcPr>
                                  <w:tcW w:w="1817" w:type="dxa"/>
                                  <w:tcBorders>
                                    <w:top w:val="single" w:sz="6" w:space="0" w:color="000000"/>
                                    <w:bottom w:val="single" w:sz="6" w:space="0" w:color="000000"/>
                                  </w:tcBorders>
                                  <w:tcMar>
                                    <w:top w:w="28" w:type="dxa"/>
                                    <w:left w:w="28" w:type="dxa"/>
                                    <w:bottom w:w="28" w:type="dxa"/>
                                    <w:right w:w="28" w:type="dxa"/>
                                  </w:tcMar>
                                </w:tcPr>
                                <w:p w:rsidR="003D29A9" w:rsidRPr="005A26B8" w:rsidRDefault="003D29A9" w:rsidP="005A26B8">
                                  <w:pPr>
                                    <w:autoSpaceDE w:val="0"/>
                                    <w:autoSpaceDN w:val="0"/>
                                    <w:adjustRightInd w:val="0"/>
                                    <w:spacing w:line="288" w:lineRule="auto"/>
                                    <w:jc w:val="left"/>
                                    <w:textAlignment w:val="center"/>
                                    <w:rPr>
                                      <w:rFonts w:ascii="Albertus" w:hAnsi="Albertus" w:cs="Albertus"/>
                                      <w:b/>
                                      <w:bCs/>
                                      <w:color w:val="000000"/>
                                      <w:kern w:val="0"/>
                                      <w:sz w:val="14"/>
                                      <w:szCs w:val="14"/>
                                      <w:lang w:val="zh-CN"/>
                                    </w:rPr>
                                  </w:pPr>
                                  <w:r w:rsidRPr="005A26B8">
                                    <w:rPr>
                                      <w:rFonts w:ascii="Albertus" w:hAnsi="Albertus" w:cs="Albertus"/>
                                      <w:b/>
                                      <w:bCs/>
                                      <w:color w:val="000000"/>
                                      <w:kern w:val="0"/>
                                      <w:sz w:val="14"/>
                                      <w:szCs w:val="14"/>
                                      <w:lang w:val="zh-CN"/>
                                    </w:rPr>
                                    <w:t>Sequence</w:t>
                                  </w:r>
                                </w:p>
                                <w:p w:rsidR="003D29A9" w:rsidRPr="005A26B8" w:rsidRDefault="003D29A9" w:rsidP="005A26B8">
                                  <w:pPr>
                                    <w:autoSpaceDE w:val="0"/>
                                    <w:autoSpaceDN w:val="0"/>
                                    <w:adjustRightInd w:val="0"/>
                                    <w:spacing w:line="288" w:lineRule="auto"/>
                                    <w:jc w:val="left"/>
                                    <w:textAlignment w:val="center"/>
                                    <w:rPr>
                                      <w:rFonts w:ascii="Albertus" w:hAnsi="Albertus" w:cs="Albertus"/>
                                      <w:b/>
                                      <w:bCs/>
                                      <w:color w:val="000000"/>
                                      <w:kern w:val="0"/>
                                      <w:sz w:val="14"/>
                                      <w:szCs w:val="14"/>
                                      <w:lang w:val="zh-CN"/>
                                    </w:rPr>
                                  </w:pPr>
                                </w:p>
                              </w:tc>
                              <w:tc>
                                <w:tcPr>
                                  <w:tcW w:w="949" w:type="dxa"/>
                                  <w:tcBorders>
                                    <w:top w:val="single" w:sz="6" w:space="0" w:color="000000"/>
                                    <w:bottom w:val="single" w:sz="6" w:space="0" w:color="000000"/>
                                  </w:tcBorders>
                                  <w:tcMar>
                                    <w:top w:w="28" w:type="dxa"/>
                                    <w:left w:w="28" w:type="dxa"/>
                                    <w:bottom w:w="28" w:type="dxa"/>
                                    <w:right w:w="28" w:type="dxa"/>
                                  </w:tcMar>
                                </w:tcPr>
                                <w:p w:rsidR="003D29A9" w:rsidRPr="005A26B8" w:rsidRDefault="003D29A9" w:rsidP="005A26B8">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5A26B8">
                                    <w:rPr>
                                      <w:rFonts w:ascii="Albertus" w:hAnsi="Albertus" w:cs="Albertus"/>
                                      <w:b/>
                                      <w:bCs/>
                                      <w:color w:val="000000"/>
                                      <w:kern w:val="0"/>
                                      <w:sz w:val="14"/>
                                      <w:szCs w:val="14"/>
                                      <w:lang w:val="zh-CN"/>
                                    </w:rPr>
                                    <w:t>Weightening</w:t>
                                  </w:r>
                                </w:p>
                                <w:p w:rsidR="003D29A9" w:rsidRPr="005A26B8" w:rsidRDefault="003D29A9" w:rsidP="005A26B8">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324" w:type="dxa"/>
                                  <w:tcBorders>
                                    <w:top w:val="single" w:sz="6" w:space="0" w:color="000000"/>
                                    <w:bottom w:val="single" w:sz="6" w:space="0" w:color="000000"/>
                                  </w:tcBorders>
                                  <w:tcMar>
                                    <w:top w:w="28" w:type="dxa"/>
                                    <w:left w:w="28" w:type="dxa"/>
                                    <w:bottom w:w="28" w:type="dxa"/>
                                    <w:right w:w="28" w:type="dxa"/>
                                  </w:tcMar>
                                </w:tcPr>
                                <w:p w:rsidR="003D29A9" w:rsidRPr="005A26B8" w:rsidRDefault="003D29A9" w:rsidP="005A26B8">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5A26B8">
                                    <w:rPr>
                                      <w:rFonts w:ascii="Albertus" w:hAnsi="Albertus" w:cs="Albertus"/>
                                      <w:b/>
                                      <w:bCs/>
                                      <w:color w:val="000000"/>
                                      <w:kern w:val="0"/>
                                      <w:sz w:val="14"/>
                                      <w:szCs w:val="14"/>
                                      <w:lang w:val="zh-CN"/>
                                    </w:rPr>
                                    <w:t>Acquisition plane</w:t>
                                  </w:r>
                                </w:p>
                                <w:p w:rsidR="003D29A9" w:rsidRPr="005A26B8" w:rsidRDefault="003D29A9" w:rsidP="005A26B8">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398" w:type="dxa"/>
                                  <w:tcBorders>
                                    <w:top w:val="single" w:sz="6" w:space="0" w:color="000000"/>
                                    <w:bottom w:val="single" w:sz="6" w:space="0" w:color="000000"/>
                                  </w:tcBorders>
                                  <w:tcMar>
                                    <w:top w:w="28" w:type="dxa"/>
                                    <w:left w:w="28" w:type="dxa"/>
                                    <w:bottom w:w="28" w:type="dxa"/>
                                    <w:right w:w="28" w:type="dxa"/>
                                  </w:tcMar>
                                </w:tcPr>
                                <w:p w:rsidR="003D29A9" w:rsidRPr="005A26B8" w:rsidRDefault="003D29A9" w:rsidP="005A26B8">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5A26B8">
                                    <w:rPr>
                                      <w:rFonts w:ascii="Albertus" w:hAnsi="Albertus" w:cs="Albertus"/>
                                      <w:b/>
                                      <w:bCs/>
                                      <w:color w:val="000000"/>
                                      <w:kern w:val="0"/>
                                      <w:sz w:val="14"/>
                                      <w:szCs w:val="14"/>
                                      <w:lang w:val="zh-CN"/>
                                    </w:rPr>
                                    <w:t>Technical clues</w:t>
                                  </w:r>
                                </w:p>
                                <w:p w:rsidR="003D29A9" w:rsidRPr="005A26B8" w:rsidRDefault="003D29A9" w:rsidP="005A26B8">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2088" w:type="dxa"/>
                                  <w:tcBorders>
                                    <w:top w:val="single" w:sz="6" w:space="0" w:color="000000"/>
                                    <w:bottom w:val="single" w:sz="6" w:space="0" w:color="000000"/>
                                  </w:tcBorders>
                                  <w:tcMar>
                                    <w:top w:w="28" w:type="dxa"/>
                                    <w:left w:w="28" w:type="dxa"/>
                                    <w:bottom w:w="28" w:type="dxa"/>
                                    <w:right w:w="28" w:type="dxa"/>
                                  </w:tcMar>
                                </w:tcPr>
                                <w:p w:rsidR="003D29A9" w:rsidRPr="005A26B8" w:rsidRDefault="003D29A9" w:rsidP="005A26B8">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5A26B8">
                                    <w:rPr>
                                      <w:rFonts w:ascii="Albertus" w:hAnsi="Albertus" w:cs="Albertus"/>
                                      <w:b/>
                                      <w:bCs/>
                                      <w:color w:val="000000"/>
                                      <w:kern w:val="0"/>
                                      <w:sz w:val="14"/>
                                      <w:szCs w:val="14"/>
                                      <w:lang w:val="zh-CN"/>
                                    </w:rPr>
                                    <w:t>Rationale in the preoperative phase</w:t>
                                  </w:r>
                                </w:p>
                                <w:p w:rsidR="003D29A9" w:rsidRPr="005A26B8" w:rsidRDefault="003D29A9" w:rsidP="005A26B8">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964" w:type="dxa"/>
                                  <w:tcBorders>
                                    <w:top w:val="single" w:sz="6" w:space="0" w:color="000000"/>
                                    <w:bottom w:val="single" w:sz="6" w:space="0" w:color="000000"/>
                                  </w:tcBorders>
                                  <w:tcMar>
                                    <w:top w:w="28" w:type="dxa"/>
                                    <w:left w:w="28" w:type="dxa"/>
                                    <w:bottom w:w="28" w:type="dxa"/>
                                    <w:right w:w="28" w:type="dxa"/>
                                  </w:tcMar>
                                </w:tcPr>
                                <w:p w:rsidR="003D29A9" w:rsidRPr="005A26B8" w:rsidRDefault="003D29A9" w:rsidP="005A26B8">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5A26B8">
                                    <w:rPr>
                                      <w:rFonts w:ascii="Albertus" w:hAnsi="Albertus" w:cs="Albertus"/>
                                      <w:b/>
                                      <w:bCs/>
                                      <w:color w:val="000000"/>
                                      <w:kern w:val="0"/>
                                      <w:sz w:val="14"/>
                                      <w:szCs w:val="14"/>
                                      <w:lang w:val="zh-CN"/>
                                    </w:rPr>
                                    <w:t>Rationale in the postoperative phase</w:t>
                                  </w:r>
                                </w:p>
                                <w:p w:rsidR="003D29A9" w:rsidRPr="005A26B8" w:rsidRDefault="003D29A9" w:rsidP="005A26B8">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3D29A9" w:rsidRPr="005A26B8" w:rsidTr="005A26B8">
                              <w:tblPrEx>
                                <w:tblCellMar>
                                  <w:top w:w="0" w:type="dxa"/>
                                  <w:left w:w="0" w:type="dxa"/>
                                  <w:bottom w:w="0" w:type="dxa"/>
                                  <w:right w:w="0" w:type="dxa"/>
                                </w:tblCellMar>
                              </w:tblPrEx>
                              <w:trPr>
                                <w:trHeight w:val="60"/>
                              </w:trPr>
                              <w:tc>
                                <w:tcPr>
                                  <w:tcW w:w="1817" w:type="dxa"/>
                                  <w:tcBorders>
                                    <w:top w:val="single" w:sz="6" w:space="0" w:color="000000"/>
                                  </w:tcBorders>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left"/>
                                    <w:textAlignment w:val="center"/>
                                    <w:rPr>
                                      <w:rFonts w:ascii="Book Antiqua" w:hAnsi="Book Antiqua" w:cs="Book Antiqua"/>
                                      <w:color w:val="000000"/>
                                      <w:kern w:val="0"/>
                                      <w:sz w:val="14"/>
                                      <w:szCs w:val="14"/>
                                    </w:rPr>
                                  </w:pPr>
                                  <w:r w:rsidRPr="005A26B8">
                                    <w:rPr>
                                      <w:rFonts w:ascii="Book Antiqua" w:hAnsi="Book Antiqua" w:cs="Book Antiqua"/>
                                      <w:color w:val="000000"/>
                                      <w:kern w:val="0"/>
                                      <w:sz w:val="14"/>
                                      <w:szCs w:val="14"/>
                                    </w:rPr>
                                    <w:t xml:space="preserve">Half </w:t>
                                  </w:r>
                                  <w:proofErr w:type="spellStart"/>
                                  <w:r w:rsidRPr="005A26B8">
                                    <w:rPr>
                                      <w:rFonts w:ascii="Book Antiqua" w:hAnsi="Book Antiqua" w:cs="Book Antiqua"/>
                                      <w:color w:val="000000"/>
                                      <w:kern w:val="0"/>
                                      <w:sz w:val="14"/>
                                      <w:szCs w:val="14"/>
                                    </w:rPr>
                                    <w:t>fourier</w:t>
                                  </w:r>
                                  <w:proofErr w:type="spellEnd"/>
                                  <w:r w:rsidRPr="005A26B8">
                                    <w:rPr>
                                      <w:rFonts w:ascii="Book Antiqua" w:hAnsi="Book Antiqua" w:cs="Book Antiqua"/>
                                      <w:color w:val="000000"/>
                                      <w:kern w:val="0"/>
                                      <w:sz w:val="14"/>
                                      <w:szCs w:val="14"/>
                                    </w:rPr>
                                    <w:t xml:space="preserve"> acquisition single-shot turbo spin echo/single shot fast spin echo</w:t>
                                  </w:r>
                                </w:p>
                                <w:p w:rsidR="003D29A9" w:rsidRPr="005A26B8" w:rsidRDefault="003D29A9" w:rsidP="005A26B8">
                                  <w:pPr>
                                    <w:suppressAutoHyphens/>
                                    <w:autoSpaceDE w:val="0"/>
                                    <w:autoSpaceDN w:val="0"/>
                                    <w:adjustRightInd w:val="0"/>
                                    <w:spacing w:line="200" w:lineRule="atLeast"/>
                                    <w:jc w:val="left"/>
                                    <w:textAlignment w:val="center"/>
                                    <w:rPr>
                                      <w:rFonts w:ascii="Book Antiqua" w:hAnsi="Book Antiqua" w:cs="Book Antiqua"/>
                                      <w:color w:val="000000"/>
                                      <w:kern w:val="0"/>
                                      <w:sz w:val="14"/>
                                      <w:szCs w:val="14"/>
                                    </w:rPr>
                                  </w:pPr>
                                </w:p>
                              </w:tc>
                              <w:tc>
                                <w:tcPr>
                                  <w:tcW w:w="949" w:type="dxa"/>
                                  <w:tcBorders>
                                    <w:top w:val="single" w:sz="6" w:space="0" w:color="000000"/>
                                  </w:tcBorders>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5A26B8">
                                    <w:rPr>
                                      <w:rFonts w:ascii="Book Antiqua" w:hAnsi="Book Antiqua" w:cs="Book Antiqua"/>
                                      <w:color w:val="000000"/>
                                      <w:kern w:val="0"/>
                                      <w:sz w:val="14"/>
                                      <w:szCs w:val="14"/>
                                      <w:lang w:val="zh-CN"/>
                                    </w:rPr>
                                    <w:t>T2</w:t>
                                  </w:r>
                                </w:p>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324" w:type="dxa"/>
                                  <w:tcBorders>
                                    <w:top w:val="single" w:sz="6" w:space="0" w:color="000000"/>
                                  </w:tcBorders>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5A26B8">
                                    <w:rPr>
                                      <w:rFonts w:ascii="Book Antiqua" w:hAnsi="Book Antiqua" w:cs="Book Antiqua"/>
                                      <w:color w:val="000000"/>
                                      <w:kern w:val="0"/>
                                      <w:sz w:val="14"/>
                                      <w:szCs w:val="14"/>
                                      <w:lang w:val="zh-CN"/>
                                    </w:rPr>
                                    <w:t>Coronal, transverse</w:t>
                                  </w:r>
                                </w:p>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398" w:type="dxa"/>
                                  <w:tcBorders>
                                    <w:top w:val="single" w:sz="6" w:space="0" w:color="000000"/>
                                  </w:tcBorders>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5A26B8">
                                    <w:rPr>
                                      <w:rFonts w:ascii="Book Antiqua" w:hAnsi="Book Antiqua" w:cs="Book Antiqua"/>
                                      <w:color w:val="000000"/>
                                      <w:kern w:val="0"/>
                                      <w:sz w:val="14"/>
                                      <w:szCs w:val="14"/>
                                      <w:lang w:val="zh-CN"/>
                                    </w:rPr>
                                    <w:t>-</w:t>
                                  </w:r>
                                </w:p>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2088" w:type="dxa"/>
                                  <w:tcBorders>
                                    <w:top w:val="single" w:sz="6" w:space="0" w:color="000000"/>
                                  </w:tcBorders>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5A26B8">
                                    <w:rPr>
                                      <w:rFonts w:ascii="Book Antiqua" w:hAnsi="Book Antiqua" w:cs="Book Antiqua"/>
                                      <w:color w:val="000000"/>
                                      <w:kern w:val="0"/>
                                      <w:sz w:val="14"/>
                                      <w:szCs w:val="14"/>
                                    </w:rPr>
                                    <w:t xml:space="preserve">Ruling out signs of chronic liver disease, including splenomegaly and/or ascites. </w:t>
                                  </w:r>
                                  <w:r w:rsidRPr="005A26B8">
                                    <w:rPr>
                                      <w:rFonts w:ascii="Book Antiqua" w:hAnsi="Book Antiqua" w:cs="Book Antiqua"/>
                                      <w:color w:val="000000"/>
                                      <w:kern w:val="0"/>
                                      <w:sz w:val="14"/>
                                      <w:szCs w:val="14"/>
                                      <w:lang w:val="zh-CN"/>
                                    </w:rPr>
                                    <w:t>Detection of parenchymal low signal intensity in iron accumulation</w:t>
                                  </w:r>
                                </w:p>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964" w:type="dxa"/>
                                  <w:tcBorders>
                                    <w:top w:val="single" w:sz="6" w:space="0" w:color="000000"/>
                                  </w:tcBorders>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r w:rsidRPr="005A26B8">
                                    <w:rPr>
                                      <w:rFonts w:ascii="Book Antiqua" w:hAnsi="Book Antiqua" w:cs="Book Antiqua"/>
                                      <w:color w:val="000000"/>
                                      <w:kern w:val="0"/>
                                      <w:sz w:val="14"/>
                                      <w:szCs w:val="14"/>
                                    </w:rPr>
                                    <w:t xml:space="preserve">Detection of </w:t>
                                  </w:r>
                                  <w:proofErr w:type="spellStart"/>
                                  <w:r w:rsidRPr="005A26B8">
                                    <w:rPr>
                                      <w:rFonts w:ascii="Book Antiqua" w:hAnsi="Book Antiqua" w:cs="Book Antiqua"/>
                                      <w:color w:val="000000"/>
                                      <w:kern w:val="0"/>
                                      <w:sz w:val="14"/>
                                      <w:szCs w:val="14"/>
                                    </w:rPr>
                                    <w:t>perihepatic</w:t>
                                  </w:r>
                                  <w:proofErr w:type="spellEnd"/>
                                  <w:r w:rsidRPr="005A26B8">
                                    <w:rPr>
                                      <w:rFonts w:ascii="Book Antiqua" w:hAnsi="Book Antiqua" w:cs="Book Antiqua"/>
                                      <w:color w:val="000000"/>
                                      <w:kern w:val="0"/>
                                      <w:sz w:val="14"/>
                                      <w:szCs w:val="14"/>
                                    </w:rPr>
                                    <w:t>/abdominal collection and/or ascites</w:t>
                                  </w:r>
                                </w:p>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p>
                              </w:tc>
                            </w:tr>
                            <w:tr w:rsidR="003D29A9" w:rsidRPr="005A26B8" w:rsidTr="005A26B8">
                              <w:tblPrEx>
                                <w:tblCellMar>
                                  <w:top w:w="0" w:type="dxa"/>
                                  <w:left w:w="0" w:type="dxa"/>
                                  <w:bottom w:w="0" w:type="dxa"/>
                                  <w:right w:w="0" w:type="dxa"/>
                                </w:tblCellMar>
                              </w:tblPrEx>
                              <w:trPr>
                                <w:trHeight w:val="60"/>
                              </w:trPr>
                              <w:tc>
                                <w:tcPr>
                                  <w:tcW w:w="1817" w:type="dxa"/>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left"/>
                                    <w:textAlignment w:val="center"/>
                                    <w:rPr>
                                      <w:rFonts w:ascii="Book Antiqua" w:hAnsi="Book Antiqua" w:cs="Book Antiqua"/>
                                      <w:color w:val="000000"/>
                                      <w:kern w:val="0"/>
                                      <w:sz w:val="14"/>
                                      <w:szCs w:val="14"/>
                                    </w:rPr>
                                  </w:pPr>
                                  <w:r w:rsidRPr="005A26B8">
                                    <w:rPr>
                                      <w:rFonts w:ascii="Book Antiqua" w:hAnsi="Book Antiqua" w:cs="Book Antiqua"/>
                                      <w:color w:val="000000"/>
                                      <w:kern w:val="0"/>
                                      <w:sz w:val="14"/>
                                      <w:szCs w:val="14"/>
                                    </w:rPr>
                                    <w:t>GE in-phase/out of-phase</w:t>
                                  </w:r>
                                </w:p>
                                <w:p w:rsidR="003D29A9" w:rsidRPr="005A26B8" w:rsidRDefault="003D29A9" w:rsidP="005A26B8">
                                  <w:pPr>
                                    <w:suppressAutoHyphens/>
                                    <w:autoSpaceDE w:val="0"/>
                                    <w:autoSpaceDN w:val="0"/>
                                    <w:adjustRightInd w:val="0"/>
                                    <w:spacing w:line="200" w:lineRule="atLeast"/>
                                    <w:jc w:val="left"/>
                                    <w:textAlignment w:val="center"/>
                                    <w:rPr>
                                      <w:rFonts w:ascii="Book Antiqua" w:hAnsi="Book Antiqua" w:cs="Book Antiqua"/>
                                      <w:color w:val="000000"/>
                                      <w:kern w:val="0"/>
                                      <w:sz w:val="14"/>
                                      <w:szCs w:val="14"/>
                                    </w:rPr>
                                  </w:pPr>
                                </w:p>
                              </w:tc>
                              <w:tc>
                                <w:tcPr>
                                  <w:tcW w:w="949" w:type="dxa"/>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5A26B8">
                                    <w:rPr>
                                      <w:rFonts w:ascii="Book Antiqua" w:hAnsi="Book Antiqua" w:cs="Book Antiqua"/>
                                      <w:color w:val="000000"/>
                                      <w:kern w:val="0"/>
                                      <w:sz w:val="14"/>
                                      <w:szCs w:val="14"/>
                                      <w:lang w:val="zh-CN"/>
                                    </w:rPr>
                                    <w:t>T1</w:t>
                                  </w:r>
                                </w:p>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324" w:type="dxa"/>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5A26B8">
                                    <w:rPr>
                                      <w:rFonts w:ascii="Book Antiqua" w:hAnsi="Book Antiqua" w:cs="Book Antiqua"/>
                                      <w:color w:val="000000"/>
                                      <w:kern w:val="0"/>
                                      <w:sz w:val="14"/>
                                      <w:szCs w:val="14"/>
                                      <w:lang w:val="zh-CN"/>
                                    </w:rPr>
                                    <w:t>Transverse</w:t>
                                  </w:r>
                                </w:p>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398" w:type="dxa"/>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r w:rsidRPr="005A26B8">
                                    <w:rPr>
                                      <w:rFonts w:ascii="Book Antiqua" w:hAnsi="Book Antiqua" w:cs="Book Antiqua"/>
                                      <w:color w:val="000000"/>
                                      <w:kern w:val="0"/>
                                      <w:sz w:val="14"/>
                                      <w:szCs w:val="14"/>
                                    </w:rPr>
                                    <w:t>Dual echo, breath hold sequence with slice thickness 6 mm</w:t>
                                  </w:r>
                                </w:p>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p>
                              </w:tc>
                              <w:tc>
                                <w:tcPr>
                                  <w:tcW w:w="2088" w:type="dxa"/>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r w:rsidRPr="005A26B8">
                                    <w:rPr>
                                      <w:rFonts w:ascii="Book Antiqua" w:hAnsi="Book Antiqua" w:cs="Book Antiqua"/>
                                      <w:color w:val="000000"/>
                                      <w:kern w:val="0"/>
                                      <w:sz w:val="14"/>
                                      <w:szCs w:val="14"/>
                                    </w:rPr>
                                    <w:t>Characterization of fat-containing lesions. Detection of signal intensity patterns of liver steatosis or hemochromatosis</w:t>
                                  </w:r>
                                </w:p>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p>
                              </w:tc>
                              <w:tc>
                                <w:tcPr>
                                  <w:tcW w:w="1964" w:type="dxa"/>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5A26B8">
                                    <w:rPr>
                                      <w:rFonts w:ascii="Book Antiqua" w:hAnsi="Book Antiqua" w:cs="Book Antiqua"/>
                                      <w:color w:val="000000"/>
                                      <w:kern w:val="0"/>
                                      <w:sz w:val="14"/>
                                      <w:szCs w:val="14"/>
                                    </w:rPr>
                                    <w:t xml:space="preserve">Evaluation of the postoperative status of liver parenchyma. </w:t>
                                  </w:r>
                                  <w:r w:rsidRPr="005A26B8">
                                    <w:rPr>
                                      <w:rFonts w:ascii="Book Antiqua" w:hAnsi="Book Antiqua" w:cs="Book Antiqua"/>
                                      <w:color w:val="000000"/>
                                      <w:kern w:val="0"/>
                                      <w:sz w:val="14"/>
                                      <w:szCs w:val="14"/>
                                      <w:lang w:val="zh-CN"/>
                                    </w:rPr>
                                    <w:t>Characterization of tumor recurrence</w:t>
                                  </w:r>
                                </w:p>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3D29A9" w:rsidRPr="005A26B8" w:rsidTr="005A26B8">
                              <w:tblPrEx>
                                <w:tblCellMar>
                                  <w:top w:w="0" w:type="dxa"/>
                                  <w:left w:w="0" w:type="dxa"/>
                                  <w:bottom w:w="0" w:type="dxa"/>
                                  <w:right w:w="0" w:type="dxa"/>
                                </w:tblCellMar>
                              </w:tblPrEx>
                              <w:trPr>
                                <w:trHeight w:val="60"/>
                              </w:trPr>
                              <w:tc>
                                <w:tcPr>
                                  <w:tcW w:w="1817" w:type="dxa"/>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left"/>
                                    <w:textAlignment w:val="center"/>
                                    <w:rPr>
                                      <w:rFonts w:ascii="Book Antiqua" w:hAnsi="Book Antiqua" w:cs="Book Antiqua"/>
                                      <w:color w:val="000000"/>
                                      <w:kern w:val="0"/>
                                      <w:sz w:val="14"/>
                                      <w:szCs w:val="14"/>
                                      <w:lang w:val="zh-CN"/>
                                    </w:rPr>
                                  </w:pPr>
                                  <w:r w:rsidRPr="005A26B8">
                                    <w:rPr>
                                      <w:rFonts w:ascii="Book Antiqua" w:hAnsi="Book Antiqua" w:cs="Book Antiqua"/>
                                      <w:color w:val="000000"/>
                                      <w:kern w:val="0"/>
                                      <w:sz w:val="14"/>
                                      <w:szCs w:val="14"/>
                                      <w:lang w:val="zh-CN"/>
                                    </w:rPr>
                                    <w:t>MRCP</w:t>
                                  </w:r>
                                </w:p>
                                <w:p w:rsidR="003D29A9" w:rsidRPr="005A26B8" w:rsidRDefault="003D29A9" w:rsidP="005A26B8">
                                  <w:pPr>
                                    <w:suppressAutoHyphens/>
                                    <w:autoSpaceDE w:val="0"/>
                                    <w:autoSpaceDN w:val="0"/>
                                    <w:adjustRightInd w:val="0"/>
                                    <w:spacing w:line="200" w:lineRule="atLeast"/>
                                    <w:jc w:val="left"/>
                                    <w:textAlignment w:val="center"/>
                                    <w:rPr>
                                      <w:rFonts w:ascii="Book Antiqua" w:hAnsi="Book Antiqua" w:cs="Book Antiqua"/>
                                      <w:color w:val="000000"/>
                                      <w:kern w:val="0"/>
                                      <w:sz w:val="14"/>
                                      <w:szCs w:val="14"/>
                                      <w:lang w:val="zh-CN"/>
                                    </w:rPr>
                                  </w:pPr>
                                </w:p>
                              </w:tc>
                              <w:tc>
                                <w:tcPr>
                                  <w:tcW w:w="949" w:type="dxa"/>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5A26B8">
                                    <w:rPr>
                                      <w:rFonts w:ascii="Book Antiqua" w:hAnsi="Book Antiqua" w:cs="Book Antiqua"/>
                                      <w:color w:val="000000"/>
                                      <w:kern w:val="0"/>
                                      <w:sz w:val="14"/>
                                      <w:szCs w:val="14"/>
                                      <w:lang w:val="zh-CN"/>
                                    </w:rPr>
                                    <w:t>T2</w:t>
                                  </w:r>
                                </w:p>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324" w:type="dxa"/>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r w:rsidRPr="005A26B8">
                                    <w:rPr>
                                      <w:rFonts w:ascii="Book Antiqua" w:hAnsi="Book Antiqua" w:cs="Book Antiqua"/>
                                      <w:color w:val="000000"/>
                                      <w:kern w:val="0"/>
                                      <w:sz w:val="14"/>
                                      <w:szCs w:val="14"/>
                                    </w:rPr>
                                    <w:t>Radial coronal acquisition (2D) or oblique coronal (3D)</w:t>
                                  </w:r>
                                </w:p>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p>
                              </w:tc>
                              <w:tc>
                                <w:tcPr>
                                  <w:tcW w:w="1398" w:type="dxa"/>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r w:rsidRPr="005A26B8">
                                    <w:rPr>
                                      <w:rFonts w:ascii="Book Antiqua" w:hAnsi="Book Antiqua" w:cs="Book Antiqua"/>
                                      <w:color w:val="000000"/>
                                      <w:kern w:val="0"/>
                                      <w:sz w:val="14"/>
                                      <w:szCs w:val="14"/>
                                    </w:rPr>
                                    <w:t xml:space="preserve">2D and/or 3D technique </w:t>
                                  </w:r>
                                </w:p>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p>
                              </w:tc>
                              <w:tc>
                                <w:tcPr>
                                  <w:tcW w:w="2088" w:type="dxa"/>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5A26B8">
                                    <w:rPr>
                                      <w:rFonts w:ascii="Book Antiqua" w:hAnsi="Book Antiqua" w:cs="Book Antiqua"/>
                                      <w:color w:val="000000"/>
                                      <w:kern w:val="0"/>
                                      <w:sz w:val="14"/>
                                      <w:szCs w:val="14"/>
                                    </w:rPr>
                                    <w:t xml:space="preserve">Evaluation of anatomic variants complicating or contraindicating surgery. </w:t>
                                  </w:r>
                                  <w:r w:rsidRPr="005A26B8">
                                    <w:rPr>
                                      <w:rFonts w:ascii="Book Antiqua" w:hAnsi="Book Antiqua" w:cs="Book Antiqua"/>
                                      <w:color w:val="000000"/>
                                      <w:kern w:val="0"/>
                                      <w:sz w:val="14"/>
                                      <w:szCs w:val="14"/>
                                      <w:lang w:val="zh-CN"/>
                                    </w:rPr>
                                    <w:t>Assessing the Bismuth category of hilar cholangiocarcinoma</w:t>
                                  </w:r>
                                </w:p>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964" w:type="dxa"/>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r w:rsidRPr="005A26B8">
                                    <w:rPr>
                                      <w:rFonts w:ascii="Book Antiqua" w:hAnsi="Book Antiqua" w:cs="Book Antiqua"/>
                                      <w:color w:val="000000"/>
                                      <w:kern w:val="0"/>
                                      <w:sz w:val="14"/>
                                      <w:szCs w:val="14"/>
                                    </w:rPr>
                                    <w:t>Assessment of biliary strictures (site, extent) and biliary dilation upstream</w:t>
                                  </w:r>
                                </w:p>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p>
                              </w:tc>
                            </w:tr>
                            <w:tr w:rsidR="003D29A9" w:rsidRPr="005A26B8" w:rsidTr="005A26B8">
                              <w:tblPrEx>
                                <w:tblCellMar>
                                  <w:top w:w="0" w:type="dxa"/>
                                  <w:left w:w="0" w:type="dxa"/>
                                  <w:bottom w:w="0" w:type="dxa"/>
                                  <w:right w:w="0" w:type="dxa"/>
                                </w:tblCellMar>
                              </w:tblPrEx>
                              <w:trPr>
                                <w:trHeight w:val="60"/>
                              </w:trPr>
                              <w:tc>
                                <w:tcPr>
                                  <w:tcW w:w="1817" w:type="dxa"/>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left"/>
                                    <w:textAlignment w:val="center"/>
                                    <w:rPr>
                                      <w:rFonts w:ascii="Book Antiqua" w:hAnsi="Book Antiqua" w:cs="Book Antiqua"/>
                                      <w:color w:val="000000"/>
                                      <w:kern w:val="0"/>
                                      <w:sz w:val="14"/>
                                      <w:szCs w:val="14"/>
                                    </w:rPr>
                                  </w:pPr>
                                  <w:r w:rsidRPr="005A26B8">
                                    <w:rPr>
                                      <w:rFonts w:ascii="Book Antiqua" w:hAnsi="Book Antiqua" w:cs="Book Antiqua"/>
                                      <w:color w:val="000000"/>
                                      <w:kern w:val="0"/>
                                      <w:sz w:val="14"/>
                                      <w:szCs w:val="14"/>
                                    </w:rPr>
                                    <w:t xml:space="preserve">Dynamic study with fat saturated 3D GE </w:t>
                                  </w:r>
                                </w:p>
                                <w:p w:rsidR="003D29A9" w:rsidRPr="005A26B8" w:rsidRDefault="003D29A9" w:rsidP="005A26B8">
                                  <w:pPr>
                                    <w:suppressAutoHyphens/>
                                    <w:autoSpaceDE w:val="0"/>
                                    <w:autoSpaceDN w:val="0"/>
                                    <w:adjustRightInd w:val="0"/>
                                    <w:spacing w:line="200" w:lineRule="atLeast"/>
                                    <w:jc w:val="left"/>
                                    <w:textAlignment w:val="center"/>
                                    <w:rPr>
                                      <w:rFonts w:ascii="Book Antiqua" w:hAnsi="Book Antiqua" w:cs="Book Antiqua"/>
                                      <w:color w:val="000000"/>
                                      <w:kern w:val="0"/>
                                      <w:sz w:val="14"/>
                                      <w:szCs w:val="14"/>
                                    </w:rPr>
                                  </w:pPr>
                                </w:p>
                              </w:tc>
                              <w:tc>
                                <w:tcPr>
                                  <w:tcW w:w="949" w:type="dxa"/>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5A26B8">
                                    <w:rPr>
                                      <w:rFonts w:ascii="Book Antiqua" w:hAnsi="Book Antiqua" w:cs="Book Antiqua"/>
                                      <w:color w:val="000000"/>
                                      <w:kern w:val="0"/>
                                      <w:sz w:val="14"/>
                                      <w:szCs w:val="14"/>
                                      <w:lang w:val="zh-CN"/>
                                    </w:rPr>
                                    <w:t>T1</w:t>
                                  </w:r>
                                </w:p>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324" w:type="dxa"/>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5A26B8">
                                    <w:rPr>
                                      <w:rFonts w:ascii="Book Antiqua" w:hAnsi="Book Antiqua" w:cs="Book Antiqua"/>
                                      <w:color w:val="000000"/>
                                      <w:kern w:val="0"/>
                                      <w:sz w:val="14"/>
                                      <w:szCs w:val="14"/>
                                      <w:lang w:val="zh-CN"/>
                                    </w:rPr>
                                    <w:t>Transverse</w:t>
                                  </w:r>
                                </w:p>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398" w:type="dxa"/>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r w:rsidRPr="005A26B8">
                                    <w:rPr>
                                      <w:rFonts w:ascii="Book Antiqua" w:hAnsi="Book Antiqua" w:cs="Book Antiqua"/>
                                      <w:color w:val="000000"/>
                                      <w:kern w:val="0"/>
                                      <w:sz w:val="14"/>
                                      <w:szCs w:val="14"/>
                                    </w:rPr>
                                    <w:t>Thin slice thickness (3 mm). Baseline acquisition followed by early arterial, late arterial, venous and delayed phases</w:t>
                                  </w:r>
                                </w:p>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p>
                              </w:tc>
                              <w:tc>
                                <w:tcPr>
                                  <w:tcW w:w="2088" w:type="dxa"/>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r w:rsidRPr="005A26B8">
                                    <w:rPr>
                                      <w:rFonts w:ascii="Book Antiqua" w:hAnsi="Book Antiqua" w:cs="Book Antiqua"/>
                                      <w:color w:val="000000"/>
                                      <w:kern w:val="0"/>
                                      <w:sz w:val="14"/>
                                      <w:szCs w:val="14"/>
                                    </w:rPr>
                                    <w:t>Detection and characterization of liver lesions</w:t>
                                  </w:r>
                                </w:p>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p>
                              </w:tc>
                              <w:tc>
                                <w:tcPr>
                                  <w:tcW w:w="1964" w:type="dxa"/>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r w:rsidRPr="005A26B8">
                                    <w:rPr>
                                      <w:rFonts w:ascii="Book Antiqua" w:hAnsi="Book Antiqua" w:cs="Book Antiqua"/>
                                      <w:color w:val="000000"/>
                                      <w:kern w:val="0"/>
                                      <w:sz w:val="14"/>
                                      <w:szCs w:val="14"/>
                                    </w:rPr>
                                    <w:t>Detection and characterization of parenchymal abnormalities, including tumor recurrence</w:t>
                                  </w:r>
                                </w:p>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p>
                              </w:tc>
                            </w:tr>
                            <w:tr w:rsidR="003D29A9" w:rsidRPr="005A26B8" w:rsidTr="005A26B8">
                              <w:tblPrEx>
                                <w:tblCellMar>
                                  <w:top w:w="0" w:type="dxa"/>
                                  <w:left w:w="0" w:type="dxa"/>
                                  <w:bottom w:w="0" w:type="dxa"/>
                                  <w:right w:w="0" w:type="dxa"/>
                                </w:tblCellMar>
                              </w:tblPrEx>
                              <w:trPr>
                                <w:trHeight w:val="60"/>
                              </w:trPr>
                              <w:tc>
                                <w:tcPr>
                                  <w:tcW w:w="1817" w:type="dxa"/>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left"/>
                                    <w:textAlignment w:val="center"/>
                                    <w:rPr>
                                      <w:rFonts w:ascii="Book Antiqua" w:hAnsi="Book Antiqua" w:cs="Book Antiqua"/>
                                      <w:color w:val="000000"/>
                                      <w:kern w:val="0"/>
                                      <w:sz w:val="14"/>
                                      <w:szCs w:val="14"/>
                                      <w:lang w:val="zh-CN"/>
                                    </w:rPr>
                                  </w:pPr>
                                  <w:r w:rsidRPr="005A26B8">
                                    <w:rPr>
                                      <w:rFonts w:ascii="Book Antiqua" w:hAnsi="Book Antiqua" w:cs="Book Antiqua"/>
                                      <w:color w:val="000000"/>
                                      <w:kern w:val="0"/>
                                      <w:sz w:val="14"/>
                                      <w:szCs w:val="14"/>
                                      <w:lang w:val="zh-CN"/>
                                    </w:rPr>
                                    <w:t>Single-shot echoplanar imaging</w:t>
                                  </w:r>
                                </w:p>
                                <w:p w:rsidR="003D29A9" w:rsidRPr="005A26B8" w:rsidRDefault="003D29A9" w:rsidP="005A26B8">
                                  <w:pPr>
                                    <w:suppressAutoHyphens/>
                                    <w:autoSpaceDE w:val="0"/>
                                    <w:autoSpaceDN w:val="0"/>
                                    <w:adjustRightInd w:val="0"/>
                                    <w:spacing w:line="200" w:lineRule="atLeast"/>
                                    <w:jc w:val="left"/>
                                    <w:textAlignment w:val="center"/>
                                    <w:rPr>
                                      <w:rFonts w:ascii="Book Antiqua" w:hAnsi="Book Antiqua" w:cs="Book Antiqua"/>
                                      <w:color w:val="000000"/>
                                      <w:kern w:val="0"/>
                                      <w:sz w:val="14"/>
                                      <w:szCs w:val="14"/>
                                      <w:lang w:val="zh-CN"/>
                                    </w:rPr>
                                  </w:pPr>
                                </w:p>
                              </w:tc>
                              <w:tc>
                                <w:tcPr>
                                  <w:tcW w:w="949" w:type="dxa"/>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5A26B8">
                                    <w:rPr>
                                      <w:rFonts w:ascii="Book Antiqua" w:hAnsi="Book Antiqua" w:cs="Book Antiqua"/>
                                      <w:color w:val="000000"/>
                                      <w:kern w:val="0"/>
                                      <w:sz w:val="14"/>
                                      <w:szCs w:val="14"/>
                                      <w:lang w:val="zh-CN"/>
                                    </w:rPr>
                                    <w:t>Diffusion</w:t>
                                  </w:r>
                                </w:p>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324" w:type="dxa"/>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5A26B8">
                                    <w:rPr>
                                      <w:rFonts w:ascii="Book Antiqua" w:hAnsi="Book Antiqua" w:cs="Book Antiqua"/>
                                      <w:color w:val="000000"/>
                                      <w:kern w:val="0"/>
                                      <w:sz w:val="14"/>
                                      <w:szCs w:val="14"/>
                                      <w:lang w:val="zh-CN"/>
                                    </w:rPr>
                                    <w:t>Transverse</w:t>
                                  </w:r>
                                </w:p>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398" w:type="dxa"/>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roofErr w:type="gramStart"/>
                                  <w:r w:rsidRPr="005A26B8">
                                    <w:rPr>
                                      <w:rFonts w:ascii="Book Antiqua" w:hAnsi="Book Antiqua" w:cs="Book Antiqua"/>
                                      <w:i/>
                                      <w:iCs/>
                                      <w:color w:val="000000"/>
                                      <w:kern w:val="0"/>
                                      <w:sz w:val="14"/>
                                      <w:szCs w:val="14"/>
                                    </w:rPr>
                                    <w:t>b</w:t>
                                  </w:r>
                                  <w:proofErr w:type="gramEnd"/>
                                  <w:r w:rsidRPr="005A26B8">
                                    <w:rPr>
                                      <w:rFonts w:ascii="Book Antiqua" w:hAnsi="Book Antiqua" w:cs="Book Antiqua"/>
                                      <w:color w:val="000000"/>
                                      <w:kern w:val="0"/>
                                      <w:sz w:val="14"/>
                                      <w:szCs w:val="14"/>
                                    </w:rPr>
                                    <w:t xml:space="preserve"> values 50 and 400 and 800 s/mm</w:t>
                                  </w:r>
                                  <w:r w:rsidRPr="005A26B8">
                                    <w:rPr>
                                      <w:rFonts w:ascii="Book Antiqua" w:hAnsi="Book Antiqua" w:cs="Book Antiqua"/>
                                      <w:color w:val="000000"/>
                                      <w:kern w:val="0"/>
                                      <w:sz w:val="14"/>
                                      <w:szCs w:val="14"/>
                                      <w:vertAlign w:val="superscript"/>
                                    </w:rPr>
                                    <w:t>2</w:t>
                                  </w:r>
                                  <w:r w:rsidRPr="005A26B8">
                                    <w:rPr>
                                      <w:rFonts w:ascii="Book Antiqua" w:hAnsi="Book Antiqua" w:cs="Book Antiqua"/>
                                      <w:color w:val="000000"/>
                                      <w:kern w:val="0"/>
                                      <w:sz w:val="14"/>
                                      <w:szCs w:val="14"/>
                                    </w:rPr>
                                    <w:t xml:space="preserve"> (1.5T) or 50 and 800 and 1200 s/mm</w:t>
                                  </w:r>
                                  <w:r w:rsidRPr="005A26B8">
                                    <w:rPr>
                                      <w:rFonts w:ascii="Book Antiqua" w:hAnsi="Book Antiqua" w:cs="Book Antiqua"/>
                                      <w:color w:val="000000"/>
                                      <w:kern w:val="0"/>
                                      <w:sz w:val="14"/>
                                      <w:szCs w:val="14"/>
                                      <w:vertAlign w:val="superscript"/>
                                    </w:rPr>
                                    <w:t>2</w:t>
                                  </w:r>
                                  <w:r w:rsidRPr="005A26B8">
                                    <w:rPr>
                                      <w:rFonts w:ascii="Book Antiqua" w:hAnsi="Book Antiqua" w:cs="Book Antiqua"/>
                                      <w:color w:val="000000"/>
                                      <w:kern w:val="0"/>
                                      <w:sz w:val="14"/>
                                      <w:szCs w:val="14"/>
                                    </w:rPr>
                                    <w:t xml:space="preserve"> (3.0T). </w:t>
                                  </w:r>
                                  <w:r w:rsidRPr="005A26B8">
                                    <w:rPr>
                                      <w:rFonts w:ascii="Book Antiqua" w:hAnsi="Book Antiqua" w:cs="Book Antiqua"/>
                                      <w:color w:val="000000"/>
                                      <w:kern w:val="0"/>
                                      <w:sz w:val="14"/>
                                      <w:szCs w:val="14"/>
                                      <w:lang w:val="zh-CN"/>
                                    </w:rPr>
                                    <w:t>Nominal acquisition time about 3 min (1.5T) and 4 min (3T)</w:t>
                                  </w:r>
                                </w:p>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2088" w:type="dxa"/>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r w:rsidRPr="005A26B8">
                                    <w:rPr>
                                      <w:rFonts w:ascii="Book Antiqua" w:hAnsi="Book Antiqua" w:cs="Book Antiqua"/>
                                      <w:color w:val="000000"/>
                                      <w:kern w:val="0"/>
                                      <w:sz w:val="14"/>
                                      <w:szCs w:val="14"/>
                                    </w:rPr>
                                    <w:t>Detection and characterization of smaller lesions (&lt; 1 cm in size)</w:t>
                                  </w:r>
                                </w:p>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p>
                              </w:tc>
                              <w:tc>
                                <w:tcPr>
                                  <w:tcW w:w="1964" w:type="dxa"/>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r w:rsidRPr="005A26B8">
                                    <w:rPr>
                                      <w:rFonts w:ascii="Book Antiqua" w:hAnsi="Book Antiqua" w:cs="Book Antiqua"/>
                                      <w:color w:val="000000"/>
                                      <w:kern w:val="0"/>
                                      <w:sz w:val="14"/>
                                      <w:szCs w:val="14"/>
                                    </w:rPr>
                                    <w:t>Detection of parenchymal/</w:t>
                                  </w:r>
                                  <w:proofErr w:type="spellStart"/>
                                  <w:r w:rsidRPr="005A26B8">
                                    <w:rPr>
                                      <w:rFonts w:ascii="Book Antiqua" w:hAnsi="Book Antiqua" w:cs="Book Antiqua"/>
                                      <w:color w:val="000000"/>
                                      <w:kern w:val="0"/>
                                      <w:sz w:val="14"/>
                                      <w:szCs w:val="14"/>
                                    </w:rPr>
                                    <w:t>periportal</w:t>
                                  </w:r>
                                  <w:proofErr w:type="spellEnd"/>
                                  <w:r w:rsidRPr="005A26B8">
                                    <w:rPr>
                                      <w:rFonts w:ascii="Book Antiqua" w:hAnsi="Book Antiqua" w:cs="Book Antiqua"/>
                                      <w:color w:val="000000"/>
                                      <w:kern w:val="0"/>
                                      <w:sz w:val="14"/>
                                      <w:szCs w:val="14"/>
                                    </w:rPr>
                                    <w:t xml:space="preserve"> edema. Detection and characterization of smaller lesions (&lt; 1 cm in size)</w:t>
                                  </w:r>
                                </w:p>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p>
                              </w:tc>
                            </w:tr>
                            <w:tr w:rsidR="003D29A9" w:rsidRPr="005A26B8" w:rsidTr="005A26B8">
                              <w:tblPrEx>
                                <w:tblCellMar>
                                  <w:top w:w="0" w:type="dxa"/>
                                  <w:left w:w="0" w:type="dxa"/>
                                  <w:bottom w:w="0" w:type="dxa"/>
                                  <w:right w:w="0" w:type="dxa"/>
                                </w:tblCellMar>
                              </w:tblPrEx>
                              <w:trPr>
                                <w:trHeight w:val="60"/>
                              </w:trPr>
                              <w:tc>
                                <w:tcPr>
                                  <w:tcW w:w="1817" w:type="dxa"/>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left"/>
                                    <w:textAlignment w:val="center"/>
                                    <w:rPr>
                                      <w:rFonts w:ascii="Book Antiqua" w:hAnsi="Book Antiqua" w:cs="Book Antiqua"/>
                                      <w:color w:val="000000"/>
                                      <w:kern w:val="0"/>
                                      <w:sz w:val="14"/>
                                      <w:szCs w:val="14"/>
                                      <w:lang w:val="zh-CN"/>
                                    </w:rPr>
                                  </w:pPr>
                                  <w:r w:rsidRPr="005A26B8">
                                    <w:rPr>
                                      <w:rFonts w:ascii="Book Antiqua" w:hAnsi="Book Antiqua" w:cs="Book Antiqua"/>
                                      <w:color w:val="000000"/>
                                      <w:kern w:val="0"/>
                                      <w:sz w:val="14"/>
                                      <w:szCs w:val="14"/>
                                      <w:lang w:val="zh-CN"/>
                                    </w:rPr>
                                    <w:t>Fat saturated Turbo spin echo</w:t>
                                  </w:r>
                                </w:p>
                                <w:p w:rsidR="003D29A9" w:rsidRPr="005A26B8" w:rsidRDefault="003D29A9" w:rsidP="005A26B8">
                                  <w:pPr>
                                    <w:suppressAutoHyphens/>
                                    <w:autoSpaceDE w:val="0"/>
                                    <w:autoSpaceDN w:val="0"/>
                                    <w:adjustRightInd w:val="0"/>
                                    <w:spacing w:line="200" w:lineRule="atLeast"/>
                                    <w:jc w:val="left"/>
                                    <w:textAlignment w:val="center"/>
                                    <w:rPr>
                                      <w:rFonts w:ascii="Book Antiqua" w:hAnsi="Book Antiqua" w:cs="Book Antiqua"/>
                                      <w:color w:val="000000"/>
                                      <w:kern w:val="0"/>
                                      <w:sz w:val="14"/>
                                      <w:szCs w:val="14"/>
                                      <w:lang w:val="zh-CN"/>
                                    </w:rPr>
                                  </w:pPr>
                                </w:p>
                              </w:tc>
                              <w:tc>
                                <w:tcPr>
                                  <w:tcW w:w="949" w:type="dxa"/>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5A26B8">
                                    <w:rPr>
                                      <w:rFonts w:ascii="Book Antiqua" w:hAnsi="Book Antiqua" w:cs="Book Antiqua"/>
                                      <w:color w:val="000000"/>
                                      <w:kern w:val="0"/>
                                      <w:sz w:val="14"/>
                                      <w:szCs w:val="14"/>
                                      <w:lang w:val="zh-CN"/>
                                    </w:rPr>
                                    <w:t>T2</w:t>
                                  </w:r>
                                </w:p>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324" w:type="dxa"/>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5A26B8">
                                    <w:rPr>
                                      <w:rFonts w:ascii="Book Antiqua" w:hAnsi="Book Antiqua" w:cs="Book Antiqua"/>
                                      <w:color w:val="000000"/>
                                      <w:kern w:val="0"/>
                                      <w:sz w:val="14"/>
                                      <w:szCs w:val="14"/>
                                      <w:lang w:val="zh-CN"/>
                                    </w:rPr>
                                    <w:t>Transverse</w:t>
                                  </w:r>
                                </w:p>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398" w:type="dxa"/>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5A26B8">
                                    <w:rPr>
                                      <w:rFonts w:ascii="Book Antiqua" w:hAnsi="Book Antiqua" w:cs="Book Antiqua"/>
                                      <w:color w:val="000000"/>
                                      <w:kern w:val="0"/>
                                      <w:sz w:val="14"/>
                                      <w:szCs w:val="14"/>
                                    </w:rPr>
                                    <w:t xml:space="preserve">Respiratory triggered, with slice thickness 6 mm. </w:t>
                                  </w:r>
                                  <w:r w:rsidRPr="005A26B8">
                                    <w:rPr>
                                      <w:rFonts w:ascii="Book Antiqua" w:hAnsi="Book Antiqua" w:cs="Book Antiqua"/>
                                      <w:color w:val="000000"/>
                                      <w:kern w:val="0"/>
                                      <w:sz w:val="14"/>
                                      <w:szCs w:val="14"/>
                                      <w:lang w:val="zh-CN"/>
                                    </w:rPr>
                                    <w:t>Nominal acquisition time 1.50 min</w:t>
                                  </w:r>
                                </w:p>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2088" w:type="dxa"/>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r w:rsidRPr="005A26B8">
                                    <w:rPr>
                                      <w:rFonts w:ascii="Book Antiqua" w:hAnsi="Book Antiqua" w:cs="Book Antiqua"/>
                                      <w:color w:val="000000"/>
                                      <w:kern w:val="0"/>
                                      <w:sz w:val="14"/>
                                      <w:szCs w:val="14"/>
                                    </w:rPr>
                                    <w:t>Detection and characterization of liver lesions.</w:t>
                                  </w:r>
                                </w:p>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p>
                              </w:tc>
                              <w:tc>
                                <w:tcPr>
                                  <w:tcW w:w="1964" w:type="dxa"/>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5A26B8">
                                    <w:rPr>
                                      <w:rFonts w:ascii="Book Antiqua" w:hAnsi="Book Antiqua" w:cs="Book Antiqua"/>
                                      <w:color w:val="000000"/>
                                      <w:kern w:val="0"/>
                                      <w:sz w:val="14"/>
                                      <w:szCs w:val="14"/>
                                    </w:rPr>
                                    <w:t>Detection of parenchymal/</w:t>
                                  </w:r>
                                  <w:proofErr w:type="spellStart"/>
                                  <w:r w:rsidRPr="005A26B8">
                                    <w:rPr>
                                      <w:rFonts w:ascii="Book Antiqua" w:hAnsi="Book Antiqua" w:cs="Book Antiqua"/>
                                      <w:color w:val="000000"/>
                                      <w:kern w:val="0"/>
                                      <w:sz w:val="14"/>
                                      <w:szCs w:val="14"/>
                                    </w:rPr>
                                    <w:t>periportal</w:t>
                                  </w:r>
                                  <w:proofErr w:type="spellEnd"/>
                                  <w:r w:rsidRPr="005A26B8">
                                    <w:rPr>
                                      <w:rFonts w:ascii="Book Antiqua" w:hAnsi="Book Antiqua" w:cs="Book Antiqua"/>
                                      <w:color w:val="000000"/>
                                      <w:kern w:val="0"/>
                                      <w:sz w:val="14"/>
                                      <w:szCs w:val="14"/>
                                    </w:rPr>
                                    <w:t xml:space="preserve"> edema. Detection and characterization of liver lesions. </w:t>
                                  </w:r>
                                  <w:r w:rsidRPr="005A26B8">
                                    <w:rPr>
                                      <w:rFonts w:ascii="Book Antiqua" w:hAnsi="Book Antiqua" w:cs="Book Antiqua"/>
                                      <w:color w:val="000000"/>
                                      <w:kern w:val="0"/>
                                      <w:sz w:val="14"/>
                                      <w:szCs w:val="14"/>
                                      <w:lang w:val="zh-CN"/>
                                    </w:rPr>
                                    <w:t>Assessment of collections</w:t>
                                  </w:r>
                                </w:p>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3D29A9" w:rsidRPr="005A26B8" w:rsidTr="005A26B8">
                              <w:tblPrEx>
                                <w:tblCellMar>
                                  <w:top w:w="0" w:type="dxa"/>
                                  <w:left w:w="0" w:type="dxa"/>
                                  <w:bottom w:w="0" w:type="dxa"/>
                                  <w:right w:w="0" w:type="dxa"/>
                                </w:tblCellMar>
                              </w:tblPrEx>
                              <w:trPr>
                                <w:trHeight w:val="60"/>
                              </w:trPr>
                              <w:tc>
                                <w:tcPr>
                                  <w:tcW w:w="1817" w:type="dxa"/>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left"/>
                                    <w:textAlignment w:val="center"/>
                                    <w:rPr>
                                      <w:rFonts w:ascii="Book Antiqua" w:hAnsi="Book Antiqua" w:cs="Book Antiqua"/>
                                      <w:color w:val="000000"/>
                                      <w:kern w:val="0"/>
                                      <w:sz w:val="14"/>
                                      <w:szCs w:val="14"/>
                                    </w:rPr>
                                  </w:pPr>
                                  <w:r w:rsidRPr="005A26B8">
                                    <w:rPr>
                                      <w:rFonts w:ascii="Book Antiqua" w:hAnsi="Book Antiqua" w:cs="Book Antiqua"/>
                                      <w:color w:val="000000"/>
                                      <w:kern w:val="0"/>
                                      <w:sz w:val="14"/>
                                      <w:szCs w:val="14"/>
                                    </w:rPr>
                                    <w:t>GE in-phase/out of-phase</w:t>
                                  </w:r>
                                </w:p>
                                <w:p w:rsidR="003D29A9" w:rsidRPr="005A26B8" w:rsidRDefault="003D29A9" w:rsidP="005A26B8">
                                  <w:pPr>
                                    <w:suppressAutoHyphens/>
                                    <w:autoSpaceDE w:val="0"/>
                                    <w:autoSpaceDN w:val="0"/>
                                    <w:adjustRightInd w:val="0"/>
                                    <w:spacing w:line="200" w:lineRule="atLeast"/>
                                    <w:jc w:val="left"/>
                                    <w:textAlignment w:val="center"/>
                                    <w:rPr>
                                      <w:rFonts w:ascii="Book Antiqua" w:hAnsi="Book Antiqua" w:cs="Book Antiqua"/>
                                      <w:color w:val="000000"/>
                                      <w:kern w:val="0"/>
                                      <w:sz w:val="14"/>
                                      <w:szCs w:val="14"/>
                                    </w:rPr>
                                  </w:pPr>
                                </w:p>
                              </w:tc>
                              <w:tc>
                                <w:tcPr>
                                  <w:tcW w:w="949" w:type="dxa"/>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5A26B8">
                                    <w:rPr>
                                      <w:rFonts w:ascii="Book Antiqua" w:hAnsi="Book Antiqua" w:cs="Book Antiqua"/>
                                      <w:color w:val="000000"/>
                                      <w:kern w:val="0"/>
                                      <w:sz w:val="14"/>
                                      <w:szCs w:val="14"/>
                                      <w:lang w:val="zh-CN"/>
                                    </w:rPr>
                                    <w:t>T1</w:t>
                                  </w:r>
                                </w:p>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324" w:type="dxa"/>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5A26B8">
                                    <w:rPr>
                                      <w:rFonts w:ascii="Book Antiqua" w:hAnsi="Book Antiqua" w:cs="Book Antiqua"/>
                                      <w:color w:val="000000"/>
                                      <w:kern w:val="0"/>
                                      <w:sz w:val="14"/>
                                      <w:szCs w:val="14"/>
                                      <w:lang w:val="zh-CN"/>
                                    </w:rPr>
                                    <w:t>Transverse</w:t>
                                  </w:r>
                                </w:p>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398" w:type="dxa"/>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r w:rsidRPr="005A26B8">
                                    <w:rPr>
                                      <w:rFonts w:ascii="Book Antiqua" w:hAnsi="Book Antiqua" w:cs="Book Antiqua"/>
                                      <w:color w:val="000000"/>
                                      <w:kern w:val="0"/>
                                      <w:sz w:val="14"/>
                                      <w:szCs w:val="14"/>
                                    </w:rPr>
                                    <w:t>Same sequence as (2), acquired in the hepatobiliary phase (15-20 min after contrast injection)</w:t>
                                  </w:r>
                                </w:p>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p>
                              </w:tc>
                              <w:tc>
                                <w:tcPr>
                                  <w:tcW w:w="2088" w:type="dxa"/>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r w:rsidRPr="005A26B8">
                                    <w:rPr>
                                      <w:rFonts w:ascii="Book Antiqua" w:hAnsi="Book Antiqua" w:cs="Book Antiqua"/>
                                      <w:color w:val="000000"/>
                                      <w:kern w:val="0"/>
                                      <w:sz w:val="14"/>
                                      <w:szCs w:val="14"/>
                                    </w:rPr>
                                    <w:t>Detection and characterization of liver lesions</w:t>
                                  </w:r>
                                </w:p>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p>
                              </w:tc>
                              <w:tc>
                                <w:tcPr>
                                  <w:tcW w:w="1964" w:type="dxa"/>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r w:rsidRPr="005A26B8">
                                    <w:rPr>
                                      <w:rFonts w:ascii="Book Antiqua" w:hAnsi="Book Antiqua" w:cs="Book Antiqua"/>
                                      <w:color w:val="000000"/>
                                      <w:kern w:val="0"/>
                                      <w:sz w:val="14"/>
                                      <w:szCs w:val="14"/>
                                    </w:rPr>
                                    <w:t>Detection and characterization of liver abnormalities</w:t>
                                  </w:r>
                                </w:p>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p>
                              </w:tc>
                            </w:tr>
                            <w:tr w:rsidR="003D29A9" w:rsidRPr="005A26B8" w:rsidTr="005A26B8">
                              <w:tblPrEx>
                                <w:tblCellMar>
                                  <w:top w:w="0" w:type="dxa"/>
                                  <w:left w:w="0" w:type="dxa"/>
                                  <w:bottom w:w="0" w:type="dxa"/>
                                  <w:right w:w="0" w:type="dxa"/>
                                </w:tblCellMar>
                              </w:tblPrEx>
                              <w:trPr>
                                <w:trHeight w:val="60"/>
                              </w:trPr>
                              <w:tc>
                                <w:tcPr>
                                  <w:tcW w:w="1817" w:type="dxa"/>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left"/>
                                    <w:textAlignment w:val="center"/>
                                    <w:rPr>
                                      <w:rFonts w:ascii="Book Antiqua" w:hAnsi="Book Antiqua" w:cs="Book Antiqua"/>
                                      <w:color w:val="000000"/>
                                      <w:kern w:val="0"/>
                                      <w:sz w:val="14"/>
                                      <w:szCs w:val="14"/>
                                      <w:lang w:val="zh-CN"/>
                                    </w:rPr>
                                  </w:pPr>
                                  <w:r w:rsidRPr="005A26B8">
                                    <w:rPr>
                                      <w:rFonts w:ascii="Book Antiqua" w:hAnsi="Book Antiqua" w:cs="Book Antiqua"/>
                                      <w:color w:val="000000"/>
                                      <w:kern w:val="0"/>
                                      <w:sz w:val="14"/>
                                      <w:szCs w:val="14"/>
                                      <w:lang w:val="zh-CN"/>
                                    </w:rPr>
                                    <w:t>Fat saturated 3D GE</w:t>
                                  </w:r>
                                </w:p>
                                <w:p w:rsidR="003D29A9" w:rsidRPr="005A26B8" w:rsidRDefault="003D29A9" w:rsidP="005A26B8">
                                  <w:pPr>
                                    <w:suppressAutoHyphens/>
                                    <w:autoSpaceDE w:val="0"/>
                                    <w:autoSpaceDN w:val="0"/>
                                    <w:adjustRightInd w:val="0"/>
                                    <w:spacing w:line="200" w:lineRule="atLeast"/>
                                    <w:jc w:val="left"/>
                                    <w:textAlignment w:val="center"/>
                                    <w:rPr>
                                      <w:rFonts w:ascii="Book Antiqua" w:hAnsi="Book Antiqua" w:cs="Book Antiqua"/>
                                      <w:color w:val="000000"/>
                                      <w:kern w:val="0"/>
                                      <w:sz w:val="14"/>
                                      <w:szCs w:val="14"/>
                                      <w:lang w:val="zh-CN"/>
                                    </w:rPr>
                                  </w:pPr>
                                </w:p>
                              </w:tc>
                              <w:tc>
                                <w:tcPr>
                                  <w:tcW w:w="949" w:type="dxa"/>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5A26B8">
                                    <w:rPr>
                                      <w:rFonts w:ascii="Book Antiqua" w:hAnsi="Book Antiqua" w:cs="Book Antiqua"/>
                                      <w:color w:val="000000"/>
                                      <w:kern w:val="0"/>
                                      <w:sz w:val="14"/>
                                      <w:szCs w:val="14"/>
                                      <w:lang w:val="zh-CN"/>
                                    </w:rPr>
                                    <w:t>T1</w:t>
                                  </w:r>
                                </w:p>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324" w:type="dxa"/>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5A26B8">
                                    <w:rPr>
                                      <w:rFonts w:ascii="Book Antiqua" w:hAnsi="Book Antiqua" w:cs="Book Antiqua"/>
                                      <w:color w:val="000000"/>
                                      <w:kern w:val="0"/>
                                      <w:sz w:val="14"/>
                                      <w:szCs w:val="14"/>
                                      <w:lang w:val="zh-CN"/>
                                    </w:rPr>
                                    <w:t>Transverse</w:t>
                                  </w:r>
                                </w:p>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398" w:type="dxa"/>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5A26B8">
                                    <w:rPr>
                                      <w:rFonts w:ascii="Book Antiqua" w:hAnsi="Book Antiqua" w:cs="Book Antiqua"/>
                                      <w:color w:val="000000"/>
                                      <w:kern w:val="0"/>
                                      <w:sz w:val="14"/>
                                      <w:szCs w:val="14"/>
                                    </w:rPr>
                                    <w:t xml:space="preserve">Same sequence as (4), with modified flip angle (35°) to increase lesion-to-parenchyma conspicuity. </w:t>
                                  </w:r>
                                  <w:r w:rsidRPr="005A26B8">
                                    <w:rPr>
                                      <w:rFonts w:ascii="Book Antiqua" w:hAnsi="Book Antiqua" w:cs="Book Antiqua"/>
                                      <w:color w:val="000000"/>
                                      <w:kern w:val="0"/>
                                      <w:sz w:val="14"/>
                                      <w:szCs w:val="14"/>
                                      <w:lang w:val="zh-CN"/>
                                    </w:rPr>
                                    <w:t>Acquired in the hepatobiliary phase</w:t>
                                  </w:r>
                                </w:p>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2088" w:type="dxa"/>
                                  <w:tcMar>
                                    <w:top w:w="28" w:type="dxa"/>
                                    <w:left w:w="28" w:type="dxa"/>
                                    <w:bottom w:w="28" w:type="dxa"/>
                                    <w:right w:w="28" w:type="dxa"/>
                                  </w:tcMar>
                                </w:tcPr>
                                <w:p w:rsidR="003D29A9" w:rsidRPr="005A26B8" w:rsidRDefault="003D29A9" w:rsidP="005A26B8">
                                  <w:pPr>
                                    <w:autoSpaceDE w:val="0"/>
                                    <w:autoSpaceDN w:val="0"/>
                                    <w:adjustRightInd w:val="0"/>
                                    <w:jc w:val="left"/>
                                    <w:rPr>
                                      <w:rFonts w:ascii="Albertus" w:hAnsi="Albertus"/>
                                      <w:kern w:val="0"/>
                                      <w:sz w:val="24"/>
                                    </w:rPr>
                                  </w:pPr>
                                </w:p>
                              </w:tc>
                              <w:tc>
                                <w:tcPr>
                                  <w:tcW w:w="1964" w:type="dxa"/>
                                  <w:tcMar>
                                    <w:top w:w="28" w:type="dxa"/>
                                    <w:left w:w="28" w:type="dxa"/>
                                    <w:bottom w:w="28" w:type="dxa"/>
                                    <w:right w:w="28" w:type="dxa"/>
                                  </w:tcMar>
                                </w:tcPr>
                                <w:p w:rsidR="003D29A9" w:rsidRPr="005A26B8" w:rsidRDefault="003D29A9" w:rsidP="005A26B8">
                                  <w:pPr>
                                    <w:autoSpaceDE w:val="0"/>
                                    <w:autoSpaceDN w:val="0"/>
                                    <w:adjustRightInd w:val="0"/>
                                    <w:jc w:val="left"/>
                                    <w:rPr>
                                      <w:rFonts w:ascii="Albertus" w:hAnsi="Albertus"/>
                                      <w:kern w:val="0"/>
                                      <w:sz w:val="24"/>
                                    </w:rPr>
                                  </w:pPr>
                                </w:p>
                              </w:tc>
                            </w:tr>
                            <w:tr w:rsidR="003D29A9" w:rsidRPr="005A26B8" w:rsidTr="005A26B8">
                              <w:tblPrEx>
                                <w:tblCellMar>
                                  <w:top w:w="0" w:type="dxa"/>
                                  <w:left w:w="0" w:type="dxa"/>
                                  <w:bottom w:w="0" w:type="dxa"/>
                                  <w:right w:w="0" w:type="dxa"/>
                                </w:tblCellMar>
                              </w:tblPrEx>
                              <w:trPr>
                                <w:trHeight w:val="60"/>
                              </w:trPr>
                              <w:tc>
                                <w:tcPr>
                                  <w:tcW w:w="1817" w:type="dxa"/>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left"/>
                                    <w:textAlignment w:val="center"/>
                                    <w:rPr>
                                      <w:rFonts w:ascii="Book Antiqua" w:hAnsi="Book Antiqua" w:cs="Book Antiqua"/>
                                      <w:color w:val="000000"/>
                                      <w:kern w:val="0"/>
                                      <w:sz w:val="14"/>
                                      <w:szCs w:val="14"/>
                                      <w:lang w:val="zh-CN"/>
                                    </w:rPr>
                                  </w:pPr>
                                  <w:r w:rsidRPr="005A26B8">
                                    <w:rPr>
                                      <w:rFonts w:ascii="Book Antiqua" w:hAnsi="Book Antiqua" w:cs="Book Antiqua"/>
                                      <w:color w:val="000000"/>
                                      <w:kern w:val="0"/>
                                      <w:sz w:val="14"/>
                                      <w:szCs w:val="14"/>
                                      <w:lang w:val="zh-CN"/>
                                    </w:rPr>
                                    <w:t>Contrast-enhanced</w:t>
                                  </w:r>
                                </w:p>
                                <w:p w:rsidR="003D29A9" w:rsidRPr="005A26B8" w:rsidRDefault="003D29A9" w:rsidP="005A26B8">
                                  <w:pPr>
                                    <w:suppressAutoHyphens/>
                                    <w:autoSpaceDE w:val="0"/>
                                    <w:autoSpaceDN w:val="0"/>
                                    <w:adjustRightInd w:val="0"/>
                                    <w:spacing w:line="200" w:lineRule="atLeast"/>
                                    <w:jc w:val="left"/>
                                    <w:textAlignment w:val="center"/>
                                    <w:rPr>
                                      <w:rFonts w:ascii="Book Antiqua" w:hAnsi="Book Antiqua" w:cs="Book Antiqua"/>
                                      <w:color w:val="000000"/>
                                      <w:kern w:val="0"/>
                                      <w:sz w:val="14"/>
                                      <w:szCs w:val="14"/>
                                      <w:lang w:val="zh-CN"/>
                                    </w:rPr>
                                  </w:pPr>
                                </w:p>
                              </w:tc>
                              <w:tc>
                                <w:tcPr>
                                  <w:tcW w:w="949" w:type="dxa"/>
                                  <w:vMerge w:val="restart"/>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5A26B8">
                                    <w:rPr>
                                      <w:rFonts w:ascii="Book Antiqua" w:hAnsi="Book Antiqua" w:cs="Book Antiqua"/>
                                      <w:color w:val="000000"/>
                                      <w:kern w:val="0"/>
                                      <w:sz w:val="14"/>
                                      <w:szCs w:val="14"/>
                                      <w:lang w:val="zh-CN"/>
                                    </w:rPr>
                                    <w:t>T1</w:t>
                                  </w:r>
                                </w:p>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324" w:type="dxa"/>
                                  <w:vMerge w:val="restart"/>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5A26B8">
                                    <w:rPr>
                                      <w:rFonts w:ascii="Book Antiqua" w:hAnsi="Book Antiqua" w:cs="Book Antiqua"/>
                                      <w:color w:val="000000"/>
                                      <w:kern w:val="0"/>
                                      <w:sz w:val="14"/>
                                      <w:szCs w:val="14"/>
                                      <w:lang w:val="zh-CN"/>
                                    </w:rPr>
                                    <w:t>Oblique coronal</w:t>
                                  </w:r>
                                </w:p>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398" w:type="dxa"/>
                                  <w:vMerge w:val="restart"/>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r w:rsidRPr="005A26B8">
                                    <w:rPr>
                                      <w:rFonts w:ascii="Book Antiqua" w:hAnsi="Book Antiqua" w:cs="Book Antiqua"/>
                                      <w:color w:val="000000"/>
                                      <w:kern w:val="0"/>
                                      <w:sz w:val="14"/>
                                      <w:szCs w:val="14"/>
                                    </w:rPr>
                                    <w:t>Thin-slice (1 mm) fat saturated 3D fast low angle shot (FLASH) sequence acquired</w:t>
                                  </w:r>
                                </w:p>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p>
                              </w:tc>
                              <w:tc>
                                <w:tcPr>
                                  <w:tcW w:w="2088" w:type="dxa"/>
                                  <w:vMerge w:val="restart"/>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r w:rsidRPr="005A26B8">
                                    <w:rPr>
                                      <w:rFonts w:ascii="Book Antiqua" w:hAnsi="Book Antiqua" w:cs="Book Antiqua"/>
                                      <w:color w:val="000000"/>
                                      <w:kern w:val="0"/>
                                      <w:sz w:val="14"/>
                                      <w:szCs w:val="14"/>
                                    </w:rPr>
                                    <w:t>Functional evaluation of biliary obstruction (if present)</w:t>
                                  </w:r>
                                </w:p>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p>
                              </w:tc>
                              <w:tc>
                                <w:tcPr>
                                  <w:tcW w:w="1964" w:type="dxa"/>
                                  <w:vMerge w:val="restart"/>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r w:rsidRPr="005A26B8">
                                    <w:rPr>
                                      <w:rFonts w:ascii="Book Antiqua" w:hAnsi="Book Antiqua" w:cs="Book Antiqua"/>
                                      <w:color w:val="000000"/>
                                      <w:kern w:val="0"/>
                                      <w:sz w:val="14"/>
                                      <w:szCs w:val="14"/>
                                    </w:rPr>
                                    <w:t xml:space="preserve">Detection of active bile leakage. Functional assessment of bile duct strictures and patency of </w:t>
                                  </w:r>
                                  <w:proofErr w:type="spellStart"/>
                                  <w:r w:rsidRPr="005A26B8">
                                    <w:rPr>
                                      <w:rFonts w:ascii="Book Antiqua" w:hAnsi="Book Antiqua" w:cs="Book Antiqua"/>
                                      <w:color w:val="000000"/>
                                      <w:kern w:val="0"/>
                                      <w:sz w:val="14"/>
                                      <w:szCs w:val="14"/>
                                    </w:rPr>
                                    <w:t>bilioenteric</w:t>
                                  </w:r>
                                  <w:proofErr w:type="spellEnd"/>
                                  <w:r w:rsidRPr="005A26B8">
                                    <w:rPr>
                                      <w:rFonts w:ascii="Book Antiqua" w:hAnsi="Book Antiqua" w:cs="Book Antiqua"/>
                                      <w:color w:val="000000"/>
                                      <w:kern w:val="0"/>
                                      <w:sz w:val="14"/>
                                      <w:szCs w:val="14"/>
                                    </w:rPr>
                                    <w:t xml:space="preserve"> anastomosis</w:t>
                                  </w:r>
                                </w:p>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p>
                              </w:tc>
                            </w:tr>
                            <w:tr w:rsidR="003D29A9" w:rsidRPr="005A26B8" w:rsidTr="005A26B8">
                              <w:tblPrEx>
                                <w:tblCellMar>
                                  <w:top w:w="0" w:type="dxa"/>
                                  <w:left w:w="0" w:type="dxa"/>
                                  <w:bottom w:w="0" w:type="dxa"/>
                                  <w:right w:w="0" w:type="dxa"/>
                                </w:tblCellMar>
                              </w:tblPrEx>
                              <w:trPr>
                                <w:trHeight w:val="60"/>
                              </w:trPr>
                              <w:tc>
                                <w:tcPr>
                                  <w:tcW w:w="1817" w:type="dxa"/>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left"/>
                                    <w:textAlignment w:val="center"/>
                                    <w:rPr>
                                      <w:rFonts w:ascii="Book Antiqua" w:hAnsi="Book Antiqua" w:cs="Book Antiqua"/>
                                      <w:color w:val="000000"/>
                                      <w:kern w:val="0"/>
                                      <w:sz w:val="14"/>
                                      <w:szCs w:val="14"/>
                                      <w:lang w:val="zh-CN"/>
                                    </w:rPr>
                                  </w:pPr>
                                  <w:r w:rsidRPr="005A26B8">
                                    <w:rPr>
                                      <w:rFonts w:ascii="Book Antiqua" w:hAnsi="Book Antiqua" w:cs="Book Antiqua"/>
                                      <w:color w:val="000000"/>
                                      <w:kern w:val="0"/>
                                      <w:sz w:val="14"/>
                                      <w:szCs w:val="14"/>
                                      <w:lang w:val="zh-CN"/>
                                    </w:rPr>
                                    <w:t>MRCP</w:t>
                                  </w:r>
                                </w:p>
                                <w:p w:rsidR="003D29A9" w:rsidRPr="005A26B8" w:rsidRDefault="003D29A9" w:rsidP="005A26B8">
                                  <w:pPr>
                                    <w:suppressAutoHyphens/>
                                    <w:autoSpaceDE w:val="0"/>
                                    <w:autoSpaceDN w:val="0"/>
                                    <w:adjustRightInd w:val="0"/>
                                    <w:spacing w:line="200" w:lineRule="atLeast"/>
                                    <w:jc w:val="left"/>
                                    <w:textAlignment w:val="center"/>
                                    <w:rPr>
                                      <w:rFonts w:ascii="Book Antiqua" w:hAnsi="Book Antiqua" w:cs="Book Antiqua"/>
                                      <w:color w:val="000000"/>
                                      <w:kern w:val="0"/>
                                      <w:sz w:val="14"/>
                                      <w:szCs w:val="14"/>
                                      <w:lang w:val="zh-CN"/>
                                    </w:rPr>
                                  </w:pPr>
                                </w:p>
                              </w:tc>
                              <w:tc>
                                <w:tcPr>
                                  <w:tcW w:w="949" w:type="dxa"/>
                                  <w:vMerge/>
                                </w:tcPr>
                                <w:p w:rsidR="003D29A9" w:rsidRPr="005A26B8" w:rsidRDefault="003D29A9" w:rsidP="005A26B8">
                                  <w:pPr>
                                    <w:autoSpaceDE w:val="0"/>
                                    <w:autoSpaceDN w:val="0"/>
                                    <w:adjustRightInd w:val="0"/>
                                    <w:jc w:val="left"/>
                                    <w:rPr>
                                      <w:rFonts w:ascii="Albertus" w:hAnsi="Albertus"/>
                                      <w:kern w:val="0"/>
                                      <w:sz w:val="24"/>
                                    </w:rPr>
                                  </w:pPr>
                                </w:p>
                              </w:tc>
                              <w:tc>
                                <w:tcPr>
                                  <w:tcW w:w="1324" w:type="dxa"/>
                                  <w:vMerge/>
                                </w:tcPr>
                                <w:p w:rsidR="003D29A9" w:rsidRPr="005A26B8" w:rsidRDefault="003D29A9" w:rsidP="005A26B8">
                                  <w:pPr>
                                    <w:autoSpaceDE w:val="0"/>
                                    <w:autoSpaceDN w:val="0"/>
                                    <w:adjustRightInd w:val="0"/>
                                    <w:jc w:val="left"/>
                                    <w:rPr>
                                      <w:rFonts w:ascii="Albertus" w:hAnsi="Albertus"/>
                                      <w:kern w:val="0"/>
                                      <w:sz w:val="24"/>
                                    </w:rPr>
                                  </w:pPr>
                                </w:p>
                              </w:tc>
                              <w:tc>
                                <w:tcPr>
                                  <w:tcW w:w="1398" w:type="dxa"/>
                                  <w:vMerge/>
                                </w:tcPr>
                                <w:p w:rsidR="003D29A9" w:rsidRPr="005A26B8" w:rsidRDefault="003D29A9" w:rsidP="005A26B8">
                                  <w:pPr>
                                    <w:autoSpaceDE w:val="0"/>
                                    <w:autoSpaceDN w:val="0"/>
                                    <w:adjustRightInd w:val="0"/>
                                    <w:jc w:val="left"/>
                                    <w:rPr>
                                      <w:rFonts w:ascii="Albertus" w:hAnsi="Albertus"/>
                                      <w:kern w:val="0"/>
                                      <w:sz w:val="24"/>
                                    </w:rPr>
                                  </w:pPr>
                                </w:p>
                              </w:tc>
                              <w:tc>
                                <w:tcPr>
                                  <w:tcW w:w="2088" w:type="dxa"/>
                                  <w:vMerge/>
                                </w:tcPr>
                                <w:p w:rsidR="003D29A9" w:rsidRPr="005A26B8" w:rsidRDefault="003D29A9" w:rsidP="005A26B8">
                                  <w:pPr>
                                    <w:autoSpaceDE w:val="0"/>
                                    <w:autoSpaceDN w:val="0"/>
                                    <w:adjustRightInd w:val="0"/>
                                    <w:jc w:val="left"/>
                                    <w:rPr>
                                      <w:rFonts w:ascii="Albertus" w:hAnsi="Albertus"/>
                                      <w:kern w:val="0"/>
                                      <w:sz w:val="24"/>
                                    </w:rPr>
                                  </w:pPr>
                                </w:p>
                              </w:tc>
                              <w:tc>
                                <w:tcPr>
                                  <w:tcW w:w="1964" w:type="dxa"/>
                                  <w:vMerge/>
                                </w:tcPr>
                                <w:p w:rsidR="003D29A9" w:rsidRPr="005A26B8" w:rsidRDefault="003D29A9" w:rsidP="005A26B8">
                                  <w:pPr>
                                    <w:autoSpaceDE w:val="0"/>
                                    <w:autoSpaceDN w:val="0"/>
                                    <w:adjustRightInd w:val="0"/>
                                    <w:jc w:val="left"/>
                                    <w:rPr>
                                      <w:rFonts w:ascii="Albertus" w:hAnsi="Albertus"/>
                                      <w:kern w:val="0"/>
                                      <w:sz w:val="24"/>
                                    </w:rPr>
                                  </w:pPr>
                                </w:p>
                              </w:tc>
                            </w:tr>
                          </w:tbl>
                          <w:p w:rsidR="003D29A9" w:rsidRPr="009124EB" w:rsidRDefault="003D29A9" w:rsidP="003D29A9">
                            <w:pPr>
                              <w:suppressAutoHyphens/>
                              <w:autoSpaceDE w:val="0"/>
                              <w:autoSpaceDN w:val="0"/>
                              <w:adjustRightInd w:val="0"/>
                              <w:spacing w:line="200" w:lineRule="atLeast"/>
                              <w:textAlignment w:val="center"/>
                              <w:rPr>
                                <w:rFonts w:ascii="Book Antiqua" w:hAnsi="Book Antiqua" w:cs="Book Antiqua"/>
                                <w:color w:val="000000"/>
                                <w:kern w:val="0"/>
                                <w:sz w:val="14"/>
                                <w:szCs w:val="14"/>
                              </w:rPr>
                            </w:pPr>
                            <w:r w:rsidRPr="005A26B8">
                              <w:rPr>
                                <w:rFonts w:ascii="Book Antiqua" w:hAnsi="Book Antiqua" w:cs="Book Antiqua"/>
                                <w:color w:val="000000"/>
                                <w:kern w:val="0"/>
                                <w:sz w:val="14"/>
                                <w:szCs w:val="14"/>
                              </w:rPr>
                              <w:t>GE: Gradient echo; MRCP: Magnetic resonance cholangiopancreatography.</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3" o:spid="_x0000_s1027" type="#_x0000_t202" style="position:absolute;left:0;text-align:left;margin-left:0;margin-top:0;width:420.75pt;height:1141.2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">
                <v:textbox style="mso-fit-shape-to-text:t">
                  <w:txbxContent>
                    <w:p w:rsidR="003D29A9" w:rsidRPr="005A26B8" w:rsidRDefault="003D29A9" w:rsidP="003D29A9">
                      <w:pPr>
                        <w:rPr>
                          <w:b/>
                          <w:bCs/>
                        </w:rPr>
                      </w:pPr>
                      <w:r w:rsidRPr="005A26B8">
                        <w:rPr>
                          <w:b/>
                          <w:bCs/>
                        </w:rPr>
                        <w:t xml:space="preserve">Table </w:t>
                      </w:r>
                      <w:proofErr w:type="gramStart"/>
                      <w:r w:rsidRPr="005A26B8">
                        <w:rPr>
                          <w:b/>
                          <w:bCs/>
                        </w:rPr>
                        <w:t>2  Institutional</w:t>
                      </w:r>
                      <w:proofErr w:type="gramEnd"/>
                      <w:r w:rsidRPr="005A26B8">
                        <w:rPr>
                          <w:b/>
                          <w:bCs/>
                        </w:rPr>
                        <w:t xml:space="preserve"> magnetic resonance imaging protocol with </w:t>
                      </w:r>
                      <w:proofErr w:type="spellStart"/>
                      <w:r w:rsidRPr="005A26B8">
                        <w:rPr>
                          <w:b/>
                          <w:bCs/>
                          <w:i/>
                          <w:iCs/>
                        </w:rPr>
                        <w:t>i.v.</w:t>
                      </w:r>
                      <w:proofErr w:type="spellEnd"/>
                      <w:r w:rsidRPr="005A26B8">
                        <w:rPr>
                          <w:b/>
                          <w:bCs/>
                        </w:rPr>
                        <w:t xml:space="preserve"> administration </w:t>
                      </w:r>
                      <w:proofErr w:type="spellStart"/>
                      <w:r w:rsidRPr="005A26B8">
                        <w:rPr>
                          <w:b/>
                          <w:bCs/>
                        </w:rPr>
                        <w:t>gadoxetic</w:t>
                      </w:r>
                      <w:proofErr w:type="spellEnd"/>
                      <w:r w:rsidRPr="005A26B8">
                        <w:rPr>
                          <w:b/>
                          <w:bCs/>
                        </w:rPr>
                        <w:t xml:space="preserve"> acid (0.025 </w:t>
                      </w:r>
                      <w:proofErr w:type="spellStart"/>
                      <w:r w:rsidRPr="005A26B8">
                        <w:rPr>
                          <w:b/>
                          <w:bCs/>
                        </w:rPr>
                        <w:t>mmol</w:t>
                      </w:r>
                      <w:proofErr w:type="spellEnd"/>
                      <w:r w:rsidRPr="005A26B8">
                        <w:rPr>
                          <w:b/>
                          <w:bCs/>
                        </w:rPr>
                        <w:t xml:space="preserve">/kg at an injection rate of 1 mL/s) for evaluating associating liver partition and portal vein ligation for staged </w:t>
                      </w:r>
                      <w:proofErr w:type="spellStart"/>
                      <w:r w:rsidRPr="005A26B8">
                        <w:rPr>
                          <w:b/>
                          <w:bCs/>
                        </w:rPr>
                        <w:t>hepatectomy</w:t>
                      </w:r>
                      <w:proofErr w:type="spellEnd"/>
                      <w:r w:rsidRPr="005A26B8">
                        <w:rPr>
                          <w:b/>
                          <w:bCs/>
                        </w:rPr>
                        <w:t xml:space="preserve"> patients before and after surgery</w:t>
                      </w:r>
                    </w:p>
                    <w:tbl>
                      <w:tblPr>
                        <w:tblW w:w="9540"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817"/>
                        <w:gridCol w:w="949"/>
                        <w:gridCol w:w="1324"/>
                        <w:gridCol w:w="1398"/>
                        <w:gridCol w:w="2088"/>
                        <w:gridCol w:w="1964"/>
                      </w:tblGrid>
                      <w:tr w:rsidR="003D29A9" w:rsidRPr="005A26B8" w:rsidTr="005A26B8">
                        <w:tblPrEx>
                          <w:tblCellMar>
                            <w:top w:w="0" w:type="dxa"/>
                            <w:left w:w="0" w:type="dxa"/>
                            <w:bottom w:w="0" w:type="dxa"/>
                            <w:right w:w="0" w:type="dxa"/>
                          </w:tblCellMar>
                        </w:tblPrEx>
                        <w:trPr>
                          <w:trHeight w:hRule="exact" w:val="1200"/>
                        </w:trPr>
                        <w:tc>
                          <w:tcPr>
                            <w:tcW w:w="1817" w:type="dxa"/>
                            <w:tcBorders>
                              <w:top w:val="single" w:sz="6" w:space="0" w:color="000000"/>
                              <w:bottom w:val="single" w:sz="6" w:space="0" w:color="000000"/>
                            </w:tcBorders>
                            <w:tcMar>
                              <w:top w:w="28" w:type="dxa"/>
                              <w:left w:w="28" w:type="dxa"/>
                              <w:bottom w:w="28" w:type="dxa"/>
                              <w:right w:w="28" w:type="dxa"/>
                            </w:tcMar>
                          </w:tcPr>
                          <w:p w:rsidR="003D29A9" w:rsidRPr="005A26B8" w:rsidRDefault="003D29A9" w:rsidP="005A26B8">
                            <w:pPr>
                              <w:autoSpaceDE w:val="0"/>
                              <w:autoSpaceDN w:val="0"/>
                              <w:adjustRightInd w:val="0"/>
                              <w:spacing w:line="288" w:lineRule="auto"/>
                              <w:jc w:val="left"/>
                              <w:textAlignment w:val="center"/>
                              <w:rPr>
                                <w:rFonts w:ascii="Albertus" w:hAnsi="Albertus" w:cs="Albertus"/>
                                <w:b/>
                                <w:bCs/>
                                <w:color w:val="000000"/>
                                <w:kern w:val="0"/>
                                <w:sz w:val="14"/>
                                <w:szCs w:val="14"/>
                                <w:lang w:val="zh-CN"/>
                              </w:rPr>
                            </w:pPr>
                            <w:r w:rsidRPr="005A26B8">
                              <w:rPr>
                                <w:rFonts w:ascii="Albertus" w:hAnsi="Albertus" w:cs="Albertus"/>
                                <w:b/>
                                <w:bCs/>
                                <w:color w:val="000000"/>
                                <w:kern w:val="0"/>
                                <w:sz w:val="14"/>
                                <w:szCs w:val="14"/>
                                <w:lang w:val="zh-CN"/>
                              </w:rPr>
                              <w:t>Sequence</w:t>
                            </w:r>
                          </w:p>
                          <w:p w:rsidR="003D29A9" w:rsidRPr="005A26B8" w:rsidRDefault="003D29A9" w:rsidP="005A26B8">
                            <w:pPr>
                              <w:autoSpaceDE w:val="0"/>
                              <w:autoSpaceDN w:val="0"/>
                              <w:adjustRightInd w:val="0"/>
                              <w:spacing w:line="288" w:lineRule="auto"/>
                              <w:jc w:val="left"/>
                              <w:textAlignment w:val="center"/>
                              <w:rPr>
                                <w:rFonts w:ascii="Albertus" w:hAnsi="Albertus" w:cs="Albertus"/>
                                <w:b/>
                                <w:bCs/>
                                <w:color w:val="000000"/>
                                <w:kern w:val="0"/>
                                <w:sz w:val="14"/>
                                <w:szCs w:val="14"/>
                                <w:lang w:val="zh-CN"/>
                              </w:rPr>
                            </w:pPr>
                          </w:p>
                        </w:tc>
                        <w:tc>
                          <w:tcPr>
                            <w:tcW w:w="949" w:type="dxa"/>
                            <w:tcBorders>
                              <w:top w:val="single" w:sz="6" w:space="0" w:color="000000"/>
                              <w:bottom w:val="single" w:sz="6" w:space="0" w:color="000000"/>
                            </w:tcBorders>
                            <w:tcMar>
                              <w:top w:w="28" w:type="dxa"/>
                              <w:left w:w="28" w:type="dxa"/>
                              <w:bottom w:w="28" w:type="dxa"/>
                              <w:right w:w="28" w:type="dxa"/>
                            </w:tcMar>
                          </w:tcPr>
                          <w:p w:rsidR="003D29A9" w:rsidRPr="005A26B8" w:rsidRDefault="003D29A9" w:rsidP="005A26B8">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5A26B8">
                              <w:rPr>
                                <w:rFonts w:ascii="Albertus" w:hAnsi="Albertus" w:cs="Albertus"/>
                                <w:b/>
                                <w:bCs/>
                                <w:color w:val="000000"/>
                                <w:kern w:val="0"/>
                                <w:sz w:val="14"/>
                                <w:szCs w:val="14"/>
                                <w:lang w:val="zh-CN"/>
                              </w:rPr>
                              <w:t>Weightening</w:t>
                            </w:r>
                          </w:p>
                          <w:p w:rsidR="003D29A9" w:rsidRPr="005A26B8" w:rsidRDefault="003D29A9" w:rsidP="005A26B8">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324" w:type="dxa"/>
                            <w:tcBorders>
                              <w:top w:val="single" w:sz="6" w:space="0" w:color="000000"/>
                              <w:bottom w:val="single" w:sz="6" w:space="0" w:color="000000"/>
                            </w:tcBorders>
                            <w:tcMar>
                              <w:top w:w="28" w:type="dxa"/>
                              <w:left w:w="28" w:type="dxa"/>
                              <w:bottom w:w="28" w:type="dxa"/>
                              <w:right w:w="28" w:type="dxa"/>
                            </w:tcMar>
                          </w:tcPr>
                          <w:p w:rsidR="003D29A9" w:rsidRPr="005A26B8" w:rsidRDefault="003D29A9" w:rsidP="005A26B8">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5A26B8">
                              <w:rPr>
                                <w:rFonts w:ascii="Albertus" w:hAnsi="Albertus" w:cs="Albertus"/>
                                <w:b/>
                                <w:bCs/>
                                <w:color w:val="000000"/>
                                <w:kern w:val="0"/>
                                <w:sz w:val="14"/>
                                <w:szCs w:val="14"/>
                                <w:lang w:val="zh-CN"/>
                              </w:rPr>
                              <w:t>Acquisition plane</w:t>
                            </w:r>
                          </w:p>
                          <w:p w:rsidR="003D29A9" w:rsidRPr="005A26B8" w:rsidRDefault="003D29A9" w:rsidP="005A26B8">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398" w:type="dxa"/>
                            <w:tcBorders>
                              <w:top w:val="single" w:sz="6" w:space="0" w:color="000000"/>
                              <w:bottom w:val="single" w:sz="6" w:space="0" w:color="000000"/>
                            </w:tcBorders>
                            <w:tcMar>
                              <w:top w:w="28" w:type="dxa"/>
                              <w:left w:w="28" w:type="dxa"/>
                              <w:bottom w:w="28" w:type="dxa"/>
                              <w:right w:w="28" w:type="dxa"/>
                            </w:tcMar>
                          </w:tcPr>
                          <w:p w:rsidR="003D29A9" w:rsidRPr="005A26B8" w:rsidRDefault="003D29A9" w:rsidP="005A26B8">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5A26B8">
                              <w:rPr>
                                <w:rFonts w:ascii="Albertus" w:hAnsi="Albertus" w:cs="Albertus"/>
                                <w:b/>
                                <w:bCs/>
                                <w:color w:val="000000"/>
                                <w:kern w:val="0"/>
                                <w:sz w:val="14"/>
                                <w:szCs w:val="14"/>
                                <w:lang w:val="zh-CN"/>
                              </w:rPr>
                              <w:t>Technical clues</w:t>
                            </w:r>
                          </w:p>
                          <w:p w:rsidR="003D29A9" w:rsidRPr="005A26B8" w:rsidRDefault="003D29A9" w:rsidP="005A26B8">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2088" w:type="dxa"/>
                            <w:tcBorders>
                              <w:top w:val="single" w:sz="6" w:space="0" w:color="000000"/>
                              <w:bottom w:val="single" w:sz="6" w:space="0" w:color="000000"/>
                            </w:tcBorders>
                            <w:tcMar>
                              <w:top w:w="28" w:type="dxa"/>
                              <w:left w:w="28" w:type="dxa"/>
                              <w:bottom w:w="28" w:type="dxa"/>
                              <w:right w:w="28" w:type="dxa"/>
                            </w:tcMar>
                          </w:tcPr>
                          <w:p w:rsidR="003D29A9" w:rsidRPr="005A26B8" w:rsidRDefault="003D29A9" w:rsidP="005A26B8">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5A26B8">
                              <w:rPr>
                                <w:rFonts w:ascii="Albertus" w:hAnsi="Albertus" w:cs="Albertus"/>
                                <w:b/>
                                <w:bCs/>
                                <w:color w:val="000000"/>
                                <w:kern w:val="0"/>
                                <w:sz w:val="14"/>
                                <w:szCs w:val="14"/>
                                <w:lang w:val="zh-CN"/>
                              </w:rPr>
                              <w:t>Rationale in the preoperative phase</w:t>
                            </w:r>
                          </w:p>
                          <w:p w:rsidR="003D29A9" w:rsidRPr="005A26B8" w:rsidRDefault="003D29A9" w:rsidP="005A26B8">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964" w:type="dxa"/>
                            <w:tcBorders>
                              <w:top w:val="single" w:sz="6" w:space="0" w:color="000000"/>
                              <w:bottom w:val="single" w:sz="6" w:space="0" w:color="000000"/>
                            </w:tcBorders>
                            <w:tcMar>
                              <w:top w:w="28" w:type="dxa"/>
                              <w:left w:w="28" w:type="dxa"/>
                              <w:bottom w:w="28" w:type="dxa"/>
                              <w:right w:w="28" w:type="dxa"/>
                            </w:tcMar>
                          </w:tcPr>
                          <w:p w:rsidR="003D29A9" w:rsidRPr="005A26B8" w:rsidRDefault="003D29A9" w:rsidP="005A26B8">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5A26B8">
                              <w:rPr>
                                <w:rFonts w:ascii="Albertus" w:hAnsi="Albertus" w:cs="Albertus"/>
                                <w:b/>
                                <w:bCs/>
                                <w:color w:val="000000"/>
                                <w:kern w:val="0"/>
                                <w:sz w:val="14"/>
                                <w:szCs w:val="14"/>
                                <w:lang w:val="zh-CN"/>
                              </w:rPr>
                              <w:t>Rationale in the postoperative phase</w:t>
                            </w:r>
                          </w:p>
                          <w:p w:rsidR="003D29A9" w:rsidRPr="005A26B8" w:rsidRDefault="003D29A9" w:rsidP="005A26B8">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3D29A9" w:rsidRPr="005A26B8" w:rsidTr="005A26B8">
                        <w:tblPrEx>
                          <w:tblCellMar>
                            <w:top w:w="0" w:type="dxa"/>
                            <w:left w:w="0" w:type="dxa"/>
                            <w:bottom w:w="0" w:type="dxa"/>
                            <w:right w:w="0" w:type="dxa"/>
                          </w:tblCellMar>
                        </w:tblPrEx>
                        <w:trPr>
                          <w:trHeight w:val="60"/>
                        </w:trPr>
                        <w:tc>
                          <w:tcPr>
                            <w:tcW w:w="1817" w:type="dxa"/>
                            <w:tcBorders>
                              <w:top w:val="single" w:sz="6" w:space="0" w:color="000000"/>
                            </w:tcBorders>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left"/>
                              <w:textAlignment w:val="center"/>
                              <w:rPr>
                                <w:rFonts w:ascii="Book Antiqua" w:hAnsi="Book Antiqua" w:cs="Book Antiqua"/>
                                <w:color w:val="000000"/>
                                <w:kern w:val="0"/>
                                <w:sz w:val="14"/>
                                <w:szCs w:val="14"/>
                              </w:rPr>
                            </w:pPr>
                            <w:r w:rsidRPr="005A26B8">
                              <w:rPr>
                                <w:rFonts w:ascii="Book Antiqua" w:hAnsi="Book Antiqua" w:cs="Book Antiqua"/>
                                <w:color w:val="000000"/>
                                <w:kern w:val="0"/>
                                <w:sz w:val="14"/>
                                <w:szCs w:val="14"/>
                              </w:rPr>
                              <w:t xml:space="preserve">Half </w:t>
                            </w:r>
                            <w:proofErr w:type="spellStart"/>
                            <w:r w:rsidRPr="005A26B8">
                              <w:rPr>
                                <w:rFonts w:ascii="Book Antiqua" w:hAnsi="Book Antiqua" w:cs="Book Antiqua"/>
                                <w:color w:val="000000"/>
                                <w:kern w:val="0"/>
                                <w:sz w:val="14"/>
                                <w:szCs w:val="14"/>
                              </w:rPr>
                              <w:t>fourier</w:t>
                            </w:r>
                            <w:proofErr w:type="spellEnd"/>
                            <w:r w:rsidRPr="005A26B8">
                              <w:rPr>
                                <w:rFonts w:ascii="Book Antiqua" w:hAnsi="Book Antiqua" w:cs="Book Antiqua"/>
                                <w:color w:val="000000"/>
                                <w:kern w:val="0"/>
                                <w:sz w:val="14"/>
                                <w:szCs w:val="14"/>
                              </w:rPr>
                              <w:t xml:space="preserve"> acquisition single-shot turbo spin echo/single shot fast spin echo</w:t>
                            </w:r>
                          </w:p>
                          <w:p w:rsidR="003D29A9" w:rsidRPr="005A26B8" w:rsidRDefault="003D29A9" w:rsidP="005A26B8">
                            <w:pPr>
                              <w:suppressAutoHyphens/>
                              <w:autoSpaceDE w:val="0"/>
                              <w:autoSpaceDN w:val="0"/>
                              <w:adjustRightInd w:val="0"/>
                              <w:spacing w:line="200" w:lineRule="atLeast"/>
                              <w:jc w:val="left"/>
                              <w:textAlignment w:val="center"/>
                              <w:rPr>
                                <w:rFonts w:ascii="Book Antiqua" w:hAnsi="Book Antiqua" w:cs="Book Antiqua"/>
                                <w:color w:val="000000"/>
                                <w:kern w:val="0"/>
                                <w:sz w:val="14"/>
                                <w:szCs w:val="14"/>
                              </w:rPr>
                            </w:pPr>
                          </w:p>
                        </w:tc>
                        <w:tc>
                          <w:tcPr>
                            <w:tcW w:w="949" w:type="dxa"/>
                            <w:tcBorders>
                              <w:top w:val="single" w:sz="6" w:space="0" w:color="000000"/>
                            </w:tcBorders>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5A26B8">
                              <w:rPr>
                                <w:rFonts w:ascii="Book Antiqua" w:hAnsi="Book Antiqua" w:cs="Book Antiqua"/>
                                <w:color w:val="000000"/>
                                <w:kern w:val="0"/>
                                <w:sz w:val="14"/>
                                <w:szCs w:val="14"/>
                                <w:lang w:val="zh-CN"/>
                              </w:rPr>
                              <w:t>T2</w:t>
                            </w:r>
                          </w:p>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324" w:type="dxa"/>
                            <w:tcBorders>
                              <w:top w:val="single" w:sz="6" w:space="0" w:color="000000"/>
                            </w:tcBorders>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5A26B8">
                              <w:rPr>
                                <w:rFonts w:ascii="Book Antiqua" w:hAnsi="Book Antiqua" w:cs="Book Antiqua"/>
                                <w:color w:val="000000"/>
                                <w:kern w:val="0"/>
                                <w:sz w:val="14"/>
                                <w:szCs w:val="14"/>
                                <w:lang w:val="zh-CN"/>
                              </w:rPr>
                              <w:t>Coronal, transverse</w:t>
                            </w:r>
                          </w:p>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398" w:type="dxa"/>
                            <w:tcBorders>
                              <w:top w:val="single" w:sz="6" w:space="0" w:color="000000"/>
                            </w:tcBorders>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5A26B8">
                              <w:rPr>
                                <w:rFonts w:ascii="Book Antiqua" w:hAnsi="Book Antiqua" w:cs="Book Antiqua"/>
                                <w:color w:val="000000"/>
                                <w:kern w:val="0"/>
                                <w:sz w:val="14"/>
                                <w:szCs w:val="14"/>
                                <w:lang w:val="zh-CN"/>
                              </w:rPr>
                              <w:t>-</w:t>
                            </w:r>
                          </w:p>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2088" w:type="dxa"/>
                            <w:tcBorders>
                              <w:top w:val="single" w:sz="6" w:space="0" w:color="000000"/>
                            </w:tcBorders>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5A26B8">
                              <w:rPr>
                                <w:rFonts w:ascii="Book Antiqua" w:hAnsi="Book Antiqua" w:cs="Book Antiqua"/>
                                <w:color w:val="000000"/>
                                <w:kern w:val="0"/>
                                <w:sz w:val="14"/>
                                <w:szCs w:val="14"/>
                              </w:rPr>
                              <w:t xml:space="preserve">Ruling out signs of chronic liver disease, including splenomegaly and/or ascites. </w:t>
                            </w:r>
                            <w:r w:rsidRPr="005A26B8">
                              <w:rPr>
                                <w:rFonts w:ascii="Book Antiqua" w:hAnsi="Book Antiqua" w:cs="Book Antiqua"/>
                                <w:color w:val="000000"/>
                                <w:kern w:val="0"/>
                                <w:sz w:val="14"/>
                                <w:szCs w:val="14"/>
                                <w:lang w:val="zh-CN"/>
                              </w:rPr>
                              <w:t>Detection of parenchymal low signal intensity in iron accumulation</w:t>
                            </w:r>
                          </w:p>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964" w:type="dxa"/>
                            <w:tcBorders>
                              <w:top w:val="single" w:sz="6" w:space="0" w:color="000000"/>
                            </w:tcBorders>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r w:rsidRPr="005A26B8">
                              <w:rPr>
                                <w:rFonts w:ascii="Book Antiqua" w:hAnsi="Book Antiqua" w:cs="Book Antiqua"/>
                                <w:color w:val="000000"/>
                                <w:kern w:val="0"/>
                                <w:sz w:val="14"/>
                                <w:szCs w:val="14"/>
                              </w:rPr>
                              <w:t xml:space="preserve">Detection of </w:t>
                            </w:r>
                            <w:proofErr w:type="spellStart"/>
                            <w:r w:rsidRPr="005A26B8">
                              <w:rPr>
                                <w:rFonts w:ascii="Book Antiqua" w:hAnsi="Book Antiqua" w:cs="Book Antiqua"/>
                                <w:color w:val="000000"/>
                                <w:kern w:val="0"/>
                                <w:sz w:val="14"/>
                                <w:szCs w:val="14"/>
                              </w:rPr>
                              <w:t>perihepatic</w:t>
                            </w:r>
                            <w:proofErr w:type="spellEnd"/>
                            <w:r w:rsidRPr="005A26B8">
                              <w:rPr>
                                <w:rFonts w:ascii="Book Antiqua" w:hAnsi="Book Antiqua" w:cs="Book Antiqua"/>
                                <w:color w:val="000000"/>
                                <w:kern w:val="0"/>
                                <w:sz w:val="14"/>
                                <w:szCs w:val="14"/>
                              </w:rPr>
                              <w:t>/abdominal collection and/or ascites</w:t>
                            </w:r>
                          </w:p>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p>
                        </w:tc>
                      </w:tr>
                      <w:tr w:rsidR="003D29A9" w:rsidRPr="005A26B8" w:rsidTr="005A26B8">
                        <w:tblPrEx>
                          <w:tblCellMar>
                            <w:top w:w="0" w:type="dxa"/>
                            <w:left w:w="0" w:type="dxa"/>
                            <w:bottom w:w="0" w:type="dxa"/>
                            <w:right w:w="0" w:type="dxa"/>
                          </w:tblCellMar>
                        </w:tblPrEx>
                        <w:trPr>
                          <w:trHeight w:val="60"/>
                        </w:trPr>
                        <w:tc>
                          <w:tcPr>
                            <w:tcW w:w="1817" w:type="dxa"/>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left"/>
                              <w:textAlignment w:val="center"/>
                              <w:rPr>
                                <w:rFonts w:ascii="Book Antiqua" w:hAnsi="Book Antiqua" w:cs="Book Antiqua"/>
                                <w:color w:val="000000"/>
                                <w:kern w:val="0"/>
                                <w:sz w:val="14"/>
                                <w:szCs w:val="14"/>
                              </w:rPr>
                            </w:pPr>
                            <w:r w:rsidRPr="005A26B8">
                              <w:rPr>
                                <w:rFonts w:ascii="Book Antiqua" w:hAnsi="Book Antiqua" w:cs="Book Antiqua"/>
                                <w:color w:val="000000"/>
                                <w:kern w:val="0"/>
                                <w:sz w:val="14"/>
                                <w:szCs w:val="14"/>
                              </w:rPr>
                              <w:t>GE in-phase/out of-phase</w:t>
                            </w:r>
                          </w:p>
                          <w:p w:rsidR="003D29A9" w:rsidRPr="005A26B8" w:rsidRDefault="003D29A9" w:rsidP="005A26B8">
                            <w:pPr>
                              <w:suppressAutoHyphens/>
                              <w:autoSpaceDE w:val="0"/>
                              <w:autoSpaceDN w:val="0"/>
                              <w:adjustRightInd w:val="0"/>
                              <w:spacing w:line="200" w:lineRule="atLeast"/>
                              <w:jc w:val="left"/>
                              <w:textAlignment w:val="center"/>
                              <w:rPr>
                                <w:rFonts w:ascii="Book Antiqua" w:hAnsi="Book Antiqua" w:cs="Book Antiqua"/>
                                <w:color w:val="000000"/>
                                <w:kern w:val="0"/>
                                <w:sz w:val="14"/>
                                <w:szCs w:val="14"/>
                              </w:rPr>
                            </w:pPr>
                          </w:p>
                        </w:tc>
                        <w:tc>
                          <w:tcPr>
                            <w:tcW w:w="949" w:type="dxa"/>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5A26B8">
                              <w:rPr>
                                <w:rFonts w:ascii="Book Antiqua" w:hAnsi="Book Antiqua" w:cs="Book Antiqua"/>
                                <w:color w:val="000000"/>
                                <w:kern w:val="0"/>
                                <w:sz w:val="14"/>
                                <w:szCs w:val="14"/>
                                <w:lang w:val="zh-CN"/>
                              </w:rPr>
                              <w:t>T1</w:t>
                            </w:r>
                          </w:p>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324" w:type="dxa"/>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5A26B8">
                              <w:rPr>
                                <w:rFonts w:ascii="Book Antiqua" w:hAnsi="Book Antiqua" w:cs="Book Antiqua"/>
                                <w:color w:val="000000"/>
                                <w:kern w:val="0"/>
                                <w:sz w:val="14"/>
                                <w:szCs w:val="14"/>
                                <w:lang w:val="zh-CN"/>
                              </w:rPr>
                              <w:t>Transverse</w:t>
                            </w:r>
                          </w:p>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398" w:type="dxa"/>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r w:rsidRPr="005A26B8">
                              <w:rPr>
                                <w:rFonts w:ascii="Book Antiqua" w:hAnsi="Book Antiqua" w:cs="Book Antiqua"/>
                                <w:color w:val="000000"/>
                                <w:kern w:val="0"/>
                                <w:sz w:val="14"/>
                                <w:szCs w:val="14"/>
                              </w:rPr>
                              <w:t>Dual echo, breath hold sequence with slice thickness 6 mm</w:t>
                            </w:r>
                          </w:p>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p>
                        </w:tc>
                        <w:tc>
                          <w:tcPr>
                            <w:tcW w:w="2088" w:type="dxa"/>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r w:rsidRPr="005A26B8">
                              <w:rPr>
                                <w:rFonts w:ascii="Book Antiqua" w:hAnsi="Book Antiqua" w:cs="Book Antiqua"/>
                                <w:color w:val="000000"/>
                                <w:kern w:val="0"/>
                                <w:sz w:val="14"/>
                                <w:szCs w:val="14"/>
                              </w:rPr>
                              <w:t>Characterization of fat-containing lesions. Detection of signal intensity patterns of liver steatosis or hemochromatosis</w:t>
                            </w:r>
                          </w:p>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p>
                        </w:tc>
                        <w:tc>
                          <w:tcPr>
                            <w:tcW w:w="1964" w:type="dxa"/>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5A26B8">
                              <w:rPr>
                                <w:rFonts w:ascii="Book Antiqua" w:hAnsi="Book Antiqua" w:cs="Book Antiqua"/>
                                <w:color w:val="000000"/>
                                <w:kern w:val="0"/>
                                <w:sz w:val="14"/>
                                <w:szCs w:val="14"/>
                              </w:rPr>
                              <w:t xml:space="preserve">Evaluation of the postoperative status of liver parenchyma. </w:t>
                            </w:r>
                            <w:r w:rsidRPr="005A26B8">
                              <w:rPr>
                                <w:rFonts w:ascii="Book Antiqua" w:hAnsi="Book Antiqua" w:cs="Book Antiqua"/>
                                <w:color w:val="000000"/>
                                <w:kern w:val="0"/>
                                <w:sz w:val="14"/>
                                <w:szCs w:val="14"/>
                                <w:lang w:val="zh-CN"/>
                              </w:rPr>
                              <w:t>Characterization of tumor recurrence</w:t>
                            </w:r>
                          </w:p>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3D29A9" w:rsidRPr="005A26B8" w:rsidTr="005A26B8">
                        <w:tblPrEx>
                          <w:tblCellMar>
                            <w:top w:w="0" w:type="dxa"/>
                            <w:left w:w="0" w:type="dxa"/>
                            <w:bottom w:w="0" w:type="dxa"/>
                            <w:right w:w="0" w:type="dxa"/>
                          </w:tblCellMar>
                        </w:tblPrEx>
                        <w:trPr>
                          <w:trHeight w:val="60"/>
                        </w:trPr>
                        <w:tc>
                          <w:tcPr>
                            <w:tcW w:w="1817" w:type="dxa"/>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left"/>
                              <w:textAlignment w:val="center"/>
                              <w:rPr>
                                <w:rFonts w:ascii="Book Antiqua" w:hAnsi="Book Antiqua" w:cs="Book Antiqua"/>
                                <w:color w:val="000000"/>
                                <w:kern w:val="0"/>
                                <w:sz w:val="14"/>
                                <w:szCs w:val="14"/>
                                <w:lang w:val="zh-CN"/>
                              </w:rPr>
                            </w:pPr>
                            <w:r w:rsidRPr="005A26B8">
                              <w:rPr>
                                <w:rFonts w:ascii="Book Antiqua" w:hAnsi="Book Antiqua" w:cs="Book Antiqua"/>
                                <w:color w:val="000000"/>
                                <w:kern w:val="0"/>
                                <w:sz w:val="14"/>
                                <w:szCs w:val="14"/>
                                <w:lang w:val="zh-CN"/>
                              </w:rPr>
                              <w:t>MRCP</w:t>
                            </w:r>
                          </w:p>
                          <w:p w:rsidR="003D29A9" w:rsidRPr="005A26B8" w:rsidRDefault="003D29A9" w:rsidP="005A26B8">
                            <w:pPr>
                              <w:suppressAutoHyphens/>
                              <w:autoSpaceDE w:val="0"/>
                              <w:autoSpaceDN w:val="0"/>
                              <w:adjustRightInd w:val="0"/>
                              <w:spacing w:line="200" w:lineRule="atLeast"/>
                              <w:jc w:val="left"/>
                              <w:textAlignment w:val="center"/>
                              <w:rPr>
                                <w:rFonts w:ascii="Book Antiqua" w:hAnsi="Book Antiqua" w:cs="Book Antiqua"/>
                                <w:color w:val="000000"/>
                                <w:kern w:val="0"/>
                                <w:sz w:val="14"/>
                                <w:szCs w:val="14"/>
                                <w:lang w:val="zh-CN"/>
                              </w:rPr>
                            </w:pPr>
                          </w:p>
                        </w:tc>
                        <w:tc>
                          <w:tcPr>
                            <w:tcW w:w="949" w:type="dxa"/>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5A26B8">
                              <w:rPr>
                                <w:rFonts w:ascii="Book Antiqua" w:hAnsi="Book Antiqua" w:cs="Book Antiqua"/>
                                <w:color w:val="000000"/>
                                <w:kern w:val="0"/>
                                <w:sz w:val="14"/>
                                <w:szCs w:val="14"/>
                                <w:lang w:val="zh-CN"/>
                              </w:rPr>
                              <w:t>T2</w:t>
                            </w:r>
                          </w:p>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324" w:type="dxa"/>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r w:rsidRPr="005A26B8">
                              <w:rPr>
                                <w:rFonts w:ascii="Book Antiqua" w:hAnsi="Book Antiqua" w:cs="Book Antiqua"/>
                                <w:color w:val="000000"/>
                                <w:kern w:val="0"/>
                                <w:sz w:val="14"/>
                                <w:szCs w:val="14"/>
                              </w:rPr>
                              <w:t>Radial coronal acquisition (2D) or oblique coronal (3D)</w:t>
                            </w:r>
                          </w:p>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p>
                        </w:tc>
                        <w:tc>
                          <w:tcPr>
                            <w:tcW w:w="1398" w:type="dxa"/>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r w:rsidRPr="005A26B8">
                              <w:rPr>
                                <w:rFonts w:ascii="Book Antiqua" w:hAnsi="Book Antiqua" w:cs="Book Antiqua"/>
                                <w:color w:val="000000"/>
                                <w:kern w:val="0"/>
                                <w:sz w:val="14"/>
                                <w:szCs w:val="14"/>
                              </w:rPr>
                              <w:t xml:space="preserve">2D and/or 3D technique </w:t>
                            </w:r>
                          </w:p>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p>
                        </w:tc>
                        <w:tc>
                          <w:tcPr>
                            <w:tcW w:w="2088" w:type="dxa"/>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5A26B8">
                              <w:rPr>
                                <w:rFonts w:ascii="Book Antiqua" w:hAnsi="Book Antiqua" w:cs="Book Antiqua"/>
                                <w:color w:val="000000"/>
                                <w:kern w:val="0"/>
                                <w:sz w:val="14"/>
                                <w:szCs w:val="14"/>
                              </w:rPr>
                              <w:t xml:space="preserve">Evaluation of anatomic variants complicating or contraindicating surgery. </w:t>
                            </w:r>
                            <w:r w:rsidRPr="005A26B8">
                              <w:rPr>
                                <w:rFonts w:ascii="Book Antiqua" w:hAnsi="Book Antiqua" w:cs="Book Antiqua"/>
                                <w:color w:val="000000"/>
                                <w:kern w:val="0"/>
                                <w:sz w:val="14"/>
                                <w:szCs w:val="14"/>
                                <w:lang w:val="zh-CN"/>
                              </w:rPr>
                              <w:t>Assessing the Bismuth category of hilar cholangiocarcinoma</w:t>
                            </w:r>
                          </w:p>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964" w:type="dxa"/>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r w:rsidRPr="005A26B8">
                              <w:rPr>
                                <w:rFonts w:ascii="Book Antiqua" w:hAnsi="Book Antiqua" w:cs="Book Antiqua"/>
                                <w:color w:val="000000"/>
                                <w:kern w:val="0"/>
                                <w:sz w:val="14"/>
                                <w:szCs w:val="14"/>
                              </w:rPr>
                              <w:t>Assessment of biliary strictures (site, extent) and biliary dilation upstream</w:t>
                            </w:r>
                          </w:p>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p>
                        </w:tc>
                      </w:tr>
                      <w:tr w:rsidR="003D29A9" w:rsidRPr="005A26B8" w:rsidTr="005A26B8">
                        <w:tblPrEx>
                          <w:tblCellMar>
                            <w:top w:w="0" w:type="dxa"/>
                            <w:left w:w="0" w:type="dxa"/>
                            <w:bottom w:w="0" w:type="dxa"/>
                            <w:right w:w="0" w:type="dxa"/>
                          </w:tblCellMar>
                        </w:tblPrEx>
                        <w:trPr>
                          <w:trHeight w:val="60"/>
                        </w:trPr>
                        <w:tc>
                          <w:tcPr>
                            <w:tcW w:w="1817" w:type="dxa"/>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left"/>
                              <w:textAlignment w:val="center"/>
                              <w:rPr>
                                <w:rFonts w:ascii="Book Antiqua" w:hAnsi="Book Antiqua" w:cs="Book Antiqua"/>
                                <w:color w:val="000000"/>
                                <w:kern w:val="0"/>
                                <w:sz w:val="14"/>
                                <w:szCs w:val="14"/>
                              </w:rPr>
                            </w:pPr>
                            <w:r w:rsidRPr="005A26B8">
                              <w:rPr>
                                <w:rFonts w:ascii="Book Antiqua" w:hAnsi="Book Antiqua" w:cs="Book Antiqua"/>
                                <w:color w:val="000000"/>
                                <w:kern w:val="0"/>
                                <w:sz w:val="14"/>
                                <w:szCs w:val="14"/>
                              </w:rPr>
                              <w:t xml:space="preserve">Dynamic study with fat saturated 3D GE </w:t>
                            </w:r>
                          </w:p>
                          <w:p w:rsidR="003D29A9" w:rsidRPr="005A26B8" w:rsidRDefault="003D29A9" w:rsidP="005A26B8">
                            <w:pPr>
                              <w:suppressAutoHyphens/>
                              <w:autoSpaceDE w:val="0"/>
                              <w:autoSpaceDN w:val="0"/>
                              <w:adjustRightInd w:val="0"/>
                              <w:spacing w:line="200" w:lineRule="atLeast"/>
                              <w:jc w:val="left"/>
                              <w:textAlignment w:val="center"/>
                              <w:rPr>
                                <w:rFonts w:ascii="Book Antiqua" w:hAnsi="Book Antiqua" w:cs="Book Antiqua"/>
                                <w:color w:val="000000"/>
                                <w:kern w:val="0"/>
                                <w:sz w:val="14"/>
                                <w:szCs w:val="14"/>
                              </w:rPr>
                            </w:pPr>
                          </w:p>
                        </w:tc>
                        <w:tc>
                          <w:tcPr>
                            <w:tcW w:w="949" w:type="dxa"/>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5A26B8">
                              <w:rPr>
                                <w:rFonts w:ascii="Book Antiqua" w:hAnsi="Book Antiqua" w:cs="Book Antiqua"/>
                                <w:color w:val="000000"/>
                                <w:kern w:val="0"/>
                                <w:sz w:val="14"/>
                                <w:szCs w:val="14"/>
                                <w:lang w:val="zh-CN"/>
                              </w:rPr>
                              <w:t>T1</w:t>
                            </w:r>
                          </w:p>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324" w:type="dxa"/>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5A26B8">
                              <w:rPr>
                                <w:rFonts w:ascii="Book Antiqua" w:hAnsi="Book Antiqua" w:cs="Book Antiqua"/>
                                <w:color w:val="000000"/>
                                <w:kern w:val="0"/>
                                <w:sz w:val="14"/>
                                <w:szCs w:val="14"/>
                                <w:lang w:val="zh-CN"/>
                              </w:rPr>
                              <w:t>Transverse</w:t>
                            </w:r>
                          </w:p>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398" w:type="dxa"/>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r w:rsidRPr="005A26B8">
                              <w:rPr>
                                <w:rFonts w:ascii="Book Antiqua" w:hAnsi="Book Antiqua" w:cs="Book Antiqua"/>
                                <w:color w:val="000000"/>
                                <w:kern w:val="0"/>
                                <w:sz w:val="14"/>
                                <w:szCs w:val="14"/>
                              </w:rPr>
                              <w:t>Thin slice thickness (3 mm). Baseline acquisition followed by early arterial, late arterial, venous and delayed phases</w:t>
                            </w:r>
                          </w:p>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p>
                        </w:tc>
                        <w:tc>
                          <w:tcPr>
                            <w:tcW w:w="2088" w:type="dxa"/>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r w:rsidRPr="005A26B8">
                              <w:rPr>
                                <w:rFonts w:ascii="Book Antiqua" w:hAnsi="Book Antiqua" w:cs="Book Antiqua"/>
                                <w:color w:val="000000"/>
                                <w:kern w:val="0"/>
                                <w:sz w:val="14"/>
                                <w:szCs w:val="14"/>
                              </w:rPr>
                              <w:t>Detection and characterization of liver lesions</w:t>
                            </w:r>
                          </w:p>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p>
                        </w:tc>
                        <w:tc>
                          <w:tcPr>
                            <w:tcW w:w="1964" w:type="dxa"/>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r w:rsidRPr="005A26B8">
                              <w:rPr>
                                <w:rFonts w:ascii="Book Antiqua" w:hAnsi="Book Antiqua" w:cs="Book Antiqua"/>
                                <w:color w:val="000000"/>
                                <w:kern w:val="0"/>
                                <w:sz w:val="14"/>
                                <w:szCs w:val="14"/>
                              </w:rPr>
                              <w:t>Detection and characterization of parenchymal abnormalities, including tumor recurrence</w:t>
                            </w:r>
                          </w:p>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p>
                        </w:tc>
                      </w:tr>
                      <w:tr w:rsidR="003D29A9" w:rsidRPr="005A26B8" w:rsidTr="005A26B8">
                        <w:tblPrEx>
                          <w:tblCellMar>
                            <w:top w:w="0" w:type="dxa"/>
                            <w:left w:w="0" w:type="dxa"/>
                            <w:bottom w:w="0" w:type="dxa"/>
                            <w:right w:w="0" w:type="dxa"/>
                          </w:tblCellMar>
                        </w:tblPrEx>
                        <w:trPr>
                          <w:trHeight w:val="60"/>
                        </w:trPr>
                        <w:tc>
                          <w:tcPr>
                            <w:tcW w:w="1817" w:type="dxa"/>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left"/>
                              <w:textAlignment w:val="center"/>
                              <w:rPr>
                                <w:rFonts w:ascii="Book Antiqua" w:hAnsi="Book Antiqua" w:cs="Book Antiqua"/>
                                <w:color w:val="000000"/>
                                <w:kern w:val="0"/>
                                <w:sz w:val="14"/>
                                <w:szCs w:val="14"/>
                                <w:lang w:val="zh-CN"/>
                              </w:rPr>
                            </w:pPr>
                            <w:r w:rsidRPr="005A26B8">
                              <w:rPr>
                                <w:rFonts w:ascii="Book Antiqua" w:hAnsi="Book Antiqua" w:cs="Book Antiqua"/>
                                <w:color w:val="000000"/>
                                <w:kern w:val="0"/>
                                <w:sz w:val="14"/>
                                <w:szCs w:val="14"/>
                                <w:lang w:val="zh-CN"/>
                              </w:rPr>
                              <w:t>Single-shot echoplanar imaging</w:t>
                            </w:r>
                          </w:p>
                          <w:p w:rsidR="003D29A9" w:rsidRPr="005A26B8" w:rsidRDefault="003D29A9" w:rsidP="005A26B8">
                            <w:pPr>
                              <w:suppressAutoHyphens/>
                              <w:autoSpaceDE w:val="0"/>
                              <w:autoSpaceDN w:val="0"/>
                              <w:adjustRightInd w:val="0"/>
                              <w:spacing w:line="200" w:lineRule="atLeast"/>
                              <w:jc w:val="left"/>
                              <w:textAlignment w:val="center"/>
                              <w:rPr>
                                <w:rFonts w:ascii="Book Antiqua" w:hAnsi="Book Antiqua" w:cs="Book Antiqua"/>
                                <w:color w:val="000000"/>
                                <w:kern w:val="0"/>
                                <w:sz w:val="14"/>
                                <w:szCs w:val="14"/>
                                <w:lang w:val="zh-CN"/>
                              </w:rPr>
                            </w:pPr>
                          </w:p>
                        </w:tc>
                        <w:tc>
                          <w:tcPr>
                            <w:tcW w:w="949" w:type="dxa"/>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5A26B8">
                              <w:rPr>
                                <w:rFonts w:ascii="Book Antiqua" w:hAnsi="Book Antiqua" w:cs="Book Antiqua"/>
                                <w:color w:val="000000"/>
                                <w:kern w:val="0"/>
                                <w:sz w:val="14"/>
                                <w:szCs w:val="14"/>
                                <w:lang w:val="zh-CN"/>
                              </w:rPr>
                              <w:t>Diffusion</w:t>
                            </w:r>
                          </w:p>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324" w:type="dxa"/>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5A26B8">
                              <w:rPr>
                                <w:rFonts w:ascii="Book Antiqua" w:hAnsi="Book Antiqua" w:cs="Book Antiqua"/>
                                <w:color w:val="000000"/>
                                <w:kern w:val="0"/>
                                <w:sz w:val="14"/>
                                <w:szCs w:val="14"/>
                                <w:lang w:val="zh-CN"/>
                              </w:rPr>
                              <w:t>Transverse</w:t>
                            </w:r>
                          </w:p>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398" w:type="dxa"/>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roofErr w:type="gramStart"/>
                            <w:r w:rsidRPr="005A26B8">
                              <w:rPr>
                                <w:rFonts w:ascii="Book Antiqua" w:hAnsi="Book Antiqua" w:cs="Book Antiqua"/>
                                <w:i/>
                                <w:iCs/>
                                <w:color w:val="000000"/>
                                <w:kern w:val="0"/>
                                <w:sz w:val="14"/>
                                <w:szCs w:val="14"/>
                              </w:rPr>
                              <w:t>b</w:t>
                            </w:r>
                            <w:proofErr w:type="gramEnd"/>
                            <w:r w:rsidRPr="005A26B8">
                              <w:rPr>
                                <w:rFonts w:ascii="Book Antiqua" w:hAnsi="Book Antiqua" w:cs="Book Antiqua"/>
                                <w:color w:val="000000"/>
                                <w:kern w:val="0"/>
                                <w:sz w:val="14"/>
                                <w:szCs w:val="14"/>
                              </w:rPr>
                              <w:t xml:space="preserve"> values 50 and 400 and 800 s/mm</w:t>
                            </w:r>
                            <w:r w:rsidRPr="005A26B8">
                              <w:rPr>
                                <w:rFonts w:ascii="Book Antiqua" w:hAnsi="Book Antiqua" w:cs="Book Antiqua"/>
                                <w:color w:val="000000"/>
                                <w:kern w:val="0"/>
                                <w:sz w:val="14"/>
                                <w:szCs w:val="14"/>
                                <w:vertAlign w:val="superscript"/>
                              </w:rPr>
                              <w:t>2</w:t>
                            </w:r>
                            <w:r w:rsidRPr="005A26B8">
                              <w:rPr>
                                <w:rFonts w:ascii="Book Antiqua" w:hAnsi="Book Antiqua" w:cs="Book Antiqua"/>
                                <w:color w:val="000000"/>
                                <w:kern w:val="0"/>
                                <w:sz w:val="14"/>
                                <w:szCs w:val="14"/>
                              </w:rPr>
                              <w:t xml:space="preserve"> (1.5T) or 50 and 800 and 1200 s/mm</w:t>
                            </w:r>
                            <w:r w:rsidRPr="005A26B8">
                              <w:rPr>
                                <w:rFonts w:ascii="Book Antiqua" w:hAnsi="Book Antiqua" w:cs="Book Antiqua"/>
                                <w:color w:val="000000"/>
                                <w:kern w:val="0"/>
                                <w:sz w:val="14"/>
                                <w:szCs w:val="14"/>
                                <w:vertAlign w:val="superscript"/>
                              </w:rPr>
                              <w:t>2</w:t>
                            </w:r>
                            <w:r w:rsidRPr="005A26B8">
                              <w:rPr>
                                <w:rFonts w:ascii="Book Antiqua" w:hAnsi="Book Antiqua" w:cs="Book Antiqua"/>
                                <w:color w:val="000000"/>
                                <w:kern w:val="0"/>
                                <w:sz w:val="14"/>
                                <w:szCs w:val="14"/>
                              </w:rPr>
                              <w:t xml:space="preserve"> (3.0T). </w:t>
                            </w:r>
                            <w:r w:rsidRPr="005A26B8">
                              <w:rPr>
                                <w:rFonts w:ascii="Book Antiqua" w:hAnsi="Book Antiqua" w:cs="Book Antiqua"/>
                                <w:color w:val="000000"/>
                                <w:kern w:val="0"/>
                                <w:sz w:val="14"/>
                                <w:szCs w:val="14"/>
                                <w:lang w:val="zh-CN"/>
                              </w:rPr>
                              <w:t>Nominal acquisition time about 3 min (1.5T) and 4 min (3T)</w:t>
                            </w:r>
                          </w:p>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2088" w:type="dxa"/>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r w:rsidRPr="005A26B8">
                              <w:rPr>
                                <w:rFonts w:ascii="Book Antiqua" w:hAnsi="Book Antiqua" w:cs="Book Antiqua"/>
                                <w:color w:val="000000"/>
                                <w:kern w:val="0"/>
                                <w:sz w:val="14"/>
                                <w:szCs w:val="14"/>
                              </w:rPr>
                              <w:t>Detection and characterization of smaller lesions (&lt; 1 cm in size)</w:t>
                            </w:r>
                          </w:p>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p>
                        </w:tc>
                        <w:tc>
                          <w:tcPr>
                            <w:tcW w:w="1964" w:type="dxa"/>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r w:rsidRPr="005A26B8">
                              <w:rPr>
                                <w:rFonts w:ascii="Book Antiqua" w:hAnsi="Book Antiqua" w:cs="Book Antiqua"/>
                                <w:color w:val="000000"/>
                                <w:kern w:val="0"/>
                                <w:sz w:val="14"/>
                                <w:szCs w:val="14"/>
                              </w:rPr>
                              <w:t>Detection of parenchymal/</w:t>
                            </w:r>
                            <w:proofErr w:type="spellStart"/>
                            <w:r w:rsidRPr="005A26B8">
                              <w:rPr>
                                <w:rFonts w:ascii="Book Antiqua" w:hAnsi="Book Antiqua" w:cs="Book Antiqua"/>
                                <w:color w:val="000000"/>
                                <w:kern w:val="0"/>
                                <w:sz w:val="14"/>
                                <w:szCs w:val="14"/>
                              </w:rPr>
                              <w:t>periportal</w:t>
                            </w:r>
                            <w:proofErr w:type="spellEnd"/>
                            <w:r w:rsidRPr="005A26B8">
                              <w:rPr>
                                <w:rFonts w:ascii="Book Antiqua" w:hAnsi="Book Antiqua" w:cs="Book Antiqua"/>
                                <w:color w:val="000000"/>
                                <w:kern w:val="0"/>
                                <w:sz w:val="14"/>
                                <w:szCs w:val="14"/>
                              </w:rPr>
                              <w:t xml:space="preserve"> edema. Detection and characterization of smaller lesions (&lt; 1 cm in size)</w:t>
                            </w:r>
                          </w:p>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p>
                        </w:tc>
                      </w:tr>
                      <w:tr w:rsidR="003D29A9" w:rsidRPr="005A26B8" w:rsidTr="005A26B8">
                        <w:tblPrEx>
                          <w:tblCellMar>
                            <w:top w:w="0" w:type="dxa"/>
                            <w:left w:w="0" w:type="dxa"/>
                            <w:bottom w:w="0" w:type="dxa"/>
                            <w:right w:w="0" w:type="dxa"/>
                          </w:tblCellMar>
                        </w:tblPrEx>
                        <w:trPr>
                          <w:trHeight w:val="60"/>
                        </w:trPr>
                        <w:tc>
                          <w:tcPr>
                            <w:tcW w:w="1817" w:type="dxa"/>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left"/>
                              <w:textAlignment w:val="center"/>
                              <w:rPr>
                                <w:rFonts w:ascii="Book Antiqua" w:hAnsi="Book Antiqua" w:cs="Book Antiqua"/>
                                <w:color w:val="000000"/>
                                <w:kern w:val="0"/>
                                <w:sz w:val="14"/>
                                <w:szCs w:val="14"/>
                                <w:lang w:val="zh-CN"/>
                              </w:rPr>
                            </w:pPr>
                            <w:r w:rsidRPr="005A26B8">
                              <w:rPr>
                                <w:rFonts w:ascii="Book Antiqua" w:hAnsi="Book Antiqua" w:cs="Book Antiqua"/>
                                <w:color w:val="000000"/>
                                <w:kern w:val="0"/>
                                <w:sz w:val="14"/>
                                <w:szCs w:val="14"/>
                                <w:lang w:val="zh-CN"/>
                              </w:rPr>
                              <w:t>Fat saturated Turbo spin echo</w:t>
                            </w:r>
                          </w:p>
                          <w:p w:rsidR="003D29A9" w:rsidRPr="005A26B8" w:rsidRDefault="003D29A9" w:rsidP="005A26B8">
                            <w:pPr>
                              <w:suppressAutoHyphens/>
                              <w:autoSpaceDE w:val="0"/>
                              <w:autoSpaceDN w:val="0"/>
                              <w:adjustRightInd w:val="0"/>
                              <w:spacing w:line="200" w:lineRule="atLeast"/>
                              <w:jc w:val="left"/>
                              <w:textAlignment w:val="center"/>
                              <w:rPr>
                                <w:rFonts w:ascii="Book Antiqua" w:hAnsi="Book Antiqua" w:cs="Book Antiqua"/>
                                <w:color w:val="000000"/>
                                <w:kern w:val="0"/>
                                <w:sz w:val="14"/>
                                <w:szCs w:val="14"/>
                                <w:lang w:val="zh-CN"/>
                              </w:rPr>
                            </w:pPr>
                          </w:p>
                        </w:tc>
                        <w:tc>
                          <w:tcPr>
                            <w:tcW w:w="949" w:type="dxa"/>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5A26B8">
                              <w:rPr>
                                <w:rFonts w:ascii="Book Antiqua" w:hAnsi="Book Antiqua" w:cs="Book Antiqua"/>
                                <w:color w:val="000000"/>
                                <w:kern w:val="0"/>
                                <w:sz w:val="14"/>
                                <w:szCs w:val="14"/>
                                <w:lang w:val="zh-CN"/>
                              </w:rPr>
                              <w:t>T2</w:t>
                            </w:r>
                          </w:p>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324" w:type="dxa"/>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5A26B8">
                              <w:rPr>
                                <w:rFonts w:ascii="Book Antiqua" w:hAnsi="Book Antiqua" w:cs="Book Antiqua"/>
                                <w:color w:val="000000"/>
                                <w:kern w:val="0"/>
                                <w:sz w:val="14"/>
                                <w:szCs w:val="14"/>
                                <w:lang w:val="zh-CN"/>
                              </w:rPr>
                              <w:t>Transverse</w:t>
                            </w:r>
                          </w:p>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398" w:type="dxa"/>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5A26B8">
                              <w:rPr>
                                <w:rFonts w:ascii="Book Antiqua" w:hAnsi="Book Antiqua" w:cs="Book Antiqua"/>
                                <w:color w:val="000000"/>
                                <w:kern w:val="0"/>
                                <w:sz w:val="14"/>
                                <w:szCs w:val="14"/>
                              </w:rPr>
                              <w:t xml:space="preserve">Respiratory triggered, with slice thickness 6 mm. </w:t>
                            </w:r>
                            <w:r w:rsidRPr="005A26B8">
                              <w:rPr>
                                <w:rFonts w:ascii="Book Antiqua" w:hAnsi="Book Antiqua" w:cs="Book Antiqua"/>
                                <w:color w:val="000000"/>
                                <w:kern w:val="0"/>
                                <w:sz w:val="14"/>
                                <w:szCs w:val="14"/>
                                <w:lang w:val="zh-CN"/>
                              </w:rPr>
                              <w:t>Nominal acquisition time 1.50 min</w:t>
                            </w:r>
                          </w:p>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2088" w:type="dxa"/>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r w:rsidRPr="005A26B8">
                              <w:rPr>
                                <w:rFonts w:ascii="Book Antiqua" w:hAnsi="Book Antiqua" w:cs="Book Antiqua"/>
                                <w:color w:val="000000"/>
                                <w:kern w:val="0"/>
                                <w:sz w:val="14"/>
                                <w:szCs w:val="14"/>
                              </w:rPr>
                              <w:t>Detection and characterization of liver lesions.</w:t>
                            </w:r>
                          </w:p>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p>
                        </w:tc>
                        <w:tc>
                          <w:tcPr>
                            <w:tcW w:w="1964" w:type="dxa"/>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5A26B8">
                              <w:rPr>
                                <w:rFonts w:ascii="Book Antiqua" w:hAnsi="Book Antiqua" w:cs="Book Antiqua"/>
                                <w:color w:val="000000"/>
                                <w:kern w:val="0"/>
                                <w:sz w:val="14"/>
                                <w:szCs w:val="14"/>
                              </w:rPr>
                              <w:t>Detection of parenchymal/</w:t>
                            </w:r>
                            <w:proofErr w:type="spellStart"/>
                            <w:r w:rsidRPr="005A26B8">
                              <w:rPr>
                                <w:rFonts w:ascii="Book Antiqua" w:hAnsi="Book Antiqua" w:cs="Book Antiqua"/>
                                <w:color w:val="000000"/>
                                <w:kern w:val="0"/>
                                <w:sz w:val="14"/>
                                <w:szCs w:val="14"/>
                              </w:rPr>
                              <w:t>periportal</w:t>
                            </w:r>
                            <w:proofErr w:type="spellEnd"/>
                            <w:r w:rsidRPr="005A26B8">
                              <w:rPr>
                                <w:rFonts w:ascii="Book Antiqua" w:hAnsi="Book Antiqua" w:cs="Book Antiqua"/>
                                <w:color w:val="000000"/>
                                <w:kern w:val="0"/>
                                <w:sz w:val="14"/>
                                <w:szCs w:val="14"/>
                              </w:rPr>
                              <w:t xml:space="preserve"> edema. Detection and characterization of liver lesions. </w:t>
                            </w:r>
                            <w:r w:rsidRPr="005A26B8">
                              <w:rPr>
                                <w:rFonts w:ascii="Book Antiqua" w:hAnsi="Book Antiqua" w:cs="Book Antiqua"/>
                                <w:color w:val="000000"/>
                                <w:kern w:val="0"/>
                                <w:sz w:val="14"/>
                                <w:szCs w:val="14"/>
                                <w:lang w:val="zh-CN"/>
                              </w:rPr>
                              <w:t>Assessment of collections</w:t>
                            </w:r>
                          </w:p>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3D29A9" w:rsidRPr="005A26B8" w:rsidTr="005A26B8">
                        <w:tblPrEx>
                          <w:tblCellMar>
                            <w:top w:w="0" w:type="dxa"/>
                            <w:left w:w="0" w:type="dxa"/>
                            <w:bottom w:w="0" w:type="dxa"/>
                            <w:right w:w="0" w:type="dxa"/>
                          </w:tblCellMar>
                        </w:tblPrEx>
                        <w:trPr>
                          <w:trHeight w:val="60"/>
                        </w:trPr>
                        <w:tc>
                          <w:tcPr>
                            <w:tcW w:w="1817" w:type="dxa"/>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left"/>
                              <w:textAlignment w:val="center"/>
                              <w:rPr>
                                <w:rFonts w:ascii="Book Antiqua" w:hAnsi="Book Antiqua" w:cs="Book Antiqua"/>
                                <w:color w:val="000000"/>
                                <w:kern w:val="0"/>
                                <w:sz w:val="14"/>
                                <w:szCs w:val="14"/>
                              </w:rPr>
                            </w:pPr>
                            <w:r w:rsidRPr="005A26B8">
                              <w:rPr>
                                <w:rFonts w:ascii="Book Antiqua" w:hAnsi="Book Antiqua" w:cs="Book Antiqua"/>
                                <w:color w:val="000000"/>
                                <w:kern w:val="0"/>
                                <w:sz w:val="14"/>
                                <w:szCs w:val="14"/>
                              </w:rPr>
                              <w:t>GE in-phase/out of-phase</w:t>
                            </w:r>
                          </w:p>
                          <w:p w:rsidR="003D29A9" w:rsidRPr="005A26B8" w:rsidRDefault="003D29A9" w:rsidP="005A26B8">
                            <w:pPr>
                              <w:suppressAutoHyphens/>
                              <w:autoSpaceDE w:val="0"/>
                              <w:autoSpaceDN w:val="0"/>
                              <w:adjustRightInd w:val="0"/>
                              <w:spacing w:line="200" w:lineRule="atLeast"/>
                              <w:jc w:val="left"/>
                              <w:textAlignment w:val="center"/>
                              <w:rPr>
                                <w:rFonts w:ascii="Book Antiqua" w:hAnsi="Book Antiqua" w:cs="Book Antiqua"/>
                                <w:color w:val="000000"/>
                                <w:kern w:val="0"/>
                                <w:sz w:val="14"/>
                                <w:szCs w:val="14"/>
                              </w:rPr>
                            </w:pPr>
                          </w:p>
                        </w:tc>
                        <w:tc>
                          <w:tcPr>
                            <w:tcW w:w="949" w:type="dxa"/>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5A26B8">
                              <w:rPr>
                                <w:rFonts w:ascii="Book Antiqua" w:hAnsi="Book Antiqua" w:cs="Book Antiqua"/>
                                <w:color w:val="000000"/>
                                <w:kern w:val="0"/>
                                <w:sz w:val="14"/>
                                <w:szCs w:val="14"/>
                                <w:lang w:val="zh-CN"/>
                              </w:rPr>
                              <w:t>T1</w:t>
                            </w:r>
                          </w:p>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324" w:type="dxa"/>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5A26B8">
                              <w:rPr>
                                <w:rFonts w:ascii="Book Antiqua" w:hAnsi="Book Antiqua" w:cs="Book Antiqua"/>
                                <w:color w:val="000000"/>
                                <w:kern w:val="0"/>
                                <w:sz w:val="14"/>
                                <w:szCs w:val="14"/>
                                <w:lang w:val="zh-CN"/>
                              </w:rPr>
                              <w:t>Transverse</w:t>
                            </w:r>
                          </w:p>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398" w:type="dxa"/>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r w:rsidRPr="005A26B8">
                              <w:rPr>
                                <w:rFonts w:ascii="Book Antiqua" w:hAnsi="Book Antiqua" w:cs="Book Antiqua"/>
                                <w:color w:val="000000"/>
                                <w:kern w:val="0"/>
                                <w:sz w:val="14"/>
                                <w:szCs w:val="14"/>
                              </w:rPr>
                              <w:t>Same sequence as (2), acquired in the hepatobiliary phase (15-20 min after contrast injection)</w:t>
                            </w:r>
                          </w:p>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p>
                        </w:tc>
                        <w:tc>
                          <w:tcPr>
                            <w:tcW w:w="2088" w:type="dxa"/>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r w:rsidRPr="005A26B8">
                              <w:rPr>
                                <w:rFonts w:ascii="Book Antiqua" w:hAnsi="Book Antiqua" w:cs="Book Antiqua"/>
                                <w:color w:val="000000"/>
                                <w:kern w:val="0"/>
                                <w:sz w:val="14"/>
                                <w:szCs w:val="14"/>
                              </w:rPr>
                              <w:t>Detection and characterization of liver lesions</w:t>
                            </w:r>
                          </w:p>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p>
                        </w:tc>
                        <w:tc>
                          <w:tcPr>
                            <w:tcW w:w="1964" w:type="dxa"/>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r w:rsidRPr="005A26B8">
                              <w:rPr>
                                <w:rFonts w:ascii="Book Antiqua" w:hAnsi="Book Antiqua" w:cs="Book Antiqua"/>
                                <w:color w:val="000000"/>
                                <w:kern w:val="0"/>
                                <w:sz w:val="14"/>
                                <w:szCs w:val="14"/>
                              </w:rPr>
                              <w:t>Detection and characterization of liver abnormalities</w:t>
                            </w:r>
                          </w:p>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p>
                        </w:tc>
                      </w:tr>
                      <w:tr w:rsidR="003D29A9" w:rsidRPr="005A26B8" w:rsidTr="005A26B8">
                        <w:tblPrEx>
                          <w:tblCellMar>
                            <w:top w:w="0" w:type="dxa"/>
                            <w:left w:w="0" w:type="dxa"/>
                            <w:bottom w:w="0" w:type="dxa"/>
                            <w:right w:w="0" w:type="dxa"/>
                          </w:tblCellMar>
                        </w:tblPrEx>
                        <w:trPr>
                          <w:trHeight w:val="60"/>
                        </w:trPr>
                        <w:tc>
                          <w:tcPr>
                            <w:tcW w:w="1817" w:type="dxa"/>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left"/>
                              <w:textAlignment w:val="center"/>
                              <w:rPr>
                                <w:rFonts w:ascii="Book Antiqua" w:hAnsi="Book Antiqua" w:cs="Book Antiqua"/>
                                <w:color w:val="000000"/>
                                <w:kern w:val="0"/>
                                <w:sz w:val="14"/>
                                <w:szCs w:val="14"/>
                                <w:lang w:val="zh-CN"/>
                              </w:rPr>
                            </w:pPr>
                            <w:r w:rsidRPr="005A26B8">
                              <w:rPr>
                                <w:rFonts w:ascii="Book Antiqua" w:hAnsi="Book Antiqua" w:cs="Book Antiqua"/>
                                <w:color w:val="000000"/>
                                <w:kern w:val="0"/>
                                <w:sz w:val="14"/>
                                <w:szCs w:val="14"/>
                                <w:lang w:val="zh-CN"/>
                              </w:rPr>
                              <w:t>Fat saturated 3D GE</w:t>
                            </w:r>
                          </w:p>
                          <w:p w:rsidR="003D29A9" w:rsidRPr="005A26B8" w:rsidRDefault="003D29A9" w:rsidP="005A26B8">
                            <w:pPr>
                              <w:suppressAutoHyphens/>
                              <w:autoSpaceDE w:val="0"/>
                              <w:autoSpaceDN w:val="0"/>
                              <w:adjustRightInd w:val="0"/>
                              <w:spacing w:line="200" w:lineRule="atLeast"/>
                              <w:jc w:val="left"/>
                              <w:textAlignment w:val="center"/>
                              <w:rPr>
                                <w:rFonts w:ascii="Book Antiqua" w:hAnsi="Book Antiqua" w:cs="Book Antiqua"/>
                                <w:color w:val="000000"/>
                                <w:kern w:val="0"/>
                                <w:sz w:val="14"/>
                                <w:szCs w:val="14"/>
                                <w:lang w:val="zh-CN"/>
                              </w:rPr>
                            </w:pPr>
                          </w:p>
                        </w:tc>
                        <w:tc>
                          <w:tcPr>
                            <w:tcW w:w="949" w:type="dxa"/>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5A26B8">
                              <w:rPr>
                                <w:rFonts w:ascii="Book Antiqua" w:hAnsi="Book Antiqua" w:cs="Book Antiqua"/>
                                <w:color w:val="000000"/>
                                <w:kern w:val="0"/>
                                <w:sz w:val="14"/>
                                <w:szCs w:val="14"/>
                                <w:lang w:val="zh-CN"/>
                              </w:rPr>
                              <w:t>T1</w:t>
                            </w:r>
                          </w:p>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324" w:type="dxa"/>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5A26B8">
                              <w:rPr>
                                <w:rFonts w:ascii="Book Antiqua" w:hAnsi="Book Antiqua" w:cs="Book Antiqua"/>
                                <w:color w:val="000000"/>
                                <w:kern w:val="0"/>
                                <w:sz w:val="14"/>
                                <w:szCs w:val="14"/>
                                <w:lang w:val="zh-CN"/>
                              </w:rPr>
                              <w:t>Transverse</w:t>
                            </w:r>
                          </w:p>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398" w:type="dxa"/>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5A26B8">
                              <w:rPr>
                                <w:rFonts w:ascii="Book Antiqua" w:hAnsi="Book Antiqua" w:cs="Book Antiqua"/>
                                <w:color w:val="000000"/>
                                <w:kern w:val="0"/>
                                <w:sz w:val="14"/>
                                <w:szCs w:val="14"/>
                              </w:rPr>
                              <w:t xml:space="preserve">Same sequence as (4), with modified flip angle (35°) to increase lesion-to-parenchyma conspicuity. </w:t>
                            </w:r>
                            <w:r w:rsidRPr="005A26B8">
                              <w:rPr>
                                <w:rFonts w:ascii="Book Antiqua" w:hAnsi="Book Antiqua" w:cs="Book Antiqua"/>
                                <w:color w:val="000000"/>
                                <w:kern w:val="0"/>
                                <w:sz w:val="14"/>
                                <w:szCs w:val="14"/>
                                <w:lang w:val="zh-CN"/>
                              </w:rPr>
                              <w:t>Acquired in the hepatobiliary phase</w:t>
                            </w:r>
                          </w:p>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2088" w:type="dxa"/>
                            <w:tcMar>
                              <w:top w:w="28" w:type="dxa"/>
                              <w:left w:w="28" w:type="dxa"/>
                              <w:bottom w:w="28" w:type="dxa"/>
                              <w:right w:w="28" w:type="dxa"/>
                            </w:tcMar>
                          </w:tcPr>
                          <w:p w:rsidR="003D29A9" w:rsidRPr="005A26B8" w:rsidRDefault="003D29A9" w:rsidP="005A26B8">
                            <w:pPr>
                              <w:autoSpaceDE w:val="0"/>
                              <w:autoSpaceDN w:val="0"/>
                              <w:adjustRightInd w:val="0"/>
                              <w:jc w:val="left"/>
                              <w:rPr>
                                <w:rFonts w:ascii="Albertus" w:hAnsi="Albertus"/>
                                <w:kern w:val="0"/>
                                <w:sz w:val="24"/>
                              </w:rPr>
                            </w:pPr>
                          </w:p>
                        </w:tc>
                        <w:tc>
                          <w:tcPr>
                            <w:tcW w:w="1964" w:type="dxa"/>
                            <w:tcMar>
                              <w:top w:w="28" w:type="dxa"/>
                              <w:left w:w="28" w:type="dxa"/>
                              <w:bottom w:w="28" w:type="dxa"/>
                              <w:right w:w="28" w:type="dxa"/>
                            </w:tcMar>
                          </w:tcPr>
                          <w:p w:rsidR="003D29A9" w:rsidRPr="005A26B8" w:rsidRDefault="003D29A9" w:rsidP="005A26B8">
                            <w:pPr>
                              <w:autoSpaceDE w:val="0"/>
                              <w:autoSpaceDN w:val="0"/>
                              <w:adjustRightInd w:val="0"/>
                              <w:jc w:val="left"/>
                              <w:rPr>
                                <w:rFonts w:ascii="Albertus" w:hAnsi="Albertus"/>
                                <w:kern w:val="0"/>
                                <w:sz w:val="24"/>
                              </w:rPr>
                            </w:pPr>
                          </w:p>
                        </w:tc>
                      </w:tr>
                      <w:tr w:rsidR="003D29A9" w:rsidRPr="005A26B8" w:rsidTr="005A26B8">
                        <w:tblPrEx>
                          <w:tblCellMar>
                            <w:top w:w="0" w:type="dxa"/>
                            <w:left w:w="0" w:type="dxa"/>
                            <w:bottom w:w="0" w:type="dxa"/>
                            <w:right w:w="0" w:type="dxa"/>
                          </w:tblCellMar>
                        </w:tblPrEx>
                        <w:trPr>
                          <w:trHeight w:val="60"/>
                        </w:trPr>
                        <w:tc>
                          <w:tcPr>
                            <w:tcW w:w="1817" w:type="dxa"/>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left"/>
                              <w:textAlignment w:val="center"/>
                              <w:rPr>
                                <w:rFonts w:ascii="Book Antiqua" w:hAnsi="Book Antiqua" w:cs="Book Antiqua"/>
                                <w:color w:val="000000"/>
                                <w:kern w:val="0"/>
                                <w:sz w:val="14"/>
                                <w:szCs w:val="14"/>
                                <w:lang w:val="zh-CN"/>
                              </w:rPr>
                            </w:pPr>
                            <w:r w:rsidRPr="005A26B8">
                              <w:rPr>
                                <w:rFonts w:ascii="Book Antiqua" w:hAnsi="Book Antiqua" w:cs="Book Antiqua"/>
                                <w:color w:val="000000"/>
                                <w:kern w:val="0"/>
                                <w:sz w:val="14"/>
                                <w:szCs w:val="14"/>
                                <w:lang w:val="zh-CN"/>
                              </w:rPr>
                              <w:t>Contrast-enhanced</w:t>
                            </w:r>
                          </w:p>
                          <w:p w:rsidR="003D29A9" w:rsidRPr="005A26B8" w:rsidRDefault="003D29A9" w:rsidP="005A26B8">
                            <w:pPr>
                              <w:suppressAutoHyphens/>
                              <w:autoSpaceDE w:val="0"/>
                              <w:autoSpaceDN w:val="0"/>
                              <w:adjustRightInd w:val="0"/>
                              <w:spacing w:line="200" w:lineRule="atLeast"/>
                              <w:jc w:val="left"/>
                              <w:textAlignment w:val="center"/>
                              <w:rPr>
                                <w:rFonts w:ascii="Book Antiqua" w:hAnsi="Book Antiqua" w:cs="Book Antiqua"/>
                                <w:color w:val="000000"/>
                                <w:kern w:val="0"/>
                                <w:sz w:val="14"/>
                                <w:szCs w:val="14"/>
                                <w:lang w:val="zh-CN"/>
                              </w:rPr>
                            </w:pPr>
                          </w:p>
                        </w:tc>
                        <w:tc>
                          <w:tcPr>
                            <w:tcW w:w="949" w:type="dxa"/>
                            <w:vMerge w:val="restart"/>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5A26B8">
                              <w:rPr>
                                <w:rFonts w:ascii="Book Antiqua" w:hAnsi="Book Antiqua" w:cs="Book Antiqua"/>
                                <w:color w:val="000000"/>
                                <w:kern w:val="0"/>
                                <w:sz w:val="14"/>
                                <w:szCs w:val="14"/>
                                <w:lang w:val="zh-CN"/>
                              </w:rPr>
                              <w:t>T1</w:t>
                            </w:r>
                          </w:p>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324" w:type="dxa"/>
                            <w:vMerge w:val="restart"/>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5A26B8">
                              <w:rPr>
                                <w:rFonts w:ascii="Book Antiqua" w:hAnsi="Book Antiqua" w:cs="Book Antiqua"/>
                                <w:color w:val="000000"/>
                                <w:kern w:val="0"/>
                                <w:sz w:val="14"/>
                                <w:szCs w:val="14"/>
                                <w:lang w:val="zh-CN"/>
                              </w:rPr>
                              <w:t>Oblique coronal</w:t>
                            </w:r>
                          </w:p>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398" w:type="dxa"/>
                            <w:vMerge w:val="restart"/>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r w:rsidRPr="005A26B8">
                              <w:rPr>
                                <w:rFonts w:ascii="Book Antiqua" w:hAnsi="Book Antiqua" w:cs="Book Antiqua"/>
                                <w:color w:val="000000"/>
                                <w:kern w:val="0"/>
                                <w:sz w:val="14"/>
                                <w:szCs w:val="14"/>
                              </w:rPr>
                              <w:t>Thin-slice (1 mm) fat saturated 3D fast low angle shot (FLASH) sequence acquired</w:t>
                            </w:r>
                          </w:p>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p>
                        </w:tc>
                        <w:tc>
                          <w:tcPr>
                            <w:tcW w:w="2088" w:type="dxa"/>
                            <w:vMerge w:val="restart"/>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r w:rsidRPr="005A26B8">
                              <w:rPr>
                                <w:rFonts w:ascii="Book Antiqua" w:hAnsi="Book Antiqua" w:cs="Book Antiqua"/>
                                <w:color w:val="000000"/>
                                <w:kern w:val="0"/>
                                <w:sz w:val="14"/>
                                <w:szCs w:val="14"/>
                              </w:rPr>
                              <w:t>Functional evaluation of biliary obstruction (if present)</w:t>
                            </w:r>
                          </w:p>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p>
                        </w:tc>
                        <w:tc>
                          <w:tcPr>
                            <w:tcW w:w="1964" w:type="dxa"/>
                            <w:vMerge w:val="restart"/>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r w:rsidRPr="005A26B8">
                              <w:rPr>
                                <w:rFonts w:ascii="Book Antiqua" w:hAnsi="Book Antiqua" w:cs="Book Antiqua"/>
                                <w:color w:val="000000"/>
                                <w:kern w:val="0"/>
                                <w:sz w:val="14"/>
                                <w:szCs w:val="14"/>
                              </w:rPr>
                              <w:t xml:space="preserve">Detection of active bile leakage. Functional assessment of bile duct strictures and patency of </w:t>
                            </w:r>
                            <w:proofErr w:type="spellStart"/>
                            <w:r w:rsidRPr="005A26B8">
                              <w:rPr>
                                <w:rFonts w:ascii="Book Antiqua" w:hAnsi="Book Antiqua" w:cs="Book Antiqua"/>
                                <w:color w:val="000000"/>
                                <w:kern w:val="0"/>
                                <w:sz w:val="14"/>
                                <w:szCs w:val="14"/>
                              </w:rPr>
                              <w:t>bilioenteric</w:t>
                            </w:r>
                            <w:proofErr w:type="spellEnd"/>
                            <w:r w:rsidRPr="005A26B8">
                              <w:rPr>
                                <w:rFonts w:ascii="Book Antiqua" w:hAnsi="Book Antiqua" w:cs="Book Antiqua"/>
                                <w:color w:val="000000"/>
                                <w:kern w:val="0"/>
                                <w:sz w:val="14"/>
                                <w:szCs w:val="14"/>
                              </w:rPr>
                              <w:t xml:space="preserve"> anastomosis</w:t>
                            </w:r>
                          </w:p>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p>
                        </w:tc>
                      </w:tr>
                      <w:tr w:rsidR="003D29A9" w:rsidRPr="005A26B8" w:rsidTr="005A26B8">
                        <w:tblPrEx>
                          <w:tblCellMar>
                            <w:top w:w="0" w:type="dxa"/>
                            <w:left w:w="0" w:type="dxa"/>
                            <w:bottom w:w="0" w:type="dxa"/>
                            <w:right w:w="0" w:type="dxa"/>
                          </w:tblCellMar>
                        </w:tblPrEx>
                        <w:trPr>
                          <w:trHeight w:val="60"/>
                        </w:trPr>
                        <w:tc>
                          <w:tcPr>
                            <w:tcW w:w="1817" w:type="dxa"/>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left"/>
                              <w:textAlignment w:val="center"/>
                              <w:rPr>
                                <w:rFonts w:ascii="Book Antiqua" w:hAnsi="Book Antiqua" w:cs="Book Antiqua"/>
                                <w:color w:val="000000"/>
                                <w:kern w:val="0"/>
                                <w:sz w:val="14"/>
                                <w:szCs w:val="14"/>
                                <w:lang w:val="zh-CN"/>
                              </w:rPr>
                            </w:pPr>
                            <w:r w:rsidRPr="005A26B8">
                              <w:rPr>
                                <w:rFonts w:ascii="Book Antiqua" w:hAnsi="Book Antiqua" w:cs="Book Antiqua"/>
                                <w:color w:val="000000"/>
                                <w:kern w:val="0"/>
                                <w:sz w:val="14"/>
                                <w:szCs w:val="14"/>
                                <w:lang w:val="zh-CN"/>
                              </w:rPr>
                              <w:t>MRCP</w:t>
                            </w:r>
                          </w:p>
                          <w:p w:rsidR="003D29A9" w:rsidRPr="005A26B8" w:rsidRDefault="003D29A9" w:rsidP="005A26B8">
                            <w:pPr>
                              <w:suppressAutoHyphens/>
                              <w:autoSpaceDE w:val="0"/>
                              <w:autoSpaceDN w:val="0"/>
                              <w:adjustRightInd w:val="0"/>
                              <w:spacing w:line="200" w:lineRule="atLeast"/>
                              <w:jc w:val="left"/>
                              <w:textAlignment w:val="center"/>
                              <w:rPr>
                                <w:rFonts w:ascii="Book Antiqua" w:hAnsi="Book Antiqua" w:cs="Book Antiqua"/>
                                <w:color w:val="000000"/>
                                <w:kern w:val="0"/>
                                <w:sz w:val="14"/>
                                <w:szCs w:val="14"/>
                                <w:lang w:val="zh-CN"/>
                              </w:rPr>
                            </w:pPr>
                          </w:p>
                        </w:tc>
                        <w:tc>
                          <w:tcPr>
                            <w:tcW w:w="949" w:type="dxa"/>
                            <w:vMerge/>
                          </w:tcPr>
                          <w:p w:rsidR="003D29A9" w:rsidRPr="005A26B8" w:rsidRDefault="003D29A9" w:rsidP="005A26B8">
                            <w:pPr>
                              <w:autoSpaceDE w:val="0"/>
                              <w:autoSpaceDN w:val="0"/>
                              <w:adjustRightInd w:val="0"/>
                              <w:jc w:val="left"/>
                              <w:rPr>
                                <w:rFonts w:ascii="Albertus" w:hAnsi="Albertus"/>
                                <w:kern w:val="0"/>
                                <w:sz w:val="24"/>
                              </w:rPr>
                            </w:pPr>
                          </w:p>
                        </w:tc>
                        <w:tc>
                          <w:tcPr>
                            <w:tcW w:w="1324" w:type="dxa"/>
                            <w:vMerge/>
                          </w:tcPr>
                          <w:p w:rsidR="003D29A9" w:rsidRPr="005A26B8" w:rsidRDefault="003D29A9" w:rsidP="005A26B8">
                            <w:pPr>
                              <w:autoSpaceDE w:val="0"/>
                              <w:autoSpaceDN w:val="0"/>
                              <w:adjustRightInd w:val="0"/>
                              <w:jc w:val="left"/>
                              <w:rPr>
                                <w:rFonts w:ascii="Albertus" w:hAnsi="Albertus"/>
                                <w:kern w:val="0"/>
                                <w:sz w:val="24"/>
                              </w:rPr>
                            </w:pPr>
                          </w:p>
                        </w:tc>
                        <w:tc>
                          <w:tcPr>
                            <w:tcW w:w="1398" w:type="dxa"/>
                            <w:vMerge/>
                          </w:tcPr>
                          <w:p w:rsidR="003D29A9" w:rsidRPr="005A26B8" w:rsidRDefault="003D29A9" w:rsidP="005A26B8">
                            <w:pPr>
                              <w:autoSpaceDE w:val="0"/>
                              <w:autoSpaceDN w:val="0"/>
                              <w:adjustRightInd w:val="0"/>
                              <w:jc w:val="left"/>
                              <w:rPr>
                                <w:rFonts w:ascii="Albertus" w:hAnsi="Albertus"/>
                                <w:kern w:val="0"/>
                                <w:sz w:val="24"/>
                              </w:rPr>
                            </w:pPr>
                          </w:p>
                        </w:tc>
                        <w:tc>
                          <w:tcPr>
                            <w:tcW w:w="2088" w:type="dxa"/>
                            <w:vMerge/>
                          </w:tcPr>
                          <w:p w:rsidR="003D29A9" w:rsidRPr="005A26B8" w:rsidRDefault="003D29A9" w:rsidP="005A26B8">
                            <w:pPr>
                              <w:autoSpaceDE w:val="0"/>
                              <w:autoSpaceDN w:val="0"/>
                              <w:adjustRightInd w:val="0"/>
                              <w:jc w:val="left"/>
                              <w:rPr>
                                <w:rFonts w:ascii="Albertus" w:hAnsi="Albertus"/>
                                <w:kern w:val="0"/>
                                <w:sz w:val="24"/>
                              </w:rPr>
                            </w:pPr>
                          </w:p>
                        </w:tc>
                        <w:tc>
                          <w:tcPr>
                            <w:tcW w:w="1964" w:type="dxa"/>
                            <w:vMerge/>
                          </w:tcPr>
                          <w:p w:rsidR="003D29A9" w:rsidRPr="005A26B8" w:rsidRDefault="003D29A9" w:rsidP="005A26B8">
                            <w:pPr>
                              <w:autoSpaceDE w:val="0"/>
                              <w:autoSpaceDN w:val="0"/>
                              <w:adjustRightInd w:val="0"/>
                              <w:jc w:val="left"/>
                              <w:rPr>
                                <w:rFonts w:ascii="Albertus" w:hAnsi="Albertus"/>
                                <w:kern w:val="0"/>
                                <w:sz w:val="24"/>
                              </w:rPr>
                            </w:pPr>
                          </w:p>
                        </w:tc>
                      </w:tr>
                    </w:tbl>
                    <w:p w:rsidR="003D29A9" w:rsidRPr="009124EB" w:rsidRDefault="003D29A9" w:rsidP="003D29A9">
                      <w:pPr>
                        <w:suppressAutoHyphens/>
                        <w:autoSpaceDE w:val="0"/>
                        <w:autoSpaceDN w:val="0"/>
                        <w:adjustRightInd w:val="0"/>
                        <w:spacing w:line="200" w:lineRule="atLeast"/>
                        <w:textAlignment w:val="center"/>
                        <w:rPr>
                          <w:rFonts w:ascii="Book Antiqua" w:hAnsi="Book Antiqua" w:cs="Book Antiqua"/>
                          <w:color w:val="000000"/>
                          <w:kern w:val="0"/>
                          <w:sz w:val="14"/>
                          <w:szCs w:val="14"/>
                        </w:rPr>
                      </w:pPr>
                      <w:r w:rsidRPr="005A26B8">
                        <w:rPr>
                          <w:rFonts w:ascii="Book Antiqua" w:hAnsi="Book Antiqua" w:cs="Book Antiqua"/>
                          <w:color w:val="000000"/>
                          <w:kern w:val="0"/>
                          <w:sz w:val="14"/>
                          <w:szCs w:val="14"/>
                        </w:rPr>
                        <w:t>GE: Gradient echo; MRCP: Magnetic resonance cholangiopancreatography.</w:t>
                      </w:r>
                    </w:p>
                  </w:txbxContent>
                </v:textbox>
                <w10:wrap type="square"/>
              </v:shape>
            </w:pict>
          </mc:Fallback>
        </mc:AlternateContent>
      </w:r>
    </w:p>
    <w:p w:rsidR="003D29A9" w:rsidRDefault="003D29A9" w:rsidP="003D29A9">
      <w:pPr>
        <w:rPr>
          <w:rFonts w:hint="eastAsia"/>
        </w:rPr>
      </w:pPr>
    </w:p>
    <w:p w:rsidR="003D29A9" w:rsidRDefault="003D29A9" w:rsidP="003D29A9">
      <w:pPr>
        <w:rPr>
          <w:rFonts w:hint="eastAsia"/>
        </w:rPr>
      </w:pPr>
    </w:p>
    <w:p w:rsidR="003D29A9" w:rsidRDefault="003D29A9" w:rsidP="003D29A9">
      <w:pPr>
        <w:rPr>
          <w:rFonts w:hint="eastAsia"/>
        </w:rPr>
      </w:pPr>
    </w:p>
    <w:p w:rsidR="003D29A9" w:rsidRDefault="003D29A9" w:rsidP="003D29A9">
      <w:pPr>
        <w:rPr>
          <w:rFonts w:hint="eastAsia"/>
        </w:rPr>
      </w:pPr>
    </w:p>
    <w:p w:rsidR="003D29A9" w:rsidRDefault="003D29A9" w:rsidP="003D29A9">
      <w:pPr>
        <w:rPr>
          <w:rFonts w:hint="eastAsia"/>
        </w:rPr>
      </w:pPr>
    </w:p>
    <w:p w:rsidR="003D29A9" w:rsidRPr="005A26B8" w:rsidRDefault="003D29A9" w:rsidP="003D29A9">
      <w:pPr>
        <w:rPr>
          <w:rFonts w:hint="eastAsia"/>
        </w:rPr>
      </w:pPr>
      <w:r>
        <w:rPr>
          <w:noProof/>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5343525" cy="6992620"/>
                <wp:effectExtent l="8255" t="9525" r="10795" b="8255"/>
                <wp:wrapSquare wrapText="bothSides"/>
                <wp:docPr id="1"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525" cy="6992620"/>
                        </a:xfrm>
                        <a:prstGeom prst="rect">
                          <a:avLst/>
                        </a:prstGeom>
                        <a:solidFill>
                          <a:srgbClr val="FFFFFF"/>
                        </a:solidFill>
                        <a:ln w="9525">
                          <a:solidFill>
                            <a:srgbClr val="000000"/>
                          </a:solidFill>
                          <a:miter lim="800000"/>
                          <a:headEnd/>
                          <a:tailEnd/>
                        </a:ln>
                      </wps:spPr>
                      <wps:txbx>
                        <w:txbxContent>
                          <w:p w:rsidR="003D29A9" w:rsidRPr="005A26B8" w:rsidRDefault="003D29A9" w:rsidP="003D29A9">
                            <w:pPr>
                              <w:rPr>
                                <w:b/>
                                <w:bCs/>
                              </w:rPr>
                            </w:pPr>
                            <w:r w:rsidRPr="005A26B8">
                              <w:rPr>
                                <w:b/>
                                <w:bCs/>
                              </w:rPr>
                              <w:t xml:space="preserve">Table </w:t>
                            </w:r>
                            <w:proofErr w:type="gramStart"/>
                            <w:r w:rsidRPr="005A26B8">
                              <w:rPr>
                                <w:b/>
                                <w:bCs/>
                              </w:rPr>
                              <w:t>3  Overview</w:t>
                            </w:r>
                            <w:proofErr w:type="gramEnd"/>
                            <w:r w:rsidRPr="005A26B8">
                              <w:rPr>
                                <w:b/>
                                <w:bCs/>
                              </w:rPr>
                              <w:t xml:space="preserve"> of normal and abnormal findings after surgical stages 1 and 2</w:t>
                            </w:r>
                          </w:p>
                          <w:tbl>
                            <w:tblPr>
                              <w:tblW w:w="9554"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593"/>
                              <w:gridCol w:w="2005"/>
                              <w:gridCol w:w="3412"/>
                              <w:gridCol w:w="2544"/>
                            </w:tblGrid>
                            <w:tr w:rsidR="003D29A9" w:rsidRPr="005A26B8" w:rsidTr="005A26B8">
                              <w:tblPrEx>
                                <w:tblCellMar>
                                  <w:top w:w="0" w:type="dxa"/>
                                  <w:left w:w="0" w:type="dxa"/>
                                  <w:bottom w:w="0" w:type="dxa"/>
                                  <w:right w:w="0" w:type="dxa"/>
                                </w:tblCellMar>
                              </w:tblPrEx>
                              <w:trPr>
                                <w:trHeight w:hRule="exact" w:val="827"/>
                              </w:trPr>
                              <w:tc>
                                <w:tcPr>
                                  <w:tcW w:w="1593" w:type="dxa"/>
                                  <w:tcBorders>
                                    <w:top w:val="single" w:sz="6" w:space="0" w:color="000000"/>
                                    <w:bottom w:val="nil"/>
                                  </w:tcBorders>
                                  <w:tcMar>
                                    <w:top w:w="28" w:type="dxa"/>
                                    <w:left w:w="28" w:type="dxa"/>
                                    <w:bottom w:w="28" w:type="dxa"/>
                                    <w:right w:w="28" w:type="dxa"/>
                                  </w:tcMar>
                                </w:tcPr>
                                <w:p w:rsidR="003D29A9" w:rsidRPr="005A26B8" w:rsidRDefault="003D29A9" w:rsidP="005A26B8">
                                  <w:pPr>
                                    <w:autoSpaceDE w:val="0"/>
                                    <w:autoSpaceDN w:val="0"/>
                                    <w:adjustRightInd w:val="0"/>
                                    <w:jc w:val="left"/>
                                    <w:rPr>
                                      <w:rFonts w:ascii="Albertus" w:hAnsi="Albertus"/>
                                      <w:b/>
                                      <w:bCs/>
                                      <w:kern w:val="0"/>
                                      <w:sz w:val="24"/>
                                    </w:rPr>
                                  </w:pPr>
                                </w:p>
                              </w:tc>
                              <w:tc>
                                <w:tcPr>
                                  <w:tcW w:w="5417" w:type="dxa"/>
                                  <w:gridSpan w:val="2"/>
                                  <w:tcBorders>
                                    <w:top w:val="single" w:sz="6" w:space="0" w:color="000000"/>
                                    <w:bottom w:val="single" w:sz="6" w:space="0" w:color="000000"/>
                                  </w:tcBorders>
                                  <w:tcMar>
                                    <w:top w:w="28" w:type="dxa"/>
                                    <w:left w:w="28" w:type="dxa"/>
                                    <w:bottom w:w="28" w:type="dxa"/>
                                    <w:right w:w="28" w:type="dxa"/>
                                  </w:tcMar>
                                </w:tcPr>
                                <w:p w:rsidR="003D29A9" w:rsidRPr="005A26B8" w:rsidRDefault="003D29A9" w:rsidP="005A26B8">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5A26B8">
                                    <w:rPr>
                                      <w:rFonts w:ascii="Albertus" w:hAnsi="Albertus" w:cs="Albertus"/>
                                      <w:b/>
                                      <w:bCs/>
                                      <w:color w:val="000000"/>
                                      <w:kern w:val="0"/>
                                      <w:sz w:val="14"/>
                                      <w:szCs w:val="14"/>
                                      <w:lang w:val="zh-CN"/>
                                    </w:rPr>
                                    <w:t>Normal findings</w:t>
                                  </w:r>
                                </w:p>
                                <w:p w:rsidR="003D29A9" w:rsidRPr="005A26B8" w:rsidRDefault="003D29A9" w:rsidP="005A26B8">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2544" w:type="dxa"/>
                                  <w:tcBorders>
                                    <w:top w:val="single" w:sz="6" w:space="0" w:color="000000"/>
                                    <w:bottom w:val="nil"/>
                                  </w:tcBorders>
                                  <w:tcMar>
                                    <w:top w:w="28" w:type="dxa"/>
                                    <w:left w:w="28" w:type="dxa"/>
                                    <w:bottom w:w="28" w:type="dxa"/>
                                    <w:right w:w="28" w:type="dxa"/>
                                  </w:tcMar>
                                </w:tcPr>
                                <w:p w:rsidR="003D29A9" w:rsidRPr="005A26B8" w:rsidRDefault="003D29A9" w:rsidP="005A26B8">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5A26B8">
                                    <w:rPr>
                                      <w:rFonts w:ascii="Albertus" w:hAnsi="Albertus" w:cs="Albertus"/>
                                      <w:b/>
                                      <w:bCs/>
                                      <w:color w:val="000000"/>
                                      <w:kern w:val="0"/>
                                      <w:sz w:val="14"/>
                                      <w:szCs w:val="14"/>
                                      <w:lang w:val="zh-CN"/>
                                    </w:rPr>
                                    <w:t>Abnormal findings</w:t>
                                  </w:r>
                                </w:p>
                                <w:p w:rsidR="003D29A9" w:rsidRPr="005A26B8" w:rsidRDefault="003D29A9" w:rsidP="005A26B8">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3D29A9" w:rsidRPr="005A26B8" w:rsidTr="005A26B8">
                              <w:tblPrEx>
                                <w:tblCellMar>
                                  <w:top w:w="0" w:type="dxa"/>
                                  <w:left w:w="0" w:type="dxa"/>
                                  <w:bottom w:w="0" w:type="dxa"/>
                                  <w:right w:w="0" w:type="dxa"/>
                                </w:tblCellMar>
                              </w:tblPrEx>
                              <w:trPr>
                                <w:trHeight w:hRule="exact" w:val="900"/>
                              </w:trPr>
                              <w:tc>
                                <w:tcPr>
                                  <w:tcW w:w="1593" w:type="dxa"/>
                                  <w:tcBorders>
                                    <w:top w:val="nil"/>
                                    <w:bottom w:val="single" w:sz="6" w:space="0" w:color="000000"/>
                                  </w:tcBorders>
                                  <w:tcMar>
                                    <w:top w:w="28" w:type="dxa"/>
                                    <w:left w:w="28" w:type="dxa"/>
                                    <w:bottom w:w="28" w:type="dxa"/>
                                    <w:right w:w="28" w:type="dxa"/>
                                  </w:tcMar>
                                </w:tcPr>
                                <w:p w:rsidR="003D29A9" w:rsidRPr="005A26B8" w:rsidRDefault="003D29A9" w:rsidP="005A26B8">
                                  <w:pPr>
                                    <w:autoSpaceDE w:val="0"/>
                                    <w:autoSpaceDN w:val="0"/>
                                    <w:adjustRightInd w:val="0"/>
                                    <w:spacing w:line="288" w:lineRule="auto"/>
                                    <w:textAlignment w:val="center"/>
                                    <w:rPr>
                                      <w:rFonts w:ascii="Albertus" w:hAnsi="Albertus" w:cs="Albertus"/>
                                      <w:b/>
                                      <w:bCs/>
                                      <w:color w:val="000000"/>
                                      <w:kern w:val="0"/>
                                      <w:sz w:val="14"/>
                                      <w:szCs w:val="14"/>
                                      <w:lang w:val="zh-CN"/>
                                    </w:rPr>
                                  </w:pPr>
                                  <w:r w:rsidRPr="005A26B8">
                                    <w:rPr>
                                      <w:rFonts w:ascii="Albertus" w:hAnsi="Albertus" w:cs="Albertus"/>
                                      <w:b/>
                                      <w:bCs/>
                                      <w:color w:val="000000"/>
                                      <w:kern w:val="0"/>
                                      <w:sz w:val="14"/>
                                      <w:szCs w:val="14"/>
                                      <w:lang w:val="zh-CN"/>
                                    </w:rPr>
                                    <w:t>Postoperative phase</w:t>
                                  </w:r>
                                </w:p>
                                <w:p w:rsidR="003D29A9" w:rsidRPr="005A26B8" w:rsidRDefault="003D29A9" w:rsidP="005A26B8">
                                  <w:pPr>
                                    <w:autoSpaceDE w:val="0"/>
                                    <w:autoSpaceDN w:val="0"/>
                                    <w:adjustRightInd w:val="0"/>
                                    <w:spacing w:line="288" w:lineRule="auto"/>
                                    <w:textAlignment w:val="center"/>
                                    <w:rPr>
                                      <w:rFonts w:ascii="Albertus" w:hAnsi="Albertus" w:cs="Albertus"/>
                                      <w:b/>
                                      <w:bCs/>
                                      <w:color w:val="000000"/>
                                      <w:kern w:val="0"/>
                                      <w:sz w:val="14"/>
                                      <w:szCs w:val="14"/>
                                      <w:lang w:val="zh-CN"/>
                                    </w:rPr>
                                  </w:pPr>
                                </w:p>
                              </w:tc>
                              <w:tc>
                                <w:tcPr>
                                  <w:tcW w:w="2005" w:type="dxa"/>
                                  <w:tcBorders>
                                    <w:top w:val="single" w:sz="6" w:space="0" w:color="000000"/>
                                    <w:bottom w:val="single" w:sz="6" w:space="0" w:color="000000"/>
                                  </w:tcBorders>
                                  <w:tcMar>
                                    <w:top w:w="28" w:type="dxa"/>
                                    <w:left w:w="28" w:type="dxa"/>
                                    <w:bottom w:w="28" w:type="dxa"/>
                                    <w:right w:w="28" w:type="dxa"/>
                                  </w:tcMar>
                                </w:tcPr>
                                <w:p w:rsidR="003D29A9" w:rsidRPr="005A26B8" w:rsidRDefault="003D29A9" w:rsidP="005A26B8">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5A26B8">
                                    <w:rPr>
                                      <w:rFonts w:ascii="Albertus" w:hAnsi="Albertus" w:cs="Albertus"/>
                                      <w:b/>
                                      <w:bCs/>
                                      <w:color w:val="000000"/>
                                      <w:kern w:val="0"/>
                                      <w:sz w:val="14"/>
                                      <w:szCs w:val="14"/>
                                      <w:lang w:val="zh-CN"/>
                                    </w:rPr>
                                    <w:t>Goals of ALPPS</w:t>
                                  </w:r>
                                </w:p>
                                <w:p w:rsidR="003D29A9" w:rsidRPr="005A26B8" w:rsidRDefault="003D29A9" w:rsidP="005A26B8">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3412" w:type="dxa"/>
                                  <w:tcBorders>
                                    <w:top w:val="single" w:sz="6" w:space="0" w:color="000000"/>
                                    <w:bottom w:val="single" w:sz="6" w:space="0" w:color="000000"/>
                                  </w:tcBorders>
                                  <w:tcMar>
                                    <w:top w:w="28" w:type="dxa"/>
                                    <w:left w:w="28" w:type="dxa"/>
                                    <w:bottom w:w="28" w:type="dxa"/>
                                    <w:right w:w="28" w:type="dxa"/>
                                  </w:tcMar>
                                </w:tcPr>
                                <w:p w:rsidR="003D29A9" w:rsidRPr="005A26B8" w:rsidRDefault="003D29A9" w:rsidP="005A26B8">
                                  <w:pPr>
                                    <w:autoSpaceDE w:val="0"/>
                                    <w:autoSpaceDN w:val="0"/>
                                    <w:adjustRightInd w:val="0"/>
                                    <w:spacing w:line="288" w:lineRule="auto"/>
                                    <w:jc w:val="center"/>
                                    <w:textAlignment w:val="center"/>
                                    <w:rPr>
                                      <w:rFonts w:ascii="Albertus" w:hAnsi="Albertus" w:cs="Albertus"/>
                                      <w:b/>
                                      <w:bCs/>
                                      <w:color w:val="000000"/>
                                      <w:kern w:val="0"/>
                                      <w:sz w:val="14"/>
                                      <w:szCs w:val="14"/>
                                    </w:rPr>
                                  </w:pPr>
                                  <w:r w:rsidRPr="005A26B8">
                                    <w:rPr>
                                      <w:rFonts w:ascii="Albertus" w:hAnsi="Albertus" w:cs="Albertus"/>
                                      <w:b/>
                                      <w:bCs/>
                                      <w:color w:val="000000"/>
                                      <w:kern w:val="0"/>
                                      <w:sz w:val="14"/>
                                      <w:szCs w:val="14"/>
                                    </w:rPr>
                                    <w:t>Findings not to be confused with pathological aspects</w:t>
                                  </w:r>
                                </w:p>
                                <w:p w:rsidR="003D29A9" w:rsidRPr="005A26B8" w:rsidRDefault="003D29A9" w:rsidP="005A26B8">
                                  <w:pPr>
                                    <w:autoSpaceDE w:val="0"/>
                                    <w:autoSpaceDN w:val="0"/>
                                    <w:adjustRightInd w:val="0"/>
                                    <w:spacing w:line="288" w:lineRule="auto"/>
                                    <w:jc w:val="center"/>
                                    <w:textAlignment w:val="center"/>
                                    <w:rPr>
                                      <w:rFonts w:ascii="Albertus" w:hAnsi="Albertus" w:cs="Albertus"/>
                                      <w:b/>
                                      <w:bCs/>
                                      <w:color w:val="000000"/>
                                      <w:kern w:val="0"/>
                                      <w:sz w:val="14"/>
                                      <w:szCs w:val="14"/>
                                    </w:rPr>
                                  </w:pPr>
                                </w:p>
                              </w:tc>
                              <w:tc>
                                <w:tcPr>
                                  <w:tcW w:w="2544" w:type="dxa"/>
                                  <w:tcBorders>
                                    <w:top w:val="nil"/>
                                    <w:bottom w:val="single" w:sz="6" w:space="0" w:color="000000"/>
                                  </w:tcBorders>
                                  <w:tcMar>
                                    <w:top w:w="28" w:type="dxa"/>
                                    <w:left w:w="28" w:type="dxa"/>
                                    <w:bottom w:w="28" w:type="dxa"/>
                                    <w:right w:w="28" w:type="dxa"/>
                                  </w:tcMar>
                                </w:tcPr>
                                <w:p w:rsidR="003D29A9" w:rsidRPr="005A26B8" w:rsidRDefault="003D29A9" w:rsidP="005A26B8">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5A26B8">
                                    <w:rPr>
                                      <w:rFonts w:ascii="Albertus" w:hAnsi="Albertus" w:cs="Albertus"/>
                                      <w:b/>
                                      <w:bCs/>
                                      <w:color w:val="000000"/>
                                      <w:kern w:val="0"/>
                                      <w:sz w:val="14"/>
                                      <w:szCs w:val="14"/>
                                      <w:lang w:val="zh-CN"/>
                                    </w:rPr>
                                    <w:t>prompting intervention</w:t>
                                  </w:r>
                                </w:p>
                                <w:p w:rsidR="003D29A9" w:rsidRPr="005A26B8" w:rsidRDefault="003D29A9" w:rsidP="005A26B8">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3D29A9" w:rsidRPr="005A26B8" w:rsidTr="005A26B8">
                              <w:tblPrEx>
                                <w:tblCellMar>
                                  <w:top w:w="0" w:type="dxa"/>
                                  <w:left w:w="0" w:type="dxa"/>
                                  <w:bottom w:w="0" w:type="dxa"/>
                                  <w:right w:w="0" w:type="dxa"/>
                                </w:tblCellMar>
                              </w:tblPrEx>
                              <w:trPr>
                                <w:trHeight w:val="60"/>
                              </w:trPr>
                              <w:tc>
                                <w:tcPr>
                                  <w:tcW w:w="1593" w:type="dxa"/>
                                  <w:vMerge w:val="restart"/>
                                  <w:tcBorders>
                                    <w:top w:val="single" w:sz="6" w:space="0" w:color="000000"/>
                                  </w:tcBorders>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5A26B8">
                                    <w:rPr>
                                      <w:rFonts w:ascii="Book Antiqua" w:hAnsi="Book Antiqua" w:cs="Book Antiqua"/>
                                      <w:color w:val="000000"/>
                                      <w:kern w:val="0"/>
                                      <w:sz w:val="14"/>
                                      <w:szCs w:val="14"/>
                                      <w:lang w:val="zh-CN"/>
                                    </w:rPr>
                                    <w:t>After surgical stage 1</w:t>
                                  </w:r>
                                </w:p>
                                <w:p w:rsidR="003D29A9" w:rsidRPr="005A26B8" w:rsidRDefault="003D29A9" w:rsidP="005A26B8">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2005" w:type="dxa"/>
                                  <w:vMerge w:val="restart"/>
                                  <w:tcBorders>
                                    <w:top w:val="single" w:sz="6" w:space="0" w:color="000000"/>
                                  </w:tcBorders>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r w:rsidRPr="005A26B8">
                                    <w:rPr>
                                      <w:rFonts w:ascii="Book Antiqua" w:hAnsi="Book Antiqua" w:cs="Book Antiqua"/>
                                      <w:color w:val="000000"/>
                                      <w:kern w:val="0"/>
                                      <w:sz w:val="14"/>
                                      <w:szCs w:val="14"/>
                                    </w:rPr>
                                    <w:t>Hypertrophic FLR (</w:t>
                                  </w:r>
                                  <w:r w:rsidRPr="005A26B8">
                                    <w:rPr>
                                      <w:rFonts w:ascii="宋体" w:hAnsi="Book Antiqua" w:cs="宋体" w:hint="eastAsia"/>
                                      <w:color w:val="000000"/>
                                      <w:kern w:val="0"/>
                                      <w:sz w:val="14"/>
                                      <w:szCs w:val="14"/>
                                    </w:rPr>
                                    <w:t>≥</w:t>
                                  </w:r>
                                  <w:r w:rsidRPr="005A26B8">
                                    <w:rPr>
                                      <w:rFonts w:ascii="Book Antiqua" w:hAnsi="Book Antiqua" w:cs="Book Antiqua"/>
                                      <w:color w:val="000000"/>
                                      <w:kern w:val="0"/>
                                      <w:sz w:val="14"/>
                                      <w:szCs w:val="14"/>
                                    </w:rPr>
                                    <w:t xml:space="preserve"> 40% of baseline preoperative volume)</w:t>
                                  </w:r>
                                </w:p>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p>
                              </w:tc>
                              <w:tc>
                                <w:tcPr>
                                  <w:tcW w:w="3412" w:type="dxa"/>
                                  <w:tcBorders>
                                    <w:top w:val="single" w:sz="6" w:space="0" w:color="000000"/>
                                  </w:tcBorders>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r w:rsidRPr="005A26B8">
                                    <w:rPr>
                                      <w:rFonts w:ascii="Book Antiqua" w:hAnsi="Book Antiqua" w:cs="Book Antiqua"/>
                                      <w:color w:val="000000"/>
                                      <w:kern w:val="0"/>
                                      <w:sz w:val="14"/>
                                      <w:szCs w:val="14"/>
                                    </w:rPr>
                                    <w:t>Thin rim of free fluid around both FLR and DH</w:t>
                                  </w:r>
                                </w:p>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p>
                              </w:tc>
                              <w:tc>
                                <w:tcPr>
                                  <w:tcW w:w="2544" w:type="dxa"/>
                                  <w:tcBorders>
                                    <w:top w:val="single" w:sz="6" w:space="0" w:color="000000"/>
                                  </w:tcBorders>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r w:rsidRPr="005A26B8">
                                    <w:rPr>
                                      <w:rFonts w:ascii="Book Antiqua" w:hAnsi="Book Antiqua" w:cs="Book Antiqua"/>
                                      <w:color w:val="000000"/>
                                      <w:kern w:val="0"/>
                                      <w:sz w:val="14"/>
                                      <w:szCs w:val="14"/>
                                    </w:rPr>
                                    <w:t xml:space="preserve">Large, persisting collections (hematoma, </w:t>
                                  </w:r>
                                  <w:proofErr w:type="spellStart"/>
                                  <w:r w:rsidRPr="005A26B8">
                                    <w:rPr>
                                      <w:rFonts w:ascii="Book Antiqua" w:hAnsi="Book Antiqua" w:cs="Book Antiqua"/>
                                      <w:color w:val="000000"/>
                                      <w:kern w:val="0"/>
                                      <w:sz w:val="14"/>
                                      <w:szCs w:val="14"/>
                                    </w:rPr>
                                    <w:t>bilomas</w:t>
                                  </w:r>
                                  <w:proofErr w:type="spellEnd"/>
                                  <w:r w:rsidRPr="005A26B8">
                                    <w:rPr>
                                      <w:rFonts w:ascii="Book Antiqua" w:hAnsi="Book Antiqua" w:cs="Book Antiqua"/>
                                      <w:color w:val="000000"/>
                                      <w:kern w:val="0"/>
                                      <w:sz w:val="14"/>
                                      <w:szCs w:val="14"/>
                                    </w:rPr>
                                    <w:t>, infected collections)</w:t>
                                  </w:r>
                                </w:p>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p>
                              </w:tc>
                            </w:tr>
                            <w:tr w:rsidR="003D29A9" w:rsidRPr="005A26B8" w:rsidTr="005A26B8">
                              <w:tblPrEx>
                                <w:tblCellMar>
                                  <w:top w:w="0" w:type="dxa"/>
                                  <w:left w:w="0" w:type="dxa"/>
                                  <w:bottom w:w="0" w:type="dxa"/>
                                  <w:right w:w="0" w:type="dxa"/>
                                </w:tblCellMar>
                              </w:tblPrEx>
                              <w:trPr>
                                <w:trHeight w:val="60"/>
                              </w:trPr>
                              <w:tc>
                                <w:tcPr>
                                  <w:tcW w:w="1593" w:type="dxa"/>
                                  <w:vMerge/>
                                </w:tcPr>
                                <w:p w:rsidR="003D29A9" w:rsidRPr="005A26B8" w:rsidRDefault="003D29A9" w:rsidP="005A26B8">
                                  <w:pPr>
                                    <w:autoSpaceDE w:val="0"/>
                                    <w:autoSpaceDN w:val="0"/>
                                    <w:adjustRightInd w:val="0"/>
                                    <w:jc w:val="left"/>
                                    <w:rPr>
                                      <w:rFonts w:ascii="Albertus" w:hAnsi="Albertus"/>
                                      <w:kern w:val="0"/>
                                      <w:sz w:val="24"/>
                                    </w:rPr>
                                  </w:pPr>
                                </w:p>
                              </w:tc>
                              <w:tc>
                                <w:tcPr>
                                  <w:tcW w:w="2005" w:type="dxa"/>
                                  <w:vMerge/>
                                </w:tcPr>
                                <w:p w:rsidR="003D29A9" w:rsidRPr="005A26B8" w:rsidRDefault="003D29A9" w:rsidP="005A26B8">
                                  <w:pPr>
                                    <w:autoSpaceDE w:val="0"/>
                                    <w:autoSpaceDN w:val="0"/>
                                    <w:adjustRightInd w:val="0"/>
                                    <w:jc w:val="left"/>
                                    <w:rPr>
                                      <w:rFonts w:ascii="Albertus" w:hAnsi="Albertus"/>
                                      <w:kern w:val="0"/>
                                      <w:sz w:val="24"/>
                                    </w:rPr>
                                  </w:pPr>
                                </w:p>
                              </w:tc>
                              <w:tc>
                                <w:tcPr>
                                  <w:tcW w:w="3412" w:type="dxa"/>
                                  <w:vMerge w:val="restart"/>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r w:rsidRPr="005A26B8">
                                    <w:rPr>
                                      <w:rFonts w:ascii="Book Antiqua" w:hAnsi="Book Antiqua" w:cs="Book Antiqua"/>
                                      <w:color w:val="000000"/>
                                      <w:kern w:val="0"/>
                                      <w:sz w:val="14"/>
                                      <w:szCs w:val="14"/>
                                    </w:rPr>
                                    <w:t xml:space="preserve">Air bubbles within the </w:t>
                                  </w:r>
                                  <w:proofErr w:type="spellStart"/>
                                  <w:r w:rsidRPr="005A26B8">
                                    <w:rPr>
                                      <w:rFonts w:ascii="Book Antiqua" w:hAnsi="Book Antiqua" w:cs="Book Antiqua"/>
                                      <w:color w:val="000000"/>
                                      <w:kern w:val="0"/>
                                      <w:sz w:val="14"/>
                                      <w:szCs w:val="14"/>
                                    </w:rPr>
                                    <w:t>perihepatic</w:t>
                                  </w:r>
                                  <w:proofErr w:type="spellEnd"/>
                                  <w:r w:rsidRPr="005A26B8">
                                    <w:rPr>
                                      <w:rFonts w:ascii="Book Antiqua" w:hAnsi="Book Antiqua" w:cs="Book Antiqua"/>
                                      <w:color w:val="000000"/>
                                      <w:kern w:val="0"/>
                                      <w:sz w:val="14"/>
                                      <w:szCs w:val="14"/>
                                    </w:rPr>
                                    <w:t xml:space="preserve"> fluid, especially on the </w:t>
                                  </w:r>
                                  <w:proofErr w:type="spellStart"/>
                                  <w:r w:rsidRPr="005A26B8">
                                    <w:rPr>
                                      <w:rFonts w:ascii="Book Antiqua" w:hAnsi="Book Antiqua" w:cs="Book Antiqua"/>
                                      <w:color w:val="000000"/>
                                      <w:kern w:val="0"/>
                                      <w:sz w:val="14"/>
                                      <w:szCs w:val="14"/>
                                    </w:rPr>
                                    <w:t>hepatectomy</w:t>
                                  </w:r>
                                  <w:proofErr w:type="spellEnd"/>
                                  <w:r w:rsidRPr="005A26B8">
                                    <w:rPr>
                                      <w:rFonts w:ascii="Book Antiqua" w:hAnsi="Book Antiqua" w:cs="Book Antiqua"/>
                                      <w:color w:val="000000"/>
                                      <w:kern w:val="0"/>
                                      <w:sz w:val="14"/>
                                      <w:szCs w:val="14"/>
                                    </w:rPr>
                                    <w:t xml:space="preserve"> line</w:t>
                                  </w:r>
                                </w:p>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p>
                              </w:tc>
                              <w:tc>
                                <w:tcPr>
                                  <w:tcW w:w="2544" w:type="dxa"/>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5A26B8">
                                    <w:rPr>
                                      <w:rFonts w:ascii="Book Antiqua" w:hAnsi="Book Antiqua" w:cs="Book Antiqua"/>
                                      <w:color w:val="000000"/>
                                      <w:kern w:val="0"/>
                                      <w:sz w:val="14"/>
                                      <w:szCs w:val="14"/>
                                      <w:lang w:val="zh-CN"/>
                                    </w:rPr>
                                    <w:t>Bleeding</w:t>
                                  </w:r>
                                </w:p>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3D29A9" w:rsidRPr="005A26B8" w:rsidTr="005A26B8">
                              <w:tblPrEx>
                                <w:tblCellMar>
                                  <w:top w:w="0" w:type="dxa"/>
                                  <w:left w:w="0" w:type="dxa"/>
                                  <w:bottom w:w="0" w:type="dxa"/>
                                  <w:right w:w="0" w:type="dxa"/>
                                </w:tblCellMar>
                              </w:tblPrEx>
                              <w:trPr>
                                <w:trHeight w:val="60"/>
                              </w:trPr>
                              <w:tc>
                                <w:tcPr>
                                  <w:tcW w:w="1593" w:type="dxa"/>
                                  <w:vMerge/>
                                </w:tcPr>
                                <w:p w:rsidR="003D29A9" w:rsidRPr="005A26B8" w:rsidRDefault="003D29A9" w:rsidP="005A26B8">
                                  <w:pPr>
                                    <w:autoSpaceDE w:val="0"/>
                                    <w:autoSpaceDN w:val="0"/>
                                    <w:adjustRightInd w:val="0"/>
                                    <w:jc w:val="left"/>
                                    <w:rPr>
                                      <w:rFonts w:ascii="Albertus" w:hAnsi="Albertus"/>
                                      <w:kern w:val="0"/>
                                      <w:sz w:val="24"/>
                                    </w:rPr>
                                  </w:pPr>
                                </w:p>
                              </w:tc>
                              <w:tc>
                                <w:tcPr>
                                  <w:tcW w:w="2005" w:type="dxa"/>
                                  <w:vMerge/>
                                </w:tcPr>
                                <w:p w:rsidR="003D29A9" w:rsidRPr="005A26B8" w:rsidRDefault="003D29A9" w:rsidP="005A26B8">
                                  <w:pPr>
                                    <w:autoSpaceDE w:val="0"/>
                                    <w:autoSpaceDN w:val="0"/>
                                    <w:adjustRightInd w:val="0"/>
                                    <w:jc w:val="left"/>
                                    <w:rPr>
                                      <w:rFonts w:ascii="Albertus" w:hAnsi="Albertus"/>
                                      <w:kern w:val="0"/>
                                      <w:sz w:val="24"/>
                                    </w:rPr>
                                  </w:pPr>
                                </w:p>
                              </w:tc>
                              <w:tc>
                                <w:tcPr>
                                  <w:tcW w:w="3412" w:type="dxa"/>
                                  <w:vMerge/>
                                </w:tcPr>
                                <w:p w:rsidR="003D29A9" w:rsidRPr="005A26B8" w:rsidRDefault="003D29A9" w:rsidP="005A26B8">
                                  <w:pPr>
                                    <w:autoSpaceDE w:val="0"/>
                                    <w:autoSpaceDN w:val="0"/>
                                    <w:adjustRightInd w:val="0"/>
                                    <w:jc w:val="left"/>
                                    <w:rPr>
                                      <w:rFonts w:ascii="Albertus" w:hAnsi="Albertus"/>
                                      <w:kern w:val="0"/>
                                      <w:sz w:val="24"/>
                                    </w:rPr>
                                  </w:pPr>
                                </w:p>
                              </w:tc>
                              <w:tc>
                                <w:tcPr>
                                  <w:tcW w:w="2544" w:type="dxa"/>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5A26B8">
                                    <w:rPr>
                                      <w:rFonts w:ascii="Book Antiqua" w:hAnsi="Book Antiqua" w:cs="Book Antiqua"/>
                                      <w:color w:val="000000"/>
                                      <w:kern w:val="0"/>
                                      <w:sz w:val="14"/>
                                      <w:szCs w:val="14"/>
                                      <w:lang w:val="zh-CN"/>
                                    </w:rPr>
                                    <w:t>Biliary dilation</w:t>
                                  </w:r>
                                </w:p>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3D29A9" w:rsidRPr="005A26B8" w:rsidTr="005A26B8">
                              <w:tblPrEx>
                                <w:tblCellMar>
                                  <w:top w:w="0" w:type="dxa"/>
                                  <w:left w:w="0" w:type="dxa"/>
                                  <w:bottom w:w="0" w:type="dxa"/>
                                  <w:right w:w="0" w:type="dxa"/>
                                </w:tblCellMar>
                              </w:tblPrEx>
                              <w:trPr>
                                <w:trHeight w:val="60"/>
                              </w:trPr>
                              <w:tc>
                                <w:tcPr>
                                  <w:tcW w:w="1593" w:type="dxa"/>
                                  <w:vMerge/>
                                </w:tcPr>
                                <w:p w:rsidR="003D29A9" w:rsidRPr="005A26B8" w:rsidRDefault="003D29A9" w:rsidP="005A26B8">
                                  <w:pPr>
                                    <w:autoSpaceDE w:val="0"/>
                                    <w:autoSpaceDN w:val="0"/>
                                    <w:adjustRightInd w:val="0"/>
                                    <w:jc w:val="left"/>
                                    <w:rPr>
                                      <w:rFonts w:ascii="Albertus" w:hAnsi="Albertus"/>
                                      <w:kern w:val="0"/>
                                      <w:sz w:val="24"/>
                                    </w:rPr>
                                  </w:pPr>
                                </w:p>
                              </w:tc>
                              <w:tc>
                                <w:tcPr>
                                  <w:tcW w:w="2005" w:type="dxa"/>
                                  <w:vMerge/>
                                </w:tcPr>
                                <w:p w:rsidR="003D29A9" w:rsidRPr="005A26B8" w:rsidRDefault="003D29A9" w:rsidP="005A26B8">
                                  <w:pPr>
                                    <w:autoSpaceDE w:val="0"/>
                                    <w:autoSpaceDN w:val="0"/>
                                    <w:adjustRightInd w:val="0"/>
                                    <w:jc w:val="left"/>
                                    <w:rPr>
                                      <w:rFonts w:ascii="Albertus" w:hAnsi="Albertus"/>
                                      <w:kern w:val="0"/>
                                      <w:sz w:val="24"/>
                                    </w:rPr>
                                  </w:pPr>
                                </w:p>
                              </w:tc>
                              <w:tc>
                                <w:tcPr>
                                  <w:tcW w:w="3412" w:type="dxa"/>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5A26B8">
                                    <w:rPr>
                                      <w:rFonts w:ascii="Book Antiqua" w:hAnsi="Book Antiqua" w:cs="Book Antiqua"/>
                                      <w:color w:val="000000"/>
                                      <w:kern w:val="0"/>
                                      <w:sz w:val="14"/>
                                      <w:szCs w:val="14"/>
                                      <w:lang w:val="zh-CN"/>
                                    </w:rPr>
                                    <w:t>Mild periportal edema</w:t>
                                  </w:r>
                                </w:p>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2544" w:type="dxa"/>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5A26B8">
                                    <w:rPr>
                                      <w:rFonts w:ascii="Book Antiqua" w:hAnsi="Book Antiqua" w:cs="Book Antiqua"/>
                                      <w:color w:val="000000"/>
                                      <w:kern w:val="0"/>
                                      <w:sz w:val="14"/>
                                      <w:szCs w:val="14"/>
                                      <w:lang w:val="zh-CN"/>
                                    </w:rPr>
                                    <w:t>Bile leakage/fistula</w:t>
                                  </w:r>
                                </w:p>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3D29A9" w:rsidRPr="005A26B8" w:rsidTr="005A26B8">
                              <w:tblPrEx>
                                <w:tblCellMar>
                                  <w:top w:w="0" w:type="dxa"/>
                                  <w:left w:w="0" w:type="dxa"/>
                                  <w:bottom w:w="0" w:type="dxa"/>
                                  <w:right w:w="0" w:type="dxa"/>
                                </w:tblCellMar>
                              </w:tblPrEx>
                              <w:trPr>
                                <w:trHeight w:val="60"/>
                              </w:trPr>
                              <w:tc>
                                <w:tcPr>
                                  <w:tcW w:w="1593" w:type="dxa"/>
                                  <w:vMerge/>
                                </w:tcPr>
                                <w:p w:rsidR="003D29A9" w:rsidRPr="005A26B8" w:rsidRDefault="003D29A9" w:rsidP="005A26B8">
                                  <w:pPr>
                                    <w:autoSpaceDE w:val="0"/>
                                    <w:autoSpaceDN w:val="0"/>
                                    <w:adjustRightInd w:val="0"/>
                                    <w:jc w:val="left"/>
                                    <w:rPr>
                                      <w:rFonts w:ascii="Albertus" w:hAnsi="Albertus"/>
                                      <w:kern w:val="0"/>
                                      <w:sz w:val="24"/>
                                    </w:rPr>
                                  </w:pPr>
                                </w:p>
                              </w:tc>
                              <w:tc>
                                <w:tcPr>
                                  <w:tcW w:w="2005" w:type="dxa"/>
                                  <w:vMerge/>
                                </w:tcPr>
                                <w:p w:rsidR="003D29A9" w:rsidRPr="005A26B8" w:rsidRDefault="003D29A9" w:rsidP="005A26B8">
                                  <w:pPr>
                                    <w:autoSpaceDE w:val="0"/>
                                    <w:autoSpaceDN w:val="0"/>
                                    <w:adjustRightInd w:val="0"/>
                                    <w:jc w:val="left"/>
                                    <w:rPr>
                                      <w:rFonts w:ascii="Albertus" w:hAnsi="Albertus"/>
                                      <w:kern w:val="0"/>
                                      <w:sz w:val="24"/>
                                    </w:rPr>
                                  </w:pPr>
                                </w:p>
                              </w:tc>
                              <w:tc>
                                <w:tcPr>
                                  <w:tcW w:w="3412" w:type="dxa"/>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r w:rsidRPr="005A26B8">
                                    <w:rPr>
                                      <w:rFonts w:ascii="Book Antiqua" w:hAnsi="Book Antiqua" w:cs="Book Antiqua"/>
                                      <w:color w:val="000000"/>
                                      <w:kern w:val="0"/>
                                      <w:sz w:val="14"/>
                                      <w:szCs w:val="14"/>
                                    </w:rPr>
                                    <w:t>Hypertrophy of hepatic artery for the DH</w:t>
                                  </w:r>
                                </w:p>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p>
                              </w:tc>
                              <w:tc>
                                <w:tcPr>
                                  <w:tcW w:w="2544" w:type="dxa"/>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5A26B8">
                                    <w:rPr>
                                      <w:rFonts w:ascii="Book Antiqua" w:hAnsi="Book Antiqua" w:cs="Book Antiqua"/>
                                      <w:color w:val="000000"/>
                                      <w:kern w:val="0"/>
                                      <w:sz w:val="14"/>
                                      <w:szCs w:val="14"/>
                                      <w:lang w:val="zh-CN"/>
                                    </w:rPr>
                                    <w:t>Portal vein thrombosis</w:t>
                                  </w:r>
                                </w:p>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3D29A9" w:rsidRPr="005A26B8" w:rsidTr="005A26B8">
                              <w:tblPrEx>
                                <w:tblCellMar>
                                  <w:top w:w="0" w:type="dxa"/>
                                  <w:left w:w="0" w:type="dxa"/>
                                  <w:bottom w:w="0" w:type="dxa"/>
                                  <w:right w:w="0" w:type="dxa"/>
                                </w:tblCellMar>
                              </w:tblPrEx>
                              <w:trPr>
                                <w:trHeight w:val="60"/>
                              </w:trPr>
                              <w:tc>
                                <w:tcPr>
                                  <w:tcW w:w="1593" w:type="dxa"/>
                                  <w:vMerge w:val="restart"/>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5A26B8">
                                    <w:rPr>
                                      <w:rFonts w:ascii="Book Antiqua" w:hAnsi="Book Antiqua" w:cs="Book Antiqua"/>
                                      <w:color w:val="000000"/>
                                      <w:kern w:val="0"/>
                                      <w:sz w:val="14"/>
                                      <w:szCs w:val="14"/>
                                      <w:lang w:val="zh-CN"/>
                                    </w:rPr>
                                    <w:t>After surgical stage 2</w:t>
                                  </w:r>
                                </w:p>
                                <w:p w:rsidR="003D29A9" w:rsidRPr="005A26B8" w:rsidRDefault="003D29A9" w:rsidP="005A26B8">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2005" w:type="dxa"/>
                                  <w:vMerge w:val="restart"/>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r w:rsidRPr="005A26B8">
                                    <w:rPr>
                                      <w:rFonts w:ascii="Book Antiqua" w:hAnsi="Book Antiqua" w:cs="Book Antiqua"/>
                                      <w:color w:val="000000"/>
                                      <w:kern w:val="0"/>
                                      <w:sz w:val="14"/>
                                      <w:szCs w:val="14"/>
                                    </w:rPr>
                                    <w:t>Uncomplicated appearance of the FLR (</w:t>
                                  </w:r>
                                  <w:r w:rsidRPr="005A26B8">
                                    <w:rPr>
                                      <w:rFonts w:ascii="Book Antiqua" w:hAnsi="Book Antiqua" w:cs="Book Antiqua"/>
                                      <w:i/>
                                      <w:iCs/>
                                      <w:color w:val="000000"/>
                                      <w:kern w:val="0"/>
                                      <w:sz w:val="14"/>
                                      <w:szCs w:val="14"/>
                                    </w:rPr>
                                    <w:t>e.g.</w:t>
                                  </w:r>
                                  <w:r w:rsidRPr="005A26B8">
                                    <w:rPr>
                                      <w:rFonts w:ascii="Book Antiqua" w:hAnsi="Book Antiqua" w:cs="Book Antiqua"/>
                                      <w:color w:val="000000"/>
                                      <w:kern w:val="0"/>
                                      <w:sz w:val="14"/>
                                      <w:szCs w:val="14"/>
                                    </w:rPr>
                                    <w:t>, no relapsing focal liver lesions)</w:t>
                                  </w:r>
                                </w:p>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p>
                              </w:tc>
                              <w:tc>
                                <w:tcPr>
                                  <w:tcW w:w="3412" w:type="dxa"/>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r w:rsidRPr="005A26B8">
                                    <w:rPr>
                                      <w:rFonts w:ascii="Book Antiqua" w:hAnsi="Book Antiqua" w:cs="Book Antiqua"/>
                                      <w:color w:val="000000"/>
                                      <w:kern w:val="0"/>
                                      <w:sz w:val="14"/>
                                      <w:szCs w:val="14"/>
                                    </w:rPr>
                                    <w:t>Thin rim of free fluid around FLR</w:t>
                                  </w:r>
                                </w:p>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p>
                              </w:tc>
                              <w:tc>
                                <w:tcPr>
                                  <w:tcW w:w="2544" w:type="dxa"/>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5A26B8">
                                    <w:rPr>
                                      <w:rFonts w:ascii="Book Antiqua" w:hAnsi="Book Antiqua" w:cs="Book Antiqua"/>
                                      <w:color w:val="000000"/>
                                      <w:kern w:val="0"/>
                                      <w:sz w:val="14"/>
                                      <w:szCs w:val="14"/>
                                      <w:lang w:val="zh-CN"/>
                                    </w:rPr>
                                    <w:t>Early complications</w:t>
                                  </w:r>
                                </w:p>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3D29A9" w:rsidRPr="005A26B8" w:rsidTr="005A26B8">
                              <w:tblPrEx>
                                <w:tblCellMar>
                                  <w:top w:w="0" w:type="dxa"/>
                                  <w:left w:w="0" w:type="dxa"/>
                                  <w:bottom w:w="0" w:type="dxa"/>
                                  <w:right w:w="0" w:type="dxa"/>
                                </w:tblCellMar>
                              </w:tblPrEx>
                              <w:trPr>
                                <w:trHeight w:val="60"/>
                              </w:trPr>
                              <w:tc>
                                <w:tcPr>
                                  <w:tcW w:w="1593" w:type="dxa"/>
                                  <w:vMerge/>
                                </w:tcPr>
                                <w:p w:rsidR="003D29A9" w:rsidRPr="005A26B8" w:rsidRDefault="003D29A9" w:rsidP="005A26B8">
                                  <w:pPr>
                                    <w:autoSpaceDE w:val="0"/>
                                    <w:autoSpaceDN w:val="0"/>
                                    <w:adjustRightInd w:val="0"/>
                                    <w:jc w:val="left"/>
                                    <w:rPr>
                                      <w:rFonts w:ascii="Albertus" w:hAnsi="Albertus"/>
                                      <w:kern w:val="0"/>
                                      <w:sz w:val="24"/>
                                    </w:rPr>
                                  </w:pPr>
                                </w:p>
                              </w:tc>
                              <w:tc>
                                <w:tcPr>
                                  <w:tcW w:w="2005" w:type="dxa"/>
                                  <w:vMerge/>
                                </w:tcPr>
                                <w:p w:rsidR="003D29A9" w:rsidRPr="005A26B8" w:rsidRDefault="003D29A9" w:rsidP="005A26B8">
                                  <w:pPr>
                                    <w:autoSpaceDE w:val="0"/>
                                    <w:autoSpaceDN w:val="0"/>
                                    <w:adjustRightInd w:val="0"/>
                                    <w:jc w:val="left"/>
                                    <w:rPr>
                                      <w:rFonts w:ascii="Albertus" w:hAnsi="Albertus"/>
                                      <w:kern w:val="0"/>
                                      <w:sz w:val="24"/>
                                    </w:rPr>
                                  </w:pPr>
                                </w:p>
                              </w:tc>
                              <w:tc>
                                <w:tcPr>
                                  <w:tcW w:w="3412" w:type="dxa"/>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r w:rsidRPr="005A26B8">
                                    <w:rPr>
                                      <w:rFonts w:ascii="Book Antiqua" w:hAnsi="Book Antiqua" w:cs="Book Antiqua"/>
                                      <w:color w:val="000000"/>
                                      <w:kern w:val="0"/>
                                      <w:sz w:val="14"/>
                                      <w:szCs w:val="14"/>
                                    </w:rPr>
                                    <w:t>Air bubbles</w:t>
                                  </w:r>
                                </w:p>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2544" w:type="dxa"/>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r w:rsidRPr="005A26B8">
                                    <w:rPr>
                                      <w:rFonts w:ascii="Book Antiqua" w:hAnsi="Book Antiqua" w:cs="Book Antiqua"/>
                                      <w:color w:val="000000"/>
                                      <w:kern w:val="0"/>
                                      <w:sz w:val="14"/>
                                      <w:szCs w:val="14"/>
                                    </w:rPr>
                                    <w:t>see surgical stage 1</w:t>
                                  </w:r>
                                </w:p>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3D29A9" w:rsidRPr="005A26B8" w:rsidTr="005A26B8">
                              <w:tblPrEx>
                                <w:tblCellMar>
                                  <w:top w:w="0" w:type="dxa"/>
                                  <w:left w:w="0" w:type="dxa"/>
                                  <w:bottom w:w="0" w:type="dxa"/>
                                  <w:right w:w="0" w:type="dxa"/>
                                </w:tblCellMar>
                              </w:tblPrEx>
                              <w:trPr>
                                <w:trHeight w:val="60"/>
                              </w:trPr>
                              <w:tc>
                                <w:tcPr>
                                  <w:tcW w:w="1593" w:type="dxa"/>
                                  <w:vMerge/>
                                </w:tcPr>
                                <w:p w:rsidR="003D29A9" w:rsidRPr="005A26B8" w:rsidRDefault="003D29A9" w:rsidP="005A26B8">
                                  <w:pPr>
                                    <w:autoSpaceDE w:val="0"/>
                                    <w:autoSpaceDN w:val="0"/>
                                    <w:adjustRightInd w:val="0"/>
                                    <w:jc w:val="left"/>
                                    <w:rPr>
                                      <w:rFonts w:ascii="Albertus" w:hAnsi="Albertus"/>
                                      <w:kern w:val="0"/>
                                      <w:sz w:val="24"/>
                                    </w:rPr>
                                  </w:pPr>
                                </w:p>
                              </w:tc>
                              <w:tc>
                                <w:tcPr>
                                  <w:tcW w:w="2005" w:type="dxa"/>
                                  <w:vMerge/>
                                </w:tcPr>
                                <w:p w:rsidR="003D29A9" w:rsidRPr="005A26B8" w:rsidRDefault="003D29A9" w:rsidP="005A26B8">
                                  <w:pPr>
                                    <w:autoSpaceDE w:val="0"/>
                                    <w:autoSpaceDN w:val="0"/>
                                    <w:adjustRightInd w:val="0"/>
                                    <w:jc w:val="left"/>
                                    <w:rPr>
                                      <w:rFonts w:ascii="Albertus" w:hAnsi="Albertus"/>
                                      <w:kern w:val="0"/>
                                      <w:sz w:val="24"/>
                                    </w:rPr>
                                  </w:pPr>
                                </w:p>
                              </w:tc>
                              <w:tc>
                                <w:tcPr>
                                  <w:tcW w:w="3412" w:type="dxa"/>
                                  <w:vMerge w:val="restart"/>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proofErr w:type="spellStart"/>
                                  <w:r w:rsidRPr="005A26B8">
                                    <w:rPr>
                                      <w:rFonts w:ascii="Book Antiqua" w:hAnsi="Book Antiqua" w:cs="Book Antiqua"/>
                                      <w:color w:val="000000"/>
                                      <w:kern w:val="0"/>
                                      <w:sz w:val="14"/>
                                      <w:szCs w:val="14"/>
                                    </w:rPr>
                                    <w:t>Hypoattenuating</w:t>
                                  </w:r>
                                  <w:proofErr w:type="spellEnd"/>
                                  <w:r w:rsidRPr="005A26B8">
                                    <w:rPr>
                                      <w:rFonts w:ascii="Book Antiqua" w:hAnsi="Book Antiqua" w:cs="Book Antiqua"/>
                                      <w:color w:val="000000"/>
                                      <w:kern w:val="0"/>
                                      <w:sz w:val="14"/>
                                      <w:szCs w:val="14"/>
                                    </w:rPr>
                                    <w:t xml:space="preserve"> linear band adjacent to liver raw surface</w:t>
                                  </w:r>
                                </w:p>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p>
                              </w:tc>
                              <w:tc>
                                <w:tcPr>
                                  <w:tcW w:w="2544" w:type="dxa"/>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r w:rsidRPr="005A26B8">
                                    <w:rPr>
                                      <w:rFonts w:ascii="Book Antiqua" w:hAnsi="Book Antiqua" w:cs="Book Antiqua"/>
                                      <w:color w:val="000000"/>
                                      <w:kern w:val="0"/>
                                      <w:sz w:val="14"/>
                                      <w:szCs w:val="14"/>
                                    </w:rPr>
                                    <w:t xml:space="preserve">Late complications (3-6 </w:t>
                                  </w:r>
                                  <w:proofErr w:type="spellStart"/>
                                  <w:r w:rsidRPr="005A26B8">
                                    <w:rPr>
                                      <w:rFonts w:ascii="Book Antiqua" w:hAnsi="Book Antiqua" w:cs="Book Antiqua"/>
                                      <w:color w:val="000000"/>
                                      <w:kern w:val="0"/>
                                      <w:sz w:val="14"/>
                                      <w:szCs w:val="14"/>
                                    </w:rPr>
                                    <w:t>mo</w:t>
                                  </w:r>
                                  <w:proofErr w:type="spellEnd"/>
                                  <w:r w:rsidRPr="005A26B8">
                                    <w:rPr>
                                      <w:rFonts w:ascii="Book Antiqua" w:hAnsi="Book Antiqua" w:cs="Book Antiqua"/>
                                      <w:color w:val="000000"/>
                                      <w:kern w:val="0"/>
                                      <w:sz w:val="14"/>
                                      <w:szCs w:val="14"/>
                                    </w:rPr>
                                    <w:t>)</w:t>
                                  </w:r>
                                </w:p>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3D29A9" w:rsidRPr="005A26B8" w:rsidTr="005A26B8">
                              <w:tblPrEx>
                                <w:tblCellMar>
                                  <w:top w:w="0" w:type="dxa"/>
                                  <w:left w:w="0" w:type="dxa"/>
                                  <w:bottom w:w="0" w:type="dxa"/>
                                  <w:right w:w="0" w:type="dxa"/>
                                </w:tblCellMar>
                              </w:tblPrEx>
                              <w:trPr>
                                <w:trHeight w:val="60"/>
                              </w:trPr>
                              <w:tc>
                                <w:tcPr>
                                  <w:tcW w:w="1593" w:type="dxa"/>
                                  <w:vMerge/>
                                </w:tcPr>
                                <w:p w:rsidR="003D29A9" w:rsidRPr="005A26B8" w:rsidRDefault="003D29A9" w:rsidP="005A26B8">
                                  <w:pPr>
                                    <w:autoSpaceDE w:val="0"/>
                                    <w:autoSpaceDN w:val="0"/>
                                    <w:adjustRightInd w:val="0"/>
                                    <w:jc w:val="left"/>
                                    <w:rPr>
                                      <w:rFonts w:ascii="Albertus" w:hAnsi="Albertus"/>
                                      <w:kern w:val="0"/>
                                      <w:sz w:val="24"/>
                                    </w:rPr>
                                  </w:pPr>
                                </w:p>
                              </w:tc>
                              <w:tc>
                                <w:tcPr>
                                  <w:tcW w:w="2005" w:type="dxa"/>
                                  <w:vMerge/>
                                </w:tcPr>
                                <w:p w:rsidR="003D29A9" w:rsidRPr="005A26B8" w:rsidRDefault="003D29A9" w:rsidP="005A26B8">
                                  <w:pPr>
                                    <w:autoSpaceDE w:val="0"/>
                                    <w:autoSpaceDN w:val="0"/>
                                    <w:adjustRightInd w:val="0"/>
                                    <w:jc w:val="left"/>
                                    <w:rPr>
                                      <w:rFonts w:ascii="Albertus" w:hAnsi="Albertus"/>
                                      <w:kern w:val="0"/>
                                      <w:sz w:val="24"/>
                                    </w:rPr>
                                  </w:pPr>
                                </w:p>
                              </w:tc>
                              <w:tc>
                                <w:tcPr>
                                  <w:tcW w:w="3412" w:type="dxa"/>
                                  <w:vMerge/>
                                </w:tcPr>
                                <w:p w:rsidR="003D29A9" w:rsidRPr="005A26B8" w:rsidRDefault="003D29A9" w:rsidP="005A26B8">
                                  <w:pPr>
                                    <w:autoSpaceDE w:val="0"/>
                                    <w:autoSpaceDN w:val="0"/>
                                    <w:adjustRightInd w:val="0"/>
                                    <w:jc w:val="left"/>
                                    <w:rPr>
                                      <w:rFonts w:ascii="Albertus" w:hAnsi="Albertus"/>
                                      <w:kern w:val="0"/>
                                      <w:sz w:val="24"/>
                                    </w:rPr>
                                  </w:pPr>
                                </w:p>
                              </w:tc>
                              <w:tc>
                                <w:tcPr>
                                  <w:tcW w:w="2544" w:type="dxa"/>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r w:rsidRPr="005A26B8">
                                    <w:rPr>
                                      <w:rFonts w:ascii="Book Antiqua" w:hAnsi="Book Antiqua" w:cs="Book Antiqua"/>
                                      <w:color w:val="000000"/>
                                      <w:kern w:val="0"/>
                                      <w:sz w:val="14"/>
                                      <w:szCs w:val="14"/>
                                    </w:rPr>
                                    <w:t>Biliary stricture</w:t>
                                  </w:r>
                                </w:p>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3D29A9" w:rsidRPr="005A26B8" w:rsidTr="005A26B8">
                              <w:tblPrEx>
                                <w:tblCellMar>
                                  <w:top w:w="0" w:type="dxa"/>
                                  <w:left w:w="0" w:type="dxa"/>
                                  <w:bottom w:w="0" w:type="dxa"/>
                                  <w:right w:w="0" w:type="dxa"/>
                                </w:tblCellMar>
                              </w:tblPrEx>
                              <w:trPr>
                                <w:trHeight w:val="60"/>
                              </w:trPr>
                              <w:tc>
                                <w:tcPr>
                                  <w:tcW w:w="1593" w:type="dxa"/>
                                  <w:vMerge/>
                                </w:tcPr>
                                <w:p w:rsidR="003D29A9" w:rsidRPr="005A26B8" w:rsidRDefault="003D29A9" w:rsidP="005A26B8">
                                  <w:pPr>
                                    <w:autoSpaceDE w:val="0"/>
                                    <w:autoSpaceDN w:val="0"/>
                                    <w:adjustRightInd w:val="0"/>
                                    <w:jc w:val="left"/>
                                    <w:rPr>
                                      <w:rFonts w:ascii="Albertus" w:hAnsi="Albertus"/>
                                      <w:kern w:val="0"/>
                                      <w:sz w:val="24"/>
                                    </w:rPr>
                                  </w:pPr>
                                </w:p>
                              </w:tc>
                              <w:tc>
                                <w:tcPr>
                                  <w:tcW w:w="2005" w:type="dxa"/>
                                  <w:vMerge/>
                                </w:tcPr>
                                <w:p w:rsidR="003D29A9" w:rsidRPr="005A26B8" w:rsidRDefault="003D29A9" w:rsidP="005A26B8">
                                  <w:pPr>
                                    <w:autoSpaceDE w:val="0"/>
                                    <w:autoSpaceDN w:val="0"/>
                                    <w:adjustRightInd w:val="0"/>
                                    <w:jc w:val="left"/>
                                    <w:rPr>
                                      <w:rFonts w:ascii="Albertus" w:hAnsi="Albertus"/>
                                      <w:kern w:val="0"/>
                                      <w:sz w:val="24"/>
                                    </w:rPr>
                                  </w:pPr>
                                </w:p>
                              </w:tc>
                              <w:tc>
                                <w:tcPr>
                                  <w:tcW w:w="3412" w:type="dxa"/>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r w:rsidRPr="005A26B8">
                                    <w:rPr>
                                      <w:rFonts w:ascii="Book Antiqua" w:hAnsi="Book Antiqua" w:cs="Book Antiqua"/>
                                      <w:color w:val="000000"/>
                                      <w:kern w:val="0"/>
                                      <w:sz w:val="14"/>
                                      <w:szCs w:val="14"/>
                                    </w:rPr>
                                    <w:t>Rotation of hypertrophic FLR</w:t>
                                  </w:r>
                                </w:p>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2544" w:type="dxa"/>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r w:rsidRPr="005A26B8">
                                    <w:rPr>
                                      <w:rFonts w:ascii="Book Antiqua" w:hAnsi="Book Antiqua" w:cs="Book Antiqua"/>
                                      <w:color w:val="000000"/>
                                      <w:kern w:val="0"/>
                                      <w:sz w:val="14"/>
                                      <w:szCs w:val="14"/>
                                    </w:rPr>
                                    <w:t>Biliary fistula</w:t>
                                  </w:r>
                                </w:p>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3D29A9" w:rsidRPr="005A26B8" w:rsidTr="005A26B8">
                              <w:tblPrEx>
                                <w:tblCellMar>
                                  <w:top w:w="0" w:type="dxa"/>
                                  <w:left w:w="0" w:type="dxa"/>
                                  <w:bottom w:w="0" w:type="dxa"/>
                                  <w:right w:w="0" w:type="dxa"/>
                                </w:tblCellMar>
                              </w:tblPrEx>
                              <w:trPr>
                                <w:trHeight w:val="60"/>
                              </w:trPr>
                              <w:tc>
                                <w:tcPr>
                                  <w:tcW w:w="1593" w:type="dxa"/>
                                  <w:vMerge/>
                                </w:tcPr>
                                <w:p w:rsidR="003D29A9" w:rsidRPr="005A26B8" w:rsidRDefault="003D29A9" w:rsidP="005A26B8">
                                  <w:pPr>
                                    <w:autoSpaceDE w:val="0"/>
                                    <w:autoSpaceDN w:val="0"/>
                                    <w:adjustRightInd w:val="0"/>
                                    <w:jc w:val="left"/>
                                    <w:rPr>
                                      <w:rFonts w:ascii="Albertus" w:hAnsi="Albertus"/>
                                      <w:kern w:val="0"/>
                                      <w:sz w:val="24"/>
                                    </w:rPr>
                                  </w:pPr>
                                </w:p>
                              </w:tc>
                              <w:tc>
                                <w:tcPr>
                                  <w:tcW w:w="2005" w:type="dxa"/>
                                  <w:vMerge/>
                                </w:tcPr>
                                <w:p w:rsidR="003D29A9" w:rsidRPr="005A26B8" w:rsidRDefault="003D29A9" w:rsidP="005A26B8">
                                  <w:pPr>
                                    <w:autoSpaceDE w:val="0"/>
                                    <w:autoSpaceDN w:val="0"/>
                                    <w:adjustRightInd w:val="0"/>
                                    <w:jc w:val="left"/>
                                    <w:rPr>
                                      <w:rFonts w:ascii="Albertus" w:hAnsi="Albertus"/>
                                      <w:kern w:val="0"/>
                                      <w:sz w:val="24"/>
                                    </w:rPr>
                                  </w:pPr>
                                </w:p>
                              </w:tc>
                              <w:tc>
                                <w:tcPr>
                                  <w:tcW w:w="3412" w:type="dxa"/>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r w:rsidRPr="005A26B8">
                                    <w:rPr>
                                      <w:rFonts w:ascii="Book Antiqua" w:hAnsi="Book Antiqua" w:cs="Book Antiqua"/>
                                      <w:color w:val="000000"/>
                                      <w:kern w:val="0"/>
                                      <w:sz w:val="14"/>
                                      <w:szCs w:val="14"/>
                                    </w:rPr>
                                    <w:t>Transitory splenomegaly</w:t>
                                  </w:r>
                                </w:p>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2544" w:type="dxa"/>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r w:rsidRPr="005A26B8">
                                    <w:rPr>
                                      <w:rFonts w:ascii="Book Antiqua" w:hAnsi="Book Antiqua" w:cs="Book Antiqua"/>
                                      <w:color w:val="000000"/>
                                      <w:kern w:val="0"/>
                                      <w:sz w:val="14"/>
                                      <w:szCs w:val="14"/>
                                    </w:rPr>
                                    <w:t>Tumor recurrence</w:t>
                                  </w:r>
                                </w:p>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bl>
                          <w:p w:rsidR="003D29A9" w:rsidRPr="000F0DF3" w:rsidRDefault="003D29A9" w:rsidP="003D29A9">
                            <w:pPr>
                              <w:suppressAutoHyphens/>
                              <w:autoSpaceDE w:val="0"/>
                              <w:autoSpaceDN w:val="0"/>
                              <w:adjustRightInd w:val="0"/>
                              <w:spacing w:line="200" w:lineRule="atLeast"/>
                              <w:textAlignment w:val="center"/>
                              <w:rPr>
                                <w:rFonts w:ascii="Book Antiqua" w:hAnsi="Book Antiqua" w:cs="Book Antiqua"/>
                                <w:color w:val="000000"/>
                                <w:kern w:val="0"/>
                                <w:sz w:val="14"/>
                                <w:szCs w:val="14"/>
                              </w:rPr>
                            </w:pPr>
                            <w:r w:rsidRPr="005A26B8">
                              <w:rPr>
                                <w:rFonts w:ascii="Book Antiqua" w:hAnsi="Book Antiqua" w:cs="Book Antiqua"/>
                                <w:color w:val="000000"/>
                                <w:kern w:val="0"/>
                                <w:sz w:val="14"/>
                                <w:szCs w:val="14"/>
                              </w:rPr>
                              <w:t xml:space="preserve">ALPPS: Associated liver partition and portal vein ligation for staged </w:t>
                            </w:r>
                            <w:proofErr w:type="spellStart"/>
                            <w:r w:rsidRPr="005A26B8">
                              <w:rPr>
                                <w:rFonts w:ascii="Book Antiqua" w:hAnsi="Book Antiqua" w:cs="Book Antiqua"/>
                                <w:color w:val="000000"/>
                                <w:kern w:val="0"/>
                                <w:sz w:val="14"/>
                                <w:szCs w:val="14"/>
                              </w:rPr>
                              <w:t>hepatectomy</w:t>
                            </w:r>
                            <w:proofErr w:type="spellEnd"/>
                            <w:r w:rsidRPr="005A26B8">
                              <w:rPr>
                                <w:rFonts w:ascii="Book Antiqua" w:hAnsi="Book Antiqua" w:cs="Book Antiqua"/>
                                <w:color w:val="000000"/>
                                <w:kern w:val="0"/>
                                <w:sz w:val="14"/>
                                <w:szCs w:val="14"/>
                              </w:rPr>
                              <w:t xml:space="preserve">; FLR: Future liver remnant; DH: Diseased </w:t>
                            </w:r>
                            <w:proofErr w:type="spellStart"/>
                            <w:r w:rsidRPr="005A26B8">
                              <w:rPr>
                                <w:rFonts w:ascii="Book Antiqua" w:hAnsi="Book Antiqua" w:cs="Book Antiqua"/>
                                <w:color w:val="000000"/>
                                <w:kern w:val="0"/>
                                <w:sz w:val="14"/>
                                <w:szCs w:val="14"/>
                              </w:rPr>
                              <w:t>hemiliver</w:t>
                            </w:r>
                            <w:proofErr w:type="spellEnd"/>
                            <w:r w:rsidRPr="005A26B8">
                              <w:rPr>
                                <w:rFonts w:ascii="Book Antiqua" w:hAnsi="Book Antiqua" w:cs="Book Antiqua"/>
                                <w:color w:val="000000"/>
                                <w:kern w:val="0"/>
                                <w:sz w:val="14"/>
                                <w:szCs w:val="14"/>
                              </w:rPr>
                              <w:t xml:space="preserve">. </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1" o:spid="_x0000_s1028" type="#_x0000_t202" style="position:absolute;left:0;text-align:left;margin-left:0;margin-top:0;width:420.75pt;height:550.6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">
                <v:textbox style="mso-fit-shape-to-text:t">
                  <w:txbxContent>
                    <w:p w:rsidR="003D29A9" w:rsidRPr="005A26B8" w:rsidRDefault="003D29A9" w:rsidP="003D29A9">
                      <w:pPr>
                        <w:rPr>
                          <w:b/>
                          <w:bCs/>
                        </w:rPr>
                      </w:pPr>
                      <w:r w:rsidRPr="005A26B8">
                        <w:rPr>
                          <w:b/>
                          <w:bCs/>
                        </w:rPr>
                        <w:t xml:space="preserve">Table </w:t>
                      </w:r>
                      <w:proofErr w:type="gramStart"/>
                      <w:r w:rsidRPr="005A26B8">
                        <w:rPr>
                          <w:b/>
                          <w:bCs/>
                        </w:rPr>
                        <w:t>3  Overview</w:t>
                      </w:r>
                      <w:proofErr w:type="gramEnd"/>
                      <w:r w:rsidRPr="005A26B8">
                        <w:rPr>
                          <w:b/>
                          <w:bCs/>
                        </w:rPr>
                        <w:t xml:space="preserve"> of normal and abnormal findings after surgical stages 1 and 2</w:t>
                      </w:r>
                    </w:p>
                    <w:tbl>
                      <w:tblPr>
                        <w:tblW w:w="9554"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593"/>
                        <w:gridCol w:w="2005"/>
                        <w:gridCol w:w="3412"/>
                        <w:gridCol w:w="2544"/>
                      </w:tblGrid>
                      <w:tr w:rsidR="003D29A9" w:rsidRPr="005A26B8" w:rsidTr="005A26B8">
                        <w:tblPrEx>
                          <w:tblCellMar>
                            <w:top w:w="0" w:type="dxa"/>
                            <w:left w:w="0" w:type="dxa"/>
                            <w:bottom w:w="0" w:type="dxa"/>
                            <w:right w:w="0" w:type="dxa"/>
                          </w:tblCellMar>
                        </w:tblPrEx>
                        <w:trPr>
                          <w:trHeight w:hRule="exact" w:val="827"/>
                        </w:trPr>
                        <w:tc>
                          <w:tcPr>
                            <w:tcW w:w="1593" w:type="dxa"/>
                            <w:tcBorders>
                              <w:top w:val="single" w:sz="6" w:space="0" w:color="000000"/>
                              <w:bottom w:val="nil"/>
                            </w:tcBorders>
                            <w:tcMar>
                              <w:top w:w="28" w:type="dxa"/>
                              <w:left w:w="28" w:type="dxa"/>
                              <w:bottom w:w="28" w:type="dxa"/>
                              <w:right w:w="28" w:type="dxa"/>
                            </w:tcMar>
                          </w:tcPr>
                          <w:p w:rsidR="003D29A9" w:rsidRPr="005A26B8" w:rsidRDefault="003D29A9" w:rsidP="005A26B8">
                            <w:pPr>
                              <w:autoSpaceDE w:val="0"/>
                              <w:autoSpaceDN w:val="0"/>
                              <w:adjustRightInd w:val="0"/>
                              <w:jc w:val="left"/>
                              <w:rPr>
                                <w:rFonts w:ascii="Albertus" w:hAnsi="Albertus"/>
                                <w:b/>
                                <w:bCs/>
                                <w:kern w:val="0"/>
                                <w:sz w:val="24"/>
                              </w:rPr>
                            </w:pPr>
                          </w:p>
                        </w:tc>
                        <w:tc>
                          <w:tcPr>
                            <w:tcW w:w="5417" w:type="dxa"/>
                            <w:gridSpan w:val="2"/>
                            <w:tcBorders>
                              <w:top w:val="single" w:sz="6" w:space="0" w:color="000000"/>
                              <w:bottom w:val="single" w:sz="6" w:space="0" w:color="000000"/>
                            </w:tcBorders>
                            <w:tcMar>
                              <w:top w:w="28" w:type="dxa"/>
                              <w:left w:w="28" w:type="dxa"/>
                              <w:bottom w:w="28" w:type="dxa"/>
                              <w:right w:w="28" w:type="dxa"/>
                            </w:tcMar>
                          </w:tcPr>
                          <w:p w:rsidR="003D29A9" w:rsidRPr="005A26B8" w:rsidRDefault="003D29A9" w:rsidP="005A26B8">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5A26B8">
                              <w:rPr>
                                <w:rFonts w:ascii="Albertus" w:hAnsi="Albertus" w:cs="Albertus"/>
                                <w:b/>
                                <w:bCs/>
                                <w:color w:val="000000"/>
                                <w:kern w:val="0"/>
                                <w:sz w:val="14"/>
                                <w:szCs w:val="14"/>
                                <w:lang w:val="zh-CN"/>
                              </w:rPr>
                              <w:t>Normal findings</w:t>
                            </w:r>
                          </w:p>
                          <w:p w:rsidR="003D29A9" w:rsidRPr="005A26B8" w:rsidRDefault="003D29A9" w:rsidP="005A26B8">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2544" w:type="dxa"/>
                            <w:tcBorders>
                              <w:top w:val="single" w:sz="6" w:space="0" w:color="000000"/>
                              <w:bottom w:val="nil"/>
                            </w:tcBorders>
                            <w:tcMar>
                              <w:top w:w="28" w:type="dxa"/>
                              <w:left w:w="28" w:type="dxa"/>
                              <w:bottom w:w="28" w:type="dxa"/>
                              <w:right w:w="28" w:type="dxa"/>
                            </w:tcMar>
                          </w:tcPr>
                          <w:p w:rsidR="003D29A9" w:rsidRPr="005A26B8" w:rsidRDefault="003D29A9" w:rsidP="005A26B8">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5A26B8">
                              <w:rPr>
                                <w:rFonts w:ascii="Albertus" w:hAnsi="Albertus" w:cs="Albertus"/>
                                <w:b/>
                                <w:bCs/>
                                <w:color w:val="000000"/>
                                <w:kern w:val="0"/>
                                <w:sz w:val="14"/>
                                <w:szCs w:val="14"/>
                                <w:lang w:val="zh-CN"/>
                              </w:rPr>
                              <w:t>Abnormal findings</w:t>
                            </w:r>
                          </w:p>
                          <w:p w:rsidR="003D29A9" w:rsidRPr="005A26B8" w:rsidRDefault="003D29A9" w:rsidP="005A26B8">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3D29A9" w:rsidRPr="005A26B8" w:rsidTr="005A26B8">
                        <w:tblPrEx>
                          <w:tblCellMar>
                            <w:top w:w="0" w:type="dxa"/>
                            <w:left w:w="0" w:type="dxa"/>
                            <w:bottom w:w="0" w:type="dxa"/>
                            <w:right w:w="0" w:type="dxa"/>
                          </w:tblCellMar>
                        </w:tblPrEx>
                        <w:trPr>
                          <w:trHeight w:hRule="exact" w:val="900"/>
                        </w:trPr>
                        <w:tc>
                          <w:tcPr>
                            <w:tcW w:w="1593" w:type="dxa"/>
                            <w:tcBorders>
                              <w:top w:val="nil"/>
                              <w:bottom w:val="single" w:sz="6" w:space="0" w:color="000000"/>
                            </w:tcBorders>
                            <w:tcMar>
                              <w:top w:w="28" w:type="dxa"/>
                              <w:left w:w="28" w:type="dxa"/>
                              <w:bottom w:w="28" w:type="dxa"/>
                              <w:right w:w="28" w:type="dxa"/>
                            </w:tcMar>
                          </w:tcPr>
                          <w:p w:rsidR="003D29A9" w:rsidRPr="005A26B8" w:rsidRDefault="003D29A9" w:rsidP="005A26B8">
                            <w:pPr>
                              <w:autoSpaceDE w:val="0"/>
                              <w:autoSpaceDN w:val="0"/>
                              <w:adjustRightInd w:val="0"/>
                              <w:spacing w:line="288" w:lineRule="auto"/>
                              <w:textAlignment w:val="center"/>
                              <w:rPr>
                                <w:rFonts w:ascii="Albertus" w:hAnsi="Albertus" w:cs="Albertus"/>
                                <w:b/>
                                <w:bCs/>
                                <w:color w:val="000000"/>
                                <w:kern w:val="0"/>
                                <w:sz w:val="14"/>
                                <w:szCs w:val="14"/>
                                <w:lang w:val="zh-CN"/>
                              </w:rPr>
                            </w:pPr>
                            <w:r w:rsidRPr="005A26B8">
                              <w:rPr>
                                <w:rFonts w:ascii="Albertus" w:hAnsi="Albertus" w:cs="Albertus"/>
                                <w:b/>
                                <w:bCs/>
                                <w:color w:val="000000"/>
                                <w:kern w:val="0"/>
                                <w:sz w:val="14"/>
                                <w:szCs w:val="14"/>
                                <w:lang w:val="zh-CN"/>
                              </w:rPr>
                              <w:t>Postoperative phase</w:t>
                            </w:r>
                          </w:p>
                          <w:p w:rsidR="003D29A9" w:rsidRPr="005A26B8" w:rsidRDefault="003D29A9" w:rsidP="005A26B8">
                            <w:pPr>
                              <w:autoSpaceDE w:val="0"/>
                              <w:autoSpaceDN w:val="0"/>
                              <w:adjustRightInd w:val="0"/>
                              <w:spacing w:line="288" w:lineRule="auto"/>
                              <w:textAlignment w:val="center"/>
                              <w:rPr>
                                <w:rFonts w:ascii="Albertus" w:hAnsi="Albertus" w:cs="Albertus"/>
                                <w:b/>
                                <w:bCs/>
                                <w:color w:val="000000"/>
                                <w:kern w:val="0"/>
                                <w:sz w:val="14"/>
                                <w:szCs w:val="14"/>
                                <w:lang w:val="zh-CN"/>
                              </w:rPr>
                            </w:pPr>
                          </w:p>
                        </w:tc>
                        <w:tc>
                          <w:tcPr>
                            <w:tcW w:w="2005" w:type="dxa"/>
                            <w:tcBorders>
                              <w:top w:val="single" w:sz="6" w:space="0" w:color="000000"/>
                              <w:bottom w:val="single" w:sz="6" w:space="0" w:color="000000"/>
                            </w:tcBorders>
                            <w:tcMar>
                              <w:top w:w="28" w:type="dxa"/>
                              <w:left w:w="28" w:type="dxa"/>
                              <w:bottom w:w="28" w:type="dxa"/>
                              <w:right w:w="28" w:type="dxa"/>
                            </w:tcMar>
                          </w:tcPr>
                          <w:p w:rsidR="003D29A9" w:rsidRPr="005A26B8" w:rsidRDefault="003D29A9" w:rsidP="005A26B8">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5A26B8">
                              <w:rPr>
                                <w:rFonts w:ascii="Albertus" w:hAnsi="Albertus" w:cs="Albertus"/>
                                <w:b/>
                                <w:bCs/>
                                <w:color w:val="000000"/>
                                <w:kern w:val="0"/>
                                <w:sz w:val="14"/>
                                <w:szCs w:val="14"/>
                                <w:lang w:val="zh-CN"/>
                              </w:rPr>
                              <w:t>Goals of ALPPS</w:t>
                            </w:r>
                          </w:p>
                          <w:p w:rsidR="003D29A9" w:rsidRPr="005A26B8" w:rsidRDefault="003D29A9" w:rsidP="005A26B8">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3412" w:type="dxa"/>
                            <w:tcBorders>
                              <w:top w:val="single" w:sz="6" w:space="0" w:color="000000"/>
                              <w:bottom w:val="single" w:sz="6" w:space="0" w:color="000000"/>
                            </w:tcBorders>
                            <w:tcMar>
                              <w:top w:w="28" w:type="dxa"/>
                              <w:left w:w="28" w:type="dxa"/>
                              <w:bottom w:w="28" w:type="dxa"/>
                              <w:right w:w="28" w:type="dxa"/>
                            </w:tcMar>
                          </w:tcPr>
                          <w:p w:rsidR="003D29A9" w:rsidRPr="005A26B8" w:rsidRDefault="003D29A9" w:rsidP="005A26B8">
                            <w:pPr>
                              <w:autoSpaceDE w:val="0"/>
                              <w:autoSpaceDN w:val="0"/>
                              <w:adjustRightInd w:val="0"/>
                              <w:spacing w:line="288" w:lineRule="auto"/>
                              <w:jc w:val="center"/>
                              <w:textAlignment w:val="center"/>
                              <w:rPr>
                                <w:rFonts w:ascii="Albertus" w:hAnsi="Albertus" w:cs="Albertus"/>
                                <w:b/>
                                <w:bCs/>
                                <w:color w:val="000000"/>
                                <w:kern w:val="0"/>
                                <w:sz w:val="14"/>
                                <w:szCs w:val="14"/>
                              </w:rPr>
                            </w:pPr>
                            <w:r w:rsidRPr="005A26B8">
                              <w:rPr>
                                <w:rFonts w:ascii="Albertus" w:hAnsi="Albertus" w:cs="Albertus"/>
                                <w:b/>
                                <w:bCs/>
                                <w:color w:val="000000"/>
                                <w:kern w:val="0"/>
                                <w:sz w:val="14"/>
                                <w:szCs w:val="14"/>
                              </w:rPr>
                              <w:t>Findings not to be confused with pathological aspects</w:t>
                            </w:r>
                          </w:p>
                          <w:p w:rsidR="003D29A9" w:rsidRPr="005A26B8" w:rsidRDefault="003D29A9" w:rsidP="005A26B8">
                            <w:pPr>
                              <w:autoSpaceDE w:val="0"/>
                              <w:autoSpaceDN w:val="0"/>
                              <w:adjustRightInd w:val="0"/>
                              <w:spacing w:line="288" w:lineRule="auto"/>
                              <w:jc w:val="center"/>
                              <w:textAlignment w:val="center"/>
                              <w:rPr>
                                <w:rFonts w:ascii="Albertus" w:hAnsi="Albertus" w:cs="Albertus"/>
                                <w:b/>
                                <w:bCs/>
                                <w:color w:val="000000"/>
                                <w:kern w:val="0"/>
                                <w:sz w:val="14"/>
                                <w:szCs w:val="14"/>
                              </w:rPr>
                            </w:pPr>
                          </w:p>
                        </w:tc>
                        <w:tc>
                          <w:tcPr>
                            <w:tcW w:w="2544" w:type="dxa"/>
                            <w:tcBorders>
                              <w:top w:val="nil"/>
                              <w:bottom w:val="single" w:sz="6" w:space="0" w:color="000000"/>
                            </w:tcBorders>
                            <w:tcMar>
                              <w:top w:w="28" w:type="dxa"/>
                              <w:left w:w="28" w:type="dxa"/>
                              <w:bottom w:w="28" w:type="dxa"/>
                              <w:right w:w="28" w:type="dxa"/>
                            </w:tcMar>
                          </w:tcPr>
                          <w:p w:rsidR="003D29A9" w:rsidRPr="005A26B8" w:rsidRDefault="003D29A9" w:rsidP="005A26B8">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5A26B8">
                              <w:rPr>
                                <w:rFonts w:ascii="Albertus" w:hAnsi="Albertus" w:cs="Albertus"/>
                                <w:b/>
                                <w:bCs/>
                                <w:color w:val="000000"/>
                                <w:kern w:val="0"/>
                                <w:sz w:val="14"/>
                                <w:szCs w:val="14"/>
                                <w:lang w:val="zh-CN"/>
                              </w:rPr>
                              <w:t>prompting intervention</w:t>
                            </w:r>
                          </w:p>
                          <w:p w:rsidR="003D29A9" w:rsidRPr="005A26B8" w:rsidRDefault="003D29A9" w:rsidP="005A26B8">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3D29A9" w:rsidRPr="005A26B8" w:rsidTr="005A26B8">
                        <w:tblPrEx>
                          <w:tblCellMar>
                            <w:top w:w="0" w:type="dxa"/>
                            <w:left w:w="0" w:type="dxa"/>
                            <w:bottom w:w="0" w:type="dxa"/>
                            <w:right w:w="0" w:type="dxa"/>
                          </w:tblCellMar>
                        </w:tblPrEx>
                        <w:trPr>
                          <w:trHeight w:val="60"/>
                        </w:trPr>
                        <w:tc>
                          <w:tcPr>
                            <w:tcW w:w="1593" w:type="dxa"/>
                            <w:vMerge w:val="restart"/>
                            <w:tcBorders>
                              <w:top w:val="single" w:sz="6" w:space="0" w:color="000000"/>
                            </w:tcBorders>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5A26B8">
                              <w:rPr>
                                <w:rFonts w:ascii="Book Antiqua" w:hAnsi="Book Antiqua" w:cs="Book Antiqua"/>
                                <w:color w:val="000000"/>
                                <w:kern w:val="0"/>
                                <w:sz w:val="14"/>
                                <w:szCs w:val="14"/>
                                <w:lang w:val="zh-CN"/>
                              </w:rPr>
                              <w:t>After surgical stage 1</w:t>
                            </w:r>
                          </w:p>
                          <w:p w:rsidR="003D29A9" w:rsidRPr="005A26B8" w:rsidRDefault="003D29A9" w:rsidP="005A26B8">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2005" w:type="dxa"/>
                            <w:vMerge w:val="restart"/>
                            <w:tcBorders>
                              <w:top w:val="single" w:sz="6" w:space="0" w:color="000000"/>
                            </w:tcBorders>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r w:rsidRPr="005A26B8">
                              <w:rPr>
                                <w:rFonts w:ascii="Book Antiqua" w:hAnsi="Book Antiqua" w:cs="Book Antiqua"/>
                                <w:color w:val="000000"/>
                                <w:kern w:val="0"/>
                                <w:sz w:val="14"/>
                                <w:szCs w:val="14"/>
                              </w:rPr>
                              <w:t>Hypertrophic FLR (</w:t>
                            </w:r>
                            <w:r w:rsidRPr="005A26B8">
                              <w:rPr>
                                <w:rFonts w:ascii="宋体" w:hAnsi="Book Antiqua" w:cs="宋体" w:hint="eastAsia"/>
                                <w:color w:val="000000"/>
                                <w:kern w:val="0"/>
                                <w:sz w:val="14"/>
                                <w:szCs w:val="14"/>
                              </w:rPr>
                              <w:t>≥</w:t>
                            </w:r>
                            <w:r w:rsidRPr="005A26B8">
                              <w:rPr>
                                <w:rFonts w:ascii="Book Antiqua" w:hAnsi="Book Antiqua" w:cs="Book Antiqua"/>
                                <w:color w:val="000000"/>
                                <w:kern w:val="0"/>
                                <w:sz w:val="14"/>
                                <w:szCs w:val="14"/>
                              </w:rPr>
                              <w:t xml:space="preserve"> 40% of baseline preoperative volume)</w:t>
                            </w:r>
                          </w:p>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p>
                        </w:tc>
                        <w:tc>
                          <w:tcPr>
                            <w:tcW w:w="3412" w:type="dxa"/>
                            <w:tcBorders>
                              <w:top w:val="single" w:sz="6" w:space="0" w:color="000000"/>
                            </w:tcBorders>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r w:rsidRPr="005A26B8">
                              <w:rPr>
                                <w:rFonts w:ascii="Book Antiqua" w:hAnsi="Book Antiqua" w:cs="Book Antiqua"/>
                                <w:color w:val="000000"/>
                                <w:kern w:val="0"/>
                                <w:sz w:val="14"/>
                                <w:szCs w:val="14"/>
                              </w:rPr>
                              <w:t>Thin rim of free fluid around both FLR and DH</w:t>
                            </w:r>
                          </w:p>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p>
                        </w:tc>
                        <w:tc>
                          <w:tcPr>
                            <w:tcW w:w="2544" w:type="dxa"/>
                            <w:tcBorders>
                              <w:top w:val="single" w:sz="6" w:space="0" w:color="000000"/>
                            </w:tcBorders>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r w:rsidRPr="005A26B8">
                              <w:rPr>
                                <w:rFonts w:ascii="Book Antiqua" w:hAnsi="Book Antiqua" w:cs="Book Antiqua"/>
                                <w:color w:val="000000"/>
                                <w:kern w:val="0"/>
                                <w:sz w:val="14"/>
                                <w:szCs w:val="14"/>
                              </w:rPr>
                              <w:t xml:space="preserve">Large, persisting collections (hematoma, </w:t>
                            </w:r>
                            <w:proofErr w:type="spellStart"/>
                            <w:r w:rsidRPr="005A26B8">
                              <w:rPr>
                                <w:rFonts w:ascii="Book Antiqua" w:hAnsi="Book Antiqua" w:cs="Book Antiqua"/>
                                <w:color w:val="000000"/>
                                <w:kern w:val="0"/>
                                <w:sz w:val="14"/>
                                <w:szCs w:val="14"/>
                              </w:rPr>
                              <w:t>bilomas</w:t>
                            </w:r>
                            <w:proofErr w:type="spellEnd"/>
                            <w:r w:rsidRPr="005A26B8">
                              <w:rPr>
                                <w:rFonts w:ascii="Book Antiqua" w:hAnsi="Book Antiqua" w:cs="Book Antiqua"/>
                                <w:color w:val="000000"/>
                                <w:kern w:val="0"/>
                                <w:sz w:val="14"/>
                                <w:szCs w:val="14"/>
                              </w:rPr>
                              <w:t>, infected collections)</w:t>
                            </w:r>
                          </w:p>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p>
                        </w:tc>
                      </w:tr>
                      <w:tr w:rsidR="003D29A9" w:rsidRPr="005A26B8" w:rsidTr="005A26B8">
                        <w:tblPrEx>
                          <w:tblCellMar>
                            <w:top w:w="0" w:type="dxa"/>
                            <w:left w:w="0" w:type="dxa"/>
                            <w:bottom w:w="0" w:type="dxa"/>
                            <w:right w:w="0" w:type="dxa"/>
                          </w:tblCellMar>
                        </w:tblPrEx>
                        <w:trPr>
                          <w:trHeight w:val="60"/>
                        </w:trPr>
                        <w:tc>
                          <w:tcPr>
                            <w:tcW w:w="1593" w:type="dxa"/>
                            <w:vMerge/>
                          </w:tcPr>
                          <w:p w:rsidR="003D29A9" w:rsidRPr="005A26B8" w:rsidRDefault="003D29A9" w:rsidP="005A26B8">
                            <w:pPr>
                              <w:autoSpaceDE w:val="0"/>
                              <w:autoSpaceDN w:val="0"/>
                              <w:adjustRightInd w:val="0"/>
                              <w:jc w:val="left"/>
                              <w:rPr>
                                <w:rFonts w:ascii="Albertus" w:hAnsi="Albertus"/>
                                <w:kern w:val="0"/>
                                <w:sz w:val="24"/>
                              </w:rPr>
                            </w:pPr>
                          </w:p>
                        </w:tc>
                        <w:tc>
                          <w:tcPr>
                            <w:tcW w:w="2005" w:type="dxa"/>
                            <w:vMerge/>
                          </w:tcPr>
                          <w:p w:rsidR="003D29A9" w:rsidRPr="005A26B8" w:rsidRDefault="003D29A9" w:rsidP="005A26B8">
                            <w:pPr>
                              <w:autoSpaceDE w:val="0"/>
                              <w:autoSpaceDN w:val="0"/>
                              <w:adjustRightInd w:val="0"/>
                              <w:jc w:val="left"/>
                              <w:rPr>
                                <w:rFonts w:ascii="Albertus" w:hAnsi="Albertus"/>
                                <w:kern w:val="0"/>
                                <w:sz w:val="24"/>
                              </w:rPr>
                            </w:pPr>
                          </w:p>
                        </w:tc>
                        <w:tc>
                          <w:tcPr>
                            <w:tcW w:w="3412" w:type="dxa"/>
                            <w:vMerge w:val="restart"/>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r w:rsidRPr="005A26B8">
                              <w:rPr>
                                <w:rFonts w:ascii="Book Antiqua" w:hAnsi="Book Antiqua" w:cs="Book Antiqua"/>
                                <w:color w:val="000000"/>
                                <w:kern w:val="0"/>
                                <w:sz w:val="14"/>
                                <w:szCs w:val="14"/>
                              </w:rPr>
                              <w:t xml:space="preserve">Air bubbles within the </w:t>
                            </w:r>
                            <w:proofErr w:type="spellStart"/>
                            <w:r w:rsidRPr="005A26B8">
                              <w:rPr>
                                <w:rFonts w:ascii="Book Antiqua" w:hAnsi="Book Antiqua" w:cs="Book Antiqua"/>
                                <w:color w:val="000000"/>
                                <w:kern w:val="0"/>
                                <w:sz w:val="14"/>
                                <w:szCs w:val="14"/>
                              </w:rPr>
                              <w:t>perihepatic</w:t>
                            </w:r>
                            <w:proofErr w:type="spellEnd"/>
                            <w:r w:rsidRPr="005A26B8">
                              <w:rPr>
                                <w:rFonts w:ascii="Book Antiqua" w:hAnsi="Book Antiqua" w:cs="Book Antiqua"/>
                                <w:color w:val="000000"/>
                                <w:kern w:val="0"/>
                                <w:sz w:val="14"/>
                                <w:szCs w:val="14"/>
                              </w:rPr>
                              <w:t xml:space="preserve"> fluid, especially on the </w:t>
                            </w:r>
                            <w:proofErr w:type="spellStart"/>
                            <w:r w:rsidRPr="005A26B8">
                              <w:rPr>
                                <w:rFonts w:ascii="Book Antiqua" w:hAnsi="Book Antiqua" w:cs="Book Antiqua"/>
                                <w:color w:val="000000"/>
                                <w:kern w:val="0"/>
                                <w:sz w:val="14"/>
                                <w:szCs w:val="14"/>
                              </w:rPr>
                              <w:t>hepatectomy</w:t>
                            </w:r>
                            <w:proofErr w:type="spellEnd"/>
                            <w:r w:rsidRPr="005A26B8">
                              <w:rPr>
                                <w:rFonts w:ascii="Book Antiqua" w:hAnsi="Book Antiqua" w:cs="Book Antiqua"/>
                                <w:color w:val="000000"/>
                                <w:kern w:val="0"/>
                                <w:sz w:val="14"/>
                                <w:szCs w:val="14"/>
                              </w:rPr>
                              <w:t xml:space="preserve"> line</w:t>
                            </w:r>
                          </w:p>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p>
                        </w:tc>
                        <w:tc>
                          <w:tcPr>
                            <w:tcW w:w="2544" w:type="dxa"/>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5A26B8">
                              <w:rPr>
                                <w:rFonts w:ascii="Book Antiqua" w:hAnsi="Book Antiqua" w:cs="Book Antiqua"/>
                                <w:color w:val="000000"/>
                                <w:kern w:val="0"/>
                                <w:sz w:val="14"/>
                                <w:szCs w:val="14"/>
                                <w:lang w:val="zh-CN"/>
                              </w:rPr>
                              <w:t>Bleeding</w:t>
                            </w:r>
                          </w:p>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3D29A9" w:rsidRPr="005A26B8" w:rsidTr="005A26B8">
                        <w:tblPrEx>
                          <w:tblCellMar>
                            <w:top w:w="0" w:type="dxa"/>
                            <w:left w:w="0" w:type="dxa"/>
                            <w:bottom w:w="0" w:type="dxa"/>
                            <w:right w:w="0" w:type="dxa"/>
                          </w:tblCellMar>
                        </w:tblPrEx>
                        <w:trPr>
                          <w:trHeight w:val="60"/>
                        </w:trPr>
                        <w:tc>
                          <w:tcPr>
                            <w:tcW w:w="1593" w:type="dxa"/>
                            <w:vMerge/>
                          </w:tcPr>
                          <w:p w:rsidR="003D29A9" w:rsidRPr="005A26B8" w:rsidRDefault="003D29A9" w:rsidP="005A26B8">
                            <w:pPr>
                              <w:autoSpaceDE w:val="0"/>
                              <w:autoSpaceDN w:val="0"/>
                              <w:adjustRightInd w:val="0"/>
                              <w:jc w:val="left"/>
                              <w:rPr>
                                <w:rFonts w:ascii="Albertus" w:hAnsi="Albertus"/>
                                <w:kern w:val="0"/>
                                <w:sz w:val="24"/>
                              </w:rPr>
                            </w:pPr>
                          </w:p>
                        </w:tc>
                        <w:tc>
                          <w:tcPr>
                            <w:tcW w:w="2005" w:type="dxa"/>
                            <w:vMerge/>
                          </w:tcPr>
                          <w:p w:rsidR="003D29A9" w:rsidRPr="005A26B8" w:rsidRDefault="003D29A9" w:rsidP="005A26B8">
                            <w:pPr>
                              <w:autoSpaceDE w:val="0"/>
                              <w:autoSpaceDN w:val="0"/>
                              <w:adjustRightInd w:val="0"/>
                              <w:jc w:val="left"/>
                              <w:rPr>
                                <w:rFonts w:ascii="Albertus" w:hAnsi="Albertus"/>
                                <w:kern w:val="0"/>
                                <w:sz w:val="24"/>
                              </w:rPr>
                            </w:pPr>
                          </w:p>
                        </w:tc>
                        <w:tc>
                          <w:tcPr>
                            <w:tcW w:w="3412" w:type="dxa"/>
                            <w:vMerge/>
                          </w:tcPr>
                          <w:p w:rsidR="003D29A9" w:rsidRPr="005A26B8" w:rsidRDefault="003D29A9" w:rsidP="005A26B8">
                            <w:pPr>
                              <w:autoSpaceDE w:val="0"/>
                              <w:autoSpaceDN w:val="0"/>
                              <w:adjustRightInd w:val="0"/>
                              <w:jc w:val="left"/>
                              <w:rPr>
                                <w:rFonts w:ascii="Albertus" w:hAnsi="Albertus"/>
                                <w:kern w:val="0"/>
                                <w:sz w:val="24"/>
                              </w:rPr>
                            </w:pPr>
                          </w:p>
                        </w:tc>
                        <w:tc>
                          <w:tcPr>
                            <w:tcW w:w="2544" w:type="dxa"/>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5A26B8">
                              <w:rPr>
                                <w:rFonts w:ascii="Book Antiqua" w:hAnsi="Book Antiqua" w:cs="Book Antiqua"/>
                                <w:color w:val="000000"/>
                                <w:kern w:val="0"/>
                                <w:sz w:val="14"/>
                                <w:szCs w:val="14"/>
                                <w:lang w:val="zh-CN"/>
                              </w:rPr>
                              <w:t>Biliary dilation</w:t>
                            </w:r>
                          </w:p>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3D29A9" w:rsidRPr="005A26B8" w:rsidTr="005A26B8">
                        <w:tblPrEx>
                          <w:tblCellMar>
                            <w:top w:w="0" w:type="dxa"/>
                            <w:left w:w="0" w:type="dxa"/>
                            <w:bottom w:w="0" w:type="dxa"/>
                            <w:right w:w="0" w:type="dxa"/>
                          </w:tblCellMar>
                        </w:tblPrEx>
                        <w:trPr>
                          <w:trHeight w:val="60"/>
                        </w:trPr>
                        <w:tc>
                          <w:tcPr>
                            <w:tcW w:w="1593" w:type="dxa"/>
                            <w:vMerge/>
                          </w:tcPr>
                          <w:p w:rsidR="003D29A9" w:rsidRPr="005A26B8" w:rsidRDefault="003D29A9" w:rsidP="005A26B8">
                            <w:pPr>
                              <w:autoSpaceDE w:val="0"/>
                              <w:autoSpaceDN w:val="0"/>
                              <w:adjustRightInd w:val="0"/>
                              <w:jc w:val="left"/>
                              <w:rPr>
                                <w:rFonts w:ascii="Albertus" w:hAnsi="Albertus"/>
                                <w:kern w:val="0"/>
                                <w:sz w:val="24"/>
                              </w:rPr>
                            </w:pPr>
                          </w:p>
                        </w:tc>
                        <w:tc>
                          <w:tcPr>
                            <w:tcW w:w="2005" w:type="dxa"/>
                            <w:vMerge/>
                          </w:tcPr>
                          <w:p w:rsidR="003D29A9" w:rsidRPr="005A26B8" w:rsidRDefault="003D29A9" w:rsidP="005A26B8">
                            <w:pPr>
                              <w:autoSpaceDE w:val="0"/>
                              <w:autoSpaceDN w:val="0"/>
                              <w:adjustRightInd w:val="0"/>
                              <w:jc w:val="left"/>
                              <w:rPr>
                                <w:rFonts w:ascii="Albertus" w:hAnsi="Albertus"/>
                                <w:kern w:val="0"/>
                                <w:sz w:val="24"/>
                              </w:rPr>
                            </w:pPr>
                          </w:p>
                        </w:tc>
                        <w:tc>
                          <w:tcPr>
                            <w:tcW w:w="3412" w:type="dxa"/>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5A26B8">
                              <w:rPr>
                                <w:rFonts w:ascii="Book Antiqua" w:hAnsi="Book Antiqua" w:cs="Book Antiqua"/>
                                <w:color w:val="000000"/>
                                <w:kern w:val="0"/>
                                <w:sz w:val="14"/>
                                <w:szCs w:val="14"/>
                                <w:lang w:val="zh-CN"/>
                              </w:rPr>
                              <w:t>Mild periportal edema</w:t>
                            </w:r>
                          </w:p>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2544" w:type="dxa"/>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5A26B8">
                              <w:rPr>
                                <w:rFonts w:ascii="Book Antiqua" w:hAnsi="Book Antiqua" w:cs="Book Antiqua"/>
                                <w:color w:val="000000"/>
                                <w:kern w:val="0"/>
                                <w:sz w:val="14"/>
                                <w:szCs w:val="14"/>
                                <w:lang w:val="zh-CN"/>
                              </w:rPr>
                              <w:t>Bile leakage/fistula</w:t>
                            </w:r>
                          </w:p>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3D29A9" w:rsidRPr="005A26B8" w:rsidTr="005A26B8">
                        <w:tblPrEx>
                          <w:tblCellMar>
                            <w:top w:w="0" w:type="dxa"/>
                            <w:left w:w="0" w:type="dxa"/>
                            <w:bottom w:w="0" w:type="dxa"/>
                            <w:right w:w="0" w:type="dxa"/>
                          </w:tblCellMar>
                        </w:tblPrEx>
                        <w:trPr>
                          <w:trHeight w:val="60"/>
                        </w:trPr>
                        <w:tc>
                          <w:tcPr>
                            <w:tcW w:w="1593" w:type="dxa"/>
                            <w:vMerge/>
                          </w:tcPr>
                          <w:p w:rsidR="003D29A9" w:rsidRPr="005A26B8" w:rsidRDefault="003D29A9" w:rsidP="005A26B8">
                            <w:pPr>
                              <w:autoSpaceDE w:val="0"/>
                              <w:autoSpaceDN w:val="0"/>
                              <w:adjustRightInd w:val="0"/>
                              <w:jc w:val="left"/>
                              <w:rPr>
                                <w:rFonts w:ascii="Albertus" w:hAnsi="Albertus"/>
                                <w:kern w:val="0"/>
                                <w:sz w:val="24"/>
                              </w:rPr>
                            </w:pPr>
                          </w:p>
                        </w:tc>
                        <w:tc>
                          <w:tcPr>
                            <w:tcW w:w="2005" w:type="dxa"/>
                            <w:vMerge/>
                          </w:tcPr>
                          <w:p w:rsidR="003D29A9" w:rsidRPr="005A26B8" w:rsidRDefault="003D29A9" w:rsidP="005A26B8">
                            <w:pPr>
                              <w:autoSpaceDE w:val="0"/>
                              <w:autoSpaceDN w:val="0"/>
                              <w:adjustRightInd w:val="0"/>
                              <w:jc w:val="left"/>
                              <w:rPr>
                                <w:rFonts w:ascii="Albertus" w:hAnsi="Albertus"/>
                                <w:kern w:val="0"/>
                                <w:sz w:val="24"/>
                              </w:rPr>
                            </w:pPr>
                          </w:p>
                        </w:tc>
                        <w:tc>
                          <w:tcPr>
                            <w:tcW w:w="3412" w:type="dxa"/>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r w:rsidRPr="005A26B8">
                              <w:rPr>
                                <w:rFonts w:ascii="Book Antiqua" w:hAnsi="Book Antiqua" w:cs="Book Antiqua"/>
                                <w:color w:val="000000"/>
                                <w:kern w:val="0"/>
                                <w:sz w:val="14"/>
                                <w:szCs w:val="14"/>
                              </w:rPr>
                              <w:t>Hypertrophy of hepatic artery for the DH</w:t>
                            </w:r>
                          </w:p>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p>
                        </w:tc>
                        <w:tc>
                          <w:tcPr>
                            <w:tcW w:w="2544" w:type="dxa"/>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5A26B8">
                              <w:rPr>
                                <w:rFonts w:ascii="Book Antiqua" w:hAnsi="Book Antiqua" w:cs="Book Antiqua"/>
                                <w:color w:val="000000"/>
                                <w:kern w:val="0"/>
                                <w:sz w:val="14"/>
                                <w:szCs w:val="14"/>
                                <w:lang w:val="zh-CN"/>
                              </w:rPr>
                              <w:t>Portal vein thrombosis</w:t>
                            </w:r>
                          </w:p>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3D29A9" w:rsidRPr="005A26B8" w:rsidTr="005A26B8">
                        <w:tblPrEx>
                          <w:tblCellMar>
                            <w:top w:w="0" w:type="dxa"/>
                            <w:left w:w="0" w:type="dxa"/>
                            <w:bottom w:w="0" w:type="dxa"/>
                            <w:right w:w="0" w:type="dxa"/>
                          </w:tblCellMar>
                        </w:tblPrEx>
                        <w:trPr>
                          <w:trHeight w:val="60"/>
                        </w:trPr>
                        <w:tc>
                          <w:tcPr>
                            <w:tcW w:w="1593" w:type="dxa"/>
                            <w:vMerge w:val="restart"/>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5A26B8">
                              <w:rPr>
                                <w:rFonts w:ascii="Book Antiqua" w:hAnsi="Book Antiqua" w:cs="Book Antiqua"/>
                                <w:color w:val="000000"/>
                                <w:kern w:val="0"/>
                                <w:sz w:val="14"/>
                                <w:szCs w:val="14"/>
                                <w:lang w:val="zh-CN"/>
                              </w:rPr>
                              <w:t>After surgical stage 2</w:t>
                            </w:r>
                          </w:p>
                          <w:p w:rsidR="003D29A9" w:rsidRPr="005A26B8" w:rsidRDefault="003D29A9" w:rsidP="005A26B8">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2005" w:type="dxa"/>
                            <w:vMerge w:val="restart"/>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r w:rsidRPr="005A26B8">
                              <w:rPr>
                                <w:rFonts w:ascii="Book Antiqua" w:hAnsi="Book Antiqua" w:cs="Book Antiqua"/>
                                <w:color w:val="000000"/>
                                <w:kern w:val="0"/>
                                <w:sz w:val="14"/>
                                <w:szCs w:val="14"/>
                              </w:rPr>
                              <w:t>Uncomplicated appearance of the FLR (</w:t>
                            </w:r>
                            <w:r w:rsidRPr="005A26B8">
                              <w:rPr>
                                <w:rFonts w:ascii="Book Antiqua" w:hAnsi="Book Antiqua" w:cs="Book Antiqua"/>
                                <w:i/>
                                <w:iCs/>
                                <w:color w:val="000000"/>
                                <w:kern w:val="0"/>
                                <w:sz w:val="14"/>
                                <w:szCs w:val="14"/>
                              </w:rPr>
                              <w:t>e.g.</w:t>
                            </w:r>
                            <w:r w:rsidRPr="005A26B8">
                              <w:rPr>
                                <w:rFonts w:ascii="Book Antiqua" w:hAnsi="Book Antiqua" w:cs="Book Antiqua"/>
                                <w:color w:val="000000"/>
                                <w:kern w:val="0"/>
                                <w:sz w:val="14"/>
                                <w:szCs w:val="14"/>
                              </w:rPr>
                              <w:t>, no relapsing focal liver lesions)</w:t>
                            </w:r>
                          </w:p>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p>
                        </w:tc>
                        <w:tc>
                          <w:tcPr>
                            <w:tcW w:w="3412" w:type="dxa"/>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r w:rsidRPr="005A26B8">
                              <w:rPr>
                                <w:rFonts w:ascii="Book Antiqua" w:hAnsi="Book Antiqua" w:cs="Book Antiqua"/>
                                <w:color w:val="000000"/>
                                <w:kern w:val="0"/>
                                <w:sz w:val="14"/>
                                <w:szCs w:val="14"/>
                              </w:rPr>
                              <w:t>Thin rim of free fluid around FLR</w:t>
                            </w:r>
                          </w:p>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p>
                        </w:tc>
                        <w:tc>
                          <w:tcPr>
                            <w:tcW w:w="2544" w:type="dxa"/>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5A26B8">
                              <w:rPr>
                                <w:rFonts w:ascii="Book Antiqua" w:hAnsi="Book Antiqua" w:cs="Book Antiqua"/>
                                <w:color w:val="000000"/>
                                <w:kern w:val="0"/>
                                <w:sz w:val="14"/>
                                <w:szCs w:val="14"/>
                                <w:lang w:val="zh-CN"/>
                              </w:rPr>
                              <w:t>Early complications</w:t>
                            </w:r>
                          </w:p>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3D29A9" w:rsidRPr="005A26B8" w:rsidTr="005A26B8">
                        <w:tblPrEx>
                          <w:tblCellMar>
                            <w:top w:w="0" w:type="dxa"/>
                            <w:left w:w="0" w:type="dxa"/>
                            <w:bottom w:w="0" w:type="dxa"/>
                            <w:right w:w="0" w:type="dxa"/>
                          </w:tblCellMar>
                        </w:tblPrEx>
                        <w:trPr>
                          <w:trHeight w:val="60"/>
                        </w:trPr>
                        <w:tc>
                          <w:tcPr>
                            <w:tcW w:w="1593" w:type="dxa"/>
                            <w:vMerge/>
                          </w:tcPr>
                          <w:p w:rsidR="003D29A9" w:rsidRPr="005A26B8" w:rsidRDefault="003D29A9" w:rsidP="005A26B8">
                            <w:pPr>
                              <w:autoSpaceDE w:val="0"/>
                              <w:autoSpaceDN w:val="0"/>
                              <w:adjustRightInd w:val="0"/>
                              <w:jc w:val="left"/>
                              <w:rPr>
                                <w:rFonts w:ascii="Albertus" w:hAnsi="Albertus"/>
                                <w:kern w:val="0"/>
                                <w:sz w:val="24"/>
                              </w:rPr>
                            </w:pPr>
                          </w:p>
                        </w:tc>
                        <w:tc>
                          <w:tcPr>
                            <w:tcW w:w="2005" w:type="dxa"/>
                            <w:vMerge/>
                          </w:tcPr>
                          <w:p w:rsidR="003D29A9" w:rsidRPr="005A26B8" w:rsidRDefault="003D29A9" w:rsidP="005A26B8">
                            <w:pPr>
                              <w:autoSpaceDE w:val="0"/>
                              <w:autoSpaceDN w:val="0"/>
                              <w:adjustRightInd w:val="0"/>
                              <w:jc w:val="left"/>
                              <w:rPr>
                                <w:rFonts w:ascii="Albertus" w:hAnsi="Albertus"/>
                                <w:kern w:val="0"/>
                                <w:sz w:val="24"/>
                              </w:rPr>
                            </w:pPr>
                          </w:p>
                        </w:tc>
                        <w:tc>
                          <w:tcPr>
                            <w:tcW w:w="3412" w:type="dxa"/>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r w:rsidRPr="005A26B8">
                              <w:rPr>
                                <w:rFonts w:ascii="Book Antiqua" w:hAnsi="Book Antiqua" w:cs="Book Antiqua"/>
                                <w:color w:val="000000"/>
                                <w:kern w:val="0"/>
                                <w:sz w:val="14"/>
                                <w:szCs w:val="14"/>
                              </w:rPr>
                              <w:t>Air bubbles</w:t>
                            </w:r>
                          </w:p>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2544" w:type="dxa"/>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r w:rsidRPr="005A26B8">
                              <w:rPr>
                                <w:rFonts w:ascii="Book Antiqua" w:hAnsi="Book Antiqua" w:cs="Book Antiqua"/>
                                <w:color w:val="000000"/>
                                <w:kern w:val="0"/>
                                <w:sz w:val="14"/>
                                <w:szCs w:val="14"/>
                              </w:rPr>
                              <w:t>see surgical stage 1</w:t>
                            </w:r>
                          </w:p>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3D29A9" w:rsidRPr="005A26B8" w:rsidTr="005A26B8">
                        <w:tblPrEx>
                          <w:tblCellMar>
                            <w:top w:w="0" w:type="dxa"/>
                            <w:left w:w="0" w:type="dxa"/>
                            <w:bottom w:w="0" w:type="dxa"/>
                            <w:right w:w="0" w:type="dxa"/>
                          </w:tblCellMar>
                        </w:tblPrEx>
                        <w:trPr>
                          <w:trHeight w:val="60"/>
                        </w:trPr>
                        <w:tc>
                          <w:tcPr>
                            <w:tcW w:w="1593" w:type="dxa"/>
                            <w:vMerge/>
                          </w:tcPr>
                          <w:p w:rsidR="003D29A9" w:rsidRPr="005A26B8" w:rsidRDefault="003D29A9" w:rsidP="005A26B8">
                            <w:pPr>
                              <w:autoSpaceDE w:val="0"/>
                              <w:autoSpaceDN w:val="0"/>
                              <w:adjustRightInd w:val="0"/>
                              <w:jc w:val="left"/>
                              <w:rPr>
                                <w:rFonts w:ascii="Albertus" w:hAnsi="Albertus"/>
                                <w:kern w:val="0"/>
                                <w:sz w:val="24"/>
                              </w:rPr>
                            </w:pPr>
                          </w:p>
                        </w:tc>
                        <w:tc>
                          <w:tcPr>
                            <w:tcW w:w="2005" w:type="dxa"/>
                            <w:vMerge/>
                          </w:tcPr>
                          <w:p w:rsidR="003D29A9" w:rsidRPr="005A26B8" w:rsidRDefault="003D29A9" w:rsidP="005A26B8">
                            <w:pPr>
                              <w:autoSpaceDE w:val="0"/>
                              <w:autoSpaceDN w:val="0"/>
                              <w:adjustRightInd w:val="0"/>
                              <w:jc w:val="left"/>
                              <w:rPr>
                                <w:rFonts w:ascii="Albertus" w:hAnsi="Albertus"/>
                                <w:kern w:val="0"/>
                                <w:sz w:val="24"/>
                              </w:rPr>
                            </w:pPr>
                          </w:p>
                        </w:tc>
                        <w:tc>
                          <w:tcPr>
                            <w:tcW w:w="3412" w:type="dxa"/>
                            <w:vMerge w:val="restart"/>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proofErr w:type="spellStart"/>
                            <w:r w:rsidRPr="005A26B8">
                              <w:rPr>
                                <w:rFonts w:ascii="Book Antiqua" w:hAnsi="Book Antiqua" w:cs="Book Antiqua"/>
                                <w:color w:val="000000"/>
                                <w:kern w:val="0"/>
                                <w:sz w:val="14"/>
                                <w:szCs w:val="14"/>
                              </w:rPr>
                              <w:t>Hypoattenuating</w:t>
                            </w:r>
                            <w:proofErr w:type="spellEnd"/>
                            <w:r w:rsidRPr="005A26B8">
                              <w:rPr>
                                <w:rFonts w:ascii="Book Antiqua" w:hAnsi="Book Antiqua" w:cs="Book Antiqua"/>
                                <w:color w:val="000000"/>
                                <w:kern w:val="0"/>
                                <w:sz w:val="14"/>
                                <w:szCs w:val="14"/>
                              </w:rPr>
                              <w:t xml:space="preserve"> linear band adjacent to liver raw surface</w:t>
                            </w:r>
                          </w:p>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p>
                        </w:tc>
                        <w:tc>
                          <w:tcPr>
                            <w:tcW w:w="2544" w:type="dxa"/>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r w:rsidRPr="005A26B8">
                              <w:rPr>
                                <w:rFonts w:ascii="Book Antiqua" w:hAnsi="Book Antiqua" w:cs="Book Antiqua"/>
                                <w:color w:val="000000"/>
                                <w:kern w:val="0"/>
                                <w:sz w:val="14"/>
                                <w:szCs w:val="14"/>
                              </w:rPr>
                              <w:t xml:space="preserve">Late complications (3-6 </w:t>
                            </w:r>
                            <w:proofErr w:type="spellStart"/>
                            <w:r w:rsidRPr="005A26B8">
                              <w:rPr>
                                <w:rFonts w:ascii="Book Antiqua" w:hAnsi="Book Antiqua" w:cs="Book Antiqua"/>
                                <w:color w:val="000000"/>
                                <w:kern w:val="0"/>
                                <w:sz w:val="14"/>
                                <w:szCs w:val="14"/>
                              </w:rPr>
                              <w:t>mo</w:t>
                            </w:r>
                            <w:proofErr w:type="spellEnd"/>
                            <w:r w:rsidRPr="005A26B8">
                              <w:rPr>
                                <w:rFonts w:ascii="Book Antiqua" w:hAnsi="Book Antiqua" w:cs="Book Antiqua"/>
                                <w:color w:val="000000"/>
                                <w:kern w:val="0"/>
                                <w:sz w:val="14"/>
                                <w:szCs w:val="14"/>
                              </w:rPr>
                              <w:t>)</w:t>
                            </w:r>
                          </w:p>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3D29A9" w:rsidRPr="005A26B8" w:rsidTr="005A26B8">
                        <w:tblPrEx>
                          <w:tblCellMar>
                            <w:top w:w="0" w:type="dxa"/>
                            <w:left w:w="0" w:type="dxa"/>
                            <w:bottom w:w="0" w:type="dxa"/>
                            <w:right w:w="0" w:type="dxa"/>
                          </w:tblCellMar>
                        </w:tblPrEx>
                        <w:trPr>
                          <w:trHeight w:val="60"/>
                        </w:trPr>
                        <w:tc>
                          <w:tcPr>
                            <w:tcW w:w="1593" w:type="dxa"/>
                            <w:vMerge/>
                          </w:tcPr>
                          <w:p w:rsidR="003D29A9" w:rsidRPr="005A26B8" w:rsidRDefault="003D29A9" w:rsidP="005A26B8">
                            <w:pPr>
                              <w:autoSpaceDE w:val="0"/>
                              <w:autoSpaceDN w:val="0"/>
                              <w:adjustRightInd w:val="0"/>
                              <w:jc w:val="left"/>
                              <w:rPr>
                                <w:rFonts w:ascii="Albertus" w:hAnsi="Albertus"/>
                                <w:kern w:val="0"/>
                                <w:sz w:val="24"/>
                              </w:rPr>
                            </w:pPr>
                          </w:p>
                        </w:tc>
                        <w:tc>
                          <w:tcPr>
                            <w:tcW w:w="2005" w:type="dxa"/>
                            <w:vMerge/>
                          </w:tcPr>
                          <w:p w:rsidR="003D29A9" w:rsidRPr="005A26B8" w:rsidRDefault="003D29A9" w:rsidP="005A26B8">
                            <w:pPr>
                              <w:autoSpaceDE w:val="0"/>
                              <w:autoSpaceDN w:val="0"/>
                              <w:adjustRightInd w:val="0"/>
                              <w:jc w:val="left"/>
                              <w:rPr>
                                <w:rFonts w:ascii="Albertus" w:hAnsi="Albertus"/>
                                <w:kern w:val="0"/>
                                <w:sz w:val="24"/>
                              </w:rPr>
                            </w:pPr>
                          </w:p>
                        </w:tc>
                        <w:tc>
                          <w:tcPr>
                            <w:tcW w:w="3412" w:type="dxa"/>
                            <w:vMerge/>
                          </w:tcPr>
                          <w:p w:rsidR="003D29A9" w:rsidRPr="005A26B8" w:rsidRDefault="003D29A9" w:rsidP="005A26B8">
                            <w:pPr>
                              <w:autoSpaceDE w:val="0"/>
                              <w:autoSpaceDN w:val="0"/>
                              <w:adjustRightInd w:val="0"/>
                              <w:jc w:val="left"/>
                              <w:rPr>
                                <w:rFonts w:ascii="Albertus" w:hAnsi="Albertus"/>
                                <w:kern w:val="0"/>
                                <w:sz w:val="24"/>
                              </w:rPr>
                            </w:pPr>
                          </w:p>
                        </w:tc>
                        <w:tc>
                          <w:tcPr>
                            <w:tcW w:w="2544" w:type="dxa"/>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r w:rsidRPr="005A26B8">
                              <w:rPr>
                                <w:rFonts w:ascii="Book Antiqua" w:hAnsi="Book Antiqua" w:cs="Book Antiqua"/>
                                <w:color w:val="000000"/>
                                <w:kern w:val="0"/>
                                <w:sz w:val="14"/>
                                <w:szCs w:val="14"/>
                              </w:rPr>
                              <w:t>Biliary stricture</w:t>
                            </w:r>
                          </w:p>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3D29A9" w:rsidRPr="005A26B8" w:rsidTr="005A26B8">
                        <w:tblPrEx>
                          <w:tblCellMar>
                            <w:top w:w="0" w:type="dxa"/>
                            <w:left w:w="0" w:type="dxa"/>
                            <w:bottom w:w="0" w:type="dxa"/>
                            <w:right w:w="0" w:type="dxa"/>
                          </w:tblCellMar>
                        </w:tblPrEx>
                        <w:trPr>
                          <w:trHeight w:val="60"/>
                        </w:trPr>
                        <w:tc>
                          <w:tcPr>
                            <w:tcW w:w="1593" w:type="dxa"/>
                            <w:vMerge/>
                          </w:tcPr>
                          <w:p w:rsidR="003D29A9" w:rsidRPr="005A26B8" w:rsidRDefault="003D29A9" w:rsidP="005A26B8">
                            <w:pPr>
                              <w:autoSpaceDE w:val="0"/>
                              <w:autoSpaceDN w:val="0"/>
                              <w:adjustRightInd w:val="0"/>
                              <w:jc w:val="left"/>
                              <w:rPr>
                                <w:rFonts w:ascii="Albertus" w:hAnsi="Albertus"/>
                                <w:kern w:val="0"/>
                                <w:sz w:val="24"/>
                              </w:rPr>
                            </w:pPr>
                          </w:p>
                        </w:tc>
                        <w:tc>
                          <w:tcPr>
                            <w:tcW w:w="2005" w:type="dxa"/>
                            <w:vMerge/>
                          </w:tcPr>
                          <w:p w:rsidR="003D29A9" w:rsidRPr="005A26B8" w:rsidRDefault="003D29A9" w:rsidP="005A26B8">
                            <w:pPr>
                              <w:autoSpaceDE w:val="0"/>
                              <w:autoSpaceDN w:val="0"/>
                              <w:adjustRightInd w:val="0"/>
                              <w:jc w:val="left"/>
                              <w:rPr>
                                <w:rFonts w:ascii="Albertus" w:hAnsi="Albertus"/>
                                <w:kern w:val="0"/>
                                <w:sz w:val="24"/>
                              </w:rPr>
                            </w:pPr>
                          </w:p>
                        </w:tc>
                        <w:tc>
                          <w:tcPr>
                            <w:tcW w:w="3412" w:type="dxa"/>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r w:rsidRPr="005A26B8">
                              <w:rPr>
                                <w:rFonts w:ascii="Book Antiqua" w:hAnsi="Book Antiqua" w:cs="Book Antiqua"/>
                                <w:color w:val="000000"/>
                                <w:kern w:val="0"/>
                                <w:sz w:val="14"/>
                                <w:szCs w:val="14"/>
                              </w:rPr>
                              <w:t>Rotation of hypertrophic FLR</w:t>
                            </w:r>
                          </w:p>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2544" w:type="dxa"/>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r w:rsidRPr="005A26B8">
                              <w:rPr>
                                <w:rFonts w:ascii="Book Antiqua" w:hAnsi="Book Antiqua" w:cs="Book Antiqua"/>
                                <w:color w:val="000000"/>
                                <w:kern w:val="0"/>
                                <w:sz w:val="14"/>
                                <w:szCs w:val="14"/>
                              </w:rPr>
                              <w:t>Biliary fistula</w:t>
                            </w:r>
                          </w:p>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3D29A9" w:rsidRPr="005A26B8" w:rsidTr="005A26B8">
                        <w:tblPrEx>
                          <w:tblCellMar>
                            <w:top w:w="0" w:type="dxa"/>
                            <w:left w:w="0" w:type="dxa"/>
                            <w:bottom w:w="0" w:type="dxa"/>
                            <w:right w:w="0" w:type="dxa"/>
                          </w:tblCellMar>
                        </w:tblPrEx>
                        <w:trPr>
                          <w:trHeight w:val="60"/>
                        </w:trPr>
                        <w:tc>
                          <w:tcPr>
                            <w:tcW w:w="1593" w:type="dxa"/>
                            <w:vMerge/>
                          </w:tcPr>
                          <w:p w:rsidR="003D29A9" w:rsidRPr="005A26B8" w:rsidRDefault="003D29A9" w:rsidP="005A26B8">
                            <w:pPr>
                              <w:autoSpaceDE w:val="0"/>
                              <w:autoSpaceDN w:val="0"/>
                              <w:adjustRightInd w:val="0"/>
                              <w:jc w:val="left"/>
                              <w:rPr>
                                <w:rFonts w:ascii="Albertus" w:hAnsi="Albertus"/>
                                <w:kern w:val="0"/>
                                <w:sz w:val="24"/>
                              </w:rPr>
                            </w:pPr>
                          </w:p>
                        </w:tc>
                        <w:tc>
                          <w:tcPr>
                            <w:tcW w:w="2005" w:type="dxa"/>
                            <w:vMerge/>
                          </w:tcPr>
                          <w:p w:rsidR="003D29A9" w:rsidRPr="005A26B8" w:rsidRDefault="003D29A9" w:rsidP="005A26B8">
                            <w:pPr>
                              <w:autoSpaceDE w:val="0"/>
                              <w:autoSpaceDN w:val="0"/>
                              <w:adjustRightInd w:val="0"/>
                              <w:jc w:val="left"/>
                              <w:rPr>
                                <w:rFonts w:ascii="Albertus" w:hAnsi="Albertus"/>
                                <w:kern w:val="0"/>
                                <w:sz w:val="24"/>
                              </w:rPr>
                            </w:pPr>
                          </w:p>
                        </w:tc>
                        <w:tc>
                          <w:tcPr>
                            <w:tcW w:w="3412" w:type="dxa"/>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r w:rsidRPr="005A26B8">
                              <w:rPr>
                                <w:rFonts w:ascii="Book Antiqua" w:hAnsi="Book Antiqua" w:cs="Book Antiqua"/>
                                <w:color w:val="000000"/>
                                <w:kern w:val="0"/>
                                <w:sz w:val="14"/>
                                <w:szCs w:val="14"/>
                              </w:rPr>
                              <w:t>Transitory splenomegaly</w:t>
                            </w:r>
                          </w:p>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2544" w:type="dxa"/>
                            <w:tcMar>
                              <w:top w:w="28" w:type="dxa"/>
                              <w:left w:w="28" w:type="dxa"/>
                              <w:bottom w:w="28" w:type="dxa"/>
                              <w:right w:w="28" w:type="dxa"/>
                            </w:tcMar>
                          </w:tcPr>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r w:rsidRPr="005A26B8">
                              <w:rPr>
                                <w:rFonts w:ascii="Book Antiqua" w:hAnsi="Book Antiqua" w:cs="Book Antiqua"/>
                                <w:color w:val="000000"/>
                                <w:kern w:val="0"/>
                                <w:sz w:val="14"/>
                                <w:szCs w:val="14"/>
                              </w:rPr>
                              <w:t>Tumor recurrence</w:t>
                            </w:r>
                          </w:p>
                          <w:p w:rsidR="003D29A9" w:rsidRPr="005A26B8" w:rsidRDefault="003D29A9" w:rsidP="005A26B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bl>
                    <w:p w:rsidR="003D29A9" w:rsidRPr="000F0DF3" w:rsidRDefault="003D29A9" w:rsidP="003D29A9">
                      <w:pPr>
                        <w:suppressAutoHyphens/>
                        <w:autoSpaceDE w:val="0"/>
                        <w:autoSpaceDN w:val="0"/>
                        <w:adjustRightInd w:val="0"/>
                        <w:spacing w:line="200" w:lineRule="atLeast"/>
                        <w:textAlignment w:val="center"/>
                        <w:rPr>
                          <w:rFonts w:ascii="Book Antiqua" w:hAnsi="Book Antiqua" w:cs="Book Antiqua"/>
                          <w:color w:val="000000"/>
                          <w:kern w:val="0"/>
                          <w:sz w:val="14"/>
                          <w:szCs w:val="14"/>
                        </w:rPr>
                      </w:pPr>
                      <w:r w:rsidRPr="005A26B8">
                        <w:rPr>
                          <w:rFonts w:ascii="Book Antiqua" w:hAnsi="Book Antiqua" w:cs="Book Antiqua"/>
                          <w:color w:val="000000"/>
                          <w:kern w:val="0"/>
                          <w:sz w:val="14"/>
                          <w:szCs w:val="14"/>
                        </w:rPr>
                        <w:t xml:space="preserve">ALPPS: Associated liver partition and portal vein ligation for staged </w:t>
                      </w:r>
                      <w:proofErr w:type="spellStart"/>
                      <w:r w:rsidRPr="005A26B8">
                        <w:rPr>
                          <w:rFonts w:ascii="Book Antiqua" w:hAnsi="Book Antiqua" w:cs="Book Antiqua"/>
                          <w:color w:val="000000"/>
                          <w:kern w:val="0"/>
                          <w:sz w:val="14"/>
                          <w:szCs w:val="14"/>
                        </w:rPr>
                        <w:t>hepatectomy</w:t>
                      </w:r>
                      <w:proofErr w:type="spellEnd"/>
                      <w:r w:rsidRPr="005A26B8">
                        <w:rPr>
                          <w:rFonts w:ascii="Book Antiqua" w:hAnsi="Book Antiqua" w:cs="Book Antiqua"/>
                          <w:color w:val="000000"/>
                          <w:kern w:val="0"/>
                          <w:sz w:val="14"/>
                          <w:szCs w:val="14"/>
                        </w:rPr>
                        <w:t xml:space="preserve">; FLR: Future liver remnant; DH: Diseased </w:t>
                      </w:r>
                      <w:proofErr w:type="spellStart"/>
                      <w:r w:rsidRPr="005A26B8">
                        <w:rPr>
                          <w:rFonts w:ascii="Book Antiqua" w:hAnsi="Book Antiqua" w:cs="Book Antiqua"/>
                          <w:color w:val="000000"/>
                          <w:kern w:val="0"/>
                          <w:sz w:val="14"/>
                          <w:szCs w:val="14"/>
                        </w:rPr>
                        <w:t>hemiliver</w:t>
                      </w:r>
                      <w:proofErr w:type="spellEnd"/>
                      <w:r w:rsidRPr="005A26B8">
                        <w:rPr>
                          <w:rFonts w:ascii="Book Antiqua" w:hAnsi="Book Antiqua" w:cs="Book Antiqua"/>
                          <w:color w:val="000000"/>
                          <w:kern w:val="0"/>
                          <w:sz w:val="14"/>
                          <w:szCs w:val="14"/>
                        </w:rPr>
                        <w:t xml:space="preserve">. </w:t>
                      </w:r>
                    </w:p>
                  </w:txbxContent>
                </v:textbox>
                <w10:wrap type="square"/>
              </v:shape>
            </w:pict>
          </mc:Fallback>
        </mc:AlternateContent>
      </w:r>
    </w:p>
    <w:p w:rsidR="003D29A9" w:rsidRPr="003D29A9" w:rsidRDefault="003D29A9" w:rsidP="00F50781"/>
    <w:sectPr w:rsidR="003D29A9" w:rsidRPr="003D29A9">
      <w:footerReference w:type="even" r:id="rId17"/>
      <w:pgSz w:w="11906" w:h="16838"/>
      <w:pgMar w:top="1440" w:right="1230" w:bottom="805" w:left="123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283A" w:rsidRDefault="005D283A">
      <w:r>
        <w:separator/>
      </w:r>
    </w:p>
  </w:endnote>
  <w:endnote w:type="continuationSeparator" w:id="0">
    <w:p w:rsidR="005D283A" w:rsidRDefault="005D28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Italic">
    <w:altName w:val="Arial Unicode MS"/>
    <w:panose1 w:val="00000000000000000000"/>
    <w:charset w:val="86"/>
    <w:family w:val="auto"/>
    <w:notTrueType/>
    <w:pitch w:val="default"/>
    <w:sig w:usb0="00000000" w:usb1="080E0000" w:usb2="00000010" w:usb3="00000000" w:csb0="00040000" w:csb1="00000000"/>
  </w:font>
  <w:font w:name="Monotype Corsiva">
    <w:panose1 w:val="03010101010201010101"/>
    <w:charset w:val="00"/>
    <w:family w:val="script"/>
    <w:pitch w:val="variable"/>
    <w:sig w:usb0="00000287" w:usb1="00000000" w:usb2="00000000" w:usb3="00000000" w:csb0="0000009F" w:csb1="00000000"/>
  </w:font>
  <w:font w:name="Arial Narrow">
    <w:panose1 w:val="020B0506020202030204"/>
    <w:charset w:val="00"/>
    <w:family w:val="swiss"/>
    <w:pitch w:val="variable"/>
    <w:sig w:usb0="00000287" w:usb1="00000800" w:usb2="00000000" w:usb3="00000000" w:csb0="0000009F" w:csb1="00000000"/>
  </w:font>
  <w:font w:name="Albertus">
    <w:panose1 w:val="020E0702040304020204"/>
    <w:charset w:val="00"/>
    <w:family w:val="swiss"/>
    <w:pitch w:val="variable"/>
    <w:sig w:usb0="00000007" w:usb1="00000000" w:usb2="00000000" w:usb3="00000000" w:csb0="00000093" w:csb1="00000000"/>
  </w:font>
  <w:font w:name="Angsana New">
    <w:panose1 w:val="02020603050405020304"/>
    <w:charset w:val="00"/>
    <w:family w:val="roman"/>
    <w:pitch w:val="variable"/>
    <w:sig w:usb0="81000003" w:usb1="00000000" w:usb2="00000000" w:usb3="00000000" w:csb0="00010001" w:csb1="00000000"/>
  </w:font>
  <w:font w:name="Book Antiqua">
    <w:panose1 w:val="02040602050305030304"/>
    <w:charset w:val="00"/>
    <w:family w:val="roman"/>
    <w:pitch w:val="variable"/>
    <w:sig w:usb0="00000287" w:usb1="00000000" w:usb2="00000000" w:usb3="00000000" w:csb0="0000009F" w:csb1="00000000"/>
  </w:font>
  <w:font w:name="Times-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Univers">
    <w:panose1 w:val="020B0603020202030204"/>
    <w:charset w:val="00"/>
    <w:family w:val="swiss"/>
    <w:pitch w:val="variable"/>
    <w:sig w:usb0="00000007" w:usb1="00000000" w:usb2="00000000" w:usb3="00000000" w:csb0="00000093" w:csb1="00000000"/>
  </w:font>
  <w:font w:name="Verdana">
    <w:panose1 w:val="020B0604030504040204"/>
    <w:charset w:val="00"/>
    <w:family w:val="swiss"/>
    <w:pitch w:val="variable"/>
    <w:sig w:usb0="A10006FF" w:usb1="4000205B" w:usb2="00000010" w:usb3="00000000" w:csb0="0000019F" w:csb1="00000000"/>
  </w:font>
  <w:font w:name="KozMinPro-Regular">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A4E" w:rsidRDefault="00F50781" w:rsidP="00791A4E">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rsidR="00791A4E" w:rsidRDefault="00791A4E" w:rsidP="00791A4E">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283A" w:rsidRDefault="005D283A">
      <w:r>
        <w:separator/>
      </w:r>
    </w:p>
  </w:footnote>
  <w:footnote w:type="continuationSeparator" w:id="0">
    <w:p w:rsidR="005D283A" w:rsidRDefault="005D283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0781"/>
    <w:rsid w:val="00026FFA"/>
    <w:rsid w:val="000B0D85"/>
    <w:rsid w:val="001551FF"/>
    <w:rsid w:val="001666C0"/>
    <w:rsid w:val="00184D2D"/>
    <w:rsid w:val="0019357C"/>
    <w:rsid w:val="00200B22"/>
    <w:rsid w:val="002107CC"/>
    <w:rsid w:val="002956C9"/>
    <w:rsid w:val="00295C5F"/>
    <w:rsid w:val="002A32A1"/>
    <w:rsid w:val="002B75DF"/>
    <w:rsid w:val="002D2A10"/>
    <w:rsid w:val="002F45F1"/>
    <w:rsid w:val="00323671"/>
    <w:rsid w:val="003577BA"/>
    <w:rsid w:val="003D29A9"/>
    <w:rsid w:val="003E4A12"/>
    <w:rsid w:val="00455B0F"/>
    <w:rsid w:val="00476DB2"/>
    <w:rsid w:val="004D6FBC"/>
    <w:rsid w:val="005C31D4"/>
    <w:rsid w:val="005D283A"/>
    <w:rsid w:val="005E55EB"/>
    <w:rsid w:val="00631E9C"/>
    <w:rsid w:val="00695F5F"/>
    <w:rsid w:val="006E55C4"/>
    <w:rsid w:val="006F19CB"/>
    <w:rsid w:val="007218D1"/>
    <w:rsid w:val="00731FA6"/>
    <w:rsid w:val="00762110"/>
    <w:rsid w:val="00783DE1"/>
    <w:rsid w:val="00791A4E"/>
    <w:rsid w:val="007E3B2C"/>
    <w:rsid w:val="008226AD"/>
    <w:rsid w:val="008531AE"/>
    <w:rsid w:val="008548B1"/>
    <w:rsid w:val="0089485C"/>
    <w:rsid w:val="009B3A45"/>
    <w:rsid w:val="009E244B"/>
    <w:rsid w:val="009E5A72"/>
    <w:rsid w:val="009F426D"/>
    <w:rsid w:val="00A4134A"/>
    <w:rsid w:val="00A619D5"/>
    <w:rsid w:val="00A71FFD"/>
    <w:rsid w:val="00AE0EE0"/>
    <w:rsid w:val="00B002E2"/>
    <w:rsid w:val="00BD4C39"/>
    <w:rsid w:val="00C33DC9"/>
    <w:rsid w:val="00C542CD"/>
    <w:rsid w:val="00C846FE"/>
    <w:rsid w:val="00C91A79"/>
    <w:rsid w:val="00CB42A6"/>
    <w:rsid w:val="00CE1EAC"/>
    <w:rsid w:val="00D015C4"/>
    <w:rsid w:val="00D21779"/>
    <w:rsid w:val="00D34BE3"/>
    <w:rsid w:val="00D55C5E"/>
    <w:rsid w:val="00D676E0"/>
    <w:rsid w:val="00D70213"/>
    <w:rsid w:val="00D74442"/>
    <w:rsid w:val="00E74CF7"/>
    <w:rsid w:val="00EA68A7"/>
    <w:rsid w:val="00F15824"/>
    <w:rsid w:val="00F50781"/>
    <w:rsid w:val="00F75910"/>
    <w:rsid w:val="00FA0DA2"/>
    <w:rsid w:val="00FC121E"/>
    <w:rsid w:val="00FF42BF"/>
    <w:rsid w:val="00FF50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0781"/>
    <w:pPr>
      <w:widowControl w:val="0"/>
      <w:jc w:val="both"/>
    </w:pPr>
    <w:rPr>
      <w:rFonts w:ascii="Times New Roman" w:hAnsi="Times New Roman"/>
      <w:kern w:val="2"/>
      <w:sz w:val="2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F50781"/>
    <w:pPr>
      <w:tabs>
        <w:tab w:val="center" w:pos="4153"/>
        <w:tab w:val="right" w:pos="8306"/>
      </w:tabs>
      <w:snapToGrid w:val="0"/>
      <w:jc w:val="left"/>
    </w:pPr>
    <w:rPr>
      <w:sz w:val="18"/>
      <w:szCs w:val="18"/>
    </w:rPr>
  </w:style>
  <w:style w:type="character" w:customStyle="1" w:styleId="Char">
    <w:name w:val="页脚 Char"/>
    <w:link w:val="a3"/>
    <w:uiPriority w:val="99"/>
    <w:rsid w:val="00F50781"/>
    <w:rPr>
      <w:rFonts w:ascii="Times New Roman" w:eastAsia="宋体" w:hAnsi="Times New Roman" w:cs="Times New Roman"/>
      <w:kern w:val="2"/>
      <w:sz w:val="18"/>
      <w:szCs w:val="18"/>
    </w:rPr>
  </w:style>
  <w:style w:type="character" w:styleId="a4">
    <w:name w:val="page number"/>
    <w:basedOn w:val="a0"/>
    <w:rsid w:val="00F50781"/>
  </w:style>
  <w:style w:type="paragraph" w:customStyle="1" w:styleId="NoSpacing1">
    <w:name w:val="No Spacing1"/>
    <w:rsid w:val="00F50781"/>
    <w:rPr>
      <w:sz w:val="22"/>
      <w:szCs w:val="22"/>
    </w:rPr>
  </w:style>
  <w:style w:type="paragraph" w:styleId="a5">
    <w:name w:val="Plain Text"/>
    <w:basedOn w:val="a"/>
    <w:link w:val="Char0"/>
    <w:rsid w:val="00F50781"/>
    <w:rPr>
      <w:rFonts w:ascii="宋体" w:hAnsi="Courier New" w:cs="Courier New"/>
      <w:szCs w:val="21"/>
    </w:rPr>
  </w:style>
  <w:style w:type="character" w:customStyle="1" w:styleId="Char0">
    <w:name w:val="纯文本 Char"/>
    <w:link w:val="a5"/>
    <w:rsid w:val="00F50781"/>
    <w:rPr>
      <w:rFonts w:ascii="宋体" w:eastAsia="宋体" w:hAnsi="Courier New" w:cs="Courier New"/>
      <w:kern w:val="2"/>
      <w:sz w:val="21"/>
      <w:szCs w:val="21"/>
    </w:rPr>
  </w:style>
  <w:style w:type="table" w:styleId="a6">
    <w:name w:val="Table Grid"/>
    <w:basedOn w:val="a1"/>
    <w:uiPriority w:val="39"/>
    <w:rsid w:val="00F507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Strong"/>
    <w:uiPriority w:val="22"/>
    <w:qFormat/>
    <w:rsid w:val="00F50781"/>
    <w:rPr>
      <w:b/>
      <w:bCs/>
    </w:rPr>
  </w:style>
  <w:style w:type="paragraph" w:customStyle="1" w:styleId="a8">
    <w:name w:val="题目"/>
    <w:basedOn w:val="a"/>
    <w:rsid w:val="00F50781"/>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9">
    <w:name w:val="暥專"/>
    <w:basedOn w:val="a"/>
    <w:rsid w:val="00F50781"/>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rsid w:val="00F50781"/>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paragraph" w:styleId="aa">
    <w:name w:val="No Spacing"/>
    <w:qFormat/>
    <w:rsid w:val="00F50781"/>
    <w:rPr>
      <w:sz w:val="22"/>
      <w:szCs w:val="22"/>
    </w:rPr>
  </w:style>
  <w:style w:type="character" w:customStyle="1" w:styleId="hps">
    <w:name w:val="hps"/>
    <w:rsid w:val="00F50781"/>
    <w:rPr>
      <w:rFonts w:cs="Times New Roman"/>
    </w:rPr>
  </w:style>
  <w:style w:type="character" w:styleId="ab">
    <w:name w:val="Hyperlink"/>
    <w:rsid w:val="00F50781"/>
    <w:rPr>
      <w:rFonts w:cs="Times New Roman"/>
      <w:color w:val="0000FF"/>
      <w:u w:val="single"/>
    </w:rPr>
  </w:style>
  <w:style w:type="character" w:customStyle="1" w:styleId="shorttext">
    <w:name w:val="short_text"/>
    <w:rsid w:val="00F50781"/>
    <w:rPr>
      <w:rFonts w:cs="Times New Roman"/>
    </w:rPr>
  </w:style>
  <w:style w:type="paragraph" w:styleId="ac">
    <w:name w:val="header"/>
    <w:basedOn w:val="a"/>
    <w:link w:val="Char1"/>
    <w:uiPriority w:val="99"/>
    <w:unhideWhenUsed/>
    <w:rsid w:val="00631E9C"/>
    <w:pPr>
      <w:pBdr>
        <w:bottom w:val="single" w:sz="6" w:space="1" w:color="auto"/>
      </w:pBdr>
      <w:tabs>
        <w:tab w:val="center" w:pos="4153"/>
        <w:tab w:val="right" w:pos="8306"/>
      </w:tabs>
      <w:snapToGrid w:val="0"/>
      <w:jc w:val="center"/>
    </w:pPr>
    <w:rPr>
      <w:sz w:val="18"/>
      <w:szCs w:val="18"/>
    </w:rPr>
  </w:style>
  <w:style w:type="character" w:customStyle="1" w:styleId="Char1">
    <w:name w:val="页眉 Char"/>
    <w:link w:val="ac"/>
    <w:uiPriority w:val="99"/>
    <w:rsid w:val="00631E9C"/>
    <w:rPr>
      <w:rFonts w:ascii="Times New Roman" w:eastAsia="宋体" w:hAnsi="Times New Roman" w:cs="Times New Roman"/>
      <w:kern w:val="2"/>
      <w:sz w:val="18"/>
      <w:szCs w:val="18"/>
    </w:rPr>
  </w:style>
  <w:style w:type="paragraph" w:styleId="ad">
    <w:name w:val="Balloon Text"/>
    <w:basedOn w:val="a"/>
    <w:link w:val="Char2"/>
    <w:uiPriority w:val="99"/>
    <w:semiHidden/>
    <w:unhideWhenUsed/>
    <w:rsid w:val="00CB42A6"/>
    <w:rPr>
      <w:sz w:val="18"/>
      <w:szCs w:val="18"/>
    </w:rPr>
  </w:style>
  <w:style w:type="character" w:customStyle="1" w:styleId="Char2">
    <w:name w:val="批注框文本 Char"/>
    <w:link w:val="ad"/>
    <w:uiPriority w:val="99"/>
    <w:semiHidden/>
    <w:rsid w:val="00CB42A6"/>
    <w:rPr>
      <w:rFonts w:ascii="Times New Roman" w:eastAsia="宋体" w:hAnsi="Times New Roman" w:cs="Times New Roman"/>
      <w:kern w:val="2"/>
      <w:sz w:val="18"/>
      <w:szCs w:val="18"/>
    </w:rPr>
  </w:style>
  <w:style w:type="paragraph" w:customStyle="1" w:styleId="NormalParagraphStyle">
    <w:name w:val="NormalParagraphStyle"/>
    <w:basedOn w:val="a"/>
    <w:rsid w:val="003D29A9"/>
    <w:pPr>
      <w:autoSpaceDE w:val="0"/>
      <w:autoSpaceDN w:val="0"/>
      <w:adjustRightInd w:val="0"/>
      <w:spacing w:line="288" w:lineRule="auto"/>
      <w:textAlignment w:val="center"/>
    </w:pPr>
    <w:rPr>
      <w:rFonts w:ascii="宋体" w:hAnsi="Monotype Corsiva" w:cs="宋体"/>
      <w:color w:val="000000"/>
      <w:kern w:val="0"/>
      <w:sz w:val="24"/>
      <w:szCs w:val="24"/>
      <w:lang w:val="zh-CN" w:bidi="th-TH"/>
    </w:rPr>
  </w:style>
  <w:style w:type="paragraph" w:customStyle="1" w:styleId="ae">
    <w:name w:val="作者"/>
    <w:basedOn w:val="a"/>
    <w:rsid w:val="003D29A9"/>
    <w:pPr>
      <w:suppressAutoHyphens/>
      <w:autoSpaceDE w:val="0"/>
      <w:autoSpaceDN w:val="0"/>
      <w:adjustRightInd w:val="0"/>
      <w:spacing w:line="300" w:lineRule="atLeast"/>
      <w:jc w:val="left"/>
      <w:textAlignment w:val="center"/>
    </w:pPr>
    <w:rPr>
      <w:rFonts w:ascii="Tahoma" w:hAnsi="Tahoma" w:cs="Tahoma"/>
      <w:color w:val="000000"/>
      <w:kern w:val="0"/>
      <w:sz w:val="20"/>
      <w:lang w:val="zh-CN" w:bidi="th-TH"/>
    </w:rPr>
  </w:style>
  <w:style w:type="paragraph" w:customStyle="1" w:styleId="8BF4">
    <w:name w:val="徠曅&lt;8BF4&gt;柧"/>
    <w:basedOn w:val="NormalParagraphStyle"/>
    <w:rsid w:val="003D29A9"/>
    <w:pPr>
      <w:suppressAutoHyphens/>
      <w:spacing w:line="200" w:lineRule="atLeast"/>
    </w:pPr>
    <w:rPr>
      <w:rFonts w:ascii="Arial Narrow" w:hAnsi="Arial Narrow" w:cs="Arial Narrow"/>
      <w:sz w:val="16"/>
      <w:szCs w:val="16"/>
      <w:lang w:val="en-US"/>
    </w:rPr>
  </w:style>
  <w:style w:type="paragraph" w:customStyle="1" w:styleId="Noparagraphstyle">
    <w:name w:val="[No paragraph style]"/>
    <w:rsid w:val="003D29A9"/>
    <w:pPr>
      <w:widowControl w:val="0"/>
      <w:autoSpaceDE w:val="0"/>
      <w:autoSpaceDN w:val="0"/>
      <w:adjustRightInd w:val="0"/>
      <w:spacing w:line="288" w:lineRule="auto"/>
      <w:jc w:val="both"/>
      <w:textAlignment w:val="center"/>
    </w:pPr>
    <w:rPr>
      <w:rFonts w:ascii="Albertus" w:hAnsi="Albertus" w:cs="Angsana New"/>
      <w:color w:val="000000"/>
      <w:sz w:val="24"/>
      <w:szCs w:val="24"/>
      <w:lang w:val="zh-CN" w:bidi="th-TH"/>
    </w:rPr>
  </w:style>
  <w:style w:type="paragraph" w:customStyle="1" w:styleId="af">
    <w:name w:val="表头"/>
    <w:basedOn w:val="NormalParagraphStyle"/>
    <w:rsid w:val="003D29A9"/>
    <w:rPr>
      <w:rFonts w:ascii="Albertus" w:hAnsi="Albertus" w:cs="Albertus"/>
      <w:b/>
      <w:bCs/>
      <w:sz w:val="14"/>
      <w:szCs w:val="14"/>
    </w:rPr>
  </w:style>
  <w:style w:type="paragraph" w:customStyle="1" w:styleId="af0">
    <w:name w:val="表格中文字"/>
    <w:basedOn w:val="a"/>
    <w:rsid w:val="003D29A9"/>
    <w:pPr>
      <w:suppressAutoHyphens/>
      <w:autoSpaceDE w:val="0"/>
      <w:autoSpaceDN w:val="0"/>
      <w:adjustRightInd w:val="0"/>
      <w:spacing w:line="200" w:lineRule="atLeast"/>
      <w:textAlignment w:val="center"/>
    </w:pPr>
    <w:rPr>
      <w:rFonts w:ascii="Book Antiqua" w:hAnsi="Book Antiqua" w:cs="Book Antiqua"/>
      <w:b/>
      <w:bCs/>
      <w:color w:val="000000"/>
      <w:kern w:val="0"/>
      <w:sz w:val="14"/>
      <w:szCs w:val="14"/>
      <w:lang w:val="zh-CN" w:bidi="th-TH"/>
    </w:rPr>
  </w:style>
  <w:style w:type="paragraph" w:customStyle="1" w:styleId="af1">
    <w:name w:val="表注"/>
    <w:basedOn w:val="af0"/>
    <w:rsid w:val="003D29A9"/>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0781"/>
    <w:pPr>
      <w:widowControl w:val="0"/>
      <w:jc w:val="both"/>
    </w:pPr>
    <w:rPr>
      <w:rFonts w:ascii="Times New Roman" w:hAnsi="Times New Roman"/>
      <w:kern w:val="2"/>
      <w:sz w:val="2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F50781"/>
    <w:pPr>
      <w:tabs>
        <w:tab w:val="center" w:pos="4153"/>
        <w:tab w:val="right" w:pos="8306"/>
      </w:tabs>
      <w:snapToGrid w:val="0"/>
      <w:jc w:val="left"/>
    </w:pPr>
    <w:rPr>
      <w:sz w:val="18"/>
      <w:szCs w:val="18"/>
    </w:rPr>
  </w:style>
  <w:style w:type="character" w:customStyle="1" w:styleId="Char">
    <w:name w:val="页脚 Char"/>
    <w:link w:val="a3"/>
    <w:uiPriority w:val="99"/>
    <w:rsid w:val="00F50781"/>
    <w:rPr>
      <w:rFonts w:ascii="Times New Roman" w:eastAsia="宋体" w:hAnsi="Times New Roman" w:cs="Times New Roman"/>
      <w:kern w:val="2"/>
      <w:sz w:val="18"/>
      <w:szCs w:val="18"/>
    </w:rPr>
  </w:style>
  <w:style w:type="character" w:styleId="a4">
    <w:name w:val="page number"/>
    <w:basedOn w:val="a0"/>
    <w:rsid w:val="00F50781"/>
  </w:style>
  <w:style w:type="paragraph" w:customStyle="1" w:styleId="NoSpacing1">
    <w:name w:val="No Spacing1"/>
    <w:rsid w:val="00F50781"/>
    <w:rPr>
      <w:sz w:val="22"/>
      <w:szCs w:val="22"/>
    </w:rPr>
  </w:style>
  <w:style w:type="paragraph" w:styleId="a5">
    <w:name w:val="Plain Text"/>
    <w:basedOn w:val="a"/>
    <w:link w:val="Char0"/>
    <w:rsid w:val="00F50781"/>
    <w:rPr>
      <w:rFonts w:ascii="宋体" w:hAnsi="Courier New" w:cs="Courier New"/>
      <w:szCs w:val="21"/>
    </w:rPr>
  </w:style>
  <w:style w:type="character" w:customStyle="1" w:styleId="Char0">
    <w:name w:val="纯文本 Char"/>
    <w:link w:val="a5"/>
    <w:rsid w:val="00F50781"/>
    <w:rPr>
      <w:rFonts w:ascii="宋体" w:eastAsia="宋体" w:hAnsi="Courier New" w:cs="Courier New"/>
      <w:kern w:val="2"/>
      <w:sz w:val="21"/>
      <w:szCs w:val="21"/>
    </w:rPr>
  </w:style>
  <w:style w:type="table" w:styleId="a6">
    <w:name w:val="Table Grid"/>
    <w:basedOn w:val="a1"/>
    <w:uiPriority w:val="39"/>
    <w:rsid w:val="00F507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Strong"/>
    <w:uiPriority w:val="22"/>
    <w:qFormat/>
    <w:rsid w:val="00F50781"/>
    <w:rPr>
      <w:b/>
      <w:bCs/>
    </w:rPr>
  </w:style>
  <w:style w:type="paragraph" w:customStyle="1" w:styleId="a8">
    <w:name w:val="题目"/>
    <w:basedOn w:val="a"/>
    <w:rsid w:val="00F50781"/>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9">
    <w:name w:val="暥專"/>
    <w:basedOn w:val="a"/>
    <w:rsid w:val="00F50781"/>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rsid w:val="00F50781"/>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paragraph" w:styleId="aa">
    <w:name w:val="No Spacing"/>
    <w:qFormat/>
    <w:rsid w:val="00F50781"/>
    <w:rPr>
      <w:sz w:val="22"/>
      <w:szCs w:val="22"/>
    </w:rPr>
  </w:style>
  <w:style w:type="character" w:customStyle="1" w:styleId="hps">
    <w:name w:val="hps"/>
    <w:rsid w:val="00F50781"/>
    <w:rPr>
      <w:rFonts w:cs="Times New Roman"/>
    </w:rPr>
  </w:style>
  <w:style w:type="character" w:styleId="ab">
    <w:name w:val="Hyperlink"/>
    <w:rsid w:val="00F50781"/>
    <w:rPr>
      <w:rFonts w:cs="Times New Roman"/>
      <w:color w:val="0000FF"/>
      <w:u w:val="single"/>
    </w:rPr>
  </w:style>
  <w:style w:type="character" w:customStyle="1" w:styleId="shorttext">
    <w:name w:val="short_text"/>
    <w:rsid w:val="00F50781"/>
    <w:rPr>
      <w:rFonts w:cs="Times New Roman"/>
    </w:rPr>
  </w:style>
  <w:style w:type="paragraph" w:styleId="ac">
    <w:name w:val="header"/>
    <w:basedOn w:val="a"/>
    <w:link w:val="Char1"/>
    <w:uiPriority w:val="99"/>
    <w:unhideWhenUsed/>
    <w:rsid w:val="00631E9C"/>
    <w:pPr>
      <w:pBdr>
        <w:bottom w:val="single" w:sz="6" w:space="1" w:color="auto"/>
      </w:pBdr>
      <w:tabs>
        <w:tab w:val="center" w:pos="4153"/>
        <w:tab w:val="right" w:pos="8306"/>
      </w:tabs>
      <w:snapToGrid w:val="0"/>
      <w:jc w:val="center"/>
    </w:pPr>
    <w:rPr>
      <w:sz w:val="18"/>
      <w:szCs w:val="18"/>
    </w:rPr>
  </w:style>
  <w:style w:type="character" w:customStyle="1" w:styleId="Char1">
    <w:name w:val="页眉 Char"/>
    <w:link w:val="ac"/>
    <w:uiPriority w:val="99"/>
    <w:rsid w:val="00631E9C"/>
    <w:rPr>
      <w:rFonts w:ascii="Times New Roman" w:eastAsia="宋体" w:hAnsi="Times New Roman" w:cs="Times New Roman"/>
      <w:kern w:val="2"/>
      <w:sz w:val="18"/>
      <w:szCs w:val="18"/>
    </w:rPr>
  </w:style>
  <w:style w:type="paragraph" w:styleId="ad">
    <w:name w:val="Balloon Text"/>
    <w:basedOn w:val="a"/>
    <w:link w:val="Char2"/>
    <w:uiPriority w:val="99"/>
    <w:semiHidden/>
    <w:unhideWhenUsed/>
    <w:rsid w:val="00CB42A6"/>
    <w:rPr>
      <w:sz w:val="18"/>
      <w:szCs w:val="18"/>
    </w:rPr>
  </w:style>
  <w:style w:type="character" w:customStyle="1" w:styleId="Char2">
    <w:name w:val="批注框文本 Char"/>
    <w:link w:val="ad"/>
    <w:uiPriority w:val="99"/>
    <w:semiHidden/>
    <w:rsid w:val="00CB42A6"/>
    <w:rPr>
      <w:rFonts w:ascii="Times New Roman" w:eastAsia="宋体" w:hAnsi="Times New Roman" w:cs="Times New Roman"/>
      <w:kern w:val="2"/>
      <w:sz w:val="18"/>
      <w:szCs w:val="18"/>
    </w:rPr>
  </w:style>
  <w:style w:type="paragraph" w:customStyle="1" w:styleId="NormalParagraphStyle">
    <w:name w:val="NormalParagraphStyle"/>
    <w:basedOn w:val="a"/>
    <w:rsid w:val="003D29A9"/>
    <w:pPr>
      <w:autoSpaceDE w:val="0"/>
      <w:autoSpaceDN w:val="0"/>
      <w:adjustRightInd w:val="0"/>
      <w:spacing w:line="288" w:lineRule="auto"/>
      <w:textAlignment w:val="center"/>
    </w:pPr>
    <w:rPr>
      <w:rFonts w:ascii="宋体" w:hAnsi="Monotype Corsiva" w:cs="宋体"/>
      <w:color w:val="000000"/>
      <w:kern w:val="0"/>
      <w:sz w:val="24"/>
      <w:szCs w:val="24"/>
      <w:lang w:val="zh-CN" w:bidi="th-TH"/>
    </w:rPr>
  </w:style>
  <w:style w:type="paragraph" w:customStyle="1" w:styleId="ae">
    <w:name w:val="作者"/>
    <w:basedOn w:val="a"/>
    <w:rsid w:val="003D29A9"/>
    <w:pPr>
      <w:suppressAutoHyphens/>
      <w:autoSpaceDE w:val="0"/>
      <w:autoSpaceDN w:val="0"/>
      <w:adjustRightInd w:val="0"/>
      <w:spacing w:line="300" w:lineRule="atLeast"/>
      <w:jc w:val="left"/>
      <w:textAlignment w:val="center"/>
    </w:pPr>
    <w:rPr>
      <w:rFonts w:ascii="Tahoma" w:hAnsi="Tahoma" w:cs="Tahoma"/>
      <w:color w:val="000000"/>
      <w:kern w:val="0"/>
      <w:sz w:val="20"/>
      <w:lang w:val="zh-CN" w:bidi="th-TH"/>
    </w:rPr>
  </w:style>
  <w:style w:type="paragraph" w:customStyle="1" w:styleId="8BF4">
    <w:name w:val="徠曅&lt;8BF4&gt;柧"/>
    <w:basedOn w:val="NormalParagraphStyle"/>
    <w:rsid w:val="003D29A9"/>
    <w:pPr>
      <w:suppressAutoHyphens/>
      <w:spacing w:line="200" w:lineRule="atLeast"/>
    </w:pPr>
    <w:rPr>
      <w:rFonts w:ascii="Arial Narrow" w:hAnsi="Arial Narrow" w:cs="Arial Narrow"/>
      <w:sz w:val="16"/>
      <w:szCs w:val="16"/>
      <w:lang w:val="en-US"/>
    </w:rPr>
  </w:style>
  <w:style w:type="paragraph" w:customStyle="1" w:styleId="Noparagraphstyle">
    <w:name w:val="[No paragraph style]"/>
    <w:rsid w:val="003D29A9"/>
    <w:pPr>
      <w:widowControl w:val="0"/>
      <w:autoSpaceDE w:val="0"/>
      <w:autoSpaceDN w:val="0"/>
      <w:adjustRightInd w:val="0"/>
      <w:spacing w:line="288" w:lineRule="auto"/>
      <w:jc w:val="both"/>
      <w:textAlignment w:val="center"/>
    </w:pPr>
    <w:rPr>
      <w:rFonts w:ascii="Albertus" w:hAnsi="Albertus" w:cs="Angsana New"/>
      <w:color w:val="000000"/>
      <w:sz w:val="24"/>
      <w:szCs w:val="24"/>
      <w:lang w:val="zh-CN" w:bidi="th-TH"/>
    </w:rPr>
  </w:style>
  <w:style w:type="paragraph" w:customStyle="1" w:styleId="af">
    <w:name w:val="表头"/>
    <w:basedOn w:val="NormalParagraphStyle"/>
    <w:rsid w:val="003D29A9"/>
    <w:rPr>
      <w:rFonts w:ascii="Albertus" w:hAnsi="Albertus" w:cs="Albertus"/>
      <w:b/>
      <w:bCs/>
      <w:sz w:val="14"/>
      <w:szCs w:val="14"/>
    </w:rPr>
  </w:style>
  <w:style w:type="paragraph" w:customStyle="1" w:styleId="af0">
    <w:name w:val="表格中文字"/>
    <w:basedOn w:val="a"/>
    <w:rsid w:val="003D29A9"/>
    <w:pPr>
      <w:suppressAutoHyphens/>
      <w:autoSpaceDE w:val="0"/>
      <w:autoSpaceDN w:val="0"/>
      <w:adjustRightInd w:val="0"/>
      <w:spacing w:line="200" w:lineRule="atLeast"/>
      <w:textAlignment w:val="center"/>
    </w:pPr>
    <w:rPr>
      <w:rFonts w:ascii="Book Antiqua" w:hAnsi="Book Antiqua" w:cs="Book Antiqua"/>
      <w:b/>
      <w:bCs/>
      <w:color w:val="000000"/>
      <w:kern w:val="0"/>
      <w:sz w:val="14"/>
      <w:szCs w:val="14"/>
      <w:lang w:val="zh-CN" w:bidi="th-TH"/>
    </w:rPr>
  </w:style>
  <w:style w:type="paragraph" w:customStyle="1" w:styleId="af1">
    <w:name w:val="表注"/>
    <w:basedOn w:val="af0"/>
    <w:rsid w:val="003D29A9"/>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tiff"/><Relationship Id="rId17"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image" Target="media/image10.tiff"/><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image" Target="media/image9.tiff"/><Relationship Id="rId10" Type="http://schemas.openxmlformats.org/officeDocument/2006/relationships/image" Target="media/image4.tif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tiff"/></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51</TotalTime>
  <Pages>21</Pages>
  <Words>8603</Words>
  <Characters>49040</Characters>
  <Application>Microsoft Office Word</Application>
  <DocSecurity>0</DocSecurity>
  <Lines>408</Lines>
  <Paragraphs>115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57528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LS Ma</dc:creator>
  <cp:keywords/>
  <cp:lastModifiedBy>m</cp:lastModifiedBy>
  <cp:revision>9</cp:revision>
  <dcterms:created xsi:type="dcterms:W3CDTF">2016-01-15T04:02:00Z</dcterms:created>
  <dcterms:modified xsi:type="dcterms:W3CDTF">2017-06-05T01:35:00Z</dcterms:modified>
</cp:coreProperties>
</file>