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2F1356" w:rsidRPr="000B21F6" w:rsidRDefault="000B21F6">
            <w:pPr>
              <w:spacing w:line="360" w:lineRule="auto"/>
              <w:rPr>
                <w:rFonts w:ascii="Book Antiqua" w:hAnsi="Book Antiqua"/>
                <w:bCs/>
                <w:color w:val="000000"/>
                <w:sz w:val="24"/>
                <w:szCs w:val="24"/>
              </w:rPr>
            </w:pPr>
            <w:r w:rsidRPr="000B21F6">
              <w:rPr>
                <w:rFonts w:ascii="Book Antiqua" w:hAnsi="Book Antiqua"/>
                <w:bCs/>
                <w:color w:val="000000"/>
                <w:sz w:val="24"/>
                <w:szCs w:val="24"/>
              </w:rPr>
              <w:t>Differential role of Hedgehog signaling in human pancreatic (</w:t>
            </w:r>
            <w:proofErr w:type="spellStart"/>
            <w:r w:rsidRPr="000B21F6">
              <w:rPr>
                <w:rFonts w:ascii="Book Antiqua" w:hAnsi="Book Antiqua"/>
                <w:bCs/>
                <w:color w:val="000000"/>
                <w:sz w:val="24"/>
                <w:szCs w:val="24"/>
              </w:rPr>
              <w:t>patho</w:t>
            </w:r>
            <w:proofErr w:type="spellEnd"/>
            <w:r w:rsidRPr="000B21F6">
              <w:rPr>
                <w:rFonts w:ascii="Book Antiqua" w:hAnsi="Book Antiqua"/>
                <w:bCs/>
                <w:color w:val="000000"/>
                <w:sz w:val="24"/>
                <w:szCs w:val="24"/>
              </w:rPr>
              <w:t>-) physiology: An up to date review</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2F1356" w:rsidRPr="000B21F6" w:rsidRDefault="000B21F6">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proofErr w:type="spellStart"/>
            <w:r w:rsidRPr="000B21F6">
              <w:rPr>
                <w:rFonts w:ascii="Book Antiqua" w:hAnsi="Book Antiqua"/>
                <w:color w:val="000000"/>
                <w:sz w:val="24"/>
                <w:szCs w:val="24"/>
              </w:rPr>
              <w:t>Eckhard</w:t>
            </w:r>
            <w:proofErr w:type="spellEnd"/>
            <w:r w:rsidRPr="000B21F6">
              <w:rPr>
                <w:rFonts w:ascii="Book Antiqua" w:hAnsi="Book Antiqua"/>
                <w:color w:val="000000"/>
                <w:sz w:val="24"/>
                <w:szCs w:val="24"/>
              </w:rPr>
              <w:t xml:space="preserve"> </w:t>
            </w:r>
            <w:proofErr w:type="spellStart"/>
            <w:r w:rsidRPr="000B21F6">
              <w:rPr>
                <w:rFonts w:ascii="Book Antiqua" w:hAnsi="Book Antiqua"/>
                <w:color w:val="000000"/>
                <w:sz w:val="24"/>
                <w:szCs w:val="24"/>
              </w:rPr>
              <w:t>Klieser</w:t>
            </w:r>
            <w:proofErr w:type="spellEnd"/>
            <w:r w:rsidRPr="000B21F6">
              <w:rPr>
                <w:rFonts w:ascii="Book Antiqua" w:hAnsi="Book Antiqua"/>
                <w:color w:val="000000"/>
                <w:sz w:val="24"/>
                <w:szCs w:val="24"/>
              </w:rPr>
              <w:t xml:space="preserve">, Stefan </w:t>
            </w:r>
            <w:proofErr w:type="spellStart"/>
            <w:r w:rsidRPr="000B21F6">
              <w:rPr>
                <w:rFonts w:ascii="Book Antiqua" w:hAnsi="Book Antiqua"/>
                <w:color w:val="000000"/>
                <w:sz w:val="24"/>
                <w:szCs w:val="24"/>
              </w:rPr>
              <w:t>Swierczynski</w:t>
            </w:r>
            <w:proofErr w:type="spellEnd"/>
            <w:r w:rsidRPr="000B21F6">
              <w:rPr>
                <w:rFonts w:ascii="Book Antiqua" w:hAnsi="Book Antiqua"/>
                <w:color w:val="000000"/>
                <w:sz w:val="24"/>
                <w:szCs w:val="24"/>
              </w:rPr>
              <w:t xml:space="preserve">, Christian </w:t>
            </w:r>
            <w:proofErr w:type="spellStart"/>
            <w:r w:rsidRPr="000B21F6">
              <w:rPr>
                <w:rFonts w:ascii="Book Antiqua" w:hAnsi="Book Antiqua"/>
                <w:color w:val="000000"/>
                <w:sz w:val="24"/>
                <w:szCs w:val="24"/>
              </w:rPr>
              <w:t>Mayr</w:t>
            </w:r>
            <w:proofErr w:type="spellEnd"/>
            <w:r w:rsidRPr="000B21F6">
              <w:rPr>
                <w:rFonts w:ascii="Book Antiqua" w:hAnsi="Book Antiqua"/>
                <w:color w:val="000000"/>
                <w:sz w:val="24"/>
                <w:szCs w:val="24"/>
              </w:rPr>
              <w:t xml:space="preserve">, </w:t>
            </w:r>
            <w:proofErr w:type="spellStart"/>
            <w:r w:rsidRPr="000B21F6">
              <w:rPr>
                <w:rFonts w:ascii="Book Antiqua" w:hAnsi="Book Antiqua"/>
                <w:color w:val="000000"/>
                <w:sz w:val="24"/>
                <w:szCs w:val="24"/>
              </w:rPr>
              <w:t>Tarkan</w:t>
            </w:r>
            <w:proofErr w:type="spellEnd"/>
            <w:r w:rsidRPr="000B21F6">
              <w:rPr>
                <w:rFonts w:ascii="Book Antiqua" w:hAnsi="Book Antiqua"/>
                <w:color w:val="000000"/>
                <w:sz w:val="24"/>
                <w:szCs w:val="24"/>
              </w:rPr>
              <w:t xml:space="preserve"> </w:t>
            </w:r>
            <w:proofErr w:type="spellStart"/>
            <w:r w:rsidRPr="000B21F6">
              <w:rPr>
                <w:rFonts w:ascii="Book Antiqua" w:hAnsi="Book Antiqua"/>
                <w:color w:val="000000"/>
                <w:sz w:val="24"/>
                <w:szCs w:val="24"/>
              </w:rPr>
              <w:t>Jäger</w:t>
            </w:r>
            <w:proofErr w:type="spellEnd"/>
            <w:r w:rsidRPr="000B21F6">
              <w:rPr>
                <w:rFonts w:ascii="Book Antiqua" w:hAnsi="Book Antiqua"/>
                <w:color w:val="000000"/>
                <w:sz w:val="24"/>
                <w:szCs w:val="24"/>
              </w:rPr>
              <w:t xml:space="preserve">, Johanna Schmidt, Daniel </w:t>
            </w:r>
            <w:proofErr w:type="spellStart"/>
            <w:r w:rsidRPr="000B21F6">
              <w:rPr>
                <w:rFonts w:ascii="Book Antiqua" w:hAnsi="Book Antiqua"/>
                <w:color w:val="000000"/>
                <w:sz w:val="24"/>
                <w:szCs w:val="24"/>
              </w:rPr>
              <w:t>Neureiter</w:t>
            </w:r>
            <w:proofErr w:type="spellEnd"/>
            <w:r w:rsidRPr="000B21F6">
              <w:rPr>
                <w:rFonts w:ascii="Book Antiqua" w:hAnsi="Book Antiqua"/>
                <w:color w:val="000000"/>
                <w:sz w:val="24"/>
                <w:szCs w:val="24"/>
              </w:rPr>
              <w:t xml:space="preserve">, Tobias </w:t>
            </w:r>
            <w:proofErr w:type="spellStart"/>
            <w:r w:rsidRPr="000B21F6">
              <w:rPr>
                <w:rFonts w:ascii="Book Antiqua" w:hAnsi="Book Antiqua"/>
                <w:color w:val="000000"/>
                <w:sz w:val="24"/>
                <w:szCs w:val="24"/>
              </w:rPr>
              <w:t>Kiesslich</w:t>
            </w:r>
            <w:proofErr w:type="spellEnd"/>
            <w:r w:rsidRPr="000B21F6">
              <w:rPr>
                <w:rFonts w:ascii="Book Antiqua" w:hAnsi="Book Antiqua"/>
                <w:color w:val="000000"/>
                <w:sz w:val="24"/>
                <w:szCs w:val="24"/>
              </w:rPr>
              <w:t xml:space="preserve">, </w:t>
            </w:r>
            <w:proofErr w:type="spellStart"/>
            <w:r w:rsidRPr="000B21F6">
              <w:rPr>
                <w:rFonts w:ascii="Book Antiqua" w:hAnsi="Book Antiqua"/>
                <w:color w:val="000000"/>
                <w:sz w:val="24"/>
                <w:szCs w:val="24"/>
              </w:rPr>
              <w:t>Romana</w:t>
            </w:r>
            <w:proofErr w:type="spellEnd"/>
            <w:r w:rsidRPr="000B21F6">
              <w:rPr>
                <w:rFonts w:ascii="Book Antiqua" w:hAnsi="Book Antiqua"/>
                <w:color w:val="000000"/>
                <w:sz w:val="24"/>
                <w:szCs w:val="24"/>
              </w:rPr>
              <w:t xml:space="preserve"> </w:t>
            </w:r>
            <w:proofErr w:type="spellStart"/>
            <w:r w:rsidRPr="000B21F6">
              <w:rPr>
                <w:rFonts w:ascii="Book Antiqua" w:hAnsi="Book Antiqua"/>
                <w:color w:val="000000"/>
                <w:sz w:val="24"/>
                <w:szCs w:val="24"/>
              </w:rPr>
              <w:t>Illig</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0B21F6" w:rsidRDefault="000B21F6" w:rsidP="003577BA">
            <w:pPr>
              <w:pStyle w:val="a9"/>
              <w:spacing w:line="360" w:lineRule="auto"/>
              <w:rPr>
                <w:rFonts w:ascii="Book Antiqua" w:hAnsi="Book Antiqua"/>
                <w:sz w:val="24"/>
                <w:szCs w:val="24"/>
              </w:rPr>
            </w:pPr>
            <w:proofErr w:type="spellStart"/>
            <w:r w:rsidRPr="000B21F6">
              <w:rPr>
                <w:rFonts w:ascii="Book Antiqua" w:hAnsi="Book Antiqua"/>
                <w:sz w:val="24"/>
                <w:szCs w:val="24"/>
              </w:rPr>
              <w:t>Klieser</w:t>
            </w:r>
            <w:proofErr w:type="spellEnd"/>
            <w:r w:rsidRPr="000B21F6">
              <w:rPr>
                <w:rFonts w:ascii="Book Antiqua" w:hAnsi="Book Antiqua"/>
                <w:sz w:val="24"/>
                <w:szCs w:val="24"/>
              </w:rPr>
              <w:t xml:space="preserve"> E, </w:t>
            </w:r>
            <w:proofErr w:type="spellStart"/>
            <w:r w:rsidRPr="000B21F6">
              <w:rPr>
                <w:rFonts w:ascii="Book Antiqua" w:hAnsi="Book Antiqua"/>
                <w:sz w:val="24"/>
                <w:szCs w:val="24"/>
              </w:rPr>
              <w:t>Swierczynski</w:t>
            </w:r>
            <w:proofErr w:type="spellEnd"/>
            <w:r w:rsidRPr="000B21F6">
              <w:rPr>
                <w:rFonts w:ascii="Book Antiqua" w:hAnsi="Book Antiqua"/>
                <w:sz w:val="24"/>
                <w:szCs w:val="24"/>
              </w:rPr>
              <w:t xml:space="preserve"> S, </w:t>
            </w:r>
            <w:proofErr w:type="spellStart"/>
            <w:r w:rsidRPr="000B21F6">
              <w:rPr>
                <w:rFonts w:ascii="Book Antiqua" w:hAnsi="Book Antiqua"/>
                <w:sz w:val="24"/>
                <w:szCs w:val="24"/>
              </w:rPr>
              <w:t>Mayr</w:t>
            </w:r>
            <w:proofErr w:type="spellEnd"/>
            <w:r w:rsidRPr="000B21F6">
              <w:rPr>
                <w:rFonts w:ascii="Book Antiqua" w:hAnsi="Book Antiqua"/>
                <w:sz w:val="24"/>
                <w:szCs w:val="24"/>
              </w:rPr>
              <w:t xml:space="preserve"> C, </w:t>
            </w:r>
            <w:proofErr w:type="spellStart"/>
            <w:r w:rsidRPr="000B21F6">
              <w:rPr>
                <w:rFonts w:ascii="Book Antiqua" w:hAnsi="Book Antiqua"/>
                <w:sz w:val="24"/>
                <w:szCs w:val="24"/>
              </w:rPr>
              <w:t>Jäger</w:t>
            </w:r>
            <w:proofErr w:type="spellEnd"/>
            <w:r w:rsidRPr="000B21F6">
              <w:rPr>
                <w:rFonts w:ascii="Book Antiqua" w:hAnsi="Book Antiqua"/>
                <w:sz w:val="24"/>
                <w:szCs w:val="24"/>
              </w:rPr>
              <w:t xml:space="preserve"> T, Schmidt J, </w:t>
            </w:r>
            <w:proofErr w:type="spellStart"/>
            <w:r w:rsidRPr="000B21F6">
              <w:rPr>
                <w:rFonts w:ascii="Book Antiqua" w:hAnsi="Book Antiqua"/>
                <w:sz w:val="24"/>
                <w:szCs w:val="24"/>
              </w:rPr>
              <w:t>Neureiter</w:t>
            </w:r>
            <w:proofErr w:type="spellEnd"/>
            <w:r w:rsidRPr="000B21F6">
              <w:rPr>
                <w:rFonts w:ascii="Book Antiqua" w:hAnsi="Book Antiqua"/>
                <w:sz w:val="24"/>
                <w:szCs w:val="24"/>
              </w:rPr>
              <w:t xml:space="preserve"> D, </w:t>
            </w:r>
            <w:proofErr w:type="spellStart"/>
            <w:r w:rsidRPr="000B21F6">
              <w:rPr>
                <w:rFonts w:ascii="Book Antiqua" w:hAnsi="Book Antiqua"/>
                <w:sz w:val="24"/>
                <w:szCs w:val="24"/>
              </w:rPr>
              <w:t>Kiesslich</w:t>
            </w:r>
            <w:proofErr w:type="spellEnd"/>
            <w:r w:rsidRPr="000B21F6">
              <w:rPr>
                <w:rFonts w:ascii="Book Antiqua" w:hAnsi="Book Antiqua"/>
                <w:sz w:val="24"/>
                <w:szCs w:val="24"/>
              </w:rPr>
              <w:t xml:space="preserve"> T, </w:t>
            </w:r>
            <w:proofErr w:type="spellStart"/>
            <w:r w:rsidRPr="000B21F6">
              <w:rPr>
                <w:rFonts w:ascii="Book Antiqua" w:hAnsi="Book Antiqua"/>
                <w:sz w:val="24"/>
                <w:szCs w:val="24"/>
              </w:rPr>
              <w:t>Illig</w:t>
            </w:r>
            <w:proofErr w:type="spellEnd"/>
            <w:r w:rsidRPr="000B21F6">
              <w:rPr>
                <w:rFonts w:ascii="Book Antiqua" w:hAnsi="Book Antiqua"/>
                <w:sz w:val="24"/>
                <w:szCs w:val="24"/>
              </w:rPr>
              <w:t xml:space="preserve"> R. Differential role of Hedgehog signaling in human pancreatic (</w:t>
            </w:r>
            <w:proofErr w:type="spellStart"/>
            <w:r w:rsidRPr="000B21F6">
              <w:rPr>
                <w:rFonts w:ascii="Book Antiqua" w:hAnsi="Book Antiqua"/>
                <w:sz w:val="24"/>
                <w:szCs w:val="24"/>
              </w:rPr>
              <w:t>patho</w:t>
            </w:r>
            <w:proofErr w:type="spellEnd"/>
            <w:r w:rsidRPr="000B21F6">
              <w:rPr>
                <w:rFonts w:ascii="Book Antiqua" w:hAnsi="Book Antiqua"/>
                <w:sz w:val="24"/>
                <w:szCs w:val="24"/>
              </w:rPr>
              <w:t xml:space="preserve">-) physiology: An up to date review. </w:t>
            </w:r>
            <w:r w:rsidRPr="000B21F6">
              <w:rPr>
                <w:rFonts w:ascii="Book Antiqua" w:hAnsi="Book Antiqua"/>
                <w:i/>
                <w:iCs/>
                <w:sz w:val="24"/>
                <w:szCs w:val="24"/>
              </w:rPr>
              <w:t xml:space="preserve">World J </w:t>
            </w:r>
            <w:proofErr w:type="spellStart"/>
            <w:r w:rsidRPr="000B21F6">
              <w:rPr>
                <w:rFonts w:ascii="Book Antiqua" w:hAnsi="Book Antiqua"/>
                <w:i/>
                <w:iCs/>
                <w:sz w:val="24"/>
                <w:szCs w:val="24"/>
              </w:rPr>
              <w:t>Gastrointest</w:t>
            </w:r>
            <w:proofErr w:type="spellEnd"/>
            <w:r w:rsidRPr="000B21F6">
              <w:rPr>
                <w:rFonts w:ascii="Book Antiqua" w:hAnsi="Book Antiqua"/>
                <w:i/>
                <w:iCs/>
                <w:sz w:val="24"/>
                <w:szCs w:val="24"/>
              </w:rPr>
              <w:t xml:space="preserve"> </w:t>
            </w:r>
            <w:proofErr w:type="spellStart"/>
            <w:r w:rsidRPr="000B21F6">
              <w:rPr>
                <w:rFonts w:ascii="Book Antiqua" w:hAnsi="Book Antiqua"/>
                <w:i/>
                <w:iCs/>
                <w:sz w:val="24"/>
                <w:szCs w:val="24"/>
              </w:rPr>
              <w:t>Pathophysiol</w:t>
            </w:r>
            <w:proofErr w:type="spellEnd"/>
            <w:r>
              <w:rPr>
                <w:rFonts w:ascii="Book Antiqua" w:hAnsi="Book Antiqua"/>
                <w:sz w:val="24"/>
                <w:szCs w:val="24"/>
              </w:rPr>
              <w:t xml:space="preserve"> 2016; 7(2): 199-210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0B21F6" w:rsidRDefault="000B21F6" w:rsidP="003577BA">
            <w:pPr>
              <w:pStyle w:val="a8"/>
              <w:spacing w:line="360" w:lineRule="auto"/>
              <w:rPr>
                <w:rFonts w:ascii="Book Antiqua" w:hAnsi="Book Antiqua"/>
                <w:b w:val="0"/>
                <w:sz w:val="24"/>
                <w:szCs w:val="24"/>
                <w:lang w:val="en-US"/>
              </w:rPr>
            </w:pPr>
            <w:r w:rsidRPr="000B21F6">
              <w:rPr>
                <w:rFonts w:ascii="Book Antiqua" w:hAnsi="Book Antiqua"/>
                <w:b w:val="0"/>
                <w:sz w:val="24"/>
                <w:szCs w:val="24"/>
                <w:lang w:val="en-US"/>
              </w:rPr>
              <w:t>http://www.wjgnet.com/2150-5330/full/v7/i2/199.htm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0B21F6" w:rsidRDefault="000B21F6" w:rsidP="003577BA">
            <w:pPr>
              <w:pStyle w:val="a8"/>
              <w:spacing w:line="360" w:lineRule="auto"/>
              <w:rPr>
                <w:rFonts w:ascii="Book Antiqua" w:hAnsi="Book Antiqua"/>
                <w:b w:val="0"/>
                <w:sz w:val="24"/>
                <w:szCs w:val="24"/>
                <w:lang w:val="en-US"/>
              </w:rPr>
            </w:pPr>
            <w:r w:rsidRPr="000B21F6">
              <w:rPr>
                <w:rFonts w:ascii="Book Antiqua" w:hAnsi="Book Antiqua"/>
                <w:b w:val="0"/>
                <w:sz w:val="24"/>
                <w:szCs w:val="24"/>
                <w:lang w:val="en-US"/>
              </w:rPr>
              <w:t>http://dx.doi.org/10.4291/wjgp.v7.i2.199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0B21F6" w:rsidRDefault="000B21F6" w:rsidP="003577BA">
            <w:pPr>
              <w:pStyle w:val="aa"/>
              <w:spacing w:line="360" w:lineRule="auto"/>
              <w:rPr>
                <w:rFonts w:ascii="Book Antiqua" w:hAnsi="Book Antiqua"/>
                <w:color w:val="000000"/>
                <w:sz w:val="24"/>
                <w:szCs w:val="24"/>
                <w:lang w:val="it-IT"/>
              </w:rPr>
            </w:pPr>
            <w:r w:rsidRPr="000B21F6">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2F1356" w:rsidRPr="000B21F6" w:rsidRDefault="000B21F6">
            <w:pPr>
              <w:pStyle w:val="E-1"/>
              <w:spacing w:line="360" w:lineRule="auto"/>
              <w:rPr>
                <w:rFonts w:ascii="Book Antiqua" w:hAnsi="Book Antiqua"/>
                <w:sz w:val="24"/>
                <w:szCs w:val="24"/>
              </w:rPr>
            </w:pPr>
            <w:r w:rsidRPr="000B21F6">
              <w:rPr>
                <w:rFonts w:ascii="Book Antiqua" w:hAnsi="Book Antiqua"/>
                <w:sz w:val="24"/>
                <w:szCs w:val="24"/>
              </w:rPr>
              <w:t>The Hedgehog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pathway is a ligand-dependent and evolutionary conserved cellular signaling mechanism with various physiologic (development) and </w:t>
            </w:r>
            <w:proofErr w:type="spellStart"/>
            <w:r w:rsidRPr="000B21F6">
              <w:rPr>
                <w:rFonts w:ascii="Book Antiqua" w:hAnsi="Book Antiqua"/>
                <w:sz w:val="24"/>
                <w:szCs w:val="24"/>
              </w:rPr>
              <w:t>pathogenetic</w:t>
            </w:r>
            <w:proofErr w:type="spellEnd"/>
            <w:r w:rsidRPr="000B21F6">
              <w:rPr>
                <w:rFonts w:ascii="Book Antiqua" w:hAnsi="Book Antiqua"/>
                <w:sz w:val="24"/>
                <w:szCs w:val="24"/>
              </w:rPr>
              <w:t xml:space="preserve"> </w:t>
            </w:r>
            <w:r w:rsidRPr="000B21F6">
              <w:rPr>
                <w:rFonts w:ascii="Book Antiqua" w:hAnsi="Book Antiqua"/>
                <w:sz w:val="24"/>
                <w:szCs w:val="24"/>
              </w:rPr>
              <w:lastRenderedPageBreak/>
              <w:t xml:space="preserve">functions (especially carcinogenesis). Concerted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signaling is essential for human pancreatic development and homeostasis of the gastrointestinal tract. Aberrant expression within the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signaling pathway results in malformations like annular pancreas. The Janus aspect of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in pancreatitis is reflected by the protective role of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in acute pancreatitis </w:t>
            </w:r>
            <w:r w:rsidRPr="000B21F6">
              <w:rPr>
                <w:rFonts w:ascii="Book Antiqua" w:hAnsi="Book Antiqua"/>
                <w:i/>
                <w:iCs/>
                <w:sz w:val="24"/>
                <w:szCs w:val="24"/>
              </w:rPr>
              <w:t>vs</w:t>
            </w:r>
            <w:r w:rsidRPr="000B21F6">
              <w:rPr>
                <w:rFonts w:ascii="Book Antiqua" w:hAnsi="Book Antiqua"/>
                <w:sz w:val="24"/>
                <w:szCs w:val="24"/>
              </w:rPr>
              <w:t xml:space="preserve"> the disease-progressive function of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in chronic pancreatitis (CP), whereby CP is linked to pancreatic </w:t>
            </w:r>
            <w:proofErr w:type="spellStart"/>
            <w:r w:rsidRPr="000B21F6">
              <w:rPr>
                <w:rFonts w:ascii="Book Antiqua" w:hAnsi="Book Antiqua"/>
                <w:sz w:val="24"/>
                <w:szCs w:val="24"/>
              </w:rPr>
              <w:t>cancerogenesis</w:t>
            </w:r>
            <w:proofErr w:type="spellEnd"/>
            <w:r w:rsidRPr="000B21F6">
              <w:rPr>
                <w:rFonts w:ascii="Book Antiqua" w:hAnsi="Book Antiqua"/>
                <w:sz w:val="24"/>
                <w:szCs w:val="24"/>
              </w:rPr>
              <w:t xml:space="preserve"> </w:t>
            </w:r>
            <w:r w:rsidRPr="000B21F6">
              <w:rPr>
                <w:rFonts w:ascii="Book Antiqua" w:hAnsi="Book Antiqua"/>
                <w:i/>
                <w:iCs/>
                <w:sz w:val="24"/>
                <w:szCs w:val="24"/>
              </w:rPr>
              <w:t>via</w:t>
            </w:r>
            <w:r w:rsidRPr="000B21F6">
              <w:rPr>
                <w:rFonts w:ascii="Book Antiqua" w:hAnsi="Book Antiqua"/>
                <w:sz w:val="24"/>
                <w:szCs w:val="24"/>
              </w:rPr>
              <w:t xml:space="preserve"> pancreatic intraepithelial neoplasia (</w:t>
            </w:r>
            <w:proofErr w:type="spellStart"/>
            <w:r w:rsidRPr="000B21F6">
              <w:rPr>
                <w:rFonts w:ascii="Book Antiqua" w:hAnsi="Book Antiqua"/>
                <w:sz w:val="24"/>
                <w:szCs w:val="24"/>
              </w:rPr>
              <w:t>PanIn</w:t>
            </w:r>
            <w:proofErr w:type="spellEnd"/>
            <w:r w:rsidRPr="000B21F6">
              <w:rPr>
                <w:rFonts w:ascii="Book Antiqua" w:hAnsi="Book Antiqua"/>
                <w:sz w:val="24"/>
                <w:szCs w:val="24"/>
              </w:rPr>
              <w:t xml:space="preserve">). Starting with </w:t>
            </w:r>
            <w:proofErr w:type="spellStart"/>
            <w:r w:rsidRPr="000B21F6">
              <w:rPr>
                <w:rFonts w:ascii="Book Antiqua" w:hAnsi="Book Antiqua"/>
                <w:sz w:val="24"/>
                <w:szCs w:val="24"/>
              </w:rPr>
              <w:t>PanIn</w:t>
            </w:r>
            <w:proofErr w:type="spellEnd"/>
            <w:r w:rsidRPr="000B21F6">
              <w:rPr>
                <w:rFonts w:ascii="Book Antiqua" w:hAnsi="Book Antiqua"/>
                <w:sz w:val="24"/>
                <w:szCs w:val="24"/>
              </w:rPr>
              <w:t xml:space="preserve"> and ending up at metastatic disease, </w:t>
            </w:r>
            <w:proofErr w:type="spellStart"/>
            <w:r w:rsidRPr="000B21F6">
              <w:rPr>
                <w:rFonts w:ascii="Book Antiqua" w:hAnsi="Book Antiqua"/>
                <w:sz w:val="24"/>
                <w:szCs w:val="24"/>
              </w:rPr>
              <w:t>Hh</w:t>
            </w:r>
            <w:proofErr w:type="spellEnd"/>
            <w:r w:rsidRPr="000B21F6">
              <w:rPr>
                <w:rFonts w:ascii="Book Antiqua" w:hAnsi="Book Antiqua"/>
                <w:sz w:val="24"/>
                <w:szCs w:val="24"/>
              </w:rPr>
              <w:t xml:space="preserve"> pathway is expressed in ductal pancreatic cancer thereby influencing and being paracrine influenced by the tumor microenvironment.</w:t>
            </w:r>
            <w:r>
              <w:rPr>
                <w:rFonts w:ascii="Book Antiqua" w:hAnsi="Book Antiqua"/>
                <w:sz w:val="24"/>
                <w:szCs w:val="24"/>
              </w:rPr>
              <w:t xml:space="preserve">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2F1356" w:rsidRPr="000B21F6" w:rsidRDefault="000B21F6">
            <w:pPr>
              <w:pStyle w:val="E-1"/>
              <w:spacing w:line="360" w:lineRule="auto"/>
              <w:rPr>
                <w:rFonts w:ascii="Book Antiqua" w:hAnsi="Book Antiqua"/>
                <w:sz w:val="24"/>
                <w:szCs w:val="24"/>
              </w:rPr>
            </w:pPr>
            <w:r w:rsidRPr="000B21F6">
              <w:rPr>
                <w:rFonts w:ascii="Book Antiqua" w:hAnsi="Book Antiqua"/>
                <w:sz w:val="24"/>
                <w:szCs w:val="24"/>
              </w:rPr>
              <w:t>Pancreatic cancer; Hedgehog; Pancr</w:t>
            </w:r>
            <w:r>
              <w:rPr>
                <w:rFonts w:ascii="Book Antiqua" w:hAnsi="Book Antiqua"/>
                <w:sz w:val="24"/>
                <w:szCs w:val="24"/>
              </w:rPr>
              <w:t xml:space="preserve">eatitis; Pancreas; Development </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0B21F6" w:rsidRDefault="000B21F6" w:rsidP="003577BA">
            <w:pPr>
              <w:pStyle w:val="a8"/>
              <w:spacing w:line="360" w:lineRule="auto"/>
              <w:rPr>
                <w:rFonts w:ascii="Book Antiqua" w:hAnsi="Book Antiqua"/>
                <w:sz w:val="24"/>
                <w:szCs w:val="24"/>
                <w:lang w:val="en-US"/>
              </w:rPr>
            </w:pPr>
            <w:r w:rsidRPr="000B21F6">
              <w:rPr>
                <w:rFonts w:ascii="Book Antiqua" w:hAnsi="Book Antiqua"/>
                <w:sz w:val="24"/>
                <w:szCs w:val="24"/>
                <w:lang w:val="en-US"/>
              </w:rPr>
              <w:t>© The Author(s) 2016.</w:t>
            </w:r>
            <w:r w:rsidRPr="000B21F6">
              <w:rPr>
                <w:rFonts w:ascii="Book Antiqua" w:hAnsi="Book Antiqua"/>
                <w:b w:val="0"/>
                <w:sz w:val="24"/>
                <w:szCs w:val="24"/>
                <w:lang w:val="en-US"/>
              </w:rPr>
              <w:t xml:space="preserve"> Published by </w:t>
            </w:r>
            <w:proofErr w:type="spellStart"/>
            <w:r w:rsidRPr="000B21F6">
              <w:rPr>
                <w:rFonts w:ascii="Book Antiqua" w:hAnsi="Book Antiqua"/>
                <w:b w:val="0"/>
                <w:sz w:val="24"/>
                <w:szCs w:val="24"/>
                <w:lang w:val="en-US"/>
              </w:rPr>
              <w:t>Baishideng</w:t>
            </w:r>
            <w:proofErr w:type="spellEnd"/>
            <w:r w:rsidRPr="000B21F6">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2F1356" w:rsidRDefault="00F50E5A">
            <w:pPr>
              <w:pStyle w:val="a8"/>
              <w:spacing w:line="360" w:lineRule="auto"/>
              <w:rPr>
                <w:rFonts w:ascii="Book Antiqua" w:hAnsi="Book Antiqua"/>
                <w:b w:val="0"/>
                <w:i/>
                <w:sz w:val="24"/>
                <w:szCs w:val="24"/>
                <w:lang w:val="en-US"/>
              </w:rPr>
            </w:pPr>
            <w:r w:rsidRPr="000B21F6">
              <w:rPr>
                <w:rFonts w:ascii="Book Antiqua" w:hAnsi="Book Antiqua"/>
                <w:b w:val="0"/>
                <w:sz w:val="24"/>
                <w:szCs w:val="24"/>
                <w:lang w:val="en-US"/>
              </w:rPr>
              <w:t>World Journal of Gastrointestinal Pathophysiology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2F1356" w:rsidRDefault="00F50E5A">
            <w:pPr>
              <w:pStyle w:val="a8"/>
              <w:spacing w:line="360" w:lineRule="auto"/>
              <w:rPr>
                <w:rFonts w:ascii="Book Antiqua" w:hAnsi="Book Antiqua"/>
                <w:b w:val="0"/>
                <w:sz w:val="24"/>
                <w:szCs w:val="24"/>
                <w:lang w:val="en-US"/>
              </w:rPr>
            </w:pPr>
            <w:r w:rsidRPr="000B21F6">
              <w:rPr>
                <w:rFonts w:ascii="Book Antiqua" w:hAnsi="Book Antiqua"/>
                <w:b w:val="0"/>
                <w:sz w:val="24"/>
                <w:szCs w:val="24"/>
                <w:lang w:val="en-US"/>
              </w:rPr>
              <w:t>2150-5330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2F1356" w:rsidRDefault="00F50E5A">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2F1356" w:rsidRDefault="00F50E5A">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Default="000B21F6" w:rsidP="00F50781"/>
    <w:p w:rsidR="000B21F6" w:rsidRPr="000B21F6" w:rsidRDefault="000B21F6" w:rsidP="000B21F6">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0B21F6">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REVIEW</w:t>
      </w:r>
    </w:p>
    <w:p w:rsidR="000B21F6" w:rsidRDefault="000B21F6" w:rsidP="000B21F6"/>
    <w:p w:rsidR="000B21F6" w:rsidRPr="002355D7" w:rsidRDefault="000B21F6" w:rsidP="000B21F6">
      <w:pPr>
        <w:pStyle w:val="a8"/>
        <w:rPr>
          <w:lang w:val="en-US"/>
        </w:rPr>
      </w:pPr>
      <w:r w:rsidRPr="002355D7">
        <w:rPr>
          <w:lang w:val="en-US"/>
        </w:rPr>
        <w:t>Differential role of Hedgehog signaling in human pancreatic (</w:t>
      </w:r>
      <w:proofErr w:type="spellStart"/>
      <w:r w:rsidRPr="002355D7">
        <w:rPr>
          <w:lang w:val="en-US"/>
        </w:rPr>
        <w:t>patho</w:t>
      </w:r>
      <w:proofErr w:type="spellEnd"/>
      <w:r w:rsidRPr="002355D7">
        <w:rPr>
          <w:lang w:val="en-US"/>
        </w:rPr>
        <w:t>-) physiology: An up to date review</w:t>
      </w:r>
    </w:p>
    <w:p w:rsidR="000B21F6" w:rsidRDefault="000B21F6" w:rsidP="000B21F6"/>
    <w:p w:rsidR="000B21F6" w:rsidRPr="002355D7" w:rsidRDefault="000B21F6" w:rsidP="000B21F6">
      <w:pPr>
        <w:pStyle w:val="ae"/>
        <w:rPr>
          <w:lang w:val="en-US"/>
        </w:rPr>
      </w:pPr>
      <w:proofErr w:type="spellStart"/>
      <w:r w:rsidRPr="002355D7">
        <w:rPr>
          <w:lang w:val="en-US"/>
        </w:rPr>
        <w:t>Eckhard</w:t>
      </w:r>
      <w:proofErr w:type="spellEnd"/>
      <w:r w:rsidRPr="002355D7">
        <w:rPr>
          <w:lang w:val="en-US"/>
        </w:rPr>
        <w:t xml:space="preserve"> </w:t>
      </w:r>
      <w:proofErr w:type="spellStart"/>
      <w:r w:rsidRPr="002355D7">
        <w:rPr>
          <w:lang w:val="en-US"/>
        </w:rPr>
        <w:t>Klieser</w:t>
      </w:r>
      <w:proofErr w:type="spellEnd"/>
      <w:r w:rsidRPr="002355D7">
        <w:rPr>
          <w:lang w:val="en-US"/>
        </w:rPr>
        <w:t xml:space="preserve">, Stefan </w:t>
      </w:r>
      <w:proofErr w:type="spellStart"/>
      <w:r w:rsidRPr="002355D7">
        <w:rPr>
          <w:lang w:val="en-US"/>
        </w:rPr>
        <w:t>Swierczynski</w:t>
      </w:r>
      <w:proofErr w:type="spellEnd"/>
      <w:r w:rsidRPr="002355D7">
        <w:rPr>
          <w:lang w:val="en-US"/>
        </w:rPr>
        <w:t xml:space="preserve">, Christian </w:t>
      </w:r>
      <w:proofErr w:type="spellStart"/>
      <w:r w:rsidRPr="002355D7">
        <w:rPr>
          <w:lang w:val="en-US"/>
        </w:rPr>
        <w:t>Mayr</w:t>
      </w:r>
      <w:proofErr w:type="spellEnd"/>
      <w:r w:rsidRPr="002355D7">
        <w:rPr>
          <w:lang w:val="en-US"/>
        </w:rPr>
        <w:t xml:space="preserve">, </w:t>
      </w:r>
      <w:proofErr w:type="spellStart"/>
      <w:r w:rsidRPr="002355D7">
        <w:rPr>
          <w:lang w:val="en-US"/>
        </w:rPr>
        <w:t>Tarkan</w:t>
      </w:r>
      <w:proofErr w:type="spellEnd"/>
      <w:r w:rsidRPr="002355D7">
        <w:rPr>
          <w:lang w:val="en-US"/>
        </w:rPr>
        <w:t xml:space="preserve"> </w:t>
      </w:r>
      <w:proofErr w:type="spellStart"/>
      <w:r w:rsidRPr="002355D7">
        <w:rPr>
          <w:lang w:val="en-US"/>
        </w:rPr>
        <w:t>Jäger</w:t>
      </w:r>
      <w:proofErr w:type="spellEnd"/>
      <w:r w:rsidRPr="002355D7">
        <w:rPr>
          <w:lang w:val="en-US"/>
        </w:rPr>
        <w:t xml:space="preserve">, Johanna Schmidt, Daniel </w:t>
      </w:r>
      <w:proofErr w:type="spellStart"/>
      <w:r w:rsidRPr="002355D7">
        <w:rPr>
          <w:lang w:val="en-US"/>
        </w:rPr>
        <w:t>Neureiter</w:t>
      </w:r>
      <w:proofErr w:type="spellEnd"/>
      <w:r w:rsidRPr="002355D7">
        <w:rPr>
          <w:lang w:val="en-US"/>
        </w:rPr>
        <w:t xml:space="preserve">, Tobias </w:t>
      </w:r>
      <w:proofErr w:type="spellStart"/>
      <w:r w:rsidRPr="002355D7">
        <w:rPr>
          <w:lang w:val="en-US"/>
        </w:rPr>
        <w:t>Kiesslich</w:t>
      </w:r>
      <w:proofErr w:type="spellEnd"/>
      <w:r w:rsidRPr="002355D7">
        <w:rPr>
          <w:lang w:val="en-US"/>
        </w:rPr>
        <w:t xml:space="preserve">, </w:t>
      </w:r>
      <w:proofErr w:type="spellStart"/>
      <w:r w:rsidRPr="002355D7">
        <w:rPr>
          <w:lang w:val="en-US"/>
        </w:rPr>
        <w:t>Romana</w:t>
      </w:r>
      <w:proofErr w:type="spellEnd"/>
      <w:r w:rsidRPr="002355D7">
        <w:rPr>
          <w:lang w:val="en-US"/>
        </w:rPr>
        <w:t xml:space="preserve"> </w:t>
      </w:r>
      <w:proofErr w:type="spellStart"/>
      <w:r w:rsidRPr="002355D7">
        <w:rPr>
          <w:lang w:val="en-US"/>
        </w:rPr>
        <w:t>Illig</w:t>
      </w:r>
      <w:proofErr w:type="spellEnd"/>
    </w:p>
    <w:p w:rsidR="000B21F6" w:rsidRDefault="000B21F6" w:rsidP="000B21F6"/>
    <w:p w:rsidR="000B21F6" w:rsidRPr="002355D7" w:rsidRDefault="000B21F6" w:rsidP="000B21F6">
      <w:pPr>
        <w:suppressAutoHyphens/>
        <w:autoSpaceDE w:val="0"/>
        <w:autoSpaceDN w:val="0"/>
        <w:adjustRightInd w:val="0"/>
        <w:spacing w:line="210" w:lineRule="atLeast"/>
        <w:textAlignment w:val="center"/>
        <w:rPr>
          <w:color w:val="000000"/>
          <w:spacing w:val="-4"/>
          <w:kern w:val="0"/>
          <w:sz w:val="18"/>
          <w:szCs w:val="18"/>
          <w:vertAlign w:val="superscript"/>
        </w:rPr>
      </w:pPr>
      <w:proofErr w:type="spellStart"/>
      <w:r w:rsidRPr="002355D7">
        <w:rPr>
          <w:rFonts w:ascii="Tahoma" w:hAnsi="Tahoma" w:cs="Tahoma"/>
          <w:color w:val="000000"/>
          <w:spacing w:val="-4"/>
          <w:kern w:val="0"/>
          <w:sz w:val="18"/>
          <w:szCs w:val="18"/>
        </w:rPr>
        <w:t>Eckhard</w:t>
      </w:r>
      <w:proofErr w:type="spellEnd"/>
      <w:r w:rsidRPr="002355D7">
        <w:rPr>
          <w:rFonts w:ascii="Tahoma" w:hAnsi="Tahoma" w:cs="Tahoma"/>
          <w:color w:val="000000"/>
          <w:spacing w:val="-4"/>
          <w:kern w:val="0"/>
          <w:sz w:val="18"/>
          <w:szCs w:val="18"/>
        </w:rPr>
        <w:t xml:space="preserve"> </w:t>
      </w:r>
      <w:proofErr w:type="spellStart"/>
      <w:r w:rsidRPr="002355D7">
        <w:rPr>
          <w:rFonts w:ascii="Tahoma" w:hAnsi="Tahoma" w:cs="Tahoma"/>
          <w:color w:val="000000"/>
          <w:spacing w:val="-4"/>
          <w:kern w:val="0"/>
          <w:sz w:val="18"/>
          <w:szCs w:val="18"/>
        </w:rPr>
        <w:t>Klieser</w:t>
      </w:r>
      <w:proofErr w:type="spellEnd"/>
      <w:r w:rsidRPr="002355D7">
        <w:rPr>
          <w:rFonts w:ascii="Tahoma" w:hAnsi="Tahoma" w:cs="Tahoma"/>
          <w:color w:val="000000"/>
          <w:spacing w:val="-4"/>
          <w:kern w:val="0"/>
          <w:sz w:val="18"/>
          <w:szCs w:val="18"/>
        </w:rPr>
        <w:t xml:space="preserve">, Johanna Schmidt, Daniel </w:t>
      </w:r>
      <w:proofErr w:type="spellStart"/>
      <w:r w:rsidRPr="002355D7">
        <w:rPr>
          <w:rFonts w:ascii="Tahoma" w:hAnsi="Tahoma" w:cs="Tahoma"/>
          <w:color w:val="000000"/>
          <w:spacing w:val="-4"/>
          <w:kern w:val="0"/>
          <w:sz w:val="18"/>
          <w:szCs w:val="18"/>
        </w:rPr>
        <w:t>Neureiter</w:t>
      </w:r>
      <w:proofErr w:type="spellEnd"/>
      <w:r w:rsidRPr="002355D7">
        <w:rPr>
          <w:rFonts w:ascii="Tahoma" w:hAnsi="Tahoma" w:cs="Tahoma"/>
          <w:color w:val="000000"/>
          <w:spacing w:val="-4"/>
          <w:kern w:val="0"/>
          <w:sz w:val="18"/>
          <w:szCs w:val="18"/>
        </w:rPr>
        <w:t xml:space="preserve">, </w:t>
      </w:r>
      <w:proofErr w:type="spellStart"/>
      <w:r w:rsidRPr="002355D7">
        <w:rPr>
          <w:rFonts w:ascii="Tahoma" w:hAnsi="Tahoma" w:cs="Tahoma"/>
          <w:color w:val="000000"/>
          <w:spacing w:val="-4"/>
          <w:kern w:val="0"/>
          <w:sz w:val="18"/>
          <w:szCs w:val="18"/>
        </w:rPr>
        <w:t>Romana</w:t>
      </w:r>
      <w:proofErr w:type="spellEnd"/>
      <w:r w:rsidRPr="002355D7">
        <w:rPr>
          <w:rFonts w:ascii="Tahoma" w:hAnsi="Tahoma" w:cs="Tahoma"/>
          <w:color w:val="000000"/>
          <w:spacing w:val="-4"/>
          <w:kern w:val="0"/>
          <w:sz w:val="18"/>
          <w:szCs w:val="18"/>
        </w:rPr>
        <w:t xml:space="preserve"> </w:t>
      </w:r>
      <w:proofErr w:type="spellStart"/>
      <w:r w:rsidRPr="002355D7">
        <w:rPr>
          <w:rFonts w:ascii="Tahoma" w:hAnsi="Tahoma" w:cs="Tahoma"/>
          <w:color w:val="000000"/>
          <w:spacing w:val="-4"/>
          <w:kern w:val="0"/>
          <w:sz w:val="18"/>
          <w:szCs w:val="18"/>
        </w:rPr>
        <w:t>Illig</w:t>
      </w:r>
      <w:proofErr w:type="spellEnd"/>
      <w:r w:rsidRPr="002355D7">
        <w:rPr>
          <w:rFonts w:ascii="Tahoma" w:hAnsi="Tahoma" w:cs="Tahoma"/>
          <w:color w:val="000000"/>
          <w:spacing w:val="-4"/>
          <w:kern w:val="0"/>
          <w:sz w:val="18"/>
          <w:szCs w:val="18"/>
        </w:rPr>
        <w:t>,</w:t>
      </w:r>
      <w:r w:rsidRPr="002355D7">
        <w:rPr>
          <w:color w:val="000000"/>
          <w:spacing w:val="-4"/>
          <w:kern w:val="0"/>
          <w:sz w:val="18"/>
          <w:szCs w:val="18"/>
        </w:rPr>
        <w:t xml:space="preserve"> Institute of Pathology, Paracelsus Medical University, </w:t>
      </w:r>
      <w:proofErr w:type="spellStart"/>
      <w:r w:rsidRPr="002355D7">
        <w:rPr>
          <w:color w:val="000000"/>
          <w:spacing w:val="-4"/>
          <w:kern w:val="0"/>
          <w:sz w:val="18"/>
          <w:szCs w:val="18"/>
        </w:rPr>
        <w:t>Salzburger</w:t>
      </w:r>
      <w:proofErr w:type="spellEnd"/>
      <w:r w:rsidRPr="002355D7">
        <w:rPr>
          <w:color w:val="000000"/>
          <w:spacing w:val="-4"/>
          <w:kern w:val="0"/>
          <w:sz w:val="18"/>
          <w:szCs w:val="18"/>
        </w:rPr>
        <w:t xml:space="preserve"> </w:t>
      </w:r>
      <w:proofErr w:type="spellStart"/>
      <w:r w:rsidRPr="002355D7">
        <w:rPr>
          <w:color w:val="000000"/>
          <w:spacing w:val="-4"/>
          <w:kern w:val="0"/>
          <w:sz w:val="18"/>
          <w:szCs w:val="18"/>
        </w:rPr>
        <w:t>Landeskliniken</w:t>
      </w:r>
      <w:proofErr w:type="spellEnd"/>
      <w:r w:rsidRPr="002355D7">
        <w:rPr>
          <w:color w:val="000000"/>
          <w:spacing w:val="-4"/>
          <w:kern w:val="0"/>
          <w:sz w:val="18"/>
          <w:szCs w:val="18"/>
        </w:rPr>
        <w:t xml:space="preserve"> (SALK), 5020 Salzburg, Austria</w:t>
      </w:r>
    </w:p>
    <w:p w:rsidR="000B21F6" w:rsidRPr="002355D7" w:rsidRDefault="000B21F6" w:rsidP="000B21F6">
      <w:pPr>
        <w:suppressAutoHyphens/>
        <w:autoSpaceDE w:val="0"/>
        <w:autoSpaceDN w:val="0"/>
        <w:adjustRightInd w:val="0"/>
        <w:spacing w:line="210" w:lineRule="atLeast"/>
        <w:textAlignment w:val="center"/>
        <w:rPr>
          <w:color w:val="000000"/>
          <w:spacing w:val="-4"/>
          <w:kern w:val="0"/>
          <w:sz w:val="18"/>
          <w:szCs w:val="18"/>
          <w:vertAlign w:val="superscript"/>
        </w:rPr>
      </w:pPr>
      <w:r w:rsidRPr="002355D7">
        <w:rPr>
          <w:rFonts w:ascii="Tahoma" w:hAnsi="Tahoma" w:cs="Tahoma"/>
          <w:color w:val="000000"/>
          <w:spacing w:val="-4"/>
          <w:kern w:val="0"/>
          <w:sz w:val="18"/>
          <w:szCs w:val="18"/>
        </w:rPr>
        <w:t xml:space="preserve">Stefan </w:t>
      </w:r>
      <w:proofErr w:type="spellStart"/>
      <w:r w:rsidRPr="002355D7">
        <w:rPr>
          <w:rFonts w:ascii="Tahoma" w:hAnsi="Tahoma" w:cs="Tahoma"/>
          <w:color w:val="000000"/>
          <w:spacing w:val="-4"/>
          <w:kern w:val="0"/>
          <w:sz w:val="18"/>
          <w:szCs w:val="18"/>
        </w:rPr>
        <w:t>Swierczynski</w:t>
      </w:r>
      <w:proofErr w:type="spellEnd"/>
      <w:r w:rsidRPr="002355D7">
        <w:rPr>
          <w:rFonts w:ascii="Tahoma" w:hAnsi="Tahoma" w:cs="Tahoma"/>
          <w:color w:val="000000"/>
          <w:spacing w:val="-4"/>
          <w:kern w:val="0"/>
          <w:sz w:val="18"/>
          <w:szCs w:val="18"/>
        </w:rPr>
        <w:t xml:space="preserve">, </w:t>
      </w:r>
      <w:proofErr w:type="spellStart"/>
      <w:r w:rsidRPr="002355D7">
        <w:rPr>
          <w:rFonts w:ascii="Tahoma" w:hAnsi="Tahoma" w:cs="Tahoma"/>
          <w:color w:val="000000"/>
          <w:spacing w:val="-4"/>
          <w:kern w:val="0"/>
          <w:sz w:val="18"/>
          <w:szCs w:val="18"/>
        </w:rPr>
        <w:t>Tarkan</w:t>
      </w:r>
      <w:proofErr w:type="spellEnd"/>
      <w:r w:rsidRPr="002355D7">
        <w:rPr>
          <w:rFonts w:ascii="Tahoma" w:hAnsi="Tahoma" w:cs="Tahoma"/>
          <w:color w:val="000000"/>
          <w:spacing w:val="-4"/>
          <w:kern w:val="0"/>
          <w:sz w:val="18"/>
          <w:szCs w:val="18"/>
        </w:rPr>
        <w:t xml:space="preserve"> </w:t>
      </w:r>
      <w:proofErr w:type="spellStart"/>
      <w:r w:rsidRPr="002355D7">
        <w:rPr>
          <w:rFonts w:ascii="Tahoma" w:hAnsi="Tahoma" w:cs="Tahoma"/>
          <w:color w:val="000000"/>
          <w:spacing w:val="-4"/>
          <w:kern w:val="0"/>
          <w:sz w:val="18"/>
          <w:szCs w:val="18"/>
        </w:rPr>
        <w:t>Jäger</w:t>
      </w:r>
      <w:proofErr w:type="spellEnd"/>
      <w:r w:rsidRPr="002355D7">
        <w:rPr>
          <w:rFonts w:ascii="Tahoma" w:hAnsi="Tahoma" w:cs="Tahoma"/>
          <w:color w:val="000000"/>
          <w:spacing w:val="-4"/>
          <w:kern w:val="0"/>
          <w:sz w:val="18"/>
          <w:szCs w:val="18"/>
        </w:rPr>
        <w:t>,</w:t>
      </w:r>
      <w:r w:rsidRPr="002355D7">
        <w:rPr>
          <w:color w:val="000000"/>
          <w:spacing w:val="-4"/>
          <w:kern w:val="0"/>
          <w:sz w:val="18"/>
          <w:szCs w:val="18"/>
        </w:rPr>
        <w:t xml:space="preserve"> Department of Surgery, Paracelsus Medical University, </w:t>
      </w:r>
      <w:proofErr w:type="spellStart"/>
      <w:r w:rsidRPr="002355D7">
        <w:rPr>
          <w:color w:val="000000"/>
          <w:spacing w:val="-4"/>
          <w:kern w:val="0"/>
          <w:sz w:val="18"/>
          <w:szCs w:val="18"/>
        </w:rPr>
        <w:t>Salzburger</w:t>
      </w:r>
      <w:proofErr w:type="spellEnd"/>
      <w:r w:rsidRPr="002355D7">
        <w:rPr>
          <w:color w:val="000000"/>
          <w:spacing w:val="-4"/>
          <w:kern w:val="0"/>
          <w:sz w:val="18"/>
          <w:szCs w:val="18"/>
        </w:rPr>
        <w:t xml:space="preserve"> </w:t>
      </w:r>
      <w:proofErr w:type="spellStart"/>
      <w:r w:rsidRPr="002355D7">
        <w:rPr>
          <w:color w:val="000000"/>
          <w:spacing w:val="-4"/>
          <w:kern w:val="0"/>
          <w:sz w:val="18"/>
          <w:szCs w:val="18"/>
        </w:rPr>
        <w:t>Landeskliniken</w:t>
      </w:r>
      <w:proofErr w:type="spellEnd"/>
      <w:r w:rsidRPr="002355D7">
        <w:rPr>
          <w:color w:val="000000"/>
          <w:spacing w:val="-4"/>
          <w:kern w:val="0"/>
          <w:sz w:val="18"/>
          <w:szCs w:val="18"/>
        </w:rPr>
        <w:t xml:space="preserve"> (SALK), 5020 Salzburg, Austria</w:t>
      </w:r>
    </w:p>
    <w:p w:rsidR="000B21F6" w:rsidRPr="002355D7" w:rsidRDefault="000B21F6" w:rsidP="000B21F6">
      <w:pPr>
        <w:suppressAutoHyphens/>
        <w:autoSpaceDE w:val="0"/>
        <w:autoSpaceDN w:val="0"/>
        <w:adjustRightInd w:val="0"/>
        <w:spacing w:line="210" w:lineRule="atLeast"/>
        <w:textAlignment w:val="center"/>
        <w:rPr>
          <w:color w:val="000000"/>
          <w:spacing w:val="-5"/>
          <w:kern w:val="0"/>
          <w:sz w:val="18"/>
          <w:szCs w:val="18"/>
          <w:vertAlign w:val="superscript"/>
        </w:rPr>
      </w:pPr>
      <w:r w:rsidRPr="002355D7">
        <w:rPr>
          <w:rFonts w:ascii="Tahoma" w:hAnsi="Tahoma" w:cs="Tahoma"/>
          <w:color w:val="000000"/>
          <w:spacing w:val="-5"/>
          <w:kern w:val="0"/>
          <w:sz w:val="18"/>
          <w:szCs w:val="18"/>
        </w:rPr>
        <w:t xml:space="preserve">Christian </w:t>
      </w:r>
      <w:proofErr w:type="spellStart"/>
      <w:r w:rsidRPr="002355D7">
        <w:rPr>
          <w:rFonts w:ascii="Tahoma" w:hAnsi="Tahoma" w:cs="Tahoma"/>
          <w:color w:val="000000"/>
          <w:spacing w:val="-5"/>
          <w:kern w:val="0"/>
          <w:sz w:val="18"/>
          <w:szCs w:val="18"/>
        </w:rPr>
        <w:t>Mayr</w:t>
      </w:r>
      <w:proofErr w:type="spellEnd"/>
      <w:r w:rsidRPr="002355D7">
        <w:rPr>
          <w:rFonts w:ascii="Tahoma" w:hAnsi="Tahoma" w:cs="Tahoma"/>
          <w:color w:val="000000"/>
          <w:spacing w:val="-5"/>
          <w:kern w:val="0"/>
          <w:sz w:val="18"/>
          <w:szCs w:val="18"/>
        </w:rPr>
        <w:t xml:space="preserve">, Tobias </w:t>
      </w:r>
      <w:proofErr w:type="spellStart"/>
      <w:r w:rsidRPr="002355D7">
        <w:rPr>
          <w:rFonts w:ascii="Tahoma" w:hAnsi="Tahoma" w:cs="Tahoma"/>
          <w:color w:val="000000"/>
          <w:spacing w:val="-5"/>
          <w:kern w:val="0"/>
          <w:sz w:val="18"/>
          <w:szCs w:val="18"/>
        </w:rPr>
        <w:t>Kiesslich</w:t>
      </w:r>
      <w:proofErr w:type="spellEnd"/>
      <w:r w:rsidRPr="002355D7">
        <w:rPr>
          <w:rFonts w:ascii="Tahoma" w:hAnsi="Tahoma" w:cs="Tahoma"/>
          <w:color w:val="000000"/>
          <w:spacing w:val="-5"/>
          <w:kern w:val="0"/>
          <w:sz w:val="18"/>
          <w:szCs w:val="18"/>
        </w:rPr>
        <w:t>,</w:t>
      </w:r>
      <w:r w:rsidRPr="002355D7">
        <w:rPr>
          <w:color w:val="000000"/>
          <w:spacing w:val="-5"/>
          <w:kern w:val="0"/>
          <w:sz w:val="18"/>
          <w:szCs w:val="18"/>
        </w:rPr>
        <w:t xml:space="preserve"> Department of Internal Medicine I, Paracelsus Medical University, </w:t>
      </w:r>
      <w:proofErr w:type="spellStart"/>
      <w:r w:rsidRPr="002355D7">
        <w:rPr>
          <w:color w:val="000000"/>
          <w:spacing w:val="-5"/>
          <w:kern w:val="0"/>
          <w:sz w:val="18"/>
          <w:szCs w:val="18"/>
        </w:rPr>
        <w:t>Salzburger</w:t>
      </w:r>
      <w:proofErr w:type="spellEnd"/>
      <w:r w:rsidRPr="002355D7">
        <w:rPr>
          <w:color w:val="000000"/>
          <w:spacing w:val="-5"/>
          <w:kern w:val="0"/>
          <w:sz w:val="18"/>
          <w:szCs w:val="18"/>
        </w:rPr>
        <w:t xml:space="preserve"> </w:t>
      </w:r>
      <w:proofErr w:type="spellStart"/>
      <w:r w:rsidRPr="002355D7">
        <w:rPr>
          <w:color w:val="000000"/>
          <w:spacing w:val="-5"/>
          <w:kern w:val="0"/>
          <w:sz w:val="18"/>
          <w:szCs w:val="18"/>
        </w:rPr>
        <w:t>Landeskliniken</w:t>
      </w:r>
      <w:proofErr w:type="spellEnd"/>
      <w:r w:rsidRPr="002355D7">
        <w:rPr>
          <w:color w:val="000000"/>
          <w:spacing w:val="-5"/>
          <w:kern w:val="0"/>
          <w:sz w:val="18"/>
          <w:szCs w:val="18"/>
        </w:rPr>
        <w:t xml:space="preserve"> (SALK), 5020 Salzburg, Austria</w:t>
      </w:r>
    </w:p>
    <w:p w:rsidR="000B21F6" w:rsidRPr="002355D7" w:rsidRDefault="000B21F6" w:rsidP="000B21F6">
      <w:pPr>
        <w:suppressAutoHyphens/>
        <w:autoSpaceDE w:val="0"/>
        <w:autoSpaceDN w:val="0"/>
        <w:adjustRightInd w:val="0"/>
        <w:spacing w:line="210" w:lineRule="atLeast"/>
        <w:textAlignment w:val="center"/>
        <w:rPr>
          <w:color w:val="000000"/>
          <w:spacing w:val="-5"/>
          <w:kern w:val="0"/>
          <w:sz w:val="18"/>
          <w:szCs w:val="18"/>
        </w:rPr>
      </w:pPr>
      <w:r w:rsidRPr="002355D7">
        <w:rPr>
          <w:rFonts w:ascii="Tahoma" w:hAnsi="Tahoma" w:cs="Tahoma"/>
          <w:color w:val="000000"/>
          <w:spacing w:val="-5"/>
          <w:kern w:val="0"/>
          <w:sz w:val="18"/>
          <w:szCs w:val="18"/>
        </w:rPr>
        <w:t xml:space="preserve">Christian </w:t>
      </w:r>
      <w:proofErr w:type="spellStart"/>
      <w:r w:rsidRPr="002355D7">
        <w:rPr>
          <w:rFonts w:ascii="Tahoma" w:hAnsi="Tahoma" w:cs="Tahoma"/>
          <w:color w:val="000000"/>
          <w:spacing w:val="-5"/>
          <w:kern w:val="0"/>
          <w:sz w:val="18"/>
          <w:szCs w:val="18"/>
        </w:rPr>
        <w:t>Mayr</w:t>
      </w:r>
      <w:proofErr w:type="spellEnd"/>
      <w:r w:rsidRPr="002355D7">
        <w:rPr>
          <w:rFonts w:ascii="Tahoma" w:hAnsi="Tahoma" w:cs="Tahoma"/>
          <w:color w:val="000000"/>
          <w:spacing w:val="-5"/>
          <w:kern w:val="0"/>
          <w:sz w:val="18"/>
          <w:szCs w:val="18"/>
        </w:rPr>
        <w:t xml:space="preserve">, Tobias </w:t>
      </w:r>
      <w:proofErr w:type="spellStart"/>
      <w:r w:rsidRPr="002355D7">
        <w:rPr>
          <w:rFonts w:ascii="Tahoma" w:hAnsi="Tahoma" w:cs="Tahoma"/>
          <w:color w:val="000000"/>
          <w:spacing w:val="-5"/>
          <w:kern w:val="0"/>
          <w:sz w:val="18"/>
          <w:szCs w:val="18"/>
        </w:rPr>
        <w:t>Kiesslich</w:t>
      </w:r>
      <w:proofErr w:type="spellEnd"/>
      <w:r w:rsidRPr="002355D7">
        <w:rPr>
          <w:rFonts w:ascii="Tahoma" w:hAnsi="Tahoma" w:cs="Tahoma"/>
          <w:color w:val="000000"/>
          <w:spacing w:val="-5"/>
          <w:kern w:val="0"/>
          <w:sz w:val="18"/>
          <w:szCs w:val="18"/>
        </w:rPr>
        <w:t>,</w:t>
      </w:r>
      <w:r w:rsidRPr="002355D7">
        <w:rPr>
          <w:color w:val="000000"/>
          <w:spacing w:val="-5"/>
          <w:kern w:val="0"/>
          <w:sz w:val="18"/>
          <w:szCs w:val="18"/>
        </w:rPr>
        <w:t xml:space="preserve"> Laboratory for </w:t>
      </w:r>
      <w:proofErr w:type="spellStart"/>
      <w:r w:rsidRPr="002355D7">
        <w:rPr>
          <w:color w:val="000000"/>
          <w:spacing w:val="-5"/>
          <w:kern w:val="0"/>
          <w:sz w:val="18"/>
          <w:szCs w:val="18"/>
        </w:rPr>
        <w:t>Tumour</w:t>
      </w:r>
      <w:proofErr w:type="spellEnd"/>
      <w:r w:rsidRPr="002355D7">
        <w:rPr>
          <w:color w:val="000000"/>
          <w:spacing w:val="-5"/>
          <w:kern w:val="0"/>
          <w:sz w:val="18"/>
          <w:szCs w:val="18"/>
        </w:rPr>
        <w:t xml:space="preserve"> Biology and Experimental Therapies (TREAT), Institute of Physiology and Pathophysiology, Paracelsus Medical University, 5020 Salzburg, Austria</w:t>
      </w:r>
    </w:p>
    <w:p w:rsidR="000B21F6" w:rsidRPr="002355D7" w:rsidRDefault="000B21F6" w:rsidP="000B21F6">
      <w:pPr>
        <w:suppressAutoHyphens/>
        <w:autoSpaceDE w:val="0"/>
        <w:autoSpaceDN w:val="0"/>
        <w:adjustRightInd w:val="0"/>
        <w:spacing w:line="210" w:lineRule="atLeast"/>
        <w:textAlignment w:val="center"/>
        <w:rPr>
          <w:color w:val="000000"/>
          <w:spacing w:val="-5"/>
          <w:kern w:val="0"/>
          <w:sz w:val="18"/>
          <w:szCs w:val="18"/>
        </w:rPr>
      </w:pPr>
      <w:r w:rsidRPr="002355D7">
        <w:rPr>
          <w:rFonts w:ascii="Tahoma" w:hAnsi="Tahoma" w:cs="Tahoma"/>
          <w:color w:val="000000"/>
          <w:kern w:val="0"/>
          <w:sz w:val="18"/>
          <w:szCs w:val="18"/>
        </w:rPr>
        <w:t>Author contributions:</w:t>
      </w:r>
      <w:r w:rsidRPr="002355D7">
        <w:rPr>
          <w:color w:val="000000"/>
          <w:spacing w:val="-2"/>
          <w:kern w:val="0"/>
          <w:sz w:val="18"/>
          <w:szCs w:val="18"/>
        </w:rPr>
        <w:t xml:space="preserve"> </w:t>
      </w:r>
      <w:proofErr w:type="spellStart"/>
      <w:r w:rsidRPr="002355D7">
        <w:rPr>
          <w:color w:val="000000"/>
          <w:spacing w:val="-5"/>
          <w:kern w:val="0"/>
          <w:sz w:val="18"/>
          <w:szCs w:val="18"/>
        </w:rPr>
        <w:t>Mayr</w:t>
      </w:r>
      <w:proofErr w:type="spellEnd"/>
      <w:r w:rsidRPr="002355D7">
        <w:rPr>
          <w:color w:val="000000"/>
          <w:spacing w:val="-5"/>
          <w:kern w:val="0"/>
          <w:sz w:val="18"/>
          <w:szCs w:val="18"/>
        </w:rPr>
        <w:t xml:space="preserve"> C and </w:t>
      </w:r>
      <w:proofErr w:type="spellStart"/>
      <w:r w:rsidRPr="002355D7">
        <w:rPr>
          <w:color w:val="000000"/>
          <w:spacing w:val="-5"/>
          <w:kern w:val="0"/>
          <w:sz w:val="18"/>
          <w:szCs w:val="18"/>
        </w:rPr>
        <w:t>Kiesslich</w:t>
      </w:r>
      <w:proofErr w:type="spellEnd"/>
      <w:r w:rsidRPr="002355D7">
        <w:rPr>
          <w:color w:val="000000"/>
          <w:spacing w:val="-5"/>
          <w:kern w:val="0"/>
          <w:sz w:val="18"/>
          <w:szCs w:val="18"/>
        </w:rPr>
        <w:t xml:space="preserve"> T designed the figures; </w:t>
      </w:r>
      <w:proofErr w:type="spellStart"/>
      <w:r w:rsidRPr="002355D7">
        <w:rPr>
          <w:color w:val="000000"/>
          <w:spacing w:val="-5"/>
          <w:kern w:val="0"/>
          <w:sz w:val="18"/>
          <w:szCs w:val="18"/>
        </w:rPr>
        <w:t>Neureiter</w:t>
      </w:r>
      <w:proofErr w:type="spellEnd"/>
      <w:r w:rsidRPr="002355D7">
        <w:rPr>
          <w:color w:val="000000"/>
          <w:spacing w:val="-5"/>
          <w:kern w:val="0"/>
          <w:sz w:val="18"/>
          <w:szCs w:val="18"/>
        </w:rPr>
        <w:t xml:space="preserve"> D and </w:t>
      </w:r>
      <w:proofErr w:type="spellStart"/>
      <w:r w:rsidRPr="002355D7">
        <w:rPr>
          <w:color w:val="000000"/>
          <w:spacing w:val="-5"/>
          <w:kern w:val="0"/>
          <w:sz w:val="18"/>
          <w:szCs w:val="18"/>
        </w:rPr>
        <w:t>Illig</w:t>
      </w:r>
      <w:proofErr w:type="spellEnd"/>
      <w:r w:rsidRPr="002355D7">
        <w:rPr>
          <w:color w:val="000000"/>
          <w:spacing w:val="-5"/>
          <w:kern w:val="0"/>
          <w:sz w:val="18"/>
          <w:szCs w:val="18"/>
        </w:rPr>
        <w:t xml:space="preserve"> R outlined and designed the manuscript; all authors contributed individual chapters of the manuscript. </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kern w:val="0"/>
          <w:sz w:val="18"/>
          <w:szCs w:val="18"/>
        </w:rPr>
        <w:t>Correspondence to:</w:t>
      </w:r>
      <w:r w:rsidRPr="002355D7">
        <w:rPr>
          <w:b/>
          <w:bCs/>
          <w:color w:val="000000"/>
          <w:spacing w:val="-2"/>
          <w:kern w:val="0"/>
          <w:sz w:val="18"/>
          <w:szCs w:val="18"/>
        </w:rPr>
        <w:t xml:space="preserve"> </w:t>
      </w:r>
      <w:r w:rsidRPr="002355D7">
        <w:rPr>
          <w:rFonts w:ascii="Tahoma" w:hAnsi="Tahoma" w:cs="Tahoma"/>
          <w:color w:val="000000"/>
          <w:spacing w:val="-2"/>
          <w:kern w:val="0"/>
          <w:sz w:val="18"/>
          <w:szCs w:val="18"/>
        </w:rPr>
        <w:t xml:space="preserve">Daniel </w:t>
      </w:r>
      <w:proofErr w:type="spellStart"/>
      <w:r w:rsidRPr="002355D7">
        <w:rPr>
          <w:rFonts w:ascii="Tahoma" w:hAnsi="Tahoma" w:cs="Tahoma"/>
          <w:color w:val="000000"/>
          <w:spacing w:val="-2"/>
          <w:kern w:val="0"/>
          <w:sz w:val="18"/>
          <w:szCs w:val="18"/>
        </w:rPr>
        <w:t>Neureiter</w:t>
      </w:r>
      <w:proofErr w:type="spellEnd"/>
      <w:r w:rsidRPr="002355D7">
        <w:rPr>
          <w:rFonts w:ascii="Tahoma" w:hAnsi="Tahoma" w:cs="Tahoma"/>
          <w:color w:val="000000"/>
          <w:spacing w:val="-2"/>
          <w:kern w:val="0"/>
          <w:sz w:val="18"/>
          <w:szCs w:val="18"/>
        </w:rPr>
        <w:t>, MA, Associate Professor,</w:t>
      </w:r>
      <w:r w:rsidRPr="002355D7">
        <w:rPr>
          <w:color w:val="000000"/>
          <w:spacing w:val="-2"/>
          <w:kern w:val="0"/>
          <w:sz w:val="18"/>
          <w:szCs w:val="18"/>
        </w:rPr>
        <w:t xml:space="preserve"> Institute of Pathology, Paracelsus Medical University, </w:t>
      </w:r>
      <w:proofErr w:type="spellStart"/>
      <w:r w:rsidRPr="002355D7">
        <w:rPr>
          <w:color w:val="000000"/>
          <w:spacing w:val="-2"/>
          <w:kern w:val="0"/>
          <w:sz w:val="18"/>
          <w:szCs w:val="18"/>
        </w:rPr>
        <w:t>Salzburger</w:t>
      </w:r>
      <w:proofErr w:type="spellEnd"/>
      <w:r w:rsidRPr="002355D7">
        <w:rPr>
          <w:color w:val="000000"/>
          <w:spacing w:val="-2"/>
          <w:kern w:val="0"/>
          <w:sz w:val="18"/>
          <w:szCs w:val="18"/>
        </w:rPr>
        <w:t xml:space="preserve"> </w:t>
      </w:r>
      <w:proofErr w:type="spellStart"/>
      <w:r w:rsidRPr="002355D7">
        <w:rPr>
          <w:color w:val="000000"/>
          <w:spacing w:val="-2"/>
          <w:kern w:val="0"/>
          <w:sz w:val="18"/>
          <w:szCs w:val="18"/>
        </w:rPr>
        <w:t>Landeskliniken</w:t>
      </w:r>
      <w:proofErr w:type="spellEnd"/>
      <w:r w:rsidRPr="002355D7">
        <w:rPr>
          <w:color w:val="000000"/>
          <w:spacing w:val="-2"/>
          <w:kern w:val="0"/>
          <w:sz w:val="18"/>
          <w:szCs w:val="18"/>
        </w:rPr>
        <w:t xml:space="preserve"> (SALK), </w:t>
      </w:r>
      <w:proofErr w:type="spellStart"/>
      <w:r w:rsidRPr="002355D7">
        <w:rPr>
          <w:color w:val="000000"/>
          <w:spacing w:val="-2"/>
          <w:kern w:val="0"/>
          <w:sz w:val="18"/>
          <w:szCs w:val="18"/>
        </w:rPr>
        <w:t>Müllner</w:t>
      </w:r>
      <w:proofErr w:type="spellEnd"/>
      <w:r w:rsidRPr="002355D7">
        <w:rPr>
          <w:color w:val="000000"/>
          <w:spacing w:val="-2"/>
          <w:kern w:val="0"/>
          <w:sz w:val="18"/>
          <w:szCs w:val="18"/>
        </w:rPr>
        <w:t xml:space="preserve"> </w:t>
      </w:r>
      <w:proofErr w:type="spellStart"/>
      <w:r w:rsidRPr="002355D7">
        <w:rPr>
          <w:color w:val="000000"/>
          <w:spacing w:val="-2"/>
          <w:kern w:val="0"/>
          <w:sz w:val="18"/>
          <w:szCs w:val="18"/>
        </w:rPr>
        <w:t>Haupstrasse</w:t>
      </w:r>
      <w:proofErr w:type="spellEnd"/>
      <w:r w:rsidRPr="002355D7">
        <w:rPr>
          <w:color w:val="000000"/>
          <w:spacing w:val="-2"/>
          <w:kern w:val="0"/>
          <w:sz w:val="18"/>
          <w:szCs w:val="18"/>
        </w:rPr>
        <w:t xml:space="preserve"> 48, 5020 Salzburg, Austria. </w:t>
      </w:r>
      <w:r w:rsidRPr="002355D7">
        <w:rPr>
          <w:color w:val="000000"/>
          <w:spacing w:val="-2"/>
          <w:kern w:val="0"/>
          <w:sz w:val="18"/>
          <w:szCs w:val="18"/>
          <w:u w:color="000000"/>
        </w:rPr>
        <w:t>d.neureiter@salk.at</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kern w:val="0"/>
          <w:sz w:val="18"/>
          <w:szCs w:val="18"/>
        </w:rPr>
        <w:t>Telephone:</w:t>
      </w:r>
      <w:r w:rsidRPr="002355D7">
        <w:rPr>
          <w:color w:val="000000"/>
          <w:spacing w:val="-2"/>
          <w:kern w:val="0"/>
          <w:sz w:val="18"/>
          <w:szCs w:val="18"/>
        </w:rPr>
        <w:t xml:space="preserve"> +43-662-44824701</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spacing w:val="-2"/>
          <w:kern w:val="0"/>
          <w:sz w:val="18"/>
          <w:szCs w:val="18"/>
        </w:rPr>
        <w:t>Received:</w:t>
      </w:r>
      <w:r w:rsidRPr="002355D7">
        <w:rPr>
          <w:color w:val="000000"/>
          <w:spacing w:val="-2"/>
          <w:kern w:val="0"/>
          <w:sz w:val="18"/>
          <w:szCs w:val="18"/>
        </w:rPr>
        <w:t xml:space="preserve"> July 27, 2015</w:t>
      </w:r>
      <w:r>
        <w:rPr>
          <w:rFonts w:hint="eastAsia"/>
          <w:color w:val="000000"/>
          <w:spacing w:val="-2"/>
          <w:kern w:val="0"/>
          <w:sz w:val="18"/>
          <w:szCs w:val="18"/>
        </w:rPr>
        <w:t xml:space="preserve">   </w:t>
      </w:r>
      <w:r w:rsidRPr="002355D7">
        <w:rPr>
          <w:rFonts w:ascii="Tahoma" w:hAnsi="Tahoma" w:cs="Tahoma"/>
          <w:color w:val="000000"/>
          <w:spacing w:val="-2"/>
          <w:kern w:val="0"/>
          <w:sz w:val="18"/>
          <w:szCs w:val="18"/>
        </w:rPr>
        <w:t>Revised:</w:t>
      </w:r>
      <w:r w:rsidRPr="002355D7">
        <w:rPr>
          <w:color w:val="000000"/>
          <w:spacing w:val="-2"/>
          <w:kern w:val="0"/>
          <w:sz w:val="18"/>
          <w:szCs w:val="18"/>
        </w:rPr>
        <w:t xml:space="preserve"> October 21, 2015</w:t>
      </w:r>
      <w:r>
        <w:rPr>
          <w:rFonts w:hint="eastAsia"/>
          <w:color w:val="000000"/>
          <w:spacing w:val="-2"/>
          <w:kern w:val="0"/>
          <w:sz w:val="18"/>
          <w:szCs w:val="18"/>
        </w:rPr>
        <w:t xml:space="preserve">   </w:t>
      </w:r>
      <w:r w:rsidRPr="002355D7">
        <w:rPr>
          <w:rFonts w:ascii="Tahoma" w:hAnsi="Tahoma" w:cs="Tahoma"/>
          <w:color w:val="000000"/>
          <w:spacing w:val="-2"/>
          <w:kern w:val="0"/>
          <w:sz w:val="18"/>
          <w:szCs w:val="18"/>
        </w:rPr>
        <w:t>Accepted:</w:t>
      </w:r>
      <w:r w:rsidRPr="002355D7">
        <w:rPr>
          <w:color w:val="000000"/>
          <w:spacing w:val="-2"/>
          <w:kern w:val="0"/>
          <w:sz w:val="18"/>
          <w:szCs w:val="18"/>
        </w:rPr>
        <w:t xml:space="preserve"> March 7, 2016</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spacing w:val="-2"/>
          <w:kern w:val="0"/>
          <w:sz w:val="18"/>
          <w:szCs w:val="18"/>
        </w:rPr>
        <w:t>Published online:</w:t>
      </w:r>
      <w:r w:rsidRPr="002355D7">
        <w:rPr>
          <w:color w:val="000000"/>
          <w:spacing w:val="-2"/>
          <w:kern w:val="0"/>
          <w:sz w:val="18"/>
          <w:szCs w:val="18"/>
        </w:rPr>
        <w:t xml:space="preserve"> May 15, 2016 </w:t>
      </w:r>
    </w:p>
    <w:p w:rsidR="000B21F6" w:rsidRPr="002355D7" w:rsidRDefault="000B21F6" w:rsidP="000B21F6">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0B21F6" w:rsidRPr="002355D7" w:rsidRDefault="000B21F6" w:rsidP="000B21F6">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2355D7">
        <w:rPr>
          <w:rFonts w:ascii="Century Gothic" w:hAnsi="Century Gothic" w:cs="Century Gothic"/>
          <w:b/>
          <w:bCs/>
          <w:color w:val="000000"/>
          <w:spacing w:val="12"/>
          <w:kern w:val="0"/>
          <w:sz w:val="24"/>
        </w:rPr>
        <w:t>Abstract</w:t>
      </w:r>
    </w:p>
    <w:p w:rsidR="000B21F6" w:rsidRPr="002355D7" w:rsidRDefault="000B21F6" w:rsidP="000B21F6">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2355D7">
        <w:rPr>
          <w:rFonts w:ascii="Tahoma" w:hAnsi="Tahoma" w:cs="Tahoma"/>
          <w:color w:val="000000"/>
          <w:spacing w:val="-2"/>
          <w:kern w:val="0"/>
          <w:sz w:val="19"/>
          <w:szCs w:val="19"/>
        </w:rPr>
        <w:t>Since the discovery of the Hedgehog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pathway in drosophila melanogaster, our knowledge of the role of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in embryonic development, inflammation, and </w:t>
      </w:r>
      <w:proofErr w:type="spellStart"/>
      <w:r w:rsidRPr="002355D7">
        <w:rPr>
          <w:rFonts w:ascii="Tahoma" w:hAnsi="Tahoma" w:cs="Tahoma"/>
          <w:color w:val="000000"/>
          <w:spacing w:val="-2"/>
          <w:kern w:val="0"/>
          <w:sz w:val="19"/>
          <w:szCs w:val="19"/>
        </w:rPr>
        <w:t>cancerogenesis</w:t>
      </w:r>
      <w:proofErr w:type="spellEnd"/>
      <w:r w:rsidRPr="002355D7">
        <w:rPr>
          <w:rFonts w:ascii="Tahoma" w:hAnsi="Tahoma" w:cs="Tahoma"/>
          <w:color w:val="000000"/>
          <w:spacing w:val="-2"/>
          <w:kern w:val="0"/>
          <w:sz w:val="19"/>
          <w:szCs w:val="19"/>
        </w:rPr>
        <w:t xml:space="preserve"> in humans has dramatically increased over the last decades. This is the case especially concerning the </w:t>
      </w:r>
      <w:proofErr w:type="gramStart"/>
      <w:r w:rsidRPr="002355D7">
        <w:rPr>
          <w:rFonts w:ascii="Tahoma" w:hAnsi="Tahoma" w:cs="Tahoma"/>
          <w:color w:val="000000"/>
          <w:spacing w:val="-2"/>
          <w:kern w:val="0"/>
          <w:sz w:val="19"/>
          <w:szCs w:val="19"/>
        </w:rPr>
        <w:t>pancreas,</w:t>
      </w:r>
      <w:proofErr w:type="gramEnd"/>
      <w:r w:rsidRPr="002355D7">
        <w:rPr>
          <w:rFonts w:ascii="Tahoma" w:hAnsi="Tahoma" w:cs="Tahoma"/>
          <w:color w:val="000000"/>
          <w:spacing w:val="-2"/>
          <w:kern w:val="0"/>
          <w:sz w:val="19"/>
          <w:szCs w:val="19"/>
        </w:rPr>
        <w:t xml:space="preserve"> however, real therapeutic breakthroughs are missing until now. In general,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signaling is essential for pancreatic organogenesis, development, and tissue maturation. In the case of acute pancreatitis,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has a protective role, whereas in chronic pancreatitis,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interacts with pancreatic stellate cells, leading to destructive </w:t>
      </w:r>
      <w:proofErr w:type="spellStart"/>
      <w:r w:rsidRPr="002355D7">
        <w:rPr>
          <w:rFonts w:ascii="Tahoma" w:hAnsi="Tahoma" w:cs="Tahoma"/>
          <w:color w:val="000000"/>
          <w:spacing w:val="-2"/>
          <w:kern w:val="0"/>
          <w:sz w:val="19"/>
          <w:szCs w:val="19"/>
        </w:rPr>
        <w:t>parenchym</w:t>
      </w:r>
      <w:proofErr w:type="spellEnd"/>
      <w:r w:rsidRPr="002355D7">
        <w:rPr>
          <w:rFonts w:ascii="Tahoma" w:hAnsi="Tahoma" w:cs="Tahoma"/>
          <w:color w:val="000000"/>
          <w:spacing w:val="-2"/>
          <w:kern w:val="0"/>
          <w:sz w:val="19"/>
          <w:szCs w:val="19"/>
        </w:rPr>
        <w:t xml:space="preserve"> fibrosis and atrophy, as well as to irregular tissue remodeling with potency of initiating </w:t>
      </w:r>
      <w:proofErr w:type="spellStart"/>
      <w:r w:rsidRPr="002355D7">
        <w:rPr>
          <w:rFonts w:ascii="Tahoma" w:hAnsi="Tahoma" w:cs="Tahoma"/>
          <w:color w:val="000000"/>
          <w:spacing w:val="-2"/>
          <w:kern w:val="0"/>
          <w:sz w:val="19"/>
          <w:szCs w:val="19"/>
        </w:rPr>
        <w:t>cancerogenesis</w:t>
      </w:r>
      <w:proofErr w:type="spellEnd"/>
      <w:r w:rsidRPr="002355D7">
        <w:rPr>
          <w:rFonts w:ascii="Tahoma" w:hAnsi="Tahoma" w:cs="Tahoma"/>
          <w:color w:val="000000"/>
          <w:spacing w:val="-2"/>
          <w:kern w:val="0"/>
          <w:sz w:val="19"/>
          <w:szCs w:val="19"/>
        </w:rPr>
        <w:t xml:space="preserve">. </w:t>
      </w:r>
      <w:r w:rsidRPr="002355D7">
        <w:rPr>
          <w:rFonts w:ascii="Tahoma Italic" w:hAnsi="Tahoma Italic" w:cs="Tahoma Italic"/>
          <w:i/>
          <w:iCs/>
          <w:color w:val="000000"/>
          <w:spacing w:val="-2"/>
          <w:kern w:val="0"/>
          <w:sz w:val="19"/>
          <w:szCs w:val="19"/>
        </w:rPr>
        <w:t>In vitro</w:t>
      </w:r>
      <w:r w:rsidRPr="002355D7">
        <w:rPr>
          <w:rFonts w:ascii="Tahoma" w:hAnsi="Tahoma" w:cs="Tahoma"/>
          <w:color w:val="000000"/>
          <w:spacing w:val="-2"/>
          <w:kern w:val="0"/>
          <w:sz w:val="19"/>
          <w:szCs w:val="19"/>
        </w:rPr>
        <w:t xml:space="preserve"> and </w:t>
      </w:r>
      <w:r w:rsidRPr="002355D7">
        <w:rPr>
          <w:rFonts w:ascii="Tahoma Italic" w:hAnsi="Tahoma Italic" w:cs="Tahoma Italic"/>
          <w:i/>
          <w:iCs/>
          <w:color w:val="000000"/>
          <w:spacing w:val="-2"/>
          <w:kern w:val="0"/>
          <w:sz w:val="19"/>
          <w:szCs w:val="19"/>
        </w:rPr>
        <w:t>in situ</w:t>
      </w:r>
      <w:r w:rsidRPr="002355D7">
        <w:rPr>
          <w:rFonts w:ascii="Tahoma" w:hAnsi="Tahoma" w:cs="Tahoma"/>
          <w:color w:val="000000"/>
          <w:spacing w:val="-2"/>
          <w:kern w:val="0"/>
          <w:sz w:val="19"/>
          <w:szCs w:val="19"/>
        </w:rPr>
        <w:t xml:space="preserve"> analysis of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in pancreatic cancer revealed that the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pathway participates in the development of pancreatic precursor lesions and ductal adenocarcinoma including critical interactions with the tumor microenvironment. The application of specific inhibitors of components of the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pathway is currently subject of ongoing clinical trials (phases 1 and 2). Furthermore, a combination of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pathway inhibitors and established chemotherapeutic drugs could also represent a promising therapeutic approach. In this review, we give a structured survey of the role of the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pathway in pancreatic development, pancreatitis, pancreatic carcinogenesis and pancreatic cancer as well as an overview of current clinical trials concerning </w:t>
      </w:r>
      <w:proofErr w:type="spellStart"/>
      <w:r w:rsidRPr="002355D7">
        <w:rPr>
          <w:rFonts w:ascii="Tahoma" w:hAnsi="Tahoma" w:cs="Tahoma"/>
          <w:color w:val="000000"/>
          <w:spacing w:val="-2"/>
          <w:kern w:val="0"/>
          <w:sz w:val="19"/>
          <w:szCs w:val="19"/>
        </w:rPr>
        <w:t>Hh</w:t>
      </w:r>
      <w:proofErr w:type="spellEnd"/>
      <w:r w:rsidRPr="002355D7">
        <w:rPr>
          <w:rFonts w:ascii="Tahoma" w:hAnsi="Tahoma" w:cs="Tahoma"/>
          <w:color w:val="000000"/>
          <w:spacing w:val="-2"/>
          <w:kern w:val="0"/>
          <w:sz w:val="19"/>
          <w:szCs w:val="19"/>
        </w:rPr>
        <w:t xml:space="preserve"> pathway inhibitors and pancreas cancer.</w:t>
      </w:r>
    </w:p>
    <w:p w:rsidR="000B21F6" w:rsidRPr="002355D7" w:rsidRDefault="000B21F6" w:rsidP="000B21F6">
      <w:pPr>
        <w:suppressAutoHyphens/>
        <w:autoSpaceDE w:val="0"/>
        <w:autoSpaceDN w:val="0"/>
        <w:adjustRightInd w:val="0"/>
        <w:spacing w:line="230" w:lineRule="atLeast"/>
        <w:textAlignment w:val="center"/>
        <w:rPr>
          <w:b/>
          <w:bCs/>
          <w:color w:val="000000"/>
          <w:spacing w:val="-1"/>
          <w:kern w:val="0"/>
          <w:sz w:val="19"/>
          <w:szCs w:val="19"/>
        </w:rPr>
      </w:pPr>
    </w:p>
    <w:p w:rsidR="000B21F6" w:rsidRPr="002355D7" w:rsidRDefault="000B21F6" w:rsidP="000B21F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355D7">
        <w:rPr>
          <w:b/>
          <w:bCs/>
          <w:color w:val="000000"/>
          <w:spacing w:val="-1"/>
          <w:kern w:val="0"/>
          <w:sz w:val="19"/>
          <w:szCs w:val="19"/>
        </w:rPr>
        <w:t>Key words:</w:t>
      </w:r>
      <w:r w:rsidRPr="002355D7">
        <w:rPr>
          <w:rFonts w:ascii="Tahoma" w:hAnsi="Tahoma" w:cs="Tahoma"/>
          <w:color w:val="000000"/>
          <w:spacing w:val="-1"/>
          <w:kern w:val="0"/>
          <w:sz w:val="19"/>
          <w:szCs w:val="19"/>
        </w:rPr>
        <w:t xml:space="preserve"> Pancreatic cancer; Hedgehog; Pancreatitis; Pancreas; Development </w:t>
      </w:r>
    </w:p>
    <w:p w:rsidR="000B21F6" w:rsidRPr="002355D7" w:rsidRDefault="000B21F6" w:rsidP="000B21F6">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0B21F6" w:rsidRPr="009208D3" w:rsidRDefault="000B21F6" w:rsidP="000B21F6">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9208D3">
        <w:rPr>
          <w:rFonts w:ascii="Tahoma" w:hAnsi="Tahoma" w:cs="Tahoma"/>
          <w:b/>
          <w:bCs/>
          <w:color w:val="000000"/>
          <w:spacing w:val="-1"/>
          <w:kern w:val="0"/>
          <w:sz w:val="17"/>
          <w:szCs w:val="17"/>
        </w:rPr>
        <w:t>© The Author(s) 2016.</w:t>
      </w:r>
      <w:proofErr w:type="gramEnd"/>
      <w:r w:rsidRPr="009208D3">
        <w:rPr>
          <w:rFonts w:ascii="Tahoma" w:hAnsi="Tahoma" w:cs="Tahoma"/>
          <w:color w:val="000000"/>
          <w:spacing w:val="-1"/>
          <w:kern w:val="0"/>
          <w:sz w:val="17"/>
          <w:szCs w:val="17"/>
        </w:rPr>
        <w:t xml:space="preserve"> </w:t>
      </w:r>
      <w:proofErr w:type="gramStart"/>
      <w:r w:rsidRPr="009208D3">
        <w:rPr>
          <w:rFonts w:ascii="Tahoma" w:hAnsi="Tahoma" w:cs="Tahoma"/>
          <w:color w:val="000000"/>
          <w:spacing w:val="-1"/>
          <w:kern w:val="0"/>
          <w:sz w:val="17"/>
          <w:szCs w:val="17"/>
        </w:rPr>
        <w:t xml:space="preserve">Published by </w:t>
      </w:r>
      <w:proofErr w:type="spellStart"/>
      <w:r w:rsidRPr="009208D3">
        <w:rPr>
          <w:rFonts w:ascii="Tahoma" w:hAnsi="Tahoma" w:cs="Tahoma"/>
          <w:color w:val="000000"/>
          <w:spacing w:val="-1"/>
          <w:kern w:val="0"/>
          <w:sz w:val="17"/>
          <w:szCs w:val="17"/>
        </w:rPr>
        <w:t>Baishideng</w:t>
      </w:r>
      <w:proofErr w:type="spellEnd"/>
      <w:r w:rsidRPr="009208D3">
        <w:rPr>
          <w:rFonts w:ascii="Tahoma" w:hAnsi="Tahoma" w:cs="Tahoma"/>
          <w:color w:val="000000"/>
          <w:spacing w:val="-1"/>
          <w:kern w:val="0"/>
          <w:sz w:val="17"/>
          <w:szCs w:val="17"/>
        </w:rPr>
        <w:t xml:space="preserve"> Publishing Group Inc.</w:t>
      </w:r>
      <w:proofErr w:type="gramEnd"/>
      <w:r w:rsidRPr="009208D3">
        <w:rPr>
          <w:rFonts w:ascii="Tahoma" w:hAnsi="Tahoma" w:cs="Tahoma"/>
          <w:color w:val="000000"/>
          <w:spacing w:val="-1"/>
          <w:kern w:val="0"/>
          <w:sz w:val="17"/>
          <w:szCs w:val="17"/>
        </w:rPr>
        <w:t xml:space="preserve"> All rights reserved.</w:t>
      </w:r>
    </w:p>
    <w:p w:rsidR="000B21F6" w:rsidRDefault="000B21F6" w:rsidP="000B21F6">
      <w:pPr>
        <w:suppressAutoHyphens/>
        <w:autoSpaceDE w:val="0"/>
        <w:autoSpaceDN w:val="0"/>
        <w:adjustRightInd w:val="0"/>
        <w:spacing w:line="230" w:lineRule="atLeast"/>
        <w:textAlignment w:val="center"/>
        <w:rPr>
          <w:color w:val="000000"/>
          <w:spacing w:val="-2"/>
          <w:kern w:val="0"/>
          <w:sz w:val="18"/>
          <w:szCs w:val="18"/>
        </w:rPr>
      </w:pPr>
    </w:p>
    <w:p w:rsidR="000B21F6" w:rsidRPr="002355D7" w:rsidRDefault="000B21F6" w:rsidP="000B21F6">
      <w:pPr>
        <w:suppressAutoHyphens/>
        <w:autoSpaceDE w:val="0"/>
        <w:autoSpaceDN w:val="0"/>
        <w:adjustRightInd w:val="0"/>
        <w:spacing w:line="230" w:lineRule="atLeast"/>
        <w:textAlignment w:val="center"/>
        <w:rPr>
          <w:color w:val="000000"/>
          <w:spacing w:val="-2"/>
          <w:kern w:val="0"/>
          <w:sz w:val="18"/>
          <w:szCs w:val="18"/>
        </w:rPr>
      </w:pPr>
      <w:proofErr w:type="spellStart"/>
      <w:r w:rsidRPr="002355D7">
        <w:rPr>
          <w:color w:val="000000"/>
          <w:spacing w:val="-2"/>
          <w:kern w:val="0"/>
          <w:sz w:val="18"/>
          <w:szCs w:val="18"/>
        </w:rPr>
        <w:lastRenderedPageBreak/>
        <w:t>Klieser</w:t>
      </w:r>
      <w:proofErr w:type="spellEnd"/>
      <w:r w:rsidRPr="002355D7">
        <w:rPr>
          <w:color w:val="000000"/>
          <w:spacing w:val="-2"/>
          <w:kern w:val="0"/>
          <w:sz w:val="18"/>
          <w:szCs w:val="18"/>
        </w:rPr>
        <w:t xml:space="preserve"> E, </w:t>
      </w:r>
      <w:proofErr w:type="spellStart"/>
      <w:r w:rsidRPr="002355D7">
        <w:rPr>
          <w:color w:val="000000"/>
          <w:spacing w:val="-2"/>
          <w:kern w:val="0"/>
          <w:sz w:val="18"/>
          <w:szCs w:val="18"/>
        </w:rPr>
        <w:t>Swierczynski</w:t>
      </w:r>
      <w:proofErr w:type="spellEnd"/>
      <w:r w:rsidRPr="002355D7">
        <w:rPr>
          <w:color w:val="000000"/>
          <w:spacing w:val="-2"/>
          <w:kern w:val="0"/>
          <w:sz w:val="18"/>
          <w:szCs w:val="18"/>
        </w:rPr>
        <w:t xml:space="preserve"> S, </w:t>
      </w:r>
      <w:proofErr w:type="spellStart"/>
      <w:r w:rsidRPr="002355D7">
        <w:rPr>
          <w:color w:val="000000"/>
          <w:spacing w:val="-2"/>
          <w:kern w:val="0"/>
          <w:sz w:val="18"/>
          <w:szCs w:val="18"/>
        </w:rPr>
        <w:t>Mayr</w:t>
      </w:r>
      <w:proofErr w:type="spellEnd"/>
      <w:r w:rsidRPr="002355D7">
        <w:rPr>
          <w:color w:val="000000"/>
          <w:spacing w:val="-2"/>
          <w:kern w:val="0"/>
          <w:sz w:val="18"/>
          <w:szCs w:val="18"/>
        </w:rPr>
        <w:t xml:space="preserve"> C, </w:t>
      </w:r>
      <w:proofErr w:type="spellStart"/>
      <w:r w:rsidRPr="002355D7">
        <w:rPr>
          <w:color w:val="000000"/>
          <w:spacing w:val="-2"/>
          <w:kern w:val="0"/>
          <w:sz w:val="18"/>
          <w:szCs w:val="18"/>
        </w:rPr>
        <w:t>Jäger</w:t>
      </w:r>
      <w:proofErr w:type="spellEnd"/>
      <w:r w:rsidRPr="002355D7">
        <w:rPr>
          <w:color w:val="000000"/>
          <w:spacing w:val="-2"/>
          <w:kern w:val="0"/>
          <w:sz w:val="18"/>
          <w:szCs w:val="18"/>
        </w:rPr>
        <w:t xml:space="preserve"> T, Schmidt J, </w:t>
      </w:r>
      <w:proofErr w:type="spellStart"/>
      <w:r w:rsidRPr="002355D7">
        <w:rPr>
          <w:color w:val="000000"/>
          <w:spacing w:val="-2"/>
          <w:kern w:val="0"/>
          <w:sz w:val="18"/>
          <w:szCs w:val="18"/>
        </w:rPr>
        <w:t>Neureiter</w:t>
      </w:r>
      <w:proofErr w:type="spellEnd"/>
      <w:r w:rsidRPr="002355D7">
        <w:rPr>
          <w:color w:val="000000"/>
          <w:spacing w:val="-2"/>
          <w:kern w:val="0"/>
          <w:sz w:val="18"/>
          <w:szCs w:val="18"/>
        </w:rPr>
        <w:t xml:space="preserve"> D, </w:t>
      </w:r>
      <w:proofErr w:type="spellStart"/>
      <w:r w:rsidRPr="002355D7">
        <w:rPr>
          <w:color w:val="000000"/>
          <w:spacing w:val="-2"/>
          <w:kern w:val="0"/>
          <w:sz w:val="18"/>
          <w:szCs w:val="18"/>
        </w:rPr>
        <w:t>Kiesslich</w:t>
      </w:r>
      <w:proofErr w:type="spellEnd"/>
      <w:r w:rsidRPr="002355D7">
        <w:rPr>
          <w:color w:val="000000"/>
          <w:spacing w:val="-2"/>
          <w:kern w:val="0"/>
          <w:sz w:val="18"/>
          <w:szCs w:val="18"/>
        </w:rPr>
        <w:t xml:space="preserve"> T, </w:t>
      </w:r>
      <w:proofErr w:type="spellStart"/>
      <w:r w:rsidRPr="002355D7">
        <w:rPr>
          <w:color w:val="000000"/>
          <w:spacing w:val="-2"/>
          <w:kern w:val="0"/>
          <w:sz w:val="18"/>
          <w:szCs w:val="18"/>
        </w:rPr>
        <w:t>Illig</w:t>
      </w:r>
      <w:proofErr w:type="spellEnd"/>
      <w:r w:rsidRPr="002355D7">
        <w:rPr>
          <w:color w:val="000000"/>
          <w:spacing w:val="-2"/>
          <w:kern w:val="0"/>
          <w:sz w:val="18"/>
          <w:szCs w:val="18"/>
        </w:rPr>
        <w:t xml:space="preserve"> R. Differential role of Hedgehog signaling in human pancreatic (</w:t>
      </w:r>
      <w:proofErr w:type="spellStart"/>
      <w:r w:rsidRPr="002355D7">
        <w:rPr>
          <w:color w:val="000000"/>
          <w:spacing w:val="-2"/>
          <w:kern w:val="0"/>
          <w:sz w:val="18"/>
          <w:szCs w:val="18"/>
        </w:rPr>
        <w:t>patho</w:t>
      </w:r>
      <w:proofErr w:type="spellEnd"/>
      <w:r w:rsidRPr="002355D7">
        <w:rPr>
          <w:color w:val="000000"/>
          <w:spacing w:val="-2"/>
          <w:kern w:val="0"/>
          <w:sz w:val="18"/>
          <w:szCs w:val="18"/>
        </w:rPr>
        <w:t xml:space="preserve">-) physiology: An up to date review. </w:t>
      </w:r>
      <w:r w:rsidRPr="002355D7">
        <w:rPr>
          <w:i/>
          <w:iCs/>
          <w:color w:val="000000"/>
          <w:spacing w:val="-2"/>
          <w:kern w:val="0"/>
          <w:sz w:val="18"/>
          <w:szCs w:val="18"/>
        </w:rPr>
        <w:t xml:space="preserve">World J </w:t>
      </w:r>
      <w:proofErr w:type="spellStart"/>
      <w:r w:rsidRPr="002355D7">
        <w:rPr>
          <w:i/>
          <w:iCs/>
          <w:color w:val="000000"/>
          <w:spacing w:val="-2"/>
          <w:kern w:val="0"/>
          <w:sz w:val="18"/>
          <w:szCs w:val="18"/>
        </w:rPr>
        <w:t>Gastrointest</w:t>
      </w:r>
      <w:proofErr w:type="spellEnd"/>
      <w:r w:rsidRPr="002355D7">
        <w:rPr>
          <w:i/>
          <w:iCs/>
          <w:color w:val="000000"/>
          <w:spacing w:val="-2"/>
          <w:kern w:val="0"/>
          <w:sz w:val="18"/>
          <w:szCs w:val="18"/>
        </w:rPr>
        <w:t xml:space="preserve"> </w:t>
      </w:r>
      <w:proofErr w:type="spellStart"/>
      <w:r w:rsidRPr="002355D7">
        <w:rPr>
          <w:i/>
          <w:iCs/>
          <w:color w:val="000000"/>
          <w:spacing w:val="-2"/>
          <w:kern w:val="0"/>
          <w:sz w:val="18"/>
          <w:szCs w:val="18"/>
        </w:rPr>
        <w:t>Pathophysiol</w:t>
      </w:r>
      <w:proofErr w:type="spellEnd"/>
      <w:r w:rsidRPr="002355D7">
        <w:rPr>
          <w:color w:val="000000"/>
          <w:spacing w:val="-2"/>
          <w:kern w:val="0"/>
          <w:sz w:val="18"/>
          <w:szCs w:val="18"/>
        </w:rPr>
        <w:t xml:space="preserve"> 2016; 7(2): 199-</w:t>
      </w:r>
      <w:proofErr w:type="gramStart"/>
      <w:r w:rsidRPr="002355D7">
        <w:rPr>
          <w:color w:val="000000"/>
          <w:spacing w:val="-2"/>
          <w:kern w:val="0"/>
          <w:sz w:val="18"/>
          <w:szCs w:val="18"/>
        </w:rPr>
        <w:t>210  Available</w:t>
      </w:r>
      <w:proofErr w:type="gramEnd"/>
      <w:r w:rsidRPr="002355D7">
        <w:rPr>
          <w:color w:val="000000"/>
          <w:spacing w:val="-2"/>
          <w:kern w:val="0"/>
          <w:sz w:val="18"/>
          <w:szCs w:val="18"/>
        </w:rPr>
        <w:t xml:space="preserve"> from: URL: http://www.wjgnet.com/2150-5330/full/v7/i2/199.htm  DOI: http://dx.doi.org/10.4291/wjgp.v7.i2.199</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2355D7">
        <w:rPr>
          <w:b/>
          <w:bCs/>
          <w:color w:val="000000"/>
          <w:spacing w:val="-3"/>
          <w:kern w:val="0"/>
          <w:sz w:val="19"/>
          <w:szCs w:val="19"/>
        </w:rPr>
        <w:t>Core tip:</w:t>
      </w:r>
      <w:r w:rsidRPr="002355D7">
        <w:rPr>
          <w:rFonts w:ascii="Tahoma" w:hAnsi="Tahoma" w:cs="Tahoma"/>
          <w:b/>
          <w:bCs/>
          <w:color w:val="000000"/>
          <w:spacing w:val="-1"/>
          <w:kern w:val="0"/>
          <w:sz w:val="19"/>
          <w:szCs w:val="19"/>
        </w:rPr>
        <w:t xml:space="preserve"> </w:t>
      </w:r>
      <w:r w:rsidRPr="002355D7">
        <w:rPr>
          <w:rFonts w:ascii="Tahoma" w:hAnsi="Tahoma" w:cs="Tahoma"/>
          <w:color w:val="000000"/>
          <w:spacing w:val="-4"/>
          <w:kern w:val="0"/>
          <w:sz w:val="19"/>
          <w:szCs w:val="19"/>
        </w:rPr>
        <w:t>The Hedgehog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pathway is a ligand-dependent and evolutionary conserved cellular signaling mechanism with various physiologic (development) and </w:t>
      </w:r>
      <w:proofErr w:type="spellStart"/>
      <w:r w:rsidRPr="002355D7">
        <w:rPr>
          <w:rFonts w:ascii="Tahoma" w:hAnsi="Tahoma" w:cs="Tahoma"/>
          <w:color w:val="000000"/>
          <w:spacing w:val="-4"/>
          <w:kern w:val="0"/>
          <w:sz w:val="19"/>
          <w:szCs w:val="19"/>
        </w:rPr>
        <w:t>pathogenetic</w:t>
      </w:r>
      <w:proofErr w:type="spellEnd"/>
      <w:r w:rsidRPr="002355D7">
        <w:rPr>
          <w:rFonts w:ascii="Tahoma" w:hAnsi="Tahoma" w:cs="Tahoma"/>
          <w:color w:val="000000"/>
          <w:spacing w:val="-4"/>
          <w:kern w:val="0"/>
          <w:sz w:val="19"/>
          <w:szCs w:val="19"/>
        </w:rPr>
        <w:t xml:space="preserve"> functions (especially carcinogenesis). Concerted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signaling is essential for human pancreatic development and homeostasis of the gastrointestinal tract. Aberrant expression within the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signaling pathway results in malformations like annular pancreas. The Janus aspect of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in pancreatitis is reflected by the protective role of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in acute pancreatitis </w:t>
      </w:r>
      <w:r w:rsidRPr="002355D7">
        <w:rPr>
          <w:rFonts w:ascii="Tahoma Italic" w:hAnsi="Tahoma Italic" w:cs="Tahoma Italic"/>
          <w:i/>
          <w:iCs/>
          <w:color w:val="000000"/>
          <w:spacing w:val="-4"/>
          <w:kern w:val="0"/>
          <w:sz w:val="19"/>
          <w:szCs w:val="19"/>
        </w:rPr>
        <w:t>vs</w:t>
      </w:r>
      <w:r w:rsidRPr="002355D7">
        <w:rPr>
          <w:rFonts w:ascii="Tahoma" w:hAnsi="Tahoma" w:cs="Tahoma"/>
          <w:color w:val="000000"/>
          <w:spacing w:val="-4"/>
          <w:kern w:val="0"/>
          <w:sz w:val="19"/>
          <w:szCs w:val="19"/>
        </w:rPr>
        <w:t xml:space="preserve"> the disease-progressive function of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in chronic pancreatitis (CP), whereby CP is linked to pancreatic </w:t>
      </w:r>
      <w:proofErr w:type="spellStart"/>
      <w:r w:rsidRPr="002355D7">
        <w:rPr>
          <w:rFonts w:ascii="Tahoma" w:hAnsi="Tahoma" w:cs="Tahoma"/>
          <w:color w:val="000000"/>
          <w:spacing w:val="-4"/>
          <w:kern w:val="0"/>
          <w:sz w:val="19"/>
          <w:szCs w:val="19"/>
        </w:rPr>
        <w:t>cancerogenesis</w:t>
      </w:r>
      <w:proofErr w:type="spellEnd"/>
      <w:r w:rsidRPr="002355D7">
        <w:rPr>
          <w:rFonts w:ascii="Tahoma" w:hAnsi="Tahoma" w:cs="Tahoma"/>
          <w:color w:val="000000"/>
          <w:spacing w:val="-4"/>
          <w:kern w:val="0"/>
          <w:sz w:val="19"/>
          <w:szCs w:val="19"/>
        </w:rPr>
        <w:t xml:space="preserve"> </w:t>
      </w:r>
      <w:r w:rsidRPr="002355D7">
        <w:rPr>
          <w:rFonts w:ascii="Tahoma Italic" w:hAnsi="Tahoma Italic" w:cs="Tahoma Italic"/>
          <w:i/>
          <w:iCs/>
          <w:color w:val="000000"/>
          <w:spacing w:val="-4"/>
          <w:kern w:val="0"/>
          <w:sz w:val="19"/>
          <w:szCs w:val="19"/>
        </w:rPr>
        <w:t>via</w:t>
      </w:r>
      <w:r w:rsidRPr="002355D7">
        <w:rPr>
          <w:rFonts w:ascii="Tahoma" w:hAnsi="Tahoma" w:cs="Tahoma"/>
          <w:color w:val="000000"/>
          <w:spacing w:val="-4"/>
          <w:kern w:val="0"/>
          <w:sz w:val="19"/>
          <w:szCs w:val="19"/>
        </w:rPr>
        <w:t xml:space="preserve"> pancreatic intraepithelial neoplasia (</w:t>
      </w:r>
      <w:proofErr w:type="spellStart"/>
      <w:r w:rsidRPr="002355D7">
        <w:rPr>
          <w:rFonts w:ascii="Tahoma" w:hAnsi="Tahoma" w:cs="Tahoma"/>
          <w:color w:val="000000"/>
          <w:spacing w:val="-4"/>
          <w:kern w:val="0"/>
          <w:sz w:val="19"/>
          <w:szCs w:val="19"/>
        </w:rPr>
        <w:t>PanIn</w:t>
      </w:r>
      <w:proofErr w:type="spellEnd"/>
      <w:r w:rsidRPr="002355D7">
        <w:rPr>
          <w:rFonts w:ascii="Tahoma" w:hAnsi="Tahoma" w:cs="Tahoma"/>
          <w:color w:val="000000"/>
          <w:spacing w:val="-4"/>
          <w:kern w:val="0"/>
          <w:sz w:val="19"/>
          <w:szCs w:val="19"/>
        </w:rPr>
        <w:t xml:space="preserve">). </w:t>
      </w:r>
      <w:proofErr w:type="gramStart"/>
      <w:r w:rsidRPr="002355D7">
        <w:rPr>
          <w:rFonts w:ascii="Tahoma" w:hAnsi="Tahoma" w:cs="Tahoma"/>
          <w:color w:val="000000"/>
          <w:spacing w:val="-4"/>
          <w:kern w:val="0"/>
          <w:sz w:val="19"/>
          <w:szCs w:val="19"/>
        </w:rPr>
        <w:t xml:space="preserve">Starting with </w:t>
      </w:r>
      <w:proofErr w:type="spellStart"/>
      <w:r w:rsidRPr="002355D7">
        <w:rPr>
          <w:rFonts w:ascii="Tahoma" w:hAnsi="Tahoma" w:cs="Tahoma"/>
          <w:color w:val="000000"/>
          <w:spacing w:val="-4"/>
          <w:kern w:val="0"/>
          <w:sz w:val="19"/>
          <w:szCs w:val="19"/>
        </w:rPr>
        <w:t>PanIn</w:t>
      </w:r>
      <w:proofErr w:type="spellEnd"/>
      <w:r w:rsidRPr="002355D7">
        <w:rPr>
          <w:rFonts w:ascii="Tahoma" w:hAnsi="Tahoma" w:cs="Tahoma"/>
          <w:color w:val="000000"/>
          <w:spacing w:val="-4"/>
          <w:kern w:val="0"/>
          <w:sz w:val="19"/>
          <w:szCs w:val="19"/>
        </w:rPr>
        <w:t xml:space="preserve"> and ending up at metastatic disease, </w:t>
      </w:r>
      <w:proofErr w:type="spellStart"/>
      <w:r w:rsidRPr="002355D7">
        <w:rPr>
          <w:rFonts w:ascii="Tahoma" w:hAnsi="Tahoma" w:cs="Tahoma"/>
          <w:color w:val="000000"/>
          <w:spacing w:val="-4"/>
          <w:kern w:val="0"/>
          <w:sz w:val="19"/>
          <w:szCs w:val="19"/>
        </w:rPr>
        <w:t>Hh</w:t>
      </w:r>
      <w:proofErr w:type="spellEnd"/>
      <w:r w:rsidRPr="002355D7">
        <w:rPr>
          <w:rFonts w:ascii="Tahoma" w:hAnsi="Tahoma" w:cs="Tahoma"/>
          <w:color w:val="000000"/>
          <w:spacing w:val="-4"/>
          <w:kern w:val="0"/>
          <w:sz w:val="19"/>
          <w:szCs w:val="19"/>
        </w:rPr>
        <w:t xml:space="preserve"> pathway is expressed in ductal pancreatic cancer thereby influencing and being paracrine influenced by the tumor microenvironment.</w:t>
      </w:r>
      <w:proofErr w:type="gramEnd"/>
      <w:r w:rsidRPr="002355D7">
        <w:rPr>
          <w:rFonts w:ascii="Tahoma" w:hAnsi="Tahoma" w:cs="Tahoma"/>
          <w:color w:val="000000"/>
          <w:spacing w:val="-1"/>
          <w:kern w:val="0"/>
          <w:sz w:val="19"/>
          <w:szCs w:val="19"/>
        </w:rPr>
        <w:t xml:space="preserve"> </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355D7">
        <w:rPr>
          <w:rFonts w:ascii="Univers" w:hAnsi="Univers" w:cs="Univers"/>
          <w:b/>
          <w:bCs/>
          <w:color w:val="000000"/>
          <w:spacing w:val="-2"/>
          <w:kern w:val="0"/>
          <w:sz w:val="24"/>
          <w:u w:val="single"/>
        </w:rPr>
        <w:t>INTRODUCTION</w:t>
      </w:r>
    </w:p>
    <w:p w:rsidR="000B21F6" w:rsidRPr="002355D7" w:rsidRDefault="000B21F6" w:rsidP="000B21F6">
      <w:pPr>
        <w:suppressAutoHyphens/>
        <w:autoSpaceDE w:val="0"/>
        <w:autoSpaceDN w:val="0"/>
        <w:adjustRightInd w:val="0"/>
        <w:spacing w:line="288" w:lineRule="auto"/>
        <w:textAlignment w:val="center"/>
        <w:rPr>
          <w:rFonts w:ascii="Verdana" w:hAnsi="Verdana" w:cs="Verdana"/>
          <w:b/>
          <w:bCs/>
          <w:color w:val="000000"/>
          <w:spacing w:val="-11"/>
          <w:kern w:val="0"/>
          <w:sz w:val="18"/>
          <w:szCs w:val="18"/>
        </w:rPr>
      </w:pPr>
      <w:r w:rsidRPr="002355D7">
        <w:rPr>
          <w:rFonts w:ascii="Verdana" w:hAnsi="Verdana" w:cs="Verdana"/>
          <w:color w:val="000000"/>
          <w:spacing w:val="-11"/>
          <w:kern w:val="0"/>
          <w:sz w:val="18"/>
          <w:szCs w:val="18"/>
        </w:rPr>
        <w:t>Hedgehog (</w:t>
      </w:r>
      <w:proofErr w:type="spellStart"/>
      <w:r w:rsidRPr="002355D7">
        <w:rPr>
          <w:rFonts w:ascii="Verdana" w:hAnsi="Verdana" w:cs="Verdana"/>
          <w:i/>
          <w:iCs/>
          <w:color w:val="000000"/>
          <w:spacing w:val="-11"/>
          <w:kern w:val="0"/>
          <w:sz w:val="18"/>
          <w:szCs w:val="18"/>
        </w:rPr>
        <w:t>Hh</w:t>
      </w:r>
      <w:proofErr w:type="spellEnd"/>
      <w:r w:rsidRPr="002355D7">
        <w:rPr>
          <w:rFonts w:ascii="Verdana" w:hAnsi="Verdana" w:cs="Verdana"/>
          <w:color w:val="000000"/>
          <w:spacing w:val="-11"/>
          <w:kern w:val="0"/>
          <w:sz w:val="18"/>
          <w:szCs w:val="18"/>
        </w:rPr>
        <w:t xml:space="preserve">) genes were originally identified in </w:t>
      </w:r>
      <w:proofErr w:type="spellStart"/>
      <w:r w:rsidRPr="002355D7">
        <w:rPr>
          <w:rFonts w:ascii="Verdana" w:hAnsi="Verdana" w:cs="Verdana"/>
          <w:color w:val="000000"/>
          <w:spacing w:val="-11"/>
          <w:kern w:val="0"/>
          <w:sz w:val="18"/>
          <w:szCs w:val="18"/>
        </w:rPr>
        <w:t>droso-phila</w:t>
      </w:r>
      <w:proofErr w:type="spellEnd"/>
      <w:r w:rsidRPr="002355D7">
        <w:rPr>
          <w:rFonts w:ascii="Verdana" w:hAnsi="Verdana" w:cs="Verdana"/>
          <w:color w:val="000000"/>
          <w:spacing w:val="-11"/>
          <w:kern w:val="0"/>
          <w:sz w:val="18"/>
          <w:szCs w:val="18"/>
        </w:rPr>
        <w:t xml:space="preserve"> melanogaster as regulators of body patterning during embryonic </w:t>
      </w:r>
      <w:proofErr w:type="gramStart"/>
      <w:r w:rsidRPr="002355D7">
        <w:rPr>
          <w:rFonts w:ascii="Verdana" w:hAnsi="Verdana" w:cs="Verdana"/>
          <w:color w:val="000000"/>
          <w:spacing w:val="-11"/>
          <w:kern w:val="0"/>
          <w:sz w:val="18"/>
          <w:szCs w:val="18"/>
        </w:rPr>
        <w:t>development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w:t>
      </w:r>
      <w:r w:rsidRPr="002355D7">
        <w:rPr>
          <w:rFonts w:ascii="Verdana" w:hAnsi="Verdana" w:cs="Verdana"/>
          <w:color w:val="000000"/>
          <w:spacing w:val="-11"/>
          <w:kern w:val="0"/>
          <w:sz w:val="18"/>
          <w:szCs w:val="18"/>
        </w:rPr>
        <w:t xml:space="preserve">. Today it is known that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plays a central role in diverse biological processes in mammals, such as embryonic development, cell proliferation, differentiation, tissue repair and main</w:t>
      </w:r>
      <w:r w:rsidRPr="002355D7">
        <w:rPr>
          <w:rFonts w:ascii="Verdana" w:hAnsi="Verdana" w:cs="Verdana"/>
          <w:color w:val="000000"/>
          <w:spacing w:val="-11"/>
          <w:kern w:val="0"/>
          <w:sz w:val="18"/>
          <w:szCs w:val="18"/>
        </w:rPr>
        <w:softHyphen/>
        <w:t xml:space="preserve">tenance of stem cell status in the </w:t>
      </w:r>
      <w:proofErr w:type="gramStart"/>
      <w:r w:rsidRPr="002355D7">
        <w:rPr>
          <w:rFonts w:ascii="Verdana" w:hAnsi="Verdana" w:cs="Verdana"/>
          <w:color w:val="000000"/>
          <w:spacing w:val="-11"/>
          <w:kern w:val="0"/>
          <w:sz w:val="18"/>
          <w:szCs w:val="18"/>
        </w:rPr>
        <w:t>adult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2]</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In general, activation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relies on the binding of a secreted ligand to its receptor. Three ligand </w:t>
      </w:r>
      <w:r w:rsidRPr="002355D7">
        <w:rPr>
          <w:rFonts w:ascii="Verdana" w:hAnsi="Verdana" w:cs="Verdana"/>
          <w:color w:val="000000"/>
          <w:spacing w:val="-16"/>
          <w:kern w:val="0"/>
          <w:sz w:val="18"/>
          <w:szCs w:val="18"/>
        </w:rPr>
        <w:t>homologues are known in mammals: Desert hedgehog (</w:t>
      </w:r>
      <w:proofErr w:type="spellStart"/>
      <w:r w:rsidRPr="002355D7">
        <w:rPr>
          <w:rFonts w:ascii="Verdana" w:hAnsi="Verdana" w:cs="Verdana"/>
          <w:i/>
          <w:iCs/>
          <w:color w:val="000000"/>
          <w:spacing w:val="-16"/>
          <w:kern w:val="0"/>
          <w:sz w:val="18"/>
          <w:szCs w:val="18"/>
        </w:rPr>
        <w:t>Dhh</w:t>
      </w:r>
      <w:proofErr w:type="spellEnd"/>
      <w:r w:rsidRPr="002355D7">
        <w:rPr>
          <w:rFonts w:ascii="Verdana" w:hAnsi="Verdana" w:cs="Verdana"/>
          <w:color w:val="000000"/>
          <w:spacing w:val="-16"/>
          <w:kern w:val="0"/>
          <w:sz w:val="18"/>
          <w:szCs w:val="18"/>
        </w:rPr>
        <w:t>), Indian hedgehog (</w:t>
      </w:r>
      <w:proofErr w:type="spellStart"/>
      <w:r w:rsidRPr="002355D7">
        <w:rPr>
          <w:rFonts w:ascii="Verdana" w:hAnsi="Verdana" w:cs="Verdana"/>
          <w:i/>
          <w:iCs/>
          <w:color w:val="000000"/>
          <w:spacing w:val="-16"/>
          <w:kern w:val="0"/>
          <w:sz w:val="18"/>
          <w:szCs w:val="18"/>
        </w:rPr>
        <w:t>Ihh</w:t>
      </w:r>
      <w:proofErr w:type="spellEnd"/>
      <w:r w:rsidRPr="002355D7">
        <w:rPr>
          <w:rFonts w:ascii="Verdana" w:hAnsi="Verdana" w:cs="Verdana"/>
          <w:color w:val="000000"/>
          <w:spacing w:val="-16"/>
          <w:kern w:val="0"/>
          <w:sz w:val="18"/>
          <w:szCs w:val="18"/>
        </w:rPr>
        <w:t xml:space="preserve">) and Sonic hedgehog </w:t>
      </w:r>
      <w:r w:rsidRPr="002355D7">
        <w:rPr>
          <w:rFonts w:ascii="Verdana" w:hAnsi="Verdana" w:cs="Verdana"/>
          <w:color w:val="000000"/>
          <w:spacing w:val="-11"/>
          <w:kern w:val="0"/>
          <w:sz w:val="18"/>
          <w:szCs w:val="18"/>
        </w:rPr>
        <w:t>(</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The ligands are produced as precursors and are secreted after extensive modifications to bind to their membrane bound receptor, called Patched. In mammals, two homo</w:t>
      </w:r>
      <w:r w:rsidRPr="002355D7">
        <w:rPr>
          <w:rFonts w:ascii="Verdana" w:hAnsi="Verdana" w:cs="Verdana"/>
          <w:color w:val="000000"/>
          <w:spacing w:val="-11"/>
          <w:kern w:val="0"/>
          <w:sz w:val="18"/>
          <w:szCs w:val="18"/>
        </w:rPr>
        <w:softHyphen/>
        <w:t xml:space="preserve">logues exist, Patched1 (Ptch1) and Patched2 (Ptch2). After signal transduction </w:t>
      </w:r>
      <w:r w:rsidRPr="002355D7">
        <w:rPr>
          <w:rFonts w:ascii="Verdana" w:hAnsi="Verdana" w:cs="Verdana"/>
          <w:i/>
          <w:iCs/>
          <w:color w:val="000000"/>
          <w:spacing w:val="-11"/>
          <w:kern w:val="0"/>
          <w:sz w:val="18"/>
          <w:szCs w:val="18"/>
        </w:rPr>
        <w:t>via</w:t>
      </w:r>
      <w:r w:rsidRPr="002355D7">
        <w:rPr>
          <w:rFonts w:ascii="Verdana" w:hAnsi="Verdana" w:cs="Verdana"/>
          <w:color w:val="000000"/>
          <w:spacing w:val="-11"/>
          <w:kern w:val="0"/>
          <w:sz w:val="18"/>
          <w:szCs w:val="18"/>
        </w:rPr>
        <w:t xml:space="preserve"> the co-receptor Smoothened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they are the executing transcription factors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the </w:t>
      </w:r>
      <w:proofErr w:type="spellStart"/>
      <w:r w:rsidRPr="002355D7">
        <w:rPr>
          <w:rFonts w:ascii="Verdana" w:hAnsi="Verdana" w:cs="Verdana"/>
          <w:color w:val="000000"/>
          <w:spacing w:val="-11"/>
          <w:kern w:val="0"/>
          <w:sz w:val="18"/>
          <w:szCs w:val="18"/>
        </w:rPr>
        <w:t>Gli</w:t>
      </w:r>
      <w:proofErr w:type="spellEnd"/>
      <w:r w:rsidRPr="002355D7">
        <w:rPr>
          <w:rFonts w:ascii="Verdana" w:hAnsi="Verdana" w:cs="Verdana"/>
          <w:color w:val="000000"/>
          <w:spacing w:val="-11"/>
          <w:kern w:val="0"/>
          <w:sz w:val="18"/>
          <w:szCs w:val="18"/>
        </w:rPr>
        <w:t xml:space="preserve"> proteins, of which three homologues are known in mammals: Gli1, Gli2 and </w:t>
      </w:r>
      <w:proofErr w:type="gramStart"/>
      <w:r w:rsidRPr="002355D7">
        <w:rPr>
          <w:rFonts w:ascii="Verdana" w:hAnsi="Verdana" w:cs="Verdana"/>
          <w:color w:val="000000"/>
          <w:spacing w:val="-11"/>
          <w:kern w:val="0"/>
          <w:sz w:val="18"/>
          <w:szCs w:val="18"/>
        </w:rPr>
        <w:t>Gli3</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w:t>
      </w:r>
      <w:r w:rsidRPr="002355D7">
        <w:rPr>
          <w:rFonts w:ascii="Verdana" w:hAnsi="Verdana" w:cs="Verdana"/>
          <w:color w:val="000000"/>
          <w:spacing w:val="-11"/>
          <w:kern w:val="0"/>
          <w:sz w:val="18"/>
          <w:szCs w:val="18"/>
        </w:rPr>
        <w:t xml:space="preserve">. Using a simplified model, the canonical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can be described as follows</w:t>
      </w:r>
      <w:r w:rsidRPr="002355D7">
        <w:rPr>
          <w:rFonts w:ascii="Verdana" w:hAnsi="Verdana" w:cs="Verdana"/>
          <w:color w:val="000000"/>
          <w:spacing w:val="-11"/>
          <w:kern w:val="0"/>
          <w:sz w:val="18"/>
          <w:szCs w:val="18"/>
          <w:vertAlign w:val="superscript"/>
        </w:rPr>
        <w:t>[2,4]</w:t>
      </w:r>
      <w:r w:rsidRPr="002355D7">
        <w:rPr>
          <w:rFonts w:ascii="Verdana" w:hAnsi="Verdana" w:cs="Verdana"/>
          <w:color w:val="000000"/>
          <w:spacing w:val="-11"/>
          <w:kern w:val="0"/>
          <w:sz w:val="18"/>
          <w:szCs w:val="18"/>
        </w:rPr>
        <w:t xml:space="preserve">: In the absence of a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 </w:t>
      </w:r>
      <w:proofErr w:type="spellStart"/>
      <w:r w:rsidRPr="002355D7">
        <w:rPr>
          <w:rFonts w:ascii="Verdana" w:hAnsi="Verdana" w:cs="Verdana"/>
          <w:color w:val="000000"/>
          <w:spacing w:val="-11"/>
          <w:kern w:val="0"/>
          <w:sz w:val="18"/>
          <w:szCs w:val="18"/>
        </w:rPr>
        <w:t>Ptch</w:t>
      </w:r>
      <w:proofErr w:type="spellEnd"/>
      <w:r w:rsidRPr="002355D7">
        <w:rPr>
          <w:rFonts w:ascii="Verdana" w:hAnsi="Verdana" w:cs="Verdana"/>
          <w:color w:val="000000"/>
          <w:spacing w:val="-11"/>
          <w:kern w:val="0"/>
          <w:sz w:val="18"/>
          <w:szCs w:val="18"/>
        </w:rPr>
        <w:t xml:space="preserve"> inactivates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 probably by preventing its localization into the primary cilium, a cell organelle that is thought to be essential for proper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w:t>
      </w:r>
      <w:r w:rsidRPr="002355D7">
        <w:rPr>
          <w:rFonts w:ascii="Verdana" w:hAnsi="Verdana" w:cs="Verdana"/>
          <w:color w:val="000000"/>
          <w:spacing w:val="-11"/>
          <w:kern w:val="0"/>
          <w:sz w:val="18"/>
          <w:szCs w:val="18"/>
          <w:vertAlign w:val="superscript"/>
        </w:rPr>
        <w:t>[5,6]</w:t>
      </w:r>
      <w:r w:rsidRPr="002355D7">
        <w:rPr>
          <w:rFonts w:ascii="Verdana" w:hAnsi="Verdana" w:cs="Verdana"/>
          <w:color w:val="000000"/>
          <w:spacing w:val="-11"/>
          <w:kern w:val="0"/>
          <w:sz w:val="18"/>
          <w:szCs w:val="18"/>
        </w:rPr>
        <w:t xml:space="preserve">. As a consequence, the </w:t>
      </w:r>
      <w:proofErr w:type="spellStart"/>
      <w:r w:rsidRPr="002355D7">
        <w:rPr>
          <w:rFonts w:ascii="Verdana" w:hAnsi="Verdana" w:cs="Verdana"/>
          <w:color w:val="000000"/>
          <w:spacing w:val="-11"/>
          <w:kern w:val="0"/>
          <w:sz w:val="18"/>
          <w:szCs w:val="18"/>
        </w:rPr>
        <w:t>Gli</w:t>
      </w:r>
      <w:proofErr w:type="spellEnd"/>
      <w:r w:rsidRPr="002355D7">
        <w:rPr>
          <w:rFonts w:ascii="Verdana" w:hAnsi="Verdana" w:cs="Verdana"/>
          <w:color w:val="000000"/>
          <w:spacing w:val="-11"/>
          <w:kern w:val="0"/>
          <w:sz w:val="18"/>
          <w:szCs w:val="18"/>
        </w:rPr>
        <w:t xml:space="preserve"> proteins are processed in such a way that they act as transcriptional repressors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target genes. However, upon binding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 to the receptor </w:t>
      </w:r>
      <w:proofErr w:type="spellStart"/>
      <w:r w:rsidRPr="002355D7">
        <w:rPr>
          <w:rFonts w:ascii="Verdana" w:hAnsi="Verdana" w:cs="Verdana"/>
          <w:color w:val="000000"/>
          <w:spacing w:val="-11"/>
          <w:kern w:val="0"/>
          <w:sz w:val="18"/>
          <w:szCs w:val="18"/>
        </w:rPr>
        <w:t>Ptch</w:t>
      </w:r>
      <w:proofErr w:type="spellEnd"/>
      <w:r w:rsidRPr="002355D7">
        <w:rPr>
          <w:rFonts w:ascii="Verdana" w:hAnsi="Verdana" w:cs="Verdana"/>
          <w:color w:val="000000"/>
          <w:spacing w:val="-11"/>
          <w:kern w:val="0"/>
          <w:sz w:val="18"/>
          <w:szCs w:val="18"/>
        </w:rPr>
        <w:t xml:space="preserve">, inactivation of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is ended, allowing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to translocate to the primary cilium and initiate a cascade of events that ultimately lead to the conversion of </w:t>
      </w:r>
      <w:proofErr w:type="spellStart"/>
      <w:r w:rsidRPr="002355D7">
        <w:rPr>
          <w:rFonts w:ascii="Verdana" w:hAnsi="Verdana" w:cs="Verdana"/>
          <w:color w:val="000000"/>
          <w:spacing w:val="-11"/>
          <w:kern w:val="0"/>
          <w:sz w:val="18"/>
          <w:szCs w:val="18"/>
        </w:rPr>
        <w:t>Gli</w:t>
      </w:r>
      <w:proofErr w:type="spellEnd"/>
      <w:r w:rsidRPr="002355D7">
        <w:rPr>
          <w:rFonts w:ascii="Verdana" w:hAnsi="Verdana" w:cs="Verdana"/>
          <w:color w:val="000000"/>
          <w:spacing w:val="-11"/>
          <w:kern w:val="0"/>
          <w:sz w:val="18"/>
          <w:szCs w:val="18"/>
        </w:rPr>
        <w:t xml:space="preserve"> factors into their active form. The latter then shuttle into the nucleus and enable transcription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target genes, including components of the pathway itself, such as </w:t>
      </w:r>
      <w:proofErr w:type="spellStart"/>
      <w:r w:rsidRPr="002355D7">
        <w:rPr>
          <w:rFonts w:ascii="Verdana" w:hAnsi="Verdana" w:cs="Verdana"/>
          <w:i/>
          <w:iCs/>
          <w:color w:val="000000"/>
          <w:spacing w:val="-11"/>
          <w:kern w:val="0"/>
          <w:sz w:val="18"/>
          <w:szCs w:val="18"/>
        </w:rPr>
        <w:t>Ptch</w:t>
      </w:r>
      <w:proofErr w:type="spellEnd"/>
      <w:r w:rsidRPr="002355D7">
        <w:rPr>
          <w:rFonts w:ascii="Verdana" w:hAnsi="Verdana" w:cs="Verdana"/>
          <w:color w:val="000000"/>
          <w:spacing w:val="-11"/>
          <w:kern w:val="0"/>
          <w:sz w:val="18"/>
          <w:szCs w:val="18"/>
        </w:rPr>
        <w:t xml:space="preserve"> and </w:t>
      </w:r>
      <w:r w:rsidRPr="002355D7">
        <w:rPr>
          <w:rFonts w:ascii="Verdana" w:hAnsi="Verdana" w:cs="Verdana"/>
          <w:i/>
          <w:iCs/>
          <w:color w:val="000000"/>
          <w:spacing w:val="-11"/>
          <w:kern w:val="0"/>
          <w:sz w:val="18"/>
          <w:szCs w:val="18"/>
        </w:rPr>
        <w:t>Gli1,</w:t>
      </w:r>
      <w:r w:rsidRPr="002355D7">
        <w:rPr>
          <w:rFonts w:ascii="Verdana" w:hAnsi="Verdana" w:cs="Verdana"/>
          <w:color w:val="000000"/>
          <w:spacing w:val="-11"/>
          <w:kern w:val="0"/>
          <w:sz w:val="18"/>
          <w:szCs w:val="18"/>
        </w:rPr>
        <w:t xml:space="preserve"> indicating a built-in feedback loop within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w:t>
      </w:r>
      <w:proofErr w:type="gramStart"/>
      <w:r w:rsidRPr="002355D7">
        <w:rPr>
          <w:rFonts w:ascii="Verdana" w:hAnsi="Verdana" w:cs="Verdana"/>
          <w:color w:val="000000"/>
          <w:spacing w:val="-11"/>
          <w:kern w:val="0"/>
          <w:sz w:val="18"/>
          <w:szCs w:val="18"/>
        </w:rPr>
        <w:t>cascade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2]</w:t>
      </w:r>
      <w:r w:rsidRPr="002355D7">
        <w:rPr>
          <w:rFonts w:ascii="Verdana" w:hAnsi="Verdana" w:cs="Verdana"/>
          <w:color w:val="000000"/>
          <w:spacing w:val="-11"/>
          <w:kern w:val="0"/>
          <w:sz w:val="18"/>
          <w:szCs w:val="18"/>
        </w:rPr>
        <w:t xml:space="preserve">. In addition to the “classical and canonical”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described above, also non-canonical (</w:t>
      </w:r>
      <w:proofErr w:type="spellStart"/>
      <w:r w:rsidRPr="002355D7">
        <w:rPr>
          <w:rFonts w:ascii="Verdana" w:hAnsi="Verdana" w:cs="Verdana"/>
          <w:color w:val="000000"/>
          <w:spacing w:val="-11"/>
          <w:kern w:val="0"/>
          <w:sz w:val="18"/>
          <w:szCs w:val="18"/>
        </w:rPr>
        <w:t>Gli</w:t>
      </w:r>
      <w:proofErr w:type="spellEnd"/>
      <w:r w:rsidRPr="002355D7">
        <w:rPr>
          <w:rFonts w:ascii="Verdana" w:hAnsi="Verdana" w:cs="Verdana"/>
          <w:color w:val="000000"/>
          <w:spacing w:val="-11"/>
          <w:kern w:val="0"/>
          <w:sz w:val="18"/>
          <w:szCs w:val="18"/>
        </w:rPr>
        <w:t xml:space="preserve">-independent), non-classical (ligand-independent) and aberrant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(driven by activating mutations) have been identified at different stages of carcinogenesis (Figure 1</w:t>
      </w:r>
      <w:proofErr w:type="gramStart"/>
      <w:r w:rsidRPr="002355D7">
        <w:rPr>
          <w:rFonts w:ascii="Verdana" w:hAnsi="Verdana" w:cs="Verdana"/>
          <w:color w:val="000000"/>
          <w:spacing w:val="-11"/>
          <w:kern w:val="0"/>
          <w:sz w:val="18"/>
          <w:szCs w:val="18"/>
        </w:rPr>
        <w: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7]</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color w:val="000000"/>
          <w:spacing w:val="-9"/>
          <w:kern w:val="0"/>
          <w:sz w:val="18"/>
          <w:szCs w:val="18"/>
        </w:rPr>
      </w:pPr>
      <w:r w:rsidRPr="002355D7">
        <w:rPr>
          <w:rFonts w:ascii="Verdana" w:hAnsi="Verdana" w:cs="Verdana"/>
          <w:color w:val="000000"/>
          <w:spacing w:val="-9"/>
          <w:kern w:val="0"/>
          <w:sz w:val="18"/>
          <w:szCs w:val="18"/>
        </w:rPr>
        <w:t>The pancreas is a fundamental organ of the diges</w:t>
      </w:r>
      <w:r w:rsidRPr="002355D7">
        <w:rPr>
          <w:rFonts w:ascii="Verdana" w:hAnsi="Verdana" w:cs="Verdana"/>
          <w:color w:val="000000"/>
          <w:spacing w:val="-9"/>
          <w:kern w:val="0"/>
          <w:sz w:val="18"/>
          <w:szCs w:val="18"/>
        </w:rPr>
        <w:softHyphen/>
        <w:t>tive system with specialized endocrine and exocrine functions. The acinar cells within the exocrine pancreatic compartment produce and secrete numerous digestive enzymes into the duodenum. In the endocrine compart</w:t>
      </w:r>
      <w:r w:rsidRPr="002355D7">
        <w:rPr>
          <w:rFonts w:ascii="Verdana" w:hAnsi="Verdana" w:cs="Verdana"/>
          <w:color w:val="000000"/>
          <w:spacing w:val="-9"/>
          <w:kern w:val="0"/>
          <w:sz w:val="18"/>
          <w:szCs w:val="18"/>
        </w:rPr>
        <w:softHyphen/>
        <w:t xml:space="preserve">ment, specialized cells produce hormones and directly release them into the blood stream - most importantly to control and regulate the blood glucose concentration. </w:t>
      </w:r>
      <w:r w:rsidRPr="002355D7">
        <w:rPr>
          <w:rFonts w:ascii="Verdana" w:hAnsi="Verdana" w:cs="Verdana"/>
          <w:color w:val="000000"/>
          <w:spacing w:val="-11"/>
          <w:kern w:val="0"/>
          <w:sz w:val="18"/>
          <w:szCs w:val="18"/>
        </w:rPr>
        <w:t xml:space="preserve">It is known from previous studies that physiologic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signaling is crucial for correct development of the </w:t>
      </w:r>
      <w:proofErr w:type="gramStart"/>
      <w:r w:rsidRPr="002355D7">
        <w:rPr>
          <w:rFonts w:ascii="Verdana" w:hAnsi="Verdana" w:cs="Verdana"/>
          <w:color w:val="000000"/>
          <w:spacing w:val="-11"/>
          <w:kern w:val="0"/>
          <w:sz w:val="18"/>
          <w:szCs w:val="18"/>
        </w:rPr>
        <w:t>pancreas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8,9]</w:t>
      </w:r>
      <w:r w:rsidRPr="002355D7">
        <w:rPr>
          <w:rFonts w:ascii="Verdana" w:hAnsi="Verdana" w:cs="Verdana"/>
          <w:color w:val="000000"/>
          <w:spacing w:val="-11"/>
          <w:kern w:val="0"/>
          <w:sz w:val="18"/>
          <w:szCs w:val="18"/>
        </w:rPr>
        <w:t xml:space="preserve">. With this review, we give an overview of the current understanding of the role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w:t>
      </w:r>
      <w:r w:rsidRPr="002355D7">
        <w:rPr>
          <w:rFonts w:ascii="Verdana" w:hAnsi="Verdana" w:cs="Verdana"/>
          <w:color w:val="000000"/>
          <w:spacing w:val="-9"/>
          <w:kern w:val="0"/>
          <w:sz w:val="18"/>
          <w:szCs w:val="18"/>
        </w:rPr>
        <w:t xml:space="preserve">signaling in pancreatic development, cell differentiation and functional specialization. In a second part, the </w:t>
      </w:r>
      <w:proofErr w:type="spellStart"/>
      <w:r w:rsidRPr="002355D7">
        <w:rPr>
          <w:rFonts w:ascii="Verdana" w:hAnsi="Verdana" w:cs="Verdana"/>
          <w:color w:val="000000"/>
          <w:spacing w:val="-9"/>
          <w:kern w:val="0"/>
          <w:sz w:val="18"/>
          <w:szCs w:val="18"/>
        </w:rPr>
        <w:t>pathome</w:t>
      </w:r>
      <w:r w:rsidRPr="002355D7">
        <w:rPr>
          <w:rFonts w:ascii="Verdana" w:hAnsi="Verdana" w:cs="Verdana"/>
          <w:color w:val="000000"/>
          <w:spacing w:val="-9"/>
          <w:kern w:val="0"/>
          <w:sz w:val="18"/>
          <w:szCs w:val="18"/>
        </w:rPr>
        <w:softHyphen/>
        <w:t>chanistic</w:t>
      </w:r>
      <w:proofErr w:type="spellEnd"/>
      <w:r w:rsidRPr="002355D7">
        <w:rPr>
          <w:rFonts w:ascii="Verdana" w:hAnsi="Verdana" w:cs="Verdana"/>
          <w:color w:val="000000"/>
          <w:spacing w:val="-9"/>
          <w:kern w:val="0"/>
          <w:sz w:val="18"/>
          <w:szCs w:val="18"/>
        </w:rPr>
        <w:t xml:space="preserve"> implications of deregulated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w:t>
      </w:r>
      <w:r w:rsidRPr="002355D7">
        <w:rPr>
          <w:rFonts w:ascii="Verdana" w:hAnsi="Verdana" w:cs="Verdana"/>
          <w:color w:val="000000"/>
          <w:spacing w:val="-9"/>
          <w:kern w:val="0"/>
          <w:sz w:val="18"/>
          <w:szCs w:val="18"/>
        </w:rPr>
        <w:lastRenderedPageBreak/>
        <w:t>signaling are discussed for the clinically most important pancreatic pathologies.</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proofErr w:type="spellStart"/>
      <w:r w:rsidRPr="002355D7">
        <w:rPr>
          <w:rFonts w:ascii="Univers" w:hAnsi="Univers" w:cs="Univers"/>
          <w:b/>
          <w:bCs/>
          <w:color w:val="000000"/>
          <w:spacing w:val="-2"/>
          <w:kern w:val="0"/>
          <w:sz w:val="24"/>
          <w:u w:val="single"/>
        </w:rPr>
        <w:t>Hh</w:t>
      </w:r>
      <w:proofErr w:type="spellEnd"/>
      <w:r w:rsidRPr="002355D7">
        <w:rPr>
          <w:rFonts w:ascii="Univers" w:hAnsi="Univers" w:cs="Univers"/>
          <w:b/>
          <w:bCs/>
          <w:color w:val="000000"/>
          <w:spacing w:val="-2"/>
          <w:kern w:val="0"/>
          <w:sz w:val="24"/>
          <w:u w:val="single"/>
        </w:rPr>
        <w:t xml:space="preserve"> SIGNALING IN HUMAN PANCREATIC DEVELOPMENT</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2355D7">
        <w:rPr>
          <w:rFonts w:ascii="Arial Narrow" w:hAnsi="Arial Narrow" w:cs="Arial Narrow"/>
          <w:b/>
          <w:bCs/>
          <w:i/>
          <w:iCs/>
          <w:color w:val="000000"/>
          <w:kern w:val="0"/>
          <w:szCs w:val="21"/>
        </w:rPr>
        <w:t>Development of the pancreas</w:t>
      </w:r>
    </w:p>
    <w:p w:rsidR="000B21F6" w:rsidRPr="002355D7" w:rsidRDefault="000B21F6" w:rsidP="000B21F6">
      <w:pPr>
        <w:suppressAutoHyphens/>
        <w:autoSpaceDE w:val="0"/>
        <w:autoSpaceDN w:val="0"/>
        <w:adjustRightInd w:val="0"/>
        <w:spacing w:line="288" w:lineRule="auto"/>
        <w:textAlignment w:val="center"/>
        <w:rPr>
          <w:rFonts w:ascii="Verdana" w:hAnsi="Verdana" w:cs="Verdana"/>
          <w:b/>
          <w:bCs/>
          <w:i/>
          <w:iCs/>
          <w:color w:val="000000"/>
          <w:spacing w:val="-11"/>
          <w:kern w:val="0"/>
          <w:sz w:val="18"/>
          <w:szCs w:val="18"/>
        </w:rPr>
      </w:pPr>
      <w:r w:rsidRPr="002355D7">
        <w:rPr>
          <w:rFonts w:ascii="Verdana" w:hAnsi="Verdana" w:cs="Verdana"/>
          <w:color w:val="000000"/>
          <w:spacing w:val="-11"/>
          <w:kern w:val="0"/>
          <w:sz w:val="18"/>
          <w:szCs w:val="18"/>
        </w:rPr>
        <w:t xml:space="preserve">Pancreatic development is based on: (1) The fusion of two </w:t>
      </w:r>
      <w:proofErr w:type="spellStart"/>
      <w:r w:rsidRPr="002355D7">
        <w:rPr>
          <w:rFonts w:ascii="Verdana" w:hAnsi="Verdana" w:cs="Verdana"/>
          <w:color w:val="000000"/>
          <w:spacing w:val="-11"/>
          <w:kern w:val="0"/>
          <w:sz w:val="18"/>
          <w:szCs w:val="18"/>
        </w:rPr>
        <w:t>evaginations</w:t>
      </w:r>
      <w:proofErr w:type="spellEnd"/>
      <w:r w:rsidRPr="002355D7">
        <w:rPr>
          <w:rFonts w:ascii="Verdana" w:hAnsi="Verdana" w:cs="Verdana"/>
          <w:color w:val="000000"/>
          <w:spacing w:val="-11"/>
          <w:kern w:val="0"/>
          <w:sz w:val="18"/>
          <w:szCs w:val="18"/>
        </w:rPr>
        <w:t xml:space="preserve"> of the foregut to one single organ; and (2) endodermal growth by dichotomy branching. According the classical Carnegie </w:t>
      </w:r>
      <w:proofErr w:type="gramStart"/>
      <w:r w:rsidRPr="002355D7">
        <w:rPr>
          <w:rFonts w:ascii="Verdana" w:hAnsi="Verdana" w:cs="Verdana"/>
          <w:color w:val="000000"/>
          <w:spacing w:val="-11"/>
          <w:kern w:val="0"/>
          <w:sz w:val="18"/>
          <w:szCs w:val="18"/>
        </w:rPr>
        <w:t>stages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10,11]</w:t>
      </w:r>
      <w:r w:rsidRPr="002355D7">
        <w:rPr>
          <w:rFonts w:ascii="Verdana" w:hAnsi="Verdana" w:cs="Verdana"/>
          <w:color w:val="000000"/>
          <w:spacing w:val="-11"/>
          <w:kern w:val="0"/>
          <w:sz w:val="18"/>
          <w:szCs w:val="18"/>
        </w:rPr>
        <w:t xml:space="preserve">, in stage 13, the dorsal pancreatic bud arises at first as a thickening of the endodermal tube, which proliferates, into the dorsal </w:t>
      </w:r>
      <w:proofErr w:type="spellStart"/>
      <w:r w:rsidRPr="002355D7">
        <w:rPr>
          <w:rFonts w:ascii="Verdana" w:hAnsi="Verdana" w:cs="Verdana"/>
          <w:color w:val="000000"/>
          <w:spacing w:val="-11"/>
          <w:kern w:val="0"/>
          <w:sz w:val="18"/>
          <w:szCs w:val="18"/>
        </w:rPr>
        <w:t>mesogastrium</w:t>
      </w:r>
      <w:proofErr w:type="spellEnd"/>
      <w:r w:rsidRPr="002355D7">
        <w:rPr>
          <w:rFonts w:ascii="Verdana" w:hAnsi="Verdana" w:cs="Verdana"/>
          <w:color w:val="000000"/>
          <w:spacing w:val="-11"/>
          <w:kern w:val="0"/>
          <w:sz w:val="18"/>
          <w:szCs w:val="18"/>
        </w:rPr>
        <w:t xml:space="preserve">. In close, in stage 14, the ventral pancreatic bud </w:t>
      </w:r>
      <w:proofErr w:type="spellStart"/>
      <w:r w:rsidRPr="002355D7">
        <w:rPr>
          <w:rFonts w:ascii="Verdana" w:hAnsi="Verdana" w:cs="Verdana"/>
          <w:color w:val="000000"/>
          <w:spacing w:val="-11"/>
          <w:kern w:val="0"/>
          <w:sz w:val="18"/>
          <w:szCs w:val="18"/>
        </w:rPr>
        <w:t>evaginates</w:t>
      </w:r>
      <w:proofErr w:type="spellEnd"/>
      <w:r w:rsidRPr="002355D7">
        <w:rPr>
          <w:rFonts w:ascii="Verdana" w:hAnsi="Verdana" w:cs="Verdana"/>
          <w:color w:val="000000"/>
          <w:spacing w:val="-11"/>
          <w:kern w:val="0"/>
          <w:sz w:val="18"/>
          <w:szCs w:val="18"/>
        </w:rPr>
        <w:t xml:space="preserve"> to the liver primordium. As a result of differential growth of the duodenum, which rotates 90 degrees clockwise and becomes “C”-shaped, the ventral pancreatic bud comes to lie below and behind the dorsal pancreatic bud in stage 15. Until stage 17, both pancreatic buds have fused: The ventral pancreatic bud forms the posterior part of the head and the posterior part of the uncinated process, whereas the rest of the pancreas is formed by the dorsal pancreatic bud (the anterior part of the head, the body and the tail). Failure of the ventral pancreatic bud to migrate will result in an annular pancreas with consequent duodenal </w:t>
      </w:r>
      <w:proofErr w:type="gramStart"/>
      <w:r w:rsidRPr="002355D7">
        <w:rPr>
          <w:rFonts w:ascii="Verdana" w:hAnsi="Verdana" w:cs="Verdana"/>
          <w:color w:val="000000"/>
          <w:spacing w:val="-11"/>
          <w:kern w:val="0"/>
          <w:sz w:val="18"/>
          <w:szCs w:val="18"/>
        </w:rPr>
        <w:t>stenosis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12]</w:t>
      </w:r>
      <w:r w:rsidRPr="002355D7">
        <w:rPr>
          <w:rFonts w:ascii="Verdana" w:hAnsi="Verdana" w:cs="Verdana"/>
          <w:color w:val="000000"/>
          <w:spacing w:val="-11"/>
          <w:kern w:val="0"/>
          <w:sz w:val="18"/>
          <w:szCs w:val="18"/>
        </w:rPr>
        <w:t xml:space="preserve">. The main pancreatic duct (of </w:t>
      </w:r>
      <w:proofErr w:type="spellStart"/>
      <w:r w:rsidRPr="002355D7">
        <w:rPr>
          <w:rFonts w:ascii="Verdana" w:hAnsi="Verdana" w:cs="Verdana"/>
          <w:color w:val="000000"/>
          <w:spacing w:val="-11"/>
          <w:kern w:val="0"/>
          <w:sz w:val="18"/>
          <w:szCs w:val="18"/>
        </w:rPr>
        <w:t>Wirsung</w:t>
      </w:r>
      <w:proofErr w:type="spellEnd"/>
      <w:r w:rsidRPr="002355D7">
        <w:rPr>
          <w:rFonts w:ascii="Verdana" w:hAnsi="Verdana" w:cs="Verdana"/>
          <w:color w:val="000000"/>
          <w:spacing w:val="-11"/>
          <w:kern w:val="0"/>
          <w:sz w:val="18"/>
          <w:szCs w:val="18"/>
        </w:rPr>
        <w:t xml:space="preserve">) is formed by the fusion of the distal part of the dorsal pancreatic duct and the entire ventral pancreatic duct and enters the duodenum combined with the bile duct at the major papilla. Until the postnatal period, the proximal portion of the dorsal pancreatic duct either obliterates or persists as an accessory duct (of Santorini), entering the duodenum at the minor papilla (10% adults), </w:t>
      </w:r>
      <w:proofErr w:type="gramStart"/>
      <w:r w:rsidRPr="002355D7">
        <w:rPr>
          <w:rFonts w:ascii="Verdana" w:hAnsi="Verdana" w:cs="Verdana"/>
          <w:color w:val="000000"/>
          <w:spacing w:val="-11"/>
          <w:kern w:val="0"/>
          <w:sz w:val="18"/>
          <w:szCs w:val="18"/>
        </w:rPr>
        <w:t>so</w:t>
      </w:r>
      <w:proofErr w:type="gramEnd"/>
      <w:r w:rsidRPr="002355D7">
        <w:rPr>
          <w:rFonts w:ascii="Verdana" w:hAnsi="Verdana" w:cs="Verdana"/>
          <w:color w:val="000000"/>
          <w:spacing w:val="-11"/>
          <w:kern w:val="0"/>
          <w:sz w:val="18"/>
          <w:szCs w:val="18"/>
        </w:rPr>
        <w:t xml:space="preserve">-called pancreatic </w:t>
      </w:r>
      <w:proofErr w:type="spellStart"/>
      <w:r w:rsidRPr="002355D7">
        <w:rPr>
          <w:rFonts w:ascii="Verdana" w:hAnsi="Verdana" w:cs="Verdana"/>
          <w:color w:val="000000"/>
          <w:spacing w:val="-11"/>
          <w:kern w:val="0"/>
          <w:sz w:val="18"/>
          <w:szCs w:val="18"/>
        </w:rPr>
        <w:t>divisum</w:t>
      </w:r>
      <w:proofErr w:type="spellEnd"/>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355D7">
        <w:rPr>
          <w:rFonts w:ascii="Arial Narrow" w:hAnsi="Arial Narrow" w:cs="Arial Narrow"/>
          <w:b/>
          <w:bCs/>
          <w:i/>
          <w:iCs/>
          <w:color w:val="000000"/>
          <w:kern w:val="0"/>
          <w:szCs w:val="21"/>
        </w:rPr>
        <w:t>Cellular development of the pancreas</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3"/>
          <w:kern w:val="0"/>
          <w:sz w:val="18"/>
          <w:szCs w:val="18"/>
        </w:rPr>
      </w:pPr>
      <w:r w:rsidRPr="002355D7">
        <w:rPr>
          <w:rFonts w:ascii="Verdana" w:hAnsi="Verdana" w:cs="Verdana"/>
          <w:color w:val="000000"/>
          <w:spacing w:val="-10"/>
          <w:kern w:val="0"/>
          <w:sz w:val="18"/>
          <w:szCs w:val="18"/>
        </w:rPr>
        <w:t xml:space="preserve">Differentiation and early specification of pancreatic endoderm is induced by fibroblast growth factor 2 and </w:t>
      </w:r>
      <w:proofErr w:type="spellStart"/>
      <w:r w:rsidRPr="002355D7">
        <w:rPr>
          <w:rFonts w:ascii="Verdana" w:hAnsi="Verdana" w:cs="Verdana"/>
          <w:color w:val="000000"/>
          <w:spacing w:val="-10"/>
          <w:kern w:val="0"/>
          <w:sz w:val="18"/>
          <w:szCs w:val="18"/>
        </w:rPr>
        <w:t>activin</w:t>
      </w:r>
      <w:proofErr w:type="spellEnd"/>
      <w:r w:rsidRPr="002355D7">
        <w:rPr>
          <w:rFonts w:ascii="Verdana" w:hAnsi="Verdana" w:cs="Verdana"/>
          <w:color w:val="000000"/>
          <w:spacing w:val="-10"/>
          <w:kern w:val="0"/>
          <w:sz w:val="18"/>
          <w:szCs w:val="18"/>
        </w:rPr>
        <w:t xml:space="preserve"> [a transforming growth factor beta (TGF-</w:t>
      </w:r>
      <w:r w:rsidRPr="002355D7">
        <w:rPr>
          <w:rFonts w:ascii="Symbol" w:hAnsi="Symbol" w:cs="Symbol"/>
          <w:color w:val="000000"/>
          <w:spacing w:val="-10"/>
          <w:kern w:val="0"/>
          <w:sz w:val="18"/>
          <w:szCs w:val="18"/>
        </w:rPr>
        <w:t></w:t>
      </w:r>
      <w:r w:rsidRPr="002355D7">
        <w:rPr>
          <w:rFonts w:ascii="Verdana" w:hAnsi="Verdana" w:cs="Verdana"/>
          <w:color w:val="000000"/>
          <w:spacing w:val="-10"/>
          <w:kern w:val="0"/>
          <w:sz w:val="18"/>
          <w:szCs w:val="18"/>
        </w:rPr>
        <w:t xml:space="preserve">) family member], both produced by the notochord and endothelium of the dorsal aorta. Both repress the expression of the transcription factor </w:t>
      </w:r>
      <w:proofErr w:type="spellStart"/>
      <w:r w:rsidRPr="002355D7">
        <w:rPr>
          <w:rFonts w:ascii="Verdana" w:hAnsi="Verdana" w:cs="Verdana"/>
          <w:i/>
          <w:iCs/>
          <w:color w:val="000000"/>
          <w:spacing w:val="-10"/>
          <w:kern w:val="0"/>
          <w:sz w:val="18"/>
          <w:szCs w:val="18"/>
        </w:rPr>
        <w:t>Shh</w:t>
      </w:r>
      <w:proofErr w:type="spellEnd"/>
      <w:r w:rsidRPr="002355D7">
        <w:rPr>
          <w:rFonts w:ascii="Verdana" w:hAnsi="Verdana" w:cs="Verdana"/>
          <w:color w:val="000000"/>
          <w:spacing w:val="-10"/>
          <w:kern w:val="0"/>
          <w:sz w:val="18"/>
          <w:szCs w:val="18"/>
        </w:rPr>
        <w:t xml:space="preserve"> locally in the gut endoderm, destined to form the dorsal pancreatic bud. Endoderm lying caudally to the pancreatic region </w:t>
      </w:r>
      <w:r w:rsidRPr="002355D7">
        <w:rPr>
          <w:rFonts w:ascii="Verdana" w:hAnsi="Verdana" w:cs="Verdana"/>
          <w:color w:val="000000"/>
          <w:spacing w:val="-13"/>
          <w:kern w:val="0"/>
          <w:sz w:val="18"/>
          <w:szCs w:val="18"/>
        </w:rPr>
        <w:t xml:space="preserve">does not respond to those </w:t>
      </w:r>
      <w:proofErr w:type="gramStart"/>
      <w:r w:rsidRPr="002355D7">
        <w:rPr>
          <w:rFonts w:ascii="Verdana" w:hAnsi="Verdana" w:cs="Verdana"/>
          <w:color w:val="000000"/>
          <w:spacing w:val="-13"/>
          <w:kern w:val="0"/>
          <w:sz w:val="18"/>
          <w:szCs w:val="18"/>
        </w:rPr>
        <w:t>signals</w:t>
      </w:r>
      <w:r w:rsidRPr="002355D7">
        <w:rPr>
          <w:rFonts w:ascii="Verdana" w:hAnsi="Verdana" w:cs="Verdana"/>
          <w:color w:val="000000"/>
          <w:spacing w:val="-13"/>
          <w:kern w:val="0"/>
          <w:sz w:val="18"/>
          <w:szCs w:val="18"/>
          <w:vertAlign w:val="superscript"/>
        </w:rPr>
        <w:t>[</w:t>
      </w:r>
      <w:proofErr w:type="gramEnd"/>
      <w:r w:rsidRPr="002355D7">
        <w:rPr>
          <w:rFonts w:ascii="Verdana" w:hAnsi="Verdana" w:cs="Verdana"/>
          <w:color w:val="000000"/>
          <w:spacing w:val="-13"/>
          <w:kern w:val="0"/>
          <w:sz w:val="18"/>
          <w:szCs w:val="18"/>
          <w:vertAlign w:val="superscript"/>
        </w:rPr>
        <w:t>13]</w:t>
      </w:r>
      <w:r w:rsidRPr="002355D7">
        <w:rPr>
          <w:rFonts w:ascii="Verdana" w:hAnsi="Verdana" w:cs="Verdana"/>
          <w:color w:val="000000"/>
          <w:spacing w:val="-13"/>
          <w:kern w:val="0"/>
          <w:sz w:val="18"/>
          <w:szCs w:val="18"/>
        </w:rPr>
        <w:t xml:space="preserve">. The ventral bud is induced by upregulation of the pancreatic and duodenal </w:t>
      </w:r>
      <w:proofErr w:type="spellStart"/>
      <w:r w:rsidRPr="002355D7">
        <w:rPr>
          <w:rFonts w:ascii="Verdana" w:hAnsi="Verdana" w:cs="Verdana"/>
          <w:color w:val="000000"/>
          <w:spacing w:val="-13"/>
          <w:kern w:val="0"/>
          <w:sz w:val="18"/>
          <w:szCs w:val="18"/>
        </w:rPr>
        <w:t>homeobox</w:t>
      </w:r>
      <w:proofErr w:type="spellEnd"/>
      <w:r w:rsidRPr="002355D7">
        <w:rPr>
          <w:rFonts w:ascii="Verdana" w:hAnsi="Verdana" w:cs="Verdana"/>
          <w:color w:val="000000"/>
          <w:spacing w:val="-13"/>
          <w:kern w:val="0"/>
          <w:sz w:val="18"/>
          <w:szCs w:val="18"/>
        </w:rPr>
        <w:t xml:space="preserve"> 1 </w:t>
      </w:r>
      <w:r w:rsidRPr="002355D7">
        <w:rPr>
          <w:rFonts w:ascii="Verdana" w:hAnsi="Verdana" w:cs="Verdana"/>
          <w:i/>
          <w:iCs/>
          <w:color w:val="000000"/>
          <w:spacing w:val="-13"/>
          <w:kern w:val="0"/>
          <w:sz w:val="18"/>
          <w:szCs w:val="18"/>
        </w:rPr>
        <w:t xml:space="preserve">(PDX1) </w:t>
      </w:r>
      <w:r w:rsidRPr="002355D7">
        <w:rPr>
          <w:rFonts w:ascii="Verdana" w:hAnsi="Verdana" w:cs="Verdana"/>
          <w:color w:val="000000"/>
          <w:spacing w:val="-13"/>
          <w:kern w:val="0"/>
          <w:sz w:val="18"/>
          <w:szCs w:val="18"/>
        </w:rPr>
        <w:t>gene</w:t>
      </w:r>
      <w:r w:rsidRPr="002355D7">
        <w:rPr>
          <w:rFonts w:ascii="Verdana" w:hAnsi="Verdana" w:cs="Verdana"/>
          <w:i/>
          <w:iCs/>
          <w:color w:val="000000"/>
          <w:spacing w:val="-13"/>
          <w:kern w:val="0"/>
          <w:sz w:val="18"/>
          <w:szCs w:val="18"/>
        </w:rPr>
        <w:t xml:space="preserve"> </w:t>
      </w:r>
      <w:r w:rsidRPr="002355D7">
        <w:rPr>
          <w:rFonts w:ascii="Verdana" w:hAnsi="Verdana" w:cs="Verdana"/>
          <w:color w:val="000000"/>
          <w:spacing w:val="-13"/>
          <w:kern w:val="0"/>
          <w:sz w:val="18"/>
          <w:szCs w:val="18"/>
        </w:rPr>
        <w:t>from the splanchnic mesoderm.</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From 10</w:t>
      </w:r>
      <w:r w:rsidRPr="002355D7">
        <w:rPr>
          <w:rFonts w:ascii="Verdana" w:hAnsi="Verdana" w:cs="Verdana"/>
          <w:color w:val="000000"/>
          <w:spacing w:val="-9"/>
          <w:kern w:val="0"/>
          <w:sz w:val="18"/>
          <w:szCs w:val="18"/>
          <w:vertAlign w:val="superscript"/>
        </w:rPr>
        <w:t>th</w:t>
      </w:r>
      <w:r w:rsidRPr="002355D7">
        <w:rPr>
          <w:rFonts w:ascii="Verdana" w:hAnsi="Verdana" w:cs="Verdana"/>
          <w:color w:val="000000"/>
          <w:spacing w:val="-9"/>
          <w:kern w:val="0"/>
          <w:sz w:val="18"/>
          <w:szCs w:val="18"/>
        </w:rPr>
        <w:t xml:space="preserve"> to 15</w:t>
      </w:r>
      <w:r w:rsidRPr="002355D7">
        <w:rPr>
          <w:rFonts w:ascii="Verdana" w:hAnsi="Verdana" w:cs="Verdana"/>
          <w:color w:val="000000"/>
          <w:spacing w:val="-9"/>
          <w:kern w:val="0"/>
          <w:sz w:val="18"/>
          <w:szCs w:val="18"/>
          <w:vertAlign w:val="superscript"/>
        </w:rPr>
        <w:t>th</w:t>
      </w:r>
      <w:r w:rsidRPr="002355D7">
        <w:rPr>
          <w:rFonts w:ascii="Verdana" w:hAnsi="Verdana" w:cs="Verdana"/>
          <w:color w:val="000000"/>
          <w:spacing w:val="-9"/>
          <w:kern w:val="0"/>
          <w:sz w:val="18"/>
          <w:szCs w:val="18"/>
        </w:rPr>
        <w:t xml:space="preserve"> week, the primitive endodermal ductal epithelium provides the stem cell population for all the secretory cells, which are initially located in the duct walls or in the buds, from which they arise. Islet differentiation proceeds in two phases</w:t>
      </w:r>
      <w:r w:rsidRPr="002355D7">
        <w:rPr>
          <w:rFonts w:ascii="Verdana" w:hAnsi="Verdana" w:cs="Verdana"/>
          <w:color w:val="000000"/>
          <w:spacing w:val="-9"/>
          <w:kern w:val="0"/>
          <w:sz w:val="18"/>
          <w:szCs w:val="18"/>
          <w:vertAlign w:val="superscript"/>
        </w:rPr>
        <w:t>[13]</w:t>
      </w:r>
      <w:r w:rsidRPr="002355D7">
        <w:rPr>
          <w:rFonts w:ascii="Verdana" w:hAnsi="Verdana" w:cs="Verdana"/>
          <w:color w:val="000000"/>
          <w:spacing w:val="-9"/>
          <w:kern w:val="0"/>
          <w:sz w:val="18"/>
          <w:szCs w:val="18"/>
        </w:rPr>
        <w:t>: Phase</w:t>
      </w:r>
      <w:r w:rsidRPr="002355D7">
        <w:rPr>
          <w:rFonts w:ascii="Arial" w:hAnsi="Arial" w:cs="Arial"/>
          <w:color w:val="000000"/>
          <w:spacing w:val="-9"/>
          <w:kern w:val="0"/>
          <w:sz w:val="18"/>
          <w:szCs w:val="18"/>
        </w:rPr>
        <w:t> </w:t>
      </w:r>
      <w:r w:rsidRPr="002355D7">
        <w:rPr>
          <w:rFonts w:ascii="KozMinPro-Regular" w:eastAsia="KozMinPro-Regular" w:hAnsi="Verdana" w:cs="KozMinPro-Regular" w:hint="eastAsia"/>
          <w:color w:val="000000"/>
          <w:spacing w:val="-9"/>
          <w:kern w:val="0"/>
          <w:sz w:val="19"/>
          <w:szCs w:val="19"/>
        </w:rPr>
        <w:t>Ⅰ</w:t>
      </w:r>
      <w:r w:rsidRPr="002355D7">
        <w:rPr>
          <w:rFonts w:ascii="Arial" w:hAnsi="Arial" w:cs="Arial"/>
          <w:color w:val="000000"/>
          <w:spacing w:val="-9"/>
          <w:kern w:val="0"/>
          <w:sz w:val="18"/>
          <w:szCs w:val="18"/>
        </w:rPr>
        <w:t> </w:t>
      </w:r>
      <w:r w:rsidRPr="002355D7">
        <w:rPr>
          <w:rFonts w:ascii="Verdana" w:hAnsi="Verdana" w:cs="Verdana"/>
          <w:color w:val="000000"/>
          <w:spacing w:val="-9"/>
          <w:kern w:val="0"/>
          <w:sz w:val="18"/>
          <w:szCs w:val="18"/>
        </w:rPr>
        <w:t>(9</w:t>
      </w:r>
      <w:r w:rsidRPr="002355D7">
        <w:rPr>
          <w:rFonts w:ascii="Verdana" w:hAnsi="Verdana" w:cs="Verdana"/>
          <w:color w:val="000000"/>
          <w:spacing w:val="-9"/>
          <w:kern w:val="0"/>
          <w:sz w:val="18"/>
          <w:szCs w:val="18"/>
          <w:vertAlign w:val="superscript"/>
        </w:rPr>
        <w:t>th</w:t>
      </w:r>
      <w:r w:rsidRPr="002355D7">
        <w:rPr>
          <w:rFonts w:ascii="Verdana" w:hAnsi="Verdana" w:cs="Verdana"/>
          <w:color w:val="000000"/>
          <w:spacing w:val="-9"/>
          <w:kern w:val="0"/>
          <w:sz w:val="18"/>
          <w:szCs w:val="18"/>
        </w:rPr>
        <w:t>-15</w:t>
      </w:r>
      <w:r w:rsidRPr="002355D7">
        <w:rPr>
          <w:rFonts w:ascii="Verdana" w:hAnsi="Verdana" w:cs="Verdana"/>
          <w:color w:val="000000"/>
          <w:spacing w:val="-9"/>
          <w:kern w:val="0"/>
          <w:sz w:val="18"/>
          <w:szCs w:val="18"/>
          <w:vertAlign w:val="superscript"/>
        </w:rPr>
        <w:t>th</w:t>
      </w:r>
      <w:r w:rsidRPr="002355D7">
        <w:rPr>
          <w:rFonts w:ascii="Verdana" w:hAnsi="Verdana" w:cs="Verdana"/>
          <w:color w:val="000000"/>
          <w:spacing w:val="-9"/>
          <w:kern w:val="0"/>
          <w:sz w:val="18"/>
          <w:szCs w:val="18"/>
        </w:rPr>
        <w:t xml:space="preserve"> week) is characterized by the proliferation of </w:t>
      </w:r>
      <w:proofErr w:type="spellStart"/>
      <w:r w:rsidRPr="002355D7">
        <w:rPr>
          <w:rFonts w:ascii="Verdana" w:hAnsi="Verdana" w:cs="Verdana"/>
          <w:color w:val="000000"/>
          <w:spacing w:val="-9"/>
          <w:kern w:val="0"/>
          <w:sz w:val="18"/>
          <w:szCs w:val="18"/>
        </w:rPr>
        <w:t>polyhormonal</w:t>
      </w:r>
      <w:proofErr w:type="spellEnd"/>
      <w:r w:rsidRPr="002355D7">
        <w:rPr>
          <w:rFonts w:ascii="Verdana" w:hAnsi="Verdana" w:cs="Verdana"/>
          <w:color w:val="000000"/>
          <w:spacing w:val="-9"/>
          <w:kern w:val="0"/>
          <w:sz w:val="18"/>
          <w:szCs w:val="18"/>
        </w:rPr>
        <w:t xml:space="preserve"> cells, whereas the differentiation of </w:t>
      </w:r>
      <w:proofErr w:type="spellStart"/>
      <w:r w:rsidRPr="002355D7">
        <w:rPr>
          <w:rFonts w:ascii="Verdana" w:hAnsi="Verdana" w:cs="Verdana"/>
          <w:color w:val="000000"/>
          <w:spacing w:val="-9"/>
          <w:kern w:val="0"/>
          <w:sz w:val="18"/>
          <w:szCs w:val="18"/>
        </w:rPr>
        <w:t>monohormonal</w:t>
      </w:r>
      <w:proofErr w:type="spellEnd"/>
      <w:r w:rsidRPr="002355D7">
        <w:rPr>
          <w:rFonts w:ascii="Verdana" w:hAnsi="Verdana" w:cs="Verdana"/>
          <w:color w:val="000000"/>
          <w:spacing w:val="-9"/>
          <w:kern w:val="0"/>
          <w:sz w:val="18"/>
          <w:szCs w:val="18"/>
        </w:rPr>
        <w:t xml:space="preserve"> cells is seen from week 16 onwards, referred to as phase </w:t>
      </w:r>
      <w:r w:rsidRPr="002355D7">
        <w:rPr>
          <w:rFonts w:ascii="KozMinPro-Regular" w:eastAsia="KozMinPro-Regular" w:hAnsi="Verdana" w:cs="KozMinPro-Regular" w:hint="eastAsia"/>
          <w:color w:val="000000"/>
          <w:spacing w:val="-9"/>
          <w:kern w:val="0"/>
          <w:sz w:val="19"/>
          <w:szCs w:val="19"/>
        </w:rPr>
        <w:t>Ⅱ</w:t>
      </w:r>
      <w:r w:rsidRPr="002355D7">
        <w:rPr>
          <w:rFonts w:ascii="Verdana" w:hAnsi="Verdana" w:cs="Verdana"/>
          <w:color w:val="000000"/>
          <w:spacing w:val="-9"/>
          <w:kern w:val="0"/>
          <w:sz w:val="18"/>
          <w:szCs w:val="18"/>
        </w:rPr>
        <w:t xml:space="preserve">. Later, these endocrine cells accumulate in pancreatic islets (of Langerhans) and scatter throughout the pancreas, starting with insulin and amylin secretion by </w:t>
      </w:r>
      <w:r w:rsidRPr="002355D7">
        <w:rPr>
          <w:rFonts w:ascii="Symbol" w:hAnsi="Symbol" w:cs="Symbol"/>
          <w:color w:val="000000"/>
          <w:spacing w:val="-9"/>
          <w:kern w:val="0"/>
          <w:sz w:val="18"/>
          <w:szCs w:val="18"/>
        </w:rPr>
        <w:t></w:t>
      </w:r>
      <w:r w:rsidRPr="002355D7">
        <w:rPr>
          <w:rFonts w:ascii="Verdana" w:hAnsi="Verdana" w:cs="Verdana"/>
          <w:color w:val="000000"/>
          <w:spacing w:val="-9"/>
          <w:kern w:val="0"/>
          <w:sz w:val="18"/>
          <w:szCs w:val="18"/>
        </w:rPr>
        <w:t>-cells approximately at the 5</w:t>
      </w:r>
      <w:r w:rsidRPr="002355D7">
        <w:rPr>
          <w:rFonts w:ascii="Verdana" w:hAnsi="Verdana" w:cs="Verdana"/>
          <w:color w:val="000000"/>
          <w:spacing w:val="-9"/>
          <w:kern w:val="0"/>
          <w:sz w:val="18"/>
          <w:szCs w:val="18"/>
          <w:vertAlign w:val="superscript"/>
        </w:rPr>
        <w:t>th</w:t>
      </w:r>
      <w:r w:rsidRPr="002355D7">
        <w:rPr>
          <w:rFonts w:ascii="Verdana" w:hAnsi="Verdana" w:cs="Verdana"/>
          <w:color w:val="000000"/>
          <w:spacing w:val="-9"/>
          <w:kern w:val="0"/>
          <w:sz w:val="18"/>
          <w:szCs w:val="18"/>
        </w:rPr>
        <w:t xml:space="preserve"> month until neonatal period. The dorsal bud gives rise mostly to </w:t>
      </w:r>
      <w:r w:rsidRPr="002355D7">
        <w:rPr>
          <w:rFonts w:ascii="Symbol" w:hAnsi="Symbol" w:cs="Symbol"/>
          <w:color w:val="000000"/>
          <w:spacing w:val="-9"/>
          <w:kern w:val="0"/>
          <w:sz w:val="18"/>
          <w:szCs w:val="18"/>
        </w:rPr>
        <w:t></w:t>
      </w:r>
      <w:r w:rsidRPr="002355D7">
        <w:rPr>
          <w:rFonts w:ascii="Verdana" w:hAnsi="Verdana" w:cs="Verdana"/>
          <w:color w:val="000000"/>
          <w:spacing w:val="-9"/>
          <w:kern w:val="0"/>
          <w:sz w:val="18"/>
          <w:szCs w:val="18"/>
        </w:rPr>
        <w:t xml:space="preserve">-cells, which produce glucagon; however, most of the pancreatic polypeptide producing </w:t>
      </w:r>
      <w:r w:rsidRPr="002355D7">
        <w:rPr>
          <w:rFonts w:ascii="Symbol" w:hAnsi="Symbol" w:cs="Symbol"/>
          <w:color w:val="000000"/>
          <w:spacing w:val="-9"/>
          <w:kern w:val="0"/>
          <w:sz w:val="18"/>
          <w:szCs w:val="18"/>
        </w:rPr>
        <w:t></w:t>
      </w:r>
      <w:r w:rsidRPr="002355D7">
        <w:rPr>
          <w:rFonts w:ascii="Verdana" w:hAnsi="Verdana" w:cs="Verdana"/>
          <w:color w:val="000000"/>
          <w:spacing w:val="-9"/>
          <w:kern w:val="0"/>
          <w:sz w:val="18"/>
          <w:szCs w:val="18"/>
        </w:rPr>
        <w:t xml:space="preserve">-cells </w:t>
      </w:r>
      <w:proofErr w:type="gramStart"/>
      <w:r w:rsidRPr="002355D7">
        <w:rPr>
          <w:rFonts w:ascii="Verdana" w:hAnsi="Verdana" w:cs="Verdana"/>
          <w:color w:val="000000"/>
          <w:spacing w:val="-9"/>
          <w:kern w:val="0"/>
          <w:sz w:val="18"/>
          <w:szCs w:val="18"/>
        </w:rPr>
        <w:t>develop</w:t>
      </w:r>
      <w:proofErr w:type="gramEnd"/>
      <w:r w:rsidRPr="002355D7">
        <w:rPr>
          <w:rFonts w:ascii="Verdana" w:hAnsi="Verdana" w:cs="Verdana"/>
          <w:color w:val="000000"/>
          <w:spacing w:val="-9"/>
          <w:kern w:val="0"/>
          <w:sz w:val="18"/>
          <w:szCs w:val="18"/>
        </w:rPr>
        <w:t xml:space="preserve"> from the ventral bud. After week 30, somatostatin-producing </w:t>
      </w:r>
      <w:r w:rsidRPr="002355D7">
        <w:rPr>
          <w:rFonts w:ascii="Symbol" w:hAnsi="Symbol" w:cs="Symbol"/>
          <w:color w:val="000000"/>
          <w:spacing w:val="-9"/>
          <w:kern w:val="0"/>
          <w:sz w:val="18"/>
          <w:szCs w:val="18"/>
        </w:rPr>
        <w:t></w:t>
      </w:r>
      <w:r w:rsidRPr="002355D7">
        <w:rPr>
          <w:rFonts w:ascii="Verdana" w:hAnsi="Verdana" w:cs="Verdana"/>
          <w:color w:val="000000"/>
          <w:spacing w:val="-9"/>
          <w:kern w:val="0"/>
          <w:sz w:val="18"/>
          <w:szCs w:val="18"/>
        </w:rPr>
        <w:t>-cells are seen. The remaining primitive duct cells will either differentiate into definitive duct cells with microvilli and cilia or into acinar cells in which zymogen granules or acinar cell markers can be detected at weeks 12-16</w:t>
      </w:r>
      <w:r w:rsidRPr="002355D7">
        <w:rPr>
          <w:rFonts w:ascii="Verdana" w:hAnsi="Verdana" w:cs="Verdana"/>
          <w:color w:val="000000"/>
          <w:spacing w:val="-9"/>
          <w:kern w:val="0"/>
          <w:sz w:val="18"/>
          <w:szCs w:val="18"/>
          <w:vertAlign w:val="superscript"/>
        </w:rPr>
        <w:t>[13]</w:t>
      </w:r>
      <w:r w:rsidRPr="002355D7">
        <w:rPr>
          <w:rFonts w:ascii="Verdana" w:hAnsi="Verdana" w:cs="Verdana"/>
          <w:color w:val="000000"/>
          <w:spacing w:val="-9"/>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i/>
          <w:iCs/>
          <w:color w:val="000000"/>
          <w:spacing w:val="-9"/>
          <w:kern w:val="0"/>
          <w:sz w:val="18"/>
          <w:szCs w:val="18"/>
        </w:rPr>
      </w:pPr>
      <w:r w:rsidRPr="002355D7">
        <w:rPr>
          <w:rFonts w:ascii="Verdana" w:hAnsi="Verdana" w:cs="Verdana"/>
          <w:color w:val="000000"/>
          <w:spacing w:val="-9"/>
          <w:kern w:val="0"/>
          <w:sz w:val="18"/>
          <w:szCs w:val="18"/>
        </w:rPr>
        <w:t>Correct ductal branching pattern and formation of acinar structures is determined by pancreatic mesen</w:t>
      </w:r>
      <w:r w:rsidRPr="002355D7">
        <w:rPr>
          <w:rFonts w:ascii="Verdana" w:hAnsi="Verdana" w:cs="Verdana"/>
          <w:color w:val="000000"/>
          <w:spacing w:val="-9"/>
          <w:kern w:val="0"/>
          <w:sz w:val="18"/>
          <w:szCs w:val="18"/>
        </w:rPr>
        <w:softHyphen/>
        <w:t xml:space="preserve">chyme which gives rise to connective tissue between the ducts resulting in pancreatic proliferation and maintaining the relative proportions of acinar, </w:t>
      </w:r>
      <w:r w:rsidRPr="002355D7">
        <w:rPr>
          <w:rFonts w:ascii="Symbol" w:hAnsi="Symbol" w:cs="Symbol"/>
          <w:color w:val="000000"/>
          <w:spacing w:val="-9"/>
          <w:kern w:val="0"/>
          <w:sz w:val="18"/>
          <w:szCs w:val="18"/>
        </w:rPr>
        <w:t></w:t>
      </w:r>
      <w:r w:rsidRPr="002355D7">
        <w:rPr>
          <w:rFonts w:ascii="Verdana" w:hAnsi="Verdana" w:cs="Verdana"/>
          <w:color w:val="000000"/>
          <w:spacing w:val="-9"/>
          <w:kern w:val="0"/>
          <w:sz w:val="18"/>
          <w:szCs w:val="18"/>
        </w:rPr>
        <w:t xml:space="preserve">-and </w:t>
      </w:r>
      <w:r w:rsidRPr="002355D7">
        <w:rPr>
          <w:rFonts w:ascii="Symbol" w:hAnsi="Symbol" w:cs="Symbol"/>
          <w:color w:val="000000"/>
          <w:spacing w:val="-9"/>
          <w:kern w:val="0"/>
          <w:sz w:val="18"/>
          <w:szCs w:val="18"/>
        </w:rPr>
        <w:t></w:t>
      </w:r>
      <w:r w:rsidRPr="002355D7">
        <w:rPr>
          <w:rFonts w:ascii="Verdana" w:hAnsi="Verdana" w:cs="Verdana"/>
          <w:color w:val="000000"/>
          <w:spacing w:val="-9"/>
          <w:kern w:val="0"/>
          <w:sz w:val="18"/>
          <w:szCs w:val="18"/>
        </w:rPr>
        <w:t xml:space="preserve">-cells. Additionally, it provides cell lines for smooth muscle within the pancreatic tissue, and </w:t>
      </w:r>
      <w:proofErr w:type="spellStart"/>
      <w:r w:rsidRPr="002355D7">
        <w:rPr>
          <w:rFonts w:ascii="Verdana" w:hAnsi="Verdana" w:cs="Verdana"/>
          <w:color w:val="000000"/>
          <w:spacing w:val="-9"/>
          <w:kern w:val="0"/>
          <w:sz w:val="18"/>
          <w:szCs w:val="18"/>
        </w:rPr>
        <w:t>angiogenic</w:t>
      </w:r>
      <w:proofErr w:type="spellEnd"/>
      <w:r w:rsidRPr="002355D7">
        <w:rPr>
          <w:rFonts w:ascii="Verdana" w:hAnsi="Verdana" w:cs="Verdana"/>
          <w:color w:val="000000"/>
          <w:spacing w:val="-9"/>
          <w:kern w:val="0"/>
          <w:sz w:val="18"/>
          <w:szCs w:val="18"/>
        </w:rPr>
        <w:t xml:space="preserve"> mesenchyme produces blood and lymphatic vessels.</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355D7">
        <w:rPr>
          <w:rFonts w:ascii="Arial Narrow" w:hAnsi="Arial Narrow" w:cs="Arial Narrow"/>
          <w:b/>
          <w:bCs/>
          <w:i/>
          <w:iCs/>
          <w:color w:val="000000"/>
          <w:kern w:val="0"/>
          <w:szCs w:val="21"/>
        </w:rPr>
        <w:t xml:space="preserve">Molecular regulation of pancreatic development by </w:t>
      </w:r>
      <w:proofErr w:type="spellStart"/>
      <w:r w:rsidRPr="002355D7">
        <w:rPr>
          <w:rFonts w:ascii="Arial Narrow" w:hAnsi="Arial Narrow" w:cs="Arial Narrow"/>
          <w:b/>
          <w:bCs/>
          <w:i/>
          <w:iCs/>
          <w:color w:val="000000"/>
          <w:kern w:val="0"/>
          <w:szCs w:val="21"/>
        </w:rPr>
        <w:t>Hh</w:t>
      </w:r>
      <w:proofErr w:type="spellEnd"/>
      <w:r w:rsidRPr="002355D7">
        <w:rPr>
          <w:rFonts w:ascii="Arial Narrow" w:hAnsi="Arial Narrow" w:cs="Arial Narrow"/>
          <w:b/>
          <w:bCs/>
          <w:i/>
          <w:iCs/>
          <w:color w:val="000000"/>
          <w:kern w:val="0"/>
          <w:szCs w:val="21"/>
        </w:rPr>
        <w:t xml:space="preserve"> signaling</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Pancreas development is regulated by the activation/inactivation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members, which are ex-/repressed either within pancreatic tissue (</w:t>
      </w:r>
      <w:r w:rsidRPr="002355D7">
        <w:rPr>
          <w:rFonts w:ascii="Verdana" w:hAnsi="Verdana" w:cs="Verdana"/>
          <w:i/>
          <w:iCs/>
          <w:color w:val="000000"/>
          <w:spacing w:val="-11"/>
          <w:kern w:val="0"/>
          <w:sz w:val="18"/>
          <w:szCs w:val="18"/>
        </w:rPr>
        <w:t xml:space="preserve">e.g.,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or in adjacent tissue (</w:t>
      </w:r>
      <w:r w:rsidRPr="002355D7">
        <w:rPr>
          <w:rFonts w:ascii="Verdana" w:hAnsi="Verdana" w:cs="Verdana"/>
          <w:i/>
          <w:iCs/>
          <w:color w:val="000000"/>
          <w:spacing w:val="-11"/>
          <w:kern w:val="0"/>
          <w:sz w:val="18"/>
          <w:szCs w:val="18"/>
        </w:rPr>
        <w:t xml:space="preserve">e.g., </w:t>
      </w:r>
      <w:proofErr w:type="spellStart"/>
      <w:r w:rsidRPr="002355D7">
        <w:rPr>
          <w:rFonts w:ascii="Verdana" w:hAnsi="Verdana" w:cs="Verdana"/>
          <w:i/>
          <w:iCs/>
          <w:color w:val="000000"/>
          <w:spacing w:val="-11"/>
          <w:kern w:val="0"/>
          <w:sz w:val="18"/>
          <w:szCs w:val="18"/>
        </w:rPr>
        <w:t>Shh</w:t>
      </w:r>
      <w:proofErr w:type="spellEnd"/>
      <w:proofErr w:type="gramStart"/>
      <w:r w:rsidRPr="002355D7">
        <w:rPr>
          <w:rFonts w:ascii="Verdana" w:hAnsi="Verdana" w:cs="Verdana"/>
          <w:color w:val="000000"/>
          <w:spacing w:val="-11"/>
          <w:kern w:val="0"/>
          <w:sz w:val="18"/>
          <w:szCs w:val="18"/>
        </w:rPr>
        <w: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14]</w:t>
      </w:r>
      <w:r w:rsidRPr="002355D7">
        <w:rPr>
          <w:rFonts w:ascii="Verdana" w:hAnsi="Verdana" w:cs="Verdana"/>
          <w:color w:val="000000"/>
          <w:spacing w:val="-11"/>
          <w:kern w:val="0"/>
          <w:sz w:val="18"/>
          <w:szCs w:val="18"/>
        </w:rPr>
        <w:t xml:space="preserve">. Initial absence of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signaling is required for regular pancreatic deve</w:t>
      </w:r>
      <w:r w:rsidRPr="002355D7">
        <w:rPr>
          <w:rFonts w:ascii="Verdana" w:hAnsi="Verdana" w:cs="Verdana"/>
          <w:color w:val="000000"/>
          <w:spacing w:val="-11"/>
          <w:kern w:val="0"/>
          <w:sz w:val="18"/>
          <w:szCs w:val="18"/>
        </w:rPr>
        <w:softHyphen/>
        <w:t xml:space="preserve">lopment, because ectopic expression of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leads to transformation of pancreatic mesoderm into intestinal mesenchyme in </w:t>
      </w:r>
      <w:proofErr w:type="gramStart"/>
      <w:r w:rsidRPr="002355D7">
        <w:rPr>
          <w:rFonts w:ascii="Verdana" w:hAnsi="Verdana" w:cs="Verdana"/>
          <w:color w:val="000000"/>
          <w:spacing w:val="-11"/>
          <w:kern w:val="0"/>
          <w:sz w:val="18"/>
          <w:szCs w:val="18"/>
        </w:rPr>
        <w:t>mice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15]</w:t>
      </w:r>
      <w:r w:rsidRPr="002355D7">
        <w:rPr>
          <w:rFonts w:ascii="Verdana" w:hAnsi="Verdana" w:cs="Verdana"/>
          <w:color w:val="000000"/>
          <w:spacing w:val="-11"/>
          <w:kern w:val="0"/>
          <w:sz w:val="18"/>
          <w:szCs w:val="18"/>
        </w:rPr>
        <w:t>. In single mutant mice (</w:t>
      </w:r>
      <w:r w:rsidRPr="002355D7">
        <w:rPr>
          <w:rFonts w:ascii="Verdana" w:hAnsi="Verdana" w:cs="Verdana"/>
          <w:i/>
          <w:iCs/>
          <w:color w:val="000000"/>
          <w:spacing w:val="-11"/>
          <w:kern w:val="0"/>
          <w:sz w:val="18"/>
          <w:szCs w:val="18"/>
        </w:rPr>
        <w:t>i.e.</w:t>
      </w:r>
      <w:r w:rsidRPr="002355D7">
        <w:rPr>
          <w:rFonts w:ascii="Verdana" w:hAnsi="Verdana" w:cs="Verdana"/>
          <w:color w:val="000000"/>
          <w:spacing w:val="-11"/>
          <w:kern w:val="0"/>
          <w:sz w:val="18"/>
          <w:szCs w:val="18"/>
        </w:rPr>
        <w:t xml:space="preserve">,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 xml:space="preserve"> or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 xml:space="preserve">), gastrointestinal defects of the developing endoderm like annular pancreas or other malformations have been reported, suggesting similarities to human gut </w:t>
      </w:r>
      <w:proofErr w:type="gramStart"/>
      <w:r w:rsidRPr="002355D7">
        <w:rPr>
          <w:rFonts w:ascii="Verdana" w:hAnsi="Verdana" w:cs="Verdana"/>
          <w:color w:val="000000"/>
          <w:spacing w:val="-11"/>
          <w:kern w:val="0"/>
          <w:sz w:val="18"/>
          <w:szCs w:val="18"/>
        </w:rPr>
        <w:t>malformations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8,16]</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i/>
          <w:iCs/>
          <w:color w:val="000000"/>
          <w:spacing w:val="-11"/>
          <w:kern w:val="0"/>
          <w:sz w:val="18"/>
          <w:szCs w:val="18"/>
        </w:rPr>
      </w:pPr>
      <w:r w:rsidRPr="002355D7">
        <w:rPr>
          <w:rFonts w:ascii="Verdana" w:hAnsi="Verdana" w:cs="Verdana"/>
          <w:color w:val="000000"/>
          <w:spacing w:val="-13"/>
          <w:kern w:val="0"/>
          <w:sz w:val="18"/>
          <w:szCs w:val="18"/>
        </w:rPr>
        <w:t xml:space="preserve">It was shown that the graded response to </w:t>
      </w:r>
      <w:proofErr w:type="spellStart"/>
      <w:r w:rsidRPr="002355D7">
        <w:rPr>
          <w:rFonts w:ascii="Verdana" w:hAnsi="Verdana" w:cs="Verdana"/>
          <w:color w:val="000000"/>
          <w:spacing w:val="-13"/>
          <w:kern w:val="0"/>
          <w:sz w:val="18"/>
          <w:szCs w:val="18"/>
        </w:rPr>
        <w:t>Hh</w:t>
      </w:r>
      <w:proofErr w:type="spellEnd"/>
      <w:r w:rsidRPr="002355D7">
        <w:rPr>
          <w:rFonts w:ascii="Verdana" w:hAnsi="Verdana" w:cs="Verdana"/>
          <w:color w:val="000000"/>
          <w:spacing w:val="-13"/>
          <w:kern w:val="0"/>
          <w:sz w:val="18"/>
          <w:szCs w:val="18"/>
        </w:rPr>
        <w:t xml:space="preserve">-signaling controls regular pancreatic development in </w:t>
      </w:r>
      <w:r w:rsidRPr="002355D7">
        <w:rPr>
          <w:rFonts w:ascii="Verdana" w:hAnsi="Verdana" w:cs="Verdana"/>
          <w:color w:val="000000"/>
          <w:spacing w:val="-11"/>
          <w:kern w:val="0"/>
          <w:sz w:val="18"/>
          <w:szCs w:val="18"/>
        </w:rPr>
        <w:t xml:space="preserve">mice, in which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occurs at low levels during early organo</w:t>
      </w:r>
      <w:r w:rsidRPr="002355D7">
        <w:rPr>
          <w:rFonts w:ascii="Verdana" w:hAnsi="Verdana" w:cs="Verdana"/>
          <w:color w:val="000000"/>
          <w:spacing w:val="-11"/>
          <w:kern w:val="0"/>
          <w:sz w:val="18"/>
          <w:szCs w:val="18"/>
        </w:rPr>
        <w:softHyphen/>
        <w:t>genesis to ensure the correct establishment of organ boundaries and tissue architecture, and is up-regulated at later developmental stages to promote proliferation and maturation of the tissue</w:t>
      </w:r>
      <w:r w:rsidRPr="002355D7">
        <w:rPr>
          <w:rFonts w:ascii="Verdana" w:hAnsi="Verdana" w:cs="Verdana"/>
          <w:color w:val="000000"/>
          <w:spacing w:val="-11"/>
          <w:kern w:val="0"/>
          <w:sz w:val="18"/>
          <w:szCs w:val="18"/>
          <w:vertAlign w:val="superscript"/>
        </w:rPr>
        <w:t>[9,17-19]</w:t>
      </w:r>
      <w:r w:rsidRPr="002355D7">
        <w:rPr>
          <w:rFonts w:ascii="Verdana" w:hAnsi="Verdana" w:cs="Verdana"/>
          <w:color w:val="000000"/>
          <w:spacing w:val="-11"/>
          <w:kern w:val="0"/>
          <w:sz w:val="18"/>
          <w:szCs w:val="18"/>
        </w:rPr>
        <w:t xml:space="preserve">. Nielsen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20]</w:t>
      </w:r>
      <w:r w:rsidRPr="002355D7">
        <w:rPr>
          <w:rFonts w:ascii="Verdana" w:hAnsi="Verdana" w:cs="Verdana"/>
          <w:color w:val="000000"/>
          <w:spacing w:val="-11"/>
          <w:kern w:val="0"/>
          <w:sz w:val="18"/>
          <w:szCs w:val="18"/>
        </w:rPr>
        <w:t xml:space="preserve"> confirmed the suggested concerted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also in human pancreatic organogenesis: In early pancreatic development (7.5 </w:t>
      </w:r>
      <w:proofErr w:type="spellStart"/>
      <w:r w:rsidRPr="002355D7">
        <w:rPr>
          <w:rFonts w:ascii="Verdana" w:hAnsi="Verdana" w:cs="Verdana"/>
          <w:color w:val="000000"/>
          <w:spacing w:val="-11"/>
          <w:kern w:val="0"/>
          <w:sz w:val="18"/>
          <w:szCs w:val="18"/>
        </w:rPr>
        <w:t>wk</w:t>
      </w:r>
      <w:proofErr w:type="spellEnd"/>
      <w:r w:rsidRPr="002355D7">
        <w:rPr>
          <w:rFonts w:ascii="Verdana" w:hAnsi="Verdana" w:cs="Verdana"/>
          <w:color w:val="000000"/>
          <w:spacing w:val="-11"/>
          <w:kern w:val="0"/>
          <w:sz w:val="18"/>
          <w:szCs w:val="18"/>
        </w:rPr>
        <w:t xml:space="preserve">), Gli3 was highly expressed in developing pancreatic ducts - while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and Gli2 were absent. In contrast,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and Gli2 were highly expressed between weeks 14 to 18, whereas the expression of Gli3 was reduced.</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color w:val="000000"/>
          <w:spacing w:val="-11"/>
          <w:kern w:val="0"/>
          <w:sz w:val="18"/>
          <w:szCs w:val="18"/>
          <w:u w:val="thick" w:color="000000"/>
        </w:rPr>
      </w:pPr>
      <w:r w:rsidRPr="002355D7">
        <w:rPr>
          <w:rFonts w:ascii="Verdana" w:hAnsi="Verdana" w:cs="Verdana"/>
          <w:i/>
          <w:iCs/>
          <w:color w:val="000000"/>
          <w:spacing w:val="-11"/>
          <w:kern w:val="0"/>
          <w:sz w:val="18"/>
          <w:szCs w:val="18"/>
        </w:rPr>
        <w:t>PDX1</w:t>
      </w:r>
      <w:r w:rsidRPr="002355D7">
        <w:rPr>
          <w:rFonts w:ascii="Verdana" w:hAnsi="Verdana" w:cs="Verdana"/>
          <w:color w:val="000000"/>
          <w:spacing w:val="-11"/>
          <w:kern w:val="0"/>
          <w:sz w:val="18"/>
          <w:szCs w:val="18"/>
        </w:rPr>
        <w:t xml:space="preserve"> (a pancreatic-promoting transcription factor; syn.:</w:t>
      </w:r>
      <w:r w:rsidRPr="002355D7">
        <w:rPr>
          <w:rFonts w:ascii="Verdana" w:hAnsi="Verdana" w:cs="Verdana"/>
          <w:i/>
          <w:iCs/>
          <w:color w:val="000000"/>
          <w:spacing w:val="-11"/>
          <w:kern w:val="0"/>
          <w:sz w:val="18"/>
          <w:szCs w:val="18"/>
        </w:rPr>
        <w:t xml:space="preserve"> </w:t>
      </w:r>
      <w:r w:rsidRPr="002355D7">
        <w:rPr>
          <w:rFonts w:ascii="Verdana" w:hAnsi="Verdana" w:cs="Verdana"/>
          <w:color w:val="000000"/>
          <w:spacing w:val="-11"/>
          <w:kern w:val="0"/>
          <w:sz w:val="18"/>
          <w:szCs w:val="18"/>
        </w:rPr>
        <w:t xml:space="preserve">Insulin promotor factor 1) is also expressed in the </w:t>
      </w:r>
      <w:proofErr w:type="spellStart"/>
      <w:r w:rsidRPr="002355D7">
        <w:rPr>
          <w:rFonts w:ascii="Verdana" w:hAnsi="Verdana" w:cs="Verdana"/>
          <w:color w:val="000000"/>
          <w:spacing w:val="-11"/>
          <w:kern w:val="0"/>
          <w:sz w:val="18"/>
          <w:szCs w:val="18"/>
        </w:rPr>
        <w:t>preduodenal</w:t>
      </w:r>
      <w:proofErr w:type="spellEnd"/>
      <w:r w:rsidRPr="002355D7">
        <w:rPr>
          <w:rFonts w:ascii="Verdana" w:hAnsi="Verdana" w:cs="Verdana"/>
          <w:color w:val="000000"/>
          <w:spacing w:val="-11"/>
          <w:kern w:val="0"/>
          <w:sz w:val="18"/>
          <w:szCs w:val="18"/>
        </w:rPr>
        <w:t xml:space="preserve"> endoderm - including the sites of dorsal and ventral pancreatic bud formation. Total absence of the pancreas is observed in homozygous </w:t>
      </w:r>
      <w:r w:rsidRPr="002355D7">
        <w:rPr>
          <w:rFonts w:ascii="Verdana" w:hAnsi="Verdana" w:cs="Verdana"/>
          <w:i/>
          <w:iCs/>
          <w:color w:val="000000"/>
          <w:spacing w:val="-11"/>
          <w:kern w:val="0"/>
          <w:sz w:val="18"/>
          <w:szCs w:val="18"/>
        </w:rPr>
        <w:t>PDX1</w:t>
      </w:r>
      <w:r w:rsidRPr="002355D7">
        <w:rPr>
          <w:rFonts w:ascii="Verdana" w:hAnsi="Verdana" w:cs="Verdana"/>
          <w:color w:val="000000"/>
          <w:spacing w:val="-11"/>
          <w:kern w:val="0"/>
          <w:sz w:val="18"/>
          <w:szCs w:val="18"/>
        </w:rPr>
        <w:t xml:space="preserve"> mutant mice that suggest that </w:t>
      </w:r>
      <w:r w:rsidRPr="002355D7">
        <w:rPr>
          <w:rFonts w:ascii="Verdana" w:hAnsi="Verdana" w:cs="Verdana"/>
          <w:i/>
          <w:iCs/>
          <w:color w:val="000000"/>
          <w:spacing w:val="-11"/>
          <w:kern w:val="0"/>
          <w:sz w:val="18"/>
          <w:szCs w:val="18"/>
        </w:rPr>
        <w:t>PDX1</w:t>
      </w:r>
      <w:r w:rsidRPr="002355D7">
        <w:rPr>
          <w:rFonts w:ascii="Verdana" w:hAnsi="Verdana" w:cs="Verdana"/>
          <w:color w:val="000000"/>
          <w:spacing w:val="-11"/>
          <w:kern w:val="0"/>
          <w:sz w:val="18"/>
          <w:szCs w:val="18"/>
        </w:rPr>
        <w:t xml:space="preserve"> is necessary for the formation of the pancreas and may be essential in the differentiation of pancreatic precursor </w:t>
      </w:r>
      <w:proofErr w:type="gramStart"/>
      <w:r w:rsidRPr="002355D7">
        <w:rPr>
          <w:rFonts w:ascii="Verdana" w:hAnsi="Verdana" w:cs="Verdana"/>
          <w:color w:val="000000"/>
          <w:spacing w:val="-11"/>
          <w:kern w:val="0"/>
          <w:sz w:val="18"/>
          <w:szCs w:val="18"/>
        </w:rPr>
        <w:t>cells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21,22]</w:t>
      </w:r>
      <w:r w:rsidRPr="002355D7">
        <w:rPr>
          <w:rFonts w:ascii="Verdana" w:hAnsi="Verdana" w:cs="Verdana"/>
          <w:color w:val="000000"/>
          <w:spacing w:val="-11"/>
          <w:kern w:val="0"/>
          <w:sz w:val="18"/>
          <w:szCs w:val="18"/>
        </w:rPr>
        <w:t xml:space="preserve">. Although all of the involved downstream effectors of human pancreas development have not been determined in detail yet, it appears that expression of the paired </w:t>
      </w:r>
      <w:proofErr w:type="spellStart"/>
      <w:r w:rsidRPr="002355D7">
        <w:rPr>
          <w:rFonts w:ascii="Verdana" w:hAnsi="Verdana" w:cs="Verdana"/>
          <w:color w:val="000000"/>
          <w:spacing w:val="-11"/>
          <w:kern w:val="0"/>
          <w:sz w:val="18"/>
          <w:szCs w:val="18"/>
        </w:rPr>
        <w:t>homeobox</w:t>
      </w:r>
      <w:proofErr w:type="spellEnd"/>
      <w:r w:rsidRPr="002355D7">
        <w:rPr>
          <w:rFonts w:ascii="Verdana" w:hAnsi="Verdana" w:cs="Verdana"/>
          <w:color w:val="000000"/>
          <w:spacing w:val="-11"/>
          <w:kern w:val="0"/>
          <w:sz w:val="18"/>
          <w:szCs w:val="18"/>
        </w:rPr>
        <w:t xml:space="preserve"> genes</w:t>
      </w:r>
      <w:r w:rsidRPr="002355D7">
        <w:rPr>
          <w:rFonts w:ascii="Verdana" w:hAnsi="Verdana" w:cs="Verdana"/>
          <w:i/>
          <w:iCs/>
          <w:color w:val="000000"/>
          <w:spacing w:val="-11"/>
          <w:kern w:val="0"/>
          <w:sz w:val="18"/>
          <w:szCs w:val="18"/>
        </w:rPr>
        <w:t xml:space="preserve"> PAX4 </w:t>
      </w:r>
      <w:r w:rsidRPr="002355D7">
        <w:rPr>
          <w:rFonts w:ascii="Verdana" w:hAnsi="Verdana" w:cs="Verdana"/>
          <w:color w:val="000000"/>
          <w:spacing w:val="-11"/>
          <w:kern w:val="0"/>
          <w:sz w:val="18"/>
          <w:szCs w:val="18"/>
        </w:rPr>
        <w:t xml:space="preserve">and </w:t>
      </w:r>
      <w:r w:rsidRPr="002355D7">
        <w:rPr>
          <w:rFonts w:ascii="Verdana" w:hAnsi="Verdana" w:cs="Verdana"/>
          <w:i/>
          <w:iCs/>
          <w:color w:val="000000"/>
          <w:spacing w:val="-11"/>
          <w:kern w:val="0"/>
          <w:sz w:val="18"/>
          <w:szCs w:val="18"/>
        </w:rPr>
        <w:t xml:space="preserve">PAX6 </w:t>
      </w:r>
      <w:r w:rsidRPr="002355D7">
        <w:rPr>
          <w:rFonts w:ascii="Verdana" w:hAnsi="Verdana" w:cs="Verdana"/>
          <w:color w:val="000000"/>
          <w:spacing w:val="-11"/>
          <w:kern w:val="0"/>
          <w:sz w:val="18"/>
          <w:szCs w:val="18"/>
        </w:rPr>
        <w:t xml:space="preserve">specifies the endocrine cell lineage: Cells expressing both become </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 </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 and </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-cells; whereas those expressing only </w:t>
      </w:r>
      <w:r w:rsidRPr="002355D7">
        <w:rPr>
          <w:rFonts w:ascii="Verdana" w:hAnsi="Verdana" w:cs="Verdana"/>
          <w:i/>
          <w:iCs/>
          <w:color w:val="000000"/>
          <w:spacing w:val="-11"/>
          <w:kern w:val="0"/>
          <w:sz w:val="18"/>
          <w:szCs w:val="18"/>
        </w:rPr>
        <w:t xml:space="preserve">PAX6 </w:t>
      </w:r>
      <w:r w:rsidRPr="002355D7">
        <w:rPr>
          <w:rFonts w:ascii="Verdana" w:hAnsi="Verdana" w:cs="Verdana"/>
          <w:color w:val="000000"/>
          <w:spacing w:val="-11"/>
          <w:kern w:val="0"/>
          <w:sz w:val="18"/>
          <w:szCs w:val="18"/>
        </w:rPr>
        <w:t xml:space="preserve">become </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-cells. </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proofErr w:type="spellStart"/>
      <w:r w:rsidRPr="002355D7">
        <w:rPr>
          <w:rFonts w:ascii="Univers" w:hAnsi="Univers" w:cs="Univers"/>
          <w:b/>
          <w:bCs/>
          <w:color w:val="000000"/>
          <w:spacing w:val="-2"/>
          <w:kern w:val="0"/>
          <w:sz w:val="24"/>
          <w:u w:val="single"/>
        </w:rPr>
        <w:t>Hh</w:t>
      </w:r>
      <w:proofErr w:type="spellEnd"/>
      <w:r w:rsidRPr="002355D7">
        <w:rPr>
          <w:rFonts w:ascii="Univers" w:hAnsi="Univers" w:cs="Univers"/>
          <w:b/>
          <w:bCs/>
          <w:color w:val="000000"/>
          <w:spacing w:val="-2"/>
          <w:kern w:val="0"/>
          <w:sz w:val="24"/>
          <w:u w:val="single"/>
        </w:rPr>
        <w:t xml:space="preserve"> IN PANCREATITIS </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The cellular and molecular processes in acute pancreatitis (AP) and chronic pancreatitis (CP) were intensively elucidated in the last years providing valuable detailed insights which could be important in the next years for a further </w:t>
      </w:r>
      <w:proofErr w:type="spellStart"/>
      <w:r w:rsidRPr="002355D7">
        <w:rPr>
          <w:rFonts w:ascii="Verdana" w:hAnsi="Verdana" w:cs="Verdana"/>
          <w:color w:val="000000"/>
          <w:spacing w:val="-11"/>
          <w:kern w:val="0"/>
          <w:sz w:val="18"/>
          <w:szCs w:val="18"/>
        </w:rPr>
        <w:t>therapeutical</w:t>
      </w:r>
      <w:proofErr w:type="spellEnd"/>
      <w:r w:rsidRPr="002355D7">
        <w:rPr>
          <w:rFonts w:ascii="Verdana" w:hAnsi="Verdana" w:cs="Verdana"/>
          <w:color w:val="000000"/>
          <w:spacing w:val="-11"/>
          <w:kern w:val="0"/>
          <w:sz w:val="18"/>
          <w:szCs w:val="18"/>
        </w:rPr>
        <w:t xml:space="preserve"> approach in this partially lethal disease entity (reviewed in detail in</w:t>
      </w:r>
      <w:r w:rsidRPr="002355D7">
        <w:rPr>
          <w:rFonts w:ascii="Verdana" w:hAnsi="Verdana" w:cs="Verdana"/>
          <w:color w:val="000000"/>
          <w:spacing w:val="-11"/>
          <w:kern w:val="0"/>
          <w:sz w:val="18"/>
          <w:szCs w:val="18"/>
          <w:vertAlign w:val="superscript"/>
        </w:rPr>
        <w:t>[23-25]</w:t>
      </w:r>
      <w:r w:rsidRPr="002355D7">
        <w:rPr>
          <w:rFonts w:ascii="Verdana" w:hAnsi="Verdana" w:cs="Verdana"/>
          <w:color w:val="000000"/>
          <w:spacing w:val="-11"/>
          <w:kern w:val="0"/>
          <w:sz w:val="18"/>
          <w:szCs w:val="18"/>
        </w:rPr>
        <w:t xml:space="preserve">). In short, in the phase of AP, the major cellular key players are neutrophils, monocytes and macrophages which interact by building and secretion of cytokines and inflammatory mediators, mainly tumor necrosis factor </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inter</w:t>
      </w:r>
      <w:r w:rsidRPr="002355D7">
        <w:rPr>
          <w:rFonts w:ascii="Verdana" w:hAnsi="Verdana" w:cs="Verdana"/>
          <w:color w:val="000000"/>
          <w:spacing w:val="-11"/>
          <w:kern w:val="0"/>
          <w:sz w:val="18"/>
          <w:szCs w:val="18"/>
        </w:rPr>
        <w:softHyphen/>
        <w:t>leukin (IL) 1</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 and 6, and monocyte chemotactic protein. In the phase of CP, pancreatic stellate cells (PSC), tissue infiltrating myeloid cells, and particularly macrophages are coming to the fore by induced and increased progressive </w:t>
      </w:r>
      <w:proofErr w:type="spellStart"/>
      <w:r w:rsidRPr="002355D7">
        <w:rPr>
          <w:rFonts w:ascii="Verdana" w:hAnsi="Verdana" w:cs="Verdana"/>
          <w:color w:val="000000"/>
          <w:spacing w:val="-11"/>
          <w:kern w:val="0"/>
          <w:sz w:val="18"/>
          <w:szCs w:val="18"/>
        </w:rPr>
        <w:t>fibrosing</w:t>
      </w:r>
      <w:proofErr w:type="spellEnd"/>
      <w:r w:rsidRPr="002355D7">
        <w:rPr>
          <w:rFonts w:ascii="Verdana" w:hAnsi="Verdana" w:cs="Verdana"/>
          <w:color w:val="000000"/>
          <w:spacing w:val="-11"/>
          <w:kern w:val="0"/>
          <w:sz w:val="18"/>
          <w:szCs w:val="18"/>
        </w:rPr>
        <w:t xml:space="preserve"> of the pancreas tissue, being mediated mainly by nuclear factor (NF)-</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B</w:t>
      </w:r>
      <w:r w:rsidRPr="002355D7">
        <w:rPr>
          <w:rFonts w:ascii="Verdana" w:hAnsi="Verdana" w:cs="Verdana"/>
          <w:color w:val="000000"/>
          <w:spacing w:val="-11"/>
          <w:kern w:val="0"/>
          <w:sz w:val="18"/>
          <w:szCs w:val="18"/>
          <w:vertAlign w:val="superscript"/>
        </w:rPr>
        <w:t>[26,27]</w:t>
      </w:r>
      <w:r w:rsidRPr="002355D7">
        <w:rPr>
          <w:rFonts w:ascii="Verdana" w:hAnsi="Verdana" w:cs="Verdana"/>
          <w:color w:val="000000"/>
          <w:spacing w:val="-11"/>
          <w:kern w:val="0"/>
          <w:sz w:val="18"/>
          <w:szCs w:val="18"/>
        </w:rPr>
        <w:t>. Finally, the crosstalk of the mentioned cells is linked to T-subsets (CD-8</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 xml:space="preserve">/central memory cells as well as T-regulator cells) which are involved in the pathogenesis of </w:t>
      </w:r>
      <w:proofErr w:type="gramStart"/>
      <w:r w:rsidRPr="002355D7">
        <w:rPr>
          <w:rFonts w:ascii="Verdana" w:hAnsi="Verdana" w:cs="Verdana"/>
          <w:color w:val="000000"/>
          <w:spacing w:val="-11"/>
          <w:kern w:val="0"/>
          <w:sz w:val="18"/>
          <w:szCs w:val="18"/>
        </w:rPr>
        <w:t>CP</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28,29]</w:t>
      </w:r>
      <w:r w:rsidRPr="002355D7">
        <w:rPr>
          <w:rFonts w:ascii="Verdana" w:hAnsi="Verdana" w:cs="Verdana"/>
          <w:color w:val="000000"/>
          <w:spacing w:val="-11"/>
          <w:kern w:val="0"/>
          <w:sz w:val="18"/>
          <w:szCs w:val="18"/>
        </w:rPr>
        <w:t xml:space="preserve">. Additionally, CP is commonly regarded as a relevant risk factor for ductal pancreatic cancer (DPC) by irregular ductal changes leading to </w:t>
      </w:r>
      <w:proofErr w:type="spellStart"/>
      <w:r w:rsidRPr="002355D7">
        <w:rPr>
          <w:rFonts w:ascii="Verdana" w:hAnsi="Verdana" w:cs="Verdana"/>
          <w:color w:val="000000"/>
          <w:spacing w:val="-11"/>
          <w:kern w:val="0"/>
          <w:sz w:val="18"/>
          <w:szCs w:val="18"/>
        </w:rPr>
        <w:t>acino</w:t>
      </w:r>
      <w:proofErr w:type="spellEnd"/>
      <w:r w:rsidRPr="002355D7">
        <w:rPr>
          <w:rFonts w:ascii="Verdana" w:hAnsi="Verdana" w:cs="Verdana"/>
          <w:color w:val="000000"/>
          <w:spacing w:val="-11"/>
          <w:kern w:val="0"/>
          <w:sz w:val="18"/>
          <w:szCs w:val="18"/>
        </w:rPr>
        <w:t>-ductal metaplasia and pancreatic intraepithelial neoplasia (</w:t>
      </w:r>
      <w:proofErr w:type="spellStart"/>
      <w:r w:rsidRPr="002355D7">
        <w:rPr>
          <w:rFonts w:ascii="Verdana" w:hAnsi="Verdana" w:cs="Verdana"/>
          <w:color w:val="000000"/>
          <w:spacing w:val="-11"/>
          <w:kern w:val="0"/>
          <w:sz w:val="18"/>
          <w:szCs w:val="18"/>
        </w:rPr>
        <w:t>PanIn</w:t>
      </w:r>
      <w:proofErr w:type="spellEnd"/>
      <w:proofErr w:type="gramStart"/>
      <w:r w:rsidRPr="002355D7">
        <w:rPr>
          <w:rFonts w:ascii="Verdana" w:hAnsi="Verdana" w:cs="Verdana"/>
          <w:color w:val="000000"/>
          <w:spacing w:val="-11"/>
          <w:kern w:val="0"/>
          <w:sz w:val="18"/>
          <w:szCs w:val="18"/>
        </w:rPr>
        <w: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30,31]</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i/>
          <w:iCs/>
          <w:color w:val="000000"/>
          <w:spacing w:val="-11"/>
          <w:kern w:val="0"/>
          <w:sz w:val="18"/>
          <w:szCs w:val="18"/>
        </w:rPr>
      </w:pPr>
      <w:r w:rsidRPr="002355D7">
        <w:rPr>
          <w:rFonts w:ascii="Verdana" w:hAnsi="Verdana" w:cs="Verdana"/>
          <w:color w:val="000000"/>
          <w:spacing w:val="-11"/>
          <w:kern w:val="0"/>
          <w:sz w:val="18"/>
          <w:szCs w:val="18"/>
        </w:rPr>
        <w:t xml:space="preserve">Focusing on the linkage between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and AP as well CP, experimental investigations demonstrated that the members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could be detected in different amounts in AP and CP, whereby the defini</w:t>
      </w:r>
      <w:r w:rsidRPr="002355D7">
        <w:rPr>
          <w:rFonts w:ascii="Verdana" w:hAnsi="Verdana" w:cs="Verdana"/>
          <w:color w:val="000000"/>
          <w:spacing w:val="-11"/>
          <w:kern w:val="0"/>
          <w:sz w:val="18"/>
          <w:szCs w:val="18"/>
        </w:rPr>
        <w:softHyphen/>
        <w:t xml:space="preserve">tive functional role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in AP and CP seems to be very different. Additionally, in the process of CP forward to DPC an irregular expression pattern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members are observed compared to the normal and structured embryonic </w:t>
      </w:r>
      <w:r w:rsidRPr="002355D7">
        <w:rPr>
          <w:rFonts w:ascii="Verdana" w:hAnsi="Verdana" w:cs="Verdana"/>
          <w:color w:val="000000"/>
          <w:spacing w:val="-11"/>
          <w:kern w:val="0"/>
          <w:sz w:val="18"/>
          <w:szCs w:val="18"/>
        </w:rPr>
        <w:lastRenderedPageBreak/>
        <w:t xml:space="preserve">development of the </w:t>
      </w:r>
      <w:proofErr w:type="gramStart"/>
      <w:r w:rsidRPr="002355D7">
        <w:rPr>
          <w:rFonts w:ascii="Verdana" w:hAnsi="Verdana" w:cs="Verdana"/>
          <w:color w:val="000000"/>
          <w:spacing w:val="-11"/>
          <w:kern w:val="0"/>
          <w:sz w:val="18"/>
          <w:szCs w:val="18"/>
        </w:rPr>
        <w:t>pancreas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9,32,33]</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355D7">
        <w:rPr>
          <w:rFonts w:ascii="Arial Narrow" w:hAnsi="Arial Narrow" w:cs="Arial Narrow"/>
          <w:b/>
          <w:bCs/>
          <w:i/>
          <w:iCs/>
          <w:color w:val="000000"/>
          <w:kern w:val="0"/>
          <w:szCs w:val="21"/>
        </w:rPr>
        <w:t>AP</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Compared to CP, the role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in AP has been dealt with only in few studies. Summarizing these data, activation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is linked to injury and repair using the cerulean-mediated model, whereby the unequivocal conclusion of the available experimental data is that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has protective function in AP. In 2008, </w:t>
      </w:r>
      <w:proofErr w:type="spellStart"/>
      <w:r w:rsidRPr="002355D7">
        <w:rPr>
          <w:rFonts w:ascii="Verdana" w:hAnsi="Verdana" w:cs="Verdana"/>
          <w:color w:val="000000"/>
          <w:spacing w:val="-11"/>
          <w:kern w:val="0"/>
          <w:sz w:val="18"/>
          <w:szCs w:val="18"/>
        </w:rPr>
        <w:t>Fendrich</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et al</w:t>
      </w:r>
      <w:r w:rsidRPr="002355D7">
        <w:rPr>
          <w:rFonts w:ascii="Verdana" w:hAnsi="Verdana" w:cs="Verdana"/>
          <w:color w:val="000000"/>
          <w:spacing w:val="-11"/>
          <w:kern w:val="0"/>
          <w:sz w:val="18"/>
          <w:szCs w:val="18"/>
          <w:vertAlign w:val="superscript"/>
        </w:rPr>
        <w:t>[33]</w:t>
      </w:r>
      <w:r w:rsidRPr="002355D7">
        <w:rPr>
          <w:rFonts w:ascii="Verdana" w:hAnsi="Verdana" w:cs="Verdana"/>
          <w:color w:val="000000"/>
          <w:spacing w:val="-11"/>
          <w:kern w:val="0"/>
          <w:sz w:val="18"/>
          <w:szCs w:val="18"/>
        </w:rPr>
        <w:t xml:space="preserve"> presented a functional analysis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w:t>
      </w:r>
      <w:r w:rsidRPr="002355D7">
        <w:rPr>
          <w:rFonts w:ascii="Verdana" w:hAnsi="Verdana" w:cs="Verdana"/>
          <w:color w:val="000000"/>
          <w:spacing w:val="-13"/>
          <w:kern w:val="0"/>
          <w:sz w:val="18"/>
          <w:szCs w:val="18"/>
        </w:rPr>
        <w:t xml:space="preserve">in AP using pharmacologic and genetic techniques (like Ptch1-LacZ reporter mice and two different </w:t>
      </w:r>
      <w:proofErr w:type="spellStart"/>
      <w:r w:rsidRPr="002355D7">
        <w:rPr>
          <w:rFonts w:ascii="Verdana" w:hAnsi="Verdana" w:cs="Verdana"/>
          <w:i/>
          <w:iCs/>
          <w:color w:val="000000"/>
          <w:spacing w:val="-13"/>
          <w:kern w:val="0"/>
          <w:sz w:val="18"/>
          <w:szCs w:val="18"/>
        </w:rPr>
        <w:t>Cre</w:t>
      </w:r>
      <w:proofErr w:type="spellEnd"/>
      <w:r w:rsidRPr="002355D7">
        <w:rPr>
          <w:rFonts w:ascii="Verdana" w:hAnsi="Verdana" w:cs="Verdana"/>
          <w:color w:val="000000"/>
          <w:spacing w:val="-13"/>
          <w:kern w:val="0"/>
          <w:sz w:val="18"/>
          <w:szCs w:val="18"/>
        </w:rPr>
        <w:t xml:space="preserve"> driven pancreas-specific depletion mice models of </w:t>
      </w:r>
      <w:proofErr w:type="spellStart"/>
      <w:r w:rsidRPr="002355D7">
        <w:rPr>
          <w:rFonts w:ascii="Verdana" w:hAnsi="Verdana" w:cs="Verdana"/>
          <w:color w:val="000000"/>
          <w:spacing w:val="-13"/>
          <w:kern w:val="0"/>
          <w:sz w:val="18"/>
          <w:szCs w:val="18"/>
        </w:rPr>
        <w:t>Smo</w:t>
      </w:r>
      <w:proofErr w:type="spellEnd"/>
      <w:r w:rsidRPr="002355D7">
        <w:rPr>
          <w:rFonts w:ascii="Verdana" w:hAnsi="Verdana" w:cs="Verdana"/>
          <w:color w:val="000000"/>
          <w:spacing w:val="-13"/>
          <w:kern w:val="0"/>
          <w:sz w:val="18"/>
          <w:szCs w:val="18"/>
        </w:rPr>
        <w:t xml:space="preserve">) </w:t>
      </w:r>
      <w:r w:rsidRPr="002355D7">
        <w:rPr>
          <w:rFonts w:ascii="Verdana" w:hAnsi="Verdana" w:cs="Verdana"/>
          <w:color w:val="000000"/>
          <w:spacing w:val="-11"/>
          <w:kern w:val="0"/>
          <w:sz w:val="18"/>
          <w:szCs w:val="18"/>
        </w:rPr>
        <w:t xml:space="preserve">demonstrating that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is essentially involved in effective regeneration of the exocrine pancreas. By this approach,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and Gli1 are increasingly expressed in </w:t>
      </w:r>
      <w:proofErr w:type="spellStart"/>
      <w:r w:rsidRPr="002355D7">
        <w:rPr>
          <w:rFonts w:ascii="Verdana" w:hAnsi="Verdana" w:cs="Verdana"/>
          <w:color w:val="000000"/>
          <w:spacing w:val="-11"/>
          <w:kern w:val="0"/>
          <w:sz w:val="18"/>
          <w:szCs w:val="18"/>
        </w:rPr>
        <w:t>caerulein</w:t>
      </w:r>
      <w:proofErr w:type="spellEnd"/>
      <w:r w:rsidRPr="002355D7">
        <w:rPr>
          <w:rFonts w:ascii="Verdana" w:hAnsi="Verdana" w:cs="Verdana"/>
          <w:color w:val="000000"/>
          <w:spacing w:val="-11"/>
          <w:kern w:val="0"/>
          <w:sz w:val="18"/>
          <w:szCs w:val="18"/>
        </w:rPr>
        <w:t xml:space="preserve"> treated mice, whereby the pharmacologic and genetic inhibition lead to persistence of PDX1 expressing metaplastic intermediates and impaired tissue repair. Additionally, the group of Zhou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3"/>
          <w:kern w:val="0"/>
          <w:sz w:val="18"/>
          <w:szCs w:val="18"/>
          <w:vertAlign w:val="superscript"/>
        </w:rPr>
        <w:t>[</w:t>
      </w:r>
      <w:proofErr w:type="gramEnd"/>
      <w:r w:rsidRPr="002355D7">
        <w:rPr>
          <w:rFonts w:ascii="Verdana" w:hAnsi="Verdana" w:cs="Verdana"/>
          <w:color w:val="000000"/>
          <w:spacing w:val="-13"/>
          <w:kern w:val="0"/>
          <w:sz w:val="18"/>
          <w:szCs w:val="18"/>
          <w:vertAlign w:val="superscript"/>
        </w:rPr>
        <w:t>34]</w:t>
      </w:r>
      <w:r w:rsidRPr="002355D7">
        <w:rPr>
          <w:rFonts w:ascii="Verdana" w:hAnsi="Verdana" w:cs="Verdana"/>
          <w:color w:val="000000"/>
          <w:spacing w:val="-11"/>
          <w:kern w:val="0"/>
          <w:sz w:val="18"/>
          <w:szCs w:val="18"/>
        </w:rPr>
        <w:t xml:space="preserve"> used a </w:t>
      </w:r>
      <w:proofErr w:type="spellStart"/>
      <w:r w:rsidRPr="002355D7">
        <w:rPr>
          <w:rFonts w:ascii="Verdana" w:hAnsi="Verdana" w:cs="Verdana"/>
          <w:color w:val="000000"/>
          <w:spacing w:val="-11"/>
          <w:kern w:val="0"/>
          <w:sz w:val="18"/>
          <w:szCs w:val="18"/>
        </w:rPr>
        <w:t>Cerulein</w:t>
      </w:r>
      <w:proofErr w:type="spellEnd"/>
      <w:r w:rsidRPr="002355D7">
        <w:rPr>
          <w:rFonts w:ascii="Verdana" w:hAnsi="Verdana" w:cs="Verdana"/>
          <w:color w:val="000000"/>
          <w:spacing w:val="-11"/>
          <w:kern w:val="0"/>
          <w:sz w:val="18"/>
          <w:szCs w:val="18"/>
        </w:rPr>
        <w:t xml:space="preserve">-induced AP model in mice to show elegantly that: (1)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not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or </w:t>
      </w:r>
      <w:proofErr w:type="spellStart"/>
      <w:r w:rsidRPr="002355D7">
        <w:rPr>
          <w:rFonts w:ascii="Verdana" w:hAnsi="Verdana" w:cs="Verdana"/>
          <w:i/>
          <w:iCs/>
          <w:color w:val="000000"/>
          <w:spacing w:val="-11"/>
          <w:kern w:val="0"/>
          <w:sz w:val="18"/>
          <w:szCs w:val="18"/>
        </w:rPr>
        <w:t>Dhh</w:t>
      </w:r>
      <w:proofErr w:type="spellEnd"/>
      <w:r w:rsidRPr="002355D7">
        <w:rPr>
          <w:rFonts w:ascii="Verdana" w:hAnsi="Verdana" w:cs="Verdana"/>
          <w:color w:val="000000"/>
          <w:spacing w:val="-11"/>
          <w:kern w:val="0"/>
          <w:sz w:val="18"/>
          <w:szCs w:val="18"/>
        </w:rPr>
        <w:t xml:space="preserve">, is involved in this model; (2)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-inhibition aggravates the AP; and (3) the anti-inflammatory autocrine effect </w:t>
      </w:r>
      <w:r w:rsidRPr="002355D7">
        <w:rPr>
          <w:rFonts w:ascii="Verdana" w:hAnsi="Verdana" w:cs="Verdana"/>
          <w:color w:val="000000"/>
          <w:spacing w:val="-13"/>
          <w:kern w:val="0"/>
          <w:sz w:val="18"/>
          <w:szCs w:val="18"/>
        </w:rPr>
        <w:t xml:space="preserve">of </w:t>
      </w:r>
      <w:proofErr w:type="spellStart"/>
      <w:r w:rsidRPr="002355D7">
        <w:rPr>
          <w:rFonts w:ascii="Verdana" w:hAnsi="Verdana" w:cs="Verdana"/>
          <w:i/>
          <w:iCs/>
          <w:color w:val="000000"/>
          <w:spacing w:val="-13"/>
          <w:kern w:val="0"/>
          <w:sz w:val="18"/>
          <w:szCs w:val="18"/>
        </w:rPr>
        <w:t>Shh</w:t>
      </w:r>
      <w:proofErr w:type="spellEnd"/>
      <w:r w:rsidRPr="002355D7">
        <w:rPr>
          <w:rFonts w:ascii="Verdana" w:hAnsi="Verdana" w:cs="Verdana"/>
          <w:color w:val="000000"/>
          <w:spacing w:val="-13"/>
          <w:kern w:val="0"/>
          <w:sz w:val="18"/>
          <w:szCs w:val="18"/>
        </w:rPr>
        <w:t xml:space="preserve"> is mediated by IL-10. A recent experimental study from 2014 showed that Gli1, the downstream member of the </w:t>
      </w:r>
      <w:proofErr w:type="spellStart"/>
      <w:r w:rsidRPr="002355D7">
        <w:rPr>
          <w:rFonts w:ascii="Verdana" w:hAnsi="Verdana" w:cs="Verdana"/>
          <w:color w:val="000000"/>
          <w:spacing w:val="-13"/>
          <w:kern w:val="0"/>
          <w:sz w:val="18"/>
          <w:szCs w:val="18"/>
        </w:rPr>
        <w:t>Hh</w:t>
      </w:r>
      <w:proofErr w:type="spellEnd"/>
      <w:r w:rsidRPr="002355D7">
        <w:rPr>
          <w:rFonts w:ascii="Verdana" w:hAnsi="Verdana" w:cs="Verdana"/>
          <w:color w:val="000000"/>
          <w:spacing w:val="-13"/>
          <w:kern w:val="0"/>
          <w:sz w:val="18"/>
          <w:szCs w:val="18"/>
        </w:rPr>
        <w:t xml:space="preserve"> cascade, could essentially influence the inflammatory reaction in the circumstances of </w:t>
      </w:r>
      <w:r w:rsidRPr="002355D7">
        <w:rPr>
          <w:rFonts w:ascii="Verdana" w:hAnsi="Verdana" w:cs="Verdana"/>
          <w:color w:val="000000"/>
          <w:spacing w:val="-11"/>
          <w:kern w:val="0"/>
          <w:sz w:val="18"/>
          <w:szCs w:val="18"/>
        </w:rPr>
        <w:t xml:space="preserve">remodeling processes of the pancreas. Based on genetic analysis of deletion of a single allele of Gli1, the authors postulated that the canonical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respectively the transcription factor Gli1, </w:t>
      </w:r>
      <w:r w:rsidRPr="002355D7">
        <w:rPr>
          <w:rFonts w:ascii="Verdana" w:hAnsi="Verdana" w:cs="Verdana"/>
          <w:color w:val="000000"/>
          <w:spacing w:val="-14"/>
          <w:kern w:val="0"/>
          <w:sz w:val="18"/>
          <w:szCs w:val="18"/>
        </w:rPr>
        <w:t xml:space="preserve">is essential for pancreatic recovery in inflammatory processes </w:t>
      </w:r>
      <w:r w:rsidRPr="002355D7">
        <w:rPr>
          <w:rFonts w:ascii="Verdana" w:hAnsi="Verdana" w:cs="Verdana"/>
          <w:i/>
          <w:iCs/>
          <w:color w:val="000000"/>
          <w:spacing w:val="-14"/>
          <w:kern w:val="0"/>
          <w:sz w:val="18"/>
          <w:szCs w:val="18"/>
        </w:rPr>
        <w:t>via</w:t>
      </w:r>
      <w:r w:rsidRPr="002355D7">
        <w:rPr>
          <w:rFonts w:ascii="Verdana" w:hAnsi="Verdana" w:cs="Verdana"/>
          <w:color w:val="000000"/>
          <w:spacing w:val="-14"/>
          <w:kern w:val="0"/>
          <w:sz w:val="18"/>
          <w:szCs w:val="18"/>
        </w:rPr>
        <w:t xml:space="preserve"> Gli1 targeted cytokines, including IL-6, murine homolog of IL8, monocyte chemoattractant protein-1, and Macro</w:t>
      </w:r>
      <w:r w:rsidRPr="002355D7">
        <w:rPr>
          <w:rFonts w:ascii="Verdana" w:hAnsi="Verdana" w:cs="Verdana"/>
          <w:color w:val="000000"/>
          <w:spacing w:val="-11"/>
          <w:kern w:val="0"/>
          <w:sz w:val="18"/>
          <w:szCs w:val="18"/>
        </w:rPr>
        <w:t>phage colony-stimulating factor M-</w:t>
      </w:r>
      <w:proofErr w:type="spellStart"/>
      <w:r w:rsidRPr="002355D7">
        <w:rPr>
          <w:rFonts w:ascii="Verdana" w:hAnsi="Verdana" w:cs="Verdana"/>
          <w:color w:val="000000"/>
          <w:spacing w:val="-11"/>
          <w:kern w:val="0"/>
          <w:sz w:val="18"/>
          <w:szCs w:val="18"/>
        </w:rPr>
        <w:t>csf</w:t>
      </w:r>
      <w:proofErr w:type="spellEnd"/>
      <w:r w:rsidRPr="002355D7">
        <w:rPr>
          <w:rFonts w:ascii="Verdana" w:hAnsi="Verdana" w:cs="Verdana"/>
          <w:color w:val="000000"/>
          <w:spacing w:val="-11"/>
          <w:kern w:val="0"/>
          <w:sz w:val="18"/>
          <w:szCs w:val="18"/>
        </w:rPr>
        <w:t xml:space="preserve">, leading to pancreatic </w:t>
      </w:r>
      <w:proofErr w:type="spellStart"/>
      <w:r w:rsidRPr="002355D7">
        <w:rPr>
          <w:rFonts w:ascii="Verdana" w:hAnsi="Verdana" w:cs="Verdana"/>
          <w:color w:val="000000"/>
          <w:spacing w:val="-11"/>
          <w:kern w:val="0"/>
          <w:sz w:val="18"/>
          <w:szCs w:val="18"/>
        </w:rPr>
        <w:t>tumorgenesis</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via</w:t>
      </w:r>
      <w:r w:rsidRPr="002355D7">
        <w:rPr>
          <w:rFonts w:ascii="Verdana" w:hAnsi="Verdana" w:cs="Verdana"/>
          <w:color w:val="000000"/>
          <w:spacing w:val="-11"/>
          <w:kern w:val="0"/>
          <w:sz w:val="18"/>
          <w:szCs w:val="18"/>
        </w:rPr>
        <w:t xml:space="preserve"> improper stromal remodeling and persistence of the inflammatory </w:t>
      </w:r>
      <w:proofErr w:type="gramStart"/>
      <w:r w:rsidRPr="002355D7">
        <w:rPr>
          <w:rFonts w:ascii="Verdana" w:hAnsi="Verdana" w:cs="Verdana"/>
          <w:color w:val="000000"/>
          <w:spacing w:val="-11"/>
          <w:kern w:val="0"/>
          <w:sz w:val="18"/>
          <w:szCs w:val="18"/>
        </w:rPr>
        <w:t>infiltrate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35]</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355D7">
        <w:rPr>
          <w:rFonts w:ascii="Arial Narrow" w:hAnsi="Arial Narrow" w:cs="Arial Narrow"/>
          <w:b/>
          <w:bCs/>
          <w:i/>
          <w:iCs/>
          <w:color w:val="000000"/>
          <w:kern w:val="0"/>
          <w:szCs w:val="21"/>
        </w:rPr>
        <w:t>Chronic pancreatitis</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3"/>
          <w:kern w:val="0"/>
          <w:sz w:val="18"/>
          <w:szCs w:val="18"/>
        </w:rPr>
      </w:pPr>
      <w:r w:rsidRPr="002355D7">
        <w:rPr>
          <w:rFonts w:ascii="Verdana" w:hAnsi="Verdana" w:cs="Verdana"/>
          <w:color w:val="000000"/>
          <w:spacing w:val="-16"/>
          <w:kern w:val="0"/>
          <w:sz w:val="18"/>
          <w:szCs w:val="18"/>
        </w:rPr>
        <w:t xml:space="preserve">Empiric studies in humans with CP demonstrated a </w:t>
      </w:r>
      <w:r w:rsidRPr="002355D7">
        <w:rPr>
          <w:rFonts w:ascii="Verdana" w:hAnsi="Verdana" w:cs="Verdana"/>
          <w:color w:val="000000"/>
          <w:spacing w:val="-9"/>
          <w:kern w:val="0"/>
          <w:sz w:val="18"/>
          <w:szCs w:val="18"/>
        </w:rPr>
        <w:t>hetero</w:t>
      </w:r>
      <w:r w:rsidRPr="002355D7">
        <w:rPr>
          <w:rFonts w:ascii="Verdana" w:hAnsi="Verdana" w:cs="Verdana"/>
          <w:color w:val="000000"/>
          <w:spacing w:val="-9"/>
          <w:kern w:val="0"/>
          <w:sz w:val="18"/>
          <w:szCs w:val="18"/>
        </w:rPr>
        <w:softHyphen/>
      </w:r>
      <w:r w:rsidRPr="002355D7">
        <w:rPr>
          <w:rFonts w:ascii="Verdana" w:hAnsi="Verdana" w:cs="Verdana"/>
          <w:color w:val="000000"/>
          <w:spacing w:val="-9"/>
          <w:kern w:val="0"/>
          <w:sz w:val="18"/>
          <w:szCs w:val="18"/>
        </w:rPr>
        <w:softHyphen/>
        <w:t xml:space="preserve">geneous upregulated expression of </w:t>
      </w:r>
      <w:proofErr w:type="spellStart"/>
      <w:r w:rsidRPr="002355D7">
        <w:rPr>
          <w:rFonts w:ascii="Verdana" w:hAnsi="Verdana" w:cs="Verdana"/>
          <w:i/>
          <w:iCs/>
          <w:color w:val="000000"/>
          <w:spacing w:val="-9"/>
          <w:kern w:val="0"/>
          <w:sz w:val="18"/>
          <w:szCs w:val="18"/>
        </w:rPr>
        <w:t>Ihh</w:t>
      </w:r>
      <w:proofErr w:type="spellEnd"/>
      <w:r w:rsidRPr="002355D7">
        <w:rPr>
          <w:rFonts w:ascii="Verdana" w:hAnsi="Verdana" w:cs="Verdana"/>
          <w:color w:val="000000"/>
          <w:spacing w:val="-9"/>
          <w:kern w:val="0"/>
          <w:sz w:val="18"/>
          <w:szCs w:val="18"/>
        </w:rPr>
        <w:t xml:space="preserve">, its receptors </w:t>
      </w:r>
      <w:proofErr w:type="spellStart"/>
      <w:r w:rsidRPr="002355D7">
        <w:rPr>
          <w:rFonts w:ascii="Verdana" w:hAnsi="Verdana" w:cs="Verdana"/>
          <w:color w:val="000000"/>
          <w:spacing w:val="-11"/>
          <w:kern w:val="0"/>
          <w:sz w:val="18"/>
          <w:szCs w:val="18"/>
        </w:rPr>
        <w:t>Ptch</w:t>
      </w:r>
      <w:proofErr w:type="spellEnd"/>
      <w:r w:rsidRPr="002355D7">
        <w:rPr>
          <w:rFonts w:ascii="Verdana" w:hAnsi="Verdana" w:cs="Verdana"/>
          <w:color w:val="000000"/>
          <w:spacing w:val="-11"/>
          <w:kern w:val="0"/>
          <w:sz w:val="18"/>
          <w:szCs w:val="18"/>
        </w:rPr>
        <w:t xml:space="preserve"> and Hedgehog-Interacting Protein, and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in different histological distribution and cellular localization </w:t>
      </w:r>
      <w:r w:rsidRPr="002355D7">
        <w:rPr>
          <w:rFonts w:ascii="Verdana" w:hAnsi="Verdana" w:cs="Verdana"/>
          <w:color w:val="000000"/>
          <w:spacing w:val="-14"/>
          <w:kern w:val="0"/>
          <w:sz w:val="18"/>
          <w:szCs w:val="18"/>
        </w:rPr>
        <w:t>of human tissue with CP using Northern blotting, immuno</w:t>
      </w:r>
      <w:r w:rsidRPr="002355D7">
        <w:rPr>
          <w:rFonts w:ascii="Verdana" w:hAnsi="Verdana" w:cs="Verdana"/>
          <w:color w:val="000000"/>
          <w:spacing w:val="-14"/>
          <w:kern w:val="0"/>
          <w:sz w:val="18"/>
          <w:szCs w:val="18"/>
        </w:rPr>
        <w:softHyphen/>
        <w:t>histochemistry and Western-blotting</w:t>
      </w:r>
      <w:r w:rsidRPr="002355D7">
        <w:rPr>
          <w:rFonts w:ascii="Verdana" w:hAnsi="Verdana" w:cs="Verdana"/>
          <w:color w:val="000000"/>
          <w:spacing w:val="-14"/>
          <w:kern w:val="0"/>
          <w:sz w:val="18"/>
          <w:szCs w:val="18"/>
          <w:vertAlign w:val="superscript"/>
        </w:rPr>
        <w:t>[32,36,37]</w:t>
      </w:r>
      <w:r w:rsidRPr="002355D7">
        <w:rPr>
          <w:rFonts w:ascii="Verdana" w:hAnsi="Verdana" w:cs="Verdana"/>
          <w:color w:val="000000"/>
          <w:spacing w:val="-14"/>
          <w:kern w:val="0"/>
          <w:sz w:val="18"/>
          <w:szCs w:val="18"/>
        </w:rPr>
        <w:t xml:space="preserve">. Interestingly, the members of the </w:t>
      </w:r>
      <w:proofErr w:type="spellStart"/>
      <w:r w:rsidRPr="002355D7">
        <w:rPr>
          <w:rFonts w:ascii="Verdana" w:hAnsi="Verdana" w:cs="Verdana"/>
          <w:color w:val="000000"/>
          <w:spacing w:val="-14"/>
          <w:kern w:val="0"/>
          <w:sz w:val="18"/>
          <w:szCs w:val="18"/>
        </w:rPr>
        <w:t>Hh</w:t>
      </w:r>
      <w:proofErr w:type="spellEnd"/>
      <w:r w:rsidRPr="002355D7">
        <w:rPr>
          <w:rFonts w:ascii="Verdana" w:hAnsi="Verdana" w:cs="Verdana"/>
          <w:color w:val="000000"/>
          <w:spacing w:val="-14"/>
          <w:kern w:val="0"/>
          <w:sz w:val="18"/>
          <w:szCs w:val="18"/>
        </w:rPr>
        <w:t xml:space="preserve"> pathway were localized mainly in the islet cells, whereas the </w:t>
      </w:r>
      <w:proofErr w:type="spellStart"/>
      <w:r w:rsidRPr="002355D7">
        <w:rPr>
          <w:rFonts w:ascii="Verdana" w:hAnsi="Verdana" w:cs="Verdana"/>
          <w:color w:val="000000"/>
          <w:spacing w:val="-14"/>
          <w:kern w:val="0"/>
          <w:sz w:val="18"/>
          <w:szCs w:val="18"/>
        </w:rPr>
        <w:t>Hh</w:t>
      </w:r>
      <w:proofErr w:type="spellEnd"/>
      <w:r w:rsidRPr="002355D7">
        <w:rPr>
          <w:rFonts w:ascii="Verdana" w:hAnsi="Verdana" w:cs="Verdana"/>
          <w:color w:val="000000"/>
          <w:spacing w:val="-14"/>
          <w:kern w:val="0"/>
          <w:sz w:val="18"/>
          <w:szCs w:val="18"/>
        </w:rPr>
        <w:t xml:space="preserve"> </w:t>
      </w:r>
      <w:r w:rsidRPr="002355D7">
        <w:rPr>
          <w:rFonts w:ascii="Verdana" w:hAnsi="Verdana" w:cs="Verdana"/>
          <w:color w:val="000000"/>
          <w:spacing w:val="-9"/>
          <w:kern w:val="0"/>
          <w:sz w:val="18"/>
          <w:szCs w:val="18"/>
        </w:rPr>
        <w:t xml:space="preserve">signaling members were present in degenerated acinar and tubular complexes </w:t>
      </w:r>
      <w:r w:rsidRPr="002355D7">
        <w:rPr>
          <w:rFonts w:ascii="Verdana" w:hAnsi="Verdana" w:cs="Verdana"/>
          <w:color w:val="000000"/>
          <w:spacing w:val="-13"/>
          <w:kern w:val="0"/>
          <w:sz w:val="18"/>
          <w:szCs w:val="18"/>
        </w:rPr>
        <w:t xml:space="preserve">of </w:t>
      </w:r>
      <w:proofErr w:type="gramStart"/>
      <w:r w:rsidRPr="002355D7">
        <w:rPr>
          <w:rFonts w:ascii="Verdana" w:hAnsi="Verdana" w:cs="Verdana"/>
          <w:color w:val="000000"/>
          <w:spacing w:val="-13"/>
          <w:kern w:val="0"/>
          <w:sz w:val="18"/>
          <w:szCs w:val="18"/>
        </w:rPr>
        <w:t>CP</w:t>
      </w:r>
      <w:r w:rsidRPr="002355D7">
        <w:rPr>
          <w:rFonts w:ascii="Verdana" w:hAnsi="Verdana" w:cs="Verdana"/>
          <w:color w:val="000000"/>
          <w:spacing w:val="-13"/>
          <w:kern w:val="0"/>
          <w:sz w:val="18"/>
          <w:szCs w:val="18"/>
          <w:vertAlign w:val="superscript"/>
        </w:rPr>
        <w:t>[</w:t>
      </w:r>
      <w:proofErr w:type="gramEnd"/>
      <w:r w:rsidRPr="002355D7">
        <w:rPr>
          <w:rFonts w:ascii="Verdana" w:hAnsi="Verdana" w:cs="Verdana"/>
          <w:color w:val="000000"/>
          <w:spacing w:val="-13"/>
          <w:kern w:val="0"/>
          <w:sz w:val="18"/>
          <w:szCs w:val="18"/>
          <w:vertAlign w:val="superscript"/>
        </w:rPr>
        <w:t>36,37]</w:t>
      </w:r>
      <w:r w:rsidRPr="002355D7">
        <w:rPr>
          <w:rFonts w:ascii="Verdana" w:hAnsi="Verdana" w:cs="Verdana"/>
          <w:color w:val="000000"/>
          <w:spacing w:val="-13"/>
          <w:kern w:val="0"/>
          <w:sz w:val="18"/>
          <w:szCs w:val="18"/>
        </w:rPr>
        <w:t xml:space="preserve">. In addition, </w:t>
      </w:r>
      <w:proofErr w:type="spellStart"/>
      <w:r w:rsidRPr="002355D7">
        <w:rPr>
          <w:rFonts w:ascii="Verdana" w:hAnsi="Verdana" w:cs="Verdana"/>
          <w:color w:val="000000"/>
          <w:spacing w:val="-13"/>
          <w:kern w:val="0"/>
          <w:sz w:val="18"/>
          <w:szCs w:val="18"/>
        </w:rPr>
        <w:t>Kayed</w:t>
      </w:r>
      <w:proofErr w:type="spellEnd"/>
      <w:r w:rsidRPr="002355D7">
        <w:rPr>
          <w:rFonts w:ascii="Verdana" w:hAnsi="Verdana" w:cs="Verdana"/>
          <w:color w:val="000000"/>
          <w:spacing w:val="-13"/>
          <w:kern w:val="0"/>
          <w:sz w:val="18"/>
          <w:szCs w:val="18"/>
        </w:rPr>
        <w:t xml:space="preserve"> </w:t>
      </w:r>
      <w:r w:rsidRPr="002355D7">
        <w:rPr>
          <w:rFonts w:ascii="Verdana" w:hAnsi="Verdana" w:cs="Verdana"/>
          <w:i/>
          <w:iCs/>
          <w:color w:val="000000"/>
          <w:spacing w:val="-13"/>
          <w:kern w:val="0"/>
          <w:sz w:val="18"/>
          <w:szCs w:val="18"/>
        </w:rPr>
        <w:t xml:space="preserve">et </w:t>
      </w:r>
      <w:proofErr w:type="gramStart"/>
      <w:r w:rsidRPr="002355D7">
        <w:rPr>
          <w:rFonts w:ascii="Verdana" w:hAnsi="Verdana" w:cs="Verdana"/>
          <w:i/>
          <w:iCs/>
          <w:color w:val="000000"/>
          <w:spacing w:val="-13"/>
          <w:kern w:val="0"/>
          <w:sz w:val="18"/>
          <w:szCs w:val="18"/>
        </w:rPr>
        <w:t>al</w:t>
      </w:r>
      <w:r w:rsidRPr="002355D7">
        <w:rPr>
          <w:rFonts w:ascii="Verdana" w:hAnsi="Verdana" w:cs="Verdana"/>
          <w:color w:val="000000"/>
          <w:spacing w:val="-13"/>
          <w:kern w:val="0"/>
          <w:sz w:val="18"/>
          <w:szCs w:val="18"/>
          <w:vertAlign w:val="superscript"/>
        </w:rPr>
        <w:t>[</w:t>
      </w:r>
      <w:proofErr w:type="gramEnd"/>
      <w:r w:rsidRPr="002355D7">
        <w:rPr>
          <w:rFonts w:ascii="Verdana" w:hAnsi="Verdana" w:cs="Verdana"/>
          <w:color w:val="000000"/>
          <w:spacing w:val="-13"/>
          <w:kern w:val="0"/>
          <w:sz w:val="18"/>
          <w:szCs w:val="18"/>
          <w:vertAlign w:val="superscript"/>
        </w:rPr>
        <w:t>37]</w:t>
      </w:r>
      <w:r w:rsidRPr="002355D7">
        <w:rPr>
          <w:rFonts w:ascii="Verdana" w:hAnsi="Verdana" w:cs="Verdana"/>
          <w:color w:val="000000"/>
          <w:spacing w:val="-13"/>
          <w:kern w:val="0"/>
          <w:sz w:val="18"/>
          <w:szCs w:val="18"/>
        </w:rPr>
        <w:t xml:space="preserve"> could show that the inhibition of the </w:t>
      </w:r>
      <w:proofErr w:type="spellStart"/>
      <w:r w:rsidRPr="002355D7">
        <w:rPr>
          <w:rFonts w:ascii="Verdana" w:hAnsi="Verdana" w:cs="Verdana"/>
          <w:color w:val="000000"/>
          <w:spacing w:val="-13"/>
          <w:kern w:val="0"/>
          <w:sz w:val="18"/>
          <w:szCs w:val="18"/>
        </w:rPr>
        <w:t>Hh</w:t>
      </w:r>
      <w:proofErr w:type="spellEnd"/>
      <w:r w:rsidRPr="002355D7">
        <w:rPr>
          <w:rFonts w:ascii="Verdana" w:hAnsi="Verdana" w:cs="Verdana"/>
          <w:color w:val="000000"/>
          <w:spacing w:val="-13"/>
          <w:kern w:val="0"/>
          <w:sz w:val="18"/>
          <w:szCs w:val="18"/>
        </w:rPr>
        <w:t xml:space="preserve"> pathway </w:t>
      </w:r>
      <w:r w:rsidRPr="002355D7">
        <w:rPr>
          <w:rFonts w:ascii="Verdana" w:hAnsi="Verdana" w:cs="Verdana"/>
          <w:i/>
          <w:iCs/>
          <w:color w:val="000000"/>
          <w:spacing w:val="-13"/>
          <w:kern w:val="0"/>
          <w:sz w:val="18"/>
          <w:szCs w:val="18"/>
        </w:rPr>
        <w:t>via</w:t>
      </w:r>
      <w:r w:rsidRPr="002355D7">
        <w:rPr>
          <w:rFonts w:ascii="Verdana" w:hAnsi="Verdana" w:cs="Verdana"/>
          <w:color w:val="000000"/>
          <w:spacing w:val="-13"/>
          <w:kern w:val="0"/>
          <w:sz w:val="18"/>
          <w:szCs w:val="18"/>
        </w:rPr>
        <w:t xml:space="preserve"> </w:t>
      </w:r>
      <w:proofErr w:type="spellStart"/>
      <w:r w:rsidRPr="002355D7">
        <w:rPr>
          <w:rFonts w:ascii="Verdana" w:hAnsi="Verdana" w:cs="Verdana"/>
          <w:color w:val="000000"/>
          <w:spacing w:val="-13"/>
          <w:kern w:val="0"/>
          <w:sz w:val="18"/>
          <w:szCs w:val="18"/>
        </w:rPr>
        <w:t>Cyclopamin</w:t>
      </w:r>
      <w:proofErr w:type="spellEnd"/>
      <w:r w:rsidRPr="002355D7">
        <w:rPr>
          <w:rFonts w:ascii="Verdana" w:hAnsi="Verdana" w:cs="Verdana"/>
          <w:color w:val="000000"/>
          <w:spacing w:val="-13"/>
          <w:kern w:val="0"/>
          <w:sz w:val="18"/>
          <w:szCs w:val="18"/>
        </w:rPr>
        <w:t xml:space="preserve"> led to growth inhibition of TAKA-1 pancreatic ductal cells through cell cycle arrest </w:t>
      </w:r>
      <w:r w:rsidRPr="002355D7">
        <w:rPr>
          <w:rFonts w:ascii="Verdana" w:hAnsi="Verdana" w:cs="Verdana"/>
          <w:i/>
          <w:iCs/>
          <w:color w:val="000000"/>
          <w:spacing w:val="-13"/>
          <w:kern w:val="0"/>
          <w:sz w:val="18"/>
          <w:szCs w:val="18"/>
        </w:rPr>
        <w:t>in vitro</w:t>
      </w:r>
      <w:r w:rsidRPr="002355D7">
        <w:rPr>
          <w:rFonts w:ascii="Verdana" w:hAnsi="Verdana" w:cs="Verdana"/>
          <w:color w:val="000000"/>
          <w:spacing w:val="-13"/>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Based on cDNA microarrays, </w:t>
      </w:r>
      <w:proofErr w:type="spellStart"/>
      <w:r w:rsidRPr="002355D7">
        <w:rPr>
          <w:rFonts w:ascii="Verdana" w:hAnsi="Verdana" w:cs="Verdana"/>
          <w:color w:val="000000"/>
          <w:spacing w:val="-11"/>
          <w:kern w:val="0"/>
          <w:sz w:val="18"/>
          <w:szCs w:val="18"/>
        </w:rPr>
        <w:t>Bhanot</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31]</w:t>
      </w:r>
      <w:r w:rsidRPr="002355D7">
        <w:rPr>
          <w:rFonts w:ascii="Verdana" w:hAnsi="Verdana" w:cs="Verdana"/>
          <w:color w:val="000000"/>
          <w:spacing w:val="-11"/>
          <w:kern w:val="0"/>
          <w:sz w:val="18"/>
          <w:szCs w:val="18"/>
        </w:rPr>
        <w:t xml:space="preserve"> could support the findings, that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is altered in </w:t>
      </w:r>
      <w:proofErr w:type="spellStart"/>
      <w:r w:rsidRPr="002355D7">
        <w:rPr>
          <w:rFonts w:ascii="Verdana" w:hAnsi="Verdana" w:cs="Verdana"/>
          <w:color w:val="000000"/>
          <w:spacing w:val="-11"/>
          <w:kern w:val="0"/>
          <w:sz w:val="18"/>
          <w:szCs w:val="18"/>
        </w:rPr>
        <w:t>microdissected</w:t>
      </w:r>
      <w:proofErr w:type="spellEnd"/>
      <w:r w:rsidRPr="002355D7">
        <w:rPr>
          <w:rFonts w:ascii="Verdana" w:hAnsi="Verdana" w:cs="Verdana"/>
          <w:color w:val="000000"/>
          <w:spacing w:val="-11"/>
          <w:kern w:val="0"/>
          <w:sz w:val="18"/>
          <w:szCs w:val="18"/>
        </w:rPr>
        <w:t xml:space="preserve"> </w:t>
      </w:r>
      <w:proofErr w:type="spellStart"/>
      <w:r w:rsidRPr="002355D7">
        <w:rPr>
          <w:rFonts w:ascii="Verdana" w:hAnsi="Verdana" w:cs="Verdana"/>
          <w:color w:val="000000"/>
          <w:spacing w:val="-11"/>
          <w:kern w:val="0"/>
          <w:sz w:val="18"/>
          <w:szCs w:val="18"/>
        </w:rPr>
        <w:t>ectatic</w:t>
      </w:r>
      <w:proofErr w:type="spellEnd"/>
      <w:r w:rsidRPr="002355D7">
        <w:rPr>
          <w:rFonts w:ascii="Verdana" w:hAnsi="Verdana" w:cs="Verdana"/>
          <w:color w:val="000000"/>
          <w:spacing w:val="-11"/>
          <w:kern w:val="0"/>
          <w:sz w:val="18"/>
          <w:szCs w:val="18"/>
        </w:rPr>
        <w:t xml:space="preserve"> ducts of CP whereby dysregula</w:t>
      </w:r>
      <w:r w:rsidRPr="002355D7">
        <w:rPr>
          <w:rFonts w:ascii="Verdana" w:hAnsi="Verdana" w:cs="Verdana"/>
          <w:color w:val="000000"/>
          <w:spacing w:val="-11"/>
          <w:kern w:val="0"/>
          <w:sz w:val="18"/>
          <w:szCs w:val="18"/>
        </w:rPr>
        <w:softHyphen/>
        <w:t xml:space="preserve">tion </w:t>
      </w:r>
      <w:r w:rsidRPr="002355D7">
        <w:rPr>
          <w:rFonts w:ascii="Verdana" w:hAnsi="Verdana" w:cs="Verdana"/>
          <w:color w:val="000000"/>
          <w:spacing w:val="-13"/>
          <w:kern w:val="0"/>
          <w:sz w:val="18"/>
          <w:szCs w:val="18"/>
        </w:rPr>
        <w:t xml:space="preserve">of </w:t>
      </w:r>
      <w:proofErr w:type="spellStart"/>
      <w:r w:rsidRPr="002355D7">
        <w:rPr>
          <w:rFonts w:ascii="Verdana" w:hAnsi="Verdana" w:cs="Verdana"/>
          <w:color w:val="000000"/>
          <w:spacing w:val="-13"/>
          <w:kern w:val="0"/>
          <w:sz w:val="18"/>
          <w:szCs w:val="18"/>
        </w:rPr>
        <w:t>Hh</w:t>
      </w:r>
      <w:proofErr w:type="spellEnd"/>
      <w:r w:rsidRPr="002355D7">
        <w:rPr>
          <w:rFonts w:ascii="Verdana" w:hAnsi="Verdana" w:cs="Verdana"/>
          <w:color w:val="000000"/>
          <w:spacing w:val="-13"/>
          <w:kern w:val="0"/>
          <w:sz w:val="18"/>
          <w:szCs w:val="18"/>
        </w:rPr>
        <w:t xml:space="preserve"> could enhance the probability of DPC </w:t>
      </w:r>
      <w:r w:rsidRPr="002355D7">
        <w:rPr>
          <w:rFonts w:ascii="Verdana" w:hAnsi="Verdana" w:cs="Verdana"/>
          <w:i/>
          <w:iCs/>
          <w:color w:val="000000"/>
          <w:spacing w:val="-13"/>
          <w:kern w:val="0"/>
          <w:sz w:val="18"/>
          <w:szCs w:val="18"/>
        </w:rPr>
        <w:t>via</w:t>
      </w:r>
      <w:r w:rsidRPr="002355D7">
        <w:rPr>
          <w:rFonts w:ascii="Verdana" w:hAnsi="Verdana" w:cs="Verdana"/>
          <w:color w:val="000000"/>
          <w:spacing w:val="-13"/>
          <w:kern w:val="0"/>
          <w:sz w:val="18"/>
          <w:szCs w:val="18"/>
        </w:rPr>
        <w:t xml:space="preserve"> duct ectasia, </w:t>
      </w:r>
      <w:proofErr w:type="spellStart"/>
      <w:r w:rsidRPr="002355D7">
        <w:rPr>
          <w:rFonts w:ascii="Verdana" w:hAnsi="Verdana" w:cs="Verdana"/>
          <w:color w:val="000000"/>
          <w:spacing w:val="-13"/>
          <w:kern w:val="0"/>
          <w:sz w:val="18"/>
          <w:szCs w:val="18"/>
        </w:rPr>
        <w:t>acino</w:t>
      </w:r>
      <w:proofErr w:type="spellEnd"/>
      <w:r w:rsidRPr="002355D7">
        <w:rPr>
          <w:rFonts w:ascii="Verdana" w:hAnsi="Verdana" w:cs="Verdana"/>
          <w:color w:val="000000"/>
          <w:spacing w:val="-13"/>
          <w:kern w:val="0"/>
          <w:sz w:val="18"/>
          <w:szCs w:val="18"/>
        </w:rPr>
        <w:t xml:space="preserve">-ductal metaplasia or intraepithelial </w:t>
      </w:r>
      <w:r w:rsidRPr="002355D7">
        <w:rPr>
          <w:rFonts w:ascii="Verdana" w:hAnsi="Verdana" w:cs="Verdana"/>
          <w:color w:val="000000"/>
          <w:spacing w:val="-11"/>
          <w:kern w:val="0"/>
          <w:sz w:val="18"/>
          <w:szCs w:val="18"/>
        </w:rPr>
        <w:t xml:space="preserve">neoplasia as reviewed by </w:t>
      </w:r>
      <w:proofErr w:type="spellStart"/>
      <w:r w:rsidRPr="002355D7">
        <w:rPr>
          <w:rFonts w:ascii="Verdana" w:hAnsi="Verdana" w:cs="Verdana"/>
          <w:color w:val="000000"/>
          <w:spacing w:val="-11"/>
          <w:kern w:val="0"/>
          <w:sz w:val="18"/>
          <w:szCs w:val="18"/>
        </w:rPr>
        <w:t>Bahnot</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et al</w:t>
      </w:r>
      <w:r w:rsidRPr="002355D7">
        <w:rPr>
          <w:rFonts w:ascii="Verdana" w:hAnsi="Verdana" w:cs="Verdana"/>
          <w:color w:val="000000"/>
          <w:spacing w:val="-11"/>
          <w:kern w:val="0"/>
          <w:sz w:val="18"/>
          <w:szCs w:val="18"/>
          <w:vertAlign w:val="superscript"/>
        </w:rPr>
        <w:t>[31]</w:t>
      </w:r>
      <w:r w:rsidRPr="002355D7">
        <w:rPr>
          <w:rFonts w:ascii="Verdana" w:hAnsi="Verdana" w:cs="Verdana"/>
          <w:color w:val="000000"/>
          <w:spacing w:val="-11"/>
          <w:kern w:val="0"/>
          <w:sz w:val="18"/>
          <w:szCs w:val="18"/>
        </w:rPr>
        <w:t xml:space="preserve"> in 2008.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 xml:space="preserve">As mentioned above, PSCs are essentially involved in the pathogenesis of the CP, whereby the main question is, how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regulates the activation of these PSCs.</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The experimental analysis of the group of Shinozaki </w:t>
      </w:r>
      <w:r w:rsidRPr="002355D7">
        <w:rPr>
          <w:rFonts w:ascii="Verdana" w:hAnsi="Verdana" w:cs="Verdana"/>
          <w:i/>
          <w:iCs/>
          <w:color w:val="000000"/>
          <w:spacing w:val="-11"/>
          <w:kern w:val="0"/>
          <w:sz w:val="18"/>
          <w:szCs w:val="18"/>
        </w:rPr>
        <w:t>et al</w:t>
      </w:r>
      <w:r w:rsidRPr="002355D7">
        <w:rPr>
          <w:rFonts w:ascii="Verdana" w:hAnsi="Verdana" w:cs="Verdana"/>
          <w:color w:val="000000"/>
          <w:spacing w:val="-11"/>
          <w:kern w:val="0"/>
          <w:sz w:val="18"/>
          <w:szCs w:val="18"/>
          <w:vertAlign w:val="superscript"/>
        </w:rPr>
        <w:t>[38]</w:t>
      </w:r>
      <w:r w:rsidRPr="002355D7">
        <w:rPr>
          <w:rFonts w:ascii="Verdana" w:hAnsi="Verdana" w:cs="Verdana"/>
          <w:color w:val="000000"/>
          <w:spacing w:val="-11"/>
          <w:kern w:val="0"/>
          <w:sz w:val="18"/>
          <w:szCs w:val="18"/>
        </w:rPr>
        <w:t xml:space="preserve"> revealed that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has no evident effect on expression of collagen-1 or alpha-smooth muscle actin or on proliferation of PSCs, but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modulates the migration potency by changing the amount of membrane-type 1 matrix metalloproteinase and its localization on the plasma membrane leading to a pro-migration status of PSCs. Although the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effects are mediated by Gli1, experimental overexpression of Gli1 using an adenovirus-mediated or RNA interference techniques revealed a negatively regulation by Gli1 to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effects </w:t>
      </w:r>
      <w:r w:rsidRPr="002355D7">
        <w:rPr>
          <w:rFonts w:ascii="Verdana" w:hAnsi="Verdana" w:cs="Verdana"/>
          <w:i/>
          <w:iCs/>
          <w:color w:val="000000"/>
          <w:spacing w:val="-11"/>
          <w:kern w:val="0"/>
          <w:sz w:val="18"/>
          <w:szCs w:val="18"/>
        </w:rPr>
        <w:t>in vitro</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lastRenderedPageBreak/>
        <w:t xml:space="preserve">But the question remains: Why is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up</w:t>
      </w:r>
      <w:r w:rsidRPr="002355D7">
        <w:rPr>
          <w:rFonts w:ascii="Verdana" w:hAnsi="Verdana" w:cs="Verdana"/>
          <w:color w:val="000000"/>
          <w:spacing w:val="-11"/>
          <w:kern w:val="0"/>
          <w:sz w:val="18"/>
          <w:szCs w:val="18"/>
        </w:rPr>
        <w:softHyphen/>
        <w:t xml:space="preserve">regulated within the </w:t>
      </w:r>
      <w:proofErr w:type="spellStart"/>
      <w:r w:rsidRPr="002355D7">
        <w:rPr>
          <w:rFonts w:ascii="Verdana" w:hAnsi="Verdana" w:cs="Verdana"/>
          <w:color w:val="000000"/>
          <w:spacing w:val="-11"/>
          <w:kern w:val="0"/>
          <w:sz w:val="18"/>
          <w:szCs w:val="18"/>
        </w:rPr>
        <w:t>fibrogenic</w:t>
      </w:r>
      <w:proofErr w:type="spellEnd"/>
      <w:r w:rsidRPr="002355D7">
        <w:rPr>
          <w:rFonts w:ascii="Verdana" w:hAnsi="Verdana" w:cs="Verdana"/>
          <w:color w:val="000000"/>
          <w:spacing w:val="-11"/>
          <w:kern w:val="0"/>
          <w:sz w:val="18"/>
          <w:szCs w:val="18"/>
        </w:rPr>
        <w:t xml:space="preserve"> process of CP? Based on </w:t>
      </w:r>
      <w:r w:rsidRPr="002355D7">
        <w:rPr>
          <w:rFonts w:ascii="Verdana" w:hAnsi="Verdana" w:cs="Verdana"/>
          <w:i/>
          <w:iCs/>
          <w:color w:val="000000"/>
          <w:spacing w:val="-11"/>
          <w:kern w:val="0"/>
          <w:sz w:val="18"/>
          <w:szCs w:val="18"/>
        </w:rPr>
        <w:t>in vitro</w:t>
      </w:r>
      <w:r w:rsidRPr="002355D7">
        <w:rPr>
          <w:rFonts w:ascii="Verdana" w:hAnsi="Verdana" w:cs="Verdana"/>
          <w:color w:val="000000"/>
          <w:spacing w:val="-11"/>
          <w:kern w:val="0"/>
          <w:sz w:val="18"/>
          <w:szCs w:val="18"/>
        </w:rPr>
        <w:t xml:space="preserve"> and </w:t>
      </w:r>
      <w:r w:rsidRPr="002355D7">
        <w:rPr>
          <w:rFonts w:ascii="Verdana" w:hAnsi="Verdana" w:cs="Verdana"/>
          <w:i/>
          <w:iCs/>
          <w:color w:val="000000"/>
          <w:spacing w:val="-11"/>
          <w:kern w:val="0"/>
          <w:sz w:val="18"/>
          <w:szCs w:val="18"/>
        </w:rPr>
        <w:t xml:space="preserve">in situ </w:t>
      </w:r>
      <w:r w:rsidRPr="002355D7">
        <w:rPr>
          <w:rFonts w:ascii="Verdana" w:hAnsi="Verdana" w:cs="Verdana"/>
          <w:color w:val="000000"/>
          <w:spacing w:val="-11"/>
          <w:kern w:val="0"/>
          <w:sz w:val="18"/>
          <w:szCs w:val="18"/>
        </w:rPr>
        <w:t xml:space="preserve">studies with xenografts as well as in human with pancreatitis, it is postulated that para- and partially autocrine activation of stromal cells by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ligands from epithelial components and vice versa are </w:t>
      </w:r>
      <w:proofErr w:type="gramStart"/>
      <w:r w:rsidRPr="002355D7">
        <w:rPr>
          <w:rFonts w:ascii="Verdana" w:hAnsi="Verdana" w:cs="Verdana"/>
          <w:color w:val="000000"/>
          <w:spacing w:val="-11"/>
          <w:kern w:val="0"/>
          <w:sz w:val="18"/>
          <w:szCs w:val="18"/>
        </w:rPr>
        <w:t>responsible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39-41]</w:t>
      </w:r>
      <w:r w:rsidRPr="002355D7">
        <w:rPr>
          <w:rFonts w:ascii="Verdana" w:hAnsi="Verdana" w:cs="Verdana"/>
          <w:color w:val="000000"/>
          <w:spacing w:val="-11"/>
          <w:kern w:val="0"/>
          <w:sz w:val="18"/>
          <w:szCs w:val="18"/>
        </w:rPr>
        <w:t xml:space="preserve">. The experimental data of Jung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42]</w:t>
      </w:r>
      <w:r w:rsidRPr="002355D7">
        <w:rPr>
          <w:rFonts w:ascii="Verdana" w:hAnsi="Verdana" w:cs="Verdana"/>
          <w:color w:val="000000"/>
          <w:spacing w:val="-11"/>
          <w:kern w:val="0"/>
          <w:sz w:val="18"/>
          <w:szCs w:val="18"/>
        </w:rPr>
        <w:t xml:space="preserve"> were based on transgenic phenotypes in zebrafish with over-expression of either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or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along with green fluorescence protein. Consecutive analysis of these transgenic phenotypes using quantitative and qualitative investigations of mRNA and protein levels including PCR, </w:t>
      </w:r>
      <w:r w:rsidRPr="002355D7">
        <w:rPr>
          <w:rFonts w:ascii="Verdana" w:hAnsi="Verdana" w:cs="Verdana"/>
          <w:i/>
          <w:iCs/>
          <w:color w:val="000000"/>
          <w:spacing w:val="-11"/>
          <w:kern w:val="0"/>
          <w:sz w:val="18"/>
          <w:szCs w:val="18"/>
        </w:rPr>
        <w:t xml:space="preserve">in situ </w:t>
      </w:r>
      <w:r w:rsidRPr="002355D7">
        <w:rPr>
          <w:rFonts w:ascii="Verdana" w:hAnsi="Verdana" w:cs="Verdana"/>
          <w:color w:val="000000"/>
          <w:spacing w:val="-11"/>
          <w:kern w:val="0"/>
          <w:sz w:val="18"/>
          <w:szCs w:val="18"/>
        </w:rPr>
        <w:t xml:space="preserve">hybridization, and immunohistochemistry revealed that </w:t>
      </w:r>
      <w:proofErr w:type="spellStart"/>
      <w:r w:rsidRPr="002355D7">
        <w:rPr>
          <w:rFonts w:ascii="Verdana" w:hAnsi="Verdana" w:cs="Verdana"/>
          <w:color w:val="000000"/>
          <w:spacing w:val="-11"/>
          <w:kern w:val="0"/>
          <w:sz w:val="18"/>
          <w:szCs w:val="18"/>
        </w:rPr>
        <w:t>myofibroblasts</w:t>
      </w:r>
      <w:proofErr w:type="spellEnd"/>
      <w:r w:rsidRPr="002355D7">
        <w:rPr>
          <w:rFonts w:ascii="Verdana" w:hAnsi="Verdana" w:cs="Verdana"/>
          <w:color w:val="000000"/>
          <w:spacing w:val="-11"/>
          <w:kern w:val="0"/>
          <w:sz w:val="18"/>
          <w:szCs w:val="18"/>
        </w:rPr>
        <w:t xml:space="preserve"> and ductal cells are activated and proliferate which is triggered by paracrine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in a restricted expression of Ptc1,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and Gli1/2. Additionally,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ligands could induce matrix metallopeptidase 9 and TGF-</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1 in this animal </w:t>
      </w:r>
      <w:proofErr w:type="gramStart"/>
      <w:r w:rsidRPr="002355D7">
        <w:rPr>
          <w:rFonts w:ascii="Verdana" w:hAnsi="Verdana" w:cs="Verdana"/>
          <w:color w:val="000000"/>
          <w:spacing w:val="-11"/>
          <w:kern w:val="0"/>
          <w:sz w:val="18"/>
          <w:szCs w:val="18"/>
        </w:rPr>
        <w:t>model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42]</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 xml:space="preserve">Recent investigations by Tsang </w:t>
      </w:r>
      <w:r w:rsidRPr="002355D7">
        <w:rPr>
          <w:rFonts w:ascii="Verdana" w:hAnsi="Verdana" w:cs="Verdana"/>
          <w:i/>
          <w:iCs/>
          <w:color w:val="000000"/>
          <w:spacing w:val="-9"/>
          <w:kern w:val="0"/>
          <w:sz w:val="18"/>
          <w:szCs w:val="18"/>
        </w:rPr>
        <w:t xml:space="preserve">et </w:t>
      </w:r>
      <w:proofErr w:type="gramStart"/>
      <w:r w:rsidRPr="002355D7">
        <w:rPr>
          <w:rFonts w:ascii="Verdana" w:hAnsi="Verdana" w:cs="Verdana"/>
          <w:i/>
          <w:iCs/>
          <w:color w:val="000000"/>
          <w:spacing w:val="-9"/>
          <w:kern w:val="0"/>
          <w:sz w:val="18"/>
          <w:szCs w:val="18"/>
        </w:rPr>
        <w:t>al</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43]</w:t>
      </w:r>
      <w:r w:rsidRPr="002355D7">
        <w:rPr>
          <w:rFonts w:ascii="Verdana" w:hAnsi="Verdana" w:cs="Verdana"/>
          <w:color w:val="000000"/>
          <w:spacing w:val="-9"/>
          <w:kern w:val="0"/>
          <w:sz w:val="18"/>
          <w:szCs w:val="18"/>
        </w:rPr>
        <w:t xml:space="preserve"> could support the published findings of pro-</w:t>
      </w:r>
      <w:proofErr w:type="spellStart"/>
      <w:r w:rsidRPr="002355D7">
        <w:rPr>
          <w:rFonts w:ascii="Verdana" w:hAnsi="Verdana" w:cs="Verdana"/>
          <w:color w:val="000000"/>
          <w:spacing w:val="-9"/>
          <w:kern w:val="0"/>
          <w:sz w:val="18"/>
          <w:szCs w:val="18"/>
        </w:rPr>
        <w:t>fibrinogenic</w:t>
      </w:r>
      <w:proofErr w:type="spellEnd"/>
      <w:r w:rsidRPr="002355D7">
        <w:rPr>
          <w:rFonts w:ascii="Verdana" w:hAnsi="Verdana" w:cs="Verdana"/>
          <w:color w:val="000000"/>
          <w:spacing w:val="-9"/>
          <w:kern w:val="0"/>
          <w:sz w:val="18"/>
          <w:szCs w:val="18"/>
        </w:rPr>
        <w:t xml:space="preserve"> effects of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in CP by using an </w:t>
      </w:r>
      <w:r w:rsidRPr="002355D7">
        <w:rPr>
          <w:rFonts w:ascii="Verdana" w:hAnsi="Verdana" w:cs="Verdana"/>
          <w:i/>
          <w:iCs/>
          <w:color w:val="000000"/>
          <w:spacing w:val="-9"/>
          <w:kern w:val="0"/>
          <w:sz w:val="18"/>
          <w:szCs w:val="18"/>
        </w:rPr>
        <w:t>in vivo</w:t>
      </w:r>
      <w:r w:rsidRPr="002355D7">
        <w:rPr>
          <w:rFonts w:ascii="Verdana" w:hAnsi="Verdana" w:cs="Verdana"/>
          <w:color w:val="000000"/>
          <w:spacing w:val="-9"/>
          <w:kern w:val="0"/>
          <w:sz w:val="18"/>
          <w:szCs w:val="18"/>
        </w:rPr>
        <w:t xml:space="preserve"> model. The application of </w:t>
      </w:r>
      <w:proofErr w:type="spellStart"/>
      <w:r w:rsidRPr="002355D7">
        <w:rPr>
          <w:rFonts w:ascii="Verdana" w:hAnsi="Verdana" w:cs="Verdana"/>
          <w:color w:val="000000"/>
          <w:spacing w:val="-9"/>
          <w:kern w:val="0"/>
          <w:sz w:val="18"/>
          <w:szCs w:val="18"/>
        </w:rPr>
        <w:t>Rhein</w:t>
      </w:r>
      <w:proofErr w:type="spellEnd"/>
      <w:r w:rsidRPr="002355D7">
        <w:rPr>
          <w:rFonts w:ascii="Verdana" w:hAnsi="Verdana" w:cs="Verdana"/>
          <w:color w:val="000000"/>
          <w:spacing w:val="-9"/>
          <w:kern w:val="0"/>
          <w:sz w:val="18"/>
          <w:szCs w:val="18"/>
        </w:rPr>
        <w:t xml:space="preserve">, a natural </w:t>
      </w:r>
      <w:proofErr w:type="spellStart"/>
      <w:r w:rsidRPr="002355D7">
        <w:rPr>
          <w:rFonts w:ascii="Verdana" w:hAnsi="Verdana" w:cs="Verdana"/>
          <w:color w:val="000000"/>
          <w:spacing w:val="-9"/>
          <w:kern w:val="0"/>
          <w:sz w:val="18"/>
          <w:szCs w:val="18"/>
        </w:rPr>
        <w:t>anthraquinone</w:t>
      </w:r>
      <w:proofErr w:type="spellEnd"/>
      <w:r w:rsidRPr="002355D7">
        <w:rPr>
          <w:rFonts w:ascii="Verdana" w:hAnsi="Verdana" w:cs="Verdana"/>
          <w:color w:val="000000"/>
          <w:spacing w:val="-9"/>
          <w:kern w:val="0"/>
          <w:sz w:val="18"/>
          <w:szCs w:val="18"/>
        </w:rPr>
        <w:t xml:space="preserve"> derivative, reduces the activation of PSCs in mice with experimental induced CP. The morphological effect of </w:t>
      </w:r>
      <w:proofErr w:type="spellStart"/>
      <w:r w:rsidRPr="002355D7">
        <w:rPr>
          <w:rFonts w:ascii="Verdana" w:hAnsi="Verdana" w:cs="Verdana"/>
          <w:color w:val="000000"/>
          <w:spacing w:val="-9"/>
          <w:kern w:val="0"/>
          <w:sz w:val="18"/>
          <w:szCs w:val="18"/>
        </w:rPr>
        <w:t>Rhein</w:t>
      </w:r>
      <w:proofErr w:type="spellEnd"/>
      <w:r w:rsidRPr="002355D7">
        <w:rPr>
          <w:rFonts w:ascii="Verdana" w:hAnsi="Verdana" w:cs="Verdana"/>
          <w:color w:val="000000"/>
          <w:spacing w:val="-9"/>
          <w:kern w:val="0"/>
          <w:sz w:val="18"/>
          <w:szCs w:val="18"/>
        </w:rPr>
        <w:t xml:space="preserve"> in reduced pancreatic fibrosis was paralleled by reduced molecular expression of </w:t>
      </w:r>
      <w:proofErr w:type="spellStart"/>
      <w:r w:rsidRPr="002355D7">
        <w:rPr>
          <w:rFonts w:ascii="Verdana" w:hAnsi="Verdana" w:cs="Verdana"/>
          <w:color w:val="000000"/>
          <w:spacing w:val="-9"/>
          <w:kern w:val="0"/>
          <w:sz w:val="18"/>
          <w:szCs w:val="18"/>
        </w:rPr>
        <w:t>fibrogenic</w:t>
      </w:r>
      <w:proofErr w:type="spellEnd"/>
      <w:r w:rsidRPr="002355D7">
        <w:rPr>
          <w:rFonts w:ascii="Verdana" w:hAnsi="Verdana" w:cs="Verdana"/>
          <w:color w:val="000000"/>
          <w:spacing w:val="-9"/>
          <w:kern w:val="0"/>
          <w:sz w:val="18"/>
          <w:szCs w:val="18"/>
        </w:rPr>
        <w:t xml:space="preserve"> markers including alpha-smooth muscle actin, fibronectin 1, type</w:t>
      </w:r>
      <w:r w:rsidRPr="002355D7">
        <w:rPr>
          <w:rFonts w:ascii="Arial" w:hAnsi="Arial" w:cs="Arial"/>
          <w:color w:val="000000"/>
          <w:spacing w:val="-9"/>
          <w:kern w:val="0"/>
          <w:sz w:val="18"/>
          <w:szCs w:val="18"/>
        </w:rPr>
        <w:t> </w:t>
      </w:r>
      <w:r w:rsidRPr="002355D7">
        <w:rPr>
          <w:rFonts w:ascii="KozMinPro-Regular" w:eastAsia="KozMinPro-Regular" w:hAnsi="Verdana" w:cs="KozMinPro-Regular" w:hint="eastAsia"/>
          <w:color w:val="000000"/>
          <w:spacing w:val="-9"/>
          <w:kern w:val="0"/>
          <w:sz w:val="19"/>
          <w:szCs w:val="19"/>
        </w:rPr>
        <w:t>Ⅰ</w:t>
      </w:r>
      <w:r w:rsidRPr="002355D7">
        <w:rPr>
          <w:rFonts w:ascii="Arial" w:hAnsi="Arial" w:cs="Arial"/>
          <w:color w:val="000000"/>
          <w:spacing w:val="-9"/>
          <w:kern w:val="0"/>
          <w:sz w:val="18"/>
          <w:szCs w:val="18"/>
        </w:rPr>
        <w:t> </w:t>
      </w:r>
      <w:r w:rsidRPr="002355D7">
        <w:rPr>
          <w:rFonts w:ascii="Verdana" w:hAnsi="Verdana" w:cs="Verdana"/>
          <w:color w:val="000000"/>
          <w:spacing w:val="-9"/>
          <w:kern w:val="0"/>
          <w:sz w:val="18"/>
          <w:szCs w:val="18"/>
        </w:rPr>
        <w:t xml:space="preserve">collagen as well as the members of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w:t>
      </w:r>
      <w:proofErr w:type="spellStart"/>
      <w:r w:rsidRPr="002355D7">
        <w:rPr>
          <w:rFonts w:ascii="Verdana" w:hAnsi="Verdana" w:cs="Verdana"/>
          <w:i/>
          <w:iCs/>
          <w:color w:val="000000"/>
          <w:spacing w:val="-9"/>
          <w:kern w:val="0"/>
          <w:sz w:val="18"/>
          <w:szCs w:val="18"/>
        </w:rPr>
        <w:t>Shh</w:t>
      </w:r>
      <w:proofErr w:type="spellEnd"/>
      <w:r w:rsidRPr="002355D7">
        <w:rPr>
          <w:rFonts w:ascii="Verdana" w:hAnsi="Verdana" w:cs="Verdana"/>
          <w:color w:val="000000"/>
          <w:spacing w:val="-9"/>
          <w:kern w:val="0"/>
          <w:sz w:val="18"/>
          <w:szCs w:val="18"/>
        </w:rPr>
        <w:t xml:space="preserve"> and Gli1.</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 xml:space="preserve">Interestingly, the promoting fibrotic effect of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signaling is not only existent in pancreas, but also could be observed in other organs like lung, bile duct and liver implicating a tissue independent overriding principle of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in this </w:t>
      </w:r>
      <w:proofErr w:type="gramStart"/>
      <w:r w:rsidRPr="002355D7">
        <w:rPr>
          <w:rFonts w:ascii="Verdana" w:hAnsi="Verdana" w:cs="Verdana"/>
          <w:color w:val="000000"/>
          <w:spacing w:val="-9"/>
          <w:kern w:val="0"/>
          <w:sz w:val="18"/>
          <w:szCs w:val="18"/>
        </w:rPr>
        <w:t>pathogenesis</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44-46]</w:t>
      </w:r>
      <w:r w:rsidRPr="002355D7">
        <w:rPr>
          <w:rFonts w:ascii="Verdana" w:hAnsi="Verdana" w:cs="Verdana"/>
          <w:color w:val="000000"/>
          <w:spacing w:val="-9"/>
          <w:kern w:val="0"/>
          <w:sz w:val="18"/>
          <w:szCs w:val="18"/>
        </w:rPr>
        <w:t>.</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355D7">
        <w:rPr>
          <w:rFonts w:ascii="Arial Narrow" w:hAnsi="Arial Narrow" w:cs="Arial Narrow"/>
          <w:b/>
          <w:bCs/>
          <w:i/>
          <w:iCs/>
          <w:color w:val="000000"/>
          <w:kern w:val="0"/>
          <w:szCs w:val="21"/>
        </w:rPr>
        <w:t xml:space="preserve">CP and pancreatic carcinogenesis </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Since chronic recurrent inflammation has been linked to carcinogenesis, especially in pancreas, some findings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in AP/CP and pancreatic carcinogenesis are presented in the following for supporting this already emphasized </w:t>
      </w:r>
      <w:proofErr w:type="gramStart"/>
      <w:r w:rsidRPr="002355D7">
        <w:rPr>
          <w:rFonts w:ascii="Verdana" w:hAnsi="Verdana" w:cs="Verdana"/>
          <w:color w:val="000000"/>
          <w:spacing w:val="-11"/>
          <w:kern w:val="0"/>
          <w:sz w:val="18"/>
          <w:szCs w:val="18"/>
        </w:rPr>
        <w:t>linkage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47,48]</w:t>
      </w:r>
      <w:r w:rsidRPr="002355D7">
        <w:rPr>
          <w:rFonts w:ascii="Verdana" w:hAnsi="Verdana" w:cs="Verdana"/>
          <w:color w:val="000000"/>
          <w:spacing w:val="-11"/>
          <w:kern w:val="0"/>
          <w:sz w:val="18"/>
          <w:szCs w:val="18"/>
        </w:rPr>
        <w:t xml:space="preserve">. First of all,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modulates the axis between inflammation and </w:t>
      </w:r>
      <w:proofErr w:type="spellStart"/>
      <w:r w:rsidRPr="002355D7">
        <w:rPr>
          <w:rFonts w:ascii="Verdana" w:hAnsi="Verdana" w:cs="Verdana"/>
          <w:color w:val="000000"/>
          <w:spacing w:val="-11"/>
          <w:kern w:val="0"/>
          <w:sz w:val="18"/>
          <w:szCs w:val="18"/>
        </w:rPr>
        <w:t>cancerogenesis</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via</w:t>
      </w:r>
      <w:r w:rsidRPr="002355D7">
        <w:rPr>
          <w:rFonts w:ascii="Verdana" w:hAnsi="Verdana" w:cs="Verdana"/>
          <w:color w:val="000000"/>
          <w:spacing w:val="-11"/>
          <w:kern w:val="0"/>
          <w:sz w:val="18"/>
          <w:szCs w:val="18"/>
        </w:rPr>
        <w:t xml:space="preserve"> activation and production of cytokines by human peripheral CD4</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 xml:space="preserve"> T </w:t>
      </w:r>
      <w:proofErr w:type="gramStart"/>
      <w:r w:rsidRPr="002355D7">
        <w:rPr>
          <w:rFonts w:ascii="Verdana" w:hAnsi="Verdana" w:cs="Verdana"/>
          <w:color w:val="000000"/>
          <w:spacing w:val="-11"/>
          <w:kern w:val="0"/>
          <w:sz w:val="18"/>
          <w:szCs w:val="18"/>
        </w:rPr>
        <w:t>cells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49]</w:t>
      </w:r>
      <w:r w:rsidRPr="002355D7">
        <w:rPr>
          <w:rFonts w:ascii="Verdana" w:hAnsi="Verdana" w:cs="Verdana"/>
          <w:color w:val="000000"/>
          <w:spacing w:val="-11"/>
          <w:kern w:val="0"/>
          <w:sz w:val="18"/>
          <w:szCs w:val="18"/>
        </w:rPr>
        <w:t xml:space="preserve">. Furthermore, experimental studies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in AP and CP revealed morphological changes like ductal metaplasia promoted by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which are </w:t>
      </w:r>
      <w:r w:rsidRPr="002355D7">
        <w:rPr>
          <w:rFonts w:ascii="Verdana" w:hAnsi="Verdana" w:cs="Verdana"/>
          <w:i/>
          <w:iCs/>
          <w:color w:val="000000"/>
          <w:spacing w:val="-11"/>
          <w:kern w:val="0"/>
          <w:sz w:val="18"/>
          <w:szCs w:val="18"/>
        </w:rPr>
        <w:t>per se</w:t>
      </w:r>
      <w:r w:rsidRPr="002355D7">
        <w:rPr>
          <w:rFonts w:ascii="Verdana" w:hAnsi="Verdana" w:cs="Verdana"/>
          <w:color w:val="000000"/>
          <w:spacing w:val="-11"/>
          <w:kern w:val="0"/>
          <w:sz w:val="18"/>
          <w:szCs w:val="18"/>
        </w:rPr>
        <w:t xml:space="preserve"> no pre-tumorous </w:t>
      </w:r>
      <w:proofErr w:type="gramStart"/>
      <w:r w:rsidRPr="002355D7">
        <w:rPr>
          <w:rFonts w:ascii="Verdana" w:hAnsi="Verdana" w:cs="Verdana"/>
          <w:color w:val="000000"/>
          <w:spacing w:val="-11"/>
          <w:kern w:val="0"/>
          <w:sz w:val="18"/>
          <w:szCs w:val="18"/>
        </w:rPr>
        <w:t>conditions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33,50]</w:t>
      </w:r>
      <w:r w:rsidRPr="002355D7">
        <w:rPr>
          <w:rFonts w:ascii="Verdana" w:hAnsi="Verdana" w:cs="Verdana"/>
          <w:color w:val="000000"/>
          <w:spacing w:val="-11"/>
          <w:kern w:val="0"/>
          <w:sz w:val="18"/>
          <w:szCs w:val="18"/>
        </w:rPr>
        <w:t xml:space="preserve">. Nevertheless, during progression of CP, morphological changes of the ductal pancreatic tissue like papillary lesions with nuclear atypia resulting in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lesions could be observed which have a high association to aberrant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expression and pancreatic </w:t>
      </w:r>
      <w:proofErr w:type="gramStart"/>
      <w:r w:rsidRPr="002355D7">
        <w:rPr>
          <w:rFonts w:ascii="Verdana" w:hAnsi="Verdana" w:cs="Verdana"/>
          <w:color w:val="000000"/>
          <w:spacing w:val="-11"/>
          <w:kern w:val="0"/>
          <w:sz w:val="18"/>
          <w:szCs w:val="18"/>
        </w:rPr>
        <w:t>cancer</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31,50]</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color w:val="000000"/>
          <w:spacing w:val="-9"/>
          <w:kern w:val="0"/>
          <w:sz w:val="18"/>
          <w:szCs w:val="18"/>
        </w:rPr>
      </w:pPr>
      <w:r w:rsidRPr="002355D7">
        <w:rPr>
          <w:rFonts w:ascii="Verdana" w:hAnsi="Verdana" w:cs="Verdana"/>
          <w:color w:val="000000"/>
          <w:spacing w:val="-9"/>
          <w:kern w:val="0"/>
          <w:sz w:val="18"/>
          <w:szCs w:val="18"/>
        </w:rPr>
        <w:t xml:space="preserve">In conclusion (summarized in Table 1) members of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have protective properties in case of AP, whereby the face of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changes to a progressive and disease-promoting function in CP. Especially in CP, the negative effects of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on tissue remodeling and repair favored the possibility of </w:t>
      </w:r>
      <w:proofErr w:type="spellStart"/>
      <w:r w:rsidRPr="002355D7">
        <w:rPr>
          <w:rFonts w:ascii="Verdana" w:hAnsi="Verdana" w:cs="Verdana"/>
          <w:color w:val="000000"/>
          <w:spacing w:val="-9"/>
          <w:kern w:val="0"/>
          <w:sz w:val="18"/>
          <w:szCs w:val="18"/>
        </w:rPr>
        <w:t>cancerogenesis</w:t>
      </w:r>
      <w:proofErr w:type="spellEnd"/>
      <w:r w:rsidRPr="002355D7">
        <w:rPr>
          <w:rFonts w:ascii="Verdana" w:hAnsi="Verdana" w:cs="Verdana"/>
          <w:color w:val="000000"/>
          <w:spacing w:val="-9"/>
          <w:kern w:val="0"/>
          <w:sz w:val="18"/>
          <w:szCs w:val="18"/>
        </w:rPr>
        <w:t xml:space="preserve"> </w:t>
      </w:r>
      <w:r w:rsidRPr="002355D7">
        <w:rPr>
          <w:rFonts w:ascii="Verdana" w:hAnsi="Verdana" w:cs="Verdana"/>
          <w:i/>
          <w:iCs/>
          <w:color w:val="000000"/>
          <w:spacing w:val="-9"/>
          <w:kern w:val="0"/>
          <w:sz w:val="18"/>
          <w:szCs w:val="18"/>
        </w:rPr>
        <w:t>via</w:t>
      </w:r>
      <w:r w:rsidRPr="002355D7">
        <w:rPr>
          <w:rFonts w:ascii="Verdana" w:hAnsi="Verdana" w:cs="Verdana"/>
          <w:color w:val="000000"/>
          <w:spacing w:val="-9"/>
          <w:kern w:val="0"/>
          <w:sz w:val="18"/>
          <w:szCs w:val="18"/>
        </w:rPr>
        <w:t xml:space="preserve"> de- and trans-differentiation</w:t>
      </w:r>
      <w:r w:rsidRPr="002355D7">
        <w:rPr>
          <w:rFonts w:ascii="Verdana" w:hAnsi="Verdana" w:cs="Verdana"/>
          <w:color w:val="000000"/>
          <w:spacing w:val="-9"/>
          <w:kern w:val="0"/>
          <w:sz w:val="18"/>
          <w:szCs w:val="18"/>
          <w:vertAlign w:val="superscript"/>
        </w:rPr>
        <w:t>[51-54]</w:t>
      </w:r>
      <w:r w:rsidRPr="002355D7">
        <w:rPr>
          <w:rFonts w:ascii="Verdana" w:hAnsi="Verdana" w:cs="Verdana"/>
          <w:color w:val="000000"/>
          <w:spacing w:val="-9"/>
          <w:kern w:val="0"/>
          <w:sz w:val="18"/>
          <w:szCs w:val="18"/>
        </w:rPr>
        <w:t>.</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proofErr w:type="spellStart"/>
      <w:r w:rsidRPr="002355D7">
        <w:rPr>
          <w:rFonts w:ascii="Univers" w:hAnsi="Univers" w:cs="Univers"/>
          <w:b/>
          <w:bCs/>
          <w:color w:val="000000"/>
          <w:spacing w:val="-2"/>
          <w:kern w:val="0"/>
          <w:sz w:val="24"/>
          <w:u w:val="single"/>
        </w:rPr>
        <w:t>Hh</w:t>
      </w:r>
      <w:proofErr w:type="spellEnd"/>
      <w:r w:rsidRPr="002355D7">
        <w:rPr>
          <w:rFonts w:ascii="Univers" w:hAnsi="Univers" w:cs="Univers"/>
          <w:b/>
          <w:bCs/>
          <w:color w:val="000000"/>
          <w:spacing w:val="-2"/>
          <w:kern w:val="0"/>
          <w:sz w:val="24"/>
          <w:u w:val="single"/>
        </w:rPr>
        <w:t xml:space="preserve"> IN PANCREATIC CANCER: FROM </w:t>
      </w:r>
      <w:r w:rsidRPr="002355D7">
        <w:rPr>
          <w:rFonts w:ascii="Univers" w:hAnsi="Univers" w:cs="Univers"/>
          <w:b/>
          <w:bCs/>
          <w:i/>
          <w:iCs/>
          <w:color w:val="000000"/>
          <w:spacing w:val="-2"/>
          <w:kern w:val="0"/>
          <w:sz w:val="24"/>
          <w:u w:val="single"/>
        </w:rPr>
        <w:t>IN VITRO</w:t>
      </w:r>
      <w:r w:rsidRPr="002355D7">
        <w:rPr>
          <w:rFonts w:ascii="Univers" w:hAnsi="Univers" w:cs="Univers"/>
          <w:b/>
          <w:bCs/>
          <w:color w:val="000000"/>
          <w:spacing w:val="-2"/>
          <w:kern w:val="0"/>
          <w:sz w:val="24"/>
          <w:u w:val="single"/>
        </w:rPr>
        <w:t xml:space="preserve"> TO </w:t>
      </w:r>
      <w:r w:rsidRPr="002355D7">
        <w:rPr>
          <w:rFonts w:ascii="Univers" w:hAnsi="Univers" w:cs="Univers"/>
          <w:b/>
          <w:bCs/>
          <w:i/>
          <w:iCs/>
          <w:color w:val="000000"/>
          <w:spacing w:val="-2"/>
          <w:kern w:val="0"/>
          <w:sz w:val="24"/>
          <w:u w:val="single"/>
        </w:rPr>
        <w:t>IN SITU</w:t>
      </w:r>
      <w:r w:rsidRPr="002355D7">
        <w:rPr>
          <w:rFonts w:ascii="Univers" w:hAnsi="Univers" w:cs="Univers"/>
          <w:b/>
          <w:bCs/>
          <w:color w:val="000000"/>
          <w:spacing w:val="-2"/>
          <w:kern w:val="0"/>
          <w:sz w:val="24"/>
          <w:u w:val="single"/>
        </w:rPr>
        <w:t xml:space="preserve"> </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2355D7">
        <w:rPr>
          <w:rFonts w:ascii="Arial Narrow" w:hAnsi="Arial Narrow" w:cs="Arial Narrow"/>
          <w:b/>
          <w:bCs/>
          <w:i/>
          <w:iCs/>
          <w:color w:val="000000"/>
          <w:kern w:val="0"/>
          <w:szCs w:val="21"/>
        </w:rPr>
        <w:t>In vitro: Findings in cell culture experiments and xenografts</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in the normal pancreas and in pancreatic ductal adenocarcinoma is exclusively paracrine with expression of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(tumor cell and stroma signal circle as shown in Figure 2</w:t>
      </w:r>
      <w:proofErr w:type="gramStart"/>
      <w:r w:rsidRPr="002355D7">
        <w:rPr>
          <w:rFonts w:ascii="Verdana" w:hAnsi="Verdana" w:cs="Verdana"/>
          <w:color w:val="000000"/>
          <w:spacing w:val="-11"/>
          <w:kern w:val="0"/>
          <w:sz w:val="18"/>
          <w:szCs w:val="18"/>
        </w:rPr>
        <w: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55]</w:t>
      </w:r>
      <w:r w:rsidRPr="002355D7">
        <w:rPr>
          <w:rFonts w:ascii="Verdana" w:hAnsi="Verdana" w:cs="Verdana"/>
          <w:color w:val="000000"/>
          <w:spacing w:val="-11"/>
          <w:kern w:val="0"/>
          <w:sz w:val="18"/>
          <w:szCs w:val="18"/>
        </w:rPr>
        <w:t xml:space="preserve">. The silencing of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in pancreatic cancer epithelium in mice showed no altered tumor spread or development, so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does not occur in an autocrine </w:t>
      </w:r>
      <w:proofErr w:type="gramStart"/>
      <w:r w:rsidRPr="002355D7">
        <w:rPr>
          <w:rFonts w:ascii="Verdana" w:hAnsi="Verdana" w:cs="Verdana"/>
          <w:color w:val="000000"/>
          <w:spacing w:val="-11"/>
          <w:kern w:val="0"/>
          <w:sz w:val="18"/>
          <w:szCs w:val="18"/>
        </w:rPr>
        <w:t>way</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55]</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 xml:space="preserve">In paracrine signaling,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ligand sends signals directly to the stroma and provides a selective tumor growth </w:t>
      </w:r>
      <w:r w:rsidRPr="002355D7">
        <w:rPr>
          <w:rFonts w:ascii="Verdana" w:hAnsi="Verdana" w:cs="Verdana"/>
          <w:color w:val="000000"/>
          <w:spacing w:val="-9"/>
          <w:kern w:val="0"/>
          <w:sz w:val="18"/>
          <w:szCs w:val="18"/>
        </w:rPr>
        <w:lastRenderedPageBreak/>
        <w:t xml:space="preserve">advantage. This was established through a pancreatic cancer model where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signal was needed for overall tumor growth while the particular tumor cells themselves did not respond to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w:t>
      </w:r>
      <w:proofErr w:type="gramStart"/>
      <w:r w:rsidRPr="002355D7">
        <w:rPr>
          <w:rFonts w:ascii="Verdana" w:hAnsi="Verdana" w:cs="Verdana"/>
          <w:color w:val="000000"/>
          <w:spacing w:val="-9"/>
          <w:kern w:val="0"/>
          <w:sz w:val="18"/>
          <w:szCs w:val="18"/>
        </w:rPr>
        <w:t>ligand</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56]</w:t>
      </w:r>
      <w:r w:rsidRPr="002355D7">
        <w:rPr>
          <w:rFonts w:ascii="Verdana" w:hAnsi="Verdana" w:cs="Verdana"/>
          <w:color w:val="000000"/>
          <w:spacing w:val="-9"/>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The existence of cancer stem cells (CSC) in different tumors including pancreatic cancer offers an explanation why some therapy assessments are </w:t>
      </w:r>
      <w:proofErr w:type="gramStart"/>
      <w:r w:rsidRPr="002355D7">
        <w:rPr>
          <w:rFonts w:ascii="Verdana" w:hAnsi="Verdana" w:cs="Verdana"/>
          <w:color w:val="000000"/>
          <w:spacing w:val="-11"/>
          <w:kern w:val="0"/>
          <w:sz w:val="18"/>
          <w:szCs w:val="18"/>
        </w:rPr>
        <w:t>ineffective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57,58]</w:t>
      </w:r>
      <w:r w:rsidRPr="002355D7">
        <w:rPr>
          <w:rFonts w:ascii="Verdana" w:hAnsi="Verdana" w:cs="Verdana"/>
          <w:color w:val="000000"/>
          <w:spacing w:val="-11"/>
          <w:kern w:val="0"/>
          <w:sz w:val="18"/>
          <w:szCs w:val="18"/>
        </w:rPr>
        <w:t xml:space="preserve">. Therefore, a good knowledge base for new therapies, which target pancreatic CSCs, is very important.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pathway plays a vital role in pancreatic and embryonic development; autocrine or paracrine secreted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activates a signal transduction cascade that includes other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members like </w:t>
      </w:r>
      <w:proofErr w:type="spellStart"/>
      <w:r w:rsidRPr="002355D7">
        <w:rPr>
          <w:rFonts w:ascii="Verdana" w:hAnsi="Verdana" w:cs="Verdana"/>
          <w:color w:val="000000"/>
          <w:spacing w:val="-11"/>
          <w:kern w:val="0"/>
          <w:sz w:val="18"/>
          <w:szCs w:val="18"/>
        </w:rPr>
        <w:t>Ptch</w:t>
      </w:r>
      <w:proofErr w:type="spellEnd"/>
      <w:r w:rsidRPr="002355D7">
        <w:rPr>
          <w:rFonts w:ascii="Verdana" w:hAnsi="Verdana" w:cs="Verdana"/>
          <w:color w:val="000000"/>
          <w:spacing w:val="-11"/>
          <w:kern w:val="0"/>
          <w:sz w:val="18"/>
          <w:szCs w:val="18"/>
        </w:rPr>
        <w:t xml:space="preserve"> and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which then activates the canonical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through </w:t>
      </w:r>
      <w:proofErr w:type="spellStart"/>
      <w:r w:rsidRPr="002355D7">
        <w:rPr>
          <w:rFonts w:ascii="Verdana" w:hAnsi="Verdana" w:cs="Verdana"/>
          <w:color w:val="000000"/>
          <w:spacing w:val="-11"/>
          <w:kern w:val="0"/>
          <w:sz w:val="18"/>
          <w:szCs w:val="18"/>
        </w:rPr>
        <w:t>Gli</w:t>
      </w:r>
      <w:proofErr w:type="spellEnd"/>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This leads to transcription of multiple targets like </w:t>
      </w:r>
      <w:proofErr w:type="spellStart"/>
      <w:r w:rsidRPr="002355D7">
        <w:rPr>
          <w:rFonts w:ascii="Verdana" w:hAnsi="Verdana" w:cs="Verdana"/>
          <w:i/>
          <w:iCs/>
          <w:color w:val="000000"/>
          <w:spacing w:val="-11"/>
          <w:kern w:val="0"/>
          <w:sz w:val="18"/>
          <w:szCs w:val="18"/>
        </w:rPr>
        <w:t>Nanog</w:t>
      </w:r>
      <w:proofErr w:type="spellEnd"/>
      <w:r w:rsidRPr="002355D7">
        <w:rPr>
          <w:rFonts w:ascii="Verdana" w:hAnsi="Verdana" w:cs="Verdana"/>
          <w:color w:val="000000"/>
          <w:spacing w:val="-11"/>
          <w:kern w:val="0"/>
          <w:sz w:val="18"/>
          <w:szCs w:val="18"/>
        </w:rPr>
        <w:t xml:space="preserve">, Cyclin D1, </w:t>
      </w:r>
      <w:proofErr w:type="spellStart"/>
      <w:r w:rsidRPr="002355D7">
        <w:rPr>
          <w:rFonts w:ascii="Verdana" w:hAnsi="Verdana" w:cs="Verdana"/>
          <w:i/>
          <w:iCs/>
          <w:color w:val="000000"/>
          <w:spacing w:val="-11"/>
          <w:kern w:val="0"/>
          <w:sz w:val="18"/>
          <w:szCs w:val="18"/>
        </w:rPr>
        <w:t>Ptch</w:t>
      </w:r>
      <w:proofErr w:type="spellEnd"/>
      <w:r w:rsidRPr="002355D7">
        <w:rPr>
          <w:rFonts w:ascii="Verdana" w:hAnsi="Verdana" w:cs="Verdana"/>
          <w:color w:val="000000"/>
          <w:spacing w:val="-11"/>
          <w:kern w:val="0"/>
          <w:sz w:val="18"/>
          <w:szCs w:val="18"/>
        </w:rPr>
        <w:t xml:space="preserve">, Gli1 and Gli2. Activation of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signaling seems to precede the transformation of pancreatic tissue stem cells to cancerous stem cells. This was shown in mice, which were treated with </w:t>
      </w:r>
      <w:proofErr w:type="spellStart"/>
      <w:r w:rsidRPr="002355D7">
        <w:rPr>
          <w:rFonts w:ascii="Verdana" w:hAnsi="Verdana" w:cs="Verdana"/>
          <w:color w:val="000000"/>
          <w:spacing w:val="-11"/>
          <w:kern w:val="0"/>
          <w:sz w:val="18"/>
          <w:szCs w:val="18"/>
        </w:rPr>
        <w:t>sulforaphane</w:t>
      </w:r>
      <w:proofErr w:type="spellEnd"/>
      <w:r w:rsidRPr="002355D7">
        <w:rPr>
          <w:rFonts w:ascii="Verdana" w:hAnsi="Verdana" w:cs="Verdana"/>
          <w:color w:val="000000"/>
          <w:spacing w:val="-11"/>
          <w:kern w:val="0"/>
          <w:sz w:val="18"/>
          <w:szCs w:val="18"/>
        </w:rPr>
        <w:t xml:space="preserve"> to inhibit the growth of these stem cells. </w:t>
      </w:r>
      <w:proofErr w:type="spellStart"/>
      <w:r w:rsidRPr="002355D7">
        <w:rPr>
          <w:rFonts w:ascii="Verdana" w:hAnsi="Verdana" w:cs="Verdana"/>
          <w:color w:val="000000"/>
          <w:spacing w:val="-11"/>
          <w:kern w:val="0"/>
          <w:sz w:val="18"/>
          <w:szCs w:val="18"/>
        </w:rPr>
        <w:t>Sulforaphane</w:t>
      </w:r>
      <w:proofErr w:type="spellEnd"/>
      <w:r w:rsidRPr="002355D7">
        <w:rPr>
          <w:rFonts w:ascii="Verdana" w:hAnsi="Verdana" w:cs="Verdana"/>
          <w:color w:val="000000"/>
          <w:spacing w:val="-11"/>
          <w:kern w:val="0"/>
          <w:sz w:val="18"/>
          <w:szCs w:val="18"/>
        </w:rPr>
        <w:t xml:space="preserve"> is a natural compound found in cruciferous vegetables like broccoli that as an inhibitor acts on various receptors and pathways with anti-cancerous properties like apoptosis induction and cell </w:t>
      </w:r>
      <w:proofErr w:type="gramStart"/>
      <w:r w:rsidRPr="002355D7">
        <w:rPr>
          <w:rFonts w:ascii="Verdana" w:hAnsi="Verdana" w:cs="Verdana"/>
          <w:color w:val="000000"/>
          <w:spacing w:val="-11"/>
          <w:kern w:val="0"/>
          <w:sz w:val="18"/>
          <w:szCs w:val="18"/>
        </w:rPr>
        <w:t>proliferation</w:t>
      </w:r>
      <w:r w:rsidRPr="002355D7">
        <w:rPr>
          <w:rFonts w:ascii="Verdana" w:hAnsi="Verdana" w:cs="Verdana"/>
          <w:color w:val="454545"/>
          <w:spacing w:val="-11"/>
          <w:kern w:val="0"/>
          <w:sz w:val="18"/>
          <w:szCs w:val="18"/>
          <w:vertAlign w:val="superscript"/>
        </w:rPr>
        <w:t>[</w:t>
      </w:r>
      <w:proofErr w:type="gramEnd"/>
      <w:r w:rsidRPr="002355D7">
        <w:rPr>
          <w:rFonts w:ascii="Verdana" w:hAnsi="Verdana" w:cs="Verdana"/>
          <w:color w:val="454545"/>
          <w:spacing w:val="-11"/>
          <w:kern w:val="0"/>
          <w:sz w:val="18"/>
          <w:szCs w:val="18"/>
          <w:vertAlign w:val="superscript"/>
        </w:rPr>
        <w:t>59]</w:t>
      </w:r>
      <w:r w:rsidRPr="002355D7">
        <w:rPr>
          <w:rFonts w:ascii="Verdana" w:hAnsi="Verdana" w:cs="Verdana"/>
          <w:color w:val="454545"/>
          <w:spacing w:val="-11"/>
          <w:kern w:val="0"/>
          <w:sz w:val="18"/>
          <w:szCs w:val="18"/>
        </w:rPr>
        <w:t xml:space="preserve">. </w:t>
      </w:r>
      <w:r w:rsidRPr="002355D7">
        <w:rPr>
          <w:rFonts w:ascii="Verdana" w:hAnsi="Verdana" w:cs="Verdana"/>
          <w:color w:val="000000"/>
          <w:spacing w:val="-11"/>
          <w:kern w:val="0"/>
          <w:sz w:val="18"/>
          <w:szCs w:val="18"/>
        </w:rPr>
        <w:t xml:space="preserve">This experimental study showed that human pancreatic stem cells need the activity of the </w:t>
      </w:r>
      <w:proofErr w:type="spellStart"/>
      <w:r w:rsidRPr="002355D7">
        <w:rPr>
          <w:rFonts w:ascii="Verdana" w:hAnsi="Verdana" w:cs="Verdana"/>
          <w:color w:val="000000"/>
          <w:spacing w:val="-11"/>
          <w:kern w:val="0"/>
          <w:sz w:val="18"/>
          <w:szCs w:val="18"/>
        </w:rPr>
        <w:t>Hh-Gli</w:t>
      </w:r>
      <w:proofErr w:type="spellEnd"/>
      <w:r w:rsidRPr="002355D7">
        <w:rPr>
          <w:rFonts w:ascii="Verdana" w:hAnsi="Verdana" w:cs="Verdana"/>
          <w:color w:val="000000"/>
          <w:spacing w:val="-11"/>
          <w:kern w:val="0"/>
          <w:sz w:val="18"/>
          <w:szCs w:val="18"/>
        </w:rPr>
        <w:t xml:space="preserve"> pathway for proliferation, survival, self-renewal and </w:t>
      </w:r>
      <w:proofErr w:type="spellStart"/>
      <w:proofErr w:type="gramStart"/>
      <w:r w:rsidRPr="002355D7">
        <w:rPr>
          <w:rFonts w:ascii="Verdana" w:hAnsi="Verdana" w:cs="Verdana"/>
          <w:color w:val="000000"/>
          <w:spacing w:val="-11"/>
          <w:kern w:val="0"/>
          <w:sz w:val="18"/>
          <w:szCs w:val="18"/>
        </w:rPr>
        <w:t>tumorigenicity</w:t>
      </w:r>
      <w:proofErr w:type="spellEnd"/>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60]</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 xml:space="preserve">In 2002, Chen </w:t>
      </w:r>
      <w:r w:rsidRPr="002355D7">
        <w:rPr>
          <w:rFonts w:ascii="Verdana" w:hAnsi="Verdana" w:cs="Verdana"/>
          <w:i/>
          <w:iCs/>
          <w:color w:val="000000"/>
          <w:spacing w:val="-9"/>
          <w:kern w:val="0"/>
          <w:sz w:val="18"/>
          <w:szCs w:val="18"/>
        </w:rPr>
        <w:t xml:space="preserve">et </w:t>
      </w:r>
      <w:proofErr w:type="gramStart"/>
      <w:r w:rsidRPr="002355D7">
        <w:rPr>
          <w:rFonts w:ascii="Verdana" w:hAnsi="Verdana" w:cs="Verdana"/>
          <w:i/>
          <w:iCs/>
          <w:color w:val="000000"/>
          <w:spacing w:val="-9"/>
          <w:kern w:val="0"/>
          <w:sz w:val="18"/>
          <w:szCs w:val="18"/>
        </w:rPr>
        <w:t>al</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61]</w:t>
      </w:r>
      <w:r w:rsidRPr="002355D7">
        <w:rPr>
          <w:rFonts w:ascii="Verdana" w:hAnsi="Verdana" w:cs="Verdana"/>
          <w:color w:val="000000"/>
          <w:spacing w:val="-9"/>
          <w:kern w:val="0"/>
          <w:sz w:val="18"/>
          <w:szCs w:val="18"/>
        </w:rPr>
        <w:t xml:space="preserve"> modulated mammalian embry</w:t>
      </w:r>
      <w:r w:rsidRPr="002355D7">
        <w:rPr>
          <w:rFonts w:ascii="Verdana" w:hAnsi="Verdana" w:cs="Verdana"/>
          <w:color w:val="000000"/>
          <w:spacing w:val="-9"/>
          <w:kern w:val="0"/>
          <w:sz w:val="18"/>
          <w:szCs w:val="18"/>
        </w:rPr>
        <w:softHyphen/>
        <w:t xml:space="preserve">onic pancreas development </w:t>
      </w:r>
      <w:r w:rsidRPr="002355D7">
        <w:rPr>
          <w:rFonts w:ascii="Verdana" w:hAnsi="Verdana" w:cs="Verdana"/>
          <w:i/>
          <w:iCs/>
          <w:color w:val="000000"/>
          <w:spacing w:val="-9"/>
          <w:kern w:val="0"/>
          <w:sz w:val="18"/>
          <w:szCs w:val="18"/>
        </w:rPr>
        <w:t>in vitro</w:t>
      </w:r>
      <w:r w:rsidRPr="002355D7">
        <w:rPr>
          <w:rFonts w:ascii="Verdana" w:hAnsi="Verdana" w:cs="Verdana"/>
          <w:color w:val="000000"/>
          <w:spacing w:val="-9"/>
          <w:kern w:val="0"/>
          <w:sz w:val="18"/>
          <w:szCs w:val="18"/>
        </w:rPr>
        <w:t xml:space="preserve"> using </w:t>
      </w:r>
      <w:proofErr w:type="spellStart"/>
      <w:r w:rsidRPr="002355D7">
        <w:rPr>
          <w:rFonts w:ascii="Verdana" w:hAnsi="Verdana" w:cs="Verdana"/>
          <w:color w:val="000000"/>
          <w:spacing w:val="-9"/>
          <w:kern w:val="0"/>
          <w:sz w:val="18"/>
          <w:szCs w:val="18"/>
        </w:rPr>
        <w:t>cyclopamine</w:t>
      </w:r>
      <w:proofErr w:type="spellEnd"/>
      <w:r w:rsidRPr="002355D7">
        <w:rPr>
          <w:rFonts w:ascii="Verdana" w:hAnsi="Verdana" w:cs="Verdana"/>
          <w:color w:val="000000"/>
          <w:spacing w:val="-9"/>
          <w:kern w:val="0"/>
          <w:sz w:val="18"/>
          <w:szCs w:val="18"/>
        </w:rPr>
        <w:t xml:space="preserve"> treated pancreatic explants. A recombinant form of </w:t>
      </w:r>
      <w:proofErr w:type="spellStart"/>
      <w:r w:rsidRPr="002355D7">
        <w:rPr>
          <w:rFonts w:ascii="Verdana" w:hAnsi="Verdana" w:cs="Verdana"/>
          <w:i/>
          <w:iCs/>
          <w:color w:val="000000"/>
          <w:spacing w:val="-9"/>
          <w:kern w:val="0"/>
          <w:sz w:val="18"/>
          <w:szCs w:val="18"/>
        </w:rPr>
        <w:t>Shh</w:t>
      </w:r>
      <w:proofErr w:type="spellEnd"/>
      <w:r w:rsidRPr="002355D7">
        <w:rPr>
          <w:rFonts w:ascii="Verdana" w:hAnsi="Verdana" w:cs="Verdana"/>
          <w:color w:val="000000"/>
          <w:spacing w:val="-9"/>
          <w:kern w:val="0"/>
          <w:sz w:val="18"/>
          <w:szCs w:val="18"/>
        </w:rPr>
        <w:t xml:space="preserve"> was added to pancreatic buds to activate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signaling pathway. The fluorescently labeled epithelium of the pancreatic explants underwent extensive growth and branching when treated by </w:t>
      </w:r>
      <w:proofErr w:type="spellStart"/>
      <w:r w:rsidRPr="002355D7">
        <w:rPr>
          <w:rFonts w:ascii="Verdana" w:hAnsi="Verdana" w:cs="Verdana"/>
          <w:color w:val="000000"/>
          <w:spacing w:val="-9"/>
          <w:kern w:val="0"/>
          <w:sz w:val="18"/>
          <w:szCs w:val="18"/>
        </w:rPr>
        <w:t>cyclopamine</w:t>
      </w:r>
      <w:proofErr w:type="spellEnd"/>
      <w:r w:rsidRPr="002355D7">
        <w:rPr>
          <w:rFonts w:ascii="Verdana" w:hAnsi="Verdana" w:cs="Verdana"/>
          <w:color w:val="000000"/>
          <w:spacing w:val="-9"/>
          <w:kern w:val="0"/>
          <w:sz w:val="18"/>
          <w:szCs w:val="18"/>
        </w:rPr>
        <w:t xml:space="preserve">, which indicates that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inhibition did not block branching in the </w:t>
      </w:r>
      <w:proofErr w:type="gramStart"/>
      <w:r w:rsidRPr="002355D7">
        <w:rPr>
          <w:rFonts w:ascii="Verdana" w:hAnsi="Verdana" w:cs="Verdana"/>
          <w:color w:val="000000"/>
          <w:spacing w:val="-9"/>
          <w:kern w:val="0"/>
          <w:sz w:val="18"/>
          <w:szCs w:val="18"/>
        </w:rPr>
        <w:t>epithelium</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61]</w:t>
      </w:r>
      <w:r w:rsidRPr="002355D7">
        <w:rPr>
          <w:rFonts w:ascii="Verdana" w:hAnsi="Verdana" w:cs="Verdana"/>
          <w:color w:val="000000"/>
          <w:spacing w:val="-9"/>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2355D7">
        <w:rPr>
          <w:rFonts w:ascii="Verdana" w:hAnsi="Verdana" w:cs="Verdana"/>
          <w:color w:val="000000"/>
          <w:spacing w:val="-9"/>
          <w:kern w:val="0"/>
          <w:sz w:val="18"/>
          <w:szCs w:val="18"/>
        </w:rPr>
        <w:t xml:space="preserve">Walter </w:t>
      </w:r>
      <w:r w:rsidRPr="002355D7">
        <w:rPr>
          <w:rFonts w:ascii="Verdana" w:hAnsi="Verdana" w:cs="Verdana"/>
          <w:i/>
          <w:iCs/>
          <w:color w:val="000000"/>
          <w:spacing w:val="-9"/>
          <w:kern w:val="0"/>
          <w:sz w:val="18"/>
          <w:szCs w:val="18"/>
        </w:rPr>
        <w:t xml:space="preserve">et </w:t>
      </w:r>
      <w:proofErr w:type="gramStart"/>
      <w:r w:rsidRPr="002355D7">
        <w:rPr>
          <w:rFonts w:ascii="Verdana" w:hAnsi="Verdana" w:cs="Verdana"/>
          <w:i/>
          <w:iCs/>
          <w:color w:val="000000"/>
          <w:spacing w:val="-9"/>
          <w:kern w:val="0"/>
          <w:sz w:val="18"/>
          <w:szCs w:val="18"/>
        </w:rPr>
        <w:t>al</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62]</w:t>
      </w:r>
      <w:r w:rsidRPr="002355D7">
        <w:rPr>
          <w:rFonts w:ascii="Verdana" w:hAnsi="Verdana" w:cs="Verdana"/>
          <w:color w:val="000000"/>
          <w:spacing w:val="-9"/>
          <w:kern w:val="0"/>
          <w:sz w:val="18"/>
          <w:szCs w:val="18"/>
        </w:rPr>
        <w:t xml:space="preserve"> isolated pancreatic fibroblasts from benign and malignant primary pancreatic resection specimens by immunohistochemistry marker selection through vimentin. Together with two fibroblast cell lines, SC2 and SC3 (from non-neoplastic pancreas), the cancer-associated fibroblasts (CAF) were characterized for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activity. The fibroblast cell lines and the isolated CAFs where treated with </w:t>
      </w:r>
      <w:proofErr w:type="spellStart"/>
      <w:r w:rsidRPr="002355D7">
        <w:rPr>
          <w:rFonts w:ascii="Verdana" w:hAnsi="Verdana" w:cs="Verdana"/>
          <w:i/>
          <w:iCs/>
          <w:color w:val="000000"/>
          <w:spacing w:val="-9"/>
          <w:kern w:val="0"/>
          <w:sz w:val="18"/>
          <w:szCs w:val="18"/>
        </w:rPr>
        <w:t>Shh</w:t>
      </w:r>
      <w:proofErr w:type="spellEnd"/>
      <w:r w:rsidRPr="002355D7">
        <w:rPr>
          <w:rFonts w:ascii="Verdana" w:hAnsi="Verdana" w:cs="Verdana"/>
          <w:color w:val="000000"/>
          <w:spacing w:val="-9"/>
          <w:kern w:val="0"/>
          <w:sz w:val="18"/>
          <w:szCs w:val="18"/>
        </w:rPr>
        <w:t xml:space="preserve"> ligands to observe any expression changes on </w:t>
      </w:r>
      <w:proofErr w:type="spellStart"/>
      <w:r w:rsidRPr="002355D7">
        <w:rPr>
          <w:rFonts w:ascii="Verdana" w:hAnsi="Verdana" w:cs="Verdana"/>
          <w:color w:val="000000"/>
          <w:spacing w:val="-9"/>
          <w:kern w:val="0"/>
          <w:sz w:val="18"/>
          <w:szCs w:val="18"/>
        </w:rPr>
        <w:t>Gli</w:t>
      </w:r>
      <w:proofErr w:type="spellEnd"/>
      <w:r w:rsidRPr="002355D7">
        <w:rPr>
          <w:rFonts w:ascii="Verdana" w:hAnsi="Verdana" w:cs="Verdana"/>
          <w:color w:val="000000"/>
          <w:spacing w:val="-9"/>
          <w:kern w:val="0"/>
          <w:sz w:val="18"/>
          <w:szCs w:val="18"/>
        </w:rPr>
        <w:t xml:space="preserve"> mRNA. As a result they detected overexpression of </w:t>
      </w:r>
      <w:proofErr w:type="spellStart"/>
      <w:r w:rsidRPr="002355D7">
        <w:rPr>
          <w:rFonts w:ascii="Verdana" w:hAnsi="Verdana" w:cs="Verdana"/>
          <w:color w:val="000000"/>
          <w:spacing w:val="-9"/>
          <w:kern w:val="0"/>
          <w:sz w:val="18"/>
          <w:szCs w:val="18"/>
        </w:rPr>
        <w:t>Smo</w:t>
      </w:r>
      <w:proofErr w:type="spellEnd"/>
      <w:r w:rsidRPr="002355D7">
        <w:rPr>
          <w:rFonts w:ascii="Verdana" w:hAnsi="Verdana" w:cs="Verdana"/>
          <w:color w:val="000000"/>
          <w:spacing w:val="-9"/>
          <w:kern w:val="0"/>
          <w:sz w:val="18"/>
          <w:szCs w:val="18"/>
        </w:rPr>
        <w:t xml:space="preserve"> in pancreatic CAFs, which could transduce the </w:t>
      </w:r>
      <w:proofErr w:type="spellStart"/>
      <w:r w:rsidRPr="002355D7">
        <w:rPr>
          <w:rFonts w:ascii="Verdana" w:hAnsi="Verdana" w:cs="Verdana"/>
          <w:i/>
          <w:iCs/>
          <w:color w:val="000000"/>
          <w:spacing w:val="-9"/>
          <w:kern w:val="0"/>
          <w:sz w:val="18"/>
          <w:szCs w:val="18"/>
        </w:rPr>
        <w:t>Shh</w:t>
      </w:r>
      <w:proofErr w:type="spellEnd"/>
      <w:r w:rsidRPr="002355D7">
        <w:rPr>
          <w:rFonts w:ascii="Verdana" w:hAnsi="Verdana" w:cs="Verdana"/>
          <w:color w:val="000000"/>
          <w:spacing w:val="-9"/>
          <w:kern w:val="0"/>
          <w:sz w:val="18"/>
          <w:szCs w:val="18"/>
        </w:rPr>
        <w:t xml:space="preserve"> signal followed by Gli1 activation.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has been identified as activated in cancer associated stromal fibroblasts in mouse models of pancreatic cancer. CAFs can actively transduce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signal to induce </w:t>
      </w:r>
      <w:proofErr w:type="spellStart"/>
      <w:r w:rsidRPr="002355D7">
        <w:rPr>
          <w:rFonts w:ascii="Verdana" w:hAnsi="Verdana" w:cs="Verdana"/>
          <w:color w:val="000000"/>
          <w:spacing w:val="-9"/>
          <w:kern w:val="0"/>
          <w:sz w:val="18"/>
          <w:szCs w:val="18"/>
        </w:rPr>
        <w:t>Gli</w:t>
      </w:r>
      <w:proofErr w:type="spellEnd"/>
      <w:r w:rsidRPr="002355D7">
        <w:rPr>
          <w:rFonts w:ascii="Verdana" w:hAnsi="Verdana" w:cs="Verdana"/>
          <w:color w:val="000000"/>
          <w:spacing w:val="-9"/>
          <w:kern w:val="0"/>
          <w:sz w:val="18"/>
          <w:szCs w:val="18"/>
        </w:rPr>
        <w:t xml:space="preserve"> expression. CAFs expressing </w:t>
      </w:r>
      <w:proofErr w:type="spellStart"/>
      <w:r w:rsidRPr="002355D7">
        <w:rPr>
          <w:rFonts w:ascii="Verdana" w:hAnsi="Verdana" w:cs="Verdana"/>
          <w:color w:val="000000"/>
          <w:spacing w:val="-9"/>
          <w:kern w:val="0"/>
          <w:sz w:val="18"/>
          <w:szCs w:val="18"/>
        </w:rPr>
        <w:t>Smo</w:t>
      </w:r>
      <w:proofErr w:type="spellEnd"/>
      <w:r w:rsidRPr="002355D7">
        <w:rPr>
          <w:rFonts w:ascii="Verdana" w:hAnsi="Verdana" w:cs="Verdana"/>
          <w:color w:val="000000"/>
          <w:spacing w:val="-9"/>
          <w:kern w:val="0"/>
          <w:sz w:val="18"/>
          <w:szCs w:val="18"/>
        </w:rPr>
        <w:t xml:space="preserve"> respond to exogenous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ligand, whereas control fibroblasts lacking </w:t>
      </w:r>
      <w:proofErr w:type="spellStart"/>
      <w:r w:rsidRPr="002355D7">
        <w:rPr>
          <w:rFonts w:ascii="Verdana" w:hAnsi="Verdana" w:cs="Verdana"/>
          <w:color w:val="000000"/>
          <w:spacing w:val="-9"/>
          <w:kern w:val="0"/>
          <w:sz w:val="18"/>
          <w:szCs w:val="18"/>
        </w:rPr>
        <w:t>Smo</w:t>
      </w:r>
      <w:proofErr w:type="spellEnd"/>
      <w:r w:rsidRPr="002355D7">
        <w:rPr>
          <w:rFonts w:ascii="Verdana" w:hAnsi="Verdana" w:cs="Verdana"/>
          <w:color w:val="000000"/>
          <w:spacing w:val="-9"/>
          <w:kern w:val="0"/>
          <w:sz w:val="18"/>
          <w:szCs w:val="18"/>
        </w:rPr>
        <w:t xml:space="preserve"> expression are unresponsive to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ligand, and downregulation of </w:t>
      </w:r>
      <w:proofErr w:type="spellStart"/>
      <w:r w:rsidRPr="002355D7">
        <w:rPr>
          <w:rFonts w:ascii="Verdana" w:hAnsi="Verdana" w:cs="Verdana"/>
          <w:color w:val="000000"/>
          <w:spacing w:val="-9"/>
          <w:kern w:val="0"/>
          <w:sz w:val="18"/>
          <w:szCs w:val="18"/>
        </w:rPr>
        <w:t>Smo</w:t>
      </w:r>
      <w:proofErr w:type="spellEnd"/>
      <w:r w:rsidRPr="002355D7">
        <w:rPr>
          <w:rFonts w:ascii="Verdana" w:hAnsi="Verdana" w:cs="Verdana"/>
          <w:color w:val="000000"/>
          <w:spacing w:val="-9"/>
          <w:kern w:val="0"/>
          <w:sz w:val="18"/>
          <w:szCs w:val="18"/>
        </w:rPr>
        <w:t xml:space="preserve"> in CAFs inhibits transduction of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w:t>
      </w:r>
      <w:proofErr w:type="gramStart"/>
      <w:r w:rsidRPr="002355D7">
        <w:rPr>
          <w:rFonts w:ascii="Verdana" w:hAnsi="Verdana" w:cs="Verdana"/>
          <w:color w:val="000000"/>
          <w:spacing w:val="-9"/>
          <w:kern w:val="0"/>
          <w:sz w:val="18"/>
          <w:szCs w:val="18"/>
        </w:rPr>
        <w:t>signal</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62]</w:t>
      </w:r>
      <w:r w:rsidRPr="002355D7">
        <w:rPr>
          <w:rFonts w:ascii="Verdana" w:hAnsi="Verdana" w:cs="Verdana"/>
          <w:color w:val="000000"/>
          <w:spacing w:val="-9"/>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In human tumor xenografts, expression of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by tumor cells correlated with increased expression of GLi1 and Ptch1 in the stromal compartment. Pathway inhibi</w:t>
      </w:r>
      <w:r w:rsidRPr="002355D7">
        <w:rPr>
          <w:rFonts w:ascii="Verdana" w:hAnsi="Verdana" w:cs="Verdana"/>
          <w:color w:val="000000"/>
          <w:spacing w:val="-11"/>
          <w:kern w:val="0"/>
          <w:sz w:val="18"/>
          <w:szCs w:val="18"/>
        </w:rPr>
        <w:softHyphen/>
        <w:t xml:space="preserve">tion affected only stromal </w:t>
      </w:r>
      <w:r w:rsidRPr="002355D7">
        <w:rPr>
          <w:rFonts w:ascii="Verdana" w:hAnsi="Verdana" w:cs="Verdana"/>
          <w:i/>
          <w:iCs/>
          <w:color w:val="000000"/>
          <w:spacing w:val="-11"/>
          <w:kern w:val="0"/>
          <w:sz w:val="18"/>
          <w:szCs w:val="18"/>
        </w:rPr>
        <w:t>Gli1</w:t>
      </w:r>
      <w:r w:rsidRPr="002355D7">
        <w:rPr>
          <w:rFonts w:ascii="Verdana" w:hAnsi="Verdana" w:cs="Verdana"/>
          <w:color w:val="000000"/>
          <w:spacing w:val="-11"/>
          <w:kern w:val="0"/>
          <w:sz w:val="18"/>
          <w:szCs w:val="18"/>
        </w:rPr>
        <w:t xml:space="preserve"> and </w:t>
      </w:r>
      <w:r w:rsidRPr="002355D7">
        <w:rPr>
          <w:rFonts w:ascii="Verdana" w:hAnsi="Verdana" w:cs="Verdana"/>
          <w:i/>
          <w:iCs/>
          <w:color w:val="000000"/>
          <w:spacing w:val="-11"/>
          <w:kern w:val="0"/>
          <w:sz w:val="18"/>
          <w:szCs w:val="18"/>
        </w:rPr>
        <w:t>Ptch1</w:t>
      </w:r>
      <w:r w:rsidRPr="002355D7">
        <w:rPr>
          <w:rFonts w:ascii="Verdana" w:hAnsi="Verdana" w:cs="Verdana"/>
          <w:color w:val="000000"/>
          <w:spacing w:val="-11"/>
          <w:kern w:val="0"/>
          <w:sz w:val="18"/>
          <w:szCs w:val="18"/>
        </w:rPr>
        <w:t xml:space="preserve"> expression and resulted in decreased tumor growth exclusively in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ligand-expressing </w:t>
      </w:r>
      <w:proofErr w:type="gramStart"/>
      <w:r w:rsidRPr="002355D7">
        <w:rPr>
          <w:rFonts w:ascii="Verdana" w:hAnsi="Verdana" w:cs="Verdana"/>
          <w:color w:val="000000"/>
          <w:spacing w:val="-11"/>
          <w:kern w:val="0"/>
          <w:sz w:val="18"/>
          <w:szCs w:val="18"/>
        </w:rPr>
        <w:t>tumors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63]</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color w:val="000000"/>
          <w:spacing w:val="-11"/>
          <w:kern w:val="0"/>
          <w:sz w:val="18"/>
          <w:szCs w:val="18"/>
          <w:u w:val="thick" w:color="000000"/>
        </w:rPr>
      </w:pPr>
      <w:r w:rsidRPr="002355D7">
        <w:rPr>
          <w:rFonts w:ascii="Verdana" w:hAnsi="Verdana" w:cs="Verdana"/>
          <w:color w:val="000000"/>
          <w:spacing w:val="-11"/>
          <w:kern w:val="0"/>
          <w:sz w:val="18"/>
          <w:szCs w:val="18"/>
        </w:rPr>
        <w:t xml:space="preserve">Tian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64]</w:t>
      </w:r>
      <w:r w:rsidRPr="002355D7">
        <w:rPr>
          <w:rFonts w:ascii="Verdana" w:hAnsi="Verdana" w:cs="Verdana"/>
          <w:color w:val="000000"/>
          <w:spacing w:val="-11"/>
          <w:kern w:val="0"/>
          <w:sz w:val="18"/>
          <w:szCs w:val="18"/>
        </w:rPr>
        <w:t xml:space="preserve"> demonstrated that the expression of an oncogenic allele of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(SmoM2) in mouse pancreas neither activated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in epithelial cells nor promoted their neoplastic transformation. In murine pan</w:t>
      </w:r>
      <w:r w:rsidRPr="002355D7">
        <w:rPr>
          <w:rFonts w:ascii="Verdana" w:hAnsi="Verdana" w:cs="Verdana"/>
          <w:color w:val="000000"/>
          <w:spacing w:val="-11"/>
          <w:kern w:val="0"/>
          <w:sz w:val="18"/>
          <w:szCs w:val="18"/>
        </w:rPr>
        <w:softHyphen/>
        <w:t xml:space="preserve">creatic cancer models as well as in human pancreatic cancer specimens, activation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was observed only in stromal cells surrounding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ligand-expressing tumor </w:t>
      </w:r>
      <w:proofErr w:type="gramStart"/>
      <w:r w:rsidRPr="002355D7">
        <w:rPr>
          <w:rFonts w:ascii="Verdana" w:hAnsi="Verdana" w:cs="Verdana"/>
          <w:color w:val="000000"/>
          <w:spacing w:val="-11"/>
          <w:kern w:val="0"/>
          <w:sz w:val="18"/>
          <w:szCs w:val="18"/>
        </w:rPr>
        <w:t>cells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64]</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0B21F6" w:rsidRPr="002355D7" w:rsidRDefault="000B21F6" w:rsidP="000B21F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2355D7">
        <w:rPr>
          <w:rFonts w:ascii="Arial Narrow" w:hAnsi="Arial Narrow" w:cs="Arial Narrow"/>
          <w:b/>
          <w:bCs/>
          <w:i/>
          <w:iCs/>
          <w:color w:val="000000"/>
          <w:kern w:val="0"/>
          <w:szCs w:val="21"/>
        </w:rPr>
        <w:t>In-situ: Findings in human specimen of pancreas</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Tumors of the pancreas can develop either from ductal, neuroendocrine or acinar cell populations. Due to a lack of </w:t>
      </w:r>
      <w:r w:rsidRPr="002355D7">
        <w:rPr>
          <w:rFonts w:ascii="Verdana" w:hAnsi="Verdana" w:cs="Verdana"/>
          <w:color w:val="000000"/>
          <w:spacing w:val="-11"/>
          <w:kern w:val="0"/>
          <w:sz w:val="18"/>
          <w:szCs w:val="18"/>
        </w:rPr>
        <w:lastRenderedPageBreak/>
        <w:t xml:space="preserve">information about the role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pathway in acinar and neuroendocrine tumors of the pancreas, the following paragraphs will concentrate on DPC.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2355D7">
        <w:rPr>
          <w:rFonts w:ascii="Verdana" w:hAnsi="Verdana" w:cs="Verdana"/>
          <w:color w:val="000000"/>
          <w:spacing w:val="-13"/>
          <w:kern w:val="0"/>
          <w:sz w:val="18"/>
          <w:szCs w:val="18"/>
        </w:rPr>
        <w:t>Among all cancers, DPC has one of the worst pro</w:t>
      </w:r>
      <w:r w:rsidRPr="002355D7">
        <w:rPr>
          <w:rFonts w:ascii="Verdana" w:hAnsi="Verdana" w:cs="Verdana"/>
          <w:color w:val="000000"/>
          <w:spacing w:val="-13"/>
          <w:kern w:val="0"/>
          <w:sz w:val="18"/>
          <w:szCs w:val="18"/>
        </w:rPr>
        <w:softHyphen/>
        <w:t>gnoses among all cancers with an overall 5-year survival rate of less than 5</w:t>
      </w:r>
      <w:proofErr w:type="gramStart"/>
      <w:r w:rsidRPr="002355D7">
        <w:rPr>
          <w:rFonts w:ascii="Verdana" w:hAnsi="Verdana" w:cs="Verdana"/>
          <w:color w:val="000000"/>
          <w:spacing w:val="-13"/>
          <w:kern w:val="0"/>
          <w:sz w:val="18"/>
          <w:szCs w:val="18"/>
        </w:rPr>
        <w:t>%</w:t>
      </w:r>
      <w:r w:rsidRPr="002355D7">
        <w:rPr>
          <w:rFonts w:ascii="Verdana" w:hAnsi="Verdana" w:cs="Verdana"/>
          <w:color w:val="000000"/>
          <w:spacing w:val="-13"/>
          <w:kern w:val="0"/>
          <w:sz w:val="18"/>
          <w:szCs w:val="18"/>
          <w:vertAlign w:val="superscript"/>
        </w:rPr>
        <w:t>[</w:t>
      </w:r>
      <w:proofErr w:type="gramEnd"/>
      <w:r w:rsidRPr="002355D7">
        <w:rPr>
          <w:rFonts w:ascii="Verdana" w:hAnsi="Verdana" w:cs="Verdana"/>
          <w:color w:val="000000"/>
          <w:spacing w:val="-13"/>
          <w:kern w:val="0"/>
          <w:sz w:val="18"/>
          <w:szCs w:val="18"/>
          <w:vertAlign w:val="superscript"/>
        </w:rPr>
        <w:t>65]</w:t>
      </w:r>
      <w:r w:rsidRPr="002355D7">
        <w:rPr>
          <w:rFonts w:ascii="Verdana" w:hAnsi="Verdana" w:cs="Verdana"/>
          <w:color w:val="000000"/>
          <w:spacing w:val="-13"/>
          <w:kern w:val="0"/>
          <w:sz w:val="18"/>
          <w:szCs w:val="18"/>
        </w:rPr>
        <w:t xml:space="preserve">. Chemo- and radiotherapy are largely ineffective; furthermore, metastatic spread frequently occurs even after complete surgical </w:t>
      </w:r>
      <w:proofErr w:type="gramStart"/>
      <w:r w:rsidRPr="002355D7">
        <w:rPr>
          <w:rFonts w:ascii="Verdana" w:hAnsi="Verdana" w:cs="Verdana"/>
          <w:color w:val="000000"/>
          <w:spacing w:val="-13"/>
          <w:kern w:val="0"/>
          <w:sz w:val="18"/>
          <w:szCs w:val="18"/>
        </w:rPr>
        <w:t>resection</w:t>
      </w:r>
      <w:r w:rsidRPr="002355D7">
        <w:rPr>
          <w:rFonts w:ascii="Verdana" w:hAnsi="Verdana" w:cs="Verdana"/>
          <w:color w:val="000000"/>
          <w:spacing w:val="-13"/>
          <w:kern w:val="0"/>
          <w:sz w:val="18"/>
          <w:szCs w:val="18"/>
          <w:vertAlign w:val="superscript"/>
        </w:rPr>
        <w:t>[</w:t>
      </w:r>
      <w:proofErr w:type="gramEnd"/>
      <w:r w:rsidRPr="002355D7">
        <w:rPr>
          <w:rFonts w:ascii="Verdana" w:hAnsi="Verdana" w:cs="Verdana"/>
          <w:color w:val="000000"/>
          <w:spacing w:val="-13"/>
          <w:kern w:val="0"/>
          <w:sz w:val="18"/>
          <w:szCs w:val="18"/>
          <w:vertAlign w:val="superscript"/>
        </w:rPr>
        <w:t>66]</w:t>
      </w:r>
      <w:r w:rsidRPr="002355D7">
        <w:rPr>
          <w:rFonts w:ascii="Verdana" w:hAnsi="Verdana" w:cs="Verdana"/>
          <w:color w:val="000000"/>
          <w:spacing w:val="-13"/>
          <w:kern w:val="0"/>
          <w:sz w:val="18"/>
          <w:szCs w:val="18"/>
        </w:rPr>
        <w:t xml:space="preserve">. The </w:t>
      </w:r>
      <w:proofErr w:type="spellStart"/>
      <w:r w:rsidRPr="002355D7">
        <w:rPr>
          <w:rFonts w:ascii="Verdana" w:hAnsi="Verdana" w:cs="Verdana"/>
          <w:color w:val="000000"/>
          <w:spacing w:val="-13"/>
          <w:kern w:val="0"/>
          <w:sz w:val="18"/>
          <w:szCs w:val="18"/>
        </w:rPr>
        <w:t>Hh</w:t>
      </w:r>
      <w:proofErr w:type="spellEnd"/>
      <w:r w:rsidRPr="002355D7">
        <w:rPr>
          <w:rFonts w:ascii="Verdana" w:hAnsi="Verdana" w:cs="Verdana"/>
          <w:color w:val="000000"/>
          <w:spacing w:val="-13"/>
          <w:kern w:val="0"/>
          <w:sz w:val="18"/>
          <w:szCs w:val="18"/>
        </w:rPr>
        <w:t xml:space="preserve"> pathway is one highly promising signaling transduction pathway for a better understanding of the origin of DPC.</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Expression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members is usually not present in healthy adult pancreatic </w:t>
      </w:r>
      <w:proofErr w:type="gramStart"/>
      <w:r w:rsidRPr="002355D7">
        <w:rPr>
          <w:rFonts w:ascii="Verdana" w:hAnsi="Verdana" w:cs="Verdana"/>
          <w:color w:val="000000"/>
          <w:spacing w:val="-11"/>
          <w:kern w:val="0"/>
          <w:sz w:val="18"/>
          <w:szCs w:val="18"/>
        </w:rPr>
        <w:t>tissue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67]</w:t>
      </w:r>
      <w:r w:rsidRPr="002355D7">
        <w:rPr>
          <w:rFonts w:ascii="Verdana" w:hAnsi="Verdana" w:cs="Verdana"/>
          <w:color w:val="000000"/>
          <w:spacing w:val="-11"/>
          <w:kern w:val="0"/>
          <w:sz w:val="18"/>
          <w:szCs w:val="18"/>
        </w:rPr>
        <w:t xml:space="preserve">. In 2008, a global sequencing analysis revealed that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is one of the core signaling pathways that undergoes somatic alterations in nearly all pancreatic </w:t>
      </w:r>
      <w:proofErr w:type="gramStart"/>
      <w:r w:rsidRPr="002355D7">
        <w:rPr>
          <w:rFonts w:ascii="Verdana" w:hAnsi="Verdana" w:cs="Verdana"/>
          <w:color w:val="000000"/>
          <w:spacing w:val="-11"/>
          <w:kern w:val="0"/>
          <w:sz w:val="18"/>
          <w:szCs w:val="18"/>
        </w:rPr>
        <w:t>cancers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68]</w:t>
      </w:r>
      <w:r w:rsidRPr="002355D7">
        <w:rPr>
          <w:rFonts w:ascii="Verdana" w:hAnsi="Verdana" w:cs="Verdana"/>
          <w:color w:val="000000"/>
          <w:spacing w:val="-11"/>
          <w:kern w:val="0"/>
          <w:sz w:val="18"/>
          <w:szCs w:val="18"/>
        </w:rPr>
        <w:t xml:space="preserve">. </w:t>
      </w:r>
      <w:proofErr w:type="spellStart"/>
      <w:r w:rsidRPr="002355D7">
        <w:rPr>
          <w:rFonts w:ascii="Verdana" w:hAnsi="Verdana" w:cs="Verdana"/>
          <w:color w:val="000000"/>
          <w:spacing w:val="-11"/>
          <w:kern w:val="0"/>
          <w:sz w:val="18"/>
          <w:szCs w:val="18"/>
        </w:rPr>
        <w:t>Kayed</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37]</w:t>
      </w:r>
      <w:r w:rsidRPr="002355D7">
        <w:rPr>
          <w:rFonts w:ascii="Verdana" w:hAnsi="Verdana" w:cs="Verdana"/>
          <w:color w:val="000000"/>
          <w:spacing w:val="-11"/>
          <w:kern w:val="0"/>
          <w:sz w:val="18"/>
          <w:szCs w:val="18"/>
        </w:rPr>
        <w:t xml:space="preserve"> showed an aberrant activity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t>
      </w:r>
      <w:r w:rsidRPr="002355D7">
        <w:rPr>
          <w:rFonts w:ascii="Verdana" w:hAnsi="Verdana" w:cs="Verdana"/>
          <w:color w:val="000000"/>
          <w:spacing w:val="-11"/>
          <w:kern w:val="0"/>
          <w:sz w:val="18"/>
          <w:szCs w:val="18"/>
        </w:rPr>
        <w:softHyphen/>
        <w:t xml:space="preserve">way in chronic pancreatitis and pancreatic cancer. Later on, it was recognized that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i/>
          <w:iCs/>
          <w:color w:val="000000"/>
          <w:spacing w:val="-11"/>
          <w:kern w:val="0"/>
          <w:sz w:val="18"/>
          <w:szCs w:val="18"/>
        </w:rPr>
        <w:t xml:space="preserve"> </w:t>
      </w:r>
      <w:r w:rsidRPr="002355D7">
        <w:rPr>
          <w:rFonts w:ascii="Verdana" w:hAnsi="Verdana" w:cs="Verdana"/>
          <w:color w:val="000000"/>
          <w:spacing w:val="-11"/>
          <w:kern w:val="0"/>
          <w:sz w:val="18"/>
          <w:szCs w:val="18"/>
        </w:rPr>
        <w:t xml:space="preserve">expression enhances the proliferation of pancreatic duct epithelial </w:t>
      </w:r>
      <w:proofErr w:type="gramStart"/>
      <w:r w:rsidRPr="002355D7">
        <w:rPr>
          <w:rFonts w:ascii="Verdana" w:hAnsi="Verdana" w:cs="Verdana"/>
          <w:color w:val="000000"/>
          <w:spacing w:val="-11"/>
          <w:kern w:val="0"/>
          <w:sz w:val="18"/>
          <w:szCs w:val="18"/>
        </w:rPr>
        <w:t>cells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69]</w:t>
      </w:r>
      <w:r w:rsidRPr="002355D7">
        <w:rPr>
          <w:rFonts w:ascii="Verdana" w:hAnsi="Verdana" w:cs="Verdana"/>
          <w:color w:val="000000"/>
          <w:spacing w:val="-11"/>
          <w:kern w:val="0"/>
          <w:sz w:val="18"/>
          <w:szCs w:val="18"/>
        </w:rPr>
        <w:t xml:space="preserve"> and is not only up-regulated in the setting of pancreatic injury, but also in noninvasive precursor lesions of DPC: (1)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and (2) </w:t>
      </w:r>
      <w:proofErr w:type="spellStart"/>
      <w:r w:rsidRPr="002355D7">
        <w:rPr>
          <w:rFonts w:ascii="Verdana" w:hAnsi="Verdana" w:cs="Verdana"/>
          <w:color w:val="000000"/>
          <w:spacing w:val="-11"/>
          <w:kern w:val="0"/>
          <w:sz w:val="18"/>
          <w:szCs w:val="18"/>
        </w:rPr>
        <w:t>intraductal</w:t>
      </w:r>
      <w:proofErr w:type="spellEnd"/>
      <w:r w:rsidRPr="002355D7">
        <w:rPr>
          <w:rFonts w:ascii="Verdana" w:hAnsi="Verdana" w:cs="Verdana"/>
          <w:color w:val="000000"/>
          <w:spacing w:val="-11"/>
          <w:kern w:val="0"/>
          <w:sz w:val="18"/>
          <w:szCs w:val="18"/>
        </w:rPr>
        <w:t xml:space="preserve"> papillary mucinous neoplasia (IPMN) starting with rising expression values up to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persistence in metastatic state</w:t>
      </w:r>
      <w:r w:rsidRPr="002355D7">
        <w:rPr>
          <w:rFonts w:ascii="Verdana" w:hAnsi="Verdana" w:cs="Verdana"/>
          <w:color w:val="000000"/>
          <w:spacing w:val="-11"/>
          <w:kern w:val="0"/>
          <w:sz w:val="18"/>
          <w:szCs w:val="18"/>
          <w:vertAlign w:val="superscript"/>
        </w:rPr>
        <w:t>[67,70,71]</w:t>
      </w:r>
      <w:r w:rsidRPr="002355D7">
        <w:rPr>
          <w:rFonts w:ascii="Verdana" w:hAnsi="Verdana" w:cs="Verdana"/>
          <w:color w:val="000000"/>
          <w:spacing w:val="-11"/>
          <w:kern w:val="0"/>
          <w:sz w:val="18"/>
          <w:szCs w:val="18"/>
        </w:rPr>
        <w:t xml:space="preserve">. Additionally, it was stated that up-regulation of the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ligand is sufficient to misdirect the pancreatic ductal epithelium towards a gastrointestinal metaplastic phenotype, which explains the involvement in IPMN </w:t>
      </w:r>
      <w:proofErr w:type="gramStart"/>
      <w:r w:rsidRPr="002355D7">
        <w:rPr>
          <w:rFonts w:ascii="Verdana" w:hAnsi="Verdana" w:cs="Verdana"/>
          <w:color w:val="000000"/>
          <w:spacing w:val="-11"/>
          <w:kern w:val="0"/>
          <w:sz w:val="18"/>
          <w:szCs w:val="18"/>
        </w:rPr>
        <w:t>formation</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50,63]</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vertAlign w:val="superscript"/>
        </w:rPr>
      </w:pPr>
      <w:r w:rsidRPr="002355D7">
        <w:rPr>
          <w:rFonts w:ascii="Verdana" w:hAnsi="Verdana" w:cs="Verdana"/>
          <w:color w:val="000000"/>
          <w:spacing w:val="-9"/>
          <w:kern w:val="0"/>
          <w:sz w:val="18"/>
          <w:szCs w:val="18"/>
        </w:rPr>
        <w:t xml:space="preserve">However, dysfunction, or rather re-activation of the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is not the only reason for the development of </w:t>
      </w:r>
      <w:proofErr w:type="spellStart"/>
      <w:r w:rsidRPr="002355D7">
        <w:rPr>
          <w:rFonts w:ascii="Verdana" w:hAnsi="Verdana" w:cs="Verdana"/>
          <w:color w:val="000000"/>
          <w:spacing w:val="-9"/>
          <w:kern w:val="0"/>
          <w:sz w:val="18"/>
          <w:szCs w:val="18"/>
        </w:rPr>
        <w:t>PanIn</w:t>
      </w:r>
      <w:proofErr w:type="spellEnd"/>
      <w:r w:rsidRPr="002355D7">
        <w:rPr>
          <w:rFonts w:ascii="Verdana" w:hAnsi="Verdana" w:cs="Verdana"/>
          <w:color w:val="000000"/>
          <w:spacing w:val="-9"/>
          <w:kern w:val="0"/>
          <w:sz w:val="18"/>
          <w:szCs w:val="18"/>
        </w:rPr>
        <w:t xml:space="preserve"> and DPC. </w:t>
      </w:r>
      <w:proofErr w:type="spellStart"/>
      <w:r w:rsidRPr="002355D7">
        <w:rPr>
          <w:rFonts w:ascii="Verdana" w:hAnsi="Verdana" w:cs="Verdana"/>
          <w:color w:val="000000"/>
          <w:spacing w:val="-9"/>
          <w:kern w:val="0"/>
          <w:sz w:val="18"/>
          <w:szCs w:val="18"/>
        </w:rPr>
        <w:t>Lauth</w:t>
      </w:r>
      <w:proofErr w:type="spellEnd"/>
      <w:r w:rsidRPr="002355D7">
        <w:rPr>
          <w:rFonts w:ascii="Verdana" w:hAnsi="Verdana" w:cs="Verdana"/>
          <w:color w:val="000000"/>
          <w:spacing w:val="-9"/>
          <w:kern w:val="0"/>
          <w:sz w:val="18"/>
          <w:szCs w:val="18"/>
        </w:rPr>
        <w:t xml:space="preserve"> </w:t>
      </w:r>
      <w:r w:rsidRPr="002355D7">
        <w:rPr>
          <w:rFonts w:ascii="Verdana" w:hAnsi="Verdana" w:cs="Verdana"/>
          <w:i/>
          <w:iCs/>
          <w:color w:val="000000"/>
          <w:spacing w:val="-9"/>
          <w:kern w:val="0"/>
          <w:sz w:val="18"/>
          <w:szCs w:val="18"/>
        </w:rPr>
        <w:t xml:space="preserve">et </w:t>
      </w:r>
      <w:proofErr w:type="gramStart"/>
      <w:r w:rsidRPr="002355D7">
        <w:rPr>
          <w:rFonts w:ascii="Verdana" w:hAnsi="Verdana" w:cs="Verdana"/>
          <w:i/>
          <w:iCs/>
          <w:color w:val="000000"/>
          <w:spacing w:val="-9"/>
          <w:kern w:val="0"/>
          <w:sz w:val="18"/>
          <w:szCs w:val="18"/>
        </w:rPr>
        <w:t>al</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72]</w:t>
      </w:r>
      <w:r w:rsidRPr="002355D7">
        <w:rPr>
          <w:rFonts w:ascii="Verdana" w:hAnsi="Verdana" w:cs="Verdana"/>
          <w:color w:val="000000"/>
          <w:spacing w:val="-9"/>
          <w:kern w:val="0"/>
          <w:sz w:val="18"/>
          <w:szCs w:val="18"/>
        </w:rPr>
        <w:t xml:space="preserve"> described a synergistic molecular crosstalk between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pathway and activated V-Ki-ras2 Kirsten rat sarcoma viral oncogene homolog (K-RAS) signaling pathway</w:t>
      </w:r>
      <w:r w:rsidRPr="002355D7">
        <w:rPr>
          <w:rFonts w:ascii="Verdana" w:hAnsi="Verdana" w:cs="Verdana"/>
          <w:color w:val="000000"/>
          <w:spacing w:val="-9"/>
          <w:kern w:val="0"/>
          <w:sz w:val="18"/>
          <w:szCs w:val="18"/>
          <w:vertAlign w:val="superscript"/>
        </w:rPr>
        <w:t>[72]</w:t>
      </w:r>
      <w:r w:rsidRPr="002355D7">
        <w:rPr>
          <w:rFonts w:ascii="Verdana" w:hAnsi="Verdana" w:cs="Verdana"/>
          <w:color w:val="000000"/>
          <w:spacing w:val="-9"/>
          <w:kern w:val="0"/>
          <w:sz w:val="18"/>
          <w:szCs w:val="18"/>
        </w:rPr>
        <w:t xml:space="preserve">. Over 90% of patients suffering from DPC showed a </w:t>
      </w:r>
      <w:r w:rsidRPr="002355D7">
        <w:rPr>
          <w:rFonts w:ascii="Verdana" w:hAnsi="Verdana" w:cs="Verdana"/>
          <w:i/>
          <w:iCs/>
          <w:color w:val="000000"/>
          <w:spacing w:val="-9"/>
          <w:kern w:val="0"/>
          <w:sz w:val="18"/>
          <w:szCs w:val="18"/>
        </w:rPr>
        <w:t>K-RAS</w:t>
      </w:r>
      <w:r w:rsidRPr="002355D7">
        <w:rPr>
          <w:rFonts w:ascii="Verdana" w:hAnsi="Verdana" w:cs="Verdana"/>
          <w:color w:val="000000"/>
          <w:spacing w:val="-9"/>
          <w:kern w:val="0"/>
          <w:sz w:val="18"/>
          <w:szCs w:val="18"/>
        </w:rPr>
        <w:t xml:space="preserve"> mutation, thus identifying the K-RAS pathway as another key mediator of pancreatic </w:t>
      </w:r>
      <w:proofErr w:type="gramStart"/>
      <w:r w:rsidRPr="002355D7">
        <w:rPr>
          <w:rFonts w:ascii="Verdana" w:hAnsi="Verdana" w:cs="Verdana"/>
          <w:color w:val="000000"/>
          <w:spacing w:val="-9"/>
          <w:kern w:val="0"/>
          <w:sz w:val="18"/>
          <w:szCs w:val="18"/>
        </w:rPr>
        <w:t>carcinogenesis</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68,73]</w:t>
      </w:r>
      <w:r w:rsidRPr="002355D7">
        <w:rPr>
          <w:rFonts w:ascii="Verdana" w:hAnsi="Verdana" w:cs="Verdana"/>
          <w:color w:val="000000"/>
          <w:spacing w:val="-9"/>
          <w:kern w:val="0"/>
          <w:sz w:val="18"/>
          <w:szCs w:val="18"/>
        </w:rPr>
        <w:t xml:space="preserve">. Patients with a K-RAS mutation developed </w:t>
      </w:r>
      <w:proofErr w:type="spellStart"/>
      <w:r w:rsidRPr="002355D7">
        <w:rPr>
          <w:rFonts w:ascii="Verdana" w:hAnsi="Verdana" w:cs="Verdana"/>
          <w:color w:val="000000"/>
          <w:spacing w:val="-9"/>
          <w:kern w:val="0"/>
          <w:sz w:val="18"/>
          <w:szCs w:val="18"/>
        </w:rPr>
        <w:t>PanIn</w:t>
      </w:r>
      <w:proofErr w:type="spellEnd"/>
      <w:r w:rsidRPr="002355D7">
        <w:rPr>
          <w:rFonts w:ascii="Verdana" w:hAnsi="Verdana" w:cs="Verdana"/>
          <w:color w:val="000000"/>
          <w:spacing w:val="-9"/>
          <w:kern w:val="0"/>
          <w:sz w:val="18"/>
          <w:szCs w:val="18"/>
        </w:rPr>
        <w:t xml:space="preserve">; and an additional P53 loss of function leads to subsequent development of the lesion towards </w:t>
      </w:r>
      <w:proofErr w:type="gramStart"/>
      <w:r w:rsidRPr="002355D7">
        <w:rPr>
          <w:rFonts w:ascii="Verdana" w:hAnsi="Verdana" w:cs="Verdana"/>
          <w:color w:val="000000"/>
          <w:spacing w:val="-9"/>
          <w:kern w:val="0"/>
          <w:sz w:val="18"/>
          <w:szCs w:val="18"/>
        </w:rPr>
        <w:t>DPC</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74]</w:t>
      </w:r>
      <w:r w:rsidRPr="002355D7">
        <w:rPr>
          <w:rFonts w:ascii="Verdana" w:hAnsi="Verdana" w:cs="Verdana"/>
          <w:color w:val="000000"/>
          <w:spacing w:val="-9"/>
          <w:kern w:val="0"/>
          <w:sz w:val="18"/>
          <w:szCs w:val="18"/>
        </w:rPr>
        <w:t xml:space="preserve">. According to various studies, the crosstalk between </w:t>
      </w:r>
      <w:proofErr w:type="spellStart"/>
      <w:r w:rsidRPr="002355D7">
        <w:rPr>
          <w:rFonts w:ascii="Verdana" w:hAnsi="Verdana" w:cs="Verdana"/>
          <w:color w:val="000000"/>
          <w:spacing w:val="-9"/>
          <w:kern w:val="0"/>
          <w:sz w:val="18"/>
          <w:szCs w:val="18"/>
        </w:rPr>
        <w:t>Hh</w:t>
      </w:r>
      <w:proofErr w:type="spellEnd"/>
      <w:r w:rsidRPr="002355D7">
        <w:rPr>
          <w:rFonts w:ascii="Verdana" w:hAnsi="Verdana" w:cs="Verdana"/>
          <w:color w:val="000000"/>
          <w:spacing w:val="-9"/>
          <w:kern w:val="0"/>
          <w:sz w:val="18"/>
          <w:szCs w:val="18"/>
        </w:rPr>
        <w:t xml:space="preserve"> and K-RAS takes place </w:t>
      </w:r>
      <w:r w:rsidRPr="002355D7">
        <w:rPr>
          <w:rFonts w:ascii="Verdana" w:hAnsi="Verdana" w:cs="Verdana"/>
          <w:i/>
          <w:iCs/>
          <w:color w:val="000000"/>
          <w:spacing w:val="-9"/>
          <w:kern w:val="0"/>
          <w:sz w:val="18"/>
          <w:szCs w:val="18"/>
        </w:rPr>
        <w:t>via</w:t>
      </w:r>
      <w:r w:rsidRPr="002355D7">
        <w:rPr>
          <w:rFonts w:ascii="Verdana" w:hAnsi="Verdana" w:cs="Verdana"/>
          <w:color w:val="000000"/>
          <w:spacing w:val="-9"/>
          <w:kern w:val="0"/>
          <w:sz w:val="18"/>
          <w:szCs w:val="18"/>
        </w:rPr>
        <w:t xml:space="preserve"> the RAF/MEK/MAPK </w:t>
      </w:r>
      <w:proofErr w:type="gramStart"/>
      <w:r w:rsidRPr="002355D7">
        <w:rPr>
          <w:rFonts w:ascii="Verdana" w:hAnsi="Verdana" w:cs="Verdana"/>
          <w:color w:val="000000"/>
          <w:spacing w:val="-9"/>
          <w:kern w:val="0"/>
          <w:sz w:val="18"/>
          <w:szCs w:val="18"/>
        </w:rPr>
        <w:t>pathway</w:t>
      </w:r>
      <w:r w:rsidRPr="002355D7">
        <w:rPr>
          <w:rFonts w:ascii="Verdana" w:hAnsi="Verdana" w:cs="Verdana"/>
          <w:color w:val="000000"/>
          <w:spacing w:val="-9"/>
          <w:kern w:val="0"/>
          <w:sz w:val="18"/>
          <w:szCs w:val="18"/>
          <w:vertAlign w:val="superscript"/>
        </w:rPr>
        <w:t>[</w:t>
      </w:r>
      <w:proofErr w:type="gramEnd"/>
      <w:r w:rsidRPr="002355D7">
        <w:rPr>
          <w:rFonts w:ascii="Verdana" w:hAnsi="Verdana" w:cs="Verdana"/>
          <w:color w:val="000000"/>
          <w:spacing w:val="-9"/>
          <w:kern w:val="0"/>
          <w:sz w:val="18"/>
          <w:szCs w:val="18"/>
          <w:vertAlign w:val="superscript"/>
        </w:rPr>
        <w:t>75,76]</w:t>
      </w:r>
      <w:r w:rsidRPr="002355D7">
        <w:rPr>
          <w:rFonts w:ascii="Verdana" w:hAnsi="Verdana" w:cs="Verdana"/>
          <w:color w:val="000000"/>
          <w:spacing w:val="-9"/>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In 2013, Mills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77]</w:t>
      </w:r>
      <w:r w:rsidRPr="002355D7">
        <w:rPr>
          <w:rFonts w:ascii="Verdana" w:hAnsi="Verdana" w:cs="Verdana"/>
          <w:color w:val="000000"/>
          <w:spacing w:val="-11"/>
          <w:kern w:val="0"/>
          <w:sz w:val="18"/>
          <w:szCs w:val="18"/>
        </w:rPr>
        <w:t xml:space="preserve"> were able to identify Gli1 as an effector of K-RAS at early stages of pancreatic car</w:t>
      </w:r>
      <w:r w:rsidRPr="002355D7">
        <w:rPr>
          <w:rFonts w:ascii="Verdana" w:hAnsi="Verdana" w:cs="Verdana"/>
          <w:color w:val="000000"/>
          <w:spacing w:val="-11"/>
          <w:kern w:val="0"/>
          <w:sz w:val="18"/>
          <w:szCs w:val="18"/>
        </w:rPr>
        <w:softHyphen/>
        <w:t xml:space="preserve">cinogenesis. They showed in a mouse model that loss of Gli1 impairs K-RAS-induced carcinogenesis. Although the mice still developed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the incidence of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decreased and as a result, no mice suffered from </w:t>
      </w:r>
      <w:proofErr w:type="gramStart"/>
      <w:r w:rsidRPr="002355D7">
        <w:rPr>
          <w:rFonts w:ascii="Verdana" w:hAnsi="Verdana" w:cs="Verdana"/>
          <w:color w:val="000000"/>
          <w:spacing w:val="-11"/>
          <w:kern w:val="0"/>
          <w:sz w:val="18"/>
          <w:szCs w:val="18"/>
        </w:rPr>
        <w:t>DPC</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77]</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In recent studies, another central role in pre-neop</w:t>
      </w:r>
      <w:r w:rsidRPr="002355D7">
        <w:rPr>
          <w:rFonts w:ascii="Verdana" w:hAnsi="Verdana" w:cs="Verdana"/>
          <w:color w:val="000000"/>
          <w:spacing w:val="-11"/>
          <w:kern w:val="0"/>
          <w:sz w:val="18"/>
          <w:szCs w:val="18"/>
        </w:rPr>
        <w:softHyphen/>
        <w:t xml:space="preserve">lastic lesions of the pancreas is awarded to the signal transducer and activator of transcription 3 (STAT3) and its upstream cytokine IL-6. It is supposed that STAT3 activation is involved in driving early changes in the microenvironment promoting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formation in the presence of oncogenic K-</w:t>
      </w:r>
      <w:proofErr w:type="gramStart"/>
      <w:r w:rsidRPr="002355D7">
        <w:rPr>
          <w:rFonts w:ascii="Verdana" w:hAnsi="Verdana" w:cs="Verdana"/>
          <w:color w:val="000000"/>
          <w:spacing w:val="-11"/>
          <w:kern w:val="0"/>
          <w:sz w:val="18"/>
          <w:szCs w:val="18"/>
        </w:rPr>
        <w:t>RAS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78,79]</w:t>
      </w:r>
      <w:r w:rsidRPr="002355D7">
        <w:rPr>
          <w:rFonts w:ascii="Verdana" w:hAnsi="Verdana" w:cs="Verdana"/>
          <w:color w:val="000000"/>
          <w:spacing w:val="-11"/>
          <w:kern w:val="0"/>
          <w:sz w:val="18"/>
          <w:szCs w:val="18"/>
        </w:rPr>
        <w:t xml:space="preserve">. Mills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77]</w:t>
      </w:r>
      <w:r w:rsidRPr="002355D7">
        <w:rPr>
          <w:rFonts w:ascii="Verdana" w:hAnsi="Verdana" w:cs="Verdana"/>
          <w:color w:val="000000"/>
          <w:spacing w:val="-11"/>
          <w:kern w:val="0"/>
          <w:sz w:val="18"/>
          <w:szCs w:val="18"/>
        </w:rPr>
        <w:t xml:space="preserve"> stated that Gli1 also acts on CAF by paracrine regulation of the IL-6/STAT3 pathway in stromal cells of the tumor microenvironment (TME) and, thus, regulating the pro</w:t>
      </w:r>
      <w:r w:rsidRPr="002355D7">
        <w:rPr>
          <w:rFonts w:ascii="Verdana" w:hAnsi="Verdana" w:cs="Verdana"/>
          <w:color w:val="000000"/>
          <w:spacing w:val="-14"/>
          <w:kern w:val="0"/>
          <w:sz w:val="18"/>
          <w:szCs w:val="18"/>
        </w:rPr>
        <w:t>gre</w:t>
      </w:r>
      <w:r w:rsidRPr="002355D7">
        <w:rPr>
          <w:rFonts w:ascii="Verdana" w:hAnsi="Verdana" w:cs="Verdana"/>
          <w:color w:val="000000"/>
          <w:spacing w:val="-14"/>
          <w:kern w:val="0"/>
          <w:sz w:val="18"/>
          <w:szCs w:val="18"/>
        </w:rPr>
        <w:softHyphen/>
        <w:t xml:space="preserve">ssion of precursor lesions and tumor formation (Figure </w:t>
      </w:r>
      <w:r w:rsidRPr="002355D7">
        <w:rPr>
          <w:rFonts w:ascii="Verdana" w:hAnsi="Verdana" w:cs="Verdana"/>
          <w:color w:val="000000"/>
          <w:spacing w:val="-11"/>
          <w:kern w:val="0"/>
          <w:sz w:val="18"/>
          <w:szCs w:val="18"/>
        </w:rPr>
        <w:t xml:space="preserve">2).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DPC pathogenesis is characterized by a desmoplastic reaction to invading tumor cells, including a dense extra</w:t>
      </w:r>
      <w:r w:rsidRPr="002355D7">
        <w:rPr>
          <w:rFonts w:ascii="Verdana" w:hAnsi="Verdana" w:cs="Verdana"/>
          <w:color w:val="000000"/>
          <w:spacing w:val="-11"/>
          <w:kern w:val="0"/>
          <w:sz w:val="18"/>
          <w:szCs w:val="18"/>
        </w:rPr>
        <w:softHyphen/>
        <w:t>cellular matrix that was recently shown to be the result of epithelial to mesenchymal transition (EMT)</w:t>
      </w:r>
      <w:r w:rsidRPr="002355D7">
        <w:rPr>
          <w:rFonts w:ascii="Verdana" w:hAnsi="Verdana" w:cs="Verdana"/>
          <w:color w:val="000000"/>
          <w:spacing w:val="-11"/>
          <w:kern w:val="0"/>
          <w:sz w:val="18"/>
          <w:szCs w:val="18"/>
          <w:vertAlign w:val="superscript"/>
        </w:rPr>
        <w:t>[80,81]</w:t>
      </w:r>
      <w:r w:rsidRPr="002355D7">
        <w:rPr>
          <w:rFonts w:ascii="Verdana" w:hAnsi="Verdana" w:cs="Verdana"/>
          <w:color w:val="000000"/>
          <w:spacing w:val="-11"/>
          <w:kern w:val="0"/>
          <w:sz w:val="18"/>
          <w:szCs w:val="18"/>
        </w:rPr>
        <w:t xml:space="preserve">. The epithelial-mesenchymal interaction, especially in the paracrine model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plays a distinctive role in different carcinoma entities as well as in DPC. Deregulated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in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and DPC leads to the secretion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ligands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and </w:t>
      </w:r>
      <w:proofErr w:type="spellStart"/>
      <w:r w:rsidRPr="002355D7">
        <w:rPr>
          <w:rFonts w:ascii="Verdana" w:hAnsi="Verdana" w:cs="Verdana"/>
          <w:i/>
          <w:iCs/>
          <w:color w:val="000000"/>
          <w:spacing w:val="-11"/>
          <w:kern w:val="0"/>
          <w:sz w:val="18"/>
          <w:szCs w:val="18"/>
        </w:rPr>
        <w:t>Ihh</w:t>
      </w:r>
      <w:proofErr w:type="spellEnd"/>
      <w:r w:rsidRPr="002355D7">
        <w:rPr>
          <w:rFonts w:ascii="Verdana" w:hAnsi="Verdana" w:cs="Verdana"/>
          <w:color w:val="000000"/>
          <w:spacing w:val="-11"/>
          <w:kern w:val="0"/>
          <w:sz w:val="18"/>
          <w:szCs w:val="18"/>
        </w:rPr>
        <w:t xml:space="preserve">, followed by a paracrine activation of CAFs in the surrounding stroma leading to expansion and </w:t>
      </w:r>
      <w:proofErr w:type="spellStart"/>
      <w:proofErr w:type="gramStart"/>
      <w:r w:rsidRPr="002355D7">
        <w:rPr>
          <w:rFonts w:ascii="Verdana" w:hAnsi="Verdana" w:cs="Verdana"/>
          <w:color w:val="000000"/>
          <w:spacing w:val="-11"/>
          <w:kern w:val="0"/>
          <w:sz w:val="18"/>
          <w:szCs w:val="18"/>
        </w:rPr>
        <w:t>desmoplasia</w:t>
      </w:r>
      <w:proofErr w:type="spellEnd"/>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40,82,83]</w:t>
      </w:r>
      <w:r w:rsidRPr="002355D7">
        <w:rPr>
          <w:rFonts w:ascii="Verdana" w:hAnsi="Verdana" w:cs="Verdana"/>
          <w:color w:val="000000"/>
          <w:spacing w:val="-11"/>
          <w:kern w:val="0"/>
          <w:sz w:val="18"/>
          <w:szCs w:val="18"/>
        </w:rPr>
        <w:t xml:space="preserve">. In detail, neoplastic epithelium secretes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which binds to the cognate </w:t>
      </w:r>
      <w:proofErr w:type="spellStart"/>
      <w:r w:rsidRPr="002355D7">
        <w:rPr>
          <w:rFonts w:ascii="Verdana" w:hAnsi="Verdana" w:cs="Verdana"/>
          <w:color w:val="000000"/>
          <w:spacing w:val="-11"/>
          <w:kern w:val="0"/>
          <w:sz w:val="18"/>
          <w:szCs w:val="18"/>
        </w:rPr>
        <w:t>Ptch</w:t>
      </w:r>
      <w:proofErr w:type="spellEnd"/>
      <w:r w:rsidRPr="002355D7">
        <w:rPr>
          <w:rFonts w:ascii="Verdana" w:hAnsi="Verdana" w:cs="Verdana"/>
          <w:color w:val="000000"/>
          <w:spacing w:val="-11"/>
          <w:kern w:val="0"/>
          <w:sz w:val="18"/>
          <w:szCs w:val="18"/>
        </w:rPr>
        <w:t xml:space="preserve">-receptor on stromal cells, followed by desmoplastic stromal expansion and microenvironment remodeling. Moreover, supporting the paracrine action model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in DPC, </w:t>
      </w:r>
      <w:proofErr w:type="spellStart"/>
      <w:r w:rsidRPr="002355D7">
        <w:rPr>
          <w:rFonts w:ascii="Verdana" w:hAnsi="Verdana" w:cs="Verdana"/>
          <w:color w:val="000000"/>
          <w:spacing w:val="-11"/>
          <w:kern w:val="0"/>
          <w:sz w:val="18"/>
          <w:szCs w:val="18"/>
        </w:rPr>
        <w:t>Yauch</w:t>
      </w:r>
      <w:proofErr w:type="spellEnd"/>
      <w:r w:rsidRPr="002355D7">
        <w:rPr>
          <w:rFonts w:ascii="Verdana" w:hAnsi="Verdana" w:cs="Verdana"/>
          <w:color w:val="000000"/>
          <w:spacing w:val="-11"/>
          <w:kern w:val="0"/>
          <w:sz w:val="18"/>
          <w:szCs w:val="18"/>
        </w:rPr>
        <w:t xml:space="preserve"> </w:t>
      </w:r>
      <w:r w:rsidRPr="002355D7">
        <w:rPr>
          <w:rFonts w:ascii="Verdana" w:hAnsi="Verdana" w:cs="Verdana"/>
          <w:i/>
          <w:iCs/>
          <w:color w:val="000000"/>
          <w:spacing w:val="-11"/>
          <w:kern w:val="0"/>
          <w:sz w:val="18"/>
          <w:szCs w:val="18"/>
        </w:rPr>
        <w:t>et al</w:t>
      </w:r>
      <w:r w:rsidRPr="002355D7">
        <w:rPr>
          <w:rFonts w:ascii="Verdana" w:hAnsi="Verdana" w:cs="Verdana"/>
          <w:color w:val="000000"/>
          <w:spacing w:val="-11"/>
          <w:kern w:val="0"/>
          <w:sz w:val="18"/>
          <w:szCs w:val="18"/>
          <w:vertAlign w:val="superscript"/>
        </w:rPr>
        <w:t>[83]</w:t>
      </w:r>
      <w:r w:rsidRPr="002355D7">
        <w:rPr>
          <w:rFonts w:ascii="Verdana" w:hAnsi="Verdana" w:cs="Verdana"/>
          <w:color w:val="000000"/>
          <w:spacing w:val="-11"/>
          <w:kern w:val="0"/>
          <w:sz w:val="18"/>
          <w:szCs w:val="18"/>
        </w:rPr>
        <w:t xml:space="preserve"> showed that treatment with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antagonist </w:t>
      </w:r>
      <w:r w:rsidRPr="002355D7">
        <w:rPr>
          <w:rFonts w:ascii="Verdana" w:hAnsi="Verdana" w:cs="Verdana"/>
          <w:color w:val="000000"/>
          <w:spacing w:val="-11"/>
          <w:kern w:val="0"/>
          <w:sz w:val="18"/>
          <w:szCs w:val="18"/>
        </w:rPr>
        <w:lastRenderedPageBreak/>
        <w:t xml:space="preserve">results in downregulation of </w:t>
      </w:r>
      <w:proofErr w:type="spellStart"/>
      <w:r w:rsidRPr="002355D7">
        <w:rPr>
          <w:rFonts w:ascii="Verdana" w:hAnsi="Verdana" w:cs="Verdana"/>
          <w:i/>
          <w:iCs/>
          <w:color w:val="000000"/>
          <w:spacing w:val="-11"/>
          <w:kern w:val="0"/>
          <w:sz w:val="18"/>
          <w:szCs w:val="18"/>
        </w:rPr>
        <w:t>Hh</w:t>
      </w:r>
      <w:proofErr w:type="spellEnd"/>
      <w:r w:rsidRPr="002355D7">
        <w:rPr>
          <w:rFonts w:ascii="Verdana" w:hAnsi="Verdana" w:cs="Verdana"/>
          <w:color w:val="000000"/>
          <w:spacing w:val="-11"/>
          <w:kern w:val="0"/>
          <w:sz w:val="18"/>
          <w:szCs w:val="18"/>
        </w:rPr>
        <w:t xml:space="preserve"> target genes only in the tumor stroma but not in the epithelial cancer cell. In the same way,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expression decreases in mesenchymal cells in the pancreas resulting in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activation. However, Lee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80]</w:t>
      </w:r>
      <w:r w:rsidRPr="002355D7">
        <w:rPr>
          <w:rFonts w:ascii="Verdana" w:hAnsi="Verdana" w:cs="Verdana"/>
          <w:color w:val="000000"/>
          <w:spacing w:val="-11"/>
          <w:kern w:val="0"/>
          <w:sz w:val="18"/>
          <w:szCs w:val="18"/>
        </w:rPr>
        <w:t xml:space="preserve"> described that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activity controls the balance between epithelial and stromal elements: Pathway activation causes stromal hyperplasia and reduced epithelial growth, whereas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inhibition causes accelerated growth of epithelial elements and suppression of </w:t>
      </w:r>
      <w:proofErr w:type="spellStart"/>
      <w:r w:rsidRPr="002355D7">
        <w:rPr>
          <w:rFonts w:ascii="Verdana" w:hAnsi="Verdana" w:cs="Verdana"/>
          <w:color w:val="000000"/>
          <w:spacing w:val="-11"/>
          <w:kern w:val="0"/>
          <w:sz w:val="18"/>
          <w:szCs w:val="18"/>
        </w:rPr>
        <w:t>desmoplasia</w:t>
      </w:r>
      <w:proofErr w:type="spellEnd"/>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It is suggested that the TME and extensive </w:t>
      </w:r>
      <w:proofErr w:type="spellStart"/>
      <w:r w:rsidRPr="002355D7">
        <w:rPr>
          <w:rFonts w:ascii="Verdana" w:hAnsi="Verdana" w:cs="Verdana"/>
          <w:color w:val="000000"/>
          <w:spacing w:val="-11"/>
          <w:kern w:val="0"/>
          <w:sz w:val="18"/>
          <w:szCs w:val="18"/>
        </w:rPr>
        <w:t>des</w:t>
      </w:r>
      <w:r w:rsidRPr="002355D7">
        <w:rPr>
          <w:rFonts w:ascii="Verdana" w:hAnsi="Verdana" w:cs="Verdana"/>
          <w:color w:val="000000"/>
          <w:spacing w:val="-11"/>
          <w:kern w:val="0"/>
          <w:sz w:val="18"/>
          <w:szCs w:val="18"/>
        </w:rPr>
        <w:softHyphen/>
        <w:t>moplasia</w:t>
      </w:r>
      <w:proofErr w:type="spellEnd"/>
      <w:r w:rsidRPr="002355D7">
        <w:rPr>
          <w:rFonts w:ascii="Verdana" w:hAnsi="Verdana" w:cs="Verdana"/>
          <w:color w:val="000000"/>
          <w:spacing w:val="-11"/>
          <w:kern w:val="0"/>
          <w:sz w:val="18"/>
          <w:szCs w:val="18"/>
        </w:rPr>
        <w:t xml:space="preserve"> are partly responsible for </w:t>
      </w:r>
      <w:proofErr w:type="spellStart"/>
      <w:r w:rsidRPr="002355D7">
        <w:rPr>
          <w:rFonts w:ascii="Verdana" w:hAnsi="Verdana" w:cs="Verdana"/>
          <w:color w:val="000000"/>
          <w:spacing w:val="-11"/>
          <w:kern w:val="0"/>
          <w:sz w:val="18"/>
          <w:szCs w:val="18"/>
        </w:rPr>
        <w:t>chemoresistance</w:t>
      </w:r>
      <w:proofErr w:type="spellEnd"/>
      <w:r w:rsidRPr="002355D7">
        <w:rPr>
          <w:rFonts w:ascii="Verdana" w:hAnsi="Verdana" w:cs="Verdana"/>
          <w:color w:val="000000"/>
          <w:spacing w:val="-11"/>
          <w:kern w:val="0"/>
          <w:sz w:val="18"/>
          <w:szCs w:val="18"/>
        </w:rPr>
        <w:t xml:space="preserve"> in DPC by creating a “fence” around the tumor cells, which protects them against therapeutic </w:t>
      </w:r>
      <w:proofErr w:type="gramStart"/>
      <w:r w:rsidRPr="002355D7">
        <w:rPr>
          <w:rFonts w:ascii="Verdana" w:hAnsi="Verdana" w:cs="Verdana"/>
          <w:color w:val="000000"/>
          <w:spacing w:val="-11"/>
          <w:kern w:val="0"/>
          <w:sz w:val="18"/>
          <w:szCs w:val="18"/>
        </w:rPr>
        <w:t>compounds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84]</w:t>
      </w:r>
      <w:r w:rsidRPr="002355D7">
        <w:rPr>
          <w:rFonts w:ascii="Verdana" w:hAnsi="Verdana" w:cs="Verdana"/>
          <w:color w:val="000000"/>
          <w:spacing w:val="-11"/>
          <w:kern w:val="0"/>
          <w:sz w:val="18"/>
          <w:szCs w:val="18"/>
        </w:rPr>
        <w:t xml:space="preserve">. Therefore, tearing down this barrier could be a promising strategy to improve therapeutic approaches. Singh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85]</w:t>
      </w:r>
      <w:r w:rsidRPr="002355D7">
        <w:rPr>
          <w:rFonts w:ascii="Verdana" w:hAnsi="Verdana" w:cs="Verdana"/>
          <w:color w:val="000000"/>
          <w:spacing w:val="-11"/>
          <w:kern w:val="0"/>
          <w:sz w:val="18"/>
          <w:szCs w:val="18"/>
        </w:rPr>
        <w:t xml:space="preserve"> already showed that inhibition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depleted tumor-associated stromal tissue.</w:t>
      </w:r>
    </w:p>
    <w:p w:rsidR="000B21F6" w:rsidRPr="002355D7" w:rsidRDefault="000B21F6" w:rsidP="000B21F6">
      <w:pPr>
        <w:suppressAutoHyphens/>
        <w:autoSpaceDE w:val="0"/>
        <w:autoSpaceDN w:val="0"/>
        <w:adjustRightInd w:val="0"/>
        <w:spacing w:line="288" w:lineRule="auto"/>
        <w:ind w:firstLine="283"/>
        <w:textAlignment w:val="center"/>
        <w:rPr>
          <w:rFonts w:ascii="Book Antiqua" w:hAnsi="Book Antiqua" w:cs="Book Antiqua"/>
          <w:color w:val="000000"/>
          <w:spacing w:val="-11"/>
          <w:kern w:val="0"/>
          <w:sz w:val="18"/>
          <w:szCs w:val="18"/>
        </w:rPr>
      </w:pPr>
      <w:r w:rsidRPr="002355D7">
        <w:rPr>
          <w:rFonts w:ascii="Verdana" w:hAnsi="Verdana" w:cs="Verdana"/>
          <w:color w:val="000000"/>
          <w:spacing w:val="-11"/>
          <w:kern w:val="0"/>
          <w:sz w:val="18"/>
          <w:szCs w:val="18"/>
        </w:rPr>
        <w:t>There are many other different tumor specific chara</w:t>
      </w:r>
      <w:r w:rsidRPr="002355D7">
        <w:rPr>
          <w:rFonts w:ascii="Verdana" w:hAnsi="Verdana" w:cs="Verdana"/>
          <w:color w:val="000000"/>
          <w:spacing w:val="-11"/>
          <w:kern w:val="0"/>
          <w:sz w:val="18"/>
          <w:szCs w:val="18"/>
        </w:rPr>
        <w:softHyphen/>
        <w:t xml:space="preserve">cteristics that are influenced by the interrelation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and the TME. Bailey </w:t>
      </w:r>
      <w:r w:rsidRPr="002355D7">
        <w:rPr>
          <w:rFonts w:ascii="Verdana" w:hAnsi="Verdana" w:cs="Verdana"/>
          <w:i/>
          <w:iCs/>
          <w:color w:val="000000"/>
          <w:spacing w:val="-11"/>
          <w:kern w:val="0"/>
          <w:sz w:val="18"/>
          <w:szCs w:val="18"/>
        </w:rPr>
        <w:t xml:space="preserve">et </w:t>
      </w:r>
      <w:proofErr w:type="gramStart"/>
      <w:r w:rsidRPr="002355D7">
        <w:rPr>
          <w:rFonts w:ascii="Verdana" w:hAnsi="Verdana" w:cs="Verdana"/>
          <w:i/>
          <w:iCs/>
          <w:color w:val="000000"/>
          <w:spacing w:val="-11"/>
          <w:kern w:val="0"/>
          <w:sz w:val="18"/>
          <w:szCs w:val="18"/>
        </w:rPr>
        <w:t>al</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86]</w:t>
      </w:r>
      <w:r w:rsidRPr="002355D7">
        <w:rPr>
          <w:rFonts w:ascii="Verdana" w:hAnsi="Verdana" w:cs="Verdana"/>
          <w:color w:val="000000"/>
          <w:spacing w:val="-11"/>
          <w:kern w:val="0"/>
          <w:sz w:val="18"/>
          <w:szCs w:val="18"/>
        </w:rPr>
        <w:t xml:space="preserve"> identified paracrine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-mediated fibroblasts within the TME as source of Hypoxia-inducible factor 1 alpha (HIF-1</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 which is known to be a regulator of angiogenesis and metastasis in cancer. Another example is the CXC-motif-chemokine 12/CXC chemokine receptor type 4 (CXCL12/CXCR4) pathway, which is on the one hand critical for normal cellular processes, but on the other hand contributes to metastasis, growth, survival and stem cell characteristics of cancer </w:t>
      </w:r>
      <w:proofErr w:type="gramStart"/>
      <w:r w:rsidRPr="002355D7">
        <w:rPr>
          <w:rFonts w:ascii="Verdana" w:hAnsi="Verdana" w:cs="Verdana"/>
          <w:color w:val="000000"/>
          <w:spacing w:val="-11"/>
          <w:kern w:val="0"/>
          <w:sz w:val="18"/>
          <w:szCs w:val="18"/>
        </w:rPr>
        <w:t>cells</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87-89]</w:t>
      </w:r>
      <w:r w:rsidRPr="002355D7">
        <w:rPr>
          <w:rFonts w:ascii="Verdana" w:hAnsi="Verdana" w:cs="Verdana"/>
          <w:color w:val="000000"/>
          <w:spacing w:val="-11"/>
          <w:kern w:val="0"/>
          <w:sz w:val="18"/>
          <w:szCs w:val="18"/>
        </w:rPr>
        <w:t>. CXCL12, the sole ligand for CXCR4, is produced by tumor-associated stromal cells, is increased in DPC; and after binding to its receptor CXCR4, leads to activation of extracellular signal-regulated kinases resulting in release and nuclear translocation of NF-</w:t>
      </w:r>
      <w:r w:rsidRPr="002355D7">
        <w:rPr>
          <w:rFonts w:ascii="Symbol" w:hAnsi="Symbol" w:cs="Symbol"/>
          <w:color w:val="000000"/>
          <w:spacing w:val="-11"/>
          <w:kern w:val="0"/>
          <w:sz w:val="18"/>
          <w:szCs w:val="18"/>
        </w:rPr>
        <w:t></w:t>
      </w:r>
      <w:r w:rsidRPr="002355D7">
        <w:rPr>
          <w:rFonts w:ascii="Verdana" w:hAnsi="Verdana" w:cs="Verdana"/>
          <w:color w:val="000000"/>
          <w:spacing w:val="-11"/>
          <w:kern w:val="0"/>
          <w:sz w:val="18"/>
          <w:szCs w:val="18"/>
        </w:rPr>
        <w:t xml:space="preserve">B, which then directly binds the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promotor</w:t>
      </w:r>
      <w:r w:rsidRPr="002355D7">
        <w:rPr>
          <w:rFonts w:ascii="Verdana" w:hAnsi="Verdana" w:cs="Verdana"/>
          <w:color w:val="000000"/>
          <w:spacing w:val="-11"/>
          <w:kern w:val="0"/>
          <w:sz w:val="18"/>
          <w:szCs w:val="18"/>
          <w:vertAlign w:val="superscript"/>
        </w:rPr>
        <w:t>[85,90,91]</w:t>
      </w:r>
      <w:r w:rsidRPr="002355D7">
        <w:rPr>
          <w:rFonts w:ascii="Verdana" w:hAnsi="Verdana" w:cs="Verdana"/>
          <w:color w:val="000000"/>
          <w:spacing w:val="-11"/>
          <w:kern w:val="0"/>
          <w:sz w:val="18"/>
          <w:szCs w:val="18"/>
        </w:rPr>
        <w:t xml:space="preserve">. In summary,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acts in a predominantly paracrine manner, thereby influencing and being influenced by the TME (for an overview of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-dependent interactions between tumor and stroma cells in DPC, Figure 2).</w:t>
      </w:r>
      <w:r w:rsidRPr="002355D7">
        <w:rPr>
          <w:rFonts w:ascii="Book Antiqua" w:hAnsi="Book Antiqua" w:cs="Book Antiqu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Cancer stem cells (CSC), also called tumor initiating cells are suggested to be responsible for cancer in</w:t>
      </w:r>
      <w:r w:rsidRPr="002355D7">
        <w:rPr>
          <w:rFonts w:ascii="Verdana" w:hAnsi="Verdana" w:cs="Verdana"/>
          <w:color w:val="000000"/>
          <w:spacing w:val="-11"/>
          <w:kern w:val="0"/>
          <w:sz w:val="18"/>
          <w:szCs w:val="18"/>
        </w:rPr>
        <w:softHyphen/>
        <w:t xml:space="preserve">itiation, progression and chemo-resistance in several malignancies including </w:t>
      </w:r>
      <w:proofErr w:type="gramStart"/>
      <w:r w:rsidRPr="002355D7">
        <w:rPr>
          <w:rFonts w:ascii="Verdana" w:hAnsi="Verdana" w:cs="Verdana"/>
          <w:color w:val="000000"/>
          <w:spacing w:val="-11"/>
          <w:kern w:val="0"/>
          <w:sz w:val="18"/>
          <w:szCs w:val="18"/>
        </w:rPr>
        <w:t>DPC</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92]</w:t>
      </w:r>
      <w:r w:rsidRPr="002355D7">
        <w:rPr>
          <w:rFonts w:ascii="Verdana" w:hAnsi="Verdana" w:cs="Verdana"/>
          <w:color w:val="000000"/>
          <w:spacing w:val="-11"/>
          <w:kern w:val="0"/>
          <w:sz w:val="18"/>
          <w:szCs w:val="18"/>
        </w:rPr>
        <w:t xml:space="preserve">. The transcription factors </w:t>
      </w:r>
      <w:proofErr w:type="spellStart"/>
      <w:r w:rsidRPr="002355D7">
        <w:rPr>
          <w:rFonts w:ascii="Verdana" w:hAnsi="Verdana" w:cs="Verdana"/>
          <w:color w:val="000000"/>
          <w:spacing w:val="-11"/>
          <w:kern w:val="0"/>
          <w:sz w:val="18"/>
          <w:szCs w:val="18"/>
        </w:rPr>
        <w:t>Nanog</w:t>
      </w:r>
      <w:proofErr w:type="spellEnd"/>
      <w:r w:rsidRPr="002355D7">
        <w:rPr>
          <w:rFonts w:ascii="Verdana" w:hAnsi="Verdana" w:cs="Verdana"/>
          <w:color w:val="000000"/>
          <w:spacing w:val="-11"/>
          <w:kern w:val="0"/>
          <w:sz w:val="18"/>
          <w:szCs w:val="18"/>
        </w:rPr>
        <w:t xml:space="preserve">, octamer-binding transcription factor 4 and BMI1 Proto-Oncogene, </w:t>
      </w:r>
      <w:proofErr w:type="spellStart"/>
      <w:r w:rsidRPr="002355D7">
        <w:rPr>
          <w:rFonts w:ascii="Verdana" w:hAnsi="Verdana" w:cs="Verdana"/>
          <w:color w:val="000000"/>
          <w:spacing w:val="-11"/>
          <w:kern w:val="0"/>
          <w:sz w:val="18"/>
          <w:szCs w:val="18"/>
        </w:rPr>
        <w:t>Polycomb</w:t>
      </w:r>
      <w:proofErr w:type="spellEnd"/>
      <w:r w:rsidRPr="002355D7">
        <w:rPr>
          <w:rFonts w:ascii="Verdana" w:hAnsi="Verdana" w:cs="Verdana"/>
          <w:color w:val="000000"/>
          <w:spacing w:val="-11"/>
          <w:kern w:val="0"/>
          <w:sz w:val="18"/>
          <w:szCs w:val="18"/>
        </w:rPr>
        <w:t xml:space="preserve"> Ring Finger (BMI-1) are essential for the “</w:t>
      </w:r>
      <w:proofErr w:type="spellStart"/>
      <w:r w:rsidRPr="002355D7">
        <w:rPr>
          <w:rFonts w:ascii="Verdana" w:hAnsi="Verdana" w:cs="Verdana"/>
          <w:color w:val="000000"/>
          <w:spacing w:val="-11"/>
          <w:kern w:val="0"/>
          <w:sz w:val="18"/>
          <w:szCs w:val="18"/>
        </w:rPr>
        <w:t>stemness</w:t>
      </w:r>
      <w:proofErr w:type="spellEnd"/>
      <w:r w:rsidRPr="002355D7">
        <w:rPr>
          <w:rFonts w:ascii="Verdana" w:hAnsi="Verdana" w:cs="Verdana"/>
          <w:color w:val="000000"/>
          <w:spacing w:val="-11"/>
          <w:kern w:val="0"/>
          <w:sz w:val="18"/>
          <w:szCs w:val="18"/>
        </w:rPr>
        <w:t xml:space="preserve">”, including characteristics like self-renewal of </w:t>
      </w:r>
      <w:proofErr w:type="gramStart"/>
      <w:r w:rsidRPr="002355D7">
        <w:rPr>
          <w:rFonts w:ascii="Verdana" w:hAnsi="Verdana" w:cs="Verdana"/>
          <w:color w:val="000000"/>
          <w:spacing w:val="-11"/>
          <w:kern w:val="0"/>
          <w:sz w:val="18"/>
          <w:szCs w:val="18"/>
        </w:rPr>
        <w:t>CSC</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93-95]</w:t>
      </w:r>
      <w:r w:rsidRPr="002355D7">
        <w:rPr>
          <w:rFonts w:ascii="Verdana" w:hAnsi="Verdana" w:cs="Verdana"/>
          <w:color w:val="000000"/>
          <w:spacing w:val="-11"/>
          <w:kern w:val="0"/>
          <w:sz w:val="18"/>
          <w:szCs w:val="18"/>
        </w:rPr>
        <w:t xml:space="preserve">.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is implicated in the maintenance of pancreatic CSCs: For example, Li </w:t>
      </w:r>
      <w:r w:rsidRPr="002355D7">
        <w:rPr>
          <w:rFonts w:ascii="Verdana" w:hAnsi="Verdana" w:cs="Verdana"/>
          <w:i/>
          <w:iCs/>
          <w:color w:val="000000"/>
          <w:spacing w:val="-11"/>
          <w:kern w:val="0"/>
          <w:sz w:val="18"/>
          <w:szCs w:val="18"/>
        </w:rPr>
        <w:t>et al</w:t>
      </w:r>
      <w:r w:rsidRPr="002355D7">
        <w:rPr>
          <w:rFonts w:ascii="Verdana" w:hAnsi="Verdana" w:cs="Verdana"/>
          <w:color w:val="000000"/>
          <w:spacing w:val="-11"/>
          <w:kern w:val="0"/>
          <w:sz w:val="18"/>
          <w:szCs w:val="18"/>
          <w:vertAlign w:val="superscript"/>
        </w:rPr>
        <w:t>[96]</w:t>
      </w:r>
      <w:r w:rsidRPr="002355D7">
        <w:rPr>
          <w:rFonts w:ascii="Verdana" w:hAnsi="Verdana" w:cs="Verdana"/>
          <w:color w:val="000000"/>
          <w:spacing w:val="-11"/>
          <w:kern w:val="0"/>
          <w:sz w:val="18"/>
          <w:szCs w:val="18"/>
        </w:rPr>
        <w:t xml:space="preserve"> stated that </w:t>
      </w:r>
      <w:proofErr w:type="spellStart"/>
      <w:r w:rsidRPr="002355D7">
        <w:rPr>
          <w:rFonts w:ascii="Verdana" w:hAnsi="Verdana" w:cs="Verdana"/>
          <w:i/>
          <w:iCs/>
          <w:color w:val="000000"/>
          <w:spacing w:val="-11"/>
          <w:kern w:val="0"/>
          <w:sz w:val="18"/>
          <w:szCs w:val="18"/>
        </w:rPr>
        <w:t>Shh</w:t>
      </w:r>
      <w:proofErr w:type="spellEnd"/>
      <w:r w:rsidRPr="002355D7">
        <w:rPr>
          <w:rFonts w:ascii="Verdana" w:hAnsi="Verdana" w:cs="Verdana"/>
          <w:color w:val="000000"/>
          <w:spacing w:val="-11"/>
          <w:kern w:val="0"/>
          <w:sz w:val="18"/>
          <w:szCs w:val="18"/>
        </w:rPr>
        <w:t xml:space="preserve"> expression was 46-fold greater in pancreatic CSCs (CD24</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/CD44</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/ESA</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 as in other DPC cells (CD24</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/CD44</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/ESA</w:t>
      </w:r>
      <w:r w:rsidRPr="002355D7">
        <w:rPr>
          <w:rFonts w:ascii="Verdana" w:hAnsi="Verdana" w:cs="Verdana"/>
          <w:color w:val="000000"/>
          <w:spacing w:val="-11"/>
          <w:kern w:val="0"/>
          <w:sz w:val="18"/>
          <w:szCs w:val="18"/>
          <w:vertAlign w:val="superscript"/>
        </w:rPr>
        <w:t>-</w:t>
      </w:r>
      <w:r w:rsidRPr="002355D7">
        <w:rPr>
          <w:rFonts w:ascii="Verdana" w:hAnsi="Verdana" w:cs="Verdana"/>
          <w:color w:val="000000"/>
          <w:spacing w:val="-11"/>
          <w:kern w:val="0"/>
          <w:sz w:val="18"/>
          <w:szCs w:val="18"/>
        </w:rPr>
        <w:t xml:space="preserve">). Additionally, </w:t>
      </w:r>
      <w:r w:rsidRPr="002355D7">
        <w:rPr>
          <w:rFonts w:ascii="Verdana" w:hAnsi="Verdana" w:cs="Verdana"/>
          <w:i/>
          <w:iCs/>
          <w:color w:val="000000"/>
          <w:spacing w:val="-11"/>
          <w:kern w:val="0"/>
          <w:sz w:val="18"/>
          <w:szCs w:val="18"/>
        </w:rPr>
        <w:t>Gli1</w:t>
      </w:r>
      <w:r w:rsidRPr="002355D7">
        <w:rPr>
          <w:rFonts w:ascii="Verdana" w:hAnsi="Verdana" w:cs="Verdana"/>
          <w:color w:val="000000"/>
          <w:spacing w:val="-11"/>
          <w:kern w:val="0"/>
          <w:sz w:val="18"/>
          <w:szCs w:val="18"/>
        </w:rPr>
        <w:t xml:space="preserve"> is known to up-regulate genes that are crucial for many properties for </w:t>
      </w:r>
      <w:proofErr w:type="spellStart"/>
      <w:r w:rsidRPr="002355D7">
        <w:rPr>
          <w:rFonts w:ascii="Verdana" w:hAnsi="Verdana" w:cs="Verdana"/>
          <w:color w:val="000000"/>
          <w:spacing w:val="-11"/>
          <w:kern w:val="0"/>
          <w:sz w:val="18"/>
          <w:szCs w:val="18"/>
        </w:rPr>
        <w:t>stemness</w:t>
      </w:r>
      <w:proofErr w:type="spellEnd"/>
      <w:r w:rsidRPr="002355D7">
        <w:rPr>
          <w:rFonts w:ascii="Verdana" w:hAnsi="Verdana" w:cs="Verdana"/>
          <w:color w:val="000000"/>
          <w:spacing w:val="-11"/>
          <w:kern w:val="0"/>
          <w:sz w:val="18"/>
          <w:szCs w:val="18"/>
        </w:rPr>
        <w:t xml:space="preserve"> of CSC - like </w:t>
      </w:r>
      <w:proofErr w:type="spellStart"/>
      <w:r w:rsidRPr="002355D7">
        <w:rPr>
          <w:rFonts w:ascii="Verdana" w:hAnsi="Verdana" w:cs="Verdana"/>
          <w:i/>
          <w:iCs/>
          <w:color w:val="000000"/>
          <w:spacing w:val="-11"/>
          <w:kern w:val="0"/>
          <w:sz w:val="18"/>
          <w:szCs w:val="18"/>
        </w:rPr>
        <w:t>Nanog</w:t>
      </w:r>
      <w:proofErr w:type="spellEnd"/>
      <w:r w:rsidRPr="002355D7">
        <w:rPr>
          <w:rFonts w:ascii="Verdana" w:hAnsi="Verdana" w:cs="Verdana"/>
          <w:color w:val="000000"/>
          <w:spacing w:val="-11"/>
          <w:kern w:val="0"/>
          <w:sz w:val="18"/>
          <w:szCs w:val="18"/>
        </w:rPr>
        <w:t xml:space="preserve"> and </w:t>
      </w:r>
      <w:r w:rsidRPr="002355D7">
        <w:rPr>
          <w:rFonts w:ascii="Verdana" w:hAnsi="Verdana" w:cs="Verdana"/>
          <w:i/>
          <w:iCs/>
          <w:color w:val="000000"/>
          <w:spacing w:val="-11"/>
          <w:kern w:val="0"/>
          <w:sz w:val="18"/>
          <w:szCs w:val="18"/>
        </w:rPr>
        <w:t>BMI-1</w:t>
      </w:r>
      <w:r w:rsidRPr="002355D7">
        <w:rPr>
          <w:rFonts w:ascii="Verdana" w:hAnsi="Verdana" w:cs="Verdana"/>
          <w:color w:val="000000"/>
          <w:spacing w:val="-11"/>
          <w:kern w:val="0"/>
          <w:sz w:val="18"/>
          <w:szCs w:val="18"/>
          <w:vertAlign w:val="superscript"/>
        </w:rPr>
        <w:t>[97-99]</w:t>
      </w:r>
      <w:r w:rsidRPr="002355D7">
        <w:rPr>
          <w:rFonts w:ascii="Verdana" w:hAnsi="Verdana" w:cs="Verdana"/>
          <w:color w:val="000000"/>
          <w:spacing w:val="-11"/>
          <w:kern w:val="0"/>
          <w:sz w:val="18"/>
          <w:szCs w:val="18"/>
        </w:rPr>
        <w:t>.</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b/>
          <w:bCs/>
          <w:color w:val="000000"/>
          <w:spacing w:val="-11"/>
          <w:kern w:val="0"/>
          <w:sz w:val="18"/>
          <w:szCs w:val="18"/>
          <w:u w:val="thick" w:color="000000"/>
        </w:rPr>
      </w:pPr>
      <w:r w:rsidRPr="002355D7">
        <w:rPr>
          <w:rFonts w:ascii="Verdana" w:hAnsi="Verdana" w:cs="Verdana"/>
          <w:color w:val="000000"/>
          <w:spacing w:val="-11"/>
          <w:kern w:val="0"/>
          <w:sz w:val="18"/>
          <w:szCs w:val="18"/>
        </w:rPr>
        <w:t xml:space="preserve">Recapitulating this chapter,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plays an important role in DPC, beginning from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precursors to progressed metastatic disease.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cross talks with a variety of other signaling pathways, like K-RAS, requires the interaction with the EMT in particular </w:t>
      </w:r>
      <w:r w:rsidRPr="002355D7">
        <w:rPr>
          <w:rFonts w:ascii="Verdana" w:hAnsi="Verdana" w:cs="Verdana"/>
          <w:i/>
          <w:iCs/>
          <w:color w:val="000000"/>
          <w:spacing w:val="-11"/>
          <w:kern w:val="0"/>
          <w:sz w:val="18"/>
          <w:szCs w:val="18"/>
        </w:rPr>
        <w:t>via</w:t>
      </w:r>
      <w:r w:rsidRPr="002355D7">
        <w:rPr>
          <w:rFonts w:ascii="Verdana" w:hAnsi="Verdana" w:cs="Verdana"/>
          <w:color w:val="000000"/>
          <w:spacing w:val="-11"/>
          <w:kern w:val="0"/>
          <w:sz w:val="18"/>
          <w:szCs w:val="18"/>
        </w:rPr>
        <w:t xml:space="preserve"> paracrine pathway stimulation in order to contribute to the development of DPC (Figure 1).</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proofErr w:type="spellStart"/>
      <w:r w:rsidRPr="002355D7">
        <w:rPr>
          <w:rFonts w:ascii="Univers" w:hAnsi="Univers" w:cs="Univers"/>
          <w:b/>
          <w:bCs/>
          <w:color w:val="000000"/>
          <w:spacing w:val="-2"/>
          <w:kern w:val="0"/>
          <w:sz w:val="24"/>
          <w:u w:val="single"/>
        </w:rPr>
        <w:t>Hh</w:t>
      </w:r>
      <w:proofErr w:type="spellEnd"/>
      <w:r w:rsidRPr="002355D7">
        <w:rPr>
          <w:rFonts w:ascii="Univers" w:hAnsi="Univers" w:cs="Univers"/>
          <w:b/>
          <w:bCs/>
          <w:color w:val="000000"/>
          <w:spacing w:val="-2"/>
          <w:kern w:val="0"/>
          <w:sz w:val="24"/>
          <w:u w:val="single"/>
        </w:rPr>
        <w:t>-BASED CLINICAL TRIALS FOR PANCREATIC CANCER</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At present, clinical trials using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inhibitors enroll patients with pancreatic malignancies including advanced, metastatic, recurrent or </w:t>
      </w:r>
      <w:proofErr w:type="spellStart"/>
      <w:r w:rsidRPr="002355D7">
        <w:rPr>
          <w:rFonts w:ascii="Verdana" w:hAnsi="Verdana" w:cs="Verdana"/>
          <w:color w:val="000000"/>
          <w:spacing w:val="-11"/>
          <w:kern w:val="0"/>
          <w:sz w:val="18"/>
          <w:szCs w:val="18"/>
        </w:rPr>
        <w:t>resectable</w:t>
      </w:r>
      <w:proofErr w:type="spellEnd"/>
      <w:r w:rsidRPr="002355D7">
        <w:rPr>
          <w:rFonts w:ascii="Verdana" w:hAnsi="Verdana" w:cs="Verdana"/>
          <w:color w:val="000000"/>
          <w:spacing w:val="-11"/>
          <w:kern w:val="0"/>
          <w:sz w:val="18"/>
          <w:szCs w:val="18"/>
        </w:rPr>
        <w:t xml:space="preserve"> pancreatic cancer. Currently, no trials are listed within the United States National Institutes of Health database (www.clinicaltrials.</w:t>
      </w:r>
      <w:r w:rsidRPr="002355D7">
        <w:rPr>
          <w:rFonts w:ascii="Verdana" w:hAnsi="Verdana" w:cs="Verdana"/>
          <w:color w:val="000000"/>
          <w:spacing w:val="-14"/>
          <w:kern w:val="0"/>
          <w:sz w:val="18"/>
          <w:szCs w:val="18"/>
        </w:rPr>
        <w:t>gov) which target pancreatitis or other pancreatic non-neoplastic conditions. As summarized in Table 2,</w:t>
      </w:r>
      <w:r w:rsidRPr="002355D7">
        <w:rPr>
          <w:rFonts w:ascii="Verdana" w:hAnsi="Verdana" w:cs="Verdana"/>
          <w:color w:val="000000"/>
          <w:spacing w:val="-11"/>
          <w:kern w:val="0"/>
          <w:sz w:val="18"/>
          <w:szCs w:val="18"/>
        </w:rPr>
        <w:t xml:space="preserve"> most trials in the phase 1 or 2 setting use GDC-0449 (</w:t>
      </w:r>
      <w:proofErr w:type="spellStart"/>
      <w:r w:rsidRPr="002355D7">
        <w:rPr>
          <w:rFonts w:ascii="Verdana" w:hAnsi="Verdana" w:cs="Verdana"/>
          <w:color w:val="000000"/>
          <w:spacing w:val="-11"/>
          <w:kern w:val="0"/>
          <w:sz w:val="18"/>
          <w:szCs w:val="18"/>
        </w:rPr>
        <w:t>vismodegib</w:t>
      </w:r>
      <w:proofErr w:type="spellEnd"/>
      <w:r w:rsidRPr="002355D7">
        <w:rPr>
          <w:rFonts w:ascii="Verdana" w:hAnsi="Verdana" w:cs="Verdana"/>
          <w:color w:val="000000"/>
          <w:spacing w:val="-11"/>
          <w:kern w:val="0"/>
          <w:sz w:val="18"/>
          <w:szCs w:val="18"/>
        </w:rPr>
        <w:t xml:space="preserve">) which is a small molecular weight inhibitor of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vertAlign w:val="superscript"/>
        </w:rPr>
        <w:t>[100]</w:t>
      </w:r>
      <w:r w:rsidRPr="002355D7">
        <w:rPr>
          <w:rFonts w:ascii="Verdana" w:hAnsi="Verdana" w:cs="Verdana"/>
          <w:color w:val="000000"/>
          <w:spacing w:val="-11"/>
          <w:kern w:val="0"/>
          <w:sz w:val="18"/>
          <w:szCs w:val="18"/>
        </w:rPr>
        <w:t xml:space="preserve"> thereby interfering with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signaling at the plasma membrane level similarly to </w:t>
      </w:r>
      <w:proofErr w:type="spellStart"/>
      <w:r w:rsidRPr="002355D7">
        <w:rPr>
          <w:rFonts w:ascii="Verdana" w:hAnsi="Verdana" w:cs="Verdana"/>
          <w:color w:val="000000"/>
          <w:spacing w:val="-11"/>
          <w:kern w:val="0"/>
          <w:sz w:val="18"/>
          <w:szCs w:val="18"/>
        </w:rPr>
        <w:t>cyclopamine</w:t>
      </w:r>
      <w:proofErr w:type="spellEnd"/>
      <w:r w:rsidRPr="002355D7">
        <w:rPr>
          <w:rFonts w:ascii="Verdana" w:hAnsi="Verdana" w:cs="Verdana"/>
          <w:color w:val="000000"/>
          <w:spacing w:val="-11"/>
          <w:kern w:val="0"/>
          <w:sz w:val="18"/>
          <w:szCs w:val="18"/>
        </w:rPr>
        <w:t xml:space="preserve">, a naturally occurring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antagonist</w:t>
      </w:r>
      <w:r w:rsidRPr="002355D7">
        <w:rPr>
          <w:rFonts w:ascii="Verdana" w:hAnsi="Verdana" w:cs="Verdana"/>
          <w:color w:val="000000"/>
          <w:spacing w:val="-11"/>
          <w:kern w:val="0"/>
          <w:sz w:val="18"/>
          <w:szCs w:val="18"/>
          <w:vertAlign w:val="superscript"/>
        </w:rPr>
        <w:t>[101]</w:t>
      </w:r>
      <w:r w:rsidRPr="002355D7">
        <w:rPr>
          <w:rFonts w:ascii="Verdana" w:hAnsi="Verdana" w:cs="Verdana"/>
          <w:color w:val="000000"/>
          <w:spacing w:val="-11"/>
          <w:kern w:val="0"/>
          <w:sz w:val="18"/>
          <w:szCs w:val="18"/>
        </w:rPr>
        <w:t xml:space="preserve">. Other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-targeting drugs in current clinical trials </w:t>
      </w:r>
      <w:r w:rsidRPr="002355D7">
        <w:rPr>
          <w:rFonts w:ascii="Verdana" w:hAnsi="Verdana" w:cs="Verdana"/>
          <w:color w:val="000000"/>
          <w:spacing w:val="-11"/>
          <w:kern w:val="0"/>
          <w:sz w:val="18"/>
          <w:szCs w:val="18"/>
        </w:rPr>
        <w:lastRenderedPageBreak/>
        <w:t xml:space="preserve">on pancreatic cancer are the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-inhibitors LDE-225 (</w:t>
      </w:r>
      <w:proofErr w:type="spellStart"/>
      <w:r w:rsidRPr="002355D7">
        <w:rPr>
          <w:rFonts w:ascii="Verdana" w:hAnsi="Verdana" w:cs="Verdana"/>
          <w:color w:val="000000"/>
          <w:spacing w:val="-11"/>
          <w:kern w:val="0"/>
          <w:sz w:val="18"/>
          <w:szCs w:val="18"/>
        </w:rPr>
        <w:t>Sonidegib</w:t>
      </w:r>
      <w:proofErr w:type="spellEnd"/>
      <w:proofErr w:type="gramStart"/>
      <w:r w:rsidRPr="002355D7">
        <w:rPr>
          <w:rFonts w:ascii="Verdana" w:hAnsi="Verdana" w:cs="Verdana"/>
          <w:color w:val="000000"/>
          <w:spacing w:val="-11"/>
          <w:kern w:val="0"/>
          <w:sz w:val="18"/>
          <w:szCs w:val="18"/>
        </w:rPr>
        <w:t>)</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102]</w:t>
      </w:r>
      <w:r w:rsidRPr="002355D7">
        <w:rPr>
          <w:rFonts w:ascii="Verdana" w:hAnsi="Verdana" w:cs="Verdana"/>
          <w:color w:val="000000"/>
          <w:spacing w:val="-11"/>
          <w:kern w:val="0"/>
          <w:sz w:val="18"/>
          <w:szCs w:val="18"/>
        </w:rPr>
        <w:t xml:space="preserve"> and IPI-926 (</w:t>
      </w:r>
      <w:proofErr w:type="spellStart"/>
      <w:r w:rsidRPr="002355D7">
        <w:rPr>
          <w:rFonts w:ascii="Verdana" w:hAnsi="Verdana" w:cs="Verdana"/>
          <w:color w:val="000000"/>
          <w:spacing w:val="-11"/>
          <w:kern w:val="0"/>
          <w:sz w:val="18"/>
          <w:szCs w:val="18"/>
        </w:rPr>
        <w:t>Saridegib</w:t>
      </w:r>
      <w:proofErr w:type="spellEnd"/>
      <w:r w:rsidRPr="002355D7">
        <w:rPr>
          <w:rFonts w:ascii="Verdana" w:hAnsi="Verdana" w:cs="Verdana"/>
          <w:color w:val="000000"/>
          <w:spacing w:val="-11"/>
          <w:kern w:val="0"/>
          <w:sz w:val="18"/>
          <w:szCs w:val="18"/>
        </w:rPr>
        <w:t>)</w:t>
      </w:r>
      <w:r w:rsidRPr="002355D7">
        <w:rPr>
          <w:rFonts w:ascii="Verdana" w:hAnsi="Verdana" w:cs="Verdana"/>
          <w:color w:val="000000"/>
          <w:spacing w:val="-11"/>
          <w:kern w:val="0"/>
          <w:sz w:val="18"/>
          <w:szCs w:val="18"/>
          <w:vertAlign w:val="superscript"/>
        </w:rPr>
        <w:t>[103]</w:t>
      </w:r>
      <w:r w:rsidRPr="002355D7">
        <w:rPr>
          <w:rFonts w:ascii="Verdana" w:hAnsi="Verdana" w:cs="Verdana"/>
          <w:color w:val="000000"/>
          <w:spacing w:val="-11"/>
          <w:kern w:val="0"/>
          <w:sz w:val="18"/>
          <w:szCs w:val="18"/>
        </w:rPr>
        <w:t xml:space="preserve">. </w:t>
      </w:r>
    </w:p>
    <w:p w:rsidR="000B21F6" w:rsidRPr="002355D7" w:rsidRDefault="000B21F6" w:rsidP="000B21F6">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For the latter, a preclinical study on pancreatic cancer in mice demonstrated that IPI-926 depletes tumor-associated stromal tissue and facilitated the delivery and increased the </w:t>
      </w:r>
      <w:proofErr w:type="spellStart"/>
      <w:r w:rsidRPr="002355D7">
        <w:rPr>
          <w:rFonts w:ascii="Verdana" w:hAnsi="Verdana" w:cs="Verdana"/>
          <w:color w:val="000000"/>
          <w:spacing w:val="-11"/>
          <w:kern w:val="0"/>
          <w:sz w:val="18"/>
          <w:szCs w:val="18"/>
        </w:rPr>
        <w:t>intratumoral</w:t>
      </w:r>
      <w:proofErr w:type="spellEnd"/>
      <w:r w:rsidRPr="002355D7">
        <w:rPr>
          <w:rFonts w:ascii="Verdana" w:hAnsi="Verdana" w:cs="Verdana"/>
          <w:color w:val="000000"/>
          <w:spacing w:val="-11"/>
          <w:kern w:val="0"/>
          <w:sz w:val="18"/>
          <w:szCs w:val="18"/>
        </w:rPr>
        <w:t xml:space="preserve"> concentration of </w:t>
      </w:r>
      <w:proofErr w:type="gramStart"/>
      <w:r w:rsidRPr="002355D7">
        <w:rPr>
          <w:rFonts w:ascii="Verdana" w:hAnsi="Verdana" w:cs="Verdana"/>
          <w:color w:val="000000"/>
          <w:spacing w:val="-11"/>
          <w:kern w:val="0"/>
          <w:sz w:val="18"/>
          <w:szCs w:val="18"/>
        </w:rPr>
        <w:t>gemcitabine</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84]</w:t>
      </w:r>
      <w:r w:rsidRPr="002355D7">
        <w:rPr>
          <w:rFonts w:ascii="Verdana" w:hAnsi="Verdana" w:cs="Verdana"/>
          <w:color w:val="000000"/>
          <w:spacing w:val="-11"/>
          <w:kern w:val="0"/>
          <w:sz w:val="18"/>
          <w:szCs w:val="18"/>
        </w:rPr>
        <w:t xml:space="preserve">. In line with these results, all currently ongoing clinical trials combine selective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antagonists with established chemotherapies (gemcitabine, paclitaxel) or other targeted drugs (</w:t>
      </w:r>
      <w:proofErr w:type="spellStart"/>
      <w:r w:rsidRPr="002355D7">
        <w:rPr>
          <w:rFonts w:ascii="Verdana" w:hAnsi="Verdana" w:cs="Verdana"/>
          <w:color w:val="000000"/>
          <w:spacing w:val="-11"/>
          <w:kern w:val="0"/>
          <w:sz w:val="18"/>
          <w:szCs w:val="18"/>
        </w:rPr>
        <w:t>erlotinib</w:t>
      </w:r>
      <w:proofErr w:type="spellEnd"/>
      <w:r w:rsidRPr="002355D7">
        <w:rPr>
          <w:rFonts w:ascii="Verdana" w:hAnsi="Verdana" w:cs="Verdana"/>
          <w:color w:val="000000"/>
          <w:spacing w:val="-11"/>
          <w:kern w:val="0"/>
          <w:sz w:val="18"/>
          <w:szCs w:val="18"/>
        </w:rPr>
        <w:t xml:space="preserve"> epidermal growth factor receptor inhibitor) or BKM120 (Phosphatidylinositol-4,5-bisphosphate 3-kinase inhibitor) to investigate possible therapeutic benefits of these drug combinations. Taken together, current clinical studies employ inhibitors of the </w:t>
      </w:r>
      <w:proofErr w:type="spellStart"/>
      <w:r w:rsidRPr="002355D7">
        <w:rPr>
          <w:rFonts w:ascii="Verdana" w:hAnsi="Verdana" w:cs="Verdana"/>
          <w:color w:val="000000"/>
          <w:spacing w:val="-11"/>
          <w:kern w:val="0"/>
          <w:sz w:val="18"/>
          <w:szCs w:val="18"/>
        </w:rPr>
        <w:t>Smo</w:t>
      </w:r>
      <w:proofErr w:type="spellEnd"/>
      <w:r w:rsidRPr="002355D7">
        <w:rPr>
          <w:rFonts w:ascii="Verdana" w:hAnsi="Verdana" w:cs="Verdana"/>
          <w:color w:val="000000"/>
          <w:spacing w:val="-11"/>
          <w:kern w:val="0"/>
          <w:sz w:val="18"/>
          <w:szCs w:val="18"/>
        </w:rPr>
        <w:t xml:space="preserve"> co-receptor in combination with established chemotherapeutic drugs. Novel experimental inhibitors targeting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w:t>
      </w:r>
      <w:r w:rsidRPr="002355D7">
        <w:rPr>
          <w:rFonts w:ascii="Verdana" w:hAnsi="Verdana" w:cs="Verdana"/>
          <w:color w:val="000000"/>
          <w:spacing w:val="-13"/>
          <w:kern w:val="0"/>
          <w:sz w:val="18"/>
          <w:szCs w:val="18"/>
        </w:rPr>
        <w:t>at the level of the transcriptional regulation (</w:t>
      </w:r>
      <w:r w:rsidRPr="002355D7">
        <w:rPr>
          <w:rFonts w:ascii="Verdana" w:hAnsi="Verdana" w:cs="Verdana"/>
          <w:i/>
          <w:iCs/>
          <w:color w:val="000000"/>
          <w:spacing w:val="-13"/>
          <w:kern w:val="0"/>
          <w:sz w:val="18"/>
          <w:szCs w:val="18"/>
        </w:rPr>
        <w:t>e.g.</w:t>
      </w:r>
      <w:r w:rsidRPr="002355D7">
        <w:rPr>
          <w:rFonts w:ascii="Verdana" w:hAnsi="Verdana" w:cs="Verdana"/>
          <w:color w:val="000000"/>
          <w:spacing w:val="-13"/>
          <w:kern w:val="0"/>
          <w:sz w:val="18"/>
          <w:szCs w:val="18"/>
        </w:rPr>
        <w:t xml:space="preserve">, Gant-61, Gant-58) have not yet entered the stage of </w:t>
      </w:r>
      <w:r w:rsidRPr="002355D7">
        <w:rPr>
          <w:rFonts w:ascii="Verdana" w:hAnsi="Verdana" w:cs="Verdana"/>
          <w:color w:val="000000"/>
          <w:spacing w:val="-11"/>
          <w:kern w:val="0"/>
          <w:sz w:val="18"/>
          <w:szCs w:val="18"/>
        </w:rPr>
        <w:t xml:space="preserve">clinical </w:t>
      </w:r>
      <w:proofErr w:type="gramStart"/>
      <w:r w:rsidRPr="002355D7">
        <w:rPr>
          <w:rFonts w:ascii="Verdana" w:hAnsi="Verdana" w:cs="Verdana"/>
          <w:color w:val="000000"/>
          <w:spacing w:val="-11"/>
          <w:kern w:val="0"/>
          <w:sz w:val="18"/>
          <w:szCs w:val="18"/>
        </w:rPr>
        <w:t>evaluation</w:t>
      </w:r>
      <w:r w:rsidRPr="002355D7">
        <w:rPr>
          <w:rFonts w:ascii="Verdana" w:hAnsi="Verdana" w:cs="Verdana"/>
          <w:color w:val="000000"/>
          <w:spacing w:val="-11"/>
          <w:kern w:val="0"/>
          <w:sz w:val="18"/>
          <w:szCs w:val="18"/>
          <w:vertAlign w:val="superscript"/>
        </w:rPr>
        <w:t>[</w:t>
      </w:r>
      <w:proofErr w:type="gramEnd"/>
      <w:r w:rsidRPr="002355D7">
        <w:rPr>
          <w:rFonts w:ascii="Verdana" w:hAnsi="Verdana" w:cs="Verdana"/>
          <w:color w:val="000000"/>
          <w:spacing w:val="-11"/>
          <w:kern w:val="0"/>
          <w:sz w:val="18"/>
          <w:szCs w:val="18"/>
          <w:vertAlign w:val="superscript"/>
        </w:rPr>
        <w:t>104]</w:t>
      </w:r>
      <w:r w:rsidRPr="002355D7">
        <w:rPr>
          <w:rFonts w:ascii="Verdana" w:hAnsi="Verdana" w:cs="Verdana"/>
          <w:color w:val="000000"/>
          <w:spacing w:val="-11"/>
          <w:kern w:val="0"/>
          <w:sz w:val="18"/>
          <w:szCs w:val="18"/>
        </w:rPr>
        <w:t xml:space="preserve">. </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2355D7">
        <w:rPr>
          <w:rFonts w:ascii="Univers" w:hAnsi="Univers" w:cs="Univers"/>
          <w:b/>
          <w:bCs/>
          <w:color w:val="000000"/>
          <w:spacing w:val="-2"/>
          <w:kern w:val="0"/>
          <w:sz w:val="24"/>
          <w:u w:val="single"/>
        </w:rPr>
        <w:t>CONCLUSION</w:t>
      </w:r>
    </w:p>
    <w:p w:rsidR="000B21F6" w:rsidRPr="002355D7" w:rsidRDefault="000B21F6" w:rsidP="000B21F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2355D7">
        <w:rPr>
          <w:rFonts w:ascii="Verdana" w:hAnsi="Verdana" w:cs="Verdana"/>
          <w:color w:val="000000"/>
          <w:spacing w:val="-11"/>
          <w:kern w:val="0"/>
          <w:sz w:val="18"/>
          <w:szCs w:val="18"/>
        </w:rPr>
        <w:t xml:space="preserve">Besides its physiologic functions in human pancreatic development,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is activated in numerous </w:t>
      </w:r>
      <w:r w:rsidRPr="002355D7">
        <w:rPr>
          <w:rFonts w:ascii="Verdana" w:hAnsi="Verdana" w:cs="Verdana"/>
          <w:color w:val="000000"/>
          <w:spacing w:val="-13"/>
          <w:kern w:val="0"/>
          <w:sz w:val="18"/>
          <w:szCs w:val="18"/>
        </w:rPr>
        <w:t xml:space="preserve">pathological conditions, including carcinogenesis. However, the data on its functional aspects currently </w:t>
      </w:r>
      <w:r w:rsidRPr="002355D7">
        <w:rPr>
          <w:rFonts w:ascii="Verdana" w:hAnsi="Verdana" w:cs="Verdana"/>
          <w:color w:val="000000"/>
          <w:spacing w:val="-11"/>
          <w:kern w:val="0"/>
          <w:sz w:val="18"/>
          <w:szCs w:val="18"/>
        </w:rPr>
        <w:t xml:space="preserve">available draw a more nuanced picture. Progression from pancreatic cancer </w:t>
      </w:r>
      <w:proofErr w:type="gramStart"/>
      <w:r w:rsidRPr="002355D7">
        <w:rPr>
          <w:rFonts w:ascii="Verdana" w:hAnsi="Verdana" w:cs="Verdana"/>
          <w:color w:val="000000"/>
          <w:spacing w:val="-11"/>
          <w:kern w:val="0"/>
          <w:sz w:val="18"/>
          <w:szCs w:val="18"/>
        </w:rPr>
        <w:t>precursors</w:t>
      </w:r>
      <w:proofErr w:type="gramEnd"/>
      <w:r w:rsidRPr="002355D7">
        <w:rPr>
          <w:rFonts w:ascii="Verdana" w:hAnsi="Verdana" w:cs="Verdana"/>
          <w:color w:val="000000"/>
          <w:spacing w:val="-11"/>
          <w:kern w:val="0"/>
          <w:sz w:val="18"/>
          <w:szCs w:val="18"/>
        </w:rPr>
        <w:t xml:space="preserve"> lesions (</w:t>
      </w:r>
      <w:proofErr w:type="spellStart"/>
      <w:r w:rsidRPr="002355D7">
        <w:rPr>
          <w:rFonts w:ascii="Verdana" w:hAnsi="Verdana" w:cs="Verdana"/>
          <w:color w:val="000000"/>
          <w:spacing w:val="-11"/>
          <w:kern w:val="0"/>
          <w:sz w:val="18"/>
          <w:szCs w:val="18"/>
        </w:rPr>
        <w:t>PanIn</w:t>
      </w:r>
      <w:proofErr w:type="spellEnd"/>
      <w:r w:rsidRPr="002355D7">
        <w:rPr>
          <w:rFonts w:ascii="Verdana" w:hAnsi="Verdana" w:cs="Verdana"/>
          <w:color w:val="000000"/>
          <w:spacing w:val="-11"/>
          <w:kern w:val="0"/>
          <w:sz w:val="18"/>
          <w:szCs w:val="18"/>
        </w:rPr>
        <w:t xml:space="preserve">) to DPC and metastatic disease is strongly influenced by a paracrine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signal modulating the interaction between DPC cells and CAFs. This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driven signaling predominantly includes the IL-6/STAT3 and the CXCL12/CXCR4 pathways resulting </w:t>
      </w:r>
      <w:r w:rsidRPr="002355D7">
        <w:rPr>
          <w:rFonts w:ascii="Verdana" w:hAnsi="Verdana" w:cs="Verdana"/>
          <w:color w:val="000000"/>
          <w:spacing w:val="-13"/>
          <w:kern w:val="0"/>
          <w:sz w:val="18"/>
          <w:szCs w:val="18"/>
        </w:rPr>
        <w:t xml:space="preserve">in disease progression by invasion, angiogenesis, metastasis formation and </w:t>
      </w:r>
      <w:proofErr w:type="spellStart"/>
      <w:r w:rsidRPr="002355D7">
        <w:rPr>
          <w:rFonts w:ascii="Verdana" w:hAnsi="Verdana" w:cs="Verdana"/>
          <w:color w:val="000000"/>
          <w:spacing w:val="-13"/>
          <w:kern w:val="0"/>
          <w:sz w:val="18"/>
          <w:szCs w:val="18"/>
        </w:rPr>
        <w:t>chemoresistance</w:t>
      </w:r>
      <w:proofErr w:type="spellEnd"/>
      <w:r w:rsidRPr="002355D7">
        <w:rPr>
          <w:rFonts w:ascii="Verdana" w:hAnsi="Verdana" w:cs="Verdana"/>
          <w:color w:val="000000"/>
          <w:spacing w:val="-13"/>
          <w:kern w:val="0"/>
          <w:sz w:val="18"/>
          <w:szCs w:val="18"/>
        </w:rPr>
        <w:t xml:space="preserve"> as well </w:t>
      </w:r>
      <w:r w:rsidRPr="002355D7">
        <w:rPr>
          <w:rFonts w:ascii="Verdana" w:hAnsi="Verdana" w:cs="Verdana"/>
          <w:color w:val="000000"/>
          <w:spacing w:val="-11"/>
          <w:kern w:val="0"/>
          <w:sz w:val="18"/>
          <w:szCs w:val="18"/>
        </w:rPr>
        <w:t xml:space="preserve">as gaining of stem cell like characteristics. Therefore, therapeutic targeting of the </w:t>
      </w:r>
      <w:proofErr w:type="spellStart"/>
      <w:r w:rsidRPr="002355D7">
        <w:rPr>
          <w:rFonts w:ascii="Verdana" w:hAnsi="Verdana" w:cs="Verdana"/>
          <w:color w:val="000000"/>
          <w:spacing w:val="-11"/>
          <w:kern w:val="0"/>
          <w:sz w:val="18"/>
          <w:szCs w:val="18"/>
        </w:rPr>
        <w:t>Hh</w:t>
      </w:r>
      <w:proofErr w:type="spellEnd"/>
      <w:r w:rsidRPr="002355D7">
        <w:rPr>
          <w:rFonts w:ascii="Verdana" w:hAnsi="Verdana" w:cs="Verdana"/>
          <w:color w:val="000000"/>
          <w:spacing w:val="-11"/>
          <w:kern w:val="0"/>
          <w:sz w:val="18"/>
          <w:szCs w:val="18"/>
        </w:rPr>
        <w:t xml:space="preserve"> pathway may provide new therapeutic appro</w:t>
      </w:r>
      <w:r w:rsidRPr="002355D7">
        <w:rPr>
          <w:rFonts w:ascii="Verdana" w:hAnsi="Verdana" w:cs="Verdana"/>
          <w:color w:val="000000"/>
          <w:spacing w:val="-11"/>
          <w:kern w:val="0"/>
          <w:sz w:val="18"/>
          <w:szCs w:val="18"/>
        </w:rPr>
        <w:softHyphen/>
        <w:t xml:space="preserve">aches to improved disease control and prognosis for both, chronic pancreatitis and pancreatic carcinogenesis. </w:t>
      </w: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0B21F6" w:rsidRPr="002355D7" w:rsidRDefault="000B21F6" w:rsidP="000B21F6">
      <w:pPr>
        <w:autoSpaceDE w:val="0"/>
        <w:autoSpaceDN w:val="0"/>
        <w:adjustRightInd w:val="0"/>
        <w:spacing w:line="360" w:lineRule="atLeast"/>
        <w:jc w:val="left"/>
        <w:textAlignment w:val="center"/>
        <w:rPr>
          <w:rFonts w:ascii="Univers" w:hAnsi="Univers" w:cs="Univers"/>
          <w:b/>
          <w:bCs/>
          <w:color w:val="000000"/>
          <w:spacing w:val="-2"/>
          <w:kern w:val="0"/>
          <w:sz w:val="24"/>
        </w:rPr>
      </w:pPr>
      <w:r w:rsidRPr="002355D7">
        <w:rPr>
          <w:rFonts w:ascii="Univers" w:hAnsi="Univers" w:cs="Univers"/>
          <w:b/>
          <w:bCs/>
          <w:color w:val="000000"/>
          <w:spacing w:val="-2"/>
          <w:kern w:val="0"/>
          <w:sz w:val="24"/>
        </w:rPr>
        <w:t>REFERENCES</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w:t>
      </w:r>
      <w:r w:rsidRPr="002355D7">
        <w:rPr>
          <w:color w:val="000000"/>
          <w:spacing w:val="-1"/>
          <w:kern w:val="0"/>
          <w:sz w:val="16"/>
          <w:szCs w:val="16"/>
        </w:rPr>
        <w:tab/>
      </w:r>
      <w:proofErr w:type="spellStart"/>
      <w:r w:rsidRPr="002355D7">
        <w:rPr>
          <w:b/>
          <w:bCs/>
          <w:color w:val="000000"/>
          <w:spacing w:val="-1"/>
          <w:kern w:val="0"/>
          <w:sz w:val="16"/>
          <w:szCs w:val="16"/>
        </w:rPr>
        <w:t>Nüsslein-Volhard</w:t>
      </w:r>
      <w:proofErr w:type="spellEnd"/>
      <w:r w:rsidRPr="002355D7">
        <w:rPr>
          <w:b/>
          <w:bCs/>
          <w:color w:val="000000"/>
          <w:spacing w:val="-1"/>
          <w:kern w:val="0"/>
          <w:sz w:val="16"/>
          <w:szCs w:val="16"/>
        </w:rPr>
        <w:t xml:space="preserve"> C</w:t>
      </w:r>
      <w:r w:rsidRPr="002355D7">
        <w:rPr>
          <w:color w:val="000000"/>
          <w:spacing w:val="-1"/>
          <w:kern w:val="0"/>
          <w:sz w:val="16"/>
          <w:szCs w:val="16"/>
        </w:rPr>
        <w:t xml:space="preserve">, </w:t>
      </w:r>
      <w:proofErr w:type="spellStart"/>
      <w:r w:rsidRPr="002355D7">
        <w:rPr>
          <w:color w:val="000000"/>
          <w:spacing w:val="-1"/>
          <w:kern w:val="0"/>
          <w:sz w:val="16"/>
          <w:szCs w:val="16"/>
        </w:rPr>
        <w:t>Wieschaus</w:t>
      </w:r>
      <w:proofErr w:type="spellEnd"/>
      <w:r w:rsidRPr="002355D7">
        <w:rPr>
          <w:color w:val="000000"/>
          <w:spacing w:val="-1"/>
          <w:kern w:val="0"/>
          <w:sz w:val="16"/>
          <w:szCs w:val="16"/>
        </w:rPr>
        <w:t xml:space="preserve"> E. </w:t>
      </w:r>
      <w:proofErr w:type="gramStart"/>
      <w:r w:rsidRPr="002355D7">
        <w:rPr>
          <w:color w:val="000000"/>
          <w:spacing w:val="-1"/>
          <w:kern w:val="0"/>
          <w:sz w:val="16"/>
          <w:szCs w:val="16"/>
        </w:rPr>
        <w:t>Mutations</w:t>
      </w:r>
      <w:proofErr w:type="gramEnd"/>
      <w:r w:rsidRPr="002355D7">
        <w:rPr>
          <w:color w:val="000000"/>
          <w:spacing w:val="-1"/>
          <w:kern w:val="0"/>
          <w:sz w:val="16"/>
          <w:szCs w:val="16"/>
        </w:rPr>
        <w:t xml:space="preserve"> affecting segment number and polarity in Drosophila. </w:t>
      </w:r>
      <w:r w:rsidRPr="002355D7">
        <w:rPr>
          <w:i/>
          <w:iCs/>
          <w:color w:val="000000"/>
          <w:spacing w:val="-1"/>
          <w:kern w:val="0"/>
          <w:sz w:val="16"/>
          <w:szCs w:val="16"/>
        </w:rPr>
        <w:t>Nature</w:t>
      </w:r>
      <w:r w:rsidRPr="002355D7">
        <w:rPr>
          <w:color w:val="000000"/>
          <w:spacing w:val="-1"/>
          <w:kern w:val="0"/>
          <w:sz w:val="16"/>
          <w:szCs w:val="16"/>
        </w:rPr>
        <w:t xml:space="preserve"> 1980; </w:t>
      </w:r>
      <w:r w:rsidRPr="002355D7">
        <w:rPr>
          <w:b/>
          <w:bCs/>
          <w:color w:val="000000"/>
          <w:spacing w:val="-1"/>
          <w:kern w:val="0"/>
          <w:sz w:val="16"/>
          <w:szCs w:val="16"/>
        </w:rPr>
        <w:t>287</w:t>
      </w:r>
      <w:r w:rsidRPr="002355D7">
        <w:rPr>
          <w:color w:val="000000"/>
          <w:spacing w:val="-1"/>
          <w:kern w:val="0"/>
          <w:sz w:val="16"/>
          <w:szCs w:val="16"/>
        </w:rPr>
        <w:t>: 795-801 [PMID: 6776413 DOI: 10.1038/287795a0]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w:t>
      </w:r>
      <w:r w:rsidRPr="002355D7">
        <w:rPr>
          <w:color w:val="000000"/>
          <w:spacing w:val="-1"/>
          <w:kern w:val="0"/>
          <w:sz w:val="16"/>
          <w:szCs w:val="16"/>
        </w:rPr>
        <w:tab/>
      </w:r>
      <w:proofErr w:type="spellStart"/>
      <w:r w:rsidRPr="002355D7">
        <w:rPr>
          <w:b/>
          <w:bCs/>
          <w:color w:val="000000"/>
          <w:spacing w:val="-1"/>
          <w:kern w:val="0"/>
          <w:sz w:val="16"/>
          <w:szCs w:val="16"/>
        </w:rPr>
        <w:t>Teglund</w:t>
      </w:r>
      <w:proofErr w:type="spellEnd"/>
      <w:r w:rsidRPr="002355D7">
        <w:rPr>
          <w:b/>
          <w:bCs/>
          <w:color w:val="000000"/>
          <w:spacing w:val="-1"/>
          <w:kern w:val="0"/>
          <w:sz w:val="16"/>
          <w:szCs w:val="16"/>
        </w:rPr>
        <w:t xml:space="preserve"> S</w:t>
      </w:r>
      <w:r w:rsidRPr="002355D7">
        <w:rPr>
          <w:color w:val="000000"/>
          <w:spacing w:val="-1"/>
          <w:kern w:val="0"/>
          <w:sz w:val="16"/>
          <w:szCs w:val="16"/>
        </w:rPr>
        <w:t xml:space="preserve">, </w:t>
      </w:r>
      <w:proofErr w:type="spellStart"/>
      <w:r w:rsidRPr="002355D7">
        <w:rPr>
          <w:color w:val="000000"/>
          <w:spacing w:val="-1"/>
          <w:kern w:val="0"/>
          <w:sz w:val="16"/>
          <w:szCs w:val="16"/>
        </w:rPr>
        <w:t>Toftgård</w:t>
      </w:r>
      <w:proofErr w:type="spellEnd"/>
      <w:r w:rsidRPr="002355D7">
        <w:rPr>
          <w:color w:val="000000"/>
          <w:spacing w:val="-1"/>
          <w:kern w:val="0"/>
          <w:sz w:val="16"/>
          <w:szCs w:val="16"/>
        </w:rPr>
        <w:t xml:space="preserve"> R. Hedgehog beyond </w:t>
      </w:r>
      <w:proofErr w:type="spellStart"/>
      <w:r w:rsidRPr="002355D7">
        <w:rPr>
          <w:color w:val="000000"/>
          <w:spacing w:val="-1"/>
          <w:kern w:val="0"/>
          <w:sz w:val="16"/>
          <w:szCs w:val="16"/>
        </w:rPr>
        <w:t>medulloblastoma</w:t>
      </w:r>
      <w:proofErr w:type="spellEnd"/>
      <w:r w:rsidRPr="002355D7">
        <w:rPr>
          <w:color w:val="000000"/>
          <w:spacing w:val="-1"/>
          <w:kern w:val="0"/>
          <w:sz w:val="16"/>
          <w:szCs w:val="16"/>
        </w:rPr>
        <w:t xml:space="preserve"> and basal cell carcinoma. </w:t>
      </w:r>
      <w:proofErr w:type="spellStart"/>
      <w:r w:rsidRPr="002355D7">
        <w:rPr>
          <w:i/>
          <w:iCs/>
          <w:color w:val="000000"/>
          <w:spacing w:val="-1"/>
          <w:kern w:val="0"/>
          <w:sz w:val="16"/>
          <w:szCs w:val="16"/>
        </w:rPr>
        <w:t>Biochim</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Biophys</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Acta</w:t>
      </w:r>
      <w:proofErr w:type="spellEnd"/>
      <w:r w:rsidRPr="002355D7">
        <w:rPr>
          <w:color w:val="000000"/>
          <w:spacing w:val="-1"/>
          <w:kern w:val="0"/>
          <w:sz w:val="16"/>
          <w:szCs w:val="16"/>
        </w:rPr>
        <w:t xml:space="preserve"> 2010; </w:t>
      </w:r>
      <w:r w:rsidRPr="002355D7">
        <w:rPr>
          <w:b/>
          <w:bCs/>
          <w:color w:val="000000"/>
          <w:spacing w:val="-1"/>
          <w:kern w:val="0"/>
          <w:sz w:val="16"/>
          <w:szCs w:val="16"/>
        </w:rPr>
        <w:t>1805</w:t>
      </w:r>
      <w:r w:rsidRPr="002355D7">
        <w:rPr>
          <w:color w:val="000000"/>
          <w:spacing w:val="-1"/>
          <w:kern w:val="0"/>
          <w:sz w:val="16"/>
          <w:szCs w:val="16"/>
        </w:rPr>
        <w:t>: 181-208 [PMID: 20085802 DOI: 10.1016/j.bbcan.2010.01.003]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w:t>
      </w:r>
      <w:r w:rsidRPr="002355D7">
        <w:rPr>
          <w:color w:val="000000"/>
          <w:spacing w:val="-1"/>
          <w:kern w:val="0"/>
          <w:sz w:val="16"/>
          <w:szCs w:val="16"/>
        </w:rPr>
        <w:tab/>
      </w:r>
      <w:r w:rsidRPr="002355D7">
        <w:rPr>
          <w:b/>
          <w:bCs/>
          <w:color w:val="000000"/>
          <w:spacing w:val="-1"/>
          <w:kern w:val="0"/>
          <w:sz w:val="16"/>
          <w:szCs w:val="16"/>
        </w:rPr>
        <w:t>Lees C</w:t>
      </w:r>
      <w:r w:rsidRPr="002355D7">
        <w:rPr>
          <w:color w:val="000000"/>
          <w:spacing w:val="-1"/>
          <w:kern w:val="0"/>
          <w:sz w:val="16"/>
          <w:szCs w:val="16"/>
        </w:rPr>
        <w:t xml:space="preserve">, Howie S, Sartor RB, </w:t>
      </w:r>
      <w:proofErr w:type="spellStart"/>
      <w:r w:rsidRPr="002355D7">
        <w:rPr>
          <w:color w:val="000000"/>
          <w:spacing w:val="-1"/>
          <w:kern w:val="0"/>
          <w:sz w:val="16"/>
          <w:szCs w:val="16"/>
        </w:rPr>
        <w:t>Satsangi</w:t>
      </w:r>
      <w:proofErr w:type="spellEnd"/>
      <w:r w:rsidRPr="002355D7">
        <w:rPr>
          <w:color w:val="000000"/>
          <w:spacing w:val="-1"/>
          <w:kern w:val="0"/>
          <w:sz w:val="16"/>
          <w:szCs w:val="16"/>
        </w:rPr>
        <w:t xml:space="preserve"> J. The hedgehog </w:t>
      </w:r>
      <w:proofErr w:type="spellStart"/>
      <w:r w:rsidRPr="002355D7">
        <w:rPr>
          <w:color w:val="000000"/>
          <w:spacing w:val="-1"/>
          <w:kern w:val="0"/>
          <w:sz w:val="16"/>
          <w:szCs w:val="16"/>
        </w:rPr>
        <w:t>signalling</w:t>
      </w:r>
      <w:proofErr w:type="spellEnd"/>
      <w:r w:rsidRPr="002355D7">
        <w:rPr>
          <w:color w:val="000000"/>
          <w:spacing w:val="-1"/>
          <w:kern w:val="0"/>
          <w:sz w:val="16"/>
          <w:szCs w:val="16"/>
        </w:rPr>
        <w:t xml:space="preserve"> pathway in the gastrointestinal tract: implications for development, homeostasis, and disease. </w:t>
      </w:r>
      <w:r w:rsidRPr="002355D7">
        <w:rPr>
          <w:i/>
          <w:iCs/>
          <w:color w:val="000000"/>
          <w:spacing w:val="-1"/>
          <w:kern w:val="0"/>
          <w:sz w:val="16"/>
          <w:szCs w:val="16"/>
        </w:rPr>
        <w:t>Gastroenterology</w:t>
      </w:r>
      <w:r w:rsidRPr="002355D7">
        <w:rPr>
          <w:color w:val="000000"/>
          <w:spacing w:val="-1"/>
          <w:kern w:val="0"/>
          <w:sz w:val="16"/>
          <w:szCs w:val="16"/>
        </w:rPr>
        <w:t xml:space="preserve"> 2005; </w:t>
      </w:r>
      <w:r w:rsidRPr="002355D7">
        <w:rPr>
          <w:b/>
          <w:bCs/>
          <w:color w:val="000000"/>
          <w:spacing w:val="-1"/>
          <w:kern w:val="0"/>
          <w:sz w:val="16"/>
          <w:szCs w:val="16"/>
        </w:rPr>
        <w:t>129</w:t>
      </w:r>
      <w:r w:rsidRPr="002355D7">
        <w:rPr>
          <w:color w:val="000000"/>
          <w:spacing w:val="-1"/>
          <w:kern w:val="0"/>
          <w:sz w:val="16"/>
          <w:szCs w:val="16"/>
        </w:rPr>
        <w:t>: 1696-1710 [PMID: 16285967 DOI: 10.1053/j.gastro.2005.05.010]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w:t>
      </w:r>
      <w:r w:rsidRPr="002355D7">
        <w:rPr>
          <w:color w:val="000000"/>
          <w:spacing w:val="-1"/>
          <w:kern w:val="0"/>
          <w:sz w:val="16"/>
          <w:szCs w:val="16"/>
        </w:rPr>
        <w:tab/>
      </w:r>
      <w:proofErr w:type="spellStart"/>
      <w:r w:rsidRPr="002355D7">
        <w:rPr>
          <w:b/>
          <w:bCs/>
          <w:color w:val="000000"/>
          <w:spacing w:val="-1"/>
          <w:kern w:val="0"/>
          <w:sz w:val="16"/>
          <w:szCs w:val="16"/>
        </w:rPr>
        <w:t>Heretsch</w:t>
      </w:r>
      <w:proofErr w:type="spellEnd"/>
      <w:r w:rsidRPr="002355D7">
        <w:rPr>
          <w:b/>
          <w:bCs/>
          <w:color w:val="000000"/>
          <w:spacing w:val="-1"/>
          <w:kern w:val="0"/>
          <w:sz w:val="16"/>
          <w:szCs w:val="16"/>
        </w:rPr>
        <w:t xml:space="preserve"> P</w:t>
      </w:r>
      <w:r w:rsidRPr="002355D7">
        <w:rPr>
          <w:color w:val="000000"/>
          <w:spacing w:val="-1"/>
          <w:kern w:val="0"/>
          <w:sz w:val="16"/>
          <w:szCs w:val="16"/>
        </w:rPr>
        <w:t xml:space="preserve">, </w:t>
      </w:r>
      <w:proofErr w:type="spellStart"/>
      <w:r w:rsidRPr="002355D7">
        <w:rPr>
          <w:color w:val="000000"/>
          <w:spacing w:val="-1"/>
          <w:kern w:val="0"/>
          <w:sz w:val="16"/>
          <w:szCs w:val="16"/>
        </w:rPr>
        <w:t>Tzagkaroulaki</w:t>
      </w:r>
      <w:proofErr w:type="spellEnd"/>
      <w:r w:rsidRPr="002355D7">
        <w:rPr>
          <w:color w:val="000000"/>
          <w:spacing w:val="-1"/>
          <w:kern w:val="0"/>
          <w:sz w:val="16"/>
          <w:szCs w:val="16"/>
        </w:rPr>
        <w:t xml:space="preserve"> L, Giannis A. Modulators of the hedge</w:t>
      </w:r>
      <w:r w:rsidRPr="002355D7">
        <w:rPr>
          <w:color w:val="000000"/>
          <w:spacing w:val="-1"/>
          <w:kern w:val="0"/>
          <w:sz w:val="16"/>
          <w:szCs w:val="16"/>
        </w:rPr>
        <w:softHyphen/>
        <w:t xml:space="preserve">hog signaling pathway. </w:t>
      </w:r>
      <w:proofErr w:type="spellStart"/>
      <w:r w:rsidRPr="002355D7">
        <w:rPr>
          <w:i/>
          <w:iCs/>
          <w:color w:val="000000"/>
          <w:spacing w:val="-1"/>
          <w:kern w:val="0"/>
          <w:sz w:val="16"/>
          <w:szCs w:val="16"/>
        </w:rPr>
        <w:t>Bioorg</w:t>
      </w:r>
      <w:proofErr w:type="spellEnd"/>
      <w:r w:rsidRPr="002355D7">
        <w:rPr>
          <w:i/>
          <w:iCs/>
          <w:color w:val="000000"/>
          <w:spacing w:val="-1"/>
          <w:kern w:val="0"/>
          <w:sz w:val="16"/>
          <w:szCs w:val="16"/>
        </w:rPr>
        <w:t xml:space="preserve"> Med </w:t>
      </w:r>
      <w:proofErr w:type="spellStart"/>
      <w:r w:rsidRPr="002355D7">
        <w:rPr>
          <w:i/>
          <w:iCs/>
          <w:color w:val="000000"/>
          <w:spacing w:val="-1"/>
          <w:kern w:val="0"/>
          <w:sz w:val="16"/>
          <w:szCs w:val="16"/>
        </w:rPr>
        <w:t>Chem</w:t>
      </w:r>
      <w:proofErr w:type="spellEnd"/>
      <w:r w:rsidRPr="002355D7">
        <w:rPr>
          <w:color w:val="000000"/>
          <w:spacing w:val="-1"/>
          <w:kern w:val="0"/>
          <w:sz w:val="16"/>
          <w:szCs w:val="16"/>
        </w:rPr>
        <w:t xml:space="preserve"> 2010; </w:t>
      </w:r>
      <w:r w:rsidRPr="002355D7">
        <w:rPr>
          <w:b/>
          <w:bCs/>
          <w:color w:val="000000"/>
          <w:spacing w:val="-1"/>
          <w:kern w:val="0"/>
          <w:sz w:val="16"/>
          <w:szCs w:val="16"/>
        </w:rPr>
        <w:t>18</w:t>
      </w:r>
      <w:r w:rsidRPr="002355D7">
        <w:rPr>
          <w:color w:val="000000"/>
          <w:spacing w:val="-1"/>
          <w:kern w:val="0"/>
          <w:sz w:val="16"/>
          <w:szCs w:val="16"/>
        </w:rPr>
        <w:t>: 6613-6624 [PMID: 20708941 DOI: 10.1016/j.bmc.2010.07.038]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5</w:t>
      </w:r>
      <w:r w:rsidRPr="002355D7">
        <w:rPr>
          <w:color w:val="000000"/>
          <w:spacing w:val="-1"/>
          <w:kern w:val="0"/>
          <w:sz w:val="16"/>
          <w:szCs w:val="16"/>
        </w:rPr>
        <w:tab/>
      </w:r>
      <w:proofErr w:type="spellStart"/>
      <w:r w:rsidRPr="002355D7">
        <w:rPr>
          <w:b/>
          <w:bCs/>
          <w:color w:val="000000"/>
          <w:spacing w:val="-2"/>
          <w:kern w:val="0"/>
          <w:sz w:val="16"/>
          <w:szCs w:val="16"/>
        </w:rPr>
        <w:t>Huangfu</w:t>
      </w:r>
      <w:proofErr w:type="spellEnd"/>
      <w:r w:rsidRPr="002355D7">
        <w:rPr>
          <w:b/>
          <w:bCs/>
          <w:color w:val="000000"/>
          <w:spacing w:val="-2"/>
          <w:kern w:val="0"/>
          <w:sz w:val="16"/>
          <w:szCs w:val="16"/>
        </w:rPr>
        <w:t xml:space="preserve"> D</w:t>
      </w:r>
      <w:r w:rsidRPr="002355D7">
        <w:rPr>
          <w:color w:val="000000"/>
          <w:spacing w:val="-2"/>
          <w:kern w:val="0"/>
          <w:sz w:val="16"/>
          <w:szCs w:val="16"/>
        </w:rPr>
        <w:t xml:space="preserve">, Liu A, </w:t>
      </w:r>
      <w:proofErr w:type="spellStart"/>
      <w:r w:rsidRPr="002355D7">
        <w:rPr>
          <w:color w:val="000000"/>
          <w:spacing w:val="-2"/>
          <w:kern w:val="0"/>
          <w:sz w:val="16"/>
          <w:szCs w:val="16"/>
        </w:rPr>
        <w:t>Rakeman</w:t>
      </w:r>
      <w:proofErr w:type="spellEnd"/>
      <w:r w:rsidRPr="002355D7">
        <w:rPr>
          <w:color w:val="000000"/>
          <w:spacing w:val="-2"/>
          <w:kern w:val="0"/>
          <w:sz w:val="16"/>
          <w:szCs w:val="16"/>
        </w:rPr>
        <w:t xml:space="preserve"> AS, Murcia NS, </w:t>
      </w:r>
      <w:proofErr w:type="spellStart"/>
      <w:r w:rsidRPr="002355D7">
        <w:rPr>
          <w:color w:val="000000"/>
          <w:spacing w:val="-2"/>
          <w:kern w:val="0"/>
          <w:sz w:val="16"/>
          <w:szCs w:val="16"/>
        </w:rPr>
        <w:t>Niswander</w:t>
      </w:r>
      <w:proofErr w:type="spellEnd"/>
      <w:r w:rsidRPr="002355D7">
        <w:rPr>
          <w:color w:val="000000"/>
          <w:spacing w:val="-2"/>
          <w:kern w:val="0"/>
          <w:sz w:val="16"/>
          <w:szCs w:val="16"/>
        </w:rPr>
        <w:t xml:space="preserve"> L, Anderson KV. Hedgehog </w:t>
      </w:r>
      <w:proofErr w:type="spellStart"/>
      <w:r w:rsidRPr="002355D7">
        <w:rPr>
          <w:color w:val="000000"/>
          <w:spacing w:val="-2"/>
          <w:kern w:val="0"/>
          <w:sz w:val="16"/>
          <w:szCs w:val="16"/>
        </w:rPr>
        <w:t>signalling</w:t>
      </w:r>
      <w:proofErr w:type="spellEnd"/>
      <w:r w:rsidRPr="002355D7">
        <w:rPr>
          <w:color w:val="000000"/>
          <w:spacing w:val="-2"/>
          <w:kern w:val="0"/>
          <w:sz w:val="16"/>
          <w:szCs w:val="16"/>
        </w:rPr>
        <w:t xml:space="preserve"> in the mouse requires </w:t>
      </w:r>
      <w:proofErr w:type="spellStart"/>
      <w:r w:rsidRPr="002355D7">
        <w:rPr>
          <w:color w:val="000000"/>
          <w:spacing w:val="-2"/>
          <w:kern w:val="0"/>
          <w:sz w:val="16"/>
          <w:szCs w:val="16"/>
        </w:rPr>
        <w:t>intraflagellar</w:t>
      </w:r>
      <w:proofErr w:type="spellEnd"/>
      <w:r w:rsidRPr="002355D7">
        <w:rPr>
          <w:color w:val="000000"/>
          <w:spacing w:val="-2"/>
          <w:kern w:val="0"/>
          <w:sz w:val="16"/>
          <w:szCs w:val="16"/>
        </w:rPr>
        <w:t xml:space="preserve"> transport proteins. </w:t>
      </w:r>
      <w:r w:rsidRPr="002355D7">
        <w:rPr>
          <w:i/>
          <w:iCs/>
          <w:color w:val="000000"/>
          <w:spacing w:val="-2"/>
          <w:kern w:val="0"/>
          <w:sz w:val="16"/>
          <w:szCs w:val="16"/>
        </w:rPr>
        <w:t>Nature</w:t>
      </w:r>
      <w:r w:rsidRPr="002355D7">
        <w:rPr>
          <w:color w:val="000000"/>
          <w:spacing w:val="-2"/>
          <w:kern w:val="0"/>
          <w:sz w:val="16"/>
          <w:szCs w:val="16"/>
        </w:rPr>
        <w:t xml:space="preserve"> 2003; </w:t>
      </w:r>
      <w:r w:rsidRPr="002355D7">
        <w:rPr>
          <w:b/>
          <w:bCs/>
          <w:color w:val="000000"/>
          <w:spacing w:val="-2"/>
          <w:kern w:val="0"/>
          <w:sz w:val="16"/>
          <w:szCs w:val="16"/>
        </w:rPr>
        <w:t>426</w:t>
      </w:r>
      <w:r w:rsidRPr="002355D7">
        <w:rPr>
          <w:color w:val="000000"/>
          <w:spacing w:val="-2"/>
          <w:kern w:val="0"/>
          <w:sz w:val="16"/>
          <w:szCs w:val="16"/>
        </w:rPr>
        <w:t>: 83-87 [PMID: 14603322 DOI: 10.1038/nature02061]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lang w:val="de-DE"/>
        </w:rPr>
        <w:t>6</w:t>
      </w:r>
      <w:r w:rsidRPr="002355D7">
        <w:rPr>
          <w:color w:val="000000"/>
          <w:spacing w:val="-1"/>
          <w:kern w:val="0"/>
          <w:sz w:val="16"/>
          <w:szCs w:val="16"/>
          <w:lang w:val="de-DE"/>
        </w:rPr>
        <w:tab/>
      </w:r>
      <w:r w:rsidRPr="002355D7">
        <w:rPr>
          <w:b/>
          <w:bCs/>
          <w:color w:val="000000"/>
          <w:spacing w:val="-2"/>
          <w:kern w:val="0"/>
          <w:sz w:val="16"/>
          <w:szCs w:val="16"/>
          <w:lang w:val="de-DE"/>
        </w:rPr>
        <w:t>May SR</w:t>
      </w:r>
      <w:r w:rsidRPr="002355D7">
        <w:rPr>
          <w:color w:val="000000"/>
          <w:spacing w:val="-2"/>
          <w:kern w:val="0"/>
          <w:sz w:val="16"/>
          <w:szCs w:val="16"/>
          <w:lang w:val="de-DE"/>
        </w:rPr>
        <w:t xml:space="preserve">, Ashique AM, Karlen M, Wang B, Shen Y, Zarbalis K, Reiter J, Ericson J, Peterson AS. </w:t>
      </w:r>
      <w:r w:rsidRPr="002355D7">
        <w:rPr>
          <w:color w:val="000000"/>
          <w:spacing w:val="-2"/>
          <w:kern w:val="0"/>
          <w:sz w:val="16"/>
          <w:szCs w:val="16"/>
        </w:rPr>
        <w:t xml:space="preserve">Loss of the retrograde motor for IFT disrupts localization of </w:t>
      </w:r>
      <w:proofErr w:type="spellStart"/>
      <w:r w:rsidRPr="002355D7">
        <w:rPr>
          <w:color w:val="000000"/>
          <w:spacing w:val="-2"/>
          <w:kern w:val="0"/>
          <w:sz w:val="16"/>
          <w:szCs w:val="16"/>
        </w:rPr>
        <w:t>Smo</w:t>
      </w:r>
      <w:proofErr w:type="spellEnd"/>
      <w:r w:rsidRPr="002355D7">
        <w:rPr>
          <w:color w:val="000000"/>
          <w:spacing w:val="-2"/>
          <w:kern w:val="0"/>
          <w:sz w:val="16"/>
          <w:szCs w:val="16"/>
        </w:rPr>
        <w:t xml:space="preserve"> to cilia and prevents the expression of both activator and repressor functions of </w:t>
      </w:r>
      <w:proofErr w:type="spellStart"/>
      <w:r w:rsidRPr="002355D7">
        <w:rPr>
          <w:color w:val="000000"/>
          <w:spacing w:val="-2"/>
          <w:kern w:val="0"/>
          <w:sz w:val="16"/>
          <w:szCs w:val="16"/>
        </w:rPr>
        <w:t>Gli</w:t>
      </w:r>
      <w:proofErr w:type="spellEnd"/>
      <w:r w:rsidRPr="002355D7">
        <w:rPr>
          <w:color w:val="000000"/>
          <w:spacing w:val="-2"/>
          <w:kern w:val="0"/>
          <w:sz w:val="16"/>
          <w:szCs w:val="16"/>
        </w:rPr>
        <w:t xml:space="preserve">. </w:t>
      </w:r>
      <w:r w:rsidRPr="002355D7">
        <w:rPr>
          <w:i/>
          <w:iCs/>
          <w:color w:val="000000"/>
          <w:spacing w:val="-2"/>
          <w:kern w:val="0"/>
          <w:sz w:val="16"/>
          <w:szCs w:val="16"/>
        </w:rPr>
        <w:t xml:space="preserve">Dev </w:t>
      </w:r>
      <w:proofErr w:type="spellStart"/>
      <w:r w:rsidRPr="002355D7">
        <w:rPr>
          <w:i/>
          <w:iCs/>
          <w:color w:val="000000"/>
          <w:spacing w:val="-2"/>
          <w:kern w:val="0"/>
          <w:sz w:val="16"/>
          <w:szCs w:val="16"/>
        </w:rPr>
        <w:t>Biol</w:t>
      </w:r>
      <w:proofErr w:type="spellEnd"/>
      <w:r w:rsidRPr="002355D7">
        <w:rPr>
          <w:color w:val="000000"/>
          <w:spacing w:val="-2"/>
          <w:kern w:val="0"/>
          <w:sz w:val="16"/>
          <w:szCs w:val="16"/>
        </w:rPr>
        <w:t xml:space="preserve"> 2005; </w:t>
      </w:r>
      <w:r w:rsidRPr="002355D7">
        <w:rPr>
          <w:b/>
          <w:bCs/>
          <w:color w:val="000000"/>
          <w:spacing w:val="-2"/>
          <w:kern w:val="0"/>
          <w:sz w:val="16"/>
          <w:szCs w:val="16"/>
        </w:rPr>
        <w:t>287</w:t>
      </w:r>
      <w:r w:rsidRPr="002355D7">
        <w:rPr>
          <w:color w:val="000000"/>
          <w:spacing w:val="-2"/>
          <w:kern w:val="0"/>
          <w:sz w:val="16"/>
          <w:szCs w:val="16"/>
        </w:rPr>
        <w:t>: 378-389 [PMID: 16229832 DOI: 10.1016/j.ydbio.2005.08.050]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7</w:t>
      </w:r>
      <w:r w:rsidRPr="002355D7">
        <w:rPr>
          <w:color w:val="000000"/>
          <w:spacing w:val="-1"/>
          <w:kern w:val="0"/>
          <w:sz w:val="16"/>
          <w:szCs w:val="16"/>
        </w:rPr>
        <w:tab/>
      </w:r>
      <w:proofErr w:type="spellStart"/>
      <w:r w:rsidRPr="002355D7">
        <w:rPr>
          <w:b/>
          <w:bCs/>
          <w:color w:val="000000"/>
          <w:spacing w:val="-2"/>
          <w:kern w:val="0"/>
          <w:sz w:val="16"/>
          <w:szCs w:val="16"/>
        </w:rPr>
        <w:t>Shevde</w:t>
      </w:r>
      <w:proofErr w:type="spellEnd"/>
      <w:r w:rsidRPr="002355D7">
        <w:rPr>
          <w:b/>
          <w:bCs/>
          <w:color w:val="000000"/>
          <w:spacing w:val="-2"/>
          <w:kern w:val="0"/>
          <w:sz w:val="16"/>
          <w:szCs w:val="16"/>
        </w:rPr>
        <w:t xml:space="preserve"> LA</w:t>
      </w:r>
      <w:r w:rsidRPr="002355D7">
        <w:rPr>
          <w:color w:val="000000"/>
          <w:spacing w:val="-2"/>
          <w:kern w:val="0"/>
          <w:sz w:val="16"/>
          <w:szCs w:val="16"/>
        </w:rPr>
        <w:t xml:space="preserve">, </w:t>
      </w:r>
      <w:proofErr w:type="spellStart"/>
      <w:r w:rsidRPr="002355D7">
        <w:rPr>
          <w:color w:val="000000"/>
          <w:spacing w:val="-2"/>
          <w:kern w:val="0"/>
          <w:sz w:val="16"/>
          <w:szCs w:val="16"/>
        </w:rPr>
        <w:t>Samant</w:t>
      </w:r>
      <w:proofErr w:type="spellEnd"/>
      <w:r w:rsidRPr="002355D7">
        <w:rPr>
          <w:color w:val="000000"/>
          <w:spacing w:val="-2"/>
          <w:kern w:val="0"/>
          <w:sz w:val="16"/>
          <w:szCs w:val="16"/>
        </w:rPr>
        <w:t xml:space="preserve"> RS. </w:t>
      </w:r>
      <w:proofErr w:type="spellStart"/>
      <w:proofErr w:type="gramStart"/>
      <w:r w:rsidRPr="002355D7">
        <w:rPr>
          <w:color w:val="000000"/>
          <w:spacing w:val="-2"/>
          <w:kern w:val="0"/>
          <w:sz w:val="16"/>
          <w:szCs w:val="16"/>
        </w:rPr>
        <w:t>Nonclassical</w:t>
      </w:r>
      <w:proofErr w:type="spellEnd"/>
      <w:r w:rsidRPr="002355D7">
        <w:rPr>
          <w:color w:val="000000"/>
          <w:spacing w:val="-2"/>
          <w:kern w:val="0"/>
          <w:sz w:val="16"/>
          <w:szCs w:val="16"/>
        </w:rPr>
        <w:t xml:space="preserve"> hedgehog-GLI signaling and its clinical implications.</w:t>
      </w:r>
      <w:proofErr w:type="gramEnd"/>
      <w:r w:rsidRPr="002355D7">
        <w:rPr>
          <w:color w:val="000000"/>
          <w:spacing w:val="-2"/>
          <w:kern w:val="0"/>
          <w:sz w:val="16"/>
          <w:szCs w:val="16"/>
        </w:rPr>
        <w:t xml:space="preserve"> </w:t>
      </w:r>
      <w:proofErr w:type="spellStart"/>
      <w:r w:rsidRPr="002355D7">
        <w:rPr>
          <w:i/>
          <w:iCs/>
          <w:color w:val="000000"/>
          <w:spacing w:val="-2"/>
          <w:kern w:val="0"/>
          <w:sz w:val="16"/>
          <w:szCs w:val="16"/>
        </w:rPr>
        <w:t>Int</w:t>
      </w:r>
      <w:proofErr w:type="spellEnd"/>
      <w:r w:rsidRPr="002355D7">
        <w:rPr>
          <w:i/>
          <w:iCs/>
          <w:color w:val="000000"/>
          <w:spacing w:val="-2"/>
          <w:kern w:val="0"/>
          <w:sz w:val="16"/>
          <w:szCs w:val="16"/>
        </w:rPr>
        <w:t xml:space="preserve"> J Cancer</w:t>
      </w:r>
      <w:r w:rsidRPr="002355D7">
        <w:rPr>
          <w:color w:val="000000"/>
          <w:spacing w:val="-2"/>
          <w:kern w:val="0"/>
          <w:sz w:val="16"/>
          <w:szCs w:val="16"/>
        </w:rPr>
        <w:t xml:space="preserve"> 2014; </w:t>
      </w:r>
      <w:r w:rsidRPr="002355D7">
        <w:rPr>
          <w:b/>
          <w:bCs/>
          <w:color w:val="000000"/>
          <w:spacing w:val="-2"/>
          <w:kern w:val="0"/>
          <w:sz w:val="16"/>
          <w:szCs w:val="16"/>
        </w:rPr>
        <w:t>135</w:t>
      </w:r>
      <w:r w:rsidRPr="002355D7">
        <w:rPr>
          <w:color w:val="000000"/>
          <w:spacing w:val="-2"/>
          <w:kern w:val="0"/>
          <w:sz w:val="16"/>
          <w:szCs w:val="16"/>
        </w:rPr>
        <w:t>: 1-6 [PMID: 23929208 DOI: 10.1002/ijc.28424]</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8</w:t>
      </w:r>
      <w:r w:rsidRPr="002355D7">
        <w:rPr>
          <w:color w:val="000000"/>
          <w:spacing w:val="-1"/>
          <w:kern w:val="0"/>
          <w:sz w:val="16"/>
          <w:szCs w:val="16"/>
        </w:rPr>
        <w:tab/>
      </w:r>
      <w:proofErr w:type="spellStart"/>
      <w:r w:rsidRPr="002355D7">
        <w:rPr>
          <w:b/>
          <w:bCs/>
          <w:color w:val="000000"/>
          <w:spacing w:val="-5"/>
          <w:kern w:val="0"/>
          <w:sz w:val="16"/>
          <w:szCs w:val="16"/>
        </w:rPr>
        <w:t>Hebrok</w:t>
      </w:r>
      <w:proofErr w:type="spellEnd"/>
      <w:r w:rsidRPr="002355D7">
        <w:rPr>
          <w:b/>
          <w:bCs/>
          <w:color w:val="000000"/>
          <w:spacing w:val="-5"/>
          <w:kern w:val="0"/>
          <w:sz w:val="16"/>
          <w:szCs w:val="16"/>
        </w:rPr>
        <w:t xml:space="preserve"> M</w:t>
      </w:r>
      <w:r w:rsidRPr="002355D7">
        <w:rPr>
          <w:color w:val="000000"/>
          <w:spacing w:val="-5"/>
          <w:kern w:val="0"/>
          <w:sz w:val="16"/>
          <w:szCs w:val="16"/>
        </w:rPr>
        <w:t xml:space="preserve">. Hedgehog signaling in pancreas development. </w:t>
      </w:r>
      <w:proofErr w:type="spellStart"/>
      <w:r w:rsidRPr="002355D7">
        <w:rPr>
          <w:i/>
          <w:iCs/>
          <w:color w:val="000000"/>
          <w:spacing w:val="-5"/>
          <w:kern w:val="0"/>
          <w:sz w:val="16"/>
          <w:szCs w:val="16"/>
        </w:rPr>
        <w:t>Mech</w:t>
      </w:r>
      <w:proofErr w:type="spellEnd"/>
      <w:r w:rsidRPr="002355D7">
        <w:rPr>
          <w:i/>
          <w:iCs/>
          <w:color w:val="000000"/>
          <w:spacing w:val="-5"/>
          <w:kern w:val="0"/>
          <w:sz w:val="16"/>
          <w:szCs w:val="16"/>
        </w:rPr>
        <w:t xml:space="preserve"> Dev</w:t>
      </w:r>
      <w:r w:rsidRPr="002355D7">
        <w:rPr>
          <w:color w:val="000000"/>
          <w:spacing w:val="-5"/>
          <w:kern w:val="0"/>
          <w:sz w:val="16"/>
          <w:szCs w:val="16"/>
        </w:rPr>
        <w:t xml:space="preserve"> 2003; </w:t>
      </w:r>
      <w:r w:rsidRPr="002355D7">
        <w:rPr>
          <w:b/>
          <w:bCs/>
          <w:color w:val="000000"/>
          <w:spacing w:val="-5"/>
          <w:kern w:val="0"/>
          <w:sz w:val="16"/>
          <w:szCs w:val="16"/>
        </w:rPr>
        <w:t>120</w:t>
      </w:r>
      <w:r w:rsidRPr="002355D7">
        <w:rPr>
          <w:color w:val="000000"/>
          <w:spacing w:val="-5"/>
          <w:kern w:val="0"/>
          <w:sz w:val="16"/>
          <w:szCs w:val="16"/>
        </w:rPr>
        <w:t>: 45-57 [PMID: 12490295 DOI: 10.1016/</w:t>
      </w:r>
      <w:r w:rsidRPr="002355D7">
        <w:rPr>
          <w:color w:val="000000"/>
          <w:spacing w:val="-2"/>
          <w:kern w:val="0"/>
          <w:sz w:val="16"/>
          <w:szCs w:val="16"/>
        </w:rPr>
        <w:t>S0925- 4773(02)00331-3]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w:t>
      </w:r>
      <w:r w:rsidRPr="002355D7">
        <w:rPr>
          <w:color w:val="000000"/>
          <w:spacing w:val="-1"/>
          <w:kern w:val="0"/>
          <w:sz w:val="16"/>
          <w:szCs w:val="16"/>
        </w:rPr>
        <w:tab/>
      </w:r>
      <w:r w:rsidRPr="002355D7">
        <w:rPr>
          <w:b/>
          <w:bCs/>
          <w:color w:val="000000"/>
          <w:spacing w:val="-1"/>
          <w:kern w:val="0"/>
          <w:sz w:val="16"/>
          <w:szCs w:val="16"/>
        </w:rPr>
        <w:t>Lau J</w:t>
      </w:r>
      <w:r w:rsidRPr="002355D7">
        <w:rPr>
          <w:color w:val="000000"/>
          <w:spacing w:val="-1"/>
          <w:kern w:val="0"/>
          <w:sz w:val="16"/>
          <w:szCs w:val="16"/>
        </w:rPr>
        <w:t xml:space="preserve">, </w:t>
      </w:r>
      <w:proofErr w:type="spellStart"/>
      <w:r w:rsidRPr="002355D7">
        <w:rPr>
          <w:color w:val="000000"/>
          <w:spacing w:val="-1"/>
          <w:kern w:val="0"/>
          <w:sz w:val="16"/>
          <w:szCs w:val="16"/>
        </w:rPr>
        <w:t>Kawahira</w:t>
      </w:r>
      <w:proofErr w:type="spellEnd"/>
      <w:r w:rsidRPr="002355D7">
        <w:rPr>
          <w:color w:val="000000"/>
          <w:spacing w:val="-1"/>
          <w:kern w:val="0"/>
          <w:sz w:val="16"/>
          <w:szCs w:val="16"/>
        </w:rPr>
        <w:t xml:space="preserve"> H, </w:t>
      </w:r>
      <w:proofErr w:type="spellStart"/>
      <w:r w:rsidRPr="002355D7">
        <w:rPr>
          <w:color w:val="000000"/>
          <w:spacing w:val="-1"/>
          <w:kern w:val="0"/>
          <w:sz w:val="16"/>
          <w:szCs w:val="16"/>
        </w:rPr>
        <w:t>Hebrok</w:t>
      </w:r>
      <w:proofErr w:type="spellEnd"/>
      <w:r w:rsidRPr="002355D7">
        <w:rPr>
          <w:color w:val="000000"/>
          <w:spacing w:val="-1"/>
          <w:kern w:val="0"/>
          <w:sz w:val="16"/>
          <w:szCs w:val="16"/>
        </w:rPr>
        <w:t xml:space="preserve"> M. Hedgehog signaling in pancreas development and disease. </w:t>
      </w:r>
      <w:r w:rsidRPr="002355D7">
        <w:rPr>
          <w:i/>
          <w:iCs/>
          <w:color w:val="000000"/>
          <w:spacing w:val="-1"/>
          <w:kern w:val="0"/>
          <w:sz w:val="16"/>
          <w:szCs w:val="16"/>
        </w:rPr>
        <w:t xml:space="preserve">Cell </w:t>
      </w:r>
      <w:proofErr w:type="spellStart"/>
      <w:r w:rsidRPr="002355D7">
        <w:rPr>
          <w:i/>
          <w:iCs/>
          <w:color w:val="000000"/>
          <w:spacing w:val="-1"/>
          <w:kern w:val="0"/>
          <w:sz w:val="16"/>
          <w:szCs w:val="16"/>
        </w:rPr>
        <w:t>Mol</w:t>
      </w:r>
      <w:proofErr w:type="spellEnd"/>
      <w:r w:rsidRPr="002355D7">
        <w:rPr>
          <w:i/>
          <w:iCs/>
          <w:color w:val="000000"/>
          <w:spacing w:val="-1"/>
          <w:kern w:val="0"/>
          <w:sz w:val="16"/>
          <w:szCs w:val="16"/>
        </w:rPr>
        <w:t xml:space="preserve"> Life </w:t>
      </w:r>
      <w:proofErr w:type="spellStart"/>
      <w:r w:rsidRPr="002355D7">
        <w:rPr>
          <w:i/>
          <w:iCs/>
          <w:color w:val="000000"/>
          <w:spacing w:val="-1"/>
          <w:kern w:val="0"/>
          <w:sz w:val="16"/>
          <w:szCs w:val="16"/>
        </w:rPr>
        <w:t>Sci</w:t>
      </w:r>
      <w:proofErr w:type="spellEnd"/>
      <w:r w:rsidRPr="002355D7">
        <w:rPr>
          <w:color w:val="000000"/>
          <w:spacing w:val="-1"/>
          <w:kern w:val="0"/>
          <w:sz w:val="16"/>
          <w:szCs w:val="16"/>
        </w:rPr>
        <w:t xml:space="preserve"> 2006; </w:t>
      </w:r>
      <w:r w:rsidRPr="002355D7">
        <w:rPr>
          <w:b/>
          <w:bCs/>
          <w:color w:val="000000"/>
          <w:spacing w:val="-1"/>
          <w:kern w:val="0"/>
          <w:sz w:val="16"/>
          <w:szCs w:val="16"/>
        </w:rPr>
        <w:t>63</w:t>
      </w:r>
      <w:r w:rsidRPr="002355D7">
        <w:rPr>
          <w:color w:val="000000"/>
          <w:spacing w:val="-1"/>
          <w:kern w:val="0"/>
          <w:sz w:val="16"/>
          <w:szCs w:val="16"/>
        </w:rPr>
        <w:t>: 642-652 [PMID: 16465449 DOI: 10.1007/s00018-005-5357-z]</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10</w:t>
      </w:r>
      <w:r w:rsidRPr="002355D7">
        <w:rPr>
          <w:color w:val="000000"/>
          <w:spacing w:val="-1"/>
          <w:kern w:val="0"/>
          <w:sz w:val="16"/>
          <w:szCs w:val="16"/>
        </w:rPr>
        <w:tab/>
      </w:r>
      <w:r w:rsidRPr="002355D7">
        <w:rPr>
          <w:b/>
          <w:bCs/>
          <w:color w:val="000000"/>
          <w:spacing w:val="-1"/>
          <w:kern w:val="0"/>
          <w:sz w:val="16"/>
          <w:szCs w:val="16"/>
        </w:rPr>
        <w:t>Hill MA</w:t>
      </w:r>
      <w:r w:rsidRPr="002355D7">
        <w:rPr>
          <w:color w:val="000000"/>
          <w:spacing w:val="-1"/>
          <w:kern w:val="0"/>
          <w:sz w:val="16"/>
          <w:szCs w:val="16"/>
        </w:rPr>
        <w:t xml:space="preserve">. </w:t>
      </w:r>
      <w:proofErr w:type="gramStart"/>
      <w:r w:rsidRPr="002355D7">
        <w:rPr>
          <w:color w:val="000000"/>
          <w:spacing w:val="-1"/>
          <w:kern w:val="0"/>
          <w:sz w:val="16"/>
          <w:szCs w:val="16"/>
        </w:rPr>
        <w:t>Early human development.</w:t>
      </w:r>
      <w:proofErr w:type="gramEnd"/>
      <w:r w:rsidRPr="002355D7">
        <w:rPr>
          <w:color w:val="000000"/>
          <w:spacing w:val="-1"/>
          <w:kern w:val="0"/>
          <w:sz w:val="16"/>
          <w:szCs w:val="16"/>
        </w:rPr>
        <w:t xml:space="preserve"> </w:t>
      </w:r>
      <w:proofErr w:type="spellStart"/>
      <w:r w:rsidRPr="002355D7">
        <w:rPr>
          <w:i/>
          <w:iCs/>
          <w:color w:val="000000"/>
          <w:spacing w:val="-1"/>
          <w:kern w:val="0"/>
          <w:sz w:val="16"/>
          <w:szCs w:val="16"/>
        </w:rPr>
        <w:t>Clin</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Obstet</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Gynecol</w:t>
      </w:r>
      <w:proofErr w:type="spellEnd"/>
      <w:r w:rsidRPr="002355D7">
        <w:rPr>
          <w:color w:val="000000"/>
          <w:spacing w:val="-1"/>
          <w:kern w:val="0"/>
          <w:sz w:val="16"/>
          <w:szCs w:val="16"/>
        </w:rPr>
        <w:t xml:space="preserve"> 2007; </w:t>
      </w:r>
      <w:r w:rsidRPr="002355D7">
        <w:rPr>
          <w:b/>
          <w:bCs/>
          <w:color w:val="000000"/>
          <w:spacing w:val="-1"/>
          <w:kern w:val="0"/>
          <w:sz w:val="16"/>
          <w:szCs w:val="16"/>
        </w:rPr>
        <w:t>50</w:t>
      </w:r>
      <w:r w:rsidRPr="002355D7">
        <w:rPr>
          <w:color w:val="000000"/>
          <w:spacing w:val="-1"/>
          <w:kern w:val="0"/>
          <w:sz w:val="16"/>
          <w:szCs w:val="16"/>
        </w:rPr>
        <w:t>: 2-9 [PMID: 17304021 DOI: 10.1097/GRF.0b013e31802f119d]</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11</w:t>
      </w:r>
      <w:r w:rsidRPr="002355D7">
        <w:rPr>
          <w:color w:val="000000"/>
          <w:spacing w:val="-1"/>
          <w:kern w:val="0"/>
          <w:sz w:val="16"/>
          <w:szCs w:val="16"/>
        </w:rPr>
        <w:tab/>
      </w:r>
      <w:r w:rsidRPr="002355D7">
        <w:rPr>
          <w:b/>
          <w:bCs/>
          <w:color w:val="000000"/>
          <w:spacing w:val="-1"/>
          <w:kern w:val="0"/>
          <w:sz w:val="16"/>
          <w:szCs w:val="16"/>
        </w:rPr>
        <w:t>Yi H</w:t>
      </w:r>
      <w:r w:rsidRPr="002355D7">
        <w:rPr>
          <w:color w:val="000000"/>
          <w:spacing w:val="-1"/>
          <w:kern w:val="0"/>
          <w:sz w:val="16"/>
          <w:szCs w:val="16"/>
        </w:rPr>
        <w:t xml:space="preserve">, </w:t>
      </w:r>
      <w:proofErr w:type="spellStart"/>
      <w:r w:rsidRPr="002355D7">
        <w:rPr>
          <w:color w:val="000000"/>
          <w:spacing w:val="-1"/>
          <w:kern w:val="0"/>
          <w:sz w:val="16"/>
          <w:szCs w:val="16"/>
        </w:rPr>
        <w:t>Xue</w:t>
      </w:r>
      <w:proofErr w:type="spellEnd"/>
      <w:r w:rsidRPr="002355D7">
        <w:rPr>
          <w:color w:val="000000"/>
          <w:spacing w:val="-1"/>
          <w:kern w:val="0"/>
          <w:sz w:val="16"/>
          <w:szCs w:val="16"/>
        </w:rPr>
        <w:t xml:space="preserve"> L, </w:t>
      </w:r>
      <w:proofErr w:type="spellStart"/>
      <w:r w:rsidRPr="002355D7">
        <w:rPr>
          <w:color w:val="000000"/>
          <w:spacing w:val="-1"/>
          <w:kern w:val="0"/>
          <w:sz w:val="16"/>
          <w:szCs w:val="16"/>
        </w:rPr>
        <w:t>Guo</w:t>
      </w:r>
      <w:proofErr w:type="spellEnd"/>
      <w:r w:rsidRPr="002355D7">
        <w:rPr>
          <w:color w:val="000000"/>
          <w:spacing w:val="-1"/>
          <w:kern w:val="0"/>
          <w:sz w:val="16"/>
          <w:szCs w:val="16"/>
        </w:rPr>
        <w:t xml:space="preserve"> MX, Ma J, Zeng Y, Wang W, </w:t>
      </w:r>
      <w:proofErr w:type="spellStart"/>
      <w:r w:rsidRPr="002355D7">
        <w:rPr>
          <w:color w:val="000000"/>
          <w:spacing w:val="-1"/>
          <w:kern w:val="0"/>
          <w:sz w:val="16"/>
          <w:szCs w:val="16"/>
        </w:rPr>
        <w:t>Cai</w:t>
      </w:r>
      <w:proofErr w:type="spellEnd"/>
      <w:r w:rsidRPr="002355D7">
        <w:rPr>
          <w:color w:val="000000"/>
          <w:spacing w:val="-1"/>
          <w:kern w:val="0"/>
          <w:sz w:val="16"/>
          <w:szCs w:val="16"/>
        </w:rPr>
        <w:t xml:space="preserve"> JY, Hu HM, Shu HB, Shi YB, Li WX. </w:t>
      </w:r>
      <w:proofErr w:type="gramStart"/>
      <w:r w:rsidRPr="002355D7">
        <w:rPr>
          <w:color w:val="000000"/>
          <w:spacing w:val="-1"/>
          <w:kern w:val="0"/>
          <w:sz w:val="16"/>
          <w:szCs w:val="16"/>
        </w:rPr>
        <w:t>Gene expression atlas for human embryo</w:t>
      </w:r>
      <w:r w:rsidRPr="002355D7">
        <w:rPr>
          <w:color w:val="000000"/>
          <w:spacing w:val="-1"/>
          <w:kern w:val="0"/>
          <w:sz w:val="16"/>
          <w:szCs w:val="16"/>
        </w:rPr>
        <w:softHyphen/>
        <w:t>genesis.</w:t>
      </w:r>
      <w:proofErr w:type="gramEnd"/>
      <w:r w:rsidRPr="002355D7">
        <w:rPr>
          <w:color w:val="000000"/>
          <w:spacing w:val="-1"/>
          <w:kern w:val="0"/>
          <w:sz w:val="16"/>
          <w:szCs w:val="16"/>
        </w:rPr>
        <w:t xml:space="preserve"> </w:t>
      </w:r>
      <w:r w:rsidRPr="002355D7">
        <w:rPr>
          <w:i/>
          <w:iCs/>
          <w:color w:val="000000"/>
          <w:spacing w:val="-1"/>
          <w:kern w:val="0"/>
          <w:sz w:val="16"/>
          <w:szCs w:val="16"/>
        </w:rPr>
        <w:t>FASEB J</w:t>
      </w:r>
      <w:r w:rsidRPr="002355D7">
        <w:rPr>
          <w:color w:val="000000"/>
          <w:spacing w:val="-1"/>
          <w:kern w:val="0"/>
          <w:sz w:val="16"/>
          <w:szCs w:val="16"/>
        </w:rPr>
        <w:t xml:space="preserve"> 2010; </w:t>
      </w:r>
      <w:r w:rsidRPr="002355D7">
        <w:rPr>
          <w:b/>
          <w:bCs/>
          <w:color w:val="000000"/>
          <w:spacing w:val="-1"/>
          <w:kern w:val="0"/>
          <w:sz w:val="16"/>
          <w:szCs w:val="16"/>
        </w:rPr>
        <w:t>24</w:t>
      </w:r>
      <w:r w:rsidRPr="002355D7">
        <w:rPr>
          <w:color w:val="000000"/>
          <w:spacing w:val="-1"/>
          <w:kern w:val="0"/>
          <w:sz w:val="16"/>
          <w:szCs w:val="16"/>
        </w:rPr>
        <w:t>: 3341-3350 [PMID: 20430792 DOI: 10.1096/fj.10-158782]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lastRenderedPageBreak/>
        <w:t>12</w:t>
      </w:r>
      <w:r w:rsidRPr="002355D7">
        <w:rPr>
          <w:color w:val="000000"/>
          <w:spacing w:val="-1"/>
          <w:kern w:val="0"/>
          <w:sz w:val="16"/>
          <w:szCs w:val="16"/>
        </w:rPr>
        <w:tab/>
      </w:r>
      <w:r w:rsidRPr="002355D7">
        <w:rPr>
          <w:b/>
          <w:bCs/>
          <w:color w:val="000000"/>
          <w:spacing w:val="-1"/>
          <w:kern w:val="0"/>
          <w:sz w:val="16"/>
          <w:szCs w:val="16"/>
        </w:rPr>
        <w:t>Etienne D</w:t>
      </w:r>
      <w:r w:rsidRPr="002355D7">
        <w:rPr>
          <w:color w:val="000000"/>
          <w:spacing w:val="-1"/>
          <w:kern w:val="0"/>
          <w:sz w:val="16"/>
          <w:szCs w:val="16"/>
        </w:rPr>
        <w:t xml:space="preserve">, John A, </w:t>
      </w:r>
      <w:proofErr w:type="spellStart"/>
      <w:r w:rsidRPr="002355D7">
        <w:rPr>
          <w:color w:val="000000"/>
          <w:spacing w:val="-1"/>
          <w:kern w:val="0"/>
          <w:sz w:val="16"/>
          <w:szCs w:val="16"/>
        </w:rPr>
        <w:t>Menias</w:t>
      </w:r>
      <w:proofErr w:type="spellEnd"/>
      <w:r w:rsidRPr="002355D7">
        <w:rPr>
          <w:color w:val="000000"/>
          <w:spacing w:val="-1"/>
          <w:kern w:val="0"/>
          <w:sz w:val="16"/>
          <w:szCs w:val="16"/>
        </w:rPr>
        <w:t xml:space="preserve"> CO, Ward R, Tubbs RS, </w:t>
      </w:r>
      <w:proofErr w:type="spellStart"/>
      <w:r w:rsidRPr="002355D7">
        <w:rPr>
          <w:color w:val="000000"/>
          <w:spacing w:val="-1"/>
          <w:kern w:val="0"/>
          <w:sz w:val="16"/>
          <w:szCs w:val="16"/>
        </w:rPr>
        <w:t>Loukas</w:t>
      </w:r>
      <w:proofErr w:type="spellEnd"/>
      <w:r w:rsidRPr="002355D7">
        <w:rPr>
          <w:color w:val="000000"/>
          <w:spacing w:val="-1"/>
          <w:kern w:val="0"/>
          <w:sz w:val="16"/>
          <w:szCs w:val="16"/>
        </w:rPr>
        <w:t xml:space="preserve"> M. Annular pancreas: a review of its molecular embryology, genetic basis and clinical considerations. </w:t>
      </w:r>
      <w:r w:rsidRPr="002355D7">
        <w:rPr>
          <w:i/>
          <w:iCs/>
          <w:color w:val="000000"/>
          <w:spacing w:val="-1"/>
          <w:kern w:val="0"/>
          <w:sz w:val="16"/>
          <w:szCs w:val="16"/>
        </w:rPr>
        <w:t xml:space="preserve">Ann </w:t>
      </w:r>
      <w:proofErr w:type="spellStart"/>
      <w:r w:rsidRPr="002355D7">
        <w:rPr>
          <w:i/>
          <w:iCs/>
          <w:color w:val="000000"/>
          <w:spacing w:val="-1"/>
          <w:kern w:val="0"/>
          <w:sz w:val="16"/>
          <w:szCs w:val="16"/>
        </w:rPr>
        <w:t>Anat</w:t>
      </w:r>
      <w:proofErr w:type="spellEnd"/>
      <w:r w:rsidRPr="002355D7">
        <w:rPr>
          <w:color w:val="000000"/>
          <w:spacing w:val="-1"/>
          <w:kern w:val="0"/>
          <w:sz w:val="16"/>
          <w:szCs w:val="16"/>
        </w:rPr>
        <w:t xml:space="preserve"> 2012; </w:t>
      </w:r>
      <w:r w:rsidRPr="002355D7">
        <w:rPr>
          <w:b/>
          <w:bCs/>
          <w:color w:val="000000"/>
          <w:spacing w:val="-1"/>
          <w:kern w:val="0"/>
          <w:sz w:val="16"/>
          <w:szCs w:val="16"/>
        </w:rPr>
        <w:t>194</w:t>
      </w:r>
      <w:r w:rsidRPr="002355D7">
        <w:rPr>
          <w:color w:val="000000"/>
          <w:spacing w:val="-1"/>
          <w:kern w:val="0"/>
          <w:sz w:val="16"/>
          <w:szCs w:val="16"/>
        </w:rPr>
        <w:t>: 422-428 [PMID: 22694842 DOI: 10.1016/j.aanat.2012.04.006]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13</w:t>
      </w:r>
      <w:r w:rsidRPr="002355D7">
        <w:rPr>
          <w:color w:val="000000"/>
          <w:spacing w:val="-1"/>
          <w:kern w:val="0"/>
          <w:sz w:val="16"/>
          <w:szCs w:val="16"/>
        </w:rPr>
        <w:tab/>
      </w:r>
      <w:r w:rsidRPr="002355D7">
        <w:rPr>
          <w:b/>
          <w:bCs/>
          <w:color w:val="000000"/>
          <w:spacing w:val="-1"/>
          <w:kern w:val="0"/>
          <w:sz w:val="16"/>
          <w:szCs w:val="16"/>
        </w:rPr>
        <w:t>Howard ER</w:t>
      </w:r>
      <w:r w:rsidRPr="002355D7">
        <w:rPr>
          <w:color w:val="000000"/>
          <w:spacing w:val="-1"/>
          <w:kern w:val="0"/>
          <w:sz w:val="16"/>
          <w:szCs w:val="16"/>
        </w:rPr>
        <w:t xml:space="preserve">, Stringer MD, </w:t>
      </w:r>
      <w:proofErr w:type="spellStart"/>
      <w:r w:rsidRPr="002355D7">
        <w:rPr>
          <w:color w:val="000000"/>
          <w:spacing w:val="-1"/>
          <w:kern w:val="0"/>
          <w:sz w:val="16"/>
          <w:szCs w:val="16"/>
        </w:rPr>
        <w:t>Colombani</w:t>
      </w:r>
      <w:proofErr w:type="spellEnd"/>
      <w:r w:rsidRPr="002355D7">
        <w:rPr>
          <w:color w:val="000000"/>
          <w:spacing w:val="-1"/>
          <w:kern w:val="0"/>
          <w:sz w:val="16"/>
          <w:szCs w:val="16"/>
        </w:rPr>
        <w:t xml:space="preserve"> PM. Surgery of the Liver, Bile Ducts and Pancreas in Children. 2nd ed. London: Arnold Publishers; 2002: 239-246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14</w:t>
      </w:r>
      <w:r w:rsidRPr="002355D7">
        <w:rPr>
          <w:color w:val="000000"/>
          <w:spacing w:val="-1"/>
          <w:kern w:val="0"/>
          <w:sz w:val="16"/>
          <w:szCs w:val="16"/>
        </w:rPr>
        <w:tab/>
      </w:r>
      <w:proofErr w:type="spellStart"/>
      <w:r w:rsidRPr="002355D7">
        <w:rPr>
          <w:b/>
          <w:bCs/>
          <w:color w:val="000000"/>
          <w:spacing w:val="-1"/>
          <w:kern w:val="0"/>
          <w:sz w:val="16"/>
          <w:szCs w:val="16"/>
        </w:rPr>
        <w:t>Hebrok</w:t>
      </w:r>
      <w:proofErr w:type="spellEnd"/>
      <w:r w:rsidRPr="002355D7">
        <w:rPr>
          <w:b/>
          <w:bCs/>
          <w:color w:val="000000"/>
          <w:spacing w:val="-1"/>
          <w:kern w:val="0"/>
          <w:sz w:val="16"/>
          <w:szCs w:val="16"/>
        </w:rPr>
        <w:t xml:space="preserve"> M</w:t>
      </w:r>
      <w:r w:rsidRPr="002355D7">
        <w:rPr>
          <w:color w:val="000000"/>
          <w:spacing w:val="-1"/>
          <w:kern w:val="0"/>
          <w:sz w:val="16"/>
          <w:szCs w:val="16"/>
        </w:rPr>
        <w:t xml:space="preserve">, Kim SK, St Jacques B, McMahon AP, Melton DA. </w:t>
      </w:r>
      <w:proofErr w:type="gramStart"/>
      <w:r w:rsidRPr="002355D7">
        <w:rPr>
          <w:color w:val="000000"/>
          <w:spacing w:val="-1"/>
          <w:kern w:val="0"/>
          <w:sz w:val="16"/>
          <w:szCs w:val="16"/>
        </w:rPr>
        <w:t>Regulation of pancreas development by hedgehog signaling.</w:t>
      </w:r>
      <w:proofErr w:type="gramEnd"/>
      <w:r w:rsidRPr="002355D7">
        <w:rPr>
          <w:color w:val="000000"/>
          <w:spacing w:val="-1"/>
          <w:kern w:val="0"/>
          <w:sz w:val="16"/>
          <w:szCs w:val="16"/>
        </w:rPr>
        <w:t xml:space="preserve"> </w:t>
      </w:r>
      <w:r w:rsidRPr="002355D7">
        <w:rPr>
          <w:i/>
          <w:iCs/>
          <w:color w:val="000000"/>
          <w:spacing w:val="-1"/>
          <w:kern w:val="0"/>
          <w:sz w:val="16"/>
          <w:szCs w:val="16"/>
        </w:rPr>
        <w:t>Development</w:t>
      </w:r>
      <w:r w:rsidRPr="002355D7">
        <w:rPr>
          <w:color w:val="000000"/>
          <w:spacing w:val="-1"/>
          <w:kern w:val="0"/>
          <w:sz w:val="16"/>
          <w:szCs w:val="16"/>
        </w:rPr>
        <w:t xml:space="preserve"> 2000; </w:t>
      </w:r>
      <w:r w:rsidRPr="002355D7">
        <w:rPr>
          <w:b/>
          <w:bCs/>
          <w:color w:val="000000"/>
          <w:spacing w:val="-1"/>
          <w:kern w:val="0"/>
          <w:sz w:val="16"/>
          <w:szCs w:val="16"/>
        </w:rPr>
        <w:t>127</w:t>
      </w:r>
      <w:r w:rsidRPr="002355D7">
        <w:rPr>
          <w:color w:val="000000"/>
          <w:spacing w:val="-1"/>
          <w:kern w:val="0"/>
          <w:sz w:val="16"/>
          <w:szCs w:val="16"/>
        </w:rPr>
        <w:t>: 4905-4913 [PMID: 11044404]</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lang w:val="pt-BR"/>
        </w:rPr>
      </w:pPr>
      <w:r w:rsidRPr="002355D7">
        <w:rPr>
          <w:color w:val="000000"/>
          <w:spacing w:val="-1"/>
          <w:kern w:val="0"/>
          <w:sz w:val="16"/>
          <w:szCs w:val="16"/>
        </w:rPr>
        <w:t>15</w:t>
      </w:r>
      <w:r w:rsidRPr="002355D7">
        <w:rPr>
          <w:color w:val="000000"/>
          <w:spacing w:val="-1"/>
          <w:kern w:val="0"/>
          <w:sz w:val="16"/>
          <w:szCs w:val="16"/>
        </w:rPr>
        <w:tab/>
      </w:r>
      <w:proofErr w:type="spellStart"/>
      <w:r w:rsidRPr="002355D7">
        <w:rPr>
          <w:b/>
          <w:bCs/>
          <w:color w:val="000000"/>
          <w:spacing w:val="-1"/>
          <w:kern w:val="0"/>
          <w:sz w:val="16"/>
          <w:szCs w:val="16"/>
        </w:rPr>
        <w:t>Apelqvist</w:t>
      </w:r>
      <w:proofErr w:type="spellEnd"/>
      <w:r w:rsidRPr="002355D7">
        <w:rPr>
          <w:b/>
          <w:bCs/>
          <w:color w:val="000000"/>
          <w:spacing w:val="-1"/>
          <w:kern w:val="0"/>
          <w:sz w:val="16"/>
          <w:szCs w:val="16"/>
        </w:rPr>
        <w:t xml:space="preserve"> A</w:t>
      </w:r>
      <w:r w:rsidRPr="002355D7">
        <w:rPr>
          <w:color w:val="000000"/>
          <w:spacing w:val="-1"/>
          <w:kern w:val="0"/>
          <w:sz w:val="16"/>
          <w:szCs w:val="16"/>
        </w:rPr>
        <w:t xml:space="preserve">, </w:t>
      </w:r>
      <w:proofErr w:type="spellStart"/>
      <w:r w:rsidRPr="002355D7">
        <w:rPr>
          <w:color w:val="000000"/>
          <w:spacing w:val="-1"/>
          <w:kern w:val="0"/>
          <w:sz w:val="16"/>
          <w:szCs w:val="16"/>
        </w:rPr>
        <w:t>Ahlgren</w:t>
      </w:r>
      <w:proofErr w:type="spellEnd"/>
      <w:r w:rsidRPr="002355D7">
        <w:rPr>
          <w:color w:val="000000"/>
          <w:spacing w:val="-1"/>
          <w:kern w:val="0"/>
          <w:sz w:val="16"/>
          <w:szCs w:val="16"/>
        </w:rPr>
        <w:t xml:space="preserve"> U, </w:t>
      </w:r>
      <w:proofErr w:type="spellStart"/>
      <w:r w:rsidRPr="002355D7">
        <w:rPr>
          <w:color w:val="000000"/>
          <w:spacing w:val="-1"/>
          <w:kern w:val="0"/>
          <w:sz w:val="16"/>
          <w:szCs w:val="16"/>
        </w:rPr>
        <w:t>Edlund</w:t>
      </w:r>
      <w:proofErr w:type="spellEnd"/>
      <w:r w:rsidRPr="002355D7">
        <w:rPr>
          <w:color w:val="000000"/>
          <w:spacing w:val="-1"/>
          <w:kern w:val="0"/>
          <w:sz w:val="16"/>
          <w:szCs w:val="16"/>
        </w:rPr>
        <w:t xml:space="preserve"> H. Sonic hedgehog directs </w:t>
      </w:r>
      <w:proofErr w:type="spellStart"/>
      <w:r w:rsidRPr="002355D7">
        <w:rPr>
          <w:color w:val="000000"/>
          <w:spacing w:val="-1"/>
          <w:kern w:val="0"/>
          <w:sz w:val="16"/>
          <w:szCs w:val="16"/>
        </w:rPr>
        <w:t>specialised</w:t>
      </w:r>
      <w:proofErr w:type="spellEnd"/>
      <w:r w:rsidRPr="002355D7">
        <w:rPr>
          <w:color w:val="000000"/>
          <w:spacing w:val="-1"/>
          <w:kern w:val="0"/>
          <w:sz w:val="16"/>
          <w:szCs w:val="16"/>
        </w:rPr>
        <w:t xml:space="preserve"> mesoderm differentiation in the intestine and pancreas. </w:t>
      </w:r>
      <w:r w:rsidRPr="002355D7">
        <w:rPr>
          <w:i/>
          <w:iCs/>
          <w:color w:val="000000"/>
          <w:spacing w:val="-1"/>
          <w:kern w:val="0"/>
          <w:sz w:val="16"/>
          <w:szCs w:val="16"/>
          <w:lang w:val="pt-BR"/>
        </w:rPr>
        <w:t>Curr Biol</w:t>
      </w:r>
      <w:r w:rsidRPr="002355D7">
        <w:rPr>
          <w:color w:val="000000"/>
          <w:spacing w:val="-1"/>
          <w:kern w:val="0"/>
          <w:sz w:val="16"/>
          <w:szCs w:val="16"/>
          <w:lang w:val="pt-BR"/>
        </w:rPr>
        <w:t xml:space="preserve"> 1997; </w:t>
      </w:r>
      <w:r w:rsidRPr="002355D7">
        <w:rPr>
          <w:b/>
          <w:bCs/>
          <w:color w:val="000000"/>
          <w:spacing w:val="-1"/>
          <w:kern w:val="0"/>
          <w:sz w:val="16"/>
          <w:szCs w:val="16"/>
          <w:lang w:val="pt-BR"/>
        </w:rPr>
        <w:t>7</w:t>
      </w:r>
      <w:r w:rsidRPr="002355D7">
        <w:rPr>
          <w:color w:val="000000"/>
          <w:spacing w:val="-1"/>
          <w:kern w:val="0"/>
          <w:sz w:val="16"/>
          <w:szCs w:val="16"/>
          <w:lang w:val="pt-BR"/>
        </w:rPr>
        <w:t>: 801-804 [PMID: 9368764 DOI: 10.1016/S0960-9822(06)00340-X]</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lang w:val="pt-BR"/>
        </w:rPr>
        <w:t>16</w:t>
      </w:r>
      <w:r w:rsidRPr="002355D7">
        <w:rPr>
          <w:color w:val="000000"/>
          <w:spacing w:val="-1"/>
          <w:kern w:val="0"/>
          <w:sz w:val="16"/>
          <w:szCs w:val="16"/>
          <w:lang w:val="pt-BR"/>
        </w:rPr>
        <w:tab/>
      </w:r>
      <w:r w:rsidRPr="002355D7">
        <w:rPr>
          <w:b/>
          <w:bCs/>
          <w:color w:val="000000"/>
          <w:spacing w:val="-6"/>
          <w:kern w:val="0"/>
          <w:sz w:val="16"/>
          <w:szCs w:val="16"/>
          <w:lang w:val="pt-BR"/>
        </w:rPr>
        <w:t>Ramalho-Santos M</w:t>
      </w:r>
      <w:r w:rsidRPr="002355D7">
        <w:rPr>
          <w:color w:val="000000"/>
          <w:spacing w:val="-6"/>
          <w:kern w:val="0"/>
          <w:sz w:val="16"/>
          <w:szCs w:val="16"/>
          <w:lang w:val="pt-BR"/>
        </w:rPr>
        <w:t xml:space="preserve">, Melton DA, McMahon AP. </w:t>
      </w:r>
      <w:r w:rsidRPr="002355D7">
        <w:rPr>
          <w:color w:val="000000"/>
          <w:spacing w:val="-6"/>
          <w:kern w:val="0"/>
          <w:sz w:val="16"/>
          <w:szCs w:val="16"/>
        </w:rPr>
        <w:t xml:space="preserve">Hedgehog </w:t>
      </w:r>
      <w:r w:rsidRPr="002355D7">
        <w:rPr>
          <w:color w:val="000000"/>
          <w:spacing w:val="-2"/>
          <w:kern w:val="0"/>
          <w:sz w:val="16"/>
          <w:szCs w:val="16"/>
        </w:rPr>
        <w:t xml:space="preserve">signals regulate multiple aspects of gastrointestinal development. </w:t>
      </w:r>
      <w:r w:rsidRPr="002355D7">
        <w:rPr>
          <w:i/>
          <w:iCs/>
          <w:color w:val="000000"/>
          <w:spacing w:val="-2"/>
          <w:kern w:val="0"/>
          <w:sz w:val="16"/>
          <w:szCs w:val="16"/>
        </w:rPr>
        <w:t>Develop</w:t>
      </w:r>
      <w:r w:rsidRPr="002355D7">
        <w:rPr>
          <w:i/>
          <w:iCs/>
          <w:color w:val="000000"/>
          <w:spacing w:val="-2"/>
          <w:kern w:val="0"/>
          <w:sz w:val="16"/>
          <w:szCs w:val="16"/>
        </w:rPr>
        <w:softHyphen/>
        <w:t>ment</w:t>
      </w:r>
      <w:r w:rsidRPr="002355D7">
        <w:rPr>
          <w:color w:val="000000"/>
          <w:spacing w:val="-2"/>
          <w:kern w:val="0"/>
          <w:sz w:val="16"/>
          <w:szCs w:val="16"/>
        </w:rPr>
        <w:t xml:space="preserve"> 2000; </w:t>
      </w:r>
      <w:r w:rsidRPr="002355D7">
        <w:rPr>
          <w:b/>
          <w:bCs/>
          <w:color w:val="000000"/>
          <w:spacing w:val="-2"/>
          <w:kern w:val="0"/>
          <w:sz w:val="16"/>
          <w:szCs w:val="16"/>
        </w:rPr>
        <w:t>127</w:t>
      </w:r>
      <w:r w:rsidRPr="002355D7">
        <w:rPr>
          <w:color w:val="000000"/>
          <w:spacing w:val="-2"/>
          <w:kern w:val="0"/>
          <w:sz w:val="16"/>
          <w:szCs w:val="16"/>
        </w:rPr>
        <w:t>: 2763-2772 [PMID: 10821773]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17</w:t>
      </w:r>
      <w:r w:rsidRPr="002355D7">
        <w:rPr>
          <w:color w:val="000000"/>
          <w:spacing w:val="-1"/>
          <w:kern w:val="0"/>
          <w:sz w:val="16"/>
          <w:szCs w:val="16"/>
        </w:rPr>
        <w:tab/>
      </w:r>
      <w:proofErr w:type="spellStart"/>
      <w:r w:rsidRPr="002355D7">
        <w:rPr>
          <w:b/>
          <w:bCs/>
          <w:color w:val="000000"/>
          <w:spacing w:val="-2"/>
          <w:kern w:val="0"/>
          <w:sz w:val="16"/>
          <w:szCs w:val="16"/>
        </w:rPr>
        <w:t>Kawahira</w:t>
      </w:r>
      <w:proofErr w:type="spellEnd"/>
      <w:r w:rsidRPr="002355D7">
        <w:rPr>
          <w:b/>
          <w:bCs/>
          <w:color w:val="000000"/>
          <w:spacing w:val="-2"/>
          <w:kern w:val="0"/>
          <w:sz w:val="16"/>
          <w:szCs w:val="16"/>
        </w:rPr>
        <w:t xml:space="preserve"> H</w:t>
      </w:r>
      <w:r w:rsidRPr="002355D7">
        <w:rPr>
          <w:color w:val="000000"/>
          <w:spacing w:val="-2"/>
          <w:kern w:val="0"/>
          <w:sz w:val="16"/>
          <w:szCs w:val="16"/>
        </w:rPr>
        <w:t xml:space="preserve">, </w:t>
      </w:r>
      <w:proofErr w:type="spellStart"/>
      <w:r w:rsidRPr="002355D7">
        <w:rPr>
          <w:color w:val="000000"/>
          <w:spacing w:val="-2"/>
          <w:kern w:val="0"/>
          <w:sz w:val="16"/>
          <w:szCs w:val="16"/>
        </w:rPr>
        <w:t>Scheel</w:t>
      </w:r>
      <w:proofErr w:type="spellEnd"/>
      <w:r w:rsidRPr="002355D7">
        <w:rPr>
          <w:color w:val="000000"/>
          <w:spacing w:val="-2"/>
          <w:kern w:val="0"/>
          <w:sz w:val="16"/>
          <w:szCs w:val="16"/>
        </w:rPr>
        <w:t xml:space="preserve"> DW, Smith SB, German MS, </w:t>
      </w:r>
      <w:proofErr w:type="spellStart"/>
      <w:r w:rsidRPr="002355D7">
        <w:rPr>
          <w:color w:val="000000"/>
          <w:spacing w:val="-2"/>
          <w:kern w:val="0"/>
          <w:sz w:val="16"/>
          <w:szCs w:val="16"/>
        </w:rPr>
        <w:t>Hebrok</w:t>
      </w:r>
      <w:proofErr w:type="spellEnd"/>
      <w:r w:rsidRPr="002355D7">
        <w:rPr>
          <w:color w:val="000000"/>
          <w:spacing w:val="-2"/>
          <w:kern w:val="0"/>
          <w:sz w:val="16"/>
          <w:szCs w:val="16"/>
        </w:rPr>
        <w:t xml:space="preserve"> M. Hedgehog signaling regulates expansion of pancreatic epithelial cells. </w:t>
      </w:r>
      <w:r w:rsidRPr="002355D7">
        <w:rPr>
          <w:i/>
          <w:iCs/>
          <w:color w:val="000000"/>
          <w:spacing w:val="-2"/>
          <w:kern w:val="0"/>
          <w:sz w:val="16"/>
          <w:szCs w:val="16"/>
        </w:rPr>
        <w:t xml:space="preserve">Dev </w:t>
      </w:r>
      <w:proofErr w:type="spellStart"/>
      <w:r w:rsidRPr="002355D7">
        <w:rPr>
          <w:i/>
          <w:iCs/>
          <w:color w:val="000000"/>
          <w:spacing w:val="-2"/>
          <w:kern w:val="0"/>
          <w:sz w:val="16"/>
          <w:szCs w:val="16"/>
        </w:rPr>
        <w:t>Biol</w:t>
      </w:r>
      <w:proofErr w:type="spellEnd"/>
      <w:r w:rsidRPr="002355D7">
        <w:rPr>
          <w:color w:val="000000"/>
          <w:spacing w:val="-2"/>
          <w:kern w:val="0"/>
          <w:sz w:val="16"/>
          <w:szCs w:val="16"/>
        </w:rPr>
        <w:t xml:space="preserve"> 2005; </w:t>
      </w:r>
      <w:r w:rsidRPr="002355D7">
        <w:rPr>
          <w:b/>
          <w:bCs/>
          <w:color w:val="000000"/>
          <w:spacing w:val="-2"/>
          <w:kern w:val="0"/>
          <w:sz w:val="16"/>
          <w:szCs w:val="16"/>
        </w:rPr>
        <w:t>280</w:t>
      </w:r>
      <w:r w:rsidRPr="002355D7">
        <w:rPr>
          <w:color w:val="000000"/>
          <w:spacing w:val="-2"/>
          <w:kern w:val="0"/>
          <w:sz w:val="16"/>
          <w:szCs w:val="16"/>
        </w:rPr>
        <w:t>: 111-121 [PMID: 15766752 DOI: 10.1016/j.ydbio.2005.01.008]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18</w:t>
      </w:r>
      <w:r w:rsidRPr="002355D7">
        <w:rPr>
          <w:color w:val="000000"/>
          <w:spacing w:val="-1"/>
          <w:kern w:val="0"/>
          <w:sz w:val="16"/>
          <w:szCs w:val="16"/>
        </w:rPr>
        <w:tab/>
      </w:r>
      <w:r w:rsidRPr="002355D7">
        <w:rPr>
          <w:b/>
          <w:bCs/>
          <w:color w:val="000000"/>
          <w:spacing w:val="-2"/>
          <w:kern w:val="0"/>
          <w:sz w:val="16"/>
          <w:szCs w:val="16"/>
        </w:rPr>
        <w:t>Cano DA</w:t>
      </w:r>
      <w:r w:rsidRPr="002355D7">
        <w:rPr>
          <w:color w:val="000000"/>
          <w:spacing w:val="-2"/>
          <w:kern w:val="0"/>
          <w:sz w:val="16"/>
          <w:szCs w:val="16"/>
        </w:rPr>
        <w:t xml:space="preserve">, </w:t>
      </w:r>
      <w:proofErr w:type="spellStart"/>
      <w:r w:rsidRPr="002355D7">
        <w:rPr>
          <w:color w:val="000000"/>
          <w:spacing w:val="-2"/>
          <w:kern w:val="0"/>
          <w:sz w:val="16"/>
          <w:szCs w:val="16"/>
        </w:rPr>
        <w:t>Hebrok</w:t>
      </w:r>
      <w:proofErr w:type="spellEnd"/>
      <w:r w:rsidRPr="002355D7">
        <w:rPr>
          <w:color w:val="000000"/>
          <w:spacing w:val="-2"/>
          <w:kern w:val="0"/>
          <w:sz w:val="16"/>
          <w:szCs w:val="16"/>
        </w:rPr>
        <w:t xml:space="preserve"> M, </w:t>
      </w:r>
      <w:proofErr w:type="spellStart"/>
      <w:r w:rsidRPr="002355D7">
        <w:rPr>
          <w:color w:val="000000"/>
          <w:spacing w:val="-2"/>
          <w:kern w:val="0"/>
          <w:sz w:val="16"/>
          <w:szCs w:val="16"/>
        </w:rPr>
        <w:t>Zenker</w:t>
      </w:r>
      <w:proofErr w:type="spellEnd"/>
      <w:r w:rsidRPr="002355D7">
        <w:rPr>
          <w:color w:val="000000"/>
          <w:spacing w:val="-2"/>
          <w:kern w:val="0"/>
          <w:sz w:val="16"/>
          <w:szCs w:val="16"/>
        </w:rPr>
        <w:t xml:space="preserve"> M. Pancreatic development and disease. </w:t>
      </w:r>
      <w:r w:rsidRPr="002355D7">
        <w:rPr>
          <w:i/>
          <w:iCs/>
          <w:color w:val="000000"/>
          <w:spacing w:val="-2"/>
          <w:kern w:val="0"/>
          <w:sz w:val="16"/>
          <w:szCs w:val="16"/>
        </w:rPr>
        <w:t>Gastroenterology</w:t>
      </w:r>
      <w:r w:rsidRPr="002355D7">
        <w:rPr>
          <w:color w:val="000000"/>
          <w:spacing w:val="-2"/>
          <w:kern w:val="0"/>
          <w:sz w:val="16"/>
          <w:szCs w:val="16"/>
        </w:rPr>
        <w:t xml:space="preserve"> 2007; </w:t>
      </w:r>
      <w:r w:rsidRPr="002355D7">
        <w:rPr>
          <w:b/>
          <w:bCs/>
          <w:color w:val="000000"/>
          <w:spacing w:val="-2"/>
          <w:kern w:val="0"/>
          <w:sz w:val="16"/>
          <w:szCs w:val="16"/>
        </w:rPr>
        <w:t>132</w:t>
      </w:r>
      <w:r w:rsidRPr="002355D7">
        <w:rPr>
          <w:color w:val="000000"/>
          <w:spacing w:val="-2"/>
          <w:kern w:val="0"/>
          <w:sz w:val="16"/>
          <w:szCs w:val="16"/>
        </w:rPr>
        <w:t>: 745-762 [PMID: 17258745 DOI: 10.1053/j.gastro.2006.12.054]</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19</w:t>
      </w:r>
      <w:r w:rsidRPr="002355D7">
        <w:rPr>
          <w:color w:val="000000"/>
          <w:spacing w:val="-1"/>
          <w:kern w:val="0"/>
          <w:sz w:val="16"/>
          <w:szCs w:val="16"/>
        </w:rPr>
        <w:tab/>
      </w:r>
      <w:r w:rsidRPr="002355D7">
        <w:rPr>
          <w:b/>
          <w:bCs/>
          <w:color w:val="000000"/>
          <w:spacing w:val="-1"/>
          <w:kern w:val="0"/>
          <w:sz w:val="16"/>
          <w:szCs w:val="16"/>
        </w:rPr>
        <w:t>van den Brink GR</w:t>
      </w:r>
      <w:r w:rsidRPr="002355D7">
        <w:rPr>
          <w:color w:val="000000"/>
          <w:spacing w:val="-1"/>
          <w:kern w:val="0"/>
          <w:sz w:val="16"/>
          <w:szCs w:val="16"/>
        </w:rPr>
        <w:t xml:space="preserve">. Hedgehog signaling in development and homeostasis of the gastrointestinal tract. </w:t>
      </w:r>
      <w:proofErr w:type="spellStart"/>
      <w:r w:rsidRPr="002355D7">
        <w:rPr>
          <w:i/>
          <w:iCs/>
          <w:color w:val="000000"/>
          <w:spacing w:val="-1"/>
          <w:kern w:val="0"/>
          <w:sz w:val="16"/>
          <w:szCs w:val="16"/>
        </w:rPr>
        <w:t>Physiol</w:t>
      </w:r>
      <w:proofErr w:type="spellEnd"/>
      <w:r w:rsidRPr="002355D7">
        <w:rPr>
          <w:i/>
          <w:iCs/>
          <w:color w:val="000000"/>
          <w:spacing w:val="-1"/>
          <w:kern w:val="0"/>
          <w:sz w:val="16"/>
          <w:szCs w:val="16"/>
        </w:rPr>
        <w:t xml:space="preserve"> Rev</w:t>
      </w:r>
      <w:r w:rsidRPr="002355D7">
        <w:rPr>
          <w:color w:val="000000"/>
          <w:spacing w:val="-1"/>
          <w:kern w:val="0"/>
          <w:sz w:val="16"/>
          <w:szCs w:val="16"/>
        </w:rPr>
        <w:t xml:space="preserve"> 2007; </w:t>
      </w:r>
      <w:r w:rsidRPr="002355D7">
        <w:rPr>
          <w:b/>
          <w:bCs/>
          <w:color w:val="000000"/>
          <w:spacing w:val="-1"/>
          <w:kern w:val="0"/>
          <w:sz w:val="16"/>
          <w:szCs w:val="16"/>
        </w:rPr>
        <w:t>87</w:t>
      </w:r>
      <w:r w:rsidRPr="002355D7">
        <w:rPr>
          <w:color w:val="000000"/>
          <w:spacing w:val="-1"/>
          <w:kern w:val="0"/>
          <w:sz w:val="16"/>
          <w:szCs w:val="16"/>
        </w:rPr>
        <w:t>: 1343-1375 [PMID: 17928586 DOI: 10.1152/physrev.00054.2006]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20</w:t>
      </w:r>
      <w:r w:rsidRPr="002355D7">
        <w:rPr>
          <w:color w:val="000000"/>
          <w:spacing w:val="-1"/>
          <w:kern w:val="0"/>
          <w:sz w:val="16"/>
          <w:szCs w:val="16"/>
        </w:rPr>
        <w:tab/>
      </w:r>
      <w:r w:rsidRPr="002355D7">
        <w:rPr>
          <w:b/>
          <w:bCs/>
          <w:color w:val="000000"/>
          <w:spacing w:val="-1"/>
          <w:kern w:val="0"/>
          <w:sz w:val="16"/>
          <w:szCs w:val="16"/>
        </w:rPr>
        <w:t>Nielsen SK</w:t>
      </w:r>
      <w:r w:rsidRPr="002355D7">
        <w:rPr>
          <w:color w:val="000000"/>
          <w:spacing w:val="-1"/>
          <w:kern w:val="0"/>
          <w:sz w:val="16"/>
          <w:szCs w:val="16"/>
        </w:rPr>
        <w:t xml:space="preserve">, </w:t>
      </w:r>
      <w:proofErr w:type="spellStart"/>
      <w:r w:rsidRPr="002355D7">
        <w:rPr>
          <w:color w:val="000000"/>
          <w:spacing w:val="-1"/>
          <w:kern w:val="0"/>
          <w:sz w:val="16"/>
          <w:szCs w:val="16"/>
        </w:rPr>
        <w:t>Møllgård</w:t>
      </w:r>
      <w:proofErr w:type="spellEnd"/>
      <w:r w:rsidRPr="002355D7">
        <w:rPr>
          <w:color w:val="000000"/>
          <w:spacing w:val="-1"/>
          <w:kern w:val="0"/>
          <w:sz w:val="16"/>
          <w:szCs w:val="16"/>
        </w:rPr>
        <w:t xml:space="preserve"> K, Clement CA, </w:t>
      </w:r>
      <w:proofErr w:type="spellStart"/>
      <w:r w:rsidRPr="002355D7">
        <w:rPr>
          <w:color w:val="000000"/>
          <w:spacing w:val="-1"/>
          <w:kern w:val="0"/>
          <w:sz w:val="16"/>
          <w:szCs w:val="16"/>
        </w:rPr>
        <w:t>Veland</w:t>
      </w:r>
      <w:proofErr w:type="spellEnd"/>
      <w:r w:rsidRPr="002355D7">
        <w:rPr>
          <w:color w:val="000000"/>
          <w:spacing w:val="-1"/>
          <w:kern w:val="0"/>
          <w:sz w:val="16"/>
          <w:szCs w:val="16"/>
        </w:rPr>
        <w:t xml:space="preserve"> IR, Awan A, Yoder BK, Novak I, Christensen ST. Characterization of primary cilia and Hedgehog signaling during development of the human pancreas and in human pancreatic duct cancer cell lines. </w:t>
      </w:r>
      <w:r w:rsidRPr="002355D7">
        <w:rPr>
          <w:i/>
          <w:iCs/>
          <w:color w:val="000000"/>
          <w:spacing w:val="-1"/>
          <w:kern w:val="0"/>
          <w:sz w:val="16"/>
          <w:szCs w:val="16"/>
        </w:rPr>
        <w:t xml:space="preserve">Dev </w:t>
      </w:r>
      <w:proofErr w:type="spellStart"/>
      <w:r w:rsidRPr="002355D7">
        <w:rPr>
          <w:i/>
          <w:iCs/>
          <w:color w:val="000000"/>
          <w:spacing w:val="-1"/>
          <w:kern w:val="0"/>
          <w:sz w:val="16"/>
          <w:szCs w:val="16"/>
        </w:rPr>
        <w:t>Dyn</w:t>
      </w:r>
      <w:proofErr w:type="spellEnd"/>
      <w:r w:rsidRPr="002355D7">
        <w:rPr>
          <w:color w:val="000000"/>
          <w:spacing w:val="-1"/>
          <w:kern w:val="0"/>
          <w:sz w:val="16"/>
          <w:szCs w:val="16"/>
        </w:rPr>
        <w:t xml:space="preserve"> 2008; </w:t>
      </w:r>
      <w:r w:rsidRPr="002355D7">
        <w:rPr>
          <w:b/>
          <w:bCs/>
          <w:color w:val="000000"/>
          <w:spacing w:val="-1"/>
          <w:kern w:val="0"/>
          <w:sz w:val="16"/>
          <w:szCs w:val="16"/>
        </w:rPr>
        <w:t>237</w:t>
      </w:r>
      <w:r w:rsidRPr="002355D7">
        <w:rPr>
          <w:color w:val="000000"/>
          <w:spacing w:val="-1"/>
          <w:kern w:val="0"/>
          <w:sz w:val="16"/>
          <w:szCs w:val="16"/>
        </w:rPr>
        <w:t>: 2039-2052 [PMID: 18629868 DOI: 10.1002/dvdy.21610]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21</w:t>
      </w:r>
      <w:r w:rsidRPr="002355D7">
        <w:rPr>
          <w:color w:val="000000"/>
          <w:spacing w:val="-1"/>
          <w:kern w:val="0"/>
          <w:sz w:val="16"/>
          <w:szCs w:val="16"/>
        </w:rPr>
        <w:tab/>
      </w:r>
      <w:proofErr w:type="spellStart"/>
      <w:r w:rsidRPr="002355D7">
        <w:rPr>
          <w:b/>
          <w:bCs/>
          <w:color w:val="000000"/>
          <w:spacing w:val="-1"/>
          <w:kern w:val="0"/>
          <w:sz w:val="16"/>
          <w:szCs w:val="16"/>
        </w:rPr>
        <w:t>Jonsson</w:t>
      </w:r>
      <w:proofErr w:type="spellEnd"/>
      <w:r w:rsidRPr="002355D7">
        <w:rPr>
          <w:b/>
          <w:bCs/>
          <w:color w:val="000000"/>
          <w:spacing w:val="-1"/>
          <w:kern w:val="0"/>
          <w:sz w:val="16"/>
          <w:szCs w:val="16"/>
        </w:rPr>
        <w:t xml:space="preserve"> J</w:t>
      </w:r>
      <w:r w:rsidRPr="002355D7">
        <w:rPr>
          <w:color w:val="000000"/>
          <w:spacing w:val="-1"/>
          <w:kern w:val="0"/>
          <w:sz w:val="16"/>
          <w:szCs w:val="16"/>
        </w:rPr>
        <w:t xml:space="preserve">, </w:t>
      </w:r>
      <w:proofErr w:type="spellStart"/>
      <w:r w:rsidRPr="002355D7">
        <w:rPr>
          <w:color w:val="000000"/>
          <w:spacing w:val="-1"/>
          <w:kern w:val="0"/>
          <w:sz w:val="16"/>
          <w:szCs w:val="16"/>
        </w:rPr>
        <w:t>Carlsson</w:t>
      </w:r>
      <w:proofErr w:type="spellEnd"/>
      <w:r w:rsidRPr="002355D7">
        <w:rPr>
          <w:color w:val="000000"/>
          <w:spacing w:val="-1"/>
          <w:kern w:val="0"/>
          <w:sz w:val="16"/>
          <w:szCs w:val="16"/>
        </w:rPr>
        <w:t xml:space="preserve"> L, </w:t>
      </w:r>
      <w:proofErr w:type="spellStart"/>
      <w:r w:rsidRPr="002355D7">
        <w:rPr>
          <w:color w:val="000000"/>
          <w:spacing w:val="-1"/>
          <w:kern w:val="0"/>
          <w:sz w:val="16"/>
          <w:szCs w:val="16"/>
        </w:rPr>
        <w:t>Edlund</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Edlund</w:t>
      </w:r>
      <w:proofErr w:type="spellEnd"/>
      <w:r w:rsidRPr="002355D7">
        <w:rPr>
          <w:color w:val="000000"/>
          <w:spacing w:val="-1"/>
          <w:kern w:val="0"/>
          <w:sz w:val="16"/>
          <w:szCs w:val="16"/>
        </w:rPr>
        <w:t xml:space="preserve"> H. Insulin-promoter-factor 1 is required for pancreas development in mice. </w:t>
      </w:r>
      <w:r w:rsidRPr="002355D7">
        <w:rPr>
          <w:i/>
          <w:iCs/>
          <w:color w:val="000000"/>
          <w:spacing w:val="-1"/>
          <w:kern w:val="0"/>
          <w:sz w:val="16"/>
          <w:szCs w:val="16"/>
        </w:rPr>
        <w:t>Nature</w:t>
      </w:r>
      <w:r w:rsidRPr="002355D7">
        <w:rPr>
          <w:color w:val="000000"/>
          <w:spacing w:val="-1"/>
          <w:kern w:val="0"/>
          <w:sz w:val="16"/>
          <w:szCs w:val="16"/>
        </w:rPr>
        <w:t xml:space="preserve"> 1994; </w:t>
      </w:r>
      <w:r w:rsidRPr="002355D7">
        <w:rPr>
          <w:b/>
          <w:bCs/>
          <w:color w:val="000000"/>
          <w:spacing w:val="-1"/>
          <w:kern w:val="0"/>
          <w:sz w:val="16"/>
          <w:szCs w:val="16"/>
        </w:rPr>
        <w:t>371</w:t>
      </w:r>
      <w:r w:rsidRPr="002355D7">
        <w:rPr>
          <w:color w:val="000000"/>
          <w:spacing w:val="-1"/>
          <w:kern w:val="0"/>
          <w:sz w:val="16"/>
          <w:szCs w:val="16"/>
        </w:rPr>
        <w:t>: 606-609 [PMID: 7935793 DOI: 10.1038/371606a0]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22</w:t>
      </w:r>
      <w:r w:rsidRPr="002355D7">
        <w:rPr>
          <w:color w:val="000000"/>
          <w:spacing w:val="-1"/>
          <w:kern w:val="0"/>
          <w:sz w:val="16"/>
          <w:szCs w:val="16"/>
        </w:rPr>
        <w:tab/>
      </w:r>
      <w:proofErr w:type="spellStart"/>
      <w:r w:rsidRPr="002355D7">
        <w:rPr>
          <w:b/>
          <w:bCs/>
          <w:color w:val="000000"/>
          <w:spacing w:val="-1"/>
          <w:kern w:val="0"/>
          <w:sz w:val="16"/>
          <w:szCs w:val="16"/>
        </w:rPr>
        <w:t>Offield</w:t>
      </w:r>
      <w:proofErr w:type="spellEnd"/>
      <w:r w:rsidRPr="002355D7">
        <w:rPr>
          <w:b/>
          <w:bCs/>
          <w:color w:val="000000"/>
          <w:spacing w:val="-1"/>
          <w:kern w:val="0"/>
          <w:sz w:val="16"/>
          <w:szCs w:val="16"/>
        </w:rPr>
        <w:t xml:space="preserve"> MF</w:t>
      </w:r>
      <w:r w:rsidRPr="002355D7">
        <w:rPr>
          <w:color w:val="000000"/>
          <w:spacing w:val="-1"/>
          <w:kern w:val="0"/>
          <w:sz w:val="16"/>
          <w:szCs w:val="16"/>
        </w:rPr>
        <w:t xml:space="preserve">, Jetton TL, </w:t>
      </w:r>
      <w:proofErr w:type="spellStart"/>
      <w:r w:rsidRPr="002355D7">
        <w:rPr>
          <w:color w:val="000000"/>
          <w:spacing w:val="-1"/>
          <w:kern w:val="0"/>
          <w:sz w:val="16"/>
          <w:szCs w:val="16"/>
        </w:rPr>
        <w:t>Labosky</w:t>
      </w:r>
      <w:proofErr w:type="spellEnd"/>
      <w:r w:rsidRPr="002355D7">
        <w:rPr>
          <w:color w:val="000000"/>
          <w:spacing w:val="-1"/>
          <w:kern w:val="0"/>
          <w:sz w:val="16"/>
          <w:szCs w:val="16"/>
        </w:rPr>
        <w:t xml:space="preserve"> PA, Ray M, Stein RW, Magnuson MA, Hogan BL, Wright CV. PDX-1 is required for pancreatic outgrowth and differentiation of the rostral duodenum. </w:t>
      </w:r>
      <w:r w:rsidRPr="002355D7">
        <w:rPr>
          <w:i/>
          <w:iCs/>
          <w:color w:val="000000"/>
          <w:spacing w:val="-1"/>
          <w:kern w:val="0"/>
          <w:sz w:val="16"/>
          <w:szCs w:val="16"/>
        </w:rPr>
        <w:t>Development</w:t>
      </w:r>
      <w:r w:rsidRPr="002355D7">
        <w:rPr>
          <w:color w:val="000000"/>
          <w:spacing w:val="-1"/>
          <w:kern w:val="0"/>
          <w:sz w:val="16"/>
          <w:szCs w:val="16"/>
        </w:rPr>
        <w:t xml:space="preserve"> 1996; </w:t>
      </w:r>
      <w:r w:rsidRPr="002355D7">
        <w:rPr>
          <w:b/>
          <w:bCs/>
          <w:color w:val="000000"/>
          <w:spacing w:val="-1"/>
          <w:kern w:val="0"/>
          <w:sz w:val="16"/>
          <w:szCs w:val="16"/>
        </w:rPr>
        <w:t>122</w:t>
      </w:r>
      <w:r w:rsidRPr="002355D7">
        <w:rPr>
          <w:color w:val="000000"/>
          <w:spacing w:val="-1"/>
          <w:kern w:val="0"/>
          <w:sz w:val="16"/>
          <w:szCs w:val="16"/>
        </w:rPr>
        <w:t>: 983-995 [PMID: 8631275]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23</w:t>
      </w:r>
      <w:r w:rsidRPr="002355D7">
        <w:rPr>
          <w:color w:val="000000"/>
          <w:spacing w:val="-1"/>
          <w:kern w:val="0"/>
          <w:sz w:val="16"/>
          <w:szCs w:val="16"/>
        </w:rPr>
        <w:tab/>
      </w:r>
      <w:r w:rsidRPr="002355D7">
        <w:rPr>
          <w:b/>
          <w:bCs/>
          <w:color w:val="000000"/>
          <w:spacing w:val="-1"/>
          <w:kern w:val="0"/>
          <w:sz w:val="16"/>
          <w:szCs w:val="16"/>
        </w:rPr>
        <w:t>Thrower E</w:t>
      </w:r>
      <w:r w:rsidRPr="002355D7">
        <w:rPr>
          <w:color w:val="000000"/>
          <w:spacing w:val="-1"/>
          <w:kern w:val="0"/>
          <w:sz w:val="16"/>
          <w:szCs w:val="16"/>
        </w:rPr>
        <w:t xml:space="preserve">, Husain S, </w:t>
      </w:r>
      <w:proofErr w:type="spellStart"/>
      <w:r w:rsidRPr="002355D7">
        <w:rPr>
          <w:color w:val="000000"/>
          <w:spacing w:val="-1"/>
          <w:kern w:val="0"/>
          <w:sz w:val="16"/>
          <w:szCs w:val="16"/>
        </w:rPr>
        <w:t>Gorelick</w:t>
      </w:r>
      <w:proofErr w:type="spellEnd"/>
      <w:r w:rsidRPr="002355D7">
        <w:rPr>
          <w:color w:val="000000"/>
          <w:spacing w:val="-1"/>
          <w:kern w:val="0"/>
          <w:sz w:val="16"/>
          <w:szCs w:val="16"/>
        </w:rPr>
        <w:t xml:space="preserve"> F. Molecular basis for pancreatitis. </w:t>
      </w:r>
      <w:proofErr w:type="spellStart"/>
      <w:r w:rsidRPr="002355D7">
        <w:rPr>
          <w:i/>
          <w:iCs/>
          <w:color w:val="000000"/>
          <w:spacing w:val="-1"/>
          <w:kern w:val="0"/>
          <w:sz w:val="16"/>
          <w:szCs w:val="16"/>
        </w:rPr>
        <w:t>Curr</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Opin</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Gastroenterol</w:t>
      </w:r>
      <w:proofErr w:type="spellEnd"/>
      <w:r w:rsidRPr="002355D7">
        <w:rPr>
          <w:color w:val="000000"/>
          <w:spacing w:val="-1"/>
          <w:kern w:val="0"/>
          <w:sz w:val="16"/>
          <w:szCs w:val="16"/>
        </w:rPr>
        <w:t xml:space="preserve"> 2008; </w:t>
      </w:r>
      <w:r w:rsidRPr="002355D7">
        <w:rPr>
          <w:b/>
          <w:bCs/>
          <w:color w:val="000000"/>
          <w:spacing w:val="-1"/>
          <w:kern w:val="0"/>
          <w:sz w:val="16"/>
          <w:szCs w:val="16"/>
        </w:rPr>
        <w:t>24</w:t>
      </w:r>
      <w:r w:rsidRPr="002355D7">
        <w:rPr>
          <w:color w:val="000000"/>
          <w:spacing w:val="-1"/>
          <w:kern w:val="0"/>
          <w:sz w:val="16"/>
          <w:szCs w:val="16"/>
        </w:rPr>
        <w:t>: 580-585 [PMID: 19122498 DOI: 10.1097/MOG.0b013e32830b10e6]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24</w:t>
      </w:r>
      <w:r w:rsidRPr="002355D7">
        <w:rPr>
          <w:color w:val="000000"/>
          <w:spacing w:val="-1"/>
          <w:kern w:val="0"/>
          <w:sz w:val="16"/>
          <w:szCs w:val="16"/>
        </w:rPr>
        <w:tab/>
      </w:r>
      <w:r w:rsidRPr="002355D7">
        <w:rPr>
          <w:b/>
          <w:bCs/>
          <w:color w:val="000000"/>
          <w:spacing w:val="-1"/>
          <w:kern w:val="0"/>
          <w:sz w:val="16"/>
          <w:szCs w:val="16"/>
        </w:rPr>
        <w:t>Zheng L</w:t>
      </w:r>
      <w:r w:rsidRPr="002355D7">
        <w:rPr>
          <w:color w:val="000000"/>
          <w:spacing w:val="-1"/>
          <w:kern w:val="0"/>
          <w:sz w:val="16"/>
          <w:szCs w:val="16"/>
        </w:rPr>
        <w:t xml:space="preserve">, </w:t>
      </w:r>
      <w:proofErr w:type="spellStart"/>
      <w:r w:rsidRPr="002355D7">
        <w:rPr>
          <w:color w:val="000000"/>
          <w:spacing w:val="-1"/>
          <w:kern w:val="0"/>
          <w:sz w:val="16"/>
          <w:szCs w:val="16"/>
        </w:rPr>
        <w:t>Xue</w:t>
      </w:r>
      <w:proofErr w:type="spellEnd"/>
      <w:r w:rsidRPr="002355D7">
        <w:rPr>
          <w:color w:val="000000"/>
          <w:spacing w:val="-1"/>
          <w:kern w:val="0"/>
          <w:sz w:val="16"/>
          <w:szCs w:val="16"/>
        </w:rPr>
        <w:t xml:space="preserve"> J, </w:t>
      </w:r>
      <w:proofErr w:type="spellStart"/>
      <w:r w:rsidRPr="002355D7">
        <w:rPr>
          <w:color w:val="000000"/>
          <w:spacing w:val="-1"/>
          <w:kern w:val="0"/>
          <w:sz w:val="16"/>
          <w:szCs w:val="16"/>
        </w:rPr>
        <w:t>Jaffee</w:t>
      </w:r>
      <w:proofErr w:type="spellEnd"/>
      <w:r w:rsidRPr="002355D7">
        <w:rPr>
          <w:color w:val="000000"/>
          <w:spacing w:val="-1"/>
          <w:kern w:val="0"/>
          <w:sz w:val="16"/>
          <w:szCs w:val="16"/>
        </w:rPr>
        <w:t xml:space="preserve"> EM, </w:t>
      </w:r>
      <w:proofErr w:type="spellStart"/>
      <w:r w:rsidRPr="002355D7">
        <w:rPr>
          <w:color w:val="000000"/>
          <w:spacing w:val="-1"/>
          <w:kern w:val="0"/>
          <w:sz w:val="16"/>
          <w:szCs w:val="16"/>
        </w:rPr>
        <w:t>Habtezion</w:t>
      </w:r>
      <w:proofErr w:type="spellEnd"/>
      <w:r w:rsidRPr="002355D7">
        <w:rPr>
          <w:color w:val="000000"/>
          <w:spacing w:val="-1"/>
          <w:kern w:val="0"/>
          <w:sz w:val="16"/>
          <w:szCs w:val="16"/>
        </w:rPr>
        <w:t xml:space="preserve"> A. Role of immune cells and immune-based therapies in pancreatitis and pancreatic ductal adenocarcinoma. </w:t>
      </w:r>
      <w:r w:rsidRPr="002355D7">
        <w:rPr>
          <w:i/>
          <w:iCs/>
          <w:color w:val="000000"/>
          <w:spacing w:val="-1"/>
          <w:kern w:val="0"/>
          <w:sz w:val="16"/>
          <w:szCs w:val="16"/>
        </w:rPr>
        <w:t>Gastroenterology</w:t>
      </w:r>
      <w:r w:rsidRPr="002355D7">
        <w:rPr>
          <w:color w:val="000000"/>
          <w:spacing w:val="-1"/>
          <w:kern w:val="0"/>
          <w:sz w:val="16"/>
          <w:szCs w:val="16"/>
        </w:rPr>
        <w:t xml:space="preserve"> 2013; </w:t>
      </w:r>
      <w:r w:rsidRPr="002355D7">
        <w:rPr>
          <w:b/>
          <w:bCs/>
          <w:color w:val="000000"/>
          <w:spacing w:val="-1"/>
          <w:kern w:val="0"/>
          <w:sz w:val="16"/>
          <w:szCs w:val="16"/>
        </w:rPr>
        <w:t>144</w:t>
      </w:r>
      <w:r w:rsidRPr="002355D7">
        <w:rPr>
          <w:color w:val="000000"/>
          <w:spacing w:val="-1"/>
          <w:kern w:val="0"/>
          <w:sz w:val="16"/>
          <w:szCs w:val="16"/>
        </w:rPr>
        <w:t>: 1230-1240 [PMID: 23622132 DOI: 10.1053/j.gastro.2012.12.042]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3"/>
          <w:kern w:val="0"/>
          <w:sz w:val="16"/>
          <w:szCs w:val="16"/>
        </w:rPr>
      </w:pPr>
      <w:r w:rsidRPr="002355D7">
        <w:rPr>
          <w:color w:val="000000"/>
          <w:spacing w:val="-1"/>
          <w:kern w:val="0"/>
          <w:sz w:val="16"/>
          <w:szCs w:val="16"/>
        </w:rPr>
        <w:t>25</w:t>
      </w:r>
      <w:r w:rsidRPr="002355D7">
        <w:rPr>
          <w:color w:val="000000"/>
          <w:spacing w:val="-1"/>
          <w:kern w:val="0"/>
          <w:sz w:val="16"/>
          <w:szCs w:val="16"/>
        </w:rPr>
        <w:tab/>
      </w:r>
      <w:proofErr w:type="spellStart"/>
      <w:r w:rsidRPr="002355D7">
        <w:rPr>
          <w:b/>
          <w:bCs/>
          <w:color w:val="000000"/>
          <w:spacing w:val="-3"/>
          <w:kern w:val="0"/>
          <w:sz w:val="16"/>
          <w:szCs w:val="16"/>
        </w:rPr>
        <w:t>Gukovsky</w:t>
      </w:r>
      <w:proofErr w:type="spellEnd"/>
      <w:r w:rsidRPr="002355D7">
        <w:rPr>
          <w:b/>
          <w:bCs/>
          <w:color w:val="000000"/>
          <w:spacing w:val="-3"/>
          <w:kern w:val="0"/>
          <w:sz w:val="16"/>
          <w:szCs w:val="16"/>
        </w:rPr>
        <w:t xml:space="preserve"> I</w:t>
      </w:r>
      <w:r w:rsidRPr="002355D7">
        <w:rPr>
          <w:color w:val="000000"/>
          <w:spacing w:val="-3"/>
          <w:kern w:val="0"/>
          <w:sz w:val="16"/>
          <w:szCs w:val="16"/>
        </w:rPr>
        <w:t xml:space="preserve">, Li N, </w:t>
      </w:r>
      <w:proofErr w:type="spellStart"/>
      <w:r w:rsidRPr="002355D7">
        <w:rPr>
          <w:color w:val="000000"/>
          <w:spacing w:val="-3"/>
          <w:kern w:val="0"/>
          <w:sz w:val="16"/>
          <w:szCs w:val="16"/>
        </w:rPr>
        <w:t>Todoric</w:t>
      </w:r>
      <w:proofErr w:type="spellEnd"/>
      <w:r w:rsidRPr="002355D7">
        <w:rPr>
          <w:color w:val="000000"/>
          <w:spacing w:val="-3"/>
          <w:kern w:val="0"/>
          <w:sz w:val="16"/>
          <w:szCs w:val="16"/>
        </w:rPr>
        <w:t xml:space="preserve"> J, </w:t>
      </w:r>
      <w:proofErr w:type="spellStart"/>
      <w:r w:rsidRPr="002355D7">
        <w:rPr>
          <w:color w:val="000000"/>
          <w:spacing w:val="-3"/>
          <w:kern w:val="0"/>
          <w:sz w:val="16"/>
          <w:szCs w:val="16"/>
        </w:rPr>
        <w:t>Gukovskaya</w:t>
      </w:r>
      <w:proofErr w:type="spellEnd"/>
      <w:r w:rsidRPr="002355D7">
        <w:rPr>
          <w:color w:val="000000"/>
          <w:spacing w:val="-3"/>
          <w:kern w:val="0"/>
          <w:sz w:val="16"/>
          <w:szCs w:val="16"/>
        </w:rPr>
        <w:t xml:space="preserve"> A, Karin M. Inflammation, autophagy, and obesity: common features in the pathogenesis of pancreatitis and pancreatic cancer. </w:t>
      </w:r>
      <w:r w:rsidRPr="002355D7">
        <w:rPr>
          <w:i/>
          <w:iCs/>
          <w:color w:val="000000"/>
          <w:spacing w:val="-3"/>
          <w:kern w:val="0"/>
          <w:sz w:val="16"/>
          <w:szCs w:val="16"/>
        </w:rPr>
        <w:t>Gastroenterology</w:t>
      </w:r>
      <w:r w:rsidRPr="002355D7">
        <w:rPr>
          <w:color w:val="000000"/>
          <w:spacing w:val="-3"/>
          <w:kern w:val="0"/>
          <w:sz w:val="16"/>
          <w:szCs w:val="16"/>
        </w:rPr>
        <w:t xml:space="preserve"> 2013; </w:t>
      </w:r>
      <w:r w:rsidRPr="002355D7">
        <w:rPr>
          <w:b/>
          <w:bCs/>
          <w:color w:val="000000"/>
          <w:spacing w:val="-3"/>
          <w:kern w:val="0"/>
          <w:sz w:val="16"/>
          <w:szCs w:val="16"/>
        </w:rPr>
        <w:t>144</w:t>
      </w:r>
      <w:r w:rsidRPr="002355D7">
        <w:rPr>
          <w:color w:val="000000"/>
          <w:spacing w:val="-3"/>
          <w:kern w:val="0"/>
          <w:sz w:val="16"/>
          <w:szCs w:val="16"/>
        </w:rPr>
        <w:t>: 1199-209.e4 [PMID: 23622129 DOI: 10.1053/j.gastro.2013.02.007]</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26</w:t>
      </w:r>
      <w:r w:rsidRPr="002355D7">
        <w:rPr>
          <w:color w:val="000000"/>
          <w:spacing w:val="-1"/>
          <w:kern w:val="0"/>
          <w:sz w:val="16"/>
          <w:szCs w:val="16"/>
        </w:rPr>
        <w:tab/>
      </w:r>
      <w:proofErr w:type="spellStart"/>
      <w:r w:rsidRPr="002355D7">
        <w:rPr>
          <w:b/>
          <w:bCs/>
          <w:color w:val="000000"/>
          <w:spacing w:val="-2"/>
          <w:kern w:val="0"/>
          <w:sz w:val="16"/>
          <w:szCs w:val="16"/>
        </w:rPr>
        <w:t>Omary</w:t>
      </w:r>
      <w:proofErr w:type="spellEnd"/>
      <w:r w:rsidRPr="002355D7">
        <w:rPr>
          <w:b/>
          <w:bCs/>
          <w:color w:val="000000"/>
          <w:spacing w:val="-2"/>
          <w:kern w:val="0"/>
          <w:sz w:val="16"/>
          <w:szCs w:val="16"/>
        </w:rPr>
        <w:t xml:space="preserve"> MB</w:t>
      </w:r>
      <w:r w:rsidRPr="002355D7">
        <w:rPr>
          <w:color w:val="000000"/>
          <w:spacing w:val="-2"/>
          <w:kern w:val="0"/>
          <w:sz w:val="16"/>
          <w:szCs w:val="16"/>
        </w:rPr>
        <w:t xml:space="preserve">, </w:t>
      </w:r>
      <w:proofErr w:type="spellStart"/>
      <w:r w:rsidRPr="002355D7">
        <w:rPr>
          <w:color w:val="000000"/>
          <w:spacing w:val="-2"/>
          <w:kern w:val="0"/>
          <w:sz w:val="16"/>
          <w:szCs w:val="16"/>
        </w:rPr>
        <w:t>Lugea</w:t>
      </w:r>
      <w:proofErr w:type="spellEnd"/>
      <w:r w:rsidRPr="002355D7">
        <w:rPr>
          <w:color w:val="000000"/>
          <w:spacing w:val="-2"/>
          <w:kern w:val="0"/>
          <w:sz w:val="16"/>
          <w:szCs w:val="16"/>
        </w:rPr>
        <w:t xml:space="preserve"> A, Lowe AW, </w:t>
      </w:r>
      <w:proofErr w:type="spellStart"/>
      <w:r w:rsidRPr="002355D7">
        <w:rPr>
          <w:color w:val="000000"/>
          <w:spacing w:val="-2"/>
          <w:kern w:val="0"/>
          <w:sz w:val="16"/>
          <w:szCs w:val="16"/>
        </w:rPr>
        <w:t>Pandol</w:t>
      </w:r>
      <w:proofErr w:type="spellEnd"/>
      <w:r w:rsidRPr="002355D7">
        <w:rPr>
          <w:color w:val="000000"/>
          <w:spacing w:val="-2"/>
          <w:kern w:val="0"/>
          <w:sz w:val="16"/>
          <w:szCs w:val="16"/>
        </w:rPr>
        <w:t xml:space="preserve"> SJ. The pancreatic stellate cell: a star on the rise in pancreatic diseases. </w:t>
      </w:r>
      <w:r w:rsidRPr="002355D7">
        <w:rPr>
          <w:i/>
          <w:iCs/>
          <w:color w:val="000000"/>
          <w:spacing w:val="-2"/>
          <w:kern w:val="0"/>
          <w:sz w:val="16"/>
          <w:szCs w:val="16"/>
        </w:rPr>
        <w:t xml:space="preserve">J </w:t>
      </w:r>
      <w:proofErr w:type="spellStart"/>
      <w:r w:rsidRPr="002355D7">
        <w:rPr>
          <w:i/>
          <w:iCs/>
          <w:color w:val="000000"/>
          <w:spacing w:val="-2"/>
          <w:kern w:val="0"/>
          <w:sz w:val="16"/>
          <w:szCs w:val="16"/>
        </w:rPr>
        <w:t>Clin</w:t>
      </w:r>
      <w:proofErr w:type="spellEnd"/>
      <w:r w:rsidRPr="002355D7">
        <w:rPr>
          <w:i/>
          <w:iCs/>
          <w:color w:val="000000"/>
          <w:spacing w:val="-2"/>
          <w:kern w:val="0"/>
          <w:sz w:val="16"/>
          <w:szCs w:val="16"/>
        </w:rPr>
        <w:t xml:space="preserve"> Invest</w:t>
      </w:r>
      <w:r w:rsidRPr="002355D7">
        <w:rPr>
          <w:color w:val="000000"/>
          <w:spacing w:val="-2"/>
          <w:kern w:val="0"/>
          <w:sz w:val="16"/>
          <w:szCs w:val="16"/>
        </w:rPr>
        <w:t xml:space="preserve"> 2007; </w:t>
      </w:r>
      <w:r w:rsidRPr="002355D7">
        <w:rPr>
          <w:b/>
          <w:bCs/>
          <w:color w:val="000000"/>
          <w:spacing w:val="-2"/>
          <w:kern w:val="0"/>
          <w:sz w:val="16"/>
          <w:szCs w:val="16"/>
        </w:rPr>
        <w:t>117</w:t>
      </w:r>
      <w:r w:rsidRPr="002355D7">
        <w:rPr>
          <w:color w:val="000000"/>
          <w:spacing w:val="-2"/>
          <w:kern w:val="0"/>
          <w:sz w:val="16"/>
          <w:szCs w:val="16"/>
        </w:rPr>
        <w:t>: 50-59 [PMID: 17200706 DOI: 10.1172/JCI30082]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27</w:t>
      </w:r>
      <w:r w:rsidRPr="002355D7">
        <w:rPr>
          <w:color w:val="000000"/>
          <w:spacing w:val="-1"/>
          <w:kern w:val="0"/>
          <w:sz w:val="16"/>
          <w:szCs w:val="16"/>
        </w:rPr>
        <w:tab/>
      </w:r>
      <w:proofErr w:type="spellStart"/>
      <w:r w:rsidRPr="002355D7">
        <w:rPr>
          <w:b/>
          <w:bCs/>
          <w:color w:val="000000"/>
          <w:spacing w:val="-1"/>
          <w:kern w:val="0"/>
          <w:sz w:val="16"/>
          <w:szCs w:val="16"/>
        </w:rPr>
        <w:t>Treiber</w:t>
      </w:r>
      <w:proofErr w:type="spellEnd"/>
      <w:r w:rsidRPr="002355D7">
        <w:rPr>
          <w:b/>
          <w:bCs/>
          <w:color w:val="000000"/>
          <w:spacing w:val="-1"/>
          <w:kern w:val="0"/>
          <w:sz w:val="16"/>
          <w:szCs w:val="16"/>
        </w:rPr>
        <w:t xml:space="preserve"> M</w:t>
      </w:r>
      <w:r w:rsidRPr="002355D7">
        <w:rPr>
          <w:color w:val="000000"/>
          <w:spacing w:val="-1"/>
          <w:kern w:val="0"/>
          <w:sz w:val="16"/>
          <w:szCs w:val="16"/>
        </w:rPr>
        <w:t xml:space="preserve">, </w:t>
      </w:r>
      <w:proofErr w:type="spellStart"/>
      <w:r w:rsidRPr="002355D7">
        <w:rPr>
          <w:color w:val="000000"/>
          <w:spacing w:val="-1"/>
          <w:kern w:val="0"/>
          <w:sz w:val="16"/>
          <w:szCs w:val="16"/>
        </w:rPr>
        <w:t>Neuhöfer</w:t>
      </w:r>
      <w:proofErr w:type="spellEnd"/>
      <w:r w:rsidRPr="002355D7">
        <w:rPr>
          <w:color w:val="000000"/>
          <w:spacing w:val="-1"/>
          <w:kern w:val="0"/>
          <w:sz w:val="16"/>
          <w:szCs w:val="16"/>
        </w:rPr>
        <w:t xml:space="preserve"> P, </w:t>
      </w:r>
      <w:proofErr w:type="spellStart"/>
      <w:r w:rsidRPr="002355D7">
        <w:rPr>
          <w:color w:val="000000"/>
          <w:spacing w:val="-1"/>
          <w:kern w:val="0"/>
          <w:sz w:val="16"/>
          <w:szCs w:val="16"/>
        </w:rPr>
        <w:t>Anetsberger</w:t>
      </w:r>
      <w:proofErr w:type="spellEnd"/>
      <w:r w:rsidRPr="002355D7">
        <w:rPr>
          <w:color w:val="000000"/>
          <w:spacing w:val="-1"/>
          <w:kern w:val="0"/>
          <w:sz w:val="16"/>
          <w:szCs w:val="16"/>
        </w:rPr>
        <w:t xml:space="preserve"> E, </w:t>
      </w:r>
      <w:proofErr w:type="spellStart"/>
      <w:r w:rsidRPr="002355D7">
        <w:rPr>
          <w:color w:val="000000"/>
          <w:spacing w:val="-1"/>
          <w:kern w:val="0"/>
          <w:sz w:val="16"/>
          <w:szCs w:val="16"/>
        </w:rPr>
        <w:t>Einwächter</w:t>
      </w:r>
      <w:proofErr w:type="spellEnd"/>
      <w:r w:rsidRPr="002355D7">
        <w:rPr>
          <w:color w:val="000000"/>
          <w:spacing w:val="-1"/>
          <w:kern w:val="0"/>
          <w:sz w:val="16"/>
          <w:szCs w:val="16"/>
        </w:rPr>
        <w:t xml:space="preserve"> H, </w:t>
      </w:r>
      <w:proofErr w:type="spellStart"/>
      <w:r w:rsidRPr="002355D7">
        <w:rPr>
          <w:color w:val="000000"/>
          <w:spacing w:val="-1"/>
          <w:kern w:val="0"/>
          <w:sz w:val="16"/>
          <w:szCs w:val="16"/>
        </w:rPr>
        <w:t>Lesina</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Rickmann</w:t>
      </w:r>
      <w:proofErr w:type="spellEnd"/>
      <w:r w:rsidRPr="002355D7">
        <w:rPr>
          <w:color w:val="000000"/>
          <w:spacing w:val="-1"/>
          <w:kern w:val="0"/>
          <w:sz w:val="16"/>
          <w:szCs w:val="16"/>
        </w:rPr>
        <w:t xml:space="preserve"> M, Liang S, </w:t>
      </w:r>
      <w:proofErr w:type="spellStart"/>
      <w:r w:rsidRPr="002355D7">
        <w:rPr>
          <w:color w:val="000000"/>
          <w:spacing w:val="-1"/>
          <w:kern w:val="0"/>
          <w:sz w:val="16"/>
          <w:szCs w:val="16"/>
        </w:rPr>
        <w:t>Kehl</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Nakhai</w:t>
      </w:r>
      <w:proofErr w:type="spellEnd"/>
      <w:r w:rsidRPr="002355D7">
        <w:rPr>
          <w:color w:val="000000"/>
          <w:spacing w:val="-1"/>
          <w:kern w:val="0"/>
          <w:sz w:val="16"/>
          <w:szCs w:val="16"/>
        </w:rPr>
        <w:t xml:space="preserve"> H, </w:t>
      </w:r>
      <w:proofErr w:type="spellStart"/>
      <w:r w:rsidRPr="002355D7">
        <w:rPr>
          <w:color w:val="000000"/>
          <w:spacing w:val="-1"/>
          <w:kern w:val="0"/>
          <w:sz w:val="16"/>
          <w:szCs w:val="16"/>
        </w:rPr>
        <w:t>Schmid</w:t>
      </w:r>
      <w:proofErr w:type="spellEnd"/>
      <w:r w:rsidRPr="002355D7">
        <w:rPr>
          <w:color w:val="000000"/>
          <w:spacing w:val="-1"/>
          <w:kern w:val="0"/>
          <w:sz w:val="16"/>
          <w:szCs w:val="16"/>
        </w:rPr>
        <w:t xml:space="preserve"> RM, </w:t>
      </w:r>
      <w:proofErr w:type="spellStart"/>
      <w:r w:rsidRPr="002355D7">
        <w:rPr>
          <w:color w:val="000000"/>
          <w:spacing w:val="-1"/>
          <w:kern w:val="0"/>
          <w:sz w:val="16"/>
          <w:szCs w:val="16"/>
        </w:rPr>
        <w:t>Algül</w:t>
      </w:r>
      <w:proofErr w:type="spellEnd"/>
      <w:r w:rsidRPr="002355D7">
        <w:rPr>
          <w:color w:val="000000"/>
          <w:spacing w:val="-1"/>
          <w:kern w:val="0"/>
          <w:sz w:val="16"/>
          <w:szCs w:val="16"/>
        </w:rPr>
        <w:t xml:space="preserve"> H. Myeloid, but not pancreatic, </w:t>
      </w:r>
      <w:proofErr w:type="spellStart"/>
      <w:r w:rsidRPr="002355D7">
        <w:rPr>
          <w:color w:val="000000"/>
          <w:spacing w:val="-1"/>
          <w:kern w:val="0"/>
          <w:sz w:val="16"/>
          <w:szCs w:val="16"/>
        </w:rPr>
        <w:t>RelA</w:t>
      </w:r>
      <w:proofErr w:type="spellEnd"/>
      <w:r w:rsidRPr="002355D7">
        <w:rPr>
          <w:color w:val="000000"/>
          <w:spacing w:val="-1"/>
          <w:kern w:val="0"/>
          <w:sz w:val="16"/>
          <w:szCs w:val="16"/>
        </w:rPr>
        <w:t xml:space="preserve">/p65 is required for fibrosis in a mouse model of chronic pancreatitis. </w:t>
      </w:r>
      <w:r w:rsidRPr="002355D7">
        <w:rPr>
          <w:i/>
          <w:iCs/>
          <w:color w:val="000000"/>
          <w:spacing w:val="-1"/>
          <w:kern w:val="0"/>
          <w:sz w:val="16"/>
          <w:szCs w:val="16"/>
        </w:rPr>
        <w:t>Gastroenterology</w:t>
      </w:r>
      <w:r w:rsidRPr="002355D7">
        <w:rPr>
          <w:color w:val="000000"/>
          <w:spacing w:val="-1"/>
          <w:kern w:val="0"/>
          <w:sz w:val="16"/>
          <w:szCs w:val="16"/>
        </w:rPr>
        <w:t xml:space="preserve"> 2011; </w:t>
      </w:r>
      <w:r w:rsidRPr="002355D7">
        <w:rPr>
          <w:b/>
          <w:bCs/>
          <w:color w:val="000000"/>
          <w:spacing w:val="-1"/>
          <w:kern w:val="0"/>
          <w:sz w:val="16"/>
          <w:szCs w:val="16"/>
        </w:rPr>
        <w:t>141</w:t>
      </w:r>
      <w:r w:rsidRPr="002355D7">
        <w:rPr>
          <w:color w:val="000000"/>
          <w:spacing w:val="-1"/>
          <w:kern w:val="0"/>
          <w:sz w:val="16"/>
          <w:szCs w:val="16"/>
        </w:rPr>
        <w:t>: 1473-1485 [PMID: 21763242 DOI: 10.1053/j.gastro.2011.06.087]</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5"/>
          <w:kern w:val="0"/>
          <w:sz w:val="16"/>
          <w:szCs w:val="16"/>
        </w:rPr>
      </w:pPr>
      <w:r w:rsidRPr="002355D7">
        <w:rPr>
          <w:color w:val="000000"/>
          <w:spacing w:val="-1"/>
          <w:kern w:val="0"/>
          <w:sz w:val="16"/>
          <w:szCs w:val="16"/>
        </w:rPr>
        <w:t>28</w:t>
      </w:r>
      <w:r w:rsidRPr="002355D7">
        <w:rPr>
          <w:color w:val="000000"/>
          <w:spacing w:val="-1"/>
          <w:kern w:val="0"/>
          <w:sz w:val="16"/>
          <w:szCs w:val="16"/>
        </w:rPr>
        <w:tab/>
      </w:r>
      <w:r w:rsidRPr="002355D7">
        <w:rPr>
          <w:b/>
          <w:bCs/>
          <w:color w:val="000000"/>
          <w:spacing w:val="-5"/>
          <w:kern w:val="0"/>
          <w:sz w:val="16"/>
          <w:szCs w:val="16"/>
        </w:rPr>
        <w:t>Schmitz-</w:t>
      </w:r>
      <w:proofErr w:type="spellStart"/>
      <w:r w:rsidRPr="002355D7">
        <w:rPr>
          <w:b/>
          <w:bCs/>
          <w:color w:val="000000"/>
          <w:spacing w:val="-5"/>
          <w:kern w:val="0"/>
          <w:sz w:val="16"/>
          <w:szCs w:val="16"/>
        </w:rPr>
        <w:t>Winnenthal</w:t>
      </w:r>
      <w:proofErr w:type="spellEnd"/>
      <w:r w:rsidRPr="002355D7">
        <w:rPr>
          <w:b/>
          <w:bCs/>
          <w:color w:val="000000"/>
          <w:spacing w:val="-5"/>
          <w:kern w:val="0"/>
          <w:sz w:val="16"/>
          <w:szCs w:val="16"/>
        </w:rPr>
        <w:t xml:space="preserve"> H</w:t>
      </w:r>
      <w:r w:rsidRPr="002355D7">
        <w:rPr>
          <w:color w:val="000000"/>
          <w:spacing w:val="-5"/>
          <w:kern w:val="0"/>
          <w:sz w:val="16"/>
          <w:szCs w:val="16"/>
        </w:rPr>
        <w:t xml:space="preserve">, </w:t>
      </w:r>
      <w:proofErr w:type="spellStart"/>
      <w:r w:rsidRPr="002355D7">
        <w:rPr>
          <w:color w:val="000000"/>
          <w:spacing w:val="-5"/>
          <w:kern w:val="0"/>
          <w:sz w:val="16"/>
          <w:szCs w:val="16"/>
        </w:rPr>
        <w:t>Pietsch</w:t>
      </w:r>
      <w:proofErr w:type="spellEnd"/>
      <w:r w:rsidRPr="002355D7">
        <w:rPr>
          <w:color w:val="000000"/>
          <w:spacing w:val="-5"/>
          <w:kern w:val="0"/>
          <w:sz w:val="16"/>
          <w:szCs w:val="16"/>
        </w:rPr>
        <w:t xml:space="preserve"> DH, </w:t>
      </w:r>
      <w:proofErr w:type="spellStart"/>
      <w:r w:rsidRPr="002355D7">
        <w:rPr>
          <w:color w:val="000000"/>
          <w:spacing w:val="-5"/>
          <w:kern w:val="0"/>
          <w:sz w:val="16"/>
          <w:szCs w:val="16"/>
        </w:rPr>
        <w:t>Schimmack</w:t>
      </w:r>
      <w:proofErr w:type="spellEnd"/>
      <w:r w:rsidRPr="002355D7">
        <w:rPr>
          <w:color w:val="000000"/>
          <w:spacing w:val="-5"/>
          <w:kern w:val="0"/>
          <w:sz w:val="16"/>
          <w:szCs w:val="16"/>
        </w:rPr>
        <w:t xml:space="preserve"> S, </w:t>
      </w:r>
      <w:proofErr w:type="spellStart"/>
      <w:r w:rsidRPr="002355D7">
        <w:rPr>
          <w:color w:val="000000"/>
          <w:spacing w:val="-5"/>
          <w:kern w:val="0"/>
          <w:sz w:val="16"/>
          <w:szCs w:val="16"/>
        </w:rPr>
        <w:t>Bonertz</w:t>
      </w:r>
      <w:proofErr w:type="spellEnd"/>
      <w:r w:rsidRPr="002355D7">
        <w:rPr>
          <w:color w:val="000000"/>
          <w:spacing w:val="-5"/>
          <w:kern w:val="0"/>
          <w:sz w:val="16"/>
          <w:szCs w:val="16"/>
        </w:rPr>
        <w:t xml:space="preserve"> A, Udonta F, Ge Y, Galindo L, Specht S, Volk C, </w:t>
      </w:r>
      <w:proofErr w:type="spellStart"/>
      <w:r w:rsidRPr="002355D7">
        <w:rPr>
          <w:color w:val="000000"/>
          <w:spacing w:val="-5"/>
          <w:kern w:val="0"/>
          <w:sz w:val="16"/>
          <w:szCs w:val="16"/>
        </w:rPr>
        <w:t>Zgraggen</w:t>
      </w:r>
      <w:proofErr w:type="spellEnd"/>
      <w:r w:rsidRPr="002355D7">
        <w:rPr>
          <w:color w:val="000000"/>
          <w:spacing w:val="-5"/>
          <w:kern w:val="0"/>
          <w:sz w:val="16"/>
          <w:szCs w:val="16"/>
        </w:rPr>
        <w:t xml:space="preserve"> K, Koch M, </w:t>
      </w:r>
      <w:proofErr w:type="spellStart"/>
      <w:r w:rsidRPr="002355D7">
        <w:rPr>
          <w:color w:val="000000"/>
          <w:spacing w:val="-5"/>
          <w:kern w:val="0"/>
          <w:sz w:val="16"/>
          <w:szCs w:val="16"/>
        </w:rPr>
        <w:t>Büchler</w:t>
      </w:r>
      <w:proofErr w:type="spellEnd"/>
      <w:r w:rsidRPr="002355D7">
        <w:rPr>
          <w:color w:val="000000"/>
          <w:spacing w:val="-5"/>
          <w:kern w:val="0"/>
          <w:sz w:val="16"/>
          <w:szCs w:val="16"/>
        </w:rPr>
        <w:t xml:space="preserve"> MW, </w:t>
      </w:r>
      <w:proofErr w:type="spellStart"/>
      <w:r w:rsidRPr="002355D7">
        <w:rPr>
          <w:color w:val="000000"/>
          <w:spacing w:val="-5"/>
          <w:kern w:val="0"/>
          <w:sz w:val="16"/>
          <w:szCs w:val="16"/>
        </w:rPr>
        <w:t>Weitz</w:t>
      </w:r>
      <w:proofErr w:type="spellEnd"/>
      <w:r w:rsidRPr="002355D7">
        <w:rPr>
          <w:color w:val="000000"/>
          <w:spacing w:val="-5"/>
          <w:kern w:val="0"/>
          <w:sz w:val="16"/>
          <w:szCs w:val="16"/>
        </w:rPr>
        <w:t xml:space="preserve"> J, </w:t>
      </w:r>
      <w:proofErr w:type="spellStart"/>
      <w:proofErr w:type="gramStart"/>
      <w:r w:rsidRPr="002355D7">
        <w:rPr>
          <w:color w:val="000000"/>
          <w:spacing w:val="-5"/>
          <w:kern w:val="0"/>
          <w:sz w:val="16"/>
          <w:szCs w:val="16"/>
        </w:rPr>
        <w:t>Beckhove</w:t>
      </w:r>
      <w:proofErr w:type="spellEnd"/>
      <w:proofErr w:type="gramEnd"/>
      <w:r w:rsidRPr="002355D7">
        <w:rPr>
          <w:color w:val="000000"/>
          <w:spacing w:val="-5"/>
          <w:kern w:val="0"/>
          <w:sz w:val="16"/>
          <w:szCs w:val="16"/>
        </w:rPr>
        <w:t xml:space="preserve"> P. Chronic pancreatitis is associated with disease-specific regulatory T-cell responses. </w:t>
      </w:r>
      <w:r w:rsidRPr="002355D7">
        <w:rPr>
          <w:i/>
          <w:iCs/>
          <w:color w:val="000000"/>
          <w:spacing w:val="-5"/>
          <w:kern w:val="0"/>
          <w:sz w:val="16"/>
          <w:szCs w:val="16"/>
        </w:rPr>
        <w:t>Gastroenterology</w:t>
      </w:r>
      <w:r w:rsidRPr="002355D7">
        <w:rPr>
          <w:color w:val="000000"/>
          <w:spacing w:val="-5"/>
          <w:kern w:val="0"/>
          <w:sz w:val="16"/>
          <w:szCs w:val="16"/>
        </w:rPr>
        <w:t xml:space="preserve"> 2010; </w:t>
      </w:r>
      <w:r w:rsidRPr="002355D7">
        <w:rPr>
          <w:b/>
          <w:bCs/>
          <w:color w:val="000000"/>
          <w:spacing w:val="-5"/>
          <w:kern w:val="0"/>
          <w:sz w:val="16"/>
          <w:szCs w:val="16"/>
        </w:rPr>
        <w:t>138</w:t>
      </w:r>
      <w:r w:rsidRPr="002355D7">
        <w:rPr>
          <w:color w:val="000000"/>
          <w:spacing w:val="-5"/>
          <w:kern w:val="0"/>
          <w:sz w:val="16"/>
          <w:szCs w:val="16"/>
        </w:rPr>
        <w:t>: 1178-1188 [PMID: 19931255 DOI: 10.1053/</w:t>
      </w:r>
      <w:proofErr w:type="spellStart"/>
      <w:r w:rsidRPr="002355D7">
        <w:rPr>
          <w:color w:val="000000"/>
          <w:spacing w:val="-5"/>
          <w:kern w:val="0"/>
          <w:sz w:val="16"/>
          <w:szCs w:val="16"/>
        </w:rPr>
        <w:t>j.gastro</w:t>
      </w:r>
      <w:proofErr w:type="spellEnd"/>
      <w:r w:rsidRPr="002355D7">
        <w:rPr>
          <w:color w:val="000000"/>
          <w:spacing w:val="-5"/>
          <w:kern w:val="0"/>
          <w:sz w:val="16"/>
          <w:szCs w:val="16"/>
        </w:rPr>
        <w:t>. 2009.11.011]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29</w:t>
      </w:r>
      <w:r w:rsidRPr="002355D7">
        <w:rPr>
          <w:color w:val="000000"/>
          <w:spacing w:val="-1"/>
          <w:kern w:val="0"/>
          <w:sz w:val="16"/>
          <w:szCs w:val="16"/>
        </w:rPr>
        <w:tab/>
      </w:r>
      <w:proofErr w:type="spellStart"/>
      <w:r w:rsidRPr="002355D7">
        <w:rPr>
          <w:b/>
          <w:bCs/>
          <w:color w:val="000000"/>
          <w:spacing w:val="-2"/>
          <w:kern w:val="0"/>
          <w:sz w:val="16"/>
          <w:szCs w:val="16"/>
        </w:rPr>
        <w:t>Grundsten</w:t>
      </w:r>
      <w:proofErr w:type="spellEnd"/>
      <w:r w:rsidRPr="002355D7">
        <w:rPr>
          <w:b/>
          <w:bCs/>
          <w:color w:val="000000"/>
          <w:spacing w:val="-2"/>
          <w:kern w:val="0"/>
          <w:sz w:val="16"/>
          <w:szCs w:val="16"/>
        </w:rPr>
        <w:t xml:space="preserve"> M</w:t>
      </w:r>
      <w:r w:rsidRPr="002355D7">
        <w:rPr>
          <w:color w:val="000000"/>
          <w:spacing w:val="-2"/>
          <w:kern w:val="0"/>
          <w:sz w:val="16"/>
          <w:szCs w:val="16"/>
        </w:rPr>
        <w:t xml:space="preserve">, Liu GZ, </w:t>
      </w:r>
      <w:proofErr w:type="spellStart"/>
      <w:r w:rsidRPr="002355D7">
        <w:rPr>
          <w:color w:val="000000"/>
          <w:spacing w:val="-2"/>
          <w:kern w:val="0"/>
          <w:sz w:val="16"/>
          <w:szCs w:val="16"/>
        </w:rPr>
        <w:t>Permert</w:t>
      </w:r>
      <w:proofErr w:type="spellEnd"/>
      <w:r w:rsidRPr="002355D7">
        <w:rPr>
          <w:color w:val="000000"/>
          <w:spacing w:val="-2"/>
          <w:kern w:val="0"/>
          <w:sz w:val="16"/>
          <w:szCs w:val="16"/>
        </w:rPr>
        <w:t xml:space="preserve"> J, </w:t>
      </w:r>
      <w:proofErr w:type="spellStart"/>
      <w:r w:rsidRPr="002355D7">
        <w:rPr>
          <w:color w:val="000000"/>
          <w:spacing w:val="-2"/>
          <w:kern w:val="0"/>
          <w:sz w:val="16"/>
          <w:szCs w:val="16"/>
        </w:rPr>
        <w:t>Hjelmstrom</w:t>
      </w:r>
      <w:proofErr w:type="spellEnd"/>
      <w:r w:rsidRPr="002355D7">
        <w:rPr>
          <w:color w:val="000000"/>
          <w:spacing w:val="-2"/>
          <w:kern w:val="0"/>
          <w:sz w:val="16"/>
          <w:szCs w:val="16"/>
        </w:rPr>
        <w:t xml:space="preserve"> P, Tsai JA. Increased central memory T cells in patients with chronic pancreatitis. </w:t>
      </w:r>
      <w:proofErr w:type="spellStart"/>
      <w:r w:rsidRPr="002355D7">
        <w:rPr>
          <w:i/>
          <w:iCs/>
          <w:color w:val="000000"/>
          <w:spacing w:val="-2"/>
          <w:kern w:val="0"/>
          <w:sz w:val="16"/>
          <w:szCs w:val="16"/>
        </w:rPr>
        <w:t>Pancreatology</w:t>
      </w:r>
      <w:proofErr w:type="spellEnd"/>
      <w:r w:rsidRPr="002355D7">
        <w:rPr>
          <w:color w:val="000000"/>
          <w:spacing w:val="-2"/>
          <w:kern w:val="0"/>
          <w:sz w:val="16"/>
          <w:szCs w:val="16"/>
        </w:rPr>
        <w:t xml:space="preserve"> 2005; </w:t>
      </w:r>
      <w:r w:rsidRPr="002355D7">
        <w:rPr>
          <w:b/>
          <w:bCs/>
          <w:color w:val="000000"/>
          <w:spacing w:val="-2"/>
          <w:kern w:val="0"/>
          <w:sz w:val="16"/>
          <w:szCs w:val="16"/>
        </w:rPr>
        <w:t>5</w:t>
      </w:r>
      <w:r w:rsidRPr="002355D7">
        <w:rPr>
          <w:color w:val="000000"/>
          <w:spacing w:val="-2"/>
          <w:kern w:val="0"/>
          <w:sz w:val="16"/>
          <w:szCs w:val="16"/>
        </w:rPr>
        <w:t>: 177-182 [PMID: 15849488 DOI: 10.1159/000085269]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30</w:t>
      </w:r>
      <w:r w:rsidRPr="002355D7">
        <w:rPr>
          <w:color w:val="000000"/>
          <w:spacing w:val="-1"/>
          <w:kern w:val="0"/>
          <w:sz w:val="16"/>
          <w:szCs w:val="16"/>
        </w:rPr>
        <w:tab/>
      </w:r>
      <w:r w:rsidRPr="002355D7">
        <w:rPr>
          <w:b/>
          <w:bCs/>
          <w:color w:val="000000"/>
          <w:spacing w:val="-1"/>
          <w:kern w:val="0"/>
          <w:sz w:val="16"/>
          <w:szCs w:val="16"/>
        </w:rPr>
        <w:t>Becker AE</w:t>
      </w:r>
      <w:r w:rsidRPr="002355D7">
        <w:rPr>
          <w:color w:val="000000"/>
          <w:spacing w:val="-1"/>
          <w:kern w:val="0"/>
          <w:sz w:val="16"/>
          <w:szCs w:val="16"/>
        </w:rPr>
        <w:t xml:space="preserve">, Hernandez YG, </w:t>
      </w:r>
      <w:proofErr w:type="spellStart"/>
      <w:r w:rsidRPr="002355D7">
        <w:rPr>
          <w:color w:val="000000"/>
          <w:spacing w:val="-1"/>
          <w:kern w:val="0"/>
          <w:sz w:val="16"/>
          <w:szCs w:val="16"/>
        </w:rPr>
        <w:t>Frucht</w:t>
      </w:r>
      <w:proofErr w:type="spellEnd"/>
      <w:r w:rsidRPr="002355D7">
        <w:rPr>
          <w:color w:val="000000"/>
          <w:spacing w:val="-1"/>
          <w:kern w:val="0"/>
          <w:sz w:val="16"/>
          <w:szCs w:val="16"/>
        </w:rPr>
        <w:t xml:space="preserve"> H, Lucas AL. Pancreatic ductal adenocarcinoma: risk factors, screening, and early detection. </w:t>
      </w:r>
      <w:r w:rsidRPr="002355D7">
        <w:rPr>
          <w:i/>
          <w:iCs/>
          <w:color w:val="000000"/>
          <w:spacing w:val="-1"/>
          <w:kern w:val="0"/>
          <w:sz w:val="16"/>
          <w:szCs w:val="16"/>
        </w:rPr>
        <w:t xml:space="preserve">World J </w:t>
      </w:r>
      <w:proofErr w:type="spellStart"/>
      <w:r w:rsidRPr="002355D7">
        <w:rPr>
          <w:i/>
          <w:iCs/>
          <w:color w:val="000000"/>
          <w:spacing w:val="-1"/>
          <w:kern w:val="0"/>
          <w:sz w:val="16"/>
          <w:szCs w:val="16"/>
        </w:rPr>
        <w:t>Gastroenterol</w:t>
      </w:r>
      <w:proofErr w:type="spellEnd"/>
      <w:r w:rsidRPr="002355D7">
        <w:rPr>
          <w:color w:val="000000"/>
          <w:spacing w:val="-1"/>
          <w:kern w:val="0"/>
          <w:sz w:val="16"/>
          <w:szCs w:val="16"/>
        </w:rPr>
        <w:t xml:space="preserve"> 2014; </w:t>
      </w:r>
      <w:r w:rsidRPr="002355D7">
        <w:rPr>
          <w:b/>
          <w:bCs/>
          <w:color w:val="000000"/>
          <w:spacing w:val="-1"/>
          <w:kern w:val="0"/>
          <w:sz w:val="16"/>
          <w:szCs w:val="16"/>
        </w:rPr>
        <w:t>20</w:t>
      </w:r>
      <w:r w:rsidRPr="002355D7">
        <w:rPr>
          <w:color w:val="000000"/>
          <w:spacing w:val="-1"/>
          <w:kern w:val="0"/>
          <w:sz w:val="16"/>
          <w:szCs w:val="16"/>
        </w:rPr>
        <w:t>: 11182-11198 [PMID: 25170203 DOI: 10.3748/wjg.v20.i32.11182]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31</w:t>
      </w:r>
      <w:r w:rsidRPr="002355D7">
        <w:rPr>
          <w:color w:val="000000"/>
          <w:spacing w:val="-1"/>
          <w:kern w:val="0"/>
          <w:sz w:val="16"/>
          <w:szCs w:val="16"/>
        </w:rPr>
        <w:tab/>
      </w:r>
      <w:proofErr w:type="spellStart"/>
      <w:r w:rsidRPr="002355D7">
        <w:rPr>
          <w:b/>
          <w:bCs/>
          <w:color w:val="000000"/>
          <w:spacing w:val="-2"/>
          <w:kern w:val="0"/>
          <w:sz w:val="16"/>
          <w:szCs w:val="16"/>
        </w:rPr>
        <w:t>Bhanot</w:t>
      </w:r>
      <w:proofErr w:type="spellEnd"/>
      <w:r w:rsidRPr="002355D7">
        <w:rPr>
          <w:b/>
          <w:bCs/>
          <w:color w:val="000000"/>
          <w:spacing w:val="-2"/>
          <w:kern w:val="0"/>
          <w:sz w:val="16"/>
          <w:szCs w:val="16"/>
        </w:rPr>
        <w:t xml:space="preserve"> UK</w:t>
      </w:r>
      <w:r w:rsidRPr="002355D7">
        <w:rPr>
          <w:color w:val="000000"/>
          <w:spacing w:val="-2"/>
          <w:kern w:val="0"/>
          <w:sz w:val="16"/>
          <w:szCs w:val="16"/>
        </w:rPr>
        <w:t xml:space="preserve">, </w:t>
      </w:r>
      <w:proofErr w:type="spellStart"/>
      <w:r w:rsidRPr="002355D7">
        <w:rPr>
          <w:color w:val="000000"/>
          <w:spacing w:val="-2"/>
          <w:kern w:val="0"/>
          <w:sz w:val="16"/>
          <w:szCs w:val="16"/>
        </w:rPr>
        <w:t>Möller</w:t>
      </w:r>
      <w:proofErr w:type="spellEnd"/>
      <w:r w:rsidRPr="002355D7">
        <w:rPr>
          <w:color w:val="000000"/>
          <w:spacing w:val="-2"/>
          <w:kern w:val="0"/>
          <w:sz w:val="16"/>
          <w:szCs w:val="16"/>
        </w:rPr>
        <w:t xml:space="preserve"> P. Mechanisms of parenchymal injury and signaling pathways in </w:t>
      </w:r>
      <w:proofErr w:type="spellStart"/>
      <w:r w:rsidRPr="002355D7">
        <w:rPr>
          <w:color w:val="000000"/>
          <w:spacing w:val="-2"/>
          <w:kern w:val="0"/>
          <w:sz w:val="16"/>
          <w:szCs w:val="16"/>
        </w:rPr>
        <w:t>ectatic</w:t>
      </w:r>
      <w:proofErr w:type="spellEnd"/>
      <w:r w:rsidRPr="002355D7">
        <w:rPr>
          <w:color w:val="000000"/>
          <w:spacing w:val="-2"/>
          <w:kern w:val="0"/>
          <w:sz w:val="16"/>
          <w:szCs w:val="16"/>
        </w:rPr>
        <w:t xml:space="preserve"> ducts of chronic pancreatitis: implications for pancreatic carcinogenesis. </w:t>
      </w:r>
      <w:r w:rsidRPr="002355D7">
        <w:rPr>
          <w:i/>
          <w:iCs/>
          <w:color w:val="000000"/>
          <w:spacing w:val="-2"/>
          <w:kern w:val="0"/>
          <w:sz w:val="16"/>
          <w:szCs w:val="16"/>
        </w:rPr>
        <w:t>Lab Invest</w:t>
      </w:r>
      <w:r w:rsidRPr="002355D7">
        <w:rPr>
          <w:color w:val="000000"/>
          <w:spacing w:val="-2"/>
          <w:kern w:val="0"/>
          <w:sz w:val="16"/>
          <w:szCs w:val="16"/>
        </w:rPr>
        <w:t xml:space="preserve"> 2009; </w:t>
      </w:r>
      <w:r w:rsidRPr="002355D7">
        <w:rPr>
          <w:b/>
          <w:bCs/>
          <w:color w:val="000000"/>
          <w:spacing w:val="-2"/>
          <w:kern w:val="0"/>
          <w:sz w:val="16"/>
          <w:szCs w:val="16"/>
        </w:rPr>
        <w:t>89</w:t>
      </w:r>
      <w:r w:rsidRPr="002355D7">
        <w:rPr>
          <w:color w:val="000000"/>
          <w:spacing w:val="-2"/>
          <w:kern w:val="0"/>
          <w:sz w:val="16"/>
          <w:szCs w:val="16"/>
        </w:rPr>
        <w:t>: 489-497 [PMID: 19308045 DOI: 10.1038/labinvest.2009.19]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32</w:t>
      </w:r>
      <w:r w:rsidRPr="002355D7">
        <w:rPr>
          <w:color w:val="000000"/>
          <w:spacing w:val="-1"/>
          <w:kern w:val="0"/>
          <w:sz w:val="16"/>
          <w:szCs w:val="16"/>
        </w:rPr>
        <w:tab/>
      </w:r>
      <w:proofErr w:type="spellStart"/>
      <w:r w:rsidRPr="002355D7">
        <w:rPr>
          <w:b/>
          <w:bCs/>
          <w:color w:val="000000"/>
          <w:spacing w:val="-1"/>
          <w:kern w:val="0"/>
          <w:sz w:val="16"/>
          <w:szCs w:val="16"/>
        </w:rPr>
        <w:t>Kayed</w:t>
      </w:r>
      <w:proofErr w:type="spellEnd"/>
      <w:r w:rsidRPr="002355D7">
        <w:rPr>
          <w:b/>
          <w:bCs/>
          <w:color w:val="000000"/>
          <w:spacing w:val="-1"/>
          <w:kern w:val="0"/>
          <w:sz w:val="16"/>
          <w:szCs w:val="16"/>
        </w:rPr>
        <w:t xml:space="preserve"> H</w:t>
      </w:r>
      <w:r w:rsidRPr="002355D7">
        <w:rPr>
          <w:color w:val="000000"/>
          <w:spacing w:val="-1"/>
          <w:kern w:val="0"/>
          <w:sz w:val="16"/>
          <w:szCs w:val="16"/>
        </w:rPr>
        <w:t xml:space="preserve">, </w:t>
      </w:r>
      <w:proofErr w:type="spellStart"/>
      <w:r w:rsidRPr="002355D7">
        <w:rPr>
          <w:color w:val="000000"/>
          <w:spacing w:val="-1"/>
          <w:kern w:val="0"/>
          <w:sz w:val="16"/>
          <w:szCs w:val="16"/>
        </w:rPr>
        <w:t>Kleeff</w:t>
      </w:r>
      <w:proofErr w:type="spellEnd"/>
      <w:r w:rsidRPr="002355D7">
        <w:rPr>
          <w:color w:val="000000"/>
          <w:spacing w:val="-1"/>
          <w:kern w:val="0"/>
          <w:sz w:val="16"/>
          <w:szCs w:val="16"/>
        </w:rPr>
        <w:t xml:space="preserve"> J, Osman T, </w:t>
      </w:r>
      <w:proofErr w:type="spellStart"/>
      <w:r w:rsidRPr="002355D7">
        <w:rPr>
          <w:color w:val="000000"/>
          <w:spacing w:val="-1"/>
          <w:kern w:val="0"/>
          <w:sz w:val="16"/>
          <w:szCs w:val="16"/>
        </w:rPr>
        <w:t>Keleg</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Büchler</w:t>
      </w:r>
      <w:proofErr w:type="spellEnd"/>
      <w:r w:rsidRPr="002355D7">
        <w:rPr>
          <w:color w:val="000000"/>
          <w:spacing w:val="-1"/>
          <w:kern w:val="0"/>
          <w:sz w:val="16"/>
          <w:szCs w:val="16"/>
        </w:rPr>
        <w:t xml:space="preserve"> MW, </w:t>
      </w:r>
      <w:proofErr w:type="spellStart"/>
      <w:r w:rsidRPr="002355D7">
        <w:rPr>
          <w:color w:val="000000"/>
          <w:spacing w:val="-1"/>
          <w:kern w:val="0"/>
          <w:sz w:val="16"/>
          <w:szCs w:val="16"/>
        </w:rPr>
        <w:t>Friess</w:t>
      </w:r>
      <w:proofErr w:type="spellEnd"/>
      <w:r w:rsidRPr="002355D7">
        <w:rPr>
          <w:color w:val="000000"/>
          <w:spacing w:val="-1"/>
          <w:kern w:val="0"/>
          <w:sz w:val="16"/>
          <w:szCs w:val="16"/>
        </w:rPr>
        <w:t xml:space="preserve"> H. Hedgehog signaling in the normal and diseased pancreas. </w:t>
      </w:r>
      <w:r w:rsidRPr="002355D7">
        <w:rPr>
          <w:i/>
          <w:iCs/>
          <w:color w:val="000000"/>
          <w:spacing w:val="-1"/>
          <w:kern w:val="0"/>
          <w:sz w:val="16"/>
          <w:szCs w:val="16"/>
        </w:rPr>
        <w:t>Pancreas</w:t>
      </w:r>
      <w:r w:rsidRPr="002355D7">
        <w:rPr>
          <w:color w:val="000000"/>
          <w:spacing w:val="-1"/>
          <w:kern w:val="0"/>
          <w:sz w:val="16"/>
          <w:szCs w:val="16"/>
        </w:rPr>
        <w:t xml:space="preserve"> 2006; </w:t>
      </w:r>
      <w:r w:rsidRPr="002355D7">
        <w:rPr>
          <w:b/>
          <w:bCs/>
          <w:color w:val="000000"/>
          <w:spacing w:val="-1"/>
          <w:kern w:val="0"/>
          <w:sz w:val="16"/>
          <w:szCs w:val="16"/>
        </w:rPr>
        <w:t>32</w:t>
      </w:r>
      <w:r w:rsidRPr="002355D7">
        <w:rPr>
          <w:color w:val="000000"/>
          <w:spacing w:val="-1"/>
          <w:kern w:val="0"/>
          <w:sz w:val="16"/>
          <w:szCs w:val="16"/>
        </w:rPr>
        <w:t>: 119-129 [PMID: 16552330 DOI: 10.1097/01.mpa.0000 202937.55460.0c]</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33</w:t>
      </w:r>
      <w:r w:rsidRPr="002355D7">
        <w:rPr>
          <w:color w:val="000000"/>
          <w:spacing w:val="-1"/>
          <w:kern w:val="0"/>
          <w:sz w:val="16"/>
          <w:szCs w:val="16"/>
        </w:rPr>
        <w:tab/>
      </w:r>
      <w:proofErr w:type="spellStart"/>
      <w:r w:rsidRPr="002355D7">
        <w:rPr>
          <w:b/>
          <w:bCs/>
          <w:color w:val="000000"/>
          <w:spacing w:val="-2"/>
          <w:kern w:val="0"/>
          <w:sz w:val="16"/>
          <w:szCs w:val="16"/>
        </w:rPr>
        <w:t>Fendrich</w:t>
      </w:r>
      <w:proofErr w:type="spellEnd"/>
      <w:r w:rsidRPr="002355D7">
        <w:rPr>
          <w:b/>
          <w:bCs/>
          <w:color w:val="000000"/>
          <w:spacing w:val="-2"/>
          <w:kern w:val="0"/>
          <w:sz w:val="16"/>
          <w:szCs w:val="16"/>
        </w:rPr>
        <w:t xml:space="preserve"> V</w:t>
      </w:r>
      <w:r w:rsidRPr="002355D7">
        <w:rPr>
          <w:color w:val="000000"/>
          <w:spacing w:val="-2"/>
          <w:kern w:val="0"/>
          <w:sz w:val="16"/>
          <w:szCs w:val="16"/>
        </w:rPr>
        <w:t xml:space="preserve">, </w:t>
      </w:r>
      <w:proofErr w:type="spellStart"/>
      <w:r w:rsidRPr="002355D7">
        <w:rPr>
          <w:color w:val="000000"/>
          <w:spacing w:val="-2"/>
          <w:kern w:val="0"/>
          <w:sz w:val="16"/>
          <w:szCs w:val="16"/>
        </w:rPr>
        <w:t>Esni</w:t>
      </w:r>
      <w:proofErr w:type="spellEnd"/>
      <w:r w:rsidRPr="002355D7">
        <w:rPr>
          <w:color w:val="000000"/>
          <w:spacing w:val="-2"/>
          <w:kern w:val="0"/>
          <w:sz w:val="16"/>
          <w:szCs w:val="16"/>
        </w:rPr>
        <w:t xml:space="preserve"> F, </w:t>
      </w:r>
      <w:proofErr w:type="spellStart"/>
      <w:r w:rsidRPr="002355D7">
        <w:rPr>
          <w:color w:val="000000"/>
          <w:spacing w:val="-2"/>
          <w:kern w:val="0"/>
          <w:sz w:val="16"/>
          <w:szCs w:val="16"/>
        </w:rPr>
        <w:t>Garay</w:t>
      </w:r>
      <w:proofErr w:type="spellEnd"/>
      <w:r w:rsidRPr="002355D7">
        <w:rPr>
          <w:color w:val="000000"/>
          <w:spacing w:val="-2"/>
          <w:kern w:val="0"/>
          <w:sz w:val="16"/>
          <w:szCs w:val="16"/>
        </w:rPr>
        <w:t xml:space="preserve"> MV, </w:t>
      </w:r>
      <w:proofErr w:type="spellStart"/>
      <w:r w:rsidRPr="002355D7">
        <w:rPr>
          <w:color w:val="000000"/>
          <w:spacing w:val="-2"/>
          <w:kern w:val="0"/>
          <w:sz w:val="16"/>
          <w:szCs w:val="16"/>
        </w:rPr>
        <w:t>Feldmann</w:t>
      </w:r>
      <w:proofErr w:type="spellEnd"/>
      <w:r w:rsidRPr="002355D7">
        <w:rPr>
          <w:color w:val="000000"/>
          <w:spacing w:val="-2"/>
          <w:kern w:val="0"/>
          <w:sz w:val="16"/>
          <w:szCs w:val="16"/>
        </w:rPr>
        <w:t xml:space="preserve"> G, </w:t>
      </w:r>
      <w:proofErr w:type="spellStart"/>
      <w:r w:rsidRPr="002355D7">
        <w:rPr>
          <w:color w:val="000000"/>
          <w:spacing w:val="-2"/>
          <w:kern w:val="0"/>
          <w:sz w:val="16"/>
          <w:szCs w:val="16"/>
        </w:rPr>
        <w:t>Habbe</w:t>
      </w:r>
      <w:proofErr w:type="spellEnd"/>
      <w:r w:rsidRPr="002355D7">
        <w:rPr>
          <w:color w:val="000000"/>
          <w:spacing w:val="-2"/>
          <w:kern w:val="0"/>
          <w:sz w:val="16"/>
          <w:szCs w:val="16"/>
        </w:rPr>
        <w:t xml:space="preserve"> N, Jensen JN, </w:t>
      </w:r>
      <w:proofErr w:type="spellStart"/>
      <w:r w:rsidRPr="002355D7">
        <w:rPr>
          <w:color w:val="000000"/>
          <w:spacing w:val="-2"/>
          <w:kern w:val="0"/>
          <w:sz w:val="16"/>
          <w:szCs w:val="16"/>
        </w:rPr>
        <w:t>Dor</w:t>
      </w:r>
      <w:proofErr w:type="spellEnd"/>
      <w:r w:rsidRPr="002355D7">
        <w:rPr>
          <w:color w:val="000000"/>
          <w:spacing w:val="-2"/>
          <w:kern w:val="0"/>
          <w:sz w:val="16"/>
          <w:szCs w:val="16"/>
        </w:rPr>
        <w:t xml:space="preserve"> Y, </w:t>
      </w:r>
      <w:proofErr w:type="spellStart"/>
      <w:r w:rsidRPr="002355D7">
        <w:rPr>
          <w:color w:val="000000"/>
          <w:spacing w:val="-2"/>
          <w:kern w:val="0"/>
          <w:sz w:val="16"/>
          <w:szCs w:val="16"/>
        </w:rPr>
        <w:t>Stoffers</w:t>
      </w:r>
      <w:proofErr w:type="spellEnd"/>
      <w:r w:rsidRPr="002355D7">
        <w:rPr>
          <w:color w:val="000000"/>
          <w:spacing w:val="-2"/>
          <w:kern w:val="0"/>
          <w:sz w:val="16"/>
          <w:szCs w:val="16"/>
        </w:rPr>
        <w:t xml:space="preserve"> D, Jensen J, Leach SD, Maitra A. Hedgehog signaling is </w:t>
      </w:r>
      <w:r w:rsidRPr="002355D7">
        <w:rPr>
          <w:color w:val="000000"/>
          <w:spacing w:val="-2"/>
          <w:kern w:val="0"/>
          <w:sz w:val="16"/>
          <w:szCs w:val="16"/>
        </w:rPr>
        <w:lastRenderedPageBreak/>
        <w:t xml:space="preserve">required for effective regeneration of exocrine pancreas. </w:t>
      </w:r>
      <w:r w:rsidRPr="002355D7">
        <w:rPr>
          <w:i/>
          <w:iCs/>
          <w:color w:val="000000"/>
          <w:spacing w:val="-2"/>
          <w:kern w:val="0"/>
          <w:sz w:val="16"/>
          <w:szCs w:val="16"/>
        </w:rPr>
        <w:t>Gastroenterology</w:t>
      </w:r>
      <w:r w:rsidRPr="002355D7">
        <w:rPr>
          <w:color w:val="000000"/>
          <w:spacing w:val="-2"/>
          <w:kern w:val="0"/>
          <w:sz w:val="16"/>
          <w:szCs w:val="16"/>
        </w:rPr>
        <w:t xml:space="preserve"> 2008; </w:t>
      </w:r>
      <w:r w:rsidRPr="002355D7">
        <w:rPr>
          <w:b/>
          <w:bCs/>
          <w:color w:val="000000"/>
          <w:spacing w:val="-2"/>
          <w:kern w:val="0"/>
          <w:sz w:val="16"/>
          <w:szCs w:val="16"/>
        </w:rPr>
        <w:t>135</w:t>
      </w:r>
      <w:r w:rsidRPr="002355D7">
        <w:rPr>
          <w:color w:val="000000"/>
          <w:spacing w:val="-2"/>
          <w:kern w:val="0"/>
          <w:sz w:val="16"/>
          <w:szCs w:val="16"/>
        </w:rPr>
        <w:t>: 621-631 [PMID: 18515092 DOI: 10.1053/j.gastro.2008.04.011]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34</w:t>
      </w:r>
      <w:r w:rsidRPr="002355D7">
        <w:rPr>
          <w:color w:val="000000"/>
          <w:spacing w:val="-1"/>
          <w:kern w:val="0"/>
          <w:sz w:val="16"/>
          <w:szCs w:val="16"/>
        </w:rPr>
        <w:tab/>
      </w:r>
      <w:r w:rsidRPr="002355D7">
        <w:rPr>
          <w:b/>
          <w:bCs/>
          <w:color w:val="000000"/>
          <w:spacing w:val="-1"/>
          <w:kern w:val="0"/>
          <w:sz w:val="16"/>
          <w:szCs w:val="16"/>
        </w:rPr>
        <w:t>Zhou X</w:t>
      </w:r>
      <w:r w:rsidRPr="002355D7">
        <w:rPr>
          <w:color w:val="000000"/>
          <w:spacing w:val="-1"/>
          <w:kern w:val="0"/>
          <w:sz w:val="16"/>
          <w:szCs w:val="16"/>
        </w:rPr>
        <w:t xml:space="preserve">, Liu Z, Jang F, Xiang C, Li Y, He Y. Autocrine Sonic hedgehog attenuates inflammation in </w:t>
      </w:r>
      <w:proofErr w:type="spellStart"/>
      <w:r w:rsidRPr="002355D7">
        <w:rPr>
          <w:color w:val="000000"/>
          <w:spacing w:val="-1"/>
          <w:kern w:val="0"/>
          <w:sz w:val="16"/>
          <w:szCs w:val="16"/>
        </w:rPr>
        <w:t>cerulein</w:t>
      </w:r>
      <w:proofErr w:type="spellEnd"/>
      <w:r w:rsidRPr="002355D7">
        <w:rPr>
          <w:color w:val="000000"/>
          <w:spacing w:val="-1"/>
          <w:kern w:val="0"/>
          <w:sz w:val="16"/>
          <w:szCs w:val="16"/>
        </w:rPr>
        <w:t xml:space="preserve">-induced acute pancreatitis in mice via upregulation of IL-10. </w:t>
      </w:r>
      <w:proofErr w:type="spellStart"/>
      <w:r w:rsidRPr="002355D7">
        <w:rPr>
          <w:i/>
          <w:iCs/>
          <w:color w:val="000000"/>
          <w:spacing w:val="-1"/>
          <w:kern w:val="0"/>
          <w:sz w:val="16"/>
          <w:szCs w:val="16"/>
        </w:rPr>
        <w:t>PLoS</w:t>
      </w:r>
      <w:proofErr w:type="spellEnd"/>
      <w:r w:rsidRPr="002355D7">
        <w:rPr>
          <w:i/>
          <w:iCs/>
          <w:color w:val="000000"/>
          <w:spacing w:val="-1"/>
          <w:kern w:val="0"/>
          <w:sz w:val="16"/>
          <w:szCs w:val="16"/>
        </w:rPr>
        <w:t xml:space="preserve"> One</w:t>
      </w:r>
      <w:r w:rsidRPr="002355D7">
        <w:rPr>
          <w:color w:val="000000"/>
          <w:spacing w:val="-1"/>
          <w:kern w:val="0"/>
          <w:sz w:val="16"/>
          <w:szCs w:val="16"/>
        </w:rPr>
        <w:t xml:space="preserve"> 2012; </w:t>
      </w:r>
      <w:r w:rsidRPr="002355D7">
        <w:rPr>
          <w:b/>
          <w:bCs/>
          <w:color w:val="000000"/>
          <w:spacing w:val="-1"/>
          <w:kern w:val="0"/>
          <w:sz w:val="16"/>
          <w:szCs w:val="16"/>
        </w:rPr>
        <w:t>7</w:t>
      </w:r>
      <w:r w:rsidRPr="002355D7">
        <w:rPr>
          <w:color w:val="000000"/>
          <w:spacing w:val="-1"/>
          <w:kern w:val="0"/>
          <w:sz w:val="16"/>
          <w:szCs w:val="16"/>
        </w:rPr>
        <w:t>: e44121 [PMID: 22956998 DOI: 10.1371/journal.pone.0044121]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35</w:t>
      </w:r>
      <w:r w:rsidRPr="002355D7">
        <w:rPr>
          <w:color w:val="000000"/>
          <w:spacing w:val="-1"/>
          <w:kern w:val="0"/>
          <w:sz w:val="16"/>
          <w:szCs w:val="16"/>
        </w:rPr>
        <w:tab/>
      </w:r>
      <w:r w:rsidRPr="002355D7">
        <w:rPr>
          <w:b/>
          <w:bCs/>
          <w:color w:val="000000"/>
          <w:spacing w:val="-2"/>
          <w:kern w:val="0"/>
          <w:sz w:val="16"/>
          <w:szCs w:val="16"/>
        </w:rPr>
        <w:t>Mathew E</w:t>
      </w:r>
      <w:r w:rsidRPr="002355D7">
        <w:rPr>
          <w:color w:val="000000"/>
          <w:spacing w:val="-2"/>
          <w:kern w:val="0"/>
          <w:sz w:val="16"/>
          <w:szCs w:val="16"/>
        </w:rPr>
        <w:t>, Collins MA, Fernandez-</w:t>
      </w:r>
      <w:proofErr w:type="spellStart"/>
      <w:r w:rsidRPr="002355D7">
        <w:rPr>
          <w:color w:val="000000"/>
          <w:spacing w:val="-2"/>
          <w:kern w:val="0"/>
          <w:sz w:val="16"/>
          <w:szCs w:val="16"/>
        </w:rPr>
        <w:t>Barrena</w:t>
      </w:r>
      <w:proofErr w:type="spellEnd"/>
      <w:r w:rsidRPr="002355D7">
        <w:rPr>
          <w:color w:val="000000"/>
          <w:spacing w:val="-2"/>
          <w:kern w:val="0"/>
          <w:sz w:val="16"/>
          <w:szCs w:val="16"/>
        </w:rPr>
        <w:t xml:space="preserve"> MG, Holtz AM, Yan W, Hogan JO, Tata Z, Allen BL, Fernandez-</w:t>
      </w:r>
      <w:proofErr w:type="spellStart"/>
      <w:r w:rsidRPr="002355D7">
        <w:rPr>
          <w:color w:val="000000"/>
          <w:spacing w:val="-2"/>
          <w:kern w:val="0"/>
          <w:sz w:val="16"/>
          <w:szCs w:val="16"/>
        </w:rPr>
        <w:t>Zapico</w:t>
      </w:r>
      <w:proofErr w:type="spellEnd"/>
      <w:r w:rsidRPr="002355D7">
        <w:rPr>
          <w:color w:val="000000"/>
          <w:spacing w:val="-2"/>
          <w:kern w:val="0"/>
          <w:sz w:val="16"/>
          <w:szCs w:val="16"/>
        </w:rPr>
        <w:t xml:space="preserve"> ME, di </w:t>
      </w:r>
      <w:proofErr w:type="spellStart"/>
      <w:r w:rsidRPr="002355D7">
        <w:rPr>
          <w:color w:val="000000"/>
          <w:spacing w:val="-2"/>
          <w:kern w:val="0"/>
          <w:sz w:val="16"/>
          <w:szCs w:val="16"/>
        </w:rPr>
        <w:t>Magliano</w:t>
      </w:r>
      <w:proofErr w:type="spellEnd"/>
      <w:r w:rsidRPr="002355D7">
        <w:rPr>
          <w:color w:val="000000"/>
          <w:spacing w:val="-2"/>
          <w:kern w:val="0"/>
          <w:sz w:val="16"/>
          <w:szCs w:val="16"/>
        </w:rPr>
        <w:t xml:space="preserve"> MP. The transcription factor GLI1 modulates the inflammatory response during pancreatic tissue remodeling. </w:t>
      </w:r>
      <w:r w:rsidRPr="002355D7">
        <w:rPr>
          <w:i/>
          <w:iCs/>
          <w:color w:val="000000"/>
          <w:spacing w:val="-2"/>
          <w:kern w:val="0"/>
          <w:sz w:val="16"/>
          <w:szCs w:val="16"/>
        </w:rPr>
        <w:t xml:space="preserve">J </w:t>
      </w:r>
      <w:proofErr w:type="spellStart"/>
      <w:r w:rsidRPr="002355D7">
        <w:rPr>
          <w:i/>
          <w:iCs/>
          <w:color w:val="000000"/>
          <w:spacing w:val="-2"/>
          <w:kern w:val="0"/>
          <w:sz w:val="16"/>
          <w:szCs w:val="16"/>
        </w:rPr>
        <w:t>Biol</w:t>
      </w:r>
      <w:proofErr w:type="spellEnd"/>
      <w:r w:rsidRPr="002355D7">
        <w:rPr>
          <w:i/>
          <w:iCs/>
          <w:color w:val="000000"/>
          <w:spacing w:val="-2"/>
          <w:kern w:val="0"/>
          <w:sz w:val="16"/>
          <w:szCs w:val="16"/>
        </w:rPr>
        <w:t xml:space="preserve"> </w:t>
      </w:r>
      <w:proofErr w:type="spellStart"/>
      <w:r w:rsidRPr="002355D7">
        <w:rPr>
          <w:i/>
          <w:iCs/>
          <w:color w:val="000000"/>
          <w:spacing w:val="-2"/>
          <w:kern w:val="0"/>
          <w:sz w:val="16"/>
          <w:szCs w:val="16"/>
        </w:rPr>
        <w:t>Chem</w:t>
      </w:r>
      <w:proofErr w:type="spellEnd"/>
      <w:r w:rsidRPr="002355D7">
        <w:rPr>
          <w:color w:val="000000"/>
          <w:spacing w:val="-2"/>
          <w:kern w:val="0"/>
          <w:sz w:val="16"/>
          <w:szCs w:val="16"/>
        </w:rPr>
        <w:t xml:space="preserve"> 2014; </w:t>
      </w:r>
      <w:r w:rsidRPr="002355D7">
        <w:rPr>
          <w:b/>
          <w:bCs/>
          <w:color w:val="000000"/>
          <w:spacing w:val="-2"/>
          <w:kern w:val="0"/>
          <w:sz w:val="16"/>
          <w:szCs w:val="16"/>
        </w:rPr>
        <w:t>289</w:t>
      </w:r>
      <w:r w:rsidRPr="002355D7">
        <w:rPr>
          <w:color w:val="000000"/>
          <w:spacing w:val="-2"/>
          <w:kern w:val="0"/>
          <w:sz w:val="16"/>
          <w:szCs w:val="16"/>
        </w:rPr>
        <w:t>: 27727-27743 [PMID: 25104358 DOI: 10.1074/jbc.M114.556563]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36</w:t>
      </w:r>
      <w:r w:rsidRPr="002355D7">
        <w:rPr>
          <w:color w:val="000000"/>
          <w:spacing w:val="-1"/>
          <w:kern w:val="0"/>
          <w:sz w:val="16"/>
          <w:szCs w:val="16"/>
        </w:rPr>
        <w:tab/>
      </w:r>
      <w:proofErr w:type="spellStart"/>
      <w:r w:rsidRPr="002355D7">
        <w:rPr>
          <w:b/>
          <w:bCs/>
          <w:color w:val="000000"/>
          <w:spacing w:val="-1"/>
          <w:kern w:val="0"/>
          <w:sz w:val="16"/>
          <w:szCs w:val="16"/>
        </w:rPr>
        <w:t>Kayed</w:t>
      </w:r>
      <w:proofErr w:type="spellEnd"/>
      <w:r w:rsidRPr="002355D7">
        <w:rPr>
          <w:b/>
          <w:bCs/>
          <w:color w:val="000000"/>
          <w:spacing w:val="-1"/>
          <w:kern w:val="0"/>
          <w:sz w:val="16"/>
          <w:szCs w:val="16"/>
        </w:rPr>
        <w:t xml:space="preserve"> H</w:t>
      </w:r>
      <w:r w:rsidRPr="002355D7">
        <w:rPr>
          <w:color w:val="000000"/>
          <w:spacing w:val="-1"/>
          <w:kern w:val="0"/>
          <w:sz w:val="16"/>
          <w:szCs w:val="16"/>
        </w:rPr>
        <w:t xml:space="preserve">, </w:t>
      </w:r>
      <w:proofErr w:type="spellStart"/>
      <w:r w:rsidRPr="002355D7">
        <w:rPr>
          <w:color w:val="000000"/>
          <w:spacing w:val="-1"/>
          <w:kern w:val="0"/>
          <w:sz w:val="16"/>
          <w:szCs w:val="16"/>
        </w:rPr>
        <w:t>Kleeff</w:t>
      </w:r>
      <w:proofErr w:type="spellEnd"/>
      <w:r w:rsidRPr="002355D7">
        <w:rPr>
          <w:color w:val="000000"/>
          <w:spacing w:val="-1"/>
          <w:kern w:val="0"/>
          <w:sz w:val="16"/>
          <w:szCs w:val="16"/>
        </w:rPr>
        <w:t xml:space="preserve"> J, Esposito I, Giese T, </w:t>
      </w:r>
      <w:proofErr w:type="spellStart"/>
      <w:r w:rsidRPr="002355D7">
        <w:rPr>
          <w:color w:val="000000"/>
          <w:spacing w:val="-1"/>
          <w:kern w:val="0"/>
          <w:sz w:val="16"/>
          <w:szCs w:val="16"/>
        </w:rPr>
        <w:t>Keleg</w:t>
      </w:r>
      <w:proofErr w:type="spellEnd"/>
      <w:r w:rsidRPr="002355D7">
        <w:rPr>
          <w:color w:val="000000"/>
          <w:spacing w:val="-1"/>
          <w:kern w:val="0"/>
          <w:sz w:val="16"/>
          <w:szCs w:val="16"/>
        </w:rPr>
        <w:t xml:space="preserve"> S, Giese N, </w:t>
      </w:r>
      <w:proofErr w:type="spellStart"/>
      <w:r w:rsidRPr="002355D7">
        <w:rPr>
          <w:color w:val="000000"/>
          <w:spacing w:val="-1"/>
          <w:kern w:val="0"/>
          <w:sz w:val="16"/>
          <w:szCs w:val="16"/>
        </w:rPr>
        <w:t>Büchler</w:t>
      </w:r>
      <w:proofErr w:type="spellEnd"/>
      <w:r w:rsidRPr="002355D7">
        <w:rPr>
          <w:color w:val="000000"/>
          <w:spacing w:val="-1"/>
          <w:kern w:val="0"/>
          <w:sz w:val="16"/>
          <w:szCs w:val="16"/>
        </w:rPr>
        <w:t xml:space="preserve"> MW, </w:t>
      </w:r>
      <w:proofErr w:type="spellStart"/>
      <w:r w:rsidRPr="002355D7">
        <w:rPr>
          <w:color w:val="000000"/>
          <w:spacing w:val="-1"/>
          <w:kern w:val="0"/>
          <w:sz w:val="16"/>
          <w:szCs w:val="16"/>
        </w:rPr>
        <w:t>Friess</w:t>
      </w:r>
      <w:proofErr w:type="spellEnd"/>
      <w:r w:rsidRPr="002355D7">
        <w:rPr>
          <w:color w:val="000000"/>
          <w:spacing w:val="-1"/>
          <w:kern w:val="0"/>
          <w:sz w:val="16"/>
          <w:szCs w:val="16"/>
        </w:rPr>
        <w:t xml:space="preserve"> H. Localization of the human hedgehog-interacting protein (Hip) in the normal and diseased pancreas. </w:t>
      </w:r>
      <w:proofErr w:type="spellStart"/>
      <w:r w:rsidRPr="002355D7">
        <w:rPr>
          <w:i/>
          <w:iCs/>
          <w:color w:val="000000"/>
          <w:spacing w:val="-1"/>
          <w:kern w:val="0"/>
          <w:sz w:val="16"/>
          <w:szCs w:val="16"/>
        </w:rPr>
        <w:t>Mol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Carcinog</w:t>
      </w:r>
      <w:proofErr w:type="spellEnd"/>
      <w:r w:rsidRPr="002355D7">
        <w:rPr>
          <w:color w:val="000000"/>
          <w:spacing w:val="-1"/>
          <w:kern w:val="0"/>
          <w:sz w:val="16"/>
          <w:szCs w:val="16"/>
        </w:rPr>
        <w:t xml:space="preserve"> 2005; </w:t>
      </w:r>
      <w:r w:rsidRPr="002355D7">
        <w:rPr>
          <w:b/>
          <w:bCs/>
          <w:color w:val="000000"/>
          <w:spacing w:val="-1"/>
          <w:kern w:val="0"/>
          <w:sz w:val="16"/>
          <w:szCs w:val="16"/>
        </w:rPr>
        <w:t>42</w:t>
      </w:r>
      <w:r w:rsidRPr="002355D7">
        <w:rPr>
          <w:color w:val="000000"/>
          <w:spacing w:val="-1"/>
          <w:kern w:val="0"/>
          <w:sz w:val="16"/>
          <w:szCs w:val="16"/>
        </w:rPr>
        <w:t>: 183-192 [PMID: 15754313 DOI: 10.1002/mc.20088]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37</w:t>
      </w:r>
      <w:r w:rsidRPr="002355D7">
        <w:rPr>
          <w:color w:val="000000"/>
          <w:spacing w:val="-1"/>
          <w:kern w:val="0"/>
          <w:sz w:val="16"/>
          <w:szCs w:val="16"/>
        </w:rPr>
        <w:tab/>
      </w:r>
      <w:proofErr w:type="spellStart"/>
      <w:r w:rsidRPr="002355D7">
        <w:rPr>
          <w:b/>
          <w:bCs/>
          <w:color w:val="000000"/>
          <w:spacing w:val="-1"/>
          <w:kern w:val="0"/>
          <w:sz w:val="16"/>
          <w:szCs w:val="16"/>
        </w:rPr>
        <w:t>Kayed</w:t>
      </w:r>
      <w:proofErr w:type="spellEnd"/>
      <w:r w:rsidRPr="002355D7">
        <w:rPr>
          <w:b/>
          <w:bCs/>
          <w:color w:val="000000"/>
          <w:spacing w:val="-1"/>
          <w:kern w:val="0"/>
          <w:sz w:val="16"/>
          <w:szCs w:val="16"/>
        </w:rPr>
        <w:t xml:space="preserve"> H</w:t>
      </w:r>
      <w:r w:rsidRPr="002355D7">
        <w:rPr>
          <w:color w:val="000000"/>
          <w:spacing w:val="-1"/>
          <w:kern w:val="0"/>
          <w:sz w:val="16"/>
          <w:szCs w:val="16"/>
        </w:rPr>
        <w:t xml:space="preserve">, </w:t>
      </w:r>
      <w:proofErr w:type="spellStart"/>
      <w:r w:rsidRPr="002355D7">
        <w:rPr>
          <w:color w:val="000000"/>
          <w:spacing w:val="-1"/>
          <w:kern w:val="0"/>
          <w:sz w:val="16"/>
          <w:szCs w:val="16"/>
        </w:rPr>
        <w:t>Kleeff</w:t>
      </w:r>
      <w:proofErr w:type="spellEnd"/>
      <w:r w:rsidRPr="002355D7">
        <w:rPr>
          <w:color w:val="000000"/>
          <w:spacing w:val="-1"/>
          <w:kern w:val="0"/>
          <w:sz w:val="16"/>
          <w:szCs w:val="16"/>
        </w:rPr>
        <w:t xml:space="preserve"> J, </w:t>
      </w:r>
      <w:proofErr w:type="spellStart"/>
      <w:r w:rsidRPr="002355D7">
        <w:rPr>
          <w:color w:val="000000"/>
          <w:spacing w:val="-1"/>
          <w:kern w:val="0"/>
          <w:sz w:val="16"/>
          <w:szCs w:val="16"/>
        </w:rPr>
        <w:t>Keleg</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Büchler</w:t>
      </w:r>
      <w:proofErr w:type="spellEnd"/>
      <w:r w:rsidRPr="002355D7">
        <w:rPr>
          <w:color w:val="000000"/>
          <w:spacing w:val="-1"/>
          <w:kern w:val="0"/>
          <w:sz w:val="16"/>
          <w:szCs w:val="16"/>
        </w:rPr>
        <w:t xml:space="preserve"> MW, </w:t>
      </w:r>
      <w:proofErr w:type="spellStart"/>
      <w:r w:rsidRPr="002355D7">
        <w:rPr>
          <w:color w:val="000000"/>
          <w:spacing w:val="-1"/>
          <w:kern w:val="0"/>
          <w:sz w:val="16"/>
          <w:szCs w:val="16"/>
        </w:rPr>
        <w:t>Friess</w:t>
      </w:r>
      <w:proofErr w:type="spellEnd"/>
      <w:r w:rsidRPr="002355D7">
        <w:rPr>
          <w:color w:val="000000"/>
          <w:spacing w:val="-1"/>
          <w:kern w:val="0"/>
          <w:sz w:val="16"/>
          <w:szCs w:val="16"/>
        </w:rPr>
        <w:t xml:space="preserve"> H. Distribution of Indian hedgehog and its receptors patched and smoothened in human chronic pancreatitis. </w:t>
      </w:r>
      <w:r w:rsidRPr="002355D7">
        <w:rPr>
          <w:i/>
          <w:iCs/>
          <w:color w:val="000000"/>
          <w:spacing w:val="-1"/>
          <w:kern w:val="0"/>
          <w:sz w:val="16"/>
          <w:szCs w:val="16"/>
        </w:rPr>
        <w:t xml:space="preserve">J </w:t>
      </w:r>
      <w:proofErr w:type="spellStart"/>
      <w:r w:rsidRPr="002355D7">
        <w:rPr>
          <w:i/>
          <w:iCs/>
          <w:color w:val="000000"/>
          <w:spacing w:val="-1"/>
          <w:kern w:val="0"/>
          <w:sz w:val="16"/>
          <w:szCs w:val="16"/>
        </w:rPr>
        <w:t>Endocrinol</w:t>
      </w:r>
      <w:proofErr w:type="spellEnd"/>
      <w:r w:rsidRPr="002355D7">
        <w:rPr>
          <w:color w:val="000000"/>
          <w:spacing w:val="-1"/>
          <w:kern w:val="0"/>
          <w:sz w:val="16"/>
          <w:szCs w:val="16"/>
        </w:rPr>
        <w:t xml:space="preserve"> 2003; </w:t>
      </w:r>
      <w:r w:rsidRPr="002355D7">
        <w:rPr>
          <w:b/>
          <w:bCs/>
          <w:color w:val="000000"/>
          <w:spacing w:val="-1"/>
          <w:kern w:val="0"/>
          <w:sz w:val="16"/>
          <w:szCs w:val="16"/>
        </w:rPr>
        <w:t>178</w:t>
      </w:r>
      <w:r w:rsidRPr="002355D7">
        <w:rPr>
          <w:color w:val="000000"/>
          <w:spacing w:val="-1"/>
          <w:kern w:val="0"/>
          <w:sz w:val="16"/>
          <w:szCs w:val="16"/>
        </w:rPr>
        <w:t>: 467-478 [PMID: 12967338]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38</w:t>
      </w:r>
      <w:r w:rsidRPr="002355D7">
        <w:rPr>
          <w:color w:val="000000"/>
          <w:spacing w:val="-1"/>
          <w:kern w:val="0"/>
          <w:sz w:val="16"/>
          <w:szCs w:val="16"/>
        </w:rPr>
        <w:tab/>
      </w:r>
      <w:r w:rsidRPr="002355D7">
        <w:rPr>
          <w:b/>
          <w:bCs/>
          <w:color w:val="000000"/>
          <w:spacing w:val="-1"/>
          <w:kern w:val="0"/>
          <w:sz w:val="16"/>
          <w:szCs w:val="16"/>
        </w:rPr>
        <w:t>Shinozaki S</w:t>
      </w:r>
      <w:r w:rsidRPr="002355D7">
        <w:rPr>
          <w:color w:val="000000"/>
          <w:spacing w:val="-1"/>
          <w:kern w:val="0"/>
          <w:sz w:val="16"/>
          <w:szCs w:val="16"/>
        </w:rPr>
        <w:t xml:space="preserve">, Ohnishi H, Hama K, Kita H, Yamamoto H, </w:t>
      </w:r>
      <w:proofErr w:type="spellStart"/>
      <w:r w:rsidRPr="002355D7">
        <w:rPr>
          <w:color w:val="000000"/>
          <w:spacing w:val="-1"/>
          <w:kern w:val="0"/>
          <w:sz w:val="16"/>
          <w:szCs w:val="16"/>
        </w:rPr>
        <w:t>Osawa</w:t>
      </w:r>
      <w:proofErr w:type="spellEnd"/>
      <w:r w:rsidRPr="002355D7">
        <w:rPr>
          <w:color w:val="000000"/>
          <w:spacing w:val="-1"/>
          <w:kern w:val="0"/>
          <w:sz w:val="16"/>
          <w:szCs w:val="16"/>
        </w:rPr>
        <w:t xml:space="preserve"> H, Sato K, </w:t>
      </w:r>
      <w:proofErr w:type="spellStart"/>
      <w:r w:rsidRPr="002355D7">
        <w:rPr>
          <w:color w:val="000000"/>
          <w:spacing w:val="-1"/>
          <w:kern w:val="0"/>
          <w:sz w:val="16"/>
          <w:szCs w:val="16"/>
        </w:rPr>
        <w:t>Tamada</w:t>
      </w:r>
      <w:proofErr w:type="spellEnd"/>
      <w:r w:rsidRPr="002355D7">
        <w:rPr>
          <w:color w:val="000000"/>
          <w:spacing w:val="-1"/>
          <w:kern w:val="0"/>
          <w:sz w:val="16"/>
          <w:szCs w:val="16"/>
        </w:rPr>
        <w:t xml:space="preserve"> K, </w:t>
      </w:r>
      <w:proofErr w:type="spellStart"/>
      <w:r w:rsidRPr="002355D7">
        <w:rPr>
          <w:color w:val="000000"/>
          <w:spacing w:val="-1"/>
          <w:kern w:val="0"/>
          <w:sz w:val="16"/>
          <w:szCs w:val="16"/>
        </w:rPr>
        <w:t>Mashima</w:t>
      </w:r>
      <w:proofErr w:type="spellEnd"/>
      <w:r w:rsidRPr="002355D7">
        <w:rPr>
          <w:color w:val="000000"/>
          <w:spacing w:val="-1"/>
          <w:kern w:val="0"/>
          <w:sz w:val="16"/>
          <w:szCs w:val="16"/>
        </w:rPr>
        <w:t xml:space="preserve"> H, Sugano K. Indian hedgehog promotes the migration of rat activated pancreatic stellate cells by increasing membrane type-1 matrix metalloproteinase on the plasma membrane. </w:t>
      </w:r>
      <w:r w:rsidRPr="002355D7">
        <w:rPr>
          <w:i/>
          <w:iCs/>
          <w:color w:val="000000"/>
          <w:spacing w:val="-1"/>
          <w:kern w:val="0"/>
          <w:sz w:val="16"/>
          <w:szCs w:val="16"/>
        </w:rPr>
        <w:t xml:space="preserve">J Cell </w:t>
      </w:r>
      <w:proofErr w:type="spellStart"/>
      <w:r w:rsidRPr="002355D7">
        <w:rPr>
          <w:i/>
          <w:iCs/>
          <w:color w:val="000000"/>
          <w:spacing w:val="-1"/>
          <w:kern w:val="0"/>
          <w:sz w:val="16"/>
          <w:szCs w:val="16"/>
        </w:rPr>
        <w:t>Physiol</w:t>
      </w:r>
      <w:proofErr w:type="spellEnd"/>
      <w:r w:rsidRPr="002355D7">
        <w:rPr>
          <w:color w:val="000000"/>
          <w:spacing w:val="-1"/>
          <w:kern w:val="0"/>
          <w:sz w:val="16"/>
          <w:szCs w:val="16"/>
        </w:rPr>
        <w:t xml:space="preserve"> 2008; </w:t>
      </w:r>
      <w:r w:rsidRPr="002355D7">
        <w:rPr>
          <w:b/>
          <w:bCs/>
          <w:color w:val="000000"/>
          <w:spacing w:val="-1"/>
          <w:kern w:val="0"/>
          <w:sz w:val="16"/>
          <w:szCs w:val="16"/>
        </w:rPr>
        <w:t>216</w:t>
      </w:r>
      <w:r w:rsidRPr="002355D7">
        <w:rPr>
          <w:color w:val="000000"/>
          <w:spacing w:val="-1"/>
          <w:kern w:val="0"/>
          <w:sz w:val="16"/>
          <w:szCs w:val="16"/>
        </w:rPr>
        <w:t>: 38-46 [PMID: 18286538 DOI: 10.1002/jcp.21372]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39</w:t>
      </w:r>
      <w:r w:rsidRPr="002355D7">
        <w:rPr>
          <w:color w:val="000000"/>
          <w:spacing w:val="-1"/>
          <w:kern w:val="0"/>
          <w:sz w:val="16"/>
          <w:szCs w:val="16"/>
        </w:rPr>
        <w:tab/>
      </w:r>
      <w:proofErr w:type="spellStart"/>
      <w:r w:rsidRPr="002355D7">
        <w:rPr>
          <w:b/>
          <w:bCs/>
          <w:color w:val="000000"/>
          <w:spacing w:val="-1"/>
          <w:kern w:val="0"/>
          <w:sz w:val="16"/>
          <w:szCs w:val="16"/>
        </w:rPr>
        <w:t>Kolterud</w:t>
      </w:r>
      <w:proofErr w:type="spellEnd"/>
      <w:r w:rsidRPr="002355D7">
        <w:rPr>
          <w:b/>
          <w:bCs/>
          <w:color w:val="000000"/>
          <w:spacing w:val="-1"/>
          <w:kern w:val="0"/>
          <w:sz w:val="16"/>
          <w:szCs w:val="16"/>
        </w:rPr>
        <w:t xml:space="preserve"> A</w:t>
      </w:r>
      <w:r w:rsidRPr="002355D7">
        <w:rPr>
          <w:color w:val="000000"/>
          <w:spacing w:val="-1"/>
          <w:kern w:val="0"/>
          <w:sz w:val="16"/>
          <w:szCs w:val="16"/>
        </w:rPr>
        <w:t xml:space="preserve">, Grosse AS, Zacharias WJ, Walton KD, </w:t>
      </w:r>
      <w:proofErr w:type="spellStart"/>
      <w:r w:rsidRPr="002355D7">
        <w:rPr>
          <w:color w:val="000000"/>
          <w:spacing w:val="-1"/>
          <w:kern w:val="0"/>
          <w:sz w:val="16"/>
          <w:szCs w:val="16"/>
        </w:rPr>
        <w:t>Kretovich</w:t>
      </w:r>
      <w:proofErr w:type="spellEnd"/>
      <w:r w:rsidRPr="002355D7">
        <w:rPr>
          <w:color w:val="000000"/>
          <w:spacing w:val="-1"/>
          <w:kern w:val="0"/>
          <w:sz w:val="16"/>
          <w:szCs w:val="16"/>
        </w:rPr>
        <w:t xml:space="preserve"> KE, Madison BB, </w:t>
      </w:r>
      <w:proofErr w:type="spellStart"/>
      <w:r w:rsidRPr="002355D7">
        <w:rPr>
          <w:color w:val="000000"/>
          <w:spacing w:val="-1"/>
          <w:kern w:val="0"/>
          <w:sz w:val="16"/>
          <w:szCs w:val="16"/>
        </w:rPr>
        <w:t>Waghray</w:t>
      </w:r>
      <w:proofErr w:type="spellEnd"/>
      <w:r w:rsidRPr="002355D7">
        <w:rPr>
          <w:color w:val="000000"/>
          <w:spacing w:val="-1"/>
          <w:kern w:val="0"/>
          <w:sz w:val="16"/>
          <w:szCs w:val="16"/>
        </w:rPr>
        <w:t xml:space="preserve"> M, Ferris JE, Hu C, Merchant JL, </w:t>
      </w:r>
      <w:proofErr w:type="spellStart"/>
      <w:r w:rsidRPr="002355D7">
        <w:rPr>
          <w:color w:val="000000"/>
          <w:spacing w:val="-1"/>
          <w:kern w:val="0"/>
          <w:sz w:val="16"/>
          <w:szCs w:val="16"/>
        </w:rPr>
        <w:t>Dlugosz</w:t>
      </w:r>
      <w:proofErr w:type="spellEnd"/>
      <w:r w:rsidRPr="002355D7">
        <w:rPr>
          <w:color w:val="000000"/>
          <w:spacing w:val="-1"/>
          <w:kern w:val="0"/>
          <w:sz w:val="16"/>
          <w:szCs w:val="16"/>
        </w:rPr>
        <w:t xml:space="preserve"> AA, </w:t>
      </w:r>
      <w:proofErr w:type="spellStart"/>
      <w:r w:rsidRPr="002355D7">
        <w:rPr>
          <w:color w:val="000000"/>
          <w:spacing w:val="-1"/>
          <w:kern w:val="0"/>
          <w:sz w:val="16"/>
          <w:szCs w:val="16"/>
        </w:rPr>
        <w:t>Kottmann</w:t>
      </w:r>
      <w:proofErr w:type="spellEnd"/>
      <w:r w:rsidRPr="002355D7">
        <w:rPr>
          <w:color w:val="000000"/>
          <w:spacing w:val="-1"/>
          <w:kern w:val="0"/>
          <w:sz w:val="16"/>
          <w:szCs w:val="16"/>
        </w:rPr>
        <w:t xml:space="preserve"> AH, </w:t>
      </w:r>
      <w:proofErr w:type="spellStart"/>
      <w:r w:rsidRPr="002355D7">
        <w:rPr>
          <w:color w:val="000000"/>
          <w:spacing w:val="-1"/>
          <w:kern w:val="0"/>
          <w:sz w:val="16"/>
          <w:szCs w:val="16"/>
        </w:rPr>
        <w:t>Gumucio</w:t>
      </w:r>
      <w:proofErr w:type="spellEnd"/>
      <w:r w:rsidRPr="002355D7">
        <w:rPr>
          <w:color w:val="000000"/>
          <w:spacing w:val="-1"/>
          <w:kern w:val="0"/>
          <w:sz w:val="16"/>
          <w:szCs w:val="16"/>
        </w:rPr>
        <w:t xml:space="preserve"> DL. Paracrine Hedgehog signaling in stomach and intestine: new roles for hedgehog in gastrointestinal patterning. </w:t>
      </w:r>
      <w:r w:rsidRPr="002355D7">
        <w:rPr>
          <w:i/>
          <w:iCs/>
          <w:color w:val="000000"/>
          <w:spacing w:val="-1"/>
          <w:kern w:val="0"/>
          <w:sz w:val="16"/>
          <w:szCs w:val="16"/>
        </w:rPr>
        <w:t>Gastroenterology</w:t>
      </w:r>
      <w:r w:rsidRPr="002355D7">
        <w:rPr>
          <w:color w:val="000000"/>
          <w:spacing w:val="-1"/>
          <w:kern w:val="0"/>
          <w:sz w:val="16"/>
          <w:szCs w:val="16"/>
        </w:rPr>
        <w:t xml:space="preserve"> 2009; </w:t>
      </w:r>
      <w:r w:rsidRPr="002355D7">
        <w:rPr>
          <w:b/>
          <w:bCs/>
          <w:color w:val="000000"/>
          <w:spacing w:val="-1"/>
          <w:kern w:val="0"/>
          <w:sz w:val="16"/>
          <w:szCs w:val="16"/>
        </w:rPr>
        <w:t>137</w:t>
      </w:r>
      <w:r w:rsidRPr="002355D7">
        <w:rPr>
          <w:color w:val="000000"/>
          <w:spacing w:val="-1"/>
          <w:kern w:val="0"/>
          <w:sz w:val="16"/>
          <w:szCs w:val="16"/>
        </w:rPr>
        <w:t>: 618-628 [PMID: 19445942 DOI: 10.1053/j.gastro.2009.05.002]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40</w:t>
      </w:r>
      <w:r w:rsidRPr="002355D7">
        <w:rPr>
          <w:color w:val="000000"/>
          <w:spacing w:val="-1"/>
          <w:kern w:val="0"/>
          <w:sz w:val="16"/>
          <w:szCs w:val="16"/>
        </w:rPr>
        <w:tab/>
      </w:r>
      <w:r w:rsidRPr="002355D7">
        <w:rPr>
          <w:b/>
          <w:bCs/>
          <w:color w:val="000000"/>
          <w:spacing w:val="-1"/>
          <w:kern w:val="0"/>
          <w:sz w:val="16"/>
          <w:szCs w:val="16"/>
        </w:rPr>
        <w:t>Bailey JM</w:t>
      </w:r>
      <w:r w:rsidRPr="002355D7">
        <w:rPr>
          <w:color w:val="000000"/>
          <w:spacing w:val="-1"/>
          <w:kern w:val="0"/>
          <w:sz w:val="16"/>
          <w:szCs w:val="16"/>
        </w:rPr>
        <w:t xml:space="preserve">, Swanson BJ, Hamada T, Eggers JP, Singh PK, </w:t>
      </w:r>
      <w:proofErr w:type="spellStart"/>
      <w:r w:rsidRPr="002355D7">
        <w:rPr>
          <w:color w:val="000000"/>
          <w:spacing w:val="-1"/>
          <w:kern w:val="0"/>
          <w:sz w:val="16"/>
          <w:szCs w:val="16"/>
        </w:rPr>
        <w:t>Caffery</w:t>
      </w:r>
      <w:proofErr w:type="spellEnd"/>
      <w:r w:rsidRPr="002355D7">
        <w:rPr>
          <w:color w:val="000000"/>
          <w:spacing w:val="-1"/>
          <w:kern w:val="0"/>
          <w:sz w:val="16"/>
          <w:szCs w:val="16"/>
        </w:rPr>
        <w:t xml:space="preserve"> T, Ouellette MM, Hollingsworth MA. Sonic hedgehog promotes </w:t>
      </w:r>
      <w:proofErr w:type="spellStart"/>
      <w:r w:rsidRPr="002355D7">
        <w:rPr>
          <w:color w:val="000000"/>
          <w:spacing w:val="-1"/>
          <w:kern w:val="0"/>
          <w:sz w:val="16"/>
          <w:szCs w:val="16"/>
        </w:rPr>
        <w:t>desmoplasia</w:t>
      </w:r>
      <w:proofErr w:type="spellEnd"/>
      <w:r w:rsidRPr="002355D7">
        <w:rPr>
          <w:color w:val="000000"/>
          <w:spacing w:val="-1"/>
          <w:kern w:val="0"/>
          <w:sz w:val="16"/>
          <w:szCs w:val="16"/>
        </w:rPr>
        <w:t xml:space="preserve"> in pancreatic cancer. </w:t>
      </w:r>
      <w:proofErr w:type="spellStart"/>
      <w:r w:rsidRPr="002355D7">
        <w:rPr>
          <w:i/>
          <w:iCs/>
          <w:color w:val="000000"/>
          <w:spacing w:val="-1"/>
          <w:kern w:val="0"/>
          <w:sz w:val="16"/>
          <w:szCs w:val="16"/>
        </w:rPr>
        <w:t>Clin</w:t>
      </w:r>
      <w:proofErr w:type="spellEnd"/>
      <w:r w:rsidRPr="002355D7">
        <w:rPr>
          <w:i/>
          <w:iCs/>
          <w:color w:val="000000"/>
          <w:spacing w:val="-1"/>
          <w:kern w:val="0"/>
          <w:sz w:val="16"/>
          <w:szCs w:val="16"/>
        </w:rPr>
        <w:t xml:space="preserve"> Cancer Res</w:t>
      </w:r>
      <w:r w:rsidRPr="002355D7">
        <w:rPr>
          <w:color w:val="000000"/>
          <w:spacing w:val="-1"/>
          <w:kern w:val="0"/>
          <w:sz w:val="16"/>
          <w:szCs w:val="16"/>
        </w:rPr>
        <w:t xml:space="preserve"> 2008; </w:t>
      </w:r>
      <w:r w:rsidRPr="002355D7">
        <w:rPr>
          <w:b/>
          <w:bCs/>
          <w:color w:val="000000"/>
          <w:spacing w:val="-1"/>
          <w:kern w:val="0"/>
          <w:sz w:val="16"/>
          <w:szCs w:val="16"/>
        </w:rPr>
        <w:t>14</w:t>
      </w:r>
      <w:r w:rsidRPr="002355D7">
        <w:rPr>
          <w:color w:val="000000"/>
          <w:spacing w:val="-1"/>
          <w:kern w:val="0"/>
          <w:sz w:val="16"/>
          <w:szCs w:val="16"/>
        </w:rPr>
        <w:t>: 5995-6004 [PMID: 18829478 DOI: 10.1158/1078-0432.CCR-08-0291]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41</w:t>
      </w:r>
      <w:r w:rsidRPr="002355D7">
        <w:rPr>
          <w:color w:val="000000"/>
          <w:spacing w:val="-1"/>
          <w:kern w:val="0"/>
          <w:sz w:val="16"/>
          <w:szCs w:val="16"/>
        </w:rPr>
        <w:tab/>
      </w:r>
      <w:r w:rsidRPr="002355D7">
        <w:rPr>
          <w:b/>
          <w:bCs/>
          <w:color w:val="000000"/>
          <w:spacing w:val="-1"/>
          <w:kern w:val="0"/>
          <w:sz w:val="16"/>
          <w:szCs w:val="16"/>
        </w:rPr>
        <w:t>Wicking C</w:t>
      </w:r>
      <w:r w:rsidRPr="002355D7">
        <w:rPr>
          <w:color w:val="000000"/>
          <w:spacing w:val="-1"/>
          <w:kern w:val="0"/>
          <w:sz w:val="16"/>
          <w:szCs w:val="16"/>
        </w:rPr>
        <w:t xml:space="preserve">, Smyth I, Bale A. </w:t>
      </w:r>
      <w:proofErr w:type="gramStart"/>
      <w:r w:rsidRPr="002355D7">
        <w:rPr>
          <w:color w:val="000000"/>
          <w:spacing w:val="-1"/>
          <w:kern w:val="0"/>
          <w:sz w:val="16"/>
          <w:szCs w:val="16"/>
        </w:rPr>
        <w:t xml:space="preserve">The hedgehog </w:t>
      </w:r>
      <w:proofErr w:type="spellStart"/>
      <w:r w:rsidRPr="002355D7">
        <w:rPr>
          <w:color w:val="000000"/>
          <w:spacing w:val="-1"/>
          <w:kern w:val="0"/>
          <w:sz w:val="16"/>
          <w:szCs w:val="16"/>
        </w:rPr>
        <w:t>signalling</w:t>
      </w:r>
      <w:proofErr w:type="spellEnd"/>
      <w:r w:rsidRPr="002355D7">
        <w:rPr>
          <w:color w:val="000000"/>
          <w:spacing w:val="-1"/>
          <w:kern w:val="0"/>
          <w:sz w:val="16"/>
          <w:szCs w:val="16"/>
        </w:rPr>
        <w:t xml:space="preserve"> pathway in tumorigenesis and development.</w:t>
      </w:r>
      <w:proofErr w:type="gramEnd"/>
      <w:r w:rsidRPr="002355D7">
        <w:rPr>
          <w:color w:val="000000"/>
          <w:spacing w:val="-1"/>
          <w:kern w:val="0"/>
          <w:sz w:val="16"/>
          <w:szCs w:val="16"/>
        </w:rPr>
        <w:t xml:space="preserve"> </w:t>
      </w:r>
      <w:r w:rsidRPr="002355D7">
        <w:rPr>
          <w:i/>
          <w:iCs/>
          <w:color w:val="000000"/>
          <w:spacing w:val="-1"/>
          <w:kern w:val="0"/>
          <w:sz w:val="16"/>
          <w:szCs w:val="16"/>
        </w:rPr>
        <w:t>Oncogene</w:t>
      </w:r>
      <w:r w:rsidRPr="002355D7">
        <w:rPr>
          <w:color w:val="000000"/>
          <w:spacing w:val="-1"/>
          <w:kern w:val="0"/>
          <w:sz w:val="16"/>
          <w:szCs w:val="16"/>
        </w:rPr>
        <w:t xml:space="preserve"> 1999; </w:t>
      </w:r>
      <w:r w:rsidRPr="002355D7">
        <w:rPr>
          <w:b/>
          <w:bCs/>
          <w:color w:val="000000"/>
          <w:spacing w:val="-1"/>
          <w:kern w:val="0"/>
          <w:sz w:val="16"/>
          <w:szCs w:val="16"/>
        </w:rPr>
        <w:t>18</w:t>
      </w:r>
      <w:r w:rsidRPr="002355D7">
        <w:rPr>
          <w:color w:val="000000"/>
          <w:spacing w:val="-1"/>
          <w:kern w:val="0"/>
          <w:sz w:val="16"/>
          <w:szCs w:val="16"/>
        </w:rPr>
        <w:t>: 7844-7851 [PMID: 10630637 DOI: 10.1038/sj.onc.1203282]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3"/>
          <w:kern w:val="0"/>
          <w:sz w:val="16"/>
          <w:szCs w:val="16"/>
        </w:rPr>
      </w:pPr>
      <w:r w:rsidRPr="002355D7">
        <w:rPr>
          <w:color w:val="000000"/>
          <w:spacing w:val="-1"/>
          <w:kern w:val="0"/>
          <w:sz w:val="16"/>
          <w:szCs w:val="16"/>
        </w:rPr>
        <w:t>42</w:t>
      </w:r>
      <w:r w:rsidRPr="002355D7">
        <w:rPr>
          <w:color w:val="000000"/>
          <w:spacing w:val="-1"/>
          <w:kern w:val="0"/>
          <w:sz w:val="16"/>
          <w:szCs w:val="16"/>
        </w:rPr>
        <w:tab/>
      </w:r>
      <w:r w:rsidRPr="002355D7">
        <w:rPr>
          <w:b/>
          <w:bCs/>
          <w:color w:val="000000"/>
          <w:spacing w:val="-3"/>
          <w:kern w:val="0"/>
          <w:sz w:val="16"/>
          <w:szCs w:val="16"/>
        </w:rPr>
        <w:t>Jung IH</w:t>
      </w:r>
      <w:r w:rsidRPr="002355D7">
        <w:rPr>
          <w:color w:val="000000"/>
          <w:spacing w:val="-3"/>
          <w:kern w:val="0"/>
          <w:sz w:val="16"/>
          <w:szCs w:val="16"/>
        </w:rPr>
        <w:t xml:space="preserve">, Jung DE, Park YN, Song SY, Park SW. Aberrant Hedgehog ligands induce progressive pancreatic fibrosis by paracrine activation of </w:t>
      </w:r>
      <w:proofErr w:type="spellStart"/>
      <w:r w:rsidRPr="002355D7">
        <w:rPr>
          <w:color w:val="000000"/>
          <w:spacing w:val="-3"/>
          <w:kern w:val="0"/>
          <w:sz w:val="16"/>
          <w:szCs w:val="16"/>
        </w:rPr>
        <w:t>myofibroblasts</w:t>
      </w:r>
      <w:proofErr w:type="spellEnd"/>
      <w:r w:rsidRPr="002355D7">
        <w:rPr>
          <w:color w:val="000000"/>
          <w:spacing w:val="-3"/>
          <w:kern w:val="0"/>
          <w:sz w:val="16"/>
          <w:szCs w:val="16"/>
        </w:rPr>
        <w:t xml:space="preserve"> and </w:t>
      </w:r>
      <w:proofErr w:type="spellStart"/>
      <w:r w:rsidRPr="002355D7">
        <w:rPr>
          <w:color w:val="000000"/>
          <w:spacing w:val="-3"/>
          <w:kern w:val="0"/>
          <w:sz w:val="16"/>
          <w:szCs w:val="16"/>
        </w:rPr>
        <w:t>ductular</w:t>
      </w:r>
      <w:proofErr w:type="spellEnd"/>
      <w:r w:rsidRPr="002355D7">
        <w:rPr>
          <w:color w:val="000000"/>
          <w:spacing w:val="-3"/>
          <w:kern w:val="0"/>
          <w:sz w:val="16"/>
          <w:szCs w:val="16"/>
        </w:rPr>
        <w:t xml:space="preserve"> cells in transgenic zebrafish. </w:t>
      </w:r>
      <w:proofErr w:type="spellStart"/>
      <w:r w:rsidRPr="002355D7">
        <w:rPr>
          <w:i/>
          <w:iCs/>
          <w:color w:val="000000"/>
          <w:spacing w:val="-3"/>
          <w:kern w:val="0"/>
          <w:sz w:val="16"/>
          <w:szCs w:val="16"/>
        </w:rPr>
        <w:t>PLoS</w:t>
      </w:r>
      <w:proofErr w:type="spellEnd"/>
      <w:r w:rsidRPr="002355D7">
        <w:rPr>
          <w:i/>
          <w:iCs/>
          <w:color w:val="000000"/>
          <w:spacing w:val="-3"/>
          <w:kern w:val="0"/>
          <w:sz w:val="16"/>
          <w:szCs w:val="16"/>
        </w:rPr>
        <w:t xml:space="preserve"> One</w:t>
      </w:r>
      <w:r w:rsidRPr="002355D7">
        <w:rPr>
          <w:color w:val="000000"/>
          <w:spacing w:val="-3"/>
          <w:kern w:val="0"/>
          <w:sz w:val="16"/>
          <w:szCs w:val="16"/>
        </w:rPr>
        <w:t xml:space="preserve"> 2011; </w:t>
      </w:r>
      <w:r w:rsidRPr="002355D7">
        <w:rPr>
          <w:b/>
          <w:bCs/>
          <w:color w:val="000000"/>
          <w:spacing w:val="-3"/>
          <w:kern w:val="0"/>
          <w:sz w:val="16"/>
          <w:szCs w:val="16"/>
        </w:rPr>
        <w:t>6</w:t>
      </w:r>
      <w:r w:rsidRPr="002355D7">
        <w:rPr>
          <w:color w:val="000000"/>
          <w:spacing w:val="-3"/>
          <w:kern w:val="0"/>
          <w:sz w:val="16"/>
          <w:szCs w:val="16"/>
        </w:rPr>
        <w:t>: e27941 [PMID: 22164219 DOI: 10.1371/journal.pone.0027941]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43</w:t>
      </w:r>
      <w:r w:rsidRPr="002355D7">
        <w:rPr>
          <w:color w:val="000000"/>
          <w:spacing w:val="-1"/>
          <w:kern w:val="0"/>
          <w:sz w:val="16"/>
          <w:szCs w:val="16"/>
        </w:rPr>
        <w:tab/>
      </w:r>
      <w:r w:rsidRPr="002355D7">
        <w:rPr>
          <w:b/>
          <w:bCs/>
          <w:color w:val="000000"/>
          <w:spacing w:val="-1"/>
          <w:kern w:val="0"/>
          <w:sz w:val="16"/>
          <w:szCs w:val="16"/>
        </w:rPr>
        <w:t>Tsang SW</w:t>
      </w:r>
      <w:r w:rsidRPr="002355D7">
        <w:rPr>
          <w:color w:val="000000"/>
          <w:spacing w:val="-1"/>
          <w:kern w:val="0"/>
          <w:sz w:val="16"/>
          <w:szCs w:val="16"/>
        </w:rPr>
        <w:t xml:space="preserve">, Zhang H, Lin C, Xiao H, Wong M, Shang H, Yang ZJ, Lu A, Yung KK, </w:t>
      </w:r>
      <w:proofErr w:type="spellStart"/>
      <w:r w:rsidRPr="002355D7">
        <w:rPr>
          <w:color w:val="000000"/>
          <w:spacing w:val="-1"/>
          <w:kern w:val="0"/>
          <w:sz w:val="16"/>
          <w:szCs w:val="16"/>
        </w:rPr>
        <w:t>Bian</w:t>
      </w:r>
      <w:proofErr w:type="spellEnd"/>
      <w:r w:rsidRPr="002355D7">
        <w:rPr>
          <w:color w:val="000000"/>
          <w:spacing w:val="-1"/>
          <w:kern w:val="0"/>
          <w:sz w:val="16"/>
          <w:szCs w:val="16"/>
        </w:rPr>
        <w:t xml:space="preserve"> Z. </w:t>
      </w:r>
      <w:proofErr w:type="spellStart"/>
      <w:r w:rsidRPr="002355D7">
        <w:rPr>
          <w:color w:val="000000"/>
          <w:spacing w:val="-1"/>
          <w:kern w:val="0"/>
          <w:sz w:val="16"/>
          <w:szCs w:val="16"/>
        </w:rPr>
        <w:t>Rhein</w:t>
      </w:r>
      <w:proofErr w:type="spellEnd"/>
      <w:r w:rsidRPr="002355D7">
        <w:rPr>
          <w:color w:val="000000"/>
          <w:spacing w:val="-1"/>
          <w:kern w:val="0"/>
          <w:sz w:val="16"/>
          <w:szCs w:val="16"/>
        </w:rPr>
        <w:t xml:space="preserve">, a natural </w:t>
      </w:r>
      <w:proofErr w:type="spellStart"/>
      <w:r w:rsidRPr="002355D7">
        <w:rPr>
          <w:color w:val="000000"/>
          <w:spacing w:val="-1"/>
          <w:kern w:val="0"/>
          <w:sz w:val="16"/>
          <w:szCs w:val="16"/>
        </w:rPr>
        <w:t>anthraquinone</w:t>
      </w:r>
      <w:proofErr w:type="spellEnd"/>
      <w:r w:rsidRPr="002355D7">
        <w:rPr>
          <w:color w:val="000000"/>
          <w:spacing w:val="-1"/>
          <w:kern w:val="0"/>
          <w:sz w:val="16"/>
          <w:szCs w:val="16"/>
        </w:rPr>
        <w:t xml:space="preserve"> derivative, attenuates the activation of pancreatic stellate cells and ameliorates pancreatic fibrosis in mice with experimental chronic pancreatitis. </w:t>
      </w:r>
      <w:proofErr w:type="spellStart"/>
      <w:r w:rsidRPr="002355D7">
        <w:rPr>
          <w:i/>
          <w:iCs/>
          <w:color w:val="000000"/>
          <w:spacing w:val="-1"/>
          <w:kern w:val="0"/>
          <w:sz w:val="16"/>
          <w:szCs w:val="16"/>
        </w:rPr>
        <w:t>PLoS</w:t>
      </w:r>
      <w:proofErr w:type="spellEnd"/>
      <w:r w:rsidRPr="002355D7">
        <w:rPr>
          <w:i/>
          <w:iCs/>
          <w:color w:val="000000"/>
          <w:spacing w:val="-1"/>
          <w:kern w:val="0"/>
          <w:sz w:val="16"/>
          <w:szCs w:val="16"/>
        </w:rPr>
        <w:t xml:space="preserve"> One</w:t>
      </w:r>
      <w:r w:rsidRPr="002355D7">
        <w:rPr>
          <w:color w:val="000000"/>
          <w:spacing w:val="-1"/>
          <w:kern w:val="0"/>
          <w:sz w:val="16"/>
          <w:szCs w:val="16"/>
        </w:rPr>
        <w:t xml:space="preserve"> 2013; </w:t>
      </w:r>
      <w:r w:rsidRPr="002355D7">
        <w:rPr>
          <w:b/>
          <w:bCs/>
          <w:color w:val="000000"/>
          <w:spacing w:val="-1"/>
          <w:kern w:val="0"/>
          <w:sz w:val="16"/>
          <w:szCs w:val="16"/>
        </w:rPr>
        <w:t>8</w:t>
      </w:r>
      <w:r w:rsidRPr="002355D7">
        <w:rPr>
          <w:color w:val="000000"/>
          <w:spacing w:val="-1"/>
          <w:kern w:val="0"/>
          <w:sz w:val="16"/>
          <w:szCs w:val="16"/>
        </w:rPr>
        <w:t>: e82201 [PMID: 24312641 DOI: 10.1371/journal.pone.0082201]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44</w:t>
      </w:r>
      <w:r w:rsidRPr="002355D7">
        <w:rPr>
          <w:color w:val="000000"/>
          <w:spacing w:val="-1"/>
          <w:kern w:val="0"/>
          <w:sz w:val="16"/>
          <w:szCs w:val="16"/>
        </w:rPr>
        <w:tab/>
      </w:r>
      <w:r w:rsidRPr="002355D7">
        <w:rPr>
          <w:b/>
          <w:bCs/>
          <w:color w:val="000000"/>
          <w:spacing w:val="-1"/>
          <w:kern w:val="0"/>
          <w:sz w:val="16"/>
          <w:szCs w:val="16"/>
        </w:rPr>
        <w:t>Lin N</w:t>
      </w:r>
      <w:r w:rsidRPr="002355D7">
        <w:rPr>
          <w:color w:val="000000"/>
          <w:spacing w:val="-1"/>
          <w:kern w:val="0"/>
          <w:sz w:val="16"/>
          <w:szCs w:val="16"/>
        </w:rPr>
        <w:t xml:space="preserve">, Tang Z, Deng M, </w:t>
      </w:r>
      <w:proofErr w:type="spellStart"/>
      <w:r w:rsidRPr="002355D7">
        <w:rPr>
          <w:color w:val="000000"/>
          <w:spacing w:val="-1"/>
          <w:kern w:val="0"/>
          <w:sz w:val="16"/>
          <w:szCs w:val="16"/>
        </w:rPr>
        <w:t>Zhong</w:t>
      </w:r>
      <w:proofErr w:type="spellEnd"/>
      <w:r w:rsidRPr="002355D7">
        <w:rPr>
          <w:color w:val="000000"/>
          <w:spacing w:val="-1"/>
          <w:kern w:val="0"/>
          <w:sz w:val="16"/>
          <w:szCs w:val="16"/>
        </w:rPr>
        <w:t xml:space="preserve"> Y, Lin J, Yang X, Xiang P, Xu R. Hedgehog-mediated paracrine interaction between hepatic stellate cells and marrow-derived mesenchymal stem cells. </w:t>
      </w:r>
      <w:proofErr w:type="spellStart"/>
      <w:r w:rsidRPr="002355D7">
        <w:rPr>
          <w:i/>
          <w:iCs/>
          <w:color w:val="000000"/>
          <w:spacing w:val="-1"/>
          <w:kern w:val="0"/>
          <w:sz w:val="16"/>
          <w:szCs w:val="16"/>
        </w:rPr>
        <w:t>Biochem</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Biophys</w:t>
      </w:r>
      <w:proofErr w:type="spellEnd"/>
      <w:r w:rsidRPr="002355D7">
        <w:rPr>
          <w:i/>
          <w:iCs/>
          <w:color w:val="000000"/>
          <w:spacing w:val="-1"/>
          <w:kern w:val="0"/>
          <w:sz w:val="16"/>
          <w:szCs w:val="16"/>
        </w:rPr>
        <w:t xml:space="preserve"> Res </w:t>
      </w:r>
      <w:proofErr w:type="spellStart"/>
      <w:r w:rsidRPr="002355D7">
        <w:rPr>
          <w:i/>
          <w:iCs/>
          <w:color w:val="000000"/>
          <w:spacing w:val="-1"/>
          <w:kern w:val="0"/>
          <w:sz w:val="16"/>
          <w:szCs w:val="16"/>
        </w:rPr>
        <w:t>Commun</w:t>
      </w:r>
      <w:proofErr w:type="spellEnd"/>
      <w:r w:rsidRPr="002355D7">
        <w:rPr>
          <w:color w:val="000000"/>
          <w:spacing w:val="-1"/>
          <w:kern w:val="0"/>
          <w:sz w:val="16"/>
          <w:szCs w:val="16"/>
        </w:rPr>
        <w:t xml:space="preserve"> 2008; </w:t>
      </w:r>
      <w:r w:rsidRPr="002355D7">
        <w:rPr>
          <w:b/>
          <w:bCs/>
          <w:color w:val="000000"/>
          <w:spacing w:val="-1"/>
          <w:kern w:val="0"/>
          <w:sz w:val="16"/>
          <w:szCs w:val="16"/>
        </w:rPr>
        <w:t>372</w:t>
      </w:r>
      <w:r w:rsidRPr="002355D7">
        <w:rPr>
          <w:color w:val="000000"/>
          <w:spacing w:val="-1"/>
          <w:kern w:val="0"/>
          <w:sz w:val="16"/>
          <w:szCs w:val="16"/>
        </w:rPr>
        <w:t>: 260-265 [PMID: 18486597 DOI: 10.1016/j.bbrc.2008.05.029]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45</w:t>
      </w:r>
      <w:r w:rsidRPr="002355D7">
        <w:rPr>
          <w:color w:val="000000"/>
          <w:spacing w:val="-1"/>
          <w:kern w:val="0"/>
          <w:sz w:val="16"/>
          <w:szCs w:val="16"/>
        </w:rPr>
        <w:tab/>
      </w:r>
      <w:proofErr w:type="spellStart"/>
      <w:r w:rsidRPr="002355D7">
        <w:rPr>
          <w:b/>
          <w:bCs/>
          <w:color w:val="000000"/>
          <w:spacing w:val="-1"/>
          <w:kern w:val="0"/>
          <w:sz w:val="16"/>
          <w:szCs w:val="16"/>
        </w:rPr>
        <w:t>Omenetti</w:t>
      </w:r>
      <w:proofErr w:type="spellEnd"/>
      <w:r w:rsidRPr="002355D7">
        <w:rPr>
          <w:b/>
          <w:bCs/>
          <w:color w:val="000000"/>
          <w:spacing w:val="-1"/>
          <w:kern w:val="0"/>
          <w:sz w:val="16"/>
          <w:szCs w:val="16"/>
        </w:rPr>
        <w:t xml:space="preserve"> A</w:t>
      </w:r>
      <w:r w:rsidRPr="002355D7">
        <w:rPr>
          <w:color w:val="000000"/>
          <w:spacing w:val="-1"/>
          <w:kern w:val="0"/>
          <w:sz w:val="16"/>
          <w:szCs w:val="16"/>
        </w:rPr>
        <w:t xml:space="preserve">, </w:t>
      </w:r>
      <w:proofErr w:type="spellStart"/>
      <w:r w:rsidRPr="002355D7">
        <w:rPr>
          <w:color w:val="000000"/>
          <w:spacing w:val="-1"/>
          <w:kern w:val="0"/>
          <w:sz w:val="16"/>
          <w:szCs w:val="16"/>
        </w:rPr>
        <w:t>Porrello</w:t>
      </w:r>
      <w:proofErr w:type="spellEnd"/>
      <w:r w:rsidRPr="002355D7">
        <w:rPr>
          <w:color w:val="000000"/>
          <w:spacing w:val="-1"/>
          <w:kern w:val="0"/>
          <w:sz w:val="16"/>
          <w:szCs w:val="16"/>
        </w:rPr>
        <w:t xml:space="preserve"> A, Jung Y, Yang L, Popov Y, Choi SS, </w:t>
      </w:r>
      <w:proofErr w:type="spellStart"/>
      <w:r w:rsidRPr="002355D7">
        <w:rPr>
          <w:color w:val="000000"/>
          <w:spacing w:val="-1"/>
          <w:kern w:val="0"/>
          <w:sz w:val="16"/>
          <w:szCs w:val="16"/>
        </w:rPr>
        <w:t>Witek</w:t>
      </w:r>
      <w:proofErr w:type="spellEnd"/>
      <w:r w:rsidRPr="002355D7">
        <w:rPr>
          <w:color w:val="000000"/>
          <w:spacing w:val="-1"/>
          <w:kern w:val="0"/>
          <w:sz w:val="16"/>
          <w:szCs w:val="16"/>
        </w:rPr>
        <w:t xml:space="preserve"> RP, </w:t>
      </w:r>
      <w:proofErr w:type="spellStart"/>
      <w:r w:rsidRPr="002355D7">
        <w:rPr>
          <w:color w:val="000000"/>
          <w:spacing w:val="-1"/>
          <w:kern w:val="0"/>
          <w:sz w:val="16"/>
          <w:szCs w:val="16"/>
        </w:rPr>
        <w:t>Alpini</w:t>
      </w:r>
      <w:proofErr w:type="spellEnd"/>
      <w:r w:rsidRPr="002355D7">
        <w:rPr>
          <w:color w:val="000000"/>
          <w:spacing w:val="-1"/>
          <w:kern w:val="0"/>
          <w:sz w:val="16"/>
          <w:szCs w:val="16"/>
        </w:rPr>
        <w:t xml:space="preserve"> G, Venter J, </w:t>
      </w:r>
      <w:proofErr w:type="spellStart"/>
      <w:r w:rsidRPr="002355D7">
        <w:rPr>
          <w:color w:val="000000"/>
          <w:spacing w:val="-1"/>
          <w:kern w:val="0"/>
          <w:sz w:val="16"/>
          <w:szCs w:val="16"/>
        </w:rPr>
        <w:t>Vandongen</w:t>
      </w:r>
      <w:proofErr w:type="spellEnd"/>
      <w:r w:rsidRPr="002355D7">
        <w:rPr>
          <w:color w:val="000000"/>
          <w:spacing w:val="-1"/>
          <w:kern w:val="0"/>
          <w:sz w:val="16"/>
          <w:szCs w:val="16"/>
        </w:rPr>
        <w:t xml:space="preserve"> HM, </w:t>
      </w:r>
      <w:proofErr w:type="spellStart"/>
      <w:r w:rsidRPr="002355D7">
        <w:rPr>
          <w:color w:val="000000"/>
          <w:spacing w:val="-1"/>
          <w:kern w:val="0"/>
          <w:sz w:val="16"/>
          <w:szCs w:val="16"/>
        </w:rPr>
        <w:t>Syn</w:t>
      </w:r>
      <w:proofErr w:type="spellEnd"/>
      <w:r w:rsidRPr="002355D7">
        <w:rPr>
          <w:color w:val="000000"/>
          <w:spacing w:val="-1"/>
          <w:kern w:val="0"/>
          <w:sz w:val="16"/>
          <w:szCs w:val="16"/>
        </w:rPr>
        <w:t xml:space="preserve"> WK, </w:t>
      </w:r>
      <w:proofErr w:type="spellStart"/>
      <w:r w:rsidRPr="002355D7">
        <w:rPr>
          <w:color w:val="000000"/>
          <w:spacing w:val="-1"/>
          <w:kern w:val="0"/>
          <w:sz w:val="16"/>
          <w:szCs w:val="16"/>
        </w:rPr>
        <w:t>Baroni</w:t>
      </w:r>
      <w:proofErr w:type="spellEnd"/>
      <w:r w:rsidRPr="002355D7">
        <w:rPr>
          <w:color w:val="000000"/>
          <w:spacing w:val="-1"/>
          <w:kern w:val="0"/>
          <w:sz w:val="16"/>
          <w:szCs w:val="16"/>
        </w:rPr>
        <w:t xml:space="preserve"> GS, Benedetti A, </w:t>
      </w:r>
      <w:proofErr w:type="spellStart"/>
      <w:r w:rsidRPr="002355D7">
        <w:rPr>
          <w:color w:val="000000"/>
          <w:spacing w:val="-1"/>
          <w:kern w:val="0"/>
          <w:sz w:val="16"/>
          <w:szCs w:val="16"/>
        </w:rPr>
        <w:t>Schuppan</w:t>
      </w:r>
      <w:proofErr w:type="spellEnd"/>
      <w:r w:rsidRPr="002355D7">
        <w:rPr>
          <w:color w:val="000000"/>
          <w:spacing w:val="-1"/>
          <w:kern w:val="0"/>
          <w:sz w:val="16"/>
          <w:szCs w:val="16"/>
        </w:rPr>
        <w:t xml:space="preserve"> D, Diehl AM. Hedgehog signaling regulates epithelial-mesenchymal transition during biliary fibrosis in rodents and humans. </w:t>
      </w:r>
      <w:r w:rsidRPr="002355D7">
        <w:rPr>
          <w:i/>
          <w:iCs/>
          <w:color w:val="000000"/>
          <w:spacing w:val="-1"/>
          <w:kern w:val="0"/>
          <w:sz w:val="16"/>
          <w:szCs w:val="16"/>
        </w:rPr>
        <w:t xml:space="preserve">J </w:t>
      </w:r>
      <w:proofErr w:type="spellStart"/>
      <w:r w:rsidRPr="002355D7">
        <w:rPr>
          <w:i/>
          <w:iCs/>
          <w:color w:val="000000"/>
          <w:spacing w:val="-1"/>
          <w:kern w:val="0"/>
          <w:sz w:val="16"/>
          <w:szCs w:val="16"/>
        </w:rPr>
        <w:t>Clin</w:t>
      </w:r>
      <w:proofErr w:type="spellEnd"/>
      <w:r w:rsidRPr="002355D7">
        <w:rPr>
          <w:i/>
          <w:iCs/>
          <w:color w:val="000000"/>
          <w:spacing w:val="-1"/>
          <w:kern w:val="0"/>
          <w:sz w:val="16"/>
          <w:szCs w:val="16"/>
        </w:rPr>
        <w:t xml:space="preserve"> Invest</w:t>
      </w:r>
      <w:r w:rsidRPr="002355D7">
        <w:rPr>
          <w:color w:val="000000"/>
          <w:spacing w:val="-1"/>
          <w:kern w:val="0"/>
          <w:sz w:val="16"/>
          <w:szCs w:val="16"/>
        </w:rPr>
        <w:t xml:space="preserve"> 2008; </w:t>
      </w:r>
      <w:r w:rsidRPr="002355D7">
        <w:rPr>
          <w:b/>
          <w:bCs/>
          <w:color w:val="000000"/>
          <w:spacing w:val="-1"/>
          <w:kern w:val="0"/>
          <w:sz w:val="16"/>
          <w:szCs w:val="16"/>
        </w:rPr>
        <w:t>118</w:t>
      </w:r>
      <w:r w:rsidRPr="002355D7">
        <w:rPr>
          <w:color w:val="000000"/>
          <w:spacing w:val="-1"/>
          <w:kern w:val="0"/>
          <w:sz w:val="16"/>
          <w:szCs w:val="16"/>
        </w:rPr>
        <w:t>: 3331-3342 [PMID: 18802480 DOI: 10.1172/JCI35875]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46</w:t>
      </w:r>
      <w:r w:rsidRPr="002355D7">
        <w:rPr>
          <w:color w:val="000000"/>
          <w:spacing w:val="-1"/>
          <w:kern w:val="0"/>
          <w:sz w:val="16"/>
          <w:szCs w:val="16"/>
        </w:rPr>
        <w:tab/>
      </w:r>
      <w:r w:rsidRPr="002355D7">
        <w:rPr>
          <w:b/>
          <w:bCs/>
          <w:color w:val="000000"/>
          <w:spacing w:val="-1"/>
          <w:kern w:val="0"/>
          <w:sz w:val="16"/>
          <w:szCs w:val="16"/>
        </w:rPr>
        <w:t>Stewart GA</w:t>
      </w:r>
      <w:r w:rsidRPr="002355D7">
        <w:rPr>
          <w:color w:val="000000"/>
          <w:spacing w:val="-1"/>
          <w:kern w:val="0"/>
          <w:sz w:val="16"/>
          <w:szCs w:val="16"/>
        </w:rPr>
        <w:t xml:space="preserve">, </w:t>
      </w:r>
      <w:proofErr w:type="spellStart"/>
      <w:r w:rsidRPr="002355D7">
        <w:rPr>
          <w:color w:val="000000"/>
          <w:spacing w:val="-1"/>
          <w:kern w:val="0"/>
          <w:sz w:val="16"/>
          <w:szCs w:val="16"/>
        </w:rPr>
        <w:t>Hoyne</w:t>
      </w:r>
      <w:proofErr w:type="spellEnd"/>
      <w:r w:rsidRPr="002355D7">
        <w:rPr>
          <w:color w:val="000000"/>
          <w:spacing w:val="-1"/>
          <w:kern w:val="0"/>
          <w:sz w:val="16"/>
          <w:szCs w:val="16"/>
        </w:rPr>
        <w:t xml:space="preserve"> GF, Ahmad SA, </w:t>
      </w:r>
      <w:proofErr w:type="spellStart"/>
      <w:r w:rsidRPr="002355D7">
        <w:rPr>
          <w:color w:val="000000"/>
          <w:spacing w:val="-1"/>
          <w:kern w:val="0"/>
          <w:sz w:val="16"/>
          <w:szCs w:val="16"/>
        </w:rPr>
        <w:t>Jarman</w:t>
      </w:r>
      <w:proofErr w:type="spellEnd"/>
      <w:r w:rsidRPr="002355D7">
        <w:rPr>
          <w:color w:val="000000"/>
          <w:spacing w:val="-1"/>
          <w:kern w:val="0"/>
          <w:sz w:val="16"/>
          <w:szCs w:val="16"/>
        </w:rPr>
        <w:t xml:space="preserve"> E, Wallace WA, Harrison DJ, Haslett C, Lamb JR, Howie SE. Expression of the developmental Sonic hedgehog (</w:t>
      </w:r>
      <w:proofErr w:type="spellStart"/>
      <w:r w:rsidRPr="002355D7">
        <w:rPr>
          <w:color w:val="000000"/>
          <w:spacing w:val="-1"/>
          <w:kern w:val="0"/>
          <w:sz w:val="16"/>
          <w:szCs w:val="16"/>
        </w:rPr>
        <w:t>Shh</w:t>
      </w:r>
      <w:proofErr w:type="spellEnd"/>
      <w:r w:rsidRPr="002355D7">
        <w:rPr>
          <w:color w:val="000000"/>
          <w:spacing w:val="-1"/>
          <w:kern w:val="0"/>
          <w:sz w:val="16"/>
          <w:szCs w:val="16"/>
        </w:rPr>
        <w:t xml:space="preserve">) </w:t>
      </w:r>
      <w:proofErr w:type="spellStart"/>
      <w:r w:rsidRPr="002355D7">
        <w:rPr>
          <w:color w:val="000000"/>
          <w:spacing w:val="-1"/>
          <w:kern w:val="0"/>
          <w:sz w:val="16"/>
          <w:szCs w:val="16"/>
        </w:rPr>
        <w:t>signalling</w:t>
      </w:r>
      <w:proofErr w:type="spellEnd"/>
      <w:r w:rsidRPr="002355D7">
        <w:rPr>
          <w:color w:val="000000"/>
          <w:spacing w:val="-1"/>
          <w:kern w:val="0"/>
          <w:sz w:val="16"/>
          <w:szCs w:val="16"/>
        </w:rPr>
        <w:t xml:space="preserve"> pathway is up-regulated in chronic lung fibrosis and the </w:t>
      </w:r>
      <w:proofErr w:type="spellStart"/>
      <w:r w:rsidRPr="002355D7">
        <w:rPr>
          <w:color w:val="000000"/>
          <w:spacing w:val="-1"/>
          <w:kern w:val="0"/>
          <w:sz w:val="16"/>
          <w:szCs w:val="16"/>
        </w:rPr>
        <w:t>Shh</w:t>
      </w:r>
      <w:proofErr w:type="spellEnd"/>
      <w:r w:rsidRPr="002355D7">
        <w:rPr>
          <w:color w:val="000000"/>
          <w:spacing w:val="-1"/>
          <w:kern w:val="0"/>
          <w:sz w:val="16"/>
          <w:szCs w:val="16"/>
        </w:rPr>
        <w:t xml:space="preserve"> receptor patched 1 is present in circulating T lymphocytes. </w:t>
      </w:r>
      <w:r w:rsidRPr="002355D7">
        <w:rPr>
          <w:i/>
          <w:iCs/>
          <w:color w:val="000000"/>
          <w:spacing w:val="-1"/>
          <w:kern w:val="0"/>
          <w:sz w:val="16"/>
          <w:szCs w:val="16"/>
        </w:rPr>
        <w:t xml:space="preserve">J </w:t>
      </w:r>
      <w:proofErr w:type="spellStart"/>
      <w:r w:rsidRPr="002355D7">
        <w:rPr>
          <w:i/>
          <w:iCs/>
          <w:color w:val="000000"/>
          <w:spacing w:val="-1"/>
          <w:kern w:val="0"/>
          <w:sz w:val="16"/>
          <w:szCs w:val="16"/>
        </w:rPr>
        <w:t>Pathol</w:t>
      </w:r>
      <w:proofErr w:type="spellEnd"/>
      <w:r w:rsidRPr="002355D7">
        <w:rPr>
          <w:color w:val="000000"/>
          <w:spacing w:val="-1"/>
          <w:kern w:val="0"/>
          <w:sz w:val="16"/>
          <w:szCs w:val="16"/>
        </w:rPr>
        <w:t xml:space="preserve"> 2003; </w:t>
      </w:r>
      <w:r w:rsidRPr="002355D7">
        <w:rPr>
          <w:b/>
          <w:bCs/>
          <w:color w:val="000000"/>
          <w:spacing w:val="-1"/>
          <w:kern w:val="0"/>
          <w:sz w:val="16"/>
          <w:szCs w:val="16"/>
        </w:rPr>
        <w:t>199</w:t>
      </w:r>
      <w:r w:rsidRPr="002355D7">
        <w:rPr>
          <w:color w:val="000000"/>
          <w:spacing w:val="-1"/>
          <w:kern w:val="0"/>
          <w:sz w:val="16"/>
          <w:szCs w:val="16"/>
        </w:rPr>
        <w:t>: 488-495 [PMID: 12635140 DOI: 10.1002/path.1295]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47</w:t>
      </w:r>
      <w:r w:rsidRPr="002355D7">
        <w:rPr>
          <w:color w:val="000000"/>
          <w:spacing w:val="-1"/>
          <w:kern w:val="0"/>
          <w:sz w:val="16"/>
          <w:szCs w:val="16"/>
        </w:rPr>
        <w:tab/>
      </w:r>
      <w:r w:rsidRPr="002355D7">
        <w:rPr>
          <w:b/>
          <w:bCs/>
          <w:color w:val="000000"/>
          <w:spacing w:val="-1"/>
          <w:kern w:val="0"/>
          <w:sz w:val="16"/>
          <w:szCs w:val="16"/>
        </w:rPr>
        <w:t>Blaylock RL</w:t>
      </w:r>
      <w:r w:rsidRPr="002355D7">
        <w:rPr>
          <w:color w:val="000000"/>
          <w:spacing w:val="-1"/>
          <w:kern w:val="0"/>
          <w:sz w:val="16"/>
          <w:szCs w:val="16"/>
        </w:rPr>
        <w:t xml:space="preserve">. Cancer microenvironment, inflammation and cancer stem cells: A hypothesis for a paradigm change and new targets in cancer control. </w:t>
      </w:r>
      <w:proofErr w:type="spellStart"/>
      <w:r w:rsidRPr="002355D7">
        <w:rPr>
          <w:i/>
          <w:iCs/>
          <w:color w:val="000000"/>
          <w:spacing w:val="-1"/>
          <w:kern w:val="0"/>
          <w:sz w:val="16"/>
          <w:szCs w:val="16"/>
        </w:rPr>
        <w:t>Surg</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Neurol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Int</w:t>
      </w:r>
      <w:proofErr w:type="spellEnd"/>
      <w:r w:rsidRPr="002355D7">
        <w:rPr>
          <w:color w:val="000000"/>
          <w:spacing w:val="-1"/>
          <w:kern w:val="0"/>
          <w:sz w:val="16"/>
          <w:szCs w:val="16"/>
        </w:rPr>
        <w:t xml:space="preserve"> 2015; </w:t>
      </w:r>
      <w:r w:rsidRPr="002355D7">
        <w:rPr>
          <w:b/>
          <w:bCs/>
          <w:color w:val="000000"/>
          <w:spacing w:val="-1"/>
          <w:kern w:val="0"/>
          <w:sz w:val="16"/>
          <w:szCs w:val="16"/>
        </w:rPr>
        <w:t>6</w:t>
      </w:r>
      <w:r w:rsidRPr="002355D7">
        <w:rPr>
          <w:color w:val="000000"/>
          <w:spacing w:val="-1"/>
          <w:kern w:val="0"/>
          <w:sz w:val="16"/>
          <w:szCs w:val="16"/>
        </w:rPr>
        <w:t>: 92 [PMID: 26097771 DOI: 10.4103/2152-7806.157890]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48</w:t>
      </w:r>
      <w:r w:rsidRPr="002355D7">
        <w:rPr>
          <w:color w:val="000000"/>
          <w:spacing w:val="-1"/>
          <w:kern w:val="0"/>
          <w:sz w:val="16"/>
          <w:szCs w:val="16"/>
        </w:rPr>
        <w:tab/>
      </w:r>
      <w:r w:rsidRPr="002355D7">
        <w:rPr>
          <w:b/>
          <w:bCs/>
          <w:color w:val="000000"/>
          <w:spacing w:val="-1"/>
          <w:kern w:val="0"/>
          <w:sz w:val="16"/>
          <w:szCs w:val="16"/>
        </w:rPr>
        <w:t>Ling SB</w:t>
      </w:r>
      <w:r w:rsidRPr="002355D7">
        <w:rPr>
          <w:color w:val="000000"/>
          <w:spacing w:val="-1"/>
          <w:kern w:val="0"/>
          <w:sz w:val="16"/>
          <w:szCs w:val="16"/>
        </w:rPr>
        <w:t xml:space="preserve">, Feng TT, </w:t>
      </w:r>
      <w:proofErr w:type="spellStart"/>
      <w:r w:rsidRPr="002355D7">
        <w:rPr>
          <w:color w:val="000000"/>
          <w:spacing w:val="-1"/>
          <w:kern w:val="0"/>
          <w:sz w:val="16"/>
          <w:szCs w:val="16"/>
        </w:rPr>
        <w:t>Jia</w:t>
      </w:r>
      <w:proofErr w:type="spellEnd"/>
      <w:r w:rsidRPr="002355D7">
        <w:rPr>
          <w:color w:val="000000"/>
          <w:spacing w:val="-1"/>
          <w:kern w:val="0"/>
          <w:sz w:val="16"/>
          <w:szCs w:val="16"/>
        </w:rPr>
        <w:t xml:space="preserve"> KQ, Tian Y, Li Y. Inflammation to cancer: The molecular biology in the pancreas (Review). </w:t>
      </w:r>
      <w:proofErr w:type="spellStart"/>
      <w:r w:rsidRPr="002355D7">
        <w:rPr>
          <w:i/>
          <w:iCs/>
          <w:color w:val="000000"/>
          <w:spacing w:val="-1"/>
          <w:kern w:val="0"/>
          <w:sz w:val="16"/>
          <w:szCs w:val="16"/>
        </w:rPr>
        <w:t>Oncol</w:t>
      </w:r>
      <w:proofErr w:type="spellEnd"/>
      <w:r w:rsidRPr="002355D7">
        <w:rPr>
          <w:i/>
          <w:iCs/>
          <w:color w:val="000000"/>
          <w:spacing w:val="-1"/>
          <w:kern w:val="0"/>
          <w:sz w:val="16"/>
          <w:szCs w:val="16"/>
        </w:rPr>
        <w:t xml:space="preserve"> Lett</w:t>
      </w:r>
      <w:r w:rsidRPr="002355D7">
        <w:rPr>
          <w:color w:val="000000"/>
          <w:spacing w:val="-1"/>
          <w:kern w:val="0"/>
          <w:sz w:val="16"/>
          <w:szCs w:val="16"/>
        </w:rPr>
        <w:t xml:space="preserve"> 2014; </w:t>
      </w:r>
      <w:r w:rsidRPr="002355D7">
        <w:rPr>
          <w:b/>
          <w:bCs/>
          <w:color w:val="000000"/>
          <w:spacing w:val="-1"/>
          <w:kern w:val="0"/>
          <w:sz w:val="16"/>
          <w:szCs w:val="16"/>
        </w:rPr>
        <w:t>7</w:t>
      </w:r>
      <w:r w:rsidRPr="002355D7">
        <w:rPr>
          <w:color w:val="000000"/>
          <w:spacing w:val="-1"/>
          <w:kern w:val="0"/>
          <w:sz w:val="16"/>
          <w:szCs w:val="16"/>
        </w:rPr>
        <w:t>: 1747-1754 [PMID: 24932227 DOI: 10.3892/ol.2014.2003]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49</w:t>
      </w:r>
      <w:r w:rsidRPr="002355D7">
        <w:rPr>
          <w:color w:val="000000"/>
          <w:spacing w:val="-1"/>
          <w:kern w:val="0"/>
          <w:sz w:val="16"/>
          <w:szCs w:val="16"/>
        </w:rPr>
        <w:tab/>
      </w:r>
      <w:r w:rsidRPr="002355D7">
        <w:rPr>
          <w:b/>
          <w:bCs/>
          <w:color w:val="000000"/>
          <w:spacing w:val="-2"/>
          <w:kern w:val="0"/>
          <w:sz w:val="16"/>
          <w:szCs w:val="16"/>
        </w:rPr>
        <w:t>Stewart GA</w:t>
      </w:r>
      <w:r w:rsidRPr="002355D7">
        <w:rPr>
          <w:color w:val="000000"/>
          <w:spacing w:val="-2"/>
          <w:kern w:val="0"/>
          <w:sz w:val="16"/>
          <w:szCs w:val="16"/>
        </w:rPr>
        <w:t xml:space="preserve">, </w:t>
      </w:r>
      <w:proofErr w:type="spellStart"/>
      <w:r w:rsidRPr="002355D7">
        <w:rPr>
          <w:color w:val="000000"/>
          <w:spacing w:val="-2"/>
          <w:kern w:val="0"/>
          <w:sz w:val="16"/>
          <w:szCs w:val="16"/>
        </w:rPr>
        <w:t>Lowrey</w:t>
      </w:r>
      <w:proofErr w:type="spellEnd"/>
      <w:r w:rsidRPr="002355D7">
        <w:rPr>
          <w:color w:val="000000"/>
          <w:spacing w:val="-2"/>
          <w:kern w:val="0"/>
          <w:sz w:val="16"/>
          <w:szCs w:val="16"/>
        </w:rPr>
        <w:t xml:space="preserve"> JA, Wakelin SJ, Fitch PM, </w:t>
      </w:r>
      <w:proofErr w:type="spellStart"/>
      <w:r w:rsidRPr="002355D7">
        <w:rPr>
          <w:color w:val="000000"/>
          <w:spacing w:val="-2"/>
          <w:kern w:val="0"/>
          <w:sz w:val="16"/>
          <w:szCs w:val="16"/>
        </w:rPr>
        <w:t>Lindey</w:t>
      </w:r>
      <w:proofErr w:type="spellEnd"/>
      <w:r w:rsidRPr="002355D7">
        <w:rPr>
          <w:color w:val="000000"/>
          <w:spacing w:val="-2"/>
          <w:kern w:val="0"/>
          <w:sz w:val="16"/>
          <w:szCs w:val="16"/>
        </w:rPr>
        <w:t xml:space="preserve"> S, </w:t>
      </w:r>
      <w:proofErr w:type="spellStart"/>
      <w:r w:rsidRPr="002355D7">
        <w:rPr>
          <w:color w:val="000000"/>
          <w:spacing w:val="-2"/>
          <w:kern w:val="0"/>
          <w:sz w:val="16"/>
          <w:szCs w:val="16"/>
        </w:rPr>
        <w:t>Dallman</w:t>
      </w:r>
      <w:proofErr w:type="spellEnd"/>
      <w:r w:rsidRPr="002355D7">
        <w:rPr>
          <w:color w:val="000000"/>
          <w:spacing w:val="-2"/>
          <w:kern w:val="0"/>
          <w:sz w:val="16"/>
          <w:szCs w:val="16"/>
        </w:rPr>
        <w:t xml:space="preserve"> MJ, Lamb JR, Howie SE. Sonic hedgehog signaling modulates activation of and cytokine production by human peripheral CD4+ T cells. </w:t>
      </w:r>
      <w:r w:rsidRPr="002355D7">
        <w:rPr>
          <w:i/>
          <w:iCs/>
          <w:color w:val="000000"/>
          <w:spacing w:val="-2"/>
          <w:kern w:val="0"/>
          <w:sz w:val="16"/>
          <w:szCs w:val="16"/>
        </w:rPr>
        <w:t xml:space="preserve">J </w:t>
      </w:r>
      <w:proofErr w:type="spellStart"/>
      <w:r w:rsidRPr="002355D7">
        <w:rPr>
          <w:i/>
          <w:iCs/>
          <w:color w:val="000000"/>
          <w:spacing w:val="-2"/>
          <w:kern w:val="0"/>
          <w:sz w:val="16"/>
          <w:szCs w:val="16"/>
        </w:rPr>
        <w:t>Immunol</w:t>
      </w:r>
      <w:proofErr w:type="spellEnd"/>
      <w:r w:rsidRPr="002355D7">
        <w:rPr>
          <w:color w:val="000000"/>
          <w:spacing w:val="-2"/>
          <w:kern w:val="0"/>
          <w:sz w:val="16"/>
          <w:szCs w:val="16"/>
        </w:rPr>
        <w:t xml:space="preserve"> 2002; </w:t>
      </w:r>
      <w:r w:rsidRPr="002355D7">
        <w:rPr>
          <w:b/>
          <w:bCs/>
          <w:color w:val="000000"/>
          <w:spacing w:val="-2"/>
          <w:kern w:val="0"/>
          <w:sz w:val="16"/>
          <w:szCs w:val="16"/>
        </w:rPr>
        <w:t>169</w:t>
      </w:r>
      <w:r w:rsidRPr="002355D7">
        <w:rPr>
          <w:color w:val="000000"/>
          <w:spacing w:val="-2"/>
          <w:kern w:val="0"/>
          <w:sz w:val="16"/>
          <w:szCs w:val="16"/>
        </w:rPr>
        <w:t>: 5451-5457 [PMID: 12421920]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3"/>
          <w:kern w:val="0"/>
          <w:sz w:val="16"/>
          <w:szCs w:val="16"/>
        </w:rPr>
      </w:pPr>
      <w:r w:rsidRPr="002355D7">
        <w:rPr>
          <w:color w:val="000000"/>
          <w:spacing w:val="-1"/>
          <w:kern w:val="0"/>
          <w:sz w:val="16"/>
          <w:szCs w:val="16"/>
        </w:rPr>
        <w:t>50</w:t>
      </w:r>
      <w:r w:rsidRPr="002355D7">
        <w:rPr>
          <w:color w:val="000000"/>
          <w:spacing w:val="-1"/>
          <w:kern w:val="0"/>
          <w:sz w:val="16"/>
          <w:szCs w:val="16"/>
        </w:rPr>
        <w:tab/>
      </w:r>
      <w:r w:rsidRPr="002355D7">
        <w:rPr>
          <w:b/>
          <w:bCs/>
          <w:color w:val="000000"/>
          <w:spacing w:val="-3"/>
          <w:kern w:val="0"/>
          <w:sz w:val="16"/>
          <w:szCs w:val="16"/>
        </w:rPr>
        <w:t>Strobel O</w:t>
      </w:r>
      <w:r w:rsidRPr="002355D7">
        <w:rPr>
          <w:color w:val="000000"/>
          <w:spacing w:val="-3"/>
          <w:kern w:val="0"/>
          <w:sz w:val="16"/>
          <w:szCs w:val="16"/>
        </w:rPr>
        <w:t xml:space="preserve">, </w:t>
      </w:r>
      <w:proofErr w:type="spellStart"/>
      <w:r w:rsidRPr="002355D7">
        <w:rPr>
          <w:color w:val="000000"/>
          <w:spacing w:val="-3"/>
          <w:kern w:val="0"/>
          <w:sz w:val="16"/>
          <w:szCs w:val="16"/>
        </w:rPr>
        <w:t>Rosow</w:t>
      </w:r>
      <w:proofErr w:type="spellEnd"/>
      <w:r w:rsidRPr="002355D7">
        <w:rPr>
          <w:color w:val="000000"/>
          <w:spacing w:val="-3"/>
          <w:kern w:val="0"/>
          <w:sz w:val="16"/>
          <w:szCs w:val="16"/>
        </w:rPr>
        <w:t xml:space="preserve"> DE, </w:t>
      </w:r>
      <w:proofErr w:type="spellStart"/>
      <w:r w:rsidRPr="002355D7">
        <w:rPr>
          <w:color w:val="000000"/>
          <w:spacing w:val="-3"/>
          <w:kern w:val="0"/>
          <w:sz w:val="16"/>
          <w:szCs w:val="16"/>
        </w:rPr>
        <w:t>Rakhlin</w:t>
      </w:r>
      <w:proofErr w:type="spellEnd"/>
      <w:r w:rsidRPr="002355D7">
        <w:rPr>
          <w:color w:val="000000"/>
          <w:spacing w:val="-3"/>
          <w:kern w:val="0"/>
          <w:sz w:val="16"/>
          <w:szCs w:val="16"/>
        </w:rPr>
        <w:t xml:space="preserve"> EY, </w:t>
      </w:r>
      <w:proofErr w:type="spellStart"/>
      <w:r w:rsidRPr="002355D7">
        <w:rPr>
          <w:color w:val="000000"/>
          <w:spacing w:val="-3"/>
          <w:kern w:val="0"/>
          <w:sz w:val="16"/>
          <w:szCs w:val="16"/>
        </w:rPr>
        <w:t>Lauwers</w:t>
      </w:r>
      <w:proofErr w:type="spellEnd"/>
      <w:r w:rsidRPr="002355D7">
        <w:rPr>
          <w:color w:val="000000"/>
          <w:spacing w:val="-3"/>
          <w:kern w:val="0"/>
          <w:sz w:val="16"/>
          <w:szCs w:val="16"/>
        </w:rPr>
        <w:t xml:space="preserve"> GY, Trainor AG, </w:t>
      </w:r>
      <w:proofErr w:type="spellStart"/>
      <w:r w:rsidRPr="002355D7">
        <w:rPr>
          <w:color w:val="000000"/>
          <w:spacing w:val="-3"/>
          <w:kern w:val="0"/>
          <w:sz w:val="16"/>
          <w:szCs w:val="16"/>
        </w:rPr>
        <w:t>Alsina</w:t>
      </w:r>
      <w:proofErr w:type="spellEnd"/>
      <w:r w:rsidRPr="002355D7">
        <w:rPr>
          <w:color w:val="000000"/>
          <w:spacing w:val="-3"/>
          <w:kern w:val="0"/>
          <w:sz w:val="16"/>
          <w:szCs w:val="16"/>
        </w:rPr>
        <w:t xml:space="preserve"> J, </w:t>
      </w:r>
      <w:proofErr w:type="spellStart"/>
      <w:r w:rsidRPr="002355D7">
        <w:rPr>
          <w:color w:val="000000"/>
          <w:spacing w:val="-3"/>
          <w:kern w:val="0"/>
          <w:sz w:val="16"/>
          <w:szCs w:val="16"/>
        </w:rPr>
        <w:t>Fernández</w:t>
      </w:r>
      <w:proofErr w:type="spellEnd"/>
      <w:r w:rsidRPr="002355D7">
        <w:rPr>
          <w:color w:val="000000"/>
          <w:spacing w:val="-3"/>
          <w:kern w:val="0"/>
          <w:sz w:val="16"/>
          <w:szCs w:val="16"/>
        </w:rPr>
        <w:t xml:space="preserve">-Del Castillo C, </w:t>
      </w:r>
      <w:proofErr w:type="spellStart"/>
      <w:r w:rsidRPr="002355D7">
        <w:rPr>
          <w:color w:val="000000"/>
          <w:spacing w:val="-3"/>
          <w:kern w:val="0"/>
          <w:sz w:val="16"/>
          <w:szCs w:val="16"/>
        </w:rPr>
        <w:t>Warshaw</w:t>
      </w:r>
      <w:proofErr w:type="spellEnd"/>
      <w:r w:rsidRPr="002355D7">
        <w:rPr>
          <w:color w:val="000000"/>
          <w:spacing w:val="-3"/>
          <w:kern w:val="0"/>
          <w:sz w:val="16"/>
          <w:szCs w:val="16"/>
        </w:rPr>
        <w:t xml:space="preserve"> AL, Thayer SP. Pancreatic duct glands are distinct ductal compartments that react to chronic injury and mediate </w:t>
      </w:r>
      <w:proofErr w:type="spellStart"/>
      <w:r w:rsidRPr="002355D7">
        <w:rPr>
          <w:color w:val="000000"/>
          <w:spacing w:val="-3"/>
          <w:kern w:val="0"/>
          <w:sz w:val="16"/>
          <w:szCs w:val="16"/>
        </w:rPr>
        <w:t>Shh</w:t>
      </w:r>
      <w:proofErr w:type="spellEnd"/>
      <w:r w:rsidRPr="002355D7">
        <w:rPr>
          <w:color w:val="000000"/>
          <w:spacing w:val="-3"/>
          <w:kern w:val="0"/>
          <w:sz w:val="16"/>
          <w:szCs w:val="16"/>
        </w:rPr>
        <w:t xml:space="preserve">-induced metaplasia. </w:t>
      </w:r>
      <w:r w:rsidRPr="002355D7">
        <w:rPr>
          <w:i/>
          <w:iCs/>
          <w:color w:val="000000"/>
          <w:spacing w:val="-3"/>
          <w:kern w:val="0"/>
          <w:sz w:val="16"/>
          <w:szCs w:val="16"/>
        </w:rPr>
        <w:t>Gastroenterology</w:t>
      </w:r>
      <w:r w:rsidRPr="002355D7">
        <w:rPr>
          <w:color w:val="000000"/>
          <w:spacing w:val="-3"/>
          <w:kern w:val="0"/>
          <w:sz w:val="16"/>
          <w:szCs w:val="16"/>
        </w:rPr>
        <w:t xml:space="preserve"> 2010; </w:t>
      </w:r>
      <w:r w:rsidRPr="002355D7">
        <w:rPr>
          <w:b/>
          <w:bCs/>
          <w:color w:val="000000"/>
          <w:spacing w:val="-3"/>
          <w:kern w:val="0"/>
          <w:sz w:val="16"/>
          <w:szCs w:val="16"/>
        </w:rPr>
        <w:t>138</w:t>
      </w:r>
      <w:r w:rsidRPr="002355D7">
        <w:rPr>
          <w:color w:val="000000"/>
          <w:spacing w:val="-3"/>
          <w:kern w:val="0"/>
          <w:sz w:val="16"/>
          <w:szCs w:val="16"/>
        </w:rPr>
        <w:t>: 1166-1177 [PMID: 20026066 DOI: 10.1053/j.gastro.2009.12.005]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51</w:t>
      </w:r>
      <w:r w:rsidRPr="002355D7">
        <w:rPr>
          <w:color w:val="000000"/>
          <w:spacing w:val="-1"/>
          <w:kern w:val="0"/>
          <w:sz w:val="16"/>
          <w:szCs w:val="16"/>
        </w:rPr>
        <w:tab/>
      </w:r>
      <w:proofErr w:type="spellStart"/>
      <w:r w:rsidRPr="002355D7">
        <w:rPr>
          <w:b/>
          <w:bCs/>
          <w:color w:val="000000"/>
          <w:spacing w:val="-1"/>
          <w:kern w:val="0"/>
          <w:sz w:val="16"/>
          <w:szCs w:val="16"/>
        </w:rPr>
        <w:t>Neureiter</w:t>
      </w:r>
      <w:proofErr w:type="spellEnd"/>
      <w:r w:rsidRPr="002355D7">
        <w:rPr>
          <w:b/>
          <w:bCs/>
          <w:color w:val="000000"/>
          <w:spacing w:val="-1"/>
          <w:kern w:val="0"/>
          <w:sz w:val="16"/>
          <w:szCs w:val="16"/>
        </w:rPr>
        <w:t xml:space="preserve"> D</w:t>
      </w:r>
      <w:r w:rsidRPr="002355D7">
        <w:rPr>
          <w:color w:val="000000"/>
          <w:spacing w:val="-1"/>
          <w:kern w:val="0"/>
          <w:sz w:val="16"/>
          <w:szCs w:val="16"/>
        </w:rPr>
        <w:t xml:space="preserve">, </w:t>
      </w:r>
      <w:proofErr w:type="spellStart"/>
      <w:r w:rsidRPr="002355D7">
        <w:rPr>
          <w:color w:val="000000"/>
          <w:spacing w:val="-1"/>
          <w:kern w:val="0"/>
          <w:sz w:val="16"/>
          <w:szCs w:val="16"/>
        </w:rPr>
        <w:t>Zopf</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Dimmler</w:t>
      </w:r>
      <w:proofErr w:type="spellEnd"/>
      <w:r w:rsidRPr="002355D7">
        <w:rPr>
          <w:color w:val="000000"/>
          <w:spacing w:val="-1"/>
          <w:kern w:val="0"/>
          <w:sz w:val="16"/>
          <w:szCs w:val="16"/>
        </w:rPr>
        <w:t xml:space="preserve"> A, </w:t>
      </w:r>
      <w:proofErr w:type="spellStart"/>
      <w:r w:rsidRPr="002355D7">
        <w:rPr>
          <w:color w:val="000000"/>
          <w:spacing w:val="-1"/>
          <w:kern w:val="0"/>
          <w:sz w:val="16"/>
          <w:szCs w:val="16"/>
        </w:rPr>
        <w:t>Stintzing</w:t>
      </w:r>
      <w:proofErr w:type="spellEnd"/>
      <w:r w:rsidRPr="002355D7">
        <w:rPr>
          <w:color w:val="000000"/>
          <w:spacing w:val="-1"/>
          <w:kern w:val="0"/>
          <w:sz w:val="16"/>
          <w:szCs w:val="16"/>
        </w:rPr>
        <w:t xml:space="preserve"> S, Hahn EG, Kirchner T, Herold C, </w:t>
      </w:r>
      <w:proofErr w:type="spellStart"/>
      <w:r w:rsidRPr="002355D7">
        <w:rPr>
          <w:color w:val="000000"/>
          <w:spacing w:val="-1"/>
          <w:kern w:val="0"/>
          <w:sz w:val="16"/>
          <w:szCs w:val="16"/>
        </w:rPr>
        <w:t>Ocker</w:t>
      </w:r>
      <w:proofErr w:type="spellEnd"/>
      <w:r w:rsidRPr="002355D7">
        <w:rPr>
          <w:color w:val="000000"/>
          <w:spacing w:val="-1"/>
          <w:kern w:val="0"/>
          <w:sz w:val="16"/>
          <w:szCs w:val="16"/>
        </w:rPr>
        <w:t xml:space="preserve"> M. Different capabilities of morphological pattern formation and its association with the expression of differ</w:t>
      </w:r>
      <w:r w:rsidRPr="002355D7">
        <w:rPr>
          <w:color w:val="000000"/>
          <w:spacing w:val="-1"/>
          <w:kern w:val="0"/>
          <w:sz w:val="16"/>
          <w:szCs w:val="16"/>
        </w:rPr>
        <w:softHyphen/>
        <w:t xml:space="preserve">entiation markers in a xenograft model of human pancreatic cancer cell lines. </w:t>
      </w:r>
      <w:proofErr w:type="spellStart"/>
      <w:r w:rsidRPr="002355D7">
        <w:rPr>
          <w:i/>
          <w:iCs/>
          <w:color w:val="000000"/>
          <w:spacing w:val="-1"/>
          <w:kern w:val="0"/>
          <w:sz w:val="16"/>
          <w:szCs w:val="16"/>
        </w:rPr>
        <w:lastRenderedPageBreak/>
        <w:t>Pancreatology</w:t>
      </w:r>
      <w:proofErr w:type="spellEnd"/>
      <w:r w:rsidRPr="002355D7">
        <w:rPr>
          <w:color w:val="000000"/>
          <w:spacing w:val="-1"/>
          <w:kern w:val="0"/>
          <w:sz w:val="16"/>
          <w:szCs w:val="16"/>
        </w:rPr>
        <w:t xml:space="preserve"> 2005; </w:t>
      </w:r>
      <w:r w:rsidRPr="002355D7">
        <w:rPr>
          <w:b/>
          <w:bCs/>
          <w:color w:val="000000"/>
          <w:spacing w:val="-1"/>
          <w:kern w:val="0"/>
          <w:sz w:val="16"/>
          <w:szCs w:val="16"/>
        </w:rPr>
        <w:t>5</w:t>
      </w:r>
      <w:r w:rsidRPr="002355D7">
        <w:rPr>
          <w:color w:val="000000"/>
          <w:spacing w:val="-1"/>
          <w:kern w:val="0"/>
          <w:sz w:val="16"/>
          <w:szCs w:val="16"/>
        </w:rPr>
        <w:t>: 387-397 [PMID: 15980667 DOI: 10.1159/000086539]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52</w:t>
      </w:r>
      <w:r w:rsidRPr="002355D7">
        <w:rPr>
          <w:color w:val="000000"/>
          <w:spacing w:val="-1"/>
          <w:kern w:val="0"/>
          <w:sz w:val="16"/>
          <w:szCs w:val="16"/>
        </w:rPr>
        <w:tab/>
      </w:r>
      <w:r w:rsidRPr="002355D7">
        <w:rPr>
          <w:b/>
          <w:bCs/>
          <w:color w:val="000000"/>
          <w:spacing w:val="-1"/>
          <w:kern w:val="0"/>
          <w:sz w:val="16"/>
          <w:szCs w:val="16"/>
        </w:rPr>
        <w:t>Quint K</w:t>
      </w:r>
      <w:r w:rsidRPr="002355D7">
        <w:rPr>
          <w:color w:val="000000"/>
          <w:spacing w:val="-1"/>
          <w:kern w:val="0"/>
          <w:sz w:val="16"/>
          <w:szCs w:val="16"/>
        </w:rPr>
        <w:t xml:space="preserve">, </w:t>
      </w:r>
      <w:proofErr w:type="spellStart"/>
      <w:r w:rsidRPr="002355D7">
        <w:rPr>
          <w:color w:val="000000"/>
          <w:spacing w:val="-1"/>
          <w:kern w:val="0"/>
          <w:sz w:val="16"/>
          <w:szCs w:val="16"/>
        </w:rPr>
        <w:t>Stintzing</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Alinger</w:t>
      </w:r>
      <w:proofErr w:type="spellEnd"/>
      <w:r w:rsidRPr="002355D7">
        <w:rPr>
          <w:color w:val="000000"/>
          <w:spacing w:val="-1"/>
          <w:kern w:val="0"/>
          <w:sz w:val="16"/>
          <w:szCs w:val="16"/>
        </w:rPr>
        <w:t xml:space="preserve"> B, Hauser-</w:t>
      </w:r>
      <w:proofErr w:type="spellStart"/>
      <w:r w:rsidRPr="002355D7">
        <w:rPr>
          <w:color w:val="000000"/>
          <w:spacing w:val="-1"/>
          <w:kern w:val="0"/>
          <w:sz w:val="16"/>
          <w:szCs w:val="16"/>
        </w:rPr>
        <w:t>Kronberger</w:t>
      </w:r>
      <w:proofErr w:type="spellEnd"/>
      <w:r w:rsidRPr="002355D7">
        <w:rPr>
          <w:color w:val="000000"/>
          <w:spacing w:val="-1"/>
          <w:kern w:val="0"/>
          <w:sz w:val="16"/>
          <w:szCs w:val="16"/>
        </w:rPr>
        <w:t xml:space="preserve"> C, </w:t>
      </w:r>
      <w:proofErr w:type="spellStart"/>
      <w:r w:rsidRPr="002355D7">
        <w:rPr>
          <w:color w:val="000000"/>
          <w:spacing w:val="-1"/>
          <w:kern w:val="0"/>
          <w:sz w:val="16"/>
          <w:szCs w:val="16"/>
        </w:rPr>
        <w:t>Dietze</w:t>
      </w:r>
      <w:proofErr w:type="spellEnd"/>
      <w:r w:rsidRPr="002355D7">
        <w:rPr>
          <w:color w:val="000000"/>
          <w:spacing w:val="-1"/>
          <w:kern w:val="0"/>
          <w:sz w:val="16"/>
          <w:szCs w:val="16"/>
        </w:rPr>
        <w:t xml:space="preserve"> O, </w:t>
      </w:r>
      <w:proofErr w:type="spellStart"/>
      <w:r w:rsidRPr="002355D7">
        <w:rPr>
          <w:color w:val="000000"/>
          <w:spacing w:val="-1"/>
          <w:kern w:val="0"/>
          <w:sz w:val="16"/>
          <w:szCs w:val="16"/>
        </w:rPr>
        <w:t>Gahr</w:t>
      </w:r>
      <w:proofErr w:type="spellEnd"/>
      <w:r w:rsidRPr="002355D7">
        <w:rPr>
          <w:color w:val="000000"/>
          <w:spacing w:val="-1"/>
          <w:kern w:val="0"/>
          <w:sz w:val="16"/>
          <w:szCs w:val="16"/>
        </w:rPr>
        <w:t xml:space="preserve"> S, Hahn EG, </w:t>
      </w:r>
      <w:proofErr w:type="spellStart"/>
      <w:r w:rsidRPr="002355D7">
        <w:rPr>
          <w:color w:val="000000"/>
          <w:spacing w:val="-1"/>
          <w:kern w:val="0"/>
          <w:sz w:val="16"/>
          <w:szCs w:val="16"/>
        </w:rPr>
        <w:t>Ocker</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Neureiter</w:t>
      </w:r>
      <w:proofErr w:type="spellEnd"/>
      <w:r w:rsidRPr="002355D7">
        <w:rPr>
          <w:color w:val="000000"/>
          <w:spacing w:val="-1"/>
          <w:kern w:val="0"/>
          <w:sz w:val="16"/>
          <w:szCs w:val="16"/>
        </w:rPr>
        <w:t xml:space="preserve"> D. The expression pattern of PDX-1, SHH, Patched and Gli-1 is associated with pathological and clinical features in human pancreatic cancer. </w:t>
      </w:r>
      <w:proofErr w:type="spellStart"/>
      <w:r w:rsidRPr="002355D7">
        <w:rPr>
          <w:i/>
          <w:iCs/>
          <w:color w:val="000000"/>
          <w:spacing w:val="-1"/>
          <w:kern w:val="0"/>
          <w:sz w:val="16"/>
          <w:szCs w:val="16"/>
        </w:rPr>
        <w:t>Pancreatology</w:t>
      </w:r>
      <w:proofErr w:type="spellEnd"/>
      <w:r w:rsidRPr="002355D7">
        <w:rPr>
          <w:color w:val="000000"/>
          <w:spacing w:val="-1"/>
          <w:kern w:val="0"/>
          <w:sz w:val="16"/>
          <w:szCs w:val="16"/>
        </w:rPr>
        <w:t xml:space="preserve"> 2009; </w:t>
      </w:r>
      <w:r w:rsidRPr="002355D7">
        <w:rPr>
          <w:b/>
          <w:bCs/>
          <w:color w:val="000000"/>
          <w:spacing w:val="-1"/>
          <w:kern w:val="0"/>
          <w:sz w:val="16"/>
          <w:szCs w:val="16"/>
        </w:rPr>
        <w:t>9</w:t>
      </w:r>
      <w:r w:rsidRPr="002355D7">
        <w:rPr>
          <w:color w:val="000000"/>
          <w:spacing w:val="-1"/>
          <w:kern w:val="0"/>
          <w:sz w:val="16"/>
          <w:szCs w:val="16"/>
        </w:rPr>
        <w:t>: 116-126 [PMID: 19077462 DOI: 10.1159/000178882]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53</w:t>
      </w:r>
      <w:r w:rsidRPr="002355D7">
        <w:rPr>
          <w:color w:val="000000"/>
          <w:spacing w:val="-1"/>
          <w:kern w:val="0"/>
          <w:sz w:val="16"/>
          <w:szCs w:val="16"/>
        </w:rPr>
        <w:tab/>
      </w:r>
      <w:r w:rsidRPr="002355D7">
        <w:rPr>
          <w:b/>
          <w:bCs/>
          <w:color w:val="000000"/>
          <w:spacing w:val="-1"/>
          <w:kern w:val="0"/>
          <w:sz w:val="16"/>
          <w:szCs w:val="16"/>
        </w:rPr>
        <w:t>DI Fazio P</w:t>
      </w:r>
      <w:r w:rsidRPr="002355D7">
        <w:rPr>
          <w:color w:val="000000"/>
          <w:spacing w:val="-1"/>
          <w:kern w:val="0"/>
          <w:sz w:val="16"/>
          <w:szCs w:val="16"/>
        </w:rPr>
        <w:t xml:space="preserve">, </w:t>
      </w:r>
      <w:proofErr w:type="spellStart"/>
      <w:r w:rsidRPr="002355D7">
        <w:rPr>
          <w:color w:val="000000"/>
          <w:spacing w:val="-1"/>
          <w:kern w:val="0"/>
          <w:sz w:val="16"/>
          <w:szCs w:val="16"/>
        </w:rPr>
        <w:t>Montalbano</w:t>
      </w:r>
      <w:proofErr w:type="spellEnd"/>
      <w:r w:rsidRPr="002355D7">
        <w:rPr>
          <w:color w:val="000000"/>
          <w:spacing w:val="-1"/>
          <w:kern w:val="0"/>
          <w:sz w:val="16"/>
          <w:szCs w:val="16"/>
        </w:rPr>
        <w:t xml:space="preserve"> R, Quint K, </w:t>
      </w:r>
      <w:proofErr w:type="spellStart"/>
      <w:r w:rsidRPr="002355D7">
        <w:rPr>
          <w:color w:val="000000"/>
          <w:spacing w:val="-1"/>
          <w:kern w:val="0"/>
          <w:sz w:val="16"/>
          <w:szCs w:val="16"/>
        </w:rPr>
        <w:t>Alinger</w:t>
      </w:r>
      <w:proofErr w:type="spellEnd"/>
      <w:r w:rsidRPr="002355D7">
        <w:rPr>
          <w:color w:val="000000"/>
          <w:spacing w:val="-1"/>
          <w:kern w:val="0"/>
          <w:sz w:val="16"/>
          <w:szCs w:val="16"/>
        </w:rPr>
        <w:t xml:space="preserve"> B, </w:t>
      </w:r>
      <w:proofErr w:type="spellStart"/>
      <w:r w:rsidRPr="002355D7">
        <w:rPr>
          <w:color w:val="000000"/>
          <w:spacing w:val="-1"/>
          <w:kern w:val="0"/>
          <w:sz w:val="16"/>
          <w:szCs w:val="16"/>
        </w:rPr>
        <w:t>Kemmerling</w:t>
      </w:r>
      <w:proofErr w:type="spellEnd"/>
      <w:r w:rsidRPr="002355D7">
        <w:rPr>
          <w:color w:val="000000"/>
          <w:spacing w:val="-1"/>
          <w:kern w:val="0"/>
          <w:sz w:val="16"/>
          <w:szCs w:val="16"/>
        </w:rPr>
        <w:t xml:space="preserve"> R, </w:t>
      </w:r>
      <w:proofErr w:type="spellStart"/>
      <w:r w:rsidRPr="002355D7">
        <w:rPr>
          <w:color w:val="000000"/>
          <w:spacing w:val="-1"/>
          <w:kern w:val="0"/>
          <w:sz w:val="16"/>
          <w:szCs w:val="16"/>
        </w:rPr>
        <w:t>Kiesslich</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Ocker</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Neureiter</w:t>
      </w:r>
      <w:proofErr w:type="spellEnd"/>
      <w:r w:rsidRPr="002355D7">
        <w:rPr>
          <w:color w:val="000000"/>
          <w:spacing w:val="-1"/>
          <w:kern w:val="0"/>
          <w:sz w:val="16"/>
          <w:szCs w:val="16"/>
        </w:rPr>
        <w:t xml:space="preserve"> D. The pan-deacetylase inhibitor </w:t>
      </w:r>
      <w:proofErr w:type="spellStart"/>
      <w:r w:rsidRPr="002355D7">
        <w:rPr>
          <w:color w:val="000000"/>
          <w:spacing w:val="-1"/>
          <w:kern w:val="0"/>
          <w:sz w:val="16"/>
          <w:szCs w:val="16"/>
        </w:rPr>
        <w:t>panobinostat</w:t>
      </w:r>
      <w:proofErr w:type="spellEnd"/>
      <w:r w:rsidRPr="002355D7">
        <w:rPr>
          <w:color w:val="000000"/>
          <w:spacing w:val="-1"/>
          <w:kern w:val="0"/>
          <w:sz w:val="16"/>
          <w:szCs w:val="16"/>
        </w:rPr>
        <w:t xml:space="preserve"> modulates the expression of epithelial-mesenchymal transition markers in hepatocellular carcinoma models. </w:t>
      </w:r>
      <w:proofErr w:type="spellStart"/>
      <w:r w:rsidRPr="002355D7">
        <w:rPr>
          <w:i/>
          <w:iCs/>
          <w:color w:val="000000"/>
          <w:spacing w:val="-1"/>
          <w:kern w:val="0"/>
          <w:sz w:val="16"/>
          <w:szCs w:val="16"/>
        </w:rPr>
        <w:t>Oncol</w:t>
      </w:r>
      <w:proofErr w:type="spellEnd"/>
      <w:r w:rsidRPr="002355D7">
        <w:rPr>
          <w:i/>
          <w:iCs/>
          <w:color w:val="000000"/>
          <w:spacing w:val="-1"/>
          <w:kern w:val="0"/>
          <w:sz w:val="16"/>
          <w:szCs w:val="16"/>
        </w:rPr>
        <w:t xml:space="preserve"> Lett</w:t>
      </w:r>
      <w:r w:rsidRPr="002355D7">
        <w:rPr>
          <w:color w:val="000000"/>
          <w:spacing w:val="-1"/>
          <w:kern w:val="0"/>
          <w:sz w:val="16"/>
          <w:szCs w:val="16"/>
        </w:rPr>
        <w:t xml:space="preserve"> 2013; </w:t>
      </w:r>
      <w:r w:rsidRPr="002355D7">
        <w:rPr>
          <w:b/>
          <w:bCs/>
          <w:color w:val="000000"/>
          <w:spacing w:val="-1"/>
          <w:kern w:val="0"/>
          <w:sz w:val="16"/>
          <w:szCs w:val="16"/>
        </w:rPr>
        <w:t>5</w:t>
      </w:r>
      <w:r w:rsidRPr="002355D7">
        <w:rPr>
          <w:color w:val="000000"/>
          <w:spacing w:val="-1"/>
          <w:kern w:val="0"/>
          <w:sz w:val="16"/>
          <w:szCs w:val="16"/>
        </w:rPr>
        <w:t>: 127-134 [PMID: 23255907 DOI: 10.3892/ol.2012.951]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54</w:t>
      </w:r>
      <w:r w:rsidRPr="002355D7">
        <w:rPr>
          <w:color w:val="000000"/>
          <w:spacing w:val="-1"/>
          <w:kern w:val="0"/>
          <w:sz w:val="16"/>
          <w:szCs w:val="16"/>
        </w:rPr>
        <w:tab/>
      </w:r>
      <w:r w:rsidRPr="002355D7">
        <w:rPr>
          <w:b/>
          <w:bCs/>
          <w:color w:val="000000"/>
          <w:spacing w:val="-1"/>
          <w:kern w:val="0"/>
          <w:sz w:val="16"/>
          <w:szCs w:val="16"/>
        </w:rPr>
        <w:t>Quint K</w:t>
      </w:r>
      <w:r w:rsidRPr="002355D7">
        <w:rPr>
          <w:color w:val="000000"/>
          <w:spacing w:val="-1"/>
          <w:kern w:val="0"/>
          <w:sz w:val="16"/>
          <w:szCs w:val="16"/>
        </w:rPr>
        <w:t xml:space="preserve">, </w:t>
      </w:r>
      <w:proofErr w:type="spellStart"/>
      <w:r w:rsidRPr="002355D7">
        <w:rPr>
          <w:color w:val="000000"/>
          <w:spacing w:val="-1"/>
          <w:kern w:val="0"/>
          <w:sz w:val="16"/>
          <w:szCs w:val="16"/>
        </w:rPr>
        <w:t>Tonigold</w:t>
      </w:r>
      <w:proofErr w:type="spellEnd"/>
      <w:r w:rsidRPr="002355D7">
        <w:rPr>
          <w:color w:val="000000"/>
          <w:spacing w:val="-1"/>
          <w:kern w:val="0"/>
          <w:sz w:val="16"/>
          <w:szCs w:val="16"/>
        </w:rPr>
        <w:t xml:space="preserve"> M, Di Fazio P, </w:t>
      </w:r>
      <w:proofErr w:type="spellStart"/>
      <w:r w:rsidRPr="002355D7">
        <w:rPr>
          <w:color w:val="000000"/>
          <w:spacing w:val="-1"/>
          <w:kern w:val="0"/>
          <w:sz w:val="16"/>
          <w:szCs w:val="16"/>
        </w:rPr>
        <w:t>Montalbano</w:t>
      </w:r>
      <w:proofErr w:type="spellEnd"/>
      <w:r w:rsidRPr="002355D7">
        <w:rPr>
          <w:color w:val="000000"/>
          <w:spacing w:val="-1"/>
          <w:kern w:val="0"/>
          <w:sz w:val="16"/>
          <w:szCs w:val="16"/>
        </w:rPr>
        <w:t xml:space="preserve"> R, </w:t>
      </w:r>
      <w:proofErr w:type="spellStart"/>
      <w:r w:rsidRPr="002355D7">
        <w:rPr>
          <w:color w:val="000000"/>
          <w:spacing w:val="-1"/>
          <w:kern w:val="0"/>
          <w:sz w:val="16"/>
          <w:szCs w:val="16"/>
        </w:rPr>
        <w:t>Lingelbach</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Rückert</w:t>
      </w:r>
      <w:proofErr w:type="spellEnd"/>
      <w:r w:rsidRPr="002355D7">
        <w:rPr>
          <w:color w:val="000000"/>
          <w:spacing w:val="-1"/>
          <w:kern w:val="0"/>
          <w:sz w:val="16"/>
          <w:szCs w:val="16"/>
        </w:rPr>
        <w:t xml:space="preserve"> F, </w:t>
      </w:r>
      <w:proofErr w:type="spellStart"/>
      <w:r w:rsidRPr="002355D7">
        <w:rPr>
          <w:color w:val="000000"/>
          <w:spacing w:val="-1"/>
          <w:kern w:val="0"/>
          <w:sz w:val="16"/>
          <w:szCs w:val="16"/>
        </w:rPr>
        <w:t>Alinger</w:t>
      </w:r>
      <w:proofErr w:type="spellEnd"/>
      <w:r w:rsidRPr="002355D7">
        <w:rPr>
          <w:color w:val="000000"/>
          <w:spacing w:val="-1"/>
          <w:kern w:val="0"/>
          <w:sz w:val="16"/>
          <w:szCs w:val="16"/>
        </w:rPr>
        <w:t xml:space="preserve"> B, </w:t>
      </w:r>
      <w:proofErr w:type="spellStart"/>
      <w:r w:rsidRPr="002355D7">
        <w:rPr>
          <w:color w:val="000000"/>
          <w:spacing w:val="-1"/>
          <w:kern w:val="0"/>
          <w:sz w:val="16"/>
          <w:szCs w:val="16"/>
        </w:rPr>
        <w:t>Ocker</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Neureiter</w:t>
      </w:r>
      <w:proofErr w:type="spellEnd"/>
      <w:r w:rsidRPr="002355D7">
        <w:rPr>
          <w:color w:val="000000"/>
          <w:spacing w:val="-1"/>
          <w:kern w:val="0"/>
          <w:sz w:val="16"/>
          <w:szCs w:val="16"/>
        </w:rPr>
        <w:t xml:space="preserve"> D. Pancreatic cancer cells surviving gemcitabine treatment express markers of stem cell differentiation and epithelial-mesenchymal transition. </w:t>
      </w:r>
      <w:proofErr w:type="spellStart"/>
      <w:r w:rsidRPr="002355D7">
        <w:rPr>
          <w:i/>
          <w:iCs/>
          <w:color w:val="000000"/>
          <w:spacing w:val="-1"/>
          <w:kern w:val="0"/>
          <w:sz w:val="16"/>
          <w:szCs w:val="16"/>
        </w:rPr>
        <w:t>Int</w:t>
      </w:r>
      <w:proofErr w:type="spellEnd"/>
      <w:r w:rsidRPr="002355D7">
        <w:rPr>
          <w:i/>
          <w:iCs/>
          <w:color w:val="000000"/>
          <w:spacing w:val="-1"/>
          <w:kern w:val="0"/>
          <w:sz w:val="16"/>
          <w:szCs w:val="16"/>
        </w:rPr>
        <w:t xml:space="preserve"> J </w:t>
      </w:r>
      <w:proofErr w:type="spellStart"/>
      <w:r w:rsidRPr="002355D7">
        <w:rPr>
          <w:i/>
          <w:iCs/>
          <w:color w:val="000000"/>
          <w:spacing w:val="-1"/>
          <w:kern w:val="0"/>
          <w:sz w:val="16"/>
          <w:szCs w:val="16"/>
        </w:rPr>
        <w:t>Oncol</w:t>
      </w:r>
      <w:proofErr w:type="spellEnd"/>
      <w:r w:rsidRPr="002355D7">
        <w:rPr>
          <w:color w:val="000000"/>
          <w:spacing w:val="-1"/>
          <w:kern w:val="0"/>
          <w:sz w:val="16"/>
          <w:szCs w:val="16"/>
        </w:rPr>
        <w:t xml:space="preserve"> 2012; </w:t>
      </w:r>
      <w:r w:rsidRPr="002355D7">
        <w:rPr>
          <w:b/>
          <w:bCs/>
          <w:color w:val="000000"/>
          <w:spacing w:val="-1"/>
          <w:kern w:val="0"/>
          <w:sz w:val="16"/>
          <w:szCs w:val="16"/>
        </w:rPr>
        <w:t>41</w:t>
      </w:r>
      <w:r w:rsidRPr="002355D7">
        <w:rPr>
          <w:color w:val="000000"/>
          <w:spacing w:val="-1"/>
          <w:kern w:val="0"/>
          <w:sz w:val="16"/>
          <w:szCs w:val="16"/>
        </w:rPr>
        <w:t>: 2093-2102 [PMID: 23026911 DOI: 10.3892/ijo.2012.1648]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55</w:t>
      </w:r>
      <w:r w:rsidRPr="002355D7">
        <w:rPr>
          <w:color w:val="000000"/>
          <w:spacing w:val="-1"/>
          <w:kern w:val="0"/>
          <w:sz w:val="16"/>
          <w:szCs w:val="16"/>
        </w:rPr>
        <w:tab/>
      </w:r>
      <w:proofErr w:type="spellStart"/>
      <w:r w:rsidRPr="002355D7">
        <w:rPr>
          <w:b/>
          <w:bCs/>
          <w:color w:val="000000"/>
          <w:spacing w:val="-2"/>
          <w:kern w:val="0"/>
          <w:sz w:val="16"/>
          <w:szCs w:val="16"/>
        </w:rPr>
        <w:t>Honselmann</w:t>
      </w:r>
      <w:proofErr w:type="spellEnd"/>
      <w:r w:rsidRPr="002355D7">
        <w:rPr>
          <w:b/>
          <w:bCs/>
          <w:color w:val="000000"/>
          <w:spacing w:val="-2"/>
          <w:kern w:val="0"/>
          <w:sz w:val="16"/>
          <w:szCs w:val="16"/>
        </w:rPr>
        <w:t xml:space="preserve"> KC</w:t>
      </w:r>
      <w:r w:rsidRPr="002355D7">
        <w:rPr>
          <w:color w:val="000000"/>
          <w:spacing w:val="-2"/>
          <w:kern w:val="0"/>
          <w:sz w:val="16"/>
          <w:szCs w:val="16"/>
        </w:rPr>
        <w:t xml:space="preserve">, </w:t>
      </w:r>
      <w:proofErr w:type="spellStart"/>
      <w:r w:rsidRPr="002355D7">
        <w:rPr>
          <w:color w:val="000000"/>
          <w:spacing w:val="-2"/>
          <w:kern w:val="0"/>
          <w:sz w:val="16"/>
          <w:szCs w:val="16"/>
        </w:rPr>
        <w:t>Pross</w:t>
      </w:r>
      <w:proofErr w:type="spellEnd"/>
      <w:r w:rsidRPr="002355D7">
        <w:rPr>
          <w:color w:val="000000"/>
          <w:spacing w:val="-2"/>
          <w:kern w:val="0"/>
          <w:sz w:val="16"/>
          <w:szCs w:val="16"/>
        </w:rPr>
        <w:t xml:space="preserve"> M, Jung CM, </w:t>
      </w:r>
      <w:proofErr w:type="spellStart"/>
      <w:r w:rsidRPr="002355D7">
        <w:rPr>
          <w:color w:val="000000"/>
          <w:spacing w:val="-2"/>
          <w:kern w:val="0"/>
          <w:sz w:val="16"/>
          <w:szCs w:val="16"/>
        </w:rPr>
        <w:t>Wellner</w:t>
      </w:r>
      <w:proofErr w:type="spellEnd"/>
      <w:r w:rsidRPr="002355D7">
        <w:rPr>
          <w:color w:val="000000"/>
          <w:spacing w:val="-2"/>
          <w:kern w:val="0"/>
          <w:sz w:val="16"/>
          <w:szCs w:val="16"/>
        </w:rPr>
        <w:t xml:space="preserve"> UF, </w:t>
      </w:r>
      <w:proofErr w:type="spellStart"/>
      <w:r w:rsidRPr="002355D7">
        <w:rPr>
          <w:color w:val="000000"/>
          <w:spacing w:val="-2"/>
          <w:kern w:val="0"/>
          <w:sz w:val="16"/>
          <w:szCs w:val="16"/>
        </w:rPr>
        <w:t>Deichmann</w:t>
      </w:r>
      <w:proofErr w:type="spellEnd"/>
      <w:r w:rsidRPr="002355D7">
        <w:rPr>
          <w:color w:val="000000"/>
          <w:spacing w:val="-2"/>
          <w:kern w:val="0"/>
          <w:sz w:val="16"/>
          <w:szCs w:val="16"/>
        </w:rPr>
        <w:t xml:space="preserve"> S, Keck T, Bausch D. Regulation mechanisms of the hedgehog pathway in pancreatic cancer: a review. </w:t>
      </w:r>
      <w:r w:rsidRPr="002355D7">
        <w:rPr>
          <w:i/>
          <w:iCs/>
          <w:color w:val="000000"/>
          <w:spacing w:val="-2"/>
          <w:kern w:val="0"/>
          <w:sz w:val="16"/>
          <w:szCs w:val="16"/>
        </w:rPr>
        <w:t>JOP</w:t>
      </w:r>
      <w:r w:rsidRPr="002355D7">
        <w:rPr>
          <w:color w:val="000000"/>
          <w:spacing w:val="-2"/>
          <w:kern w:val="0"/>
          <w:sz w:val="16"/>
          <w:szCs w:val="16"/>
        </w:rPr>
        <w:t xml:space="preserve"> 2015; </w:t>
      </w:r>
      <w:r w:rsidRPr="002355D7">
        <w:rPr>
          <w:b/>
          <w:bCs/>
          <w:color w:val="000000"/>
          <w:spacing w:val="-2"/>
          <w:kern w:val="0"/>
          <w:sz w:val="16"/>
          <w:szCs w:val="16"/>
        </w:rPr>
        <w:t>16</w:t>
      </w:r>
      <w:r w:rsidRPr="002355D7">
        <w:rPr>
          <w:color w:val="000000"/>
          <w:spacing w:val="-2"/>
          <w:kern w:val="0"/>
          <w:sz w:val="16"/>
          <w:szCs w:val="16"/>
        </w:rPr>
        <w:t>: 25-32 [PMID: 25640779 DOI: 10.6092/1590-8577/2894]</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56</w:t>
      </w:r>
      <w:r w:rsidRPr="002355D7">
        <w:rPr>
          <w:color w:val="000000"/>
          <w:spacing w:val="-1"/>
          <w:kern w:val="0"/>
          <w:sz w:val="16"/>
          <w:szCs w:val="16"/>
        </w:rPr>
        <w:tab/>
      </w:r>
      <w:r w:rsidRPr="002355D7">
        <w:rPr>
          <w:b/>
          <w:bCs/>
          <w:color w:val="000000"/>
          <w:spacing w:val="-1"/>
          <w:kern w:val="0"/>
          <w:sz w:val="16"/>
          <w:szCs w:val="16"/>
        </w:rPr>
        <w:t>Marini KD</w:t>
      </w:r>
      <w:r w:rsidRPr="002355D7">
        <w:rPr>
          <w:color w:val="000000"/>
          <w:spacing w:val="-1"/>
          <w:kern w:val="0"/>
          <w:sz w:val="16"/>
          <w:szCs w:val="16"/>
        </w:rPr>
        <w:t xml:space="preserve">, Payne BJ, Watkins DN, </w:t>
      </w:r>
      <w:proofErr w:type="spellStart"/>
      <w:r w:rsidRPr="002355D7">
        <w:rPr>
          <w:color w:val="000000"/>
          <w:spacing w:val="-1"/>
          <w:kern w:val="0"/>
          <w:sz w:val="16"/>
          <w:szCs w:val="16"/>
        </w:rPr>
        <w:t>Martelotto</w:t>
      </w:r>
      <w:proofErr w:type="spellEnd"/>
      <w:r w:rsidRPr="002355D7">
        <w:rPr>
          <w:color w:val="000000"/>
          <w:spacing w:val="-1"/>
          <w:kern w:val="0"/>
          <w:sz w:val="16"/>
          <w:szCs w:val="16"/>
        </w:rPr>
        <w:t xml:space="preserve"> LG. Mechanisms of Hedgehog </w:t>
      </w:r>
      <w:proofErr w:type="spellStart"/>
      <w:r w:rsidRPr="002355D7">
        <w:rPr>
          <w:color w:val="000000"/>
          <w:spacing w:val="-1"/>
          <w:kern w:val="0"/>
          <w:sz w:val="16"/>
          <w:szCs w:val="16"/>
        </w:rPr>
        <w:t>signalling</w:t>
      </w:r>
      <w:proofErr w:type="spellEnd"/>
      <w:r w:rsidRPr="002355D7">
        <w:rPr>
          <w:color w:val="000000"/>
          <w:spacing w:val="-1"/>
          <w:kern w:val="0"/>
          <w:sz w:val="16"/>
          <w:szCs w:val="16"/>
        </w:rPr>
        <w:t xml:space="preserve"> in cancer. </w:t>
      </w:r>
      <w:r w:rsidRPr="002355D7">
        <w:rPr>
          <w:i/>
          <w:iCs/>
          <w:color w:val="000000"/>
          <w:spacing w:val="-1"/>
          <w:kern w:val="0"/>
          <w:sz w:val="16"/>
          <w:szCs w:val="16"/>
        </w:rPr>
        <w:t>Growth Factors</w:t>
      </w:r>
      <w:r w:rsidRPr="002355D7">
        <w:rPr>
          <w:color w:val="000000"/>
          <w:spacing w:val="-1"/>
          <w:kern w:val="0"/>
          <w:sz w:val="16"/>
          <w:szCs w:val="16"/>
        </w:rPr>
        <w:t xml:space="preserve"> 2011; </w:t>
      </w:r>
      <w:r w:rsidRPr="002355D7">
        <w:rPr>
          <w:b/>
          <w:bCs/>
          <w:color w:val="000000"/>
          <w:spacing w:val="-1"/>
          <w:kern w:val="0"/>
          <w:sz w:val="16"/>
          <w:szCs w:val="16"/>
        </w:rPr>
        <w:t>29</w:t>
      </w:r>
      <w:r w:rsidRPr="002355D7">
        <w:rPr>
          <w:color w:val="000000"/>
          <w:spacing w:val="-1"/>
          <w:kern w:val="0"/>
          <w:sz w:val="16"/>
          <w:szCs w:val="16"/>
        </w:rPr>
        <w:t>: 221-234 [PMID: 21875383 DOI: 10.3109/08977194.2011.610756]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57</w:t>
      </w:r>
      <w:r w:rsidRPr="002355D7">
        <w:rPr>
          <w:color w:val="000000"/>
          <w:spacing w:val="-1"/>
          <w:kern w:val="0"/>
          <w:sz w:val="16"/>
          <w:szCs w:val="16"/>
        </w:rPr>
        <w:tab/>
      </w:r>
      <w:r w:rsidRPr="002355D7">
        <w:rPr>
          <w:b/>
          <w:bCs/>
          <w:color w:val="000000"/>
          <w:spacing w:val="-2"/>
          <w:kern w:val="0"/>
          <w:sz w:val="16"/>
          <w:szCs w:val="16"/>
        </w:rPr>
        <w:t>Allegra A</w:t>
      </w:r>
      <w:r w:rsidRPr="002355D7">
        <w:rPr>
          <w:color w:val="000000"/>
          <w:spacing w:val="-2"/>
          <w:kern w:val="0"/>
          <w:sz w:val="16"/>
          <w:szCs w:val="16"/>
        </w:rPr>
        <w:t xml:space="preserve">, </w:t>
      </w:r>
      <w:proofErr w:type="spellStart"/>
      <w:r w:rsidRPr="002355D7">
        <w:rPr>
          <w:color w:val="000000"/>
          <w:spacing w:val="-2"/>
          <w:kern w:val="0"/>
          <w:sz w:val="16"/>
          <w:szCs w:val="16"/>
        </w:rPr>
        <w:t>Alonci</w:t>
      </w:r>
      <w:proofErr w:type="spellEnd"/>
      <w:r w:rsidRPr="002355D7">
        <w:rPr>
          <w:color w:val="000000"/>
          <w:spacing w:val="-2"/>
          <w:kern w:val="0"/>
          <w:sz w:val="16"/>
          <w:szCs w:val="16"/>
        </w:rPr>
        <w:t xml:space="preserve"> A, Penna G, </w:t>
      </w:r>
      <w:proofErr w:type="spellStart"/>
      <w:r w:rsidRPr="002355D7">
        <w:rPr>
          <w:color w:val="000000"/>
          <w:spacing w:val="-2"/>
          <w:kern w:val="0"/>
          <w:sz w:val="16"/>
          <w:szCs w:val="16"/>
        </w:rPr>
        <w:t>Innao</w:t>
      </w:r>
      <w:proofErr w:type="spellEnd"/>
      <w:r w:rsidRPr="002355D7">
        <w:rPr>
          <w:color w:val="000000"/>
          <w:spacing w:val="-2"/>
          <w:kern w:val="0"/>
          <w:sz w:val="16"/>
          <w:szCs w:val="16"/>
        </w:rPr>
        <w:t xml:space="preserve"> V, </w:t>
      </w:r>
      <w:proofErr w:type="spellStart"/>
      <w:r w:rsidRPr="002355D7">
        <w:rPr>
          <w:color w:val="000000"/>
          <w:spacing w:val="-2"/>
          <w:kern w:val="0"/>
          <w:sz w:val="16"/>
          <w:szCs w:val="16"/>
        </w:rPr>
        <w:t>Gerace</w:t>
      </w:r>
      <w:proofErr w:type="spellEnd"/>
      <w:r w:rsidRPr="002355D7">
        <w:rPr>
          <w:color w:val="000000"/>
          <w:spacing w:val="-2"/>
          <w:kern w:val="0"/>
          <w:sz w:val="16"/>
          <w:szCs w:val="16"/>
        </w:rPr>
        <w:t xml:space="preserve"> D, </w:t>
      </w:r>
      <w:proofErr w:type="spellStart"/>
      <w:r w:rsidRPr="002355D7">
        <w:rPr>
          <w:color w:val="000000"/>
          <w:spacing w:val="-2"/>
          <w:kern w:val="0"/>
          <w:sz w:val="16"/>
          <w:szCs w:val="16"/>
        </w:rPr>
        <w:t>Rotondo</w:t>
      </w:r>
      <w:proofErr w:type="spellEnd"/>
      <w:r w:rsidRPr="002355D7">
        <w:rPr>
          <w:color w:val="000000"/>
          <w:spacing w:val="-2"/>
          <w:kern w:val="0"/>
          <w:sz w:val="16"/>
          <w:szCs w:val="16"/>
        </w:rPr>
        <w:t xml:space="preserve"> F, </w:t>
      </w:r>
      <w:proofErr w:type="spellStart"/>
      <w:r w:rsidRPr="002355D7">
        <w:rPr>
          <w:color w:val="000000"/>
          <w:spacing w:val="-2"/>
          <w:kern w:val="0"/>
          <w:sz w:val="16"/>
          <w:szCs w:val="16"/>
        </w:rPr>
        <w:t>Musolino</w:t>
      </w:r>
      <w:proofErr w:type="spellEnd"/>
      <w:r w:rsidRPr="002355D7">
        <w:rPr>
          <w:color w:val="000000"/>
          <w:spacing w:val="-2"/>
          <w:kern w:val="0"/>
          <w:sz w:val="16"/>
          <w:szCs w:val="16"/>
        </w:rPr>
        <w:t xml:space="preserve"> C. The cancer stem cell hypothesis: a guide to potential molecular targets. </w:t>
      </w:r>
      <w:r w:rsidRPr="002355D7">
        <w:rPr>
          <w:i/>
          <w:iCs/>
          <w:color w:val="000000"/>
          <w:spacing w:val="-2"/>
          <w:kern w:val="0"/>
          <w:sz w:val="16"/>
          <w:szCs w:val="16"/>
        </w:rPr>
        <w:t>Cancer Invest</w:t>
      </w:r>
      <w:r w:rsidRPr="002355D7">
        <w:rPr>
          <w:color w:val="000000"/>
          <w:spacing w:val="-2"/>
          <w:kern w:val="0"/>
          <w:sz w:val="16"/>
          <w:szCs w:val="16"/>
        </w:rPr>
        <w:t xml:space="preserve"> 2014; </w:t>
      </w:r>
      <w:r w:rsidRPr="002355D7">
        <w:rPr>
          <w:b/>
          <w:bCs/>
          <w:color w:val="000000"/>
          <w:spacing w:val="-2"/>
          <w:kern w:val="0"/>
          <w:sz w:val="16"/>
          <w:szCs w:val="16"/>
        </w:rPr>
        <w:t>32</w:t>
      </w:r>
      <w:r w:rsidRPr="002355D7">
        <w:rPr>
          <w:color w:val="000000"/>
          <w:spacing w:val="-2"/>
          <w:kern w:val="0"/>
          <w:sz w:val="16"/>
          <w:szCs w:val="16"/>
        </w:rPr>
        <w:t>: 470-495 [PMID: 25254602 DOI: 10.3109/07357907.2014.958231]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58</w:t>
      </w:r>
      <w:r w:rsidRPr="002355D7">
        <w:rPr>
          <w:color w:val="000000"/>
          <w:spacing w:val="-1"/>
          <w:kern w:val="0"/>
          <w:sz w:val="16"/>
          <w:szCs w:val="16"/>
        </w:rPr>
        <w:tab/>
      </w:r>
      <w:r w:rsidRPr="002355D7">
        <w:rPr>
          <w:b/>
          <w:bCs/>
          <w:color w:val="000000"/>
          <w:spacing w:val="-1"/>
          <w:kern w:val="0"/>
          <w:sz w:val="16"/>
          <w:szCs w:val="16"/>
        </w:rPr>
        <w:t>O’Connor ML</w:t>
      </w:r>
      <w:r w:rsidRPr="002355D7">
        <w:rPr>
          <w:color w:val="000000"/>
          <w:spacing w:val="-1"/>
          <w:kern w:val="0"/>
          <w:sz w:val="16"/>
          <w:szCs w:val="16"/>
        </w:rPr>
        <w:t xml:space="preserve">, Xiang D, </w:t>
      </w:r>
      <w:proofErr w:type="spellStart"/>
      <w:r w:rsidRPr="002355D7">
        <w:rPr>
          <w:color w:val="000000"/>
          <w:spacing w:val="-1"/>
          <w:kern w:val="0"/>
          <w:sz w:val="16"/>
          <w:szCs w:val="16"/>
        </w:rPr>
        <w:t>Shigdar</w:t>
      </w:r>
      <w:proofErr w:type="spellEnd"/>
      <w:r w:rsidRPr="002355D7">
        <w:rPr>
          <w:color w:val="000000"/>
          <w:spacing w:val="-1"/>
          <w:kern w:val="0"/>
          <w:sz w:val="16"/>
          <w:szCs w:val="16"/>
        </w:rPr>
        <w:t xml:space="preserve"> S, Macdonald J, Li Y, Wang T, Pu C, Wang Z, </w:t>
      </w:r>
      <w:proofErr w:type="spellStart"/>
      <w:r w:rsidRPr="002355D7">
        <w:rPr>
          <w:color w:val="000000"/>
          <w:spacing w:val="-1"/>
          <w:kern w:val="0"/>
          <w:sz w:val="16"/>
          <w:szCs w:val="16"/>
        </w:rPr>
        <w:t>Qiao</w:t>
      </w:r>
      <w:proofErr w:type="spellEnd"/>
      <w:r w:rsidRPr="002355D7">
        <w:rPr>
          <w:color w:val="000000"/>
          <w:spacing w:val="-1"/>
          <w:kern w:val="0"/>
          <w:sz w:val="16"/>
          <w:szCs w:val="16"/>
        </w:rPr>
        <w:t xml:space="preserve"> L, </w:t>
      </w:r>
      <w:proofErr w:type="spellStart"/>
      <w:r w:rsidRPr="002355D7">
        <w:rPr>
          <w:color w:val="000000"/>
          <w:spacing w:val="-1"/>
          <w:kern w:val="0"/>
          <w:sz w:val="16"/>
          <w:szCs w:val="16"/>
        </w:rPr>
        <w:t>Duan</w:t>
      </w:r>
      <w:proofErr w:type="spellEnd"/>
      <w:r w:rsidRPr="002355D7">
        <w:rPr>
          <w:color w:val="000000"/>
          <w:spacing w:val="-1"/>
          <w:kern w:val="0"/>
          <w:sz w:val="16"/>
          <w:szCs w:val="16"/>
        </w:rPr>
        <w:t xml:space="preserve"> W. Cancer stem cells: A contentious hypothesis now moving forward. </w:t>
      </w:r>
      <w:r w:rsidRPr="002355D7">
        <w:rPr>
          <w:i/>
          <w:iCs/>
          <w:color w:val="000000"/>
          <w:spacing w:val="-1"/>
          <w:kern w:val="0"/>
          <w:sz w:val="16"/>
          <w:szCs w:val="16"/>
        </w:rPr>
        <w:t>Cancer Lett</w:t>
      </w:r>
      <w:r w:rsidRPr="002355D7">
        <w:rPr>
          <w:color w:val="000000"/>
          <w:spacing w:val="-1"/>
          <w:kern w:val="0"/>
          <w:sz w:val="16"/>
          <w:szCs w:val="16"/>
        </w:rPr>
        <w:t xml:space="preserve"> 2014; </w:t>
      </w:r>
      <w:r w:rsidRPr="002355D7">
        <w:rPr>
          <w:b/>
          <w:bCs/>
          <w:color w:val="000000"/>
          <w:spacing w:val="-1"/>
          <w:kern w:val="0"/>
          <w:sz w:val="16"/>
          <w:szCs w:val="16"/>
        </w:rPr>
        <w:t>344</w:t>
      </w:r>
      <w:r w:rsidRPr="002355D7">
        <w:rPr>
          <w:color w:val="000000"/>
          <w:spacing w:val="-1"/>
          <w:kern w:val="0"/>
          <w:sz w:val="16"/>
          <w:szCs w:val="16"/>
        </w:rPr>
        <w:t>: 180-187 [PMID: 24333726 DOI: 10.1016/j.canlet.2013.11.012]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59</w:t>
      </w:r>
      <w:r w:rsidRPr="002355D7">
        <w:rPr>
          <w:color w:val="000000"/>
          <w:spacing w:val="-1"/>
          <w:kern w:val="0"/>
          <w:sz w:val="16"/>
          <w:szCs w:val="16"/>
        </w:rPr>
        <w:tab/>
      </w:r>
      <w:proofErr w:type="spellStart"/>
      <w:r w:rsidRPr="002355D7">
        <w:rPr>
          <w:b/>
          <w:bCs/>
          <w:color w:val="000000"/>
          <w:spacing w:val="-1"/>
          <w:kern w:val="0"/>
          <w:sz w:val="16"/>
          <w:szCs w:val="16"/>
        </w:rPr>
        <w:t>Chinembiri</w:t>
      </w:r>
      <w:proofErr w:type="spellEnd"/>
      <w:r w:rsidRPr="002355D7">
        <w:rPr>
          <w:b/>
          <w:bCs/>
          <w:color w:val="000000"/>
          <w:spacing w:val="-1"/>
          <w:kern w:val="0"/>
          <w:sz w:val="16"/>
          <w:szCs w:val="16"/>
        </w:rPr>
        <w:t xml:space="preserve"> TN</w:t>
      </w:r>
      <w:r w:rsidRPr="002355D7">
        <w:rPr>
          <w:color w:val="000000"/>
          <w:spacing w:val="-1"/>
          <w:kern w:val="0"/>
          <w:sz w:val="16"/>
          <w:szCs w:val="16"/>
        </w:rPr>
        <w:t xml:space="preserve">, du Plessis LH, Gerber M, Hamman JH, du Plessis J. Review of natural compounds for potential skin cancer treatment. </w:t>
      </w:r>
      <w:r w:rsidRPr="002355D7">
        <w:rPr>
          <w:i/>
          <w:iCs/>
          <w:color w:val="000000"/>
          <w:spacing w:val="-1"/>
          <w:kern w:val="0"/>
          <w:sz w:val="16"/>
          <w:szCs w:val="16"/>
        </w:rPr>
        <w:t>Molecules</w:t>
      </w:r>
      <w:r w:rsidRPr="002355D7">
        <w:rPr>
          <w:color w:val="000000"/>
          <w:spacing w:val="-1"/>
          <w:kern w:val="0"/>
          <w:sz w:val="16"/>
          <w:szCs w:val="16"/>
        </w:rPr>
        <w:t xml:space="preserve"> 2014; </w:t>
      </w:r>
      <w:r w:rsidRPr="002355D7">
        <w:rPr>
          <w:b/>
          <w:bCs/>
          <w:color w:val="000000"/>
          <w:spacing w:val="-1"/>
          <w:kern w:val="0"/>
          <w:sz w:val="16"/>
          <w:szCs w:val="16"/>
        </w:rPr>
        <w:t>19</w:t>
      </w:r>
      <w:r w:rsidRPr="002355D7">
        <w:rPr>
          <w:color w:val="000000"/>
          <w:spacing w:val="-1"/>
          <w:kern w:val="0"/>
          <w:sz w:val="16"/>
          <w:szCs w:val="16"/>
        </w:rPr>
        <w:t>: 11679-11721 [PMID: 25102117 DOI: 10.3390/molecules190811679]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60</w:t>
      </w:r>
      <w:r w:rsidRPr="002355D7">
        <w:rPr>
          <w:color w:val="000000"/>
          <w:spacing w:val="-1"/>
          <w:kern w:val="0"/>
          <w:sz w:val="16"/>
          <w:szCs w:val="16"/>
        </w:rPr>
        <w:tab/>
      </w:r>
      <w:r w:rsidRPr="002355D7">
        <w:rPr>
          <w:b/>
          <w:bCs/>
          <w:color w:val="000000"/>
          <w:spacing w:val="-2"/>
          <w:kern w:val="0"/>
          <w:sz w:val="16"/>
          <w:szCs w:val="16"/>
        </w:rPr>
        <w:t>Li SH</w:t>
      </w:r>
      <w:r w:rsidRPr="002355D7">
        <w:rPr>
          <w:color w:val="000000"/>
          <w:spacing w:val="-2"/>
          <w:kern w:val="0"/>
          <w:sz w:val="16"/>
          <w:szCs w:val="16"/>
        </w:rPr>
        <w:t xml:space="preserve">, Fu J, Watkins DN, Srivastava RK, Shankar S. </w:t>
      </w:r>
      <w:proofErr w:type="spellStart"/>
      <w:r w:rsidRPr="002355D7">
        <w:rPr>
          <w:color w:val="000000"/>
          <w:spacing w:val="-2"/>
          <w:kern w:val="0"/>
          <w:sz w:val="16"/>
          <w:szCs w:val="16"/>
        </w:rPr>
        <w:t>Sulforaphane</w:t>
      </w:r>
      <w:proofErr w:type="spellEnd"/>
      <w:r w:rsidRPr="002355D7">
        <w:rPr>
          <w:color w:val="000000"/>
          <w:spacing w:val="-2"/>
          <w:kern w:val="0"/>
          <w:sz w:val="16"/>
          <w:szCs w:val="16"/>
        </w:rPr>
        <w:t xml:space="preserve"> regulates self-renewal of pancreatic cancer stem cells through the modulation of Sonic hedgehog-GLI pathway. </w:t>
      </w:r>
      <w:proofErr w:type="spellStart"/>
      <w:r w:rsidRPr="002355D7">
        <w:rPr>
          <w:i/>
          <w:iCs/>
          <w:color w:val="000000"/>
          <w:spacing w:val="-2"/>
          <w:kern w:val="0"/>
          <w:sz w:val="16"/>
          <w:szCs w:val="16"/>
        </w:rPr>
        <w:t>Mol</w:t>
      </w:r>
      <w:proofErr w:type="spellEnd"/>
      <w:r w:rsidRPr="002355D7">
        <w:rPr>
          <w:i/>
          <w:iCs/>
          <w:color w:val="000000"/>
          <w:spacing w:val="-2"/>
          <w:kern w:val="0"/>
          <w:sz w:val="16"/>
          <w:szCs w:val="16"/>
        </w:rPr>
        <w:t xml:space="preserve"> Cell </w:t>
      </w:r>
      <w:proofErr w:type="spellStart"/>
      <w:r w:rsidRPr="002355D7">
        <w:rPr>
          <w:i/>
          <w:iCs/>
          <w:color w:val="000000"/>
          <w:spacing w:val="-2"/>
          <w:kern w:val="0"/>
          <w:sz w:val="16"/>
          <w:szCs w:val="16"/>
        </w:rPr>
        <w:t>Biochem</w:t>
      </w:r>
      <w:proofErr w:type="spellEnd"/>
      <w:r w:rsidRPr="002355D7">
        <w:rPr>
          <w:color w:val="000000"/>
          <w:spacing w:val="-2"/>
          <w:kern w:val="0"/>
          <w:sz w:val="16"/>
          <w:szCs w:val="16"/>
        </w:rPr>
        <w:t xml:space="preserve"> 2013; </w:t>
      </w:r>
      <w:r w:rsidRPr="002355D7">
        <w:rPr>
          <w:b/>
          <w:bCs/>
          <w:color w:val="000000"/>
          <w:spacing w:val="-2"/>
          <w:kern w:val="0"/>
          <w:sz w:val="16"/>
          <w:szCs w:val="16"/>
        </w:rPr>
        <w:t>373</w:t>
      </w:r>
      <w:r w:rsidRPr="002355D7">
        <w:rPr>
          <w:color w:val="000000"/>
          <w:spacing w:val="-2"/>
          <w:kern w:val="0"/>
          <w:sz w:val="16"/>
          <w:szCs w:val="16"/>
        </w:rPr>
        <w:t>: 217-227 [PMID: 23129257 DOI: 10.1007/s11010-012-1493-6]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61</w:t>
      </w:r>
      <w:r w:rsidRPr="002355D7">
        <w:rPr>
          <w:color w:val="000000"/>
          <w:spacing w:val="-1"/>
          <w:kern w:val="0"/>
          <w:sz w:val="16"/>
          <w:szCs w:val="16"/>
        </w:rPr>
        <w:tab/>
      </w:r>
      <w:r w:rsidRPr="002355D7">
        <w:rPr>
          <w:b/>
          <w:bCs/>
          <w:color w:val="000000"/>
          <w:spacing w:val="-1"/>
          <w:kern w:val="0"/>
          <w:sz w:val="16"/>
          <w:szCs w:val="16"/>
        </w:rPr>
        <w:t>Chen JK</w:t>
      </w:r>
      <w:r w:rsidRPr="002355D7">
        <w:rPr>
          <w:color w:val="000000"/>
          <w:spacing w:val="-1"/>
          <w:kern w:val="0"/>
          <w:sz w:val="16"/>
          <w:szCs w:val="16"/>
        </w:rPr>
        <w:t xml:space="preserve">, </w:t>
      </w:r>
      <w:proofErr w:type="spellStart"/>
      <w:r w:rsidRPr="002355D7">
        <w:rPr>
          <w:color w:val="000000"/>
          <w:spacing w:val="-1"/>
          <w:kern w:val="0"/>
          <w:sz w:val="16"/>
          <w:szCs w:val="16"/>
        </w:rPr>
        <w:t>Taipale</w:t>
      </w:r>
      <w:proofErr w:type="spellEnd"/>
      <w:r w:rsidRPr="002355D7">
        <w:rPr>
          <w:color w:val="000000"/>
          <w:spacing w:val="-1"/>
          <w:kern w:val="0"/>
          <w:sz w:val="16"/>
          <w:szCs w:val="16"/>
        </w:rPr>
        <w:t xml:space="preserve"> J, Cooper MK, Beachy PA. </w:t>
      </w:r>
      <w:proofErr w:type="gramStart"/>
      <w:r w:rsidRPr="002355D7">
        <w:rPr>
          <w:color w:val="000000"/>
          <w:spacing w:val="-1"/>
          <w:kern w:val="0"/>
          <w:sz w:val="16"/>
          <w:szCs w:val="16"/>
        </w:rPr>
        <w:t xml:space="preserve">Inhibition of Hedgehog signaling by direct binding of </w:t>
      </w:r>
      <w:proofErr w:type="spellStart"/>
      <w:r w:rsidRPr="002355D7">
        <w:rPr>
          <w:color w:val="000000"/>
          <w:spacing w:val="-1"/>
          <w:kern w:val="0"/>
          <w:sz w:val="16"/>
          <w:szCs w:val="16"/>
        </w:rPr>
        <w:t>cyclopamine</w:t>
      </w:r>
      <w:proofErr w:type="spellEnd"/>
      <w:r w:rsidRPr="002355D7">
        <w:rPr>
          <w:color w:val="000000"/>
          <w:spacing w:val="-1"/>
          <w:kern w:val="0"/>
          <w:sz w:val="16"/>
          <w:szCs w:val="16"/>
        </w:rPr>
        <w:t xml:space="preserve"> to Smoo</w:t>
      </w:r>
      <w:r w:rsidRPr="002355D7">
        <w:rPr>
          <w:color w:val="000000"/>
          <w:spacing w:val="-1"/>
          <w:kern w:val="0"/>
          <w:sz w:val="16"/>
          <w:szCs w:val="16"/>
        </w:rPr>
        <w:softHyphen/>
        <w:t>thened.</w:t>
      </w:r>
      <w:proofErr w:type="gramEnd"/>
      <w:r w:rsidRPr="002355D7">
        <w:rPr>
          <w:color w:val="000000"/>
          <w:spacing w:val="-1"/>
          <w:kern w:val="0"/>
          <w:sz w:val="16"/>
          <w:szCs w:val="16"/>
        </w:rPr>
        <w:t xml:space="preserve"> </w:t>
      </w:r>
      <w:r w:rsidRPr="002355D7">
        <w:rPr>
          <w:i/>
          <w:iCs/>
          <w:color w:val="000000"/>
          <w:spacing w:val="-1"/>
          <w:kern w:val="0"/>
          <w:sz w:val="16"/>
          <w:szCs w:val="16"/>
        </w:rPr>
        <w:t>Genes Dev</w:t>
      </w:r>
      <w:r w:rsidRPr="002355D7">
        <w:rPr>
          <w:color w:val="000000"/>
          <w:spacing w:val="-1"/>
          <w:kern w:val="0"/>
          <w:sz w:val="16"/>
          <w:szCs w:val="16"/>
        </w:rPr>
        <w:t xml:space="preserve"> 2002; </w:t>
      </w:r>
      <w:r w:rsidRPr="002355D7">
        <w:rPr>
          <w:b/>
          <w:bCs/>
          <w:color w:val="000000"/>
          <w:spacing w:val="-1"/>
          <w:kern w:val="0"/>
          <w:sz w:val="16"/>
          <w:szCs w:val="16"/>
        </w:rPr>
        <w:t>16</w:t>
      </w:r>
      <w:r w:rsidRPr="002355D7">
        <w:rPr>
          <w:color w:val="000000"/>
          <w:spacing w:val="-1"/>
          <w:kern w:val="0"/>
          <w:sz w:val="16"/>
          <w:szCs w:val="16"/>
        </w:rPr>
        <w:t>: 2743-2748 [PMID: 12414725 DOI: 10.1101/gad.1025302]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62</w:t>
      </w:r>
      <w:r w:rsidRPr="002355D7">
        <w:rPr>
          <w:color w:val="000000"/>
          <w:spacing w:val="-1"/>
          <w:kern w:val="0"/>
          <w:sz w:val="16"/>
          <w:szCs w:val="16"/>
        </w:rPr>
        <w:tab/>
      </w:r>
      <w:r w:rsidRPr="002355D7">
        <w:rPr>
          <w:b/>
          <w:bCs/>
          <w:color w:val="000000"/>
          <w:spacing w:val="-1"/>
          <w:kern w:val="0"/>
          <w:sz w:val="16"/>
          <w:szCs w:val="16"/>
        </w:rPr>
        <w:t>Walter K</w:t>
      </w:r>
      <w:r w:rsidRPr="002355D7">
        <w:rPr>
          <w:color w:val="000000"/>
          <w:spacing w:val="-1"/>
          <w:kern w:val="0"/>
          <w:sz w:val="16"/>
          <w:szCs w:val="16"/>
        </w:rPr>
        <w:t xml:space="preserve">, </w:t>
      </w:r>
      <w:proofErr w:type="spellStart"/>
      <w:r w:rsidRPr="002355D7">
        <w:rPr>
          <w:color w:val="000000"/>
          <w:spacing w:val="-1"/>
          <w:kern w:val="0"/>
          <w:sz w:val="16"/>
          <w:szCs w:val="16"/>
        </w:rPr>
        <w:t>Omura</w:t>
      </w:r>
      <w:proofErr w:type="spellEnd"/>
      <w:r w:rsidRPr="002355D7">
        <w:rPr>
          <w:color w:val="000000"/>
          <w:spacing w:val="-1"/>
          <w:kern w:val="0"/>
          <w:sz w:val="16"/>
          <w:szCs w:val="16"/>
        </w:rPr>
        <w:t xml:space="preserve"> N, Hong SM, Griffith M, Vincent A, Borges M, </w:t>
      </w:r>
      <w:proofErr w:type="spellStart"/>
      <w:r w:rsidRPr="002355D7">
        <w:rPr>
          <w:color w:val="000000"/>
          <w:spacing w:val="-1"/>
          <w:kern w:val="0"/>
          <w:sz w:val="16"/>
          <w:szCs w:val="16"/>
        </w:rPr>
        <w:t>Goggins</w:t>
      </w:r>
      <w:proofErr w:type="spellEnd"/>
      <w:r w:rsidRPr="002355D7">
        <w:rPr>
          <w:color w:val="000000"/>
          <w:spacing w:val="-1"/>
          <w:kern w:val="0"/>
          <w:sz w:val="16"/>
          <w:szCs w:val="16"/>
        </w:rPr>
        <w:t xml:space="preserve"> M. Overexpression of smoothened activates the sonic hedgehog signaling pathway in pancreatic cancer-associated fibroblasts. </w:t>
      </w:r>
      <w:proofErr w:type="spellStart"/>
      <w:r w:rsidRPr="002355D7">
        <w:rPr>
          <w:i/>
          <w:iCs/>
          <w:color w:val="000000"/>
          <w:spacing w:val="-1"/>
          <w:kern w:val="0"/>
          <w:sz w:val="16"/>
          <w:szCs w:val="16"/>
        </w:rPr>
        <w:t>Clin</w:t>
      </w:r>
      <w:proofErr w:type="spellEnd"/>
      <w:r w:rsidRPr="002355D7">
        <w:rPr>
          <w:i/>
          <w:iCs/>
          <w:color w:val="000000"/>
          <w:spacing w:val="-1"/>
          <w:kern w:val="0"/>
          <w:sz w:val="16"/>
          <w:szCs w:val="16"/>
        </w:rPr>
        <w:t xml:space="preserve"> Cancer Res</w:t>
      </w:r>
      <w:r w:rsidRPr="002355D7">
        <w:rPr>
          <w:color w:val="000000"/>
          <w:spacing w:val="-1"/>
          <w:kern w:val="0"/>
          <w:sz w:val="16"/>
          <w:szCs w:val="16"/>
        </w:rPr>
        <w:t xml:space="preserve"> 2010; </w:t>
      </w:r>
      <w:r w:rsidRPr="002355D7">
        <w:rPr>
          <w:b/>
          <w:bCs/>
          <w:color w:val="000000"/>
          <w:spacing w:val="-1"/>
          <w:kern w:val="0"/>
          <w:sz w:val="16"/>
          <w:szCs w:val="16"/>
        </w:rPr>
        <w:t>16</w:t>
      </w:r>
      <w:r w:rsidRPr="002355D7">
        <w:rPr>
          <w:color w:val="000000"/>
          <w:spacing w:val="-1"/>
          <w:kern w:val="0"/>
          <w:sz w:val="16"/>
          <w:szCs w:val="16"/>
        </w:rPr>
        <w:t>: 1781-1789 [PMID: 20215540 DOI: 10.1158/1078-0432.CCR-09-1913]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63</w:t>
      </w:r>
      <w:r w:rsidRPr="002355D7">
        <w:rPr>
          <w:color w:val="000000"/>
          <w:spacing w:val="-1"/>
          <w:kern w:val="0"/>
          <w:sz w:val="16"/>
          <w:szCs w:val="16"/>
        </w:rPr>
        <w:tab/>
      </w:r>
      <w:proofErr w:type="spellStart"/>
      <w:r w:rsidRPr="002355D7">
        <w:rPr>
          <w:b/>
          <w:bCs/>
          <w:color w:val="000000"/>
          <w:spacing w:val="-1"/>
          <w:kern w:val="0"/>
          <w:sz w:val="16"/>
          <w:szCs w:val="16"/>
        </w:rPr>
        <w:t>Rosow</w:t>
      </w:r>
      <w:proofErr w:type="spellEnd"/>
      <w:r w:rsidRPr="002355D7">
        <w:rPr>
          <w:b/>
          <w:bCs/>
          <w:color w:val="000000"/>
          <w:spacing w:val="-1"/>
          <w:kern w:val="0"/>
          <w:sz w:val="16"/>
          <w:szCs w:val="16"/>
        </w:rPr>
        <w:t xml:space="preserve"> DE</w:t>
      </w:r>
      <w:r w:rsidRPr="002355D7">
        <w:rPr>
          <w:color w:val="000000"/>
          <w:spacing w:val="-1"/>
          <w:kern w:val="0"/>
          <w:sz w:val="16"/>
          <w:szCs w:val="16"/>
        </w:rPr>
        <w:t xml:space="preserve">, </w:t>
      </w:r>
      <w:proofErr w:type="spellStart"/>
      <w:r w:rsidRPr="002355D7">
        <w:rPr>
          <w:color w:val="000000"/>
          <w:spacing w:val="-1"/>
          <w:kern w:val="0"/>
          <w:sz w:val="16"/>
          <w:szCs w:val="16"/>
        </w:rPr>
        <w:t>Liss</w:t>
      </w:r>
      <w:proofErr w:type="spellEnd"/>
      <w:r w:rsidRPr="002355D7">
        <w:rPr>
          <w:color w:val="000000"/>
          <w:spacing w:val="-1"/>
          <w:kern w:val="0"/>
          <w:sz w:val="16"/>
          <w:szCs w:val="16"/>
        </w:rPr>
        <w:t xml:space="preserve"> AS, Strobel O, Fritz S, Bausch D, </w:t>
      </w:r>
      <w:proofErr w:type="spellStart"/>
      <w:r w:rsidRPr="002355D7">
        <w:rPr>
          <w:color w:val="000000"/>
          <w:spacing w:val="-1"/>
          <w:kern w:val="0"/>
          <w:sz w:val="16"/>
          <w:szCs w:val="16"/>
        </w:rPr>
        <w:t>Valsangkar</w:t>
      </w:r>
      <w:proofErr w:type="spellEnd"/>
      <w:r w:rsidRPr="002355D7">
        <w:rPr>
          <w:color w:val="000000"/>
          <w:spacing w:val="-1"/>
          <w:kern w:val="0"/>
          <w:sz w:val="16"/>
          <w:szCs w:val="16"/>
        </w:rPr>
        <w:t xml:space="preserve"> NP, </w:t>
      </w:r>
      <w:proofErr w:type="spellStart"/>
      <w:r w:rsidRPr="002355D7">
        <w:rPr>
          <w:color w:val="000000"/>
          <w:spacing w:val="-1"/>
          <w:kern w:val="0"/>
          <w:sz w:val="16"/>
          <w:szCs w:val="16"/>
        </w:rPr>
        <w:t>Alsina</w:t>
      </w:r>
      <w:proofErr w:type="spellEnd"/>
      <w:r w:rsidRPr="002355D7">
        <w:rPr>
          <w:color w:val="000000"/>
          <w:spacing w:val="-1"/>
          <w:kern w:val="0"/>
          <w:sz w:val="16"/>
          <w:szCs w:val="16"/>
        </w:rPr>
        <w:t xml:space="preserve"> J, </w:t>
      </w:r>
      <w:proofErr w:type="spellStart"/>
      <w:r w:rsidRPr="002355D7">
        <w:rPr>
          <w:color w:val="000000"/>
          <w:spacing w:val="-1"/>
          <w:kern w:val="0"/>
          <w:sz w:val="16"/>
          <w:szCs w:val="16"/>
        </w:rPr>
        <w:t>Kulemann</w:t>
      </w:r>
      <w:proofErr w:type="spellEnd"/>
      <w:r w:rsidRPr="002355D7">
        <w:rPr>
          <w:color w:val="000000"/>
          <w:spacing w:val="-1"/>
          <w:kern w:val="0"/>
          <w:sz w:val="16"/>
          <w:szCs w:val="16"/>
        </w:rPr>
        <w:t xml:space="preserve"> B, Park JK, Yamaguchi J, </w:t>
      </w:r>
      <w:proofErr w:type="spellStart"/>
      <w:r w:rsidRPr="002355D7">
        <w:rPr>
          <w:color w:val="000000"/>
          <w:spacing w:val="-1"/>
          <w:kern w:val="0"/>
          <w:sz w:val="16"/>
          <w:szCs w:val="16"/>
        </w:rPr>
        <w:t>LaFemina</w:t>
      </w:r>
      <w:proofErr w:type="spellEnd"/>
      <w:r w:rsidRPr="002355D7">
        <w:rPr>
          <w:color w:val="000000"/>
          <w:spacing w:val="-1"/>
          <w:kern w:val="0"/>
          <w:sz w:val="16"/>
          <w:szCs w:val="16"/>
        </w:rPr>
        <w:t xml:space="preserve"> J, </w:t>
      </w:r>
      <w:proofErr w:type="gramStart"/>
      <w:r w:rsidRPr="002355D7">
        <w:rPr>
          <w:color w:val="000000"/>
          <w:spacing w:val="-1"/>
          <w:kern w:val="0"/>
          <w:sz w:val="16"/>
          <w:szCs w:val="16"/>
        </w:rPr>
        <w:t>Thayer</w:t>
      </w:r>
      <w:proofErr w:type="gramEnd"/>
      <w:r w:rsidRPr="002355D7">
        <w:rPr>
          <w:color w:val="000000"/>
          <w:spacing w:val="-1"/>
          <w:kern w:val="0"/>
          <w:sz w:val="16"/>
          <w:szCs w:val="16"/>
        </w:rPr>
        <w:t xml:space="preserve"> SP. Sonic Hedgehog in pancreatic cancer: from bench to bedside, then back to the bench. </w:t>
      </w:r>
      <w:r w:rsidRPr="002355D7">
        <w:rPr>
          <w:i/>
          <w:iCs/>
          <w:color w:val="000000"/>
          <w:spacing w:val="-1"/>
          <w:kern w:val="0"/>
          <w:sz w:val="16"/>
          <w:szCs w:val="16"/>
        </w:rPr>
        <w:t>Surgery</w:t>
      </w:r>
      <w:r w:rsidRPr="002355D7">
        <w:rPr>
          <w:color w:val="000000"/>
          <w:spacing w:val="-1"/>
          <w:kern w:val="0"/>
          <w:sz w:val="16"/>
          <w:szCs w:val="16"/>
        </w:rPr>
        <w:t xml:space="preserve"> 2012; </w:t>
      </w:r>
      <w:r w:rsidRPr="002355D7">
        <w:rPr>
          <w:b/>
          <w:bCs/>
          <w:color w:val="000000"/>
          <w:spacing w:val="-1"/>
          <w:kern w:val="0"/>
          <w:sz w:val="16"/>
          <w:szCs w:val="16"/>
        </w:rPr>
        <w:t>152</w:t>
      </w:r>
      <w:r w:rsidRPr="002355D7">
        <w:rPr>
          <w:color w:val="000000"/>
          <w:spacing w:val="-1"/>
          <w:kern w:val="0"/>
          <w:sz w:val="16"/>
          <w:szCs w:val="16"/>
        </w:rPr>
        <w:t>: S19-S32 [PMID: 22770959 DOI: 10.1016/j.surg.2012.05.030]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64</w:t>
      </w:r>
      <w:r w:rsidRPr="002355D7">
        <w:rPr>
          <w:color w:val="000000"/>
          <w:spacing w:val="-1"/>
          <w:kern w:val="0"/>
          <w:sz w:val="16"/>
          <w:szCs w:val="16"/>
        </w:rPr>
        <w:tab/>
      </w:r>
      <w:r w:rsidRPr="002355D7">
        <w:rPr>
          <w:b/>
          <w:bCs/>
          <w:color w:val="000000"/>
          <w:spacing w:val="-1"/>
          <w:kern w:val="0"/>
          <w:sz w:val="16"/>
          <w:szCs w:val="16"/>
        </w:rPr>
        <w:t>Tian H</w:t>
      </w:r>
      <w:r w:rsidRPr="002355D7">
        <w:rPr>
          <w:color w:val="000000"/>
          <w:spacing w:val="-1"/>
          <w:kern w:val="0"/>
          <w:sz w:val="16"/>
          <w:szCs w:val="16"/>
        </w:rPr>
        <w:t xml:space="preserve">, Callahan CA, </w:t>
      </w:r>
      <w:proofErr w:type="spellStart"/>
      <w:r w:rsidRPr="002355D7">
        <w:rPr>
          <w:color w:val="000000"/>
          <w:spacing w:val="-1"/>
          <w:kern w:val="0"/>
          <w:sz w:val="16"/>
          <w:szCs w:val="16"/>
        </w:rPr>
        <w:t>DuPree</w:t>
      </w:r>
      <w:proofErr w:type="spellEnd"/>
      <w:r w:rsidRPr="002355D7">
        <w:rPr>
          <w:color w:val="000000"/>
          <w:spacing w:val="-1"/>
          <w:kern w:val="0"/>
          <w:sz w:val="16"/>
          <w:szCs w:val="16"/>
        </w:rPr>
        <w:t xml:space="preserve"> KJ, </w:t>
      </w:r>
      <w:proofErr w:type="spellStart"/>
      <w:r w:rsidRPr="002355D7">
        <w:rPr>
          <w:color w:val="000000"/>
          <w:spacing w:val="-1"/>
          <w:kern w:val="0"/>
          <w:sz w:val="16"/>
          <w:szCs w:val="16"/>
        </w:rPr>
        <w:t>Darbonne</w:t>
      </w:r>
      <w:proofErr w:type="spellEnd"/>
      <w:r w:rsidRPr="002355D7">
        <w:rPr>
          <w:color w:val="000000"/>
          <w:spacing w:val="-1"/>
          <w:kern w:val="0"/>
          <w:sz w:val="16"/>
          <w:szCs w:val="16"/>
        </w:rPr>
        <w:t xml:space="preserve"> WC, </w:t>
      </w:r>
      <w:proofErr w:type="spellStart"/>
      <w:r w:rsidRPr="002355D7">
        <w:rPr>
          <w:color w:val="000000"/>
          <w:spacing w:val="-1"/>
          <w:kern w:val="0"/>
          <w:sz w:val="16"/>
          <w:szCs w:val="16"/>
        </w:rPr>
        <w:t>Ahn</w:t>
      </w:r>
      <w:proofErr w:type="spellEnd"/>
      <w:r w:rsidRPr="002355D7">
        <w:rPr>
          <w:color w:val="000000"/>
          <w:spacing w:val="-1"/>
          <w:kern w:val="0"/>
          <w:sz w:val="16"/>
          <w:szCs w:val="16"/>
        </w:rPr>
        <w:t xml:space="preserve"> CP, Scales SJ, de </w:t>
      </w:r>
      <w:proofErr w:type="spellStart"/>
      <w:r w:rsidRPr="002355D7">
        <w:rPr>
          <w:color w:val="000000"/>
          <w:spacing w:val="-1"/>
          <w:kern w:val="0"/>
          <w:sz w:val="16"/>
          <w:szCs w:val="16"/>
        </w:rPr>
        <w:t>Sauvage</w:t>
      </w:r>
      <w:proofErr w:type="spellEnd"/>
      <w:r w:rsidRPr="002355D7">
        <w:rPr>
          <w:color w:val="000000"/>
          <w:spacing w:val="-1"/>
          <w:kern w:val="0"/>
          <w:sz w:val="16"/>
          <w:szCs w:val="16"/>
        </w:rPr>
        <w:t xml:space="preserve"> FJ. Hedgehog signaling is restricted to the stromal compartment during pancreatic carcinogenesis. </w:t>
      </w:r>
      <w:r w:rsidRPr="002355D7">
        <w:rPr>
          <w:i/>
          <w:iCs/>
          <w:color w:val="000000"/>
          <w:spacing w:val="-1"/>
          <w:kern w:val="0"/>
          <w:sz w:val="16"/>
          <w:szCs w:val="16"/>
        </w:rPr>
        <w:t xml:space="preserve">Proc Natl </w:t>
      </w:r>
      <w:proofErr w:type="spellStart"/>
      <w:r w:rsidRPr="002355D7">
        <w:rPr>
          <w:i/>
          <w:iCs/>
          <w:color w:val="000000"/>
          <w:spacing w:val="-1"/>
          <w:kern w:val="0"/>
          <w:sz w:val="16"/>
          <w:szCs w:val="16"/>
        </w:rPr>
        <w:t>Acad</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Sci</w:t>
      </w:r>
      <w:proofErr w:type="spellEnd"/>
      <w:r w:rsidRPr="002355D7">
        <w:rPr>
          <w:i/>
          <w:iCs/>
          <w:color w:val="000000"/>
          <w:spacing w:val="-1"/>
          <w:kern w:val="0"/>
          <w:sz w:val="16"/>
          <w:szCs w:val="16"/>
        </w:rPr>
        <w:t xml:space="preserve"> USA</w:t>
      </w:r>
      <w:r w:rsidRPr="002355D7">
        <w:rPr>
          <w:color w:val="000000"/>
          <w:spacing w:val="-1"/>
          <w:kern w:val="0"/>
          <w:sz w:val="16"/>
          <w:szCs w:val="16"/>
        </w:rPr>
        <w:t xml:space="preserve"> 2009; </w:t>
      </w:r>
      <w:r w:rsidRPr="002355D7">
        <w:rPr>
          <w:b/>
          <w:bCs/>
          <w:color w:val="000000"/>
          <w:spacing w:val="-1"/>
          <w:kern w:val="0"/>
          <w:sz w:val="16"/>
          <w:szCs w:val="16"/>
        </w:rPr>
        <w:t>106</w:t>
      </w:r>
      <w:r w:rsidRPr="002355D7">
        <w:rPr>
          <w:color w:val="000000"/>
          <w:spacing w:val="-1"/>
          <w:kern w:val="0"/>
          <w:sz w:val="16"/>
          <w:szCs w:val="16"/>
        </w:rPr>
        <w:t>: 4254-4259 [PMID: 19246386 DOI: 10.1073/pnas.0813203106]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65</w:t>
      </w:r>
      <w:r w:rsidRPr="002355D7">
        <w:rPr>
          <w:color w:val="000000"/>
          <w:spacing w:val="-1"/>
          <w:kern w:val="0"/>
          <w:sz w:val="16"/>
          <w:szCs w:val="16"/>
        </w:rPr>
        <w:tab/>
      </w:r>
      <w:proofErr w:type="spellStart"/>
      <w:r w:rsidRPr="002355D7">
        <w:rPr>
          <w:b/>
          <w:bCs/>
          <w:color w:val="000000"/>
          <w:spacing w:val="-1"/>
          <w:kern w:val="0"/>
          <w:sz w:val="16"/>
          <w:szCs w:val="16"/>
        </w:rPr>
        <w:t>Jemal</w:t>
      </w:r>
      <w:proofErr w:type="spellEnd"/>
      <w:r w:rsidRPr="002355D7">
        <w:rPr>
          <w:b/>
          <w:bCs/>
          <w:color w:val="000000"/>
          <w:spacing w:val="-1"/>
          <w:kern w:val="0"/>
          <w:sz w:val="16"/>
          <w:szCs w:val="16"/>
        </w:rPr>
        <w:t xml:space="preserve"> A</w:t>
      </w:r>
      <w:r w:rsidRPr="002355D7">
        <w:rPr>
          <w:color w:val="000000"/>
          <w:spacing w:val="-1"/>
          <w:kern w:val="0"/>
          <w:sz w:val="16"/>
          <w:szCs w:val="16"/>
        </w:rPr>
        <w:t xml:space="preserve">, Siegel R, Xu J, Ward E. Cancer statistics, 2010. </w:t>
      </w:r>
      <w:r w:rsidRPr="002355D7">
        <w:rPr>
          <w:i/>
          <w:iCs/>
          <w:color w:val="000000"/>
          <w:spacing w:val="-1"/>
          <w:kern w:val="0"/>
          <w:sz w:val="16"/>
          <w:szCs w:val="16"/>
        </w:rPr>
        <w:t xml:space="preserve">CA Cancer J </w:t>
      </w:r>
      <w:proofErr w:type="spellStart"/>
      <w:r w:rsidRPr="002355D7">
        <w:rPr>
          <w:i/>
          <w:iCs/>
          <w:color w:val="000000"/>
          <w:spacing w:val="-1"/>
          <w:kern w:val="0"/>
          <w:sz w:val="16"/>
          <w:szCs w:val="16"/>
        </w:rPr>
        <w:t>Clin</w:t>
      </w:r>
      <w:proofErr w:type="spellEnd"/>
      <w:r w:rsidRPr="002355D7">
        <w:rPr>
          <w:color w:val="000000"/>
          <w:spacing w:val="-1"/>
          <w:kern w:val="0"/>
          <w:sz w:val="16"/>
          <w:szCs w:val="16"/>
        </w:rPr>
        <w:t xml:space="preserve"> 2010; </w:t>
      </w:r>
      <w:r w:rsidRPr="002355D7">
        <w:rPr>
          <w:b/>
          <w:bCs/>
          <w:color w:val="000000"/>
          <w:spacing w:val="-1"/>
          <w:kern w:val="0"/>
          <w:sz w:val="16"/>
          <w:szCs w:val="16"/>
        </w:rPr>
        <w:t>60</w:t>
      </w:r>
      <w:r w:rsidRPr="002355D7">
        <w:rPr>
          <w:color w:val="000000"/>
          <w:spacing w:val="-1"/>
          <w:kern w:val="0"/>
          <w:sz w:val="16"/>
          <w:szCs w:val="16"/>
        </w:rPr>
        <w:t>: 277-300 [PMID: 20610543 DOI: 10.3322/caac.20073]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66</w:t>
      </w:r>
      <w:r w:rsidRPr="002355D7">
        <w:rPr>
          <w:color w:val="000000"/>
          <w:spacing w:val="-1"/>
          <w:kern w:val="0"/>
          <w:sz w:val="16"/>
          <w:szCs w:val="16"/>
        </w:rPr>
        <w:tab/>
      </w:r>
      <w:r w:rsidRPr="002355D7">
        <w:rPr>
          <w:b/>
          <w:bCs/>
          <w:color w:val="000000"/>
          <w:spacing w:val="-1"/>
          <w:kern w:val="0"/>
          <w:sz w:val="16"/>
          <w:szCs w:val="16"/>
        </w:rPr>
        <w:t>Li J</w:t>
      </w:r>
      <w:r w:rsidRPr="002355D7">
        <w:rPr>
          <w:color w:val="000000"/>
          <w:spacing w:val="-1"/>
          <w:kern w:val="0"/>
          <w:sz w:val="16"/>
          <w:szCs w:val="16"/>
        </w:rPr>
        <w:t xml:space="preserve">, </w:t>
      </w:r>
      <w:proofErr w:type="spellStart"/>
      <w:r w:rsidRPr="002355D7">
        <w:rPr>
          <w:color w:val="000000"/>
          <w:spacing w:val="-1"/>
          <w:kern w:val="0"/>
          <w:sz w:val="16"/>
          <w:szCs w:val="16"/>
        </w:rPr>
        <w:t>Wientjes</w:t>
      </w:r>
      <w:proofErr w:type="spellEnd"/>
      <w:r w:rsidRPr="002355D7">
        <w:rPr>
          <w:color w:val="000000"/>
          <w:spacing w:val="-1"/>
          <w:kern w:val="0"/>
          <w:sz w:val="16"/>
          <w:szCs w:val="16"/>
        </w:rPr>
        <w:t xml:space="preserve"> MG, Au JL. Pancreatic cancer: pathobiology, treat</w:t>
      </w:r>
      <w:r w:rsidRPr="002355D7">
        <w:rPr>
          <w:color w:val="000000"/>
          <w:spacing w:val="-1"/>
          <w:kern w:val="0"/>
          <w:sz w:val="16"/>
          <w:szCs w:val="16"/>
        </w:rPr>
        <w:softHyphen/>
        <w:t xml:space="preserve">ment options, and drug delivery. </w:t>
      </w:r>
      <w:r w:rsidRPr="002355D7">
        <w:rPr>
          <w:i/>
          <w:iCs/>
          <w:color w:val="000000"/>
          <w:spacing w:val="-1"/>
          <w:kern w:val="0"/>
          <w:sz w:val="16"/>
          <w:szCs w:val="16"/>
        </w:rPr>
        <w:t>AAPS J</w:t>
      </w:r>
      <w:r w:rsidRPr="002355D7">
        <w:rPr>
          <w:color w:val="000000"/>
          <w:spacing w:val="-1"/>
          <w:kern w:val="0"/>
          <w:sz w:val="16"/>
          <w:szCs w:val="16"/>
        </w:rPr>
        <w:t xml:space="preserve"> 2010; </w:t>
      </w:r>
      <w:r w:rsidRPr="002355D7">
        <w:rPr>
          <w:b/>
          <w:bCs/>
          <w:color w:val="000000"/>
          <w:spacing w:val="-1"/>
          <w:kern w:val="0"/>
          <w:sz w:val="16"/>
          <w:szCs w:val="16"/>
        </w:rPr>
        <w:t>12</w:t>
      </w:r>
      <w:r w:rsidRPr="002355D7">
        <w:rPr>
          <w:color w:val="000000"/>
          <w:spacing w:val="-1"/>
          <w:kern w:val="0"/>
          <w:sz w:val="16"/>
          <w:szCs w:val="16"/>
        </w:rPr>
        <w:t>: 223-232 [PMID: 20198462 DOI: 10.1208/s12248-010-9181-5]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67</w:t>
      </w:r>
      <w:r w:rsidRPr="002355D7">
        <w:rPr>
          <w:color w:val="000000"/>
          <w:spacing w:val="-1"/>
          <w:kern w:val="0"/>
          <w:sz w:val="16"/>
          <w:szCs w:val="16"/>
        </w:rPr>
        <w:tab/>
      </w:r>
      <w:r w:rsidRPr="002355D7">
        <w:rPr>
          <w:b/>
          <w:bCs/>
          <w:color w:val="000000"/>
          <w:spacing w:val="-1"/>
          <w:kern w:val="0"/>
          <w:sz w:val="16"/>
          <w:szCs w:val="16"/>
        </w:rPr>
        <w:t>Thayer SP</w:t>
      </w:r>
      <w:r w:rsidRPr="002355D7">
        <w:rPr>
          <w:color w:val="000000"/>
          <w:spacing w:val="-1"/>
          <w:kern w:val="0"/>
          <w:sz w:val="16"/>
          <w:szCs w:val="16"/>
        </w:rPr>
        <w:t xml:space="preserve">, di </w:t>
      </w:r>
      <w:proofErr w:type="spellStart"/>
      <w:r w:rsidRPr="002355D7">
        <w:rPr>
          <w:color w:val="000000"/>
          <w:spacing w:val="-1"/>
          <w:kern w:val="0"/>
          <w:sz w:val="16"/>
          <w:szCs w:val="16"/>
        </w:rPr>
        <w:t>Magliano</w:t>
      </w:r>
      <w:proofErr w:type="spellEnd"/>
      <w:r w:rsidRPr="002355D7">
        <w:rPr>
          <w:color w:val="000000"/>
          <w:spacing w:val="-1"/>
          <w:kern w:val="0"/>
          <w:sz w:val="16"/>
          <w:szCs w:val="16"/>
        </w:rPr>
        <w:t xml:space="preserve"> MP, </w:t>
      </w:r>
      <w:proofErr w:type="spellStart"/>
      <w:r w:rsidRPr="002355D7">
        <w:rPr>
          <w:color w:val="000000"/>
          <w:spacing w:val="-1"/>
          <w:kern w:val="0"/>
          <w:sz w:val="16"/>
          <w:szCs w:val="16"/>
        </w:rPr>
        <w:t>Heiser</w:t>
      </w:r>
      <w:proofErr w:type="spellEnd"/>
      <w:r w:rsidRPr="002355D7">
        <w:rPr>
          <w:color w:val="000000"/>
          <w:spacing w:val="-1"/>
          <w:kern w:val="0"/>
          <w:sz w:val="16"/>
          <w:szCs w:val="16"/>
        </w:rPr>
        <w:t xml:space="preserve"> PW, Nielsen CM, Roberts DJ, </w:t>
      </w:r>
      <w:proofErr w:type="spellStart"/>
      <w:r w:rsidRPr="002355D7">
        <w:rPr>
          <w:color w:val="000000"/>
          <w:spacing w:val="-1"/>
          <w:kern w:val="0"/>
          <w:sz w:val="16"/>
          <w:szCs w:val="16"/>
        </w:rPr>
        <w:t>Lauwers</w:t>
      </w:r>
      <w:proofErr w:type="spellEnd"/>
      <w:r w:rsidRPr="002355D7">
        <w:rPr>
          <w:color w:val="000000"/>
          <w:spacing w:val="-1"/>
          <w:kern w:val="0"/>
          <w:sz w:val="16"/>
          <w:szCs w:val="16"/>
        </w:rPr>
        <w:t xml:space="preserve"> GY, Qi YP, Gysin S, </w:t>
      </w:r>
      <w:proofErr w:type="spellStart"/>
      <w:r w:rsidRPr="002355D7">
        <w:rPr>
          <w:color w:val="000000"/>
          <w:spacing w:val="-1"/>
          <w:kern w:val="0"/>
          <w:sz w:val="16"/>
          <w:szCs w:val="16"/>
        </w:rPr>
        <w:t>Fernández</w:t>
      </w:r>
      <w:proofErr w:type="spellEnd"/>
      <w:r w:rsidRPr="002355D7">
        <w:rPr>
          <w:color w:val="000000"/>
          <w:spacing w:val="-1"/>
          <w:kern w:val="0"/>
          <w:sz w:val="16"/>
          <w:szCs w:val="16"/>
        </w:rPr>
        <w:t xml:space="preserve">-del Castillo C, </w:t>
      </w:r>
      <w:proofErr w:type="spellStart"/>
      <w:r w:rsidRPr="002355D7">
        <w:rPr>
          <w:color w:val="000000"/>
          <w:spacing w:val="-1"/>
          <w:kern w:val="0"/>
          <w:sz w:val="16"/>
          <w:szCs w:val="16"/>
        </w:rPr>
        <w:t>Yajnik</w:t>
      </w:r>
      <w:proofErr w:type="spellEnd"/>
      <w:r w:rsidRPr="002355D7">
        <w:rPr>
          <w:color w:val="000000"/>
          <w:spacing w:val="-1"/>
          <w:kern w:val="0"/>
          <w:sz w:val="16"/>
          <w:szCs w:val="16"/>
        </w:rPr>
        <w:t xml:space="preserve"> V, </w:t>
      </w:r>
      <w:proofErr w:type="spellStart"/>
      <w:r w:rsidRPr="002355D7">
        <w:rPr>
          <w:color w:val="000000"/>
          <w:spacing w:val="-1"/>
          <w:kern w:val="0"/>
          <w:sz w:val="16"/>
          <w:szCs w:val="16"/>
        </w:rPr>
        <w:t>Antoniu</w:t>
      </w:r>
      <w:proofErr w:type="spellEnd"/>
      <w:r w:rsidRPr="002355D7">
        <w:rPr>
          <w:color w:val="000000"/>
          <w:spacing w:val="-1"/>
          <w:kern w:val="0"/>
          <w:sz w:val="16"/>
          <w:szCs w:val="16"/>
        </w:rPr>
        <w:t xml:space="preserve"> B, McMahon M, </w:t>
      </w:r>
      <w:proofErr w:type="spellStart"/>
      <w:r w:rsidRPr="002355D7">
        <w:rPr>
          <w:color w:val="000000"/>
          <w:spacing w:val="-1"/>
          <w:kern w:val="0"/>
          <w:sz w:val="16"/>
          <w:szCs w:val="16"/>
        </w:rPr>
        <w:t>Warshaw</w:t>
      </w:r>
      <w:proofErr w:type="spellEnd"/>
      <w:r w:rsidRPr="002355D7">
        <w:rPr>
          <w:color w:val="000000"/>
          <w:spacing w:val="-1"/>
          <w:kern w:val="0"/>
          <w:sz w:val="16"/>
          <w:szCs w:val="16"/>
        </w:rPr>
        <w:t xml:space="preserve"> AL, </w:t>
      </w:r>
      <w:proofErr w:type="spellStart"/>
      <w:r w:rsidRPr="002355D7">
        <w:rPr>
          <w:color w:val="000000"/>
          <w:spacing w:val="-1"/>
          <w:kern w:val="0"/>
          <w:sz w:val="16"/>
          <w:szCs w:val="16"/>
        </w:rPr>
        <w:t>Hebrok</w:t>
      </w:r>
      <w:proofErr w:type="spellEnd"/>
      <w:r w:rsidRPr="002355D7">
        <w:rPr>
          <w:color w:val="000000"/>
          <w:spacing w:val="-1"/>
          <w:kern w:val="0"/>
          <w:sz w:val="16"/>
          <w:szCs w:val="16"/>
        </w:rPr>
        <w:t xml:space="preserve"> M. Hedgehog is an early and late mediator of pancreatic cancer tumorigenesis. </w:t>
      </w:r>
      <w:r w:rsidRPr="002355D7">
        <w:rPr>
          <w:i/>
          <w:iCs/>
          <w:color w:val="000000"/>
          <w:spacing w:val="-1"/>
          <w:kern w:val="0"/>
          <w:sz w:val="16"/>
          <w:szCs w:val="16"/>
        </w:rPr>
        <w:t>Nature</w:t>
      </w:r>
      <w:r w:rsidRPr="002355D7">
        <w:rPr>
          <w:color w:val="000000"/>
          <w:spacing w:val="-1"/>
          <w:kern w:val="0"/>
          <w:sz w:val="16"/>
          <w:szCs w:val="16"/>
        </w:rPr>
        <w:t xml:space="preserve"> 2003; </w:t>
      </w:r>
      <w:r w:rsidRPr="002355D7">
        <w:rPr>
          <w:b/>
          <w:bCs/>
          <w:color w:val="000000"/>
          <w:spacing w:val="-1"/>
          <w:kern w:val="0"/>
          <w:sz w:val="16"/>
          <w:szCs w:val="16"/>
        </w:rPr>
        <w:t>425</w:t>
      </w:r>
      <w:r w:rsidRPr="002355D7">
        <w:rPr>
          <w:color w:val="000000"/>
          <w:spacing w:val="-1"/>
          <w:kern w:val="0"/>
          <w:sz w:val="16"/>
          <w:szCs w:val="16"/>
        </w:rPr>
        <w:t>: 851-856 [PMID: 14520413 DOI: 10.1038/nature02009]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68</w:t>
      </w:r>
      <w:r w:rsidRPr="002355D7">
        <w:rPr>
          <w:color w:val="000000"/>
          <w:spacing w:val="-1"/>
          <w:kern w:val="0"/>
          <w:sz w:val="16"/>
          <w:szCs w:val="16"/>
        </w:rPr>
        <w:tab/>
      </w:r>
      <w:r w:rsidRPr="002355D7">
        <w:rPr>
          <w:b/>
          <w:bCs/>
          <w:color w:val="000000"/>
          <w:spacing w:val="-1"/>
          <w:kern w:val="0"/>
          <w:sz w:val="16"/>
          <w:szCs w:val="16"/>
        </w:rPr>
        <w:t>Jones S</w:t>
      </w:r>
      <w:r w:rsidRPr="002355D7">
        <w:rPr>
          <w:color w:val="000000"/>
          <w:spacing w:val="-1"/>
          <w:kern w:val="0"/>
          <w:sz w:val="16"/>
          <w:szCs w:val="16"/>
        </w:rPr>
        <w:t xml:space="preserve">, Zhang X, Parsons DW, Lin JC, Leary RJ, </w:t>
      </w:r>
      <w:proofErr w:type="spellStart"/>
      <w:r w:rsidRPr="002355D7">
        <w:rPr>
          <w:color w:val="000000"/>
          <w:spacing w:val="-1"/>
          <w:kern w:val="0"/>
          <w:sz w:val="16"/>
          <w:szCs w:val="16"/>
        </w:rPr>
        <w:t>Angenendt</w:t>
      </w:r>
      <w:proofErr w:type="spellEnd"/>
      <w:r w:rsidRPr="002355D7">
        <w:rPr>
          <w:color w:val="000000"/>
          <w:spacing w:val="-1"/>
          <w:kern w:val="0"/>
          <w:sz w:val="16"/>
          <w:szCs w:val="16"/>
        </w:rPr>
        <w:t xml:space="preserve"> P, </w:t>
      </w:r>
      <w:proofErr w:type="spellStart"/>
      <w:r w:rsidRPr="002355D7">
        <w:rPr>
          <w:color w:val="000000"/>
          <w:spacing w:val="-1"/>
          <w:kern w:val="0"/>
          <w:sz w:val="16"/>
          <w:szCs w:val="16"/>
        </w:rPr>
        <w:t>Mankoo</w:t>
      </w:r>
      <w:proofErr w:type="spellEnd"/>
      <w:r w:rsidRPr="002355D7">
        <w:rPr>
          <w:color w:val="000000"/>
          <w:spacing w:val="-1"/>
          <w:kern w:val="0"/>
          <w:sz w:val="16"/>
          <w:szCs w:val="16"/>
        </w:rPr>
        <w:t xml:space="preserve"> P, Carter H, </w:t>
      </w:r>
      <w:proofErr w:type="spellStart"/>
      <w:r w:rsidRPr="002355D7">
        <w:rPr>
          <w:color w:val="000000"/>
          <w:spacing w:val="-1"/>
          <w:kern w:val="0"/>
          <w:sz w:val="16"/>
          <w:szCs w:val="16"/>
        </w:rPr>
        <w:t>Kamiyama</w:t>
      </w:r>
      <w:proofErr w:type="spellEnd"/>
      <w:r w:rsidRPr="002355D7">
        <w:rPr>
          <w:color w:val="000000"/>
          <w:spacing w:val="-1"/>
          <w:kern w:val="0"/>
          <w:sz w:val="16"/>
          <w:szCs w:val="16"/>
        </w:rPr>
        <w:t xml:space="preserve"> H, </w:t>
      </w:r>
      <w:proofErr w:type="spellStart"/>
      <w:r w:rsidRPr="002355D7">
        <w:rPr>
          <w:color w:val="000000"/>
          <w:spacing w:val="-1"/>
          <w:kern w:val="0"/>
          <w:sz w:val="16"/>
          <w:szCs w:val="16"/>
        </w:rPr>
        <w:t>Jimeno</w:t>
      </w:r>
      <w:proofErr w:type="spellEnd"/>
      <w:r w:rsidRPr="002355D7">
        <w:rPr>
          <w:color w:val="000000"/>
          <w:spacing w:val="-1"/>
          <w:kern w:val="0"/>
          <w:sz w:val="16"/>
          <w:szCs w:val="16"/>
        </w:rPr>
        <w:t xml:space="preserve"> A, Hong SM, Fu B, Lin MT, Calhoun ES, </w:t>
      </w:r>
      <w:proofErr w:type="spellStart"/>
      <w:r w:rsidRPr="002355D7">
        <w:rPr>
          <w:color w:val="000000"/>
          <w:spacing w:val="-1"/>
          <w:kern w:val="0"/>
          <w:sz w:val="16"/>
          <w:szCs w:val="16"/>
        </w:rPr>
        <w:t>Kamiyama</w:t>
      </w:r>
      <w:proofErr w:type="spellEnd"/>
      <w:r w:rsidRPr="002355D7">
        <w:rPr>
          <w:color w:val="000000"/>
          <w:spacing w:val="-1"/>
          <w:kern w:val="0"/>
          <w:sz w:val="16"/>
          <w:szCs w:val="16"/>
        </w:rPr>
        <w:t xml:space="preserve"> M, Walter K, </w:t>
      </w:r>
      <w:proofErr w:type="spellStart"/>
      <w:r w:rsidRPr="002355D7">
        <w:rPr>
          <w:color w:val="000000"/>
          <w:spacing w:val="-1"/>
          <w:kern w:val="0"/>
          <w:sz w:val="16"/>
          <w:szCs w:val="16"/>
        </w:rPr>
        <w:t>Nikolskaya</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Nikolsky</w:t>
      </w:r>
      <w:proofErr w:type="spellEnd"/>
      <w:r w:rsidRPr="002355D7">
        <w:rPr>
          <w:color w:val="000000"/>
          <w:spacing w:val="-1"/>
          <w:kern w:val="0"/>
          <w:sz w:val="16"/>
          <w:szCs w:val="16"/>
        </w:rPr>
        <w:t xml:space="preserve"> Y, </w:t>
      </w:r>
      <w:proofErr w:type="spellStart"/>
      <w:r w:rsidRPr="002355D7">
        <w:rPr>
          <w:color w:val="000000"/>
          <w:spacing w:val="-1"/>
          <w:kern w:val="0"/>
          <w:sz w:val="16"/>
          <w:szCs w:val="16"/>
        </w:rPr>
        <w:t>Hartigan</w:t>
      </w:r>
      <w:proofErr w:type="spellEnd"/>
      <w:r w:rsidRPr="002355D7">
        <w:rPr>
          <w:color w:val="000000"/>
          <w:spacing w:val="-1"/>
          <w:kern w:val="0"/>
          <w:sz w:val="16"/>
          <w:szCs w:val="16"/>
        </w:rPr>
        <w:t xml:space="preserve"> J, Smith DR, Hidalgo M, Leach SD, Klein AP, </w:t>
      </w:r>
      <w:proofErr w:type="spellStart"/>
      <w:r w:rsidRPr="002355D7">
        <w:rPr>
          <w:color w:val="000000"/>
          <w:spacing w:val="-1"/>
          <w:kern w:val="0"/>
          <w:sz w:val="16"/>
          <w:szCs w:val="16"/>
        </w:rPr>
        <w:t>Jaffee</w:t>
      </w:r>
      <w:proofErr w:type="spellEnd"/>
      <w:r w:rsidRPr="002355D7">
        <w:rPr>
          <w:color w:val="000000"/>
          <w:spacing w:val="-1"/>
          <w:kern w:val="0"/>
          <w:sz w:val="16"/>
          <w:szCs w:val="16"/>
        </w:rPr>
        <w:t xml:space="preserve"> EM, </w:t>
      </w:r>
      <w:proofErr w:type="spellStart"/>
      <w:r w:rsidRPr="002355D7">
        <w:rPr>
          <w:color w:val="000000"/>
          <w:spacing w:val="-1"/>
          <w:kern w:val="0"/>
          <w:sz w:val="16"/>
          <w:szCs w:val="16"/>
        </w:rPr>
        <w:t>Goggins</w:t>
      </w:r>
      <w:proofErr w:type="spellEnd"/>
      <w:r w:rsidRPr="002355D7">
        <w:rPr>
          <w:color w:val="000000"/>
          <w:spacing w:val="-1"/>
          <w:kern w:val="0"/>
          <w:sz w:val="16"/>
          <w:szCs w:val="16"/>
        </w:rPr>
        <w:t xml:space="preserve"> M, Maitra A, </w:t>
      </w:r>
      <w:proofErr w:type="spellStart"/>
      <w:r w:rsidRPr="002355D7">
        <w:rPr>
          <w:color w:val="000000"/>
          <w:spacing w:val="-1"/>
          <w:kern w:val="0"/>
          <w:sz w:val="16"/>
          <w:szCs w:val="16"/>
        </w:rPr>
        <w:t>Iacobuzio</w:t>
      </w:r>
      <w:proofErr w:type="spellEnd"/>
      <w:r w:rsidRPr="002355D7">
        <w:rPr>
          <w:color w:val="000000"/>
          <w:spacing w:val="-1"/>
          <w:kern w:val="0"/>
          <w:sz w:val="16"/>
          <w:szCs w:val="16"/>
        </w:rPr>
        <w:t xml:space="preserve">-Donahue C, </w:t>
      </w:r>
      <w:proofErr w:type="spellStart"/>
      <w:r w:rsidRPr="002355D7">
        <w:rPr>
          <w:color w:val="000000"/>
          <w:spacing w:val="-1"/>
          <w:kern w:val="0"/>
          <w:sz w:val="16"/>
          <w:szCs w:val="16"/>
        </w:rPr>
        <w:t>Eshleman</w:t>
      </w:r>
      <w:proofErr w:type="spellEnd"/>
      <w:r w:rsidRPr="002355D7">
        <w:rPr>
          <w:color w:val="000000"/>
          <w:spacing w:val="-1"/>
          <w:kern w:val="0"/>
          <w:sz w:val="16"/>
          <w:szCs w:val="16"/>
        </w:rPr>
        <w:t xml:space="preserve"> JR, Kern SE, </w:t>
      </w:r>
      <w:proofErr w:type="spellStart"/>
      <w:r w:rsidRPr="002355D7">
        <w:rPr>
          <w:color w:val="000000"/>
          <w:spacing w:val="-1"/>
          <w:kern w:val="0"/>
          <w:sz w:val="16"/>
          <w:szCs w:val="16"/>
        </w:rPr>
        <w:t>Hruban</w:t>
      </w:r>
      <w:proofErr w:type="spellEnd"/>
      <w:r w:rsidRPr="002355D7">
        <w:rPr>
          <w:color w:val="000000"/>
          <w:spacing w:val="-1"/>
          <w:kern w:val="0"/>
          <w:sz w:val="16"/>
          <w:szCs w:val="16"/>
        </w:rPr>
        <w:t xml:space="preserve"> RH, </w:t>
      </w:r>
      <w:proofErr w:type="spellStart"/>
      <w:r w:rsidRPr="002355D7">
        <w:rPr>
          <w:color w:val="000000"/>
          <w:spacing w:val="-1"/>
          <w:kern w:val="0"/>
          <w:sz w:val="16"/>
          <w:szCs w:val="16"/>
        </w:rPr>
        <w:t>Karchin</w:t>
      </w:r>
      <w:proofErr w:type="spellEnd"/>
      <w:r w:rsidRPr="002355D7">
        <w:rPr>
          <w:color w:val="000000"/>
          <w:spacing w:val="-1"/>
          <w:kern w:val="0"/>
          <w:sz w:val="16"/>
          <w:szCs w:val="16"/>
        </w:rPr>
        <w:t xml:space="preserve"> R, Papadopoulos N, </w:t>
      </w:r>
      <w:proofErr w:type="spellStart"/>
      <w:r w:rsidRPr="002355D7">
        <w:rPr>
          <w:color w:val="000000"/>
          <w:spacing w:val="-1"/>
          <w:kern w:val="0"/>
          <w:sz w:val="16"/>
          <w:szCs w:val="16"/>
        </w:rPr>
        <w:t>Parmigiani</w:t>
      </w:r>
      <w:proofErr w:type="spellEnd"/>
      <w:r w:rsidRPr="002355D7">
        <w:rPr>
          <w:color w:val="000000"/>
          <w:spacing w:val="-1"/>
          <w:kern w:val="0"/>
          <w:sz w:val="16"/>
          <w:szCs w:val="16"/>
        </w:rPr>
        <w:t xml:space="preserve"> G, Vogelstein B, </w:t>
      </w:r>
      <w:proofErr w:type="spellStart"/>
      <w:r w:rsidRPr="002355D7">
        <w:rPr>
          <w:color w:val="000000"/>
          <w:spacing w:val="-1"/>
          <w:kern w:val="0"/>
          <w:sz w:val="16"/>
          <w:szCs w:val="16"/>
        </w:rPr>
        <w:t>Velculescu</w:t>
      </w:r>
      <w:proofErr w:type="spellEnd"/>
      <w:r w:rsidRPr="002355D7">
        <w:rPr>
          <w:color w:val="000000"/>
          <w:spacing w:val="-1"/>
          <w:kern w:val="0"/>
          <w:sz w:val="16"/>
          <w:szCs w:val="16"/>
        </w:rPr>
        <w:t xml:space="preserve"> VE, </w:t>
      </w:r>
      <w:proofErr w:type="spellStart"/>
      <w:r w:rsidRPr="002355D7">
        <w:rPr>
          <w:color w:val="000000"/>
          <w:spacing w:val="-1"/>
          <w:kern w:val="0"/>
          <w:sz w:val="16"/>
          <w:szCs w:val="16"/>
        </w:rPr>
        <w:t>Kinzler</w:t>
      </w:r>
      <w:proofErr w:type="spellEnd"/>
      <w:r w:rsidRPr="002355D7">
        <w:rPr>
          <w:color w:val="000000"/>
          <w:spacing w:val="-1"/>
          <w:kern w:val="0"/>
          <w:sz w:val="16"/>
          <w:szCs w:val="16"/>
        </w:rPr>
        <w:t xml:space="preserve"> KW. </w:t>
      </w:r>
      <w:proofErr w:type="gramStart"/>
      <w:r w:rsidRPr="002355D7">
        <w:rPr>
          <w:color w:val="000000"/>
          <w:spacing w:val="-1"/>
          <w:kern w:val="0"/>
          <w:sz w:val="16"/>
          <w:szCs w:val="16"/>
        </w:rPr>
        <w:t>Core signaling pathways in human pancreatic cancers revealed by global genomic analyses.</w:t>
      </w:r>
      <w:proofErr w:type="gramEnd"/>
      <w:r w:rsidRPr="002355D7">
        <w:rPr>
          <w:color w:val="000000"/>
          <w:spacing w:val="-1"/>
          <w:kern w:val="0"/>
          <w:sz w:val="16"/>
          <w:szCs w:val="16"/>
        </w:rPr>
        <w:t xml:space="preserve"> </w:t>
      </w:r>
      <w:r w:rsidRPr="002355D7">
        <w:rPr>
          <w:i/>
          <w:iCs/>
          <w:color w:val="000000"/>
          <w:spacing w:val="-1"/>
          <w:kern w:val="0"/>
          <w:sz w:val="16"/>
          <w:szCs w:val="16"/>
        </w:rPr>
        <w:t>Science</w:t>
      </w:r>
      <w:r w:rsidRPr="002355D7">
        <w:rPr>
          <w:color w:val="000000"/>
          <w:spacing w:val="-1"/>
          <w:kern w:val="0"/>
          <w:sz w:val="16"/>
          <w:szCs w:val="16"/>
        </w:rPr>
        <w:t xml:space="preserve"> 2008; </w:t>
      </w:r>
      <w:r w:rsidRPr="002355D7">
        <w:rPr>
          <w:b/>
          <w:bCs/>
          <w:color w:val="000000"/>
          <w:spacing w:val="-1"/>
          <w:kern w:val="0"/>
          <w:sz w:val="16"/>
          <w:szCs w:val="16"/>
        </w:rPr>
        <w:t>321</w:t>
      </w:r>
      <w:r w:rsidRPr="002355D7">
        <w:rPr>
          <w:color w:val="000000"/>
          <w:spacing w:val="-1"/>
          <w:kern w:val="0"/>
          <w:sz w:val="16"/>
          <w:szCs w:val="16"/>
        </w:rPr>
        <w:t>: 1801-1806 [PMID: 18772397 DOI: 10.1126/science.1164368]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69</w:t>
      </w:r>
      <w:r w:rsidRPr="002355D7">
        <w:rPr>
          <w:color w:val="000000"/>
          <w:spacing w:val="-1"/>
          <w:kern w:val="0"/>
          <w:sz w:val="16"/>
          <w:szCs w:val="16"/>
        </w:rPr>
        <w:tab/>
      </w:r>
      <w:r w:rsidRPr="002355D7">
        <w:rPr>
          <w:b/>
          <w:bCs/>
          <w:color w:val="000000"/>
          <w:spacing w:val="-1"/>
          <w:kern w:val="0"/>
          <w:sz w:val="16"/>
          <w:szCs w:val="16"/>
        </w:rPr>
        <w:t>Morton JP</w:t>
      </w:r>
      <w:r w:rsidRPr="002355D7">
        <w:rPr>
          <w:color w:val="000000"/>
          <w:spacing w:val="-1"/>
          <w:kern w:val="0"/>
          <w:sz w:val="16"/>
          <w:szCs w:val="16"/>
        </w:rPr>
        <w:t xml:space="preserve">, </w:t>
      </w:r>
      <w:proofErr w:type="spellStart"/>
      <w:r w:rsidRPr="002355D7">
        <w:rPr>
          <w:color w:val="000000"/>
          <w:spacing w:val="-1"/>
          <w:kern w:val="0"/>
          <w:sz w:val="16"/>
          <w:szCs w:val="16"/>
        </w:rPr>
        <w:t>Mongeau</w:t>
      </w:r>
      <w:proofErr w:type="spellEnd"/>
      <w:r w:rsidRPr="002355D7">
        <w:rPr>
          <w:color w:val="000000"/>
          <w:spacing w:val="-1"/>
          <w:kern w:val="0"/>
          <w:sz w:val="16"/>
          <w:szCs w:val="16"/>
        </w:rPr>
        <w:t xml:space="preserve"> ME, </w:t>
      </w:r>
      <w:proofErr w:type="spellStart"/>
      <w:r w:rsidRPr="002355D7">
        <w:rPr>
          <w:color w:val="000000"/>
          <w:spacing w:val="-1"/>
          <w:kern w:val="0"/>
          <w:sz w:val="16"/>
          <w:szCs w:val="16"/>
        </w:rPr>
        <w:t>Klimstra</w:t>
      </w:r>
      <w:proofErr w:type="spellEnd"/>
      <w:r w:rsidRPr="002355D7">
        <w:rPr>
          <w:color w:val="000000"/>
          <w:spacing w:val="-1"/>
          <w:kern w:val="0"/>
          <w:sz w:val="16"/>
          <w:szCs w:val="16"/>
        </w:rPr>
        <w:t xml:space="preserve"> DS, Morris JP, Lee YC, Kawaguchi Y, Wright CV, </w:t>
      </w:r>
      <w:proofErr w:type="spellStart"/>
      <w:r w:rsidRPr="002355D7">
        <w:rPr>
          <w:color w:val="000000"/>
          <w:spacing w:val="-1"/>
          <w:kern w:val="0"/>
          <w:sz w:val="16"/>
          <w:szCs w:val="16"/>
        </w:rPr>
        <w:t>Hebrok</w:t>
      </w:r>
      <w:proofErr w:type="spellEnd"/>
      <w:r w:rsidRPr="002355D7">
        <w:rPr>
          <w:color w:val="000000"/>
          <w:spacing w:val="-1"/>
          <w:kern w:val="0"/>
          <w:sz w:val="16"/>
          <w:szCs w:val="16"/>
        </w:rPr>
        <w:t xml:space="preserve"> M, Lewis BC. Sonic hedgehog acts at multiple stages during pancreatic tumorigenesis. </w:t>
      </w:r>
      <w:r w:rsidRPr="002355D7">
        <w:rPr>
          <w:i/>
          <w:iCs/>
          <w:color w:val="000000"/>
          <w:spacing w:val="-1"/>
          <w:kern w:val="0"/>
          <w:sz w:val="16"/>
          <w:szCs w:val="16"/>
        </w:rPr>
        <w:t xml:space="preserve">Proc Natl </w:t>
      </w:r>
      <w:proofErr w:type="spellStart"/>
      <w:r w:rsidRPr="002355D7">
        <w:rPr>
          <w:i/>
          <w:iCs/>
          <w:color w:val="000000"/>
          <w:spacing w:val="-1"/>
          <w:kern w:val="0"/>
          <w:sz w:val="16"/>
          <w:szCs w:val="16"/>
        </w:rPr>
        <w:t>Acad</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Sci</w:t>
      </w:r>
      <w:proofErr w:type="spellEnd"/>
      <w:r w:rsidRPr="002355D7">
        <w:rPr>
          <w:i/>
          <w:iCs/>
          <w:color w:val="000000"/>
          <w:spacing w:val="-1"/>
          <w:kern w:val="0"/>
          <w:sz w:val="16"/>
          <w:szCs w:val="16"/>
        </w:rPr>
        <w:t xml:space="preserve"> USA</w:t>
      </w:r>
      <w:r w:rsidRPr="002355D7">
        <w:rPr>
          <w:color w:val="000000"/>
          <w:spacing w:val="-1"/>
          <w:kern w:val="0"/>
          <w:sz w:val="16"/>
          <w:szCs w:val="16"/>
        </w:rPr>
        <w:t xml:space="preserve"> 2007; </w:t>
      </w:r>
      <w:r w:rsidRPr="002355D7">
        <w:rPr>
          <w:b/>
          <w:bCs/>
          <w:color w:val="000000"/>
          <w:spacing w:val="-1"/>
          <w:kern w:val="0"/>
          <w:sz w:val="16"/>
          <w:szCs w:val="16"/>
        </w:rPr>
        <w:t>104</w:t>
      </w:r>
      <w:r w:rsidRPr="002355D7">
        <w:rPr>
          <w:color w:val="000000"/>
          <w:spacing w:val="-1"/>
          <w:kern w:val="0"/>
          <w:sz w:val="16"/>
          <w:szCs w:val="16"/>
        </w:rPr>
        <w:t xml:space="preserve">: 5103-5108 [PMID: 17372229 DOI: </w:t>
      </w:r>
      <w:r w:rsidRPr="002355D7">
        <w:rPr>
          <w:color w:val="000000"/>
          <w:spacing w:val="-1"/>
          <w:kern w:val="0"/>
          <w:sz w:val="16"/>
          <w:szCs w:val="16"/>
        </w:rPr>
        <w:lastRenderedPageBreak/>
        <w:t>10.1073/pnas.0701158104]</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70</w:t>
      </w:r>
      <w:r w:rsidRPr="002355D7">
        <w:rPr>
          <w:color w:val="000000"/>
          <w:spacing w:val="-1"/>
          <w:kern w:val="0"/>
          <w:sz w:val="16"/>
          <w:szCs w:val="16"/>
        </w:rPr>
        <w:tab/>
      </w:r>
      <w:proofErr w:type="spellStart"/>
      <w:r w:rsidRPr="002355D7">
        <w:rPr>
          <w:b/>
          <w:bCs/>
          <w:color w:val="000000"/>
          <w:spacing w:val="-1"/>
          <w:kern w:val="0"/>
          <w:sz w:val="16"/>
          <w:szCs w:val="16"/>
        </w:rPr>
        <w:t>Hingorani</w:t>
      </w:r>
      <w:proofErr w:type="spellEnd"/>
      <w:r w:rsidRPr="002355D7">
        <w:rPr>
          <w:b/>
          <w:bCs/>
          <w:color w:val="000000"/>
          <w:spacing w:val="-1"/>
          <w:kern w:val="0"/>
          <w:sz w:val="16"/>
          <w:szCs w:val="16"/>
        </w:rPr>
        <w:t xml:space="preserve"> SR</w:t>
      </w:r>
      <w:r w:rsidRPr="002355D7">
        <w:rPr>
          <w:color w:val="000000"/>
          <w:spacing w:val="-1"/>
          <w:kern w:val="0"/>
          <w:sz w:val="16"/>
          <w:szCs w:val="16"/>
        </w:rPr>
        <w:t xml:space="preserve">, Wang L, </w:t>
      </w:r>
      <w:proofErr w:type="spellStart"/>
      <w:r w:rsidRPr="002355D7">
        <w:rPr>
          <w:color w:val="000000"/>
          <w:spacing w:val="-1"/>
          <w:kern w:val="0"/>
          <w:sz w:val="16"/>
          <w:szCs w:val="16"/>
        </w:rPr>
        <w:t>Multani</w:t>
      </w:r>
      <w:proofErr w:type="spellEnd"/>
      <w:r w:rsidRPr="002355D7">
        <w:rPr>
          <w:color w:val="000000"/>
          <w:spacing w:val="-1"/>
          <w:kern w:val="0"/>
          <w:sz w:val="16"/>
          <w:szCs w:val="16"/>
        </w:rPr>
        <w:t xml:space="preserve"> AS, Combs C, </w:t>
      </w:r>
      <w:proofErr w:type="spellStart"/>
      <w:r w:rsidRPr="002355D7">
        <w:rPr>
          <w:color w:val="000000"/>
          <w:spacing w:val="-1"/>
          <w:kern w:val="0"/>
          <w:sz w:val="16"/>
          <w:szCs w:val="16"/>
        </w:rPr>
        <w:t>Deramaudt</w:t>
      </w:r>
      <w:proofErr w:type="spellEnd"/>
      <w:r w:rsidRPr="002355D7">
        <w:rPr>
          <w:color w:val="000000"/>
          <w:spacing w:val="-1"/>
          <w:kern w:val="0"/>
          <w:sz w:val="16"/>
          <w:szCs w:val="16"/>
        </w:rPr>
        <w:t xml:space="preserve"> TB, </w:t>
      </w:r>
      <w:proofErr w:type="spellStart"/>
      <w:r w:rsidRPr="002355D7">
        <w:rPr>
          <w:color w:val="000000"/>
          <w:spacing w:val="-1"/>
          <w:kern w:val="0"/>
          <w:sz w:val="16"/>
          <w:szCs w:val="16"/>
        </w:rPr>
        <w:t>Hruban</w:t>
      </w:r>
      <w:proofErr w:type="spellEnd"/>
      <w:r w:rsidRPr="002355D7">
        <w:rPr>
          <w:color w:val="000000"/>
          <w:spacing w:val="-1"/>
          <w:kern w:val="0"/>
          <w:sz w:val="16"/>
          <w:szCs w:val="16"/>
        </w:rPr>
        <w:t xml:space="preserve"> RH, </w:t>
      </w:r>
      <w:proofErr w:type="spellStart"/>
      <w:r w:rsidRPr="002355D7">
        <w:rPr>
          <w:color w:val="000000"/>
          <w:spacing w:val="-1"/>
          <w:kern w:val="0"/>
          <w:sz w:val="16"/>
          <w:szCs w:val="16"/>
        </w:rPr>
        <w:t>Rustgi</w:t>
      </w:r>
      <w:proofErr w:type="spellEnd"/>
      <w:r w:rsidRPr="002355D7">
        <w:rPr>
          <w:color w:val="000000"/>
          <w:spacing w:val="-1"/>
          <w:kern w:val="0"/>
          <w:sz w:val="16"/>
          <w:szCs w:val="16"/>
        </w:rPr>
        <w:t xml:space="preserve"> AK, Chang S, </w:t>
      </w:r>
      <w:proofErr w:type="spellStart"/>
      <w:r w:rsidRPr="002355D7">
        <w:rPr>
          <w:color w:val="000000"/>
          <w:spacing w:val="-1"/>
          <w:kern w:val="0"/>
          <w:sz w:val="16"/>
          <w:szCs w:val="16"/>
        </w:rPr>
        <w:t>Tuveson</w:t>
      </w:r>
      <w:proofErr w:type="spellEnd"/>
      <w:r w:rsidRPr="002355D7">
        <w:rPr>
          <w:color w:val="000000"/>
          <w:spacing w:val="-1"/>
          <w:kern w:val="0"/>
          <w:sz w:val="16"/>
          <w:szCs w:val="16"/>
        </w:rPr>
        <w:t xml:space="preserve"> DA. Trp53R172H and KrasG12D cooperate to promote chromosomal instability and widely metastatic pancreatic ductal adenocarcinoma in mice. </w:t>
      </w:r>
      <w:r w:rsidRPr="002355D7">
        <w:rPr>
          <w:i/>
          <w:iCs/>
          <w:color w:val="000000"/>
          <w:spacing w:val="-1"/>
          <w:kern w:val="0"/>
          <w:sz w:val="16"/>
          <w:szCs w:val="16"/>
        </w:rPr>
        <w:t>Cancer Cell</w:t>
      </w:r>
      <w:r w:rsidRPr="002355D7">
        <w:rPr>
          <w:color w:val="000000"/>
          <w:spacing w:val="-1"/>
          <w:kern w:val="0"/>
          <w:sz w:val="16"/>
          <w:szCs w:val="16"/>
        </w:rPr>
        <w:t xml:space="preserve"> 2005; </w:t>
      </w:r>
      <w:r w:rsidRPr="002355D7">
        <w:rPr>
          <w:b/>
          <w:bCs/>
          <w:color w:val="000000"/>
          <w:spacing w:val="-1"/>
          <w:kern w:val="0"/>
          <w:sz w:val="16"/>
          <w:szCs w:val="16"/>
        </w:rPr>
        <w:t>7</w:t>
      </w:r>
      <w:r w:rsidRPr="002355D7">
        <w:rPr>
          <w:color w:val="000000"/>
          <w:spacing w:val="-1"/>
          <w:kern w:val="0"/>
          <w:sz w:val="16"/>
          <w:szCs w:val="16"/>
        </w:rPr>
        <w:t>: 469-483 [PMID: 15894267 DOI: 10.1016/j.ccr.2005.04.023]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71</w:t>
      </w:r>
      <w:r w:rsidRPr="002355D7">
        <w:rPr>
          <w:color w:val="000000"/>
          <w:spacing w:val="-1"/>
          <w:kern w:val="0"/>
          <w:sz w:val="16"/>
          <w:szCs w:val="16"/>
        </w:rPr>
        <w:tab/>
      </w:r>
      <w:proofErr w:type="spellStart"/>
      <w:r w:rsidRPr="002355D7">
        <w:rPr>
          <w:b/>
          <w:bCs/>
          <w:color w:val="000000"/>
          <w:spacing w:val="-1"/>
          <w:kern w:val="0"/>
          <w:sz w:val="16"/>
          <w:szCs w:val="16"/>
        </w:rPr>
        <w:t>Feldmann</w:t>
      </w:r>
      <w:proofErr w:type="spellEnd"/>
      <w:r w:rsidRPr="002355D7">
        <w:rPr>
          <w:b/>
          <w:bCs/>
          <w:color w:val="000000"/>
          <w:spacing w:val="-1"/>
          <w:kern w:val="0"/>
          <w:sz w:val="16"/>
          <w:szCs w:val="16"/>
        </w:rPr>
        <w:t xml:space="preserve"> G</w:t>
      </w:r>
      <w:r w:rsidRPr="002355D7">
        <w:rPr>
          <w:color w:val="000000"/>
          <w:spacing w:val="-1"/>
          <w:kern w:val="0"/>
          <w:sz w:val="16"/>
          <w:szCs w:val="16"/>
        </w:rPr>
        <w:t xml:space="preserve">, </w:t>
      </w:r>
      <w:proofErr w:type="spellStart"/>
      <w:r w:rsidRPr="002355D7">
        <w:rPr>
          <w:color w:val="000000"/>
          <w:spacing w:val="-1"/>
          <w:kern w:val="0"/>
          <w:sz w:val="16"/>
          <w:szCs w:val="16"/>
        </w:rPr>
        <w:t>Dhara</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Fendrich</w:t>
      </w:r>
      <w:proofErr w:type="spellEnd"/>
      <w:r w:rsidRPr="002355D7">
        <w:rPr>
          <w:color w:val="000000"/>
          <w:spacing w:val="-1"/>
          <w:kern w:val="0"/>
          <w:sz w:val="16"/>
          <w:szCs w:val="16"/>
        </w:rPr>
        <w:t xml:space="preserve"> V, </w:t>
      </w:r>
      <w:proofErr w:type="spellStart"/>
      <w:r w:rsidRPr="002355D7">
        <w:rPr>
          <w:color w:val="000000"/>
          <w:spacing w:val="-1"/>
          <w:kern w:val="0"/>
          <w:sz w:val="16"/>
          <w:szCs w:val="16"/>
        </w:rPr>
        <w:t>Bedja</w:t>
      </w:r>
      <w:proofErr w:type="spellEnd"/>
      <w:r w:rsidRPr="002355D7">
        <w:rPr>
          <w:color w:val="000000"/>
          <w:spacing w:val="-1"/>
          <w:kern w:val="0"/>
          <w:sz w:val="16"/>
          <w:szCs w:val="16"/>
        </w:rPr>
        <w:t xml:space="preserve"> D, </w:t>
      </w:r>
      <w:proofErr w:type="spellStart"/>
      <w:r w:rsidRPr="002355D7">
        <w:rPr>
          <w:color w:val="000000"/>
          <w:spacing w:val="-1"/>
          <w:kern w:val="0"/>
          <w:sz w:val="16"/>
          <w:szCs w:val="16"/>
        </w:rPr>
        <w:t>Beaty</w:t>
      </w:r>
      <w:proofErr w:type="spellEnd"/>
      <w:r w:rsidRPr="002355D7">
        <w:rPr>
          <w:color w:val="000000"/>
          <w:spacing w:val="-1"/>
          <w:kern w:val="0"/>
          <w:sz w:val="16"/>
          <w:szCs w:val="16"/>
        </w:rPr>
        <w:t xml:space="preserve"> R, </w:t>
      </w:r>
      <w:proofErr w:type="spellStart"/>
      <w:r w:rsidRPr="002355D7">
        <w:rPr>
          <w:color w:val="000000"/>
          <w:spacing w:val="-1"/>
          <w:kern w:val="0"/>
          <w:sz w:val="16"/>
          <w:szCs w:val="16"/>
        </w:rPr>
        <w:t>Mullendore</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Karikari</w:t>
      </w:r>
      <w:proofErr w:type="spellEnd"/>
      <w:r w:rsidRPr="002355D7">
        <w:rPr>
          <w:color w:val="000000"/>
          <w:spacing w:val="-1"/>
          <w:kern w:val="0"/>
          <w:sz w:val="16"/>
          <w:szCs w:val="16"/>
        </w:rPr>
        <w:t xml:space="preserve"> C, Alvarez H, </w:t>
      </w:r>
      <w:proofErr w:type="spellStart"/>
      <w:r w:rsidRPr="002355D7">
        <w:rPr>
          <w:color w:val="000000"/>
          <w:spacing w:val="-1"/>
          <w:kern w:val="0"/>
          <w:sz w:val="16"/>
          <w:szCs w:val="16"/>
        </w:rPr>
        <w:t>Iacobuzio</w:t>
      </w:r>
      <w:proofErr w:type="spellEnd"/>
      <w:r w:rsidRPr="002355D7">
        <w:rPr>
          <w:color w:val="000000"/>
          <w:spacing w:val="-1"/>
          <w:kern w:val="0"/>
          <w:sz w:val="16"/>
          <w:szCs w:val="16"/>
        </w:rPr>
        <w:t xml:space="preserve">-Donahue C, </w:t>
      </w:r>
      <w:proofErr w:type="spellStart"/>
      <w:r w:rsidRPr="002355D7">
        <w:rPr>
          <w:color w:val="000000"/>
          <w:spacing w:val="-1"/>
          <w:kern w:val="0"/>
          <w:sz w:val="16"/>
          <w:szCs w:val="16"/>
        </w:rPr>
        <w:t>Jimeno</w:t>
      </w:r>
      <w:proofErr w:type="spellEnd"/>
      <w:r w:rsidRPr="002355D7">
        <w:rPr>
          <w:color w:val="000000"/>
          <w:spacing w:val="-1"/>
          <w:kern w:val="0"/>
          <w:sz w:val="16"/>
          <w:szCs w:val="16"/>
        </w:rPr>
        <w:t xml:space="preserve"> A, </w:t>
      </w:r>
      <w:proofErr w:type="spellStart"/>
      <w:r w:rsidRPr="002355D7">
        <w:rPr>
          <w:color w:val="000000"/>
          <w:spacing w:val="-1"/>
          <w:kern w:val="0"/>
          <w:sz w:val="16"/>
          <w:szCs w:val="16"/>
        </w:rPr>
        <w:t>Gabrielson</w:t>
      </w:r>
      <w:proofErr w:type="spellEnd"/>
      <w:r w:rsidRPr="002355D7">
        <w:rPr>
          <w:color w:val="000000"/>
          <w:spacing w:val="-1"/>
          <w:kern w:val="0"/>
          <w:sz w:val="16"/>
          <w:szCs w:val="16"/>
        </w:rPr>
        <w:t xml:space="preserve"> KL, Matsui W, Maitra A. Blockade of hedgehog signaling inhibits pancreatic cancer invasion and metastases: a new paradigm for combination therapy in solid cancers. </w:t>
      </w:r>
      <w:r w:rsidRPr="002355D7">
        <w:rPr>
          <w:i/>
          <w:iCs/>
          <w:color w:val="000000"/>
          <w:spacing w:val="-1"/>
          <w:kern w:val="0"/>
          <w:sz w:val="16"/>
          <w:szCs w:val="16"/>
        </w:rPr>
        <w:t>Cancer Res</w:t>
      </w:r>
      <w:r w:rsidRPr="002355D7">
        <w:rPr>
          <w:color w:val="000000"/>
          <w:spacing w:val="-1"/>
          <w:kern w:val="0"/>
          <w:sz w:val="16"/>
          <w:szCs w:val="16"/>
        </w:rPr>
        <w:t xml:space="preserve"> 2007; </w:t>
      </w:r>
      <w:r w:rsidRPr="002355D7">
        <w:rPr>
          <w:b/>
          <w:bCs/>
          <w:color w:val="000000"/>
          <w:spacing w:val="-1"/>
          <w:kern w:val="0"/>
          <w:sz w:val="16"/>
          <w:szCs w:val="16"/>
        </w:rPr>
        <w:t>67</w:t>
      </w:r>
      <w:r w:rsidRPr="002355D7">
        <w:rPr>
          <w:color w:val="000000"/>
          <w:spacing w:val="-1"/>
          <w:kern w:val="0"/>
          <w:sz w:val="16"/>
          <w:szCs w:val="16"/>
        </w:rPr>
        <w:t>: 2187-2196 [PMID: 17332349 DOI: 10.1158/0008-5472.CAN-06-3281]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72</w:t>
      </w:r>
      <w:r w:rsidRPr="002355D7">
        <w:rPr>
          <w:color w:val="000000"/>
          <w:spacing w:val="-1"/>
          <w:kern w:val="0"/>
          <w:sz w:val="16"/>
          <w:szCs w:val="16"/>
        </w:rPr>
        <w:tab/>
      </w:r>
      <w:proofErr w:type="spellStart"/>
      <w:r w:rsidRPr="002355D7">
        <w:rPr>
          <w:b/>
          <w:bCs/>
          <w:color w:val="000000"/>
          <w:spacing w:val="-1"/>
          <w:kern w:val="0"/>
          <w:sz w:val="16"/>
          <w:szCs w:val="16"/>
        </w:rPr>
        <w:t>Lauth</w:t>
      </w:r>
      <w:proofErr w:type="spellEnd"/>
      <w:r w:rsidRPr="002355D7">
        <w:rPr>
          <w:b/>
          <w:bCs/>
          <w:color w:val="000000"/>
          <w:spacing w:val="-1"/>
          <w:kern w:val="0"/>
          <w:sz w:val="16"/>
          <w:szCs w:val="16"/>
        </w:rPr>
        <w:t xml:space="preserve"> M</w:t>
      </w:r>
      <w:r w:rsidRPr="002355D7">
        <w:rPr>
          <w:color w:val="000000"/>
          <w:spacing w:val="-1"/>
          <w:kern w:val="0"/>
          <w:sz w:val="16"/>
          <w:szCs w:val="16"/>
        </w:rPr>
        <w:t xml:space="preserve">, </w:t>
      </w:r>
      <w:proofErr w:type="spellStart"/>
      <w:r w:rsidRPr="002355D7">
        <w:rPr>
          <w:color w:val="000000"/>
          <w:spacing w:val="-1"/>
          <w:kern w:val="0"/>
          <w:sz w:val="16"/>
          <w:szCs w:val="16"/>
        </w:rPr>
        <w:t>Bergström</w:t>
      </w:r>
      <w:proofErr w:type="spellEnd"/>
      <w:r w:rsidRPr="002355D7">
        <w:rPr>
          <w:color w:val="000000"/>
          <w:spacing w:val="-1"/>
          <w:kern w:val="0"/>
          <w:sz w:val="16"/>
          <w:szCs w:val="16"/>
        </w:rPr>
        <w:t xml:space="preserve"> A, </w:t>
      </w:r>
      <w:proofErr w:type="spellStart"/>
      <w:r w:rsidRPr="002355D7">
        <w:rPr>
          <w:color w:val="000000"/>
          <w:spacing w:val="-1"/>
          <w:kern w:val="0"/>
          <w:sz w:val="16"/>
          <w:szCs w:val="16"/>
        </w:rPr>
        <w:t>Shimokawa</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Tostar</w:t>
      </w:r>
      <w:proofErr w:type="spellEnd"/>
      <w:r w:rsidRPr="002355D7">
        <w:rPr>
          <w:color w:val="000000"/>
          <w:spacing w:val="-1"/>
          <w:kern w:val="0"/>
          <w:sz w:val="16"/>
          <w:szCs w:val="16"/>
        </w:rPr>
        <w:t xml:space="preserve"> U, </w:t>
      </w:r>
      <w:proofErr w:type="spellStart"/>
      <w:r w:rsidRPr="002355D7">
        <w:rPr>
          <w:color w:val="000000"/>
          <w:spacing w:val="-1"/>
          <w:kern w:val="0"/>
          <w:sz w:val="16"/>
          <w:szCs w:val="16"/>
        </w:rPr>
        <w:t>Jin</w:t>
      </w:r>
      <w:proofErr w:type="spellEnd"/>
      <w:r w:rsidRPr="002355D7">
        <w:rPr>
          <w:color w:val="000000"/>
          <w:spacing w:val="-1"/>
          <w:kern w:val="0"/>
          <w:sz w:val="16"/>
          <w:szCs w:val="16"/>
        </w:rPr>
        <w:t xml:space="preserve"> Q, </w:t>
      </w:r>
      <w:proofErr w:type="spellStart"/>
      <w:r w:rsidRPr="002355D7">
        <w:rPr>
          <w:color w:val="000000"/>
          <w:spacing w:val="-1"/>
          <w:kern w:val="0"/>
          <w:sz w:val="16"/>
          <w:szCs w:val="16"/>
        </w:rPr>
        <w:t>Fendrich</w:t>
      </w:r>
      <w:proofErr w:type="spellEnd"/>
      <w:r w:rsidRPr="002355D7">
        <w:rPr>
          <w:color w:val="000000"/>
          <w:spacing w:val="-1"/>
          <w:kern w:val="0"/>
          <w:sz w:val="16"/>
          <w:szCs w:val="16"/>
        </w:rPr>
        <w:t xml:space="preserve"> V, Guerra C, </w:t>
      </w:r>
      <w:proofErr w:type="spellStart"/>
      <w:r w:rsidRPr="002355D7">
        <w:rPr>
          <w:color w:val="000000"/>
          <w:spacing w:val="-1"/>
          <w:kern w:val="0"/>
          <w:sz w:val="16"/>
          <w:szCs w:val="16"/>
        </w:rPr>
        <w:t>Barbacid</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Toftgård</w:t>
      </w:r>
      <w:proofErr w:type="spellEnd"/>
      <w:r w:rsidRPr="002355D7">
        <w:rPr>
          <w:color w:val="000000"/>
          <w:spacing w:val="-1"/>
          <w:kern w:val="0"/>
          <w:sz w:val="16"/>
          <w:szCs w:val="16"/>
        </w:rPr>
        <w:t xml:space="preserve"> R. DYRK1B-dependent autocrine-to-paracrine shift of Hedgehog signaling by mutant RAS. </w:t>
      </w:r>
      <w:r w:rsidRPr="002355D7">
        <w:rPr>
          <w:i/>
          <w:iCs/>
          <w:color w:val="000000"/>
          <w:spacing w:val="-1"/>
          <w:kern w:val="0"/>
          <w:sz w:val="16"/>
          <w:szCs w:val="16"/>
        </w:rPr>
        <w:t xml:space="preserve">Nat </w:t>
      </w:r>
      <w:proofErr w:type="spellStart"/>
      <w:r w:rsidRPr="002355D7">
        <w:rPr>
          <w:i/>
          <w:iCs/>
          <w:color w:val="000000"/>
          <w:spacing w:val="-1"/>
          <w:kern w:val="0"/>
          <w:sz w:val="16"/>
          <w:szCs w:val="16"/>
        </w:rPr>
        <w:t>Struct</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Mol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Biol</w:t>
      </w:r>
      <w:proofErr w:type="spellEnd"/>
      <w:r w:rsidRPr="002355D7">
        <w:rPr>
          <w:color w:val="000000"/>
          <w:spacing w:val="-1"/>
          <w:kern w:val="0"/>
          <w:sz w:val="16"/>
          <w:szCs w:val="16"/>
        </w:rPr>
        <w:t xml:space="preserve"> 2010; </w:t>
      </w:r>
      <w:r w:rsidRPr="002355D7">
        <w:rPr>
          <w:b/>
          <w:bCs/>
          <w:color w:val="000000"/>
          <w:spacing w:val="-1"/>
          <w:kern w:val="0"/>
          <w:sz w:val="16"/>
          <w:szCs w:val="16"/>
        </w:rPr>
        <w:t>17</w:t>
      </w:r>
      <w:r w:rsidRPr="002355D7">
        <w:rPr>
          <w:color w:val="000000"/>
          <w:spacing w:val="-1"/>
          <w:kern w:val="0"/>
          <w:sz w:val="16"/>
          <w:szCs w:val="16"/>
        </w:rPr>
        <w:t>: 718-725 [PMID: 20512148 DOI: 10.1038/nsmb.1833]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73</w:t>
      </w:r>
      <w:r w:rsidRPr="002355D7">
        <w:rPr>
          <w:color w:val="000000"/>
          <w:spacing w:val="-1"/>
          <w:kern w:val="0"/>
          <w:sz w:val="16"/>
          <w:szCs w:val="16"/>
        </w:rPr>
        <w:tab/>
      </w:r>
      <w:proofErr w:type="spellStart"/>
      <w:r w:rsidRPr="002355D7">
        <w:rPr>
          <w:b/>
          <w:bCs/>
          <w:color w:val="000000"/>
          <w:spacing w:val="-1"/>
          <w:kern w:val="0"/>
          <w:sz w:val="16"/>
          <w:szCs w:val="16"/>
        </w:rPr>
        <w:t>Hingorani</w:t>
      </w:r>
      <w:proofErr w:type="spellEnd"/>
      <w:r w:rsidRPr="002355D7">
        <w:rPr>
          <w:b/>
          <w:bCs/>
          <w:color w:val="000000"/>
          <w:spacing w:val="-1"/>
          <w:kern w:val="0"/>
          <w:sz w:val="16"/>
          <w:szCs w:val="16"/>
        </w:rPr>
        <w:t xml:space="preserve"> SR</w:t>
      </w:r>
      <w:r w:rsidRPr="002355D7">
        <w:rPr>
          <w:color w:val="000000"/>
          <w:spacing w:val="-1"/>
          <w:kern w:val="0"/>
          <w:sz w:val="16"/>
          <w:szCs w:val="16"/>
        </w:rPr>
        <w:t xml:space="preserve">, </w:t>
      </w:r>
      <w:proofErr w:type="spellStart"/>
      <w:r w:rsidRPr="002355D7">
        <w:rPr>
          <w:color w:val="000000"/>
          <w:spacing w:val="-1"/>
          <w:kern w:val="0"/>
          <w:sz w:val="16"/>
          <w:szCs w:val="16"/>
        </w:rPr>
        <w:t>Petricoin</w:t>
      </w:r>
      <w:proofErr w:type="spellEnd"/>
      <w:r w:rsidRPr="002355D7">
        <w:rPr>
          <w:color w:val="000000"/>
          <w:spacing w:val="-1"/>
          <w:kern w:val="0"/>
          <w:sz w:val="16"/>
          <w:szCs w:val="16"/>
        </w:rPr>
        <w:t xml:space="preserve"> EF, Maitra A, </w:t>
      </w:r>
      <w:proofErr w:type="spellStart"/>
      <w:r w:rsidRPr="002355D7">
        <w:rPr>
          <w:color w:val="000000"/>
          <w:spacing w:val="-1"/>
          <w:kern w:val="0"/>
          <w:sz w:val="16"/>
          <w:szCs w:val="16"/>
        </w:rPr>
        <w:t>Rajapakse</w:t>
      </w:r>
      <w:proofErr w:type="spellEnd"/>
      <w:r w:rsidRPr="002355D7">
        <w:rPr>
          <w:color w:val="000000"/>
          <w:spacing w:val="-1"/>
          <w:kern w:val="0"/>
          <w:sz w:val="16"/>
          <w:szCs w:val="16"/>
        </w:rPr>
        <w:t xml:space="preserve"> V, King C, </w:t>
      </w:r>
      <w:proofErr w:type="spellStart"/>
      <w:r w:rsidRPr="002355D7">
        <w:rPr>
          <w:color w:val="000000"/>
          <w:spacing w:val="-1"/>
          <w:kern w:val="0"/>
          <w:sz w:val="16"/>
          <w:szCs w:val="16"/>
        </w:rPr>
        <w:t>Jacobetz</w:t>
      </w:r>
      <w:proofErr w:type="spellEnd"/>
      <w:r w:rsidRPr="002355D7">
        <w:rPr>
          <w:color w:val="000000"/>
          <w:spacing w:val="-1"/>
          <w:kern w:val="0"/>
          <w:sz w:val="16"/>
          <w:szCs w:val="16"/>
        </w:rPr>
        <w:t xml:space="preserve"> MA, Ross S, </w:t>
      </w:r>
      <w:proofErr w:type="spellStart"/>
      <w:r w:rsidRPr="002355D7">
        <w:rPr>
          <w:color w:val="000000"/>
          <w:spacing w:val="-1"/>
          <w:kern w:val="0"/>
          <w:sz w:val="16"/>
          <w:szCs w:val="16"/>
        </w:rPr>
        <w:t>Conrads</w:t>
      </w:r>
      <w:proofErr w:type="spellEnd"/>
      <w:r w:rsidRPr="002355D7">
        <w:rPr>
          <w:color w:val="000000"/>
          <w:spacing w:val="-1"/>
          <w:kern w:val="0"/>
          <w:sz w:val="16"/>
          <w:szCs w:val="16"/>
        </w:rPr>
        <w:t xml:space="preserve"> TP, </w:t>
      </w:r>
      <w:proofErr w:type="spellStart"/>
      <w:r w:rsidRPr="002355D7">
        <w:rPr>
          <w:color w:val="000000"/>
          <w:spacing w:val="-1"/>
          <w:kern w:val="0"/>
          <w:sz w:val="16"/>
          <w:szCs w:val="16"/>
        </w:rPr>
        <w:t>Veenstra</w:t>
      </w:r>
      <w:proofErr w:type="spellEnd"/>
      <w:r w:rsidRPr="002355D7">
        <w:rPr>
          <w:color w:val="000000"/>
          <w:spacing w:val="-1"/>
          <w:kern w:val="0"/>
          <w:sz w:val="16"/>
          <w:szCs w:val="16"/>
        </w:rPr>
        <w:t xml:space="preserve"> TD, </w:t>
      </w:r>
      <w:proofErr w:type="spellStart"/>
      <w:r w:rsidRPr="002355D7">
        <w:rPr>
          <w:color w:val="000000"/>
          <w:spacing w:val="-1"/>
          <w:kern w:val="0"/>
          <w:sz w:val="16"/>
          <w:szCs w:val="16"/>
        </w:rPr>
        <w:t>Hitt</w:t>
      </w:r>
      <w:proofErr w:type="spellEnd"/>
      <w:r w:rsidRPr="002355D7">
        <w:rPr>
          <w:color w:val="000000"/>
          <w:spacing w:val="-1"/>
          <w:kern w:val="0"/>
          <w:sz w:val="16"/>
          <w:szCs w:val="16"/>
        </w:rPr>
        <w:t xml:space="preserve"> BA, Kawaguchi Y, Johann D, Liotta LA, Crawford HC, Putt ME, Jacks T, Wright CV, </w:t>
      </w:r>
      <w:proofErr w:type="spellStart"/>
      <w:r w:rsidRPr="002355D7">
        <w:rPr>
          <w:color w:val="000000"/>
          <w:spacing w:val="-1"/>
          <w:kern w:val="0"/>
          <w:sz w:val="16"/>
          <w:szCs w:val="16"/>
        </w:rPr>
        <w:t>Hruban</w:t>
      </w:r>
      <w:proofErr w:type="spellEnd"/>
      <w:r w:rsidRPr="002355D7">
        <w:rPr>
          <w:color w:val="000000"/>
          <w:spacing w:val="-1"/>
          <w:kern w:val="0"/>
          <w:sz w:val="16"/>
          <w:szCs w:val="16"/>
        </w:rPr>
        <w:t xml:space="preserve"> RH, Lowy AM, </w:t>
      </w:r>
      <w:proofErr w:type="spellStart"/>
      <w:r w:rsidRPr="002355D7">
        <w:rPr>
          <w:color w:val="000000"/>
          <w:spacing w:val="-1"/>
          <w:kern w:val="0"/>
          <w:sz w:val="16"/>
          <w:szCs w:val="16"/>
        </w:rPr>
        <w:t>Tuveson</w:t>
      </w:r>
      <w:proofErr w:type="spellEnd"/>
      <w:r w:rsidRPr="002355D7">
        <w:rPr>
          <w:color w:val="000000"/>
          <w:spacing w:val="-1"/>
          <w:kern w:val="0"/>
          <w:sz w:val="16"/>
          <w:szCs w:val="16"/>
        </w:rPr>
        <w:t xml:space="preserve"> DA. </w:t>
      </w:r>
      <w:proofErr w:type="spellStart"/>
      <w:proofErr w:type="gramStart"/>
      <w:r w:rsidRPr="002355D7">
        <w:rPr>
          <w:color w:val="000000"/>
          <w:spacing w:val="-1"/>
          <w:kern w:val="0"/>
          <w:sz w:val="16"/>
          <w:szCs w:val="16"/>
        </w:rPr>
        <w:t>Preinvasive</w:t>
      </w:r>
      <w:proofErr w:type="spellEnd"/>
      <w:r w:rsidRPr="002355D7">
        <w:rPr>
          <w:color w:val="000000"/>
          <w:spacing w:val="-1"/>
          <w:kern w:val="0"/>
          <w:sz w:val="16"/>
          <w:szCs w:val="16"/>
        </w:rPr>
        <w:t xml:space="preserve"> and invasive ductal pancreatic cancer and its early detection in the mouse.</w:t>
      </w:r>
      <w:proofErr w:type="gramEnd"/>
      <w:r w:rsidRPr="002355D7">
        <w:rPr>
          <w:color w:val="000000"/>
          <w:spacing w:val="-1"/>
          <w:kern w:val="0"/>
          <w:sz w:val="16"/>
          <w:szCs w:val="16"/>
        </w:rPr>
        <w:t xml:space="preserve"> </w:t>
      </w:r>
      <w:r w:rsidRPr="002355D7">
        <w:rPr>
          <w:i/>
          <w:iCs/>
          <w:color w:val="000000"/>
          <w:spacing w:val="-1"/>
          <w:kern w:val="0"/>
          <w:sz w:val="16"/>
          <w:szCs w:val="16"/>
        </w:rPr>
        <w:t>Cancer Cell</w:t>
      </w:r>
      <w:r w:rsidRPr="002355D7">
        <w:rPr>
          <w:color w:val="000000"/>
          <w:spacing w:val="-1"/>
          <w:kern w:val="0"/>
          <w:sz w:val="16"/>
          <w:szCs w:val="16"/>
        </w:rPr>
        <w:t xml:space="preserve"> 2003; </w:t>
      </w:r>
      <w:r w:rsidRPr="002355D7">
        <w:rPr>
          <w:b/>
          <w:bCs/>
          <w:color w:val="000000"/>
          <w:spacing w:val="-1"/>
          <w:kern w:val="0"/>
          <w:sz w:val="16"/>
          <w:szCs w:val="16"/>
        </w:rPr>
        <w:t>4</w:t>
      </w:r>
      <w:r w:rsidRPr="002355D7">
        <w:rPr>
          <w:color w:val="000000"/>
          <w:spacing w:val="-1"/>
          <w:kern w:val="0"/>
          <w:sz w:val="16"/>
          <w:szCs w:val="16"/>
        </w:rPr>
        <w:t>: 437-450 [PMID: 14706336 DOI: 10.1016/S1535-6108(03)00309-X]</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74</w:t>
      </w:r>
      <w:r w:rsidRPr="002355D7">
        <w:rPr>
          <w:color w:val="000000"/>
          <w:spacing w:val="-1"/>
          <w:kern w:val="0"/>
          <w:sz w:val="16"/>
          <w:szCs w:val="16"/>
        </w:rPr>
        <w:tab/>
      </w:r>
      <w:r w:rsidRPr="002355D7">
        <w:rPr>
          <w:b/>
          <w:bCs/>
          <w:color w:val="000000"/>
          <w:spacing w:val="-1"/>
          <w:kern w:val="0"/>
          <w:sz w:val="16"/>
          <w:szCs w:val="16"/>
        </w:rPr>
        <w:t>Collins MA</w:t>
      </w:r>
      <w:r w:rsidRPr="002355D7">
        <w:rPr>
          <w:color w:val="000000"/>
          <w:spacing w:val="-1"/>
          <w:kern w:val="0"/>
          <w:sz w:val="16"/>
          <w:szCs w:val="16"/>
        </w:rPr>
        <w:t xml:space="preserve">, Bednar F, Zhang Y, </w:t>
      </w:r>
      <w:proofErr w:type="spellStart"/>
      <w:r w:rsidRPr="002355D7">
        <w:rPr>
          <w:color w:val="000000"/>
          <w:spacing w:val="-1"/>
          <w:kern w:val="0"/>
          <w:sz w:val="16"/>
          <w:szCs w:val="16"/>
        </w:rPr>
        <w:t>Brisset</w:t>
      </w:r>
      <w:proofErr w:type="spellEnd"/>
      <w:r w:rsidRPr="002355D7">
        <w:rPr>
          <w:color w:val="000000"/>
          <w:spacing w:val="-1"/>
          <w:kern w:val="0"/>
          <w:sz w:val="16"/>
          <w:szCs w:val="16"/>
        </w:rPr>
        <w:t xml:space="preserve"> JC, </w:t>
      </w:r>
      <w:proofErr w:type="spellStart"/>
      <w:r w:rsidRPr="002355D7">
        <w:rPr>
          <w:color w:val="000000"/>
          <w:spacing w:val="-1"/>
          <w:kern w:val="0"/>
          <w:sz w:val="16"/>
          <w:szCs w:val="16"/>
        </w:rPr>
        <w:t>Galbán</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Galbán</w:t>
      </w:r>
      <w:proofErr w:type="spellEnd"/>
      <w:r w:rsidRPr="002355D7">
        <w:rPr>
          <w:color w:val="000000"/>
          <w:spacing w:val="-1"/>
          <w:kern w:val="0"/>
          <w:sz w:val="16"/>
          <w:szCs w:val="16"/>
        </w:rPr>
        <w:t xml:space="preserve"> CJ, </w:t>
      </w:r>
      <w:proofErr w:type="spellStart"/>
      <w:r w:rsidRPr="002355D7">
        <w:rPr>
          <w:color w:val="000000"/>
          <w:spacing w:val="-1"/>
          <w:kern w:val="0"/>
          <w:sz w:val="16"/>
          <w:szCs w:val="16"/>
        </w:rPr>
        <w:t>Rakshit</w:t>
      </w:r>
      <w:proofErr w:type="spellEnd"/>
      <w:r w:rsidRPr="002355D7">
        <w:rPr>
          <w:color w:val="000000"/>
          <w:spacing w:val="-1"/>
          <w:kern w:val="0"/>
          <w:sz w:val="16"/>
          <w:szCs w:val="16"/>
        </w:rPr>
        <w:t xml:space="preserve"> S, </w:t>
      </w:r>
      <w:proofErr w:type="spellStart"/>
      <w:r w:rsidRPr="002355D7">
        <w:rPr>
          <w:color w:val="000000"/>
          <w:spacing w:val="-1"/>
          <w:kern w:val="0"/>
          <w:sz w:val="16"/>
          <w:szCs w:val="16"/>
        </w:rPr>
        <w:t>Flannagan</w:t>
      </w:r>
      <w:proofErr w:type="spellEnd"/>
      <w:r w:rsidRPr="002355D7">
        <w:rPr>
          <w:color w:val="000000"/>
          <w:spacing w:val="-1"/>
          <w:kern w:val="0"/>
          <w:sz w:val="16"/>
          <w:szCs w:val="16"/>
        </w:rPr>
        <w:t xml:space="preserve"> KS, </w:t>
      </w:r>
      <w:proofErr w:type="spellStart"/>
      <w:r w:rsidRPr="002355D7">
        <w:rPr>
          <w:color w:val="000000"/>
          <w:spacing w:val="-1"/>
          <w:kern w:val="0"/>
          <w:sz w:val="16"/>
          <w:szCs w:val="16"/>
        </w:rPr>
        <w:t>Adsay</w:t>
      </w:r>
      <w:proofErr w:type="spellEnd"/>
      <w:r w:rsidRPr="002355D7">
        <w:rPr>
          <w:color w:val="000000"/>
          <w:spacing w:val="-1"/>
          <w:kern w:val="0"/>
          <w:sz w:val="16"/>
          <w:szCs w:val="16"/>
        </w:rPr>
        <w:t xml:space="preserve"> NV, </w:t>
      </w:r>
      <w:proofErr w:type="spellStart"/>
      <w:r w:rsidRPr="002355D7">
        <w:rPr>
          <w:color w:val="000000"/>
          <w:spacing w:val="-1"/>
          <w:kern w:val="0"/>
          <w:sz w:val="16"/>
          <w:szCs w:val="16"/>
        </w:rPr>
        <w:t>Pasca</w:t>
      </w:r>
      <w:proofErr w:type="spellEnd"/>
      <w:r w:rsidRPr="002355D7">
        <w:rPr>
          <w:color w:val="000000"/>
          <w:spacing w:val="-1"/>
          <w:kern w:val="0"/>
          <w:sz w:val="16"/>
          <w:szCs w:val="16"/>
        </w:rPr>
        <w:t xml:space="preserve"> di </w:t>
      </w:r>
      <w:proofErr w:type="spellStart"/>
      <w:r w:rsidRPr="002355D7">
        <w:rPr>
          <w:color w:val="000000"/>
          <w:spacing w:val="-1"/>
          <w:kern w:val="0"/>
          <w:sz w:val="16"/>
          <w:szCs w:val="16"/>
        </w:rPr>
        <w:t>Magliano</w:t>
      </w:r>
      <w:proofErr w:type="spellEnd"/>
      <w:r w:rsidRPr="002355D7">
        <w:rPr>
          <w:color w:val="000000"/>
          <w:spacing w:val="-1"/>
          <w:kern w:val="0"/>
          <w:sz w:val="16"/>
          <w:szCs w:val="16"/>
        </w:rPr>
        <w:t xml:space="preserve"> M. Oncogenic </w:t>
      </w:r>
      <w:proofErr w:type="spellStart"/>
      <w:r w:rsidRPr="002355D7">
        <w:rPr>
          <w:color w:val="000000"/>
          <w:spacing w:val="-1"/>
          <w:kern w:val="0"/>
          <w:sz w:val="16"/>
          <w:szCs w:val="16"/>
        </w:rPr>
        <w:t>Kras</w:t>
      </w:r>
      <w:proofErr w:type="spellEnd"/>
      <w:r w:rsidRPr="002355D7">
        <w:rPr>
          <w:color w:val="000000"/>
          <w:spacing w:val="-1"/>
          <w:kern w:val="0"/>
          <w:sz w:val="16"/>
          <w:szCs w:val="16"/>
        </w:rPr>
        <w:t xml:space="preserve"> is required for both the initiation and maintenance of pancreatic cancer in mice. </w:t>
      </w:r>
      <w:r w:rsidRPr="002355D7">
        <w:rPr>
          <w:i/>
          <w:iCs/>
          <w:color w:val="000000"/>
          <w:spacing w:val="-1"/>
          <w:kern w:val="0"/>
          <w:sz w:val="16"/>
          <w:szCs w:val="16"/>
        </w:rPr>
        <w:t xml:space="preserve">J </w:t>
      </w:r>
      <w:proofErr w:type="spellStart"/>
      <w:r w:rsidRPr="002355D7">
        <w:rPr>
          <w:i/>
          <w:iCs/>
          <w:color w:val="000000"/>
          <w:spacing w:val="-1"/>
          <w:kern w:val="0"/>
          <w:sz w:val="16"/>
          <w:szCs w:val="16"/>
        </w:rPr>
        <w:t>Clin</w:t>
      </w:r>
      <w:proofErr w:type="spellEnd"/>
      <w:r w:rsidRPr="002355D7">
        <w:rPr>
          <w:i/>
          <w:iCs/>
          <w:color w:val="000000"/>
          <w:spacing w:val="-1"/>
          <w:kern w:val="0"/>
          <w:sz w:val="16"/>
          <w:szCs w:val="16"/>
        </w:rPr>
        <w:t xml:space="preserve"> Invest</w:t>
      </w:r>
      <w:r w:rsidRPr="002355D7">
        <w:rPr>
          <w:color w:val="000000"/>
          <w:spacing w:val="-1"/>
          <w:kern w:val="0"/>
          <w:sz w:val="16"/>
          <w:szCs w:val="16"/>
        </w:rPr>
        <w:t xml:space="preserve"> 2012; </w:t>
      </w:r>
      <w:r w:rsidRPr="002355D7">
        <w:rPr>
          <w:b/>
          <w:bCs/>
          <w:color w:val="000000"/>
          <w:spacing w:val="-1"/>
          <w:kern w:val="0"/>
          <w:sz w:val="16"/>
          <w:szCs w:val="16"/>
        </w:rPr>
        <w:t>122</w:t>
      </w:r>
      <w:r w:rsidRPr="002355D7">
        <w:rPr>
          <w:color w:val="000000"/>
          <w:spacing w:val="-1"/>
          <w:kern w:val="0"/>
          <w:sz w:val="16"/>
          <w:szCs w:val="16"/>
        </w:rPr>
        <w:t>: 639-653 [PMID: 22232209 DOI: 10.1172/JCI59227]</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75</w:t>
      </w:r>
      <w:r w:rsidRPr="002355D7">
        <w:rPr>
          <w:color w:val="000000"/>
          <w:spacing w:val="-1"/>
          <w:kern w:val="0"/>
          <w:sz w:val="16"/>
          <w:szCs w:val="16"/>
        </w:rPr>
        <w:tab/>
      </w:r>
      <w:r w:rsidRPr="002355D7">
        <w:rPr>
          <w:b/>
          <w:bCs/>
          <w:color w:val="000000"/>
          <w:spacing w:val="-1"/>
          <w:kern w:val="0"/>
          <w:sz w:val="16"/>
          <w:szCs w:val="16"/>
        </w:rPr>
        <w:t>Merchant A</w:t>
      </w:r>
      <w:r w:rsidRPr="002355D7">
        <w:rPr>
          <w:color w:val="000000"/>
          <w:spacing w:val="-1"/>
          <w:kern w:val="0"/>
          <w:sz w:val="16"/>
          <w:szCs w:val="16"/>
        </w:rPr>
        <w:t xml:space="preserve">, Joseph G, Wang Q, Brennan S, Matsui W. Gli1 regulates the proliferation and differentiation of HSCs and myeloid progenitors. </w:t>
      </w:r>
      <w:r w:rsidRPr="002355D7">
        <w:rPr>
          <w:i/>
          <w:iCs/>
          <w:color w:val="000000"/>
          <w:spacing w:val="-1"/>
          <w:kern w:val="0"/>
          <w:sz w:val="16"/>
          <w:szCs w:val="16"/>
        </w:rPr>
        <w:t>Blood</w:t>
      </w:r>
      <w:r w:rsidRPr="002355D7">
        <w:rPr>
          <w:color w:val="000000"/>
          <w:spacing w:val="-1"/>
          <w:kern w:val="0"/>
          <w:sz w:val="16"/>
          <w:szCs w:val="16"/>
        </w:rPr>
        <w:t xml:space="preserve"> 2010; </w:t>
      </w:r>
      <w:r w:rsidRPr="002355D7">
        <w:rPr>
          <w:b/>
          <w:bCs/>
          <w:color w:val="000000"/>
          <w:spacing w:val="-1"/>
          <w:kern w:val="0"/>
          <w:sz w:val="16"/>
          <w:szCs w:val="16"/>
        </w:rPr>
        <w:t>115</w:t>
      </w:r>
      <w:r w:rsidRPr="002355D7">
        <w:rPr>
          <w:color w:val="000000"/>
          <w:spacing w:val="-1"/>
          <w:kern w:val="0"/>
          <w:sz w:val="16"/>
          <w:szCs w:val="16"/>
        </w:rPr>
        <w:t>: 2391-2396 [PMID: 20107231 DOI: 10.1182/blood-2009-09-241703]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76</w:t>
      </w:r>
      <w:r w:rsidRPr="002355D7">
        <w:rPr>
          <w:color w:val="000000"/>
          <w:spacing w:val="-1"/>
          <w:kern w:val="0"/>
          <w:sz w:val="16"/>
          <w:szCs w:val="16"/>
        </w:rPr>
        <w:tab/>
      </w:r>
      <w:r w:rsidRPr="002355D7">
        <w:rPr>
          <w:b/>
          <w:bCs/>
          <w:color w:val="000000"/>
          <w:spacing w:val="-1"/>
          <w:kern w:val="0"/>
          <w:sz w:val="16"/>
          <w:szCs w:val="16"/>
        </w:rPr>
        <w:t>Ji Z</w:t>
      </w:r>
      <w:r w:rsidRPr="002355D7">
        <w:rPr>
          <w:color w:val="000000"/>
          <w:spacing w:val="-1"/>
          <w:kern w:val="0"/>
          <w:sz w:val="16"/>
          <w:szCs w:val="16"/>
        </w:rPr>
        <w:t xml:space="preserve">, Mei FC, </w:t>
      </w:r>
      <w:proofErr w:type="spellStart"/>
      <w:r w:rsidRPr="002355D7">
        <w:rPr>
          <w:color w:val="000000"/>
          <w:spacing w:val="-1"/>
          <w:kern w:val="0"/>
          <w:sz w:val="16"/>
          <w:szCs w:val="16"/>
        </w:rPr>
        <w:t>Xie</w:t>
      </w:r>
      <w:proofErr w:type="spellEnd"/>
      <w:r w:rsidRPr="002355D7">
        <w:rPr>
          <w:color w:val="000000"/>
          <w:spacing w:val="-1"/>
          <w:kern w:val="0"/>
          <w:sz w:val="16"/>
          <w:szCs w:val="16"/>
        </w:rPr>
        <w:t xml:space="preserve"> J, Cheng X. Oncogenic KRAS activates hedgehog signaling pathway in pancreatic cancer cells. </w:t>
      </w:r>
      <w:r w:rsidRPr="002355D7">
        <w:rPr>
          <w:i/>
          <w:iCs/>
          <w:color w:val="000000"/>
          <w:spacing w:val="-1"/>
          <w:kern w:val="0"/>
          <w:sz w:val="16"/>
          <w:szCs w:val="16"/>
        </w:rPr>
        <w:t xml:space="preserve">J </w:t>
      </w:r>
      <w:proofErr w:type="spellStart"/>
      <w:r w:rsidRPr="002355D7">
        <w:rPr>
          <w:i/>
          <w:iCs/>
          <w:color w:val="000000"/>
          <w:spacing w:val="-1"/>
          <w:kern w:val="0"/>
          <w:sz w:val="16"/>
          <w:szCs w:val="16"/>
        </w:rPr>
        <w:t>Biol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Chem</w:t>
      </w:r>
      <w:proofErr w:type="spellEnd"/>
      <w:r w:rsidRPr="002355D7">
        <w:rPr>
          <w:color w:val="000000"/>
          <w:spacing w:val="-1"/>
          <w:kern w:val="0"/>
          <w:sz w:val="16"/>
          <w:szCs w:val="16"/>
        </w:rPr>
        <w:t xml:space="preserve"> 2007; </w:t>
      </w:r>
      <w:r w:rsidRPr="002355D7">
        <w:rPr>
          <w:b/>
          <w:bCs/>
          <w:color w:val="000000"/>
          <w:spacing w:val="-1"/>
          <w:kern w:val="0"/>
          <w:sz w:val="16"/>
          <w:szCs w:val="16"/>
        </w:rPr>
        <w:t>282</w:t>
      </w:r>
      <w:r w:rsidRPr="002355D7">
        <w:rPr>
          <w:color w:val="000000"/>
          <w:spacing w:val="-1"/>
          <w:kern w:val="0"/>
          <w:sz w:val="16"/>
          <w:szCs w:val="16"/>
        </w:rPr>
        <w:t>: 14048-14055 [PMID: 17353198 DOI: 10.1074/jbc.M611089200]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77</w:t>
      </w:r>
      <w:r w:rsidRPr="002355D7">
        <w:rPr>
          <w:color w:val="000000"/>
          <w:spacing w:val="-1"/>
          <w:kern w:val="0"/>
          <w:sz w:val="16"/>
          <w:szCs w:val="16"/>
        </w:rPr>
        <w:tab/>
      </w:r>
      <w:r w:rsidRPr="002355D7">
        <w:rPr>
          <w:b/>
          <w:bCs/>
          <w:color w:val="000000"/>
          <w:spacing w:val="-1"/>
          <w:kern w:val="0"/>
          <w:sz w:val="16"/>
          <w:szCs w:val="16"/>
        </w:rPr>
        <w:t>Mills LD</w:t>
      </w:r>
      <w:r w:rsidRPr="002355D7">
        <w:rPr>
          <w:color w:val="000000"/>
          <w:spacing w:val="-1"/>
          <w:kern w:val="0"/>
          <w:sz w:val="16"/>
          <w:szCs w:val="16"/>
        </w:rPr>
        <w:t xml:space="preserve">, Zhang Y, </w:t>
      </w:r>
      <w:proofErr w:type="spellStart"/>
      <w:r w:rsidRPr="002355D7">
        <w:rPr>
          <w:color w:val="000000"/>
          <w:spacing w:val="-1"/>
          <w:kern w:val="0"/>
          <w:sz w:val="16"/>
          <w:szCs w:val="16"/>
        </w:rPr>
        <w:t>Marler</w:t>
      </w:r>
      <w:proofErr w:type="spellEnd"/>
      <w:r w:rsidRPr="002355D7">
        <w:rPr>
          <w:color w:val="000000"/>
          <w:spacing w:val="-1"/>
          <w:kern w:val="0"/>
          <w:sz w:val="16"/>
          <w:szCs w:val="16"/>
        </w:rPr>
        <w:t xml:space="preserve"> RJ, Herreros-Villanueva M, Zhang L, </w:t>
      </w:r>
      <w:proofErr w:type="spellStart"/>
      <w:r w:rsidRPr="002355D7">
        <w:rPr>
          <w:color w:val="000000"/>
          <w:spacing w:val="-1"/>
          <w:kern w:val="0"/>
          <w:sz w:val="16"/>
          <w:szCs w:val="16"/>
        </w:rPr>
        <w:t>Almada</w:t>
      </w:r>
      <w:proofErr w:type="spellEnd"/>
      <w:r w:rsidRPr="002355D7">
        <w:rPr>
          <w:color w:val="000000"/>
          <w:spacing w:val="-1"/>
          <w:kern w:val="0"/>
          <w:sz w:val="16"/>
          <w:szCs w:val="16"/>
        </w:rPr>
        <w:t xml:space="preserve"> LL, Couch F, Wetmore C, </w:t>
      </w:r>
      <w:proofErr w:type="spellStart"/>
      <w:r w:rsidRPr="002355D7">
        <w:rPr>
          <w:color w:val="000000"/>
          <w:spacing w:val="-1"/>
          <w:kern w:val="0"/>
          <w:sz w:val="16"/>
          <w:szCs w:val="16"/>
        </w:rPr>
        <w:t>Pasca</w:t>
      </w:r>
      <w:proofErr w:type="spellEnd"/>
      <w:r w:rsidRPr="002355D7">
        <w:rPr>
          <w:color w:val="000000"/>
          <w:spacing w:val="-1"/>
          <w:kern w:val="0"/>
          <w:sz w:val="16"/>
          <w:szCs w:val="16"/>
        </w:rPr>
        <w:t xml:space="preserve"> di </w:t>
      </w:r>
      <w:proofErr w:type="spellStart"/>
      <w:r w:rsidRPr="002355D7">
        <w:rPr>
          <w:color w:val="000000"/>
          <w:spacing w:val="-1"/>
          <w:kern w:val="0"/>
          <w:sz w:val="16"/>
          <w:szCs w:val="16"/>
        </w:rPr>
        <w:t>Magliano</w:t>
      </w:r>
      <w:proofErr w:type="spellEnd"/>
      <w:r w:rsidRPr="002355D7">
        <w:rPr>
          <w:color w:val="000000"/>
          <w:spacing w:val="-1"/>
          <w:kern w:val="0"/>
          <w:sz w:val="16"/>
          <w:szCs w:val="16"/>
        </w:rPr>
        <w:t xml:space="preserve"> M, Fernandez-</w:t>
      </w:r>
      <w:proofErr w:type="spellStart"/>
      <w:r w:rsidRPr="002355D7">
        <w:rPr>
          <w:color w:val="000000"/>
          <w:spacing w:val="-1"/>
          <w:kern w:val="0"/>
          <w:sz w:val="16"/>
          <w:szCs w:val="16"/>
        </w:rPr>
        <w:t>Zapico</w:t>
      </w:r>
      <w:proofErr w:type="spellEnd"/>
      <w:r w:rsidRPr="002355D7">
        <w:rPr>
          <w:color w:val="000000"/>
          <w:spacing w:val="-1"/>
          <w:kern w:val="0"/>
          <w:sz w:val="16"/>
          <w:szCs w:val="16"/>
        </w:rPr>
        <w:t xml:space="preserve"> ME. Loss of the transcription factor GLI1 identifies a signaling network in the tumor microenvironment mediating KRAS oncogene-induced transformation. </w:t>
      </w:r>
      <w:r w:rsidRPr="002355D7">
        <w:rPr>
          <w:i/>
          <w:iCs/>
          <w:color w:val="000000"/>
          <w:spacing w:val="-1"/>
          <w:kern w:val="0"/>
          <w:sz w:val="16"/>
          <w:szCs w:val="16"/>
        </w:rPr>
        <w:t xml:space="preserve">J </w:t>
      </w:r>
      <w:proofErr w:type="spellStart"/>
      <w:r w:rsidRPr="002355D7">
        <w:rPr>
          <w:i/>
          <w:iCs/>
          <w:color w:val="000000"/>
          <w:spacing w:val="-1"/>
          <w:kern w:val="0"/>
          <w:sz w:val="16"/>
          <w:szCs w:val="16"/>
        </w:rPr>
        <w:t>Biol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Chem</w:t>
      </w:r>
      <w:proofErr w:type="spellEnd"/>
      <w:r w:rsidRPr="002355D7">
        <w:rPr>
          <w:color w:val="000000"/>
          <w:spacing w:val="-1"/>
          <w:kern w:val="0"/>
          <w:sz w:val="16"/>
          <w:szCs w:val="16"/>
        </w:rPr>
        <w:t xml:space="preserve"> 2013; </w:t>
      </w:r>
      <w:r w:rsidRPr="002355D7">
        <w:rPr>
          <w:b/>
          <w:bCs/>
          <w:color w:val="000000"/>
          <w:spacing w:val="-1"/>
          <w:kern w:val="0"/>
          <w:sz w:val="16"/>
          <w:szCs w:val="16"/>
        </w:rPr>
        <w:t>288</w:t>
      </w:r>
      <w:r w:rsidRPr="002355D7">
        <w:rPr>
          <w:color w:val="000000"/>
          <w:spacing w:val="-1"/>
          <w:kern w:val="0"/>
          <w:sz w:val="16"/>
          <w:szCs w:val="16"/>
        </w:rPr>
        <w:t>: 11786-11794 [PMID: 23482563 DOI: 10.1074/jbc.M112.438846]</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78</w:t>
      </w:r>
      <w:r w:rsidRPr="002355D7">
        <w:rPr>
          <w:color w:val="000000"/>
          <w:spacing w:val="-1"/>
          <w:kern w:val="0"/>
          <w:sz w:val="16"/>
          <w:szCs w:val="16"/>
        </w:rPr>
        <w:tab/>
      </w:r>
      <w:r w:rsidRPr="002355D7">
        <w:rPr>
          <w:b/>
          <w:bCs/>
          <w:color w:val="000000"/>
          <w:spacing w:val="-1"/>
          <w:kern w:val="0"/>
          <w:sz w:val="16"/>
          <w:szCs w:val="16"/>
        </w:rPr>
        <w:t>Fukuda A</w:t>
      </w:r>
      <w:r w:rsidRPr="002355D7">
        <w:rPr>
          <w:color w:val="000000"/>
          <w:spacing w:val="-1"/>
          <w:kern w:val="0"/>
          <w:sz w:val="16"/>
          <w:szCs w:val="16"/>
        </w:rPr>
        <w:t xml:space="preserve">, Wang SC, Morris JP, </w:t>
      </w:r>
      <w:proofErr w:type="spellStart"/>
      <w:r w:rsidRPr="002355D7">
        <w:rPr>
          <w:color w:val="000000"/>
          <w:spacing w:val="-1"/>
          <w:kern w:val="0"/>
          <w:sz w:val="16"/>
          <w:szCs w:val="16"/>
        </w:rPr>
        <w:t>Folias</w:t>
      </w:r>
      <w:proofErr w:type="spellEnd"/>
      <w:r w:rsidRPr="002355D7">
        <w:rPr>
          <w:color w:val="000000"/>
          <w:spacing w:val="-1"/>
          <w:kern w:val="0"/>
          <w:sz w:val="16"/>
          <w:szCs w:val="16"/>
        </w:rPr>
        <w:t xml:space="preserve"> AE, </w:t>
      </w:r>
      <w:proofErr w:type="spellStart"/>
      <w:r w:rsidRPr="002355D7">
        <w:rPr>
          <w:color w:val="000000"/>
          <w:spacing w:val="-1"/>
          <w:kern w:val="0"/>
          <w:sz w:val="16"/>
          <w:szCs w:val="16"/>
        </w:rPr>
        <w:t>Liou</w:t>
      </w:r>
      <w:proofErr w:type="spellEnd"/>
      <w:r w:rsidRPr="002355D7">
        <w:rPr>
          <w:color w:val="000000"/>
          <w:spacing w:val="-1"/>
          <w:kern w:val="0"/>
          <w:sz w:val="16"/>
          <w:szCs w:val="16"/>
        </w:rPr>
        <w:t xml:space="preserve"> A, Kim GE, Akira S, Boucher KM, </w:t>
      </w:r>
      <w:proofErr w:type="spellStart"/>
      <w:r w:rsidRPr="002355D7">
        <w:rPr>
          <w:color w:val="000000"/>
          <w:spacing w:val="-1"/>
          <w:kern w:val="0"/>
          <w:sz w:val="16"/>
          <w:szCs w:val="16"/>
        </w:rPr>
        <w:t>Firpo</w:t>
      </w:r>
      <w:proofErr w:type="spellEnd"/>
      <w:r w:rsidRPr="002355D7">
        <w:rPr>
          <w:color w:val="000000"/>
          <w:spacing w:val="-1"/>
          <w:kern w:val="0"/>
          <w:sz w:val="16"/>
          <w:szCs w:val="16"/>
        </w:rPr>
        <w:t xml:space="preserve"> MA, </w:t>
      </w:r>
      <w:proofErr w:type="spellStart"/>
      <w:r w:rsidRPr="002355D7">
        <w:rPr>
          <w:color w:val="000000"/>
          <w:spacing w:val="-1"/>
          <w:kern w:val="0"/>
          <w:sz w:val="16"/>
          <w:szCs w:val="16"/>
        </w:rPr>
        <w:t>Mulvihill</w:t>
      </w:r>
      <w:proofErr w:type="spellEnd"/>
      <w:r w:rsidRPr="002355D7">
        <w:rPr>
          <w:color w:val="000000"/>
          <w:spacing w:val="-1"/>
          <w:kern w:val="0"/>
          <w:sz w:val="16"/>
          <w:szCs w:val="16"/>
        </w:rPr>
        <w:t xml:space="preserve"> SJ, </w:t>
      </w:r>
      <w:proofErr w:type="spellStart"/>
      <w:r w:rsidRPr="002355D7">
        <w:rPr>
          <w:color w:val="000000"/>
          <w:spacing w:val="-1"/>
          <w:kern w:val="0"/>
          <w:sz w:val="16"/>
          <w:szCs w:val="16"/>
        </w:rPr>
        <w:t>Hebrok</w:t>
      </w:r>
      <w:proofErr w:type="spellEnd"/>
      <w:r w:rsidRPr="002355D7">
        <w:rPr>
          <w:color w:val="000000"/>
          <w:spacing w:val="-1"/>
          <w:kern w:val="0"/>
          <w:sz w:val="16"/>
          <w:szCs w:val="16"/>
        </w:rPr>
        <w:t xml:space="preserve"> M. Stat3 and MMP7 contribute to pancreatic ductal adenocarcinoma initiation and progression. </w:t>
      </w:r>
      <w:r w:rsidRPr="002355D7">
        <w:rPr>
          <w:i/>
          <w:iCs/>
          <w:color w:val="000000"/>
          <w:spacing w:val="-1"/>
          <w:kern w:val="0"/>
          <w:sz w:val="16"/>
          <w:szCs w:val="16"/>
        </w:rPr>
        <w:t>Cancer Cell</w:t>
      </w:r>
      <w:r w:rsidRPr="002355D7">
        <w:rPr>
          <w:color w:val="000000"/>
          <w:spacing w:val="-1"/>
          <w:kern w:val="0"/>
          <w:sz w:val="16"/>
          <w:szCs w:val="16"/>
        </w:rPr>
        <w:t xml:space="preserve"> 2011; </w:t>
      </w:r>
      <w:r w:rsidRPr="002355D7">
        <w:rPr>
          <w:b/>
          <w:bCs/>
          <w:color w:val="000000"/>
          <w:spacing w:val="-1"/>
          <w:kern w:val="0"/>
          <w:sz w:val="16"/>
          <w:szCs w:val="16"/>
        </w:rPr>
        <w:t>19</w:t>
      </w:r>
      <w:r w:rsidRPr="002355D7">
        <w:rPr>
          <w:color w:val="000000"/>
          <w:spacing w:val="-1"/>
          <w:kern w:val="0"/>
          <w:sz w:val="16"/>
          <w:szCs w:val="16"/>
        </w:rPr>
        <w:t>: 441-455 [PMID: 21481787 DOI: 10.1016/j.ccr.2011.03.002]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79</w:t>
      </w:r>
      <w:r w:rsidRPr="002355D7">
        <w:rPr>
          <w:color w:val="000000"/>
          <w:spacing w:val="-1"/>
          <w:kern w:val="0"/>
          <w:sz w:val="16"/>
          <w:szCs w:val="16"/>
        </w:rPr>
        <w:tab/>
      </w:r>
      <w:proofErr w:type="spellStart"/>
      <w:r w:rsidRPr="002355D7">
        <w:rPr>
          <w:b/>
          <w:bCs/>
          <w:color w:val="000000"/>
          <w:spacing w:val="-1"/>
          <w:kern w:val="0"/>
          <w:sz w:val="16"/>
          <w:szCs w:val="16"/>
        </w:rPr>
        <w:t>Lesina</w:t>
      </w:r>
      <w:proofErr w:type="spellEnd"/>
      <w:r w:rsidRPr="002355D7">
        <w:rPr>
          <w:b/>
          <w:bCs/>
          <w:color w:val="000000"/>
          <w:spacing w:val="-1"/>
          <w:kern w:val="0"/>
          <w:sz w:val="16"/>
          <w:szCs w:val="16"/>
        </w:rPr>
        <w:t xml:space="preserve"> M</w:t>
      </w:r>
      <w:r w:rsidRPr="002355D7">
        <w:rPr>
          <w:color w:val="000000"/>
          <w:spacing w:val="-1"/>
          <w:kern w:val="0"/>
          <w:sz w:val="16"/>
          <w:szCs w:val="16"/>
        </w:rPr>
        <w:t xml:space="preserve">, </w:t>
      </w:r>
      <w:proofErr w:type="spellStart"/>
      <w:r w:rsidRPr="002355D7">
        <w:rPr>
          <w:color w:val="000000"/>
          <w:spacing w:val="-1"/>
          <w:kern w:val="0"/>
          <w:sz w:val="16"/>
          <w:szCs w:val="16"/>
        </w:rPr>
        <w:t>Kurkowski</w:t>
      </w:r>
      <w:proofErr w:type="spellEnd"/>
      <w:r w:rsidRPr="002355D7">
        <w:rPr>
          <w:color w:val="000000"/>
          <w:spacing w:val="-1"/>
          <w:kern w:val="0"/>
          <w:sz w:val="16"/>
          <w:szCs w:val="16"/>
        </w:rPr>
        <w:t xml:space="preserve"> MU, Ludes K, Rose-John S, </w:t>
      </w:r>
      <w:proofErr w:type="spellStart"/>
      <w:r w:rsidRPr="002355D7">
        <w:rPr>
          <w:color w:val="000000"/>
          <w:spacing w:val="-1"/>
          <w:kern w:val="0"/>
          <w:sz w:val="16"/>
          <w:szCs w:val="16"/>
        </w:rPr>
        <w:t>Treiber</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Klöppel</w:t>
      </w:r>
      <w:proofErr w:type="spellEnd"/>
      <w:r w:rsidRPr="002355D7">
        <w:rPr>
          <w:color w:val="000000"/>
          <w:spacing w:val="-1"/>
          <w:kern w:val="0"/>
          <w:sz w:val="16"/>
          <w:szCs w:val="16"/>
        </w:rPr>
        <w:t xml:space="preserve"> G, Yoshimura A, </w:t>
      </w:r>
      <w:proofErr w:type="spellStart"/>
      <w:r w:rsidRPr="002355D7">
        <w:rPr>
          <w:color w:val="000000"/>
          <w:spacing w:val="-1"/>
          <w:kern w:val="0"/>
          <w:sz w:val="16"/>
          <w:szCs w:val="16"/>
        </w:rPr>
        <w:t>Reindl</w:t>
      </w:r>
      <w:proofErr w:type="spellEnd"/>
      <w:r w:rsidRPr="002355D7">
        <w:rPr>
          <w:color w:val="000000"/>
          <w:spacing w:val="-1"/>
          <w:kern w:val="0"/>
          <w:sz w:val="16"/>
          <w:szCs w:val="16"/>
        </w:rPr>
        <w:t xml:space="preserve"> W, Sipos B, Akira S, </w:t>
      </w:r>
      <w:proofErr w:type="spellStart"/>
      <w:r w:rsidRPr="002355D7">
        <w:rPr>
          <w:color w:val="000000"/>
          <w:spacing w:val="-1"/>
          <w:kern w:val="0"/>
          <w:sz w:val="16"/>
          <w:szCs w:val="16"/>
        </w:rPr>
        <w:t>Schmid</w:t>
      </w:r>
      <w:proofErr w:type="spellEnd"/>
      <w:r w:rsidRPr="002355D7">
        <w:rPr>
          <w:color w:val="000000"/>
          <w:spacing w:val="-1"/>
          <w:kern w:val="0"/>
          <w:sz w:val="16"/>
          <w:szCs w:val="16"/>
        </w:rPr>
        <w:t xml:space="preserve"> RM, </w:t>
      </w:r>
      <w:proofErr w:type="spellStart"/>
      <w:r w:rsidRPr="002355D7">
        <w:rPr>
          <w:color w:val="000000"/>
          <w:spacing w:val="-1"/>
          <w:kern w:val="0"/>
          <w:sz w:val="16"/>
          <w:szCs w:val="16"/>
        </w:rPr>
        <w:t>Algül</w:t>
      </w:r>
      <w:proofErr w:type="spellEnd"/>
      <w:r w:rsidRPr="002355D7">
        <w:rPr>
          <w:color w:val="000000"/>
          <w:spacing w:val="-1"/>
          <w:kern w:val="0"/>
          <w:sz w:val="16"/>
          <w:szCs w:val="16"/>
        </w:rPr>
        <w:t xml:space="preserve"> H. Stat3/Socs3 activation by IL-6 </w:t>
      </w:r>
      <w:proofErr w:type="spellStart"/>
      <w:r w:rsidRPr="002355D7">
        <w:rPr>
          <w:color w:val="000000"/>
          <w:spacing w:val="-1"/>
          <w:kern w:val="0"/>
          <w:sz w:val="16"/>
          <w:szCs w:val="16"/>
        </w:rPr>
        <w:t>transsignaling</w:t>
      </w:r>
      <w:proofErr w:type="spellEnd"/>
      <w:r w:rsidRPr="002355D7">
        <w:rPr>
          <w:color w:val="000000"/>
          <w:spacing w:val="-1"/>
          <w:kern w:val="0"/>
          <w:sz w:val="16"/>
          <w:szCs w:val="16"/>
        </w:rPr>
        <w:t xml:space="preserve"> promotes progression of pancreatic intraepithelial neoplasia and development of pancreatic cancer. </w:t>
      </w:r>
      <w:r w:rsidRPr="002355D7">
        <w:rPr>
          <w:i/>
          <w:iCs/>
          <w:color w:val="000000"/>
          <w:spacing w:val="-1"/>
          <w:kern w:val="0"/>
          <w:sz w:val="16"/>
          <w:szCs w:val="16"/>
        </w:rPr>
        <w:t>Cancer Cell</w:t>
      </w:r>
      <w:r w:rsidRPr="002355D7">
        <w:rPr>
          <w:color w:val="000000"/>
          <w:spacing w:val="-1"/>
          <w:kern w:val="0"/>
          <w:sz w:val="16"/>
          <w:szCs w:val="16"/>
        </w:rPr>
        <w:t xml:space="preserve"> 2011; </w:t>
      </w:r>
      <w:r w:rsidRPr="002355D7">
        <w:rPr>
          <w:b/>
          <w:bCs/>
          <w:color w:val="000000"/>
          <w:spacing w:val="-1"/>
          <w:kern w:val="0"/>
          <w:sz w:val="16"/>
          <w:szCs w:val="16"/>
        </w:rPr>
        <w:t>19</w:t>
      </w:r>
      <w:r w:rsidRPr="002355D7">
        <w:rPr>
          <w:color w:val="000000"/>
          <w:spacing w:val="-1"/>
          <w:kern w:val="0"/>
          <w:sz w:val="16"/>
          <w:szCs w:val="16"/>
        </w:rPr>
        <w:t>: 456-469 [PMID: 21481788 DOI: 10.1016/j.ccr.2011.03.009]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80</w:t>
      </w:r>
      <w:r w:rsidRPr="002355D7">
        <w:rPr>
          <w:color w:val="000000"/>
          <w:spacing w:val="-1"/>
          <w:kern w:val="0"/>
          <w:sz w:val="16"/>
          <w:szCs w:val="16"/>
        </w:rPr>
        <w:tab/>
      </w:r>
      <w:r w:rsidRPr="002355D7">
        <w:rPr>
          <w:b/>
          <w:bCs/>
          <w:color w:val="000000"/>
          <w:spacing w:val="-2"/>
          <w:kern w:val="0"/>
          <w:sz w:val="16"/>
          <w:szCs w:val="16"/>
        </w:rPr>
        <w:t>Lee JJ</w:t>
      </w:r>
      <w:r w:rsidRPr="002355D7">
        <w:rPr>
          <w:color w:val="000000"/>
          <w:spacing w:val="-2"/>
          <w:kern w:val="0"/>
          <w:sz w:val="16"/>
          <w:szCs w:val="16"/>
        </w:rPr>
        <w:t xml:space="preserve">, </w:t>
      </w:r>
      <w:proofErr w:type="spellStart"/>
      <w:r w:rsidRPr="002355D7">
        <w:rPr>
          <w:color w:val="000000"/>
          <w:spacing w:val="-2"/>
          <w:kern w:val="0"/>
          <w:sz w:val="16"/>
          <w:szCs w:val="16"/>
        </w:rPr>
        <w:t>Perera</w:t>
      </w:r>
      <w:proofErr w:type="spellEnd"/>
      <w:r w:rsidRPr="002355D7">
        <w:rPr>
          <w:color w:val="000000"/>
          <w:spacing w:val="-2"/>
          <w:kern w:val="0"/>
          <w:sz w:val="16"/>
          <w:szCs w:val="16"/>
        </w:rPr>
        <w:t xml:space="preserve"> RM, Wang H, Wu DC, Liu XS, Han S, </w:t>
      </w:r>
      <w:proofErr w:type="spellStart"/>
      <w:r w:rsidRPr="002355D7">
        <w:rPr>
          <w:color w:val="000000"/>
          <w:spacing w:val="-2"/>
          <w:kern w:val="0"/>
          <w:sz w:val="16"/>
          <w:szCs w:val="16"/>
        </w:rPr>
        <w:t>Fitamant</w:t>
      </w:r>
      <w:proofErr w:type="spellEnd"/>
      <w:r w:rsidRPr="002355D7">
        <w:rPr>
          <w:color w:val="000000"/>
          <w:spacing w:val="-2"/>
          <w:kern w:val="0"/>
          <w:sz w:val="16"/>
          <w:szCs w:val="16"/>
        </w:rPr>
        <w:t xml:space="preserve"> J, Jones PD, </w:t>
      </w:r>
      <w:proofErr w:type="spellStart"/>
      <w:r w:rsidRPr="002355D7">
        <w:rPr>
          <w:color w:val="000000"/>
          <w:spacing w:val="-2"/>
          <w:kern w:val="0"/>
          <w:sz w:val="16"/>
          <w:szCs w:val="16"/>
        </w:rPr>
        <w:t>Ghanta</w:t>
      </w:r>
      <w:proofErr w:type="spellEnd"/>
      <w:r w:rsidRPr="002355D7">
        <w:rPr>
          <w:color w:val="000000"/>
          <w:spacing w:val="-2"/>
          <w:kern w:val="0"/>
          <w:sz w:val="16"/>
          <w:szCs w:val="16"/>
        </w:rPr>
        <w:t xml:space="preserve"> KS, Kawano S, Nagle JM, Deshpande V, Boucher Y, Kato T, Chen JK, </w:t>
      </w:r>
      <w:proofErr w:type="spellStart"/>
      <w:r w:rsidRPr="002355D7">
        <w:rPr>
          <w:color w:val="000000"/>
          <w:spacing w:val="-2"/>
          <w:kern w:val="0"/>
          <w:sz w:val="16"/>
          <w:szCs w:val="16"/>
        </w:rPr>
        <w:t>Willmann</w:t>
      </w:r>
      <w:proofErr w:type="spellEnd"/>
      <w:r w:rsidRPr="002355D7">
        <w:rPr>
          <w:color w:val="000000"/>
          <w:spacing w:val="-2"/>
          <w:kern w:val="0"/>
          <w:sz w:val="16"/>
          <w:szCs w:val="16"/>
        </w:rPr>
        <w:t xml:space="preserve"> JK, </w:t>
      </w:r>
      <w:proofErr w:type="spellStart"/>
      <w:r w:rsidRPr="002355D7">
        <w:rPr>
          <w:color w:val="000000"/>
          <w:spacing w:val="-2"/>
          <w:kern w:val="0"/>
          <w:sz w:val="16"/>
          <w:szCs w:val="16"/>
        </w:rPr>
        <w:t>Bardeesy</w:t>
      </w:r>
      <w:proofErr w:type="spellEnd"/>
      <w:r w:rsidRPr="002355D7">
        <w:rPr>
          <w:color w:val="000000"/>
          <w:spacing w:val="-2"/>
          <w:kern w:val="0"/>
          <w:sz w:val="16"/>
          <w:szCs w:val="16"/>
        </w:rPr>
        <w:t xml:space="preserve"> N, Beachy PA. Stromal response to Hedgehog signaling restrains pancreatic cancer progression. </w:t>
      </w:r>
      <w:r w:rsidRPr="002355D7">
        <w:rPr>
          <w:i/>
          <w:iCs/>
          <w:color w:val="000000"/>
          <w:spacing w:val="-2"/>
          <w:kern w:val="0"/>
          <w:sz w:val="16"/>
          <w:szCs w:val="16"/>
        </w:rPr>
        <w:t xml:space="preserve">Proc Natl </w:t>
      </w:r>
      <w:proofErr w:type="spellStart"/>
      <w:r w:rsidRPr="002355D7">
        <w:rPr>
          <w:i/>
          <w:iCs/>
          <w:color w:val="000000"/>
          <w:spacing w:val="-2"/>
          <w:kern w:val="0"/>
          <w:sz w:val="16"/>
          <w:szCs w:val="16"/>
        </w:rPr>
        <w:t>Acad</w:t>
      </w:r>
      <w:proofErr w:type="spellEnd"/>
      <w:r w:rsidRPr="002355D7">
        <w:rPr>
          <w:i/>
          <w:iCs/>
          <w:color w:val="000000"/>
          <w:spacing w:val="-2"/>
          <w:kern w:val="0"/>
          <w:sz w:val="16"/>
          <w:szCs w:val="16"/>
        </w:rPr>
        <w:t xml:space="preserve"> </w:t>
      </w:r>
      <w:proofErr w:type="spellStart"/>
      <w:r w:rsidRPr="002355D7">
        <w:rPr>
          <w:i/>
          <w:iCs/>
          <w:color w:val="000000"/>
          <w:spacing w:val="-2"/>
          <w:kern w:val="0"/>
          <w:sz w:val="16"/>
          <w:szCs w:val="16"/>
        </w:rPr>
        <w:t>Sci</w:t>
      </w:r>
      <w:proofErr w:type="spellEnd"/>
      <w:r w:rsidRPr="002355D7">
        <w:rPr>
          <w:i/>
          <w:iCs/>
          <w:color w:val="000000"/>
          <w:spacing w:val="-2"/>
          <w:kern w:val="0"/>
          <w:sz w:val="16"/>
          <w:szCs w:val="16"/>
        </w:rPr>
        <w:t xml:space="preserve"> USA</w:t>
      </w:r>
      <w:r w:rsidRPr="002355D7">
        <w:rPr>
          <w:color w:val="000000"/>
          <w:spacing w:val="-2"/>
          <w:kern w:val="0"/>
          <w:sz w:val="16"/>
          <w:szCs w:val="16"/>
        </w:rPr>
        <w:t xml:space="preserve"> 2014; </w:t>
      </w:r>
      <w:r w:rsidRPr="002355D7">
        <w:rPr>
          <w:b/>
          <w:bCs/>
          <w:color w:val="000000"/>
          <w:spacing w:val="-2"/>
          <w:kern w:val="0"/>
          <w:sz w:val="16"/>
          <w:szCs w:val="16"/>
        </w:rPr>
        <w:t>111</w:t>
      </w:r>
      <w:r w:rsidRPr="002355D7">
        <w:rPr>
          <w:color w:val="000000"/>
          <w:spacing w:val="-2"/>
          <w:kern w:val="0"/>
          <w:sz w:val="16"/>
          <w:szCs w:val="16"/>
        </w:rPr>
        <w:t>: E3091-E3100 [PMID: 25024225 DOI: 10.1073/pnas.1411679111]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81</w:t>
      </w:r>
      <w:r w:rsidRPr="002355D7">
        <w:rPr>
          <w:color w:val="000000"/>
          <w:spacing w:val="-1"/>
          <w:kern w:val="0"/>
          <w:sz w:val="16"/>
          <w:szCs w:val="16"/>
        </w:rPr>
        <w:tab/>
      </w:r>
      <w:proofErr w:type="spellStart"/>
      <w:r w:rsidRPr="002355D7">
        <w:rPr>
          <w:b/>
          <w:bCs/>
          <w:color w:val="000000"/>
          <w:spacing w:val="-1"/>
          <w:kern w:val="0"/>
          <w:sz w:val="16"/>
          <w:szCs w:val="16"/>
        </w:rPr>
        <w:t>Rhim</w:t>
      </w:r>
      <w:proofErr w:type="spellEnd"/>
      <w:r w:rsidRPr="002355D7">
        <w:rPr>
          <w:b/>
          <w:bCs/>
          <w:color w:val="000000"/>
          <w:spacing w:val="-1"/>
          <w:kern w:val="0"/>
          <w:sz w:val="16"/>
          <w:szCs w:val="16"/>
        </w:rPr>
        <w:t xml:space="preserve"> AD</w:t>
      </w:r>
      <w:r w:rsidRPr="002355D7">
        <w:rPr>
          <w:color w:val="000000"/>
          <w:spacing w:val="-1"/>
          <w:kern w:val="0"/>
          <w:sz w:val="16"/>
          <w:szCs w:val="16"/>
        </w:rPr>
        <w:t xml:space="preserve">, </w:t>
      </w:r>
      <w:proofErr w:type="spellStart"/>
      <w:r w:rsidRPr="002355D7">
        <w:rPr>
          <w:color w:val="000000"/>
          <w:spacing w:val="-1"/>
          <w:kern w:val="0"/>
          <w:sz w:val="16"/>
          <w:szCs w:val="16"/>
        </w:rPr>
        <w:t>Mirek</w:t>
      </w:r>
      <w:proofErr w:type="spellEnd"/>
      <w:r w:rsidRPr="002355D7">
        <w:rPr>
          <w:color w:val="000000"/>
          <w:spacing w:val="-1"/>
          <w:kern w:val="0"/>
          <w:sz w:val="16"/>
          <w:szCs w:val="16"/>
        </w:rPr>
        <w:t xml:space="preserve"> ET, Aiello NM, Maitra A, Bailey JM, McAllister F, Reichert M, Beatty GL, </w:t>
      </w:r>
      <w:proofErr w:type="spellStart"/>
      <w:r w:rsidRPr="002355D7">
        <w:rPr>
          <w:color w:val="000000"/>
          <w:spacing w:val="-1"/>
          <w:kern w:val="0"/>
          <w:sz w:val="16"/>
          <w:szCs w:val="16"/>
        </w:rPr>
        <w:t>Rustgi</w:t>
      </w:r>
      <w:proofErr w:type="spellEnd"/>
      <w:r w:rsidRPr="002355D7">
        <w:rPr>
          <w:color w:val="000000"/>
          <w:spacing w:val="-1"/>
          <w:kern w:val="0"/>
          <w:sz w:val="16"/>
          <w:szCs w:val="16"/>
        </w:rPr>
        <w:t xml:space="preserve"> AK, </w:t>
      </w:r>
      <w:proofErr w:type="spellStart"/>
      <w:r w:rsidRPr="002355D7">
        <w:rPr>
          <w:color w:val="000000"/>
          <w:spacing w:val="-1"/>
          <w:kern w:val="0"/>
          <w:sz w:val="16"/>
          <w:szCs w:val="16"/>
        </w:rPr>
        <w:t>Vonderheide</w:t>
      </w:r>
      <w:proofErr w:type="spellEnd"/>
      <w:r w:rsidRPr="002355D7">
        <w:rPr>
          <w:color w:val="000000"/>
          <w:spacing w:val="-1"/>
          <w:kern w:val="0"/>
          <w:sz w:val="16"/>
          <w:szCs w:val="16"/>
        </w:rPr>
        <w:t xml:space="preserve"> RH, Leach SD, Stanger BZ. EMT and dissemination precede pancreatic tumor formation. </w:t>
      </w:r>
      <w:r w:rsidRPr="002355D7">
        <w:rPr>
          <w:i/>
          <w:iCs/>
          <w:color w:val="000000"/>
          <w:spacing w:val="-1"/>
          <w:kern w:val="0"/>
          <w:sz w:val="16"/>
          <w:szCs w:val="16"/>
        </w:rPr>
        <w:t>Cell</w:t>
      </w:r>
      <w:r w:rsidRPr="002355D7">
        <w:rPr>
          <w:color w:val="000000"/>
          <w:spacing w:val="-1"/>
          <w:kern w:val="0"/>
          <w:sz w:val="16"/>
          <w:szCs w:val="16"/>
        </w:rPr>
        <w:t xml:space="preserve"> 2012; </w:t>
      </w:r>
      <w:r w:rsidRPr="002355D7">
        <w:rPr>
          <w:b/>
          <w:bCs/>
          <w:color w:val="000000"/>
          <w:spacing w:val="-1"/>
          <w:kern w:val="0"/>
          <w:sz w:val="16"/>
          <w:szCs w:val="16"/>
        </w:rPr>
        <w:t>148</w:t>
      </w:r>
      <w:r w:rsidRPr="002355D7">
        <w:rPr>
          <w:color w:val="000000"/>
          <w:spacing w:val="-1"/>
          <w:kern w:val="0"/>
          <w:sz w:val="16"/>
          <w:szCs w:val="16"/>
        </w:rPr>
        <w:t>: 349-361 [PMID: 22265420 DOI: 10.1016/j.cell.2011.11.025]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82</w:t>
      </w:r>
      <w:r w:rsidRPr="002355D7">
        <w:rPr>
          <w:color w:val="000000"/>
          <w:spacing w:val="-1"/>
          <w:kern w:val="0"/>
          <w:sz w:val="16"/>
          <w:szCs w:val="16"/>
        </w:rPr>
        <w:tab/>
      </w:r>
      <w:r w:rsidRPr="002355D7">
        <w:rPr>
          <w:b/>
          <w:bCs/>
          <w:color w:val="000000"/>
          <w:spacing w:val="-2"/>
          <w:kern w:val="0"/>
          <w:sz w:val="16"/>
          <w:szCs w:val="16"/>
        </w:rPr>
        <w:t>Nakashima H</w:t>
      </w:r>
      <w:r w:rsidRPr="002355D7">
        <w:rPr>
          <w:color w:val="000000"/>
          <w:spacing w:val="-2"/>
          <w:kern w:val="0"/>
          <w:sz w:val="16"/>
          <w:szCs w:val="16"/>
        </w:rPr>
        <w:t xml:space="preserve">, Nakamura M, Yamaguchi H, Yamanaka N, </w:t>
      </w:r>
      <w:proofErr w:type="spellStart"/>
      <w:r w:rsidRPr="002355D7">
        <w:rPr>
          <w:color w:val="000000"/>
          <w:spacing w:val="-2"/>
          <w:kern w:val="0"/>
          <w:sz w:val="16"/>
          <w:szCs w:val="16"/>
        </w:rPr>
        <w:t>Akiyoshi</w:t>
      </w:r>
      <w:proofErr w:type="spellEnd"/>
      <w:r w:rsidRPr="002355D7">
        <w:rPr>
          <w:color w:val="000000"/>
          <w:spacing w:val="-2"/>
          <w:kern w:val="0"/>
          <w:sz w:val="16"/>
          <w:szCs w:val="16"/>
        </w:rPr>
        <w:t xml:space="preserve"> T, Koga K, Yamaguchi K, </w:t>
      </w:r>
      <w:proofErr w:type="spellStart"/>
      <w:r w:rsidRPr="002355D7">
        <w:rPr>
          <w:color w:val="000000"/>
          <w:spacing w:val="-2"/>
          <w:kern w:val="0"/>
          <w:sz w:val="16"/>
          <w:szCs w:val="16"/>
        </w:rPr>
        <w:t>Tsuneyoshi</w:t>
      </w:r>
      <w:proofErr w:type="spellEnd"/>
      <w:r w:rsidRPr="002355D7">
        <w:rPr>
          <w:color w:val="000000"/>
          <w:spacing w:val="-2"/>
          <w:kern w:val="0"/>
          <w:sz w:val="16"/>
          <w:szCs w:val="16"/>
        </w:rPr>
        <w:t xml:space="preserve"> M, Tanaka M, Katano M. Nuclear factor-</w:t>
      </w:r>
      <w:proofErr w:type="spellStart"/>
      <w:r w:rsidRPr="002355D7">
        <w:rPr>
          <w:color w:val="000000"/>
          <w:spacing w:val="-2"/>
          <w:kern w:val="0"/>
          <w:sz w:val="16"/>
          <w:szCs w:val="16"/>
        </w:rPr>
        <w:t>kappaB</w:t>
      </w:r>
      <w:proofErr w:type="spellEnd"/>
      <w:r w:rsidRPr="002355D7">
        <w:rPr>
          <w:color w:val="000000"/>
          <w:spacing w:val="-2"/>
          <w:kern w:val="0"/>
          <w:sz w:val="16"/>
          <w:szCs w:val="16"/>
        </w:rPr>
        <w:t xml:space="preserve"> contributes to hedgehog signaling pathway activation through sonic hedgehog induction in pancreatic cancer. </w:t>
      </w:r>
      <w:r w:rsidRPr="002355D7">
        <w:rPr>
          <w:i/>
          <w:iCs/>
          <w:color w:val="000000"/>
          <w:spacing w:val="-2"/>
          <w:kern w:val="0"/>
          <w:sz w:val="16"/>
          <w:szCs w:val="16"/>
        </w:rPr>
        <w:t>Cancer Res</w:t>
      </w:r>
      <w:r w:rsidRPr="002355D7">
        <w:rPr>
          <w:color w:val="000000"/>
          <w:spacing w:val="-2"/>
          <w:kern w:val="0"/>
          <w:sz w:val="16"/>
          <w:szCs w:val="16"/>
        </w:rPr>
        <w:t xml:space="preserve"> 2006; </w:t>
      </w:r>
      <w:r w:rsidRPr="002355D7">
        <w:rPr>
          <w:b/>
          <w:bCs/>
          <w:color w:val="000000"/>
          <w:spacing w:val="-2"/>
          <w:kern w:val="0"/>
          <w:sz w:val="16"/>
          <w:szCs w:val="16"/>
        </w:rPr>
        <w:t>66</w:t>
      </w:r>
      <w:r w:rsidRPr="002355D7">
        <w:rPr>
          <w:color w:val="000000"/>
          <w:spacing w:val="-2"/>
          <w:kern w:val="0"/>
          <w:sz w:val="16"/>
          <w:szCs w:val="16"/>
        </w:rPr>
        <w:t>: 7041-7049 [PMID: 16849549 DOI: 10.1158/0008-5472.CAN-05-4588]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83</w:t>
      </w:r>
      <w:r w:rsidRPr="002355D7">
        <w:rPr>
          <w:color w:val="000000"/>
          <w:spacing w:val="-1"/>
          <w:kern w:val="0"/>
          <w:sz w:val="16"/>
          <w:szCs w:val="16"/>
        </w:rPr>
        <w:tab/>
      </w:r>
      <w:proofErr w:type="spellStart"/>
      <w:r w:rsidRPr="002355D7">
        <w:rPr>
          <w:b/>
          <w:bCs/>
          <w:color w:val="000000"/>
          <w:spacing w:val="-1"/>
          <w:kern w:val="0"/>
          <w:sz w:val="16"/>
          <w:szCs w:val="16"/>
        </w:rPr>
        <w:t>Yauch</w:t>
      </w:r>
      <w:proofErr w:type="spellEnd"/>
      <w:r w:rsidRPr="002355D7">
        <w:rPr>
          <w:b/>
          <w:bCs/>
          <w:color w:val="000000"/>
          <w:spacing w:val="-1"/>
          <w:kern w:val="0"/>
          <w:sz w:val="16"/>
          <w:szCs w:val="16"/>
        </w:rPr>
        <w:t xml:space="preserve"> RL</w:t>
      </w:r>
      <w:r w:rsidRPr="002355D7">
        <w:rPr>
          <w:color w:val="000000"/>
          <w:spacing w:val="-1"/>
          <w:kern w:val="0"/>
          <w:sz w:val="16"/>
          <w:szCs w:val="16"/>
        </w:rPr>
        <w:t xml:space="preserve">, Gould SE, Scales SJ, Tang T, Tian H, </w:t>
      </w:r>
      <w:proofErr w:type="spellStart"/>
      <w:r w:rsidRPr="002355D7">
        <w:rPr>
          <w:color w:val="000000"/>
          <w:spacing w:val="-1"/>
          <w:kern w:val="0"/>
          <w:sz w:val="16"/>
          <w:szCs w:val="16"/>
        </w:rPr>
        <w:t>Ahn</w:t>
      </w:r>
      <w:proofErr w:type="spellEnd"/>
      <w:r w:rsidRPr="002355D7">
        <w:rPr>
          <w:color w:val="000000"/>
          <w:spacing w:val="-1"/>
          <w:kern w:val="0"/>
          <w:sz w:val="16"/>
          <w:szCs w:val="16"/>
        </w:rPr>
        <w:t xml:space="preserve"> CP, Marshall D, Fu L, </w:t>
      </w:r>
      <w:proofErr w:type="spellStart"/>
      <w:r w:rsidRPr="002355D7">
        <w:rPr>
          <w:color w:val="000000"/>
          <w:spacing w:val="-1"/>
          <w:kern w:val="0"/>
          <w:sz w:val="16"/>
          <w:szCs w:val="16"/>
        </w:rPr>
        <w:t>Januario</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Kallop</w:t>
      </w:r>
      <w:proofErr w:type="spellEnd"/>
      <w:r w:rsidRPr="002355D7">
        <w:rPr>
          <w:color w:val="000000"/>
          <w:spacing w:val="-1"/>
          <w:kern w:val="0"/>
          <w:sz w:val="16"/>
          <w:szCs w:val="16"/>
        </w:rPr>
        <w:t xml:space="preserve"> D, </w:t>
      </w:r>
      <w:proofErr w:type="spellStart"/>
      <w:r w:rsidRPr="002355D7">
        <w:rPr>
          <w:color w:val="000000"/>
          <w:spacing w:val="-1"/>
          <w:kern w:val="0"/>
          <w:sz w:val="16"/>
          <w:szCs w:val="16"/>
        </w:rPr>
        <w:t>Nannini</w:t>
      </w:r>
      <w:proofErr w:type="spellEnd"/>
      <w:r w:rsidRPr="002355D7">
        <w:rPr>
          <w:color w:val="000000"/>
          <w:spacing w:val="-1"/>
          <w:kern w:val="0"/>
          <w:sz w:val="16"/>
          <w:szCs w:val="16"/>
        </w:rPr>
        <w:t xml:space="preserve">-Pepe M, </w:t>
      </w:r>
      <w:proofErr w:type="spellStart"/>
      <w:r w:rsidRPr="002355D7">
        <w:rPr>
          <w:color w:val="000000"/>
          <w:spacing w:val="-1"/>
          <w:kern w:val="0"/>
          <w:sz w:val="16"/>
          <w:szCs w:val="16"/>
        </w:rPr>
        <w:t>Kotkow</w:t>
      </w:r>
      <w:proofErr w:type="spellEnd"/>
      <w:r w:rsidRPr="002355D7">
        <w:rPr>
          <w:color w:val="000000"/>
          <w:spacing w:val="-1"/>
          <w:kern w:val="0"/>
          <w:sz w:val="16"/>
          <w:szCs w:val="16"/>
        </w:rPr>
        <w:t xml:space="preserve"> K, </w:t>
      </w:r>
      <w:proofErr w:type="spellStart"/>
      <w:r w:rsidRPr="002355D7">
        <w:rPr>
          <w:color w:val="000000"/>
          <w:spacing w:val="-1"/>
          <w:kern w:val="0"/>
          <w:sz w:val="16"/>
          <w:szCs w:val="16"/>
        </w:rPr>
        <w:t>Marsters</w:t>
      </w:r>
      <w:proofErr w:type="spellEnd"/>
      <w:r w:rsidRPr="002355D7">
        <w:rPr>
          <w:color w:val="000000"/>
          <w:spacing w:val="-1"/>
          <w:kern w:val="0"/>
          <w:sz w:val="16"/>
          <w:szCs w:val="16"/>
        </w:rPr>
        <w:t xml:space="preserve"> JC, Rubin LL, de </w:t>
      </w:r>
      <w:proofErr w:type="spellStart"/>
      <w:r w:rsidRPr="002355D7">
        <w:rPr>
          <w:color w:val="000000"/>
          <w:spacing w:val="-1"/>
          <w:kern w:val="0"/>
          <w:sz w:val="16"/>
          <w:szCs w:val="16"/>
        </w:rPr>
        <w:t>Sauvage</w:t>
      </w:r>
      <w:proofErr w:type="spellEnd"/>
      <w:r w:rsidRPr="002355D7">
        <w:rPr>
          <w:color w:val="000000"/>
          <w:spacing w:val="-1"/>
          <w:kern w:val="0"/>
          <w:sz w:val="16"/>
          <w:szCs w:val="16"/>
        </w:rPr>
        <w:t xml:space="preserve"> FJ. </w:t>
      </w:r>
      <w:proofErr w:type="gramStart"/>
      <w:r w:rsidRPr="002355D7">
        <w:rPr>
          <w:color w:val="000000"/>
          <w:spacing w:val="-1"/>
          <w:kern w:val="0"/>
          <w:sz w:val="16"/>
          <w:szCs w:val="16"/>
        </w:rPr>
        <w:t xml:space="preserve">A paracrine requirement for hedgehog </w:t>
      </w:r>
      <w:proofErr w:type="spellStart"/>
      <w:r w:rsidRPr="002355D7">
        <w:rPr>
          <w:color w:val="000000"/>
          <w:spacing w:val="-1"/>
          <w:kern w:val="0"/>
          <w:sz w:val="16"/>
          <w:szCs w:val="16"/>
        </w:rPr>
        <w:t>signalling</w:t>
      </w:r>
      <w:proofErr w:type="spellEnd"/>
      <w:r w:rsidRPr="002355D7">
        <w:rPr>
          <w:color w:val="000000"/>
          <w:spacing w:val="-1"/>
          <w:kern w:val="0"/>
          <w:sz w:val="16"/>
          <w:szCs w:val="16"/>
        </w:rPr>
        <w:t xml:space="preserve"> in cancer.</w:t>
      </w:r>
      <w:proofErr w:type="gramEnd"/>
      <w:r w:rsidRPr="002355D7">
        <w:rPr>
          <w:color w:val="000000"/>
          <w:spacing w:val="-1"/>
          <w:kern w:val="0"/>
          <w:sz w:val="16"/>
          <w:szCs w:val="16"/>
        </w:rPr>
        <w:t xml:space="preserve"> </w:t>
      </w:r>
      <w:r w:rsidRPr="002355D7">
        <w:rPr>
          <w:i/>
          <w:iCs/>
          <w:color w:val="000000"/>
          <w:spacing w:val="-1"/>
          <w:kern w:val="0"/>
          <w:sz w:val="16"/>
          <w:szCs w:val="16"/>
        </w:rPr>
        <w:t>Nature</w:t>
      </w:r>
      <w:r w:rsidRPr="002355D7">
        <w:rPr>
          <w:color w:val="000000"/>
          <w:spacing w:val="-1"/>
          <w:kern w:val="0"/>
          <w:sz w:val="16"/>
          <w:szCs w:val="16"/>
        </w:rPr>
        <w:t xml:space="preserve"> 2008; </w:t>
      </w:r>
      <w:r w:rsidRPr="002355D7">
        <w:rPr>
          <w:b/>
          <w:bCs/>
          <w:color w:val="000000"/>
          <w:spacing w:val="-1"/>
          <w:kern w:val="0"/>
          <w:sz w:val="16"/>
          <w:szCs w:val="16"/>
        </w:rPr>
        <w:t>455</w:t>
      </w:r>
      <w:r w:rsidRPr="002355D7">
        <w:rPr>
          <w:color w:val="000000"/>
          <w:spacing w:val="-1"/>
          <w:kern w:val="0"/>
          <w:sz w:val="16"/>
          <w:szCs w:val="16"/>
        </w:rPr>
        <w:t>: 406-410 [PMID: 18754008 DOI: 10.1038/nature07275]</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84</w:t>
      </w:r>
      <w:r w:rsidRPr="002355D7">
        <w:rPr>
          <w:color w:val="000000"/>
          <w:spacing w:val="-1"/>
          <w:kern w:val="0"/>
          <w:sz w:val="16"/>
          <w:szCs w:val="16"/>
        </w:rPr>
        <w:tab/>
      </w:r>
      <w:r w:rsidRPr="002355D7">
        <w:rPr>
          <w:b/>
          <w:bCs/>
          <w:color w:val="000000"/>
          <w:spacing w:val="-2"/>
          <w:kern w:val="0"/>
          <w:sz w:val="16"/>
          <w:szCs w:val="16"/>
        </w:rPr>
        <w:t>Olive KP</w:t>
      </w:r>
      <w:r w:rsidRPr="002355D7">
        <w:rPr>
          <w:color w:val="000000"/>
          <w:spacing w:val="-2"/>
          <w:kern w:val="0"/>
          <w:sz w:val="16"/>
          <w:szCs w:val="16"/>
        </w:rPr>
        <w:t xml:space="preserve">, </w:t>
      </w:r>
      <w:proofErr w:type="spellStart"/>
      <w:r w:rsidRPr="002355D7">
        <w:rPr>
          <w:color w:val="000000"/>
          <w:spacing w:val="-2"/>
          <w:kern w:val="0"/>
          <w:sz w:val="16"/>
          <w:szCs w:val="16"/>
        </w:rPr>
        <w:t>Jacobetz</w:t>
      </w:r>
      <w:proofErr w:type="spellEnd"/>
      <w:r w:rsidRPr="002355D7">
        <w:rPr>
          <w:color w:val="000000"/>
          <w:spacing w:val="-2"/>
          <w:kern w:val="0"/>
          <w:sz w:val="16"/>
          <w:szCs w:val="16"/>
        </w:rPr>
        <w:t xml:space="preserve"> MA, Davidson CJ, </w:t>
      </w:r>
      <w:proofErr w:type="spellStart"/>
      <w:r w:rsidRPr="002355D7">
        <w:rPr>
          <w:color w:val="000000"/>
          <w:spacing w:val="-2"/>
          <w:kern w:val="0"/>
          <w:sz w:val="16"/>
          <w:szCs w:val="16"/>
        </w:rPr>
        <w:t>Gopinathan</w:t>
      </w:r>
      <w:proofErr w:type="spellEnd"/>
      <w:r w:rsidRPr="002355D7">
        <w:rPr>
          <w:color w:val="000000"/>
          <w:spacing w:val="-2"/>
          <w:kern w:val="0"/>
          <w:sz w:val="16"/>
          <w:szCs w:val="16"/>
        </w:rPr>
        <w:t xml:space="preserve"> A, McIntyre D, </w:t>
      </w:r>
      <w:proofErr w:type="spellStart"/>
      <w:r w:rsidRPr="002355D7">
        <w:rPr>
          <w:color w:val="000000"/>
          <w:spacing w:val="-2"/>
          <w:kern w:val="0"/>
          <w:sz w:val="16"/>
          <w:szCs w:val="16"/>
        </w:rPr>
        <w:t>Honess</w:t>
      </w:r>
      <w:proofErr w:type="spellEnd"/>
      <w:r w:rsidRPr="002355D7">
        <w:rPr>
          <w:color w:val="000000"/>
          <w:spacing w:val="-2"/>
          <w:kern w:val="0"/>
          <w:sz w:val="16"/>
          <w:szCs w:val="16"/>
        </w:rPr>
        <w:t xml:space="preserve"> D, </w:t>
      </w:r>
      <w:proofErr w:type="spellStart"/>
      <w:r w:rsidRPr="002355D7">
        <w:rPr>
          <w:color w:val="000000"/>
          <w:spacing w:val="-2"/>
          <w:kern w:val="0"/>
          <w:sz w:val="16"/>
          <w:szCs w:val="16"/>
        </w:rPr>
        <w:t>Madhu</w:t>
      </w:r>
      <w:proofErr w:type="spellEnd"/>
      <w:r w:rsidRPr="002355D7">
        <w:rPr>
          <w:color w:val="000000"/>
          <w:spacing w:val="-2"/>
          <w:kern w:val="0"/>
          <w:sz w:val="16"/>
          <w:szCs w:val="16"/>
        </w:rPr>
        <w:t xml:space="preserve"> B, </w:t>
      </w:r>
      <w:proofErr w:type="spellStart"/>
      <w:r w:rsidRPr="002355D7">
        <w:rPr>
          <w:color w:val="000000"/>
          <w:spacing w:val="-2"/>
          <w:kern w:val="0"/>
          <w:sz w:val="16"/>
          <w:szCs w:val="16"/>
        </w:rPr>
        <w:t>Goldgraben</w:t>
      </w:r>
      <w:proofErr w:type="spellEnd"/>
      <w:r w:rsidRPr="002355D7">
        <w:rPr>
          <w:color w:val="000000"/>
          <w:spacing w:val="-2"/>
          <w:kern w:val="0"/>
          <w:sz w:val="16"/>
          <w:szCs w:val="16"/>
        </w:rPr>
        <w:t xml:space="preserve"> MA, Caldwell ME, Allard D, </w:t>
      </w:r>
      <w:proofErr w:type="spellStart"/>
      <w:r w:rsidRPr="002355D7">
        <w:rPr>
          <w:color w:val="000000"/>
          <w:spacing w:val="-2"/>
          <w:kern w:val="0"/>
          <w:sz w:val="16"/>
          <w:szCs w:val="16"/>
        </w:rPr>
        <w:t>Frese</w:t>
      </w:r>
      <w:proofErr w:type="spellEnd"/>
      <w:r w:rsidRPr="002355D7">
        <w:rPr>
          <w:color w:val="000000"/>
          <w:spacing w:val="-2"/>
          <w:kern w:val="0"/>
          <w:sz w:val="16"/>
          <w:szCs w:val="16"/>
        </w:rPr>
        <w:t xml:space="preserve"> KK, </w:t>
      </w:r>
      <w:proofErr w:type="spellStart"/>
      <w:r w:rsidRPr="002355D7">
        <w:rPr>
          <w:color w:val="000000"/>
          <w:spacing w:val="-2"/>
          <w:kern w:val="0"/>
          <w:sz w:val="16"/>
          <w:szCs w:val="16"/>
        </w:rPr>
        <w:t>Denicola</w:t>
      </w:r>
      <w:proofErr w:type="spellEnd"/>
      <w:r w:rsidRPr="002355D7">
        <w:rPr>
          <w:color w:val="000000"/>
          <w:spacing w:val="-2"/>
          <w:kern w:val="0"/>
          <w:sz w:val="16"/>
          <w:szCs w:val="16"/>
        </w:rPr>
        <w:t xml:space="preserve"> G, Feig C, Combs C, Winter SP, Ireland-</w:t>
      </w:r>
      <w:proofErr w:type="spellStart"/>
      <w:r w:rsidRPr="002355D7">
        <w:rPr>
          <w:color w:val="000000"/>
          <w:spacing w:val="-2"/>
          <w:kern w:val="0"/>
          <w:sz w:val="16"/>
          <w:szCs w:val="16"/>
        </w:rPr>
        <w:t>Zecchini</w:t>
      </w:r>
      <w:proofErr w:type="spellEnd"/>
      <w:r w:rsidRPr="002355D7">
        <w:rPr>
          <w:color w:val="000000"/>
          <w:spacing w:val="-2"/>
          <w:kern w:val="0"/>
          <w:sz w:val="16"/>
          <w:szCs w:val="16"/>
        </w:rPr>
        <w:t xml:space="preserve"> H, </w:t>
      </w:r>
      <w:proofErr w:type="spellStart"/>
      <w:r w:rsidRPr="002355D7">
        <w:rPr>
          <w:color w:val="000000"/>
          <w:spacing w:val="-2"/>
          <w:kern w:val="0"/>
          <w:sz w:val="16"/>
          <w:szCs w:val="16"/>
        </w:rPr>
        <w:t>Reichelt</w:t>
      </w:r>
      <w:proofErr w:type="spellEnd"/>
      <w:r w:rsidRPr="002355D7">
        <w:rPr>
          <w:color w:val="000000"/>
          <w:spacing w:val="-2"/>
          <w:kern w:val="0"/>
          <w:sz w:val="16"/>
          <w:szCs w:val="16"/>
        </w:rPr>
        <w:t xml:space="preserve"> S, Howat WJ, Chang A, </w:t>
      </w:r>
      <w:proofErr w:type="spellStart"/>
      <w:r w:rsidRPr="002355D7">
        <w:rPr>
          <w:color w:val="000000"/>
          <w:spacing w:val="-2"/>
          <w:kern w:val="0"/>
          <w:sz w:val="16"/>
          <w:szCs w:val="16"/>
        </w:rPr>
        <w:t>Dhara</w:t>
      </w:r>
      <w:proofErr w:type="spellEnd"/>
      <w:r w:rsidRPr="002355D7">
        <w:rPr>
          <w:color w:val="000000"/>
          <w:spacing w:val="-2"/>
          <w:kern w:val="0"/>
          <w:sz w:val="16"/>
          <w:szCs w:val="16"/>
        </w:rPr>
        <w:t xml:space="preserve"> M, Wang L, </w:t>
      </w:r>
      <w:proofErr w:type="spellStart"/>
      <w:r w:rsidRPr="002355D7">
        <w:rPr>
          <w:color w:val="000000"/>
          <w:spacing w:val="-2"/>
          <w:kern w:val="0"/>
          <w:sz w:val="16"/>
          <w:szCs w:val="16"/>
        </w:rPr>
        <w:t>Rückert</w:t>
      </w:r>
      <w:proofErr w:type="spellEnd"/>
      <w:r w:rsidRPr="002355D7">
        <w:rPr>
          <w:color w:val="000000"/>
          <w:spacing w:val="-2"/>
          <w:kern w:val="0"/>
          <w:sz w:val="16"/>
          <w:szCs w:val="16"/>
        </w:rPr>
        <w:t xml:space="preserve"> F, </w:t>
      </w:r>
      <w:proofErr w:type="spellStart"/>
      <w:r w:rsidRPr="002355D7">
        <w:rPr>
          <w:color w:val="000000"/>
          <w:spacing w:val="-2"/>
          <w:kern w:val="0"/>
          <w:sz w:val="16"/>
          <w:szCs w:val="16"/>
        </w:rPr>
        <w:t>Grützmann</w:t>
      </w:r>
      <w:proofErr w:type="spellEnd"/>
      <w:r w:rsidRPr="002355D7">
        <w:rPr>
          <w:color w:val="000000"/>
          <w:spacing w:val="-2"/>
          <w:kern w:val="0"/>
          <w:sz w:val="16"/>
          <w:szCs w:val="16"/>
        </w:rPr>
        <w:t xml:space="preserve"> R, </w:t>
      </w:r>
      <w:proofErr w:type="spellStart"/>
      <w:r w:rsidRPr="002355D7">
        <w:rPr>
          <w:color w:val="000000"/>
          <w:spacing w:val="-2"/>
          <w:kern w:val="0"/>
          <w:sz w:val="16"/>
          <w:szCs w:val="16"/>
        </w:rPr>
        <w:t>Pilarsky</w:t>
      </w:r>
      <w:proofErr w:type="spellEnd"/>
      <w:r w:rsidRPr="002355D7">
        <w:rPr>
          <w:color w:val="000000"/>
          <w:spacing w:val="-2"/>
          <w:kern w:val="0"/>
          <w:sz w:val="16"/>
          <w:szCs w:val="16"/>
        </w:rPr>
        <w:t xml:space="preserve"> C, </w:t>
      </w:r>
      <w:proofErr w:type="spellStart"/>
      <w:r w:rsidRPr="002355D7">
        <w:rPr>
          <w:color w:val="000000"/>
          <w:spacing w:val="-2"/>
          <w:kern w:val="0"/>
          <w:sz w:val="16"/>
          <w:szCs w:val="16"/>
        </w:rPr>
        <w:t>Izeradjene</w:t>
      </w:r>
      <w:proofErr w:type="spellEnd"/>
      <w:r w:rsidRPr="002355D7">
        <w:rPr>
          <w:color w:val="000000"/>
          <w:spacing w:val="-2"/>
          <w:kern w:val="0"/>
          <w:sz w:val="16"/>
          <w:szCs w:val="16"/>
        </w:rPr>
        <w:t xml:space="preserve"> K, </w:t>
      </w:r>
      <w:proofErr w:type="spellStart"/>
      <w:r w:rsidRPr="002355D7">
        <w:rPr>
          <w:color w:val="000000"/>
          <w:spacing w:val="-2"/>
          <w:kern w:val="0"/>
          <w:sz w:val="16"/>
          <w:szCs w:val="16"/>
        </w:rPr>
        <w:t>Hingorani</w:t>
      </w:r>
      <w:proofErr w:type="spellEnd"/>
      <w:r w:rsidRPr="002355D7">
        <w:rPr>
          <w:color w:val="000000"/>
          <w:spacing w:val="-2"/>
          <w:kern w:val="0"/>
          <w:sz w:val="16"/>
          <w:szCs w:val="16"/>
        </w:rPr>
        <w:t xml:space="preserve"> SR, Huang P, Davies SE, Plunkett W, </w:t>
      </w:r>
      <w:proofErr w:type="spellStart"/>
      <w:r w:rsidRPr="002355D7">
        <w:rPr>
          <w:color w:val="000000"/>
          <w:spacing w:val="-2"/>
          <w:kern w:val="0"/>
          <w:sz w:val="16"/>
          <w:szCs w:val="16"/>
        </w:rPr>
        <w:t>Egorin</w:t>
      </w:r>
      <w:proofErr w:type="spellEnd"/>
      <w:r w:rsidRPr="002355D7">
        <w:rPr>
          <w:color w:val="000000"/>
          <w:spacing w:val="-2"/>
          <w:kern w:val="0"/>
          <w:sz w:val="16"/>
          <w:szCs w:val="16"/>
        </w:rPr>
        <w:t xml:space="preserve"> M, </w:t>
      </w:r>
      <w:proofErr w:type="spellStart"/>
      <w:r w:rsidRPr="002355D7">
        <w:rPr>
          <w:color w:val="000000"/>
          <w:spacing w:val="-2"/>
          <w:kern w:val="0"/>
          <w:sz w:val="16"/>
          <w:szCs w:val="16"/>
        </w:rPr>
        <w:t>Hruban</w:t>
      </w:r>
      <w:proofErr w:type="spellEnd"/>
      <w:r w:rsidRPr="002355D7">
        <w:rPr>
          <w:color w:val="000000"/>
          <w:spacing w:val="-2"/>
          <w:kern w:val="0"/>
          <w:sz w:val="16"/>
          <w:szCs w:val="16"/>
        </w:rPr>
        <w:t xml:space="preserve"> RH, </w:t>
      </w:r>
      <w:proofErr w:type="spellStart"/>
      <w:r w:rsidRPr="002355D7">
        <w:rPr>
          <w:color w:val="000000"/>
          <w:spacing w:val="-2"/>
          <w:kern w:val="0"/>
          <w:sz w:val="16"/>
          <w:szCs w:val="16"/>
        </w:rPr>
        <w:t>Whitebread</w:t>
      </w:r>
      <w:proofErr w:type="spellEnd"/>
      <w:r w:rsidRPr="002355D7">
        <w:rPr>
          <w:color w:val="000000"/>
          <w:spacing w:val="-2"/>
          <w:kern w:val="0"/>
          <w:sz w:val="16"/>
          <w:szCs w:val="16"/>
        </w:rPr>
        <w:t xml:space="preserve"> N, McGovern K, Adams J, </w:t>
      </w:r>
      <w:proofErr w:type="spellStart"/>
      <w:r w:rsidRPr="002355D7">
        <w:rPr>
          <w:color w:val="000000"/>
          <w:spacing w:val="-2"/>
          <w:kern w:val="0"/>
          <w:sz w:val="16"/>
          <w:szCs w:val="16"/>
        </w:rPr>
        <w:t>Iacobuzio</w:t>
      </w:r>
      <w:proofErr w:type="spellEnd"/>
      <w:r w:rsidRPr="002355D7">
        <w:rPr>
          <w:color w:val="000000"/>
          <w:spacing w:val="-2"/>
          <w:kern w:val="0"/>
          <w:sz w:val="16"/>
          <w:szCs w:val="16"/>
        </w:rPr>
        <w:t xml:space="preserve">-Donahue C, Griffiths J, </w:t>
      </w:r>
      <w:proofErr w:type="spellStart"/>
      <w:r w:rsidRPr="002355D7">
        <w:rPr>
          <w:color w:val="000000"/>
          <w:spacing w:val="-2"/>
          <w:kern w:val="0"/>
          <w:sz w:val="16"/>
          <w:szCs w:val="16"/>
        </w:rPr>
        <w:t>Tuveson</w:t>
      </w:r>
      <w:proofErr w:type="spellEnd"/>
      <w:r w:rsidRPr="002355D7">
        <w:rPr>
          <w:color w:val="000000"/>
          <w:spacing w:val="-2"/>
          <w:kern w:val="0"/>
          <w:sz w:val="16"/>
          <w:szCs w:val="16"/>
        </w:rPr>
        <w:t xml:space="preserve"> DA. Inhibition of Hedgehog signaling enhances delivery of chemotherapy in a mouse model of pancreatic cancer. </w:t>
      </w:r>
      <w:r w:rsidRPr="002355D7">
        <w:rPr>
          <w:i/>
          <w:iCs/>
          <w:color w:val="000000"/>
          <w:spacing w:val="-2"/>
          <w:kern w:val="0"/>
          <w:sz w:val="16"/>
          <w:szCs w:val="16"/>
        </w:rPr>
        <w:t>Science</w:t>
      </w:r>
      <w:r w:rsidRPr="002355D7">
        <w:rPr>
          <w:color w:val="000000"/>
          <w:spacing w:val="-2"/>
          <w:kern w:val="0"/>
          <w:sz w:val="16"/>
          <w:szCs w:val="16"/>
        </w:rPr>
        <w:t xml:space="preserve"> 2009; </w:t>
      </w:r>
      <w:r w:rsidRPr="002355D7">
        <w:rPr>
          <w:b/>
          <w:bCs/>
          <w:color w:val="000000"/>
          <w:spacing w:val="-2"/>
          <w:kern w:val="0"/>
          <w:sz w:val="16"/>
          <w:szCs w:val="16"/>
        </w:rPr>
        <w:t>324</w:t>
      </w:r>
      <w:r w:rsidRPr="002355D7">
        <w:rPr>
          <w:color w:val="000000"/>
          <w:spacing w:val="-2"/>
          <w:kern w:val="0"/>
          <w:sz w:val="16"/>
          <w:szCs w:val="16"/>
        </w:rPr>
        <w:t>: 1457-1461 [PMID: 19460966 DOI: 10.1126/science.1171362]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85</w:t>
      </w:r>
      <w:r w:rsidRPr="002355D7">
        <w:rPr>
          <w:color w:val="000000"/>
          <w:spacing w:val="-1"/>
          <w:kern w:val="0"/>
          <w:sz w:val="16"/>
          <w:szCs w:val="16"/>
        </w:rPr>
        <w:tab/>
      </w:r>
      <w:r w:rsidRPr="002355D7">
        <w:rPr>
          <w:b/>
          <w:bCs/>
          <w:color w:val="000000"/>
          <w:spacing w:val="-1"/>
          <w:kern w:val="0"/>
          <w:sz w:val="16"/>
          <w:szCs w:val="16"/>
        </w:rPr>
        <w:t>Singh AP</w:t>
      </w:r>
      <w:r w:rsidRPr="002355D7">
        <w:rPr>
          <w:color w:val="000000"/>
          <w:spacing w:val="-1"/>
          <w:kern w:val="0"/>
          <w:sz w:val="16"/>
          <w:szCs w:val="16"/>
        </w:rPr>
        <w:t xml:space="preserve">, Arora S, Bhardwaj A, Srivastava SK, </w:t>
      </w:r>
      <w:proofErr w:type="spellStart"/>
      <w:r w:rsidRPr="002355D7">
        <w:rPr>
          <w:color w:val="000000"/>
          <w:spacing w:val="-1"/>
          <w:kern w:val="0"/>
          <w:sz w:val="16"/>
          <w:szCs w:val="16"/>
        </w:rPr>
        <w:t>Kadakia</w:t>
      </w:r>
      <w:proofErr w:type="spellEnd"/>
      <w:r w:rsidRPr="002355D7">
        <w:rPr>
          <w:color w:val="000000"/>
          <w:spacing w:val="-1"/>
          <w:kern w:val="0"/>
          <w:sz w:val="16"/>
          <w:szCs w:val="16"/>
        </w:rPr>
        <w:t xml:space="preserve"> MP, Wang B, Grizzle WE, Owen LB, Singh S. CXCL12/CXCR4 protein signaling </w:t>
      </w:r>
      <w:r w:rsidRPr="002355D7">
        <w:rPr>
          <w:color w:val="000000"/>
          <w:spacing w:val="-1"/>
          <w:kern w:val="0"/>
          <w:sz w:val="16"/>
          <w:szCs w:val="16"/>
        </w:rPr>
        <w:lastRenderedPageBreak/>
        <w:t xml:space="preserve">axis induces sonic hedgehog expression in pancreatic cancer cells via extracellular regulated kinase- and </w:t>
      </w:r>
      <w:proofErr w:type="spellStart"/>
      <w:r w:rsidRPr="002355D7">
        <w:rPr>
          <w:color w:val="000000"/>
          <w:spacing w:val="-1"/>
          <w:kern w:val="0"/>
          <w:sz w:val="16"/>
          <w:szCs w:val="16"/>
        </w:rPr>
        <w:t>Akt</w:t>
      </w:r>
      <w:proofErr w:type="spellEnd"/>
      <w:r w:rsidRPr="002355D7">
        <w:rPr>
          <w:color w:val="000000"/>
          <w:spacing w:val="-1"/>
          <w:kern w:val="0"/>
          <w:sz w:val="16"/>
          <w:szCs w:val="16"/>
        </w:rPr>
        <w:t xml:space="preserve"> kinase-mediated activation of nuclear factor </w:t>
      </w:r>
      <w:proofErr w:type="spellStart"/>
      <w:r w:rsidRPr="002355D7">
        <w:rPr>
          <w:color w:val="000000"/>
          <w:spacing w:val="-1"/>
          <w:kern w:val="0"/>
          <w:sz w:val="16"/>
          <w:szCs w:val="16"/>
        </w:rPr>
        <w:t>κB</w:t>
      </w:r>
      <w:proofErr w:type="spellEnd"/>
      <w:r w:rsidRPr="002355D7">
        <w:rPr>
          <w:color w:val="000000"/>
          <w:spacing w:val="-1"/>
          <w:kern w:val="0"/>
          <w:sz w:val="16"/>
          <w:szCs w:val="16"/>
        </w:rPr>
        <w:t xml:space="preserve">: implications for bidirectional tumor-stromal interactions. </w:t>
      </w:r>
      <w:r w:rsidRPr="002355D7">
        <w:rPr>
          <w:i/>
          <w:iCs/>
          <w:color w:val="000000"/>
          <w:spacing w:val="-1"/>
          <w:kern w:val="0"/>
          <w:sz w:val="16"/>
          <w:szCs w:val="16"/>
        </w:rPr>
        <w:t xml:space="preserve">J </w:t>
      </w:r>
      <w:proofErr w:type="spellStart"/>
      <w:r w:rsidRPr="002355D7">
        <w:rPr>
          <w:i/>
          <w:iCs/>
          <w:color w:val="000000"/>
          <w:spacing w:val="-1"/>
          <w:kern w:val="0"/>
          <w:sz w:val="16"/>
          <w:szCs w:val="16"/>
        </w:rPr>
        <w:t>Biol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Chem</w:t>
      </w:r>
      <w:proofErr w:type="spellEnd"/>
      <w:r w:rsidRPr="002355D7">
        <w:rPr>
          <w:color w:val="000000"/>
          <w:spacing w:val="-1"/>
          <w:kern w:val="0"/>
          <w:sz w:val="16"/>
          <w:szCs w:val="16"/>
        </w:rPr>
        <w:t xml:space="preserve"> 2012; </w:t>
      </w:r>
      <w:r w:rsidRPr="002355D7">
        <w:rPr>
          <w:b/>
          <w:bCs/>
          <w:color w:val="000000"/>
          <w:spacing w:val="-1"/>
          <w:kern w:val="0"/>
          <w:sz w:val="16"/>
          <w:szCs w:val="16"/>
        </w:rPr>
        <w:t>287</w:t>
      </w:r>
      <w:r w:rsidRPr="002355D7">
        <w:rPr>
          <w:color w:val="000000"/>
          <w:spacing w:val="-1"/>
          <w:kern w:val="0"/>
          <w:sz w:val="16"/>
          <w:szCs w:val="16"/>
        </w:rPr>
        <w:t>: 39115-39124 [PMID: 22995914 DOI: 10.1074/jbc.M112.409581]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86</w:t>
      </w:r>
      <w:r w:rsidRPr="002355D7">
        <w:rPr>
          <w:color w:val="000000"/>
          <w:spacing w:val="-1"/>
          <w:kern w:val="0"/>
          <w:sz w:val="16"/>
          <w:szCs w:val="16"/>
        </w:rPr>
        <w:tab/>
      </w:r>
      <w:r w:rsidRPr="002355D7">
        <w:rPr>
          <w:b/>
          <w:bCs/>
          <w:color w:val="000000"/>
          <w:spacing w:val="-1"/>
          <w:kern w:val="0"/>
          <w:sz w:val="16"/>
          <w:szCs w:val="16"/>
        </w:rPr>
        <w:t>Bailey JM</w:t>
      </w:r>
      <w:r w:rsidRPr="002355D7">
        <w:rPr>
          <w:color w:val="000000"/>
          <w:spacing w:val="-1"/>
          <w:kern w:val="0"/>
          <w:sz w:val="16"/>
          <w:szCs w:val="16"/>
        </w:rPr>
        <w:t xml:space="preserve">, Mohr AM, Hollingsworth MA. Sonic hedgehog paracrine signaling regulates metastasis and </w:t>
      </w:r>
      <w:proofErr w:type="spellStart"/>
      <w:r w:rsidRPr="002355D7">
        <w:rPr>
          <w:color w:val="000000"/>
          <w:spacing w:val="-1"/>
          <w:kern w:val="0"/>
          <w:sz w:val="16"/>
          <w:szCs w:val="16"/>
        </w:rPr>
        <w:t>lymphangiogenesis</w:t>
      </w:r>
      <w:proofErr w:type="spellEnd"/>
      <w:r w:rsidRPr="002355D7">
        <w:rPr>
          <w:color w:val="000000"/>
          <w:spacing w:val="-1"/>
          <w:kern w:val="0"/>
          <w:sz w:val="16"/>
          <w:szCs w:val="16"/>
        </w:rPr>
        <w:t xml:space="preserve"> in pancreatic cancer. </w:t>
      </w:r>
      <w:r w:rsidRPr="002355D7">
        <w:rPr>
          <w:i/>
          <w:iCs/>
          <w:color w:val="000000"/>
          <w:spacing w:val="-1"/>
          <w:kern w:val="0"/>
          <w:sz w:val="16"/>
          <w:szCs w:val="16"/>
        </w:rPr>
        <w:t>Oncogene</w:t>
      </w:r>
      <w:r w:rsidRPr="002355D7">
        <w:rPr>
          <w:color w:val="000000"/>
          <w:spacing w:val="-1"/>
          <w:kern w:val="0"/>
          <w:sz w:val="16"/>
          <w:szCs w:val="16"/>
        </w:rPr>
        <w:t xml:space="preserve"> 2009; </w:t>
      </w:r>
      <w:r w:rsidRPr="002355D7">
        <w:rPr>
          <w:b/>
          <w:bCs/>
          <w:color w:val="000000"/>
          <w:spacing w:val="-1"/>
          <w:kern w:val="0"/>
          <w:sz w:val="16"/>
          <w:szCs w:val="16"/>
        </w:rPr>
        <w:t>28</w:t>
      </w:r>
      <w:r w:rsidRPr="002355D7">
        <w:rPr>
          <w:color w:val="000000"/>
          <w:spacing w:val="-1"/>
          <w:kern w:val="0"/>
          <w:sz w:val="16"/>
          <w:szCs w:val="16"/>
        </w:rPr>
        <w:t>: 3513-3525 [PMID: 19633682 DOI: 10.1038/onc.2009.220]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87</w:t>
      </w:r>
      <w:r w:rsidRPr="002355D7">
        <w:rPr>
          <w:color w:val="000000"/>
          <w:spacing w:val="-1"/>
          <w:kern w:val="0"/>
          <w:sz w:val="16"/>
          <w:szCs w:val="16"/>
        </w:rPr>
        <w:tab/>
      </w:r>
      <w:r w:rsidRPr="002355D7">
        <w:rPr>
          <w:b/>
          <w:bCs/>
          <w:color w:val="000000"/>
          <w:spacing w:val="-1"/>
          <w:kern w:val="0"/>
          <w:sz w:val="16"/>
          <w:szCs w:val="16"/>
        </w:rPr>
        <w:t>Sun X</w:t>
      </w:r>
      <w:r w:rsidRPr="002355D7">
        <w:rPr>
          <w:color w:val="000000"/>
          <w:spacing w:val="-1"/>
          <w:kern w:val="0"/>
          <w:sz w:val="16"/>
          <w:szCs w:val="16"/>
        </w:rPr>
        <w:t xml:space="preserve">, Cheng G, </w:t>
      </w:r>
      <w:proofErr w:type="spellStart"/>
      <w:r w:rsidRPr="002355D7">
        <w:rPr>
          <w:color w:val="000000"/>
          <w:spacing w:val="-1"/>
          <w:kern w:val="0"/>
          <w:sz w:val="16"/>
          <w:szCs w:val="16"/>
        </w:rPr>
        <w:t>Hao</w:t>
      </w:r>
      <w:proofErr w:type="spellEnd"/>
      <w:r w:rsidRPr="002355D7">
        <w:rPr>
          <w:color w:val="000000"/>
          <w:spacing w:val="-1"/>
          <w:kern w:val="0"/>
          <w:sz w:val="16"/>
          <w:szCs w:val="16"/>
        </w:rPr>
        <w:t xml:space="preserve"> M, Zheng J, Zhou X, Zhang J, </w:t>
      </w:r>
      <w:proofErr w:type="spellStart"/>
      <w:r w:rsidRPr="002355D7">
        <w:rPr>
          <w:color w:val="000000"/>
          <w:spacing w:val="-1"/>
          <w:kern w:val="0"/>
          <w:sz w:val="16"/>
          <w:szCs w:val="16"/>
        </w:rPr>
        <w:t>Taichman</w:t>
      </w:r>
      <w:proofErr w:type="spellEnd"/>
      <w:r w:rsidRPr="002355D7">
        <w:rPr>
          <w:color w:val="000000"/>
          <w:spacing w:val="-1"/>
          <w:kern w:val="0"/>
          <w:sz w:val="16"/>
          <w:szCs w:val="16"/>
        </w:rPr>
        <w:t xml:space="preserve"> RS, </w:t>
      </w:r>
      <w:proofErr w:type="spellStart"/>
      <w:r w:rsidRPr="002355D7">
        <w:rPr>
          <w:color w:val="000000"/>
          <w:spacing w:val="-1"/>
          <w:kern w:val="0"/>
          <w:sz w:val="16"/>
          <w:szCs w:val="16"/>
        </w:rPr>
        <w:t>Pienta</w:t>
      </w:r>
      <w:proofErr w:type="spellEnd"/>
      <w:r w:rsidRPr="002355D7">
        <w:rPr>
          <w:color w:val="000000"/>
          <w:spacing w:val="-1"/>
          <w:kern w:val="0"/>
          <w:sz w:val="16"/>
          <w:szCs w:val="16"/>
        </w:rPr>
        <w:t xml:space="preserve"> KJ, Wang J. CXCL12/CXCR4/CXCR7 chemokine axis and cancer progression. </w:t>
      </w:r>
      <w:r w:rsidRPr="002355D7">
        <w:rPr>
          <w:i/>
          <w:iCs/>
          <w:color w:val="000000"/>
          <w:spacing w:val="-1"/>
          <w:kern w:val="0"/>
          <w:sz w:val="16"/>
          <w:szCs w:val="16"/>
        </w:rPr>
        <w:t>Cancer Metastasis Rev</w:t>
      </w:r>
      <w:r w:rsidRPr="002355D7">
        <w:rPr>
          <w:color w:val="000000"/>
          <w:spacing w:val="-1"/>
          <w:kern w:val="0"/>
          <w:sz w:val="16"/>
          <w:szCs w:val="16"/>
        </w:rPr>
        <w:t xml:space="preserve"> 2010; </w:t>
      </w:r>
      <w:r w:rsidRPr="002355D7">
        <w:rPr>
          <w:b/>
          <w:bCs/>
          <w:color w:val="000000"/>
          <w:spacing w:val="-1"/>
          <w:kern w:val="0"/>
          <w:sz w:val="16"/>
          <w:szCs w:val="16"/>
        </w:rPr>
        <w:t>29</w:t>
      </w:r>
      <w:r w:rsidRPr="002355D7">
        <w:rPr>
          <w:color w:val="000000"/>
          <w:spacing w:val="-1"/>
          <w:kern w:val="0"/>
          <w:sz w:val="16"/>
          <w:szCs w:val="16"/>
        </w:rPr>
        <w:t>: 709-722 [PMID: 20839032 DOI: 10.1007/s10555-010-9256-x]</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88</w:t>
      </w:r>
      <w:r w:rsidRPr="002355D7">
        <w:rPr>
          <w:color w:val="000000"/>
          <w:spacing w:val="-1"/>
          <w:kern w:val="0"/>
          <w:sz w:val="16"/>
          <w:szCs w:val="16"/>
        </w:rPr>
        <w:tab/>
      </w:r>
      <w:r w:rsidRPr="002355D7">
        <w:rPr>
          <w:b/>
          <w:bCs/>
          <w:color w:val="000000"/>
          <w:spacing w:val="-2"/>
          <w:kern w:val="0"/>
          <w:sz w:val="16"/>
          <w:szCs w:val="16"/>
        </w:rPr>
        <w:t>Hermann PC</w:t>
      </w:r>
      <w:r w:rsidRPr="002355D7">
        <w:rPr>
          <w:color w:val="000000"/>
          <w:spacing w:val="-2"/>
          <w:kern w:val="0"/>
          <w:sz w:val="16"/>
          <w:szCs w:val="16"/>
        </w:rPr>
        <w:t xml:space="preserve">, Huber SL, </w:t>
      </w:r>
      <w:proofErr w:type="spellStart"/>
      <w:r w:rsidRPr="002355D7">
        <w:rPr>
          <w:color w:val="000000"/>
          <w:spacing w:val="-2"/>
          <w:kern w:val="0"/>
          <w:sz w:val="16"/>
          <w:szCs w:val="16"/>
        </w:rPr>
        <w:t>Herrler</w:t>
      </w:r>
      <w:proofErr w:type="spellEnd"/>
      <w:r w:rsidRPr="002355D7">
        <w:rPr>
          <w:color w:val="000000"/>
          <w:spacing w:val="-2"/>
          <w:kern w:val="0"/>
          <w:sz w:val="16"/>
          <w:szCs w:val="16"/>
        </w:rPr>
        <w:t xml:space="preserve"> T, </w:t>
      </w:r>
      <w:proofErr w:type="spellStart"/>
      <w:r w:rsidRPr="002355D7">
        <w:rPr>
          <w:color w:val="000000"/>
          <w:spacing w:val="-2"/>
          <w:kern w:val="0"/>
          <w:sz w:val="16"/>
          <w:szCs w:val="16"/>
        </w:rPr>
        <w:t>Aicher</w:t>
      </w:r>
      <w:proofErr w:type="spellEnd"/>
      <w:r w:rsidRPr="002355D7">
        <w:rPr>
          <w:color w:val="000000"/>
          <w:spacing w:val="-2"/>
          <w:kern w:val="0"/>
          <w:sz w:val="16"/>
          <w:szCs w:val="16"/>
        </w:rPr>
        <w:t xml:space="preserve"> A, </w:t>
      </w:r>
      <w:proofErr w:type="spellStart"/>
      <w:r w:rsidRPr="002355D7">
        <w:rPr>
          <w:color w:val="000000"/>
          <w:spacing w:val="-2"/>
          <w:kern w:val="0"/>
          <w:sz w:val="16"/>
          <w:szCs w:val="16"/>
        </w:rPr>
        <w:t>Ellwart</w:t>
      </w:r>
      <w:proofErr w:type="spellEnd"/>
      <w:r w:rsidRPr="002355D7">
        <w:rPr>
          <w:color w:val="000000"/>
          <w:spacing w:val="-2"/>
          <w:kern w:val="0"/>
          <w:sz w:val="16"/>
          <w:szCs w:val="16"/>
        </w:rPr>
        <w:t xml:space="preserve"> JW, Guba M, </w:t>
      </w:r>
      <w:proofErr w:type="spellStart"/>
      <w:r w:rsidRPr="002355D7">
        <w:rPr>
          <w:color w:val="000000"/>
          <w:spacing w:val="-2"/>
          <w:kern w:val="0"/>
          <w:sz w:val="16"/>
          <w:szCs w:val="16"/>
        </w:rPr>
        <w:t>Bruns</w:t>
      </w:r>
      <w:proofErr w:type="spellEnd"/>
      <w:r w:rsidRPr="002355D7">
        <w:rPr>
          <w:color w:val="000000"/>
          <w:spacing w:val="-2"/>
          <w:kern w:val="0"/>
          <w:sz w:val="16"/>
          <w:szCs w:val="16"/>
        </w:rPr>
        <w:t xml:space="preserve"> CJ, </w:t>
      </w:r>
      <w:proofErr w:type="spellStart"/>
      <w:r w:rsidRPr="002355D7">
        <w:rPr>
          <w:color w:val="000000"/>
          <w:spacing w:val="-2"/>
          <w:kern w:val="0"/>
          <w:sz w:val="16"/>
          <w:szCs w:val="16"/>
        </w:rPr>
        <w:t>Heeschen</w:t>
      </w:r>
      <w:proofErr w:type="spellEnd"/>
      <w:r w:rsidRPr="002355D7">
        <w:rPr>
          <w:color w:val="000000"/>
          <w:spacing w:val="-2"/>
          <w:kern w:val="0"/>
          <w:sz w:val="16"/>
          <w:szCs w:val="16"/>
        </w:rPr>
        <w:t xml:space="preserve"> C. Distinct populations of cancer stem cells determine tumor growth and metastatic activity in human pancreatic cancer. </w:t>
      </w:r>
      <w:r w:rsidRPr="002355D7">
        <w:rPr>
          <w:i/>
          <w:iCs/>
          <w:color w:val="000000"/>
          <w:spacing w:val="-2"/>
          <w:kern w:val="0"/>
          <w:sz w:val="16"/>
          <w:szCs w:val="16"/>
        </w:rPr>
        <w:t>Cell Stem Cell</w:t>
      </w:r>
      <w:r w:rsidRPr="002355D7">
        <w:rPr>
          <w:color w:val="000000"/>
          <w:spacing w:val="-2"/>
          <w:kern w:val="0"/>
          <w:sz w:val="16"/>
          <w:szCs w:val="16"/>
        </w:rPr>
        <w:t xml:space="preserve"> 2007; </w:t>
      </w:r>
      <w:r w:rsidRPr="002355D7">
        <w:rPr>
          <w:b/>
          <w:bCs/>
          <w:color w:val="000000"/>
          <w:spacing w:val="-2"/>
          <w:kern w:val="0"/>
          <w:sz w:val="16"/>
          <w:szCs w:val="16"/>
        </w:rPr>
        <w:t>1</w:t>
      </w:r>
      <w:r w:rsidRPr="002355D7">
        <w:rPr>
          <w:color w:val="000000"/>
          <w:spacing w:val="-2"/>
          <w:kern w:val="0"/>
          <w:sz w:val="16"/>
          <w:szCs w:val="16"/>
        </w:rPr>
        <w:t>: 313-323 [PMID: 18371365 DOI: 10.1016/j.stem.2007.06.002]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89</w:t>
      </w:r>
      <w:r w:rsidRPr="002355D7">
        <w:rPr>
          <w:color w:val="000000"/>
          <w:spacing w:val="-1"/>
          <w:kern w:val="0"/>
          <w:sz w:val="16"/>
          <w:szCs w:val="16"/>
        </w:rPr>
        <w:tab/>
      </w:r>
      <w:proofErr w:type="spellStart"/>
      <w:r w:rsidRPr="002355D7">
        <w:rPr>
          <w:b/>
          <w:bCs/>
          <w:color w:val="000000"/>
          <w:spacing w:val="-1"/>
          <w:kern w:val="0"/>
          <w:sz w:val="16"/>
          <w:szCs w:val="16"/>
        </w:rPr>
        <w:t>Mayr</w:t>
      </w:r>
      <w:proofErr w:type="spellEnd"/>
      <w:r w:rsidRPr="002355D7">
        <w:rPr>
          <w:b/>
          <w:bCs/>
          <w:color w:val="000000"/>
          <w:spacing w:val="-1"/>
          <w:kern w:val="0"/>
          <w:sz w:val="16"/>
          <w:szCs w:val="16"/>
        </w:rPr>
        <w:t xml:space="preserve"> C</w:t>
      </w:r>
      <w:r w:rsidRPr="002355D7">
        <w:rPr>
          <w:color w:val="000000"/>
          <w:spacing w:val="-1"/>
          <w:kern w:val="0"/>
          <w:sz w:val="16"/>
          <w:szCs w:val="16"/>
        </w:rPr>
        <w:t xml:space="preserve">, </w:t>
      </w:r>
      <w:proofErr w:type="spellStart"/>
      <w:r w:rsidRPr="002355D7">
        <w:rPr>
          <w:color w:val="000000"/>
          <w:spacing w:val="-1"/>
          <w:kern w:val="0"/>
          <w:sz w:val="16"/>
          <w:szCs w:val="16"/>
        </w:rPr>
        <w:t>Neureiter</w:t>
      </w:r>
      <w:proofErr w:type="spellEnd"/>
      <w:r w:rsidRPr="002355D7">
        <w:rPr>
          <w:color w:val="000000"/>
          <w:spacing w:val="-1"/>
          <w:kern w:val="0"/>
          <w:sz w:val="16"/>
          <w:szCs w:val="16"/>
        </w:rPr>
        <w:t xml:space="preserve"> D, </w:t>
      </w:r>
      <w:proofErr w:type="spellStart"/>
      <w:r w:rsidRPr="002355D7">
        <w:rPr>
          <w:color w:val="000000"/>
          <w:spacing w:val="-1"/>
          <w:kern w:val="0"/>
          <w:sz w:val="16"/>
          <w:szCs w:val="16"/>
        </w:rPr>
        <w:t>Pichler</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Berr</w:t>
      </w:r>
      <w:proofErr w:type="spellEnd"/>
      <w:r w:rsidRPr="002355D7">
        <w:rPr>
          <w:color w:val="000000"/>
          <w:spacing w:val="-1"/>
          <w:kern w:val="0"/>
          <w:sz w:val="16"/>
          <w:szCs w:val="16"/>
        </w:rPr>
        <w:t xml:space="preserve"> F, Wagner A, </w:t>
      </w:r>
      <w:proofErr w:type="spellStart"/>
      <w:r w:rsidRPr="002355D7">
        <w:rPr>
          <w:color w:val="000000"/>
          <w:spacing w:val="-1"/>
          <w:kern w:val="0"/>
          <w:sz w:val="16"/>
          <w:szCs w:val="16"/>
        </w:rPr>
        <w:t>Kiesslich</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Namberger</w:t>
      </w:r>
      <w:proofErr w:type="spellEnd"/>
      <w:r w:rsidRPr="002355D7">
        <w:rPr>
          <w:color w:val="000000"/>
          <w:spacing w:val="-1"/>
          <w:kern w:val="0"/>
          <w:sz w:val="16"/>
          <w:szCs w:val="16"/>
        </w:rPr>
        <w:t xml:space="preserve"> K. Cytotoxic effects of chemokine receptor 4 inhibition by AMD3100 in biliary tract cancer cells: Potential drug synergism with gemcitabine. </w:t>
      </w:r>
      <w:proofErr w:type="spellStart"/>
      <w:r w:rsidRPr="002355D7">
        <w:rPr>
          <w:i/>
          <w:iCs/>
          <w:color w:val="000000"/>
          <w:spacing w:val="-1"/>
          <w:kern w:val="0"/>
          <w:sz w:val="16"/>
          <w:szCs w:val="16"/>
        </w:rPr>
        <w:t>Mol</w:t>
      </w:r>
      <w:proofErr w:type="spellEnd"/>
      <w:r w:rsidRPr="002355D7">
        <w:rPr>
          <w:i/>
          <w:iCs/>
          <w:color w:val="000000"/>
          <w:spacing w:val="-1"/>
          <w:kern w:val="0"/>
          <w:sz w:val="16"/>
          <w:szCs w:val="16"/>
        </w:rPr>
        <w:t xml:space="preserve"> Med Rep</w:t>
      </w:r>
      <w:r w:rsidRPr="002355D7">
        <w:rPr>
          <w:color w:val="000000"/>
          <w:spacing w:val="-1"/>
          <w:kern w:val="0"/>
          <w:sz w:val="16"/>
          <w:szCs w:val="16"/>
        </w:rPr>
        <w:t xml:space="preserve"> 2015; </w:t>
      </w:r>
      <w:r w:rsidRPr="002355D7">
        <w:rPr>
          <w:b/>
          <w:bCs/>
          <w:color w:val="000000"/>
          <w:spacing w:val="-1"/>
          <w:kern w:val="0"/>
          <w:sz w:val="16"/>
          <w:szCs w:val="16"/>
        </w:rPr>
        <w:t>12</w:t>
      </w:r>
      <w:r w:rsidRPr="002355D7">
        <w:rPr>
          <w:color w:val="000000"/>
          <w:spacing w:val="-1"/>
          <w:kern w:val="0"/>
          <w:sz w:val="16"/>
          <w:szCs w:val="16"/>
        </w:rPr>
        <w:t>: 2247-2252 [PMID: 25846744 DOI: 10.3892/mmr.2015.3589]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90</w:t>
      </w:r>
      <w:r w:rsidRPr="002355D7">
        <w:rPr>
          <w:color w:val="000000"/>
          <w:spacing w:val="-1"/>
          <w:kern w:val="0"/>
          <w:sz w:val="16"/>
          <w:szCs w:val="16"/>
        </w:rPr>
        <w:tab/>
      </w:r>
      <w:proofErr w:type="spellStart"/>
      <w:r w:rsidRPr="002355D7">
        <w:rPr>
          <w:b/>
          <w:bCs/>
          <w:color w:val="000000"/>
          <w:spacing w:val="-1"/>
          <w:kern w:val="0"/>
          <w:sz w:val="16"/>
          <w:szCs w:val="16"/>
        </w:rPr>
        <w:t>Maréchal</w:t>
      </w:r>
      <w:proofErr w:type="spellEnd"/>
      <w:r w:rsidRPr="002355D7">
        <w:rPr>
          <w:b/>
          <w:bCs/>
          <w:color w:val="000000"/>
          <w:spacing w:val="-1"/>
          <w:kern w:val="0"/>
          <w:sz w:val="16"/>
          <w:szCs w:val="16"/>
        </w:rPr>
        <w:t xml:space="preserve"> R</w:t>
      </w:r>
      <w:r w:rsidRPr="002355D7">
        <w:rPr>
          <w:color w:val="000000"/>
          <w:spacing w:val="-1"/>
          <w:kern w:val="0"/>
          <w:sz w:val="16"/>
          <w:szCs w:val="16"/>
        </w:rPr>
        <w:t xml:space="preserve">, </w:t>
      </w:r>
      <w:proofErr w:type="spellStart"/>
      <w:r w:rsidRPr="002355D7">
        <w:rPr>
          <w:color w:val="000000"/>
          <w:spacing w:val="-1"/>
          <w:kern w:val="0"/>
          <w:sz w:val="16"/>
          <w:szCs w:val="16"/>
        </w:rPr>
        <w:t>Demetter</w:t>
      </w:r>
      <w:proofErr w:type="spellEnd"/>
      <w:r w:rsidRPr="002355D7">
        <w:rPr>
          <w:color w:val="000000"/>
          <w:spacing w:val="-1"/>
          <w:kern w:val="0"/>
          <w:sz w:val="16"/>
          <w:szCs w:val="16"/>
        </w:rPr>
        <w:t xml:space="preserve"> P, Nagy N, </w:t>
      </w:r>
      <w:proofErr w:type="spellStart"/>
      <w:r w:rsidRPr="002355D7">
        <w:rPr>
          <w:color w:val="000000"/>
          <w:spacing w:val="-1"/>
          <w:kern w:val="0"/>
          <w:sz w:val="16"/>
          <w:szCs w:val="16"/>
        </w:rPr>
        <w:t>Berton</w:t>
      </w:r>
      <w:proofErr w:type="spellEnd"/>
      <w:r w:rsidRPr="002355D7">
        <w:rPr>
          <w:color w:val="000000"/>
          <w:spacing w:val="-1"/>
          <w:kern w:val="0"/>
          <w:sz w:val="16"/>
          <w:szCs w:val="16"/>
        </w:rPr>
        <w:t xml:space="preserve"> A, </w:t>
      </w:r>
      <w:proofErr w:type="spellStart"/>
      <w:r w:rsidRPr="002355D7">
        <w:rPr>
          <w:color w:val="000000"/>
          <w:spacing w:val="-1"/>
          <w:kern w:val="0"/>
          <w:sz w:val="16"/>
          <w:szCs w:val="16"/>
        </w:rPr>
        <w:t>Decaestecker</w:t>
      </w:r>
      <w:proofErr w:type="spellEnd"/>
      <w:r w:rsidRPr="002355D7">
        <w:rPr>
          <w:color w:val="000000"/>
          <w:spacing w:val="-1"/>
          <w:kern w:val="0"/>
          <w:sz w:val="16"/>
          <w:szCs w:val="16"/>
        </w:rPr>
        <w:t xml:space="preserve"> C, Polus M, </w:t>
      </w:r>
      <w:proofErr w:type="spellStart"/>
      <w:r w:rsidRPr="002355D7">
        <w:rPr>
          <w:color w:val="000000"/>
          <w:spacing w:val="-1"/>
          <w:kern w:val="0"/>
          <w:sz w:val="16"/>
          <w:szCs w:val="16"/>
        </w:rPr>
        <w:t>Closset</w:t>
      </w:r>
      <w:proofErr w:type="spellEnd"/>
      <w:r w:rsidRPr="002355D7">
        <w:rPr>
          <w:color w:val="000000"/>
          <w:spacing w:val="-1"/>
          <w:kern w:val="0"/>
          <w:sz w:val="16"/>
          <w:szCs w:val="16"/>
        </w:rPr>
        <w:t xml:space="preserve"> J, </w:t>
      </w:r>
      <w:proofErr w:type="spellStart"/>
      <w:r w:rsidRPr="002355D7">
        <w:rPr>
          <w:color w:val="000000"/>
          <w:spacing w:val="-1"/>
          <w:kern w:val="0"/>
          <w:sz w:val="16"/>
          <w:szCs w:val="16"/>
        </w:rPr>
        <w:t>Devière</w:t>
      </w:r>
      <w:proofErr w:type="spellEnd"/>
      <w:r w:rsidRPr="002355D7">
        <w:rPr>
          <w:color w:val="000000"/>
          <w:spacing w:val="-1"/>
          <w:kern w:val="0"/>
          <w:sz w:val="16"/>
          <w:szCs w:val="16"/>
        </w:rPr>
        <w:t xml:space="preserve"> J, Salmon I, Van </w:t>
      </w:r>
      <w:proofErr w:type="spellStart"/>
      <w:r w:rsidRPr="002355D7">
        <w:rPr>
          <w:color w:val="000000"/>
          <w:spacing w:val="-1"/>
          <w:kern w:val="0"/>
          <w:sz w:val="16"/>
          <w:szCs w:val="16"/>
        </w:rPr>
        <w:t>Laethem</w:t>
      </w:r>
      <w:proofErr w:type="spellEnd"/>
      <w:r w:rsidRPr="002355D7">
        <w:rPr>
          <w:color w:val="000000"/>
          <w:spacing w:val="-1"/>
          <w:kern w:val="0"/>
          <w:sz w:val="16"/>
          <w:szCs w:val="16"/>
        </w:rPr>
        <w:t xml:space="preserve"> JL. High expression of CXCR4 may predict poor survival in resected pancreatic adenocarcinoma. </w:t>
      </w:r>
      <w:r w:rsidRPr="002355D7">
        <w:rPr>
          <w:i/>
          <w:iCs/>
          <w:color w:val="000000"/>
          <w:spacing w:val="-1"/>
          <w:kern w:val="0"/>
          <w:sz w:val="16"/>
          <w:szCs w:val="16"/>
        </w:rPr>
        <w:t>Br J Cancer</w:t>
      </w:r>
      <w:r w:rsidRPr="002355D7">
        <w:rPr>
          <w:color w:val="000000"/>
          <w:spacing w:val="-1"/>
          <w:kern w:val="0"/>
          <w:sz w:val="16"/>
          <w:szCs w:val="16"/>
        </w:rPr>
        <w:t xml:space="preserve"> 2009; </w:t>
      </w:r>
      <w:r w:rsidRPr="002355D7">
        <w:rPr>
          <w:b/>
          <w:bCs/>
          <w:color w:val="000000"/>
          <w:spacing w:val="-1"/>
          <w:kern w:val="0"/>
          <w:sz w:val="16"/>
          <w:szCs w:val="16"/>
        </w:rPr>
        <w:t>100</w:t>
      </w:r>
      <w:r w:rsidRPr="002355D7">
        <w:rPr>
          <w:color w:val="000000"/>
          <w:spacing w:val="-1"/>
          <w:kern w:val="0"/>
          <w:sz w:val="16"/>
          <w:szCs w:val="16"/>
        </w:rPr>
        <w:t>: 1444-1451 [PMID: 19352387 DOI: 10.1038/sj.bjc.6605020]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91</w:t>
      </w:r>
      <w:r w:rsidRPr="002355D7">
        <w:rPr>
          <w:color w:val="000000"/>
          <w:spacing w:val="-1"/>
          <w:kern w:val="0"/>
          <w:sz w:val="16"/>
          <w:szCs w:val="16"/>
        </w:rPr>
        <w:tab/>
      </w:r>
      <w:r w:rsidRPr="002355D7">
        <w:rPr>
          <w:b/>
          <w:bCs/>
          <w:color w:val="000000"/>
          <w:spacing w:val="-1"/>
          <w:kern w:val="0"/>
          <w:sz w:val="16"/>
          <w:szCs w:val="16"/>
        </w:rPr>
        <w:t>Matsuo Y</w:t>
      </w:r>
      <w:r w:rsidRPr="002355D7">
        <w:rPr>
          <w:color w:val="000000"/>
          <w:spacing w:val="-1"/>
          <w:kern w:val="0"/>
          <w:sz w:val="16"/>
          <w:szCs w:val="16"/>
        </w:rPr>
        <w:t xml:space="preserve">, Ochi N, </w:t>
      </w:r>
      <w:proofErr w:type="spellStart"/>
      <w:r w:rsidRPr="002355D7">
        <w:rPr>
          <w:color w:val="000000"/>
          <w:spacing w:val="-1"/>
          <w:kern w:val="0"/>
          <w:sz w:val="16"/>
          <w:szCs w:val="16"/>
        </w:rPr>
        <w:t>Sawai</w:t>
      </w:r>
      <w:proofErr w:type="spellEnd"/>
      <w:r w:rsidRPr="002355D7">
        <w:rPr>
          <w:color w:val="000000"/>
          <w:spacing w:val="-1"/>
          <w:kern w:val="0"/>
          <w:sz w:val="16"/>
          <w:szCs w:val="16"/>
        </w:rPr>
        <w:t xml:space="preserve"> H, Yasuda A, Takahashi H, </w:t>
      </w:r>
      <w:proofErr w:type="spellStart"/>
      <w:r w:rsidRPr="002355D7">
        <w:rPr>
          <w:color w:val="000000"/>
          <w:spacing w:val="-1"/>
          <w:kern w:val="0"/>
          <w:sz w:val="16"/>
          <w:szCs w:val="16"/>
        </w:rPr>
        <w:t>Funahashi</w:t>
      </w:r>
      <w:proofErr w:type="spellEnd"/>
      <w:r w:rsidRPr="002355D7">
        <w:rPr>
          <w:color w:val="000000"/>
          <w:spacing w:val="-1"/>
          <w:kern w:val="0"/>
          <w:sz w:val="16"/>
          <w:szCs w:val="16"/>
        </w:rPr>
        <w:t xml:space="preserve"> H, Takeyama H, Tong Z, </w:t>
      </w:r>
      <w:proofErr w:type="spellStart"/>
      <w:r w:rsidRPr="002355D7">
        <w:rPr>
          <w:color w:val="000000"/>
          <w:spacing w:val="-1"/>
          <w:kern w:val="0"/>
          <w:sz w:val="16"/>
          <w:szCs w:val="16"/>
        </w:rPr>
        <w:t>Guha</w:t>
      </w:r>
      <w:proofErr w:type="spellEnd"/>
      <w:r w:rsidRPr="002355D7">
        <w:rPr>
          <w:color w:val="000000"/>
          <w:spacing w:val="-1"/>
          <w:kern w:val="0"/>
          <w:sz w:val="16"/>
          <w:szCs w:val="16"/>
        </w:rPr>
        <w:t xml:space="preserve"> S. CXCL8/IL-8 and CXCL12/SDF-1alpha co-operatively promote invasiveness and angiogenesis in pancreatic cancer. </w:t>
      </w:r>
      <w:proofErr w:type="spellStart"/>
      <w:r w:rsidRPr="002355D7">
        <w:rPr>
          <w:i/>
          <w:iCs/>
          <w:color w:val="000000"/>
          <w:spacing w:val="-1"/>
          <w:kern w:val="0"/>
          <w:sz w:val="16"/>
          <w:szCs w:val="16"/>
        </w:rPr>
        <w:t>Int</w:t>
      </w:r>
      <w:proofErr w:type="spellEnd"/>
      <w:r w:rsidRPr="002355D7">
        <w:rPr>
          <w:i/>
          <w:iCs/>
          <w:color w:val="000000"/>
          <w:spacing w:val="-1"/>
          <w:kern w:val="0"/>
          <w:sz w:val="16"/>
          <w:szCs w:val="16"/>
        </w:rPr>
        <w:t xml:space="preserve"> J Cancer</w:t>
      </w:r>
      <w:r w:rsidRPr="002355D7">
        <w:rPr>
          <w:color w:val="000000"/>
          <w:spacing w:val="-1"/>
          <w:kern w:val="0"/>
          <w:sz w:val="16"/>
          <w:szCs w:val="16"/>
        </w:rPr>
        <w:t xml:space="preserve"> 2009; </w:t>
      </w:r>
      <w:r w:rsidRPr="002355D7">
        <w:rPr>
          <w:b/>
          <w:bCs/>
          <w:color w:val="000000"/>
          <w:spacing w:val="-1"/>
          <w:kern w:val="0"/>
          <w:sz w:val="16"/>
          <w:szCs w:val="16"/>
        </w:rPr>
        <w:t>124</w:t>
      </w:r>
      <w:r w:rsidRPr="002355D7">
        <w:rPr>
          <w:color w:val="000000"/>
          <w:spacing w:val="-1"/>
          <w:kern w:val="0"/>
          <w:sz w:val="16"/>
          <w:szCs w:val="16"/>
        </w:rPr>
        <w:t>: 853-861 [PMID: 19035451 DOI: 10.1002/ijc.24040]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92</w:t>
      </w:r>
      <w:r w:rsidRPr="002355D7">
        <w:rPr>
          <w:color w:val="000000"/>
          <w:spacing w:val="-1"/>
          <w:kern w:val="0"/>
          <w:sz w:val="16"/>
          <w:szCs w:val="16"/>
        </w:rPr>
        <w:tab/>
      </w:r>
      <w:r w:rsidRPr="002355D7">
        <w:rPr>
          <w:b/>
          <w:bCs/>
          <w:color w:val="000000"/>
          <w:spacing w:val="-1"/>
          <w:kern w:val="0"/>
          <w:sz w:val="16"/>
          <w:szCs w:val="16"/>
        </w:rPr>
        <w:t>Lee CJ</w:t>
      </w:r>
      <w:r w:rsidRPr="002355D7">
        <w:rPr>
          <w:color w:val="000000"/>
          <w:spacing w:val="-1"/>
          <w:kern w:val="0"/>
          <w:sz w:val="16"/>
          <w:szCs w:val="16"/>
        </w:rPr>
        <w:t xml:space="preserve">, Li C, </w:t>
      </w:r>
      <w:proofErr w:type="spellStart"/>
      <w:r w:rsidRPr="002355D7">
        <w:rPr>
          <w:color w:val="000000"/>
          <w:spacing w:val="-1"/>
          <w:kern w:val="0"/>
          <w:sz w:val="16"/>
          <w:szCs w:val="16"/>
        </w:rPr>
        <w:t>Simeone</w:t>
      </w:r>
      <w:proofErr w:type="spellEnd"/>
      <w:r w:rsidRPr="002355D7">
        <w:rPr>
          <w:color w:val="000000"/>
          <w:spacing w:val="-1"/>
          <w:kern w:val="0"/>
          <w:sz w:val="16"/>
          <w:szCs w:val="16"/>
        </w:rPr>
        <w:t xml:space="preserve"> DM. Human pancreatic cancer stem cells: implications for how we treat pancreatic cancer. </w:t>
      </w:r>
      <w:proofErr w:type="spellStart"/>
      <w:r w:rsidRPr="002355D7">
        <w:rPr>
          <w:i/>
          <w:iCs/>
          <w:color w:val="000000"/>
          <w:spacing w:val="-1"/>
          <w:kern w:val="0"/>
          <w:sz w:val="16"/>
          <w:szCs w:val="16"/>
        </w:rPr>
        <w:t>Transl</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Oncol</w:t>
      </w:r>
      <w:proofErr w:type="spellEnd"/>
      <w:r w:rsidRPr="002355D7">
        <w:rPr>
          <w:color w:val="000000"/>
          <w:spacing w:val="-1"/>
          <w:kern w:val="0"/>
          <w:sz w:val="16"/>
          <w:szCs w:val="16"/>
        </w:rPr>
        <w:t xml:space="preserve"> 2008; </w:t>
      </w:r>
      <w:r w:rsidRPr="002355D7">
        <w:rPr>
          <w:b/>
          <w:bCs/>
          <w:color w:val="000000"/>
          <w:spacing w:val="-1"/>
          <w:kern w:val="0"/>
          <w:sz w:val="16"/>
          <w:szCs w:val="16"/>
        </w:rPr>
        <w:t>1</w:t>
      </w:r>
      <w:r w:rsidRPr="002355D7">
        <w:rPr>
          <w:color w:val="000000"/>
          <w:spacing w:val="-1"/>
          <w:kern w:val="0"/>
          <w:sz w:val="16"/>
          <w:szCs w:val="16"/>
        </w:rPr>
        <w:t>: 14-18 [PMID: 18607507]</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93</w:t>
      </w:r>
      <w:r w:rsidRPr="002355D7">
        <w:rPr>
          <w:color w:val="000000"/>
          <w:spacing w:val="-1"/>
          <w:kern w:val="0"/>
          <w:sz w:val="16"/>
          <w:szCs w:val="16"/>
        </w:rPr>
        <w:tab/>
      </w:r>
      <w:proofErr w:type="spellStart"/>
      <w:r w:rsidRPr="002355D7">
        <w:rPr>
          <w:b/>
          <w:bCs/>
          <w:color w:val="000000"/>
          <w:spacing w:val="-1"/>
          <w:kern w:val="0"/>
          <w:sz w:val="16"/>
          <w:szCs w:val="16"/>
        </w:rPr>
        <w:t>Kashyap</w:t>
      </w:r>
      <w:proofErr w:type="spellEnd"/>
      <w:r w:rsidRPr="002355D7">
        <w:rPr>
          <w:b/>
          <w:bCs/>
          <w:color w:val="000000"/>
          <w:spacing w:val="-1"/>
          <w:kern w:val="0"/>
          <w:sz w:val="16"/>
          <w:szCs w:val="16"/>
        </w:rPr>
        <w:t xml:space="preserve"> V</w:t>
      </w:r>
      <w:r w:rsidRPr="002355D7">
        <w:rPr>
          <w:color w:val="000000"/>
          <w:spacing w:val="-1"/>
          <w:kern w:val="0"/>
          <w:sz w:val="16"/>
          <w:szCs w:val="16"/>
        </w:rPr>
        <w:t xml:space="preserve">, </w:t>
      </w:r>
      <w:proofErr w:type="spellStart"/>
      <w:r w:rsidRPr="002355D7">
        <w:rPr>
          <w:color w:val="000000"/>
          <w:spacing w:val="-1"/>
          <w:kern w:val="0"/>
          <w:sz w:val="16"/>
          <w:szCs w:val="16"/>
        </w:rPr>
        <w:t>Rezende</w:t>
      </w:r>
      <w:proofErr w:type="spellEnd"/>
      <w:r w:rsidRPr="002355D7">
        <w:rPr>
          <w:color w:val="000000"/>
          <w:spacing w:val="-1"/>
          <w:kern w:val="0"/>
          <w:sz w:val="16"/>
          <w:szCs w:val="16"/>
        </w:rPr>
        <w:t xml:space="preserve"> NC, Scotland KB, Shaffer SM, </w:t>
      </w:r>
      <w:proofErr w:type="spellStart"/>
      <w:r w:rsidRPr="002355D7">
        <w:rPr>
          <w:color w:val="000000"/>
          <w:spacing w:val="-1"/>
          <w:kern w:val="0"/>
          <w:sz w:val="16"/>
          <w:szCs w:val="16"/>
        </w:rPr>
        <w:t>Persson</w:t>
      </w:r>
      <w:proofErr w:type="spellEnd"/>
      <w:r w:rsidRPr="002355D7">
        <w:rPr>
          <w:color w:val="000000"/>
          <w:spacing w:val="-1"/>
          <w:kern w:val="0"/>
          <w:sz w:val="16"/>
          <w:szCs w:val="16"/>
        </w:rPr>
        <w:t xml:space="preserve"> JL, Gudas LJ, </w:t>
      </w:r>
      <w:proofErr w:type="spellStart"/>
      <w:r w:rsidRPr="002355D7">
        <w:rPr>
          <w:color w:val="000000"/>
          <w:spacing w:val="-1"/>
          <w:kern w:val="0"/>
          <w:sz w:val="16"/>
          <w:szCs w:val="16"/>
        </w:rPr>
        <w:t>Mongan</w:t>
      </w:r>
      <w:proofErr w:type="spellEnd"/>
      <w:r w:rsidRPr="002355D7">
        <w:rPr>
          <w:color w:val="000000"/>
          <w:spacing w:val="-1"/>
          <w:kern w:val="0"/>
          <w:sz w:val="16"/>
          <w:szCs w:val="16"/>
        </w:rPr>
        <w:t xml:space="preserve"> NP. Regulation of stem cell pluripotency and differentiation involves a mutual regulatory circuit of the NANOG, OCT4, and SOX2 pluripotency transcription factors with </w:t>
      </w:r>
      <w:proofErr w:type="spellStart"/>
      <w:r w:rsidRPr="002355D7">
        <w:rPr>
          <w:color w:val="000000"/>
          <w:spacing w:val="-1"/>
          <w:kern w:val="0"/>
          <w:sz w:val="16"/>
          <w:szCs w:val="16"/>
        </w:rPr>
        <w:t>polycomb</w:t>
      </w:r>
      <w:proofErr w:type="spellEnd"/>
      <w:r w:rsidRPr="002355D7">
        <w:rPr>
          <w:color w:val="000000"/>
          <w:spacing w:val="-1"/>
          <w:kern w:val="0"/>
          <w:sz w:val="16"/>
          <w:szCs w:val="16"/>
        </w:rPr>
        <w:t xml:space="preserve"> repressive complexes and stem cell microRNAs. </w:t>
      </w:r>
      <w:r w:rsidRPr="002355D7">
        <w:rPr>
          <w:i/>
          <w:iCs/>
          <w:color w:val="000000"/>
          <w:spacing w:val="-1"/>
          <w:kern w:val="0"/>
          <w:sz w:val="16"/>
          <w:szCs w:val="16"/>
        </w:rPr>
        <w:t>Stem Cells Dev</w:t>
      </w:r>
      <w:r w:rsidRPr="002355D7">
        <w:rPr>
          <w:color w:val="000000"/>
          <w:spacing w:val="-1"/>
          <w:kern w:val="0"/>
          <w:sz w:val="16"/>
          <w:szCs w:val="16"/>
        </w:rPr>
        <w:t xml:space="preserve"> 2009; </w:t>
      </w:r>
      <w:r w:rsidRPr="002355D7">
        <w:rPr>
          <w:b/>
          <w:bCs/>
          <w:color w:val="000000"/>
          <w:spacing w:val="-1"/>
          <w:kern w:val="0"/>
          <w:sz w:val="16"/>
          <w:szCs w:val="16"/>
        </w:rPr>
        <w:t>18</w:t>
      </w:r>
      <w:r w:rsidRPr="002355D7">
        <w:rPr>
          <w:color w:val="000000"/>
          <w:spacing w:val="-1"/>
          <w:kern w:val="0"/>
          <w:sz w:val="16"/>
          <w:szCs w:val="16"/>
        </w:rPr>
        <w:t>: 1093-1108 [PMID: 19480567 DOI: 10.1089/scd.2009.0113]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94</w:t>
      </w:r>
      <w:r w:rsidRPr="002355D7">
        <w:rPr>
          <w:color w:val="000000"/>
          <w:spacing w:val="-1"/>
          <w:kern w:val="0"/>
          <w:sz w:val="16"/>
          <w:szCs w:val="16"/>
        </w:rPr>
        <w:tab/>
      </w:r>
      <w:r w:rsidRPr="002355D7">
        <w:rPr>
          <w:b/>
          <w:bCs/>
          <w:color w:val="000000"/>
          <w:spacing w:val="-1"/>
          <w:kern w:val="0"/>
          <w:sz w:val="16"/>
          <w:szCs w:val="16"/>
        </w:rPr>
        <w:t>Mueller MT</w:t>
      </w:r>
      <w:r w:rsidRPr="002355D7">
        <w:rPr>
          <w:color w:val="000000"/>
          <w:spacing w:val="-1"/>
          <w:kern w:val="0"/>
          <w:sz w:val="16"/>
          <w:szCs w:val="16"/>
        </w:rPr>
        <w:t xml:space="preserve">, Hermann PC, </w:t>
      </w:r>
      <w:proofErr w:type="spellStart"/>
      <w:r w:rsidRPr="002355D7">
        <w:rPr>
          <w:color w:val="000000"/>
          <w:spacing w:val="-1"/>
          <w:kern w:val="0"/>
          <w:sz w:val="16"/>
          <w:szCs w:val="16"/>
        </w:rPr>
        <w:t>Witthauer</w:t>
      </w:r>
      <w:proofErr w:type="spellEnd"/>
      <w:r w:rsidRPr="002355D7">
        <w:rPr>
          <w:color w:val="000000"/>
          <w:spacing w:val="-1"/>
          <w:kern w:val="0"/>
          <w:sz w:val="16"/>
          <w:szCs w:val="16"/>
        </w:rPr>
        <w:t xml:space="preserve"> J, Rubio-</w:t>
      </w:r>
      <w:proofErr w:type="spellStart"/>
      <w:r w:rsidRPr="002355D7">
        <w:rPr>
          <w:color w:val="000000"/>
          <w:spacing w:val="-1"/>
          <w:kern w:val="0"/>
          <w:sz w:val="16"/>
          <w:szCs w:val="16"/>
        </w:rPr>
        <w:t>Viqueira</w:t>
      </w:r>
      <w:proofErr w:type="spellEnd"/>
      <w:r w:rsidRPr="002355D7">
        <w:rPr>
          <w:color w:val="000000"/>
          <w:spacing w:val="-1"/>
          <w:kern w:val="0"/>
          <w:sz w:val="16"/>
          <w:szCs w:val="16"/>
        </w:rPr>
        <w:t xml:space="preserve"> B, </w:t>
      </w:r>
      <w:proofErr w:type="spellStart"/>
      <w:r w:rsidRPr="002355D7">
        <w:rPr>
          <w:color w:val="000000"/>
          <w:spacing w:val="-1"/>
          <w:kern w:val="0"/>
          <w:sz w:val="16"/>
          <w:szCs w:val="16"/>
        </w:rPr>
        <w:t>Leicht</w:t>
      </w:r>
      <w:proofErr w:type="spellEnd"/>
      <w:r w:rsidRPr="002355D7">
        <w:rPr>
          <w:color w:val="000000"/>
          <w:spacing w:val="-1"/>
          <w:kern w:val="0"/>
          <w:sz w:val="16"/>
          <w:szCs w:val="16"/>
        </w:rPr>
        <w:t xml:space="preserve"> SF, Huber S, </w:t>
      </w:r>
      <w:proofErr w:type="spellStart"/>
      <w:r w:rsidRPr="002355D7">
        <w:rPr>
          <w:color w:val="000000"/>
          <w:spacing w:val="-1"/>
          <w:kern w:val="0"/>
          <w:sz w:val="16"/>
          <w:szCs w:val="16"/>
        </w:rPr>
        <w:t>Ellwart</w:t>
      </w:r>
      <w:proofErr w:type="spellEnd"/>
      <w:r w:rsidRPr="002355D7">
        <w:rPr>
          <w:color w:val="000000"/>
          <w:spacing w:val="-1"/>
          <w:kern w:val="0"/>
          <w:sz w:val="16"/>
          <w:szCs w:val="16"/>
        </w:rPr>
        <w:t xml:space="preserve"> JW, Mustafa M, </w:t>
      </w:r>
      <w:proofErr w:type="spellStart"/>
      <w:r w:rsidRPr="002355D7">
        <w:rPr>
          <w:color w:val="000000"/>
          <w:spacing w:val="-1"/>
          <w:kern w:val="0"/>
          <w:sz w:val="16"/>
          <w:szCs w:val="16"/>
        </w:rPr>
        <w:t>Bartenstein</w:t>
      </w:r>
      <w:proofErr w:type="spellEnd"/>
      <w:r w:rsidRPr="002355D7">
        <w:rPr>
          <w:color w:val="000000"/>
          <w:spacing w:val="-1"/>
          <w:kern w:val="0"/>
          <w:sz w:val="16"/>
          <w:szCs w:val="16"/>
        </w:rPr>
        <w:t xml:space="preserve"> P, </w:t>
      </w:r>
      <w:proofErr w:type="spellStart"/>
      <w:r w:rsidRPr="002355D7">
        <w:rPr>
          <w:color w:val="000000"/>
          <w:spacing w:val="-1"/>
          <w:kern w:val="0"/>
          <w:sz w:val="16"/>
          <w:szCs w:val="16"/>
        </w:rPr>
        <w:t>D’Haese</w:t>
      </w:r>
      <w:proofErr w:type="spellEnd"/>
      <w:r w:rsidRPr="002355D7">
        <w:rPr>
          <w:color w:val="000000"/>
          <w:spacing w:val="-1"/>
          <w:kern w:val="0"/>
          <w:sz w:val="16"/>
          <w:szCs w:val="16"/>
        </w:rPr>
        <w:t xml:space="preserve"> JG, Schoenberg MH, Berger F, </w:t>
      </w:r>
      <w:proofErr w:type="spellStart"/>
      <w:r w:rsidRPr="002355D7">
        <w:rPr>
          <w:color w:val="000000"/>
          <w:spacing w:val="-1"/>
          <w:kern w:val="0"/>
          <w:sz w:val="16"/>
          <w:szCs w:val="16"/>
        </w:rPr>
        <w:t>Jauch</w:t>
      </w:r>
      <w:proofErr w:type="spellEnd"/>
      <w:r w:rsidRPr="002355D7">
        <w:rPr>
          <w:color w:val="000000"/>
          <w:spacing w:val="-1"/>
          <w:kern w:val="0"/>
          <w:sz w:val="16"/>
          <w:szCs w:val="16"/>
        </w:rPr>
        <w:t xml:space="preserve"> KW, Hidalgo M, </w:t>
      </w:r>
      <w:proofErr w:type="spellStart"/>
      <w:r w:rsidRPr="002355D7">
        <w:rPr>
          <w:color w:val="000000"/>
          <w:spacing w:val="-1"/>
          <w:kern w:val="0"/>
          <w:sz w:val="16"/>
          <w:szCs w:val="16"/>
        </w:rPr>
        <w:t>Heeschen</w:t>
      </w:r>
      <w:proofErr w:type="spellEnd"/>
      <w:r w:rsidRPr="002355D7">
        <w:rPr>
          <w:color w:val="000000"/>
          <w:spacing w:val="-1"/>
          <w:kern w:val="0"/>
          <w:sz w:val="16"/>
          <w:szCs w:val="16"/>
        </w:rPr>
        <w:t xml:space="preserve"> C. Combined targeted treatment to eliminate tumorigenic cancer stem cells in human pancreatic cancer. </w:t>
      </w:r>
      <w:r w:rsidRPr="002355D7">
        <w:rPr>
          <w:i/>
          <w:iCs/>
          <w:color w:val="000000"/>
          <w:spacing w:val="-1"/>
          <w:kern w:val="0"/>
          <w:sz w:val="16"/>
          <w:szCs w:val="16"/>
        </w:rPr>
        <w:t>Gastroenterology</w:t>
      </w:r>
      <w:r w:rsidRPr="002355D7">
        <w:rPr>
          <w:color w:val="000000"/>
          <w:spacing w:val="-1"/>
          <w:kern w:val="0"/>
          <w:sz w:val="16"/>
          <w:szCs w:val="16"/>
        </w:rPr>
        <w:t xml:space="preserve"> 2009; </w:t>
      </w:r>
      <w:r w:rsidRPr="002355D7">
        <w:rPr>
          <w:b/>
          <w:bCs/>
          <w:color w:val="000000"/>
          <w:spacing w:val="-1"/>
          <w:kern w:val="0"/>
          <w:sz w:val="16"/>
          <w:szCs w:val="16"/>
        </w:rPr>
        <w:t>137</w:t>
      </w:r>
      <w:r w:rsidRPr="002355D7">
        <w:rPr>
          <w:color w:val="000000"/>
          <w:spacing w:val="-1"/>
          <w:kern w:val="0"/>
          <w:sz w:val="16"/>
          <w:szCs w:val="16"/>
        </w:rPr>
        <w:t>: 1102-1113 [PMID: 19501590 DOI: 10.1053/j.gastro.2009.05.053]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95</w:t>
      </w:r>
      <w:r w:rsidRPr="002355D7">
        <w:rPr>
          <w:color w:val="000000"/>
          <w:spacing w:val="-1"/>
          <w:kern w:val="0"/>
          <w:sz w:val="16"/>
          <w:szCs w:val="16"/>
        </w:rPr>
        <w:tab/>
      </w:r>
      <w:proofErr w:type="spellStart"/>
      <w:r w:rsidRPr="002355D7">
        <w:rPr>
          <w:b/>
          <w:bCs/>
          <w:color w:val="000000"/>
          <w:spacing w:val="-1"/>
          <w:kern w:val="0"/>
          <w:sz w:val="16"/>
          <w:szCs w:val="16"/>
        </w:rPr>
        <w:t>Mayr</w:t>
      </w:r>
      <w:proofErr w:type="spellEnd"/>
      <w:r w:rsidRPr="002355D7">
        <w:rPr>
          <w:b/>
          <w:bCs/>
          <w:color w:val="000000"/>
          <w:spacing w:val="-1"/>
          <w:kern w:val="0"/>
          <w:sz w:val="16"/>
          <w:szCs w:val="16"/>
        </w:rPr>
        <w:t xml:space="preserve"> C</w:t>
      </w:r>
      <w:r w:rsidRPr="002355D7">
        <w:rPr>
          <w:color w:val="000000"/>
          <w:spacing w:val="-1"/>
          <w:kern w:val="0"/>
          <w:sz w:val="16"/>
          <w:szCs w:val="16"/>
        </w:rPr>
        <w:t xml:space="preserve">, </w:t>
      </w:r>
      <w:proofErr w:type="spellStart"/>
      <w:r w:rsidRPr="002355D7">
        <w:rPr>
          <w:color w:val="000000"/>
          <w:spacing w:val="-1"/>
          <w:kern w:val="0"/>
          <w:sz w:val="16"/>
          <w:szCs w:val="16"/>
        </w:rPr>
        <w:t>Neureiter</w:t>
      </w:r>
      <w:proofErr w:type="spellEnd"/>
      <w:r w:rsidRPr="002355D7">
        <w:rPr>
          <w:color w:val="000000"/>
          <w:spacing w:val="-1"/>
          <w:kern w:val="0"/>
          <w:sz w:val="16"/>
          <w:szCs w:val="16"/>
        </w:rPr>
        <w:t xml:space="preserve"> D, Wagner A, </w:t>
      </w:r>
      <w:proofErr w:type="spellStart"/>
      <w:r w:rsidRPr="002355D7">
        <w:rPr>
          <w:color w:val="000000"/>
          <w:spacing w:val="-1"/>
          <w:kern w:val="0"/>
          <w:sz w:val="16"/>
          <w:szCs w:val="16"/>
        </w:rPr>
        <w:t>Pichler</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Kiesslich</w:t>
      </w:r>
      <w:proofErr w:type="spellEnd"/>
      <w:r w:rsidRPr="002355D7">
        <w:rPr>
          <w:color w:val="000000"/>
          <w:spacing w:val="-1"/>
          <w:kern w:val="0"/>
          <w:sz w:val="16"/>
          <w:szCs w:val="16"/>
        </w:rPr>
        <w:t xml:space="preserve"> T. </w:t>
      </w:r>
      <w:proofErr w:type="gramStart"/>
      <w:r w:rsidRPr="002355D7">
        <w:rPr>
          <w:color w:val="000000"/>
          <w:spacing w:val="-1"/>
          <w:kern w:val="0"/>
          <w:sz w:val="16"/>
          <w:szCs w:val="16"/>
        </w:rPr>
        <w:t xml:space="preserve">The role of </w:t>
      </w:r>
      <w:proofErr w:type="spellStart"/>
      <w:r w:rsidRPr="002355D7">
        <w:rPr>
          <w:color w:val="000000"/>
          <w:spacing w:val="-1"/>
          <w:kern w:val="0"/>
          <w:sz w:val="16"/>
          <w:szCs w:val="16"/>
        </w:rPr>
        <w:t>polycomb</w:t>
      </w:r>
      <w:proofErr w:type="spellEnd"/>
      <w:r w:rsidRPr="002355D7">
        <w:rPr>
          <w:color w:val="000000"/>
          <w:spacing w:val="-1"/>
          <w:kern w:val="0"/>
          <w:sz w:val="16"/>
          <w:szCs w:val="16"/>
        </w:rPr>
        <w:t xml:space="preserve"> repressive complexes in biliary tract cancer.</w:t>
      </w:r>
      <w:proofErr w:type="gramEnd"/>
      <w:r w:rsidRPr="002355D7">
        <w:rPr>
          <w:color w:val="000000"/>
          <w:spacing w:val="-1"/>
          <w:kern w:val="0"/>
          <w:sz w:val="16"/>
          <w:szCs w:val="16"/>
        </w:rPr>
        <w:t xml:space="preserve"> </w:t>
      </w:r>
      <w:r w:rsidRPr="002355D7">
        <w:rPr>
          <w:i/>
          <w:iCs/>
          <w:color w:val="000000"/>
          <w:spacing w:val="-1"/>
          <w:kern w:val="0"/>
          <w:sz w:val="16"/>
          <w:szCs w:val="16"/>
        </w:rPr>
        <w:t xml:space="preserve">Expert </w:t>
      </w:r>
      <w:proofErr w:type="spellStart"/>
      <w:r w:rsidRPr="002355D7">
        <w:rPr>
          <w:i/>
          <w:iCs/>
          <w:color w:val="000000"/>
          <w:spacing w:val="-1"/>
          <w:kern w:val="0"/>
          <w:sz w:val="16"/>
          <w:szCs w:val="16"/>
        </w:rPr>
        <w:t>Opin</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Ther</w:t>
      </w:r>
      <w:proofErr w:type="spellEnd"/>
      <w:r w:rsidRPr="002355D7">
        <w:rPr>
          <w:i/>
          <w:iCs/>
          <w:color w:val="000000"/>
          <w:spacing w:val="-1"/>
          <w:kern w:val="0"/>
          <w:sz w:val="16"/>
          <w:szCs w:val="16"/>
        </w:rPr>
        <w:t xml:space="preserve"> Targets</w:t>
      </w:r>
      <w:r w:rsidRPr="002355D7">
        <w:rPr>
          <w:color w:val="000000"/>
          <w:spacing w:val="-1"/>
          <w:kern w:val="0"/>
          <w:sz w:val="16"/>
          <w:szCs w:val="16"/>
        </w:rPr>
        <w:t xml:space="preserve"> 2015; </w:t>
      </w:r>
      <w:r w:rsidRPr="002355D7">
        <w:rPr>
          <w:b/>
          <w:bCs/>
          <w:color w:val="000000"/>
          <w:spacing w:val="-1"/>
          <w:kern w:val="0"/>
          <w:sz w:val="16"/>
          <w:szCs w:val="16"/>
        </w:rPr>
        <w:t>19</w:t>
      </w:r>
      <w:r w:rsidRPr="002355D7">
        <w:rPr>
          <w:color w:val="000000"/>
          <w:spacing w:val="-1"/>
          <w:kern w:val="0"/>
          <w:sz w:val="16"/>
          <w:szCs w:val="16"/>
        </w:rPr>
        <w:t>: 363-375 [PMID: 25424424 DOI: 10.1517/14728222.2014.986460]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96</w:t>
      </w:r>
      <w:r w:rsidRPr="002355D7">
        <w:rPr>
          <w:color w:val="000000"/>
          <w:spacing w:val="-1"/>
          <w:kern w:val="0"/>
          <w:sz w:val="16"/>
          <w:szCs w:val="16"/>
        </w:rPr>
        <w:tab/>
      </w:r>
      <w:r w:rsidRPr="002355D7">
        <w:rPr>
          <w:b/>
          <w:bCs/>
          <w:color w:val="000000"/>
          <w:spacing w:val="-1"/>
          <w:kern w:val="0"/>
          <w:sz w:val="16"/>
          <w:szCs w:val="16"/>
        </w:rPr>
        <w:t>Li C</w:t>
      </w:r>
      <w:r w:rsidRPr="002355D7">
        <w:rPr>
          <w:color w:val="000000"/>
          <w:spacing w:val="-1"/>
          <w:kern w:val="0"/>
          <w:sz w:val="16"/>
          <w:szCs w:val="16"/>
        </w:rPr>
        <w:t xml:space="preserve">, </w:t>
      </w:r>
      <w:proofErr w:type="spellStart"/>
      <w:r w:rsidRPr="002355D7">
        <w:rPr>
          <w:color w:val="000000"/>
          <w:spacing w:val="-1"/>
          <w:kern w:val="0"/>
          <w:sz w:val="16"/>
          <w:szCs w:val="16"/>
        </w:rPr>
        <w:t>Heidt</w:t>
      </w:r>
      <w:proofErr w:type="spellEnd"/>
      <w:r w:rsidRPr="002355D7">
        <w:rPr>
          <w:color w:val="000000"/>
          <w:spacing w:val="-1"/>
          <w:kern w:val="0"/>
          <w:sz w:val="16"/>
          <w:szCs w:val="16"/>
        </w:rPr>
        <w:t xml:space="preserve"> DG, </w:t>
      </w:r>
      <w:proofErr w:type="spellStart"/>
      <w:r w:rsidRPr="002355D7">
        <w:rPr>
          <w:color w:val="000000"/>
          <w:spacing w:val="-1"/>
          <w:kern w:val="0"/>
          <w:sz w:val="16"/>
          <w:szCs w:val="16"/>
        </w:rPr>
        <w:t>Dalerba</w:t>
      </w:r>
      <w:proofErr w:type="spellEnd"/>
      <w:r w:rsidRPr="002355D7">
        <w:rPr>
          <w:color w:val="000000"/>
          <w:spacing w:val="-1"/>
          <w:kern w:val="0"/>
          <w:sz w:val="16"/>
          <w:szCs w:val="16"/>
        </w:rPr>
        <w:t xml:space="preserve"> P, </w:t>
      </w:r>
      <w:proofErr w:type="spellStart"/>
      <w:r w:rsidRPr="002355D7">
        <w:rPr>
          <w:color w:val="000000"/>
          <w:spacing w:val="-1"/>
          <w:kern w:val="0"/>
          <w:sz w:val="16"/>
          <w:szCs w:val="16"/>
        </w:rPr>
        <w:t>Burant</w:t>
      </w:r>
      <w:proofErr w:type="spellEnd"/>
      <w:r w:rsidRPr="002355D7">
        <w:rPr>
          <w:color w:val="000000"/>
          <w:spacing w:val="-1"/>
          <w:kern w:val="0"/>
          <w:sz w:val="16"/>
          <w:szCs w:val="16"/>
        </w:rPr>
        <w:t xml:space="preserve"> CF, Zhang L, </w:t>
      </w:r>
      <w:proofErr w:type="spellStart"/>
      <w:r w:rsidRPr="002355D7">
        <w:rPr>
          <w:color w:val="000000"/>
          <w:spacing w:val="-1"/>
          <w:kern w:val="0"/>
          <w:sz w:val="16"/>
          <w:szCs w:val="16"/>
        </w:rPr>
        <w:t>Adsay</w:t>
      </w:r>
      <w:proofErr w:type="spellEnd"/>
      <w:r w:rsidRPr="002355D7">
        <w:rPr>
          <w:color w:val="000000"/>
          <w:spacing w:val="-1"/>
          <w:kern w:val="0"/>
          <w:sz w:val="16"/>
          <w:szCs w:val="16"/>
        </w:rPr>
        <w:t xml:space="preserve"> V, </w:t>
      </w:r>
      <w:proofErr w:type="spellStart"/>
      <w:r w:rsidRPr="002355D7">
        <w:rPr>
          <w:color w:val="000000"/>
          <w:spacing w:val="-1"/>
          <w:kern w:val="0"/>
          <w:sz w:val="16"/>
          <w:szCs w:val="16"/>
        </w:rPr>
        <w:t>Wicha</w:t>
      </w:r>
      <w:proofErr w:type="spellEnd"/>
      <w:r w:rsidRPr="002355D7">
        <w:rPr>
          <w:color w:val="000000"/>
          <w:spacing w:val="-1"/>
          <w:kern w:val="0"/>
          <w:sz w:val="16"/>
          <w:szCs w:val="16"/>
        </w:rPr>
        <w:t xml:space="preserve"> M, Clarke MF, </w:t>
      </w:r>
      <w:proofErr w:type="spellStart"/>
      <w:r w:rsidRPr="002355D7">
        <w:rPr>
          <w:color w:val="000000"/>
          <w:spacing w:val="-1"/>
          <w:kern w:val="0"/>
          <w:sz w:val="16"/>
          <w:szCs w:val="16"/>
        </w:rPr>
        <w:t>Simeone</w:t>
      </w:r>
      <w:proofErr w:type="spellEnd"/>
      <w:r w:rsidRPr="002355D7">
        <w:rPr>
          <w:color w:val="000000"/>
          <w:spacing w:val="-1"/>
          <w:kern w:val="0"/>
          <w:sz w:val="16"/>
          <w:szCs w:val="16"/>
        </w:rPr>
        <w:t xml:space="preserve"> DM. Identification of pancreatic cancer stem cells. </w:t>
      </w:r>
      <w:r w:rsidRPr="002355D7">
        <w:rPr>
          <w:i/>
          <w:iCs/>
          <w:color w:val="000000"/>
          <w:spacing w:val="-1"/>
          <w:kern w:val="0"/>
          <w:sz w:val="16"/>
          <w:szCs w:val="16"/>
        </w:rPr>
        <w:t>Cancer Res</w:t>
      </w:r>
      <w:r w:rsidRPr="002355D7">
        <w:rPr>
          <w:color w:val="000000"/>
          <w:spacing w:val="-1"/>
          <w:kern w:val="0"/>
          <w:sz w:val="16"/>
          <w:szCs w:val="16"/>
        </w:rPr>
        <w:t xml:space="preserve"> 2007; </w:t>
      </w:r>
      <w:r w:rsidRPr="002355D7">
        <w:rPr>
          <w:b/>
          <w:bCs/>
          <w:color w:val="000000"/>
          <w:spacing w:val="-1"/>
          <w:kern w:val="0"/>
          <w:sz w:val="16"/>
          <w:szCs w:val="16"/>
        </w:rPr>
        <w:t>67</w:t>
      </w:r>
      <w:r w:rsidRPr="002355D7">
        <w:rPr>
          <w:color w:val="000000"/>
          <w:spacing w:val="-1"/>
          <w:kern w:val="0"/>
          <w:sz w:val="16"/>
          <w:szCs w:val="16"/>
        </w:rPr>
        <w:t>: 1030-1037 [PMID: 17283135 DOI: 10.1158/0008-5472.CAN-06-2030]</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97</w:t>
      </w:r>
      <w:r w:rsidRPr="002355D7">
        <w:rPr>
          <w:color w:val="000000"/>
          <w:spacing w:val="-1"/>
          <w:kern w:val="0"/>
          <w:sz w:val="16"/>
          <w:szCs w:val="16"/>
        </w:rPr>
        <w:tab/>
      </w:r>
      <w:proofErr w:type="spellStart"/>
      <w:r w:rsidRPr="002355D7">
        <w:rPr>
          <w:b/>
          <w:bCs/>
          <w:color w:val="000000"/>
          <w:spacing w:val="-1"/>
          <w:kern w:val="0"/>
          <w:sz w:val="16"/>
          <w:szCs w:val="16"/>
        </w:rPr>
        <w:t>Inaguma</w:t>
      </w:r>
      <w:proofErr w:type="spellEnd"/>
      <w:r w:rsidRPr="002355D7">
        <w:rPr>
          <w:b/>
          <w:bCs/>
          <w:color w:val="000000"/>
          <w:spacing w:val="-1"/>
          <w:kern w:val="0"/>
          <w:sz w:val="16"/>
          <w:szCs w:val="16"/>
        </w:rPr>
        <w:t xml:space="preserve"> S</w:t>
      </w:r>
      <w:r w:rsidRPr="002355D7">
        <w:rPr>
          <w:color w:val="000000"/>
          <w:spacing w:val="-1"/>
          <w:kern w:val="0"/>
          <w:sz w:val="16"/>
          <w:szCs w:val="16"/>
        </w:rPr>
        <w:t xml:space="preserve">, </w:t>
      </w:r>
      <w:proofErr w:type="spellStart"/>
      <w:r w:rsidRPr="002355D7">
        <w:rPr>
          <w:color w:val="000000"/>
          <w:spacing w:val="-1"/>
          <w:kern w:val="0"/>
          <w:sz w:val="16"/>
          <w:szCs w:val="16"/>
        </w:rPr>
        <w:t>Riku</w:t>
      </w:r>
      <w:proofErr w:type="spellEnd"/>
      <w:r w:rsidRPr="002355D7">
        <w:rPr>
          <w:color w:val="000000"/>
          <w:spacing w:val="-1"/>
          <w:kern w:val="0"/>
          <w:sz w:val="16"/>
          <w:szCs w:val="16"/>
        </w:rPr>
        <w:t xml:space="preserve"> M, Hashimoto M, Murakami H, Saga S, Ikeda H, Kasai K. GLI1 interferes with the DNA mismatch repair system in pancreatic cancer through BHLHE41-mediated suppression of MLH1. </w:t>
      </w:r>
      <w:r w:rsidRPr="002355D7">
        <w:rPr>
          <w:i/>
          <w:iCs/>
          <w:color w:val="000000"/>
          <w:spacing w:val="-1"/>
          <w:kern w:val="0"/>
          <w:sz w:val="16"/>
          <w:szCs w:val="16"/>
        </w:rPr>
        <w:t>Cancer Res</w:t>
      </w:r>
      <w:r w:rsidRPr="002355D7">
        <w:rPr>
          <w:color w:val="000000"/>
          <w:spacing w:val="-1"/>
          <w:kern w:val="0"/>
          <w:sz w:val="16"/>
          <w:szCs w:val="16"/>
        </w:rPr>
        <w:t xml:space="preserve"> 2013; </w:t>
      </w:r>
      <w:r w:rsidRPr="002355D7">
        <w:rPr>
          <w:b/>
          <w:bCs/>
          <w:color w:val="000000"/>
          <w:spacing w:val="-1"/>
          <w:kern w:val="0"/>
          <w:sz w:val="16"/>
          <w:szCs w:val="16"/>
        </w:rPr>
        <w:t>73</w:t>
      </w:r>
      <w:r w:rsidRPr="002355D7">
        <w:rPr>
          <w:color w:val="000000"/>
          <w:spacing w:val="-1"/>
          <w:kern w:val="0"/>
          <w:sz w:val="16"/>
          <w:szCs w:val="16"/>
        </w:rPr>
        <w:t>: 7313-7323 [PMID: 24165159 DOI: 10.1158/0008-5472.CAN-13-2008]</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98</w:t>
      </w:r>
      <w:r w:rsidRPr="002355D7">
        <w:rPr>
          <w:color w:val="000000"/>
          <w:spacing w:val="-1"/>
          <w:kern w:val="0"/>
          <w:sz w:val="16"/>
          <w:szCs w:val="16"/>
        </w:rPr>
        <w:tab/>
      </w:r>
      <w:r w:rsidRPr="002355D7">
        <w:rPr>
          <w:b/>
          <w:bCs/>
          <w:color w:val="000000"/>
          <w:spacing w:val="-1"/>
          <w:kern w:val="0"/>
          <w:sz w:val="16"/>
          <w:szCs w:val="16"/>
        </w:rPr>
        <w:t>Wang X</w:t>
      </w:r>
      <w:r w:rsidRPr="002355D7">
        <w:rPr>
          <w:color w:val="000000"/>
          <w:spacing w:val="-1"/>
          <w:kern w:val="0"/>
          <w:sz w:val="16"/>
          <w:szCs w:val="16"/>
        </w:rPr>
        <w:t xml:space="preserve">, </w:t>
      </w:r>
      <w:proofErr w:type="spellStart"/>
      <w:r w:rsidRPr="002355D7">
        <w:rPr>
          <w:color w:val="000000"/>
          <w:spacing w:val="-1"/>
          <w:kern w:val="0"/>
          <w:sz w:val="16"/>
          <w:szCs w:val="16"/>
        </w:rPr>
        <w:t>Venugopal</w:t>
      </w:r>
      <w:proofErr w:type="spellEnd"/>
      <w:r w:rsidRPr="002355D7">
        <w:rPr>
          <w:color w:val="000000"/>
          <w:spacing w:val="-1"/>
          <w:kern w:val="0"/>
          <w:sz w:val="16"/>
          <w:szCs w:val="16"/>
        </w:rPr>
        <w:t xml:space="preserve"> C, </w:t>
      </w:r>
      <w:proofErr w:type="spellStart"/>
      <w:r w:rsidRPr="002355D7">
        <w:rPr>
          <w:color w:val="000000"/>
          <w:spacing w:val="-1"/>
          <w:kern w:val="0"/>
          <w:sz w:val="16"/>
          <w:szCs w:val="16"/>
        </w:rPr>
        <w:t>Manoranjan</w:t>
      </w:r>
      <w:proofErr w:type="spellEnd"/>
      <w:r w:rsidRPr="002355D7">
        <w:rPr>
          <w:color w:val="000000"/>
          <w:spacing w:val="-1"/>
          <w:kern w:val="0"/>
          <w:sz w:val="16"/>
          <w:szCs w:val="16"/>
        </w:rPr>
        <w:t xml:space="preserve"> B, McFarlane N, O’Farrell E, Nolte S, </w:t>
      </w:r>
      <w:proofErr w:type="spellStart"/>
      <w:r w:rsidRPr="002355D7">
        <w:rPr>
          <w:color w:val="000000"/>
          <w:spacing w:val="-1"/>
          <w:kern w:val="0"/>
          <w:sz w:val="16"/>
          <w:szCs w:val="16"/>
        </w:rPr>
        <w:t>Gunnarsson</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Hollenberg</w:t>
      </w:r>
      <w:proofErr w:type="spellEnd"/>
      <w:r w:rsidRPr="002355D7">
        <w:rPr>
          <w:color w:val="000000"/>
          <w:spacing w:val="-1"/>
          <w:kern w:val="0"/>
          <w:sz w:val="16"/>
          <w:szCs w:val="16"/>
        </w:rPr>
        <w:t xml:space="preserve"> R, </w:t>
      </w:r>
      <w:proofErr w:type="spellStart"/>
      <w:r w:rsidRPr="002355D7">
        <w:rPr>
          <w:color w:val="000000"/>
          <w:spacing w:val="-1"/>
          <w:kern w:val="0"/>
          <w:sz w:val="16"/>
          <w:szCs w:val="16"/>
        </w:rPr>
        <w:t>Kwiecien</w:t>
      </w:r>
      <w:proofErr w:type="spellEnd"/>
      <w:r w:rsidRPr="002355D7">
        <w:rPr>
          <w:color w:val="000000"/>
          <w:spacing w:val="-1"/>
          <w:kern w:val="0"/>
          <w:sz w:val="16"/>
          <w:szCs w:val="16"/>
        </w:rPr>
        <w:t xml:space="preserve"> J, </w:t>
      </w:r>
      <w:proofErr w:type="spellStart"/>
      <w:r w:rsidRPr="002355D7">
        <w:rPr>
          <w:color w:val="000000"/>
          <w:spacing w:val="-1"/>
          <w:kern w:val="0"/>
          <w:sz w:val="16"/>
          <w:szCs w:val="16"/>
        </w:rPr>
        <w:t>Northcott</w:t>
      </w:r>
      <w:proofErr w:type="spellEnd"/>
      <w:r w:rsidRPr="002355D7">
        <w:rPr>
          <w:color w:val="000000"/>
          <w:spacing w:val="-1"/>
          <w:kern w:val="0"/>
          <w:sz w:val="16"/>
          <w:szCs w:val="16"/>
        </w:rPr>
        <w:t xml:space="preserve"> P, Taylor MD, Hawkins C, Singh SK. Sonic hedgehog regulates Bmi1 in human </w:t>
      </w:r>
      <w:proofErr w:type="spellStart"/>
      <w:r w:rsidRPr="002355D7">
        <w:rPr>
          <w:color w:val="000000"/>
          <w:spacing w:val="-1"/>
          <w:kern w:val="0"/>
          <w:sz w:val="16"/>
          <w:szCs w:val="16"/>
        </w:rPr>
        <w:t>medulloblastoma</w:t>
      </w:r>
      <w:proofErr w:type="spellEnd"/>
      <w:r w:rsidRPr="002355D7">
        <w:rPr>
          <w:color w:val="000000"/>
          <w:spacing w:val="-1"/>
          <w:kern w:val="0"/>
          <w:sz w:val="16"/>
          <w:szCs w:val="16"/>
        </w:rPr>
        <w:t xml:space="preserve"> brain tumor-initiating cells. </w:t>
      </w:r>
      <w:r w:rsidRPr="002355D7">
        <w:rPr>
          <w:i/>
          <w:iCs/>
          <w:color w:val="000000"/>
          <w:spacing w:val="-1"/>
          <w:kern w:val="0"/>
          <w:sz w:val="16"/>
          <w:szCs w:val="16"/>
        </w:rPr>
        <w:t>Oncogene</w:t>
      </w:r>
      <w:r w:rsidRPr="002355D7">
        <w:rPr>
          <w:color w:val="000000"/>
          <w:spacing w:val="-1"/>
          <w:kern w:val="0"/>
          <w:sz w:val="16"/>
          <w:szCs w:val="16"/>
        </w:rPr>
        <w:t xml:space="preserve"> 2012; </w:t>
      </w:r>
      <w:r w:rsidRPr="002355D7">
        <w:rPr>
          <w:b/>
          <w:bCs/>
          <w:color w:val="000000"/>
          <w:spacing w:val="-1"/>
          <w:kern w:val="0"/>
          <w:sz w:val="16"/>
          <w:szCs w:val="16"/>
        </w:rPr>
        <w:t>31</w:t>
      </w:r>
      <w:r w:rsidRPr="002355D7">
        <w:rPr>
          <w:color w:val="000000"/>
          <w:spacing w:val="-1"/>
          <w:kern w:val="0"/>
          <w:sz w:val="16"/>
          <w:szCs w:val="16"/>
        </w:rPr>
        <w:t>: 187-199 [PMID: 21685941 DOI: 10.1038/onc.2011.232]</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99</w:t>
      </w:r>
      <w:r w:rsidRPr="002355D7">
        <w:rPr>
          <w:color w:val="000000"/>
          <w:spacing w:val="-1"/>
          <w:kern w:val="0"/>
          <w:sz w:val="16"/>
          <w:szCs w:val="16"/>
        </w:rPr>
        <w:tab/>
      </w:r>
      <w:r w:rsidRPr="002355D7">
        <w:rPr>
          <w:b/>
          <w:bCs/>
          <w:color w:val="000000"/>
          <w:spacing w:val="-1"/>
          <w:kern w:val="0"/>
          <w:sz w:val="16"/>
          <w:szCs w:val="16"/>
        </w:rPr>
        <w:t>Po A</w:t>
      </w:r>
      <w:r w:rsidRPr="002355D7">
        <w:rPr>
          <w:color w:val="000000"/>
          <w:spacing w:val="-1"/>
          <w:kern w:val="0"/>
          <w:sz w:val="16"/>
          <w:szCs w:val="16"/>
        </w:rPr>
        <w:t xml:space="preserve">, Ferretti E, Miele E, De </w:t>
      </w:r>
      <w:proofErr w:type="spellStart"/>
      <w:r w:rsidRPr="002355D7">
        <w:rPr>
          <w:color w:val="000000"/>
          <w:spacing w:val="-1"/>
          <w:kern w:val="0"/>
          <w:sz w:val="16"/>
          <w:szCs w:val="16"/>
        </w:rPr>
        <w:t>Smaele</w:t>
      </w:r>
      <w:proofErr w:type="spellEnd"/>
      <w:r w:rsidRPr="002355D7">
        <w:rPr>
          <w:color w:val="000000"/>
          <w:spacing w:val="-1"/>
          <w:kern w:val="0"/>
          <w:sz w:val="16"/>
          <w:szCs w:val="16"/>
        </w:rPr>
        <w:t xml:space="preserve"> E, </w:t>
      </w:r>
      <w:proofErr w:type="spellStart"/>
      <w:r w:rsidRPr="002355D7">
        <w:rPr>
          <w:color w:val="000000"/>
          <w:spacing w:val="-1"/>
          <w:kern w:val="0"/>
          <w:sz w:val="16"/>
          <w:szCs w:val="16"/>
        </w:rPr>
        <w:t>Paganelli</w:t>
      </w:r>
      <w:proofErr w:type="spellEnd"/>
      <w:r w:rsidRPr="002355D7">
        <w:rPr>
          <w:color w:val="000000"/>
          <w:spacing w:val="-1"/>
          <w:kern w:val="0"/>
          <w:sz w:val="16"/>
          <w:szCs w:val="16"/>
        </w:rPr>
        <w:t xml:space="preserve"> A, </w:t>
      </w:r>
      <w:proofErr w:type="spellStart"/>
      <w:r w:rsidRPr="002355D7">
        <w:rPr>
          <w:color w:val="000000"/>
          <w:spacing w:val="-1"/>
          <w:kern w:val="0"/>
          <w:sz w:val="16"/>
          <w:szCs w:val="16"/>
        </w:rPr>
        <w:t>Canettieri</w:t>
      </w:r>
      <w:proofErr w:type="spellEnd"/>
      <w:r w:rsidRPr="002355D7">
        <w:rPr>
          <w:color w:val="000000"/>
          <w:spacing w:val="-1"/>
          <w:kern w:val="0"/>
          <w:sz w:val="16"/>
          <w:szCs w:val="16"/>
        </w:rPr>
        <w:t xml:space="preserve"> G, Coni S, Di </w:t>
      </w:r>
      <w:proofErr w:type="spellStart"/>
      <w:r w:rsidRPr="002355D7">
        <w:rPr>
          <w:color w:val="000000"/>
          <w:spacing w:val="-1"/>
          <w:kern w:val="0"/>
          <w:sz w:val="16"/>
          <w:szCs w:val="16"/>
        </w:rPr>
        <w:t>Marcotullio</w:t>
      </w:r>
      <w:proofErr w:type="spellEnd"/>
      <w:r w:rsidRPr="002355D7">
        <w:rPr>
          <w:color w:val="000000"/>
          <w:spacing w:val="-1"/>
          <w:kern w:val="0"/>
          <w:sz w:val="16"/>
          <w:szCs w:val="16"/>
        </w:rPr>
        <w:t xml:space="preserve"> L, </w:t>
      </w:r>
      <w:proofErr w:type="spellStart"/>
      <w:r w:rsidRPr="002355D7">
        <w:rPr>
          <w:color w:val="000000"/>
          <w:spacing w:val="-1"/>
          <w:kern w:val="0"/>
          <w:sz w:val="16"/>
          <w:szCs w:val="16"/>
        </w:rPr>
        <w:t>Biffoni</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Massimi</w:t>
      </w:r>
      <w:proofErr w:type="spellEnd"/>
      <w:r w:rsidRPr="002355D7">
        <w:rPr>
          <w:color w:val="000000"/>
          <w:spacing w:val="-1"/>
          <w:kern w:val="0"/>
          <w:sz w:val="16"/>
          <w:szCs w:val="16"/>
        </w:rPr>
        <w:t xml:space="preserve"> L, Di Rocco C, </w:t>
      </w:r>
      <w:proofErr w:type="spellStart"/>
      <w:r w:rsidRPr="002355D7">
        <w:rPr>
          <w:color w:val="000000"/>
          <w:spacing w:val="-1"/>
          <w:kern w:val="0"/>
          <w:sz w:val="16"/>
          <w:szCs w:val="16"/>
        </w:rPr>
        <w:t>Screpanti</w:t>
      </w:r>
      <w:proofErr w:type="spellEnd"/>
      <w:r w:rsidRPr="002355D7">
        <w:rPr>
          <w:color w:val="000000"/>
          <w:spacing w:val="-1"/>
          <w:kern w:val="0"/>
          <w:sz w:val="16"/>
          <w:szCs w:val="16"/>
        </w:rPr>
        <w:t xml:space="preserve"> I, </w:t>
      </w:r>
      <w:proofErr w:type="spellStart"/>
      <w:r w:rsidRPr="002355D7">
        <w:rPr>
          <w:color w:val="000000"/>
          <w:spacing w:val="-1"/>
          <w:kern w:val="0"/>
          <w:sz w:val="16"/>
          <w:szCs w:val="16"/>
        </w:rPr>
        <w:t>Gulino</w:t>
      </w:r>
      <w:proofErr w:type="spellEnd"/>
      <w:r w:rsidRPr="002355D7">
        <w:rPr>
          <w:color w:val="000000"/>
          <w:spacing w:val="-1"/>
          <w:kern w:val="0"/>
          <w:sz w:val="16"/>
          <w:szCs w:val="16"/>
        </w:rPr>
        <w:t xml:space="preserve"> A. Hedgehog controls neural stem cells through p53-independent regulation of </w:t>
      </w:r>
      <w:proofErr w:type="spellStart"/>
      <w:r w:rsidRPr="002355D7">
        <w:rPr>
          <w:color w:val="000000"/>
          <w:spacing w:val="-1"/>
          <w:kern w:val="0"/>
          <w:sz w:val="16"/>
          <w:szCs w:val="16"/>
        </w:rPr>
        <w:t>Nanog</w:t>
      </w:r>
      <w:proofErr w:type="spellEnd"/>
      <w:r w:rsidRPr="002355D7">
        <w:rPr>
          <w:color w:val="000000"/>
          <w:spacing w:val="-1"/>
          <w:kern w:val="0"/>
          <w:sz w:val="16"/>
          <w:szCs w:val="16"/>
        </w:rPr>
        <w:t xml:space="preserve">. </w:t>
      </w:r>
      <w:r w:rsidRPr="002355D7">
        <w:rPr>
          <w:i/>
          <w:iCs/>
          <w:color w:val="000000"/>
          <w:spacing w:val="-1"/>
          <w:kern w:val="0"/>
          <w:sz w:val="16"/>
          <w:szCs w:val="16"/>
        </w:rPr>
        <w:t>EMBO J</w:t>
      </w:r>
      <w:r w:rsidRPr="002355D7">
        <w:rPr>
          <w:color w:val="000000"/>
          <w:spacing w:val="-1"/>
          <w:kern w:val="0"/>
          <w:sz w:val="16"/>
          <w:szCs w:val="16"/>
        </w:rPr>
        <w:t xml:space="preserve"> 2010; </w:t>
      </w:r>
      <w:r w:rsidRPr="002355D7">
        <w:rPr>
          <w:b/>
          <w:bCs/>
          <w:color w:val="000000"/>
          <w:spacing w:val="-1"/>
          <w:kern w:val="0"/>
          <w:sz w:val="16"/>
          <w:szCs w:val="16"/>
        </w:rPr>
        <w:t>29</w:t>
      </w:r>
      <w:r w:rsidRPr="002355D7">
        <w:rPr>
          <w:color w:val="000000"/>
          <w:spacing w:val="-1"/>
          <w:kern w:val="0"/>
          <w:sz w:val="16"/>
          <w:szCs w:val="16"/>
        </w:rPr>
        <w:t>: 2646-2658 [PMID: 20581804 DOI: 10.1038/emboj.2010.131]</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100</w:t>
      </w:r>
      <w:r w:rsidRPr="002355D7">
        <w:rPr>
          <w:color w:val="000000"/>
          <w:spacing w:val="-1"/>
          <w:kern w:val="0"/>
          <w:sz w:val="16"/>
          <w:szCs w:val="16"/>
        </w:rPr>
        <w:tab/>
      </w:r>
      <w:r w:rsidRPr="002355D7">
        <w:rPr>
          <w:b/>
          <w:bCs/>
          <w:color w:val="000000"/>
          <w:spacing w:val="-1"/>
          <w:kern w:val="0"/>
          <w:sz w:val="16"/>
          <w:szCs w:val="16"/>
        </w:rPr>
        <w:t>Robarge KD</w:t>
      </w:r>
      <w:r w:rsidRPr="002355D7">
        <w:rPr>
          <w:color w:val="000000"/>
          <w:spacing w:val="-1"/>
          <w:kern w:val="0"/>
          <w:sz w:val="16"/>
          <w:szCs w:val="16"/>
        </w:rPr>
        <w:t xml:space="preserve">, </w:t>
      </w:r>
      <w:proofErr w:type="spellStart"/>
      <w:r w:rsidRPr="002355D7">
        <w:rPr>
          <w:color w:val="000000"/>
          <w:spacing w:val="-1"/>
          <w:kern w:val="0"/>
          <w:sz w:val="16"/>
          <w:szCs w:val="16"/>
        </w:rPr>
        <w:t>Brunton</w:t>
      </w:r>
      <w:proofErr w:type="spellEnd"/>
      <w:r w:rsidRPr="002355D7">
        <w:rPr>
          <w:color w:val="000000"/>
          <w:spacing w:val="-1"/>
          <w:kern w:val="0"/>
          <w:sz w:val="16"/>
          <w:szCs w:val="16"/>
        </w:rPr>
        <w:t xml:space="preserve"> SA, </w:t>
      </w:r>
      <w:proofErr w:type="spellStart"/>
      <w:r w:rsidRPr="002355D7">
        <w:rPr>
          <w:color w:val="000000"/>
          <w:spacing w:val="-1"/>
          <w:kern w:val="0"/>
          <w:sz w:val="16"/>
          <w:szCs w:val="16"/>
        </w:rPr>
        <w:t>Castanedo</w:t>
      </w:r>
      <w:proofErr w:type="spellEnd"/>
      <w:r w:rsidRPr="002355D7">
        <w:rPr>
          <w:color w:val="000000"/>
          <w:spacing w:val="-1"/>
          <w:kern w:val="0"/>
          <w:sz w:val="16"/>
          <w:szCs w:val="16"/>
        </w:rPr>
        <w:t xml:space="preserve"> GM, Cui Y, Dina MS, Goldsmith R, Gould SE, </w:t>
      </w:r>
      <w:proofErr w:type="spellStart"/>
      <w:r w:rsidRPr="002355D7">
        <w:rPr>
          <w:color w:val="000000"/>
          <w:spacing w:val="-1"/>
          <w:kern w:val="0"/>
          <w:sz w:val="16"/>
          <w:szCs w:val="16"/>
        </w:rPr>
        <w:t>Guichert</w:t>
      </w:r>
      <w:proofErr w:type="spellEnd"/>
      <w:r w:rsidRPr="002355D7">
        <w:rPr>
          <w:color w:val="000000"/>
          <w:spacing w:val="-1"/>
          <w:kern w:val="0"/>
          <w:sz w:val="16"/>
          <w:szCs w:val="16"/>
        </w:rPr>
        <w:t xml:space="preserve"> O, </w:t>
      </w:r>
      <w:proofErr w:type="spellStart"/>
      <w:r w:rsidRPr="002355D7">
        <w:rPr>
          <w:color w:val="000000"/>
          <w:spacing w:val="-1"/>
          <w:kern w:val="0"/>
          <w:sz w:val="16"/>
          <w:szCs w:val="16"/>
        </w:rPr>
        <w:t>Gunzner</w:t>
      </w:r>
      <w:proofErr w:type="spellEnd"/>
      <w:r w:rsidRPr="002355D7">
        <w:rPr>
          <w:color w:val="000000"/>
          <w:spacing w:val="-1"/>
          <w:kern w:val="0"/>
          <w:sz w:val="16"/>
          <w:szCs w:val="16"/>
        </w:rPr>
        <w:t xml:space="preserve"> JL, </w:t>
      </w:r>
      <w:proofErr w:type="spellStart"/>
      <w:r w:rsidRPr="002355D7">
        <w:rPr>
          <w:color w:val="000000"/>
          <w:spacing w:val="-1"/>
          <w:kern w:val="0"/>
          <w:sz w:val="16"/>
          <w:szCs w:val="16"/>
        </w:rPr>
        <w:t>Halladay</w:t>
      </w:r>
      <w:proofErr w:type="spellEnd"/>
      <w:r w:rsidRPr="002355D7">
        <w:rPr>
          <w:color w:val="000000"/>
          <w:spacing w:val="-1"/>
          <w:kern w:val="0"/>
          <w:sz w:val="16"/>
          <w:szCs w:val="16"/>
        </w:rPr>
        <w:t xml:space="preserve"> J, </w:t>
      </w:r>
      <w:proofErr w:type="spellStart"/>
      <w:r w:rsidRPr="002355D7">
        <w:rPr>
          <w:color w:val="000000"/>
          <w:spacing w:val="-1"/>
          <w:kern w:val="0"/>
          <w:sz w:val="16"/>
          <w:szCs w:val="16"/>
        </w:rPr>
        <w:t>Jia</w:t>
      </w:r>
      <w:proofErr w:type="spellEnd"/>
      <w:r w:rsidRPr="002355D7">
        <w:rPr>
          <w:color w:val="000000"/>
          <w:spacing w:val="-1"/>
          <w:kern w:val="0"/>
          <w:sz w:val="16"/>
          <w:szCs w:val="16"/>
        </w:rPr>
        <w:t xml:space="preserve"> W, </w:t>
      </w:r>
      <w:proofErr w:type="spellStart"/>
      <w:r w:rsidRPr="002355D7">
        <w:rPr>
          <w:color w:val="000000"/>
          <w:spacing w:val="-1"/>
          <w:kern w:val="0"/>
          <w:sz w:val="16"/>
          <w:szCs w:val="16"/>
        </w:rPr>
        <w:t>Khojasteh</w:t>
      </w:r>
      <w:proofErr w:type="spellEnd"/>
      <w:r w:rsidRPr="002355D7">
        <w:rPr>
          <w:color w:val="000000"/>
          <w:spacing w:val="-1"/>
          <w:kern w:val="0"/>
          <w:sz w:val="16"/>
          <w:szCs w:val="16"/>
        </w:rPr>
        <w:t xml:space="preserve"> C, Koehler MF, </w:t>
      </w:r>
      <w:proofErr w:type="spellStart"/>
      <w:r w:rsidRPr="002355D7">
        <w:rPr>
          <w:color w:val="000000"/>
          <w:spacing w:val="-1"/>
          <w:kern w:val="0"/>
          <w:sz w:val="16"/>
          <w:szCs w:val="16"/>
        </w:rPr>
        <w:t>Kotkow</w:t>
      </w:r>
      <w:proofErr w:type="spellEnd"/>
      <w:r w:rsidRPr="002355D7">
        <w:rPr>
          <w:color w:val="000000"/>
          <w:spacing w:val="-1"/>
          <w:kern w:val="0"/>
          <w:sz w:val="16"/>
          <w:szCs w:val="16"/>
        </w:rPr>
        <w:t xml:space="preserve"> K, La H, Lalonde RL, Lau K, Lee L, Marshall D, </w:t>
      </w:r>
      <w:proofErr w:type="spellStart"/>
      <w:r w:rsidRPr="002355D7">
        <w:rPr>
          <w:color w:val="000000"/>
          <w:spacing w:val="-1"/>
          <w:kern w:val="0"/>
          <w:sz w:val="16"/>
          <w:szCs w:val="16"/>
        </w:rPr>
        <w:t>Marsters</w:t>
      </w:r>
      <w:proofErr w:type="spellEnd"/>
      <w:r w:rsidRPr="002355D7">
        <w:rPr>
          <w:color w:val="000000"/>
          <w:spacing w:val="-1"/>
          <w:kern w:val="0"/>
          <w:sz w:val="16"/>
          <w:szCs w:val="16"/>
        </w:rPr>
        <w:t xml:space="preserve"> JC, Murray LJ, Qian C, Rubin LL, </w:t>
      </w:r>
      <w:proofErr w:type="spellStart"/>
      <w:r w:rsidRPr="002355D7">
        <w:rPr>
          <w:color w:val="000000"/>
          <w:spacing w:val="-1"/>
          <w:kern w:val="0"/>
          <w:sz w:val="16"/>
          <w:szCs w:val="16"/>
        </w:rPr>
        <w:t>Salphati</w:t>
      </w:r>
      <w:proofErr w:type="spellEnd"/>
      <w:r w:rsidRPr="002355D7">
        <w:rPr>
          <w:color w:val="000000"/>
          <w:spacing w:val="-1"/>
          <w:kern w:val="0"/>
          <w:sz w:val="16"/>
          <w:szCs w:val="16"/>
        </w:rPr>
        <w:t xml:space="preserve"> L, Stanley MS, </w:t>
      </w:r>
      <w:proofErr w:type="spellStart"/>
      <w:r w:rsidRPr="002355D7">
        <w:rPr>
          <w:color w:val="000000"/>
          <w:spacing w:val="-1"/>
          <w:kern w:val="0"/>
          <w:sz w:val="16"/>
          <w:szCs w:val="16"/>
        </w:rPr>
        <w:t>Stibbard</w:t>
      </w:r>
      <w:proofErr w:type="spellEnd"/>
      <w:r w:rsidRPr="002355D7">
        <w:rPr>
          <w:color w:val="000000"/>
          <w:spacing w:val="-1"/>
          <w:kern w:val="0"/>
          <w:sz w:val="16"/>
          <w:szCs w:val="16"/>
        </w:rPr>
        <w:t xml:space="preserve"> JH, Sutherlin DP, </w:t>
      </w:r>
      <w:proofErr w:type="spellStart"/>
      <w:r w:rsidRPr="002355D7">
        <w:rPr>
          <w:color w:val="000000"/>
          <w:spacing w:val="-1"/>
          <w:kern w:val="0"/>
          <w:sz w:val="16"/>
          <w:szCs w:val="16"/>
        </w:rPr>
        <w:t>Ubhayaker</w:t>
      </w:r>
      <w:proofErr w:type="spellEnd"/>
      <w:r w:rsidRPr="002355D7">
        <w:rPr>
          <w:color w:val="000000"/>
          <w:spacing w:val="-1"/>
          <w:kern w:val="0"/>
          <w:sz w:val="16"/>
          <w:szCs w:val="16"/>
        </w:rPr>
        <w:t xml:space="preserve"> S, Wang S, Wong S, </w:t>
      </w:r>
      <w:proofErr w:type="spellStart"/>
      <w:r w:rsidRPr="002355D7">
        <w:rPr>
          <w:color w:val="000000"/>
          <w:spacing w:val="-1"/>
          <w:kern w:val="0"/>
          <w:sz w:val="16"/>
          <w:szCs w:val="16"/>
        </w:rPr>
        <w:t>Xie</w:t>
      </w:r>
      <w:proofErr w:type="spellEnd"/>
      <w:r w:rsidRPr="002355D7">
        <w:rPr>
          <w:color w:val="000000"/>
          <w:spacing w:val="-1"/>
          <w:kern w:val="0"/>
          <w:sz w:val="16"/>
          <w:szCs w:val="16"/>
        </w:rPr>
        <w:t xml:space="preserve"> M. GDC-0449-a potent inhibitor of the hedgehog pathway. </w:t>
      </w:r>
      <w:proofErr w:type="spellStart"/>
      <w:r w:rsidRPr="002355D7">
        <w:rPr>
          <w:i/>
          <w:iCs/>
          <w:color w:val="000000"/>
          <w:spacing w:val="-1"/>
          <w:kern w:val="0"/>
          <w:sz w:val="16"/>
          <w:szCs w:val="16"/>
        </w:rPr>
        <w:t>Bioorg</w:t>
      </w:r>
      <w:proofErr w:type="spellEnd"/>
      <w:r w:rsidRPr="002355D7">
        <w:rPr>
          <w:i/>
          <w:iCs/>
          <w:color w:val="000000"/>
          <w:spacing w:val="-1"/>
          <w:kern w:val="0"/>
          <w:sz w:val="16"/>
          <w:szCs w:val="16"/>
        </w:rPr>
        <w:t xml:space="preserve"> Med </w:t>
      </w:r>
      <w:proofErr w:type="spellStart"/>
      <w:r w:rsidRPr="002355D7">
        <w:rPr>
          <w:i/>
          <w:iCs/>
          <w:color w:val="000000"/>
          <w:spacing w:val="-1"/>
          <w:kern w:val="0"/>
          <w:sz w:val="16"/>
          <w:szCs w:val="16"/>
        </w:rPr>
        <w:t>Chem</w:t>
      </w:r>
      <w:proofErr w:type="spellEnd"/>
      <w:r w:rsidRPr="002355D7">
        <w:rPr>
          <w:i/>
          <w:iCs/>
          <w:color w:val="000000"/>
          <w:spacing w:val="-1"/>
          <w:kern w:val="0"/>
          <w:sz w:val="16"/>
          <w:szCs w:val="16"/>
        </w:rPr>
        <w:t xml:space="preserve"> Lett</w:t>
      </w:r>
      <w:r w:rsidRPr="002355D7">
        <w:rPr>
          <w:color w:val="000000"/>
          <w:spacing w:val="-1"/>
          <w:kern w:val="0"/>
          <w:sz w:val="16"/>
          <w:szCs w:val="16"/>
        </w:rPr>
        <w:t xml:space="preserve"> 2009; </w:t>
      </w:r>
      <w:r w:rsidRPr="002355D7">
        <w:rPr>
          <w:b/>
          <w:bCs/>
          <w:color w:val="000000"/>
          <w:spacing w:val="-1"/>
          <w:kern w:val="0"/>
          <w:sz w:val="16"/>
          <w:szCs w:val="16"/>
        </w:rPr>
        <w:t>19</w:t>
      </w:r>
      <w:r w:rsidRPr="002355D7">
        <w:rPr>
          <w:color w:val="000000"/>
          <w:spacing w:val="-1"/>
          <w:kern w:val="0"/>
          <w:sz w:val="16"/>
          <w:szCs w:val="16"/>
        </w:rPr>
        <w:t>: 5576-5581 [PMID: 19716296 DOI: 10.1016/j.bmcl.2009.08.049]</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2"/>
          <w:kern w:val="0"/>
          <w:sz w:val="16"/>
          <w:szCs w:val="16"/>
        </w:rPr>
      </w:pPr>
      <w:r w:rsidRPr="002355D7">
        <w:rPr>
          <w:color w:val="000000"/>
          <w:spacing w:val="-1"/>
          <w:kern w:val="0"/>
          <w:sz w:val="16"/>
          <w:szCs w:val="16"/>
        </w:rPr>
        <w:t>101</w:t>
      </w:r>
      <w:r w:rsidRPr="002355D7">
        <w:rPr>
          <w:color w:val="000000"/>
          <w:spacing w:val="-1"/>
          <w:kern w:val="0"/>
          <w:sz w:val="16"/>
          <w:szCs w:val="16"/>
        </w:rPr>
        <w:tab/>
      </w:r>
      <w:r w:rsidRPr="002355D7">
        <w:rPr>
          <w:b/>
          <w:bCs/>
          <w:color w:val="000000"/>
          <w:spacing w:val="-2"/>
          <w:kern w:val="0"/>
          <w:sz w:val="16"/>
          <w:szCs w:val="16"/>
        </w:rPr>
        <w:t>Cooper MK</w:t>
      </w:r>
      <w:r w:rsidRPr="002355D7">
        <w:rPr>
          <w:color w:val="000000"/>
          <w:spacing w:val="-2"/>
          <w:kern w:val="0"/>
          <w:sz w:val="16"/>
          <w:szCs w:val="16"/>
        </w:rPr>
        <w:t xml:space="preserve">, Porter JA, Young KE, Beachy PA. </w:t>
      </w:r>
      <w:proofErr w:type="gramStart"/>
      <w:r w:rsidRPr="002355D7">
        <w:rPr>
          <w:color w:val="000000"/>
          <w:spacing w:val="-2"/>
          <w:kern w:val="0"/>
          <w:sz w:val="16"/>
          <w:szCs w:val="16"/>
        </w:rPr>
        <w:t xml:space="preserve">Teratogen-mediated inhibition of target tissue response to </w:t>
      </w:r>
      <w:proofErr w:type="spellStart"/>
      <w:r w:rsidRPr="002355D7">
        <w:rPr>
          <w:color w:val="000000"/>
          <w:spacing w:val="-2"/>
          <w:kern w:val="0"/>
          <w:sz w:val="16"/>
          <w:szCs w:val="16"/>
        </w:rPr>
        <w:t>Shh</w:t>
      </w:r>
      <w:proofErr w:type="spellEnd"/>
      <w:r w:rsidRPr="002355D7">
        <w:rPr>
          <w:color w:val="000000"/>
          <w:spacing w:val="-2"/>
          <w:kern w:val="0"/>
          <w:sz w:val="16"/>
          <w:szCs w:val="16"/>
        </w:rPr>
        <w:t xml:space="preserve"> signaling.</w:t>
      </w:r>
      <w:proofErr w:type="gramEnd"/>
      <w:r w:rsidRPr="002355D7">
        <w:rPr>
          <w:color w:val="000000"/>
          <w:spacing w:val="-2"/>
          <w:kern w:val="0"/>
          <w:sz w:val="16"/>
          <w:szCs w:val="16"/>
        </w:rPr>
        <w:t xml:space="preserve"> </w:t>
      </w:r>
      <w:r w:rsidRPr="002355D7">
        <w:rPr>
          <w:i/>
          <w:iCs/>
          <w:color w:val="000000"/>
          <w:spacing w:val="-2"/>
          <w:kern w:val="0"/>
          <w:sz w:val="16"/>
          <w:szCs w:val="16"/>
        </w:rPr>
        <w:t>Science</w:t>
      </w:r>
      <w:r w:rsidRPr="002355D7">
        <w:rPr>
          <w:color w:val="000000"/>
          <w:spacing w:val="-2"/>
          <w:kern w:val="0"/>
          <w:sz w:val="16"/>
          <w:szCs w:val="16"/>
        </w:rPr>
        <w:t xml:space="preserve"> 1998; </w:t>
      </w:r>
      <w:r w:rsidRPr="002355D7">
        <w:rPr>
          <w:b/>
          <w:bCs/>
          <w:color w:val="000000"/>
          <w:spacing w:val="-2"/>
          <w:kern w:val="0"/>
          <w:sz w:val="16"/>
          <w:szCs w:val="16"/>
        </w:rPr>
        <w:t>280</w:t>
      </w:r>
      <w:r w:rsidRPr="002355D7">
        <w:rPr>
          <w:color w:val="000000"/>
          <w:spacing w:val="-2"/>
          <w:kern w:val="0"/>
          <w:sz w:val="16"/>
          <w:szCs w:val="16"/>
        </w:rPr>
        <w:t>: 1603-1607 [PMID: 9616123 DOI: 10.1126/science.280.5369.1603]</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lastRenderedPageBreak/>
        <w:t>102</w:t>
      </w:r>
      <w:r w:rsidRPr="002355D7">
        <w:rPr>
          <w:color w:val="000000"/>
          <w:spacing w:val="-1"/>
          <w:kern w:val="0"/>
          <w:sz w:val="16"/>
          <w:szCs w:val="16"/>
        </w:rPr>
        <w:tab/>
      </w:r>
      <w:r w:rsidRPr="002355D7">
        <w:rPr>
          <w:b/>
          <w:bCs/>
          <w:color w:val="000000"/>
          <w:spacing w:val="-1"/>
          <w:kern w:val="0"/>
          <w:sz w:val="16"/>
          <w:szCs w:val="16"/>
        </w:rPr>
        <w:t>Pan S</w:t>
      </w:r>
      <w:r w:rsidRPr="002355D7">
        <w:rPr>
          <w:color w:val="000000"/>
          <w:spacing w:val="-1"/>
          <w:kern w:val="0"/>
          <w:sz w:val="16"/>
          <w:szCs w:val="16"/>
        </w:rPr>
        <w:t xml:space="preserve">, Wu X, Jiang J, Gao W, Wan Y, Cheng D, Han D, Liu J, </w:t>
      </w:r>
      <w:proofErr w:type="spellStart"/>
      <w:r w:rsidRPr="002355D7">
        <w:rPr>
          <w:color w:val="000000"/>
          <w:spacing w:val="-1"/>
          <w:kern w:val="0"/>
          <w:sz w:val="16"/>
          <w:szCs w:val="16"/>
        </w:rPr>
        <w:t>Englund</w:t>
      </w:r>
      <w:proofErr w:type="spellEnd"/>
      <w:r w:rsidRPr="002355D7">
        <w:rPr>
          <w:color w:val="000000"/>
          <w:spacing w:val="-1"/>
          <w:kern w:val="0"/>
          <w:sz w:val="16"/>
          <w:szCs w:val="16"/>
        </w:rPr>
        <w:t xml:space="preserve"> NP, Wang Y, </w:t>
      </w:r>
      <w:proofErr w:type="spellStart"/>
      <w:r w:rsidRPr="002355D7">
        <w:rPr>
          <w:color w:val="000000"/>
          <w:spacing w:val="-1"/>
          <w:kern w:val="0"/>
          <w:sz w:val="16"/>
          <w:szCs w:val="16"/>
        </w:rPr>
        <w:t>Peukert</w:t>
      </w:r>
      <w:proofErr w:type="spellEnd"/>
      <w:r w:rsidRPr="002355D7">
        <w:rPr>
          <w:color w:val="000000"/>
          <w:spacing w:val="-1"/>
          <w:kern w:val="0"/>
          <w:sz w:val="16"/>
          <w:szCs w:val="16"/>
        </w:rPr>
        <w:t xml:space="preserve"> S, Miller-</w:t>
      </w:r>
      <w:proofErr w:type="spellStart"/>
      <w:r w:rsidRPr="002355D7">
        <w:rPr>
          <w:color w:val="000000"/>
          <w:spacing w:val="-1"/>
          <w:kern w:val="0"/>
          <w:sz w:val="16"/>
          <w:szCs w:val="16"/>
        </w:rPr>
        <w:t>Moslin</w:t>
      </w:r>
      <w:proofErr w:type="spellEnd"/>
      <w:r w:rsidRPr="002355D7">
        <w:rPr>
          <w:color w:val="000000"/>
          <w:spacing w:val="-1"/>
          <w:kern w:val="0"/>
          <w:sz w:val="16"/>
          <w:szCs w:val="16"/>
        </w:rPr>
        <w:t xml:space="preserve"> K, Yuan J, </w:t>
      </w:r>
      <w:proofErr w:type="spellStart"/>
      <w:r w:rsidRPr="002355D7">
        <w:rPr>
          <w:color w:val="000000"/>
          <w:spacing w:val="-1"/>
          <w:kern w:val="0"/>
          <w:sz w:val="16"/>
          <w:szCs w:val="16"/>
        </w:rPr>
        <w:t>Guo</w:t>
      </w:r>
      <w:proofErr w:type="spellEnd"/>
      <w:r w:rsidRPr="002355D7">
        <w:rPr>
          <w:color w:val="000000"/>
          <w:spacing w:val="-1"/>
          <w:kern w:val="0"/>
          <w:sz w:val="16"/>
          <w:szCs w:val="16"/>
        </w:rPr>
        <w:t xml:space="preserve"> R, Matsumoto M, </w:t>
      </w:r>
      <w:proofErr w:type="spellStart"/>
      <w:r w:rsidRPr="002355D7">
        <w:rPr>
          <w:color w:val="000000"/>
          <w:spacing w:val="-1"/>
          <w:kern w:val="0"/>
          <w:sz w:val="16"/>
          <w:szCs w:val="16"/>
        </w:rPr>
        <w:t>Vattay</w:t>
      </w:r>
      <w:proofErr w:type="spellEnd"/>
      <w:r w:rsidRPr="002355D7">
        <w:rPr>
          <w:color w:val="000000"/>
          <w:spacing w:val="-1"/>
          <w:kern w:val="0"/>
          <w:sz w:val="16"/>
          <w:szCs w:val="16"/>
        </w:rPr>
        <w:t xml:space="preserve"> A, Jiang Y, </w:t>
      </w:r>
      <w:proofErr w:type="spellStart"/>
      <w:r w:rsidRPr="002355D7">
        <w:rPr>
          <w:color w:val="000000"/>
          <w:spacing w:val="-1"/>
          <w:kern w:val="0"/>
          <w:sz w:val="16"/>
          <w:szCs w:val="16"/>
        </w:rPr>
        <w:t>Tsao</w:t>
      </w:r>
      <w:proofErr w:type="spellEnd"/>
      <w:r w:rsidRPr="002355D7">
        <w:rPr>
          <w:color w:val="000000"/>
          <w:spacing w:val="-1"/>
          <w:kern w:val="0"/>
          <w:sz w:val="16"/>
          <w:szCs w:val="16"/>
        </w:rPr>
        <w:t xml:space="preserve"> J, Sun F, </w:t>
      </w:r>
      <w:proofErr w:type="spellStart"/>
      <w:r w:rsidRPr="002355D7">
        <w:rPr>
          <w:color w:val="000000"/>
          <w:spacing w:val="-1"/>
          <w:kern w:val="0"/>
          <w:sz w:val="16"/>
          <w:szCs w:val="16"/>
        </w:rPr>
        <w:t>Pferdekamper</w:t>
      </w:r>
      <w:proofErr w:type="spellEnd"/>
      <w:r w:rsidRPr="002355D7">
        <w:rPr>
          <w:color w:val="000000"/>
          <w:spacing w:val="-1"/>
          <w:kern w:val="0"/>
          <w:sz w:val="16"/>
          <w:szCs w:val="16"/>
        </w:rPr>
        <w:t xml:space="preserve"> AC, Dodd S, </w:t>
      </w:r>
      <w:proofErr w:type="spellStart"/>
      <w:r w:rsidRPr="002355D7">
        <w:rPr>
          <w:color w:val="000000"/>
          <w:spacing w:val="-1"/>
          <w:kern w:val="0"/>
          <w:sz w:val="16"/>
          <w:szCs w:val="16"/>
        </w:rPr>
        <w:t>Tuntland</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Maniara</w:t>
      </w:r>
      <w:proofErr w:type="spellEnd"/>
      <w:r w:rsidRPr="002355D7">
        <w:rPr>
          <w:color w:val="000000"/>
          <w:spacing w:val="-1"/>
          <w:kern w:val="0"/>
          <w:sz w:val="16"/>
          <w:szCs w:val="16"/>
        </w:rPr>
        <w:t xml:space="preserve"> W, Kelleher JF, Yao YM, </w:t>
      </w:r>
      <w:proofErr w:type="spellStart"/>
      <w:r w:rsidRPr="002355D7">
        <w:rPr>
          <w:color w:val="000000"/>
          <w:spacing w:val="-1"/>
          <w:kern w:val="0"/>
          <w:sz w:val="16"/>
          <w:szCs w:val="16"/>
        </w:rPr>
        <w:t>Warmuth</w:t>
      </w:r>
      <w:proofErr w:type="spellEnd"/>
      <w:r w:rsidRPr="002355D7">
        <w:rPr>
          <w:color w:val="000000"/>
          <w:spacing w:val="-1"/>
          <w:kern w:val="0"/>
          <w:sz w:val="16"/>
          <w:szCs w:val="16"/>
        </w:rPr>
        <w:t xml:space="preserve"> M, Williams J, </w:t>
      </w:r>
      <w:proofErr w:type="spellStart"/>
      <w:r w:rsidRPr="002355D7">
        <w:rPr>
          <w:color w:val="000000"/>
          <w:spacing w:val="-1"/>
          <w:kern w:val="0"/>
          <w:sz w:val="16"/>
          <w:szCs w:val="16"/>
        </w:rPr>
        <w:t>Dorsch</w:t>
      </w:r>
      <w:proofErr w:type="spellEnd"/>
      <w:r w:rsidRPr="002355D7">
        <w:rPr>
          <w:color w:val="000000"/>
          <w:spacing w:val="-1"/>
          <w:kern w:val="0"/>
          <w:sz w:val="16"/>
          <w:szCs w:val="16"/>
        </w:rPr>
        <w:t xml:space="preserve"> M. Discovery of NVP-LDE225, a Potent and Selective Smoothened Antagonist. </w:t>
      </w:r>
      <w:r w:rsidRPr="002355D7">
        <w:rPr>
          <w:i/>
          <w:iCs/>
          <w:color w:val="000000"/>
          <w:spacing w:val="-1"/>
          <w:kern w:val="0"/>
          <w:sz w:val="16"/>
          <w:szCs w:val="16"/>
        </w:rPr>
        <w:t xml:space="preserve">ACS Med </w:t>
      </w:r>
      <w:proofErr w:type="spellStart"/>
      <w:r w:rsidRPr="002355D7">
        <w:rPr>
          <w:i/>
          <w:iCs/>
          <w:color w:val="000000"/>
          <w:spacing w:val="-1"/>
          <w:kern w:val="0"/>
          <w:sz w:val="16"/>
          <w:szCs w:val="16"/>
        </w:rPr>
        <w:t>Chem</w:t>
      </w:r>
      <w:proofErr w:type="spellEnd"/>
      <w:r w:rsidRPr="002355D7">
        <w:rPr>
          <w:i/>
          <w:iCs/>
          <w:color w:val="000000"/>
          <w:spacing w:val="-1"/>
          <w:kern w:val="0"/>
          <w:sz w:val="16"/>
          <w:szCs w:val="16"/>
        </w:rPr>
        <w:t xml:space="preserve"> Lett</w:t>
      </w:r>
      <w:r w:rsidRPr="002355D7">
        <w:rPr>
          <w:color w:val="000000"/>
          <w:spacing w:val="-1"/>
          <w:kern w:val="0"/>
          <w:sz w:val="16"/>
          <w:szCs w:val="16"/>
        </w:rPr>
        <w:t xml:space="preserve"> 2010; </w:t>
      </w:r>
      <w:r w:rsidRPr="002355D7">
        <w:rPr>
          <w:b/>
          <w:bCs/>
          <w:color w:val="000000"/>
          <w:spacing w:val="-1"/>
          <w:kern w:val="0"/>
          <w:sz w:val="16"/>
          <w:szCs w:val="16"/>
        </w:rPr>
        <w:t>1</w:t>
      </w:r>
      <w:r w:rsidRPr="002355D7">
        <w:rPr>
          <w:color w:val="000000"/>
          <w:spacing w:val="-1"/>
          <w:kern w:val="0"/>
          <w:sz w:val="16"/>
          <w:szCs w:val="16"/>
        </w:rPr>
        <w:t>: 130-134 [PMID: 24900187 DOI: 10.1021/ml1000307]</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103</w:t>
      </w:r>
      <w:r w:rsidRPr="002355D7">
        <w:rPr>
          <w:color w:val="000000"/>
          <w:spacing w:val="-1"/>
          <w:kern w:val="0"/>
          <w:sz w:val="16"/>
          <w:szCs w:val="16"/>
        </w:rPr>
        <w:tab/>
      </w:r>
      <w:r w:rsidRPr="002355D7">
        <w:rPr>
          <w:b/>
          <w:bCs/>
          <w:color w:val="000000"/>
          <w:spacing w:val="-1"/>
          <w:kern w:val="0"/>
          <w:sz w:val="16"/>
          <w:szCs w:val="16"/>
        </w:rPr>
        <w:t>Tremblay MR</w:t>
      </w:r>
      <w:r w:rsidRPr="002355D7">
        <w:rPr>
          <w:color w:val="000000"/>
          <w:spacing w:val="-1"/>
          <w:kern w:val="0"/>
          <w:sz w:val="16"/>
          <w:szCs w:val="16"/>
        </w:rPr>
        <w:t xml:space="preserve">, </w:t>
      </w:r>
      <w:proofErr w:type="spellStart"/>
      <w:r w:rsidRPr="002355D7">
        <w:rPr>
          <w:color w:val="000000"/>
          <w:spacing w:val="-1"/>
          <w:kern w:val="0"/>
          <w:sz w:val="16"/>
          <w:szCs w:val="16"/>
        </w:rPr>
        <w:t>Lescarbeau</w:t>
      </w:r>
      <w:proofErr w:type="spellEnd"/>
      <w:r w:rsidRPr="002355D7">
        <w:rPr>
          <w:color w:val="000000"/>
          <w:spacing w:val="-1"/>
          <w:kern w:val="0"/>
          <w:sz w:val="16"/>
          <w:szCs w:val="16"/>
        </w:rPr>
        <w:t xml:space="preserve"> A, Grogan MJ, Tan E, Lin G, </w:t>
      </w:r>
      <w:proofErr w:type="spellStart"/>
      <w:r w:rsidRPr="002355D7">
        <w:rPr>
          <w:color w:val="000000"/>
          <w:spacing w:val="-1"/>
          <w:kern w:val="0"/>
          <w:sz w:val="16"/>
          <w:szCs w:val="16"/>
        </w:rPr>
        <w:t>Austad</w:t>
      </w:r>
      <w:proofErr w:type="spellEnd"/>
      <w:r w:rsidRPr="002355D7">
        <w:rPr>
          <w:color w:val="000000"/>
          <w:spacing w:val="-1"/>
          <w:kern w:val="0"/>
          <w:sz w:val="16"/>
          <w:szCs w:val="16"/>
        </w:rPr>
        <w:t xml:space="preserve"> BC, Yu LC, </w:t>
      </w:r>
      <w:proofErr w:type="spellStart"/>
      <w:r w:rsidRPr="002355D7">
        <w:rPr>
          <w:color w:val="000000"/>
          <w:spacing w:val="-1"/>
          <w:kern w:val="0"/>
          <w:sz w:val="16"/>
          <w:szCs w:val="16"/>
        </w:rPr>
        <w:t>Behnke</w:t>
      </w:r>
      <w:proofErr w:type="spellEnd"/>
      <w:r w:rsidRPr="002355D7">
        <w:rPr>
          <w:color w:val="000000"/>
          <w:spacing w:val="-1"/>
          <w:kern w:val="0"/>
          <w:sz w:val="16"/>
          <w:szCs w:val="16"/>
        </w:rPr>
        <w:t xml:space="preserve"> ML, Nair SJ, Hagel M, White K, Conley J, Manna JD, Alvarez-</w:t>
      </w:r>
      <w:proofErr w:type="spellStart"/>
      <w:r w:rsidRPr="002355D7">
        <w:rPr>
          <w:color w:val="000000"/>
          <w:spacing w:val="-1"/>
          <w:kern w:val="0"/>
          <w:sz w:val="16"/>
          <w:szCs w:val="16"/>
        </w:rPr>
        <w:t>Diez</w:t>
      </w:r>
      <w:proofErr w:type="spellEnd"/>
      <w:r w:rsidRPr="002355D7">
        <w:rPr>
          <w:color w:val="000000"/>
          <w:spacing w:val="-1"/>
          <w:kern w:val="0"/>
          <w:sz w:val="16"/>
          <w:szCs w:val="16"/>
        </w:rPr>
        <w:t xml:space="preserve"> TM, Hoyt J, Woodward CN, </w:t>
      </w:r>
      <w:proofErr w:type="spellStart"/>
      <w:r w:rsidRPr="002355D7">
        <w:rPr>
          <w:color w:val="000000"/>
          <w:spacing w:val="-1"/>
          <w:kern w:val="0"/>
          <w:sz w:val="16"/>
          <w:szCs w:val="16"/>
        </w:rPr>
        <w:t>Sydor</w:t>
      </w:r>
      <w:proofErr w:type="spellEnd"/>
      <w:r w:rsidRPr="002355D7">
        <w:rPr>
          <w:color w:val="000000"/>
          <w:spacing w:val="-1"/>
          <w:kern w:val="0"/>
          <w:sz w:val="16"/>
          <w:szCs w:val="16"/>
        </w:rPr>
        <w:t xml:space="preserve"> JR, Pink M, MacDougall J, Campbell MJ, Cushing J, Ferguson J, Curtis MS, McGovern K, Read MA, </w:t>
      </w:r>
      <w:proofErr w:type="spellStart"/>
      <w:r w:rsidRPr="002355D7">
        <w:rPr>
          <w:color w:val="000000"/>
          <w:spacing w:val="-1"/>
          <w:kern w:val="0"/>
          <w:sz w:val="16"/>
          <w:szCs w:val="16"/>
        </w:rPr>
        <w:t>Palombella</w:t>
      </w:r>
      <w:proofErr w:type="spellEnd"/>
      <w:r w:rsidRPr="002355D7">
        <w:rPr>
          <w:color w:val="000000"/>
          <w:spacing w:val="-1"/>
          <w:kern w:val="0"/>
          <w:sz w:val="16"/>
          <w:szCs w:val="16"/>
        </w:rPr>
        <w:t xml:space="preserve"> VJ, Adams J, Castro AC. Discovery of a potent and orally active hedgehog pathway antagonist (IPI-926). </w:t>
      </w:r>
      <w:r w:rsidRPr="002355D7">
        <w:rPr>
          <w:i/>
          <w:iCs/>
          <w:color w:val="000000"/>
          <w:spacing w:val="-1"/>
          <w:kern w:val="0"/>
          <w:sz w:val="16"/>
          <w:szCs w:val="16"/>
        </w:rPr>
        <w:t xml:space="preserve">J Med </w:t>
      </w:r>
      <w:proofErr w:type="spellStart"/>
      <w:r w:rsidRPr="002355D7">
        <w:rPr>
          <w:i/>
          <w:iCs/>
          <w:color w:val="000000"/>
          <w:spacing w:val="-1"/>
          <w:kern w:val="0"/>
          <w:sz w:val="16"/>
          <w:szCs w:val="16"/>
        </w:rPr>
        <w:t>Chem</w:t>
      </w:r>
      <w:proofErr w:type="spellEnd"/>
      <w:r w:rsidRPr="002355D7">
        <w:rPr>
          <w:color w:val="000000"/>
          <w:spacing w:val="-1"/>
          <w:kern w:val="0"/>
          <w:sz w:val="16"/>
          <w:szCs w:val="16"/>
        </w:rPr>
        <w:t xml:space="preserve"> 2009; </w:t>
      </w:r>
      <w:r w:rsidRPr="002355D7">
        <w:rPr>
          <w:b/>
          <w:bCs/>
          <w:color w:val="000000"/>
          <w:spacing w:val="-1"/>
          <w:kern w:val="0"/>
          <w:sz w:val="16"/>
          <w:szCs w:val="16"/>
        </w:rPr>
        <w:t>52</w:t>
      </w:r>
      <w:r w:rsidRPr="002355D7">
        <w:rPr>
          <w:color w:val="000000"/>
          <w:spacing w:val="-1"/>
          <w:kern w:val="0"/>
          <w:sz w:val="16"/>
          <w:szCs w:val="16"/>
        </w:rPr>
        <w:t>: 4400-4418 [PMID: 19522463 DOI: 10.1021/jm900305z]</w:t>
      </w:r>
    </w:p>
    <w:p w:rsidR="000B21F6" w:rsidRPr="002355D7" w:rsidRDefault="000B21F6" w:rsidP="000B21F6">
      <w:pPr>
        <w:suppressAutoHyphens/>
        <w:autoSpaceDE w:val="0"/>
        <w:autoSpaceDN w:val="0"/>
        <w:adjustRightInd w:val="0"/>
        <w:spacing w:line="200" w:lineRule="atLeast"/>
        <w:ind w:left="360" w:hanging="360"/>
        <w:textAlignment w:val="center"/>
        <w:rPr>
          <w:color w:val="000000"/>
          <w:spacing w:val="-1"/>
          <w:kern w:val="0"/>
          <w:sz w:val="16"/>
          <w:szCs w:val="16"/>
        </w:rPr>
      </w:pPr>
      <w:r w:rsidRPr="002355D7">
        <w:rPr>
          <w:color w:val="000000"/>
          <w:spacing w:val="-1"/>
          <w:kern w:val="0"/>
          <w:sz w:val="16"/>
          <w:szCs w:val="16"/>
        </w:rPr>
        <w:t>104</w:t>
      </w:r>
      <w:r w:rsidRPr="002355D7">
        <w:rPr>
          <w:color w:val="000000"/>
          <w:spacing w:val="-1"/>
          <w:kern w:val="0"/>
          <w:sz w:val="16"/>
          <w:szCs w:val="16"/>
        </w:rPr>
        <w:tab/>
      </w:r>
      <w:proofErr w:type="spellStart"/>
      <w:r w:rsidRPr="002355D7">
        <w:rPr>
          <w:b/>
          <w:bCs/>
          <w:color w:val="000000"/>
          <w:spacing w:val="-1"/>
          <w:kern w:val="0"/>
          <w:sz w:val="16"/>
          <w:szCs w:val="16"/>
        </w:rPr>
        <w:t>Lauth</w:t>
      </w:r>
      <w:proofErr w:type="spellEnd"/>
      <w:r w:rsidRPr="002355D7">
        <w:rPr>
          <w:b/>
          <w:bCs/>
          <w:color w:val="000000"/>
          <w:spacing w:val="-1"/>
          <w:kern w:val="0"/>
          <w:sz w:val="16"/>
          <w:szCs w:val="16"/>
        </w:rPr>
        <w:t xml:space="preserve"> M</w:t>
      </w:r>
      <w:r w:rsidRPr="002355D7">
        <w:rPr>
          <w:color w:val="000000"/>
          <w:spacing w:val="-1"/>
          <w:kern w:val="0"/>
          <w:sz w:val="16"/>
          <w:szCs w:val="16"/>
        </w:rPr>
        <w:t xml:space="preserve">, Bergstrom A, </w:t>
      </w:r>
      <w:proofErr w:type="spellStart"/>
      <w:r w:rsidRPr="002355D7">
        <w:rPr>
          <w:color w:val="000000"/>
          <w:spacing w:val="-1"/>
          <w:kern w:val="0"/>
          <w:sz w:val="16"/>
          <w:szCs w:val="16"/>
        </w:rPr>
        <w:t>Shimokawa</w:t>
      </w:r>
      <w:proofErr w:type="spellEnd"/>
      <w:r w:rsidRPr="002355D7">
        <w:rPr>
          <w:color w:val="000000"/>
          <w:spacing w:val="-1"/>
          <w:kern w:val="0"/>
          <w:sz w:val="16"/>
          <w:szCs w:val="16"/>
        </w:rPr>
        <w:t xml:space="preserve"> T, </w:t>
      </w:r>
      <w:proofErr w:type="spellStart"/>
      <w:r w:rsidRPr="002355D7">
        <w:rPr>
          <w:color w:val="000000"/>
          <w:spacing w:val="-1"/>
          <w:kern w:val="0"/>
          <w:sz w:val="16"/>
          <w:szCs w:val="16"/>
        </w:rPr>
        <w:t>Toftgard</w:t>
      </w:r>
      <w:proofErr w:type="spellEnd"/>
      <w:r w:rsidRPr="002355D7">
        <w:rPr>
          <w:color w:val="000000"/>
          <w:spacing w:val="-1"/>
          <w:kern w:val="0"/>
          <w:sz w:val="16"/>
          <w:szCs w:val="16"/>
        </w:rPr>
        <w:t xml:space="preserve"> R. Inhibition of GLI-mediated transcription and tumor cell growth by small-molecule antagonists. </w:t>
      </w:r>
      <w:r w:rsidRPr="002355D7">
        <w:rPr>
          <w:i/>
          <w:iCs/>
          <w:color w:val="000000"/>
          <w:spacing w:val="-1"/>
          <w:kern w:val="0"/>
          <w:sz w:val="16"/>
          <w:szCs w:val="16"/>
        </w:rPr>
        <w:t xml:space="preserve">Proc Natl </w:t>
      </w:r>
      <w:proofErr w:type="spellStart"/>
      <w:r w:rsidRPr="002355D7">
        <w:rPr>
          <w:i/>
          <w:iCs/>
          <w:color w:val="000000"/>
          <w:spacing w:val="-1"/>
          <w:kern w:val="0"/>
          <w:sz w:val="16"/>
          <w:szCs w:val="16"/>
        </w:rPr>
        <w:t>Acad</w:t>
      </w:r>
      <w:proofErr w:type="spellEnd"/>
      <w:r w:rsidRPr="002355D7">
        <w:rPr>
          <w:i/>
          <w:iCs/>
          <w:color w:val="000000"/>
          <w:spacing w:val="-1"/>
          <w:kern w:val="0"/>
          <w:sz w:val="16"/>
          <w:szCs w:val="16"/>
        </w:rPr>
        <w:t xml:space="preserve"> </w:t>
      </w:r>
      <w:proofErr w:type="spellStart"/>
      <w:r w:rsidRPr="002355D7">
        <w:rPr>
          <w:i/>
          <w:iCs/>
          <w:color w:val="000000"/>
          <w:spacing w:val="-1"/>
          <w:kern w:val="0"/>
          <w:sz w:val="16"/>
          <w:szCs w:val="16"/>
        </w:rPr>
        <w:t>Sci</w:t>
      </w:r>
      <w:proofErr w:type="spellEnd"/>
      <w:r w:rsidRPr="002355D7">
        <w:rPr>
          <w:i/>
          <w:iCs/>
          <w:color w:val="000000"/>
          <w:spacing w:val="-1"/>
          <w:kern w:val="0"/>
          <w:sz w:val="16"/>
          <w:szCs w:val="16"/>
        </w:rPr>
        <w:t xml:space="preserve"> USA</w:t>
      </w:r>
      <w:r w:rsidRPr="002355D7">
        <w:rPr>
          <w:color w:val="000000"/>
          <w:spacing w:val="-1"/>
          <w:kern w:val="0"/>
          <w:sz w:val="16"/>
          <w:szCs w:val="16"/>
        </w:rPr>
        <w:t xml:space="preserve"> 2007; </w:t>
      </w:r>
      <w:r w:rsidRPr="002355D7">
        <w:rPr>
          <w:b/>
          <w:bCs/>
          <w:color w:val="000000"/>
          <w:spacing w:val="-1"/>
          <w:kern w:val="0"/>
          <w:sz w:val="16"/>
          <w:szCs w:val="16"/>
        </w:rPr>
        <w:t>104</w:t>
      </w:r>
      <w:r w:rsidRPr="002355D7">
        <w:rPr>
          <w:color w:val="000000"/>
          <w:spacing w:val="-1"/>
          <w:kern w:val="0"/>
          <w:sz w:val="16"/>
          <w:szCs w:val="16"/>
        </w:rPr>
        <w:t>: 8455-8460 [PMID: 17494766 DOI: 10.1073/pnas.0609699104]</w:t>
      </w:r>
    </w:p>
    <w:p w:rsidR="000B21F6" w:rsidRPr="002355D7" w:rsidRDefault="000B21F6" w:rsidP="000B21F6">
      <w:pPr>
        <w:suppressAutoHyphens/>
        <w:autoSpaceDE w:val="0"/>
        <w:autoSpaceDN w:val="0"/>
        <w:adjustRightInd w:val="0"/>
        <w:spacing w:line="200" w:lineRule="atLeast"/>
        <w:ind w:left="360" w:hanging="360"/>
        <w:textAlignment w:val="center"/>
        <w:rPr>
          <w:b/>
          <w:bCs/>
          <w:color w:val="000000"/>
          <w:spacing w:val="-1"/>
          <w:kern w:val="0"/>
          <w:sz w:val="16"/>
          <w:szCs w:val="16"/>
        </w:rPr>
      </w:pPr>
    </w:p>
    <w:p w:rsidR="000B21F6" w:rsidRDefault="000B21F6" w:rsidP="000B21F6">
      <w:r>
        <w:t>Figure Legends</w:t>
      </w:r>
    </w:p>
    <w:p w:rsidR="000B21F6" w:rsidRDefault="000B21F6" w:rsidP="000B21F6">
      <w:pPr>
        <w:pStyle w:val="8BF4"/>
        <w:rPr>
          <w:b/>
          <w:bCs/>
        </w:rPr>
      </w:pPr>
      <w:r>
        <w:rPr>
          <w:noProof/>
        </w:rPr>
        <w:drawing>
          <wp:inline distT="0" distB="0" distL="0" distR="0" wp14:anchorId="56072B94" wp14:editId="1455E4D9">
            <wp:extent cx="5486400" cy="20421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42160"/>
                    </a:xfrm>
                    <a:prstGeom prst="rect">
                      <a:avLst/>
                    </a:prstGeom>
                  </pic:spPr>
                </pic:pic>
              </a:graphicData>
            </a:graphic>
          </wp:inline>
        </w:drawing>
      </w:r>
    </w:p>
    <w:p w:rsidR="000B21F6" w:rsidRDefault="000B21F6" w:rsidP="000B21F6">
      <w:pPr>
        <w:pStyle w:val="8BF4"/>
      </w:pPr>
      <w:r>
        <w:rPr>
          <w:b/>
          <w:bCs/>
        </w:rPr>
        <w:t xml:space="preserve">Figure </w:t>
      </w:r>
      <w:proofErr w:type="gramStart"/>
      <w:r>
        <w:rPr>
          <w:b/>
          <w:bCs/>
        </w:rPr>
        <w:t>1  Overview</w:t>
      </w:r>
      <w:proofErr w:type="gramEnd"/>
      <w:r>
        <w:rPr>
          <w:b/>
          <w:bCs/>
        </w:rPr>
        <w:t xml:space="preserve"> of the Hedgehog signaling cascade and different activation modes (for details see</w:t>
      </w:r>
      <w:r w:rsidR="00557657">
        <w:rPr>
          <w:rFonts w:hint="eastAsia"/>
          <w:b/>
          <w:bCs/>
        </w:rPr>
        <w:t xml:space="preserve"> ref. </w:t>
      </w:r>
      <w:r w:rsidRPr="00557657">
        <w:rPr>
          <w:b/>
          <w:bCs/>
        </w:rPr>
        <w:t>[7]</w:t>
      </w:r>
      <w:r>
        <w:rPr>
          <w:b/>
          <w:bCs/>
        </w:rPr>
        <w:t>).</w:t>
      </w:r>
      <w:r>
        <w:t xml:space="preserve"> As described in detail in chapters </w:t>
      </w:r>
      <w:r>
        <w:rPr>
          <w:rFonts w:ascii="KozMinPro-Regular" w:eastAsia="KozMinPro-Regular" w:cs="KozMinPro-Regular" w:hint="eastAsia"/>
          <w:sz w:val="14"/>
          <w:szCs w:val="14"/>
        </w:rPr>
        <w:t>Ⅱ</w:t>
      </w:r>
      <w:r>
        <w:t xml:space="preserve"> to </w:t>
      </w:r>
      <w:r>
        <w:rPr>
          <w:rFonts w:ascii="KozMinPro-Regular" w:eastAsia="KozMinPro-Regular" w:cs="KozMinPro-Regular" w:hint="eastAsia"/>
          <w:sz w:val="14"/>
          <w:szCs w:val="14"/>
        </w:rPr>
        <w:t>Ⅳ</w:t>
      </w:r>
      <w:r>
        <w:t xml:space="preserve">, the </w:t>
      </w:r>
      <w:proofErr w:type="spellStart"/>
      <w:r>
        <w:t>Hh</w:t>
      </w:r>
      <w:proofErr w:type="spellEnd"/>
      <w:r>
        <w:t xml:space="preserve"> pathway exerts positive and negative (labeled with green and red color, respectively) functions during development, regeneration, inflammation and </w:t>
      </w:r>
      <w:proofErr w:type="spellStart"/>
      <w:r>
        <w:t>cancerogenesis</w:t>
      </w:r>
      <w:proofErr w:type="spellEnd"/>
      <w:r>
        <w:t xml:space="preserve"> in the pancreas. </w:t>
      </w:r>
      <w:proofErr w:type="spellStart"/>
      <w:r>
        <w:t>Hh</w:t>
      </w:r>
      <w:proofErr w:type="spellEnd"/>
      <w:r>
        <w:t>: Hedgehog; TF: Transcription factors.</w:t>
      </w:r>
    </w:p>
    <w:p w:rsidR="000B21F6" w:rsidRDefault="000B21F6" w:rsidP="000B21F6">
      <w:pPr>
        <w:pStyle w:val="8BF4"/>
        <w:rPr>
          <w:b/>
          <w:bCs/>
        </w:rPr>
      </w:pPr>
      <w:r>
        <w:rPr>
          <w:noProof/>
        </w:rPr>
        <w:drawing>
          <wp:inline distT="0" distB="0" distL="0" distR="0" wp14:anchorId="0BCF125D" wp14:editId="54ECECE3">
            <wp:extent cx="5486400" cy="30022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02280"/>
                    </a:xfrm>
                    <a:prstGeom prst="rect">
                      <a:avLst/>
                    </a:prstGeom>
                  </pic:spPr>
                </pic:pic>
              </a:graphicData>
            </a:graphic>
          </wp:inline>
        </w:drawing>
      </w:r>
    </w:p>
    <w:p w:rsidR="000B21F6" w:rsidRDefault="000B21F6" w:rsidP="000B21F6">
      <w:pPr>
        <w:pStyle w:val="8BF4"/>
      </w:pPr>
      <w:r>
        <w:rPr>
          <w:b/>
          <w:bCs/>
        </w:rPr>
        <w:t xml:space="preserve">Figure </w:t>
      </w:r>
      <w:proofErr w:type="gramStart"/>
      <w:r>
        <w:rPr>
          <w:b/>
          <w:bCs/>
        </w:rPr>
        <w:t>2  Illustrated</w:t>
      </w:r>
      <w:proofErr w:type="gramEnd"/>
      <w:r>
        <w:rPr>
          <w:b/>
          <w:bCs/>
        </w:rPr>
        <w:t xml:space="preserve"> summary of Hedgehog pathway and its </w:t>
      </w:r>
      <w:proofErr w:type="spellStart"/>
      <w:r>
        <w:rPr>
          <w:b/>
          <w:bCs/>
        </w:rPr>
        <w:t>effetcs</w:t>
      </w:r>
      <w:proofErr w:type="spellEnd"/>
      <w:r>
        <w:rPr>
          <w:b/>
          <w:bCs/>
        </w:rPr>
        <w:t xml:space="preserve"> at different stages in the formation and progression of ductal pancreatic carcinoma.</w:t>
      </w:r>
      <w:r>
        <w:t xml:space="preserve"> Stromal cells secrete CXCL12 that binds to its receptor CXCR4 of ductal pancreatic cancer (DPC) cells (paracrine) and of stromal cells themselves (autocrine) resulting in </w:t>
      </w:r>
      <w:proofErr w:type="spellStart"/>
      <w:r>
        <w:t>Shh</w:t>
      </w:r>
      <w:proofErr w:type="spellEnd"/>
      <w:r>
        <w:t xml:space="preserve"> expression. </w:t>
      </w:r>
      <w:proofErr w:type="spellStart"/>
      <w:r>
        <w:t>Shh</w:t>
      </w:r>
      <w:proofErr w:type="spellEnd"/>
      <w:r>
        <w:t xml:space="preserve">, secreted by DPC cells, binds in a paracrine manner </w:t>
      </w:r>
      <w:proofErr w:type="spellStart"/>
      <w:r>
        <w:t>Smo</w:t>
      </w:r>
      <w:proofErr w:type="spellEnd"/>
      <w:r>
        <w:t xml:space="preserve"> on stromal cells of the tumor microenvironment ending up in IL-6 secretion, which is known to regulate the progression of precursor lesions and tumor formation. For details see chapter </w:t>
      </w:r>
      <w:r>
        <w:rPr>
          <w:rFonts w:ascii="KozMinPro-Regular" w:eastAsia="KozMinPro-Regular" w:cs="KozMinPro-Regular" w:hint="eastAsia"/>
          <w:sz w:val="14"/>
          <w:szCs w:val="14"/>
        </w:rPr>
        <w:t>Ⅳ</w:t>
      </w:r>
      <w:r>
        <w:t xml:space="preserve">. Based </w:t>
      </w:r>
      <w:proofErr w:type="gramStart"/>
      <w:r>
        <w:t>on</w:t>
      </w:r>
      <w:r>
        <w:rPr>
          <w:vertAlign w:val="superscript"/>
        </w:rPr>
        <w:t>[</w:t>
      </w:r>
      <w:proofErr w:type="gramEnd"/>
      <w:r>
        <w:rPr>
          <w:vertAlign w:val="superscript"/>
        </w:rPr>
        <w:t>63,77,85]</w:t>
      </w:r>
      <w:r>
        <w:t xml:space="preserve">. CXCL12/CXCR4: </w:t>
      </w:r>
      <w:r>
        <w:lastRenderedPageBreak/>
        <w:t xml:space="preserve">CXC-motif-chemokine 12/CXC chemokine receptor type 4; ECM: Extracellular matrix; ERK: Extracellular signal-regulated kinases; </w:t>
      </w:r>
      <w:proofErr w:type="spellStart"/>
      <w:r>
        <w:t>Hh</w:t>
      </w:r>
      <w:proofErr w:type="spellEnd"/>
      <w:r>
        <w:t>: Hedgehog; I</w:t>
      </w:r>
      <w:r>
        <w:rPr>
          <w:rFonts w:ascii="Symbol" w:hAnsi="Symbol" w:cs="Symbol"/>
        </w:rPr>
        <w:t></w:t>
      </w:r>
      <w:r>
        <w:t>B: Inhibitor of kappa B; IKK: Inhibitor of nuclear factor kappa-B kinase; IL-6: Interleukin-6; MEK: Mitogen-activated protein kinase; NF-</w:t>
      </w:r>
      <w:r>
        <w:rPr>
          <w:rFonts w:ascii="Symbol" w:hAnsi="Symbol" w:cs="Symbol"/>
        </w:rPr>
        <w:t></w:t>
      </w:r>
      <w:r>
        <w:t>B: nuclear factor-</w:t>
      </w:r>
      <w:r>
        <w:rPr>
          <w:rFonts w:ascii="Symbol" w:hAnsi="Symbol" w:cs="Symbol"/>
        </w:rPr>
        <w:t></w:t>
      </w:r>
      <w:r>
        <w:t xml:space="preserve">B; </w:t>
      </w:r>
      <w:proofErr w:type="spellStart"/>
      <w:r>
        <w:t>Ptch</w:t>
      </w:r>
      <w:proofErr w:type="spellEnd"/>
      <w:r>
        <w:t xml:space="preserve">: Patched; RAF1: V-Raf-1 murine leukemia viral oncogene homolog 1; </w:t>
      </w:r>
      <w:proofErr w:type="spellStart"/>
      <w:r>
        <w:t>Shh</w:t>
      </w:r>
      <w:proofErr w:type="spellEnd"/>
      <w:r>
        <w:t xml:space="preserve">: Sonic </w:t>
      </w:r>
      <w:proofErr w:type="spellStart"/>
      <w:r>
        <w:t>Hh</w:t>
      </w:r>
      <w:proofErr w:type="spellEnd"/>
      <w:r>
        <w:t xml:space="preserve">; </w:t>
      </w:r>
      <w:proofErr w:type="spellStart"/>
      <w:r>
        <w:t>Smo</w:t>
      </w:r>
      <w:proofErr w:type="spellEnd"/>
      <w:r>
        <w:t>: Smoothened; STAT3: Signal transducer and activator of transcription 3; VEGF: Vascular endothelial growth factor.</w:t>
      </w:r>
    </w:p>
    <w:p w:rsidR="000B21F6" w:rsidRPr="00635D7F" w:rsidRDefault="000B21F6" w:rsidP="000B21F6"/>
    <w:p w:rsidR="000B21F6" w:rsidRDefault="000B21F6" w:rsidP="000B21F6">
      <w:r>
        <w:t>Footnotes</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spacing w:val="-2"/>
          <w:kern w:val="0"/>
          <w:sz w:val="18"/>
          <w:szCs w:val="18"/>
        </w:rPr>
        <w:t>Conflict-of-interest statement:</w:t>
      </w:r>
      <w:r w:rsidRPr="002355D7">
        <w:rPr>
          <w:color w:val="000000"/>
          <w:spacing w:val="-2"/>
          <w:kern w:val="0"/>
          <w:sz w:val="18"/>
          <w:szCs w:val="18"/>
        </w:rPr>
        <w:t xml:space="preserve"> The authors declared no conflict of interest.</w:t>
      </w:r>
    </w:p>
    <w:p w:rsidR="000B21F6" w:rsidRPr="002355D7" w:rsidRDefault="000B21F6" w:rsidP="000B21F6">
      <w:pPr>
        <w:suppressAutoHyphens/>
        <w:autoSpaceDE w:val="0"/>
        <w:autoSpaceDN w:val="0"/>
        <w:adjustRightInd w:val="0"/>
        <w:spacing w:line="210" w:lineRule="atLeast"/>
        <w:textAlignment w:val="center"/>
        <w:rPr>
          <w:rFonts w:ascii="Tahoma" w:hAnsi="Tahoma" w:cs="Tahoma"/>
          <w:color w:val="000000"/>
          <w:kern w:val="0"/>
          <w:sz w:val="18"/>
          <w:szCs w:val="18"/>
        </w:rPr>
      </w:pPr>
      <w:r w:rsidRPr="002355D7">
        <w:rPr>
          <w:rFonts w:ascii="Tahoma" w:hAnsi="Tahoma" w:cs="Tahoma"/>
          <w:color w:val="000000"/>
          <w:spacing w:val="-2"/>
          <w:kern w:val="0"/>
          <w:sz w:val="18"/>
          <w:szCs w:val="18"/>
        </w:rPr>
        <w:t>Open-Access:</w:t>
      </w:r>
      <w:r w:rsidRPr="002355D7">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spacing w:val="-2"/>
          <w:kern w:val="0"/>
          <w:sz w:val="18"/>
          <w:szCs w:val="18"/>
        </w:rPr>
        <w:t>Peer-review started:</w:t>
      </w:r>
      <w:r w:rsidRPr="002355D7">
        <w:rPr>
          <w:color w:val="000000"/>
          <w:spacing w:val="-2"/>
          <w:kern w:val="0"/>
          <w:sz w:val="18"/>
          <w:szCs w:val="18"/>
        </w:rPr>
        <w:t xml:space="preserve"> July 30, 2015</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spacing w:val="-2"/>
          <w:kern w:val="0"/>
          <w:sz w:val="18"/>
          <w:szCs w:val="18"/>
        </w:rPr>
        <w:t>First decision:</w:t>
      </w:r>
      <w:r w:rsidRPr="002355D7">
        <w:rPr>
          <w:color w:val="000000"/>
          <w:spacing w:val="-2"/>
          <w:kern w:val="0"/>
          <w:sz w:val="18"/>
          <w:szCs w:val="18"/>
        </w:rPr>
        <w:t xml:space="preserve"> September 28, 2015</w:t>
      </w:r>
    </w:p>
    <w:p w:rsidR="000B21F6" w:rsidRPr="002355D7" w:rsidRDefault="000B21F6" w:rsidP="000B21F6">
      <w:pPr>
        <w:suppressAutoHyphens/>
        <w:autoSpaceDE w:val="0"/>
        <w:autoSpaceDN w:val="0"/>
        <w:adjustRightInd w:val="0"/>
        <w:spacing w:line="210" w:lineRule="atLeast"/>
        <w:textAlignment w:val="center"/>
        <w:rPr>
          <w:color w:val="000000"/>
          <w:spacing w:val="-2"/>
          <w:kern w:val="0"/>
          <w:sz w:val="18"/>
          <w:szCs w:val="18"/>
        </w:rPr>
      </w:pPr>
      <w:r w:rsidRPr="002355D7">
        <w:rPr>
          <w:rFonts w:ascii="Tahoma" w:hAnsi="Tahoma" w:cs="Tahoma"/>
          <w:color w:val="000000"/>
          <w:spacing w:val="-2"/>
          <w:kern w:val="0"/>
          <w:sz w:val="18"/>
          <w:szCs w:val="18"/>
        </w:rPr>
        <w:t>Article in press:</w:t>
      </w:r>
      <w:r w:rsidRPr="002355D7">
        <w:rPr>
          <w:color w:val="000000"/>
          <w:spacing w:val="-2"/>
          <w:kern w:val="0"/>
          <w:sz w:val="18"/>
          <w:szCs w:val="18"/>
        </w:rPr>
        <w:t xml:space="preserve"> March 9, 2016</w:t>
      </w:r>
    </w:p>
    <w:p w:rsidR="000B21F6" w:rsidRPr="002355D7" w:rsidRDefault="000B21F6" w:rsidP="000B21F6">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2355D7">
        <w:rPr>
          <w:b/>
          <w:bCs/>
          <w:color w:val="000000"/>
          <w:spacing w:val="-1"/>
          <w:kern w:val="0"/>
          <w:sz w:val="16"/>
          <w:szCs w:val="16"/>
        </w:rPr>
        <w:t>P- Reviewer</w:t>
      </w:r>
      <w:r w:rsidRPr="002355D7">
        <w:rPr>
          <w:color w:val="000000"/>
          <w:spacing w:val="-1"/>
          <w:kern w:val="0"/>
          <w:sz w:val="16"/>
          <w:szCs w:val="16"/>
        </w:rPr>
        <w:t xml:space="preserve">: </w:t>
      </w:r>
      <w:proofErr w:type="spellStart"/>
      <w:r w:rsidRPr="002355D7">
        <w:rPr>
          <w:color w:val="000000"/>
          <w:spacing w:val="-1"/>
          <w:kern w:val="0"/>
          <w:sz w:val="16"/>
          <w:szCs w:val="16"/>
        </w:rPr>
        <w:t>Boros</w:t>
      </w:r>
      <w:proofErr w:type="spellEnd"/>
      <w:r w:rsidRPr="002355D7">
        <w:rPr>
          <w:color w:val="000000"/>
          <w:spacing w:val="-1"/>
          <w:kern w:val="0"/>
          <w:sz w:val="16"/>
          <w:szCs w:val="16"/>
        </w:rPr>
        <w:t xml:space="preserve"> M, </w:t>
      </w:r>
      <w:proofErr w:type="spellStart"/>
      <w:r w:rsidRPr="002355D7">
        <w:rPr>
          <w:color w:val="000000"/>
          <w:spacing w:val="-1"/>
          <w:kern w:val="0"/>
          <w:sz w:val="16"/>
          <w:szCs w:val="16"/>
        </w:rPr>
        <w:t>Morini</w:t>
      </w:r>
      <w:proofErr w:type="spellEnd"/>
      <w:r w:rsidRPr="002355D7">
        <w:rPr>
          <w:color w:val="000000"/>
          <w:spacing w:val="-1"/>
          <w:kern w:val="0"/>
          <w:sz w:val="16"/>
          <w:szCs w:val="16"/>
        </w:rPr>
        <w:t xml:space="preserve"> S    </w:t>
      </w:r>
      <w:proofErr w:type="spellStart"/>
      <w:r w:rsidRPr="002355D7">
        <w:rPr>
          <w:b/>
          <w:bCs/>
          <w:color w:val="000000"/>
          <w:kern w:val="0"/>
          <w:sz w:val="16"/>
          <w:szCs w:val="16"/>
        </w:rPr>
        <w:t>S</w:t>
      </w:r>
      <w:proofErr w:type="spellEnd"/>
      <w:r w:rsidRPr="002355D7">
        <w:rPr>
          <w:b/>
          <w:bCs/>
          <w:color w:val="000000"/>
          <w:kern w:val="0"/>
          <w:sz w:val="16"/>
          <w:szCs w:val="16"/>
        </w:rPr>
        <w:t>- Editor</w:t>
      </w:r>
      <w:r w:rsidRPr="002355D7">
        <w:rPr>
          <w:color w:val="000000"/>
          <w:spacing w:val="-1"/>
          <w:kern w:val="0"/>
          <w:sz w:val="16"/>
          <w:szCs w:val="16"/>
        </w:rPr>
        <w:t>:</w:t>
      </w:r>
      <w:r w:rsidRPr="002355D7">
        <w:rPr>
          <w:b/>
          <w:bCs/>
          <w:color w:val="000000"/>
          <w:kern w:val="0"/>
          <w:sz w:val="16"/>
          <w:szCs w:val="16"/>
        </w:rPr>
        <w:t xml:space="preserve"> </w:t>
      </w:r>
      <w:r w:rsidRPr="002355D7">
        <w:rPr>
          <w:color w:val="000000"/>
          <w:kern w:val="0"/>
          <w:sz w:val="16"/>
          <w:szCs w:val="16"/>
        </w:rPr>
        <w:t xml:space="preserve">Kong JX    </w:t>
      </w:r>
      <w:r w:rsidRPr="002355D7">
        <w:rPr>
          <w:b/>
          <w:bCs/>
          <w:color w:val="000000"/>
          <w:kern w:val="0"/>
          <w:sz w:val="16"/>
          <w:szCs w:val="16"/>
        </w:rPr>
        <w:t>L- Editor</w:t>
      </w:r>
      <w:r w:rsidRPr="002355D7">
        <w:rPr>
          <w:color w:val="000000"/>
          <w:spacing w:val="-1"/>
          <w:kern w:val="0"/>
          <w:sz w:val="16"/>
          <w:szCs w:val="16"/>
        </w:rPr>
        <w:t>:</w:t>
      </w:r>
      <w:r w:rsidRPr="002355D7">
        <w:rPr>
          <w:color w:val="000000"/>
          <w:kern w:val="0"/>
          <w:sz w:val="16"/>
          <w:szCs w:val="16"/>
        </w:rPr>
        <w:t xml:space="preserve"> A    </w:t>
      </w:r>
      <w:r w:rsidRPr="002355D7">
        <w:rPr>
          <w:b/>
          <w:bCs/>
          <w:color w:val="000000"/>
          <w:kern w:val="0"/>
          <w:sz w:val="16"/>
          <w:szCs w:val="16"/>
        </w:rPr>
        <w:t>E- Editor</w:t>
      </w:r>
      <w:r w:rsidRPr="002355D7">
        <w:rPr>
          <w:color w:val="000000"/>
          <w:spacing w:val="-1"/>
          <w:kern w:val="0"/>
          <w:sz w:val="16"/>
          <w:szCs w:val="16"/>
        </w:rPr>
        <w:t>:</w:t>
      </w:r>
      <w:r w:rsidRPr="002355D7">
        <w:rPr>
          <w:b/>
          <w:bCs/>
          <w:color w:val="000000"/>
          <w:kern w:val="0"/>
          <w:sz w:val="16"/>
          <w:szCs w:val="16"/>
        </w:rPr>
        <w:t xml:space="preserve"> </w:t>
      </w:r>
      <w:r w:rsidRPr="002355D7">
        <w:rPr>
          <w:color w:val="000000"/>
          <w:kern w:val="0"/>
          <w:sz w:val="16"/>
          <w:szCs w:val="16"/>
        </w:rPr>
        <w:t>Li D</w:t>
      </w:r>
      <w:r w:rsidRPr="002355D7">
        <w:rPr>
          <w:b/>
          <w:bCs/>
          <w:color w:val="000000"/>
          <w:kern w:val="0"/>
          <w:sz w:val="16"/>
          <w:szCs w:val="16"/>
        </w:rPr>
        <w:t xml:space="preserve">    </w:t>
      </w:r>
    </w:p>
    <w:p w:rsidR="000B21F6" w:rsidRDefault="000B21F6" w:rsidP="000B21F6"/>
    <w:p w:rsidR="000B21F6" w:rsidRDefault="000B21F6" w:rsidP="000B21F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15175" cy="3930015"/>
                <wp:effectExtent l="9525" t="9525" r="9525" b="1333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930015"/>
                        </a:xfrm>
                        <a:prstGeom prst="rect">
                          <a:avLst/>
                        </a:prstGeom>
                        <a:solidFill>
                          <a:srgbClr val="FFFFFF"/>
                        </a:solidFill>
                        <a:ln w="9525">
                          <a:solidFill>
                            <a:srgbClr val="000000"/>
                          </a:solidFill>
                          <a:miter lim="800000"/>
                          <a:headEnd/>
                          <a:tailEnd/>
                        </a:ln>
                      </wps:spPr>
                      <wps:txbx>
                        <w:txbxContent>
                          <w:p w:rsidR="000B21F6" w:rsidRPr="00635D7F" w:rsidRDefault="000B21F6" w:rsidP="000B21F6">
                            <w:pPr>
                              <w:rPr>
                                <w:b/>
                                <w:bCs/>
                                <w:vertAlign w:val="superscript"/>
                              </w:rPr>
                            </w:pPr>
                            <w:r w:rsidRPr="00635D7F">
                              <w:rPr>
                                <w:b/>
                                <w:bCs/>
                              </w:rPr>
                              <w:t xml:space="preserve">Table </w:t>
                            </w:r>
                            <w:proofErr w:type="gramStart"/>
                            <w:r w:rsidRPr="00635D7F">
                              <w:rPr>
                                <w:b/>
                                <w:bCs/>
                              </w:rPr>
                              <w:t>1  Summary</w:t>
                            </w:r>
                            <w:proofErr w:type="gramEnd"/>
                            <w:r w:rsidRPr="00635D7F">
                              <w:rPr>
                                <w:b/>
                                <w:bCs/>
                              </w:rPr>
                              <w:t xml:space="preserve"> of the role of Hedgehog signaling in pancreatitis, indicating the protective role in acute pancreatitis </w:t>
                            </w:r>
                            <w:r w:rsidRPr="00635D7F">
                              <w:rPr>
                                <w:b/>
                                <w:bCs/>
                                <w:i/>
                                <w:iCs/>
                              </w:rPr>
                              <w:t>vs</w:t>
                            </w:r>
                            <w:r w:rsidRPr="00635D7F">
                              <w:rPr>
                                <w:b/>
                                <w:bCs/>
                              </w:rPr>
                              <w:t xml:space="preserve"> disease-progressive function in chronic pancreatitis as well the possible association to pancreatic </w:t>
                            </w:r>
                            <w:proofErr w:type="spellStart"/>
                            <w:r w:rsidRPr="00635D7F">
                              <w:rPr>
                                <w:b/>
                                <w:bCs/>
                              </w:rPr>
                              <w:t>cancerogenesis</w:t>
                            </w:r>
                            <w:proofErr w:type="spellEnd"/>
                            <w:r w:rsidRPr="00635D7F">
                              <w:rPr>
                                <w:b/>
                                <w:bCs/>
                                <w:vertAlign w:val="superscript"/>
                              </w:rPr>
                              <w:t>[32-38,42,43]</w:t>
                            </w:r>
                          </w:p>
                          <w:tbl>
                            <w:tblPr>
                              <w:tblW w:w="955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62"/>
                              <w:gridCol w:w="3383"/>
                              <w:gridCol w:w="3313"/>
                            </w:tblGrid>
                            <w:tr w:rsidR="000B21F6" w:rsidRPr="00635D7F" w:rsidTr="00EF6335">
                              <w:trPr>
                                <w:trHeight w:hRule="exact" w:val="824"/>
                              </w:trPr>
                              <w:tc>
                                <w:tcPr>
                                  <w:tcW w:w="2862" w:type="dxa"/>
                                  <w:tcBorders>
                                    <w:top w:val="single" w:sz="6" w:space="0" w:color="000000"/>
                                    <w:bottom w:val="single" w:sz="6" w:space="0" w:color="000000"/>
                                  </w:tcBorders>
                                  <w:tcMar>
                                    <w:top w:w="28" w:type="dxa"/>
                                    <w:left w:w="28" w:type="dxa"/>
                                    <w:bottom w:w="28" w:type="dxa"/>
                                    <w:right w:w="28" w:type="dxa"/>
                                  </w:tcMar>
                                </w:tcPr>
                                <w:p w:rsidR="000B21F6" w:rsidRPr="00635D7F" w:rsidRDefault="000B21F6">
                                  <w:pPr>
                                    <w:pStyle w:val="Noparagraphstyle"/>
                                    <w:spacing w:line="240" w:lineRule="auto"/>
                                    <w:jc w:val="left"/>
                                    <w:textAlignment w:val="auto"/>
                                    <w:rPr>
                                      <w:b/>
                                      <w:bCs/>
                                      <w:color w:val="auto"/>
                                      <w:lang w:val="en-US"/>
                                    </w:rPr>
                                  </w:pPr>
                                </w:p>
                              </w:tc>
                              <w:tc>
                                <w:tcPr>
                                  <w:tcW w:w="3383" w:type="dxa"/>
                                  <w:tcBorders>
                                    <w:top w:val="single" w:sz="6" w:space="0" w:color="000000"/>
                                    <w:bottom w:val="single" w:sz="6" w:space="0" w:color="000000"/>
                                  </w:tcBorders>
                                  <w:tcMar>
                                    <w:top w:w="28" w:type="dxa"/>
                                    <w:left w:w="28" w:type="dxa"/>
                                    <w:bottom w:w="28" w:type="dxa"/>
                                    <w:right w:w="28" w:type="dxa"/>
                                  </w:tcMar>
                                </w:tcPr>
                                <w:p w:rsidR="000B21F6" w:rsidRPr="00635D7F" w:rsidRDefault="000B21F6">
                                  <w:pPr>
                                    <w:pStyle w:val="af"/>
                                    <w:jc w:val="center"/>
                                  </w:pPr>
                                  <w:r w:rsidRPr="00635D7F">
                                    <w:t>Acute pancreatitis</w:t>
                                  </w:r>
                                </w:p>
                                <w:p w:rsidR="000B21F6" w:rsidRPr="00635D7F" w:rsidRDefault="000B21F6">
                                  <w:pPr>
                                    <w:pStyle w:val="af"/>
                                    <w:jc w:val="center"/>
                                  </w:pPr>
                                </w:p>
                              </w:tc>
                              <w:tc>
                                <w:tcPr>
                                  <w:tcW w:w="3313" w:type="dxa"/>
                                  <w:tcBorders>
                                    <w:top w:val="single" w:sz="6" w:space="0" w:color="000000"/>
                                    <w:bottom w:val="single" w:sz="6" w:space="0" w:color="000000"/>
                                  </w:tcBorders>
                                  <w:tcMar>
                                    <w:top w:w="28" w:type="dxa"/>
                                    <w:left w:w="28" w:type="dxa"/>
                                    <w:bottom w:w="28" w:type="dxa"/>
                                    <w:right w:w="28" w:type="dxa"/>
                                  </w:tcMar>
                                </w:tcPr>
                                <w:p w:rsidR="000B21F6" w:rsidRPr="00635D7F" w:rsidRDefault="000B21F6">
                                  <w:pPr>
                                    <w:pStyle w:val="af"/>
                                    <w:jc w:val="center"/>
                                  </w:pPr>
                                  <w:r w:rsidRPr="00635D7F">
                                    <w:t>Chronic pancreatitis</w:t>
                                  </w:r>
                                </w:p>
                                <w:p w:rsidR="000B21F6" w:rsidRPr="00635D7F" w:rsidRDefault="000B21F6">
                                  <w:pPr>
                                    <w:pStyle w:val="af"/>
                                    <w:jc w:val="center"/>
                                  </w:pPr>
                                </w:p>
                              </w:tc>
                            </w:tr>
                            <w:tr w:rsidR="000B21F6" w:rsidRPr="00635D7F" w:rsidTr="00EF6335">
                              <w:trPr>
                                <w:trHeight w:val="60"/>
                              </w:trPr>
                              <w:tc>
                                <w:tcPr>
                                  <w:tcW w:w="2862" w:type="dxa"/>
                                  <w:tcBorders>
                                    <w:top w:val="single" w:sz="6" w:space="0" w:color="000000"/>
                                  </w:tcBorders>
                                  <w:tcMar>
                                    <w:top w:w="28" w:type="dxa"/>
                                    <w:left w:w="28" w:type="dxa"/>
                                    <w:bottom w:w="28" w:type="dxa"/>
                                    <w:right w:w="28" w:type="dxa"/>
                                  </w:tcMar>
                                </w:tcPr>
                                <w:p w:rsidR="000B21F6" w:rsidRPr="00635D7F" w:rsidRDefault="000B21F6">
                                  <w:pPr>
                                    <w:pStyle w:val="af0"/>
                                    <w:rPr>
                                      <w:b w:val="0"/>
                                      <w:bCs w:val="0"/>
                                    </w:rPr>
                                  </w:pPr>
                                  <w:r w:rsidRPr="00635D7F">
                                    <w:rPr>
                                      <w:b w:val="0"/>
                                      <w:bCs w:val="0"/>
                                    </w:rPr>
                                    <w:t>Pathogenetic effect of Hh</w:t>
                                  </w:r>
                                </w:p>
                                <w:p w:rsidR="000B21F6" w:rsidRPr="00635D7F" w:rsidRDefault="000B21F6">
                                  <w:pPr>
                                    <w:pStyle w:val="af0"/>
                                    <w:rPr>
                                      <w:b w:val="0"/>
                                      <w:bCs w:val="0"/>
                                    </w:rPr>
                                  </w:pPr>
                                </w:p>
                              </w:tc>
                              <w:tc>
                                <w:tcPr>
                                  <w:tcW w:w="3383" w:type="dxa"/>
                                  <w:tcBorders>
                                    <w:top w:val="single" w:sz="6" w:space="0" w:color="000000"/>
                                  </w:tcBorders>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Protective</w:t>
                                  </w:r>
                                </w:p>
                                <w:p w:rsidR="000B21F6" w:rsidRPr="00635D7F" w:rsidRDefault="000B21F6">
                                  <w:pPr>
                                    <w:pStyle w:val="af0"/>
                                    <w:jc w:val="center"/>
                                    <w:rPr>
                                      <w:b w:val="0"/>
                                      <w:bCs w:val="0"/>
                                    </w:rPr>
                                  </w:pPr>
                                </w:p>
                              </w:tc>
                              <w:tc>
                                <w:tcPr>
                                  <w:tcW w:w="3313" w:type="dxa"/>
                                  <w:tcBorders>
                                    <w:top w:val="single" w:sz="6" w:space="0" w:color="000000"/>
                                  </w:tcBorders>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Progressive</w:t>
                                  </w:r>
                                </w:p>
                                <w:p w:rsidR="000B21F6" w:rsidRPr="00635D7F" w:rsidRDefault="000B21F6">
                                  <w:pPr>
                                    <w:pStyle w:val="af0"/>
                                    <w:jc w:val="center"/>
                                    <w:rPr>
                                      <w:b w:val="0"/>
                                      <w:bCs w:val="0"/>
                                    </w:rPr>
                                  </w:pPr>
                                </w:p>
                              </w:tc>
                            </w:tr>
                            <w:tr w:rsidR="000B21F6" w:rsidRPr="00635D7F" w:rsidTr="00EF6335">
                              <w:trPr>
                                <w:trHeight w:val="202"/>
                              </w:trPr>
                              <w:tc>
                                <w:tcPr>
                                  <w:tcW w:w="2862" w:type="dxa"/>
                                  <w:tcMar>
                                    <w:top w:w="28" w:type="dxa"/>
                                    <w:left w:w="28" w:type="dxa"/>
                                    <w:bottom w:w="28" w:type="dxa"/>
                                    <w:right w:w="28" w:type="dxa"/>
                                  </w:tcMar>
                                </w:tcPr>
                                <w:p w:rsidR="000B21F6" w:rsidRPr="00635D7F" w:rsidRDefault="000B21F6">
                                  <w:pPr>
                                    <w:pStyle w:val="af0"/>
                                    <w:rPr>
                                      <w:b w:val="0"/>
                                      <w:bCs w:val="0"/>
                                    </w:rPr>
                                  </w:pPr>
                                  <w:r w:rsidRPr="00635D7F">
                                    <w:rPr>
                                      <w:b w:val="0"/>
                                      <w:bCs w:val="0"/>
                                    </w:rPr>
                                    <w:t>Detected members of Hh</w:t>
                                  </w:r>
                                </w:p>
                                <w:p w:rsidR="000B21F6" w:rsidRPr="00635D7F" w:rsidRDefault="000B21F6">
                                  <w:pPr>
                                    <w:pStyle w:val="af0"/>
                                    <w:rPr>
                                      <w:b w:val="0"/>
                                      <w:bCs w:val="0"/>
                                    </w:rPr>
                                  </w:pPr>
                                </w:p>
                              </w:tc>
                              <w:tc>
                                <w:tcPr>
                                  <w:tcW w:w="3383" w:type="dxa"/>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 xml:space="preserve">↑ </w:t>
                                  </w:r>
                                  <w:r w:rsidRPr="00635D7F">
                                    <w:rPr>
                                      <w:b w:val="0"/>
                                      <w:bCs w:val="0"/>
                                      <w:i/>
                                      <w:iCs/>
                                    </w:rPr>
                                    <w:t>Shh</w:t>
                                  </w:r>
                                  <w:r w:rsidRPr="00635D7F">
                                    <w:rPr>
                                      <w:b w:val="0"/>
                                      <w:bCs w:val="0"/>
                                    </w:rPr>
                                    <w:t xml:space="preserve"> (</w:t>
                                  </w:r>
                                  <w:r w:rsidRPr="00635D7F">
                                    <w:rPr>
                                      <w:b w:val="0"/>
                                      <w:bCs w:val="0"/>
                                      <w:i/>
                                      <w:iCs/>
                                    </w:rPr>
                                    <w:t>Ihh</w:t>
                                  </w:r>
                                  <w:r w:rsidRPr="00635D7F">
                                    <w:rPr>
                                      <w:b w:val="0"/>
                                      <w:bCs w:val="0"/>
                                    </w:rPr>
                                    <w:t xml:space="preserve">, </w:t>
                                  </w:r>
                                  <w:r w:rsidRPr="00635D7F">
                                    <w:rPr>
                                      <w:b w:val="0"/>
                                      <w:bCs w:val="0"/>
                                      <w:i/>
                                      <w:iCs/>
                                    </w:rPr>
                                    <w:t>Dhh</w:t>
                                  </w:r>
                                  <w:r w:rsidRPr="00635D7F">
                                    <w:rPr>
                                      <w:b w:val="0"/>
                                      <w:bCs w:val="0"/>
                                    </w:rPr>
                                    <w:t>), Gli1</w:t>
                                  </w:r>
                                </w:p>
                                <w:p w:rsidR="000B21F6" w:rsidRPr="00635D7F" w:rsidRDefault="000B21F6">
                                  <w:pPr>
                                    <w:pStyle w:val="af0"/>
                                    <w:jc w:val="center"/>
                                    <w:rPr>
                                      <w:b w:val="0"/>
                                      <w:bCs w:val="0"/>
                                    </w:rPr>
                                  </w:pPr>
                                </w:p>
                              </w:tc>
                              <w:tc>
                                <w:tcPr>
                                  <w:tcW w:w="3313" w:type="dxa"/>
                                  <w:tcMar>
                                    <w:top w:w="28" w:type="dxa"/>
                                    <w:left w:w="28" w:type="dxa"/>
                                    <w:bottom w:w="28" w:type="dxa"/>
                                    <w:right w:w="28" w:type="dxa"/>
                                  </w:tcMar>
                                </w:tcPr>
                                <w:p w:rsidR="000B21F6" w:rsidRPr="00635D7F" w:rsidRDefault="000B21F6">
                                  <w:pPr>
                                    <w:pStyle w:val="af0"/>
                                    <w:jc w:val="center"/>
                                    <w:rPr>
                                      <w:b w:val="0"/>
                                      <w:bCs w:val="0"/>
                                      <w:lang w:val="it-IT"/>
                                    </w:rPr>
                                  </w:pPr>
                                  <w:r w:rsidRPr="00635D7F">
                                    <w:rPr>
                                      <w:b w:val="0"/>
                                      <w:bCs w:val="0"/>
                                      <w:lang w:val="it-IT"/>
                                    </w:rPr>
                                    <w:t xml:space="preserve">↑ </w:t>
                                  </w:r>
                                  <w:r w:rsidRPr="00635D7F">
                                    <w:rPr>
                                      <w:b w:val="0"/>
                                      <w:bCs w:val="0"/>
                                      <w:i/>
                                      <w:iCs/>
                                      <w:lang w:val="it-IT"/>
                                    </w:rPr>
                                    <w:t>Ihh</w:t>
                                  </w:r>
                                  <w:r w:rsidRPr="00635D7F">
                                    <w:rPr>
                                      <w:b w:val="0"/>
                                      <w:bCs w:val="0"/>
                                      <w:lang w:val="it-IT"/>
                                    </w:rPr>
                                    <w:t xml:space="preserve"> (</w:t>
                                  </w:r>
                                  <w:r w:rsidRPr="00635D7F">
                                    <w:rPr>
                                      <w:b w:val="0"/>
                                      <w:bCs w:val="0"/>
                                      <w:i/>
                                      <w:iCs/>
                                      <w:lang w:val="it-IT"/>
                                    </w:rPr>
                                    <w:t>Shh</w:t>
                                  </w:r>
                                  <w:r w:rsidRPr="00635D7F">
                                    <w:rPr>
                                      <w:b w:val="0"/>
                                      <w:bCs w:val="0"/>
                                      <w:lang w:val="it-IT"/>
                                    </w:rPr>
                                    <w:t>), Ptc, Hip, SMO, Gli1, Gli2</w:t>
                                  </w:r>
                                </w:p>
                                <w:p w:rsidR="000B21F6" w:rsidRPr="00635D7F" w:rsidRDefault="000B21F6">
                                  <w:pPr>
                                    <w:pStyle w:val="af0"/>
                                    <w:jc w:val="center"/>
                                    <w:rPr>
                                      <w:b w:val="0"/>
                                      <w:bCs w:val="0"/>
                                      <w:lang w:val="it-IT"/>
                                    </w:rPr>
                                  </w:pPr>
                                </w:p>
                              </w:tc>
                            </w:tr>
                            <w:tr w:rsidR="000B21F6" w:rsidRPr="00635D7F" w:rsidTr="00EF6335">
                              <w:trPr>
                                <w:trHeight w:val="60"/>
                              </w:trPr>
                              <w:tc>
                                <w:tcPr>
                                  <w:tcW w:w="2862" w:type="dxa"/>
                                  <w:tcMar>
                                    <w:top w:w="28" w:type="dxa"/>
                                    <w:left w:w="28" w:type="dxa"/>
                                    <w:bottom w:w="28" w:type="dxa"/>
                                    <w:right w:w="28" w:type="dxa"/>
                                  </w:tcMar>
                                </w:tcPr>
                                <w:p w:rsidR="000B21F6" w:rsidRPr="00635D7F" w:rsidRDefault="000B21F6">
                                  <w:pPr>
                                    <w:pStyle w:val="af0"/>
                                    <w:rPr>
                                      <w:b w:val="0"/>
                                      <w:bCs w:val="0"/>
                                      <w:lang w:val="en-US"/>
                                    </w:rPr>
                                  </w:pPr>
                                  <w:r w:rsidRPr="00635D7F">
                                    <w:rPr>
                                      <w:b w:val="0"/>
                                      <w:bCs w:val="0"/>
                                      <w:lang w:val="en-US"/>
                                    </w:rPr>
                                    <w:t>Interactive cells (auto-and paracrine effects)</w:t>
                                  </w:r>
                                </w:p>
                                <w:p w:rsidR="000B21F6" w:rsidRPr="00635D7F" w:rsidRDefault="000B21F6">
                                  <w:pPr>
                                    <w:pStyle w:val="af0"/>
                                    <w:rPr>
                                      <w:b w:val="0"/>
                                      <w:bCs w:val="0"/>
                                      <w:lang w:val="en-US"/>
                                    </w:rPr>
                                  </w:pPr>
                                </w:p>
                              </w:tc>
                              <w:tc>
                                <w:tcPr>
                                  <w:tcW w:w="3383" w:type="dxa"/>
                                  <w:tcMar>
                                    <w:top w:w="28" w:type="dxa"/>
                                    <w:left w:w="28" w:type="dxa"/>
                                    <w:bottom w:w="28" w:type="dxa"/>
                                    <w:right w:w="28" w:type="dxa"/>
                                  </w:tcMar>
                                </w:tcPr>
                                <w:p w:rsidR="000B21F6" w:rsidRPr="00635D7F" w:rsidRDefault="000B21F6">
                                  <w:pPr>
                                    <w:pStyle w:val="af0"/>
                                    <w:jc w:val="center"/>
                                    <w:rPr>
                                      <w:b w:val="0"/>
                                      <w:bCs w:val="0"/>
                                      <w:lang w:val="en-US"/>
                                    </w:rPr>
                                  </w:pPr>
                                  <w:r w:rsidRPr="00635D7F">
                                    <w:rPr>
                                      <w:b w:val="0"/>
                                      <w:bCs w:val="0"/>
                                      <w:lang w:val="en-US"/>
                                    </w:rPr>
                                    <w:t>Acinar/ductal cells with; acute inflammatory cells</w:t>
                                  </w:r>
                                </w:p>
                                <w:p w:rsidR="000B21F6" w:rsidRPr="00635D7F" w:rsidRDefault="000B21F6">
                                  <w:pPr>
                                    <w:pStyle w:val="af0"/>
                                    <w:jc w:val="center"/>
                                    <w:rPr>
                                      <w:b w:val="0"/>
                                      <w:bCs w:val="0"/>
                                      <w:lang w:val="en-US"/>
                                    </w:rPr>
                                  </w:pPr>
                                </w:p>
                              </w:tc>
                              <w:tc>
                                <w:tcPr>
                                  <w:tcW w:w="3313" w:type="dxa"/>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Acinar/ductal cells with; PSC</w:t>
                                  </w:r>
                                </w:p>
                                <w:p w:rsidR="000B21F6" w:rsidRPr="00635D7F" w:rsidRDefault="000B21F6">
                                  <w:pPr>
                                    <w:pStyle w:val="af0"/>
                                    <w:jc w:val="center"/>
                                    <w:rPr>
                                      <w:b w:val="0"/>
                                      <w:bCs w:val="0"/>
                                    </w:rPr>
                                  </w:pPr>
                                </w:p>
                              </w:tc>
                            </w:tr>
                            <w:tr w:rsidR="000B21F6" w:rsidRPr="00635D7F" w:rsidTr="00EF6335">
                              <w:trPr>
                                <w:trHeight w:val="60"/>
                              </w:trPr>
                              <w:tc>
                                <w:tcPr>
                                  <w:tcW w:w="2862" w:type="dxa"/>
                                  <w:tcMar>
                                    <w:top w:w="28" w:type="dxa"/>
                                    <w:left w:w="28" w:type="dxa"/>
                                    <w:bottom w:w="28" w:type="dxa"/>
                                    <w:right w:w="28" w:type="dxa"/>
                                  </w:tcMar>
                                </w:tcPr>
                                <w:p w:rsidR="000B21F6" w:rsidRPr="00635D7F" w:rsidRDefault="000B21F6">
                                  <w:pPr>
                                    <w:pStyle w:val="af0"/>
                                    <w:rPr>
                                      <w:b w:val="0"/>
                                      <w:bCs w:val="0"/>
                                    </w:rPr>
                                  </w:pPr>
                                  <w:r w:rsidRPr="00635D7F">
                                    <w:rPr>
                                      <w:b w:val="0"/>
                                      <w:bCs w:val="0"/>
                                    </w:rPr>
                                    <w:t>(Immune) mediators of inflammation</w:t>
                                  </w:r>
                                </w:p>
                                <w:p w:rsidR="000B21F6" w:rsidRPr="00635D7F" w:rsidRDefault="000B21F6">
                                  <w:pPr>
                                    <w:pStyle w:val="af0"/>
                                    <w:rPr>
                                      <w:b w:val="0"/>
                                      <w:bCs w:val="0"/>
                                    </w:rPr>
                                  </w:pPr>
                                </w:p>
                              </w:tc>
                              <w:tc>
                                <w:tcPr>
                                  <w:tcW w:w="3383" w:type="dxa"/>
                                  <w:tcMar>
                                    <w:top w:w="28" w:type="dxa"/>
                                    <w:left w:w="28" w:type="dxa"/>
                                    <w:bottom w:w="28" w:type="dxa"/>
                                    <w:right w:w="28" w:type="dxa"/>
                                  </w:tcMar>
                                </w:tcPr>
                                <w:p w:rsidR="000B21F6" w:rsidRPr="000B21F6" w:rsidRDefault="000B21F6">
                                  <w:pPr>
                                    <w:pStyle w:val="af0"/>
                                    <w:jc w:val="center"/>
                                    <w:rPr>
                                      <w:b w:val="0"/>
                                      <w:bCs w:val="0"/>
                                      <w:lang w:val="en-US"/>
                                    </w:rPr>
                                  </w:pPr>
                                  <w:r w:rsidRPr="000B21F6">
                                    <w:rPr>
                                      <w:b w:val="0"/>
                                      <w:bCs w:val="0"/>
                                      <w:lang w:val="en-US"/>
                                    </w:rPr>
                                    <w:t>IL-10, IL-6, mIL-8, Mcp-1, and M-</w:t>
                                  </w:r>
                                  <w:proofErr w:type="spellStart"/>
                                  <w:r w:rsidRPr="000B21F6">
                                    <w:rPr>
                                      <w:b w:val="0"/>
                                      <w:bCs w:val="0"/>
                                      <w:lang w:val="en-US"/>
                                    </w:rPr>
                                    <w:t>csf</w:t>
                                  </w:r>
                                  <w:proofErr w:type="spellEnd"/>
                                  <w:r w:rsidRPr="000B21F6">
                                    <w:rPr>
                                      <w:b w:val="0"/>
                                      <w:bCs w:val="0"/>
                                      <w:lang w:val="en-US"/>
                                    </w:rPr>
                                    <w:t xml:space="preserve"> (Csf1)</w:t>
                                  </w:r>
                                </w:p>
                                <w:p w:rsidR="000B21F6" w:rsidRPr="000B21F6" w:rsidRDefault="000B21F6">
                                  <w:pPr>
                                    <w:pStyle w:val="af0"/>
                                    <w:jc w:val="center"/>
                                    <w:rPr>
                                      <w:b w:val="0"/>
                                      <w:bCs w:val="0"/>
                                      <w:lang w:val="en-US"/>
                                    </w:rPr>
                                  </w:pPr>
                                </w:p>
                              </w:tc>
                              <w:tc>
                                <w:tcPr>
                                  <w:tcW w:w="3313" w:type="dxa"/>
                                  <w:tcMar>
                                    <w:top w:w="28" w:type="dxa"/>
                                    <w:left w:w="28" w:type="dxa"/>
                                    <w:bottom w:w="28" w:type="dxa"/>
                                    <w:right w:w="28" w:type="dxa"/>
                                  </w:tcMar>
                                </w:tcPr>
                                <w:p w:rsidR="000B21F6" w:rsidRPr="00635D7F" w:rsidRDefault="000B21F6">
                                  <w:pPr>
                                    <w:pStyle w:val="af0"/>
                                    <w:jc w:val="center"/>
                                    <w:rPr>
                                      <w:b w:val="0"/>
                                      <w:bCs w:val="0"/>
                                      <w:lang w:val="en-US"/>
                                    </w:rPr>
                                  </w:pPr>
                                  <w:r w:rsidRPr="00635D7F">
                                    <w:rPr>
                                      <w:b w:val="0"/>
                                      <w:bCs w:val="0"/>
                                      <w:lang w:val="en-US"/>
                                    </w:rPr>
                                    <w:t>MT1-MMP, MMP9, TGF-</w:t>
                                  </w:r>
                                  <w:r w:rsidRPr="00635D7F">
                                    <w:rPr>
                                      <w:rFonts w:ascii="Symbol" w:hAnsi="Symbol" w:cs="Symbol"/>
                                      <w:b w:val="0"/>
                                      <w:bCs w:val="0"/>
                                      <w:lang w:val="en-US"/>
                                    </w:rPr>
                                    <w:t></w:t>
                                  </w:r>
                                  <w:r w:rsidRPr="00635D7F">
                                    <w:rPr>
                                      <w:b w:val="0"/>
                                      <w:bCs w:val="0"/>
                                      <w:lang w:val="en-US"/>
                                    </w:rPr>
                                    <w:t>1, smooth muscle actin, fibronectin 1, type</w:t>
                                  </w:r>
                                  <w:r w:rsidRPr="00635D7F">
                                    <w:rPr>
                                      <w:rFonts w:ascii="Times New Roman" w:hAnsi="Times New Roman" w:cs="Times New Roman"/>
                                      <w:b w:val="0"/>
                                      <w:bCs w:val="0"/>
                                      <w:lang w:val="en-US"/>
                                    </w:rPr>
                                    <w:t> </w:t>
                                  </w:r>
                                  <w:r w:rsidRPr="00635D7F">
                                    <w:rPr>
                                      <w:rFonts w:ascii="KozMinPro-Regular" w:eastAsia="KozMinPro-Regular" w:cs="KozMinPro-Regular" w:hint="eastAsia"/>
                                      <w:b w:val="0"/>
                                      <w:bCs w:val="0"/>
                                      <w:lang w:val="en-US"/>
                                    </w:rPr>
                                    <w:t>Ⅰ</w:t>
                                  </w:r>
                                  <w:r w:rsidRPr="00635D7F">
                                    <w:rPr>
                                      <w:rFonts w:ascii="Times New Roman" w:hAnsi="Times New Roman" w:cs="Times New Roman"/>
                                      <w:b w:val="0"/>
                                      <w:bCs w:val="0"/>
                                      <w:lang w:val="en-US"/>
                                    </w:rPr>
                                    <w:t> </w:t>
                                  </w:r>
                                  <w:r w:rsidRPr="00635D7F">
                                    <w:rPr>
                                      <w:b w:val="0"/>
                                      <w:bCs w:val="0"/>
                                      <w:lang w:val="en-US"/>
                                    </w:rPr>
                                    <w:t>collagen</w:t>
                                  </w:r>
                                </w:p>
                                <w:p w:rsidR="000B21F6" w:rsidRPr="00635D7F" w:rsidRDefault="000B21F6">
                                  <w:pPr>
                                    <w:pStyle w:val="af0"/>
                                    <w:jc w:val="center"/>
                                    <w:rPr>
                                      <w:b w:val="0"/>
                                      <w:bCs w:val="0"/>
                                      <w:lang w:val="en-US"/>
                                    </w:rPr>
                                  </w:pPr>
                                </w:p>
                              </w:tc>
                            </w:tr>
                            <w:tr w:rsidR="000B21F6" w:rsidRPr="00635D7F" w:rsidTr="00EF6335">
                              <w:trPr>
                                <w:trHeight w:val="60"/>
                              </w:trPr>
                              <w:tc>
                                <w:tcPr>
                                  <w:tcW w:w="2862" w:type="dxa"/>
                                  <w:tcMar>
                                    <w:top w:w="28" w:type="dxa"/>
                                    <w:left w:w="28" w:type="dxa"/>
                                    <w:bottom w:w="28" w:type="dxa"/>
                                    <w:right w:w="28" w:type="dxa"/>
                                  </w:tcMar>
                                </w:tcPr>
                                <w:p w:rsidR="000B21F6" w:rsidRPr="00635D7F" w:rsidRDefault="000B21F6">
                                  <w:pPr>
                                    <w:pStyle w:val="af0"/>
                                    <w:rPr>
                                      <w:b w:val="0"/>
                                      <w:bCs w:val="0"/>
                                    </w:rPr>
                                  </w:pPr>
                                  <w:r w:rsidRPr="00635D7F">
                                    <w:rPr>
                                      <w:b w:val="0"/>
                                      <w:bCs w:val="0"/>
                                    </w:rPr>
                                    <w:t>Association to cancerogenesis</w:t>
                                  </w:r>
                                </w:p>
                                <w:p w:rsidR="000B21F6" w:rsidRPr="00635D7F" w:rsidRDefault="000B21F6">
                                  <w:pPr>
                                    <w:pStyle w:val="af0"/>
                                    <w:rPr>
                                      <w:b w:val="0"/>
                                      <w:bCs w:val="0"/>
                                    </w:rPr>
                                  </w:pPr>
                                </w:p>
                              </w:tc>
                              <w:tc>
                                <w:tcPr>
                                  <w:tcW w:w="3383" w:type="dxa"/>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No</w:t>
                                  </w:r>
                                </w:p>
                                <w:p w:rsidR="000B21F6" w:rsidRPr="00635D7F" w:rsidRDefault="000B21F6">
                                  <w:pPr>
                                    <w:pStyle w:val="af0"/>
                                    <w:jc w:val="center"/>
                                    <w:rPr>
                                      <w:b w:val="0"/>
                                      <w:bCs w:val="0"/>
                                    </w:rPr>
                                  </w:pPr>
                                </w:p>
                              </w:tc>
                              <w:tc>
                                <w:tcPr>
                                  <w:tcW w:w="3313" w:type="dxa"/>
                                  <w:tcMar>
                                    <w:top w:w="28" w:type="dxa"/>
                                    <w:left w:w="28" w:type="dxa"/>
                                    <w:bottom w:w="28" w:type="dxa"/>
                                    <w:right w:w="28" w:type="dxa"/>
                                  </w:tcMar>
                                </w:tcPr>
                                <w:p w:rsidR="000B21F6" w:rsidRPr="00635D7F" w:rsidRDefault="000B21F6">
                                  <w:pPr>
                                    <w:pStyle w:val="af0"/>
                                    <w:jc w:val="center"/>
                                    <w:rPr>
                                      <w:b w:val="0"/>
                                      <w:bCs w:val="0"/>
                                      <w:lang w:val="en-US"/>
                                    </w:rPr>
                                  </w:pPr>
                                  <w:r w:rsidRPr="00635D7F">
                                    <w:rPr>
                                      <w:b w:val="0"/>
                                      <w:bCs w:val="0"/>
                                      <w:lang w:val="en-US"/>
                                    </w:rPr>
                                    <w:t xml:space="preserve">Yes, possibly </w:t>
                                  </w:r>
                                  <w:r w:rsidRPr="00635D7F">
                                    <w:rPr>
                                      <w:b w:val="0"/>
                                      <w:bCs w:val="0"/>
                                      <w:i/>
                                      <w:iCs/>
                                      <w:lang w:val="en-US"/>
                                    </w:rPr>
                                    <w:t>via</w:t>
                                  </w:r>
                                  <w:r w:rsidRPr="00635D7F">
                                    <w:rPr>
                                      <w:b w:val="0"/>
                                      <w:bCs w:val="0"/>
                                      <w:lang w:val="en-US"/>
                                    </w:rPr>
                                    <w:t xml:space="preserve"> ADM and </w:t>
                                  </w:r>
                                  <w:proofErr w:type="spellStart"/>
                                  <w:r w:rsidRPr="00635D7F">
                                    <w:rPr>
                                      <w:b w:val="0"/>
                                      <w:bCs w:val="0"/>
                                      <w:lang w:val="en-US"/>
                                    </w:rPr>
                                    <w:t>PanIn</w:t>
                                  </w:r>
                                  <w:proofErr w:type="spellEnd"/>
                                </w:p>
                                <w:p w:rsidR="000B21F6" w:rsidRPr="00635D7F" w:rsidRDefault="000B21F6">
                                  <w:pPr>
                                    <w:pStyle w:val="af0"/>
                                    <w:jc w:val="center"/>
                                    <w:rPr>
                                      <w:b w:val="0"/>
                                      <w:bCs w:val="0"/>
                                      <w:lang w:val="en-US"/>
                                    </w:rPr>
                                  </w:pPr>
                                </w:p>
                              </w:tc>
                            </w:tr>
                          </w:tbl>
                          <w:p w:rsidR="000B21F6" w:rsidRPr="00300748" w:rsidRDefault="000B21F6" w:rsidP="000B21F6">
                            <w:pPr>
                              <w:pStyle w:val="af1"/>
                            </w:pPr>
                            <w:proofErr w:type="spellStart"/>
                            <w:r w:rsidRPr="00635D7F">
                              <w:rPr>
                                <w:b w:val="0"/>
                                <w:bCs w:val="0"/>
                              </w:rPr>
                              <w:t>Hh</w:t>
                            </w:r>
                            <w:proofErr w:type="spellEnd"/>
                            <w:r w:rsidRPr="00635D7F">
                              <w:rPr>
                                <w:b w:val="0"/>
                                <w:bCs w:val="0"/>
                              </w:rPr>
                              <w:t xml:space="preserve">: Hedgehog; </w:t>
                            </w:r>
                            <w:proofErr w:type="spellStart"/>
                            <w:r w:rsidRPr="00635D7F">
                              <w:rPr>
                                <w:b w:val="0"/>
                                <w:bCs w:val="0"/>
                                <w:i/>
                                <w:iCs/>
                              </w:rPr>
                              <w:t>Shh</w:t>
                            </w:r>
                            <w:proofErr w:type="spellEnd"/>
                            <w:r w:rsidRPr="00635D7F">
                              <w:rPr>
                                <w:b w:val="0"/>
                                <w:bCs w:val="0"/>
                              </w:rPr>
                              <w:t xml:space="preserve">: Sonic </w:t>
                            </w:r>
                            <w:proofErr w:type="spellStart"/>
                            <w:r w:rsidRPr="00635D7F">
                              <w:rPr>
                                <w:b w:val="0"/>
                                <w:bCs w:val="0"/>
                              </w:rPr>
                              <w:t>Hh</w:t>
                            </w:r>
                            <w:proofErr w:type="spellEnd"/>
                            <w:r w:rsidRPr="00635D7F">
                              <w:rPr>
                                <w:b w:val="0"/>
                                <w:bCs w:val="0"/>
                              </w:rPr>
                              <w:t xml:space="preserve">; </w:t>
                            </w:r>
                            <w:proofErr w:type="spellStart"/>
                            <w:r w:rsidRPr="00635D7F">
                              <w:rPr>
                                <w:b w:val="0"/>
                                <w:bCs w:val="0"/>
                                <w:i/>
                                <w:iCs/>
                              </w:rPr>
                              <w:t>Ihh</w:t>
                            </w:r>
                            <w:proofErr w:type="spellEnd"/>
                            <w:r w:rsidRPr="00635D7F">
                              <w:rPr>
                                <w:b w:val="0"/>
                                <w:bCs w:val="0"/>
                              </w:rPr>
                              <w:t xml:space="preserve">: Indian </w:t>
                            </w:r>
                            <w:proofErr w:type="spellStart"/>
                            <w:r w:rsidRPr="00635D7F">
                              <w:rPr>
                                <w:b w:val="0"/>
                                <w:bCs w:val="0"/>
                              </w:rPr>
                              <w:t>Hh</w:t>
                            </w:r>
                            <w:proofErr w:type="spellEnd"/>
                            <w:r w:rsidRPr="00635D7F">
                              <w:rPr>
                                <w:b w:val="0"/>
                                <w:bCs w:val="0"/>
                              </w:rPr>
                              <w:t xml:space="preserve">; </w:t>
                            </w:r>
                            <w:proofErr w:type="spellStart"/>
                            <w:r w:rsidRPr="00635D7F">
                              <w:rPr>
                                <w:b w:val="0"/>
                                <w:bCs w:val="0"/>
                                <w:i/>
                                <w:iCs/>
                              </w:rPr>
                              <w:t>Dhh</w:t>
                            </w:r>
                            <w:proofErr w:type="spellEnd"/>
                            <w:r w:rsidRPr="00635D7F">
                              <w:rPr>
                                <w:b w:val="0"/>
                                <w:bCs w:val="0"/>
                              </w:rPr>
                              <w:t>: Desert hedgehog; IL: Interleukin; mIL-8: Murine homolog of IL8; Mcp-1: Monocyte chemoattractant protein-1; M-</w:t>
                            </w:r>
                            <w:proofErr w:type="spellStart"/>
                            <w:r w:rsidRPr="00635D7F">
                              <w:rPr>
                                <w:b w:val="0"/>
                                <w:bCs w:val="0"/>
                              </w:rPr>
                              <w:t>csf</w:t>
                            </w:r>
                            <w:proofErr w:type="spellEnd"/>
                            <w:r w:rsidRPr="00635D7F">
                              <w:rPr>
                                <w:b w:val="0"/>
                                <w:bCs w:val="0"/>
                              </w:rPr>
                              <w:t xml:space="preserve">: Macrophage colony-stimulating factor; </w:t>
                            </w:r>
                            <w:proofErr w:type="spellStart"/>
                            <w:r w:rsidRPr="00635D7F">
                              <w:rPr>
                                <w:b w:val="0"/>
                                <w:bCs w:val="0"/>
                              </w:rPr>
                              <w:t>Ptc</w:t>
                            </w:r>
                            <w:proofErr w:type="spellEnd"/>
                            <w:r w:rsidRPr="00635D7F">
                              <w:rPr>
                                <w:b w:val="0"/>
                                <w:bCs w:val="0"/>
                              </w:rPr>
                              <w:t xml:space="preserve">: Patched; Hip: </w:t>
                            </w:r>
                            <w:proofErr w:type="spellStart"/>
                            <w:r w:rsidRPr="00635D7F">
                              <w:rPr>
                                <w:b w:val="0"/>
                                <w:bCs w:val="0"/>
                              </w:rPr>
                              <w:t>Hh</w:t>
                            </w:r>
                            <w:proofErr w:type="spellEnd"/>
                            <w:r w:rsidRPr="00635D7F">
                              <w:rPr>
                                <w:b w:val="0"/>
                                <w:bCs w:val="0"/>
                              </w:rPr>
                              <w:t>-interacting protein; SMO: Smoothened; MT1-MMP: Membrane-type 1 matrix metalloproteinase; MMP-9: Matrix metallopeptidase 9; TGF-</w:t>
                            </w:r>
                            <w:r w:rsidRPr="00635D7F">
                              <w:rPr>
                                <w:rFonts w:ascii="Symbol" w:hAnsi="Symbol" w:cs="Symbol"/>
                                <w:b w:val="0"/>
                                <w:bCs w:val="0"/>
                              </w:rPr>
                              <w:t></w:t>
                            </w:r>
                            <w:r w:rsidRPr="00635D7F">
                              <w:rPr>
                                <w:b w:val="0"/>
                                <w:bCs w:val="0"/>
                              </w:rPr>
                              <w:t xml:space="preserve">: Transforming growth factor beta; ADM: </w:t>
                            </w:r>
                            <w:proofErr w:type="spellStart"/>
                            <w:r w:rsidRPr="00635D7F">
                              <w:rPr>
                                <w:b w:val="0"/>
                                <w:bCs w:val="0"/>
                              </w:rPr>
                              <w:t>Acino</w:t>
                            </w:r>
                            <w:proofErr w:type="spellEnd"/>
                            <w:r w:rsidRPr="00635D7F">
                              <w:rPr>
                                <w:b w:val="0"/>
                                <w:bCs w:val="0"/>
                              </w:rPr>
                              <w:t xml:space="preserve">-ductal metaplasia; </w:t>
                            </w:r>
                            <w:proofErr w:type="spellStart"/>
                            <w:r w:rsidRPr="00635D7F">
                              <w:rPr>
                                <w:b w:val="0"/>
                                <w:bCs w:val="0"/>
                              </w:rPr>
                              <w:t>PanIn</w:t>
                            </w:r>
                            <w:proofErr w:type="spellEnd"/>
                            <w:r w:rsidRPr="00635D7F">
                              <w:rPr>
                                <w:b w:val="0"/>
                                <w:bCs w:val="0"/>
                              </w:rPr>
                              <w:t xml:space="preserve">: Pancreatic </w:t>
                            </w:r>
                            <w:proofErr w:type="spellStart"/>
                            <w:r w:rsidRPr="00635D7F">
                              <w:rPr>
                                <w:b w:val="0"/>
                                <w:bCs w:val="0"/>
                              </w:rPr>
                              <w:t>intraductal</w:t>
                            </w:r>
                            <w:proofErr w:type="spellEnd"/>
                            <w:r w:rsidRPr="00635D7F">
                              <w:rPr>
                                <w:b w:val="0"/>
                                <w:bCs w:val="0"/>
                              </w:rPr>
                              <w:t xml:space="preserve"> neoplasia; PSC: Pancreatic stellate cells.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560.25pt;height:30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">
                <v:textbox style="mso-fit-shape-to-text:t">
                  <w:txbxContent>
                    <w:p w:rsidR="000B21F6" w:rsidRPr="00635D7F" w:rsidRDefault="000B21F6" w:rsidP="000B21F6">
                      <w:pPr>
                        <w:rPr>
                          <w:b/>
                          <w:bCs/>
                          <w:vertAlign w:val="superscript"/>
                        </w:rPr>
                      </w:pPr>
                      <w:r w:rsidRPr="00635D7F">
                        <w:rPr>
                          <w:b/>
                          <w:bCs/>
                        </w:rPr>
                        <w:t xml:space="preserve">Table </w:t>
                      </w:r>
                      <w:proofErr w:type="gramStart"/>
                      <w:r w:rsidRPr="00635D7F">
                        <w:rPr>
                          <w:b/>
                          <w:bCs/>
                        </w:rPr>
                        <w:t>1  Summary</w:t>
                      </w:r>
                      <w:proofErr w:type="gramEnd"/>
                      <w:r w:rsidRPr="00635D7F">
                        <w:rPr>
                          <w:b/>
                          <w:bCs/>
                        </w:rPr>
                        <w:t xml:space="preserve"> of the role of Hedgehog signaling in pancreatitis, indicating the protective role in acute pancreatitis </w:t>
                      </w:r>
                      <w:r w:rsidRPr="00635D7F">
                        <w:rPr>
                          <w:b/>
                          <w:bCs/>
                          <w:i/>
                          <w:iCs/>
                        </w:rPr>
                        <w:t>vs</w:t>
                      </w:r>
                      <w:r w:rsidRPr="00635D7F">
                        <w:rPr>
                          <w:b/>
                          <w:bCs/>
                        </w:rPr>
                        <w:t xml:space="preserve"> disease-progressive function in chronic pancreatitis as well the possible association to pancreatic </w:t>
                      </w:r>
                      <w:proofErr w:type="spellStart"/>
                      <w:r w:rsidRPr="00635D7F">
                        <w:rPr>
                          <w:b/>
                          <w:bCs/>
                        </w:rPr>
                        <w:t>cancerogenesis</w:t>
                      </w:r>
                      <w:proofErr w:type="spellEnd"/>
                      <w:r w:rsidRPr="00635D7F">
                        <w:rPr>
                          <w:b/>
                          <w:bCs/>
                          <w:vertAlign w:val="superscript"/>
                        </w:rPr>
                        <w:t>[32-38,42,43]</w:t>
                      </w:r>
                    </w:p>
                    <w:tbl>
                      <w:tblPr>
                        <w:tblW w:w="9558"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62"/>
                        <w:gridCol w:w="3383"/>
                        <w:gridCol w:w="3313"/>
                      </w:tblGrid>
                      <w:tr w:rsidR="000B21F6" w:rsidRPr="00635D7F" w:rsidTr="00EF6335">
                        <w:trPr>
                          <w:trHeight w:hRule="exact" w:val="824"/>
                        </w:trPr>
                        <w:tc>
                          <w:tcPr>
                            <w:tcW w:w="2862" w:type="dxa"/>
                            <w:tcBorders>
                              <w:top w:val="single" w:sz="6" w:space="0" w:color="000000"/>
                              <w:bottom w:val="single" w:sz="6" w:space="0" w:color="000000"/>
                            </w:tcBorders>
                            <w:tcMar>
                              <w:top w:w="28" w:type="dxa"/>
                              <w:left w:w="28" w:type="dxa"/>
                              <w:bottom w:w="28" w:type="dxa"/>
                              <w:right w:w="28" w:type="dxa"/>
                            </w:tcMar>
                          </w:tcPr>
                          <w:p w:rsidR="000B21F6" w:rsidRPr="00635D7F" w:rsidRDefault="000B21F6">
                            <w:pPr>
                              <w:pStyle w:val="Noparagraphstyle"/>
                              <w:spacing w:line="240" w:lineRule="auto"/>
                              <w:jc w:val="left"/>
                              <w:textAlignment w:val="auto"/>
                              <w:rPr>
                                <w:b/>
                                <w:bCs/>
                                <w:color w:val="auto"/>
                                <w:lang w:val="en-US"/>
                              </w:rPr>
                            </w:pPr>
                          </w:p>
                        </w:tc>
                        <w:tc>
                          <w:tcPr>
                            <w:tcW w:w="3383" w:type="dxa"/>
                            <w:tcBorders>
                              <w:top w:val="single" w:sz="6" w:space="0" w:color="000000"/>
                              <w:bottom w:val="single" w:sz="6" w:space="0" w:color="000000"/>
                            </w:tcBorders>
                            <w:tcMar>
                              <w:top w:w="28" w:type="dxa"/>
                              <w:left w:w="28" w:type="dxa"/>
                              <w:bottom w:w="28" w:type="dxa"/>
                              <w:right w:w="28" w:type="dxa"/>
                            </w:tcMar>
                          </w:tcPr>
                          <w:p w:rsidR="000B21F6" w:rsidRPr="00635D7F" w:rsidRDefault="000B21F6">
                            <w:pPr>
                              <w:pStyle w:val="af"/>
                              <w:jc w:val="center"/>
                            </w:pPr>
                            <w:r w:rsidRPr="00635D7F">
                              <w:t>Acute pancreatitis</w:t>
                            </w:r>
                          </w:p>
                          <w:p w:rsidR="000B21F6" w:rsidRPr="00635D7F" w:rsidRDefault="000B21F6">
                            <w:pPr>
                              <w:pStyle w:val="af"/>
                              <w:jc w:val="center"/>
                            </w:pPr>
                          </w:p>
                        </w:tc>
                        <w:tc>
                          <w:tcPr>
                            <w:tcW w:w="3313" w:type="dxa"/>
                            <w:tcBorders>
                              <w:top w:val="single" w:sz="6" w:space="0" w:color="000000"/>
                              <w:bottom w:val="single" w:sz="6" w:space="0" w:color="000000"/>
                            </w:tcBorders>
                            <w:tcMar>
                              <w:top w:w="28" w:type="dxa"/>
                              <w:left w:w="28" w:type="dxa"/>
                              <w:bottom w:w="28" w:type="dxa"/>
                              <w:right w:w="28" w:type="dxa"/>
                            </w:tcMar>
                          </w:tcPr>
                          <w:p w:rsidR="000B21F6" w:rsidRPr="00635D7F" w:rsidRDefault="000B21F6">
                            <w:pPr>
                              <w:pStyle w:val="af"/>
                              <w:jc w:val="center"/>
                            </w:pPr>
                            <w:r w:rsidRPr="00635D7F">
                              <w:t>Chronic pancreatitis</w:t>
                            </w:r>
                          </w:p>
                          <w:p w:rsidR="000B21F6" w:rsidRPr="00635D7F" w:rsidRDefault="000B21F6">
                            <w:pPr>
                              <w:pStyle w:val="af"/>
                              <w:jc w:val="center"/>
                            </w:pPr>
                          </w:p>
                        </w:tc>
                      </w:tr>
                      <w:tr w:rsidR="000B21F6" w:rsidRPr="00635D7F" w:rsidTr="00EF6335">
                        <w:trPr>
                          <w:trHeight w:val="60"/>
                        </w:trPr>
                        <w:tc>
                          <w:tcPr>
                            <w:tcW w:w="2862" w:type="dxa"/>
                            <w:tcBorders>
                              <w:top w:val="single" w:sz="6" w:space="0" w:color="000000"/>
                            </w:tcBorders>
                            <w:tcMar>
                              <w:top w:w="28" w:type="dxa"/>
                              <w:left w:w="28" w:type="dxa"/>
                              <w:bottom w:w="28" w:type="dxa"/>
                              <w:right w:w="28" w:type="dxa"/>
                            </w:tcMar>
                          </w:tcPr>
                          <w:p w:rsidR="000B21F6" w:rsidRPr="00635D7F" w:rsidRDefault="000B21F6">
                            <w:pPr>
                              <w:pStyle w:val="af0"/>
                              <w:rPr>
                                <w:b w:val="0"/>
                                <w:bCs w:val="0"/>
                              </w:rPr>
                            </w:pPr>
                            <w:r w:rsidRPr="00635D7F">
                              <w:rPr>
                                <w:b w:val="0"/>
                                <w:bCs w:val="0"/>
                              </w:rPr>
                              <w:t>Pathogenetic effect of Hh</w:t>
                            </w:r>
                          </w:p>
                          <w:p w:rsidR="000B21F6" w:rsidRPr="00635D7F" w:rsidRDefault="000B21F6">
                            <w:pPr>
                              <w:pStyle w:val="af0"/>
                              <w:rPr>
                                <w:b w:val="0"/>
                                <w:bCs w:val="0"/>
                              </w:rPr>
                            </w:pPr>
                          </w:p>
                        </w:tc>
                        <w:tc>
                          <w:tcPr>
                            <w:tcW w:w="3383" w:type="dxa"/>
                            <w:tcBorders>
                              <w:top w:val="single" w:sz="6" w:space="0" w:color="000000"/>
                            </w:tcBorders>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Protective</w:t>
                            </w:r>
                          </w:p>
                          <w:p w:rsidR="000B21F6" w:rsidRPr="00635D7F" w:rsidRDefault="000B21F6">
                            <w:pPr>
                              <w:pStyle w:val="af0"/>
                              <w:jc w:val="center"/>
                              <w:rPr>
                                <w:b w:val="0"/>
                                <w:bCs w:val="0"/>
                              </w:rPr>
                            </w:pPr>
                          </w:p>
                        </w:tc>
                        <w:tc>
                          <w:tcPr>
                            <w:tcW w:w="3313" w:type="dxa"/>
                            <w:tcBorders>
                              <w:top w:val="single" w:sz="6" w:space="0" w:color="000000"/>
                            </w:tcBorders>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Progressive</w:t>
                            </w:r>
                          </w:p>
                          <w:p w:rsidR="000B21F6" w:rsidRPr="00635D7F" w:rsidRDefault="000B21F6">
                            <w:pPr>
                              <w:pStyle w:val="af0"/>
                              <w:jc w:val="center"/>
                              <w:rPr>
                                <w:b w:val="0"/>
                                <w:bCs w:val="0"/>
                              </w:rPr>
                            </w:pPr>
                          </w:p>
                        </w:tc>
                      </w:tr>
                      <w:tr w:rsidR="000B21F6" w:rsidRPr="00635D7F" w:rsidTr="00EF6335">
                        <w:trPr>
                          <w:trHeight w:val="202"/>
                        </w:trPr>
                        <w:tc>
                          <w:tcPr>
                            <w:tcW w:w="2862" w:type="dxa"/>
                            <w:tcMar>
                              <w:top w:w="28" w:type="dxa"/>
                              <w:left w:w="28" w:type="dxa"/>
                              <w:bottom w:w="28" w:type="dxa"/>
                              <w:right w:w="28" w:type="dxa"/>
                            </w:tcMar>
                          </w:tcPr>
                          <w:p w:rsidR="000B21F6" w:rsidRPr="00635D7F" w:rsidRDefault="000B21F6">
                            <w:pPr>
                              <w:pStyle w:val="af0"/>
                              <w:rPr>
                                <w:b w:val="0"/>
                                <w:bCs w:val="0"/>
                              </w:rPr>
                            </w:pPr>
                            <w:r w:rsidRPr="00635D7F">
                              <w:rPr>
                                <w:b w:val="0"/>
                                <w:bCs w:val="0"/>
                              </w:rPr>
                              <w:t>Detected members of Hh</w:t>
                            </w:r>
                          </w:p>
                          <w:p w:rsidR="000B21F6" w:rsidRPr="00635D7F" w:rsidRDefault="000B21F6">
                            <w:pPr>
                              <w:pStyle w:val="af0"/>
                              <w:rPr>
                                <w:b w:val="0"/>
                                <w:bCs w:val="0"/>
                              </w:rPr>
                            </w:pPr>
                          </w:p>
                        </w:tc>
                        <w:tc>
                          <w:tcPr>
                            <w:tcW w:w="3383" w:type="dxa"/>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 xml:space="preserve">↑ </w:t>
                            </w:r>
                            <w:r w:rsidRPr="00635D7F">
                              <w:rPr>
                                <w:b w:val="0"/>
                                <w:bCs w:val="0"/>
                                <w:i/>
                                <w:iCs/>
                              </w:rPr>
                              <w:t>Shh</w:t>
                            </w:r>
                            <w:r w:rsidRPr="00635D7F">
                              <w:rPr>
                                <w:b w:val="0"/>
                                <w:bCs w:val="0"/>
                              </w:rPr>
                              <w:t xml:space="preserve"> (</w:t>
                            </w:r>
                            <w:r w:rsidRPr="00635D7F">
                              <w:rPr>
                                <w:b w:val="0"/>
                                <w:bCs w:val="0"/>
                                <w:i/>
                                <w:iCs/>
                              </w:rPr>
                              <w:t>Ihh</w:t>
                            </w:r>
                            <w:r w:rsidRPr="00635D7F">
                              <w:rPr>
                                <w:b w:val="0"/>
                                <w:bCs w:val="0"/>
                              </w:rPr>
                              <w:t xml:space="preserve">, </w:t>
                            </w:r>
                            <w:r w:rsidRPr="00635D7F">
                              <w:rPr>
                                <w:b w:val="0"/>
                                <w:bCs w:val="0"/>
                                <w:i/>
                                <w:iCs/>
                              </w:rPr>
                              <w:t>Dhh</w:t>
                            </w:r>
                            <w:r w:rsidRPr="00635D7F">
                              <w:rPr>
                                <w:b w:val="0"/>
                                <w:bCs w:val="0"/>
                              </w:rPr>
                              <w:t>), Gli1</w:t>
                            </w:r>
                          </w:p>
                          <w:p w:rsidR="000B21F6" w:rsidRPr="00635D7F" w:rsidRDefault="000B21F6">
                            <w:pPr>
                              <w:pStyle w:val="af0"/>
                              <w:jc w:val="center"/>
                              <w:rPr>
                                <w:b w:val="0"/>
                                <w:bCs w:val="0"/>
                              </w:rPr>
                            </w:pPr>
                          </w:p>
                        </w:tc>
                        <w:tc>
                          <w:tcPr>
                            <w:tcW w:w="3313" w:type="dxa"/>
                            <w:tcMar>
                              <w:top w:w="28" w:type="dxa"/>
                              <w:left w:w="28" w:type="dxa"/>
                              <w:bottom w:w="28" w:type="dxa"/>
                              <w:right w:w="28" w:type="dxa"/>
                            </w:tcMar>
                          </w:tcPr>
                          <w:p w:rsidR="000B21F6" w:rsidRPr="00635D7F" w:rsidRDefault="000B21F6">
                            <w:pPr>
                              <w:pStyle w:val="af0"/>
                              <w:jc w:val="center"/>
                              <w:rPr>
                                <w:b w:val="0"/>
                                <w:bCs w:val="0"/>
                                <w:lang w:val="it-IT"/>
                              </w:rPr>
                            </w:pPr>
                            <w:r w:rsidRPr="00635D7F">
                              <w:rPr>
                                <w:b w:val="0"/>
                                <w:bCs w:val="0"/>
                                <w:lang w:val="it-IT"/>
                              </w:rPr>
                              <w:t xml:space="preserve">↑ </w:t>
                            </w:r>
                            <w:r w:rsidRPr="00635D7F">
                              <w:rPr>
                                <w:b w:val="0"/>
                                <w:bCs w:val="0"/>
                                <w:i/>
                                <w:iCs/>
                                <w:lang w:val="it-IT"/>
                              </w:rPr>
                              <w:t>Ihh</w:t>
                            </w:r>
                            <w:r w:rsidRPr="00635D7F">
                              <w:rPr>
                                <w:b w:val="0"/>
                                <w:bCs w:val="0"/>
                                <w:lang w:val="it-IT"/>
                              </w:rPr>
                              <w:t xml:space="preserve"> (</w:t>
                            </w:r>
                            <w:r w:rsidRPr="00635D7F">
                              <w:rPr>
                                <w:b w:val="0"/>
                                <w:bCs w:val="0"/>
                                <w:i/>
                                <w:iCs/>
                                <w:lang w:val="it-IT"/>
                              </w:rPr>
                              <w:t>Shh</w:t>
                            </w:r>
                            <w:r w:rsidRPr="00635D7F">
                              <w:rPr>
                                <w:b w:val="0"/>
                                <w:bCs w:val="0"/>
                                <w:lang w:val="it-IT"/>
                              </w:rPr>
                              <w:t>), Ptc, Hip, SMO, Gli1, Gli2</w:t>
                            </w:r>
                          </w:p>
                          <w:p w:rsidR="000B21F6" w:rsidRPr="00635D7F" w:rsidRDefault="000B21F6">
                            <w:pPr>
                              <w:pStyle w:val="af0"/>
                              <w:jc w:val="center"/>
                              <w:rPr>
                                <w:b w:val="0"/>
                                <w:bCs w:val="0"/>
                                <w:lang w:val="it-IT"/>
                              </w:rPr>
                            </w:pPr>
                          </w:p>
                        </w:tc>
                      </w:tr>
                      <w:tr w:rsidR="000B21F6" w:rsidRPr="00635D7F" w:rsidTr="00EF6335">
                        <w:trPr>
                          <w:trHeight w:val="60"/>
                        </w:trPr>
                        <w:tc>
                          <w:tcPr>
                            <w:tcW w:w="2862" w:type="dxa"/>
                            <w:tcMar>
                              <w:top w:w="28" w:type="dxa"/>
                              <w:left w:w="28" w:type="dxa"/>
                              <w:bottom w:w="28" w:type="dxa"/>
                              <w:right w:w="28" w:type="dxa"/>
                            </w:tcMar>
                          </w:tcPr>
                          <w:p w:rsidR="000B21F6" w:rsidRPr="00635D7F" w:rsidRDefault="000B21F6">
                            <w:pPr>
                              <w:pStyle w:val="af0"/>
                              <w:rPr>
                                <w:b w:val="0"/>
                                <w:bCs w:val="0"/>
                                <w:lang w:val="en-US"/>
                              </w:rPr>
                            </w:pPr>
                            <w:r w:rsidRPr="00635D7F">
                              <w:rPr>
                                <w:b w:val="0"/>
                                <w:bCs w:val="0"/>
                                <w:lang w:val="en-US"/>
                              </w:rPr>
                              <w:t>Interactive cells (auto-and paracrine effects)</w:t>
                            </w:r>
                          </w:p>
                          <w:p w:rsidR="000B21F6" w:rsidRPr="00635D7F" w:rsidRDefault="000B21F6">
                            <w:pPr>
                              <w:pStyle w:val="af0"/>
                              <w:rPr>
                                <w:b w:val="0"/>
                                <w:bCs w:val="0"/>
                                <w:lang w:val="en-US"/>
                              </w:rPr>
                            </w:pPr>
                          </w:p>
                        </w:tc>
                        <w:tc>
                          <w:tcPr>
                            <w:tcW w:w="3383" w:type="dxa"/>
                            <w:tcMar>
                              <w:top w:w="28" w:type="dxa"/>
                              <w:left w:w="28" w:type="dxa"/>
                              <w:bottom w:w="28" w:type="dxa"/>
                              <w:right w:w="28" w:type="dxa"/>
                            </w:tcMar>
                          </w:tcPr>
                          <w:p w:rsidR="000B21F6" w:rsidRPr="00635D7F" w:rsidRDefault="000B21F6">
                            <w:pPr>
                              <w:pStyle w:val="af0"/>
                              <w:jc w:val="center"/>
                              <w:rPr>
                                <w:b w:val="0"/>
                                <w:bCs w:val="0"/>
                                <w:lang w:val="en-US"/>
                              </w:rPr>
                            </w:pPr>
                            <w:r w:rsidRPr="00635D7F">
                              <w:rPr>
                                <w:b w:val="0"/>
                                <w:bCs w:val="0"/>
                                <w:lang w:val="en-US"/>
                              </w:rPr>
                              <w:t>Acinar/ductal cells with; acute inflammatory cells</w:t>
                            </w:r>
                          </w:p>
                          <w:p w:rsidR="000B21F6" w:rsidRPr="00635D7F" w:rsidRDefault="000B21F6">
                            <w:pPr>
                              <w:pStyle w:val="af0"/>
                              <w:jc w:val="center"/>
                              <w:rPr>
                                <w:b w:val="0"/>
                                <w:bCs w:val="0"/>
                                <w:lang w:val="en-US"/>
                              </w:rPr>
                            </w:pPr>
                          </w:p>
                        </w:tc>
                        <w:tc>
                          <w:tcPr>
                            <w:tcW w:w="3313" w:type="dxa"/>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Acinar/ductal cells with; PSC</w:t>
                            </w:r>
                          </w:p>
                          <w:p w:rsidR="000B21F6" w:rsidRPr="00635D7F" w:rsidRDefault="000B21F6">
                            <w:pPr>
                              <w:pStyle w:val="af0"/>
                              <w:jc w:val="center"/>
                              <w:rPr>
                                <w:b w:val="0"/>
                                <w:bCs w:val="0"/>
                              </w:rPr>
                            </w:pPr>
                          </w:p>
                        </w:tc>
                      </w:tr>
                      <w:tr w:rsidR="000B21F6" w:rsidRPr="00635D7F" w:rsidTr="00EF6335">
                        <w:trPr>
                          <w:trHeight w:val="60"/>
                        </w:trPr>
                        <w:tc>
                          <w:tcPr>
                            <w:tcW w:w="2862" w:type="dxa"/>
                            <w:tcMar>
                              <w:top w:w="28" w:type="dxa"/>
                              <w:left w:w="28" w:type="dxa"/>
                              <w:bottom w:w="28" w:type="dxa"/>
                              <w:right w:w="28" w:type="dxa"/>
                            </w:tcMar>
                          </w:tcPr>
                          <w:p w:rsidR="000B21F6" w:rsidRPr="00635D7F" w:rsidRDefault="000B21F6">
                            <w:pPr>
                              <w:pStyle w:val="af0"/>
                              <w:rPr>
                                <w:b w:val="0"/>
                                <w:bCs w:val="0"/>
                              </w:rPr>
                            </w:pPr>
                            <w:r w:rsidRPr="00635D7F">
                              <w:rPr>
                                <w:b w:val="0"/>
                                <w:bCs w:val="0"/>
                              </w:rPr>
                              <w:t>(Immune) mediators of inflammation</w:t>
                            </w:r>
                          </w:p>
                          <w:p w:rsidR="000B21F6" w:rsidRPr="00635D7F" w:rsidRDefault="000B21F6">
                            <w:pPr>
                              <w:pStyle w:val="af0"/>
                              <w:rPr>
                                <w:b w:val="0"/>
                                <w:bCs w:val="0"/>
                              </w:rPr>
                            </w:pPr>
                          </w:p>
                        </w:tc>
                        <w:tc>
                          <w:tcPr>
                            <w:tcW w:w="3383" w:type="dxa"/>
                            <w:tcMar>
                              <w:top w:w="28" w:type="dxa"/>
                              <w:left w:w="28" w:type="dxa"/>
                              <w:bottom w:w="28" w:type="dxa"/>
                              <w:right w:w="28" w:type="dxa"/>
                            </w:tcMar>
                          </w:tcPr>
                          <w:p w:rsidR="000B21F6" w:rsidRPr="000B21F6" w:rsidRDefault="000B21F6">
                            <w:pPr>
                              <w:pStyle w:val="af0"/>
                              <w:jc w:val="center"/>
                              <w:rPr>
                                <w:b w:val="0"/>
                                <w:bCs w:val="0"/>
                                <w:lang w:val="en-US"/>
                              </w:rPr>
                            </w:pPr>
                            <w:r w:rsidRPr="000B21F6">
                              <w:rPr>
                                <w:b w:val="0"/>
                                <w:bCs w:val="0"/>
                                <w:lang w:val="en-US"/>
                              </w:rPr>
                              <w:t>IL-10, IL-6, mIL-8, Mcp-1, and M-</w:t>
                            </w:r>
                            <w:proofErr w:type="spellStart"/>
                            <w:r w:rsidRPr="000B21F6">
                              <w:rPr>
                                <w:b w:val="0"/>
                                <w:bCs w:val="0"/>
                                <w:lang w:val="en-US"/>
                              </w:rPr>
                              <w:t>csf</w:t>
                            </w:r>
                            <w:proofErr w:type="spellEnd"/>
                            <w:r w:rsidRPr="000B21F6">
                              <w:rPr>
                                <w:b w:val="0"/>
                                <w:bCs w:val="0"/>
                                <w:lang w:val="en-US"/>
                              </w:rPr>
                              <w:t xml:space="preserve"> (Csf1)</w:t>
                            </w:r>
                          </w:p>
                          <w:p w:rsidR="000B21F6" w:rsidRPr="000B21F6" w:rsidRDefault="000B21F6">
                            <w:pPr>
                              <w:pStyle w:val="af0"/>
                              <w:jc w:val="center"/>
                              <w:rPr>
                                <w:b w:val="0"/>
                                <w:bCs w:val="0"/>
                                <w:lang w:val="en-US"/>
                              </w:rPr>
                            </w:pPr>
                          </w:p>
                        </w:tc>
                        <w:tc>
                          <w:tcPr>
                            <w:tcW w:w="3313" w:type="dxa"/>
                            <w:tcMar>
                              <w:top w:w="28" w:type="dxa"/>
                              <w:left w:w="28" w:type="dxa"/>
                              <w:bottom w:w="28" w:type="dxa"/>
                              <w:right w:w="28" w:type="dxa"/>
                            </w:tcMar>
                          </w:tcPr>
                          <w:p w:rsidR="000B21F6" w:rsidRPr="00635D7F" w:rsidRDefault="000B21F6">
                            <w:pPr>
                              <w:pStyle w:val="af0"/>
                              <w:jc w:val="center"/>
                              <w:rPr>
                                <w:b w:val="0"/>
                                <w:bCs w:val="0"/>
                                <w:lang w:val="en-US"/>
                              </w:rPr>
                            </w:pPr>
                            <w:r w:rsidRPr="00635D7F">
                              <w:rPr>
                                <w:b w:val="0"/>
                                <w:bCs w:val="0"/>
                                <w:lang w:val="en-US"/>
                              </w:rPr>
                              <w:t>MT1-MMP, MMP9, TGF-</w:t>
                            </w:r>
                            <w:r w:rsidRPr="00635D7F">
                              <w:rPr>
                                <w:rFonts w:ascii="Symbol" w:hAnsi="Symbol" w:cs="Symbol"/>
                                <w:b w:val="0"/>
                                <w:bCs w:val="0"/>
                                <w:lang w:val="en-US"/>
                              </w:rPr>
                              <w:t></w:t>
                            </w:r>
                            <w:r w:rsidRPr="00635D7F">
                              <w:rPr>
                                <w:b w:val="0"/>
                                <w:bCs w:val="0"/>
                                <w:lang w:val="en-US"/>
                              </w:rPr>
                              <w:t>1, smooth muscle actin, fibronectin 1, type</w:t>
                            </w:r>
                            <w:r w:rsidRPr="00635D7F">
                              <w:rPr>
                                <w:rFonts w:ascii="Times New Roman" w:hAnsi="Times New Roman" w:cs="Times New Roman"/>
                                <w:b w:val="0"/>
                                <w:bCs w:val="0"/>
                                <w:lang w:val="en-US"/>
                              </w:rPr>
                              <w:t> </w:t>
                            </w:r>
                            <w:r w:rsidRPr="00635D7F">
                              <w:rPr>
                                <w:rFonts w:ascii="KozMinPro-Regular" w:eastAsia="KozMinPro-Regular" w:cs="KozMinPro-Regular" w:hint="eastAsia"/>
                                <w:b w:val="0"/>
                                <w:bCs w:val="0"/>
                                <w:lang w:val="en-US"/>
                              </w:rPr>
                              <w:t>Ⅰ</w:t>
                            </w:r>
                            <w:r w:rsidRPr="00635D7F">
                              <w:rPr>
                                <w:rFonts w:ascii="Times New Roman" w:hAnsi="Times New Roman" w:cs="Times New Roman"/>
                                <w:b w:val="0"/>
                                <w:bCs w:val="0"/>
                                <w:lang w:val="en-US"/>
                              </w:rPr>
                              <w:t> </w:t>
                            </w:r>
                            <w:r w:rsidRPr="00635D7F">
                              <w:rPr>
                                <w:b w:val="0"/>
                                <w:bCs w:val="0"/>
                                <w:lang w:val="en-US"/>
                              </w:rPr>
                              <w:t>collagen</w:t>
                            </w:r>
                          </w:p>
                          <w:p w:rsidR="000B21F6" w:rsidRPr="00635D7F" w:rsidRDefault="000B21F6">
                            <w:pPr>
                              <w:pStyle w:val="af0"/>
                              <w:jc w:val="center"/>
                              <w:rPr>
                                <w:b w:val="0"/>
                                <w:bCs w:val="0"/>
                                <w:lang w:val="en-US"/>
                              </w:rPr>
                            </w:pPr>
                          </w:p>
                        </w:tc>
                      </w:tr>
                      <w:tr w:rsidR="000B21F6" w:rsidRPr="00635D7F" w:rsidTr="00EF6335">
                        <w:trPr>
                          <w:trHeight w:val="60"/>
                        </w:trPr>
                        <w:tc>
                          <w:tcPr>
                            <w:tcW w:w="2862" w:type="dxa"/>
                            <w:tcMar>
                              <w:top w:w="28" w:type="dxa"/>
                              <w:left w:w="28" w:type="dxa"/>
                              <w:bottom w:w="28" w:type="dxa"/>
                              <w:right w:w="28" w:type="dxa"/>
                            </w:tcMar>
                          </w:tcPr>
                          <w:p w:rsidR="000B21F6" w:rsidRPr="00635D7F" w:rsidRDefault="000B21F6">
                            <w:pPr>
                              <w:pStyle w:val="af0"/>
                              <w:rPr>
                                <w:b w:val="0"/>
                                <w:bCs w:val="0"/>
                              </w:rPr>
                            </w:pPr>
                            <w:r w:rsidRPr="00635D7F">
                              <w:rPr>
                                <w:b w:val="0"/>
                                <w:bCs w:val="0"/>
                              </w:rPr>
                              <w:t>Association to cancerogenesis</w:t>
                            </w:r>
                          </w:p>
                          <w:p w:rsidR="000B21F6" w:rsidRPr="00635D7F" w:rsidRDefault="000B21F6">
                            <w:pPr>
                              <w:pStyle w:val="af0"/>
                              <w:rPr>
                                <w:b w:val="0"/>
                                <w:bCs w:val="0"/>
                              </w:rPr>
                            </w:pPr>
                          </w:p>
                        </w:tc>
                        <w:tc>
                          <w:tcPr>
                            <w:tcW w:w="3383" w:type="dxa"/>
                            <w:tcMar>
                              <w:top w:w="28" w:type="dxa"/>
                              <w:left w:w="28" w:type="dxa"/>
                              <w:bottom w:w="28" w:type="dxa"/>
                              <w:right w:w="28" w:type="dxa"/>
                            </w:tcMar>
                          </w:tcPr>
                          <w:p w:rsidR="000B21F6" w:rsidRPr="00635D7F" w:rsidRDefault="000B21F6">
                            <w:pPr>
                              <w:pStyle w:val="af0"/>
                              <w:jc w:val="center"/>
                              <w:rPr>
                                <w:b w:val="0"/>
                                <w:bCs w:val="0"/>
                              </w:rPr>
                            </w:pPr>
                            <w:r w:rsidRPr="00635D7F">
                              <w:rPr>
                                <w:b w:val="0"/>
                                <w:bCs w:val="0"/>
                              </w:rPr>
                              <w:t>No</w:t>
                            </w:r>
                          </w:p>
                          <w:p w:rsidR="000B21F6" w:rsidRPr="00635D7F" w:rsidRDefault="000B21F6">
                            <w:pPr>
                              <w:pStyle w:val="af0"/>
                              <w:jc w:val="center"/>
                              <w:rPr>
                                <w:b w:val="0"/>
                                <w:bCs w:val="0"/>
                              </w:rPr>
                            </w:pPr>
                          </w:p>
                        </w:tc>
                        <w:tc>
                          <w:tcPr>
                            <w:tcW w:w="3313" w:type="dxa"/>
                            <w:tcMar>
                              <w:top w:w="28" w:type="dxa"/>
                              <w:left w:w="28" w:type="dxa"/>
                              <w:bottom w:w="28" w:type="dxa"/>
                              <w:right w:w="28" w:type="dxa"/>
                            </w:tcMar>
                          </w:tcPr>
                          <w:p w:rsidR="000B21F6" w:rsidRPr="00635D7F" w:rsidRDefault="000B21F6">
                            <w:pPr>
                              <w:pStyle w:val="af0"/>
                              <w:jc w:val="center"/>
                              <w:rPr>
                                <w:b w:val="0"/>
                                <w:bCs w:val="0"/>
                                <w:lang w:val="en-US"/>
                              </w:rPr>
                            </w:pPr>
                            <w:r w:rsidRPr="00635D7F">
                              <w:rPr>
                                <w:b w:val="0"/>
                                <w:bCs w:val="0"/>
                                <w:lang w:val="en-US"/>
                              </w:rPr>
                              <w:t xml:space="preserve">Yes, possibly </w:t>
                            </w:r>
                            <w:r w:rsidRPr="00635D7F">
                              <w:rPr>
                                <w:b w:val="0"/>
                                <w:bCs w:val="0"/>
                                <w:i/>
                                <w:iCs/>
                                <w:lang w:val="en-US"/>
                              </w:rPr>
                              <w:t>via</w:t>
                            </w:r>
                            <w:r w:rsidRPr="00635D7F">
                              <w:rPr>
                                <w:b w:val="0"/>
                                <w:bCs w:val="0"/>
                                <w:lang w:val="en-US"/>
                              </w:rPr>
                              <w:t xml:space="preserve"> ADM and </w:t>
                            </w:r>
                            <w:proofErr w:type="spellStart"/>
                            <w:r w:rsidRPr="00635D7F">
                              <w:rPr>
                                <w:b w:val="0"/>
                                <w:bCs w:val="0"/>
                                <w:lang w:val="en-US"/>
                              </w:rPr>
                              <w:t>PanIn</w:t>
                            </w:r>
                            <w:proofErr w:type="spellEnd"/>
                          </w:p>
                          <w:p w:rsidR="000B21F6" w:rsidRPr="00635D7F" w:rsidRDefault="000B21F6">
                            <w:pPr>
                              <w:pStyle w:val="af0"/>
                              <w:jc w:val="center"/>
                              <w:rPr>
                                <w:b w:val="0"/>
                                <w:bCs w:val="0"/>
                                <w:lang w:val="en-US"/>
                              </w:rPr>
                            </w:pPr>
                          </w:p>
                        </w:tc>
                      </w:tr>
                    </w:tbl>
                    <w:p w:rsidR="000B21F6" w:rsidRPr="00300748" w:rsidRDefault="000B21F6" w:rsidP="000B21F6">
                      <w:pPr>
                        <w:pStyle w:val="af1"/>
                      </w:pPr>
                      <w:proofErr w:type="spellStart"/>
                      <w:r w:rsidRPr="00635D7F">
                        <w:rPr>
                          <w:b w:val="0"/>
                          <w:bCs w:val="0"/>
                        </w:rPr>
                        <w:t>Hh</w:t>
                      </w:r>
                      <w:proofErr w:type="spellEnd"/>
                      <w:r w:rsidRPr="00635D7F">
                        <w:rPr>
                          <w:b w:val="0"/>
                          <w:bCs w:val="0"/>
                        </w:rPr>
                        <w:t xml:space="preserve">: Hedgehog; </w:t>
                      </w:r>
                      <w:proofErr w:type="spellStart"/>
                      <w:r w:rsidRPr="00635D7F">
                        <w:rPr>
                          <w:b w:val="0"/>
                          <w:bCs w:val="0"/>
                          <w:i/>
                          <w:iCs/>
                        </w:rPr>
                        <w:t>Shh</w:t>
                      </w:r>
                      <w:proofErr w:type="spellEnd"/>
                      <w:r w:rsidRPr="00635D7F">
                        <w:rPr>
                          <w:b w:val="0"/>
                          <w:bCs w:val="0"/>
                        </w:rPr>
                        <w:t xml:space="preserve">: Sonic </w:t>
                      </w:r>
                      <w:proofErr w:type="spellStart"/>
                      <w:r w:rsidRPr="00635D7F">
                        <w:rPr>
                          <w:b w:val="0"/>
                          <w:bCs w:val="0"/>
                        </w:rPr>
                        <w:t>Hh</w:t>
                      </w:r>
                      <w:proofErr w:type="spellEnd"/>
                      <w:r w:rsidRPr="00635D7F">
                        <w:rPr>
                          <w:b w:val="0"/>
                          <w:bCs w:val="0"/>
                        </w:rPr>
                        <w:t xml:space="preserve">; </w:t>
                      </w:r>
                      <w:proofErr w:type="spellStart"/>
                      <w:r w:rsidRPr="00635D7F">
                        <w:rPr>
                          <w:b w:val="0"/>
                          <w:bCs w:val="0"/>
                          <w:i/>
                          <w:iCs/>
                        </w:rPr>
                        <w:t>Ihh</w:t>
                      </w:r>
                      <w:proofErr w:type="spellEnd"/>
                      <w:r w:rsidRPr="00635D7F">
                        <w:rPr>
                          <w:b w:val="0"/>
                          <w:bCs w:val="0"/>
                        </w:rPr>
                        <w:t xml:space="preserve">: Indian </w:t>
                      </w:r>
                      <w:proofErr w:type="spellStart"/>
                      <w:r w:rsidRPr="00635D7F">
                        <w:rPr>
                          <w:b w:val="0"/>
                          <w:bCs w:val="0"/>
                        </w:rPr>
                        <w:t>Hh</w:t>
                      </w:r>
                      <w:proofErr w:type="spellEnd"/>
                      <w:r w:rsidRPr="00635D7F">
                        <w:rPr>
                          <w:b w:val="0"/>
                          <w:bCs w:val="0"/>
                        </w:rPr>
                        <w:t xml:space="preserve">; </w:t>
                      </w:r>
                      <w:proofErr w:type="spellStart"/>
                      <w:r w:rsidRPr="00635D7F">
                        <w:rPr>
                          <w:b w:val="0"/>
                          <w:bCs w:val="0"/>
                          <w:i/>
                          <w:iCs/>
                        </w:rPr>
                        <w:t>Dhh</w:t>
                      </w:r>
                      <w:proofErr w:type="spellEnd"/>
                      <w:r w:rsidRPr="00635D7F">
                        <w:rPr>
                          <w:b w:val="0"/>
                          <w:bCs w:val="0"/>
                        </w:rPr>
                        <w:t>: Desert hedgehog; IL: Interleukin; mIL-8: Murine homolog of IL8; Mcp-1: Monocyte chemoattractant protein-1; M-</w:t>
                      </w:r>
                      <w:proofErr w:type="spellStart"/>
                      <w:r w:rsidRPr="00635D7F">
                        <w:rPr>
                          <w:b w:val="0"/>
                          <w:bCs w:val="0"/>
                        </w:rPr>
                        <w:t>csf</w:t>
                      </w:r>
                      <w:proofErr w:type="spellEnd"/>
                      <w:r w:rsidRPr="00635D7F">
                        <w:rPr>
                          <w:b w:val="0"/>
                          <w:bCs w:val="0"/>
                        </w:rPr>
                        <w:t xml:space="preserve">: Macrophage colony-stimulating factor; </w:t>
                      </w:r>
                      <w:proofErr w:type="spellStart"/>
                      <w:r w:rsidRPr="00635D7F">
                        <w:rPr>
                          <w:b w:val="0"/>
                          <w:bCs w:val="0"/>
                        </w:rPr>
                        <w:t>Ptc</w:t>
                      </w:r>
                      <w:proofErr w:type="spellEnd"/>
                      <w:r w:rsidRPr="00635D7F">
                        <w:rPr>
                          <w:b w:val="0"/>
                          <w:bCs w:val="0"/>
                        </w:rPr>
                        <w:t xml:space="preserve">: Patched; Hip: </w:t>
                      </w:r>
                      <w:proofErr w:type="spellStart"/>
                      <w:r w:rsidRPr="00635D7F">
                        <w:rPr>
                          <w:b w:val="0"/>
                          <w:bCs w:val="0"/>
                        </w:rPr>
                        <w:t>Hh</w:t>
                      </w:r>
                      <w:proofErr w:type="spellEnd"/>
                      <w:r w:rsidRPr="00635D7F">
                        <w:rPr>
                          <w:b w:val="0"/>
                          <w:bCs w:val="0"/>
                        </w:rPr>
                        <w:t>-interacting protein; SMO: Smoothened; MT1-MMP: Membrane-type 1 matrix metalloproteinase; MMP-9: Matrix metallopeptidase 9; TGF-</w:t>
                      </w:r>
                      <w:r w:rsidRPr="00635D7F">
                        <w:rPr>
                          <w:rFonts w:ascii="Symbol" w:hAnsi="Symbol" w:cs="Symbol"/>
                          <w:b w:val="0"/>
                          <w:bCs w:val="0"/>
                        </w:rPr>
                        <w:t></w:t>
                      </w:r>
                      <w:r w:rsidRPr="00635D7F">
                        <w:rPr>
                          <w:b w:val="0"/>
                          <w:bCs w:val="0"/>
                        </w:rPr>
                        <w:t xml:space="preserve">: Transforming growth factor beta; ADM: </w:t>
                      </w:r>
                      <w:proofErr w:type="spellStart"/>
                      <w:r w:rsidRPr="00635D7F">
                        <w:rPr>
                          <w:b w:val="0"/>
                          <w:bCs w:val="0"/>
                        </w:rPr>
                        <w:t>Acino</w:t>
                      </w:r>
                      <w:proofErr w:type="spellEnd"/>
                      <w:r w:rsidRPr="00635D7F">
                        <w:rPr>
                          <w:b w:val="0"/>
                          <w:bCs w:val="0"/>
                        </w:rPr>
                        <w:t xml:space="preserve">-ductal metaplasia; </w:t>
                      </w:r>
                      <w:proofErr w:type="spellStart"/>
                      <w:r w:rsidRPr="00635D7F">
                        <w:rPr>
                          <w:b w:val="0"/>
                          <w:bCs w:val="0"/>
                        </w:rPr>
                        <w:t>PanIn</w:t>
                      </w:r>
                      <w:proofErr w:type="spellEnd"/>
                      <w:r w:rsidRPr="00635D7F">
                        <w:rPr>
                          <w:b w:val="0"/>
                          <w:bCs w:val="0"/>
                        </w:rPr>
                        <w:t xml:space="preserve">: Pancreatic </w:t>
                      </w:r>
                      <w:proofErr w:type="spellStart"/>
                      <w:r w:rsidRPr="00635D7F">
                        <w:rPr>
                          <w:b w:val="0"/>
                          <w:bCs w:val="0"/>
                        </w:rPr>
                        <w:t>intraductal</w:t>
                      </w:r>
                      <w:proofErr w:type="spellEnd"/>
                      <w:r w:rsidRPr="00635D7F">
                        <w:rPr>
                          <w:b w:val="0"/>
                          <w:bCs w:val="0"/>
                        </w:rPr>
                        <w:t xml:space="preserve"> neoplasia; PSC: Pancreatic stellate cells.</w:t>
                      </w:r>
                    </w:p>
                  </w:txbxContent>
                </v:textbox>
                <w10:wrap type="square"/>
              </v:shape>
            </w:pict>
          </mc:Fallback>
        </mc:AlternateContent>
      </w:r>
    </w:p>
    <w:p w:rsidR="000B21F6" w:rsidRPr="00EF6335" w:rsidRDefault="000B21F6" w:rsidP="000B21F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35930" cy="4787265"/>
                <wp:effectExtent l="9525" t="9525" r="7620"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4787265"/>
                        </a:xfrm>
                        <a:prstGeom prst="rect">
                          <a:avLst/>
                        </a:prstGeom>
                        <a:solidFill>
                          <a:srgbClr val="FFFFFF"/>
                        </a:solidFill>
                        <a:ln w="9525">
                          <a:solidFill>
                            <a:srgbClr val="000000"/>
                          </a:solidFill>
                          <a:miter lim="800000"/>
                          <a:headEnd/>
                          <a:tailEnd/>
                        </a:ln>
                      </wps:spPr>
                      <wps:txbx>
                        <w:txbxContent>
                          <w:p w:rsidR="000B21F6" w:rsidRPr="00EF6335" w:rsidRDefault="000B21F6" w:rsidP="000B21F6">
                            <w:pPr>
                              <w:rPr>
                                <w:b/>
                                <w:bCs/>
                              </w:rPr>
                            </w:pPr>
                            <w:r w:rsidRPr="00EF6335">
                              <w:rPr>
                                <w:b/>
                                <w:bCs/>
                              </w:rPr>
                              <w:t>Table 2  Clinical trials of Hedgehog inhibitors for pancreatic cancer (</w:t>
                            </w:r>
                            <w:r w:rsidR="00320550" w:rsidRPr="00320550">
                              <w:rPr>
                                <w:b/>
                                <w:bCs/>
                              </w:rPr>
                              <w:t>https://clinicaltrials.gov/</w:t>
                            </w:r>
                            <w:bookmarkStart w:id="0" w:name="_GoBack"/>
                            <w:bookmarkEnd w:id="0"/>
                            <w:r w:rsidRPr="00EF6335">
                              <w:rPr>
                                <w:b/>
                                <w:bCs/>
                              </w:rPr>
                              <w:t>)</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10"/>
                              <w:gridCol w:w="1804"/>
                              <w:gridCol w:w="490"/>
                              <w:gridCol w:w="544"/>
                              <w:gridCol w:w="991"/>
                            </w:tblGrid>
                            <w:tr w:rsidR="000B21F6" w:rsidRPr="00EF6335" w:rsidTr="00EF6335">
                              <w:trPr>
                                <w:trHeight w:hRule="exact" w:val="738"/>
                              </w:trPr>
                              <w:tc>
                                <w:tcPr>
                                  <w:tcW w:w="710"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Drug</w:t>
                                  </w:r>
                                </w:p>
                                <w:p w:rsidR="000B21F6" w:rsidRPr="00EF6335" w:rsidRDefault="000B21F6" w:rsidP="00EF6335">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804"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Combination</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490"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Phase</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544"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Status</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91"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Trial ID</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B21F6" w:rsidRPr="00EF6335" w:rsidTr="00EF6335">
                              <w:trPr>
                                <w:trHeight w:val="60"/>
                              </w:trPr>
                              <w:tc>
                                <w:tcPr>
                                  <w:tcW w:w="710"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GDC-0449</w:t>
                                  </w:r>
                                </w:p>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04"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0</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NCT01713218</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NCT01195415</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NCT01064622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Erlotinib, gemcitabine</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1</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NCT00878163</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 nab-paclitaxel</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NCT01088815</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LDE-225</w:t>
                                  </w:r>
                                </w:p>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 nab-paclitaxel</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R</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NCT01431794</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R</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NCT02358161</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196"/>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BKM120</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1</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C</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NCT01576666</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IPI-926</w:t>
                                  </w:r>
                                </w:p>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EF6335">
                                    <w:rPr>
                                      <w:rFonts w:ascii="Book Antiqua" w:hAnsi="Book Antiqua" w:cs="Book Antiqua"/>
                                      <w:color w:val="000000"/>
                                      <w:kern w:val="0"/>
                                      <w:sz w:val="14"/>
                                      <w:szCs w:val="14"/>
                                    </w:rPr>
                                    <w:t>C</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EF6335">
                                    <w:rPr>
                                      <w:rFonts w:ascii="Book Antiqua" w:hAnsi="Book Antiqua" w:cs="Book Antiqua"/>
                                      <w:color w:val="000000"/>
                                      <w:kern w:val="0"/>
                                      <w:sz w:val="14"/>
                                      <w:szCs w:val="14"/>
                                    </w:rPr>
                                    <w:t>NCT01130142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0B21F6" w:rsidRPr="00633AFE" w:rsidRDefault="000B21F6" w:rsidP="000B21F6">
                            <w:pPr>
                              <w:suppressAutoHyphens/>
                              <w:autoSpaceDE w:val="0"/>
                              <w:autoSpaceDN w:val="0"/>
                              <w:adjustRightInd w:val="0"/>
                              <w:spacing w:line="200" w:lineRule="atLeast"/>
                              <w:textAlignment w:val="center"/>
                              <w:rPr>
                                <w:rFonts w:ascii="Book Antiqua" w:hAnsi="Book Antiqua" w:cs="Book Antiqua"/>
                                <w:color w:val="000000"/>
                                <w:spacing w:val="-1"/>
                                <w:kern w:val="0"/>
                                <w:sz w:val="14"/>
                                <w:szCs w:val="14"/>
                              </w:rPr>
                            </w:pPr>
                            <w:r w:rsidRPr="00EF6335">
                              <w:rPr>
                                <w:rFonts w:ascii="Book Antiqua" w:hAnsi="Book Antiqua" w:cs="Book Antiqua"/>
                                <w:color w:val="000000"/>
                                <w:spacing w:val="-1"/>
                                <w:kern w:val="0"/>
                                <w:sz w:val="14"/>
                                <w:szCs w:val="14"/>
                              </w:rPr>
                              <w:t>A: Active, not recruiting; C: Completed; N: Not yet recruiting; R: Recruiting.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0;width:435.9pt;height:37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">
                <v:textbox style="mso-fit-shape-to-text:t">
                  <w:txbxContent>
                    <w:p w:rsidR="000B21F6" w:rsidRPr="00EF6335" w:rsidRDefault="000B21F6" w:rsidP="000B21F6">
                      <w:pPr>
                        <w:rPr>
                          <w:b/>
                          <w:bCs/>
                        </w:rPr>
                      </w:pPr>
                      <w:r w:rsidRPr="00EF6335">
                        <w:rPr>
                          <w:b/>
                          <w:bCs/>
                        </w:rPr>
                        <w:t>Table 2  Clinical trials of Hedgehog inhibitors for pancreatic cancer (</w:t>
                      </w:r>
                      <w:r w:rsidR="00320550" w:rsidRPr="00320550">
                        <w:rPr>
                          <w:b/>
                          <w:bCs/>
                        </w:rPr>
                        <w:t>https://clinicaltrials.gov/</w:t>
                      </w:r>
                      <w:bookmarkStart w:id="1" w:name="_GoBack"/>
                      <w:bookmarkEnd w:id="1"/>
                      <w:r w:rsidRPr="00EF6335">
                        <w:rPr>
                          <w:b/>
                          <w:bCs/>
                        </w:rPr>
                        <w:t>)</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710"/>
                        <w:gridCol w:w="1804"/>
                        <w:gridCol w:w="490"/>
                        <w:gridCol w:w="544"/>
                        <w:gridCol w:w="991"/>
                      </w:tblGrid>
                      <w:tr w:rsidR="000B21F6" w:rsidRPr="00EF6335" w:rsidTr="00EF6335">
                        <w:trPr>
                          <w:trHeight w:hRule="exact" w:val="738"/>
                        </w:trPr>
                        <w:tc>
                          <w:tcPr>
                            <w:tcW w:w="710"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Drug</w:t>
                            </w:r>
                          </w:p>
                          <w:p w:rsidR="000B21F6" w:rsidRPr="00EF6335" w:rsidRDefault="000B21F6" w:rsidP="00EF6335">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804"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Combination</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490"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Phase</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544"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Status</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91" w:type="dxa"/>
                            <w:tcBorders>
                              <w:top w:val="single" w:sz="6" w:space="0" w:color="000000"/>
                              <w:bottom w:val="single" w:sz="6" w:space="0" w:color="000000"/>
                            </w:tcBorders>
                            <w:tcMar>
                              <w:top w:w="28" w:type="dxa"/>
                              <w:left w:w="28" w:type="dxa"/>
                              <w:bottom w:w="28" w:type="dxa"/>
                              <w:right w:w="28" w:type="dxa"/>
                            </w:tcMar>
                          </w:tcPr>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EF6335">
                              <w:rPr>
                                <w:rFonts w:ascii="Albertus" w:hAnsi="Albertus" w:cs="Albertus"/>
                                <w:b/>
                                <w:bCs/>
                                <w:color w:val="000000"/>
                                <w:kern w:val="0"/>
                                <w:sz w:val="14"/>
                                <w:szCs w:val="14"/>
                                <w:lang w:val="zh-CN"/>
                              </w:rPr>
                              <w:t>Trial ID</w:t>
                            </w:r>
                          </w:p>
                          <w:p w:rsidR="000B21F6" w:rsidRPr="00EF6335" w:rsidRDefault="000B21F6" w:rsidP="00EF6335">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0B21F6" w:rsidRPr="00EF6335" w:rsidTr="00EF6335">
                        <w:trPr>
                          <w:trHeight w:val="60"/>
                        </w:trPr>
                        <w:tc>
                          <w:tcPr>
                            <w:tcW w:w="710"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GDC-0449</w:t>
                            </w:r>
                          </w:p>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04"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0</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Borders>
                              <w:top w:val="single" w:sz="6" w:space="0" w:color="000000"/>
                            </w:tcBorders>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NCT01713218</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NCT01195415</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NCT01064622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Erlotinib, gemcitabine</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1</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NCT00878163</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 nab-paclitaxel</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A</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NCT01088815</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LDE-225</w:t>
                            </w:r>
                          </w:p>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 nab-paclitaxel</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R</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NCT01431794</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R</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NCT02358161</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196"/>
                        </w:trPr>
                        <w:tc>
                          <w:tcPr>
                            <w:tcW w:w="710" w:type="dxa"/>
                            <w:tcMar>
                              <w:top w:w="28" w:type="dxa"/>
                              <w:left w:w="28" w:type="dxa"/>
                              <w:bottom w:w="28" w:type="dxa"/>
                              <w:right w:w="28" w:type="dxa"/>
                            </w:tcMar>
                          </w:tcPr>
                          <w:p w:rsidR="000B21F6" w:rsidRPr="00EF6335" w:rsidRDefault="000B21F6" w:rsidP="00EF6335">
                            <w:pPr>
                              <w:autoSpaceDE w:val="0"/>
                              <w:autoSpaceDN w:val="0"/>
                              <w:adjustRightInd w:val="0"/>
                              <w:jc w:val="left"/>
                              <w:rPr>
                                <w:rFonts w:ascii="Albertus" w:hAnsi="Albertus"/>
                                <w:kern w:val="0"/>
                                <w:sz w:val="24"/>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BKM120</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 xml:space="preserve">    1</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C</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NCT01576666</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0B21F6" w:rsidRPr="00EF6335" w:rsidTr="00EF6335">
                        <w:trPr>
                          <w:trHeight w:val="60"/>
                        </w:trPr>
                        <w:tc>
                          <w:tcPr>
                            <w:tcW w:w="71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IPI-926</w:t>
                            </w:r>
                          </w:p>
                          <w:p w:rsidR="000B21F6" w:rsidRPr="00EF6335" w:rsidRDefault="000B21F6" w:rsidP="00EF6335">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80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Gemcitabine</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90"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EF6335">
                              <w:rPr>
                                <w:rFonts w:ascii="Book Antiqua" w:hAnsi="Book Antiqua" w:cs="Book Antiqua"/>
                                <w:color w:val="000000"/>
                                <w:kern w:val="0"/>
                                <w:sz w:val="14"/>
                                <w:szCs w:val="14"/>
                                <w:lang w:val="zh-CN"/>
                              </w:rPr>
                              <w:t>1/2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44"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EF6335">
                              <w:rPr>
                                <w:rFonts w:ascii="Book Antiqua" w:hAnsi="Book Antiqua" w:cs="Book Antiqua"/>
                                <w:color w:val="000000"/>
                                <w:kern w:val="0"/>
                                <w:sz w:val="14"/>
                                <w:szCs w:val="14"/>
                              </w:rPr>
                              <w:t>C</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1" w:type="dxa"/>
                            <w:tcMar>
                              <w:top w:w="28" w:type="dxa"/>
                              <w:left w:w="28" w:type="dxa"/>
                              <w:bottom w:w="28" w:type="dxa"/>
                              <w:right w:w="28" w:type="dxa"/>
                            </w:tcMar>
                          </w:tcPr>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EF6335">
                              <w:rPr>
                                <w:rFonts w:ascii="Book Antiqua" w:hAnsi="Book Antiqua" w:cs="Book Antiqua"/>
                                <w:color w:val="000000"/>
                                <w:kern w:val="0"/>
                                <w:sz w:val="14"/>
                                <w:szCs w:val="14"/>
                              </w:rPr>
                              <w:t>NCT01130142</w:t>
                            </w:r>
                          </w:p>
                          <w:p w:rsidR="000B21F6" w:rsidRPr="00EF6335" w:rsidRDefault="000B21F6" w:rsidP="00EF6335">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0B21F6" w:rsidRPr="00633AFE" w:rsidRDefault="000B21F6" w:rsidP="000B21F6">
                      <w:pPr>
                        <w:suppressAutoHyphens/>
                        <w:autoSpaceDE w:val="0"/>
                        <w:autoSpaceDN w:val="0"/>
                        <w:adjustRightInd w:val="0"/>
                        <w:spacing w:line="200" w:lineRule="atLeast"/>
                        <w:textAlignment w:val="center"/>
                        <w:rPr>
                          <w:rFonts w:ascii="Book Antiqua" w:hAnsi="Book Antiqua" w:cs="Book Antiqua"/>
                          <w:color w:val="000000"/>
                          <w:spacing w:val="-1"/>
                          <w:kern w:val="0"/>
                          <w:sz w:val="14"/>
                          <w:szCs w:val="14"/>
                        </w:rPr>
                      </w:pPr>
                      <w:r w:rsidRPr="00EF6335">
                        <w:rPr>
                          <w:rFonts w:ascii="Book Antiqua" w:hAnsi="Book Antiqua" w:cs="Book Antiqua"/>
                          <w:color w:val="000000"/>
                          <w:spacing w:val="-1"/>
                          <w:kern w:val="0"/>
                          <w:sz w:val="14"/>
                          <w:szCs w:val="14"/>
                        </w:rPr>
                        <w:t>A: Active, not recruiting; C: Completed; N: Not yet recruiting; R: Recruiting.</w:t>
                      </w:r>
                    </w:p>
                  </w:txbxContent>
                </v:textbox>
                <w10:wrap type="square"/>
              </v:shape>
            </w:pict>
          </mc:Fallback>
        </mc:AlternateContent>
      </w:r>
    </w:p>
    <w:p w:rsidR="000B21F6" w:rsidRPr="000B21F6" w:rsidRDefault="000B21F6" w:rsidP="00F50781"/>
    <w:sectPr w:rsidR="000B21F6" w:rsidRPr="000B21F6">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47" w:rsidRDefault="00236C47">
      <w:r>
        <w:separator/>
      </w:r>
    </w:p>
  </w:endnote>
  <w:endnote w:type="continuationSeparator" w:id="0">
    <w:p w:rsidR="00236C47" w:rsidRDefault="0023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altName w:val="Palatino Linotype"/>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zMi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47" w:rsidRDefault="00236C47">
      <w:r>
        <w:separator/>
      </w:r>
    </w:p>
  </w:footnote>
  <w:footnote w:type="continuationSeparator" w:id="0">
    <w:p w:rsidR="00236C47" w:rsidRDefault="00236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0B21F6"/>
    <w:rsid w:val="00121D29"/>
    <w:rsid w:val="001551FF"/>
    <w:rsid w:val="001666C0"/>
    <w:rsid w:val="00200B22"/>
    <w:rsid w:val="002107CC"/>
    <w:rsid w:val="00236C47"/>
    <w:rsid w:val="002956C9"/>
    <w:rsid w:val="00295C5F"/>
    <w:rsid w:val="002B75DF"/>
    <w:rsid w:val="002D2A10"/>
    <w:rsid w:val="002F1356"/>
    <w:rsid w:val="002F45F1"/>
    <w:rsid w:val="00320550"/>
    <w:rsid w:val="00323671"/>
    <w:rsid w:val="003577BA"/>
    <w:rsid w:val="00455B0F"/>
    <w:rsid w:val="00476DB2"/>
    <w:rsid w:val="004D6FBC"/>
    <w:rsid w:val="00557657"/>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50E5A"/>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0B21F6"/>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0B21F6"/>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0B21F6"/>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0B21F6"/>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
    <w:name w:val="表头"/>
    <w:basedOn w:val="NormalParagraphStyle"/>
    <w:rsid w:val="000B21F6"/>
    <w:rPr>
      <w:rFonts w:ascii="Albertus" w:hAnsi="Albertus" w:cs="Albertus"/>
      <w:b/>
      <w:bCs/>
      <w:sz w:val="14"/>
      <w:szCs w:val="14"/>
    </w:rPr>
  </w:style>
  <w:style w:type="paragraph" w:customStyle="1" w:styleId="af0">
    <w:name w:val="表格中文字"/>
    <w:basedOn w:val="a"/>
    <w:rsid w:val="000B21F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0B21F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0B21F6"/>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0B21F6"/>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rsid w:val="000B21F6"/>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0B21F6"/>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
    <w:name w:val="表头"/>
    <w:basedOn w:val="NormalParagraphStyle"/>
    <w:rsid w:val="000B21F6"/>
    <w:rPr>
      <w:rFonts w:ascii="Albertus" w:hAnsi="Albertus" w:cs="Albertus"/>
      <w:b/>
      <w:bCs/>
      <w:sz w:val="14"/>
      <w:szCs w:val="14"/>
    </w:rPr>
  </w:style>
  <w:style w:type="paragraph" w:customStyle="1" w:styleId="af0">
    <w:name w:val="表格中文字"/>
    <w:basedOn w:val="a"/>
    <w:rsid w:val="000B21F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1">
    <w:name w:val="表注"/>
    <w:basedOn w:val="af0"/>
    <w:rsid w:val="000B21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10280</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5</cp:revision>
  <dcterms:created xsi:type="dcterms:W3CDTF">2016-01-15T04:02:00Z</dcterms:created>
  <dcterms:modified xsi:type="dcterms:W3CDTF">2016-05-13T09:51:00Z</dcterms:modified>
</cp:coreProperties>
</file>