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4F94D0"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Name of Journal: </w:t>
      </w:r>
      <w:r w:rsidRPr="00195561">
        <w:rPr>
          <w:rFonts w:ascii="Book Antiqua" w:eastAsia="Book Antiqua" w:hAnsi="Book Antiqua" w:cs="Book Antiqua"/>
          <w:i/>
          <w:color w:val="000000"/>
        </w:rPr>
        <w:t>World Journal of Radiology</w:t>
      </w:r>
    </w:p>
    <w:p w14:paraId="420C9E78"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Manuscript NO: </w:t>
      </w:r>
      <w:r w:rsidRPr="00195561">
        <w:rPr>
          <w:rFonts w:ascii="Book Antiqua" w:eastAsia="Book Antiqua" w:hAnsi="Book Antiqua" w:cs="Book Antiqua"/>
          <w:color w:val="000000"/>
        </w:rPr>
        <w:t>60349</w:t>
      </w:r>
    </w:p>
    <w:p w14:paraId="79283031" w14:textId="7A96F6BA" w:rsidR="00A77B3E" w:rsidRPr="00195561" w:rsidRDefault="00E00477">
      <w:pPr>
        <w:spacing w:line="360" w:lineRule="auto"/>
        <w:jc w:val="both"/>
      </w:pPr>
      <w:r w:rsidRPr="00195561">
        <w:rPr>
          <w:rFonts w:ascii="Book Antiqua" w:eastAsia="Book Antiqua" w:hAnsi="Book Antiqua" w:cs="Book Antiqua"/>
          <w:b/>
          <w:color w:val="000000"/>
        </w:rPr>
        <w:t xml:space="preserve">Manuscript Type: </w:t>
      </w:r>
      <w:r w:rsidR="00FA7913">
        <w:rPr>
          <w:rFonts w:ascii="Book Antiqua" w:eastAsia="Book Antiqua" w:hAnsi="Book Antiqua" w:cs="Book Antiqua"/>
          <w:bCs/>
          <w:color w:val="000000"/>
        </w:rPr>
        <w:t xml:space="preserve">SYSTEMATIC </w:t>
      </w:r>
      <w:r w:rsidRPr="00195561">
        <w:rPr>
          <w:rFonts w:ascii="Book Antiqua" w:eastAsia="Book Antiqua" w:hAnsi="Book Antiqua" w:cs="Book Antiqua"/>
          <w:color w:val="000000"/>
        </w:rPr>
        <w:t>REVIEW</w:t>
      </w:r>
    </w:p>
    <w:p w14:paraId="15CDCD67" w14:textId="77777777" w:rsidR="00A77B3E" w:rsidRPr="00195561" w:rsidRDefault="00A77B3E">
      <w:pPr>
        <w:spacing w:line="360" w:lineRule="auto"/>
        <w:jc w:val="both"/>
      </w:pPr>
    </w:p>
    <w:p w14:paraId="134D96CD" w14:textId="780B4121" w:rsidR="00A77B3E" w:rsidRPr="00195561" w:rsidRDefault="00E00477">
      <w:pPr>
        <w:spacing w:line="360" w:lineRule="auto"/>
        <w:jc w:val="both"/>
        <w:rPr>
          <w:shd w:val="clear" w:color="auto" w:fill="FFFFFF" w:themeFill="background1"/>
        </w:rPr>
      </w:pPr>
      <w:r w:rsidRPr="00195561">
        <w:rPr>
          <w:rFonts w:ascii="Book Antiqua" w:eastAsia="Book Antiqua" w:hAnsi="Book Antiqua" w:cs="Book Antiqua"/>
          <w:b/>
          <w:color w:val="000000"/>
        </w:rPr>
        <w:t xml:space="preserve">Exploration of sex-specific and age-dependent COVID-19 fatality rate </w:t>
      </w:r>
      <w:r w:rsidRPr="00195561">
        <w:rPr>
          <w:rFonts w:ascii="Book Antiqua" w:eastAsia="Book Antiqua" w:hAnsi="Book Antiqua" w:cs="Book Antiqua"/>
          <w:b/>
          <w:color w:val="000000"/>
          <w:shd w:val="clear" w:color="auto" w:fill="FFFFFF" w:themeFill="background1"/>
        </w:rPr>
        <w:t>in Bangladesh population</w:t>
      </w:r>
    </w:p>
    <w:p w14:paraId="229EFAA9" w14:textId="77777777" w:rsidR="00A77B3E" w:rsidRPr="00195561" w:rsidRDefault="00A77B3E">
      <w:pPr>
        <w:spacing w:line="360" w:lineRule="auto"/>
        <w:jc w:val="both"/>
      </w:pPr>
    </w:p>
    <w:p w14:paraId="4802E41C" w14:textId="11B28A0B" w:rsidR="00A77B3E" w:rsidRPr="00195561" w:rsidRDefault="00D17699">
      <w:pPr>
        <w:spacing w:line="360" w:lineRule="auto"/>
        <w:jc w:val="both"/>
      </w:pPr>
      <w:r w:rsidRPr="003D00B5">
        <w:rPr>
          <w:rFonts w:ascii="Book Antiqua" w:eastAsia="Book Antiqua" w:hAnsi="Book Antiqua" w:cs="Book Antiqua"/>
          <w:color w:val="000000"/>
          <w:lang w:val="nl-NL"/>
        </w:rPr>
        <w:t xml:space="preserve">Al-Bari MAA </w:t>
      </w:r>
      <w:r w:rsidRPr="003D00B5">
        <w:rPr>
          <w:rFonts w:ascii="Book Antiqua" w:eastAsia="Book Antiqua" w:hAnsi="Book Antiqua" w:cs="Book Antiqua"/>
          <w:i/>
          <w:iCs/>
          <w:color w:val="000000"/>
          <w:lang w:val="nl-NL"/>
        </w:rPr>
        <w:t>et al</w:t>
      </w:r>
      <w:r w:rsidRPr="003D00B5">
        <w:rPr>
          <w:rFonts w:ascii="Book Antiqua" w:eastAsia="Book Antiqua" w:hAnsi="Book Antiqua" w:cs="Book Antiqua"/>
          <w:color w:val="000000"/>
          <w:lang w:val="nl-NL"/>
        </w:rPr>
        <w:t xml:space="preserve">. </w:t>
      </w:r>
      <w:r w:rsidR="00E00477" w:rsidRPr="00195561">
        <w:rPr>
          <w:rFonts w:ascii="Book Antiqua" w:eastAsia="Book Antiqua" w:hAnsi="Book Antiqua" w:cs="Book Antiqua"/>
          <w:color w:val="000000"/>
        </w:rPr>
        <w:t>COVID-19 in unequally ageing and gender disparity</w:t>
      </w:r>
    </w:p>
    <w:p w14:paraId="31F5E149" w14:textId="77777777" w:rsidR="00A77B3E" w:rsidRPr="00195561" w:rsidRDefault="00A77B3E">
      <w:pPr>
        <w:spacing w:line="360" w:lineRule="auto"/>
        <w:jc w:val="both"/>
      </w:pPr>
    </w:p>
    <w:p w14:paraId="40D08290" w14:textId="78CA5BEB" w:rsidR="00A77B3E" w:rsidRPr="00195561" w:rsidRDefault="00E00477">
      <w:pPr>
        <w:spacing w:line="360" w:lineRule="auto"/>
        <w:jc w:val="both"/>
      </w:pPr>
      <w:r w:rsidRPr="00195561">
        <w:rPr>
          <w:rFonts w:ascii="Book Antiqua" w:eastAsia="Book Antiqua" w:hAnsi="Book Antiqua" w:cs="Book Antiqua"/>
          <w:color w:val="000000"/>
        </w:rPr>
        <w:t>Md Abdul Alim Al-Bari, Showna Hossain, Md Kudrat-E Zahan</w:t>
      </w:r>
    </w:p>
    <w:p w14:paraId="1A2DAE60" w14:textId="77777777" w:rsidR="00A77B3E" w:rsidRPr="00195561" w:rsidRDefault="00A77B3E">
      <w:pPr>
        <w:spacing w:line="360" w:lineRule="auto"/>
        <w:jc w:val="both"/>
      </w:pPr>
    </w:p>
    <w:p w14:paraId="6587471B" w14:textId="2814E315" w:rsidR="00A77B3E" w:rsidRPr="00195561" w:rsidRDefault="00D17699">
      <w:pPr>
        <w:spacing w:line="360" w:lineRule="auto"/>
        <w:jc w:val="both"/>
      </w:pPr>
      <w:r w:rsidRPr="00195561">
        <w:rPr>
          <w:rFonts w:ascii="Book Antiqua" w:eastAsia="Book Antiqua" w:hAnsi="Book Antiqua" w:cs="Book Antiqua"/>
          <w:b/>
          <w:bCs/>
          <w:color w:val="000000"/>
        </w:rPr>
        <w:t>Md Abdul Alim Al-Bar</w:t>
      </w:r>
      <w:r w:rsidR="00E00477" w:rsidRPr="00195561">
        <w:rPr>
          <w:rFonts w:ascii="Book Antiqua" w:eastAsia="Book Antiqua" w:hAnsi="Book Antiqua" w:cs="Book Antiqua"/>
          <w:b/>
          <w:bCs/>
          <w:color w:val="000000"/>
        </w:rPr>
        <w:t xml:space="preserve">, Showna Hossain, </w:t>
      </w:r>
      <w:r w:rsidR="00E00477" w:rsidRPr="00195561">
        <w:rPr>
          <w:rFonts w:ascii="Book Antiqua" w:eastAsia="Book Antiqua" w:hAnsi="Book Antiqua" w:cs="Book Antiqua"/>
          <w:color w:val="000000"/>
        </w:rPr>
        <w:t>Department of Pharmacy, University of Rajshahi, Rajshahi 6205, Bangladesh</w:t>
      </w:r>
    </w:p>
    <w:p w14:paraId="11BFB36C" w14:textId="77777777" w:rsidR="00A77B3E" w:rsidRPr="00195561" w:rsidRDefault="00A77B3E">
      <w:pPr>
        <w:spacing w:line="360" w:lineRule="auto"/>
        <w:jc w:val="both"/>
      </w:pPr>
    </w:p>
    <w:p w14:paraId="0252FD32" w14:textId="4141796C" w:rsidR="00A77B3E" w:rsidRPr="00195561" w:rsidRDefault="00D17699">
      <w:pPr>
        <w:spacing w:line="360" w:lineRule="auto"/>
        <w:jc w:val="both"/>
      </w:pPr>
      <w:r w:rsidRPr="00195561">
        <w:rPr>
          <w:rFonts w:ascii="Book Antiqua" w:eastAsia="Book Antiqua" w:hAnsi="Book Antiqua" w:cs="Book Antiqua"/>
          <w:b/>
          <w:bCs/>
          <w:color w:val="000000"/>
        </w:rPr>
        <w:t>Md Kudrat-E Zahan</w:t>
      </w:r>
      <w:r w:rsidR="00E00477" w:rsidRPr="00195561">
        <w:rPr>
          <w:rFonts w:ascii="Book Antiqua" w:eastAsia="Book Antiqua" w:hAnsi="Book Antiqua" w:cs="Book Antiqua"/>
          <w:b/>
          <w:bCs/>
          <w:color w:val="000000"/>
        </w:rPr>
        <w:t xml:space="preserve">, </w:t>
      </w:r>
      <w:r w:rsidR="00E00477" w:rsidRPr="00195561">
        <w:rPr>
          <w:rFonts w:ascii="Book Antiqua" w:eastAsia="Book Antiqua" w:hAnsi="Book Antiqua" w:cs="Book Antiqua"/>
          <w:color w:val="000000"/>
        </w:rPr>
        <w:t>Department of Chemistry, University of Rajshahi, Rajshahi 6205, Bangladesh</w:t>
      </w:r>
    </w:p>
    <w:p w14:paraId="44C81B2A" w14:textId="77777777" w:rsidR="00A77B3E" w:rsidRPr="00195561" w:rsidRDefault="00A77B3E">
      <w:pPr>
        <w:spacing w:line="360" w:lineRule="auto"/>
        <w:jc w:val="both"/>
      </w:pPr>
    </w:p>
    <w:p w14:paraId="4BC6F659" w14:textId="34643DBF" w:rsidR="00A77B3E" w:rsidRPr="00195561" w:rsidRDefault="00E00477">
      <w:pPr>
        <w:spacing w:line="360" w:lineRule="auto"/>
        <w:jc w:val="both"/>
      </w:pPr>
      <w:r w:rsidRPr="00195561">
        <w:rPr>
          <w:rFonts w:ascii="Book Antiqua" w:eastAsia="Book Antiqua" w:hAnsi="Book Antiqua" w:cs="Book Antiqua"/>
          <w:b/>
          <w:bCs/>
          <w:color w:val="000000"/>
          <w:szCs w:val="22"/>
        </w:rPr>
        <w:t xml:space="preserve">Author contributions: </w:t>
      </w:r>
      <w:r w:rsidR="00037C09" w:rsidRPr="00195561">
        <w:rPr>
          <w:rFonts w:ascii="Book Antiqua" w:eastAsia="Book Antiqua" w:hAnsi="Book Antiqua" w:cs="Book Antiqua"/>
          <w:color w:val="000000"/>
        </w:rPr>
        <w:t>Al-Bari MAA</w:t>
      </w:r>
      <w:r w:rsidRPr="00195561">
        <w:rPr>
          <w:rFonts w:ascii="Book Antiqua" w:eastAsia="Book Antiqua" w:hAnsi="Book Antiqua" w:cs="Book Antiqua"/>
          <w:color w:val="000000"/>
        </w:rPr>
        <w:t xml:space="preserve"> wrote, critically revised the manuscript and proofread</w:t>
      </w:r>
      <w:r w:rsidR="00037C09"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w:t>
      </w:r>
      <w:r w:rsidR="00037C09" w:rsidRPr="00195561">
        <w:rPr>
          <w:rFonts w:ascii="Book Antiqua" w:eastAsia="Book Antiqua" w:hAnsi="Book Antiqua" w:cs="Book Antiqua"/>
          <w:color w:val="000000"/>
        </w:rPr>
        <w:t>Hossain S</w:t>
      </w:r>
      <w:r w:rsidRPr="00195561">
        <w:rPr>
          <w:rFonts w:ascii="Book Antiqua" w:eastAsia="Book Antiqua" w:hAnsi="Book Antiqua" w:cs="Book Antiqua"/>
          <w:color w:val="000000"/>
        </w:rPr>
        <w:t xml:space="preserve"> analysed the data</w:t>
      </w:r>
      <w:r w:rsidR="00037C09"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w:t>
      </w:r>
      <w:r w:rsidR="00037C09" w:rsidRPr="00195561">
        <w:rPr>
          <w:rFonts w:ascii="Book Antiqua" w:eastAsia="Book Antiqua" w:hAnsi="Book Antiqua" w:cs="Book Antiqua"/>
          <w:color w:val="000000"/>
        </w:rPr>
        <w:t>Zahan MKE</w:t>
      </w:r>
      <w:r w:rsidRPr="00195561">
        <w:rPr>
          <w:rFonts w:ascii="Book Antiqua" w:eastAsia="Book Antiqua" w:hAnsi="Book Antiqua" w:cs="Book Antiqua"/>
          <w:color w:val="000000"/>
        </w:rPr>
        <w:t xml:space="preserve"> designed the study</w:t>
      </w:r>
      <w:r w:rsidR="00037C09"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w:t>
      </w:r>
      <w:r w:rsidR="00037C09" w:rsidRPr="00195561">
        <w:rPr>
          <w:rFonts w:ascii="Book Antiqua" w:eastAsia="Book Antiqua" w:hAnsi="Book Antiqua" w:cs="Book Antiqua"/>
          <w:color w:val="000000"/>
        </w:rPr>
        <w:t>t</w:t>
      </w:r>
      <w:r w:rsidRPr="00195561">
        <w:rPr>
          <w:rFonts w:ascii="Book Antiqua" w:eastAsia="Book Antiqua" w:hAnsi="Book Antiqua" w:cs="Book Antiqua"/>
          <w:color w:val="000000"/>
        </w:rPr>
        <w:t>his manuscript is not under review elsewhere, and all authors read and approved the final manuscript.</w:t>
      </w:r>
    </w:p>
    <w:p w14:paraId="3DC0EA9B" w14:textId="77777777" w:rsidR="00A77B3E" w:rsidRPr="00195561" w:rsidRDefault="00A77B3E">
      <w:pPr>
        <w:spacing w:line="360" w:lineRule="auto"/>
        <w:jc w:val="both"/>
      </w:pPr>
    </w:p>
    <w:p w14:paraId="2CF5116E" w14:textId="34CA9B2B" w:rsidR="00A77B3E" w:rsidRPr="00195561" w:rsidRDefault="00E00477">
      <w:pPr>
        <w:spacing w:line="360" w:lineRule="auto"/>
        <w:jc w:val="both"/>
      </w:pPr>
      <w:r w:rsidRPr="00195561">
        <w:rPr>
          <w:rFonts w:ascii="Book Antiqua" w:eastAsia="Book Antiqua" w:hAnsi="Book Antiqua" w:cs="Book Antiqua"/>
          <w:b/>
          <w:bCs/>
          <w:color w:val="000000"/>
        </w:rPr>
        <w:t xml:space="preserve">Corresponding author: Md Abdul Alim Al-Bari, PhD, Professor, </w:t>
      </w:r>
      <w:r w:rsidRPr="00195561">
        <w:rPr>
          <w:rFonts w:ascii="Book Antiqua" w:eastAsia="Book Antiqua" w:hAnsi="Book Antiqua" w:cs="Book Antiqua"/>
          <w:color w:val="000000"/>
        </w:rPr>
        <w:t>Department of Pharmacy, University of Rajshahi, Dhaka-Rajshahi Highway, Rajshahi 6205, Bangladesh. alimalbari347@ru.ac.bd</w:t>
      </w:r>
    </w:p>
    <w:p w14:paraId="50AA69A0" w14:textId="77777777" w:rsidR="00A77B3E" w:rsidRPr="00195561" w:rsidRDefault="00A77B3E">
      <w:pPr>
        <w:spacing w:line="360" w:lineRule="auto"/>
        <w:jc w:val="both"/>
      </w:pPr>
    </w:p>
    <w:p w14:paraId="34A2EF99" w14:textId="77777777" w:rsidR="00A77B3E" w:rsidRPr="00195561" w:rsidRDefault="00E00477">
      <w:pPr>
        <w:spacing w:line="360" w:lineRule="auto"/>
        <w:jc w:val="both"/>
      </w:pPr>
      <w:r w:rsidRPr="00195561">
        <w:rPr>
          <w:rFonts w:ascii="Book Antiqua" w:eastAsia="Book Antiqua" w:hAnsi="Book Antiqua" w:cs="Book Antiqua"/>
          <w:b/>
          <w:bCs/>
          <w:color w:val="000000"/>
        </w:rPr>
        <w:t xml:space="preserve">Received: </w:t>
      </w:r>
      <w:r w:rsidRPr="00195561">
        <w:rPr>
          <w:rFonts w:ascii="Book Antiqua" w:eastAsia="Book Antiqua" w:hAnsi="Book Antiqua" w:cs="Book Antiqua"/>
          <w:color w:val="000000"/>
        </w:rPr>
        <w:t>October 26, 2020</w:t>
      </w:r>
    </w:p>
    <w:p w14:paraId="69CE9D91" w14:textId="77777777" w:rsidR="00A77B3E" w:rsidRPr="00195561" w:rsidRDefault="00E00477">
      <w:pPr>
        <w:spacing w:line="360" w:lineRule="auto"/>
        <w:jc w:val="both"/>
      </w:pPr>
      <w:r w:rsidRPr="00195561">
        <w:rPr>
          <w:rFonts w:ascii="Book Antiqua" w:eastAsia="Book Antiqua" w:hAnsi="Book Antiqua" w:cs="Book Antiqua"/>
          <w:b/>
          <w:bCs/>
          <w:color w:val="000000"/>
        </w:rPr>
        <w:t xml:space="preserve">Revised: </w:t>
      </w:r>
      <w:r w:rsidRPr="00195561">
        <w:rPr>
          <w:rFonts w:ascii="Book Antiqua" w:eastAsia="Book Antiqua" w:hAnsi="Book Antiqua" w:cs="Book Antiqua"/>
          <w:color w:val="000000"/>
        </w:rPr>
        <w:t>November 20, 2020</w:t>
      </w:r>
    </w:p>
    <w:p w14:paraId="367FAD7A" w14:textId="18C82C01" w:rsidR="00A77B3E" w:rsidRPr="00195561" w:rsidRDefault="00E00477">
      <w:pPr>
        <w:spacing w:line="360" w:lineRule="auto"/>
        <w:jc w:val="both"/>
      </w:pPr>
      <w:r w:rsidRPr="00195561">
        <w:rPr>
          <w:rFonts w:ascii="Book Antiqua" w:eastAsia="Book Antiqua" w:hAnsi="Book Antiqua" w:cs="Book Antiqua"/>
          <w:b/>
          <w:bCs/>
          <w:color w:val="000000"/>
        </w:rPr>
        <w:t>Accepted:</w:t>
      </w:r>
      <w:r w:rsidR="00507509" w:rsidRPr="00507509">
        <w:t xml:space="preserve"> </w:t>
      </w:r>
      <w:r w:rsidR="00507509" w:rsidRPr="00507509">
        <w:rPr>
          <w:rFonts w:ascii="Book Antiqua" w:eastAsia="Book Antiqua" w:hAnsi="Book Antiqua" w:cs="Book Antiqua"/>
          <w:color w:val="000000"/>
        </w:rPr>
        <w:t>December 16, 2020</w:t>
      </w:r>
      <w:r w:rsidRPr="00507509">
        <w:rPr>
          <w:rFonts w:ascii="Book Antiqua" w:eastAsia="Book Antiqua" w:hAnsi="Book Antiqua" w:cs="Book Antiqua"/>
          <w:color w:val="000000"/>
        </w:rPr>
        <w:t xml:space="preserve"> </w:t>
      </w:r>
    </w:p>
    <w:p w14:paraId="3163C83A" w14:textId="1104B884" w:rsidR="00A77B3E" w:rsidRPr="00195561" w:rsidRDefault="00E00477" w:rsidP="003D00B5">
      <w:pPr>
        <w:spacing w:line="360" w:lineRule="auto"/>
        <w:jc w:val="both"/>
        <w:sectPr w:rsidR="00A77B3E" w:rsidRPr="00195561">
          <w:footerReference w:type="default" r:id="rId6"/>
          <w:pgSz w:w="12240" w:h="15840"/>
          <w:pgMar w:top="1440" w:right="1440" w:bottom="1440" w:left="1440" w:header="720" w:footer="720" w:gutter="0"/>
          <w:cols w:space="720"/>
          <w:docGrid w:linePitch="360"/>
        </w:sectPr>
      </w:pPr>
      <w:r w:rsidRPr="00195561">
        <w:rPr>
          <w:rFonts w:ascii="Book Antiqua" w:eastAsia="Book Antiqua" w:hAnsi="Book Antiqua" w:cs="Book Antiqua"/>
          <w:b/>
          <w:bCs/>
          <w:color w:val="000000"/>
        </w:rPr>
        <w:t xml:space="preserve">Published online: </w:t>
      </w:r>
      <w:r w:rsidR="003D00B5">
        <w:t xml:space="preserve"> January 28, 2021</w:t>
      </w:r>
    </w:p>
    <w:p w14:paraId="5C052A5E" w14:textId="77777777" w:rsidR="00A77B3E" w:rsidRPr="00195561" w:rsidRDefault="00E00477">
      <w:pPr>
        <w:spacing w:line="360" w:lineRule="auto"/>
        <w:jc w:val="both"/>
      </w:pPr>
      <w:r w:rsidRPr="00195561">
        <w:rPr>
          <w:rFonts w:ascii="Book Antiqua" w:eastAsia="Book Antiqua" w:hAnsi="Book Antiqua" w:cs="Book Antiqua"/>
          <w:b/>
          <w:color w:val="000000"/>
        </w:rPr>
        <w:lastRenderedPageBreak/>
        <w:t>Abstract</w:t>
      </w:r>
    </w:p>
    <w:p w14:paraId="4D37350F" w14:textId="65403138" w:rsidR="00A77B3E" w:rsidRPr="00195561" w:rsidRDefault="00E00477">
      <w:pPr>
        <w:spacing w:line="360" w:lineRule="auto"/>
        <w:jc w:val="both"/>
      </w:pPr>
      <w:r w:rsidRPr="00195561">
        <w:rPr>
          <w:rFonts w:ascii="Book Antiqua" w:eastAsia="Book Antiqua" w:hAnsi="Book Antiqua" w:cs="Book Antiqua"/>
          <w:color w:val="000000"/>
        </w:rPr>
        <w:t xml:space="preserve">Coronavirus disease-2019 (COVID-19), a respiratory tract infection caused by </w:t>
      </w:r>
      <w:r w:rsidR="005F2836" w:rsidRPr="00195561">
        <w:rPr>
          <w:rFonts w:ascii="Book Antiqua" w:eastAsia="Book Antiqua" w:hAnsi="Book Antiqua" w:cs="Book Antiqua"/>
          <w:color w:val="000000"/>
        </w:rPr>
        <w:t>severe acute respiratory syndrome coronavirus 2 (SARS-CoV-2)</w:t>
      </w:r>
      <w:r w:rsidRPr="00195561">
        <w:rPr>
          <w:rFonts w:ascii="Book Antiqua" w:eastAsia="Book Antiqua" w:hAnsi="Book Antiqua" w:cs="Book Antiqua"/>
          <w:color w:val="000000"/>
        </w:rPr>
        <w:t xml:space="preserve"> has become a global health emergency and a threat the entire world. The COVID-19 shows a wide spectrum of clinical presentations, severity, and fatality rates. Although the fatal outcomes of the COVID-19 pandemic are evident in all age groups, the most devastating impact on the health consequences and death from COVID-19 are associated with older adults, especially older men. COVID-19 pandemic is affecting different countries in the world especially in the 65</w:t>
      </w:r>
      <w:r w:rsidRPr="00195561">
        <w:rPr>
          <w:rFonts w:ascii="Book Antiqua" w:eastAsia="Book Antiqua" w:hAnsi="Book Antiqua" w:cs="Book Antiqua"/>
          <w:color w:val="000000"/>
          <w:szCs w:val="30"/>
        </w:rPr>
        <w:t>+</w:t>
      </w:r>
      <w:r w:rsidR="005F2836"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years age male group. In fact, several genes involved into the regulation of the immune system are strategically placed on the X-chromosome and trigger a gendered mediated antiviral fight. The aim of this study is to explore and exploit whether a relationship exists between male sex and COVID-19 mortality and the relationship is age dependent. Herein we discuss the possible role of physiological and immunological sex differences into the higher morbidity and mortality of SARS-CoV-2 between females and males. Deciphering gender differences in COVID-19 offers a window into the principles of immunity against SARS-CoV-2 infection and this information on ageing dependent gender disparity might contribute to our current understanding of COVID-19 infection and disease treatment.</w:t>
      </w:r>
    </w:p>
    <w:p w14:paraId="59FB6347" w14:textId="77777777" w:rsidR="00A77B3E" w:rsidRPr="00195561" w:rsidRDefault="00A77B3E">
      <w:pPr>
        <w:spacing w:line="360" w:lineRule="auto"/>
        <w:jc w:val="both"/>
      </w:pPr>
    </w:p>
    <w:p w14:paraId="1C1C8B0A" w14:textId="23BAF5AF" w:rsidR="00A77B3E" w:rsidRPr="00195561" w:rsidRDefault="00E00477">
      <w:pPr>
        <w:spacing w:line="360" w:lineRule="auto"/>
        <w:jc w:val="both"/>
      </w:pPr>
      <w:r w:rsidRPr="00195561">
        <w:rPr>
          <w:rFonts w:ascii="Book Antiqua" w:eastAsia="Book Antiqua" w:hAnsi="Book Antiqua" w:cs="Book Antiqua"/>
          <w:b/>
          <w:bCs/>
          <w:color w:val="000000"/>
        </w:rPr>
        <w:t xml:space="preserve">Key Words: </w:t>
      </w:r>
      <w:r w:rsidRPr="00195561">
        <w:rPr>
          <w:rFonts w:ascii="Book Antiqua" w:eastAsia="Book Antiqua" w:hAnsi="Book Antiqua" w:cs="Book Antiqua"/>
          <w:color w:val="000000"/>
        </w:rPr>
        <w:t xml:space="preserve">COVID-19; Gender; </w:t>
      </w:r>
      <w:r w:rsidR="005F2836" w:rsidRPr="00195561">
        <w:rPr>
          <w:rFonts w:ascii="Book Antiqua" w:eastAsia="Book Antiqua" w:hAnsi="Book Antiqua" w:cs="Book Antiqua"/>
          <w:color w:val="000000"/>
        </w:rPr>
        <w:t>S</w:t>
      </w:r>
      <w:r w:rsidRPr="00195561">
        <w:rPr>
          <w:rFonts w:ascii="Book Antiqua" w:eastAsia="Book Antiqua" w:hAnsi="Book Antiqua" w:cs="Book Antiqua"/>
          <w:color w:val="000000"/>
        </w:rPr>
        <w:t xml:space="preserve">ex hormones; </w:t>
      </w:r>
      <w:r w:rsidR="005F2836" w:rsidRPr="00195561">
        <w:rPr>
          <w:rFonts w:ascii="Book Antiqua" w:eastAsia="Book Antiqua" w:hAnsi="Book Antiqua" w:cs="Book Antiqua"/>
          <w:color w:val="000000"/>
        </w:rPr>
        <w:t>Angiotensin-converting enzyme 2</w:t>
      </w:r>
      <w:r w:rsidRPr="00195561">
        <w:rPr>
          <w:rFonts w:ascii="Book Antiqua" w:eastAsia="Book Antiqua" w:hAnsi="Book Antiqua" w:cs="Book Antiqua"/>
          <w:color w:val="000000"/>
        </w:rPr>
        <w:t>; TMPRSS2; TLR7</w:t>
      </w:r>
    </w:p>
    <w:p w14:paraId="0E0EB5DC" w14:textId="489CDF95" w:rsidR="00A77B3E" w:rsidRDefault="00A77B3E">
      <w:pPr>
        <w:spacing w:line="360" w:lineRule="auto"/>
        <w:jc w:val="both"/>
      </w:pPr>
    </w:p>
    <w:p w14:paraId="453A27C0" w14:textId="242AFD78" w:rsidR="00BF6F96" w:rsidRPr="00BF6F96" w:rsidRDefault="00BF6F96" w:rsidP="00BF6F96">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BDF370B" w14:textId="77777777" w:rsidR="00BF6F96" w:rsidRPr="00195561" w:rsidRDefault="00BF6F96">
      <w:pPr>
        <w:spacing w:line="360" w:lineRule="auto"/>
        <w:jc w:val="both"/>
      </w:pPr>
    </w:p>
    <w:p w14:paraId="2EE57A14" w14:textId="251BC102" w:rsidR="0057626B" w:rsidRDefault="0049783A" w:rsidP="0057626B">
      <w:pPr>
        <w:spacing w:line="360" w:lineRule="auto"/>
        <w:jc w:val="both"/>
        <w:rPr>
          <w:rFonts w:ascii="Book Antiqua" w:eastAsia="Book Antiqua" w:hAnsi="Book Antiqua" w:cs="Book Antiqua"/>
          <w:color w:val="000000"/>
        </w:rPr>
      </w:pPr>
      <w:r w:rsidRPr="00FA7913">
        <w:rPr>
          <w:rFonts w:ascii="Book Antiqua" w:eastAsia="Book Antiqua" w:hAnsi="Book Antiqua" w:cs="Book Antiqua"/>
          <w:b/>
          <w:bCs/>
          <w:color w:val="000000"/>
        </w:rPr>
        <w:t>Citation:</w:t>
      </w:r>
      <w:r w:rsidRPr="00FA7913">
        <w:rPr>
          <w:rFonts w:ascii="Book Antiqua" w:eastAsia="Book Antiqua" w:hAnsi="Book Antiqua" w:cs="Book Antiqua"/>
          <w:color w:val="000000"/>
        </w:rPr>
        <w:t xml:space="preserve"> </w:t>
      </w:r>
      <w:r w:rsidR="00E00477" w:rsidRPr="00FA7913">
        <w:rPr>
          <w:rFonts w:ascii="Book Antiqua" w:eastAsia="Book Antiqua" w:hAnsi="Book Antiqua" w:cs="Book Antiqua"/>
          <w:color w:val="000000"/>
        </w:rPr>
        <w:t xml:space="preserve">Al-Bari MAA, Hossain S, Zahan MKE. </w:t>
      </w:r>
      <w:r w:rsidR="00E00477" w:rsidRPr="00195561">
        <w:rPr>
          <w:rFonts w:ascii="Book Antiqua" w:eastAsia="Book Antiqua" w:hAnsi="Book Antiqua" w:cs="Book Antiqua"/>
          <w:color w:val="000000"/>
        </w:rPr>
        <w:t xml:space="preserve">Exploration of sex-specific and age-dependent COVID-19 fatality rate in Bangladesh population. </w:t>
      </w:r>
      <w:r w:rsidR="00E00477" w:rsidRPr="00195561">
        <w:rPr>
          <w:rFonts w:ascii="Book Antiqua" w:eastAsia="Book Antiqua" w:hAnsi="Book Antiqua" w:cs="Book Antiqua"/>
          <w:i/>
          <w:iCs/>
          <w:color w:val="000000"/>
        </w:rPr>
        <w:t>World J Radiol</w:t>
      </w:r>
      <w:r w:rsidR="00E00477" w:rsidRPr="00195561">
        <w:rPr>
          <w:rFonts w:ascii="Book Antiqua" w:eastAsia="Book Antiqua" w:hAnsi="Book Antiqua" w:cs="Book Antiqua"/>
          <w:color w:val="000000"/>
        </w:rPr>
        <w:t xml:space="preserve"> </w:t>
      </w:r>
      <w:r w:rsidR="0057626B">
        <w:rPr>
          <w:rFonts w:ascii="Book Antiqua" w:eastAsia="Book Antiqua" w:hAnsi="Book Antiqua" w:cs="Book Antiqua"/>
          <w:color w:val="000000"/>
        </w:rPr>
        <w:t>202</w:t>
      </w:r>
      <w:r w:rsidR="0057626B">
        <w:rPr>
          <w:rFonts w:ascii="Book Antiqua" w:eastAsia="宋体" w:hAnsi="Book Antiqua" w:cs="Book Antiqua" w:hint="eastAsia"/>
          <w:color w:val="000000"/>
          <w:lang w:eastAsia="zh-CN"/>
        </w:rPr>
        <w:t>1</w:t>
      </w:r>
      <w:r w:rsidR="0057626B">
        <w:rPr>
          <w:rFonts w:ascii="Book Antiqua" w:eastAsia="Book Antiqua" w:hAnsi="Book Antiqua" w:cs="Book Antiqua"/>
          <w:color w:val="000000"/>
        </w:rPr>
        <w:t>;</w:t>
      </w:r>
      <w:r w:rsidR="0057626B">
        <w:rPr>
          <w:rFonts w:ascii="Book Antiqua" w:eastAsia="Book Antiqua" w:hAnsi="Book Antiqua" w:cs="Book Antiqua" w:hint="eastAsia"/>
          <w:color w:val="000000"/>
        </w:rPr>
        <w:t xml:space="preserve"> 1</w:t>
      </w:r>
      <w:r w:rsidR="0057626B">
        <w:rPr>
          <w:rFonts w:ascii="Book Antiqua" w:eastAsia="宋体" w:hAnsi="Book Antiqua" w:cs="Book Antiqua" w:hint="eastAsia"/>
          <w:color w:val="000000"/>
          <w:lang w:eastAsia="zh-CN"/>
        </w:rPr>
        <w:t>3</w:t>
      </w:r>
      <w:r w:rsidR="0057626B">
        <w:rPr>
          <w:rFonts w:ascii="Book Antiqua" w:eastAsia="Book Antiqua" w:hAnsi="Book Antiqua" w:cs="Book Antiqua" w:hint="eastAsia"/>
          <w:color w:val="000000"/>
        </w:rPr>
        <w:t xml:space="preserve">(1): </w:t>
      </w:r>
      <w:r w:rsidR="0057626B">
        <w:rPr>
          <w:rFonts w:ascii="Book Antiqua" w:eastAsia="Book Antiqua" w:hAnsi="Book Antiqua" w:cs="Book Antiqua"/>
          <w:color w:val="000000"/>
        </w:rPr>
        <w:t>1</w:t>
      </w:r>
      <w:r w:rsidR="0057626B">
        <w:rPr>
          <w:rFonts w:ascii="Book Antiqua" w:eastAsia="Book Antiqua" w:hAnsi="Book Antiqua" w:cs="Book Antiqua" w:hint="eastAsia"/>
          <w:color w:val="000000"/>
        </w:rPr>
        <w:t>-</w:t>
      </w:r>
      <w:r w:rsidR="0057626B">
        <w:rPr>
          <w:rFonts w:ascii="Book Antiqua" w:eastAsia="Book Antiqua" w:hAnsi="Book Antiqua" w:cs="Book Antiqua"/>
          <w:color w:val="000000"/>
        </w:rPr>
        <w:t>18</w:t>
      </w:r>
      <w:r w:rsidR="0057626B">
        <w:rPr>
          <w:rFonts w:ascii="Book Antiqua" w:eastAsia="Book Antiqua" w:hAnsi="Book Antiqua" w:cs="Book Antiqua" w:hint="eastAsia"/>
          <w:color w:val="000000"/>
        </w:rPr>
        <w:t xml:space="preserve">  </w:t>
      </w:r>
    </w:p>
    <w:p w14:paraId="34891AC5" w14:textId="77777777" w:rsidR="0057626B" w:rsidRPr="00BC52B5" w:rsidRDefault="0057626B" w:rsidP="0057626B">
      <w:pPr>
        <w:spacing w:line="360" w:lineRule="auto"/>
        <w:jc w:val="both"/>
        <w:rPr>
          <w:rFonts w:ascii="Book Antiqua" w:eastAsia="Book Antiqua" w:hAnsi="Book Antiqua" w:cs="Book Antiqua"/>
          <w:color w:val="000000"/>
        </w:rPr>
      </w:pPr>
      <w:r w:rsidRPr="0049783A">
        <w:rPr>
          <w:rFonts w:ascii="Book Antiqua" w:eastAsia="Book Antiqua" w:hAnsi="Book Antiqua" w:cs="Book Antiqua" w:hint="eastAsia"/>
          <w:b/>
          <w:bCs/>
          <w:color w:val="000000"/>
        </w:rPr>
        <w:t>URL:</w:t>
      </w:r>
      <w:r w:rsidRPr="00BC52B5">
        <w:rPr>
          <w:rFonts w:ascii="Book Antiqua" w:eastAsia="Book Antiqua" w:hAnsi="Book Antiqua" w:cs="Book Antiqua" w:hint="eastAsia"/>
          <w:color w:val="000000"/>
        </w:rPr>
        <w:t xml:space="preserve"> https://www.wjgnet.com/1949-8470/full/v1</w:t>
      </w:r>
      <w:r w:rsidRPr="00BC52B5">
        <w:rPr>
          <w:rFonts w:ascii="Book Antiqua" w:eastAsia="宋体" w:hAnsi="Book Antiqua" w:cs="Book Antiqua" w:hint="eastAsia"/>
          <w:color w:val="000000"/>
          <w:lang w:eastAsia="zh-CN"/>
        </w:rPr>
        <w:t>3</w:t>
      </w:r>
      <w:r w:rsidRPr="00BC52B5">
        <w:rPr>
          <w:rFonts w:ascii="Book Antiqua" w:eastAsia="Book Antiqua" w:hAnsi="Book Antiqua" w:cs="Book Antiqua" w:hint="eastAsia"/>
          <w:color w:val="000000"/>
        </w:rPr>
        <w:t>/i</w:t>
      </w:r>
      <w:r w:rsidRPr="00BC52B5">
        <w:rPr>
          <w:rFonts w:ascii="Book Antiqua" w:eastAsia="宋体" w:hAnsi="Book Antiqua" w:cs="Book Antiqua" w:hint="eastAsia"/>
          <w:color w:val="000000"/>
          <w:lang w:eastAsia="zh-CN"/>
        </w:rPr>
        <w:t>1</w:t>
      </w:r>
      <w:r w:rsidRPr="00BC52B5">
        <w:rPr>
          <w:rFonts w:ascii="Book Antiqua" w:eastAsia="Book Antiqua" w:hAnsi="Book Antiqua" w:cs="Book Antiqua" w:hint="eastAsia"/>
          <w:color w:val="000000"/>
        </w:rPr>
        <w:t>/</w:t>
      </w:r>
      <w:r w:rsidRPr="00BC52B5">
        <w:rPr>
          <w:rFonts w:ascii="Book Antiqua" w:eastAsia="Book Antiqua" w:hAnsi="Book Antiqua" w:cs="Book Antiqua"/>
          <w:color w:val="000000"/>
        </w:rPr>
        <w:t>1</w:t>
      </w:r>
      <w:r w:rsidRPr="00BC52B5">
        <w:rPr>
          <w:rFonts w:ascii="Book Antiqua" w:eastAsia="Book Antiqua" w:hAnsi="Book Antiqua" w:cs="Book Antiqua" w:hint="eastAsia"/>
          <w:color w:val="000000"/>
        </w:rPr>
        <w:t xml:space="preserve">.htm  </w:t>
      </w:r>
    </w:p>
    <w:p w14:paraId="0AD4D8AD" w14:textId="77777777" w:rsidR="0057626B" w:rsidRPr="009E53BF" w:rsidRDefault="0057626B" w:rsidP="0057626B">
      <w:pPr>
        <w:spacing w:line="360" w:lineRule="auto"/>
        <w:jc w:val="both"/>
      </w:pPr>
      <w:r w:rsidRPr="0049783A">
        <w:rPr>
          <w:rFonts w:ascii="Book Antiqua" w:eastAsia="Book Antiqua" w:hAnsi="Book Antiqua" w:cs="Book Antiqua" w:hint="eastAsia"/>
          <w:b/>
          <w:bCs/>
          <w:color w:val="000000"/>
        </w:rPr>
        <w:lastRenderedPageBreak/>
        <w:t>DOI:</w:t>
      </w:r>
      <w:r w:rsidRPr="009E53BF">
        <w:rPr>
          <w:rFonts w:ascii="Book Antiqua" w:eastAsia="Book Antiqua" w:hAnsi="Book Antiqua" w:cs="Book Antiqua" w:hint="eastAsia"/>
          <w:color w:val="000000"/>
        </w:rPr>
        <w:t xml:space="preserve"> https://dx.doi.org/10.4329/wjr.v1</w:t>
      </w:r>
      <w:r w:rsidRPr="009E53BF">
        <w:rPr>
          <w:rFonts w:ascii="Book Antiqua" w:eastAsia="宋体" w:hAnsi="Book Antiqua" w:cs="Book Antiqua" w:hint="eastAsia"/>
          <w:color w:val="000000"/>
          <w:lang w:eastAsia="zh-CN"/>
        </w:rPr>
        <w:t>3</w:t>
      </w:r>
      <w:r w:rsidRPr="009E53BF">
        <w:rPr>
          <w:rFonts w:ascii="Book Antiqua" w:eastAsia="Book Antiqua" w:hAnsi="Book Antiqua" w:cs="Book Antiqua" w:hint="eastAsia"/>
          <w:color w:val="000000"/>
        </w:rPr>
        <w:t>.i</w:t>
      </w:r>
      <w:r w:rsidRPr="009E53BF">
        <w:rPr>
          <w:rFonts w:ascii="Book Antiqua" w:eastAsia="宋体" w:hAnsi="Book Antiqua" w:cs="Book Antiqua" w:hint="eastAsia"/>
          <w:color w:val="000000"/>
          <w:lang w:eastAsia="zh-CN"/>
        </w:rPr>
        <w:t>1</w:t>
      </w:r>
      <w:r w:rsidRPr="009E53BF">
        <w:rPr>
          <w:rFonts w:ascii="Book Antiqua" w:eastAsia="Book Antiqua" w:hAnsi="Book Antiqua" w:cs="Book Antiqua" w:hint="eastAsia"/>
          <w:color w:val="000000"/>
        </w:rPr>
        <w:t>.</w:t>
      </w:r>
      <w:r w:rsidRPr="009E53BF">
        <w:rPr>
          <w:rFonts w:ascii="Book Antiqua" w:eastAsia="Book Antiqua" w:hAnsi="Book Antiqua" w:cs="Book Antiqua"/>
          <w:color w:val="000000"/>
        </w:rPr>
        <w:t>1</w:t>
      </w:r>
    </w:p>
    <w:p w14:paraId="3181BF64" w14:textId="228927E9" w:rsidR="00A77B3E" w:rsidRPr="00195561" w:rsidRDefault="00A77B3E" w:rsidP="0057626B">
      <w:pPr>
        <w:spacing w:line="360" w:lineRule="auto"/>
        <w:jc w:val="both"/>
      </w:pPr>
    </w:p>
    <w:p w14:paraId="40E70C02" w14:textId="1BB4BCAD" w:rsidR="00A77B3E" w:rsidRPr="00195561" w:rsidRDefault="00E00477">
      <w:pPr>
        <w:spacing w:line="360" w:lineRule="auto"/>
        <w:jc w:val="both"/>
      </w:pPr>
      <w:r w:rsidRPr="00195561">
        <w:rPr>
          <w:rFonts w:ascii="Book Antiqua" w:eastAsia="Book Antiqua" w:hAnsi="Book Antiqua" w:cs="Book Antiqua"/>
          <w:b/>
          <w:bCs/>
          <w:color w:val="000000"/>
        </w:rPr>
        <w:t xml:space="preserve">Core Tip: </w:t>
      </w:r>
      <w:r w:rsidR="00C14F36" w:rsidRPr="00195561">
        <w:rPr>
          <w:rFonts w:ascii="Book Antiqua" w:eastAsia="Book Antiqua" w:hAnsi="Book Antiqua" w:cs="Book Antiqua"/>
          <w:color w:val="000000"/>
        </w:rPr>
        <w:t xml:space="preserve">(1) </w:t>
      </w:r>
      <w:r w:rsidRPr="00195561">
        <w:rPr>
          <w:rFonts w:ascii="Book Antiqua" w:eastAsia="Book Antiqua" w:hAnsi="Book Antiqua" w:cs="Book Antiqua"/>
          <w:color w:val="000000"/>
        </w:rPr>
        <w:t>Older age, male sex and acute illness severity are associated with increased mortality risk</w:t>
      </w:r>
      <w:r w:rsidR="00C14F36" w:rsidRPr="00195561">
        <w:rPr>
          <w:rFonts w:ascii="Book Antiqua" w:eastAsia="Book Antiqua" w:hAnsi="Book Antiqua" w:cs="Book Antiqua"/>
          <w:color w:val="000000"/>
        </w:rPr>
        <w:t xml:space="preserve">; (2) </w:t>
      </w:r>
      <w:r w:rsidRPr="00195561">
        <w:rPr>
          <w:rFonts w:ascii="Book Antiqua" w:eastAsia="Book Antiqua" w:hAnsi="Book Antiqua" w:cs="Book Antiqua"/>
          <w:color w:val="000000"/>
        </w:rPr>
        <w:t xml:space="preserve">Older age, underlying co-morbidities, social deprivation and ethnicity have been associated with worse outcomes from </w:t>
      </w:r>
      <w:r w:rsidR="00C14F36" w:rsidRPr="00195561">
        <w:rPr>
          <w:rFonts w:ascii="Book Antiqua" w:eastAsia="Book Antiqua" w:hAnsi="Book Antiqua" w:cs="Book Antiqua"/>
          <w:color w:val="000000"/>
        </w:rPr>
        <w:t>coronavirus disease-2019 (COVID-19);</w:t>
      </w:r>
      <w:r w:rsidRPr="00195561">
        <w:rPr>
          <w:rFonts w:ascii="Book Antiqua" w:eastAsia="Book Antiqua" w:hAnsi="Book Antiqua" w:cs="Book Antiqua"/>
          <w:color w:val="000000"/>
        </w:rPr>
        <w:t xml:space="preserve"> </w:t>
      </w:r>
      <w:r w:rsidR="00C14F36" w:rsidRPr="00195561">
        <w:rPr>
          <w:rFonts w:ascii="Book Antiqua" w:eastAsia="Book Antiqua" w:hAnsi="Book Antiqua" w:cs="Book Antiqua"/>
          <w:color w:val="000000"/>
        </w:rPr>
        <w:t>(3)</w:t>
      </w:r>
      <w:r w:rsidRPr="00195561">
        <w:rPr>
          <w:rFonts w:ascii="Book Antiqua" w:eastAsia="Book Antiqua" w:hAnsi="Book Antiqua" w:cs="Book Antiqua"/>
          <w:color w:val="000000"/>
        </w:rPr>
        <w:t xml:space="preserve"> Sex hormones might be implicated in the age-dependent and sex-specific severity of COVID-19</w:t>
      </w:r>
      <w:r w:rsidR="00C14F36" w:rsidRPr="00195561">
        <w:rPr>
          <w:rFonts w:ascii="Book Antiqua" w:eastAsia="Book Antiqua" w:hAnsi="Book Antiqua" w:cs="Book Antiqua"/>
          <w:color w:val="000000"/>
        </w:rPr>
        <w:t>; (4)</w:t>
      </w:r>
      <w:r w:rsidRPr="00195561">
        <w:rPr>
          <w:rFonts w:ascii="Book Antiqua" w:eastAsia="Book Antiqua" w:hAnsi="Book Antiqua" w:cs="Book Antiqua"/>
          <w:color w:val="000000"/>
        </w:rPr>
        <w:t xml:space="preserve"> Male sex </w:t>
      </w:r>
      <w:r w:rsidR="00887242" w:rsidRPr="00195561">
        <w:rPr>
          <w:rFonts w:ascii="Book Antiqua" w:eastAsia="Book Antiqua" w:hAnsi="Book Antiqua" w:cs="Book Antiqua"/>
          <w:color w:val="000000"/>
        </w:rPr>
        <w:t xml:space="preserve">hormones usually </w:t>
      </w:r>
      <w:r w:rsidRPr="00195561">
        <w:rPr>
          <w:rFonts w:ascii="Book Antiqua" w:eastAsia="Book Antiqua" w:hAnsi="Book Antiqua" w:cs="Book Antiqua"/>
          <w:color w:val="000000"/>
        </w:rPr>
        <w:t xml:space="preserve">appear </w:t>
      </w:r>
      <w:r w:rsidR="00887242" w:rsidRPr="00195561">
        <w:rPr>
          <w:rFonts w:ascii="Book Antiqua" w:eastAsia="Book Antiqua" w:hAnsi="Book Antiqua" w:cs="Book Antiqua"/>
          <w:color w:val="000000"/>
        </w:rPr>
        <w:t>as immunosuppre</w:t>
      </w:r>
      <w:r w:rsidRPr="00195561">
        <w:rPr>
          <w:rFonts w:ascii="Book Antiqua" w:eastAsia="Book Antiqua" w:hAnsi="Book Antiqua" w:cs="Book Antiqua"/>
          <w:color w:val="000000"/>
        </w:rPr>
        <w:t>ss</w:t>
      </w:r>
      <w:r w:rsidR="00887242" w:rsidRPr="00195561">
        <w:rPr>
          <w:rFonts w:ascii="Book Antiqua" w:eastAsia="Book Antiqua" w:hAnsi="Book Antiqua" w:cs="Book Antiqua"/>
          <w:color w:val="000000"/>
        </w:rPr>
        <w:t>ants</w:t>
      </w:r>
      <w:r w:rsidRPr="00195561">
        <w:rPr>
          <w:rFonts w:ascii="Book Antiqua" w:eastAsia="Book Antiqua" w:hAnsi="Book Antiqua" w:cs="Book Antiqua"/>
          <w:color w:val="000000"/>
        </w:rPr>
        <w:t xml:space="preserve">, whereas female sex </w:t>
      </w:r>
      <w:r w:rsidR="00887242" w:rsidRPr="00195561">
        <w:rPr>
          <w:rFonts w:ascii="Book Antiqua" w:eastAsia="Book Antiqua" w:hAnsi="Book Antiqua" w:cs="Book Antiqua"/>
          <w:color w:val="000000"/>
        </w:rPr>
        <w:t xml:space="preserve">hormones enhances </w:t>
      </w:r>
      <w:r w:rsidRPr="00195561">
        <w:rPr>
          <w:rFonts w:ascii="Book Antiqua" w:eastAsia="Book Antiqua" w:hAnsi="Book Antiqua" w:cs="Book Antiqua"/>
          <w:color w:val="000000"/>
        </w:rPr>
        <w:t xml:space="preserve">the </w:t>
      </w:r>
      <w:r w:rsidR="00887242" w:rsidRPr="00195561">
        <w:rPr>
          <w:rFonts w:ascii="Book Antiqua" w:eastAsia="Book Antiqua" w:hAnsi="Book Antiqua" w:cs="Book Antiqua"/>
          <w:color w:val="000000"/>
        </w:rPr>
        <w:t>actions</w:t>
      </w:r>
      <w:r w:rsidRPr="00195561">
        <w:rPr>
          <w:rFonts w:ascii="Book Antiqua" w:eastAsia="Book Antiqua" w:hAnsi="Book Antiqua" w:cs="Book Antiqua"/>
          <w:color w:val="000000"/>
        </w:rPr>
        <w:t xml:space="preserve"> of humoral immun</w:t>
      </w:r>
      <w:r w:rsidR="00887242" w:rsidRPr="00195561">
        <w:rPr>
          <w:rFonts w:ascii="Book Antiqua" w:eastAsia="Book Antiqua" w:hAnsi="Book Antiqua" w:cs="Book Antiqua"/>
          <w:color w:val="000000"/>
        </w:rPr>
        <w:t>ity</w:t>
      </w:r>
      <w:r w:rsidR="00C14F36" w:rsidRPr="00195561">
        <w:rPr>
          <w:rFonts w:ascii="Book Antiqua" w:eastAsia="Book Antiqua" w:hAnsi="Book Antiqua" w:cs="Book Antiqua"/>
          <w:color w:val="000000"/>
        </w:rPr>
        <w:t xml:space="preserve">; and (5) </w:t>
      </w:r>
      <w:r w:rsidRPr="00195561">
        <w:rPr>
          <w:rFonts w:ascii="Book Antiqua" w:eastAsia="Book Antiqua" w:hAnsi="Book Antiqua" w:cs="Book Antiqua"/>
          <w:color w:val="000000"/>
        </w:rPr>
        <w:t>Female sex hormones exert a protective effect of COVID-19 severity on females through direct antiviral activity or immune-mediated mechanisms.</w:t>
      </w:r>
    </w:p>
    <w:p w14:paraId="7AC47A3F" w14:textId="06CEB8AD" w:rsidR="00A77B3E" w:rsidRPr="00195561" w:rsidRDefault="00C14F36">
      <w:pPr>
        <w:spacing w:line="360" w:lineRule="auto"/>
        <w:jc w:val="both"/>
      </w:pPr>
      <w:r w:rsidRPr="00195561">
        <w:rPr>
          <w:rFonts w:ascii="Book Antiqua" w:eastAsia="Book Antiqua" w:hAnsi="Book Antiqua" w:cs="Book Antiqua"/>
          <w:b/>
          <w:caps/>
          <w:color w:val="000000"/>
          <w:u w:val="single"/>
        </w:rPr>
        <w:br w:type="page"/>
      </w:r>
      <w:r w:rsidR="00E00477" w:rsidRPr="00195561">
        <w:rPr>
          <w:rFonts w:ascii="Book Antiqua" w:eastAsia="Book Antiqua" w:hAnsi="Book Antiqua" w:cs="Book Antiqua"/>
          <w:b/>
          <w:caps/>
          <w:color w:val="000000"/>
          <w:u w:val="single"/>
        </w:rPr>
        <w:lastRenderedPageBreak/>
        <w:t>INTRODUCTION</w:t>
      </w:r>
    </w:p>
    <w:p w14:paraId="5E92B4B4" w14:textId="34A051EF" w:rsidR="00A77B3E" w:rsidRPr="00195561" w:rsidRDefault="00E00477">
      <w:pPr>
        <w:spacing w:line="360" w:lineRule="auto"/>
        <w:jc w:val="both"/>
      </w:pPr>
      <w:r w:rsidRPr="00195561">
        <w:rPr>
          <w:rFonts w:ascii="Book Antiqua" w:eastAsia="Book Antiqua" w:hAnsi="Book Antiqua" w:cs="Book Antiqua"/>
          <w:color w:val="000000"/>
        </w:rPr>
        <w:t xml:space="preserve">The world is facing a major public health crisis due to the epidemic of coronavirus infection named </w:t>
      </w:r>
      <w:r w:rsidR="00115030" w:rsidRPr="00195561">
        <w:rPr>
          <w:rFonts w:ascii="Book Antiqua" w:eastAsia="Book Antiqua" w:hAnsi="Book Antiqua" w:cs="Book Antiqua"/>
          <w:color w:val="000000"/>
        </w:rPr>
        <w:t>coronavirus disease-2019 (COVID-19)</w:t>
      </w:r>
      <w:r w:rsidRPr="00195561">
        <w:rPr>
          <w:rFonts w:ascii="Book Antiqua" w:eastAsia="Book Antiqua" w:hAnsi="Book Antiqua" w:cs="Book Antiqua"/>
          <w:color w:val="000000"/>
        </w:rPr>
        <w:t xml:space="preserve"> by the World Health Organization (WHO) caused by </w:t>
      </w:r>
      <w:r w:rsidR="00DF4390" w:rsidRPr="00195561">
        <w:rPr>
          <w:rFonts w:ascii="Book Antiqua" w:eastAsia="Book Antiqua" w:hAnsi="Book Antiqua" w:cs="Book Antiqua"/>
          <w:color w:val="000000"/>
        </w:rPr>
        <w:t xml:space="preserve">SARS-CoV-2 (amplified as </w:t>
      </w:r>
      <w:r w:rsidRPr="00195561">
        <w:rPr>
          <w:rFonts w:ascii="Book Antiqua" w:eastAsia="Book Antiqua" w:hAnsi="Book Antiqua" w:cs="Book Antiqua"/>
          <w:color w:val="000000"/>
        </w:rPr>
        <w:t>severe acute respiratory syndrome coronavirus 2)</w:t>
      </w:r>
      <w:r w:rsidR="00115030" w:rsidRPr="00195561">
        <w:rPr>
          <w:rFonts w:ascii="Book Antiqua" w:eastAsia="Book Antiqua" w:hAnsi="Book Antiqua" w:cs="Book Antiqua"/>
          <w:color w:val="000000"/>
          <w:szCs w:val="30"/>
          <w:vertAlign w:val="superscript"/>
        </w:rPr>
        <w:t>[1,2]</w:t>
      </w:r>
      <w:r w:rsidRPr="00195561">
        <w:rPr>
          <w:rFonts w:ascii="Book Antiqua" w:eastAsia="Book Antiqua" w:hAnsi="Book Antiqua" w:cs="Book Antiqua"/>
          <w:color w:val="000000"/>
        </w:rPr>
        <w:t>. SARS-CoV-2 infection epidemic originated from Wuhan city, Hubei, China, in December late 2019, has sporadically spread throughout the world. The SARS-CoV-2 that causes COVID-19 is a zoonotic pathogen, which can infect both human and animal. As of today, the 1</w:t>
      </w:r>
      <w:r w:rsidR="00115030"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October 2020, WHO has reported that the </w:t>
      </w:r>
      <w:r w:rsidR="008B4E1D" w:rsidRPr="00195561">
        <w:rPr>
          <w:rFonts w:ascii="Book Antiqua" w:eastAsia="Book Antiqua" w:hAnsi="Book Antiqua" w:cs="Book Antiqua"/>
          <w:color w:val="000000"/>
        </w:rPr>
        <w:t>epidemic</w:t>
      </w:r>
      <w:r w:rsidRPr="00195561">
        <w:rPr>
          <w:rFonts w:ascii="Book Antiqua" w:eastAsia="Book Antiqua" w:hAnsi="Book Antiqua" w:cs="Book Antiqua"/>
          <w:color w:val="000000"/>
        </w:rPr>
        <w:t xml:space="preserve"> has </w:t>
      </w:r>
      <w:r w:rsidR="008B4E1D" w:rsidRPr="00195561">
        <w:rPr>
          <w:rFonts w:ascii="Book Antiqua" w:eastAsia="Book Antiqua" w:hAnsi="Book Antiqua" w:cs="Book Antiqua"/>
          <w:color w:val="000000"/>
        </w:rPr>
        <w:t>blown</w:t>
      </w:r>
      <w:r w:rsidR="00732226" w:rsidRPr="00195561">
        <w:rPr>
          <w:rFonts w:ascii="Book Antiqua" w:eastAsia="Book Antiqua" w:hAnsi="Book Antiqua" w:cs="Book Antiqua"/>
          <w:color w:val="000000"/>
        </w:rPr>
        <w:t>-</w:t>
      </w:r>
      <w:r w:rsidR="008B4E1D" w:rsidRPr="00195561">
        <w:rPr>
          <w:rFonts w:ascii="Book Antiqua" w:eastAsia="Book Antiqua" w:hAnsi="Book Antiqua" w:cs="Book Antiqua"/>
          <w:color w:val="000000"/>
        </w:rPr>
        <w:t>out</w:t>
      </w:r>
      <w:r w:rsidRPr="00195561">
        <w:rPr>
          <w:rFonts w:ascii="Book Antiqua" w:eastAsia="Book Antiqua" w:hAnsi="Book Antiqua" w:cs="Book Antiqua"/>
          <w:color w:val="000000"/>
        </w:rPr>
        <w:t xml:space="preserve"> to more than 213 </w:t>
      </w:r>
      <w:r w:rsidR="00732226" w:rsidRPr="00195561">
        <w:rPr>
          <w:rFonts w:ascii="Book Antiqua" w:eastAsia="Book Antiqua" w:hAnsi="Book Antiqua" w:cs="Book Antiqua"/>
          <w:color w:val="000000"/>
        </w:rPr>
        <w:t>nations</w:t>
      </w:r>
      <w:r w:rsidRPr="00195561">
        <w:rPr>
          <w:rFonts w:ascii="Book Antiqua" w:eastAsia="Book Antiqua" w:hAnsi="Book Antiqua" w:cs="Book Antiqua"/>
          <w:color w:val="000000"/>
        </w:rPr>
        <w:t xml:space="preserve"> and </w:t>
      </w:r>
      <w:r w:rsidR="00732226" w:rsidRPr="00195561">
        <w:rPr>
          <w:rFonts w:ascii="Book Antiqua" w:eastAsia="Book Antiqua" w:hAnsi="Book Antiqua" w:cs="Book Antiqua"/>
          <w:color w:val="000000"/>
        </w:rPr>
        <w:t>areas</w:t>
      </w:r>
      <w:r w:rsidRPr="00195561">
        <w:rPr>
          <w:rFonts w:ascii="Book Antiqua" w:eastAsia="Book Antiqua" w:hAnsi="Book Antiqua" w:cs="Book Antiqua"/>
          <w:color w:val="000000"/>
        </w:rPr>
        <w:t xml:space="preserve"> with more than </w:t>
      </w:r>
      <w:r w:rsidRPr="00195561">
        <w:rPr>
          <w:rStyle w:val="sc-fzqabl"/>
          <w:rFonts w:ascii="Book Antiqua" w:eastAsia="Book Antiqua" w:hAnsi="Book Antiqua" w:cs="Book Antiqua"/>
          <w:color w:val="000000"/>
        </w:rPr>
        <w:t>33722075</w:t>
      </w:r>
      <w:r w:rsidRPr="00195561">
        <w:rPr>
          <w:rFonts w:ascii="Book Antiqua" w:eastAsia="Book Antiqua" w:hAnsi="Book Antiqua" w:cs="Book Antiqua"/>
          <w:color w:val="000000"/>
        </w:rPr>
        <w:t xml:space="preserve"> confirmed cases, more than </w:t>
      </w:r>
      <w:r w:rsidRPr="00195561">
        <w:rPr>
          <w:rStyle w:val="sc-fzqabl"/>
          <w:rFonts w:ascii="Book Antiqua" w:eastAsia="Book Antiqua" w:hAnsi="Book Antiqua" w:cs="Book Antiqua"/>
          <w:color w:val="000000"/>
        </w:rPr>
        <w:t>1009270</w:t>
      </w:r>
      <w:r w:rsidRPr="00195561">
        <w:rPr>
          <w:rFonts w:ascii="Book Antiqua" w:eastAsia="Book Antiqua" w:hAnsi="Book Antiqua" w:cs="Book Antiqua"/>
          <w:color w:val="000000"/>
        </w:rPr>
        <w:t xml:space="preserve"> confirmed </w:t>
      </w:r>
      <w:r w:rsidR="00732226" w:rsidRPr="00195561">
        <w:rPr>
          <w:rFonts w:ascii="Book Antiqua" w:eastAsia="Book Antiqua" w:hAnsi="Book Antiqua" w:cs="Book Antiqua"/>
          <w:color w:val="000000"/>
        </w:rPr>
        <w:t>expiries</w:t>
      </w:r>
      <w:r w:rsidRPr="00195561">
        <w:rPr>
          <w:rFonts w:ascii="Book Antiqua" w:eastAsia="Book Antiqua" w:hAnsi="Book Antiqua" w:cs="Book Antiqua"/>
          <w:color w:val="000000"/>
        </w:rPr>
        <w:t xml:space="preserve"> and more than 25492274 total </w:t>
      </w:r>
      <w:r w:rsidR="00732226" w:rsidRPr="00195561">
        <w:rPr>
          <w:rFonts w:ascii="Book Antiqua" w:eastAsia="Book Antiqua" w:hAnsi="Book Antiqua" w:cs="Book Antiqua"/>
          <w:color w:val="000000"/>
        </w:rPr>
        <w:t>salvages</w:t>
      </w:r>
      <w:r w:rsidRPr="00195561">
        <w:rPr>
          <w:rFonts w:ascii="Book Antiqua" w:eastAsia="Book Antiqua" w:hAnsi="Book Antiqua" w:cs="Book Antiqua"/>
          <w:color w:val="000000"/>
        </w:rPr>
        <w:t xml:space="preserve"> in around the world </w:t>
      </w:r>
      <w:r w:rsidRPr="00195561">
        <w:rPr>
          <w:rFonts w:ascii="Book Antiqua" w:eastAsia="Book Antiqua" w:hAnsi="Book Antiqua" w:cs="Book Antiqua"/>
          <w:color w:val="000000"/>
          <w:shd w:val="clear" w:color="auto" w:fill="FFFFFF"/>
        </w:rPr>
        <w:t>(https://covid19.who.int</w:t>
      </w:r>
      <w:r w:rsidRPr="00195561">
        <w:rPr>
          <w:rFonts w:ascii="Book Antiqua" w:eastAsia="Book Antiqua" w:hAnsi="Book Antiqua" w:cs="Book Antiqua"/>
          <w:color w:val="000000"/>
          <w:u w:val="single" w:color="0000FF"/>
          <w:shd w:val="clear" w:color="auto" w:fill="FFFFFF"/>
        </w:rPr>
        <w:t>)</w:t>
      </w:r>
      <w:r w:rsidRPr="00195561">
        <w:rPr>
          <w:rFonts w:ascii="Book Antiqua" w:eastAsia="Book Antiqua" w:hAnsi="Book Antiqua" w:cs="Book Antiqua"/>
          <w:color w:val="000000"/>
        </w:rPr>
        <w:t xml:space="preserve">. </w:t>
      </w:r>
      <w:r w:rsidR="007672DA" w:rsidRPr="00195561">
        <w:rPr>
          <w:rFonts w:ascii="Book Antiqua" w:eastAsia="Book Antiqua" w:hAnsi="Book Antiqua" w:cs="Book Antiqua"/>
          <w:color w:val="000000"/>
        </w:rPr>
        <w:t xml:space="preserve">Several </w:t>
      </w:r>
      <w:r w:rsidRPr="00195561">
        <w:rPr>
          <w:rFonts w:ascii="Book Antiqua" w:eastAsia="Book Antiqua" w:hAnsi="Book Antiqua" w:cs="Book Antiqua"/>
          <w:color w:val="000000"/>
        </w:rPr>
        <w:t xml:space="preserve">millions of lives have been </w:t>
      </w:r>
      <w:r w:rsidR="007672DA" w:rsidRPr="00195561">
        <w:rPr>
          <w:rFonts w:ascii="Book Antiqua" w:eastAsia="Book Antiqua" w:hAnsi="Book Antiqua" w:cs="Book Antiqua"/>
          <w:color w:val="000000"/>
        </w:rPr>
        <w:t>troubled due to compulsory</w:t>
      </w:r>
      <w:r w:rsidRPr="00195561">
        <w:rPr>
          <w:rFonts w:ascii="Book Antiqua" w:eastAsia="Book Antiqua" w:hAnsi="Book Antiqua" w:cs="Book Antiqua"/>
          <w:color w:val="000000"/>
        </w:rPr>
        <w:t xml:space="preserve"> isolations/quarantines. This </w:t>
      </w:r>
      <w:r w:rsidR="00C530DD" w:rsidRPr="00195561">
        <w:rPr>
          <w:rFonts w:ascii="Book Antiqua" w:eastAsia="Book Antiqua" w:hAnsi="Book Antiqua" w:cs="Book Antiqua"/>
          <w:color w:val="000000"/>
        </w:rPr>
        <w:t>epidemic</w:t>
      </w:r>
      <w:r w:rsidRPr="00195561">
        <w:rPr>
          <w:rFonts w:ascii="Book Antiqua" w:eastAsia="Book Antiqua" w:hAnsi="Book Antiqua" w:cs="Book Antiqua"/>
          <w:color w:val="000000"/>
        </w:rPr>
        <w:t xml:space="preserve"> has the </w:t>
      </w:r>
      <w:r w:rsidR="00C530DD" w:rsidRPr="00195561">
        <w:rPr>
          <w:rFonts w:ascii="Book Antiqua" w:eastAsia="Book Antiqua" w:hAnsi="Book Antiqua" w:cs="Book Antiqua"/>
          <w:color w:val="000000"/>
        </w:rPr>
        <w:t xml:space="preserve">power </w:t>
      </w:r>
      <w:r w:rsidRPr="00195561">
        <w:rPr>
          <w:rFonts w:ascii="Book Antiqua" w:eastAsia="Book Antiqua" w:hAnsi="Book Antiqua" w:cs="Book Antiqua"/>
          <w:color w:val="000000"/>
        </w:rPr>
        <w:t>to over</w:t>
      </w:r>
      <w:r w:rsidR="00C530DD" w:rsidRPr="00195561">
        <w:rPr>
          <w:rFonts w:ascii="Book Antiqua" w:eastAsia="Book Antiqua" w:hAnsi="Book Antiqua" w:cs="Book Antiqua"/>
          <w:color w:val="000000"/>
        </w:rPr>
        <w:t>burden</w:t>
      </w:r>
      <w:r w:rsidRPr="00195561">
        <w:rPr>
          <w:rFonts w:ascii="Book Antiqua" w:eastAsia="Book Antiqua" w:hAnsi="Book Antiqua" w:cs="Book Antiqua"/>
          <w:color w:val="000000"/>
        </w:rPr>
        <w:t xml:space="preserve"> </w:t>
      </w:r>
      <w:r w:rsidR="00C530DD" w:rsidRPr="00195561">
        <w:rPr>
          <w:rFonts w:ascii="Book Antiqua" w:eastAsia="Book Antiqua" w:hAnsi="Book Antiqua" w:cs="Book Antiqua"/>
          <w:color w:val="000000"/>
        </w:rPr>
        <w:t>nationwide</w:t>
      </w:r>
      <w:r w:rsidRPr="00195561">
        <w:rPr>
          <w:rFonts w:ascii="Book Antiqua" w:eastAsia="Book Antiqua" w:hAnsi="Book Antiqua" w:cs="Book Antiqua"/>
          <w:color w:val="000000"/>
        </w:rPr>
        <w:t xml:space="preserve"> healthcare </w:t>
      </w:r>
      <w:r w:rsidR="00C530DD" w:rsidRPr="00195561">
        <w:rPr>
          <w:rFonts w:ascii="Book Antiqua" w:eastAsia="Book Antiqua" w:hAnsi="Book Antiqua" w:cs="Book Antiqua"/>
          <w:color w:val="000000"/>
        </w:rPr>
        <w:t xml:space="preserve">delivery </w:t>
      </w:r>
      <w:r w:rsidRPr="00195561">
        <w:rPr>
          <w:rFonts w:ascii="Book Antiqua" w:eastAsia="Book Antiqua" w:hAnsi="Book Antiqua" w:cs="Book Antiqua"/>
          <w:color w:val="000000"/>
        </w:rPr>
        <w:t>systems and have ma</w:t>
      </w:r>
      <w:r w:rsidR="00C530DD" w:rsidRPr="00195561">
        <w:rPr>
          <w:rFonts w:ascii="Book Antiqua" w:eastAsia="Book Antiqua" w:hAnsi="Book Antiqua" w:cs="Book Antiqua"/>
          <w:color w:val="000000"/>
        </w:rPr>
        <w:t xml:space="preserve">in </w:t>
      </w:r>
      <w:r w:rsidR="00E07B4F" w:rsidRPr="00195561">
        <w:rPr>
          <w:rFonts w:ascii="Book Antiqua" w:eastAsia="Book Antiqua" w:hAnsi="Book Antiqua" w:cs="Book Antiqua"/>
          <w:color w:val="000000"/>
        </w:rPr>
        <w:t xml:space="preserve">repercussions </w:t>
      </w:r>
      <w:r w:rsidRPr="00195561">
        <w:rPr>
          <w:rFonts w:ascii="Book Antiqua" w:eastAsia="Book Antiqua" w:hAnsi="Book Antiqua" w:cs="Book Antiqua"/>
          <w:color w:val="000000"/>
        </w:rPr>
        <w:t xml:space="preserve">on </w:t>
      </w:r>
      <w:r w:rsidR="00E07B4F" w:rsidRPr="00195561">
        <w:rPr>
          <w:rFonts w:ascii="Book Antiqua" w:eastAsia="Book Antiqua" w:hAnsi="Book Antiqua" w:cs="Book Antiqua"/>
          <w:color w:val="000000"/>
        </w:rPr>
        <w:t>international</w:t>
      </w:r>
      <w:r w:rsidRPr="00195561">
        <w:rPr>
          <w:rFonts w:ascii="Book Antiqua" w:eastAsia="Book Antiqua" w:hAnsi="Book Antiqua" w:cs="Book Antiqua"/>
          <w:color w:val="000000"/>
        </w:rPr>
        <w:t xml:space="preserve"> economy if SARS-CoV-2 </w:t>
      </w:r>
      <w:r w:rsidR="00E07B4F" w:rsidRPr="00195561">
        <w:rPr>
          <w:rFonts w:ascii="Book Antiqua" w:eastAsia="Book Antiqua" w:hAnsi="Book Antiqua" w:cs="Book Antiqua"/>
          <w:color w:val="000000"/>
        </w:rPr>
        <w:t xml:space="preserve">proliferation </w:t>
      </w:r>
      <w:r w:rsidRPr="00195561">
        <w:rPr>
          <w:rFonts w:ascii="Book Antiqua" w:eastAsia="Book Antiqua" w:hAnsi="Book Antiqua" w:cs="Book Antiqua"/>
          <w:color w:val="000000"/>
        </w:rPr>
        <w:t xml:space="preserve">and </w:t>
      </w:r>
      <w:r w:rsidR="00E07B4F" w:rsidRPr="00195561">
        <w:rPr>
          <w:rFonts w:ascii="Book Antiqua" w:eastAsia="Book Antiqua" w:hAnsi="Book Antiqua" w:cs="Book Antiqua"/>
          <w:color w:val="000000"/>
        </w:rPr>
        <w:t>virulency power</w:t>
      </w:r>
      <w:r w:rsidRPr="00195561">
        <w:rPr>
          <w:rFonts w:ascii="Book Antiqua" w:eastAsia="Book Antiqua" w:hAnsi="Book Antiqua" w:cs="Book Antiqua"/>
          <w:color w:val="000000"/>
        </w:rPr>
        <w:t xml:space="preserve"> is not contained, or </w:t>
      </w:r>
      <w:r w:rsidR="00E07B4F" w:rsidRPr="00195561">
        <w:rPr>
          <w:rFonts w:ascii="Book Antiqua" w:eastAsia="Book Antiqua" w:hAnsi="Book Antiqua" w:cs="Book Antiqua"/>
          <w:color w:val="000000"/>
        </w:rPr>
        <w:t>current</w:t>
      </w:r>
      <w:r w:rsidRPr="00195561">
        <w:rPr>
          <w:rFonts w:ascii="Book Antiqua" w:eastAsia="Book Antiqua" w:hAnsi="Book Antiqua" w:cs="Book Antiqua"/>
          <w:color w:val="000000"/>
        </w:rPr>
        <w:t xml:space="preserve"> treatments are not </w:t>
      </w:r>
      <w:r w:rsidR="00E07B4F" w:rsidRPr="00195561">
        <w:rPr>
          <w:rFonts w:ascii="Book Antiqua" w:eastAsia="Book Antiqua" w:hAnsi="Book Antiqua" w:cs="Book Antiqua"/>
          <w:color w:val="000000"/>
        </w:rPr>
        <w:t>established</w:t>
      </w:r>
      <w:r w:rsidRPr="00195561">
        <w:rPr>
          <w:rFonts w:ascii="Book Antiqua" w:eastAsia="Book Antiqua" w:hAnsi="Book Antiqua" w:cs="Book Antiqua"/>
          <w:color w:val="000000"/>
        </w:rPr>
        <w:t>. The infection is currently constituting a serious health, economic, social, and psychological effects on the whole world as the world is under lock down as a measure to curb the spread of the virus</w:t>
      </w:r>
      <w:r w:rsidR="00115030" w:rsidRPr="00195561">
        <w:rPr>
          <w:rFonts w:ascii="Book Antiqua" w:eastAsia="Book Antiqua" w:hAnsi="Book Antiqua" w:cs="Book Antiqua"/>
          <w:color w:val="000000"/>
          <w:szCs w:val="30"/>
          <w:vertAlign w:val="superscript"/>
        </w:rPr>
        <w:t>[3]</w:t>
      </w:r>
      <w:r w:rsidRPr="00195561">
        <w:rPr>
          <w:rFonts w:ascii="Book Antiqua" w:eastAsia="Book Antiqua" w:hAnsi="Book Antiqua" w:cs="Book Antiqua"/>
          <w:color w:val="000000"/>
        </w:rPr>
        <w:t xml:space="preserve">. SARS-CoV-2 is primarily transmitted from person to person through respiratory airborne droplets produced when infected persons cough, sneeze, breathe deeply, or talk within a proximity to uninfected persons. With this emerging </w:t>
      </w:r>
      <w:r w:rsidR="008A33F0" w:rsidRPr="00195561">
        <w:rPr>
          <w:rFonts w:ascii="Book Antiqua" w:eastAsia="Book Antiqua" w:hAnsi="Book Antiqua" w:cs="Book Antiqua"/>
          <w:color w:val="000000"/>
        </w:rPr>
        <w:t>combat</w:t>
      </w:r>
      <w:r w:rsidRPr="00195561">
        <w:rPr>
          <w:rFonts w:ascii="Book Antiqua" w:eastAsia="Book Antiqua" w:hAnsi="Book Antiqua" w:cs="Book Antiqua"/>
          <w:color w:val="000000"/>
        </w:rPr>
        <w:t xml:space="preserve"> against this </w:t>
      </w:r>
      <w:r w:rsidR="008A33F0" w:rsidRPr="00195561">
        <w:rPr>
          <w:rFonts w:ascii="Book Antiqua" w:eastAsia="Book Antiqua" w:hAnsi="Book Antiqua" w:cs="Book Antiqua"/>
          <w:color w:val="000000"/>
        </w:rPr>
        <w:t xml:space="preserve">life-threatening </w:t>
      </w:r>
      <w:r w:rsidRPr="00195561">
        <w:rPr>
          <w:rFonts w:ascii="Book Antiqua" w:eastAsia="Book Antiqua" w:hAnsi="Book Antiqua" w:cs="Book Antiqua"/>
          <w:color w:val="000000"/>
        </w:rPr>
        <w:t>virus, the WHO has taken several strategies to interrupt human contact</w:t>
      </w:r>
      <w:r w:rsidR="008A33F0" w:rsidRPr="00195561">
        <w:rPr>
          <w:rFonts w:ascii="Book Antiqua" w:eastAsia="Book Antiqua" w:hAnsi="Book Antiqua" w:cs="Book Antiqua"/>
          <w:color w:val="000000"/>
        </w:rPr>
        <w:t>s with others</w:t>
      </w:r>
      <w:r w:rsidRPr="00195561">
        <w:rPr>
          <w:rFonts w:ascii="Book Antiqua" w:eastAsia="Book Antiqua" w:hAnsi="Book Antiqua" w:cs="Book Antiqua"/>
          <w:color w:val="000000"/>
        </w:rPr>
        <w:t xml:space="preserve">, </w:t>
      </w:r>
      <w:r w:rsidR="008A33F0" w:rsidRPr="00195561">
        <w:rPr>
          <w:rFonts w:ascii="Book Antiqua" w:eastAsia="Book Antiqua" w:hAnsi="Book Antiqua" w:cs="Book Antiqua"/>
          <w:color w:val="000000"/>
        </w:rPr>
        <w:t>segregate</w:t>
      </w:r>
      <w:r w:rsidRPr="00195561">
        <w:rPr>
          <w:rFonts w:ascii="Book Antiqua" w:eastAsia="Book Antiqua" w:hAnsi="Book Antiqua" w:cs="Book Antiqua"/>
          <w:color w:val="000000"/>
        </w:rPr>
        <w:t xml:space="preserve"> patients at </w:t>
      </w:r>
      <w:r w:rsidR="008A33F0" w:rsidRPr="00195561">
        <w:rPr>
          <w:rFonts w:ascii="Book Antiqua" w:eastAsia="Book Antiqua" w:hAnsi="Book Antiqua" w:cs="Book Antiqua"/>
          <w:color w:val="000000"/>
        </w:rPr>
        <w:t xml:space="preserve">preliminary </w:t>
      </w:r>
      <w:r w:rsidRPr="00195561">
        <w:rPr>
          <w:rFonts w:ascii="Book Antiqua" w:eastAsia="Book Antiqua" w:hAnsi="Book Antiqua" w:cs="Book Antiqua"/>
          <w:color w:val="000000"/>
        </w:rPr>
        <w:t xml:space="preserve">stages, </w:t>
      </w:r>
      <w:r w:rsidR="008A33F0" w:rsidRPr="00195561">
        <w:rPr>
          <w:rFonts w:ascii="Book Antiqua" w:eastAsia="Book Antiqua" w:hAnsi="Book Antiqua" w:cs="Book Antiqua"/>
          <w:color w:val="000000"/>
        </w:rPr>
        <w:t>recognize</w:t>
      </w:r>
      <w:r w:rsidRPr="00195561">
        <w:rPr>
          <w:rFonts w:ascii="Book Antiqua" w:eastAsia="Book Antiqua" w:hAnsi="Book Antiqua" w:cs="Book Antiqua"/>
          <w:color w:val="000000"/>
        </w:rPr>
        <w:t xml:space="preserve"> and </w:t>
      </w:r>
      <w:r w:rsidR="008A33F0" w:rsidRPr="00195561">
        <w:rPr>
          <w:rFonts w:ascii="Book Antiqua" w:eastAsia="Book Antiqua" w:hAnsi="Book Antiqua" w:cs="Book Antiqua"/>
          <w:color w:val="000000"/>
        </w:rPr>
        <w:t>decrease</w:t>
      </w:r>
      <w:r w:rsidRPr="00195561">
        <w:rPr>
          <w:rFonts w:ascii="Book Antiqua" w:eastAsia="Book Antiqua" w:hAnsi="Book Antiqua" w:cs="Book Antiqua"/>
          <w:color w:val="000000"/>
        </w:rPr>
        <w:t xml:space="preserve"> </w:t>
      </w:r>
      <w:r w:rsidR="00395C37" w:rsidRPr="00195561">
        <w:rPr>
          <w:rFonts w:ascii="Book Antiqua" w:eastAsia="Book Antiqua" w:hAnsi="Book Antiqua" w:cs="Book Antiqua"/>
          <w:color w:val="000000"/>
        </w:rPr>
        <w:t>spread</w:t>
      </w:r>
      <w:r w:rsidRPr="00195561">
        <w:rPr>
          <w:rFonts w:ascii="Book Antiqua" w:eastAsia="Book Antiqua" w:hAnsi="Book Antiqua" w:cs="Book Antiqua"/>
          <w:color w:val="000000"/>
        </w:rPr>
        <w:t xml:space="preserve"> from the animal source for minimizing the social and economic impact.</w:t>
      </w:r>
    </w:p>
    <w:p w14:paraId="3D7429CC" w14:textId="206A2994" w:rsidR="00A77B3E" w:rsidRPr="00195561" w:rsidRDefault="00E00477" w:rsidP="006B2058">
      <w:pPr>
        <w:spacing w:line="360" w:lineRule="auto"/>
        <w:ind w:firstLineChars="100" w:firstLine="240"/>
        <w:jc w:val="both"/>
      </w:pPr>
      <w:r w:rsidRPr="00195561">
        <w:rPr>
          <w:rFonts w:ascii="Book Antiqua" w:eastAsia="Book Antiqua" w:hAnsi="Book Antiqua" w:cs="Book Antiqua"/>
          <w:color w:val="000000"/>
        </w:rPr>
        <w:t>Coronaviruses</w:t>
      </w:r>
      <w:r w:rsidR="00115030"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belong to the family of </w:t>
      </w:r>
      <w:r w:rsidRPr="00195561">
        <w:rPr>
          <w:rFonts w:ascii="Book Antiqua" w:eastAsia="Book Antiqua" w:hAnsi="Book Antiqua" w:cs="Book Antiqua"/>
          <w:i/>
          <w:iCs/>
          <w:color w:val="000000"/>
        </w:rPr>
        <w:t>Coronaviridae</w:t>
      </w:r>
      <w:r w:rsidRPr="00195561">
        <w:rPr>
          <w:rFonts w:ascii="Book Antiqua" w:eastAsia="Book Antiqua" w:hAnsi="Book Antiqua" w:cs="Book Antiqua"/>
          <w:color w:val="000000"/>
        </w:rPr>
        <w:t xml:space="preserve">. SARS-CoV-2 is a beta-coronavirus like the two other viruses that have caused fatal infections over the last </w:t>
      </w:r>
      <w:r w:rsidR="00C9417C" w:rsidRPr="00195561">
        <w:rPr>
          <w:rFonts w:ascii="Book Antiqua" w:eastAsia="Book Antiqua" w:hAnsi="Book Antiqua" w:cs="Book Antiqua"/>
          <w:color w:val="000000"/>
        </w:rPr>
        <w:t>couple of decades:</w:t>
      </w:r>
      <w:r w:rsidRPr="00195561">
        <w:rPr>
          <w:rFonts w:ascii="Book Antiqua" w:eastAsia="Book Antiqua" w:hAnsi="Book Antiqua" w:cs="Book Antiqua"/>
          <w:color w:val="000000"/>
        </w:rPr>
        <w:t xml:space="preserve"> </w:t>
      </w:r>
      <w:r w:rsidR="00123B45">
        <w:rPr>
          <w:rFonts w:ascii="Book Antiqua" w:eastAsia="Book Antiqua" w:hAnsi="Book Antiqua" w:cs="Book Antiqua"/>
          <w:color w:val="000000"/>
        </w:rPr>
        <w:t>T</w:t>
      </w:r>
      <w:r w:rsidRPr="00195561">
        <w:rPr>
          <w:rFonts w:ascii="Book Antiqua" w:eastAsia="Book Antiqua" w:hAnsi="Book Antiqua" w:cs="Book Antiqua"/>
          <w:color w:val="000000"/>
        </w:rPr>
        <w:t xml:space="preserve">he SARS-CoV and the </w:t>
      </w:r>
      <w:r w:rsidR="00C9417C" w:rsidRPr="00195561">
        <w:rPr>
          <w:rFonts w:ascii="Book Antiqua" w:eastAsia="Book Antiqua" w:hAnsi="Book Antiqua" w:cs="Book Antiqua"/>
          <w:color w:val="000000"/>
        </w:rPr>
        <w:t xml:space="preserve">MERS-CoV (amplified as </w:t>
      </w:r>
      <w:r w:rsidRPr="00195561">
        <w:rPr>
          <w:rFonts w:ascii="Book Antiqua" w:eastAsia="Book Antiqua" w:hAnsi="Book Antiqua" w:cs="Book Antiqua"/>
          <w:color w:val="000000"/>
        </w:rPr>
        <w:t xml:space="preserve">Middle East respiratory syndrome coronavirus). The SARS-CoV-2 is a non-segmented, enveloped, single-stranded, positive-sense RNA virus with a nucleocapsid. Analysis of the viral full genome sequencing has shown that the SARS-CoV-2 is phylogenetically close to the causative agent of a viral </w:t>
      </w:r>
      <w:r w:rsidRPr="00195561">
        <w:rPr>
          <w:rFonts w:ascii="Book Antiqua" w:eastAsia="Book Antiqua" w:hAnsi="Book Antiqua" w:cs="Book Antiqua"/>
          <w:color w:val="000000"/>
        </w:rPr>
        <w:lastRenderedPageBreak/>
        <w:t>outbreak in 2002, SARS-CoV, with which it shares about 79% of its genome</w:t>
      </w:r>
      <w:r w:rsidR="00115030" w:rsidRPr="00195561">
        <w:rPr>
          <w:rFonts w:ascii="Book Antiqua" w:eastAsia="Book Antiqua" w:hAnsi="Book Antiqua" w:cs="Book Antiqua"/>
          <w:color w:val="000000"/>
          <w:vertAlign w:val="superscript"/>
        </w:rPr>
        <w:t>[</w:t>
      </w:r>
      <w:r w:rsidR="00115030" w:rsidRPr="00195561">
        <w:rPr>
          <w:rFonts w:ascii="Book Antiqua" w:eastAsia="Book Antiqua" w:hAnsi="Book Antiqua" w:cs="Book Antiqua"/>
          <w:color w:val="000000"/>
          <w:szCs w:val="30"/>
          <w:vertAlign w:val="superscript"/>
        </w:rPr>
        <w:t>1,2]</w:t>
      </w:r>
      <w:r w:rsidRPr="00195561">
        <w:rPr>
          <w:rFonts w:ascii="Book Antiqua" w:eastAsia="Book Antiqua" w:hAnsi="Book Antiqua" w:cs="Book Antiqua"/>
          <w:color w:val="000000"/>
        </w:rPr>
        <w:t xml:space="preserve">. Since SARS-CoV-2 is </w:t>
      </w:r>
      <w:r w:rsidR="00CD1680" w:rsidRPr="00195561">
        <w:rPr>
          <w:rFonts w:ascii="Book Antiqua" w:eastAsia="Book Antiqua" w:hAnsi="Book Antiqua" w:cs="Book Antiqua"/>
          <w:color w:val="000000"/>
        </w:rPr>
        <w:t>hereditarily</w:t>
      </w:r>
      <w:r w:rsidRPr="00195561">
        <w:rPr>
          <w:rFonts w:ascii="Book Antiqua" w:eastAsia="Book Antiqua" w:hAnsi="Book Antiqua" w:cs="Book Antiqua"/>
          <w:color w:val="000000"/>
        </w:rPr>
        <w:t xml:space="preserve"> and </w:t>
      </w:r>
      <w:r w:rsidR="00CD1680" w:rsidRPr="00195561">
        <w:rPr>
          <w:rFonts w:ascii="Book Antiqua" w:eastAsia="Book Antiqua" w:hAnsi="Book Antiqua" w:cs="Book Antiqua"/>
          <w:color w:val="000000"/>
        </w:rPr>
        <w:t>anatomically</w:t>
      </w:r>
      <w:r w:rsidRPr="00195561">
        <w:rPr>
          <w:rFonts w:ascii="Book Antiqua" w:eastAsia="Book Antiqua" w:hAnsi="Book Antiqua" w:cs="Book Antiqua"/>
          <w:color w:val="000000"/>
        </w:rPr>
        <w:t xml:space="preserve"> related to SARS-CoV, it is </w:t>
      </w:r>
      <w:r w:rsidR="00CD1680" w:rsidRPr="00195561">
        <w:rPr>
          <w:rFonts w:ascii="Book Antiqua" w:eastAsia="Book Antiqua" w:hAnsi="Book Antiqua" w:cs="Book Antiqua"/>
          <w:color w:val="000000"/>
        </w:rPr>
        <w:t xml:space="preserve">appearing </w:t>
      </w:r>
      <w:r w:rsidRPr="00195561">
        <w:rPr>
          <w:rFonts w:ascii="Book Antiqua" w:eastAsia="Book Antiqua" w:hAnsi="Book Antiqua" w:cs="Book Antiqua"/>
          <w:color w:val="000000"/>
        </w:rPr>
        <w:t xml:space="preserve">clear that it has its own </w:t>
      </w:r>
      <w:r w:rsidR="00CD1680" w:rsidRPr="00195561">
        <w:rPr>
          <w:rFonts w:ascii="Book Antiqua" w:eastAsia="Book Antiqua" w:hAnsi="Book Antiqua" w:cs="Book Antiqua"/>
          <w:color w:val="000000"/>
        </w:rPr>
        <w:t>exceptional</w:t>
      </w:r>
      <w:r w:rsidRPr="00195561">
        <w:rPr>
          <w:rFonts w:ascii="Book Antiqua" w:eastAsia="Book Antiqua" w:hAnsi="Book Antiqua" w:cs="Book Antiqua"/>
          <w:color w:val="000000"/>
        </w:rPr>
        <w:t xml:space="preserve"> </w:t>
      </w:r>
      <w:r w:rsidR="00CD1680" w:rsidRPr="00195561">
        <w:rPr>
          <w:rFonts w:ascii="Book Antiqua" w:eastAsia="Book Antiqua" w:hAnsi="Book Antiqua" w:cs="Book Antiqua"/>
          <w:color w:val="000000"/>
        </w:rPr>
        <w:t xml:space="preserve">properties </w:t>
      </w:r>
      <w:r w:rsidRPr="00195561">
        <w:rPr>
          <w:rFonts w:ascii="Book Antiqua" w:eastAsia="Book Antiqua" w:hAnsi="Book Antiqua" w:cs="Book Antiqua"/>
          <w:color w:val="000000"/>
        </w:rPr>
        <w:t xml:space="preserve">that </w:t>
      </w:r>
      <w:r w:rsidR="00CD1680" w:rsidRPr="00195561">
        <w:rPr>
          <w:rFonts w:ascii="Book Antiqua" w:eastAsia="Book Antiqua" w:hAnsi="Book Antiqua" w:cs="Book Antiqua"/>
          <w:color w:val="000000"/>
        </w:rPr>
        <w:t xml:space="preserve">shared </w:t>
      </w:r>
      <w:r w:rsidRPr="00195561">
        <w:rPr>
          <w:rFonts w:ascii="Book Antiqua" w:eastAsia="Book Antiqua" w:hAnsi="Book Antiqua" w:cs="Book Antiqua"/>
          <w:color w:val="000000"/>
        </w:rPr>
        <w:t xml:space="preserve">to the </w:t>
      </w:r>
      <w:r w:rsidR="00CD1680" w:rsidRPr="00195561">
        <w:rPr>
          <w:rFonts w:ascii="Book Antiqua" w:eastAsia="Book Antiqua" w:hAnsi="Book Antiqua" w:cs="Book Antiqua"/>
          <w:color w:val="000000"/>
        </w:rPr>
        <w:t>quick</w:t>
      </w:r>
      <w:r w:rsidRPr="00195561">
        <w:rPr>
          <w:rFonts w:ascii="Book Antiqua" w:eastAsia="Book Antiqua" w:hAnsi="Book Antiqua" w:cs="Book Antiqua"/>
          <w:color w:val="000000"/>
        </w:rPr>
        <w:t xml:space="preserve"> </w:t>
      </w:r>
      <w:r w:rsidR="00CD1680" w:rsidRPr="00195561">
        <w:rPr>
          <w:rFonts w:ascii="Book Antiqua" w:eastAsia="Book Antiqua" w:hAnsi="Book Antiqua" w:cs="Book Antiqua"/>
          <w:color w:val="000000"/>
        </w:rPr>
        <w:t>out</w:t>
      </w:r>
      <w:r w:rsidRPr="00195561">
        <w:rPr>
          <w:rFonts w:ascii="Book Antiqua" w:eastAsia="Book Antiqua" w:hAnsi="Book Antiqua" w:cs="Book Antiqua"/>
          <w:color w:val="000000"/>
        </w:rPr>
        <w:t xml:space="preserve">spread around the </w:t>
      </w:r>
      <w:r w:rsidR="00CD1680" w:rsidRPr="00195561">
        <w:rPr>
          <w:rFonts w:ascii="Book Antiqua" w:eastAsia="Book Antiqua" w:hAnsi="Book Antiqua" w:cs="Book Antiqua"/>
          <w:color w:val="000000"/>
        </w:rPr>
        <w:t>world</w:t>
      </w:r>
      <w:r w:rsidRPr="00195561">
        <w:rPr>
          <w:rFonts w:ascii="Book Antiqua" w:eastAsia="Book Antiqua" w:hAnsi="Book Antiqua" w:cs="Book Antiqua"/>
          <w:color w:val="000000"/>
        </w:rPr>
        <w:t xml:space="preserve">. Despite its similarity to SARS-CoV, its transmission efficiency and diagnostic methods are rather different. The coronavirus crown-like (“corona”) morphology is created by transmembrane spike glycoproteins (S proteins) which is essential for SARS-CoV-2 attachment and invasion into host cells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formation of homotrimers protruding from the viral surface</w:t>
      </w:r>
      <w:r w:rsidR="00115030" w:rsidRPr="00195561">
        <w:rPr>
          <w:rFonts w:ascii="Book Antiqua" w:eastAsia="Book Antiqua" w:hAnsi="Book Antiqua" w:cs="Book Antiqua"/>
          <w:color w:val="000000"/>
          <w:szCs w:val="30"/>
          <w:vertAlign w:val="superscript"/>
        </w:rPr>
        <w:t>[3]</w:t>
      </w:r>
      <w:r w:rsidRPr="00195561">
        <w:rPr>
          <w:rFonts w:ascii="Book Antiqua" w:eastAsia="Book Antiqua" w:hAnsi="Book Antiqua" w:cs="Book Antiqua"/>
          <w:color w:val="000000"/>
        </w:rPr>
        <w:t>. The distinguishing factor of SARS-CoV-2 is probably the nucleotide changes in the S protein and its receptor-binding domain (RBD)</w:t>
      </w:r>
      <w:r w:rsidR="00115030" w:rsidRPr="00195561">
        <w:rPr>
          <w:rFonts w:ascii="Book Antiqua" w:eastAsia="Book Antiqua" w:hAnsi="Book Antiqua" w:cs="Book Antiqua"/>
          <w:color w:val="000000"/>
          <w:szCs w:val="30"/>
          <w:vertAlign w:val="superscript"/>
        </w:rPr>
        <w:t>[4]</w:t>
      </w:r>
      <w:r w:rsidRPr="00195561">
        <w:rPr>
          <w:rFonts w:ascii="Book Antiqua" w:eastAsia="Book Antiqua" w:hAnsi="Book Antiqua" w:cs="Book Antiqua"/>
          <w:color w:val="000000"/>
        </w:rPr>
        <w:t xml:space="preserve">. The S proteins of SARS-CoV and SARS-CoV-2 </w:t>
      </w:r>
      <w:r w:rsidR="00571F50" w:rsidRPr="00195561">
        <w:rPr>
          <w:rFonts w:ascii="Book Antiqua" w:eastAsia="Book Antiqua" w:hAnsi="Book Antiqua" w:cs="Book Antiqua"/>
          <w:color w:val="000000"/>
        </w:rPr>
        <w:t>show</w:t>
      </w:r>
      <w:r w:rsidRPr="00195561">
        <w:rPr>
          <w:rFonts w:ascii="Book Antiqua" w:eastAsia="Book Antiqua" w:hAnsi="Book Antiqua" w:cs="Book Antiqua"/>
          <w:color w:val="000000"/>
        </w:rPr>
        <w:t xml:space="preserve"> </w:t>
      </w:r>
      <w:r w:rsidR="00571F50" w:rsidRPr="00195561">
        <w:rPr>
          <w:rFonts w:ascii="Book Antiqua" w:eastAsia="Book Antiqua" w:hAnsi="Book Antiqua" w:cs="Book Antiqua"/>
          <w:color w:val="000000"/>
        </w:rPr>
        <w:t>organizational</w:t>
      </w:r>
      <w:r w:rsidRPr="00195561">
        <w:rPr>
          <w:rFonts w:ascii="Book Antiqua" w:eastAsia="Book Antiqua" w:hAnsi="Book Antiqua" w:cs="Book Antiqua"/>
          <w:color w:val="000000"/>
        </w:rPr>
        <w:t xml:space="preserve"> homology and </w:t>
      </w:r>
      <w:r w:rsidR="00571F50" w:rsidRPr="00195561">
        <w:rPr>
          <w:rFonts w:ascii="Book Antiqua" w:eastAsia="Book Antiqua" w:hAnsi="Book Antiqua" w:cs="Book Antiqua"/>
          <w:color w:val="000000"/>
        </w:rPr>
        <w:t>preserved</w:t>
      </w:r>
      <w:r w:rsidRPr="00195561">
        <w:rPr>
          <w:rFonts w:ascii="Book Antiqua" w:eastAsia="Book Antiqua" w:hAnsi="Book Antiqua" w:cs="Book Antiqua"/>
          <w:color w:val="000000"/>
        </w:rPr>
        <w:t xml:space="preserve"> ectodomains, so</w:t>
      </w:r>
      <w:r w:rsidR="00571F50" w:rsidRPr="00195561">
        <w:rPr>
          <w:rFonts w:ascii="Book Antiqua" w:eastAsia="Book Antiqua" w:hAnsi="Book Antiqua" w:cs="Book Antiqua"/>
          <w:color w:val="000000"/>
        </w:rPr>
        <w:t xml:space="preserve"> that previous</w:t>
      </w:r>
      <w:r w:rsidRPr="00195561">
        <w:rPr>
          <w:rFonts w:ascii="Book Antiqua" w:eastAsia="Book Antiqua" w:hAnsi="Book Antiqua" w:cs="Book Antiqua"/>
          <w:color w:val="000000"/>
        </w:rPr>
        <w:t xml:space="preserve"> </w:t>
      </w:r>
      <w:r w:rsidR="00571F50" w:rsidRPr="00195561">
        <w:rPr>
          <w:rFonts w:ascii="Book Antiqua" w:eastAsia="Book Antiqua" w:hAnsi="Book Antiqua" w:cs="Book Antiqua"/>
          <w:color w:val="000000"/>
        </w:rPr>
        <w:t>approaches</w:t>
      </w:r>
      <w:r w:rsidRPr="00195561">
        <w:rPr>
          <w:rFonts w:ascii="Book Antiqua" w:eastAsia="Book Antiqua" w:hAnsi="Book Antiqua" w:cs="Book Antiqua"/>
          <w:color w:val="000000"/>
        </w:rPr>
        <w:t xml:space="preserve"> are </w:t>
      </w:r>
      <w:r w:rsidR="002A5ED9" w:rsidRPr="00195561">
        <w:rPr>
          <w:rFonts w:ascii="Book Antiqua" w:eastAsia="Book Antiqua" w:hAnsi="Book Antiqua" w:cs="Book Antiqua"/>
          <w:color w:val="000000"/>
        </w:rPr>
        <w:t xml:space="preserve">applied </w:t>
      </w:r>
      <w:r w:rsidRPr="00195561">
        <w:rPr>
          <w:rFonts w:ascii="Book Antiqua" w:eastAsia="Book Antiqua" w:hAnsi="Book Antiqua" w:cs="Book Antiqua"/>
          <w:color w:val="000000"/>
        </w:rPr>
        <w:t xml:space="preserve">to </w:t>
      </w:r>
      <w:r w:rsidR="002A5ED9" w:rsidRPr="00195561">
        <w:rPr>
          <w:rFonts w:ascii="Book Antiqua" w:eastAsia="Book Antiqua" w:hAnsi="Book Antiqua" w:cs="Book Antiqua"/>
          <w:color w:val="000000"/>
        </w:rPr>
        <w:t>stop</w:t>
      </w:r>
      <w:r w:rsidRPr="00195561">
        <w:rPr>
          <w:rFonts w:ascii="Book Antiqua" w:eastAsia="Book Antiqua" w:hAnsi="Book Antiqua" w:cs="Book Antiqua"/>
          <w:color w:val="000000"/>
        </w:rPr>
        <w:t xml:space="preserve"> binding of SARS-CoV to its host cell receptor</w:t>
      </w:r>
      <w:r w:rsidR="002A5ED9" w:rsidRPr="00195561">
        <w:rPr>
          <w:rFonts w:ascii="Book Antiqua" w:eastAsia="Book Antiqua" w:hAnsi="Book Antiqua" w:cs="Book Antiqua"/>
          <w:color w:val="000000"/>
        </w:rPr>
        <w:t xml:space="preserve">, </w:t>
      </w:r>
      <w:r w:rsidR="006B2058" w:rsidRPr="00195561">
        <w:rPr>
          <w:rFonts w:ascii="Book Antiqua" w:eastAsia="Book Antiqua" w:hAnsi="Book Antiqua" w:cs="Book Antiqua"/>
          <w:color w:val="000000"/>
        </w:rPr>
        <w:t>angiotensin-converting enzyme 2</w:t>
      </w:r>
      <w:r w:rsidRPr="00195561">
        <w:rPr>
          <w:rFonts w:ascii="Book Antiqua" w:eastAsia="Book Antiqua" w:hAnsi="Book Antiqua" w:cs="Book Antiqua"/>
          <w:color w:val="000000"/>
        </w:rPr>
        <w:t xml:space="preserve"> </w:t>
      </w:r>
      <w:r w:rsidR="002A5ED9" w:rsidRPr="00195561">
        <w:rPr>
          <w:rFonts w:ascii="Book Antiqua" w:eastAsia="Book Antiqua" w:hAnsi="Book Antiqua" w:cs="Book Antiqua"/>
          <w:color w:val="000000"/>
        </w:rPr>
        <w:t>(</w:t>
      </w:r>
      <w:r w:rsidR="006B2058" w:rsidRPr="00195561">
        <w:rPr>
          <w:rFonts w:ascii="Book Antiqua" w:eastAsia="Book Antiqua" w:hAnsi="Book Antiqua" w:cs="Book Antiqua"/>
          <w:color w:val="000000"/>
        </w:rPr>
        <w:t>ACE</w:t>
      </w:r>
      <w:r w:rsidR="00372C84">
        <w:rPr>
          <w:rFonts w:ascii="Book Antiqua" w:eastAsia="Book Antiqua" w:hAnsi="Book Antiqua" w:cs="Book Antiqua"/>
          <w:color w:val="000000"/>
        </w:rPr>
        <w:t>2</w:t>
      </w:r>
      <w:r w:rsidRPr="00195561">
        <w:rPr>
          <w:rFonts w:ascii="Book Antiqua" w:eastAsia="Book Antiqua" w:hAnsi="Book Antiqua" w:cs="Book Antiqua"/>
          <w:color w:val="000000"/>
        </w:rPr>
        <w:t>) through a non-pH dependent endocytosis, since SARS-CoV-2 also employs ACE2 for cell entry</w:t>
      </w:r>
      <w:r w:rsidR="00115030" w:rsidRPr="00195561">
        <w:rPr>
          <w:rFonts w:ascii="Book Antiqua" w:eastAsia="Book Antiqua" w:hAnsi="Book Antiqua" w:cs="Book Antiqua"/>
          <w:color w:val="000000"/>
          <w:szCs w:val="30"/>
          <w:vertAlign w:val="superscript"/>
        </w:rPr>
        <w:t>[5,6]</w:t>
      </w:r>
      <w:r w:rsidRPr="00195561">
        <w:rPr>
          <w:rFonts w:ascii="Book Antiqua" w:eastAsia="Book Antiqua" w:hAnsi="Book Antiqua" w:cs="Book Antiqua"/>
          <w:color w:val="000000"/>
        </w:rPr>
        <w:t xml:space="preserve">. In molecular modelling analysis, it has shown similarities between the </w:t>
      </w:r>
      <w:r w:rsidR="00115030" w:rsidRPr="00195561">
        <w:rPr>
          <w:rFonts w:ascii="Book Antiqua" w:eastAsia="Book Antiqua" w:hAnsi="Book Antiqua" w:cs="Book Antiqua"/>
          <w:color w:val="000000"/>
        </w:rPr>
        <w:t>RBD</w:t>
      </w:r>
      <w:r w:rsidRPr="00195561">
        <w:rPr>
          <w:rFonts w:ascii="Book Antiqua" w:eastAsia="Book Antiqua" w:hAnsi="Book Antiqua" w:cs="Book Antiqua"/>
          <w:color w:val="000000"/>
        </w:rPr>
        <w:t>s of SARS-CoV and SARS-CoV-2 (also called S proteins), which are the most immunogenic part of the virus and probably bind the same ACE2 receptors in order to gain cell entry</w:t>
      </w:r>
      <w:r w:rsidR="00115030" w:rsidRPr="00195561">
        <w:rPr>
          <w:rFonts w:ascii="Book Antiqua" w:eastAsia="Book Antiqua" w:hAnsi="Book Antiqua" w:cs="Book Antiqua"/>
          <w:color w:val="000000"/>
          <w:szCs w:val="30"/>
          <w:vertAlign w:val="superscript"/>
        </w:rPr>
        <w:t>[7,8]</w:t>
      </w:r>
      <w:r w:rsidRPr="00195561">
        <w:rPr>
          <w:rFonts w:ascii="Book Antiqua" w:eastAsia="Book Antiqua" w:hAnsi="Book Antiqua" w:cs="Book Antiqua"/>
          <w:color w:val="000000"/>
        </w:rPr>
        <w:t>, thus suggesting that a similar pathogenic mechanism is involved in both viral infections. Interestingly, ACE2 receptors are not only expressed on alveolar epithelial type II cells, which represent 83% of all ACE2-expressing cells, but also on heart, kidney, endothelium, and gut cells</w:t>
      </w:r>
      <w:r w:rsidR="00115030" w:rsidRPr="00195561">
        <w:rPr>
          <w:rFonts w:ascii="Book Antiqua" w:eastAsia="Book Antiqua" w:hAnsi="Book Antiqua" w:cs="Book Antiqua"/>
          <w:color w:val="000000"/>
          <w:szCs w:val="30"/>
          <w:vertAlign w:val="superscript"/>
        </w:rPr>
        <w:t>[9]</w:t>
      </w:r>
      <w:r w:rsidRPr="00195561">
        <w:rPr>
          <w:rFonts w:ascii="Book Antiqua" w:eastAsia="Book Antiqua" w:hAnsi="Book Antiqua" w:cs="Book Antiqua"/>
          <w:color w:val="000000"/>
        </w:rPr>
        <w:t xml:space="preserve">. Thus, ACE2 may </w:t>
      </w:r>
      <w:r w:rsidR="001C0FCB" w:rsidRPr="00195561">
        <w:rPr>
          <w:rFonts w:ascii="Book Antiqua" w:eastAsia="Book Antiqua" w:hAnsi="Book Antiqua" w:cs="Book Antiqua"/>
          <w:color w:val="000000"/>
        </w:rPr>
        <w:t>create</w:t>
      </w:r>
      <w:r w:rsidRPr="00195561">
        <w:rPr>
          <w:rFonts w:ascii="Book Antiqua" w:eastAsia="Book Antiqua" w:hAnsi="Book Antiqua" w:cs="Book Antiqua"/>
          <w:color w:val="000000"/>
        </w:rPr>
        <w:t xml:space="preserve"> a </w:t>
      </w:r>
      <w:r w:rsidR="001C0FCB" w:rsidRPr="00195561">
        <w:rPr>
          <w:rFonts w:ascii="Book Antiqua" w:eastAsia="Book Antiqua" w:hAnsi="Book Antiqua" w:cs="Book Antiqua"/>
          <w:color w:val="000000"/>
        </w:rPr>
        <w:t xml:space="preserve">therapeutical </w:t>
      </w:r>
      <w:r w:rsidRPr="00195561">
        <w:rPr>
          <w:rFonts w:ascii="Book Antiqua" w:eastAsia="Book Antiqua" w:hAnsi="Book Antiqua" w:cs="Book Antiqua"/>
          <w:color w:val="000000"/>
        </w:rPr>
        <w:t xml:space="preserve">target to </w:t>
      </w:r>
      <w:r w:rsidR="001C0FCB" w:rsidRPr="00195561">
        <w:rPr>
          <w:rFonts w:ascii="Book Antiqua" w:eastAsia="Book Antiqua" w:hAnsi="Book Antiqua" w:cs="Book Antiqua"/>
          <w:color w:val="000000"/>
        </w:rPr>
        <w:t>contro</w:t>
      </w:r>
      <w:r w:rsidRPr="00195561">
        <w:rPr>
          <w:rFonts w:ascii="Book Antiqua" w:eastAsia="Book Antiqua" w:hAnsi="Book Antiqua" w:cs="Book Antiqua"/>
          <w:color w:val="000000"/>
        </w:rPr>
        <w:t xml:space="preserve">l </w:t>
      </w:r>
      <w:r w:rsidR="001C0FCB" w:rsidRPr="00195561">
        <w:rPr>
          <w:rFonts w:ascii="Book Antiqua" w:eastAsia="Book Antiqua" w:hAnsi="Book Antiqua" w:cs="Book Antiqua"/>
          <w:color w:val="000000"/>
        </w:rPr>
        <w:t xml:space="preserve">the </w:t>
      </w:r>
      <w:r w:rsidRPr="00195561">
        <w:rPr>
          <w:rFonts w:ascii="Book Antiqua" w:eastAsia="Book Antiqua" w:hAnsi="Book Antiqua" w:cs="Book Antiqua"/>
          <w:color w:val="000000"/>
        </w:rPr>
        <w:t xml:space="preserve">cell entry of SARS-CoV-2. For example, the </w:t>
      </w:r>
      <w:r w:rsidR="00307119" w:rsidRPr="00195561">
        <w:rPr>
          <w:rFonts w:ascii="Book Antiqua" w:eastAsia="Book Antiqua" w:hAnsi="Book Antiqua" w:cs="Book Antiqua"/>
          <w:color w:val="000000"/>
        </w:rPr>
        <w:t xml:space="preserve">clinically used </w:t>
      </w:r>
      <w:r w:rsidRPr="00195561">
        <w:rPr>
          <w:rFonts w:ascii="Book Antiqua" w:eastAsia="Book Antiqua" w:hAnsi="Book Antiqua" w:cs="Book Antiqua"/>
          <w:color w:val="000000"/>
        </w:rPr>
        <w:t xml:space="preserve">antimalarial drugs chloroquine </w:t>
      </w:r>
      <w:r w:rsidR="00307119" w:rsidRPr="00195561">
        <w:rPr>
          <w:rFonts w:ascii="Book Antiqua" w:eastAsia="Book Antiqua" w:hAnsi="Book Antiqua" w:cs="Book Antiqua"/>
          <w:color w:val="000000"/>
        </w:rPr>
        <w:t xml:space="preserve">analogues such as </w:t>
      </w:r>
      <w:r w:rsidRPr="00195561">
        <w:rPr>
          <w:rFonts w:ascii="Book Antiqua" w:eastAsia="Book Antiqua" w:hAnsi="Book Antiqua" w:cs="Book Antiqua"/>
          <w:color w:val="000000"/>
        </w:rPr>
        <w:t>hydroxychloroquine have been</w:t>
      </w:r>
      <w:r w:rsidR="00307119" w:rsidRPr="00195561">
        <w:rPr>
          <w:rFonts w:ascii="Book Antiqua" w:eastAsia="Book Antiqua" w:hAnsi="Book Antiqua" w:cs="Book Antiqua"/>
          <w:color w:val="000000"/>
        </w:rPr>
        <w:t xml:space="preserve"> found </w:t>
      </w:r>
      <w:r w:rsidRPr="00195561">
        <w:rPr>
          <w:rFonts w:ascii="Book Antiqua" w:eastAsia="Book Antiqua" w:hAnsi="Book Antiqua" w:cs="Book Antiqua"/>
          <w:color w:val="000000"/>
        </w:rPr>
        <w:t xml:space="preserve">to </w:t>
      </w:r>
      <w:r w:rsidR="00307119" w:rsidRPr="00195561">
        <w:rPr>
          <w:rFonts w:ascii="Book Antiqua" w:eastAsia="Book Antiqua" w:hAnsi="Book Antiqua" w:cs="Book Antiqua"/>
          <w:color w:val="000000"/>
        </w:rPr>
        <w:t>prevent</w:t>
      </w:r>
      <w:r w:rsidRPr="00195561">
        <w:rPr>
          <w:rFonts w:ascii="Book Antiqua" w:eastAsia="Book Antiqua" w:hAnsi="Book Antiqua" w:cs="Book Antiqua"/>
          <w:color w:val="000000"/>
        </w:rPr>
        <w:t xml:space="preserve"> terminal phosphorylation of ACE2 and to </w:t>
      </w:r>
      <w:r w:rsidR="00307119" w:rsidRPr="00195561">
        <w:rPr>
          <w:rFonts w:ascii="Book Antiqua" w:eastAsia="Book Antiqua" w:hAnsi="Book Antiqua" w:cs="Book Antiqua"/>
          <w:color w:val="000000"/>
        </w:rPr>
        <w:t>raise</w:t>
      </w:r>
      <w:r w:rsidRPr="00195561">
        <w:rPr>
          <w:rFonts w:ascii="Book Antiqua" w:eastAsia="Book Antiqua" w:hAnsi="Book Antiqua" w:cs="Book Antiqua"/>
          <w:color w:val="000000"/>
        </w:rPr>
        <w:t xml:space="preserve"> the pH in lysosomes. Moreover, the glycosylated S protein of SARS-CoV-2 is </w:t>
      </w:r>
      <w:r w:rsidR="00307119" w:rsidRPr="00195561">
        <w:rPr>
          <w:rFonts w:ascii="Book Antiqua" w:eastAsia="Book Antiqua" w:hAnsi="Book Antiqua" w:cs="Book Antiqua"/>
          <w:color w:val="000000"/>
        </w:rPr>
        <w:t>extremely</w:t>
      </w:r>
      <w:r w:rsidRPr="00195561">
        <w:rPr>
          <w:rFonts w:ascii="Book Antiqua" w:eastAsia="Book Antiqua" w:hAnsi="Book Antiqua" w:cs="Book Antiqua"/>
          <w:color w:val="000000"/>
        </w:rPr>
        <w:t xml:space="preserve"> </w:t>
      </w:r>
      <w:r w:rsidR="00307119" w:rsidRPr="00195561">
        <w:rPr>
          <w:rFonts w:ascii="Book Antiqua" w:eastAsia="Book Antiqua" w:hAnsi="Book Antiqua" w:cs="Book Antiqua"/>
          <w:color w:val="000000"/>
        </w:rPr>
        <w:t>immune-sensitive</w:t>
      </w:r>
      <w:r w:rsidRPr="00195561">
        <w:rPr>
          <w:rFonts w:ascii="Book Antiqua" w:eastAsia="Book Antiqua" w:hAnsi="Book Antiqua" w:cs="Book Antiqua"/>
          <w:color w:val="000000"/>
        </w:rPr>
        <w:t xml:space="preserve"> to the host, and murine polyclonal antibodies against </w:t>
      </w:r>
      <w:r w:rsidR="00307119" w:rsidRPr="00195561">
        <w:rPr>
          <w:rFonts w:ascii="Book Antiqua" w:eastAsia="Book Antiqua" w:hAnsi="Book Antiqua" w:cs="Book Antiqua"/>
          <w:color w:val="000000"/>
        </w:rPr>
        <w:t xml:space="preserve">S protein of </w:t>
      </w:r>
      <w:r w:rsidRPr="00195561">
        <w:rPr>
          <w:rFonts w:ascii="Book Antiqua" w:eastAsia="Book Antiqua" w:hAnsi="Book Antiqua" w:cs="Book Antiqua"/>
          <w:color w:val="000000"/>
        </w:rPr>
        <w:t xml:space="preserve">SARS-Co-V </w:t>
      </w:r>
      <w:r w:rsidR="00307119" w:rsidRPr="00195561">
        <w:rPr>
          <w:rFonts w:ascii="Book Antiqua" w:eastAsia="Book Antiqua" w:hAnsi="Book Antiqua" w:cs="Book Antiqua"/>
          <w:color w:val="000000"/>
        </w:rPr>
        <w:t>effectively</w:t>
      </w:r>
      <w:r w:rsidRPr="00195561">
        <w:rPr>
          <w:rFonts w:ascii="Book Antiqua" w:eastAsia="Book Antiqua" w:hAnsi="Book Antiqua" w:cs="Book Antiqua"/>
          <w:color w:val="000000"/>
        </w:rPr>
        <w:t xml:space="preserve"> </w:t>
      </w:r>
      <w:r w:rsidR="00307119" w:rsidRPr="00195561">
        <w:rPr>
          <w:rFonts w:ascii="Book Antiqua" w:eastAsia="Book Antiqua" w:hAnsi="Book Antiqua" w:cs="Book Antiqua"/>
          <w:color w:val="000000"/>
        </w:rPr>
        <w:t>hinder</w:t>
      </w:r>
      <w:r w:rsidRPr="00195561">
        <w:rPr>
          <w:rFonts w:ascii="Book Antiqua" w:eastAsia="Book Antiqua" w:hAnsi="Book Antiqua" w:cs="Book Antiqua"/>
          <w:color w:val="000000"/>
        </w:rPr>
        <w:t xml:space="preserve"> </w:t>
      </w:r>
      <w:r w:rsidR="00307119" w:rsidRPr="00195561">
        <w:rPr>
          <w:rFonts w:ascii="Book Antiqua" w:eastAsia="Book Antiqua" w:hAnsi="Book Antiqua" w:cs="Book Antiqua"/>
          <w:color w:val="000000"/>
        </w:rPr>
        <w:t xml:space="preserve">S-mediated </w:t>
      </w:r>
      <w:r w:rsidRPr="00195561">
        <w:rPr>
          <w:rFonts w:ascii="Book Antiqua" w:eastAsia="Book Antiqua" w:hAnsi="Book Antiqua" w:cs="Book Antiqua"/>
          <w:color w:val="000000"/>
        </w:rPr>
        <w:t>cell entry</w:t>
      </w:r>
      <w:r w:rsidR="00307119" w:rsidRPr="00195561">
        <w:rPr>
          <w:rFonts w:ascii="Book Antiqua" w:eastAsia="Book Antiqua" w:hAnsi="Book Antiqua" w:cs="Book Antiqua"/>
          <w:color w:val="000000"/>
        </w:rPr>
        <w:t xml:space="preserve"> of SARS-CoV-2</w:t>
      </w:r>
      <w:r w:rsidRPr="00195561">
        <w:rPr>
          <w:rFonts w:ascii="Book Antiqua" w:eastAsia="Book Antiqua" w:hAnsi="Book Antiqua" w:cs="Book Antiqua"/>
          <w:color w:val="000000"/>
        </w:rPr>
        <w:t xml:space="preserve">, </w:t>
      </w:r>
      <w:r w:rsidR="00307119" w:rsidRPr="00195561">
        <w:rPr>
          <w:rFonts w:ascii="Book Antiqua" w:eastAsia="Book Antiqua" w:hAnsi="Book Antiqua" w:cs="Book Antiqua"/>
          <w:color w:val="000000"/>
        </w:rPr>
        <w:t xml:space="preserve">suggesting </w:t>
      </w:r>
      <w:r w:rsidRPr="00195561">
        <w:rPr>
          <w:rFonts w:ascii="Book Antiqua" w:eastAsia="Book Antiqua" w:hAnsi="Book Antiqua" w:cs="Book Antiqua"/>
          <w:color w:val="000000"/>
        </w:rPr>
        <w:t xml:space="preserve">that cross-neutralizing antibodies targeting </w:t>
      </w:r>
      <w:r w:rsidR="00307119" w:rsidRPr="00195561">
        <w:rPr>
          <w:rFonts w:ascii="Book Antiqua" w:eastAsia="Book Antiqua" w:hAnsi="Book Antiqua" w:cs="Book Antiqua"/>
          <w:color w:val="000000"/>
        </w:rPr>
        <w:t>preserved</w:t>
      </w:r>
      <w:r w:rsidRPr="00195561">
        <w:rPr>
          <w:rFonts w:ascii="Book Antiqua" w:eastAsia="Book Antiqua" w:hAnsi="Book Antiqua" w:cs="Book Antiqua"/>
          <w:color w:val="000000"/>
        </w:rPr>
        <w:t xml:space="preserve"> S epitopes can be </w:t>
      </w:r>
      <w:r w:rsidR="00307119" w:rsidRPr="00195561">
        <w:rPr>
          <w:rFonts w:ascii="Book Antiqua" w:eastAsia="Book Antiqua" w:hAnsi="Book Antiqua" w:cs="Book Antiqua"/>
          <w:color w:val="000000"/>
        </w:rPr>
        <w:t>provoked</w:t>
      </w:r>
      <w:r w:rsidRPr="00195561">
        <w:rPr>
          <w:rFonts w:ascii="Book Antiqua" w:eastAsia="Book Antiqua" w:hAnsi="Book Antiqua" w:cs="Book Antiqua"/>
          <w:color w:val="000000"/>
        </w:rPr>
        <w:t xml:space="preserve"> upon </w:t>
      </w:r>
      <w:r w:rsidR="00307119" w:rsidRPr="00195561">
        <w:rPr>
          <w:rFonts w:ascii="Book Antiqua" w:eastAsia="Book Antiqua" w:hAnsi="Book Antiqua" w:cs="Book Antiqua"/>
          <w:color w:val="000000"/>
        </w:rPr>
        <w:t>immunization</w:t>
      </w:r>
      <w:r w:rsidR="00115030" w:rsidRPr="00195561">
        <w:rPr>
          <w:rFonts w:ascii="Book Antiqua" w:eastAsia="Book Antiqua" w:hAnsi="Book Antiqua" w:cs="Book Antiqua"/>
          <w:color w:val="000000"/>
          <w:szCs w:val="30"/>
          <w:vertAlign w:val="superscript"/>
        </w:rPr>
        <w:t>[10]</w:t>
      </w:r>
      <w:r w:rsidRPr="00195561">
        <w:rPr>
          <w:rFonts w:ascii="Book Antiqua" w:eastAsia="Book Antiqua" w:hAnsi="Book Antiqua" w:cs="Book Antiqua"/>
          <w:color w:val="000000"/>
        </w:rPr>
        <w:t>.</w:t>
      </w:r>
    </w:p>
    <w:p w14:paraId="2C744603" w14:textId="7FAD2CB2" w:rsidR="00A77B3E" w:rsidRPr="00195561" w:rsidRDefault="001D4D7B" w:rsidP="00115030">
      <w:pPr>
        <w:spacing w:line="360" w:lineRule="auto"/>
        <w:ind w:firstLineChars="100" w:firstLine="240"/>
        <w:jc w:val="both"/>
      </w:pPr>
      <w:r w:rsidRPr="00195561">
        <w:rPr>
          <w:rFonts w:ascii="Book Antiqua" w:eastAsia="Book Antiqua" w:hAnsi="Book Antiqua" w:cs="Book Antiqua"/>
          <w:color w:val="000000"/>
        </w:rPr>
        <w:t xml:space="preserve">Although </w:t>
      </w:r>
      <w:r w:rsidR="00E00477" w:rsidRPr="00195561">
        <w:rPr>
          <w:rFonts w:ascii="Book Antiqua" w:eastAsia="Book Antiqua" w:hAnsi="Book Antiqua" w:cs="Book Antiqua"/>
          <w:color w:val="000000"/>
        </w:rPr>
        <w:t xml:space="preserve">SARS symptoms </w:t>
      </w:r>
      <w:r w:rsidRPr="00195561">
        <w:rPr>
          <w:rFonts w:ascii="Book Antiqua" w:eastAsia="Book Antiqua" w:hAnsi="Book Antiqua" w:cs="Book Antiqua"/>
          <w:color w:val="000000"/>
        </w:rPr>
        <w:t xml:space="preserve">appear </w:t>
      </w:r>
      <w:r w:rsidR="00E00477" w:rsidRPr="00195561">
        <w:rPr>
          <w:rFonts w:ascii="Book Antiqua" w:eastAsia="Book Antiqua" w:hAnsi="Book Antiqua" w:cs="Book Antiqua"/>
          <w:color w:val="000000"/>
        </w:rPr>
        <w:t xml:space="preserve">with MERS, and COVID-19, the </w:t>
      </w:r>
      <w:r w:rsidRPr="00195561">
        <w:rPr>
          <w:rFonts w:ascii="Book Antiqua" w:eastAsia="Book Antiqua" w:hAnsi="Book Antiqua" w:cs="Book Antiqua"/>
          <w:color w:val="000000"/>
        </w:rPr>
        <w:t>assessed</w:t>
      </w:r>
      <w:r w:rsidR="00E00477" w:rsidRPr="00195561">
        <w:rPr>
          <w:rFonts w:ascii="Book Antiqua" w:eastAsia="Book Antiqua" w:hAnsi="Book Antiqua" w:cs="Book Antiqua"/>
          <w:color w:val="000000"/>
        </w:rPr>
        <w:t xml:space="preserve"> fatality rate of COVID-19 (2.3%) is </w:t>
      </w:r>
      <w:r w:rsidRPr="00195561">
        <w:rPr>
          <w:rFonts w:ascii="Book Antiqua" w:eastAsia="Book Antiqua" w:hAnsi="Book Antiqua" w:cs="Book Antiqua"/>
          <w:color w:val="000000"/>
        </w:rPr>
        <w:t>considerably</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lesser</w:t>
      </w:r>
      <w:r w:rsidR="00E00477" w:rsidRPr="00195561">
        <w:rPr>
          <w:rFonts w:ascii="Book Antiqua" w:eastAsia="Book Antiqua" w:hAnsi="Book Antiqua" w:cs="Book Antiqua"/>
          <w:color w:val="000000"/>
        </w:rPr>
        <w:t xml:space="preserve"> than SARS (11.0%) and MERS (34.0%)</w:t>
      </w:r>
      <w:r w:rsidR="00115030" w:rsidRPr="00195561">
        <w:rPr>
          <w:rFonts w:ascii="Book Antiqua" w:eastAsia="Book Antiqua" w:hAnsi="Book Antiqua" w:cs="Book Antiqua"/>
          <w:color w:val="000000"/>
          <w:szCs w:val="30"/>
          <w:vertAlign w:val="superscript"/>
        </w:rPr>
        <w:t>[11,12]</w:t>
      </w:r>
      <w:r w:rsidR="00E00477" w:rsidRPr="00195561">
        <w:rPr>
          <w:rFonts w:ascii="Book Antiqua" w:eastAsia="Book Antiqua" w:hAnsi="Book Antiqua" w:cs="Book Antiqua"/>
          <w:color w:val="000000"/>
        </w:rPr>
        <w:t xml:space="preserve">. </w:t>
      </w:r>
      <w:r w:rsidR="00B23764" w:rsidRPr="00195561">
        <w:rPr>
          <w:rFonts w:ascii="Book Antiqua" w:eastAsia="Book Antiqua" w:hAnsi="Book Antiqua" w:cs="Book Antiqua"/>
          <w:color w:val="000000"/>
        </w:rPr>
        <w:lastRenderedPageBreak/>
        <w:t xml:space="preserve">In comparison </w:t>
      </w:r>
      <w:r w:rsidR="00E00477" w:rsidRPr="00195561">
        <w:rPr>
          <w:rFonts w:ascii="Book Antiqua" w:eastAsia="Book Antiqua" w:hAnsi="Book Antiqua" w:cs="Book Antiqua"/>
          <w:color w:val="000000"/>
        </w:rPr>
        <w:t xml:space="preserve">with SARS and MERS, COVID-19 has </w:t>
      </w:r>
      <w:r w:rsidR="00B23764" w:rsidRPr="00195561">
        <w:rPr>
          <w:rFonts w:ascii="Book Antiqua" w:eastAsia="Book Antiqua" w:hAnsi="Book Antiqua" w:cs="Book Antiqua"/>
          <w:color w:val="000000"/>
        </w:rPr>
        <w:t>out</w:t>
      </w:r>
      <w:r w:rsidR="00E00477" w:rsidRPr="00195561">
        <w:rPr>
          <w:rFonts w:ascii="Book Antiqua" w:eastAsia="Book Antiqua" w:hAnsi="Book Antiqua" w:cs="Book Antiqua"/>
          <w:color w:val="000000"/>
        </w:rPr>
        <w:t xml:space="preserve">spread </w:t>
      </w:r>
      <w:r w:rsidR="00B23764" w:rsidRPr="00195561">
        <w:rPr>
          <w:rFonts w:ascii="Book Antiqua" w:eastAsia="Book Antiqua" w:hAnsi="Book Antiqua" w:cs="Book Antiqua"/>
          <w:color w:val="000000"/>
        </w:rPr>
        <w:t>very quickly</w:t>
      </w:r>
      <w:r w:rsidR="00E00477" w:rsidRPr="00195561">
        <w:rPr>
          <w:rFonts w:ascii="Book Antiqua" w:eastAsia="Book Antiqua" w:hAnsi="Book Antiqua" w:cs="Book Antiqua"/>
          <w:color w:val="000000"/>
        </w:rPr>
        <w:t xml:space="preserve">, </w:t>
      </w:r>
      <w:r w:rsidR="00B23764" w:rsidRPr="00195561">
        <w:rPr>
          <w:rFonts w:ascii="Book Antiqua" w:eastAsia="Book Antiqua" w:hAnsi="Book Antiqua" w:cs="Book Antiqua"/>
          <w:color w:val="000000"/>
        </w:rPr>
        <w:t xml:space="preserve">possibly </w:t>
      </w:r>
      <w:r w:rsidR="00E00477" w:rsidRPr="00195561">
        <w:rPr>
          <w:rFonts w:ascii="Book Antiqua" w:eastAsia="Book Antiqua" w:hAnsi="Book Antiqua" w:cs="Book Antiqua"/>
          <w:color w:val="000000"/>
        </w:rPr>
        <w:t xml:space="preserve">due to </w:t>
      </w:r>
      <w:r w:rsidR="00B23764" w:rsidRPr="00195561">
        <w:rPr>
          <w:rFonts w:ascii="Book Antiqua" w:eastAsia="Book Antiqua" w:hAnsi="Book Antiqua" w:cs="Book Antiqua"/>
          <w:color w:val="000000"/>
        </w:rPr>
        <w:t xml:space="preserve">expanded </w:t>
      </w:r>
      <w:r w:rsidR="00E00477" w:rsidRPr="00195561">
        <w:rPr>
          <w:rFonts w:ascii="Book Antiqua" w:eastAsia="Book Antiqua" w:hAnsi="Book Antiqua" w:cs="Book Antiqua"/>
          <w:color w:val="000000"/>
        </w:rPr>
        <w:t xml:space="preserve">globalization and </w:t>
      </w:r>
      <w:r w:rsidR="00B23764" w:rsidRPr="00195561">
        <w:rPr>
          <w:rFonts w:ascii="Book Antiqua" w:eastAsia="Book Antiqua" w:hAnsi="Book Antiqua" w:cs="Book Antiqua"/>
          <w:color w:val="000000"/>
        </w:rPr>
        <w:t xml:space="preserve">modification </w:t>
      </w:r>
      <w:r w:rsidR="00E00477" w:rsidRPr="00195561">
        <w:rPr>
          <w:rFonts w:ascii="Book Antiqua" w:eastAsia="Book Antiqua" w:hAnsi="Book Antiqua" w:cs="Book Antiqua"/>
          <w:color w:val="000000"/>
        </w:rPr>
        <w:t xml:space="preserve">of the virus in </w:t>
      </w:r>
      <w:r w:rsidR="00B23764" w:rsidRPr="00195561">
        <w:rPr>
          <w:rFonts w:ascii="Book Antiqua" w:eastAsia="Book Antiqua" w:hAnsi="Book Antiqua" w:cs="Book Antiqua"/>
          <w:color w:val="000000"/>
        </w:rPr>
        <w:t>closely</w:t>
      </w:r>
      <w:r w:rsidR="00E00477" w:rsidRPr="00195561">
        <w:rPr>
          <w:rFonts w:ascii="Book Antiqua" w:eastAsia="Book Antiqua" w:hAnsi="Book Antiqua" w:cs="Book Antiqua"/>
          <w:color w:val="000000"/>
        </w:rPr>
        <w:t xml:space="preserve"> </w:t>
      </w:r>
      <w:r w:rsidR="00B23764" w:rsidRPr="00195561">
        <w:rPr>
          <w:rFonts w:ascii="Book Antiqua" w:eastAsia="Book Antiqua" w:hAnsi="Book Antiqua" w:cs="Book Antiqua"/>
          <w:color w:val="000000"/>
        </w:rPr>
        <w:t>each</w:t>
      </w:r>
      <w:r w:rsidR="00E00477" w:rsidRPr="00195561">
        <w:rPr>
          <w:rFonts w:ascii="Book Antiqua" w:eastAsia="Book Antiqua" w:hAnsi="Book Antiqua" w:cs="Book Antiqua"/>
          <w:color w:val="000000"/>
        </w:rPr>
        <w:t xml:space="preserve"> environment</w:t>
      </w:r>
      <w:r w:rsidR="00982BFE" w:rsidRPr="00195561">
        <w:rPr>
          <w:rFonts w:ascii="Book Antiqua" w:eastAsia="Book Antiqua" w:hAnsi="Book Antiqua" w:cs="Book Antiqua"/>
          <w:color w:val="000000"/>
          <w:szCs w:val="30"/>
          <w:vertAlign w:val="superscript"/>
        </w:rPr>
        <w:t>[12,13]</w:t>
      </w:r>
      <w:r w:rsidR="00E00477" w:rsidRPr="00195561">
        <w:rPr>
          <w:rFonts w:ascii="Book Antiqua" w:eastAsia="Book Antiqua" w:hAnsi="Book Antiqua" w:cs="Book Antiqua"/>
          <w:color w:val="000000"/>
        </w:rPr>
        <w:t xml:space="preserve">. Although SARS-CoV-2 is less lethal than SARS and MERS-CoV insofar as most patients affected with SARS-CoV-2 may progress from the asymptomatic state or to acute respiratory distress syndrome (ARDS) and septic shock in severe form of the disease. </w:t>
      </w:r>
      <w:r w:rsidR="009C4629" w:rsidRPr="00195561">
        <w:rPr>
          <w:rFonts w:ascii="Book Antiqua" w:eastAsia="Book Antiqua" w:hAnsi="Book Antiqua" w:cs="Book Antiqua"/>
          <w:color w:val="000000"/>
        </w:rPr>
        <w:t xml:space="preserve">In major cases, coronavirus infected </w:t>
      </w:r>
      <w:r w:rsidR="00E00477" w:rsidRPr="00195561">
        <w:rPr>
          <w:rFonts w:ascii="Book Antiqua" w:eastAsia="Book Antiqua" w:hAnsi="Book Antiqua" w:cs="Book Antiqua"/>
          <w:color w:val="000000"/>
        </w:rPr>
        <w:t xml:space="preserve">patients </w:t>
      </w:r>
      <w:r w:rsidR="009C4629" w:rsidRPr="00195561">
        <w:rPr>
          <w:rFonts w:ascii="Book Antiqua" w:eastAsia="Book Antiqua" w:hAnsi="Book Antiqua" w:cs="Book Antiqua"/>
          <w:color w:val="000000"/>
        </w:rPr>
        <w:t xml:space="preserve">show </w:t>
      </w:r>
      <w:r w:rsidR="00E00477" w:rsidRPr="00195561">
        <w:rPr>
          <w:rFonts w:ascii="Book Antiqua" w:eastAsia="Book Antiqua" w:hAnsi="Book Antiqua" w:cs="Book Antiqua"/>
          <w:color w:val="000000"/>
        </w:rPr>
        <w:t xml:space="preserve">a mild flu-like </w:t>
      </w:r>
      <w:r w:rsidR="009C4629" w:rsidRPr="00195561">
        <w:rPr>
          <w:rFonts w:ascii="Book Antiqua" w:eastAsia="Book Antiqua" w:hAnsi="Book Antiqua" w:cs="Book Antiqua"/>
          <w:color w:val="000000"/>
        </w:rPr>
        <w:t>symptoms</w:t>
      </w:r>
      <w:r w:rsidR="00E00477" w:rsidRPr="00195561">
        <w:rPr>
          <w:rFonts w:ascii="Book Antiqua" w:eastAsia="Book Antiqua" w:hAnsi="Book Antiqua" w:cs="Book Antiqua"/>
          <w:color w:val="000000"/>
        </w:rPr>
        <w:t xml:space="preserve">, in which the </w:t>
      </w:r>
      <w:r w:rsidR="009C4629" w:rsidRPr="00195561">
        <w:rPr>
          <w:rFonts w:ascii="Book Antiqua" w:eastAsia="Book Antiqua" w:hAnsi="Book Antiqua" w:cs="Book Antiqua"/>
          <w:color w:val="000000"/>
        </w:rPr>
        <w:t>utmost</w:t>
      </w:r>
      <w:r w:rsidR="00E00477" w:rsidRPr="00195561">
        <w:rPr>
          <w:rFonts w:ascii="Book Antiqua" w:eastAsia="Book Antiqua" w:hAnsi="Book Antiqua" w:cs="Book Antiqua"/>
          <w:color w:val="000000"/>
        </w:rPr>
        <w:t xml:space="preserve"> </w:t>
      </w:r>
      <w:r w:rsidR="009C4629" w:rsidRPr="00195561">
        <w:rPr>
          <w:rFonts w:ascii="Book Antiqua" w:eastAsia="Book Antiqua" w:hAnsi="Book Antiqua" w:cs="Book Antiqua"/>
          <w:color w:val="000000"/>
        </w:rPr>
        <w:t xml:space="preserve">general </w:t>
      </w:r>
      <w:r w:rsidR="00E00477" w:rsidRPr="00195561">
        <w:rPr>
          <w:rFonts w:ascii="Book Antiqua" w:eastAsia="Book Antiqua" w:hAnsi="Book Antiqua" w:cs="Book Antiqua"/>
          <w:color w:val="000000"/>
        </w:rPr>
        <w:t>s</w:t>
      </w:r>
      <w:r w:rsidR="009C4629" w:rsidRPr="00195561">
        <w:rPr>
          <w:rFonts w:ascii="Book Antiqua" w:eastAsia="Book Antiqua" w:hAnsi="Book Antiqua" w:cs="Book Antiqua"/>
          <w:color w:val="000000"/>
        </w:rPr>
        <w:t xml:space="preserve">igns </w:t>
      </w:r>
      <w:r w:rsidR="00E00477" w:rsidRPr="00195561">
        <w:rPr>
          <w:rFonts w:ascii="Book Antiqua" w:eastAsia="Book Antiqua" w:hAnsi="Book Antiqua" w:cs="Book Antiqua"/>
          <w:color w:val="000000"/>
        </w:rPr>
        <w:t xml:space="preserve">are fever and cough. However, a major portion of the patients (15.7%) who develop severe disease have increased difficulty in breathing because of pneumonia. However, COVID-19 may rapidly develop into SARS </w:t>
      </w:r>
      <w:r w:rsidR="00566BE4" w:rsidRPr="00195561">
        <w:rPr>
          <w:rFonts w:ascii="Book Antiqua" w:eastAsia="Book Antiqua" w:hAnsi="Book Antiqua" w:cs="Book Antiqua"/>
          <w:color w:val="000000"/>
        </w:rPr>
        <w:t>characterized</w:t>
      </w:r>
      <w:r w:rsidR="00E00477" w:rsidRPr="00195561">
        <w:rPr>
          <w:rFonts w:ascii="Book Antiqua" w:eastAsia="Book Antiqua" w:hAnsi="Book Antiqua" w:cs="Book Antiqua"/>
          <w:color w:val="000000"/>
        </w:rPr>
        <w:t xml:space="preserve"> by interstitial pneumonia and the rapid development of ARDS or septic shock in older people (&gt;</w:t>
      </w:r>
      <w:r w:rsidR="00982BFE"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60 y</w:t>
      </w:r>
      <w:r w:rsidR="00982BFE" w:rsidRPr="00195561">
        <w:rPr>
          <w:rFonts w:ascii="Book Antiqua" w:eastAsia="Book Antiqua" w:hAnsi="Book Antiqua" w:cs="Book Antiqua"/>
          <w:color w:val="000000"/>
        </w:rPr>
        <w:t>ea</w:t>
      </w:r>
      <w:r w:rsidR="00E00477" w:rsidRPr="00195561">
        <w:rPr>
          <w:rFonts w:ascii="Book Antiqua" w:eastAsia="Book Antiqua" w:hAnsi="Book Antiqua" w:cs="Book Antiqua"/>
          <w:color w:val="000000"/>
        </w:rPr>
        <w:t>r, up to 10</w:t>
      </w:r>
      <w:r w:rsidR="00982BFE" w:rsidRPr="00195561">
        <w:rPr>
          <w:rFonts w:ascii="Book Antiqua" w:eastAsia="Book Antiqua" w:hAnsi="Book Antiqua" w:cs="Book Antiqua"/>
          <w:color w:val="000000"/>
        </w:rPr>
        <w:t>%</w:t>
      </w:r>
      <w:r w:rsidR="00E00477" w:rsidRPr="00195561">
        <w:rPr>
          <w:rFonts w:ascii="Book Antiqua" w:eastAsia="Book Antiqua" w:hAnsi="Book Antiqua" w:cs="Book Antiqua"/>
          <w:color w:val="000000"/>
        </w:rPr>
        <w:t>-20%), especially in those with underlying medical comorbidities, such as hypertension, diabetes, and pulmonary diseases</w:t>
      </w:r>
      <w:r w:rsidR="00982BFE" w:rsidRPr="00195561">
        <w:rPr>
          <w:rFonts w:ascii="Book Antiqua" w:eastAsia="Book Antiqua" w:hAnsi="Book Antiqua" w:cs="Book Antiqua"/>
          <w:color w:val="000000"/>
          <w:vertAlign w:val="superscript"/>
        </w:rPr>
        <w:t>[</w:t>
      </w:r>
      <w:r w:rsidR="00982BFE" w:rsidRPr="00195561">
        <w:rPr>
          <w:rFonts w:ascii="Book Antiqua" w:eastAsia="Book Antiqua" w:hAnsi="Book Antiqua" w:cs="Book Antiqua"/>
          <w:color w:val="000000"/>
          <w:szCs w:val="30"/>
          <w:vertAlign w:val="superscript"/>
        </w:rPr>
        <w:t>1,14]</w:t>
      </w:r>
      <w:r w:rsidR="00E00477" w:rsidRPr="00195561">
        <w:rPr>
          <w:rFonts w:ascii="Book Antiqua" w:eastAsia="Book Antiqua" w:hAnsi="Book Antiqua" w:cs="Book Antiqua"/>
          <w:color w:val="000000"/>
        </w:rPr>
        <w:t xml:space="preserve">. It more interesting that female adults are </w:t>
      </w:r>
      <w:r w:rsidR="00566BE4" w:rsidRPr="00195561">
        <w:rPr>
          <w:rFonts w:ascii="Book Antiqua" w:eastAsia="Book Antiqua" w:hAnsi="Book Antiqua" w:cs="Book Antiqua"/>
          <w:color w:val="000000"/>
        </w:rPr>
        <w:t xml:space="preserve">excluded </w:t>
      </w:r>
      <w:r w:rsidR="00E00477" w:rsidRPr="00195561">
        <w:rPr>
          <w:rFonts w:ascii="Book Antiqua" w:eastAsia="Book Antiqua" w:hAnsi="Book Antiqua" w:cs="Book Antiqua"/>
          <w:color w:val="000000"/>
        </w:rPr>
        <w:t xml:space="preserve">in the </w:t>
      </w:r>
      <w:r w:rsidR="00566BE4" w:rsidRPr="00195561">
        <w:rPr>
          <w:rFonts w:ascii="Book Antiqua" w:eastAsia="Book Antiqua" w:hAnsi="Book Antiqua" w:cs="Book Antiqua"/>
          <w:color w:val="000000"/>
        </w:rPr>
        <w:t>danger</w:t>
      </w:r>
      <w:r w:rsidR="00E00477" w:rsidRPr="00195561">
        <w:rPr>
          <w:rFonts w:ascii="Book Antiqua" w:eastAsia="Book Antiqua" w:hAnsi="Book Antiqua" w:cs="Book Antiqua"/>
          <w:color w:val="000000"/>
        </w:rPr>
        <w:t xml:space="preserve"> group, as </w:t>
      </w:r>
      <w:r w:rsidR="00566BE4" w:rsidRPr="00195561">
        <w:rPr>
          <w:rFonts w:ascii="Book Antiqua" w:eastAsia="Book Antiqua" w:hAnsi="Book Antiqua" w:cs="Book Antiqua"/>
          <w:color w:val="000000"/>
        </w:rPr>
        <w:t xml:space="preserve">small number </w:t>
      </w:r>
      <w:r w:rsidR="00E00477" w:rsidRPr="00195561">
        <w:rPr>
          <w:rFonts w:ascii="Book Antiqua" w:eastAsia="Book Antiqua" w:hAnsi="Book Antiqua" w:cs="Book Antiqua"/>
          <w:color w:val="000000"/>
        </w:rPr>
        <w:t>cases of se</w:t>
      </w:r>
      <w:r w:rsidR="00566BE4" w:rsidRPr="00195561">
        <w:rPr>
          <w:rFonts w:ascii="Book Antiqua" w:eastAsia="Book Antiqua" w:hAnsi="Book Antiqua" w:cs="Book Antiqua"/>
          <w:color w:val="000000"/>
        </w:rPr>
        <w:t xml:space="preserve">rious </w:t>
      </w:r>
      <w:r w:rsidR="00E00477" w:rsidRPr="00195561">
        <w:rPr>
          <w:rFonts w:ascii="Book Antiqua" w:eastAsia="Book Antiqua" w:hAnsi="Book Antiqua" w:cs="Book Antiqua"/>
          <w:color w:val="000000"/>
        </w:rPr>
        <w:t xml:space="preserve">COVID-19 in female have been </w:t>
      </w:r>
      <w:r w:rsidR="00566BE4" w:rsidRPr="00195561">
        <w:rPr>
          <w:rFonts w:ascii="Book Antiqua" w:eastAsia="Book Antiqua" w:hAnsi="Book Antiqua" w:cs="Book Antiqua"/>
          <w:color w:val="000000"/>
        </w:rPr>
        <w:t>testified</w:t>
      </w:r>
      <w:r w:rsidR="00E00477" w:rsidRPr="00195561">
        <w:rPr>
          <w:rFonts w:ascii="Book Antiqua" w:eastAsia="Book Antiqua" w:hAnsi="Book Antiqua" w:cs="Book Antiqua"/>
          <w:color w:val="000000"/>
        </w:rPr>
        <w:t xml:space="preserve">. This </w:t>
      </w:r>
      <w:r w:rsidR="00566BE4" w:rsidRPr="00195561">
        <w:rPr>
          <w:rFonts w:ascii="Book Antiqua" w:eastAsia="Book Antiqua" w:hAnsi="Book Antiqua" w:cs="Book Antiqua"/>
          <w:color w:val="000000"/>
        </w:rPr>
        <w:t xml:space="preserve">takes up </w:t>
      </w:r>
      <w:r w:rsidR="00E00477" w:rsidRPr="00195561">
        <w:rPr>
          <w:rFonts w:ascii="Book Antiqua" w:eastAsia="Book Antiqua" w:hAnsi="Book Antiqua" w:cs="Book Antiqua"/>
          <w:color w:val="000000"/>
        </w:rPr>
        <w:t xml:space="preserve">questions </w:t>
      </w:r>
      <w:r w:rsidR="00566BE4" w:rsidRPr="00195561">
        <w:rPr>
          <w:rFonts w:ascii="Book Antiqua" w:eastAsia="Book Antiqua" w:hAnsi="Book Antiqua" w:cs="Book Antiqua"/>
          <w:color w:val="000000"/>
        </w:rPr>
        <w:t>concerning</w:t>
      </w:r>
      <w:r w:rsidR="00E00477" w:rsidRPr="00195561">
        <w:rPr>
          <w:rFonts w:ascii="Book Antiqua" w:eastAsia="Book Antiqua" w:hAnsi="Book Antiqua" w:cs="Book Antiqua"/>
          <w:color w:val="000000"/>
        </w:rPr>
        <w:t xml:space="preserve"> the molecular mechanisms of gender disparity </w:t>
      </w:r>
      <w:r w:rsidR="00441FD4" w:rsidRPr="00195561">
        <w:rPr>
          <w:rFonts w:ascii="Book Antiqua" w:eastAsia="Book Antiqua" w:hAnsi="Book Antiqua" w:cs="Book Antiqua"/>
          <w:color w:val="000000"/>
        </w:rPr>
        <w:t>linked</w:t>
      </w:r>
      <w:r w:rsidR="00E00477" w:rsidRPr="00195561">
        <w:rPr>
          <w:rFonts w:ascii="Book Antiqua" w:eastAsia="Book Antiqua" w:hAnsi="Book Antiqua" w:cs="Book Antiqua"/>
          <w:color w:val="000000"/>
        </w:rPr>
        <w:t xml:space="preserve"> </w:t>
      </w:r>
      <w:r w:rsidR="00441FD4" w:rsidRPr="00195561">
        <w:rPr>
          <w:rFonts w:ascii="Book Antiqua" w:eastAsia="Book Antiqua" w:hAnsi="Book Antiqua" w:cs="Book Antiqua"/>
          <w:color w:val="000000"/>
        </w:rPr>
        <w:t xml:space="preserve">to </w:t>
      </w:r>
      <w:r w:rsidR="00E00477" w:rsidRPr="00195561">
        <w:rPr>
          <w:rFonts w:ascii="Book Antiqua" w:eastAsia="Book Antiqua" w:hAnsi="Book Antiqua" w:cs="Book Antiqua"/>
          <w:color w:val="000000"/>
        </w:rPr>
        <w:t>the COVID-19</w:t>
      </w:r>
      <w:r w:rsidR="00441FD4" w:rsidRPr="00195561">
        <w:rPr>
          <w:rFonts w:ascii="Book Antiqua" w:eastAsia="Book Antiqua" w:hAnsi="Book Antiqua" w:cs="Book Antiqua"/>
          <w:color w:val="000000"/>
        </w:rPr>
        <w:t xml:space="preserve"> sternness</w:t>
      </w:r>
      <w:r w:rsidR="00E00477" w:rsidRPr="00195561">
        <w:rPr>
          <w:rFonts w:ascii="Book Antiqua" w:eastAsia="Book Antiqua" w:hAnsi="Book Antiqua" w:cs="Book Antiqua"/>
          <w:color w:val="000000"/>
        </w:rPr>
        <w:t>.</w:t>
      </w:r>
    </w:p>
    <w:p w14:paraId="5D101EA1" w14:textId="19DE1D98" w:rsidR="00A77B3E" w:rsidRPr="00195561" w:rsidRDefault="004929D5" w:rsidP="00934060">
      <w:pPr>
        <w:spacing w:line="360" w:lineRule="auto"/>
        <w:ind w:firstLineChars="100" w:firstLine="240"/>
        <w:jc w:val="both"/>
      </w:pPr>
      <w:r w:rsidRPr="00195561">
        <w:rPr>
          <w:rFonts w:ascii="Book Antiqua" w:eastAsia="Book Antiqua" w:hAnsi="Book Antiqua" w:cs="Book Antiqua"/>
          <w:color w:val="000000"/>
        </w:rPr>
        <w:t>In some patients t</w:t>
      </w:r>
      <w:r w:rsidR="00E00477" w:rsidRPr="00195561">
        <w:rPr>
          <w:rFonts w:ascii="Book Antiqua" w:eastAsia="Book Antiqua" w:hAnsi="Book Antiqua" w:cs="Book Antiqua"/>
          <w:color w:val="000000"/>
        </w:rPr>
        <w:t xml:space="preserve">he SARS-CoV-2 </w:t>
      </w:r>
      <w:r w:rsidRPr="00195561">
        <w:rPr>
          <w:rFonts w:ascii="Book Antiqua" w:eastAsia="Book Antiqua" w:hAnsi="Book Antiqua" w:cs="Book Antiqua"/>
          <w:color w:val="000000"/>
        </w:rPr>
        <w:t xml:space="preserve">may associated with terrible </w:t>
      </w:r>
      <w:r w:rsidR="00E00477" w:rsidRPr="00195561">
        <w:rPr>
          <w:rFonts w:ascii="Book Antiqua" w:eastAsia="Book Antiqua" w:hAnsi="Book Antiqua" w:cs="Book Antiqua"/>
          <w:color w:val="000000"/>
        </w:rPr>
        <w:t xml:space="preserve">symptoms when it infects the lungs </w:t>
      </w:r>
      <w:r w:rsidRPr="00195561">
        <w:rPr>
          <w:rFonts w:ascii="Book Antiqua" w:eastAsia="Book Antiqua" w:hAnsi="Book Antiqua" w:cs="Book Antiqua"/>
          <w:color w:val="000000"/>
        </w:rPr>
        <w:t>initiating</w:t>
      </w:r>
      <w:r w:rsidR="00E00477" w:rsidRPr="00195561">
        <w:rPr>
          <w:rFonts w:ascii="Book Antiqua" w:eastAsia="Book Antiqua" w:hAnsi="Book Antiqua" w:cs="Book Antiqua"/>
          <w:color w:val="000000"/>
        </w:rPr>
        <w:t xml:space="preserve"> a </w:t>
      </w:r>
      <w:r w:rsidRPr="00195561">
        <w:rPr>
          <w:rFonts w:ascii="Book Antiqua" w:eastAsia="Book Antiqua" w:hAnsi="Book Antiqua" w:cs="Book Antiqua"/>
          <w:color w:val="000000"/>
        </w:rPr>
        <w:t>strong</w:t>
      </w:r>
      <w:r w:rsidR="00E00477" w:rsidRPr="00195561">
        <w:rPr>
          <w:rFonts w:ascii="Book Antiqua" w:eastAsia="Book Antiqua" w:hAnsi="Book Antiqua" w:cs="Book Antiqua"/>
          <w:color w:val="000000"/>
        </w:rPr>
        <w:t xml:space="preserve"> inflammatory response</w:t>
      </w:r>
      <w:r w:rsidRPr="00195561">
        <w:rPr>
          <w:rFonts w:ascii="Book Antiqua" w:eastAsia="Book Antiqua" w:hAnsi="Book Antiqua" w:cs="Book Antiqua"/>
          <w:color w:val="000000"/>
        </w:rPr>
        <w:t>,</w:t>
      </w:r>
      <w:r w:rsidR="00E00477" w:rsidRPr="00195561">
        <w:rPr>
          <w:rFonts w:ascii="Book Antiqua" w:eastAsia="Book Antiqua" w:hAnsi="Book Antiqua" w:cs="Book Antiqua"/>
          <w:color w:val="000000"/>
        </w:rPr>
        <w:t xml:space="preserve"> a cytokine storm with </w:t>
      </w:r>
      <w:r w:rsidRPr="00195561">
        <w:rPr>
          <w:rFonts w:ascii="Book Antiqua" w:eastAsia="Book Antiqua" w:hAnsi="Book Antiqua" w:cs="Book Antiqua"/>
          <w:color w:val="000000"/>
        </w:rPr>
        <w:t xml:space="preserve">extreme </w:t>
      </w:r>
      <w:r w:rsidR="00E00477" w:rsidRPr="00195561">
        <w:rPr>
          <w:rFonts w:ascii="Book Antiqua" w:eastAsia="Book Antiqua" w:hAnsi="Book Antiqua" w:cs="Book Antiqua"/>
          <w:color w:val="000000"/>
        </w:rPr>
        <w:t>levels of acute-phase reactants</w:t>
      </w:r>
      <w:r w:rsidR="00982BFE" w:rsidRPr="00195561">
        <w:rPr>
          <w:rFonts w:ascii="Book Antiqua" w:eastAsia="Book Antiqua" w:hAnsi="Book Antiqua" w:cs="Book Antiqua"/>
          <w:color w:val="000000"/>
          <w:szCs w:val="30"/>
          <w:vertAlign w:val="superscript"/>
        </w:rPr>
        <w:t>[15,16]</w:t>
      </w:r>
      <w:r w:rsidR="00E00477" w:rsidRPr="00195561">
        <w:rPr>
          <w:rFonts w:ascii="Book Antiqua" w:eastAsia="Book Antiqua" w:hAnsi="Book Antiqua" w:cs="Book Antiqua"/>
          <w:color w:val="000000"/>
        </w:rPr>
        <w:t>. This hyperinflammat</w:t>
      </w:r>
      <w:r w:rsidR="00BF58E0" w:rsidRPr="00195561">
        <w:rPr>
          <w:rFonts w:ascii="Book Antiqua" w:eastAsia="Book Antiqua" w:hAnsi="Book Antiqua" w:cs="Book Antiqua"/>
          <w:color w:val="000000"/>
        </w:rPr>
        <w:t xml:space="preserve">ory situation </w:t>
      </w:r>
      <w:r w:rsidR="00E00477" w:rsidRPr="00195561">
        <w:rPr>
          <w:rFonts w:ascii="Book Antiqua" w:eastAsia="Book Antiqua" w:hAnsi="Book Antiqua" w:cs="Book Antiqua"/>
          <w:color w:val="000000"/>
        </w:rPr>
        <w:t xml:space="preserve">is </w:t>
      </w:r>
      <w:r w:rsidR="00BF58E0" w:rsidRPr="00195561">
        <w:rPr>
          <w:rFonts w:ascii="Book Antiqua" w:eastAsia="Book Antiqua" w:hAnsi="Book Antiqua" w:cs="Book Antiqua"/>
          <w:color w:val="000000"/>
        </w:rPr>
        <w:t>categorized</w:t>
      </w:r>
      <w:r w:rsidR="00E00477" w:rsidRPr="00195561">
        <w:rPr>
          <w:rFonts w:ascii="Book Antiqua" w:eastAsia="Book Antiqua" w:hAnsi="Book Antiqua" w:cs="Book Antiqua"/>
          <w:color w:val="000000"/>
        </w:rPr>
        <w:t xml:space="preserve"> by increase</w:t>
      </w:r>
      <w:r w:rsidR="00BF58E0" w:rsidRPr="00195561">
        <w:rPr>
          <w:rFonts w:ascii="Book Antiqua" w:eastAsia="Book Antiqua" w:hAnsi="Book Antiqua" w:cs="Book Antiqua"/>
          <w:color w:val="000000"/>
        </w:rPr>
        <w:t>d</w:t>
      </w:r>
      <w:r w:rsidR="00E00477" w:rsidRPr="00195561">
        <w:rPr>
          <w:rFonts w:ascii="Book Antiqua" w:eastAsia="Book Antiqua" w:hAnsi="Book Antiqua" w:cs="Book Antiqua"/>
          <w:color w:val="000000"/>
        </w:rPr>
        <w:t xml:space="preserve"> </w:t>
      </w:r>
      <w:r w:rsidR="00BF58E0" w:rsidRPr="00195561">
        <w:rPr>
          <w:rFonts w:ascii="Book Antiqua" w:eastAsia="Book Antiqua" w:hAnsi="Book Antiqua" w:cs="Book Antiqua"/>
          <w:color w:val="000000"/>
        </w:rPr>
        <w:t xml:space="preserve">levels of </w:t>
      </w:r>
      <w:r w:rsidR="00E00477" w:rsidRPr="00195561">
        <w:rPr>
          <w:rFonts w:ascii="Book Antiqua" w:eastAsia="Book Antiqua" w:hAnsi="Book Antiqua" w:cs="Book Antiqua"/>
          <w:color w:val="000000"/>
        </w:rPr>
        <w:t>cytokines, including interleukin-6 (IL-6), monocyte chemoattractant protein 1 and granulocyte-colony stimulating factor</w:t>
      </w:r>
      <w:r w:rsidR="00BF58E0" w:rsidRPr="00195561">
        <w:rPr>
          <w:rFonts w:ascii="Book Antiqua" w:eastAsia="Book Antiqua" w:hAnsi="Book Antiqua" w:cs="Book Antiqua"/>
          <w:color w:val="000000"/>
        </w:rPr>
        <w:t xml:space="preserve"> as well as appeared with the macrophage activation syndrome like hyperferritinaemia</w:t>
      </w:r>
      <w:r w:rsidR="00E00477" w:rsidRPr="00195561">
        <w:rPr>
          <w:rFonts w:ascii="Book Antiqua" w:eastAsia="Book Antiqua" w:hAnsi="Book Antiqua" w:cs="Book Antiqua"/>
          <w:color w:val="000000"/>
        </w:rPr>
        <w:t xml:space="preserve">. Here, we report the current understanding of SARS-CoV-2 such as its sociodemographic characteristics included age, sex, smoking, race/ethnicity and level of education as well as its clinical features, </w:t>
      </w:r>
      <w:r w:rsidR="00E27CB2" w:rsidRPr="00195561">
        <w:rPr>
          <w:rFonts w:ascii="Book Antiqua" w:eastAsia="Book Antiqua" w:hAnsi="Book Antiqua" w:cs="Book Antiqua"/>
          <w:color w:val="000000"/>
        </w:rPr>
        <w:t xml:space="preserve">imparting </w:t>
      </w:r>
      <w:r w:rsidR="00E00477" w:rsidRPr="00195561">
        <w:rPr>
          <w:rFonts w:ascii="Book Antiqua" w:eastAsia="Book Antiqua" w:hAnsi="Book Antiqua" w:cs="Book Antiqua"/>
          <w:color w:val="000000"/>
        </w:rPr>
        <w:t xml:space="preserve">the </w:t>
      </w:r>
      <w:r w:rsidR="00E27CB2" w:rsidRPr="00195561">
        <w:rPr>
          <w:rFonts w:ascii="Book Antiqua" w:eastAsia="Book Antiqua" w:hAnsi="Book Antiqua" w:cs="Book Antiqua"/>
          <w:color w:val="000000"/>
        </w:rPr>
        <w:t>critical</w:t>
      </w:r>
      <w:r w:rsidR="00E00477" w:rsidRPr="00195561">
        <w:rPr>
          <w:rFonts w:ascii="Book Antiqua" w:eastAsia="Book Antiqua" w:hAnsi="Book Antiqua" w:cs="Book Antiqua"/>
          <w:color w:val="000000"/>
        </w:rPr>
        <w:t xml:space="preserve"> information for </w:t>
      </w:r>
      <w:r w:rsidR="00E27CB2" w:rsidRPr="00195561">
        <w:rPr>
          <w:rFonts w:ascii="Book Antiqua" w:eastAsia="Book Antiqua" w:hAnsi="Book Antiqua" w:cs="Book Antiqua"/>
          <w:color w:val="000000"/>
        </w:rPr>
        <w:t>regulating</w:t>
      </w:r>
      <w:r w:rsidR="00E00477" w:rsidRPr="00195561">
        <w:rPr>
          <w:rFonts w:ascii="Book Antiqua" w:eastAsia="Book Antiqua" w:hAnsi="Book Antiqua" w:cs="Book Antiqua"/>
          <w:color w:val="000000"/>
        </w:rPr>
        <w:t xml:space="preserve"> our responses against the SARS-CoV-2 </w:t>
      </w:r>
      <w:r w:rsidR="00E27CB2" w:rsidRPr="00195561">
        <w:rPr>
          <w:rFonts w:ascii="Book Antiqua" w:eastAsia="Book Antiqua" w:hAnsi="Book Antiqua" w:cs="Book Antiqua"/>
          <w:color w:val="000000"/>
        </w:rPr>
        <w:t>contagion</w:t>
      </w:r>
      <w:r w:rsidR="00E00477" w:rsidRPr="00195561">
        <w:rPr>
          <w:rFonts w:ascii="Book Antiqua" w:eastAsia="Book Antiqua" w:hAnsi="Book Antiqua" w:cs="Book Antiqua"/>
          <w:color w:val="000000"/>
        </w:rPr>
        <w:t xml:space="preserve">. We also </w:t>
      </w:r>
      <w:r w:rsidR="00E27CB2" w:rsidRPr="00195561">
        <w:rPr>
          <w:rFonts w:ascii="Book Antiqua" w:eastAsia="Book Antiqua" w:hAnsi="Book Antiqua" w:cs="Book Antiqua"/>
          <w:color w:val="000000"/>
        </w:rPr>
        <w:t>recapitulate</w:t>
      </w:r>
      <w:r w:rsidR="00E00477" w:rsidRPr="00195561">
        <w:rPr>
          <w:rFonts w:ascii="Book Antiqua" w:eastAsia="Book Antiqua" w:hAnsi="Book Antiqua" w:cs="Book Antiqua"/>
          <w:color w:val="000000"/>
        </w:rPr>
        <w:t xml:space="preserve"> the state-of-the-art </w:t>
      </w:r>
      <w:r w:rsidR="00E27CB2" w:rsidRPr="00195561">
        <w:rPr>
          <w:rFonts w:ascii="Book Antiqua" w:eastAsia="Book Antiqua" w:hAnsi="Book Antiqua" w:cs="Book Antiqua"/>
          <w:color w:val="000000"/>
        </w:rPr>
        <w:t>inventions</w:t>
      </w:r>
      <w:r w:rsidR="00E00477" w:rsidRPr="00195561">
        <w:rPr>
          <w:rFonts w:ascii="Book Antiqua" w:eastAsia="Book Antiqua" w:hAnsi="Book Antiqua" w:cs="Book Antiqua"/>
          <w:color w:val="000000"/>
        </w:rPr>
        <w:t xml:space="preserve"> on targeting SARS-CoV-2 through a </w:t>
      </w:r>
      <w:r w:rsidR="00E27CB2" w:rsidRPr="00195561">
        <w:rPr>
          <w:rFonts w:ascii="Book Antiqua" w:eastAsia="Book Antiqua" w:hAnsi="Book Antiqua" w:cs="Book Antiqua"/>
          <w:color w:val="000000"/>
        </w:rPr>
        <w:t>cellular p</w:t>
      </w:r>
      <w:r w:rsidR="00E00477" w:rsidRPr="00195561">
        <w:rPr>
          <w:rFonts w:ascii="Book Antiqua" w:eastAsia="Book Antiqua" w:hAnsi="Book Antiqua" w:cs="Book Antiqua"/>
          <w:color w:val="000000"/>
        </w:rPr>
        <w:t xml:space="preserve">oint of </w:t>
      </w:r>
      <w:r w:rsidR="00FD0DFB" w:rsidRPr="00195561">
        <w:rPr>
          <w:rFonts w:ascii="Book Antiqua" w:eastAsia="Book Antiqua" w:hAnsi="Book Antiqua" w:cs="Book Antiqua"/>
          <w:color w:val="000000"/>
        </w:rPr>
        <w:t>interpretation</w:t>
      </w:r>
      <w:r w:rsidR="00E00477" w:rsidRPr="00195561">
        <w:rPr>
          <w:rFonts w:ascii="Book Antiqua" w:eastAsia="Book Antiqua" w:hAnsi="Book Antiqua" w:cs="Book Antiqua"/>
          <w:color w:val="000000"/>
        </w:rPr>
        <w:t xml:space="preserve">. Understanding and elucidating of cellular and molecular mechanisms of gender disparity associated with the severity of </w:t>
      </w:r>
      <w:r w:rsidR="00E00477" w:rsidRPr="00195561">
        <w:rPr>
          <w:rFonts w:ascii="Book Antiqua" w:eastAsia="Book Antiqua" w:hAnsi="Book Antiqua" w:cs="Book Antiqua"/>
          <w:color w:val="000000"/>
        </w:rPr>
        <w:lastRenderedPageBreak/>
        <w:t xml:space="preserve">COVID-19 may </w:t>
      </w:r>
      <w:r w:rsidR="00FD0DFB" w:rsidRPr="00195561">
        <w:rPr>
          <w:rFonts w:ascii="Book Antiqua" w:eastAsia="Book Antiqua" w:hAnsi="Book Antiqua" w:cs="Book Antiqua"/>
          <w:color w:val="000000"/>
        </w:rPr>
        <w:t>significantly</w:t>
      </w:r>
      <w:r w:rsidR="00E00477" w:rsidRPr="00195561">
        <w:rPr>
          <w:rFonts w:ascii="Book Antiqua" w:eastAsia="Book Antiqua" w:hAnsi="Book Antiqua" w:cs="Book Antiqua"/>
          <w:color w:val="000000"/>
        </w:rPr>
        <w:t xml:space="preserve"> </w:t>
      </w:r>
      <w:r w:rsidR="00FD0DFB" w:rsidRPr="00195561">
        <w:rPr>
          <w:rFonts w:ascii="Book Antiqua" w:eastAsia="Book Antiqua" w:hAnsi="Book Antiqua" w:cs="Book Antiqua"/>
          <w:color w:val="000000"/>
        </w:rPr>
        <w:t>advance</w:t>
      </w:r>
      <w:r w:rsidR="00E00477" w:rsidRPr="00195561">
        <w:rPr>
          <w:rFonts w:ascii="Book Antiqua" w:eastAsia="Book Antiqua" w:hAnsi="Book Antiqua" w:cs="Book Antiqua"/>
          <w:color w:val="000000"/>
        </w:rPr>
        <w:t xml:space="preserve"> our knowledge of the </w:t>
      </w:r>
      <w:r w:rsidR="009B66AB" w:rsidRPr="00195561">
        <w:rPr>
          <w:rFonts w:ascii="Book Antiqua" w:eastAsia="Book Antiqua" w:hAnsi="Book Antiqua" w:cs="Book Antiqua"/>
          <w:color w:val="000000"/>
        </w:rPr>
        <w:t xml:space="preserve">disease </w:t>
      </w:r>
      <w:r w:rsidR="00E00477" w:rsidRPr="00195561">
        <w:rPr>
          <w:rFonts w:ascii="Book Antiqua" w:eastAsia="Book Antiqua" w:hAnsi="Book Antiqua" w:cs="Book Antiqua"/>
          <w:color w:val="000000"/>
        </w:rPr>
        <w:t>pathogen</w:t>
      </w:r>
      <w:r w:rsidR="009B66AB" w:rsidRPr="00195561">
        <w:rPr>
          <w:rFonts w:ascii="Book Antiqua" w:eastAsia="Book Antiqua" w:hAnsi="Book Antiqua" w:cs="Book Antiqua"/>
          <w:color w:val="000000"/>
        </w:rPr>
        <w:t>ity</w:t>
      </w:r>
      <w:r w:rsidR="00E00477" w:rsidRPr="00195561">
        <w:rPr>
          <w:rFonts w:ascii="Book Antiqua" w:eastAsia="Book Antiqua" w:hAnsi="Book Antiqua" w:cs="Book Antiqua"/>
          <w:color w:val="000000"/>
        </w:rPr>
        <w:t xml:space="preserve">, and thus </w:t>
      </w:r>
      <w:r w:rsidR="009B66AB" w:rsidRPr="00195561">
        <w:rPr>
          <w:rFonts w:ascii="Book Antiqua" w:eastAsia="Book Antiqua" w:hAnsi="Book Antiqua" w:cs="Book Antiqua"/>
          <w:color w:val="000000"/>
        </w:rPr>
        <w:t xml:space="preserve">provide to the </w:t>
      </w:r>
      <w:r w:rsidR="00E00477" w:rsidRPr="00195561">
        <w:rPr>
          <w:rFonts w:ascii="Book Antiqua" w:eastAsia="Book Antiqua" w:hAnsi="Book Antiqua" w:cs="Book Antiqua"/>
          <w:color w:val="000000"/>
        </w:rPr>
        <w:t xml:space="preserve">health professionals as to how to </w:t>
      </w:r>
      <w:r w:rsidR="006B2F12" w:rsidRPr="00195561">
        <w:rPr>
          <w:rFonts w:ascii="Book Antiqua" w:eastAsia="Book Antiqua" w:hAnsi="Book Antiqua" w:cs="Book Antiqua"/>
          <w:color w:val="000000"/>
        </w:rPr>
        <w:t>well</w:t>
      </w:r>
      <w:r w:rsidR="00E00477" w:rsidRPr="00195561">
        <w:rPr>
          <w:rFonts w:ascii="Book Antiqua" w:eastAsia="Book Antiqua" w:hAnsi="Book Antiqua" w:cs="Book Antiqua"/>
          <w:color w:val="000000"/>
        </w:rPr>
        <w:t xml:space="preserve"> treat the </w:t>
      </w:r>
      <w:r w:rsidR="006B2F12" w:rsidRPr="00195561">
        <w:rPr>
          <w:rFonts w:ascii="Book Antiqua" w:eastAsia="Book Antiqua" w:hAnsi="Book Antiqua" w:cs="Book Antiqua"/>
          <w:color w:val="000000"/>
        </w:rPr>
        <w:t>ageing</w:t>
      </w:r>
      <w:r w:rsidR="00E00477" w:rsidRPr="00195561">
        <w:rPr>
          <w:rFonts w:ascii="Book Antiqua" w:eastAsia="Book Antiqua" w:hAnsi="Book Antiqua" w:cs="Book Antiqua"/>
          <w:color w:val="000000"/>
        </w:rPr>
        <w:t xml:space="preserve"> </w:t>
      </w:r>
      <w:r w:rsidR="006B2F12" w:rsidRPr="00195561">
        <w:rPr>
          <w:rFonts w:ascii="Book Antiqua" w:eastAsia="Book Antiqua" w:hAnsi="Book Antiqua" w:cs="Book Antiqua"/>
          <w:color w:val="000000"/>
        </w:rPr>
        <w:t>patients</w:t>
      </w:r>
      <w:r w:rsidR="00E00477" w:rsidRPr="00195561">
        <w:rPr>
          <w:rFonts w:ascii="Book Antiqua" w:eastAsia="Book Antiqua" w:hAnsi="Book Antiqua" w:cs="Book Antiqua"/>
          <w:color w:val="000000"/>
        </w:rPr>
        <w:t>.</w:t>
      </w:r>
    </w:p>
    <w:p w14:paraId="4E73EABE" w14:textId="77777777" w:rsidR="00A77B3E" w:rsidRPr="00195561" w:rsidRDefault="00A77B3E">
      <w:pPr>
        <w:spacing w:line="360" w:lineRule="auto"/>
        <w:jc w:val="both"/>
      </w:pPr>
    </w:p>
    <w:p w14:paraId="50015636" w14:textId="77777777" w:rsidR="00A77B3E" w:rsidRPr="00195561" w:rsidRDefault="00E00477">
      <w:pPr>
        <w:spacing w:line="360" w:lineRule="auto"/>
        <w:jc w:val="both"/>
      </w:pPr>
      <w:r w:rsidRPr="00195561">
        <w:rPr>
          <w:rFonts w:ascii="Book Antiqua" w:eastAsia="Book Antiqua" w:hAnsi="Book Antiqua" w:cs="Book Antiqua"/>
          <w:b/>
          <w:bCs/>
          <w:caps/>
          <w:color w:val="000000"/>
          <w:u w:val="single"/>
        </w:rPr>
        <w:t>Materials and Methods</w:t>
      </w:r>
    </w:p>
    <w:p w14:paraId="5E5531A1" w14:textId="2B83F7DA" w:rsidR="00A77B3E" w:rsidRPr="00195561" w:rsidRDefault="00E00477">
      <w:pPr>
        <w:spacing w:line="360" w:lineRule="auto"/>
        <w:jc w:val="both"/>
      </w:pPr>
      <w:r w:rsidRPr="00195561">
        <w:rPr>
          <w:rFonts w:ascii="Book Antiqua" w:eastAsia="Book Antiqua" w:hAnsi="Book Antiqua" w:cs="Book Antiqua"/>
          <w:color w:val="000000"/>
        </w:rPr>
        <w:t>Objectives: The recent COVID-19 pandemic has appeared as a threat to global health. Though current evidence on the epidemiology of the disease is emerging, very little is known about the predictors of recovery. The current objective of the report is to describe the epidemiology of confirmed COVID-19 patients in the U</w:t>
      </w:r>
      <w:r w:rsidR="00486BF1" w:rsidRPr="00195561">
        <w:rPr>
          <w:rFonts w:ascii="Book Antiqua" w:eastAsia="Book Antiqua" w:hAnsi="Book Antiqua" w:cs="Book Antiqua"/>
          <w:color w:val="000000"/>
        </w:rPr>
        <w:t>nited States</w:t>
      </w:r>
      <w:r w:rsidRPr="00195561">
        <w:rPr>
          <w:rFonts w:ascii="Book Antiqua" w:eastAsia="Book Antiqua" w:hAnsi="Book Antiqua" w:cs="Book Antiqua"/>
          <w:color w:val="000000"/>
        </w:rPr>
        <w:t xml:space="preserve"> and Bangladesh and identify predictors of recovery. Data </w:t>
      </w:r>
      <w:r w:rsidR="00934060">
        <w:rPr>
          <w:rFonts w:ascii="Book Antiqua" w:eastAsia="Book Antiqua" w:hAnsi="Book Antiqua" w:cs="Book Antiqua"/>
          <w:color w:val="000000"/>
        </w:rPr>
        <w:t>s</w:t>
      </w:r>
      <w:r w:rsidRPr="00195561">
        <w:rPr>
          <w:rFonts w:ascii="Book Antiqua" w:eastAsia="Book Antiqua" w:hAnsi="Book Antiqua" w:cs="Book Antiqua"/>
          <w:color w:val="000000"/>
        </w:rPr>
        <w:t>ource: We have collected these data by using publicly available data for confirmed cases in the Coronavirus Disease 2019 (COVID-19)-Associated Hospitalization Surveillance Network (COVID-NET) from the Centers for Disease Control and Prevention (CDC), U</w:t>
      </w:r>
      <w:r w:rsidR="00486BF1" w:rsidRPr="00195561">
        <w:rPr>
          <w:rFonts w:ascii="Book Antiqua" w:eastAsia="Book Antiqua" w:hAnsi="Book Antiqua" w:cs="Book Antiqua"/>
          <w:color w:val="000000"/>
        </w:rPr>
        <w:t>nited States</w:t>
      </w:r>
      <w:r w:rsidRPr="00195561">
        <w:rPr>
          <w:rFonts w:ascii="Book Antiqua" w:eastAsia="Book Antiqua" w:hAnsi="Book Antiqua" w:cs="Book Antiqua"/>
          <w:color w:val="000000"/>
        </w:rPr>
        <w:t xml:space="preserve"> from March 07, 2020, to September 19, 2020 </w:t>
      </w:r>
      <w:r w:rsidR="00486BF1" w:rsidRPr="00195561">
        <w:rPr>
          <w:rFonts w:ascii="Book Antiqua" w:eastAsia="Book Antiqua" w:hAnsi="Book Antiqua" w:cs="Book Antiqua"/>
          <w:color w:val="000000"/>
        </w:rPr>
        <w:t>(https://gis.cdc.gov/grasp/COVIDNet/COVID19_3.html), and (https://gis.cdc.gov/grasp/COVIDNet/COVID19_5.html)</w:t>
      </w:r>
      <w:r w:rsidRPr="00195561">
        <w:rPr>
          <w:rFonts w:ascii="Book Antiqua" w:eastAsia="Book Antiqua" w:hAnsi="Book Antiqua" w:cs="Book Antiqua"/>
          <w:color w:val="000000"/>
        </w:rPr>
        <w:t xml:space="preserve"> as well as press release under Ministry of Health and Family Welfare (MOH&amp;FW), Bangladesh</w:t>
      </w:r>
      <w:r w:rsidR="00B33525" w:rsidRPr="00195561">
        <w:rPr>
          <w:rFonts w:ascii="Book Antiqua" w:eastAsia="Book Antiqua" w:hAnsi="Book Antiqua" w:cs="Book Antiqua"/>
          <w:color w:val="000000"/>
        </w:rPr>
        <w:t xml:space="preserve"> </w:t>
      </w:r>
      <w:r w:rsidR="00486BF1" w:rsidRPr="00195561">
        <w:rPr>
          <w:rFonts w:ascii="Book Antiqua" w:eastAsia="Book Antiqua" w:hAnsi="Book Antiqua" w:cs="Book Antiqua"/>
          <w:color w:val="000000"/>
        </w:rPr>
        <w:t>(https://corona.gov.bd/press-release)</w:t>
      </w:r>
      <w:r w:rsidRPr="00195561">
        <w:rPr>
          <w:rFonts w:ascii="Book Antiqua" w:eastAsia="Book Antiqua" w:hAnsi="Book Antiqua" w:cs="Book Antiqua"/>
          <w:color w:val="000000"/>
        </w:rPr>
        <w:t>. Variables: We have undertaken descriptive analyses of cases stratified by sex, age group, demographic information (</w:t>
      </w:r>
      <w:r w:rsidRPr="00195561">
        <w:rPr>
          <w:rFonts w:ascii="Book Antiqua" w:eastAsia="Book Antiqua" w:hAnsi="Book Antiqua" w:cs="Book Antiqua"/>
          <w:i/>
          <w:iCs/>
          <w:color w:val="000000"/>
        </w:rPr>
        <w:t>e.g.</w:t>
      </w:r>
      <w:r w:rsidRPr="00195561">
        <w:rPr>
          <w:rFonts w:ascii="Book Antiqua" w:eastAsia="Book Antiqua" w:hAnsi="Book Antiqua" w:cs="Book Antiqua"/>
          <w:color w:val="000000"/>
        </w:rPr>
        <w:t>, race, ethnicity) and clinical (medical) history (underlying health conditions). Statistical methods: Correlation analysis is performed among all predictors (sex, age group, race and ethnicity) with student</w:t>
      </w:r>
      <w:r w:rsidR="00486BF1"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s </w:t>
      </w:r>
      <w:r w:rsidRPr="00195561">
        <w:rPr>
          <w:rFonts w:ascii="Book Antiqua" w:eastAsia="Book Antiqua" w:hAnsi="Book Antiqua" w:cs="Book Antiqua"/>
          <w:i/>
          <w:iCs/>
          <w:color w:val="000000"/>
        </w:rPr>
        <w:t>t</w:t>
      </w:r>
      <w:r w:rsidR="00B33525" w:rsidRPr="00195561">
        <w:rPr>
          <w:rFonts w:ascii="Book Antiqua" w:eastAsia="Book Antiqua" w:hAnsi="Book Antiqua" w:cs="Book Antiqua"/>
          <w:color w:val="000000"/>
        </w:rPr>
        <w:t>-</w:t>
      </w:r>
      <w:r w:rsidRPr="00195561">
        <w:rPr>
          <w:rFonts w:ascii="Book Antiqua" w:eastAsia="Book Antiqua" w:hAnsi="Book Antiqua" w:cs="Book Antiqua"/>
          <w:color w:val="000000"/>
        </w:rPr>
        <w:t>test, statistical analysis accordingly.</w:t>
      </w:r>
    </w:p>
    <w:p w14:paraId="055DC96E" w14:textId="77777777" w:rsidR="00A77B3E" w:rsidRPr="00195561" w:rsidRDefault="00A77B3E">
      <w:pPr>
        <w:spacing w:line="360" w:lineRule="auto"/>
        <w:jc w:val="both"/>
      </w:pPr>
    </w:p>
    <w:p w14:paraId="7A052F90" w14:textId="77777777" w:rsidR="00A77B3E" w:rsidRPr="00195561" w:rsidRDefault="00E00477">
      <w:pPr>
        <w:spacing w:line="360" w:lineRule="auto"/>
        <w:jc w:val="both"/>
      </w:pPr>
      <w:r w:rsidRPr="00195561">
        <w:rPr>
          <w:rFonts w:ascii="Book Antiqua" w:eastAsia="Book Antiqua" w:hAnsi="Book Antiqua" w:cs="Book Antiqua"/>
          <w:b/>
          <w:bCs/>
          <w:caps/>
          <w:color w:val="000000"/>
          <w:u w:val="single"/>
        </w:rPr>
        <w:t>Results</w:t>
      </w:r>
    </w:p>
    <w:p w14:paraId="33FEA6C4" w14:textId="0974292D" w:rsidR="00A77B3E" w:rsidRPr="00195561" w:rsidRDefault="00E00477">
      <w:pPr>
        <w:spacing w:line="360" w:lineRule="auto"/>
        <w:jc w:val="both"/>
      </w:pPr>
      <w:r w:rsidRPr="00195561">
        <w:rPr>
          <w:rFonts w:ascii="Book Antiqua" w:eastAsia="Book Antiqua" w:hAnsi="Book Antiqua" w:cs="Book Antiqua"/>
          <w:color w:val="000000"/>
        </w:rPr>
        <w:t>As shown in Figure 1</w:t>
      </w:r>
      <w:r w:rsidR="00D665FC" w:rsidRPr="00195561">
        <w:rPr>
          <w:rFonts w:ascii="Book Antiqua" w:eastAsia="Book Antiqua" w:hAnsi="Book Antiqua" w:cs="Book Antiqua"/>
          <w:color w:val="000000"/>
        </w:rPr>
        <w:t>A</w:t>
      </w:r>
      <w:r w:rsidRPr="00195561">
        <w:rPr>
          <w:rFonts w:ascii="Book Antiqua" w:eastAsia="Book Antiqua" w:hAnsi="Book Antiqua" w:cs="Book Antiqua"/>
          <w:color w:val="000000"/>
        </w:rPr>
        <w:t xml:space="preserve">, the first case of COVID-19 in </w:t>
      </w:r>
      <w:r w:rsidR="00D665FC" w:rsidRPr="00195561">
        <w:rPr>
          <w:rFonts w:ascii="Book Antiqua" w:eastAsia="Book Antiqua" w:hAnsi="Book Antiqua" w:cs="Book Antiqua"/>
          <w:color w:val="000000"/>
        </w:rPr>
        <w:t>United States</w:t>
      </w:r>
      <w:r w:rsidRPr="00195561">
        <w:rPr>
          <w:rFonts w:ascii="Book Antiqua" w:eastAsia="Book Antiqua" w:hAnsi="Book Antiqua" w:cs="Book Antiqua"/>
          <w:color w:val="000000"/>
        </w:rPr>
        <w:t xml:space="preserve"> is confirmed on March 7, 2020. There are a </w:t>
      </w:r>
      <w:r w:rsidR="00A179C2" w:rsidRPr="00195561">
        <w:rPr>
          <w:rFonts w:ascii="Book Antiqua" w:eastAsia="Book Antiqua" w:hAnsi="Book Antiqua" w:cs="Book Antiqua"/>
          <w:color w:val="000000"/>
        </w:rPr>
        <w:t xml:space="preserve">small number </w:t>
      </w:r>
      <w:r w:rsidRPr="00195561">
        <w:rPr>
          <w:rFonts w:ascii="Book Antiqua" w:eastAsia="Book Antiqua" w:hAnsi="Book Antiqua" w:cs="Book Antiqua"/>
          <w:color w:val="000000"/>
        </w:rPr>
        <w:t xml:space="preserve">cases of new infections for about a month. After two months, the </w:t>
      </w:r>
      <w:r w:rsidR="00A179C2" w:rsidRPr="00195561">
        <w:rPr>
          <w:rFonts w:ascii="Book Antiqua" w:eastAsia="Book Antiqua" w:hAnsi="Book Antiqua" w:cs="Book Antiqua"/>
          <w:color w:val="000000"/>
        </w:rPr>
        <w:t>figure abruptly</w:t>
      </w:r>
      <w:r w:rsidRPr="00195561">
        <w:rPr>
          <w:rFonts w:ascii="Book Antiqua" w:eastAsia="Book Antiqua" w:hAnsi="Book Antiqua" w:cs="Book Antiqua"/>
          <w:color w:val="000000"/>
        </w:rPr>
        <w:t xml:space="preserve"> has risen </w:t>
      </w:r>
      <w:r w:rsidR="00A179C2" w:rsidRPr="00195561">
        <w:rPr>
          <w:rFonts w:ascii="Book Antiqua" w:eastAsia="Book Antiqua" w:hAnsi="Book Antiqua" w:cs="Book Antiqua"/>
          <w:color w:val="000000"/>
        </w:rPr>
        <w:t xml:space="preserve">at </w:t>
      </w:r>
      <w:r w:rsidRPr="00195561">
        <w:rPr>
          <w:rFonts w:ascii="Book Antiqua" w:eastAsia="Book Antiqua" w:hAnsi="Book Antiqua" w:cs="Book Antiqua"/>
          <w:color w:val="000000"/>
        </w:rPr>
        <w:t>May 30, 2020 (cumulative rate 5.9,</w:t>
      </w:r>
      <w:r w:rsidR="00D665FC"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3, 51.6, 136.5 and 266.6 per 100000 population as 0</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w:t>
      </w:r>
      <w:r w:rsidR="00D665FC"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y</w:t>
      </w:r>
      <w:r w:rsidR="00D665FC" w:rsidRPr="00195561">
        <w:rPr>
          <w:rFonts w:ascii="Book Antiqua" w:eastAsia="Book Antiqua" w:hAnsi="Book Antiqua" w:cs="Book Antiqua"/>
          <w:color w:val="000000"/>
        </w:rPr>
        <w:t>ea</w:t>
      </w:r>
      <w:r w:rsidRPr="00195561">
        <w:rPr>
          <w:rFonts w:ascii="Book Antiqua" w:eastAsia="Book Antiqua" w:hAnsi="Book Antiqua" w:cs="Book Antiqua"/>
          <w:color w:val="000000"/>
        </w:rPr>
        <w:t>r, 5</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17</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18</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49</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50</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64</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xml:space="preserve"> and 65</w:t>
      </w:r>
      <w:r w:rsidRPr="00194129">
        <w:rPr>
          <w:rFonts w:ascii="Book Antiqua" w:eastAsia="Book Antiqua" w:hAnsi="Book Antiqua" w:cs="Book Antiqua"/>
          <w:color w:val="000000"/>
          <w:szCs w:val="30"/>
        </w:rPr>
        <w:t>+</w:t>
      </w:r>
      <w:r w:rsidR="00D665FC" w:rsidRPr="00195561">
        <w:rPr>
          <w:rFonts w:ascii="Book Antiqua" w:eastAsia="Book Antiqua" w:hAnsi="Book Antiqua" w:cs="Book Antiqua"/>
          <w:color w:val="000000"/>
          <w:szCs w:val="30"/>
          <w:vertAlign w:val="superscript"/>
        </w:rPr>
        <w:t xml:space="preserve"> </w:t>
      </w:r>
      <w:r w:rsidR="00D665FC" w:rsidRPr="00195561">
        <w:rPr>
          <w:rFonts w:ascii="Book Antiqua" w:eastAsia="Book Antiqua" w:hAnsi="Book Antiqua" w:cs="Book Antiqua"/>
          <w:color w:val="000000"/>
        </w:rPr>
        <w:t>year</w:t>
      </w:r>
      <w:r w:rsidRPr="00195561">
        <w:rPr>
          <w:rFonts w:ascii="Book Antiqua" w:eastAsia="Book Antiqua" w:hAnsi="Book Antiqua" w:cs="Book Antiqua"/>
          <w:color w:val="000000"/>
        </w:rPr>
        <w:t xml:space="preserve"> respectively), to reach the peak around end of June and early July (9.1, 4.3, 66.3, 162.0 and 306.9 per 100000 population as 0</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5</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17</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18</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49</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50</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64</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xml:space="preserve"> and 65</w:t>
      </w:r>
      <w:r w:rsidRPr="00195561">
        <w:rPr>
          <w:rFonts w:ascii="Book Antiqua" w:eastAsia="Book Antiqua" w:hAnsi="Book Antiqua" w:cs="Book Antiqua"/>
          <w:color w:val="000000"/>
          <w:szCs w:val="30"/>
        </w:rPr>
        <w:t>+</w:t>
      </w:r>
      <w:r w:rsidR="00D665FC" w:rsidRPr="00195561">
        <w:rPr>
          <w:rFonts w:ascii="Book Antiqua" w:eastAsia="Book Antiqua" w:hAnsi="Book Antiqua" w:cs="Book Antiqua"/>
          <w:color w:val="000000"/>
          <w:szCs w:val="30"/>
        </w:rPr>
        <w:t xml:space="preserve"> </w:t>
      </w:r>
      <w:r w:rsidR="00D665FC" w:rsidRPr="00195561">
        <w:rPr>
          <w:rFonts w:ascii="Book Antiqua" w:eastAsia="Book Antiqua" w:hAnsi="Book Antiqua" w:cs="Book Antiqua"/>
          <w:color w:val="000000"/>
        </w:rPr>
        <w:t>year</w:t>
      </w:r>
      <w:r w:rsidRPr="00195561">
        <w:rPr>
          <w:rFonts w:ascii="Book Antiqua" w:eastAsia="Book Antiqua" w:hAnsi="Book Antiqua" w:cs="Book Antiqua"/>
          <w:color w:val="000000"/>
        </w:rPr>
        <w:t xml:space="preserve"> respectively). It reached continually its peak on the 5 September </w:t>
      </w:r>
      <w:r w:rsidRPr="00195561">
        <w:rPr>
          <w:rFonts w:ascii="Book Antiqua" w:eastAsia="Book Antiqua" w:hAnsi="Book Antiqua" w:cs="Book Antiqua"/>
          <w:color w:val="000000"/>
        </w:rPr>
        <w:lastRenderedPageBreak/>
        <w:t>with 16.8, 9.7, 113.8, 249.8 and 451.2 per 100000 population as 0</w:t>
      </w:r>
      <w:r w:rsidR="00293E93"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5</w:t>
      </w:r>
      <w:r w:rsidR="00293E93"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17</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18</w:t>
      </w:r>
      <w:r w:rsidR="00293E93"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49</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50</w:t>
      </w:r>
      <w:r w:rsidR="00293E93"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64</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xml:space="preserve"> and 65</w:t>
      </w:r>
      <w:r w:rsidRPr="00E841D5">
        <w:rPr>
          <w:rFonts w:ascii="Book Antiqua" w:eastAsia="Book Antiqua" w:hAnsi="Book Antiqua" w:cs="Book Antiqua"/>
          <w:color w:val="000000"/>
          <w:szCs w:val="30"/>
        </w:rPr>
        <w:t>+</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xml:space="preserve"> respectively confirmed cases. Similar case is found in Bangladesh that the rate of death per total infected cases (50.2%) is found in over 60-year-old patients (Figure 2</w:t>
      </w:r>
      <w:r w:rsidR="00D665FC" w:rsidRPr="00195561">
        <w:rPr>
          <w:rFonts w:ascii="Book Antiqua" w:eastAsia="Book Antiqua" w:hAnsi="Book Antiqua" w:cs="Book Antiqua"/>
          <w:color w:val="000000"/>
        </w:rPr>
        <w:t>A</w:t>
      </w:r>
      <w:r w:rsidRPr="00195561">
        <w:rPr>
          <w:rFonts w:ascii="Book Antiqua" w:eastAsia="Book Antiqua" w:hAnsi="Book Antiqua" w:cs="Book Antiqua"/>
          <w:color w:val="000000"/>
        </w:rPr>
        <w:t xml:space="preserve">). The </w:t>
      </w:r>
      <w:r w:rsidR="00D665FC" w:rsidRPr="00195561">
        <w:rPr>
          <w:rFonts w:ascii="Book Antiqua" w:eastAsia="Book Antiqua" w:hAnsi="Book Antiqua" w:cs="Book Antiqua"/>
          <w:color w:val="000000"/>
        </w:rPr>
        <w:t>United States</w:t>
      </w:r>
      <w:r w:rsidRPr="00195561">
        <w:rPr>
          <w:rFonts w:ascii="Book Antiqua" w:eastAsia="Book Antiqua" w:hAnsi="Book Antiqua" w:cs="Book Antiqua"/>
          <w:color w:val="000000"/>
        </w:rPr>
        <w:t xml:space="preserve">’ data indicate that mortality rate among younger age group patients with mildly disease is less prominent. This result is consistent with other report that </w:t>
      </w:r>
      <w:r w:rsidR="0054558C" w:rsidRPr="00195561">
        <w:rPr>
          <w:rFonts w:ascii="Book Antiqua" w:eastAsia="Book Antiqua" w:hAnsi="Book Antiqua" w:cs="Book Antiqua"/>
          <w:color w:val="000000"/>
        </w:rPr>
        <w:t xml:space="preserve">younger </w:t>
      </w:r>
      <w:r w:rsidRPr="00195561">
        <w:rPr>
          <w:rFonts w:ascii="Book Antiqua" w:eastAsia="Book Antiqua" w:hAnsi="Book Antiqua" w:cs="Book Antiqua"/>
          <w:color w:val="000000"/>
        </w:rPr>
        <w:t xml:space="preserve">patients </w:t>
      </w:r>
      <w:r w:rsidR="0054558C" w:rsidRPr="00195561">
        <w:rPr>
          <w:rFonts w:ascii="Book Antiqua" w:eastAsia="Book Antiqua" w:hAnsi="Book Antiqua" w:cs="Book Antiqua"/>
          <w:color w:val="000000"/>
        </w:rPr>
        <w:t xml:space="preserve">less </w:t>
      </w:r>
      <w:r w:rsidRPr="00195561">
        <w:rPr>
          <w:rFonts w:ascii="Book Antiqua" w:eastAsia="Book Antiqua" w:hAnsi="Book Antiqua" w:cs="Book Antiqua"/>
          <w:color w:val="000000"/>
        </w:rPr>
        <w:t xml:space="preserve">than 17 </w:t>
      </w:r>
      <w:r w:rsidR="0054558C" w:rsidRPr="00195561">
        <w:rPr>
          <w:rFonts w:ascii="Book Antiqua" w:eastAsia="Book Antiqua" w:hAnsi="Book Antiqua" w:cs="Book Antiqua"/>
          <w:color w:val="000000"/>
        </w:rPr>
        <w:t xml:space="preserve">years </w:t>
      </w:r>
      <w:r w:rsidRPr="00195561">
        <w:rPr>
          <w:rFonts w:ascii="Book Antiqua" w:eastAsia="Book Antiqua" w:hAnsi="Book Antiqua" w:cs="Book Antiqua"/>
          <w:color w:val="000000"/>
        </w:rPr>
        <w:t xml:space="preserve">have </w:t>
      </w:r>
      <w:r w:rsidR="00844FB3" w:rsidRPr="00195561">
        <w:rPr>
          <w:rFonts w:ascii="Book Antiqua" w:eastAsia="Book Antiqua" w:hAnsi="Book Antiqua" w:cs="Book Antiqua"/>
          <w:color w:val="000000"/>
        </w:rPr>
        <w:t>slighter</w:t>
      </w:r>
      <w:r w:rsidRPr="00195561">
        <w:rPr>
          <w:rFonts w:ascii="Book Antiqua" w:eastAsia="Book Antiqua" w:hAnsi="Book Antiqua" w:cs="Book Antiqua"/>
          <w:color w:val="000000"/>
        </w:rPr>
        <w:t xml:space="preserve"> COVID-19 </w:t>
      </w:r>
      <w:r w:rsidR="00844FB3" w:rsidRPr="00195561">
        <w:rPr>
          <w:rFonts w:ascii="Book Antiqua" w:eastAsia="Book Antiqua" w:hAnsi="Book Antiqua" w:cs="Book Antiqua"/>
          <w:color w:val="000000"/>
        </w:rPr>
        <w:t>severity</w:t>
      </w:r>
      <w:r w:rsidRPr="00195561">
        <w:rPr>
          <w:rFonts w:ascii="Book Antiqua" w:eastAsia="Book Antiqua" w:hAnsi="Book Antiqua" w:cs="Book Antiqua"/>
          <w:color w:val="000000"/>
        </w:rPr>
        <w:t xml:space="preserve">, with </w:t>
      </w:r>
      <w:r w:rsidR="00844FB3" w:rsidRPr="00195561">
        <w:rPr>
          <w:rFonts w:ascii="Book Antiqua" w:eastAsia="Book Antiqua" w:hAnsi="Book Antiqua" w:cs="Book Antiqua"/>
          <w:color w:val="000000"/>
        </w:rPr>
        <w:t>practically</w:t>
      </w:r>
      <w:r w:rsidRPr="00195561">
        <w:rPr>
          <w:rFonts w:ascii="Book Antiqua" w:eastAsia="Book Antiqua" w:hAnsi="Book Antiqua" w:cs="Book Antiqua"/>
          <w:color w:val="000000"/>
        </w:rPr>
        <w:t xml:space="preserve"> no hospitalizations or </w:t>
      </w:r>
      <w:r w:rsidR="00844FB3" w:rsidRPr="00195561">
        <w:rPr>
          <w:rFonts w:ascii="Book Antiqua" w:eastAsia="Book Antiqua" w:hAnsi="Book Antiqua" w:cs="Book Antiqua"/>
          <w:color w:val="000000"/>
        </w:rPr>
        <w:t>expiries</w:t>
      </w:r>
      <w:r w:rsidRPr="00195561">
        <w:rPr>
          <w:rFonts w:ascii="Book Antiqua" w:eastAsia="Book Antiqua" w:hAnsi="Book Antiqua" w:cs="Book Antiqua"/>
          <w:color w:val="000000"/>
        </w:rPr>
        <w:t xml:space="preserve"> </w:t>
      </w:r>
      <w:r w:rsidR="00844FB3" w:rsidRPr="00195561">
        <w:rPr>
          <w:rFonts w:ascii="Book Antiqua" w:eastAsia="Book Antiqua" w:hAnsi="Book Antiqua" w:cs="Book Antiqua"/>
          <w:color w:val="000000"/>
        </w:rPr>
        <w:t>stated</w:t>
      </w:r>
      <w:r w:rsidR="00D665FC" w:rsidRPr="00195561">
        <w:rPr>
          <w:rFonts w:ascii="Book Antiqua" w:eastAsia="Book Antiqua" w:hAnsi="Book Antiqua" w:cs="Book Antiqua"/>
          <w:color w:val="000000"/>
          <w:szCs w:val="30"/>
          <w:vertAlign w:val="superscript"/>
        </w:rPr>
        <w:t>[17]</w:t>
      </w:r>
      <w:r w:rsidRPr="00195561">
        <w:rPr>
          <w:rFonts w:ascii="Book Antiqua" w:eastAsia="Book Antiqua" w:hAnsi="Book Antiqua" w:cs="Book Antiqua"/>
          <w:color w:val="000000"/>
        </w:rPr>
        <w:t>. However, the mortality is higher among elderly patients particularly 65</w:t>
      </w:r>
      <w:r w:rsidRPr="00195561">
        <w:rPr>
          <w:rFonts w:ascii="Book Antiqua" w:eastAsia="Book Antiqua" w:hAnsi="Book Antiqua" w:cs="Book Antiqua"/>
          <w:color w:val="000000"/>
          <w:szCs w:val="30"/>
        </w:rPr>
        <w:t>+</w:t>
      </w:r>
      <w:r w:rsidRPr="00195561">
        <w:rPr>
          <w:rFonts w:ascii="Book Antiqua" w:eastAsia="Book Antiqua" w:hAnsi="Book Antiqua" w:cs="Book Antiqua"/>
          <w:color w:val="000000"/>
        </w:rPr>
        <w:t xml:space="preserve"> years old that is required for intensive care unit admission in hospital. These results are similar to the other reports that the elderly people (aged over 60) were at a high risk of developing into death based on a worldwide data (</w:t>
      </w:r>
      <w:r w:rsidRPr="00195561">
        <w:rPr>
          <w:rFonts w:ascii="Book Antiqua" w:eastAsia="Book Antiqua" w:hAnsi="Book Antiqua" w:cs="Book Antiqua"/>
          <w:color w:val="000000"/>
          <w:shd w:val="clear" w:color="auto" w:fill="FFFFFF"/>
        </w:rPr>
        <w:t>www.who.int</w:t>
      </w:r>
      <w:r w:rsidRPr="00195561">
        <w:rPr>
          <w:rFonts w:ascii="Book Antiqua" w:eastAsia="Book Antiqua" w:hAnsi="Book Antiqua" w:cs="Book Antiqua"/>
          <w:color w:val="000000"/>
        </w:rPr>
        <w:t>)</w:t>
      </w:r>
      <w:r w:rsidR="00D665FC" w:rsidRPr="00195561">
        <w:rPr>
          <w:rFonts w:ascii="Book Antiqua" w:eastAsia="Book Antiqua" w:hAnsi="Book Antiqua" w:cs="Book Antiqua"/>
          <w:color w:val="000000"/>
          <w:szCs w:val="30"/>
          <w:vertAlign w:val="superscript"/>
        </w:rPr>
        <w:t>[17-19]</w:t>
      </w:r>
      <w:r w:rsidRPr="00195561">
        <w:rPr>
          <w:rFonts w:ascii="Book Antiqua" w:eastAsia="Book Antiqua" w:hAnsi="Book Antiqua" w:cs="Book Antiqua"/>
          <w:color w:val="000000"/>
        </w:rPr>
        <w:t>.</w:t>
      </w:r>
    </w:p>
    <w:p w14:paraId="6B31447A" w14:textId="1625842F" w:rsidR="00A77B3E" w:rsidRPr="00195561" w:rsidRDefault="00E00477" w:rsidP="00E841D5">
      <w:pPr>
        <w:spacing w:line="360" w:lineRule="auto"/>
        <w:ind w:firstLineChars="100" w:firstLine="240"/>
        <w:jc w:val="both"/>
      </w:pPr>
      <w:r w:rsidRPr="00195561">
        <w:rPr>
          <w:rFonts w:ascii="Book Antiqua" w:eastAsia="Book Antiqua" w:hAnsi="Book Antiqua" w:cs="Book Antiqua"/>
          <w:color w:val="000000"/>
        </w:rPr>
        <w:t>As in Figure 1</w:t>
      </w:r>
      <w:r w:rsidR="00D665FC" w:rsidRPr="00195561">
        <w:rPr>
          <w:rFonts w:ascii="Book Antiqua" w:eastAsia="Book Antiqua" w:hAnsi="Book Antiqua" w:cs="Book Antiqua"/>
          <w:color w:val="000000"/>
        </w:rPr>
        <w:t>B</w:t>
      </w:r>
      <w:r w:rsidRPr="00195561">
        <w:rPr>
          <w:rFonts w:ascii="Book Antiqua" w:eastAsia="Book Antiqua" w:hAnsi="Book Antiqua" w:cs="Book Antiqua"/>
          <w:color w:val="000000"/>
        </w:rPr>
        <w:t xml:space="preserve"> shows on U</w:t>
      </w:r>
      <w:r w:rsidR="00D665FC" w:rsidRPr="00195561">
        <w:rPr>
          <w:rFonts w:ascii="Book Antiqua" w:eastAsia="Book Antiqua" w:hAnsi="Book Antiqua" w:cs="Book Antiqua"/>
          <w:color w:val="000000"/>
        </w:rPr>
        <w:t>nited States</w:t>
      </w:r>
      <w:r w:rsidRPr="00195561">
        <w:rPr>
          <w:rFonts w:ascii="Book Antiqua" w:eastAsia="Book Antiqua" w:hAnsi="Book Antiqua" w:cs="Book Antiqua"/>
          <w:color w:val="000000"/>
        </w:rPr>
        <w:t xml:space="preserve"> data that on May 30, 2020 the curve shows that cumulative rate 94.8 and 83.3 per 100000 population as male and female respectively (adjusted ratio 1.134:1) and gradually reach the peak around end of June and early July (112.4 and 101 per 100000 population as male and female respectively (adjusted ratio 1.11:1). It reached continually its peak on the 5 September with 171.8 and 161.1 per 100000 population as male and female respectively confirmed cases (1.065:1). Interestingly, the prominent data is found in Bangladesh that the rate of death per total infected cases (77.9%) is found in male patients over female patients (22.1%) (Figure 2</w:t>
      </w:r>
      <w:r w:rsidR="0096418D" w:rsidRPr="00195561">
        <w:rPr>
          <w:rFonts w:ascii="Book Antiqua" w:eastAsia="Book Antiqua" w:hAnsi="Book Antiqua" w:cs="Book Antiqua"/>
          <w:color w:val="000000"/>
        </w:rPr>
        <w:t>B</w:t>
      </w:r>
      <w:r w:rsidRPr="00195561">
        <w:rPr>
          <w:rFonts w:ascii="Book Antiqua" w:eastAsia="Book Antiqua" w:hAnsi="Book Antiqua" w:cs="Book Antiqua"/>
          <w:color w:val="000000"/>
        </w:rPr>
        <w:t>). As shown in Figure 1</w:t>
      </w:r>
      <w:r w:rsidR="0096418D" w:rsidRPr="00195561">
        <w:rPr>
          <w:rFonts w:ascii="Book Antiqua" w:eastAsia="Book Antiqua" w:hAnsi="Book Antiqua" w:cs="Book Antiqua"/>
          <w:color w:val="000000"/>
        </w:rPr>
        <w:t>B</w:t>
      </w:r>
      <w:r w:rsidRPr="00195561">
        <w:rPr>
          <w:rFonts w:ascii="Book Antiqua" w:eastAsia="Book Antiqua" w:hAnsi="Book Antiqua" w:cs="Book Antiqua"/>
          <w:color w:val="000000"/>
        </w:rPr>
        <w:t xml:space="preserve"> both adult males and females had similar recovery rates, and their difference is not statistically significant. However, in case of Bangladesh the rate of death in male patients is strongly statistically significant (</w:t>
      </w:r>
      <w:r w:rsidR="0096418D" w:rsidRPr="00195561">
        <w:rPr>
          <w:rFonts w:ascii="Book Antiqua" w:eastAsia="Book Antiqua" w:hAnsi="Book Antiqua" w:cs="Book Antiqua"/>
          <w:i/>
          <w:iCs/>
          <w:color w:val="000000"/>
        </w:rPr>
        <w:t>P</w:t>
      </w:r>
      <w:r w:rsidRPr="00195561">
        <w:rPr>
          <w:rFonts w:ascii="Book Antiqua" w:eastAsia="Book Antiqua" w:hAnsi="Book Antiqua" w:cs="Book Antiqua"/>
          <w:color w:val="000000"/>
        </w:rPr>
        <w:t xml:space="preserve"> value &lt;</w:t>
      </w:r>
      <w:r w:rsidR="0096418D"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0.0001). </w:t>
      </w:r>
      <w:r w:rsidR="001E1278" w:rsidRPr="00195561">
        <w:rPr>
          <w:rFonts w:ascii="Book Antiqua" w:eastAsia="Book Antiqua" w:hAnsi="Book Antiqua" w:cs="Book Antiqua"/>
          <w:color w:val="000000"/>
        </w:rPr>
        <w:t xml:space="preserve">Regarding </w:t>
      </w:r>
      <w:r w:rsidRPr="00195561">
        <w:rPr>
          <w:rFonts w:ascii="Book Antiqua" w:eastAsia="Book Antiqua" w:hAnsi="Book Antiqua" w:cs="Book Antiqua"/>
          <w:color w:val="000000"/>
        </w:rPr>
        <w:t xml:space="preserve">the </w:t>
      </w:r>
      <w:r w:rsidR="001E1278" w:rsidRPr="00195561">
        <w:rPr>
          <w:rFonts w:ascii="Book Antiqua" w:eastAsia="Book Antiqua" w:hAnsi="Book Antiqua" w:cs="Book Antiqua"/>
          <w:color w:val="000000"/>
        </w:rPr>
        <w:t>sex</w:t>
      </w:r>
      <w:r w:rsidRPr="00195561">
        <w:rPr>
          <w:rFonts w:ascii="Book Antiqua" w:eastAsia="Book Antiqua" w:hAnsi="Book Antiqua" w:cs="Book Antiqua"/>
          <w:color w:val="000000"/>
        </w:rPr>
        <w:t xml:space="preserve"> </w:t>
      </w:r>
      <w:r w:rsidR="001E1278" w:rsidRPr="00195561">
        <w:rPr>
          <w:rFonts w:ascii="Book Antiqua" w:eastAsia="Book Antiqua" w:hAnsi="Book Antiqua" w:cs="Book Antiqua"/>
          <w:color w:val="000000"/>
        </w:rPr>
        <w:t>proportion</w:t>
      </w:r>
      <w:r w:rsidRPr="00195561">
        <w:rPr>
          <w:rFonts w:ascii="Book Antiqua" w:eastAsia="Book Antiqua" w:hAnsi="Book Antiqua" w:cs="Book Antiqua"/>
          <w:color w:val="000000"/>
        </w:rPr>
        <w:t>, there is a</w:t>
      </w:r>
      <w:r w:rsidR="00E841D5">
        <w:rPr>
          <w:rFonts w:ascii="Book Antiqua" w:eastAsia="Book Antiqua" w:hAnsi="Book Antiqua" w:cs="Book Antiqua"/>
          <w:color w:val="000000"/>
        </w:rPr>
        <w:t>n</w:t>
      </w:r>
      <w:r w:rsidRPr="00195561">
        <w:rPr>
          <w:rFonts w:ascii="Book Antiqua" w:eastAsia="Book Antiqua" w:hAnsi="Book Antiqua" w:cs="Book Antiqua"/>
          <w:color w:val="000000"/>
        </w:rPr>
        <w:t xml:space="preserve"> </w:t>
      </w:r>
      <w:r w:rsidR="001E1278" w:rsidRPr="00195561">
        <w:rPr>
          <w:rFonts w:ascii="Book Antiqua" w:eastAsia="Book Antiqua" w:hAnsi="Book Antiqua" w:cs="Book Antiqua"/>
          <w:color w:val="000000"/>
        </w:rPr>
        <w:t>apparently</w:t>
      </w:r>
      <w:r w:rsidRPr="00195561">
        <w:rPr>
          <w:rFonts w:ascii="Book Antiqua" w:eastAsia="Book Antiqua" w:hAnsi="Book Antiqua" w:cs="Book Antiqua"/>
          <w:color w:val="000000"/>
        </w:rPr>
        <w:t xml:space="preserve"> </w:t>
      </w:r>
      <w:r w:rsidR="001E1278" w:rsidRPr="00195561">
        <w:rPr>
          <w:rFonts w:ascii="Book Antiqua" w:eastAsia="Book Antiqua" w:hAnsi="Book Antiqua" w:cs="Book Antiqua"/>
          <w:color w:val="000000"/>
        </w:rPr>
        <w:t>indisputable</w:t>
      </w:r>
      <w:r w:rsidRPr="00195561">
        <w:rPr>
          <w:rFonts w:ascii="Book Antiqua" w:eastAsia="Book Antiqua" w:hAnsi="Book Antiqua" w:cs="Book Antiqua"/>
          <w:color w:val="000000"/>
        </w:rPr>
        <w:t xml:space="preserve"> </w:t>
      </w:r>
      <w:r w:rsidR="001E1278" w:rsidRPr="00195561">
        <w:rPr>
          <w:rFonts w:ascii="Book Antiqua" w:eastAsia="Book Antiqua" w:hAnsi="Book Antiqua" w:cs="Book Antiqua"/>
          <w:color w:val="000000"/>
        </w:rPr>
        <w:t>outline</w:t>
      </w:r>
      <w:r w:rsidRPr="00195561">
        <w:rPr>
          <w:rFonts w:ascii="Book Antiqua" w:eastAsia="Book Antiqua" w:hAnsi="Book Antiqua" w:cs="Book Antiqua"/>
          <w:color w:val="000000"/>
        </w:rPr>
        <w:t xml:space="preserve"> that COVID-19 killed more </w:t>
      </w:r>
      <w:r w:rsidR="001E1278" w:rsidRPr="00195561">
        <w:rPr>
          <w:rFonts w:ascii="Book Antiqua" w:eastAsia="Book Antiqua" w:hAnsi="Book Antiqua" w:cs="Book Antiqua"/>
          <w:color w:val="000000"/>
        </w:rPr>
        <w:t xml:space="preserve">males </w:t>
      </w:r>
      <w:r w:rsidRPr="00195561">
        <w:rPr>
          <w:rFonts w:ascii="Book Antiqua" w:eastAsia="Book Antiqua" w:hAnsi="Book Antiqua" w:cs="Book Antiqua"/>
          <w:color w:val="000000"/>
        </w:rPr>
        <w:t xml:space="preserve">than </w:t>
      </w:r>
      <w:r w:rsidR="001E1278"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w:t>
      </w:r>
      <w:r w:rsidRPr="00195561">
        <w:rPr>
          <w:rFonts w:ascii="Book Antiqua" w:eastAsia="Book Antiqua" w:hAnsi="Book Antiqua" w:cs="Book Antiqua"/>
          <w:color w:val="000000"/>
          <w:shd w:val="clear" w:color="auto" w:fill="FFFFFF" w:themeFill="background1"/>
        </w:rPr>
        <w:t>Box 1</w:t>
      </w:r>
      <w:r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shd w:val="clear" w:color="auto" w:fill="FFFFFF" w:themeFill="background1"/>
        </w:rPr>
        <w:t xml:space="preserve">Unlike the </w:t>
      </w:r>
      <w:r w:rsidR="001E1278" w:rsidRPr="00195561">
        <w:rPr>
          <w:rFonts w:ascii="Book Antiqua" w:eastAsia="Book Antiqua" w:hAnsi="Book Antiqua" w:cs="Book Antiqua"/>
          <w:color w:val="000000"/>
          <w:shd w:val="clear" w:color="auto" w:fill="FFFFFF" w:themeFill="background1"/>
        </w:rPr>
        <w:t>fewer</w:t>
      </w:r>
      <w:r w:rsidRPr="00195561">
        <w:rPr>
          <w:rFonts w:ascii="Book Antiqua" w:eastAsia="Book Antiqua" w:hAnsi="Book Antiqua" w:cs="Book Antiqua"/>
          <w:color w:val="000000"/>
          <w:shd w:val="clear" w:color="auto" w:fill="FFFFFF" w:themeFill="background1"/>
        </w:rPr>
        <w:t xml:space="preserve"> </w:t>
      </w:r>
      <w:r w:rsidR="001E1278" w:rsidRPr="00195561">
        <w:rPr>
          <w:rFonts w:ascii="Book Antiqua" w:eastAsia="Book Antiqua" w:hAnsi="Book Antiqua" w:cs="Book Antiqua"/>
          <w:color w:val="000000"/>
          <w:shd w:val="clear" w:color="auto" w:fill="FFFFFF" w:themeFill="background1"/>
        </w:rPr>
        <w:t>statement</w:t>
      </w:r>
      <w:r w:rsidRPr="00195561">
        <w:rPr>
          <w:rFonts w:ascii="Book Antiqua" w:eastAsia="Book Antiqua" w:hAnsi="Book Antiqua" w:cs="Book Antiqua"/>
          <w:color w:val="000000"/>
          <w:shd w:val="clear" w:color="auto" w:fill="FFFFFF" w:themeFill="background1"/>
        </w:rPr>
        <w:t xml:space="preserve"> in the research from </w:t>
      </w:r>
      <w:r w:rsidR="001E1278" w:rsidRPr="00195561">
        <w:rPr>
          <w:rFonts w:ascii="Book Antiqua" w:eastAsia="Book Antiqua" w:hAnsi="Book Antiqua" w:cs="Book Antiqua"/>
          <w:color w:val="000000"/>
          <w:shd w:val="clear" w:color="auto" w:fill="FFFFFF" w:themeFill="background1"/>
        </w:rPr>
        <w:t xml:space="preserve">the Asian subcontinental areas such as </w:t>
      </w:r>
      <w:r w:rsidRPr="00195561">
        <w:rPr>
          <w:rFonts w:ascii="Book Antiqua" w:eastAsia="Book Antiqua" w:hAnsi="Book Antiqua" w:cs="Book Antiqua"/>
          <w:color w:val="000000"/>
          <w:shd w:val="clear" w:color="auto" w:fill="FFFFFF" w:themeFill="background1"/>
        </w:rPr>
        <w:t xml:space="preserve">China, South Korea, the </w:t>
      </w:r>
      <w:r w:rsidR="001E1278" w:rsidRPr="00195561">
        <w:rPr>
          <w:rFonts w:ascii="Book Antiqua" w:eastAsia="Book Antiqua" w:hAnsi="Book Antiqua" w:cs="Book Antiqua"/>
          <w:color w:val="000000"/>
          <w:shd w:val="clear" w:color="auto" w:fill="FFFFFF" w:themeFill="background1"/>
        </w:rPr>
        <w:t xml:space="preserve">data </w:t>
      </w:r>
      <w:r w:rsidRPr="00195561">
        <w:rPr>
          <w:rFonts w:ascii="Book Antiqua" w:eastAsia="Book Antiqua" w:hAnsi="Book Antiqua" w:cs="Book Antiqua"/>
          <w:color w:val="000000"/>
          <w:shd w:val="clear" w:color="auto" w:fill="FFFFFF" w:themeFill="background1"/>
        </w:rPr>
        <w:t xml:space="preserve">from </w:t>
      </w:r>
      <w:r w:rsidR="001E1278" w:rsidRPr="00195561">
        <w:rPr>
          <w:rFonts w:ascii="Book Antiqua" w:eastAsia="Book Antiqua" w:hAnsi="Book Antiqua" w:cs="Book Antiqua"/>
          <w:color w:val="000000"/>
          <w:shd w:val="clear" w:color="auto" w:fill="FFFFFF" w:themeFill="background1"/>
        </w:rPr>
        <w:t>the U</w:t>
      </w:r>
      <w:r w:rsidR="00E841D5">
        <w:rPr>
          <w:rFonts w:ascii="Book Antiqua" w:eastAsia="Book Antiqua" w:hAnsi="Book Antiqua" w:cs="Book Antiqua"/>
          <w:color w:val="000000"/>
          <w:shd w:val="clear" w:color="auto" w:fill="FFFFFF" w:themeFill="background1"/>
        </w:rPr>
        <w:t>nited States</w:t>
      </w:r>
      <w:r w:rsidR="001E1278" w:rsidRPr="00195561">
        <w:rPr>
          <w:rFonts w:ascii="Book Antiqua" w:eastAsia="Book Antiqua" w:hAnsi="Book Antiqua" w:cs="Book Antiqua"/>
          <w:color w:val="000000"/>
          <w:shd w:val="clear" w:color="auto" w:fill="FFFFFF" w:themeFill="background1"/>
        </w:rPr>
        <w:t xml:space="preserve"> </w:t>
      </w:r>
      <w:r w:rsidRPr="00195561">
        <w:rPr>
          <w:rFonts w:ascii="Book Antiqua" w:eastAsia="Book Antiqua" w:hAnsi="Book Antiqua" w:cs="Book Antiqua"/>
          <w:color w:val="000000"/>
          <w:shd w:val="clear" w:color="auto" w:fill="FFFFFF" w:themeFill="background1"/>
        </w:rPr>
        <w:t xml:space="preserve">reflect the male </w:t>
      </w:r>
      <w:r w:rsidR="001E1278" w:rsidRPr="00195561">
        <w:rPr>
          <w:rFonts w:ascii="Book Antiqua" w:eastAsia="Book Antiqua" w:hAnsi="Book Antiqua" w:cs="Book Antiqua"/>
          <w:color w:val="000000"/>
          <w:shd w:val="clear" w:color="auto" w:fill="FFFFFF" w:themeFill="background1"/>
        </w:rPr>
        <w:t xml:space="preserve">sex </w:t>
      </w:r>
      <w:r w:rsidRPr="00195561">
        <w:rPr>
          <w:rFonts w:ascii="Book Antiqua" w:eastAsia="Book Antiqua" w:hAnsi="Book Antiqua" w:cs="Book Antiqua"/>
          <w:color w:val="000000"/>
          <w:shd w:val="clear" w:color="auto" w:fill="FFFFFF" w:themeFill="background1"/>
        </w:rPr>
        <w:t xml:space="preserve">is </w:t>
      </w:r>
      <w:r w:rsidR="001E1278" w:rsidRPr="00195561">
        <w:rPr>
          <w:rFonts w:ascii="Book Antiqua" w:eastAsia="Book Antiqua" w:hAnsi="Book Antiqua" w:cs="Book Antiqua"/>
          <w:color w:val="000000"/>
          <w:shd w:val="clear" w:color="auto" w:fill="FFFFFF" w:themeFill="background1"/>
        </w:rPr>
        <w:t>in danger</w:t>
      </w:r>
      <w:r w:rsidRPr="00195561">
        <w:rPr>
          <w:rFonts w:ascii="Book Antiqua" w:eastAsia="Book Antiqua" w:hAnsi="Book Antiqua" w:cs="Book Antiqua"/>
          <w:color w:val="000000"/>
          <w:shd w:val="clear" w:color="auto" w:fill="FFFFFF" w:themeFill="background1"/>
        </w:rPr>
        <w:t xml:space="preserve"> for </w:t>
      </w:r>
      <w:r w:rsidR="001E1278" w:rsidRPr="00195561">
        <w:rPr>
          <w:rFonts w:ascii="Book Antiqua" w:eastAsia="Book Antiqua" w:hAnsi="Book Antiqua" w:cs="Book Antiqua"/>
          <w:color w:val="000000"/>
          <w:shd w:val="clear" w:color="auto" w:fill="FFFFFF" w:themeFill="background1"/>
        </w:rPr>
        <w:t>disease severity</w:t>
      </w:r>
      <w:r w:rsidR="0096418D" w:rsidRPr="00195561">
        <w:rPr>
          <w:rFonts w:ascii="Book Antiqua" w:eastAsia="Book Antiqua" w:hAnsi="Book Antiqua" w:cs="Book Antiqua"/>
          <w:color w:val="000000"/>
          <w:szCs w:val="20"/>
          <w:shd w:val="clear" w:color="auto" w:fill="FFFFFF" w:themeFill="background1"/>
          <w:vertAlign w:val="superscript"/>
        </w:rPr>
        <w:t>[20-22]</w:t>
      </w:r>
      <w:r w:rsidRPr="00195561">
        <w:rPr>
          <w:rFonts w:ascii="Book Antiqua" w:eastAsia="Book Antiqua" w:hAnsi="Book Antiqua" w:cs="Book Antiqua"/>
          <w:color w:val="000000"/>
          <w:shd w:val="clear" w:color="auto" w:fill="FFFFFF" w:themeFill="background1"/>
        </w:rPr>
        <w:t xml:space="preserve">. To </w:t>
      </w:r>
      <w:r w:rsidR="001E1278" w:rsidRPr="00195561">
        <w:rPr>
          <w:rFonts w:ascii="Book Antiqua" w:eastAsia="Book Antiqua" w:hAnsi="Book Antiqua" w:cs="Book Antiqua"/>
          <w:color w:val="000000"/>
          <w:shd w:val="clear" w:color="auto" w:fill="FFFFFF" w:themeFill="background1"/>
        </w:rPr>
        <w:t xml:space="preserve">assess </w:t>
      </w:r>
      <w:r w:rsidRPr="00195561">
        <w:rPr>
          <w:rFonts w:ascii="Book Antiqua" w:eastAsia="Book Antiqua" w:hAnsi="Book Antiqua" w:cs="Book Antiqua"/>
          <w:color w:val="000000"/>
          <w:shd w:val="clear" w:color="auto" w:fill="FFFFFF" w:themeFill="background1"/>
        </w:rPr>
        <w:t xml:space="preserve">the </w:t>
      </w:r>
      <w:r w:rsidR="001E1278" w:rsidRPr="00195561">
        <w:rPr>
          <w:rFonts w:ascii="Book Antiqua" w:eastAsia="Book Antiqua" w:hAnsi="Book Antiqua" w:cs="Book Antiqua"/>
          <w:color w:val="000000"/>
          <w:shd w:val="clear" w:color="auto" w:fill="FFFFFF" w:themeFill="background1"/>
        </w:rPr>
        <w:t>over-all</w:t>
      </w:r>
      <w:r w:rsidRPr="00195561">
        <w:rPr>
          <w:rFonts w:ascii="Book Antiqua" w:eastAsia="Book Antiqua" w:hAnsi="Book Antiqua" w:cs="Book Antiqua"/>
          <w:color w:val="000000"/>
          <w:shd w:val="clear" w:color="auto" w:fill="FFFFFF" w:themeFill="background1"/>
        </w:rPr>
        <w:t xml:space="preserve"> situation </w:t>
      </w:r>
      <w:r w:rsidR="001E1278" w:rsidRPr="00195561">
        <w:rPr>
          <w:rFonts w:ascii="Book Antiqua" w:eastAsia="Book Antiqua" w:hAnsi="Book Antiqua" w:cs="Book Antiqua"/>
          <w:color w:val="000000"/>
          <w:shd w:val="clear" w:color="auto" w:fill="FFFFFF" w:themeFill="background1"/>
        </w:rPr>
        <w:t>about</w:t>
      </w:r>
      <w:r w:rsidRPr="00195561">
        <w:rPr>
          <w:rFonts w:ascii="Book Antiqua" w:eastAsia="Book Antiqua" w:hAnsi="Book Antiqua" w:cs="Book Antiqua"/>
          <w:color w:val="000000"/>
          <w:shd w:val="clear" w:color="auto" w:fill="FFFFFF" w:themeFill="background1"/>
        </w:rPr>
        <w:t xml:space="preserve"> th</w:t>
      </w:r>
      <w:r w:rsidRPr="00195561">
        <w:rPr>
          <w:rFonts w:ascii="Book Antiqua" w:eastAsia="Book Antiqua" w:hAnsi="Book Antiqua" w:cs="Book Antiqua"/>
          <w:color w:val="000000"/>
        </w:rPr>
        <w:t>e world, the country-</w:t>
      </w:r>
      <w:r w:rsidR="001E1278" w:rsidRPr="00195561">
        <w:rPr>
          <w:rFonts w:ascii="Book Antiqua" w:eastAsia="Book Antiqua" w:hAnsi="Book Antiqua" w:cs="Book Antiqua"/>
          <w:color w:val="000000"/>
        </w:rPr>
        <w:t>wise data</w:t>
      </w:r>
      <w:r w:rsidR="0096418D" w:rsidRPr="00195561">
        <w:rPr>
          <w:rFonts w:ascii="Book Antiqua" w:eastAsia="Book Antiqua" w:hAnsi="Book Antiqua" w:cs="Book Antiqua"/>
          <w:color w:val="000000"/>
          <w:szCs w:val="30"/>
          <w:vertAlign w:val="superscript"/>
        </w:rPr>
        <w:t>[23]</w:t>
      </w:r>
      <w:r w:rsidRPr="00195561">
        <w:rPr>
          <w:rFonts w:ascii="Book Antiqua" w:eastAsia="Book Antiqua" w:hAnsi="Book Antiqua" w:cs="Book Antiqua"/>
          <w:color w:val="000000"/>
        </w:rPr>
        <w:t xml:space="preserve">, have </w:t>
      </w:r>
      <w:r w:rsidR="001E1278" w:rsidRPr="00195561">
        <w:rPr>
          <w:rFonts w:ascii="Book Antiqua" w:eastAsia="Book Antiqua" w:hAnsi="Book Antiqua" w:cs="Book Antiqua"/>
          <w:color w:val="000000"/>
        </w:rPr>
        <w:t>found t</w:t>
      </w:r>
      <w:r w:rsidRPr="00195561">
        <w:rPr>
          <w:rFonts w:ascii="Book Antiqua" w:eastAsia="Book Antiqua" w:hAnsi="Book Antiqua" w:cs="Book Antiqua"/>
          <w:color w:val="000000"/>
        </w:rPr>
        <w:t>hat the case-</w:t>
      </w:r>
      <w:r w:rsidR="005A0EB1" w:rsidRPr="00195561">
        <w:rPr>
          <w:rFonts w:ascii="Book Antiqua" w:eastAsia="Book Antiqua" w:hAnsi="Book Antiqua" w:cs="Book Antiqua"/>
          <w:color w:val="000000"/>
        </w:rPr>
        <w:t xml:space="preserve">mortality </w:t>
      </w:r>
      <w:r w:rsidRPr="00195561">
        <w:rPr>
          <w:rFonts w:ascii="Book Antiqua" w:eastAsia="Book Antiqua" w:hAnsi="Book Antiqua" w:cs="Book Antiqua"/>
          <w:color w:val="000000"/>
        </w:rPr>
        <w:t>rate among m</w:t>
      </w:r>
      <w:r w:rsidR="005A0EB1" w:rsidRPr="00195561">
        <w:rPr>
          <w:rFonts w:ascii="Book Antiqua" w:eastAsia="Book Antiqua" w:hAnsi="Book Antiqua" w:cs="Book Antiqua"/>
          <w:color w:val="000000"/>
        </w:rPr>
        <w:t xml:space="preserve">en </w:t>
      </w:r>
      <w:r w:rsidRPr="00195561">
        <w:rPr>
          <w:rFonts w:ascii="Book Antiqua" w:eastAsia="Book Antiqua" w:hAnsi="Book Antiqua" w:cs="Book Antiqua"/>
          <w:color w:val="000000"/>
        </w:rPr>
        <w:t xml:space="preserve">is about 35% </w:t>
      </w:r>
      <w:r w:rsidR="005A0EB1" w:rsidRPr="00195561">
        <w:rPr>
          <w:rFonts w:ascii="Book Antiqua" w:eastAsia="Book Antiqua" w:hAnsi="Book Antiqua" w:cs="Book Antiqua"/>
          <w:color w:val="000000"/>
        </w:rPr>
        <w:t xml:space="preserve">more inflated </w:t>
      </w:r>
      <w:r w:rsidRPr="00195561">
        <w:rPr>
          <w:rFonts w:ascii="Book Antiqua" w:eastAsia="Book Antiqua" w:hAnsi="Book Antiqua" w:cs="Book Antiqua"/>
          <w:color w:val="000000"/>
        </w:rPr>
        <w:t xml:space="preserve">than </w:t>
      </w:r>
      <w:r w:rsidR="005A0EB1" w:rsidRPr="00195561">
        <w:rPr>
          <w:rFonts w:ascii="Book Antiqua" w:eastAsia="Book Antiqua" w:hAnsi="Book Antiqua" w:cs="Book Antiqua"/>
          <w:color w:val="000000"/>
        </w:rPr>
        <w:t>women</w:t>
      </w:r>
      <w:r w:rsidRPr="00195561">
        <w:rPr>
          <w:rFonts w:ascii="Book Antiqua" w:eastAsia="Book Antiqua" w:hAnsi="Book Antiqua" w:cs="Book Antiqua"/>
          <w:color w:val="000000"/>
        </w:rPr>
        <w:t>. The sex-disparity is consistent across age groups and regions.</w:t>
      </w:r>
    </w:p>
    <w:p w14:paraId="5C25140D" w14:textId="6D65AD02" w:rsidR="00A77B3E" w:rsidRPr="00195561" w:rsidRDefault="00E00477" w:rsidP="00141695">
      <w:pPr>
        <w:spacing w:line="360" w:lineRule="auto"/>
        <w:ind w:firstLineChars="100" w:firstLine="240"/>
        <w:jc w:val="both"/>
      </w:pPr>
      <w:r w:rsidRPr="00195561">
        <w:rPr>
          <w:rFonts w:ascii="Book Antiqua" w:eastAsia="Book Antiqua" w:hAnsi="Book Antiqua" w:cs="Book Antiqua"/>
          <w:color w:val="000000"/>
        </w:rPr>
        <w:lastRenderedPageBreak/>
        <w:t>Findings from multiple reports also show that patients who are more than 65</w:t>
      </w:r>
      <w:r w:rsidR="0096418D"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years of age particularly male sex having a higher BMI value (&gt; 35 </w:t>
      </w:r>
      <w:r w:rsidR="0096418D" w:rsidRPr="00195561">
        <w:rPr>
          <w:rFonts w:ascii="Book Antiqua" w:eastAsia="Book Antiqua" w:hAnsi="Book Antiqua" w:cs="Book Antiqua"/>
          <w:color w:val="000000"/>
        </w:rPr>
        <w:t>k</w:t>
      </w:r>
      <w:r w:rsidRPr="00195561">
        <w:rPr>
          <w:rFonts w:ascii="Book Antiqua" w:eastAsia="Book Antiqua" w:hAnsi="Book Antiqua" w:cs="Book Antiqua"/>
          <w:color w:val="000000"/>
        </w:rPr>
        <w:t>g/m</w:t>
      </w:r>
      <w:r w:rsidRPr="00195561">
        <w:rPr>
          <w:rFonts w:ascii="Book Antiqua" w:eastAsia="Book Antiqua" w:hAnsi="Book Antiqua" w:cs="Book Antiqua"/>
          <w:color w:val="000000"/>
          <w:szCs w:val="30"/>
          <w:vertAlign w:val="superscript"/>
        </w:rPr>
        <w:t>2</w:t>
      </w:r>
      <w:r w:rsidRPr="00195561">
        <w:rPr>
          <w:rFonts w:ascii="Book Antiqua" w:eastAsia="Book Antiqua" w:hAnsi="Book Antiqua" w:cs="Book Antiqua"/>
          <w:color w:val="000000"/>
        </w:rPr>
        <w:t>), co-morbidities such as hypertension, cardiovascular disease</w:t>
      </w:r>
      <w:r w:rsidR="0096418D" w:rsidRPr="00195561">
        <w:rPr>
          <w:rFonts w:ascii="Book Antiqua" w:eastAsia="Book Antiqua" w:hAnsi="Book Antiqua" w:cs="Book Antiqua"/>
          <w:color w:val="000000"/>
        </w:rPr>
        <w:t xml:space="preserve"> (CVD)</w:t>
      </w:r>
      <w:r w:rsidRPr="00195561">
        <w:rPr>
          <w:rFonts w:ascii="Book Antiqua" w:eastAsia="Book Antiqua" w:hAnsi="Book Antiqua" w:cs="Book Antiqua"/>
          <w:color w:val="000000"/>
        </w:rPr>
        <w:t>, chronic lung disease, metabolic disease, neurological disease, obesity, renal disease, diabetes, coronary disease, obstructive pulmonary disease, nicotine dependence, and heart failure have vital risk factors for developing COVID-19 complications</w:t>
      </w:r>
      <w:r w:rsidR="0096418D" w:rsidRPr="00195561">
        <w:rPr>
          <w:rFonts w:ascii="Book Antiqua" w:eastAsia="Book Antiqua" w:hAnsi="Book Antiqua" w:cs="Book Antiqua"/>
          <w:color w:val="000000"/>
          <w:vertAlign w:val="superscript"/>
        </w:rPr>
        <w:t>[</w:t>
      </w:r>
      <w:r w:rsidRPr="00195561">
        <w:rPr>
          <w:rFonts w:ascii="Book Antiqua" w:eastAsia="Book Antiqua" w:hAnsi="Book Antiqua" w:cs="Book Antiqua"/>
          <w:color w:val="000000"/>
          <w:szCs w:val="30"/>
          <w:vertAlign w:val="superscript"/>
        </w:rPr>
        <w:t>24,25</w:t>
      </w:r>
      <w:r w:rsidR="0096418D"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and a high mortality rate</w:t>
      </w:r>
      <w:r w:rsidR="0096418D" w:rsidRPr="00195561">
        <w:rPr>
          <w:rFonts w:ascii="Book Antiqua" w:eastAsia="Book Antiqua" w:hAnsi="Book Antiqua" w:cs="Book Antiqua"/>
          <w:color w:val="000000"/>
          <w:szCs w:val="30"/>
          <w:vertAlign w:val="superscript"/>
        </w:rPr>
        <w:t>[26,27]</w:t>
      </w:r>
      <w:r w:rsidRPr="00195561">
        <w:rPr>
          <w:rFonts w:ascii="Book Antiqua" w:eastAsia="Book Antiqua" w:hAnsi="Book Antiqua" w:cs="Book Antiqua"/>
          <w:color w:val="000000"/>
        </w:rPr>
        <w:t xml:space="preserve">. Among them, </w:t>
      </w:r>
      <w:r w:rsidRPr="00195561">
        <w:rPr>
          <w:rFonts w:ascii="Book Antiqua" w:eastAsia="Book Antiqua" w:hAnsi="Book Antiqua" w:cs="Book Antiqua"/>
          <w:color w:val="000000"/>
          <w:shd w:val="clear" w:color="auto" w:fill="FFFFFF" w:themeFill="background1"/>
        </w:rPr>
        <w:t>obesity is a critical risk factor which aggravates the COVID-19</w:t>
      </w:r>
      <w:r w:rsidR="0096418D" w:rsidRPr="00195561">
        <w:rPr>
          <w:rFonts w:ascii="Book Antiqua" w:eastAsia="Book Antiqua" w:hAnsi="Book Antiqua" w:cs="Book Antiqua"/>
          <w:color w:val="000000"/>
          <w:szCs w:val="30"/>
          <w:shd w:val="clear" w:color="auto" w:fill="FFFFFF" w:themeFill="background1"/>
          <w:vertAlign w:val="superscript"/>
        </w:rPr>
        <w:t>[28]</w:t>
      </w:r>
      <w:r w:rsidRPr="00195561">
        <w:rPr>
          <w:rFonts w:ascii="Book Antiqua" w:eastAsia="Book Antiqua" w:hAnsi="Book Antiqua" w:cs="Book Antiqua"/>
          <w:color w:val="000000"/>
          <w:shd w:val="clear" w:color="auto" w:fill="FFFFFF" w:themeFill="background1"/>
        </w:rPr>
        <w:t>. In c</w:t>
      </w:r>
      <w:r w:rsidRPr="00195561">
        <w:rPr>
          <w:rFonts w:ascii="Book Antiqua" w:eastAsia="Book Antiqua" w:hAnsi="Book Antiqua" w:cs="Book Antiqua"/>
          <w:color w:val="000000"/>
        </w:rPr>
        <w:t xml:space="preserve">onsistent with these views, Figure 3 shows that adult patients are susceptible for COVID-19 having the following serious complications such as </w:t>
      </w:r>
      <w:r w:rsidR="0096418D" w:rsidRPr="00195561">
        <w:rPr>
          <w:rFonts w:ascii="Book Antiqua" w:eastAsia="Book Antiqua" w:hAnsi="Book Antiqua" w:cs="Book Antiqua"/>
          <w:color w:val="000000"/>
        </w:rPr>
        <w:t>CVD</w:t>
      </w:r>
      <w:r w:rsidRPr="00195561">
        <w:rPr>
          <w:rFonts w:ascii="Book Antiqua" w:eastAsia="Book Antiqua" w:hAnsi="Book Antiqua" w:cs="Book Antiqua"/>
          <w:color w:val="000000"/>
        </w:rPr>
        <w:t xml:space="preserve"> (32.6%), chronic lung disease (18.2%), hypertension (56.5%), metabolic disease (41.5%), neurological disease (24.2%), </w:t>
      </w:r>
      <w:r w:rsidR="0096418D" w:rsidRPr="00195561">
        <w:rPr>
          <w:rFonts w:ascii="Book Antiqua" w:eastAsia="Book Antiqua" w:hAnsi="Book Antiqua" w:cs="Book Antiqua"/>
          <w:color w:val="000000"/>
        </w:rPr>
        <w:t>o</w:t>
      </w:r>
      <w:r w:rsidRPr="00195561">
        <w:rPr>
          <w:rFonts w:ascii="Book Antiqua" w:eastAsia="Book Antiqua" w:hAnsi="Book Antiqua" w:cs="Book Antiqua"/>
          <w:color w:val="000000"/>
        </w:rPr>
        <w:t xml:space="preserve">besity (47.5%) and renal disease (15.2%). In the paediatric cases, the percentages of the infection cases are quite less than the adults. However, in major cases paediatrics are infected with COVID-19 in unknown conditions (49.7%). </w:t>
      </w:r>
      <w:r w:rsidR="00996823" w:rsidRPr="00195561">
        <w:rPr>
          <w:rFonts w:ascii="Book Antiqua" w:eastAsia="Book Antiqua" w:hAnsi="Book Antiqua" w:cs="Book Antiqua"/>
          <w:color w:val="000000"/>
        </w:rPr>
        <w:t xml:space="preserve">Delayed </w:t>
      </w:r>
      <w:r w:rsidRPr="00195561">
        <w:rPr>
          <w:rFonts w:ascii="Book Antiqua" w:eastAsia="Book Antiqua" w:hAnsi="Book Antiqua" w:cs="Book Antiqua"/>
          <w:color w:val="000000"/>
        </w:rPr>
        <w:t xml:space="preserve">hospitalization and </w:t>
      </w:r>
      <w:r w:rsidR="00996823" w:rsidRPr="00195561">
        <w:rPr>
          <w:rFonts w:ascii="Book Antiqua" w:eastAsia="Book Antiqua" w:hAnsi="Book Antiqua" w:cs="Book Antiqua"/>
          <w:color w:val="000000"/>
        </w:rPr>
        <w:t xml:space="preserve">microbial </w:t>
      </w:r>
      <w:r w:rsidRPr="00195561">
        <w:rPr>
          <w:rFonts w:ascii="Book Antiqua" w:eastAsia="Book Antiqua" w:hAnsi="Book Antiqua" w:cs="Book Antiqua"/>
          <w:color w:val="000000"/>
        </w:rPr>
        <w:t xml:space="preserve">infections are also </w:t>
      </w:r>
      <w:r w:rsidR="00996823" w:rsidRPr="00195561">
        <w:rPr>
          <w:rFonts w:ascii="Book Antiqua" w:eastAsia="Book Antiqua" w:hAnsi="Book Antiqua" w:cs="Book Antiqua"/>
          <w:color w:val="000000"/>
        </w:rPr>
        <w:t>proposed greater danger</w:t>
      </w:r>
      <w:r w:rsidRPr="00195561">
        <w:rPr>
          <w:rFonts w:ascii="Book Antiqua" w:eastAsia="Book Antiqua" w:hAnsi="Book Antiqua" w:cs="Book Antiqua"/>
          <w:color w:val="000000"/>
        </w:rPr>
        <w:t xml:space="preserve"> factors for disease </w:t>
      </w:r>
      <w:r w:rsidR="00996823" w:rsidRPr="00195561">
        <w:rPr>
          <w:rFonts w:ascii="Book Antiqua" w:eastAsia="Book Antiqua" w:hAnsi="Book Antiqua" w:cs="Book Antiqua"/>
          <w:color w:val="000000"/>
        </w:rPr>
        <w:t>development</w:t>
      </w:r>
      <w:r w:rsidR="0096418D" w:rsidRPr="00195561">
        <w:rPr>
          <w:rFonts w:ascii="Book Antiqua" w:eastAsia="Book Antiqua" w:hAnsi="Book Antiqua" w:cs="Book Antiqua"/>
          <w:color w:val="000000"/>
          <w:szCs w:val="30"/>
          <w:vertAlign w:val="superscript"/>
        </w:rPr>
        <w:t>[27]</w:t>
      </w:r>
      <w:r w:rsidRPr="00195561">
        <w:rPr>
          <w:rFonts w:ascii="Book Antiqua" w:eastAsia="Book Antiqua" w:hAnsi="Book Antiqua" w:cs="Book Antiqua"/>
          <w:color w:val="000000"/>
        </w:rPr>
        <w:t xml:space="preserve">. Smoking history </w:t>
      </w:r>
      <w:r w:rsidR="00996823" w:rsidRPr="00195561">
        <w:rPr>
          <w:rFonts w:ascii="Book Antiqua" w:eastAsia="Book Antiqua" w:hAnsi="Book Antiqua" w:cs="Book Antiqua"/>
          <w:color w:val="000000"/>
        </w:rPr>
        <w:t xml:space="preserve">is </w:t>
      </w:r>
      <w:r w:rsidRPr="00195561">
        <w:rPr>
          <w:rFonts w:ascii="Book Antiqua" w:eastAsia="Book Antiqua" w:hAnsi="Book Antiqua" w:cs="Book Antiqua"/>
          <w:color w:val="000000"/>
        </w:rPr>
        <w:t xml:space="preserve">also a </w:t>
      </w:r>
      <w:r w:rsidR="00996823" w:rsidRPr="00195561">
        <w:rPr>
          <w:rFonts w:ascii="Book Antiqua" w:eastAsia="Book Antiqua" w:hAnsi="Book Antiqua" w:cs="Book Antiqua"/>
          <w:color w:val="000000"/>
        </w:rPr>
        <w:t>probable</w:t>
      </w:r>
      <w:r w:rsidRPr="00195561">
        <w:rPr>
          <w:rFonts w:ascii="Book Antiqua" w:eastAsia="Book Antiqua" w:hAnsi="Book Antiqua" w:cs="Book Antiqua"/>
          <w:color w:val="000000"/>
        </w:rPr>
        <w:t xml:space="preserve"> </w:t>
      </w:r>
      <w:r w:rsidR="00996823" w:rsidRPr="00195561">
        <w:rPr>
          <w:rFonts w:ascii="Book Antiqua" w:eastAsia="Book Antiqua" w:hAnsi="Book Antiqua" w:cs="Book Antiqua"/>
          <w:color w:val="000000"/>
        </w:rPr>
        <w:t>danger</w:t>
      </w:r>
      <w:r w:rsidRPr="00195561">
        <w:rPr>
          <w:rFonts w:ascii="Book Antiqua" w:eastAsia="Book Antiqua" w:hAnsi="Book Antiqua" w:cs="Book Antiqua"/>
          <w:color w:val="000000"/>
        </w:rPr>
        <w:t xml:space="preserve"> </w:t>
      </w:r>
      <w:r w:rsidR="00996823" w:rsidRPr="00195561">
        <w:rPr>
          <w:rFonts w:ascii="Book Antiqua" w:eastAsia="Book Antiqua" w:hAnsi="Book Antiqua" w:cs="Book Antiqua"/>
          <w:color w:val="000000"/>
        </w:rPr>
        <w:t>issue</w:t>
      </w:r>
      <w:r w:rsidRPr="00195561">
        <w:rPr>
          <w:rFonts w:ascii="Book Antiqua" w:eastAsia="Book Antiqua" w:hAnsi="Book Antiqua" w:cs="Book Antiqua"/>
          <w:color w:val="000000"/>
        </w:rPr>
        <w:t xml:space="preserve"> for </w:t>
      </w:r>
      <w:r w:rsidR="00996823" w:rsidRPr="00195561">
        <w:rPr>
          <w:rFonts w:ascii="Book Antiqua" w:eastAsia="Book Antiqua" w:hAnsi="Book Antiqua" w:cs="Book Antiqua"/>
          <w:color w:val="000000"/>
        </w:rPr>
        <w:t>emerging</w:t>
      </w:r>
      <w:r w:rsidRPr="00195561">
        <w:rPr>
          <w:rFonts w:ascii="Book Antiqua" w:eastAsia="Book Antiqua" w:hAnsi="Book Antiqua" w:cs="Book Antiqua"/>
          <w:color w:val="000000"/>
        </w:rPr>
        <w:t xml:space="preserve"> severe co</w:t>
      </w:r>
      <w:r w:rsidR="00996823" w:rsidRPr="00195561">
        <w:rPr>
          <w:rFonts w:ascii="Book Antiqua" w:eastAsia="Book Antiqua" w:hAnsi="Book Antiqua" w:cs="Book Antiqua"/>
          <w:color w:val="000000"/>
        </w:rPr>
        <w:t>mplications</w:t>
      </w:r>
      <w:r w:rsidR="0096418D" w:rsidRPr="00195561">
        <w:rPr>
          <w:rFonts w:ascii="Book Antiqua" w:eastAsia="Book Antiqua" w:hAnsi="Book Antiqua" w:cs="Book Antiqua"/>
          <w:color w:val="000000"/>
          <w:szCs w:val="30"/>
          <w:vertAlign w:val="superscript"/>
        </w:rPr>
        <w:t>[5]</w:t>
      </w:r>
      <w:r w:rsidRPr="00195561">
        <w:rPr>
          <w:rFonts w:ascii="Book Antiqua" w:eastAsia="Book Antiqua" w:hAnsi="Book Antiqua" w:cs="Book Antiqua"/>
          <w:color w:val="000000"/>
        </w:rPr>
        <w:t>.</w:t>
      </w:r>
    </w:p>
    <w:p w14:paraId="473DCF63" w14:textId="59C257BE" w:rsidR="00A77B3E" w:rsidRPr="00195561" w:rsidRDefault="00E00477" w:rsidP="00141695">
      <w:pPr>
        <w:spacing w:line="360" w:lineRule="auto"/>
        <w:ind w:firstLineChars="100" w:firstLine="240"/>
        <w:jc w:val="both"/>
      </w:pPr>
      <w:r w:rsidRPr="00195561">
        <w:rPr>
          <w:rFonts w:ascii="Book Antiqua" w:eastAsia="Book Antiqua" w:hAnsi="Book Antiqua" w:cs="Book Antiqua"/>
          <w:color w:val="000000"/>
        </w:rPr>
        <w:t>Baseline patient characteristics are also provided in Figure 4. Black patients are generally more susceptible than white patients with the age group (65</w:t>
      </w:r>
      <w:r w:rsidRPr="00195561">
        <w:rPr>
          <w:rFonts w:ascii="Book Antiqua" w:eastAsia="Book Antiqua" w:hAnsi="Book Antiqua" w:cs="Book Antiqua"/>
          <w:color w:val="000000"/>
          <w:szCs w:val="30"/>
        </w:rPr>
        <w:t>+</w:t>
      </w:r>
      <w:r w:rsidRPr="00195561">
        <w:rPr>
          <w:rFonts w:ascii="Book Antiqua" w:eastAsia="Book Antiqua" w:hAnsi="Book Antiqua" w:cs="Book Antiqua"/>
          <w:color w:val="000000"/>
        </w:rPr>
        <w:t xml:space="preserve"> years old. On May 30, 2020, the cumulative rates are 49.5, 158.5 and 196 per 100000 population as white, black and American Indian/Alaska Native respectively, to reach the peak around end of June and early July (57, 186.2 and 238.8 per 100000 population as white, black and American Indian/Alaska Native respectively). It reached continually its peak on the 5 September with 84.7, 290.6 and 302.4 per 100000 population as white, black and American Indian/Alaska Native respectively confirmed cases. </w:t>
      </w:r>
      <w:r w:rsidRPr="00195561">
        <w:rPr>
          <w:rFonts w:ascii="Book Antiqua" w:eastAsia="Book Antiqua" w:hAnsi="Book Antiqua" w:cs="Book Antiqua"/>
          <w:color w:val="000000"/>
          <w:shd w:val="clear" w:color="auto" w:fill="FFFFFF" w:themeFill="background1"/>
        </w:rPr>
        <w:t>In another report, black patients have a relative risk for hospitalization</w:t>
      </w:r>
      <w:r w:rsidR="0096418D" w:rsidRPr="00195561">
        <w:rPr>
          <w:rFonts w:ascii="Book Antiqua" w:eastAsia="Book Antiqua" w:hAnsi="Book Antiqua" w:cs="Book Antiqua"/>
          <w:color w:val="000000"/>
          <w:szCs w:val="30"/>
          <w:shd w:val="clear" w:color="auto" w:fill="FFFFFF" w:themeFill="background1"/>
          <w:vertAlign w:val="superscript"/>
        </w:rPr>
        <w:t>[29]</w:t>
      </w:r>
      <w:r w:rsidRPr="00195561">
        <w:rPr>
          <w:rFonts w:ascii="Book Antiqua" w:eastAsia="Book Antiqua" w:hAnsi="Book Antiqua" w:cs="Book Antiqua"/>
          <w:color w:val="000000"/>
          <w:shd w:val="clear" w:color="auto" w:fill="FFFFFF" w:themeFill="background1"/>
        </w:rPr>
        <w:t xml:space="preserve">. After </w:t>
      </w:r>
      <w:r w:rsidR="00B3006D" w:rsidRPr="00195561">
        <w:rPr>
          <w:rFonts w:ascii="Book Antiqua" w:eastAsia="Book Antiqua" w:hAnsi="Book Antiqua" w:cs="Book Antiqua"/>
          <w:color w:val="000000"/>
          <w:shd w:val="clear" w:color="auto" w:fill="FFFFFF" w:themeFill="background1"/>
        </w:rPr>
        <w:t>cor</w:t>
      </w:r>
      <w:r w:rsidR="00B3006D" w:rsidRPr="00195561">
        <w:rPr>
          <w:rFonts w:ascii="Book Antiqua" w:eastAsia="Book Antiqua" w:hAnsi="Book Antiqua" w:cs="Book Antiqua"/>
          <w:color w:val="000000"/>
        </w:rPr>
        <w:t>recting</w:t>
      </w:r>
      <w:r w:rsidRPr="00195561">
        <w:rPr>
          <w:rFonts w:ascii="Book Antiqua" w:eastAsia="Book Antiqua" w:hAnsi="Book Antiqua" w:cs="Book Antiqua"/>
          <w:color w:val="000000"/>
        </w:rPr>
        <w:t xml:space="preserve"> for </w:t>
      </w:r>
      <w:r w:rsidR="00B3006D" w:rsidRPr="00195561">
        <w:rPr>
          <w:rFonts w:ascii="Book Antiqua" w:eastAsia="Book Antiqua" w:hAnsi="Book Antiqua" w:cs="Book Antiqua"/>
          <w:color w:val="000000"/>
        </w:rPr>
        <w:t>gender</w:t>
      </w:r>
      <w:r w:rsidRPr="00195561">
        <w:rPr>
          <w:rFonts w:ascii="Book Antiqua" w:eastAsia="Book Antiqua" w:hAnsi="Book Antiqua" w:cs="Book Antiqua"/>
          <w:color w:val="000000"/>
        </w:rPr>
        <w:t xml:space="preserve">, </w:t>
      </w:r>
      <w:r w:rsidR="00B3006D" w:rsidRPr="00195561">
        <w:rPr>
          <w:rFonts w:ascii="Book Antiqua" w:eastAsia="Book Antiqua" w:hAnsi="Book Antiqua" w:cs="Book Antiqua"/>
          <w:color w:val="000000"/>
        </w:rPr>
        <w:t>stage</w:t>
      </w:r>
      <w:r w:rsidRPr="00195561">
        <w:rPr>
          <w:rFonts w:ascii="Book Antiqua" w:eastAsia="Book Antiqua" w:hAnsi="Book Antiqua" w:cs="Book Antiqua"/>
          <w:color w:val="000000"/>
        </w:rPr>
        <w:t xml:space="preserve"> group, and comorbidities, black p</w:t>
      </w:r>
      <w:r w:rsidR="00B3006D" w:rsidRPr="00195561">
        <w:rPr>
          <w:rFonts w:ascii="Book Antiqua" w:eastAsia="Book Antiqua" w:hAnsi="Book Antiqua" w:cs="Book Antiqua"/>
          <w:color w:val="000000"/>
        </w:rPr>
        <w:t xml:space="preserve">eople </w:t>
      </w:r>
      <w:r w:rsidRPr="00195561">
        <w:rPr>
          <w:rFonts w:ascii="Book Antiqua" w:eastAsia="Book Antiqua" w:hAnsi="Book Antiqua" w:cs="Book Antiqua"/>
          <w:color w:val="000000"/>
        </w:rPr>
        <w:t xml:space="preserve">have a 1.42 times </w:t>
      </w:r>
      <w:r w:rsidR="00B3006D" w:rsidRPr="00195561">
        <w:rPr>
          <w:rFonts w:ascii="Book Antiqua" w:eastAsia="Book Antiqua" w:hAnsi="Book Antiqua" w:cs="Book Antiqua"/>
          <w:color w:val="000000"/>
        </w:rPr>
        <w:t>higher danger</w:t>
      </w:r>
      <w:r w:rsidRPr="00195561">
        <w:rPr>
          <w:rFonts w:ascii="Book Antiqua" w:eastAsia="Book Antiqua" w:hAnsi="Book Antiqua" w:cs="Book Antiqua"/>
          <w:color w:val="000000"/>
        </w:rPr>
        <w:t xml:space="preserve"> of hospitalization for COVID-19</w:t>
      </w:r>
      <w:r w:rsidR="00B3006D" w:rsidRPr="00195561">
        <w:rPr>
          <w:rFonts w:ascii="Book Antiqua" w:eastAsia="Book Antiqua" w:hAnsi="Book Antiqua" w:cs="Book Antiqua"/>
          <w:color w:val="000000"/>
        </w:rPr>
        <w:t xml:space="preserve"> severity</w:t>
      </w:r>
      <w:r w:rsidRPr="00195561">
        <w:rPr>
          <w:rFonts w:ascii="Book Antiqua" w:eastAsia="Book Antiqua" w:hAnsi="Book Antiqua" w:cs="Book Antiqua"/>
          <w:color w:val="000000"/>
        </w:rPr>
        <w:t xml:space="preserve"> </w:t>
      </w:r>
      <w:r w:rsidR="00B3006D" w:rsidRPr="00195561">
        <w:rPr>
          <w:rFonts w:ascii="Book Antiqua" w:eastAsia="Book Antiqua" w:hAnsi="Book Antiqua" w:cs="Book Antiqua"/>
          <w:color w:val="000000"/>
        </w:rPr>
        <w:t xml:space="preserve">in comparison with </w:t>
      </w:r>
      <w:r w:rsidRPr="00195561">
        <w:rPr>
          <w:rFonts w:ascii="Book Antiqua" w:eastAsia="Book Antiqua" w:hAnsi="Book Antiqua" w:cs="Book Antiqua"/>
          <w:color w:val="000000"/>
        </w:rPr>
        <w:t xml:space="preserve">white patients. The relative </w:t>
      </w:r>
      <w:r w:rsidR="005A17B7" w:rsidRPr="00195561">
        <w:rPr>
          <w:rFonts w:ascii="Book Antiqua" w:eastAsia="Book Antiqua" w:hAnsi="Book Antiqua" w:cs="Book Antiqua"/>
          <w:color w:val="000000"/>
        </w:rPr>
        <w:t xml:space="preserve">danger </w:t>
      </w:r>
      <w:r w:rsidRPr="00195561">
        <w:rPr>
          <w:rFonts w:ascii="Book Antiqua" w:eastAsia="Book Antiqua" w:hAnsi="Book Antiqua" w:cs="Book Antiqua"/>
          <w:color w:val="000000"/>
        </w:rPr>
        <w:t>of d</w:t>
      </w:r>
      <w:r w:rsidR="00BB696B" w:rsidRPr="00195561">
        <w:rPr>
          <w:rFonts w:ascii="Book Antiqua" w:eastAsia="Book Antiqua" w:hAnsi="Book Antiqua" w:cs="Book Antiqua"/>
          <w:color w:val="000000"/>
        </w:rPr>
        <w:t xml:space="preserve">eath </w:t>
      </w:r>
      <w:r w:rsidRPr="00195561">
        <w:rPr>
          <w:rFonts w:ascii="Book Antiqua" w:eastAsia="Book Antiqua" w:hAnsi="Book Antiqua" w:cs="Book Antiqua"/>
          <w:color w:val="000000"/>
        </w:rPr>
        <w:t>from COVID-19</w:t>
      </w:r>
      <w:r w:rsidR="00BB696B" w:rsidRPr="00195561">
        <w:rPr>
          <w:rFonts w:ascii="Book Antiqua" w:eastAsia="Book Antiqua" w:hAnsi="Book Antiqua" w:cs="Book Antiqua"/>
          <w:color w:val="000000"/>
        </w:rPr>
        <w:t xml:space="preserve"> infection</w:t>
      </w:r>
      <w:r w:rsidRPr="00195561">
        <w:rPr>
          <w:rFonts w:ascii="Book Antiqua" w:eastAsia="Book Antiqua" w:hAnsi="Book Antiqua" w:cs="Book Antiqua"/>
          <w:color w:val="000000"/>
        </w:rPr>
        <w:t xml:space="preserve"> is </w:t>
      </w:r>
      <w:r w:rsidR="001D4A9D" w:rsidRPr="00195561">
        <w:rPr>
          <w:rFonts w:ascii="Book Antiqua" w:eastAsia="Book Antiqua" w:hAnsi="Book Antiqua" w:cs="Book Antiqua"/>
          <w:color w:val="000000"/>
        </w:rPr>
        <w:t xml:space="preserve">increased </w:t>
      </w:r>
      <w:r w:rsidRPr="00195561">
        <w:rPr>
          <w:rFonts w:ascii="Book Antiqua" w:eastAsia="Book Antiqua" w:hAnsi="Book Antiqua" w:cs="Book Antiqua"/>
          <w:color w:val="000000"/>
        </w:rPr>
        <w:t xml:space="preserve">for </w:t>
      </w:r>
      <w:r w:rsidR="001D4A9D" w:rsidRPr="00195561">
        <w:rPr>
          <w:rFonts w:ascii="Book Antiqua" w:eastAsia="Book Antiqua" w:hAnsi="Book Antiqua" w:cs="Book Antiqua"/>
          <w:color w:val="000000"/>
        </w:rPr>
        <w:t xml:space="preserve">males </w:t>
      </w:r>
      <w:r w:rsidRPr="00195561">
        <w:rPr>
          <w:rFonts w:ascii="Book Antiqua" w:eastAsia="Book Antiqua" w:hAnsi="Book Antiqua" w:cs="Book Antiqua"/>
          <w:color w:val="000000"/>
        </w:rPr>
        <w:t xml:space="preserve">than for </w:t>
      </w:r>
      <w:r w:rsidR="001D4A9D" w:rsidRPr="00195561">
        <w:rPr>
          <w:rFonts w:ascii="Book Antiqua" w:eastAsia="Book Antiqua" w:hAnsi="Book Antiqua" w:cs="Book Antiqua"/>
          <w:color w:val="000000"/>
        </w:rPr>
        <w:t>females</w:t>
      </w:r>
      <w:r w:rsidRPr="00195561">
        <w:rPr>
          <w:rFonts w:ascii="Book Antiqua" w:eastAsia="Book Antiqua" w:hAnsi="Book Antiqua" w:cs="Book Antiqua"/>
          <w:color w:val="000000"/>
        </w:rPr>
        <w:t xml:space="preserve"> in almost all age groups in all </w:t>
      </w:r>
      <w:r w:rsidR="001D4A9D" w:rsidRPr="00195561">
        <w:rPr>
          <w:rFonts w:ascii="Book Antiqua" w:eastAsia="Book Antiqua" w:hAnsi="Book Antiqua" w:cs="Book Antiqua"/>
          <w:color w:val="000000"/>
        </w:rPr>
        <w:t>nations</w:t>
      </w:r>
      <w:r w:rsidRPr="00195561">
        <w:rPr>
          <w:rFonts w:ascii="Book Antiqua" w:eastAsia="Book Antiqua" w:hAnsi="Book Antiqua" w:cs="Book Antiqua"/>
          <w:color w:val="000000"/>
        </w:rPr>
        <w:t>.</w:t>
      </w:r>
    </w:p>
    <w:p w14:paraId="2949F65D" w14:textId="77777777" w:rsidR="00A77B3E" w:rsidRPr="00195561" w:rsidRDefault="00A77B3E">
      <w:pPr>
        <w:spacing w:line="360" w:lineRule="auto"/>
        <w:jc w:val="both"/>
      </w:pPr>
    </w:p>
    <w:p w14:paraId="157D08C2" w14:textId="77777777" w:rsidR="00A77B3E" w:rsidRPr="00195561" w:rsidRDefault="00E00477">
      <w:pPr>
        <w:spacing w:line="360" w:lineRule="auto"/>
        <w:jc w:val="both"/>
      </w:pPr>
      <w:r w:rsidRPr="00195561">
        <w:rPr>
          <w:rFonts w:ascii="Book Antiqua" w:eastAsia="Book Antiqua" w:hAnsi="Book Antiqua" w:cs="Book Antiqua"/>
          <w:b/>
          <w:bCs/>
          <w:caps/>
          <w:color w:val="000000"/>
          <w:u w:val="single"/>
        </w:rPr>
        <w:lastRenderedPageBreak/>
        <w:t>Discussion</w:t>
      </w:r>
    </w:p>
    <w:p w14:paraId="78C5AC13" w14:textId="43CA58D4" w:rsidR="00A77B3E" w:rsidRPr="00195561" w:rsidRDefault="00E00477">
      <w:pPr>
        <w:spacing w:line="360" w:lineRule="auto"/>
        <w:jc w:val="both"/>
      </w:pPr>
      <w:r w:rsidRPr="00195561">
        <w:rPr>
          <w:rFonts w:ascii="Book Antiqua" w:eastAsia="Book Antiqua" w:hAnsi="Book Antiqua" w:cs="Book Antiqua"/>
          <w:color w:val="000000"/>
        </w:rPr>
        <w:t xml:space="preserve">The COVID-19 pandemic is causing millions of deaths worldwide and it has </w:t>
      </w:r>
      <w:r w:rsidR="00FA6FBA" w:rsidRPr="00195561">
        <w:rPr>
          <w:rFonts w:ascii="Book Antiqua" w:eastAsia="Book Antiqua" w:hAnsi="Book Antiqua" w:cs="Book Antiqua"/>
          <w:color w:val="000000"/>
        </w:rPr>
        <w:t xml:space="preserve">become </w:t>
      </w:r>
      <w:r w:rsidRPr="00195561">
        <w:rPr>
          <w:rFonts w:ascii="Book Antiqua" w:eastAsia="Book Antiqua" w:hAnsi="Book Antiqua" w:cs="Book Antiqua"/>
          <w:color w:val="000000"/>
        </w:rPr>
        <w:t>as a</w:t>
      </w:r>
      <w:r w:rsidR="00FA6FBA" w:rsidRPr="00195561">
        <w:rPr>
          <w:rFonts w:ascii="Book Antiqua" w:eastAsia="Book Antiqua" w:hAnsi="Book Antiqua" w:cs="Book Antiqua"/>
          <w:color w:val="000000"/>
        </w:rPr>
        <w:t>n</w:t>
      </w:r>
      <w:r w:rsidRPr="00195561">
        <w:rPr>
          <w:rFonts w:ascii="Book Antiqua" w:eastAsia="Book Antiqua" w:hAnsi="Book Antiqua" w:cs="Book Antiqua"/>
          <w:color w:val="000000"/>
        </w:rPr>
        <w:t xml:space="preserve"> </w:t>
      </w:r>
      <w:r w:rsidR="00FA6FBA" w:rsidRPr="00195561">
        <w:rPr>
          <w:rFonts w:ascii="Book Antiqua" w:eastAsia="Book Antiqua" w:hAnsi="Book Antiqua" w:cs="Book Antiqua"/>
          <w:color w:val="000000"/>
        </w:rPr>
        <w:t xml:space="preserve">emerging </w:t>
      </w:r>
      <w:r w:rsidRPr="00195561">
        <w:rPr>
          <w:rFonts w:ascii="Book Antiqua" w:eastAsia="Book Antiqua" w:hAnsi="Book Antiqua" w:cs="Book Antiqua"/>
          <w:color w:val="000000"/>
        </w:rPr>
        <w:t xml:space="preserve">threat to </w:t>
      </w:r>
      <w:r w:rsidR="00FA6FBA" w:rsidRPr="00195561">
        <w:rPr>
          <w:rFonts w:ascii="Book Antiqua" w:eastAsia="Book Antiqua" w:hAnsi="Book Antiqua" w:cs="Book Antiqua"/>
          <w:color w:val="000000"/>
        </w:rPr>
        <w:t xml:space="preserve">the public </w:t>
      </w:r>
      <w:r w:rsidRPr="00195561">
        <w:rPr>
          <w:rFonts w:ascii="Book Antiqua" w:eastAsia="Book Antiqua" w:hAnsi="Book Antiqua" w:cs="Book Antiqua"/>
          <w:color w:val="000000"/>
        </w:rPr>
        <w:t>health</w:t>
      </w:r>
      <w:r w:rsidR="00FA6FBA" w:rsidRPr="00195561">
        <w:rPr>
          <w:rFonts w:ascii="Book Antiqua" w:eastAsia="Book Antiqua" w:hAnsi="Book Antiqua" w:cs="Book Antiqua"/>
          <w:color w:val="000000"/>
        </w:rPr>
        <w:t xml:space="preserve"> globally</w:t>
      </w:r>
      <w:r w:rsidRPr="00195561">
        <w:rPr>
          <w:rFonts w:ascii="Book Antiqua" w:eastAsia="Book Antiqua" w:hAnsi="Book Antiqua" w:cs="Book Antiqua"/>
          <w:color w:val="000000"/>
        </w:rPr>
        <w:t xml:space="preserve">. Although </w:t>
      </w:r>
      <w:r w:rsidR="00B12CF1" w:rsidRPr="00195561">
        <w:rPr>
          <w:rFonts w:ascii="Book Antiqua" w:eastAsia="Book Antiqua" w:hAnsi="Book Antiqua" w:cs="Book Antiqua"/>
          <w:color w:val="000000"/>
        </w:rPr>
        <w:t>existing</w:t>
      </w:r>
      <w:r w:rsidRPr="00195561">
        <w:rPr>
          <w:rFonts w:ascii="Book Antiqua" w:eastAsia="Book Antiqua" w:hAnsi="Book Antiqua" w:cs="Book Antiqua"/>
          <w:color w:val="000000"/>
        </w:rPr>
        <w:t xml:space="preserve"> evidence on the epidemiology of the COVID-19 is </w:t>
      </w:r>
      <w:r w:rsidR="00B12CF1" w:rsidRPr="00195561">
        <w:rPr>
          <w:rFonts w:ascii="Book Antiqua" w:eastAsia="Book Antiqua" w:hAnsi="Book Antiqua" w:cs="Book Antiqua"/>
          <w:color w:val="000000"/>
        </w:rPr>
        <w:t>emergent</w:t>
      </w:r>
      <w:r w:rsidRPr="00195561">
        <w:rPr>
          <w:rFonts w:ascii="Book Antiqua" w:eastAsia="Book Antiqua" w:hAnsi="Book Antiqua" w:cs="Book Antiqua"/>
          <w:color w:val="000000"/>
        </w:rPr>
        <w:t>, a s</w:t>
      </w:r>
      <w:r w:rsidR="00B12CF1" w:rsidRPr="00195561">
        <w:rPr>
          <w:rFonts w:ascii="Book Antiqua" w:eastAsia="Book Antiqua" w:hAnsi="Book Antiqua" w:cs="Book Antiqua"/>
          <w:color w:val="000000"/>
        </w:rPr>
        <w:t xml:space="preserve">light </w:t>
      </w:r>
      <w:r w:rsidRPr="00195561">
        <w:rPr>
          <w:rFonts w:ascii="Book Antiqua" w:eastAsia="Book Antiqua" w:hAnsi="Book Antiqua" w:cs="Book Antiqua"/>
          <w:color w:val="000000"/>
        </w:rPr>
        <w:t xml:space="preserve">is </w:t>
      </w:r>
      <w:r w:rsidR="00B12CF1" w:rsidRPr="00195561">
        <w:rPr>
          <w:rFonts w:ascii="Book Antiqua" w:eastAsia="Book Antiqua" w:hAnsi="Book Antiqua" w:cs="Book Antiqua"/>
          <w:color w:val="000000"/>
        </w:rPr>
        <w:t>identified</w:t>
      </w:r>
      <w:r w:rsidRPr="00195561">
        <w:rPr>
          <w:rFonts w:ascii="Book Antiqua" w:eastAsia="Book Antiqua" w:hAnsi="Book Antiqua" w:cs="Book Antiqua"/>
          <w:color w:val="000000"/>
        </w:rPr>
        <w:t xml:space="preserve"> about the </w:t>
      </w:r>
      <w:r w:rsidR="00B12CF1" w:rsidRPr="00195561">
        <w:rPr>
          <w:rFonts w:ascii="Book Antiqua" w:eastAsia="Book Antiqua" w:hAnsi="Book Antiqua" w:cs="Book Antiqua"/>
          <w:color w:val="000000"/>
        </w:rPr>
        <w:t>predictors</w:t>
      </w:r>
      <w:r w:rsidRPr="00195561">
        <w:rPr>
          <w:rFonts w:ascii="Book Antiqua" w:eastAsia="Book Antiqua" w:hAnsi="Book Antiqua" w:cs="Book Antiqua"/>
          <w:color w:val="000000"/>
        </w:rPr>
        <w:t xml:space="preserve"> of </w:t>
      </w:r>
      <w:r w:rsidR="00B12CF1" w:rsidRPr="00195561">
        <w:rPr>
          <w:rFonts w:ascii="Book Antiqua" w:eastAsia="Book Antiqua" w:hAnsi="Book Antiqua" w:cs="Book Antiqua"/>
          <w:color w:val="000000"/>
        </w:rPr>
        <w:t>salvage</w:t>
      </w:r>
      <w:r w:rsidRPr="00195561">
        <w:rPr>
          <w:rFonts w:ascii="Book Antiqua" w:eastAsia="Book Antiqua" w:hAnsi="Book Antiqua" w:cs="Book Antiqua"/>
          <w:color w:val="000000"/>
        </w:rPr>
        <w:t>. Many countries throughout the world have experienced an unprecedented healthcare crisis caused by the SARS-CoV-2 infection</w:t>
      </w:r>
      <w:r w:rsidR="0096418D" w:rsidRPr="00195561">
        <w:rPr>
          <w:rFonts w:ascii="Book Antiqua" w:eastAsia="Book Antiqua" w:hAnsi="Book Antiqua" w:cs="Book Antiqua"/>
          <w:color w:val="000000"/>
          <w:szCs w:val="30"/>
          <w:vertAlign w:val="superscript"/>
        </w:rPr>
        <w:t>[30,31]</w:t>
      </w:r>
      <w:r w:rsidRPr="00195561">
        <w:rPr>
          <w:rFonts w:ascii="Book Antiqua" w:eastAsia="Book Antiqua" w:hAnsi="Book Antiqua" w:cs="Book Antiqua"/>
          <w:color w:val="000000"/>
        </w:rPr>
        <w:t>. Many parameters likely contribute to the etiology of the COVID-19</w:t>
      </w:r>
      <w:r w:rsidR="0096418D"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disease. The viral </w:t>
      </w:r>
      <w:r w:rsidR="00B12CF1" w:rsidRPr="00195561">
        <w:rPr>
          <w:rFonts w:ascii="Book Antiqua" w:eastAsia="Book Antiqua" w:hAnsi="Book Antiqua" w:cs="Book Antiqua"/>
          <w:color w:val="000000"/>
        </w:rPr>
        <w:t xml:space="preserve">population </w:t>
      </w:r>
      <w:r w:rsidRPr="00195561">
        <w:rPr>
          <w:rFonts w:ascii="Book Antiqua" w:eastAsia="Book Antiqua" w:hAnsi="Book Antiqua" w:cs="Book Antiqua"/>
          <w:color w:val="000000"/>
        </w:rPr>
        <w:t xml:space="preserve">and </w:t>
      </w:r>
      <w:r w:rsidR="00B12CF1" w:rsidRPr="00195561">
        <w:rPr>
          <w:rFonts w:ascii="Book Antiqua" w:eastAsia="Book Antiqua" w:hAnsi="Book Antiqua" w:cs="Book Antiqua"/>
          <w:color w:val="000000"/>
        </w:rPr>
        <w:t xml:space="preserve">way </w:t>
      </w:r>
      <w:r w:rsidRPr="00195561">
        <w:rPr>
          <w:rFonts w:ascii="Book Antiqua" w:eastAsia="Book Antiqua" w:hAnsi="Book Antiqua" w:cs="Book Antiqua"/>
          <w:color w:val="000000"/>
        </w:rPr>
        <w:t xml:space="preserve">of infection </w:t>
      </w:r>
      <w:r w:rsidR="00B12CF1" w:rsidRPr="00195561">
        <w:rPr>
          <w:rFonts w:ascii="Book Antiqua" w:eastAsia="Book Antiqua" w:hAnsi="Book Antiqua" w:cs="Book Antiqua"/>
          <w:color w:val="000000"/>
        </w:rPr>
        <w:t>can elucidate</w:t>
      </w:r>
      <w:r w:rsidRPr="00195561">
        <w:rPr>
          <w:rFonts w:ascii="Book Antiqua" w:eastAsia="Book Antiqua" w:hAnsi="Book Antiqua" w:cs="Book Antiqua"/>
          <w:color w:val="000000"/>
        </w:rPr>
        <w:t xml:space="preserve"> why healthcare </w:t>
      </w:r>
      <w:r w:rsidR="00B12CF1" w:rsidRPr="00195561">
        <w:rPr>
          <w:rFonts w:ascii="Book Antiqua" w:eastAsia="Book Antiqua" w:hAnsi="Book Antiqua" w:cs="Book Antiqua"/>
          <w:color w:val="000000"/>
        </w:rPr>
        <w:t>workforces</w:t>
      </w:r>
      <w:r w:rsidRPr="00195561">
        <w:rPr>
          <w:rFonts w:ascii="Book Antiqua" w:eastAsia="Book Antiqua" w:hAnsi="Book Antiqua" w:cs="Book Antiqua"/>
          <w:color w:val="000000"/>
        </w:rPr>
        <w:t xml:space="preserve"> are at a </w:t>
      </w:r>
      <w:r w:rsidR="00B12CF1" w:rsidRPr="00195561">
        <w:rPr>
          <w:rFonts w:ascii="Book Antiqua" w:eastAsia="Book Antiqua" w:hAnsi="Book Antiqua" w:cs="Book Antiqua"/>
          <w:color w:val="000000"/>
        </w:rPr>
        <w:t>greater danger</w:t>
      </w:r>
      <w:r w:rsidRPr="00195561">
        <w:rPr>
          <w:rFonts w:ascii="Book Antiqua" w:eastAsia="Book Antiqua" w:hAnsi="Book Antiqua" w:cs="Book Antiqua"/>
          <w:color w:val="000000"/>
        </w:rPr>
        <w:t>; di</w:t>
      </w:r>
      <w:r w:rsidR="00E36440" w:rsidRPr="00195561">
        <w:rPr>
          <w:rFonts w:ascii="Book Antiqua" w:eastAsia="Book Antiqua" w:hAnsi="Book Antiqua" w:cs="Book Antiqua"/>
          <w:color w:val="000000"/>
        </w:rPr>
        <w:t xml:space="preserve">versities </w:t>
      </w:r>
      <w:r w:rsidRPr="00195561">
        <w:rPr>
          <w:rFonts w:ascii="Book Antiqua" w:eastAsia="Book Antiqua" w:hAnsi="Book Antiqua" w:cs="Book Antiqua"/>
          <w:color w:val="000000"/>
        </w:rPr>
        <w:t xml:space="preserve">in the genome </w:t>
      </w:r>
      <w:r w:rsidR="00E36440" w:rsidRPr="00195561">
        <w:rPr>
          <w:rFonts w:ascii="Book Antiqua" w:eastAsia="Book Antiqua" w:hAnsi="Book Antiqua" w:cs="Book Antiqua"/>
          <w:color w:val="000000"/>
        </w:rPr>
        <w:t xml:space="preserve">sequences </w:t>
      </w:r>
      <w:r w:rsidRPr="00195561">
        <w:rPr>
          <w:rFonts w:ascii="Book Antiqua" w:eastAsia="Book Antiqua" w:hAnsi="Book Antiqua" w:cs="Book Antiqua"/>
          <w:color w:val="000000"/>
        </w:rPr>
        <w:t xml:space="preserve">of the </w:t>
      </w:r>
      <w:r w:rsidR="00E36440" w:rsidRPr="00195561">
        <w:rPr>
          <w:rFonts w:ascii="Book Antiqua" w:eastAsia="Book Antiqua" w:hAnsi="Book Antiqua" w:cs="Book Antiqua"/>
          <w:color w:val="000000"/>
        </w:rPr>
        <w:t>viruses</w:t>
      </w:r>
      <w:r w:rsidRPr="00195561">
        <w:rPr>
          <w:rFonts w:ascii="Book Antiqua" w:eastAsia="Book Antiqua" w:hAnsi="Book Antiqua" w:cs="Book Antiqua"/>
          <w:color w:val="000000"/>
        </w:rPr>
        <w:t xml:space="preserve"> or the genome of the host</w:t>
      </w:r>
      <w:r w:rsidR="00E36440" w:rsidRPr="00195561">
        <w:rPr>
          <w:rFonts w:ascii="Book Antiqua" w:eastAsia="Book Antiqua" w:hAnsi="Book Antiqua" w:cs="Book Antiqua"/>
          <w:color w:val="000000"/>
        </w:rPr>
        <w:t>-cells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i.e.</w:t>
      </w:r>
      <w:r w:rsidRPr="00195561">
        <w:rPr>
          <w:rFonts w:ascii="Book Antiqua" w:eastAsia="Book Antiqua" w:hAnsi="Book Antiqua" w:cs="Book Antiqua"/>
          <w:color w:val="000000"/>
        </w:rPr>
        <w:t xml:space="preserve">, </w:t>
      </w:r>
      <w:r w:rsidR="00E36440" w:rsidRPr="00195561">
        <w:rPr>
          <w:rFonts w:ascii="Book Antiqua" w:eastAsia="Book Antiqua" w:hAnsi="Book Antiqua" w:cs="Book Antiqua"/>
          <w:color w:val="000000"/>
        </w:rPr>
        <w:t xml:space="preserve">patient’s </w:t>
      </w:r>
      <w:r w:rsidRPr="00195561">
        <w:rPr>
          <w:rFonts w:ascii="Book Antiqua" w:eastAsia="Book Antiqua" w:hAnsi="Book Antiqua" w:cs="Book Antiqua"/>
          <w:color w:val="000000"/>
        </w:rPr>
        <w:t xml:space="preserve">genetic makeup) </w:t>
      </w:r>
      <w:r w:rsidR="00E36440" w:rsidRPr="00195561">
        <w:rPr>
          <w:rFonts w:ascii="Book Antiqua" w:eastAsia="Book Antiqua" w:hAnsi="Book Antiqua" w:cs="Book Antiqua"/>
          <w:color w:val="000000"/>
        </w:rPr>
        <w:t xml:space="preserve">may consider </w:t>
      </w:r>
      <w:r w:rsidRPr="00195561">
        <w:rPr>
          <w:rFonts w:ascii="Book Antiqua" w:eastAsia="Book Antiqua" w:hAnsi="Book Antiqua" w:cs="Book Antiqua"/>
          <w:color w:val="000000"/>
        </w:rPr>
        <w:t xml:space="preserve">for </w:t>
      </w:r>
      <w:r w:rsidR="00E36440" w:rsidRPr="00195561">
        <w:rPr>
          <w:rFonts w:ascii="Book Antiqua" w:eastAsia="Book Antiqua" w:hAnsi="Book Antiqua" w:cs="Book Antiqua"/>
          <w:color w:val="000000"/>
        </w:rPr>
        <w:t>the variables detected</w:t>
      </w:r>
      <w:r w:rsidRPr="00195561">
        <w:rPr>
          <w:rFonts w:ascii="Book Antiqua" w:eastAsia="Book Antiqua" w:hAnsi="Book Antiqua" w:cs="Book Antiqua"/>
          <w:color w:val="000000"/>
        </w:rPr>
        <w:t xml:space="preserve"> </w:t>
      </w:r>
      <w:r w:rsidR="00E36440" w:rsidRPr="00195561">
        <w:rPr>
          <w:rFonts w:ascii="Book Antiqua" w:eastAsia="Book Antiqua" w:hAnsi="Book Antiqua" w:cs="Book Antiqua"/>
          <w:color w:val="000000"/>
        </w:rPr>
        <w:t xml:space="preserve">among different </w:t>
      </w:r>
      <w:r w:rsidRPr="00195561">
        <w:rPr>
          <w:rFonts w:ascii="Book Antiqua" w:eastAsia="Book Antiqua" w:hAnsi="Book Antiqua" w:cs="Book Antiqua"/>
          <w:color w:val="000000"/>
        </w:rPr>
        <w:t>countries and p</w:t>
      </w:r>
      <w:r w:rsidR="00E36440" w:rsidRPr="00195561">
        <w:rPr>
          <w:rFonts w:ascii="Book Antiqua" w:eastAsia="Book Antiqua" w:hAnsi="Book Antiqua" w:cs="Book Antiqua"/>
          <w:color w:val="000000"/>
        </w:rPr>
        <w:t>eople</w:t>
      </w:r>
      <w:r w:rsidRPr="00195561">
        <w:rPr>
          <w:rFonts w:ascii="Book Antiqua" w:eastAsia="Book Antiqua" w:hAnsi="Book Antiqua" w:cs="Book Antiqua"/>
          <w:color w:val="000000"/>
        </w:rPr>
        <w:t xml:space="preserve">. At the </w:t>
      </w:r>
      <w:r w:rsidR="00E36440" w:rsidRPr="00195561">
        <w:rPr>
          <w:rFonts w:ascii="Book Antiqua" w:eastAsia="Book Antiqua" w:hAnsi="Book Antiqua" w:cs="Book Antiqua"/>
          <w:color w:val="000000"/>
        </w:rPr>
        <w:t xml:space="preserve">person </w:t>
      </w:r>
      <w:r w:rsidRPr="00195561">
        <w:rPr>
          <w:rFonts w:ascii="Book Antiqua" w:eastAsia="Book Antiqua" w:hAnsi="Book Antiqua" w:cs="Book Antiqua"/>
          <w:color w:val="000000"/>
        </w:rPr>
        <w:t xml:space="preserve">level, </w:t>
      </w:r>
      <w:r w:rsidR="00E36440" w:rsidRPr="00195561">
        <w:rPr>
          <w:rFonts w:ascii="Book Antiqua" w:eastAsia="Book Antiqua" w:hAnsi="Book Antiqua" w:cs="Book Antiqua"/>
          <w:color w:val="000000"/>
        </w:rPr>
        <w:t xml:space="preserve">personal </w:t>
      </w:r>
      <w:r w:rsidRPr="00195561">
        <w:rPr>
          <w:rFonts w:ascii="Book Antiqua" w:eastAsia="Book Antiqua" w:hAnsi="Book Antiqua" w:cs="Book Antiqua"/>
          <w:color w:val="000000"/>
        </w:rPr>
        <w:t>immun</w:t>
      </w:r>
      <w:r w:rsidR="00E36440" w:rsidRPr="00195561">
        <w:rPr>
          <w:rFonts w:ascii="Book Antiqua" w:eastAsia="Book Antiqua" w:hAnsi="Book Antiqua" w:cs="Book Antiqua"/>
          <w:color w:val="000000"/>
        </w:rPr>
        <w:t xml:space="preserve">ity </w:t>
      </w:r>
      <w:r w:rsidRPr="00195561">
        <w:rPr>
          <w:rFonts w:ascii="Book Antiqua" w:eastAsia="Book Antiqua" w:hAnsi="Book Antiqua" w:cs="Book Antiqua"/>
          <w:color w:val="000000"/>
        </w:rPr>
        <w:t>is also a</w:t>
      </w:r>
      <w:r w:rsidR="00E36440" w:rsidRPr="00195561">
        <w:rPr>
          <w:rFonts w:ascii="Book Antiqua" w:eastAsia="Book Antiqua" w:hAnsi="Book Antiqua" w:cs="Book Antiqua"/>
          <w:color w:val="000000"/>
        </w:rPr>
        <w:t xml:space="preserve"> vital</w:t>
      </w:r>
      <w:r w:rsidRPr="00195561">
        <w:rPr>
          <w:rFonts w:ascii="Book Antiqua" w:eastAsia="Book Antiqua" w:hAnsi="Book Antiqua" w:cs="Book Antiqua"/>
          <w:color w:val="000000"/>
        </w:rPr>
        <w:t xml:space="preserve"> </w:t>
      </w:r>
      <w:r w:rsidR="00E36440" w:rsidRPr="00195561">
        <w:rPr>
          <w:rFonts w:ascii="Book Antiqua" w:eastAsia="Book Antiqua" w:hAnsi="Book Antiqua" w:cs="Book Antiqua"/>
          <w:color w:val="000000"/>
        </w:rPr>
        <w:t>forecaster</w:t>
      </w:r>
      <w:r w:rsidRPr="00195561">
        <w:rPr>
          <w:rFonts w:ascii="Book Antiqua" w:eastAsia="Book Antiqua" w:hAnsi="Book Antiqua" w:cs="Book Antiqua"/>
          <w:color w:val="000000"/>
        </w:rPr>
        <w:t xml:space="preserve"> of the disease </w:t>
      </w:r>
      <w:r w:rsidR="00E36440" w:rsidRPr="00195561">
        <w:rPr>
          <w:rFonts w:ascii="Book Antiqua" w:eastAsia="Book Antiqua" w:hAnsi="Book Antiqua" w:cs="Book Antiqua"/>
          <w:color w:val="000000"/>
        </w:rPr>
        <w:t>prognosis</w:t>
      </w:r>
      <w:r w:rsidRPr="00195561">
        <w:rPr>
          <w:rFonts w:ascii="Book Antiqua" w:eastAsia="Book Antiqua" w:hAnsi="Book Antiqua" w:cs="Book Antiqua"/>
          <w:color w:val="000000"/>
        </w:rPr>
        <w:t xml:space="preserve">, which can be </w:t>
      </w:r>
      <w:r w:rsidR="00E36440" w:rsidRPr="00195561">
        <w:rPr>
          <w:rFonts w:ascii="Book Antiqua" w:eastAsia="Book Antiqua" w:hAnsi="Book Antiqua" w:cs="Book Antiqua"/>
          <w:color w:val="000000"/>
        </w:rPr>
        <w:t xml:space="preserve">reshuffled </w:t>
      </w:r>
      <w:r w:rsidRPr="00195561">
        <w:rPr>
          <w:rFonts w:ascii="Book Antiqua" w:eastAsia="Book Antiqua" w:hAnsi="Book Antiqua" w:cs="Book Antiqua"/>
          <w:color w:val="000000"/>
        </w:rPr>
        <w:t>by age</w:t>
      </w:r>
      <w:r w:rsidR="00E36440" w:rsidRPr="00195561">
        <w:rPr>
          <w:rFonts w:ascii="Book Antiqua" w:eastAsia="Book Antiqua" w:hAnsi="Book Antiqua" w:cs="Book Antiqua"/>
          <w:color w:val="000000"/>
        </w:rPr>
        <w:t xml:space="preserve"> levels</w:t>
      </w:r>
      <w:r w:rsidRPr="00195561">
        <w:rPr>
          <w:rFonts w:ascii="Book Antiqua" w:eastAsia="Book Antiqua" w:hAnsi="Book Antiqua" w:cs="Book Antiqua"/>
          <w:color w:val="000000"/>
        </w:rPr>
        <w:t xml:space="preserve">, </w:t>
      </w:r>
      <w:r w:rsidR="00E36440" w:rsidRPr="00195561">
        <w:rPr>
          <w:rFonts w:ascii="Book Antiqua" w:eastAsia="Book Antiqua" w:hAnsi="Book Antiqua" w:cs="Book Antiqua"/>
          <w:color w:val="000000"/>
        </w:rPr>
        <w:t>gender</w:t>
      </w:r>
      <w:r w:rsidRPr="00195561">
        <w:rPr>
          <w:rFonts w:ascii="Book Antiqua" w:eastAsia="Book Antiqua" w:hAnsi="Book Antiqua" w:cs="Book Antiqua"/>
          <w:color w:val="000000"/>
        </w:rPr>
        <w:t>, rac</w:t>
      </w:r>
      <w:r w:rsidR="00E36440" w:rsidRPr="00195561">
        <w:rPr>
          <w:rFonts w:ascii="Book Antiqua" w:eastAsia="Book Antiqua" w:hAnsi="Book Antiqua" w:cs="Book Antiqua"/>
          <w:color w:val="000000"/>
        </w:rPr>
        <w:t>e</w:t>
      </w:r>
      <w:r w:rsidRPr="00195561">
        <w:rPr>
          <w:rFonts w:ascii="Book Antiqua" w:eastAsia="Book Antiqua" w:hAnsi="Book Antiqua" w:cs="Book Antiqua"/>
          <w:color w:val="000000"/>
        </w:rPr>
        <w:t xml:space="preserve">, ethnicity as well as the </w:t>
      </w:r>
      <w:r w:rsidR="00E36440" w:rsidRPr="00195561">
        <w:rPr>
          <w:rFonts w:ascii="Book Antiqua" w:eastAsia="Book Antiqua" w:hAnsi="Book Antiqua" w:cs="Book Antiqua"/>
          <w:color w:val="000000"/>
        </w:rPr>
        <w:t xml:space="preserve">presence </w:t>
      </w:r>
      <w:r w:rsidRPr="00195561">
        <w:rPr>
          <w:rFonts w:ascii="Book Antiqua" w:eastAsia="Book Antiqua" w:hAnsi="Book Antiqua" w:cs="Book Antiqua"/>
          <w:color w:val="000000"/>
        </w:rPr>
        <w:t xml:space="preserve">of co-morbidities. </w:t>
      </w:r>
      <w:r w:rsidR="00D61A30" w:rsidRPr="00195561">
        <w:rPr>
          <w:rFonts w:ascii="Book Antiqua" w:eastAsia="Book Antiqua" w:hAnsi="Book Antiqua" w:cs="Book Antiqua"/>
          <w:color w:val="000000"/>
        </w:rPr>
        <w:t>Gender</w:t>
      </w:r>
      <w:r w:rsidRPr="00195561">
        <w:rPr>
          <w:rFonts w:ascii="Book Antiqua" w:eastAsia="Book Antiqua" w:hAnsi="Book Antiqua" w:cs="Book Antiqua"/>
          <w:color w:val="000000"/>
        </w:rPr>
        <w:t>- and sex-</w:t>
      </w:r>
      <w:r w:rsidR="00D61A30" w:rsidRPr="00195561">
        <w:rPr>
          <w:rFonts w:ascii="Book Antiqua" w:eastAsia="Book Antiqua" w:hAnsi="Book Antiqua" w:cs="Book Antiqua"/>
          <w:color w:val="000000"/>
        </w:rPr>
        <w:t>determinants are</w:t>
      </w:r>
      <w:r w:rsidRPr="00195561">
        <w:rPr>
          <w:rFonts w:ascii="Book Antiqua" w:eastAsia="Book Antiqua" w:hAnsi="Book Antiqua" w:cs="Book Antiqua"/>
          <w:color w:val="000000"/>
        </w:rPr>
        <w:t xml:space="preserve"> </w:t>
      </w:r>
      <w:r w:rsidR="00D61A30" w:rsidRPr="00195561">
        <w:rPr>
          <w:rFonts w:ascii="Book Antiqua" w:eastAsia="Book Antiqua" w:hAnsi="Book Antiqua" w:cs="Book Antiqua"/>
          <w:color w:val="000000"/>
        </w:rPr>
        <w:t xml:space="preserve">also important </w:t>
      </w:r>
      <w:r w:rsidRPr="00195561">
        <w:rPr>
          <w:rFonts w:ascii="Book Antiqua" w:eastAsia="Book Antiqua" w:hAnsi="Book Antiqua" w:cs="Book Antiqua"/>
          <w:color w:val="000000"/>
        </w:rPr>
        <w:t xml:space="preserve">for </w:t>
      </w:r>
      <w:r w:rsidR="00D61A30" w:rsidRPr="00195561">
        <w:rPr>
          <w:rFonts w:ascii="Book Antiqua" w:eastAsia="Book Antiqua" w:hAnsi="Book Antiqua" w:cs="Book Antiqua"/>
          <w:color w:val="000000"/>
        </w:rPr>
        <w:t>advising</w:t>
      </w:r>
      <w:r w:rsidRPr="00195561">
        <w:rPr>
          <w:rFonts w:ascii="Book Antiqua" w:eastAsia="Book Antiqua" w:hAnsi="Book Antiqua" w:cs="Book Antiqua"/>
          <w:color w:val="000000"/>
        </w:rPr>
        <w:t xml:space="preserve"> the </w:t>
      </w:r>
      <w:r w:rsidR="00586EE2" w:rsidRPr="00195561">
        <w:rPr>
          <w:rFonts w:ascii="Book Antiqua" w:eastAsia="Book Antiqua" w:hAnsi="Book Antiqua" w:cs="Book Antiqua"/>
          <w:color w:val="000000"/>
        </w:rPr>
        <w:t xml:space="preserve">endemic </w:t>
      </w:r>
      <w:r w:rsidRPr="00195561">
        <w:rPr>
          <w:rFonts w:ascii="Book Antiqua" w:eastAsia="Book Antiqua" w:hAnsi="Book Antiqua" w:cs="Book Antiqua"/>
          <w:color w:val="000000"/>
        </w:rPr>
        <w:t xml:space="preserve">in </w:t>
      </w:r>
      <w:r w:rsidR="00586EE2" w:rsidRPr="00195561">
        <w:rPr>
          <w:rFonts w:ascii="Book Antiqua" w:eastAsia="Book Antiqua" w:hAnsi="Book Antiqua" w:cs="Book Antiqua"/>
          <w:color w:val="000000"/>
        </w:rPr>
        <w:t>interstellar</w:t>
      </w:r>
      <w:r w:rsidRPr="00195561">
        <w:rPr>
          <w:rFonts w:ascii="Book Antiqua" w:eastAsia="Book Antiqua" w:hAnsi="Book Antiqua" w:cs="Book Antiqua"/>
          <w:color w:val="000000"/>
        </w:rPr>
        <w:t xml:space="preserve"> and over time. To </w:t>
      </w:r>
      <w:r w:rsidR="00586EE2" w:rsidRPr="00195561">
        <w:rPr>
          <w:rFonts w:ascii="Book Antiqua" w:eastAsia="Book Antiqua" w:hAnsi="Book Antiqua" w:cs="Book Antiqua"/>
          <w:color w:val="000000"/>
        </w:rPr>
        <w:t>exemplify</w:t>
      </w:r>
      <w:r w:rsidRPr="00195561">
        <w:rPr>
          <w:rFonts w:ascii="Book Antiqua" w:eastAsia="Book Antiqua" w:hAnsi="Book Antiqua" w:cs="Book Antiqua"/>
          <w:color w:val="000000"/>
        </w:rPr>
        <w:t xml:space="preserve"> the </w:t>
      </w:r>
      <w:r w:rsidR="00586EE2" w:rsidRPr="00195561">
        <w:rPr>
          <w:rFonts w:ascii="Book Antiqua" w:eastAsia="Book Antiqua" w:hAnsi="Book Antiqua" w:cs="Book Antiqua"/>
          <w:color w:val="000000"/>
        </w:rPr>
        <w:t>status</w:t>
      </w:r>
      <w:r w:rsidRPr="00195561">
        <w:rPr>
          <w:rFonts w:ascii="Book Antiqua" w:eastAsia="Book Antiqua" w:hAnsi="Book Antiqua" w:cs="Book Antiqua"/>
          <w:color w:val="000000"/>
        </w:rPr>
        <w:t xml:space="preserve"> of this </w:t>
      </w:r>
      <w:r w:rsidR="00586EE2" w:rsidRPr="00195561">
        <w:rPr>
          <w:rFonts w:ascii="Book Antiqua" w:eastAsia="Book Antiqua" w:hAnsi="Book Antiqua" w:cs="Book Antiqua"/>
          <w:color w:val="000000"/>
        </w:rPr>
        <w:t>opinion</w:t>
      </w:r>
      <w:r w:rsidRPr="00195561">
        <w:rPr>
          <w:rFonts w:ascii="Book Antiqua" w:eastAsia="Book Antiqua" w:hAnsi="Book Antiqua" w:cs="Book Antiqua"/>
          <w:color w:val="000000"/>
        </w:rPr>
        <w:t xml:space="preserve">, data on </w:t>
      </w:r>
      <w:r w:rsidR="00586EE2" w:rsidRPr="00195561">
        <w:rPr>
          <w:rFonts w:ascii="Book Antiqua" w:eastAsia="Book Antiqua" w:hAnsi="Book Antiqua" w:cs="Book Antiqua"/>
          <w:color w:val="000000"/>
        </w:rPr>
        <w:t>gender</w:t>
      </w:r>
      <w:r w:rsidRPr="00195561">
        <w:rPr>
          <w:rFonts w:ascii="Book Antiqua" w:eastAsia="Book Antiqua" w:hAnsi="Book Antiqua" w:cs="Book Antiqua"/>
          <w:color w:val="000000"/>
        </w:rPr>
        <w:t xml:space="preserve"> of the COVID-19 deaths in </w:t>
      </w:r>
      <w:r w:rsidR="005304B4" w:rsidRPr="00195561">
        <w:rPr>
          <w:rFonts w:ascii="Book Antiqua" w:eastAsia="Book Antiqua" w:hAnsi="Book Antiqua" w:cs="Book Antiqua"/>
          <w:color w:val="000000"/>
        </w:rPr>
        <w:t xml:space="preserve">the </w:t>
      </w:r>
      <w:r w:rsidRPr="00195561">
        <w:rPr>
          <w:rFonts w:ascii="Book Antiqua" w:eastAsia="Book Antiqua" w:hAnsi="Book Antiqua" w:cs="Book Antiqua"/>
          <w:color w:val="000000"/>
        </w:rPr>
        <w:t>U</w:t>
      </w:r>
      <w:r w:rsidR="00595B8A" w:rsidRPr="00195561">
        <w:rPr>
          <w:rFonts w:ascii="Book Antiqua" w:eastAsia="Book Antiqua" w:hAnsi="Book Antiqua" w:cs="Book Antiqua"/>
          <w:color w:val="000000"/>
        </w:rPr>
        <w:t>nited States</w:t>
      </w:r>
      <w:r w:rsidRPr="00195561">
        <w:rPr>
          <w:rFonts w:ascii="Book Antiqua" w:eastAsia="Book Antiqua" w:hAnsi="Book Antiqua" w:cs="Book Antiqua"/>
          <w:color w:val="000000"/>
        </w:rPr>
        <w:t xml:space="preserve"> and Bangladesh, recorded until 5</w:t>
      </w:r>
      <w:r w:rsidRPr="00195561">
        <w:rPr>
          <w:rFonts w:ascii="Book Antiqua" w:eastAsia="Book Antiqua" w:hAnsi="Book Antiqua" w:cs="Book Antiqua"/>
          <w:color w:val="000000"/>
          <w:szCs w:val="30"/>
          <w:vertAlign w:val="superscript"/>
        </w:rPr>
        <w:t>th</w:t>
      </w:r>
      <w:r w:rsidRPr="00195561">
        <w:rPr>
          <w:rFonts w:ascii="Book Antiqua" w:eastAsia="Book Antiqua" w:hAnsi="Book Antiqua" w:cs="Book Antiqua"/>
          <w:color w:val="000000"/>
        </w:rPr>
        <w:t xml:space="preserve"> September 2020 were used to evaluate age- and sex-standardized figures in the U</w:t>
      </w:r>
      <w:r w:rsidR="0096418D" w:rsidRPr="00195561">
        <w:rPr>
          <w:rFonts w:ascii="Book Antiqua" w:eastAsia="Book Antiqua" w:hAnsi="Book Antiqua" w:cs="Book Antiqua"/>
          <w:color w:val="000000"/>
        </w:rPr>
        <w:t>nited States</w:t>
      </w:r>
      <w:r w:rsidRPr="00195561">
        <w:rPr>
          <w:rFonts w:ascii="Book Antiqua" w:eastAsia="Book Antiqua" w:hAnsi="Book Antiqua" w:cs="Book Antiqua"/>
          <w:color w:val="000000"/>
        </w:rPr>
        <w:t xml:space="preserve"> and Bangladesh.</w:t>
      </w:r>
    </w:p>
    <w:p w14:paraId="62A2EE42" w14:textId="1B88BD6A" w:rsidR="00A77B3E" w:rsidRPr="00195561" w:rsidRDefault="00D037E5" w:rsidP="00FB436E">
      <w:pPr>
        <w:spacing w:line="360" w:lineRule="auto"/>
        <w:ind w:firstLineChars="100" w:firstLine="240"/>
        <w:jc w:val="both"/>
        <w:rPr>
          <w:rFonts w:ascii="Book Antiqua" w:eastAsia="Book Antiqua" w:hAnsi="Book Antiqua" w:cs="Book Antiqua"/>
          <w:color w:val="000000"/>
        </w:rPr>
      </w:pPr>
      <w:r w:rsidRPr="00195561">
        <w:rPr>
          <w:rFonts w:ascii="Book Antiqua" w:eastAsia="Book Antiqua" w:hAnsi="Book Antiqua" w:cs="Book Antiqua"/>
          <w:color w:val="000000"/>
        </w:rPr>
        <w:t xml:space="preserve">In comparison with </w:t>
      </w:r>
      <w:r w:rsidR="00E00477" w:rsidRPr="00195561">
        <w:rPr>
          <w:rFonts w:ascii="Book Antiqua" w:eastAsia="Book Antiqua" w:hAnsi="Book Antiqua" w:cs="Book Antiqua"/>
          <w:color w:val="000000"/>
        </w:rPr>
        <w:t xml:space="preserve">disease </w:t>
      </w:r>
      <w:r w:rsidRPr="00195561">
        <w:rPr>
          <w:rFonts w:ascii="Book Antiqua" w:eastAsia="Book Antiqua" w:hAnsi="Book Antiqua" w:cs="Book Antiqua"/>
          <w:color w:val="000000"/>
        </w:rPr>
        <w:t>occurrence</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approximately similar </w:t>
      </w:r>
      <w:r w:rsidR="00E00477" w:rsidRPr="00195561">
        <w:rPr>
          <w:rFonts w:ascii="Book Antiqua" w:eastAsia="Book Antiqua" w:hAnsi="Book Antiqua" w:cs="Book Antiqua"/>
          <w:color w:val="000000"/>
        </w:rPr>
        <w:t xml:space="preserve">distribution is </w:t>
      </w:r>
      <w:r w:rsidRPr="00195561">
        <w:rPr>
          <w:rFonts w:ascii="Book Antiqua" w:eastAsia="Book Antiqua" w:hAnsi="Book Antiqua" w:cs="Book Antiqua"/>
          <w:color w:val="000000"/>
        </w:rPr>
        <w:t>detected</w:t>
      </w:r>
      <w:r w:rsidR="00E00477" w:rsidRPr="00195561">
        <w:rPr>
          <w:rFonts w:ascii="Book Antiqua" w:eastAsia="Book Antiqua" w:hAnsi="Book Antiqua" w:cs="Book Antiqua"/>
          <w:color w:val="000000"/>
        </w:rPr>
        <w:t xml:space="preserve"> among </w:t>
      </w:r>
      <w:r w:rsidRPr="00195561">
        <w:rPr>
          <w:rFonts w:ascii="Book Antiqua" w:eastAsia="Book Antiqua" w:hAnsi="Book Antiqua" w:cs="Book Antiqua"/>
          <w:color w:val="000000"/>
        </w:rPr>
        <w:t xml:space="preserve">males and females </w:t>
      </w:r>
      <w:r w:rsidR="00E00477" w:rsidRPr="00195561">
        <w:rPr>
          <w:rFonts w:ascii="Book Antiqua" w:eastAsia="Book Antiqua" w:hAnsi="Book Antiqua" w:cs="Book Antiqua"/>
          <w:color w:val="000000"/>
        </w:rPr>
        <w:t>at different age</w:t>
      </w:r>
      <w:r w:rsidRPr="00195561">
        <w:rPr>
          <w:rFonts w:ascii="Book Antiqua" w:eastAsia="Book Antiqua" w:hAnsi="Book Antiqua" w:cs="Book Antiqua"/>
          <w:color w:val="000000"/>
        </w:rPr>
        <w:t xml:space="preserve"> group</w:t>
      </w:r>
      <w:r w:rsidR="00E00477" w:rsidRPr="00195561">
        <w:rPr>
          <w:rFonts w:ascii="Book Antiqua" w:eastAsia="Book Antiqua" w:hAnsi="Book Antiqua" w:cs="Book Antiqua"/>
          <w:color w:val="000000"/>
        </w:rPr>
        <w:t>s according to the WHO case-based surveillance system as of April 18, 2020</w:t>
      </w:r>
      <w:r w:rsidR="0096418D" w:rsidRPr="00195561">
        <w:rPr>
          <w:rFonts w:ascii="Book Antiqua" w:eastAsia="Book Antiqua" w:hAnsi="Book Antiqua" w:cs="Book Antiqua"/>
          <w:color w:val="000000"/>
          <w:szCs w:val="30"/>
          <w:vertAlign w:val="superscript"/>
        </w:rPr>
        <w:t>[32]</w:t>
      </w:r>
      <w:r w:rsidR="00E00477" w:rsidRPr="00195561">
        <w:rPr>
          <w:rFonts w:ascii="Book Antiqua" w:eastAsia="Book Antiqua" w:hAnsi="Book Antiqua" w:cs="Book Antiqua"/>
          <w:color w:val="000000"/>
        </w:rPr>
        <w:t xml:space="preserve">. However, from data on </w:t>
      </w:r>
      <w:r w:rsidRPr="00195561">
        <w:rPr>
          <w:rFonts w:ascii="Book Antiqua" w:eastAsia="Book Antiqua" w:hAnsi="Book Antiqua" w:cs="Book Antiqua"/>
          <w:color w:val="000000"/>
        </w:rPr>
        <w:t xml:space="preserve">today </w:t>
      </w:r>
      <w:r w:rsidR="00E00477" w:rsidRPr="00195561">
        <w:rPr>
          <w:rFonts w:ascii="Book Antiqua" w:eastAsia="Book Antiqua" w:hAnsi="Book Antiqua" w:cs="Book Antiqua"/>
          <w:color w:val="000000"/>
        </w:rPr>
        <w:t xml:space="preserve">in COVID-19, not only the </w:t>
      </w:r>
      <w:r w:rsidRPr="00195561">
        <w:rPr>
          <w:rFonts w:ascii="Book Antiqua" w:eastAsia="Book Antiqua" w:hAnsi="Book Antiqua" w:cs="Book Antiqua"/>
          <w:color w:val="000000"/>
        </w:rPr>
        <w:t xml:space="preserve">progression </w:t>
      </w:r>
      <w:r w:rsidR="00E00477" w:rsidRPr="00195561">
        <w:rPr>
          <w:rFonts w:ascii="Book Antiqua" w:eastAsia="Book Antiqua" w:hAnsi="Book Antiqua" w:cs="Book Antiqua"/>
          <w:color w:val="000000"/>
        </w:rPr>
        <w:t>of disease</w:t>
      </w:r>
      <w:r w:rsidRPr="00195561">
        <w:rPr>
          <w:rFonts w:ascii="Book Antiqua" w:eastAsia="Book Antiqua" w:hAnsi="Book Antiqua" w:cs="Book Antiqua"/>
          <w:color w:val="000000"/>
        </w:rPr>
        <w:t xml:space="preserve"> severity</w:t>
      </w:r>
      <w:r w:rsidR="00E00477" w:rsidRPr="00195561">
        <w:rPr>
          <w:rFonts w:ascii="Book Antiqua" w:eastAsia="Book Antiqua" w:hAnsi="Book Antiqua" w:cs="Book Antiqua"/>
          <w:color w:val="000000"/>
        </w:rPr>
        <w:t xml:space="preserve">, but also mortality and fatality rates </w:t>
      </w:r>
      <w:r w:rsidRPr="00195561">
        <w:rPr>
          <w:rFonts w:ascii="Book Antiqua" w:eastAsia="Book Antiqua" w:hAnsi="Book Antiqua" w:cs="Book Antiqua"/>
          <w:color w:val="000000"/>
        </w:rPr>
        <w:t>necessity</w:t>
      </w:r>
      <w:r w:rsidR="00E00477" w:rsidRPr="00195561">
        <w:rPr>
          <w:rFonts w:ascii="Book Antiqua" w:eastAsia="Book Antiqua" w:hAnsi="Book Antiqua" w:cs="Book Antiqua"/>
          <w:color w:val="000000"/>
        </w:rPr>
        <w:t xml:space="preserve"> to be </w:t>
      </w:r>
      <w:r w:rsidRPr="00195561">
        <w:rPr>
          <w:rFonts w:ascii="Book Antiqua" w:eastAsia="Book Antiqua" w:hAnsi="Book Antiqua" w:cs="Book Antiqua"/>
          <w:color w:val="000000"/>
        </w:rPr>
        <w:t xml:space="preserve">clarified </w:t>
      </w:r>
      <w:r w:rsidR="00E00477" w:rsidRPr="00195561">
        <w:rPr>
          <w:rFonts w:ascii="Book Antiqua" w:eastAsia="Book Antiqua" w:hAnsi="Book Antiqua" w:cs="Book Antiqua"/>
          <w:color w:val="000000"/>
        </w:rPr>
        <w:t xml:space="preserve">by age and, </w:t>
      </w:r>
      <w:r w:rsidRPr="00195561">
        <w:rPr>
          <w:rFonts w:ascii="Book Antiqua" w:eastAsia="Book Antiqua" w:hAnsi="Book Antiqua" w:cs="Book Antiqua"/>
          <w:color w:val="000000"/>
        </w:rPr>
        <w:t xml:space="preserve">in addition </w:t>
      </w:r>
      <w:r w:rsidR="00E00477" w:rsidRPr="00195561">
        <w:rPr>
          <w:rFonts w:ascii="Book Antiqua" w:eastAsia="Book Antiqua" w:hAnsi="Book Antiqua" w:cs="Book Antiqua"/>
          <w:color w:val="000000"/>
        </w:rPr>
        <w:t>by sex</w:t>
      </w:r>
      <w:r w:rsidR="0096418D" w:rsidRPr="00195561">
        <w:rPr>
          <w:rFonts w:ascii="Book Antiqua" w:eastAsia="Book Antiqua" w:hAnsi="Book Antiqua" w:cs="Book Antiqua"/>
          <w:color w:val="000000"/>
          <w:szCs w:val="30"/>
          <w:vertAlign w:val="superscript"/>
        </w:rPr>
        <w:t>[33]</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Preliminary</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data suggest </w:t>
      </w:r>
      <w:r w:rsidR="00E00477" w:rsidRPr="00195561">
        <w:rPr>
          <w:rFonts w:ascii="Book Antiqua" w:eastAsia="Book Antiqua" w:hAnsi="Book Antiqua" w:cs="Book Antiqua"/>
          <w:color w:val="000000"/>
        </w:rPr>
        <w:t>that s</w:t>
      </w:r>
      <w:r w:rsidRPr="00195561">
        <w:rPr>
          <w:rFonts w:ascii="Book Antiqua" w:eastAsia="Book Antiqua" w:hAnsi="Book Antiqua" w:cs="Book Antiqua"/>
          <w:color w:val="000000"/>
        </w:rPr>
        <w:t xml:space="preserve">elective persons </w:t>
      </w:r>
      <w:r w:rsidR="00E00477" w:rsidRPr="00195561">
        <w:rPr>
          <w:rFonts w:ascii="Book Antiqua" w:eastAsia="Book Antiqua" w:hAnsi="Book Antiqua" w:cs="Book Antiqua"/>
          <w:color w:val="000000"/>
        </w:rPr>
        <w:t>such as the elderly, males and people with comorbidities, including hypertension, diabetes</w:t>
      </w:r>
      <w:r w:rsidRPr="00195561">
        <w:rPr>
          <w:rFonts w:ascii="Book Antiqua" w:eastAsia="Book Antiqua" w:hAnsi="Book Antiqua" w:cs="Book Antiqua"/>
          <w:color w:val="000000"/>
        </w:rPr>
        <w:t xml:space="preserve"> and </w:t>
      </w:r>
      <w:r w:rsidR="00E00477" w:rsidRPr="00195561">
        <w:rPr>
          <w:rFonts w:ascii="Book Antiqua" w:eastAsia="Book Antiqua" w:hAnsi="Book Antiqua" w:cs="Book Antiqua"/>
          <w:color w:val="000000"/>
        </w:rPr>
        <w:t xml:space="preserve">obesity, have </w:t>
      </w:r>
      <w:r w:rsidRPr="00195561">
        <w:rPr>
          <w:rFonts w:ascii="Book Antiqua" w:eastAsia="Book Antiqua" w:hAnsi="Book Antiqua" w:cs="Book Antiqua"/>
          <w:color w:val="000000"/>
        </w:rPr>
        <w:t xml:space="preserve">slight </w:t>
      </w:r>
      <w:r w:rsidR="00E00477" w:rsidRPr="00195561">
        <w:rPr>
          <w:rFonts w:ascii="Book Antiqua" w:eastAsia="Book Antiqua" w:hAnsi="Book Antiqua" w:cs="Book Antiqua"/>
          <w:color w:val="000000"/>
        </w:rPr>
        <w:t xml:space="preserve">COVID-19 </w:t>
      </w:r>
      <w:r w:rsidR="005716F5" w:rsidRPr="00195561">
        <w:rPr>
          <w:rFonts w:ascii="Book Antiqua" w:eastAsia="Book Antiqua" w:hAnsi="Book Antiqua" w:cs="Book Antiqua"/>
          <w:color w:val="000000"/>
        </w:rPr>
        <w:t>consequences</w:t>
      </w:r>
      <w:r w:rsidR="005716F5" w:rsidRPr="00195561">
        <w:rPr>
          <w:rFonts w:ascii="Book Antiqua" w:eastAsia="Book Antiqua" w:hAnsi="Book Antiqua" w:cs="Book Antiqua"/>
          <w:color w:val="000000"/>
          <w:szCs w:val="30"/>
          <w:vertAlign w:val="superscript"/>
        </w:rPr>
        <w:t>[</w:t>
      </w:r>
      <w:r w:rsidR="0096418D" w:rsidRPr="00195561">
        <w:rPr>
          <w:rFonts w:ascii="Book Antiqua" w:eastAsia="Book Antiqua" w:hAnsi="Book Antiqua" w:cs="Book Antiqua"/>
          <w:color w:val="000000"/>
          <w:szCs w:val="30"/>
          <w:vertAlign w:val="superscript"/>
        </w:rPr>
        <w:t>34,35]</w:t>
      </w:r>
      <w:r w:rsidR="00E00477" w:rsidRPr="00195561">
        <w:rPr>
          <w:rFonts w:ascii="Book Antiqua" w:eastAsia="Book Antiqua" w:hAnsi="Book Antiqua" w:cs="Book Antiqua"/>
          <w:color w:val="000000"/>
        </w:rPr>
        <w:t xml:space="preserve">. As the pandemic </w:t>
      </w:r>
      <w:r w:rsidR="005716F5" w:rsidRPr="00195561">
        <w:rPr>
          <w:rFonts w:ascii="Book Antiqua" w:eastAsia="Book Antiqua" w:hAnsi="Book Antiqua" w:cs="Book Antiqua"/>
          <w:color w:val="000000"/>
        </w:rPr>
        <w:t>out</w:t>
      </w:r>
      <w:r w:rsidR="00E00477" w:rsidRPr="00195561">
        <w:rPr>
          <w:rFonts w:ascii="Book Antiqua" w:eastAsia="Book Antiqua" w:hAnsi="Book Antiqua" w:cs="Book Antiqua"/>
          <w:color w:val="000000"/>
        </w:rPr>
        <w:t>spread over the U</w:t>
      </w:r>
      <w:r w:rsidR="0096418D" w:rsidRPr="00195561">
        <w:rPr>
          <w:rFonts w:ascii="Book Antiqua" w:eastAsia="Book Antiqua" w:hAnsi="Book Antiqua" w:cs="Book Antiqua"/>
          <w:color w:val="000000"/>
        </w:rPr>
        <w:t>nited States</w:t>
      </w:r>
      <w:r w:rsidR="00E00477" w:rsidRPr="00195561">
        <w:rPr>
          <w:rFonts w:ascii="Book Antiqua" w:eastAsia="Book Antiqua" w:hAnsi="Book Antiqua" w:cs="Book Antiqua"/>
          <w:color w:val="000000"/>
        </w:rPr>
        <w:t xml:space="preserve"> during the last 4 mo, patterns of high-</w:t>
      </w:r>
      <w:r w:rsidR="005716F5" w:rsidRPr="00195561">
        <w:rPr>
          <w:rFonts w:ascii="Book Antiqua" w:eastAsia="Book Antiqua" w:hAnsi="Book Antiqua" w:cs="Book Antiqua"/>
          <w:color w:val="000000"/>
        </w:rPr>
        <w:t>danger</w:t>
      </w:r>
      <w:r w:rsidR="00E00477" w:rsidRPr="00195561">
        <w:rPr>
          <w:rFonts w:ascii="Book Antiqua" w:eastAsia="Book Antiqua" w:hAnsi="Book Antiqua" w:cs="Book Antiqua"/>
          <w:color w:val="000000"/>
        </w:rPr>
        <w:t xml:space="preserve"> </w:t>
      </w:r>
      <w:r w:rsidR="005716F5" w:rsidRPr="00195561">
        <w:rPr>
          <w:rFonts w:ascii="Book Antiqua" w:eastAsia="Book Antiqua" w:hAnsi="Book Antiqua" w:cs="Book Antiqua"/>
          <w:color w:val="000000"/>
        </w:rPr>
        <w:t xml:space="preserve">properties explained </w:t>
      </w:r>
      <w:r w:rsidR="00E00477" w:rsidRPr="00195561">
        <w:rPr>
          <w:rFonts w:ascii="Book Antiqua" w:eastAsia="Book Antiqua" w:hAnsi="Book Antiqua" w:cs="Book Antiqua"/>
          <w:color w:val="000000"/>
        </w:rPr>
        <w:t xml:space="preserve">to emerge and </w:t>
      </w:r>
      <w:r w:rsidR="005716F5" w:rsidRPr="00195561">
        <w:rPr>
          <w:rFonts w:ascii="Book Antiqua" w:eastAsia="Book Antiqua" w:hAnsi="Book Antiqua" w:cs="Book Antiqua"/>
          <w:color w:val="000000"/>
        </w:rPr>
        <w:t xml:space="preserve">data </w:t>
      </w:r>
      <w:r w:rsidR="00E00477" w:rsidRPr="00195561">
        <w:rPr>
          <w:rFonts w:ascii="Book Antiqua" w:eastAsia="Book Antiqua" w:hAnsi="Book Antiqua" w:cs="Book Antiqua"/>
          <w:color w:val="000000"/>
        </w:rPr>
        <w:t xml:space="preserve">of poor </w:t>
      </w:r>
      <w:r w:rsidR="005716F5" w:rsidRPr="00195561">
        <w:rPr>
          <w:rFonts w:ascii="Book Antiqua" w:eastAsia="Book Antiqua" w:hAnsi="Book Antiqua" w:cs="Book Antiqua"/>
          <w:color w:val="000000"/>
        </w:rPr>
        <w:t>consequences</w:t>
      </w:r>
      <w:r w:rsidR="00E00477" w:rsidRPr="00195561">
        <w:rPr>
          <w:rFonts w:ascii="Book Antiqua" w:eastAsia="Book Antiqua" w:hAnsi="Book Antiqua" w:cs="Book Antiqua"/>
          <w:color w:val="000000"/>
        </w:rPr>
        <w:t xml:space="preserve"> (</w:t>
      </w:r>
      <w:r w:rsidR="005716F5" w:rsidRPr="00195561">
        <w:rPr>
          <w:rFonts w:ascii="Book Antiqua" w:eastAsia="Book Antiqua" w:hAnsi="Book Antiqua" w:cs="Book Antiqua"/>
          <w:color w:val="000000"/>
        </w:rPr>
        <w:t xml:space="preserve">specifically </w:t>
      </w:r>
      <w:r w:rsidR="00E00477" w:rsidRPr="00195561">
        <w:rPr>
          <w:rFonts w:ascii="Book Antiqua" w:eastAsia="Book Antiqua" w:hAnsi="Book Antiqua" w:cs="Book Antiqua"/>
          <w:color w:val="000000"/>
        </w:rPr>
        <w:t>high case fatality) among racial and ethnic minorities</w:t>
      </w:r>
      <w:r w:rsidR="0096418D" w:rsidRPr="00195561">
        <w:rPr>
          <w:rFonts w:ascii="Book Antiqua" w:eastAsia="Book Antiqua" w:hAnsi="Book Antiqua" w:cs="Book Antiqua"/>
          <w:color w:val="000000"/>
          <w:szCs w:val="30"/>
          <w:vertAlign w:val="superscript"/>
        </w:rPr>
        <w:t>[34]</w:t>
      </w:r>
      <w:r w:rsidR="00E00477" w:rsidRPr="00195561">
        <w:rPr>
          <w:rFonts w:ascii="Book Antiqua" w:eastAsia="Book Antiqua" w:hAnsi="Book Antiqua" w:cs="Book Antiqua"/>
          <w:color w:val="000000"/>
        </w:rPr>
        <w:t>.</w:t>
      </w:r>
    </w:p>
    <w:p w14:paraId="7AF4653D" w14:textId="77777777" w:rsidR="0096418D" w:rsidRPr="00195561" w:rsidRDefault="0096418D" w:rsidP="0096418D">
      <w:pPr>
        <w:spacing w:line="360" w:lineRule="auto"/>
        <w:jc w:val="both"/>
      </w:pPr>
    </w:p>
    <w:p w14:paraId="1F9B4C2B" w14:textId="77777777" w:rsidR="00A77B3E" w:rsidRPr="00195561" w:rsidRDefault="00E00477">
      <w:pPr>
        <w:spacing w:line="360" w:lineRule="auto"/>
        <w:jc w:val="both"/>
        <w:rPr>
          <w:b/>
          <w:bCs/>
          <w:i/>
          <w:iCs/>
        </w:rPr>
      </w:pPr>
      <w:r w:rsidRPr="00195561">
        <w:rPr>
          <w:rFonts w:ascii="Book Antiqua" w:eastAsia="Book Antiqua" w:hAnsi="Book Antiqua" w:cs="Book Antiqua"/>
          <w:b/>
          <w:bCs/>
          <w:i/>
          <w:iCs/>
          <w:color w:val="000000"/>
        </w:rPr>
        <w:t>A gendered approach to the COVID-19</w:t>
      </w:r>
    </w:p>
    <w:p w14:paraId="7944F76F" w14:textId="21B4CF13" w:rsidR="00A77B3E" w:rsidRPr="00195561" w:rsidRDefault="00B50360">
      <w:pPr>
        <w:spacing w:line="360" w:lineRule="auto"/>
        <w:jc w:val="both"/>
      </w:pPr>
      <w:r w:rsidRPr="00195561">
        <w:rPr>
          <w:rFonts w:ascii="Book Antiqua" w:eastAsia="Book Antiqua" w:hAnsi="Book Antiqua" w:cs="Book Antiqua"/>
          <w:color w:val="000000"/>
        </w:rPr>
        <w:lastRenderedPageBreak/>
        <w:t xml:space="preserve">Evidences suggest </w:t>
      </w:r>
      <w:r w:rsidR="00E00477" w:rsidRPr="00195561">
        <w:rPr>
          <w:rFonts w:ascii="Book Antiqua" w:eastAsia="Book Antiqua" w:hAnsi="Book Antiqua" w:cs="Book Antiqua"/>
          <w:color w:val="000000"/>
        </w:rPr>
        <w:t>that male gender and age</w:t>
      </w:r>
      <w:r w:rsidR="00912479" w:rsidRPr="00195561">
        <w:rPr>
          <w:rFonts w:ascii="Book Antiqua" w:eastAsia="Book Antiqua" w:hAnsi="Book Antiqua" w:cs="Book Antiqua"/>
          <w:color w:val="000000"/>
        </w:rPr>
        <w:t>d persons</w:t>
      </w:r>
      <w:r w:rsidR="00E00477" w:rsidRPr="00195561">
        <w:rPr>
          <w:rFonts w:ascii="Book Antiqua" w:eastAsia="Book Antiqua" w:hAnsi="Book Antiqua" w:cs="Book Antiqua"/>
          <w:color w:val="000000"/>
        </w:rPr>
        <w:t xml:space="preserve"> are key factors </w:t>
      </w:r>
      <w:r w:rsidR="00912479" w:rsidRPr="00195561">
        <w:rPr>
          <w:rFonts w:ascii="Book Antiqua" w:eastAsia="Book Antiqua" w:hAnsi="Book Antiqua" w:cs="Book Antiqua"/>
          <w:color w:val="000000"/>
        </w:rPr>
        <w:t>connected</w:t>
      </w:r>
      <w:r w:rsidR="00E00477" w:rsidRPr="00195561">
        <w:rPr>
          <w:rFonts w:ascii="Book Antiqua" w:eastAsia="Book Antiqua" w:hAnsi="Book Antiqua" w:cs="Book Antiqua"/>
          <w:color w:val="000000"/>
        </w:rPr>
        <w:t xml:space="preserve"> </w:t>
      </w:r>
      <w:r w:rsidR="00912479" w:rsidRPr="00195561">
        <w:rPr>
          <w:rFonts w:ascii="Book Antiqua" w:eastAsia="Book Antiqua" w:hAnsi="Book Antiqua" w:cs="Book Antiqua"/>
          <w:color w:val="000000"/>
        </w:rPr>
        <w:t xml:space="preserve">to higher danger </w:t>
      </w:r>
      <w:r w:rsidR="00E00477" w:rsidRPr="00195561">
        <w:rPr>
          <w:rFonts w:ascii="Book Antiqua" w:eastAsia="Book Antiqua" w:hAnsi="Book Antiqua" w:cs="Book Antiqua"/>
          <w:color w:val="000000"/>
        </w:rPr>
        <w:t>of severe events and death from COVID-19</w:t>
      </w:r>
      <w:r w:rsidR="0096418D" w:rsidRPr="00195561">
        <w:rPr>
          <w:rFonts w:ascii="Book Antiqua" w:eastAsia="Book Antiqua" w:hAnsi="Book Antiqua" w:cs="Book Antiqua"/>
          <w:color w:val="000000"/>
          <w:vertAlign w:val="superscript"/>
        </w:rPr>
        <w:t>[</w:t>
      </w:r>
      <w:r w:rsidR="0096418D" w:rsidRPr="00195561">
        <w:rPr>
          <w:rFonts w:ascii="Book Antiqua" w:eastAsia="Book Antiqua" w:hAnsi="Book Antiqua" w:cs="Book Antiqua"/>
          <w:color w:val="000000"/>
          <w:szCs w:val="30"/>
          <w:vertAlign w:val="superscript"/>
        </w:rPr>
        <w:t>36,37]</w:t>
      </w:r>
      <w:r w:rsidR="00E00477" w:rsidRPr="00195561">
        <w:rPr>
          <w:rFonts w:ascii="Book Antiqua" w:eastAsia="Book Antiqua" w:hAnsi="Book Antiqua" w:cs="Book Antiqua"/>
          <w:color w:val="000000"/>
        </w:rPr>
        <w:t xml:space="preserve">. The </w:t>
      </w:r>
      <w:r w:rsidR="00912479" w:rsidRPr="00195561">
        <w:rPr>
          <w:rFonts w:ascii="Book Antiqua" w:eastAsia="Book Antiqua" w:hAnsi="Book Antiqua" w:cs="Book Antiqua"/>
          <w:color w:val="000000"/>
        </w:rPr>
        <w:t xml:space="preserve">enhancing </w:t>
      </w:r>
      <w:r w:rsidR="00E00477" w:rsidRPr="00195561">
        <w:rPr>
          <w:rFonts w:ascii="Book Antiqua" w:eastAsia="Book Antiqua" w:hAnsi="Book Antiqua" w:cs="Book Antiqua"/>
          <w:color w:val="000000"/>
        </w:rPr>
        <w:t xml:space="preserve">mortality </w:t>
      </w:r>
      <w:r w:rsidR="00912479" w:rsidRPr="00195561">
        <w:rPr>
          <w:rFonts w:ascii="Book Antiqua" w:eastAsia="Book Antiqua" w:hAnsi="Book Antiqua" w:cs="Book Antiqua"/>
          <w:color w:val="000000"/>
        </w:rPr>
        <w:t xml:space="preserve">rate </w:t>
      </w:r>
      <w:r w:rsidR="00E00477" w:rsidRPr="00195561">
        <w:rPr>
          <w:rFonts w:ascii="Book Antiqua" w:eastAsia="Book Antiqua" w:hAnsi="Book Antiqua" w:cs="Book Antiqua"/>
          <w:color w:val="000000"/>
        </w:rPr>
        <w:t xml:space="preserve">from COVID-19 for </w:t>
      </w:r>
      <w:r w:rsidR="00912479" w:rsidRPr="00195561">
        <w:rPr>
          <w:rFonts w:ascii="Book Antiqua" w:eastAsia="Book Antiqua" w:hAnsi="Book Antiqua" w:cs="Book Antiqua"/>
          <w:color w:val="000000"/>
        </w:rPr>
        <w:t xml:space="preserve">males </w:t>
      </w:r>
      <w:r w:rsidR="00E00477" w:rsidRPr="00195561">
        <w:rPr>
          <w:rFonts w:ascii="Book Antiqua" w:eastAsia="Book Antiqua" w:hAnsi="Book Antiqua" w:cs="Book Antiqua"/>
          <w:color w:val="000000"/>
        </w:rPr>
        <w:t xml:space="preserve">(2.4 times) than for </w:t>
      </w:r>
      <w:r w:rsidR="00912479" w:rsidRPr="00195561">
        <w:rPr>
          <w:rFonts w:ascii="Book Antiqua" w:eastAsia="Book Antiqua" w:hAnsi="Book Antiqua" w:cs="Book Antiqua"/>
          <w:color w:val="000000"/>
        </w:rPr>
        <w:t xml:space="preserve">females </w:t>
      </w:r>
      <w:r w:rsidR="00E00477" w:rsidRPr="00195561">
        <w:rPr>
          <w:rFonts w:ascii="Book Antiqua" w:eastAsia="Book Antiqua" w:hAnsi="Book Antiqua" w:cs="Book Antiqua"/>
          <w:color w:val="000000"/>
        </w:rPr>
        <w:t xml:space="preserve">is overall </w:t>
      </w:r>
      <w:r w:rsidR="00912479" w:rsidRPr="00195561">
        <w:rPr>
          <w:rFonts w:ascii="Book Antiqua" w:eastAsia="Book Antiqua" w:hAnsi="Book Antiqua" w:cs="Book Antiqua"/>
          <w:color w:val="000000"/>
        </w:rPr>
        <w:t>comparable</w:t>
      </w:r>
      <w:r w:rsidR="00E00477" w:rsidRPr="00195561">
        <w:rPr>
          <w:rFonts w:ascii="Book Antiqua" w:eastAsia="Book Antiqua" w:hAnsi="Book Antiqua" w:cs="Book Antiqua"/>
          <w:color w:val="000000"/>
        </w:rPr>
        <w:t xml:space="preserve"> to that </w:t>
      </w:r>
      <w:r w:rsidR="00912479" w:rsidRPr="00195561">
        <w:rPr>
          <w:rFonts w:ascii="Book Antiqua" w:eastAsia="Book Antiqua" w:hAnsi="Book Antiqua" w:cs="Book Antiqua"/>
          <w:color w:val="000000"/>
        </w:rPr>
        <w:t>originated</w:t>
      </w:r>
      <w:r w:rsidR="00E00477" w:rsidRPr="00195561">
        <w:rPr>
          <w:rFonts w:ascii="Book Antiqua" w:eastAsia="Book Antiqua" w:hAnsi="Book Antiqua" w:cs="Book Antiqua"/>
          <w:color w:val="000000"/>
        </w:rPr>
        <w:t xml:space="preserve"> in other coronaviruses during the </w:t>
      </w:r>
      <w:r w:rsidR="00912479" w:rsidRPr="00195561">
        <w:rPr>
          <w:rFonts w:ascii="Book Antiqua" w:eastAsia="Book Antiqua" w:hAnsi="Book Antiqua" w:cs="Book Antiqua"/>
          <w:color w:val="000000"/>
        </w:rPr>
        <w:t>past</w:t>
      </w:r>
      <w:r w:rsidR="00E00477" w:rsidRPr="00195561">
        <w:rPr>
          <w:rFonts w:ascii="Book Antiqua" w:eastAsia="Book Antiqua" w:hAnsi="Book Antiqua" w:cs="Book Antiqua"/>
          <w:color w:val="000000"/>
        </w:rPr>
        <w:t xml:space="preserve"> two </w:t>
      </w:r>
      <w:r w:rsidR="00912479" w:rsidRPr="00195561">
        <w:rPr>
          <w:rFonts w:ascii="Book Antiqua" w:eastAsia="Book Antiqua" w:hAnsi="Book Antiqua" w:cs="Book Antiqua"/>
          <w:color w:val="000000"/>
        </w:rPr>
        <w:t>years</w:t>
      </w:r>
      <w:r w:rsidR="00E00477" w:rsidRPr="00195561">
        <w:rPr>
          <w:rFonts w:ascii="Book Antiqua" w:eastAsia="Book Antiqua" w:hAnsi="Book Antiqua" w:cs="Book Antiqua"/>
          <w:color w:val="000000"/>
        </w:rPr>
        <w:t xml:space="preserve">, </w:t>
      </w:r>
      <w:r w:rsidR="00912479" w:rsidRPr="00195561">
        <w:rPr>
          <w:rFonts w:ascii="Book Antiqua" w:eastAsia="Book Antiqua" w:hAnsi="Book Antiqua" w:cs="Book Antiqua"/>
          <w:color w:val="000000"/>
        </w:rPr>
        <w:t xml:space="preserve">including </w:t>
      </w:r>
      <w:r w:rsidR="00E00477" w:rsidRPr="00195561">
        <w:rPr>
          <w:rFonts w:ascii="Book Antiqua" w:eastAsia="Book Antiqua" w:hAnsi="Book Antiqua" w:cs="Book Antiqua"/>
          <w:color w:val="000000"/>
        </w:rPr>
        <w:t>the SARS-CoV and the MERS-CoV</w:t>
      </w:r>
      <w:r w:rsidR="0096418D" w:rsidRPr="00195561">
        <w:rPr>
          <w:rFonts w:ascii="Book Antiqua" w:eastAsia="Book Antiqua" w:hAnsi="Book Antiqua" w:cs="Book Antiqua"/>
          <w:color w:val="000000"/>
          <w:vertAlign w:val="superscript"/>
        </w:rPr>
        <w:t>[</w:t>
      </w:r>
      <w:r w:rsidR="0096418D" w:rsidRPr="00195561">
        <w:rPr>
          <w:rFonts w:ascii="Book Antiqua" w:eastAsia="Book Antiqua" w:hAnsi="Book Antiqua" w:cs="Book Antiqua"/>
          <w:color w:val="000000"/>
          <w:szCs w:val="30"/>
          <w:vertAlign w:val="superscript"/>
        </w:rPr>
        <w:t>37-39]</w:t>
      </w:r>
      <w:r w:rsidR="00E00477" w:rsidRPr="00195561">
        <w:rPr>
          <w:rFonts w:ascii="Book Antiqua" w:eastAsia="Book Antiqua" w:hAnsi="Book Antiqua" w:cs="Book Antiqua"/>
          <w:color w:val="000000"/>
        </w:rPr>
        <w:t xml:space="preserve">. The </w:t>
      </w:r>
      <w:r w:rsidR="00912479" w:rsidRPr="00195561">
        <w:rPr>
          <w:rFonts w:ascii="Book Antiqua" w:eastAsia="Book Antiqua" w:hAnsi="Book Antiqua" w:cs="Book Antiqua"/>
          <w:color w:val="000000"/>
        </w:rPr>
        <w:t>explanations</w:t>
      </w:r>
      <w:r w:rsidR="00E00477" w:rsidRPr="00195561">
        <w:rPr>
          <w:rFonts w:ascii="Book Antiqua" w:eastAsia="Book Antiqua" w:hAnsi="Book Antiqua" w:cs="Book Antiqua"/>
          <w:color w:val="000000"/>
        </w:rPr>
        <w:t xml:space="preserve"> for the sex differences in COVID-19 are </w:t>
      </w:r>
      <w:r w:rsidR="00912479" w:rsidRPr="00195561">
        <w:rPr>
          <w:rFonts w:ascii="Book Antiqua" w:eastAsia="Book Antiqua" w:hAnsi="Book Antiqua" w:cs="Book Antiqua"/>
          <w:color w:val="000000"/>
        </w:rPr>
        <w:t>perhaps</w:t>
      </w:r>
      <w:r w:rsidR="00E00477" w:rsidRPr="00195561">
        <w:rPr>
          <w:rFonts w:ascii="Book Antiqua" w:eastAsia="Book Antiqua" w:hAnsi="Book Antiqua" w:cs="Book Antiqua"/>
          <w:color w:val="000000"/>
        </w:rPr>
        <w:t xml:space="preserve"> </w:t>
      </w:r>
      <w:r w:rsidR="00912479" w:rsidRPr="00195561">
        <w:rPr>
          <w:rFonts w:ascii="Book Antiqua" w:eastAsia="Book Antiqua" w:hAnsi="Book Antiqua" w:cs="Book Antiqua"/>
          <w:color w:val="000000"/>
        </w:rPr>
        <w:t xml:space="preserve">multifaceted </w:t>
      </w:r>
      <w:r w:rsidR="00E00477" w:rsidRPr="00195561">
        <w:rPr>
          <w:rFonts w:ascii="Book Antiqua" w:eastAsia="Book Antiqua" w:hAnsi="Book Antiqua" w:cs="Book Antiqua"/>
          <w:color w:val="000000"/>
        </w:rPr>
        <w:t>includ</w:t>
      </w:r>
      <w:r w:rsidR="00912479" w:rsidRPr="00195561">
        <w:rPr>
          <w:rFonts w:ascii="Book Antiqua" w:eastAsia="Book Antiqua" w:hAnsi="Book Antiqua" w:cs="Book Antiqua"/>
          <w:color w:val="000000"/>
        </w:rPr>
        <w:t>ing</w:t>
      </w:r>
      <w:r w:rsidR="00E00477" w:rsidRPr="00195561">
        <w:rPr>
          <w:rFonts w:ascii="Book Antiqua" w:eastAsia="Book Antiqua" w:hAnsi="Book Antiqua" w:cs="Book Antiqua"/>
          <w:color w:val="000000"/>
        </w:rPr>
        <w:t xml:space="preserve"> </w:t>
      </w:r>
      <w:r w:rsidR="004D7225" w:rsidRPr="00195561">
        <w:rPr>
          <w:rFonts w:ascii="Book Antiqua" w:eastAsia="Book Antiqua" w:hAnsi="Book Antiqua" w:cs="Book Antiqua"/>
          <w:color w:val="000000"/>
        </w:rPr>
        <w:t xml:space="preserve">variations </w:t>
      </w:r>
      <w:r w:rsidR="00E00477" w:rsidRPr="00195561">
        <w:rPr>
          <w:rFonts w:ascii="Book Antiqua" w:eastAsia="Book Antiqua" w:hAnsi="Book Antiqua" w:cs="Book Antiqua"/>
          <w:color w:val="000000"/>
        </w:rPr>
        <w:t>in immune response, higher incidence of pre-existing disease, biological differences between the sexes such as high levels of androgens in men, differences in lifestyle such as smoking habits as well as differences in underlying comorbidities</w:t>
      </w:r>
      <w:r w:rsidR="0096418D" w:rsidRPr="00195561">
        <w:rPr>
          <w:rFonts w:ascii="Book Antiqua" w:eastAsia="Book Antiqua" w:hAnsi="Book Antiqua" w:cs="Book Antiqua"/>
          <w:color w:val="000000"/>
          <w:vertAlign w:val="superscript"/>
        </w:rPr>
        <w:t>[</w:t>
      </w:r>
      <w:r w:rsidR="0096418D" w:rsidRPr="00195561">
        <w:rPr>
          <w:rFonts w:ascii="Book Antiqua" w:eastAsia="Book Antiqua" w:hAnsi="Book Antiqua" w:cs="Book Antiqua"/>
          <w:color w:val="000000"/>
          <w:szCs w:val="30"/>
          <w:vertAlign w:val="superscript"/>
        </w:rPr>
        <w:t>40-42]</w:t>
      </w:r>
      <w:r w:rsidR="00E00477" w:rsidRPr="00195561">
        <w:rPr>
          <w:rFonts w:ascii="Book Antiqua" w:eastAsia="Book Antiqua" w:hAnsi="Book Antiqua" w:cs="Book Antiqua"/>
          <w:color w:val="000000"/>
        </w:rPr>
        <w:t xml:space="preserve">. </w:t>
      </w:r>
      <w:r w:rsidR="00C33339" w:rsidRPr="00195561">
        <w:rPr>
          <w:rFonts w:ascii="Book Antiqua" w:eastAsia="Book Antiqua" w:hAnsi="Book Antiqua" w:cs="Book Antiqua"/>
          <w:color w:val="000000"/>
        </w:rPr>
        <w:t xml:space="preserve">Male </w:t>
      </w:r>
      <w:r w:rsidR="00E00477" w:rsidRPr="00195561">
        <w:rPr>
          <w:rFonts w:ascii="Book Antiqua" w:eastAsia="Book Antiqua" w:hAnsi="Book Antiqua" w:cs="Book Antiqua"/>
          <w:color w:val="000000"/>
        </w:rPr>
        <w:t xml:space="preserve">are </w:t>
      </w:r>
      <w:r w:rsidR="00C33339" w:rsidRPr="00195561">
        <w:rPr>
          <w:rFonts w:ascii="Book Antiqua" w:eastAsia="Book Antiqua" w:hAnsi="Book Antiqua" w:cs="Book Antiqua"/>
          <w:color w:val="000000"/>
        </w:rPr>
        <w:t xml:space="preserve">commonly </w:t>
      </w:r>
      <w:r w:rsidR="00E00477" w:rsidRPr="00195561">
        <w:rPr>
          <w:rFonts w:ascii="Book Antiqua" w:eastAsia="Book Antiqua" w:hAnsi="Book Antiqua" w:cs="Book Antiqua"/>
          <w:color w:val="000000"/>
        </w:rPr>
        <w:t xml:space="preserve">reported to have </w:t>
      </w:r>
      <w:r w:rsidR="00C33339" w:rsidRPr="00195561">
        <w:rPr>
          <w:rFonts w:ascii="Book Antiqua" w:eastAsia="Book Antiqua" w:hAnsi="Book Antiqua" w:cs="Book Antiqua"/>
          <w:color w:val="000000"/>
        </w:rPr>
        <w:t>higher serious</w:t>
      </w:r>
      <w:r w:rsidR="00E00477" w:rsidRPr="00195561">
        <w:rPr>
          <w:rFonts w:ascii="Book Antiqua" w:eastAsia="Book Antiqua" w:hAnsi="Book Antiqua" w:cs="Book Antiqua"/>
          <w:color w:val="000000"/>
        </w:rPr>
        <w:t xml:space="preserve"> </w:t>
      </w:r>
      <w:r w:rsidR="00C33339" w:rsidRPr="00195561">
        <w:rPr>
          <w:rFonts w:ascii="Book Antiqua" w:eastAsia="Book Antiqua" w:hAnsi="Book Antiqua" w:cs="Book Antiqua"/>
          <w:color w:val="000000"/>
        </w:rPr>
        <w:t xml:space="preserve">pathological </w:t>
      </w:r>
      <w:r w:rsidR="00E00477" w:rsidRPr="00195561">
        <w:rPr>
          <w:rFonts w:ascii="Book Antiqua" w:eastAsia="Book Antiqua" w:hAnsi="Book Antiqua" w:cs="Book Antiqua"/>
          <w:color w:val="000000"/>
        </w:rPr>
        <w:t xml:space="preserve">conditions, such as CVDs, whereas </w:t>
      </w:r>
      <w:r w:rsidR="00C33339" w:rsidRPr="00195561">
        <w:rPr>
          <w:rFonts w:ascii="Book Antiqua" w:eastAsia="Book Antiqua" w:hAnsi="Book Antiqua" w:cs="Book Antiqua"/>
          <w:color w:val="000000"/>
        </w:rPr>
        <w:t xml:space="preserve">females </w:t>
      </w:r>
      <w:r w:rsidR="00E00477" w:rsidRPr="00195561">
        <w:rPr>
          <w:rFonts w:ascii="Book Antiqua" w:eastAsia="Book Antiqua" w:hAnsi="Book Antiqua" w:cs="Book Antiqua"/>
          <w:color w:val="000000"/>
        </w:rPr>
        <w:t xml:space="preserve">tend to have </w:t>
      </w:r>
      <w:r w:rsidR="00C33339" w:rsidRPr="00195561">
        <w:rPr>
          <w:rFonts w:ascii="Book Antiqua" w:eastAsia="Book Antiqua" w:hAnsi="Book Antiqua" w:cs="Book Antiqua"/>
          <w:color w:val="000000"/>
        </w:rPr>
        <w:t xml:space="preserve">higher </w:t>
      </w:r>
      <w:r w:rsidR="00E00477" w:rsidRPr="00195561">
        <w:rPr>
          <w:rFonts w:ascii="Book Antiqua" w:eastAsia="Book Antiqua" w:hAnsi="Book Antiqua" w:cs="Book Antiqua"/>
          <w:color w:val="000000"/>
        </w:rPr>
        <w:t>non</w:t>
      </w:r>
      <w:r w:rsidR="00C33339" w:rsidRPr="00195561">
        <w:rPr>
          <w:rFonts w:ascii="Book Antiqua" w:eastAsia="Book Antiqua" w:hAnsi="Book Antiqua" w:cs="Book Antiqua"/>
          <w:color w:val="000000"/>
        </w:rPr>
        <w:t>-serious long-lasting</w:t>
      </w:r>
      <w:r w:rsidR="00E00477" w:rsidRPr="00195561">
        <w:rPr>
          <w:rFonts w:ascii="Book Antiqua" w:eastAsia="Book Antiqua" w:hAnsi="Book Antiqua" w:cs="Book Antiqua"/>
          <w:color w:val="000000"/>
        </w:rPr>
        <w:t xml:space="preserve"> dis</w:t>
      </w:r>
      <w:r w:rsidR="00C33339" w:rsidRPr="00195561">
        <w:rPr>
          <w:rFonts w:ascii="Book Antiqua" w:eastAsia="Book Antiqua" w:hAnsi="Book Antiqua" w:cs="Book Antiqua"/>
          <w:color w:val="000000"/>
        </w:rPr>
        <w:t>orders</w:t>
      </w:r>
      <w:r w:rsidR="00E00477" w:rsidRPr="00195561">
        <w:rPr>
          <w:rFonts w:ascii="Book Antiqua" w:eastAsia="Book Antiqua" w:hAnsi="Book Antiqua" w:cs="Book Antiqua"/>
          <w:color w:val="000000"/>
        </w:rPr>
        <w:t xml:space="preserve">, such as skeletal and autoimmune </w:t>
      </w:r>
      <w:r w:rsidR="00C33339" w:rsidRPr="00195561">
        <w:rPr>
          <w:rFonts w:ascii="Book Antiqua" w:eastAsia="Book Antiqua" w:hAnsi="Book Antiqua" w:cs="Book Antiqua"/>
          <w:color w:val="000000"/>
        </w:rPr>
        <w:t xml:space="preserve">hypersensitive </w:t>
      </w:r>
      <w:r w:rsidR="00E00477" w:rsidRPr="00195561">
        <w:rPr>
          <w:rFonts w:ascii="Book Antiqua" w:eastAsia="Book Antiqua" w:hAnsi="Book Antiqua" w:cs="Book Antiqua"/>
          <w:color w:val="000000"/>
        </w:rPr>
        <w:t>diseases</w:t>
      </w:r>
      <w:r w:rsidR="0096418D" w:rsidRPr="00195561">
        <w:rPr>
          <w:rFonts w:ascii="Book Antiqua" w:eastAsia="Book Antiqua" w:hAnsi="Book Antiqua" w:cs="Book Antiqua"/>
          <w:color w:val="000000"/>
          <w:szCs w:val="30"/>
          <w:vertAlign w:val="superscript"/>
        </w:rPr>
        <w:t>[43]</w:t>
      </w:r>
      <w:r w:rsidR="00E00477" w:rsidRPr="00195561">
        <w:rPr>
          <w:rFonts w:ascii="Book Antiqua" w:eastAsia="Book Antiqua" w:hAnsi="Book Antiqua" w:cs="Book Antiqua"/>
          <w:color w:val="000000"/>
        </w:rPr>
        <w:t xml:space="preserve">. Thus, the risk of male death from COVID-19 may explain the </w:t>
      </w:r>
      <w:r w:rsidR="00C33339" w:rsidRPr="00195561">
        <w:rPr>
          <w:rFonts w:ascii="Book Antiqua" w:eastAsia="Book Antiqua" w:hAnsi="Book Antiqua" w:cs="Book Antiqua"/>
          <w:color w:val="000000"/>
        </w:rPr>
        <w:t>comparatively</w:t>
      </w:r>
      <w:r w:rsidR="00E00477" w:rsidRPr="00195561">
        <w:rPr>
          <w:rFonts w:ascii="Book Antiqua" w:eastAsia="Book Antiqua" w:hAnsi="Book Antiqua" w:cs="Book Antiqua"/>
          <w:color w:val="000000"/>
        </w:rPr>
        <w:t xml:space="preserve"> </w:t>
      </w:r>
      <w:r w:rsidR="00C33339" w:rsidRPr="00195561">
        <w:rPr>
          <w:rFonts w:ascii="Book Antiqua" w:eastAsia="Book Antiqua" w:hAnsi="Book Antiqua" w:cs="Book Antiqua"/>
          <w:color w:val="000000"/>
        </w:rPr>
        <w:t>more</w:t>
      </w:r>
      <w:r w:rsidR="00E00477" w:rsidRPr="00195561">
        <w:rPr>
          <w:rFonts w:ascii="Book Antiqua" w:eastAsia="Book Antiqua" w:hAnsi="Book Antiqua" w:cs="Book Antiqua"/>
          <w:color w:val="000000"/>
        </w:rPr>
        <w:t xml:space="preserve"> </w:t>
      </w:r>
      <w:r w:rsidR="00C33339" w:rsidRPr="00195561">
        <w:rPr>
          <w:rFonts w:ascii="Book Antiqua" w:eastAsia="Book Antiqua" w:hAnsi="Book Antiqua" w:cs="Book Antiqua"/>
          <w:color w:val="000000"/>
        </w:rPr>
        <w:t>occurrence</w:t>
      </w:r>
      <w:r w:rsidR="00E00477" w:rsidRPr="00195561">
        <w:rPr>
          <w:rFonts w:ascii="Book Antiqua" w:eastAsia="Book Antiqua" w:hAnsi="Book Antiqua" w:cs="Book Antiqua"/>
          <w:color w:val="000000"/>
        </w:rPr>
        <w:t xml:space="preserve"> of </w:t>
      </w:r>
      <w:r w:rsidR="00C33339" w:rsidRPr="00195561">
        <w:rPr>
          <w:rFonts w:ascii="Book Antiqua" w:eastAsia="Book Antiqua" w:hAnsi="Book Antiqua" w:cs="Book Antiqua"/>
          <w:color w:val="000000"/>
        </w:rPr>
        <w:t>causal</w:t>
      </w:r>
      <w:r w:rsidR="00E00477" w:rsidRPr="00195561">
        <w:rPr>
          <w:rFonts w:ascii="Book Antiqua" w:eastAsia="Book Antiqua" w:hAnsi="Book Antiqua" w:cs="Book Antiqua"/>
          <w:color w:val="000000"/>
        </w:rPr>
        <w:t xml:space="preserve"> comorbidities such as CVD, diabetes and chronic lung disease</w:t>
      </w:r>
      <w:r w:rsidR="0096418D" w:rsidRPr="00195561">
        <w:rPr>
          <w:rFonts w:ascii="Book Antiqua" w:eastAsia="Book Antiqua" w:hAnsi="Book Antiqua" w:cs="Book Antiqua"/>
          <w:color w:val="000000"/>
          <w:szCs w:val="30"/>
          <w:vertAlign w:val="superscript"/>
        </w:rPr>
        <w:t>[44]</w:t>
      </w:r>
      <w:r w:rsidR="00E00477" w:rsidRPr="00195561">
        <w:rPr>
          <w:rFonts w:ascii="Book Antiqua" w:eastAsia="Book Antiqua" w:hAnsi="Book Antiqua" w:cs="Book Antiqua"/>
          <w:color w:val="000000"/>
        </w:rPr>
        <w:t>.</w:t>
      </w:r>
    </w:p>
    <w:p w14:paraId="44B41E53" w14:textId="32CDC01C" w:rsidR="00A77B3E" w:rsidRPr="00195561" w:rsidRDefault="00E00477" w:rsidP="00760F86">
      <w:pPr>
        <w:spacing w:line="360" w:lineRule="auto"/>
        <w:ind w:firstLineChars="100" w:firstLine="240"/>
        <w:jc w:val="both"/>
      </w:pPr>
      <w:r w:rsidRPr="00195561">
        <w:rPr>
          <w:rFonts w:ascii="Book Antiqua" w:eastAsia="Book Antiqua" w:hAnsi="Book Antiqua" w:cs="Book Antiqua"/>
          <w:color w:val="000000"/>
        </w:rPr>
        <w:t>Mechanistically the age and gender differences in COVID-19 can be explained by the variable expression of an extracellular anchor represented by a cell-surface zinc peptidase, ACE2 which mediates SARS-CoV-2 binding and entry into cells</w:t>
      </w:r>
      <w:r w:rsidR="0096418D" w:rsidRPr="00195561">
        <w:rPr>
          <w:rFonts w:ascii="Book Antiqua" w:eastAsia="Book Antiqua" w:hAnsi="Book Antiqua" w:cs="Book Antiqua"/>
          <w:color w:val="000000"/>
          <w:szCs w:val="30"/>
          <w:vertAlign w:val="superscript"/>
        </w:rPr>
        <w:t>[45,46]</w:t>
      </w:r>
      <w:r w:rsidRPr="00195561">
        <w:rPr>
          <w:rFonts w:ascii="Book Antiqua" w:eastAsia="Book Antiqua" w:hAnsi="Book Antiqua" w:cs="Book Antiqua"/>
          <w:color w:val="000000"/>
        </w:rPr>
        <w:t>. Here the viral spike (S) protein is indeed a key determinant for transmissibility. Although ACE2 is pivotal for the entry point of the SARS-CoV-2, CD26 receptor also interacts with the S1 domain of the viral S protein and affects its virulence</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47-49]</w:t>
      </w:r>
      <w:r w:rsidRPr="00195561">
        <w:rPr>
          <w:rFonts w:ascii="Book Antiqua" w:eastAsia="Book Antiqua" w:hAnsi="Book Antiqua" w:cs="Book Antiqua"/>
          <w:color w:val="000000"/>
        </w:rPr>
        <w:t>. Since ACE2 receptor is abundantly expressed by pneumocytes in the lungs</w:t>
      </w:r>
      <w:r w:rsidR="00395202" w:rsidRPr="00195561">
        <w:rPr>
          <w:rFonts w:ascii="Book Antiqua" w:eastAsia="Book Antiqua" w:hAnsi="Book Antiqua" w:cs="Book Antiqua"/>
          <w:color w:val="000000"/>
          <w:szCs w:val="30"/>
          <w:vertAlign w:val="superscript"/>
        </w:rPr>
        <w:t>[48]</w:t>
      </w:r>
      <w:r w:rsidRPr="00195561">
        <w:rPr>
          <w:rFonts w:ascii="Book Antiqua" w:eastAsia="Book Antiqua" w:hAnsi="Book Antiqua" w:cs="Book Antiqua"/>
          <w:color w:val="000000"/>
        </w:rPr>
        <w:t xml:space="preserve">, SARS-CoV-2 infection and down-regulated ACE2 </w:t>
      </w:r>
      <w:r w:rsidR="00395202" w:rsidRPr="00195561">
        <w:rPr>
          <w:rFonts w:ascii="Book Antiqua" w:eastAsia="Book Antiqua" w:hAnsi="Book Antiqua" w:cs="Book Antiqua"/>
          <w:color w:val="000000"/>
        </w:rPr>
        <w:t>l</w:t>
      </w:r>
      <w:r w:rsidRPr="00195561">
        <w:rPr>
          <w:rFonts w:ascii="Book Antiqua" w:eastAsia="Book Antiqua" w:hAnsi="Book Antiqua" w:cs="Book Antiqua"/>
          <w:color w:val="000000"/>
        </w:rPr>
        <w:t xml:space="preserve">ead to </w:t>
      </w:r>
      <w:r w:rsidR="000C2765" w:rsidRPr="00195561">
        <w:rPr>
          <w:rFonts w:ascii="Book Antiqua" w:eastAsia="Book Antiqua" w:hAnsi="Book Antiqua" w:cs="Book Antiqua"/>
          <w:color w:val="000000"/>
        </w:rPr>
        <w:t xml:space="preserve">higher the expression of </w:t>
      </w:r>
      <w:r w:rsidRPr="00195561">
        <w:rPr>
          <w:rFonts w:ascii="Book Antiqua" w:eastAsia="Book Antiqua" w:hAnsi="Book Antiqua" w:cs="Book Antiqua"/>
          <w:color w:val="000000"/>
        </w:rPr>
        <w:t>angiotensin II (Ang II) that directly causes un</w:t>
      </w:r>
      <w:r w:rsidR="000C2765" w:rsidRPr="00195561">
        <w:rPr>
          <w:rFonts w:ascii="Book Antiqua" w:eastAsia="Book Antiqua" w:hAnsi="Book Antiqua" w:cs="Book Antiqua"/>
          <w:color w:val="000000"/>
        </w:rPr>
        <w:t xml:space="preserve">regulated </w:t>
      </w:r>
      <w:r w:rsidRPr="00195561">
        <w:rPr>
          <w:rFonts w:ascii="Book Antiqua" w:eastAsia="Book Antiqua" w:hAnsi="Book Antiqua" w:cs="Book Antiqua"/>
          <w:color w:val="000000"/>
        </w:rPr>
        <w:t>inflammat</w:t>
      </w:r>
      <w:r w:rsidR="000C2765" w:rsidRPr="00195561">
        <w:rPr>
          <w:rFonts w:ascii="Book Antiqua" w:eastAsia="Book Antiqua" w:hAnsi="Book Antiqua" w:cs="Book Antiqua"/>
          <w:color w:val="000000"/>
        </w:rPr>
        <w:t xml:space="preserve">ory </w:t>
      </w:r>
      <w:r w:rsidRPr="00195561">
        <w:rPr>
          <w:rFonts w:ascii="Book Antiqua" w:eastAsia="Book Antiqua" w:hAnsi="Book Antiqua" w:cs="Book Antiqua"/>
          <w:color w:val="000000"/>
        </w:rPr>
        <w:t>lung damage</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47-49]</w:t>
      </w:r>
      <w:r w:rsidRPr="00195561">
        <w:rPr>
          <w:rFonts w:ascii="Book Antiqua" w:eastAsia="Book Antiqua" w:hAnsi="Book Antiqua" w:cs="Book Antiqua"/>
          <w:color w:val="000000"/>
        </w:rPr>
        <w:t xml:space="preserve">. Interestingly, ACE2 </w:t>
      </w:r>
      <w:r w:rsidR="00930A46" w:rsidRPr="00195561">
        <w:rPr>
          <w:rFonts w:ascii="Book Antiqua" w:eastAsia="Book Antiqua" w:hAnsi="Book Antiqua" w:cs="Book Antiqua"/>
          <w:color w:val="000000"/>
        </w:rPr>
        <w:t xml:space="preserve">expression </w:t>
      </w:r>
      <w:r w:rsidRPr="00195561">
        <w:rPr>
          <w:rFonts w:ascii="Book Antiqua" w:eastAsia="Book Antiqua" w:hAnsi="Book Antiqua" w:cs="Book Antiqua"/>
          <w:color w:val="000000"/>
        </w:rPr>
        <w:t xml:space="preserve">does not </w:t>
      </w:r>
      <w:r w:rsidR="00C74143" w:rsidRPr="00195561">
        <w:rPr>
          <w:rFonts w:ascii="Book Antiqua" w:eastAsia="Book Antiqua" w:hAnsi="Book Antiqua" w:cs="Book Antiqua"/>
          <w:color w:val="000000"/>
        </w:rPr>
        <w:t>denote</w:t>
      </w:r>
      <w:r w:rsidRPr="00195561">
        <w:rPr>
          <w:rFonts w:ascii="Book Antiqua" w:eastAsia="Book Antiqua" w:hAnsi="Book Antiqua" w:cs="Book Antiqua"/>
          <w:color w:val="000000"/>
        </w:rPr>
        <w:t xml:space="preserve"> a </w:t>
      </w:r>
      <w:r w:rsidR="00C74143" w:rsidRPr="00195561">
        <w:rPr>
          <w:rFonts w:ascii="Book Antiqua" w:eastAsia="Book Antiqua" w:hAnsi="Book Antiqua" w:cs="Book Antiqua"/>
          <w:color w:val="000000"/>
        </w:rPr>
        <w:t>completely capable</w:t>
      </w:r>
      <w:r w:rsidRPr="00195561">
        <w:rPr>
          <w:rFonts w:ascii="Book Antiqua" w:eastAsia="Book Antiqua" w:hAnsi="Book Antiqua" w:cs="Book Antiqua"/>
          <w:color w:val="000000"/>
        </w:rPr>
        <w:t xml:space="preserve"> </w:t>
      </w:r>
      <w:r w:rsidR="00C74143" w:rsidRPr="00195561">
        <w:rPr>
          <w:rFonts w:ascii="Book Antiqua" w:eastAsia="Book Antiqua" w:hAnsi="Book Antiqua" w:cs="Book Antiqua"/>
          <w:color w:val="000000"/>
        </w:rPr>
        <w:t xml:space="preserve">of cell </w:t>
      </w:r>
      <w:r w:rsidRPr="00195561">
        <w:rPr>
          <w:rFonts w:ascii="Book Antiqua" w:eastAsia="Book Antiqua" w:hAnsi="Book Antiqua" w:cs="Book Antiqua"/>
          <w:color w:val="000000"/>
        </w:rPr>
        <w:t xml:space="preserve">entry receptor as </w:t>
      </w:r>
      <w:r w:rsidR="00C74143" w:rsidRPr="00195561">
        <w:rPr>
          <w:rFonts w:ascii="Book Antiqua" w:eastAsia="Book Antiqua" w:hAnsi="Book Antiqua" w:cs="Book Antiqua"/>
          <w:color w:val="000000"/>
        </w:rPr>
        <w:t>confirmed</w:t>
      </w:r>
      <w:r w:rsidRPr="00195561">
        <w:rPr>
          <w:rFonts w:ascii="Book Antiqua" w:eastAsia="Book Antiqua" w:hAnsi="Book Antiqua" w:cs="Book Antiqua"/>
          <w:color w:val="000000"/>
        </w:rPr>
        <w:t xml:space="preserve"> for SARS-CoV-2, until the cleavage at the S1/S2 and the S2′ site of </w:t>
      </w:r>
      <w:r w:rsidRPr="00195561">
        <w:rPr>
          <w:rFonts w:ascii="Book Antiqua" w:eastAsia="Book Antiqua" w:hAnsi="Book Antiqua" w:cs="Book Antiqua"/>
          <w:color w:val="000000"/>
          <w:shd w:val="clear" w:color="auto" w:fill="FFFFFF"/>
        </w:rPr>
        <w:t xml:space="preserve">the S protein </w:t>
      </w:r>
      <w:r w:rsidRPr="00195561">
        <w:rPr>
          <w:rFonts w:ascii="Book Antiqua" w:eastAsia="Book Antiqua" w:hAnsi="Book Antiqua" w:cs="Book Antiqua"/>
          <w:color w:val="000000"/>
        </w:rPr>
        <w:t>operated by TMPRSS2 a 70</w:t>
      </w:r>
      <w:r w:rsidR="00395202"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kDa membrane-anchored enzyme (type 2 transmembrane serine protease) in order to allow viral-cellular membrane fusion</w:t>
      </w:r>
      <w:r w:rsidR="00395202" w:rsidRPr="00195561">
        <w:rPr>
          <w:rFonts w:ascii="Book Antiqua" w:eastAsia="Book Antiqua" w:hAnsi="Book Antiqua" w:cs="Book Antiqua"/>
          <w:color w:val="000000"/>
          <w:szCs w:val="30"/>
          <w:vertAlign w:val="superscript"/>
        </w:rPr>
        <w:t>[50]</w:t>
      </w:r>
      <w:r w:rsidRPr="00195561">
        <w:rPr>
          <w:rFonts w:ascii="Book Antiqua" w:eastAsia="Book Antiqua" w:hAnsi="Book Antiqua" w:cs="Book Antiqua"/>
          <w:color w:val="000000"/>
        </w:rPr>
        <w:t xml:space="preserve">. ACE2 is </w:t>
      </w:r>
      <w:r w:rsidR="00A03490" w:rsidRPr="00195561">
        <w:rPr>
          <w:rFonts w:ascii="Book Antiqua" w:eastAsia="Book Antiqua" w:hAnsi="Book Antiqua" w:cs="Book Antiqua"/>
          <w:color w:val="000000"/>
        </w:rPr>
        <w:t>commonly accountable</w:t>
      </w:r>
      <w:r w:rsidRPr="00195561">
        <w:rPr>
          <w:rFonts w:ascii="Book Antiqua" w:eastAsia="Book Antiqua" w:hAnsi="Book Antiqua" w:cs="Book Antiqua"/>
          <w:color w:val="000000"/>
        </w:rPr>
        <w:t xml:space="preserve"> for </w:t>
      </w:r>
      <w:r w:rsidR="00A03490" w:rsidRPr="00195561">
        <w:rPr>
          <w:rFonts w:ascii="Book Antiqua" w:eastAsia="Book Antiqua" w:hAnsi="Book Antiqua" w:cs="Book Antiqua"/>
          <w:color w:val="000000"/>
        </w:rPr>
        <w:t>altering</w:t>
      </w:r>
      <w:r w:rsidRPr="00195561">
        <w:rPr>
          <w:rFonts w:ascii="Book Antiqua" w:eastAsia="Book Antiqua" w:hAnsi="Book Antiqua" w:cs="Book Antiqua"/>
          <w:color w:val="000000"/>
        </w:rPr>
        <w:t xml:space="preserve"> Ang II into vasodilatory and l</w:t>
      </w:r>
      <w:r w:rsidR="00A03490" w:rsidRPr="00195561">
        <w:rPr>
          <w:rFonts w:ascii="Book Antiqua" w:eastAsia="Book Antiqua" w:hAnsi="Book Antiqua" w:cs="Book Antiqua"/>
          <w:color w:val="000000"/>
        </w:rPr>
        <w:t>ow</w:t>
      </w:r>
      <w:r w:rsidRPr="00195561">
        <w:rPr>
          <w:rFonts w:ascii="Book Antiqua" w:eastAsia="Book Antiqua" w:hAnsi="Book Antiqua" w:cs="Book Antiqua"/>
          <w:color w:val="000000"/>
        </w:rPr>
        <w:t xml:space="preserve"> immune </w:t>
      </w:r>
      <w:r w:rsidR="00A03490" w:rsidRPr="00195561">
        <w:rPr>
          <w:rFonts w:ascii="Book Antiqua" w:eastAsia="Book Antiqua" w:hAnsi="Book Antiqua" w:cs="Book Antiqua"/>
          <w:color w:val="000000"/>
        </w:rPr>
        <w:t>enhancing</w:t>
      </w:r>
      <w:r w:rsidRPr="00195561">
        <w:rPr>
          <w:rFonts w:ascii="Book Antiqua" w:eastAsia="Book Antiqua" w:hAnsi="Book Antiqua" w:cs="Book Antiqua"/>
          <w:color w:val="000000"/>
        </w:rPr>
        <w:t xml:space="preserve"> variants of angiotensin. Ang II </w:t>
      </w:r>
      <w:r w:rsidR="008C48DE" w:rsidRPr="00195561">
        <w:rPr>
          <w:rFonts w:ascii="Book Antiqua" w:eastAsia="Book Antiqua" w:hAnsi="Book Antiqua" w:cs="Book Antiqua"/>
          <w:color w:val="000000"/>
        </w:rPr>
        <w:t xml:space="preserve">specifically </w:t>
      </w:r>
      <w:r w:rsidR="008B664D" w:rsidRPr="00195561">
        <w:rPr>
          <w:rFonts w:ascii="Book Antiqua" w:eastAsia="Book Antiqua" w:hAnsi="Book Antiqua" w:cs="Book Antiqua"/>
          <w:color w:val="000000"/>
        </w:rPr>
        <w:t xml:space="preserve">interacts with </w:t>
      </w:r>
      <w:r w:rsidR="00924F8F" w:rsidRPr="00195561">
        <w:rPr>
          <w:rFonts w:ascii="Book Antiqua" w:eastAsia="Book Antiqua" w:hAnsi="Book Antiqua" w:cs="Book Antiqua"/>
          <w:color w:val="000000"/>
        </w:rPr>
        <w:t xml:space="preserve">its type 1 receptors called </w:t>
      </w:r>
      <w:r w:rsidRPr="00195561">
        <w:rPr>
          <w:rFonts w:ascii="Book Antiqua" w:eastAsia="Book Antiqua" w:hAnsi="Book Antiqua" w:cs="Book Antiqua"/>
          <w:color w:val="000000"/>
        </w:rPr>
        <w:t xml:space="preserve">angiotensin receptors (AT1Rs) in the lung to </w:t>
      </w:r>
      <w:r w:rsidR="00924F8F" w:rsidRPr="00195561">
        <w:rPr>
          <w:rFonts w:ascii="Book Antiqua" w:eastAsia="Book Antiqua" w:hAnsi="Book Antiqua" w:cs="Book Antiqua"/>
          <w:color w:val="000000"/>
        </w:rPr>
        <w:t xml:space="preserve">stimulate inflammation </w:t>
      </w:r>
      <w:r w:rsidRPr="00195561">
        <w:rPr>
          <w:rFonts w:ascii="Book Antiqua" w:eastAsia="Book Antiqua" w:hAnsi="Book Antiqua" w:cs="Book Antiqua"/>
          <w:color w:val="000000"/>
        </w:rPr>
        <w:t xml:space="preserve">and </w:t>
      </w:r>
      <w:r w:rsidR="00924F8F" w:rsidRPr="00195561">
        <w:rPr>
          <w:rFonts w:ascii="Book Antiqua" w:eastAsia="Book Antiqua" w:hAnsi="Book Antiqua" w:cs="Book Antiqua"/>
          <w:color w:val="000000"/>
        </w:rPr>
        <w:t>vasoconstriction</w:t>
      </w:r>
      <w:r w:rsidR="00924F8F" w:rsidRPr="00195561">
        <w:rPr>
          <w:rFonts w:ascii="Book Antiqua" w:eastAsia="Book Antiqua" w:hAnsi="Book Antiqua" w:cs="Book Antiqua"/>
          <w:i/>
          <w:iCs/>
          <w:color w:val="000000"/>
        </w:rPr>
        <w:t xml:space="preserve">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w:t>
      </w:r>
      <w:r w:rsidR="00924F8F" w:rsidRPr="00195561">
        <w:rPr>
          <w:rFonts w:ascii="Book Antiqua" w:eastAsia="Book Antiqua" w:hAnsi="Book Antiqua" w:cs="Book Antiqua"/>
          <w:color w:val="000000"/>
        </w:rPr>
        <w:t xml:space="preserve">induction </w:t>
      </w:r>
      <w:r w:rsidRPr="00195561">
        <w:rPr>
          <w:rFonts w:ascii="Book Antiqua" w:eastAsia="Book Antiqua" w:hAnsi="Book Antiqua" w:cs="Book Antiqua"/>
          <w:color w:val="000000"/>
        </w:rPr>
        <w:t xml:space="preserve">of the </w:t>
      </w:r>
      <w:r w:rsidR="00924F8F" w:rsidRPr="00195561">
        <w:rPr>
          <w:rFonts w:ascii="Book Antiqua" w:eastAsia="Book Antiqua" w:hAnsi="Book Antiqua" w:cs="Book Antiqua"/>
          <w:color w:val="000000"/>
        </w:rPr>
        <w:t>NF-κB (</w:t>
      </w:r>
      <w:r w:rsidRPr="00195561">
        <w:rPr>
          <w:rFonts w:ascii="Book Antiqua" w:eastAsia="Book Antiqua" w:hAnsi="Book Antiqua" w:cs="Book Antiqua"/>
          <w:color w:val="000000"/>
        </w:rPr>
        <w:t xml:space="preserve">nuclear factor </w:t>
      </w:r>
      <w:r w:rsidRPr="00195561">
        <w:rPr>
          <w:rFonts w:ascii="Book Antiqua" w:eastAsia="Book Antiqua" w:hAnsi="Book Antiqua" w:cs="Book Antiqua"/>
          <w:color w:val="000000"/>
        </w:rPr>
        <w:lastRenderedPageBreak/>
        <w:t xml:space="preserve">kappa-light-chain-enhancer of activated B cells) pathway, which </w:t>
      </w:r>
      <w:r w:rsidR="00924F8F" w:rsidRPr="00195561">
        <w:rPr>
          <w:rFonts w:ascii="Book Antiqua" w:eastAsia="Book Antiqua" w:hAnsi="Book Antiqua" w:cs="Book Antiqua"/>
          <w:color w:val="000000"/>
        </w:rPr>
        <w:t xml:space="preserve">enhances </w:t>
      </w:r>
      <w:r w:rsidRPr="00195561">
        <w:rPr>
          <w:rFonts w:ascii="Book Antiqua" w:eastAsia="Book Antiqua" w:hAnsi="Book Antiqua" w:cs="Book Antiqua"/>
          <w:color w:val="000000"/>
        </w:rPr>
        <w:t>cytokine synthesis</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6,51]</w:t>
      </w:r>
      <w:r w:rsidRPr="00195561">
        <w:rPr>
          <w:rFonts w:ascii="Book Antiqua" w:eastAsia="Book Antiqua" w:hAnsi="Book Antiqua" w:cs="Book Antiqua"/>
          <w:color w:val="000000"/>
        </w:rPr>
        <w:t xml:space="preserve">. Low </w:t>
      </w:r>
      <w:r w:rsidR="00FB5D6D" w:rsidRPr="00195561">
        <w:rPr>
          <w:rFonts w:ascii="Book Antiqua" w:eastAsia="Book Antiqua" w:hAnsi="Book Antiqua" w:cs="Book Antiqua"/>
          <w:color w:val="000000"/>
        </w:rPr>
        <w:t xml:space="preserve">expression of ACE-2 </w:t>
      </w:r>
      <w:r w:rsidRPr="00195561">
        <w:rPr>
          <w:rFonts w:ascii="Book Antiqua" w:eastAsia="Book Antiqua" w:hAnsi="Book Antiqua" w:cs="Book Antiqua"/>
          <w:color w:val="000000"/>
        </w:rPr>
        <w:t xml:space="preserve">levels and high </w:t>
      </w:r>
      <w:r w:rsidR="00FB5D6D" w:rsidRPr="00195561">
        <w:rPr>
          <w:rFonts w:ascii="Book Antiqua" w:eastAsia="Book Antiqua" w:hAnsi="Book Antiqua" w:cs="Book Antiqua"/>
          <w:color w:val="000000"/>
        </w:rPr>
        <w:t>Ang II expression</w:t>
      </w:r>
      <w:r w:rsidRPr="00195561">
        <w:rPr>
          <w:rFonts w:ascii="Book Antiqua" w:eastAsia="Book Antiqua" w:hAnsi="Book Antiqua" w:cs="Book Antiqua"/>
          <w:color w:val="000000"/>
        </w:rPr>
        <w:t xml:space="preserve">s </w:t>
      </w:r>
      <w:r w:rsidR="00FB5D6D" w:rsidRPr="00195561">
        <w:rPr>
          <w:rFonts w:ascii="Book Antiqua" w:eastAsia="Book Antiqua" w:hAnsi="Book Antiqua" w:cs="Book Antiqua"/>
          <w:color w:val="000000"/>
        </w:rPr>
        <w:t xml:space="preserve">turn </w:t>
      </w:r>
      <w:r w:rsidRPr="00195561">
        <w:rPr>
          <w:rFonts w:ascii="Book Antiqua" w:eastAsia="Book Antiqua" w:hAnsi="Book Antiqua" w:cs="Book Antiqua"/>
          <w:color w:val="000000"/>
        </w:rPr>
        <w:t xml:space="preserve">to </w:t>
      </w:r>
      <w:r w:rsidR="00FB5D6D" w:rsidRPr="00195561">
        <w:rPr>
          <w:rFonts w:ascii="Book Antiqua" w:eastAsia="Book Antiqua" w:hAnsi="Book Antiqua" w:cs="Book Antiqua"/>
          <w:color w:val="000000"/>
        </w:rPr>
        <w:t xml:space="preserve">enhance the permeability of </w:t>
      </w:r>
      <w:r w:rsidRPr="00195561">
        <w:rPr>
          <w:rFonts w:ascii="Book Antiqua" w:eastAsia="Book Antiqua" w:hAnsi="Book Antiqua" w:cs="Book Antiqua"/>
          <w:color w:val="000000"/>
        </w:rPr>
        <w:t>pulmonary vessel</w:t>
      </w:r>
      <w:r w:rsidR="00FB5D6D" w:rsidRPr="00195561">
        <w:rPr>
          <w:rFonts w:ascii="Book Antiqua" w:eastAsia="Book Antiqua" w:hAnsi="Book Antiqua" w:cs="Book Antiqua"/>
          <w:color w:val="000000"/>
        </w:rPr>
        <w:t>s</w:t>
      </w:r>
      <w:r w:rsidRPr="00195561">
        <w:rPr>
          <w:rFonts w:ascii="Book Antiqua" w:eastAsia="Book Antiqua" w:hAnsi="Book Antiqua" w:cs="Book Antiqua"/>
          <w:color w:val="000000"/>
        </w:rPr>
        <w:t xml:space="preserve"> which </w:t>
      </w:r>
      <w:r w:rsidR="00FB5D6D" w:rsidRPr="00195561">
        <w:rPr>
          <w:rFonts w:ascii="Book Antiqua" w:eastAsia="Book Antiqua" w:hAnsi="Book Antiqua" w:cs="Book Antiqua"/>
          <w:color w:val="000000"/>
        </w:rPr>
        <w:t>then</w:t>
      </w:r>
      <w:r w:rsidRPr="00195561">
        <w:rPr>
          <w:rFonts w:ascii="Book Antiqua" w:eastAsia="Book Antiqua" w:hAnsi="Book Antiqua" w:cs="Book Antiqua"/>
          <w:color w:val="000000"/>
        </w:rPr>
        <w:t xml:space="preserve"> </w:t>
      </w:r>
      <w:r w:rsidR="00FB5D6D" w:rsidRPr="00195561">
        <w:rPr>
          <w:rFonts w:ascii="Book Antiqua" w:eastAsia="Book Antiqua" w:hAnsi="Book Antiqua" w:cs="Book Antiqua"/>
          <w:color w:val="000000"/>
        </w:rPr>
        <w:t>consequences</w:t>
      </w:r>
      <w:r w:rsidRPr="00195561">
        <w:rPr>
          <w:rFonts w:ascii="Book Antiqua" w:eastAsia="Book Antiqua" w:hAnsi="Book Antiqua" w:cs="Book Antiqua"/>
          <w:color w:val="000000"/>
        </w:rPr>
        <w:t xml:space="preserve"> in inflammatory damage to the </w:t>
      </w:r>
      <w:r w:rsidR="00FB5D6D" w:rsidRPr="00195561">
        <w:rPr>
          <w:rFonts w:ascii="Book Antiqua" w:eastAsia="Book Antiqua" w:hAnsi="Book Antiqua" w:cs="Book Antiqua"/>
          <w:color w:val="000000"/>
        </w:rPr>
        <w:t xml:space="preserve">pulmonary </w:t>
      </w:r>
      <w:r w:rsidRPr="00195561">
        <w:rPr>
          <w:rFonts w:ascii="Book Antiqua" w:eastAsia="Book Antiqua" w:hAnsi="Book Antiqua" w:cs="Book Antiqua"/>
          <w:color w:val="000000"/>
        </w:rPr>
        <w:t>tissue</w:t>
      </w:r>
      <w:r w:rsidR="00FB5D6D" w:rsidRPr="00195561">
        <w:rPr>
          <w:rFonts w:ascii="Book Antiqua" w:eastAsia="Book Antiqua" w:hAnsi="Book Antiqua" w:cs="Book Antiqua"/>
          <w:color w:val="000000"/>
        </w:rPr>
        <w:t>s</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52,53]</w:t>
      </w:r>
      <w:r w:rsidRPr="00195561">
        <w:rPr>
          <w:rFonts w:ascii="Book Antiqua" w:eastAsia="Book Antiqua" w:hAnsi="Book Antiqua" w:cs="Book Antiqua"/>
          <w:color w:val="000000"/>
        </w:rPr>
        <w:t>. The primary culprit of severe COVID-19 is the cytokine storm resulting from an unchecked inflammatory response that damages the lung tissue and causing death in a substantial percentage of cases</w:t>
      </w:r>
      <w:r w:rsidR="00395202" w:rsidRPr="00195561">
        <w:rPr>
          <w:rFonts w:ascii="Book Antiqua" w:eastAsia="Book Antiqua" w:hAnsi="Book Antiqua" w:cs="Book Antiqua"/>
          <w:color w:val="000000"/>
          <w:szCs w:val="30"/>
          <w:vertAlign w:val="superscript"/>
        </w:rPr>
        <w:t>[54]</w:t>
      </w:r>
      <w:r w:rsidRPr="00195561">
        <w:rPr>
          <w:rFonts w:ascii="Book Antiqua" w:eastAsia="Book Antiqua" w:hAnsi="Book Antiqua" w:cs="Book Antiqua"/>
          <w:color w:val="000000"/>
        </w:rPr>
        <w:t xml:space="preserve">. In the lungs, ACE2 down-regulation associates with the human ARDS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enhanced vascular permeability, increased lung oedema, neutrophil accumulation and worsened lung function</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51,55,56]</w:t>
      </w:r>
      <w:r w:rsidRPr="00195561">
        <w:rPr>
          <w:rFonts w:ascii="Book Antiqua" w:eastAsia="Book Antiqua" w:hAnsi="Book Antiqua" w:cs="Book Antiqua"/>
          <w:color w:val="000000"/>
        </w:rPr>
        <w:t xml:space="preserve">. Moreover, if SARS-CoV-2 causes sepsis, then ARDS occurrence </w:t>
      </w:r>
      <w:r w:rsidR="002F6110" w:rsidRPr="00195561">
        <w:rPr>
          <w:rFonts w:ascii="Book Antiqua" w:eastAsia="Book Antiqua" w:hAnsi="Book Antiqua" w:cs="Book Antiqua"/>
          <w:color w:val="000000"/>
        </w:rPr>
        <w:t>exaggerates</w:t>
      </w:r>
      <w:r w:rsidRPr="00195561">
        <w:rPr>
          <w:rFonts w:ascii="Book Antiqua" w:eastAsia="Book Antiqua" w:hAnsi="Book Antiqua" w:cs="Book Antiqua"/>
          <w:color w:val="000000"/>
        </w:rPr>
        <w:t xml:space="preserve"> the edema, </w:t>
      </w:r>
      <w:r w:rsidR="002F6110" w:rsidRPr="00195561">
        <w:rPr>
          <w:rFonts w:ascii="Book Antiqua" w:eastAsia="Book Antiqua" w:hAnsi="Book Antiqua" w:cs="Book Antiqua"/>
          <w:color w:val="000000"/>
        </w:rPr>
        <w:t xml:space="preserve">swelling </w:t>
      </w:r>
      <w:r w:rsidRPr="00195561">
        <w:rPr>
          <w:rFonts w:ascii="Book Antiqua" w:eastAsia="Book Antiqua" w:hAnsi="Book Antiqua" w:cs="Book Antiqua"/>
          <w:color w:val="000000"/>
        </w:rPr>
        <w:t>and can cause of death</w:t>
      </w:r>
      <w:r w:rsidR="00395202" w:rsidRPr="00195561">
        <w:rPr>
          <w:rFonts w:ascii="Book Antiqua" w:eastAsia="Book Antiqua" w:hAnsi="Book Antiqua" w:cs="Book Antiqua"/>
          <w:color w:val="000000"/>
          <w:szCs w:val="30"/>
          <w:vertAlign w:val="superscript"/>
        </w:rPr>
        <w:t>[57]</w:t>
      </w:r>
      <w:r w:rsidRPr="00195561">
        <w:rPr>
          <w:rFonts w:ascii="Book Antiqua" w:eastAsia="Book Antiqua" w:hAnsi="Book Antiqua" w:cs="Book Antiqua"/>
          <w:color w:val="000000"/>
        </w:rPr>
        <w:t xml:space="preserve">. Additionally, when COVID-19 infection occurs, the virus SARS-CoV-2 is internalized </w:t>
      </w:r>
      <w:r w:rsidR="002F6110" w:rsidRPr="00195561">
        <w:rPr>
          <w:rFonts w:ascii="Book Antiqua" w:eastAsia="Book Antiqua" w:hAnsi="Book Antiqua" w:cs="Book Antiqua"/>
          <w:color w:val="000000"/>
        </w:rPr>
        <w:t xml:space="preserve">and stimulates </w:t>
      </w:r>
      <w:r w:rsidRPr="00195561">
        <w:rPr>
          <w:rFonts w:ascii="Book Antiqua" w:eastAsia="Book Antiqua" w:hAnsi="Book Antiqua" w:cs="Book Antiqua"/>
          <w:color w:val="000000"/>
        </w:rPr>
        <w:t xml:space="preserve">TNF-α converting enzyme, </w:t>
      </w:r>
      <w:r w:rsidR="002F6110" w:rsidRPr="00195561">
        <w:rPr>
          <w:rFonts w:ascii="Book Antiqua" w:eastAsia="Book Antiqua" w:hAnsi="Book Antiqua" w:cs="Book Antiqua"/>
          <w:color w:val="000000"/>
        </w:rPr>
        <w:t>ADAM17 (</w:t>
      </w:r>
      <w:r w:rsidRPr="00195561">
        <w:rPr>
          <w:rFonts w:ascii="Book Antiqua" w:eastAsia="Book Antiqua" w:hAnsi="Book Antiqua" w:cs="Book Antiqua"/>
          <w:color w:val="000000"/>
        </w:rPr>
        <w:t>ADAM metallopeptidase domain 17)</w:t>
      </w:r>
      <w:r w:rsidR="00395202" w:rsidRPr="00195561">
        <w:rPr>
          <w:rFonts w:ascii="Book Antiqua" w:eastAsia="Book Antiqua" w:hAnsi="Book Antiqua" w:cs="Book Antiqua"/>
          <w:color w:val="000000"/>
          <w:szCs w:val="30"/>
          <w:vertAlign w:val="superscript"/>
        </w:rPr>
        <w:t>[58]</w:t>
      </w:r>
      <w:r w:rsidRPr="00195561">
        <w:rPr>
          <w:rFonts w:ascii="Book Antiqua" w:eastAsia="Book Antiqua" w:hAnsi="Book Antiqua" w:cs="Book Antiqua"/>
          <w:color w:val="000000"/>
        </w:rPr>
        <w:t xml:space="preserve">. ADAM17 </w:t>
      </w:r>
      <w:r w:rsidR="002F6110" w:rsidRPr="00195561">
        <w:rPr>
          <w:rFonts w:ascii="Book Antiqua" w:eastAsia="Book Antiqua" w:hAnsi="Book Antiqua" w:cs="Book Antiqua"/>
          <w:color w:val="000000"/>
        </w:rPr>
        <w:t>slashes</w:t>
      </w:r>
      <w:r w:rsidRPr="00195561">
        <w:rPr>
          <w:rFonts w:ascii="Book Antiqua" w:eastAsia="Book Antiqua" w:hAnsi="Book Antiqua" w:cs="Book Antiqua"/>
          <w:color w:val="000000"/>
        </w:rPr>
        <w:t xml:space="preserve"> the ACE2 receptors </w:t>
      </w:r>
      <w:r w:rsidR="00774C61" w:rsidRPr="00195561">
        <w:rPr>
          <w:rFonts w:ascii="Book Antiqua" w:eastAsia="Book Antiqua" w:hAnsi="Book Antiqua" w:cs="Book Antiqua"/>
          <w:color w:val="000000"/>
        </w:rPr>
        <w:t xml:space="preserve">resulting </w:t>
      </w:r>
      <w:r w:rsidRPr="00195561">
        <w:rPr>
          <w:rFonts w:ascii="Book Antiqua" w:eastAsia="Book Antiqua" w:hAnsi="Book Antiqua" w:cs="Book Antiqua"/>
          <w:color w:val="000000"/>
        </w:rPr>
        <w:t xml:space="preserve">them </w:t>
      </w:r>
      <w:r w:rsidR="00774C61" w:rsidRPr="00195561">
        <w:rPr>
          <w:rFonts w:ascii="Book Antiqua" w:eastAsia="Book Antiqua" w:hAnsi="Book Antiqua" w:cs="Book Antiqua"/>
          <w:color w:val="000000"/>
        </w:rPr>
        <w:t>insensitive</w:t>
      </w:r>
      <w:r w:rsidRPr="00195561">
        <w:rPr>
          <w:rFonts w:ascii="Book Antiqua" w:eastAsia="Book Antiqua" w:hAnsi="Book Antiqua" w:cs="Book Antiqua"/>
          <w:color w:val="000000"/>
        </w:rPr>
        <w:t xml:space="preserve"> to the </w:t>
      </w:r>
      <w:r w:rsidR="00774C61" w:rsidRPr="00195561">
        <w:rPr>
          <w:rFonts w:ascii="Book Antiqua" w:eastAsia="Book Antiqua" w:hAnsi="Book Antiqua" w:cs="Book Antiqua"/>
          <w:color w:val="000000"/>
        </w:rPr>
        <w:t xml:space="preserve">stimulation </w:t>
      </w:r>
      <w:r w:rsidRPr="00195561">
        <w:rPr>
          <w:rFonts w:ascii="Book Antiqua" w:eastAsia="Book Antiqua" w:hAnsi="Book Antiqua" w:cs="Book Antiqua"/>
          <w:color w:val="000000"/>
        </w:rPr>
        <w:t xml:space="preserve">of renin–angiotensin–aldosterone system. This is </w:t>
      </w:r>
      <w:r w:rsidR="00AD7F8A" w:rsidRPr="00195561">
        <w:rPr>
          <w:rFonts w:ascii="Book Antiqua" w:eastAsia="Book Antiqua" w:hAnsi="Book Antiqua" w:cs="Book Antiqua"/>
          <w:color w:val="000000"/>
        </w:rPr>
        <w:t>eventually</w:t>
      </w:r>
      <w:r w:rsidRPr="00195561">
        <w:rPr>
          <w:rFonts w:ascii="Book Antiqua" w:eastAsia="Book Antiqua" w:hAnsi="Book Antiqua" w:cs="Book Antiqua"/>
          <w:color w:val="000000"/>
        </w:rPr>
        <w:t xml:space="preserve"> </w:t>
      </w:r>
      <w:r w:rsidR="00AD7F8A" w:rsidRPr="00195561">
        <w:rPr>
          <w:rFonts w:ascii="Book Antiqua" w:eastAsia="Book Antiqua" w:hAnsi="Book Antiqua" w:cs="Book Antiqua"/>
          <w:color w:val="000000"/>
        </w:rPr>
        <w:t>accountable</w:t>
      </w:r>
      <w:r w:rsidRPr="00195561">
        <w:rPr>
          <w:rFonts w:ascii="Book Antiqua" w:eastAsia="Book Antiqua" w:hAnsi="Book Antiqua" w:cs="Book Antiqua"/>
          <w:color w:val="000000"/>
        </w:rPr>
        <w:t xml:space="preserve"> for </w:t>
      </w:r>
      <w:r w:rsidR="00AD7F8A" w:rsidRPr="00195561">
        <w:rPr>
          <w:rFonts w:ascii="Book Antiqua" w:eastAsia="Book Antiqua" w:hAnsi="Book Antiqua" w:cs="Book Antiqua"/>
          <w:color w:val="000000"/>
        </w:rPr>
        <w:t>additional</w:t>
      </w:r>
      <w:r w:rsidRPr="00195561">
        <w:rPr>
          <w:rFonts w:ascii="Book Antiqua" w:eastAsia="Book Antiqua" w:hAnsi="Book Antiqua" w:cs="Book Antiqua"/>
          <w:color w:val="000000"/>
        </w:rPr>
        <w:t xml:space="preserve"> </w:t>
      </w:r>
      <w:r w:rsidR="00AD7F8A" w:rsidRPr="00195561">
        <w:rPr>
          <w:rFonts w:ascii="Book Antiqua" w:eastAsia="Book Antiqua" w:hAnsi="Book Antiqua" w:cs="Book Antiqua"/>
          <w:color w:val="000000"/>
        </w:rPr>
        <w:t>making</w:t>
      </w:r>
      <w:r w:rsidRPr="00195561">
        <w:rPr>
          <w:rFonts w:ascii="Book Antiqua" w:eastAsia="Book Antiqua" w:hAnsi="Book Antiqua" w:cs="Book Antiqua"/>
          <w:color w:val="000000"/>
        </w:rPr>
        <w:t xml:space="preserve"> of cytokines, which </w:t>
      </w:r>
      <w:r w:rsidR="00AD7F8A" w:rsidRPr="00195561">
        <w:rPr>
          <w:rFonts w:ascii="Book Antiqua" w:eastAsia="Book Antiqua" w:hAnsi="Book Antiqua" w:cs="Book Antiqua"/>
          <w:color w:val="000000"/>
        </w:rPr>
        <w:t>worsen</w:t>
      </w:r>
      <w:r w:rsidRPr="00195561">
        <w:rPr>
          <w:rFonts w:ascii="Book Antiqua" w:eastAsia="Book Antiqua" w:hAnsi="Book Antiqua" w:cs="Book Antiqua"/>
          <w:color w:val="000000"/>
        </w:rPr>
        <w:t xml:space="preserve"> the inflammation</w:t>
      </w:r>
      <w:r w:rsidR="00395202" w:rsidRPr="00195561">
        <w:rPr>
          <w:rFonts w:ascii="Book Antiqua" w:eastAsia="Book Antiqua" w:hAnsi="Book Antiqua" w:cs="Book Antiqua"/>
          <w:color w:val="000000"/>
          <w:szCs w:val="30"/>
          <w:vertAlign w:val="superscript"/>
        </w:rPr>
        <w:t>[59]</w:t>
      </w:r>
      <w:r w:rsidRPr="00195561">
        <w:rPr>
          <w:rFonts w:ascii="Book Antiqua" w:eastAsia="Book Antiqua" w:hAnsi="Book Antiqua" w:cs="Book Antiqua"/>
          <w:color w:val="000000"/>
        </w:rPr>
        <w:t xml:space="preserve">. In the </w:t>
      </w:r>
      <w:r w:rsidR="00026CF1" w:rsidRPr="00195561">
        <w:rPr>
          <w:rFonts w:ascii="Book Antiqua" w:eastAsia="Book Antiqua" w:hAnsi="Book Antiqua" w:cs="Book Antiqua"/>
          <w:color w:val="000000"/>
        </w:rPr>
        <w:t>existence</w:t>
      </w:r>
      <w:r w:rsidRPr="00195561">
        <w:rPr>
          <w:rFonts w:ascii="Book Antiqua" w:eastAsia="Book Antiqua" w:hAnsi="Book Antiqua" w:cs="Book Antiqua"/>
          <w:color w:val="000000"/>
        </w:rPr>
        <w:t xml:space="preserve"> of pre-existing CVD, the cytokine storm can </w:t>
      </w:r>
      <w:r w:rsidR="00026CF1" w:rsidRPr="00195561">
        <w:rPr>
          <w:rFonts w:ascii="Book Antiqua" w:eastAsia="Book Antiqua" w:hAnsi="Book Antiqua" w:cs="Book Antiqua"/>
          <w:color w:val="000000"/>
        </w:rPr>
        <w:t>intensify</w:t>
      </w:r>
      <w:r w:rsidRPr="00195561">
        <w:rPr>
          <w:rFonts w:ascii="Book Antiqua" w:eastAsia="Book Antiqua" w:hAnsi="Book Antiqua" w:cs="Book Antiqua"/>
          <w:color w:val="000000"/>
        </w:rPr>
        <w:t xml:space="preserve"> </w:t>
      </w:r>
      <w:r w:rsidR="00026CF1" w:rsidRPr="00195561">
        <w:rPr>
          <w:rFonts w:ascii="Book Antiqua" w:eastAsia="Book Antiqua" w:hAnsi="Book Antiqua" w:cs="Book Antiqua"/>
          <w:color w:val="000000"/>
        </w:rPr>
        <w:t>underscoring</w:t>
      </w:r>
      <w:r w:rsidRPr="00195561">
        <w:rPr>
          <w:rFonts w:ascii="Book Antiqua" w:eastAsia="Book Antiqua" w:hAnsi="Book Antiqua" w:cs="Book Antiqua"/>
          <w:color w:val="000000"/>
        </w:rPr>
        <w:t xml:space="preserve"> diseases by </w:t>
      </w:r>
      <w:r w:rsidR="00026CF1" w:rsidRPr="00195561">
        <w:rPr>
          <w:rFonts w:ascii="Book Antiqua" w:eastAsia="Book Antiqua" w:hAnsi="Book Antiqua" w:cs="Book Antiqua"/>
          <w:color w:val="000000"/>
        </w:rPr>
        <w:t>infuriating</w:t>
      </w:r>
      <w:r w:rsidRPr="00195561">
        <w:rPr>
          <w:rFonts w:ascii="Book Antiqua" w:eastAsia="Book Antiqua" w:hAnsi="Book Antiqua" w:cs="Book Antiqua"/>
          <w:color w:val="000000"/>
        </w:rPr>
        <w:t xml:space="preserve"> pre-existing heart failure, causing </w:t>
      </w:r>
      <w:r w:rsidR="00026CF1" w:rsidRPr="00195561">
        <w:rPr>
          <w:rFonts w:ascii="Book Antiqua" w:eastAsia="Book Antiqua" w:hAnsi="Book Antiqua" w:cs="Book Antiqua"/>
          <w:color w:val="000000"/>
        </w:rPr>
        <w:t>sup</w:t>
      </w:r>
      <w:r w:rsidRPr="00195561">
        <w:rPr>
          <w:rFonts w:ascii="Book Antiqua" w:eastAsia="Book Antiqua" w:hAnsi="Book Antiqua" w:cs="Book Antiqua"/>
          <w:color w:val="000000"/>
        </w:rPr>
        <w:t xml:space="preserve">pression of myocardial activity, </w:t>
      </w:r>
      <w:r w:rsidR="00026CF1" w:rsidRPr="00195561">
        <w:rPr>
          <w:rFonts w:ascii="Book Antiqua" w:eastAsia="Book Antiqua" w:hAnsi="Book Antiqua" w:cs="Book Antiqua"/>
          <w:color w:val="000000"/>
        </w:rPr>
        <w:t xml:space="preserve">enhancing </w:t>
      </w:r>
      <w:r w:rsidRPr="00195561">
        <w:rPr>
          <w:rFonts w:ascii="Book Antiqua" w:eastAsia="Book Antiqua" w:hAnsi="Book Antiqua" w:cs="Book Antiqua"/>
          <w:color w:val="000000"/>
        </w:rPr>
        <w:t xml:space="preserve">the oxygen demand/supply ratio and endothelial </w:t>
      </w:r>
      <w:r w:rsidR="00026CF1" w:rsidRPr="00195561">
        <w:rPr>
          <w:rFonts w:ascii="Book Antiqua" w:eastAsia="Book Antiqua" w:hAnsi="Book Antiqua" w:cs="Book Antiqua"/>
          <w:color w:val="000000"/>
        </w:rPr>
        <w:t>disfunction</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59,60]</w:t>
      </w:r>
      <w:r w:rsidRPr="00195561">
        <w:rPr>
          <w:rFonts w:ascii="Book Antiqua" w:eastAsia="Book Antiqua" w:hAnsi="Book Antiqua" w:cs="Book Antiqua"/>
          <w:color w:val="000000"/>
        </w:rPr>
        <w:t xml:space="preserve">. In this </w:t>
      </w:r>
      <w:r w:rsidR="00026CF1" w:rsidRPr="00195561">
        <w:rPr>
          <w:rFonts w:ascii="Book Antiqua" w:eastAsia="Book Antiqua" w:hAnsi="Book Antiqua" w:cs="Book Antiqua"/>
          <w:color w:val="000000"/>
        </w:rPr>
        <w:t>setting</w:t>
      </w:r>
      <w:r w:rsidRPr="00195561">
        <w:rPr>
          <w:rFonts w:ascii="Book Antiqua" w:eastAsia="Book Antiqua" w:hAnsi="Book Antiqua" w:cs="Book Antiqua"/>
          <w:color w:val="000000"/>
        </w:rPr>
        <w:t xml:space="preserve">, ACE2 </w:t>
      </w:r>
      <w:r w:rsidR="00026CF1" w:rsidRPr="00195561">
        <w:rPr>
          <w:rFonts w:ascii="Book Antiqua" w:eastAsia="Book Antiqua" w:hAnsi="Book Antiqua" w:cs="Book Antiqua"/>
          <w:color w:val="000000"/>
        </w:rPr>
        <w:t>could denote</w:t>
      </w:r>
      <w:r w:rsidRPr="00195561">
        <w:rPr>
          <w:rFonts w:ascii="Book Antiqua" w:eastAsia="Book Antiqua" w:hAnsi="Book Antiqua" w:cs="Book Antiqua"/>
          <w:color w:val="000000"/>
        </w:rPr>
        <w:t xml:space="preserve"> the first variable to </w:t>
      </w:r>
      <w:r w:rsidR="00026CF1" w:rsidRPr="00195561">
        <w:rPr>
          <w:rFonts w:ascii="Book Antiqua" w:eastAsia="Book Antiqua" w:hAnsi="Book Antiqua" w:cs="Book Antiqua"/>
          <w:color w:val="000000"/>
        </w:rPr>
        <w:t>validate</w:t>
      </w:r>
      <w:r w:rsidRPr="00195561">
        <w:rPr>
          <w:rFonts w:ascii="Book Antiqua" w:eastAsia="Book Antiqua" w:hAnsi="Book Antiqua" w:cs="Book Antiqua"/>
          <w:color w:val="000000"/>
        </w:rPr>
        <w:t xml:space="preserve"> different effects of the infection between </w:t>
      </w:r>
      <w:r w:rsidR="00026CF1" w:rsidRPr="00195561">
        <w:rPr>
          <w:rFonts w:ascii="Book Antiqua" w:eastAsia="Book Antiqua" w:hAnsi="Book Antiqua" w:cs="Book Antiqua"/>
          <w:color w:val="000000"/>
        </w:rPr>
        <w:t>sexes</w:t>
      </w:r>
      <w:r w:rsidRPr="00195561">
        <w:rPr>
          <w:rFonts w:ascii="Book Antiqua" w:eastAsia="Book Antiqua" w:hAnsi="Book Antiqua" w:cs="Book Antiqua"/>
          <w:color w:val="000000"/>
        </w:rPr>
        <w:t>.</w:t>
      </w:r>
    </w:p>
    <w:p w14:paraId="034843C0" w14:textId="2EC430AF" w:rsidR="00A77B3E" w:rsidRPr="00195561" w:rsidRDefault="00E00477" w:rsidP="00760F86">
      <w:pPr>
        <w:spacing w:line="360" w:lineRule="auto"/>
        <w:ind w:firstLineChars="100" w:firstLine="240"/>
        <w:jc w:val="both"/>
      </w:pPr>
      <w:r w:rsidRPr="00195561">
        <w:rPr>
          <w:rFonts w:ascii="Book Antiqua" w:eastAsia="Book Antiqua" w:hAnsi="Book Antiqua" w:cs="Book Antiqua"/>
          <w:i/>
          <w:iCs/>
          <w:color w:val="000000"/>
        </w:rPr>
        <w:t>ACE2</w:t>
      </w:r>
      <w:r w:rsidRPr="00195561">
        <w:rPr>
          <w:rFonts w:ascii="Book Antiqua" w:eastAsia="Book Antiqua" w:hAnsi="Book Antiqua" w:cs="Book Antiqua"/>
          <w:color w:val="000000"/>
        </w:rPr>
        <w:t xml:space="preserve"> gene is located on the X chromosome (Xp22.2), in the Barr zone. The X chromosome in </w:t>
      </w:r>
      <w:r w:rsidR="00E039E7"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 xml:space="preserve">(XX genotype) </w:t>
      </w:r>
      <w:r w:rsidR="00E039E7" w:rsidRPr="00195561">
        <w:rPr>
          <w:rFonts w:ascii="Book Antiqua" w:eastAsia="Book Antiqua" w:hAnsi="Book Antiqua" w:cs="Book Antiqua"/>
          <w:color w:val="000000"/>
        </w:rPr>
        <w:t>bring</w:t>
      </w:r>
      <w:r w:rsidRPr="00195561">
        <w:rPr>
          <w:rFonts w:ascii="Book Antiqua" w:eastAsia="Book Antiqua" w:hAnsi="Book Antiqua" w:cs="Book Antiqua"/>
          <w:color w:val="000000"/>
        </w:rPr>
        <w:t xml:space="preserve"> </w:t>
      </w:r>
      <w:r w:rsidR="00E039E7" w:rsidRPr="00195561">
        <w:rPr>
          <w:rFonts w:ascii="Book Antiqua" w:eastAsia="Book Antiqua" w:hAnsi="Book Antiqua" w:cs="Book Antiqua"/>
          <w:color w:val="000000"/>
        </w:rPr>
        <w:t>twofold</w:t>
      </w:r>
      <w:r w:rsidRPr="00195561">
        <w:rPr>
          <w:rFonts w:ascii="Book Antiqua" w:eastAsia="Book Antiqua" w:hAnsi="Book Antiqua" w:cs="Book Antiqua"/>
          <w:color w:val="000000"/>
        </w:rPr>
        <w:t xml:space="preserve"> as many X-linked genes (&gt; 1000 genes) </w:t>
      </w:r>
      <w:r w:rsidR="00E039E7" w:rsidRPr="00195561">
        <w:rPr>
          <w:rFonts w:ascii="Book Antiqua" w:eastAsia="Book Antiqua" w:hAnsi="Book Antiqua" w:cs="Book Antiqua"/>
          <w:color w:val="000000"/>
        </w:rPr>
        <w:t>related</w:t>
      </w:r>
      <w:r w:rsidRPr="00195561">
        <w:rPr>
          <w:rFonts w:ascii="Book Antiqua" w:eastAsia="Book Antiqua" w:hAnsi="Book Antiqua" w:cs="Book Antiqua"/>
          <w:color w:val="000000"/>
        </w:rPr>
        <w:t xml:space="preserve"> to </w:t>
      </w:r>
      <w:r w:rsidR="00E039E7" w:rsidRPr="00195561">
        <w:rPr>
          <w:rFonts w:ascii="Book Antiqua" w:eastAsia="Book Antiqua" w:hAnsi="Book Antiqua" w:cs="Book Antiqua"/>
          <w:color w:val="000000"/>
        </w:rPr>
        <w:t xml:space="preserve">males </w:t>
      </w:r>
      <w:r w:rsidRPr="00195561">
        <w:rPr>
          <w:rFonts w:ascii="Book Antiqua" w:eastAsia="Book Antiqua" w:hAnsi="Book Antiqua" w:cs="Book Antiqua"/>
          <w:color w:val="000000"/>
        </w:rPr>
        <w:t xml:space="preserve">(XY genotype). </w:t>
      </w:r>
      <w:r w:rsidR="00E039E7" w:rsidRPr="00195561">
        <w:rPr>
          <w:rFonts w:ascii="Book Antiqua" w:eastAsia="Book Antiqua" w:hAnsi="Book Antiqua" w:cs="Book Antiqua"/>
          <w:color w:val="000000"/>
        </w:rPr>
        <w:t xml:space="preserve">The </w:t>
      </w:r>
      <w:r w:rsidRPr="00195561">
        <w:rPr>
          <w:rFonts w:ascii="Book Antiqua" w:eastAsia="Book Antiqua" w:hAnsi="Book Antiqua" w:cs="Book Antiqua"/>
          <w:color w:val="000000"/>
        </w:rPr>
        <w:t>X-linked gene</w:t>
      </w:r>
      <w:r w:rsidR="00E039E7" w:rsidRPr="00195561">
        <w:rPr>
          <w:rFonts w:ascii="Book Antiqua" w:eastAsia="Book Antiqua" w:hAnsi="Book Antiqua" w:cs="Book Antiqua"/>
          <w:color w:val="000000"/>
        </w:rPr>
        <w:t xml:space="preserve"> expression</w:t>
      </w:r>
      <w:r w:rsidRPr="00195561">
        <w:rPr>
          <w:rFonts w:ascii="Book Antiqua" w:eastAsia="Book Antiqua" w:hAnsi="Book Antiqua" w:cs="Book Antiqua"/>
          <w:color w:val="000000"/>
        </w:rPr>
        <w:t xml:space="preserve">s are </w:t>
      </w:r>
      <w:r w:rsidR="00E039E7" w:rsidRPr="00195561">
        <w:rPr>
          <w:rFonts w:ascii="Book Antiqua" w:eastAsia="Book Antiqua" w:hAnsi="Book Antiqua" w:cs="Book Antiqua"/>
          <w:color w:val="000000"/>
        </w:rPr>
        <w:t xml:space="preserve">equivalent </w:t>
      </w:r>
      <w:r w:rsidRPr="00195561">
        <w:rPr>
          <w:rFonts w:ascii="Book Antiqua" w:eastAsia="Book Antiqua" w:hAnsi="Book Antiqua" w:cs="Book Antiqua"/>
          <w:color w:val="000000"/>
        </w:rPr>
        <w:t xml:space="preserve">between </w:t>
      </w:r>
      <w:r w:rsidR="00E039E7" w:rsidRPr="00195561">
        <w:rPr>
          <w:rFonts w:ascii="Book Antiqua" w:eastAsia="Book Antiqua" w:hAnsi="Book Antiqua" w:cs="Book Antiqua"/>
          <w:color w:val="000000"/>
        </w:rPr>
        <w:t xml:space="preserve">two </w:t>
      </w:r>
      <w:r w:rsidRPr="00195561">
        <w:rPr>
          <w:rFonts w:ascii="Book Antiqua" w:eastAsia="Book Antiqua" w:hAnsi="Book Antiqua" w:cs="Book Antiqua"/>
          <w:color w:val="000000"/>
        </w:rPr>
        <w:t xml:space="preserve">sexes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X chromosome inactivation (XCI)</w:t>
      </w:r>
      <w:r w:rsidR="00E039E7" w:rsidRPr="00195561">
        <w:rPr>
          <w:rFonts w:ascii="Book Antiqua" w:eastAsia="Book Antiqua" w:hAnsi="Book Antiqua" w:cs="Book Antiqua"/>
          <w:color w:val="000000"/>
        </w:rPr>
        <w:t xml:space="preserve"> process </w:t>
      </w:r>
      <w:r w:rsidRPr="00195561">
        <w:rPr>
          <w:rFonts w:ascii="Book Antiqua" w:eastAsia="Book Antiqua" w:hAnsi="Book Antiqua" w:cs="Book Antiqua"/>
          <w:color w:val="000000"/>
        </w:rPr>
        <w:t xml:space="preserve">which transcriptionally </w:t>
      </w:r>
      <w:r w:rsidR="00E039E7" w:rsidRPr="00195561">
        <w:rPr>
          <w:rFonts w:ascii="Book Antiqua" w:eastAsia="Book Antiqua" w:hAnsi="Book Antiqua" w:cs="Book Antiqua"/>
          <w:color w:val="000000"/>
        </w:rPr>
        <w:t>deactivates</w:t>
      </w:r>
      <w:r w:rsidRPr="00195561">
        <w:rPr>
          <w:rFonts w:ascii="Book Antiqua" w:eastAsia="Book Antiqua" w:hAnsi="Book Antiqua" w:cs="Book Antiqua"/>
          <w:color w:val="000000"/>
        </w:rPr>
        <w:t xml:space="preserve"> one copy of the X chromosome. XCI is </w:t>
      </w:r>
      <w:r w:rsidR="00E039E7" w:rsidRPr="00195561">
        <w:rPr>
          <w:rFonts w:ascii="Book Antiqua" w:eastAsia="Book Antiqua" w:hAnsi="Book Antiqua" w:cs="Book Antiqua"/>
          <w:color w:val="000000"/>
        </w:rPr>
        <w:t>recognized</w:t>
      </w:r>
      <w:r w:rsidRPr="00195561">
        <w:rPr>
          <w:rFonts w:ascii="Book Antiqua" w:eastAsia="Book Antiqua" w:hAnsi="Book Antiqua" w:cs="Book Antiqua"/>
          <w:color w:val="000000"/>
        </w:rPr>
        <w:t xml:space="preserve"> during embryonic development and </w:t>
      </w:r>
      <w:r w:rsidR="00E039E7" w:rsidRPr="00195561">
        <w:rPr>
          <w:rFonts w:ascii="Book Antiqua" w:eastAsia="Book Antiqua" w:hAnsi="Book Antiqua" w:cs="Book Antiqua"/>
          <w:color w:val="000000"/>
        </w:rPr>
        <w:t>regularly</w:t>
      </w:r>
      <w:r w:rsidRPr="00195561">
        <w:rPr>
          <w:rFonts w:ascii="Book Antiqua" w:eastAsia="Book Antiqua" w:hAnsi="Book Antiqua" w:cs="Book Antiqua"/>
          <w:color w:val="000000"/>
        </w:rPr>
        <w:t xml:space="preserve"> </w:t>
      </w:r>
      <w:r w:rsidR="00E039E7" w:rsidRPr="00195561">
        <w:rPr>
          <w:rFonts w:ascii="Book Antiqua" w:eastAsia="Book Antiqua" w:hAnsi="Book Antiqua" w:cs="Book Antiqua"/>
          <w:color w:val="000000"/>
        </w:rPr>
        <w:t>preserved</w:t>
      </w:r>
      <w:r w:rsidRPr="00195561">
        <w:rPr>
          <w:rFonts w:ascii="Book Antiqua" w:eastAsia="Book Antiqua" w:hAnsi="Book Antiqua" w:cs="Book Antiqua"/>
          <w:color w:val="000000"/>
        </w:rPr>
        <w:t xml:space="preserve"> throughout </w:t>
      </w:r>
      <w:r w:rsidR="00E039E7" w:rsidRPr="00195561">
        <w:rPr>
          <w:rFonts w:ascii="Book Antiqua" w:eastAsia="Book Antiqua" w:hAnsi="Book Antiqua" w:cs="Book Antiqua"/>
          <w:color w:val="000000"/>
        </w:rPr>
        <w:t xml:space="preserve">the </w:t>
      </w:r>
      <w:r w:rsidRPr="00195561">
        <w:rPr>
          <w:rFonts w:ascii="Book Antiqua" w:eastAsia="Book Antiqua" w:hAnsi="Book Antiqua" w:cs="Book Antiqua"/>
          <w:color w:val="000000"/>
        </w:rPr>
        <w:t>life</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61,62]</w:t>
      </w:r>
      <w:r w:rsidRPr="00195561">
        <w:rPr>
          <w:rFonts w:ascii="Book Antiqua" w:eastAsia="Book Antiqua" w:hAnsi="Book Antiqua" w:cs="Book Antiqua"/>
          <w:color w:val="000000"/>
        </w:rPr>
        <w:t xml:space="preserve">. However, a </w:t>
      </w:r>
      <w:r w:rsidR="00F81792" w:rsidRPr="00195561">
        <w:rPr>
          <w:rFonts w:ascii="Book Antiqua" w:eastAsia="Book Antiqua" w:hAnsi="Book Antiqua" w:cs="Book Antiqua"/>
          <w:color w:val="000000"/>
        </w:rPr>
        <w:t xml:space="preserve">part </w:t>
      </w:r>
      <w:r w:rsidRPr="00195561">
        <w:rPr>
          <w:rFonts w:ascii="Book Antiqua" w:eastAsia="Book Antiqua" w:hAnsi="Book Antiqua" w:cs="Book Antiqua"/>
          <w:color w:val="000000"/>
        </w:rPr>
        <w:t>of X-codified genes (almost 15</w:t>
      </w:r>
      <w:r w:rsidR="00395202"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23%) can </w:t>
      </w:r>
      <w:r w:rsidR="00F81792" w:rsidRPr="00195561">
        <w:rPr>
          <w:rFonts w:ascii="Book Antiqua" w:eastAsia="Book Antiqua" w:hAnsi="Book Antiqua" w:cs="Book Antiqua"/>
          <w:color w:val="000000"/>
        </w:rPr>
        <w:t>discharge</w:t>
      </w:r>
      <w:r w:rsidRPr="00195561">
        <w:rPr>
          <w:rFonts w:ascii="Book Antiqua" w:eastAsia="Book Antiqua" w:hAnsi="Book Antiqua" w:cs="Book Antiqua"/>
          <w:color w:val="000000"/>
        </w:rPr>
        <w:t xml:space="preserve">, </w:t>
      </w:r>
      <w:r w:rsidR="00F81792" w:rsidRPr="00195561">
        <w:rPr>
          <w:rFonts w:ascii="Book Antiqua" w:eastAsia="Book Antiqua" w:hAnsi="Book Antiqua" w:cs="Book Antiqua"/>
          <w:color w:val="000000"/>
        </w:rPr>
        <w:t>fully</w:t>
      </w:r>
      <w:r w:rsidRPr="00195561">
        <w:rPr>
          <w:rFonts w:ascii="Book Antiqua" w:eastAsia="Book Antiqua" w:hAnsi="Book Antiqua" w:cs="Book Antiqua"/>
          <w:color w:val="000000"/>
        </w:rPr>
        <w:t xml:space="preserve"> or </w:t>
      </w:r>
      <w:r w:rsidR="00F81792" w:rsidRPr="00195561">
        <w:rPr>
          <w:rFonts w:ascii="Book Antiqua" w:eastAsia="Book Antiqua" w:hAnsi="Book Antiqua" w:cs="Book Antiqua"/>
          <w:color w:val="000000"/>
        </w:rPr>
        <w:t>partly</w:t>
      </w:r>
      <w:r w:rsidRPr="00195561">
        <w:rPr>
          <w:rFonts w:ascii="Book Antiqua" w:eastAsia="Book Antiqua" w:hAnsi="Book Antiqua" w:cs="Book Antiqua"/>
          <w:color w:val="000000"/>
        </w:rPr>
        <w:t xml:space="preserve">, from XCI and this </w:t>
      </w:r>
      <w:r w:rsidR="00F81792" w:rsidRPr="00195561">
        <w:rPr>
          <w:rFonts w:ascii="Book Antiqua" w:eastAsia="Book Antiqua" w:hAnsi="Book Antiqua" w:cs="Book Antiqua"/>
          <w:color w:val="000000"/>
        </w:rPr>
        <w:t>privilege</w:t>
      </w:r>
      <w:r w:rsidRPr="00195561">
        <w:rPr>
          <w:rFonts w:ascii="Book Antiqua" w:eastAsia="Book Antiqua" w:hAnsi="Book Antiqua" w:cs="Book Antiqua"/>
          <w:color w:val="000000"/>
        </w:rPr>
        <w:t xml:space="preserve"> is </w:t>
      </w:r>
      <w:r w:rsidR="00F81792" w:rsidRPr="00195561">
        <w:rPr>
          <w:rFonts w:ascii="Book Antiqua" w:eastAsia="Book Antiqua" w:hAnsi="Book Antiqua" w:cs="Book Antiqua"/>
          <w:color w:val="000000"/>
        </w:rPr>
        <w:t>suitable</w:t>
      </w:r>
      <w:r w:rsidRPr="00195561">
        <w:rPr>
          <w:rFonts w:ascii="Book Antiqua" w:eastAsia="Book Antiqua" w:hAnsi="Book Antiqua" w:cs="Book Antiqua"/>
          <w:color w:val="000000"/>
        </w:rPr>
        <w:t xml:space="preserve"> </w:t>
      </w:r>
      <w:r w:rsidR="00F81792" w:rsidRPr="00195561">
        <w:rPr>
          <w:rFonts w:ascii="Book Antiqua" w:eastAsia="Book Antiqua" w:hAnsi="Book Antiqua" w:cs="Book Antiqua"/>
          <w:color w:val="000000"/>
        </w:rPr>
        <w:t xml:space="preserve">for </w:t>
      </w:r>
      <w:r w:rsidRPr="00195561">
        <w:rPr>
          <w:rFonts w:ascii="Book Antiqua" w:eastAsia="Book Antiqua" w:hAnsi="Book Antiqua" w:cs="Book Antiqua"/>
          <w:color w:val="000000"/>
        </w:rPr>
        <w:t xml:space="preserve">those genes </w:t>
      </w:r>
      <w:r w:rsidR="00F81792" w:rsidRPr="00195561">
        <w:rPr>
          <w:rFonts w:ascii="Book Antiqua" w:eastAsia="Book Antiqua" w:hAnsi="Book Antiqua" w:cs="Book Antiqua"/>
          <w:color w:val="000000"/>
        </w:rPr>
        <w:t>located</w:t>
      </w:r>
      <w:r w:rsidRPr="00195561">
        <w:rPr>
          <w:rFonts w:ascii="Book Antiqua" w:eastAsia="Book Antiqua" w:hAnsi="Book Antiqua" w:cs="Book Antiqua"/>
          <w:color w:val="000000"/>
        </w:rPr>
        <w:t xml:space="preserve"> in the pseudoautosomal regions (PAR) 1 and 2</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32,63]</w:t>
      </w:r>
      <w:r w:rsidRPr="00195561">
        <w:rPr>
          <w:rFonts w:ascii="Book Antiqua" w:eastAsia="Book Antiqua" w:hAnsi="Book Antiqua" w:cs="Book Antiqua"/>
          <w:color w:val="000000"/>
        </w:rPr>
        <w:t xml:space="preserve">. The </w:t>
      </w:r>
      <w:r w:rsidRPr="00195561">
        <w:rPr>
          <w:rFonts w:ascii="Book Antiqua" w:eastAsia="Book Antiqua" w:hAnsi="Book Antiqua" w:cs="Book Antiqua"/>
          <w:i/>
          <w:iCs/>
          <w:color w:val="000000"/>
        </w:rPr>
        <w:t>ACE2</w:t>
      </w:r>
      <w:r w:rsidRPr="00195561">
        <w:rPr>
          <w:rFonts w:ascii="Book Antiqua" w:eastAsia="Book Antiqua" w:hAnsi="Book Antiqua" w:cs="Book Antiqua"/>
          <w:color w:val="000000"/>
        </w:rPr>
        <w:t xml:space="preserve"> gene is </w:t>
      </w:r>
      <w:r w:rsidR="007B377E" w:rsidRPr="00195561">
        <w:rPr>
          <w:rFonts w:ascii="Book Antiqua" w:eastAsia="Book Antiqua" w:hAnsi="Book Antiqua" w:cs="Book Antiqua"/>
          <w:color w:val="000000"/>
        </w:rPr>
        <w:t>located</w:t>
      </w:r>
      <w:r w:rsidRPr="00195561">
        <w:rPr>
          <w:rFonts w:ascii="Book Antiqua" w:eastAsia="Book Antiqua" w:hAnsi="Book Antiqua" w:cs="Book Antiqua"/>
          <w:color w:val="000000"/>
        </w:rPr>
        <w:t xml:space="preserve"> within PAR1 and the </w:t>
      </w:r>
      <w:r w:rsidR="007B377E" w:rsidRPr="00195561">
        <w:rPr>
          <w:rFonts w:ascii="Book Antiqua" w:eastAsia="Book Antiqua" w:hAnsi="Book Antiqua" w:cs="Book Antiqua"/>
          <w:color w:val="000000"/>
        </w:rPr>
        <w:t>influence</w:t>
      </w:r>
      <w:r w:rsidRPr="00195561">
        <w:rPr>
          <w:rFonts w:ascii="Book Antiqua" w:eastAsia="Book Antiqua" w:hAnsi="Book Antiqua" w:cs="Book Antiqua"/>
          <w:color w:val="000000"/>
        </w:rPr>
        <w:t xml:space="preserve"> may not </w:t>
      </w:r>
      <w:r w:rsidR="007B377E" w:rsidRPr="00195561">
        <w:rPr>
          <w:rFonts w:ascii="Book Antiqua" w:eastAsia="Book Antiqua" w:hAnsi="Book Antiqua" w:cs="Book Antiqua"/>
          <w:color w:val="000000"/>
        </w:rPr>
        <w:t>inevitably</w:t>
      </w:r>
      <w:r w:rsidRPr="00195561">
        <w:rPr>
          <w:rFonts w:ascii="Book Antiqua" w:eastAsia="Book Antiqua" w:hAnsi="Book Antiqua" w:cs="Book Antiqua"/>
          <w:color w:val="000000"/>
        </w:rPr>
        <w:t xml:space="preserve"> be a</w:t>
      </w:r>
      <w:r w:rsidR="00B379E7" w:rsidRPr="00195561">
        <w:rPr>
          <w:rFonts w:ascii="Book Antiqua" w:eastAsia="Book Antiqua" w:hAnsi="Book Antiqua" w:cs="Book Antiqua"/>
          <w:color w:val="000000"/>
        </w:rPr>
        <w:t>n</w:t>
      </w:r>
      <w:r w:rsidRPr="00195561">
        <w:rPr>
          <w:rFonts w:ascii="Book Antiqua" w:eastAsia="Book Antiqua" w:hAnsi="Book Antiqua" w:cs="Book Antiqua"/>
          <w:color w:val="000000"/>
        </w:rPr>
        <w:t xml:space="preserve"> </w:t>
      </w:r>
      <w:r w:rsidR="00547CBD" w:rsidRPr="00195561">
        <w:rPr>
          <w:rFonts w:ascii="Book Antiqua" w:eastAsia="Book Antiqua" w:hAnsi="Book Antiqua" w:cs="Book Antiqua"/>
          <w:color w:val="000000"/>
        </w:rPr>
        <w:t>increased</w:t>
      </w:r>
      <w:r w:rsidRPr="00195561">
        <w:rPr>
          <w:rFonts w:ascii="Book Antiqua" w:eastAsia="Book Antiqua" w:hAnsi="Book Antiqua" w:cs="Book Antiqua"/>
          <w:color w:val="000000"/>
        </w:rPr>
        <w:t xml:space="preserve"> expression of ACE2 in </w:t>
      </w:r>
      <w:r w:rsidR="00547CBD" w:rsidRPr="00195561">
        <w:rPr>
          <w:rFonts w:ascii="Book Antiqua" w:eastAsia="Book Antiqua" w:hAnsi="Book Antiqua" w:cs="Book Antiqua"/>
          <w:color w:val="000000"/>
        </w:rPr>
        <w:t>women</w:t>
      </w:r>
      <w:r w:rsidRPr="00195561">
        <w:rPr>
          <w:rFonts w:ascii="Book Antiqua" w:eastAsia="Book Antiqua" w:hAnsi="Book Antiqua" w:cs="Book Antiqua"/>
          <w:color w:val="000000"/>
        </w:rPr>
        <w:t xml:space="preserve">. Male </w:t>
      </w:r>
      <w:r w:rsidR="00B379E7" w:rsidRPr="00195561">
        <w:rPr>
          <w:rFonts w:ascii="Book Antiqua" w:eastAsia="Book Antiqua" w:hAnsi="Book Antiqua" w:cs="Book Antiqua"/>
          <w:color w:val="000000"/>
        </w:rPr>
        <w:t>susceptibility</w:t>
      </w:r>
      <w:r w:rsidRPr="00195561">
        <w:rPr>
          <w:rFonts w:ascii="Book Antiqua" w:eastAsia="Book Antiqua" w:hAnsi="Book Antiqua" w:cs="Book Antiqua"/>
          <w:color w:val="000000"/>
        </w:rPr>
        <w:t xml:space="preserve"> to COVID-19 </w:t>
      </w:r>
      <w:r w:rsidR="00B379E7" w:rsidRPr="00195561">
        <w:rPr>
          <w:rFonts w:ascii="Book Antiqua" w:eastAsia="Book Antiqua" w:hAnsi="Book Antiqua" w:cs="Book Antiqua"/>
          <w:color w:val="000000"/>
        </w:rPr>
        <w:t xml:space="preserve">infection </w:t>
      </w:r>
      <w:r w:rsidRPr="00195561">
        <w:rPr>
          <w:rFonts w:ascii="Book Antiqua" w:eastAsia="Book Antiqua" w:hAnsi="Book Antiqua" w:cs="Book Antiqua"/>
          <w:color w:val="000000"/>
        </w:rPr>
        <w:t xml:space="preserve">may </w:t>
      </w:r>
      <w:r w:rsidRPr="00195561">
        <w:rPr>
          <w:rFonts w:ascii="Book Antiqua" w:eastAsia="Book Antiqua" w:hAnsi="Book Antiqua" w:cs="Book Antiqua"/>
          <w:color w:val="000000"/>
        </w:rPr>
        <w:lastRenderedPageBreak/>
        <w:t xml:space="preserve">be </w:t>
      </w:r>
      <w:r w:rsidR="00B379E7" w:rsidRPr="00195561">
        <w:rPr>
          <w:rFonts w:ascii="Book Antiqua" w:eastAsia="Book Antiqua" w:hAnsi="Book Antiqua" w:cs="Book Antiqua"/>
          <w:color w:val="000000"/>
        </w:rPr>
        <w:t>additional</w:t>
      </w:r>
      <w:r w:rsidRPr="00195561">
        <w:rPr>
          <w:rFonts w:ascii="Book Antiqua" w:eastAsia="Book Antiqua" w:hAnsi="Book Antiqua" w:cs="Book Antiqua"/>
          <w:color w:val="000000"/>
        </w:rPr>
        <w:t xml:space="preserve"> </w:t>
      </w:r>
      <w:r w:rsidR="00B379E7" w:rsidRPr="00195561">
        <w:rPr>
          <w:rFonts w:ascii="Book Antiqua" w:eastAsia="Book Antiqua" w:hAnsi="Book Antiqua" w:cs="Book Antiqua"/>
          <w:color w:val="000000"/>
        </w:rPr>
        <w:t>boosted</w:t>
      </w:r>
      <w:r w:rsidRPr="00195561">
        <w:rPr>
          <w:rFonts w:ascii="Book Antiqua" w:eastAsia="Book Antiqua" w:hAnsi="Book Antiqua" w:cs="Book Antiqua"/>
          <w:color w:val="000000"/>
        </w:rPr>
        <w:t xml:space="preserve"> by X-linked inheritance of genetic </w:t>
      </w:r>
      <w:r w:rsidR="00B379E7" w:rsidRPr="00195561">
        <w:rPr>
          <w:rFonts w:ascii="Book Antiqua" w:eastAsia="Book Antiqua" w:hAnsi="Book Antiqua" w:cs="Book Antiqua"/>
          <w:color w:val="000000"/>
        </w:rPr>
        <w:t>pleomorphisms</w:t>
      </w:r>
      <w:r w:rsidRPr="00195561">
        <w:rPr>
          <w:rFonts w:ascii="Book Antiqua" w:eastAsia="Book Antiqua" w:hAnsi="Book Antiqua" w:cs="Book Antiqua"/>
          <w:color w:val="000000"/>
        </w:rPr>
        <w:t xml:space="preserve"> as loci of both androgen receptors (ARs) and </w:t>
      </w:r>
      <w:r w:rsidRPr="00195561">
        <w:rPr>
          <w:rFonts w:ascii="Book Antiqua" w:eastAsia="Book Antiqua" w:hAnsi="Book Antiqua" w:cs="Book Antiqua"/>
          <w:i/>
          <w:iCs/>
          <w:color w:val="000000"/>
        </w:rPr>
        <w:t>ACE2</w:t>
      </w:r>
      <w:r w:rsidRPr="00195561">
        <w:rPr>
          <w:rFonts w:ascii="Book Antiqua" w:eastAsia="Book Antiqua" w:hAnsi="Book Antiqua" w:cs="Book Antiqua"/>
          <w:color w:val="000000"/>
        </w:rPr>
        <w:t xml:space="preserve"> genes are </w:t>
      </w:r>
      <w:r w:rsidR="00B379E7" w:rsidRPr="00195561">
        <w:rPr>
          <w:rFonts w:ascii="Book Antiqua" w:eastAsia="Book Antiqua" w:hAnsi="Book Antiqua" w:cs="Book Antiqua"/>
          <w:color w:val="000000"/>
        </w:rPr>
        <w:t>positioned</w:t>
      </w:r>
      <w:r w:rsidRPr="00195561">
        <w:rPr>
          <w:rFonts w:ascii="Book Antiqua" w:eastAsia="Book Antiqua" w:hAnsi="Book Antiqua" w:cs="Book Antiqua"/>
          <w:color w:val="000000"/>
        </w:rPr>
        <w:t xml:space="preserve"> on the X chromosome</w:t>
      </w:r>
      <w:r w:rsidR="00395202" w:rsidRPr="00195561">
        <w:rPr>
          <w:rFonts w:ascii="Book Antiqua" w:eastAsia="Book Antiqua" w:hAnsi="Book Antiqua" w:cs="Book Antiqua"/>
          <w:color w:val="000000"/>
          <w:szCs w:val="30"/>
          <w:vertAlign w:val="superscript"/>
        </w:rPr>
        <w:t>[32]</w:t>
      </w:r>
      <w:r w:rsidRPr="00195561">
        <w:rPr>
          <w:rFonts w:ascii="Book Antiqua" w:eastAsia="Book Antiqua" w:hAnsi="Book Antiqua" w:cs="Book Antiqua"/>
          <w:color w:val="000000"/>
        </w:rPr>
        <w:t xml:space="preserve">. Since </w:t>
      </w:r>
      <w:r w:rsidR="00B379E7" w:rsidRPr="00195561">
        <w:rPr>
          <w:rFonts w:ascii="Book Antiqua" w:eastAsia="Book Antiqua" w:hAnsi="Book Antiqua" w:cs="Book Antiqua"/>
          <w:color w:val="000000"/>
        </w:rPr>
        <w:t xml:space="preserve">ACE2 </w:t>
      </w:r>
      <w:r w:rsidRPr="00195561">
        <w:rPr>
          <w:rFonts w:ascii="Book Antiqua" w:eastAsia="Book Antiqua" w:hAnsi="Book Antiqua" w:cs="Book Antiqua"/>
          <w:color w:val="000000"/>
        </w:rPr>
        <w:t xml:space="preserve">expression is </w:t>
      </w:r>
      <w:r w:rsidR="00B379E7" w:rsidRPr="00195561">
        <w:rPr>
          <w:rFonts w:ascii="Book Antiqua" w:eastAsia="Book Antiqua" w:hAnsi="Book Antiqua" w:cs="Book Antiqua"/>
          <w:color w:val="000000"/>
        </w:rPr>
        <w:t>originated</w:t>
      </w:r>
      <w:r w:rsidRPr="00195561">
        <w:rPr>
          <w:rFonts w:ascii="Book Antiqua" w:eastAsia="Book Antiqua" w:hAnsi="Book Antiqua" w:cs="Book Antiqua"/>
          <w:color w:val="000000"/>
        </w:rPr>
        <w:t xml:space="preserve"> in the testes (</w:t>
      </w:r>
      <w:r w:rsidR="00B379E7" w:rsidRPr="00195561">
        <w:rPr>
          <w:rFonts w:ascii="Book Antiqua" w:eastAsia="Book Antiqua" w:hAnsi="Book Antiqua" w:cs="Book Antiqua"/>
          <w:color w:val="000000"/>
        </w:rPr>
        <w:t xml:space="preserve">specially </w:t>
      </w:r>
      <w:r w:rsidRPr="00195561">
        <w:rPr>
          <w:rFonts w:ascii="Book Antiqua" w:eastAsia="Book Antiqua" w:hAnsi="Book Antiqua" w:cs="Book Antiqua"/>
          <w:color w:val="000000"/>
        </w:rPr>
        <w:t>in Leydig cells)</w:t>
      </w:r>
      <w:r w:rsidR="00395202" w:rsidRPr="00195561">
        <w:rPr>
          <w:rFonts w:ascii="Book Antiqua" w:eastAsia="Book Antiqua" w:hAnsi="Book Antiqua" w:cs="Book Antiqua"/>
          <w:color w:val="000000"/>
          <w:vertAlign w:val="superscript"/>
        </w:rPr>
        <w:t>[</w:t>
      </w:r>
      <w:r w:rsidRPr="00195561">
        <w:rPr>
          <w:rFonts w:ascii="Book Antiqua" w:eastAsia="Book Antiqua" w:hAnsi="Book Antiqua" w:cs="Book Antiqua"/>
          <w:color w:val="000000"/>
          <w:szCs w:val="30"/>
          <w:vertAlign w:val="superscript"/>
        </w:rPr>
        <w:t>5,64</w:t>
      </w:r>
      <w:r w:rsidR="00395202"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serum luteinizing hormone (LH)</w:t>
      </w:r>
      <w:r w:rsidR="00B379E7" w:rsidRPr="00195561">
        <w:rPr>
          <w:rFonts w:ascii="Book Antiqua" w:eastAsia="Book Antiqua" w:hAnsi="Book Antiqua" w:cs="Book Antiqua"/>
          <w:color w:val="000000"/>
        </w:rPr>
        <w:t xml:space="preserve"> level</w:t>
      </w:r>
      <w:r w:rsidRPr="00195561">
        <w:rPr>
          <w:rFonts w:ascii="Book Antiqua" w:eastAsia="Book Antiqua" w:hAnsi="Book Antiqua" w:cs="Book Antiqua"/>
          <w:color w:val="000000"/>
        </w:rPr>
        <w:t xml:space="preserve"> is signifi</w:t>
      </w:r>
      <w:r w:rsidRPr="00195561">
        <w:rPr>
          <w:rFonts w:ascii="Book Antiqua" w:eastAsia="Book Antiqua" w:hAnsi="Book Antiqua" w:cs="Book Antiqua"/>
          <w:color w:val="000000"/>
        </w:rPr>
        <w:softHyphen/>
        <w:t xml:space="preserve">cantly increased. As a result, the </w:t>
      </w:r>
      <w:r w:rsidR="00C8390E" w:rsidRPr="00195561">
        <w:rPr>
          <w:rFonts w:ascii="Book Antiqua" w:eastAsia="Book Antiqua" w:hAnsi="Book Antiqua" w:cs="Book Antiqua"/>
          <w:color w:val="000000"/>
        </w:rPr>
        <w:t>proportions</w:t>
      </w:r>
      <w:r w:rsidRPr="00195561">
        <w:rPr>
          <w:rFonts w:ascii="Book Antiqua" w:eastAsia="Book Antiqua" w:hAnsi="Book Antiqua" w:cs="Book Antiqua"/>
          <w:color w:val="000000"/>
        </w:rPr>
        <w:t xml:space="preserve"> of testosterone to LH and follicle stimulating hormone</w:t>
      </w:r>
      <w:r w:rsidR="00C8390E" w:rsidRPr="00195561">
        <w:rPr>
          <w:rFonts w:ascii="Book Antiqua" w:eastAsia="Book Antiqua" w:hAnsi="Book Antiqua" w:cs="Book Antiqua"/>
          <w:color w:val="000000"/>
        </w:rPr>
        <w:t xml:space="preserve"> (FSH)</w:t>
      </w:r>
      <w:r w:rsidRPr="00195561">
        <w:rPr>
          <w:rFonts w:ascii="Book Antiqua" w:eastAsia="Book Antiqua" w:hAnsi="Book Antiqua" w:cs="Book Antiqua"/>
          <w:color w:val="000000"/>
        </w:rPr>
        <w:t xml:space="preserve"> to LH are </w:t>
      </w:r>
      <w:r w:rsidR="00C8390E" w:rsidRPr="00195561">
        <w:rPr>
          <w:rFonts w:ascii="Book Antiqua" w:eastAsia="Book Antiqua" w:hAnsi="Book Antiqua" w:cs="Book Antiqua"/>
          <w:color w:val="000000"/>
        </w:rPr>
        <w:t>pointedly</w:t>
      </w:r>
      <w:r w:rsidRPr="00195561">
        <w:rPr>
          <w:rFonts w:ascii="Book Antiqua" w:eastAsia="Book Antiqua" w:hAnsi="Book Antiqua" w:cs="Book Antiqua"/>
          <w:color w:val="000000"/>
        </w:rPr>
        <w:t xml:space="preserve"> </w:t>
      </w:r>
      <w:r w:rsidR="00DE604F" w:rsidRPr="00195561">
        <w:rPr>
          <w:rFonts w:ascii="Book Antiqua" w:eastAsia="Book Antiqua" w:hAnsi="Book Antiqua" w:cs="Book Antiqua"/>
          <w:color w:val="000000"/>
        </w:rPr>
        <w:t>diminished</w:t>
      </w:r>
      <w:r w:rsidRPr="00195561">
        <w:rPr>
          <w:rFonts w:ascii="Book Antiqua" w:eastAsia="Book Antiqua" w:hAnsi="Book Antiqua" w:cs="Book Antiqua"/>
          <w:color w:val="000000"/>
        </w:rPr>
        <w:t xml:space="preserve"> in males with COVID-19</w:t>
      </w:r>
      <w:r w:rsidR="00395202" w:rsidRPr="00195561">
        <w:rPr>
          <w:rFonts w:ascii="Book Antiqua" w:eastAsia="Book Antiqua" w:hAnsi="Book Antiqua" w:cs="Book Antiqua"/>
          <w:color w:val="000000"/>
          <w:szCs w:val="30"/>
          <w:vertAlign w:val="superscript"/>
        </w:rPr>
        <w:t>[5]</w:t>
      </w:r>
      <w:r w:rsidRPr="00195561">
        <w:rPr>
          <w:rFonts w:ascii="Book Antiqua" w:eastAsia="Book Antiqua" w:hAnsi="Book Antiqua" w:cs="Book Antiqua"/>
          <w:color w:val="000000"/>
        </w:rPr>
        <w:t xml:space="preserve">. Thus, it is </w:t>
      </w:r>
      <w:r w:rsidR="00DE604F" w:rsidRPr="00195561">
        <w:rPr>
          <w:rFonts w:ascii="Book Antiqua" w:eastAsia="Book Antiqua" w:hAnsi="Book Antiqua" w:cs="Book Antiqua"/>
          <w:color w:val="000000"/>
        </w:rPr>
        <w:t>inevitability</w:t>
      </w:r>
      <w:r w:rsidRPr="00195561">
        <w:rPr>
          <w:rFonts w:ascii="Book Antiqua" w:eastAsia="Book Antiqua" w:hAnsi="Book Antiqua" w:cs="Book Antiqua"/>
          <w:color w:val="000000"/>
        </w:rPr>
        <w:t xml:space="preserve"> to </w:t>
      </w:r>
      <w:r w:rsidR="00DE604F" w:rsidRPr="00195561">
        <w:rPr>
          <w:rFonts w:ascii="Book Antiqua" w:eastAsia="Book Antiqua" w:hAnsi="Book Antiqua" w:cs="Book Antiqua"/>
          <w:color w:val="000000"/>
        </w:rPr>
        <w:t>evaluate</w:t>
      </w:r>
      <w:r w:rsidRPr="00195561">
        <w:rPr>
          <w:rFonts w:ascii="Book Antiqua" w:eastAsia="Book Antiqua" w:hAnsi="Book Antiqua" w:cs="Book Antiqua"/>
          <w:color w:val="000000"/>
        </w:rPr>
        <w:t xml:space="preserve"> gonadal </w:t>
      </w:r>
      <w:r w:rsidR="00DE604F" w:rsidRPr="00195561">
        <w:rPr>
          <w:rFonts w:ascii="Book Antiqua" w:eastAsia="Book Antiqua" w:hAnsi="Book Antiqua" w:cs="Book Antiqua"/>
          <w:color w:val="000000"/>
        </w:rPr>
        <w:t>role</w:t>
      </w:r>
      <w:r w:rsidRPr="00195561">
        <w:rPr>
          <w:rFonts w:ascii="Book Antiqua" w:eastAsia="Book Antiqua" w:hAnsi="Book Antiqua" w:cs="Book Antiqua"/>
          <w:color w:val="000000"/>
        </w:rPr>
        <w:t xml:space="preserve"> among patients who have </w:t>
      </w:r>
      <w:r w:rsidR="00DE604F" w:rsidRPr="00195561">
        <w:rPr>
          <w:rFonts w:ascii="Book Antiqua" w:eastAsia="Book Antiqua" w:hAnsi="Book Antiqua" w:cs="Book Antiqua"/>
          <w:color w:val="000000"/>
        </w:rPr>
        <w:t>improved</w:t>
      </w:r>
      <w:r w:rsidRPr="00195561">
        <w:rPr>
          <w:rFonts w:ascii="Book Antiqua" w:eastAsia="Book Antiqua" w:hAnsi="Book Antiqua" w:cs="Book Antiqua"/>
          <w:color w:val="000000"/>
        </w:rPr>
        <w:t xml:space="preserve"> from the SARS-CoV-2 infection, </w:t>
      </w:r>
      <w:r w:rsidR="00DE604F" w:rsidRPr="00195561">
        <w:rPr>
          <w:rFonts w:ascii="Book Antiqua" w:eastAsia="Book Antiqua" w:hAnsi="Book Antiqua" w:cs="Book Antiqua"/>
          <w:color w:val="000000"/>
        </w:rPr>
        <w:t xml:space="preserve">particularly </w:t>
      </w:r>
      <w:r w:rsidRPr="00195561">
        <w:rPr>
          <w:rFonts w:ascii="Book Antiqua" w:eastAsia="Book Antiqua" w:hAnsi="Book Antiqua" w:cs="Book Antiqua"/>
          <w:color w:val="000000"/>
        </w:rPr>
        <w:t>in reproductive-aged men.</w:t>
      </w:r>
    </w:p>
    <w:p w14:paraId="09984689" w14:textId="5ECE6B34" w:rsidR="00A77B3E" w:rsidRPr="00195561" w:rsidRDefault="00E00477" w:rsidP="00760F86">
      <w:pPr>
        <w:spacing w:line="360" w:lineRule="auto"/>
        <w:ind w:firstLineChars="100" w:firstLine="240"/>
        <w:jc w:val="both"/>
      </w:pPr>
      <w:r w:rsidRPr="00195561">
        <w:rPr>
          <w:rFonts w:ascii="Book Antiqua" w:eastAsia="Book Antiqua" w:hAnsi="Book Antiqua" w:cs="Book Antiqua"/>
          <w:color w:val="000000"/>
        </w:rPr>
        <w:t xml:space="preserve">Another </w:t>
      </w:r>
      <w:r w:rsidR="00E604F7" w:rsidRPr="00195561">
        <w:rPr>
          <w:rFonts w:ascii="Book Antiqua" w:eastAsia="Book Antiqua" w:hAnsi="Book Antiqua" w:cs="Book Antiqua"/>
          <w:color w:val="000000"/>
        </w:rPr>
        <w:t>exciting</w:t>
      </w:r>
      <w:r w:rsidRPr="00195561">
        <w:rPr>
          <w:rFonts w:ascii="Book Antiqua" w:eastAsia="Book Antiqua" w:hAnsi="Book Antiqua" w:cs="Book Antiqua"/>
          <w:color w:val="000000"/>
        </w:rPr>
        <w:t xml:space="preserve"> finding related to </w:t>
      </w:r>
      <w:r w:rsidR="00AC1DB0" w:rsidRPr="00195561">
        <w:rPr>
          <w:rFonts w:ascii="Book Antiqua" w:eastAsia="Book Antiqua" w:hAnsi="Book Antiqua" w:cs="Book Antiqua"/>
          <w:color w:val="000000"/>
        </w:rPr>
        <w:t>c</w:t>
      </w:r>
      <w:r w:rsidRPr="00195561">
        <w:rPr>
          <w:rFonts w:ascii="Book Antiqua" w:eastAsia="Book Antiqua" w:hAnsi="Book Antiqua" w:cs="Book Antiqua"/>
          <w:color w:val="000000"/>
        </w:rPr>
        <w:t>oronaviruses resides on the co-expression of TMPRSS2 together with ACE2. TMPRSS2 is a critical factor in enabling cellular infection by SARS-CoV-2 for priming the viral S protein S1 domain and employing the S2 domain for viral infectivity</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50,65,66]</w:t>
      </w:r>
      <w:r w:rsidRPr="00195561">
        <w:rPr>
          <w:rFonts w:ascii="Book Antiqua" w:eastAsia="Book Antiqua" w:hAnsi="Book Antiqua" w:cs="Book Antiqua"/>
          <w:color w:val="000000"/>
        </w:rPr>
        <w:t xml:space="preserve">. Several speculations may strengthen the role of sex into the expression of TMPRSS2. TMPRSS2 is </w:t>
      </w:r>
      <w:r w:rsidR="00F0797D" w:rsidRPr="00195561">
        <w:rPr>
          <w:rFonts w:ascii="Book Antiqua" w:eastAsia="Book Antiqua" w:hAnsi="Book Antiqua" w:cs="Book Antiqua"/>
          <w:color w:val="000000"/>
        </w:rPr>
        <w:t xml:space="preserve">located </w:t>
      </w:r>
      <w:r w:rsidRPr="00195561">
        <w:rPr>
          <w:rFonts w:ascii="Book Antiqua" w:eastAsia="Book Antiqua" w:hAnsi="Book Antiqua" w:cs="Book Antiqua"/>
          <w:color w:val="000000"/>
        </w:rPr>
        <w:t xml:space="preserve">on chromosome 21q22.3 and several AR elements are </w:t>
      </w:r>
      <w:r w:rsidR="00F0797D" w:rsidRPr="00195561">
        <w:rPr>
          <w:rFonts w:ascii="Book Antiqua" w:eastAsia="Book Antiqua" w:hAnsi="Book Antiqua" w:cs="Book Antiqua"/>
          <w:color w:val="000000"/>
        </w:rPr>
        <w:t>positioned</w:t>
      </w:r>
      <w:r w:rsidRPr="00195561">
        <w:rPr>
          <w:rFonts w:ascii="Book Antiqua" w:eastAsia="Book Antiqua" w:hAnsi="Book Antiqua" w:cs="Book Antiqua"/>
          <w:color w:val="000000"/>
        </w:rPr>
        <w:t xml:space="preserve"> upstream of the transcription</w:t>
      </w:r>
      <w:r w:rsidR="00F0797D" w:rsidRPr="00195561">
        <w:rPr>
          <w:rFonts w:ascii="Book Antiqua" w:eastAsia="Book Antiqua" w:hAnsi="Book Antiqua" w:cs="Book Antiqua"/>
          <w:color w:val="000000"/>
        </w:rPr>
        <w:t>al</w:t>
      </w:r>
      <w:r w:rsidRPr="00195561">
        <w:rPr>
          <w:rFonts w:ascii="Book Antiqua" w:eastAsia="Book Antiqua" w:hAnsi="Book Antiqua" w:cs="Book Antiqua"/>
          <w:color w:val="000000"/>
        </w:rPr>
        <w:t xml:space="preserve"> </w:t>
      </w:r>
      <w:r w:rsidR="00F0797D" w:rsidRPr="00195561">
        <w:rPr>
          <w:rFonts w:ascii="Book Antiqua" w:eastAsia="Book Antiqua" w:hAnsi="Book Antiqua" w:cs="Book Antiqua"/>
          <w:color w:val="000000"/>
        </w:rPr>
        <w:t>promoter region</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67,68]</w:t>
      </w:r>
      <w:r w:rsidRPr="00195561">
        <w:rPr>
          <w:rFonts w:ascii="Book Antiqua" w:eastAsia="Book Antiqua" w:hAnsi="Book Antiqua" w:cs="Book Antiqua"/>
          <w:color w:val="000000"/>
        </w:rPr>
        <w:t>. Notably, AR activity seems to be required for the transcription of the TMPRSS2</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5,69]</w:t>
      </w:r>
      <w:r w:rsidRPr="00195561">
        <w:rPr>
          <w:rFonts w:ascii="Book Antiqua" w:eastAsia="Book Antiqua" w:hAnsi="Book Antiqua" w:cs="Book Antiqua"/>
          <w:color w:val="000000"/>
        </w:rPr>
        <w:t xml:space="preserve">. It is hypothesized that </w:t>
      </w:r>
      <w:r w:rsidR="00C3479D" w:rsidRPr="00195561">
        <w:rPr>
          <w:rFonts w:ascii="Book Antiqua" w:eastAsia="Book Antiqua" w:hAnsi="Book Antiqua" w:cs="Book Antiqua"/>
          <w:color w:val="000000"/>
        </w:rPr>
        <w:t xml:space="preserve">genetic variation of </w:t>
      </w:r>
      <w:r w:rsidRPr="00195561">
        <w:rPr>
          <w:rFonts w:ascii="Book Antiqua" w:eastAsia="Book Antiqua" w:hAnsi="Book Antiqua" w:cs="Book Antiqua"/>
          <w:color w:val="000000"/>
        </w:rPr>
        <w:t xml:space="preserve">AR </w:t>
      </w:r>
      <w:r w:rsidR="00C3479D" w:rsidRPr="00195561">
        <w:rPr>
          <w:rFonts w:ascii="Book Antiqua" w:eastAsia="Book Antiqua" w:hAnsi="Book Antiqua" w:cs="Book Antiqua"/>
          <w:color w:val="000000"/>
        </w:rPr>
        <w:t>is</w:t>
      </w:r>
      <w:r w:rsidRPr="00195561">
        <w:rPr>
          <w:rFonts w:ascii="Book Antiqua" w:eastAsia="Book Antiqua" w:hAnsi="Book Antiqua" w:cs="Book Antiqua"/>
          <w:color w:val="000000"/>
        </w:rPr>
        <w:t xml:space="preserve"> associated with prostate cancer and androgenetic alopecia is </w:t>
      </w:r>
      <w:r w:rsidR="00C3479D" w:rsidRPr="00195561">
        <w:rPr>
          <w:rFonts w:ascii="Book Antiqua" w:eastAsia="Book Antiqua" w:hAnsi="Book Antiqua" w:cs="Book Antiqua"/>
          <w:color w:val="000000"/>
        </w:rPr>
        <w:t>also related</w:t>
      </w:r>
      <w:r w:rsidRPr="00195561">
        <w:rPr>
          <w:rFonts w:ascii="Book Antiqua" w:eastAsia="Book Antiqua" w:hAnsi="Book Antiqua" w:cs="Book Antiqua"/>
          <w:color w:val="000000"/>
        </w:rPr>
        <w:t xml:space="preserve"> </w:t>
      </w:r>
      <w:r w:rsidR="00C3479D" w:rsidRPr="00195561">
        <w:rPr>
          <w:rFonts w:ascii="Book Antiqua" w:eastAsia="Book Antiqua" w:hAnsi="Book Antiqua" w:cs="Book Antiqua"/>
          <w:color w:val="000000"/>
        </w:rPr>
        <w:t>to ethnic</w:t>
      </w:r>
      <w:r w:rsidRPr="00195561">
        <w:rPr>
          <w:rFonts w:ascii="Book Antiqua" w:eastAsia="Book Antiqua" w:hAnsi="Book Antiqua" w:cs="Book Antiqua"/>
          <w:color w:val="000000"/>
        </w:rPr>
        <w:t xml:space="preserve"> </w:t>
      </w:r>
      <w:r w:rsidR="00C3479D" w:rsidRPr="00195561">
        <w:rPr>
          <w:rFonts w:ascii="Book Antiqua" w:eastAsia="Book Antiqua" w:hAnsi="Book Antiqua" w:cs="Book Antiqua"/>
          <w:color w:val="000000"/>
        </w:rPr>
        <w:t>disparities</w:t>
      </w:r>
      <w:r w:rsidRPr="00195561">
        <w:rPr>
          <w:rFonts w:ascii="Book Antiqua" w:eastAsia="Book Antiqua" w:hAnsi="Book Antiqua" w:cs="Book Antiqua"/>
          <w:color w:val="000000"/>
        </w:rPr>
        <w:t xml:space="preserve"> in COVID-19 </w:t>
      </w:r>
      <w:r w:rsidR="00C3479D" w:rsidRPr="00195561">
        <w:rPr>
          <w:rFonts w:ascii="Book Antiqua" w:eastAsia="Book Antiqua" w:hAnsi="Book Antiqua" w:cs="Book Antiqua"/>
          <w:color w:val="000000"/>
        </w:rPr>
        <w:t>death</w:t>
      </w:r>
      <w:r w:rsidR="00395202" w:rsidRPr="00195561">
        <w:rPr>
          <w:rFonts w:ascii="Book Antiqua" w:eastAsia="Book Antiqua" w:hAnsi="Book Antiqua" w:cs="Book Antiqua"/>
          <w:color w:val="000000"/>
          <w:szCs w:val="30"/>
          <w:vertAlign w:val="superscript"/>
        </w:rPr>
        <w:t>[70]</w:t>
      </w:r>
      <w:r w:rsidRPr="00195561">
        <w:rPr>
          <w:rFonts w:ascii="Book Antiqua" w:eastAsia="Book Antiqua" w:hAnsi="Book Antiqua" w:cs="Book Antiqua"/>
          <w:color w:val="000000"/>
        </w:rPr>
        <w:t xml:space="preserve">. Androgens </w:t>
      </w:r>
      <w:r w:rsidR="00D44643" w:rsidRPr="00195561">
        <w:rPr>
          <w:rFonts w:ascii="Book Antiqua" w:eastAsia="Book Antiqua" w:hAnsi="Book Antiqua" w:cs="Book Antiqua"/>
          <w:color w:val="000000"/>
        </w:rPr>
        <w:t>powerfully</w:t>
      </w:r>
      <w:r w:rsidRPr="00195561">
        <w:rPr>
          <w:rFonts w:ascii="Book Antiqua" w:eastAsia="Book Antiqua" w:hAnsi="Book Antiqua" w:cs="Book Antiqua"/>
          <w:color w:val="000000"/>
        </w:rPr>
        <w:t xml:space="preserve"> upregulate the </w:t>
      </w:r>
      <w:r w:rsidR="00D44643" w:rsidRPr="00195561">
        <w:rPr>
          <w:rFonts w:ascii="Book Antiqua" w:eastAsia="Book Antiqua" w:hAnsi="Book Antiqua" w:cs="Book Antiqua"/>
          <w:color w:val="000000"/>
        </w:rPr>
        <w:t xml:space="preserve">TMPRSS2 </w:t>
      </w:r>
      <w:r w:rsidRPr="00195561">
        <w:rPr>
          <w:rFonts w:ascii="Book Antiqua" w:eastAsia="Book Antiqua" w:hAnsi="Book Antiqua" w:cs="Book Antiqua"/>
          <w:color w:val="000000"/>
        </w:rPr>
        <w:t xml:space="preserve">expression in prostate </w:t>
      </w:r>
      <w:r w:rsidR="00D44643" w:rsidRPr="00195561">
        <w:rPr>
          <w:rFonts w:ascii="Book Antiqua" w:eastAsia="Book Antiqua" w:hAnsi="Book Antiqua" w:cs="Book Antiqua"/>
          <w:color w:val="000000"/>
        </w:rPr>
        <w:t xml:space="preserve">cancer </w:t>
      </w:r>
      <w:r w:rsidRPr="00195561">
        <w:rPr>
          <w:rFonts w:ascii="Book Antiqua" w:eastAsia="Book Antiqua" w:hAnsi="Book Antiqua" w:cs="Book Antiqua"/>
          <w:color w:val="000000"/>
        </w:rPr>
        <w:t>cells</w:t>
      </w:r>
      <w:r w:rsidR="00395202" w:rsidRPr="00195561">
        <w:rPr>
          <w:rFonts w:ascii="Book Antiqua" w:eastAsia="Book Antiqua" w:hAnsi="Book Antiqua" w:cs="Book Antiqua"/>
          <w:color w:val="000000"/>
          <w:vertAlign w:val="superscript"/>
        </w:rPr>
        <w:t>[</w:t>
      </w:r>
      <w:r w:rsidRPr="00195561">
        <w:rPr>
          <w:rFonts w:ascii="Book Antiqua" w:eastAsia="Book Antiqua" w:hAnsi="Book Antiqua" w:cs="Book Antiqua"/>
          <w:color w:val="000000"/>
          <w:szCs w:val="30"/>
          <w:vertAlign w:val="superscript"/>
        </w:rPr>
        <w:t>31,71</w:t>
      </w:r>
      <w:r w:rsidR="00395202"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and they can also </w:t>
      </w:r>
      <w:r w:rsidR="00D44643" w:rsidRPr="00195561">
        <w:rPr>
          <w:rFonts w:ascii="Book Antiqua" w:eastAsia="Book Antiqua" w:hAnsi="Book Antiqua" w:cs="Book Antiqua"/>
          <w:color w:val="000000"/>
        </w:rPr>
        <w:t xml:space="preserve">regulate </w:t>
      </w:r>
      <w:r w:rsidRPr="00195561">
        <w:rPr>
          <w:rFonts w:ascii="Book Antiqua" w:eastAsia="Book Antiqua" w:hAnsi="Book Antiqua" w:cs="Book Antiqua"/>
          <w:color w:val="000000"/>
        </w:rPr>
        <w:t xml:space="preserve">the oncogenic </w:t>
      </w:r>
      <w:r w:rsidR="00D44643" w:rsidRPr="00195561">
        <w:rPr>
          <w:rFonts w:ascii="Book Antiqua" w:eastAsia="Book Antiqua" w:hAnsi="Book Antiqua" w:cs="Book Antiqua"/>
          <w:color w:val="000000"/>
        </w:rPr>
        <w:t xml:space="preserve">ERG </w:t>
      </w:r>
      <w:r w:rsidRPr="00195561">
        <w:rPr>
          <w:rFonts w:ascii="Book Antiqua" w:eastAsia="Book Antiqua" w:hAnsi="Book Antiqua" w:cs="Book Antiqua"/>
          <w:color w:val="000000"/>
        </w:rPr>
        <w:t xml:space="preserve">transcription factor (or, more rarely, other members of the ETS family) when the </w:t>
      </w:r>
      <w:r w:rsidRPr="00195561">
        <w:rPr>
          <w:rFonts w:ascii="Book Antiqua" w:eastAsia="Book Antiqua" w:hAnsi="Book Antiqua" w:cs="Book Antiqua"/>
          <w:i/>
          <w:iCs/>
          <w:color w:val="000000"/>
        </w:rPr>
        <w:t>TMPRSS2:ERG</w:t>
      </w:r>
      <w:r w:rsidRPr="00195561">
        <w:rPr>
          <w:rFonts w:ascii="Book Antiqua" w:eastAsia="Book Antiqua" w:hAnsi="Book Antiqua" w:cs="Book Antiqua"/>
          <w:color w:val="000000"/>
        </w:rPr>
        <w:t xml:space="preserve"> fusion gene is </w:t>
      </w:r>
      <w:r w:rsidR="00D44643" w:rsidRPr="00195561">
        <w:rPr>
          <w:rFonts w:ascii="Book Antiqua" w:eastAsia="Book Antiqua" w:hAnsi="Book Antiqua" w:cs="Book Antiqua"/>
          <w:color w:val="000000"/>
        </w:rPr>
        <w:t>formed</w:t>
      </w:r>
      <w:r w:rsidRPr="00195561">
        <w:rPr>
          <w:rFonts w:ascii="Book Antiqua" w:eastAsia="Book Antiqua" w:hAnsi="Book Antiqua" w:cs="Book Antiqua"/>
          <w:color w:val="000000"/>
        </w:rPr>
        <w:t xml:space="preserve"> </w:t>
      </w:r>
      <w:r w:rsidR="00D44643" w:rsidRPr="00195561">
        <w:rPr>
          <w:rFonts w:ascii="Book Antiqua" w:eastAsia="Book Antiqua" w:hAnsi="Book Antiqua" w:cs="Book Antiqua"/>
          <w:color w:val="000000"/>
        </w:rPr>
        <w:t xml:space="preserve">due to </w:t>
      </w:r>
      <w:r w:rsidRPr="00195561">
        <w:rPr>
          <w:rFonts w:ascii="Book Antiqua" w:eastAsia="Book Antiqua" w:hAnsi="Book Antiqua" w:cs="Book Antiqua"/>
          <w:color w:val="000000"/>
        </w:rPr>
        <w:t xml:space="preserve">somatic gene </w:t>
      </w:r>
      <w:r w:rsidR="00D44643" w:rsidRPr="00195561">
        <w:rPr>
          <w:rFonts w:ascii="Book Antiqua" w:eastAsia="Book Antiqua" w:hAnsi="Book Antiqua" w:cs="Book Antiqua"/>
          <w:color w:val="000000"/>
        </w:rPr>
        <w:t>reshuffles</w:t>
      </w:r>
      <w:r w:rsidRPr="00195561">
        <w:rPr>
          <w:rFonts w:ascii="Book Antiqua" w:eastAsia="Book Antiqua" w:hAnsi="Book Antiqua" w:cs="Book Antiqua"/>
          <w:color w:val="000000"/>
        </w:rPr>
        <w:t xml:space="preserve"> in prostate cancers</w:t>
      </w:r>
      <w:r w:rsidR="00FD5013" w:rsidRPr="00195561">
        <w:rPr>
          <w:rFonts w:ascii="Book Antiqua" w:eastAsia="Book Antiqua" w:hAnsi="Book Antiqua" w:cs="Book Antiqua"/>
          <w:color w:val="000000"/>
          <w:szCs w:val="30"/>
          <w:vertAlign w:val="superscript"/>
        </w:rPr>
        <w:t>[32]</w:t>
      </w:r>
      <w:r w:rsidRPr="00195561">
        <w:rPr>
          <w:rFonts w:ascii="Book Antiqua" w:eastAsia="Book Antiqua" w:hAnsi="Book Antiqua" w:cs="Book Antiqua"/>
          <w:color w:val="000000"/>
        </w:rPr>
        <w:t>.</w:t>
      </w:r>
    </w:p>
    <w:p w14:paraId="31D6AA23" w14:textId="49FA86C0" w:rsidR="00A77B3E" w:rsidRPr="00195561" w:rsidRDefault="00A77B3E">
      <w:pPr>
        <w:spacing w:line="360" w:lineRule="auto"/>
        <w:jc w:val="both"/>
      </w:pPr>
    </w:p>
    <w:p w14:paraId="1349CA07" w14:textId="77777777" w:rsidR="00A77B3E" w:rsidRPr="00195561" w:rsidRDefault="00E00477">
      <w:pPr>
        <w:spacing w:line="360" w:lineRule="auto"/>
        <w:jc w:val="both"/>
        <w:rPr>
          <w:i/>
          <w:iCs/>
        </w:rPr>
      </w:pPr>
      <w:r w:rsidRPr="00195561">
        <w:rPr>
          <w:rFonts w:ascii="Book Antiqua" w:eastAsia="Book Antiqua" w:hAnsi="Book Antiqua" w:cs="Book Antiqua"/>
          <w:b/>
          <w:bCs/>
          <w:i/>
          <w:iCs/>
          <w:color w:val="000000"/>
        </w:rPr>
        <w:t>Sex hormones and hormone therapy during COVID-19 pandemic</w:t>
      </w:r>
    </w:p>
    <w:p w14:paraId="25FF4C67" w14:textId="7B702BAE" w:rsidR="004C1FF8" w:rsidRPr="00195561" w:rsidRDefault="00E00477" w:rsidP="004C1FF8">
      <w:pPr>
        <w:spacing w:line="360" w:lineRule="auto"/>
        <w:jc w:val="both"/>
        <w:rPr>
          <w:rFonts w:ascii="Book Antiqua" w:eastAsia="Book Antiqua" w:hAnsi="Book Antiqua" w:cs="Book Antiqua"/>
          <w:color w:val="000000"/>
        </w:rPr>
      </w:pPr>
      <w:r w:rsidRPr="00195561">
        <w:rPr>
          <w:rFonts w:ascii="Book Antiqua" w:eastAsia="Book Antiqua" w:hAnsi="Book Antiqua" w:cs="Book Antiqua"/>
          <w:color w:val="000000"/>
        </w:rPr>
        <w:t xml:space="preserve">Sex hormones might be implicated in the age-dependent and sex-specific severity of COVID-19. Sex hormones, </w:t>
      </w:r>
      <w:r w:rsidRPr="00195561">
        <w:rPr>
          <w:rFonts w:ascii="Book Antiqua" w:eastAsia="Book Antiqua" w:hAnsi="Book Antiqua" w:cs="Book Antiqua"/>
          <w:i/>
          <w:iCs/>
          <w:color w:val="000000"/>
        </w:rPr>
        <w:t>e.g.</w:t>
      </w:r>
      <w:r w:rsidRPr="00195561">
        <w:rPr>
          <w:rFonts w:ascii="Book Antiqua" w:eastAsia="Book Antiqua" w:hAnsi="Book Antiqua" w:cs="Book Antiqua"/>
          <w:color w:val="000000"/>
        </w:rPr>
        <w:t>, testosterone and oestrogen significantly affect immune responses in both sexes</w:t>
      </w:r>
      <w:r w:rsidR="00FE66C9" w:rsidRPr="00195561">
        <w:rPr>
          <w:rFonts w:ascii="Book Antiqua" w:eastAsia="Book Antiqua" w:hAnsi="Book Antiqua" w:cs="Book Antiqua"/>
          <w:color w:val="000000"/>
          <w:vertAlign w:val="superscript"/>
        </w:rPr>
        <w:t>[</w:t>
      </w:r>
      <w:r w:rsidR="00FE66C9" w:rsidRPr="00195561">
        <w:rPr>
          <w:rFonts w:ascii="Book Antiqua" w:eastAsia="Book Antiqua" w:hAnsi="Book Antiqua" w:cs="Book Antiqua"/>
          <w:color w:val="000000"/>
          <w:szCs w:val="30"/>
          <w:vertAlign w:val="superscript"/>
        </w:rPr>
        <w:t>36,72,73]</w:t>
      </w:r>
      <w:r w:rsidRPr="00195561">
        <w:rPr>
          <w:rFonts w:ascii="Book Antiqua" w:eastAsia="Book Antiqua" w:hAnsi="Book Antiqua" w:cs="Book Antiqua"/>
          <w:color w:val="000000"/>
        </w:rPr>
        <w:t xml:space="preserve">, </w:t>
      </w:r>
      <w:r w:rsidR="00437296" w:rsidRPr="00195561">
        <w:rPr>
          <w:rFonts w:ascii="Book Antiqua" w:eastAsia="Book Antiqua" w:hAnsi="Book Antiqua" w:cs="Book Antiqua"/>
          <w:color w:val="000000"/>
        </w:rPr>
        <w:t xml:space="preserve">a part </w:t>
      </w:r>
      <w:r w:rsidRPr="00195561">
        <w:rPr>
          <w:rFonts w:ascii="Book Antiqua" w:eastAsia="Book Antiqua" w:hAnsi="Book Antiqua" w:cs="Book Antiqua"/>
          <w:color w:val="000000"/>
        </w:rPr>
        <w:t xml:space="preserve">of which are </w:t>
      </w:r>
      <w:r w:rsidR="00437296" w:rsidRPr="00195561">
        <w:rPr>
          <w:rFonts w:ascii="Book Antiqua" w:eastAsia="Book Antiqua" w:hAnsi="Book Antiqua" w:cs="Book Antiqua"/>
          <w:color w:val="000000"/>
        </w:rPr>
        <w:t>in straight</w:t>
      </w:r>
      <w:r w:rsidRPr="00195561">
        <w:rPr>
          <w:rFonts w:ascii="Book Antiqua" w:eastAsia="Book Antiqua" w:hAnsi="Book Antiqua" w:cs="Book Antiqua"/>
          <w:color w:val="000000"/>
        </w:rPr>
        <w:t xml:space="preserve"> </w:t>
      </w:r>
      <w:r w:rsidR="00437296" w:rsidRPr="00195561">
        <w:rPr>
          <w:rFonts w:ascii="Book Antiqua" w:eastAsia="Book Antiqua" w:hAnsi="Book Antiqua" w:cs="Book Antiqua"/>
          <w:color w:val="000000"/>
        </w:rPr>
        <w:t>connections</w:t>
      </w:r>
      <w:r w:rsidRPr="00195561">
        <w:rPr>
          <w:rFonts w:ascii="Book Antiqua" w:eastAsia="Book Antiqua" w:hAnsi="Book Antiqua" w:cs="Book Antiqua"/>
          <w:color w:val="000000"/>
        </w:rPr>
        <w:t xml:space="preserve"> between sex hormones and immune cells. </w:t>
      </w:r>
      <w:r w:rsidR="00987F60" w:rsidRPr="00195561">
        <w:rPr>
          <w:rFonts w:ascii="Book Antiqua" w:eastAsia="Book Antiqua" w:hAnsi="Book Antiqua" w:cs="Book Antiqua"/>
          <w:color w:val="000000"/>
        </w:rPr>
        <w:t>Increasing</w:t>
      </w:r>
      <w:r w:rsidRPr="00195561">
        <w:rPr>
          <w:rFonts w:ascii="Book Antiqua" w:eastAsia="Book Antiqua" w:hAnsi="Book Antiqua" w:cs="Book Antiqua"/>
          <w:color w:val="000000"/>
        </w:rPr>
        <w:t xml:space="preserve"> evidence </w:t>
      </w:r>
      <w:r w:rsidR="00987F60" w:rsidRPr="00195561">
        <w:rPr>
          <w:rFonts w:ascii="Book Antiqua" w:eastAsia="Book Antiqua" w:hAnsi="Book Antiqua" w:cs="Book Antiqua"/>
          <w:color w:val="000000"/>
        </w:rPr>
        <w:t>proposes</w:t>
      </w:r>
      <w:r w:rsidRPr="00195561">
        <w:rPr>
          <w:rFonts w:ascii="Book Antiqua" w:eastAsia="Book Antiqua" w:hAnsi="Book Antiqua" w:cs="Book Antiqua"/>
          <w:color w:val="000000"/>
        </w:rPr>
        <w:t xml:space="preserve"> that both sex hormones and hormone therapy </w:t>
      </w:r>
      <w:r w:rsidR="00987F60" w:rsidRPr="00195561">
        <w:rPr>
          <w:rFonts w:ascii="Book Antiqua" w:eastAsia="Book Antiqua" w:hAnsi="Book Antiqua" w:cs="Book Antiqua"/>
          <w:color w:val="000000"/>
        </w:rPr>
        <w:t xml:space="preserve">could </w:t>
      </w:r>
      <w:r w:rsidRPr="00195561">
        <w:rPr>
          <w:rFonts w:ascii="Book Antiqua" w:eastAsia="Book Antiqua" w:hAnsi="Book Antiqua" w:cs="Book Antiqua"/>
          <w:color w:val="000000"/>
        </w:rPr>
        <w:t xml:space="preserve">be </w:t>
      </w:r>
      <w:r w:rsidR="00987F60" w:rsidRPr="00195561">
        <w:rPr>
          <w:rFonts w:ascii="Book Antiqua" w:eastAsia="Book Antiqua" w:hAnsi="Book Antiqua" w:cs="Book Antiqua"/>
          <w:color w:val="000000"/>
        </w:rPr>
        <w:t>beneficial</w:t>
      </w:r>
      <w:r w:rsidRPr="00195561">
        <w:rPr>
          <w:rFonts w:ascii="Book Antiqua" w:eastAsia="Book Antiqua" w:hAnsi="Book Antiqua" w:cs="Book Antiqua"/>
          <w:color w:val="000000"/>
        </w:rPr>
        <w:t xml:space="preserve"> in COVID-19 </w:t>
      </w:r>
      <w:r w:rsidR="00987F60" w:rsidRPr="00195561">
        <w:rPr>
          <w:rFonts w:ascii="Book Antiqua" w:eastAsia="Book Antiqua" w:hAnsi="Book Antiqua" w:cs="Book Antiqua"/>
          <w:color w:val="000000"/>
        </w:rPr>
        <w:t xml:space="preserve">treatment </w:t>
      </w:r>
      <w:r w:rsidRPr="00195561">
        <w:rPr>
          <w:rFonts w:ascii="Book Antiqua" w:eastAsia="Book Antiqua" w:hAnsi="Book Antiqua" w:cs="Book Antiqua"/>
          <w:color w:val="000000"/>
        </w:rPr>
        <w:t xml:space="preserve">through direct </w:t>
      </w:r>
      <w:r w:rsidR="00987F60" w:rsidRPr="00195561">
        <w:rPr>
          <w:rFonts w:ascii="Book Antiqua" w:eastAsia="Book Antiqua" w:hAnsi="Book Antiqua" w:cs="Book Antiqua"/>
          <w:color w:val="000000"/>
        </w:rPr>
        <w:t xml:space="preserve">modulation of </w:t>
      </w:r>
      <w:r w:rsidRPr="00195561">
        <w:rPr>
          <w:rFonts w:ascii="Book Antiqua" w:eastAsia="Book Antiqua" w:hAnsi="Book Antiqua" w:cs="Book Antiqua"/>
          <w:color w:val="000000"/>
        </w:rPr>
        <w:t xml:space="preserve">antiviral activity or immune </w:t>
      </w:r>
      <w:r w:rsidR="00987F60" w:rsidRPr="00195561">
        <w:rPr>
          <w:rFonts w:ascii="Book Antiqua" w:eastAsia="Book Antiqua" w:hAnsi="Book Antiqua" w:cs="Book Antiqua"/>
          <w:color w:val="000000"/>
        </w:rPr>
        <w:t>regulation</w:t>
      </w:r>
      <w:r w:rsidR="00FE66C9" w:rsidRPr="00195561">
        <w:rPr>
          <w:rFonts w:ascii="Book Antiqua" w:eastAsia="Book Antiqua" w:hAnsi="Book Antiqua" w:cs="Book Antiqua"/>
          <w:color w:val="000000"/>
          <w:szCs w:val="30"/>
          <w:vertAlign w:val="superscript"/>
        </w:rPr>
        <w:t>[32]</w:t>
      </w:r>
      <w:r w:rsidRPr="00195561">
        <w:rPr>
          <w:rFonts w:ascii="Book Antiqua" w:eastAsia="Book Antiqua" w:hAnsi="Book Antiqua" w:cs="Book Antiqua"/>
          <w:color w:val="000000"/>
        </w:rPr>
        <w:t xml:space="preserve">. Several studies suggest that both high and </w:t>
      </w:r>
      <w:r w:rsidRPr="00195561">
        <w:rPr>
          <w:rFonts w:ascii="Book Antiqua" w:eastAsia="Book Antiqua" w:hAnsi="Book Antiqua" w:cs="Book Antiqua"/>
          <w:color w:val="000000"/>
        </w:rPr>
        <w:lastRenderedPageBreak/>
        <w:t>low testosterone levels can favour severe COVID-19</w:t>
      </w:r>
      <w:r w:rsidR="00FE66C9" w:rsidRPr="00195561">
        <w:rPr>
          <w:rFonts w:ascii="Book Antiqua" w:eastAsia="Book Antiqua" w:hAnsi="Book Antiqua" w:cs="Book Antiqua"/>
          <w:color w:val="000000"/>
          <w:vertAlign w:val="superscript"/>
        </w:rPr>
        <w:t>[</w:t>
      </w:r>
      <w:r w:rsidR="00FE66C9" w:rsidRPr="00195561">
        <w:rPr>
          <w:rFonts w:ascii="Book Antiqua" w:eastAsia="Book Antiqua" w:hAnsi="Book Antiqua" w:cs="Book Antiqua"/>
          <w:color w:val="000000"/>
          <w:szCs w:val="30"/>
          <w:vertAlign w:val="superscript"/>
        </w:rPr>
        <w:t>32,74]</w:t>
      </w:r>
      <w:r w:rsidRPr="00195561">
        <w:rPr>
          <w:rFonts w:ascii="Book Antiqua" w:eastAsia="Book Antiqua" w:hAnsi="Book Antiqua" w:cs="Book Antiqua"/>
          <w:color w:val="000000"/>
        </w:rPr>
        <w:t xml:space="preserve">. For example, high testosterone levels upregulate TMPRSS2, facilitating the entry of SARS-CoV-2 into host cells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ACE2</w:t>
      </w:r>
      <w:r w:rsidR="006E2D9D" w:rsidRPr="00195561">
        <w:rPr>
          <w:rFonts w:ascii="Book Antiqua" w:eastAsia="Book Antiqua" w:hAnsi="Book Antiqua" w:cs="Book Antiqua"/>
          <w:color w:val="000000"/>
        </w:rPr>
        <w:t xml:space="preserve"> (Figure 5)</w:t>
      </w:r>
      <w:r w:rsidRPr="00195561">
        <w:rPr>
          <w:rFonts w:ascii="Book Antiqua" w:eastAsia="Book Antiqua" w:hAnsi="Book Antiqua" w:cs="Book Antiqua"/>
          <w:color w:val="000000"/>
        </w:rPr>
        <w:t>. A recent analysis supports the hypothesis that androgen-deprivation therapy (ADT) might protect men from SARS-CoV-2 infection</w:t>
      </w:r>
      <w:r w:rsidR="00B63767" w:rsidRPr="00195561">
        <w:rPr>
          <w:rFonts w:ascii="Book Antiqua" w:eastAsia="Book Antiqua" w:hAnsi="Book Antiqua" w:cs="Book Antiqua"/>
          <w:color w:val="000000"/>
          <w:vertAlign w:val="superscript"/>
        </w:rPr>
        <w:t>[</w:t>
      </w:r>
      <w:r w:rsidR="00B63767" w:rsidRPr="00195561">
        <w:rPr>
          <w:rFonts w:ascii="Book Antiqua" w:eastAsia="Book Antiqua" w:hAnsi="Book Antiqua" w:cs="Book Antiqua"/>
          <w:color w:val="000000"/>
          <w:szCs w:val="30"/>
          <w:vertAlign w:val="superscript"/>
        </w:rPr>
        <w:t>32,75]</w:t>
      </w:r>
      <w:r w:rsidRPr="00195561">
        <w:rPr>
          <w:rFonts w:ascii="Book Antiqua" w:eastAsia="Book Antiqua" w:hAnsi="Book Antiqua" w:cs="Book Antiqua"/>
          <w:color w:val="000000"/>
        </w:rPr>
        <w:t xml:space="preserve">. An epidemiological data also </w:t>
      </w:r>
      <w:r w:rsidR="00564112" w:rsidRPr="00195561">
        <w:rPr>
          <w:rFonts w:ascii="Book Antiqua" w:eastAsia="Book Antiqua" w:hAnsi="Book Antiqua" w:cs="Book Antiqua"/>
          <w:color w:val="000000"/>
        </w:rPr>
        <w:t>provision</w:t>
      </w:r>
      <w:r w:rsidRPr="00195561">
        <w:rPr>
          <w:rFonts w:ascii="Book Antiqua" w:eastAsia="Book Antiqua" w:hAnsi="Book Antiqua" w:cs="Book Antiqua"/>
          <w:color w:val="000000"/>
        </w:rPr>
        <w:t xml:space="preserve"> that ADT </w:t>
      </w:r>
      <w:r w:rsidR="00020281" w:rsidRPr="00195561">
        <w:rPr>
          <w:rFonts w:ascii="Book Antiqua" w:eastAsia="Book Antiqua" w:hAnsi="Book Antiqua" w:cs="Book Antiqua"/>
          <w:color w:val="000000"/>
        </w:rPr>
        <w:t xml:space="preserve">provide </w:t>
      </w:r>
      <w:r w:rsidRPr="00195561">
        <w:rPr>
          <w:rFonts w:ascii="Book Antiqua" w:eastAsia="Book Antiqua" w:hAnsi="Book Antiqua" w:cs="Book Antiqua"/>
          <w:color w:val="000000"/>
        </w:rPr>
        <w:t xml:space="preserve">a </w:t>
      </w:r>
      <w:r w:rsidR="00020281" w:rsidRPr="00195561">
        <w:rPr>
          <w:rFonts w:ascii="Book Antiqua" w:eastAsia="Book Antiqua" w:hAnsi="Book Antiqua" w:cs="Book Antiqua"/>
          <w:color w:val="000000"/>
        </w:rPr>
        <w:t>defensive</w:t>
      </w:r>
      <w:r w:rsidRPr="00195561">
        <w:rPr>
          <w:rFonts w:ascii="Book Antiqua" w:eastAsia="Book Antiqua" w:hAnsi="Book Antiqua" w:cs="Book Antiqua"/>
          <w:color w:val="000000"/>
        </w:rPr>
        <w:t xml:space="preserve"> role in COVID-19 patients with prostate cancer. A m</w:t>
      </w:r>
      <w:r w:rsidR="00020281" w:rsidRPr="00195561">
        <w:rPr>
          <w:rFonts w:ascii="Book Antiqua" w:eastAsia="Book Antiqua" w:hAnsi="Book Antiqua" w:cs="Book Antiqua"/>
          <w:color w:val="000000"/>
        </w:rPr>
        <w:t>ode of clarification</w:t>
      </w:r>
      <w:r w:rsidRPr="00195561">
        <w:rPr>
          <w:rFonts w:ascii="Book Antiqua" w:eastAsia="Book Antiqua" w:hAnsi="Book Antiqua" w:cs="Book Antiqua"/>
          <w:color w:val="000000"/>
        </w:rPr>
        <w:t xml:space="preserve"> for this </w:t>
      </w:r>
      <w:r w:rsidR="00020281" w:rsidRPr="00195561">
        <w:rPr>
          <w:rFonts w:ascii="Book Antiqua" w:eastAsia="Book Antiqua" w:hAnsi="Book Antiqua" w:cs="Book Antiqua"/>
          <w:color w:val="000000"/>
        </w:rPr>
        <w:t>concept</w:t>
      </w:r>
      <w:r w:rsidRPr="00195561">
        <w:rPr>
          <w:rFonts w:ascii="Book Antiqua" w:eastAsia="Book Antiqua" w:hAnsi="Book Antiqua" w:cs="Book Antiqua"/>
          <w:color w:val="000000"/>
        </w:rPr>
        <w:t xml:space="preserve"> is </w:t>
      </w:r>
      <w:r w:rsidR="00020281" w:rsidRPr="00195561">
        <w:rPr>
          <w:rFonts w:ascii="Book Antiqua" w:eastAsia="Book Antiqua" w:hAnsi="Book Antiqua" w:cs="Book Antiqua"/>
          <w:color w:val="000000"/>
        </w:rPr>
        <w:t>connected</w:t>
      </w:r>
      <w:r w:rsidRPr="00195561">
        <w:rPr>
          <w:rFonts w:ascii="Book Antiqua" w:eastAsia="Book Antiqua" w:hAnsi="Book Antiqua" w:cs="Book Antiqua"/>
          <w:color w:val="000000"/>
        </w:rPr>
        <w:t xml:space="preserve"> to the viral entry </w:t>
      </w:r>
      <w:r w:rsidR="00020281" w:rsidRPr="00195561">
        <w:rPr>
          <w:rFonts w:ascii="Book Antiqua" w:eastAsia="Book Antiqua" w:hAnsi="Book Antiqua" w:cs="Book Antiqua"/>
          <w:color w:val="000000"/>
        </w:rPr>
        <w:t>facilitated</w:t>
      </w:r>
      <w:r w:rsidRPr="00195561">
        <w:rPr>
          <w:rFonts w:ascii="Book Antiqua" w:eastAsia="Book Antiqua" w:hAnsi="Book Antiqua" w:cs="Book Antiqua"/>
          <w:color w:val="000000"/>
        </w:rPr>
        <w:t xml:space="preserve"> by TMPRSS2</w:t>
      </w:r>
      <w:r w:rsidR="00FE66C9" w:rsidRPr="00195561">
        <w:rPr>
          <w:rFonts w:ascii="Book Antiqua" w:eastAsia="Book Antiqua" w:hAnsi="Book Antiqua" w:cs="Book Antiqua"/>
          <w:color w:val="000000"/>
          <w:vertAlign w:val="superscript"/>
        </w:rPr>
        <w:t>[</w:t>
      </w:r>
      <w:r w:rsidR="00FE66C9" w:rsidRPr="00195561">
        <w:rPr>
          <w:rFonts w:ascii="Book Antiqua" w:eastAsia="Book Antiqua" w:hAnsi="Book Antiqua" w:cs="Book Antiqua"/>
          <w:color w:val="000000"/>
          <w:szCs w:val="30"/>
          <w:vertAlign w:val="superscript"/>
        </w:rPr>
        <w:t>32,75]</w:t>
      </w:r>
      <w:r w:rsidRPr="00195561">
        <w:rPr>
          <w:rFonts w:ascii="Book Antiqua" w:eastAsia="Book Antiqua" w:hAnsi="Book Antiqua" w:cs="Book Antiqua"/>
          <w:color w:val="000000"/>
        </w:rPr>
        <w:t xml:space="preserve">. </w:t>
      </w:r>
      <w:r w:rsidR="00020281" w:rsidRPr="00195561">
        <w:rPr>
          <w:rFonts w:ascii="Book Antiqua" w:eastAsia="Book Antiqua" w:hAnsi="Book Antiqua" w:cs="Book Antiqua"/>
          <w:color w:val="000000"/>
        </w:rPr>
        <w:t>Furthermore</w:t>
      </w:r>
      <w:r w:rsidRPr="00195561">
        <w:rPr>
          <w:rFonts w:ascii="Book Antiqua" w:eastAsia="Book Antiqua" w:hAnsi="Book Antiqua" w:cs="Book Antiqua"/>
          <w:color w:val="000000"/>
        </w:rPr>
        <w:t xml:space="preserve">, </w:t>
      </w:r>
      <w:r w:rsidR="00020281" w:rsidRPr="00195561">
        <w:rPr>
          <w:rFonts w:ascii="Book Antiqua" w:eastAsia="Book Antiqua" w:hAnsi="Book Antiqua" w:cs="Book Antiqua"/>
          <w:color w:val="000000"/>
        </w:rPr>
        <w:t xml:space="preserve">upregulated </w:t>
      </w:r>
      <w:r w:rsidRPr="00195561">
        <w:rPr>
          <w:rFonts w:ascii="Book Antiqua" w:eastAsia="Book Antiqua" w:hAnsi="Book Antiqua" w:cs="Book Antiqua"/>
          <w:color w:val="000000"/>
        </w:rPr>
        <w:t xml:space="preserve">testosterone </w:t>
      </w:r>
      <w:r w:rsidR="00020281" w:rsidRPr="00195561">
        <w:rPr>
          <w:rFonts w:ascii="Book Antiqua" w:eastAsia="Book Antiqua" w:hAnsi="Book Antiqua" w:cs="Book Antiqua"/>
          <w:color w:val="000000"/>
        </w:rPr>
        <w:t xml:space="preserve">expressions </w:t>
      </w:r>
      <w:r w:rsidRPr="00195561">
        <w:rPr>
          <w:rFonts w:ascii="Book Antiqua" w:eastAsia="Book Antiqua" w:hAnsi="Book Antiqua" w:cs="Book Antiqua"/>
          <w:color w:val="000000"/>
        </w:rPr>
        <w:t xml:space="preserve">can also </w:t>
      </w:r>
      <w:r w:rsidR="00020281" w:rsidRPr="00195561">
        <w:rPr>
          <w:rFonts w:ascii="Book Antiqua" w:eastAsia="Book Antiqua" w:hAnsi="Book Antiqua" w:cs="Book Antiqua"/>
          <w:color w:val="000000"/>
        </w:rPr>
        <w:t xml:space="preserve">impart </w:t>
      </w:r>
      <w:r w:rsidRPr="00195561">
        <w:rPr>
          <w:rFonts w:ascii="Book Antiqua" w:eastAsia="Book Antiqua" w:hAnsi="Book Antiqua" w:cs="Book Antiqua"/>
          <w:color w:val="000000"/>
        </w:rPr>
        <w:t xml:space="preserve">to the </w:t>
      </w:r>
      <w:r w:rsidR="00020281" w:rsidRPr="00195561">
        <w:rPr>
          <w:rFonts w:ascii="Book Antiqua" w:eastAsia="Book Antiqua" w:hAnsi="Book Antiqua" w:cs="Book Antiqua"/>
          <w:color w:val="000000"/>
        </w:rPr>
        <w:t>progress</w:t>
      </w:r>
      <w:r w:rsidRPr="00195561">
        <w:rPr>
          <w:rFonts w:ascii="Book Antiqua" w:eastAsia="Book Antiqua" w:hAnsi="Book Antiqua" w:cs="Book Antiqua"/>
          <w:color w:val="000000"/>
        </w:rPr>
        <w:t xml:space="preserve"> of microthrombi and venous thromboembolism, which are </w:t>
      </w:r>
      <w:r w:rsidR="00020281" w:rsidRPr="00195561">
        <w:rPr>
          <w:rFonts w:ascii="Book Antiqua" w:eastAsia="Book Antiqua" w:hAnsi="Book Antiqua" w:cs="Book Antiqua"/>
          <w:color w:val="000000"/>
        </w:rPr>
        <w:t xml:space="preserve">signs </w:t>
      </w:r>
      <w:r w:rsidRPr="00195561">
        <w:rPr>
          <w:rFonts w:ascii="Book Antiqua" w:eastAsia="Book Antiqua" w:hAnsi="Book Antiqua" w:cs="Book Antiqua"/>
          <w:color w:val="000000"/>
        </w:rPr>
        <w:t xml:space="preserve">of </w:t>
      </w:r>
      <w:r w:rsidR="00020281" w:rsidRPr="00195561">
        <w:rPr>
          <w:rFonts w:ascii="Book Antiqua" w:eastAsia="Book Antiqua" w:hAnsi="Book Antiqua" w:cs="Book Antiqua"/>
          <w:color w:val="000000"/>
        </w:rPr>
        <w:t xml:space="preserve">severe COVID-19 </w:t>
      </w:r>
      <w:r w:rsidRPr="00195561">
        <w:rPr>
          <w:rFonts w:ascii="Book Antiqua" w:eastAsia="Book Antiqua" w:hAnsi="Book Antiqua" w:cs="Book Antiqua"/>
          <w:color w:val="000000"/>
        </w:rPr>
        <w:t>patients</w:t>
      </w:r>
      <w:r w:rsidR="00FE66C9" w:rsidRPr="00195561">
        <w:rPr>
          <w:rFonts w:ascii="Book Antiqua" w:eastAsia="Book Antiqua" w:hAnsi="Book Antiqua" w:cs="Book Antiqua"/>
          <w:color w:val="000000"/>
          <w:vertAlign w:val="superscript"/>
        </w:rPr>
        <w:t>[</w:t>
      </w:r>
      <w:r w:rsidR="00FE66C9" w:rsidRPr="00195561">
        <w:rPr>
          <w:rFonts w:ascii="Book Antiqua" w:eastAsia="Book Antiqua" w:hAnsi="Book Antiqua" w:cs="Book Antiqua"/>
          <w:color w:val="000000"/>
          <w:szCs w:val="30"/>
          <w:vertAlign w:val="superscript"/>
        </w:rPr>
        <w:t>76]</w:t>
      </w:r>
      <w:r w:rsidRPr="00195561">
        <w:rPr>
          <w:rFonts w:ascii="Book Antiqua" w:eastAsia="Book Antiqua" w:hAnsi="Book Antiqua" w:cs="Book Antiqua"/>
          <w:color w:val="000000"/>
        </w:rPr>
        <w:t xml:space="preserve">. In addition, the 5α-reductase (a well-known converting enzyme to testosterone) inhibitors (dutasteride) can be </w:t>
      </w:r>
      <w:r w:rsidR="00B20FFE" w:rsidRPr="00195561">
        <w:rPr>
          <w:rFonts w:ascii="Book Antiqua" w:eastAsia="Book Antiqua" w:hAnsi="Book Antiqua" w:cs="Book Antiqua"/>
          <w:color w:val="000000"/>
        </w:rPr>
        <w:t xml:space="preserve">applicable </w:t>
      </w:r>
      <w:r w:rsidRPr="00195561">
        <w:rPr>
          <w:rFonts w:ascii="Book Antiqua" w:eastAsia="Book Antiqua" w:hAnsi="Book Antiqua" w:cs="Book Antiqua"/>
          <w:color w:val="000000"/>
        </w:rPr>
        <w:t xml:space="preserve">in COVID-19, by </w:t>
      </w:r>
      <w:r w:rsidR="00B20FFE" w:rsidRPr="00195561">
        <w:rPr>
          <w:rFonts w:ascii="Book Antiqua" w:eastAsia="Book Antiqua" w:hAnsi="Book Antiqua" w:cs="Book Antiqua"/>
          <w:color w:val="000000"/>
        </w:rPr>
        <w:t xml:space="preserve">suppressing </w:t>
      </w:r>
      <w:r w:rsidRPr="00195561">
        <w:rPr>
          <w:rFonts w:ascii="Book Antiqua" w:eastAsia="Book Antiqua" w:hAnsi="Book Antiqua" w:cs="Book Antiqua"/>
          <w:color w:val="000000"/>
        </w:rPr>
        <w:t xml:space="preserve">the ACE2 </w:t>
      </w:r>
      <w:r w:rsidR="00B20FFE" w:rsidRPr="00195561">
        <w:rPr>
          <w:rFonts w:ascii="Book Antiqua" w:eastAsia="Book Antiqua" w:hAnsi="Book Antiqua" w:cs="Book Antiqua"/>
          <w:color w:val="000000"/>
        </w:rPr>
        <w:t xml:space="preserve">expressions </w:t>
      </w:r>
      <w:r w:rsidRPr="00195561">
        <w:rPr>
          <w:rFonts w:ascii="Book Antiqua" w:eastAsia="Book Antiqua" w:hAnsi="Book Antiqua" w:cs="Book Antiqua"/>
          <w:color w:val="000000"/>
        </w:rPr>
        <w:t>and the internalization of the spike receptor</w:t>
      </w:r>
      <w:r w:rsidR="001A3840" w:rsidRPr="00195561">
        <w:rPr>
          <w:rFonts w:ascii="Book Antiqua" w:eastAsia="Book Antiqua" w:hAnsi="Book Antiqua" w:cs="Book Antiqua"/>
          <w:color w:val="000000"/>
          <w:szCs w:val="30"/>
          <w:vertAlign w:val="superscript"/>
        </w:rPr>
        <w:t>[32]</w:t>
      </w:r>
      <w:r w:rsidRPr="00195561">
        <w:rPr>
          <w:rFonts w:ascii="Book Antiqua" w:eastAsia="Book Antiqua" w:hAnsi="Book Antiqua" w:cs="Book Antiqua"/>
          <w:color w:val="000000"/>
        </w:rPr>
        <w:t xml:space="preserve">. </w:t>
      </w:r>
      <w:r w:rsidR="0004624A" w:rsidRPr="00195561">
        <w:rPr>
          <w:rFonts w:ascii="Book Antiqua" w:eastAsia="Book Antiqua" w:hAnsi="Book Antiqua" w:cs="Book Antiqua"/>
          <w:color w:val="000000"/>
        </w:rPr>
        <w:t>Contrarywise</w:t>
      </w:r>
      <w:r w:rsidRPr="00195561">
        <w:rPr>
          <w:rFonts w:ascii="Book Antiqua" w:eastAsia="Book Antiqua" w:hAnsi="Book Antiqua" w:cs="Book Antiqua"/>
          <w:color w:val="000000"/>
        </w:rPr>
        <w:t xml:space="preserve">, other studies </w:t>
      </w:r>
      <w:r w:rsidR="0004624A" w:rsidRPr="00195561">
        <w:rPr>
          <w:rFonts w:ascii="Book Antiqua" w:eastAsia="Book Antiqua" w:hAnsi="Book Antiqua" w:cs="Book Antiqua"/>
          <w:color w:val="000000"/>
        </w:rPr>
        <w:t>propose</w:t>
      </w:r>
      <w:r w:rsidRPr="00195561">
        <w:rPr>
          <w:rFonts w:ascii="Book Antiqua" w:eastAsia="Book Antiqua" w:hAnsi="Book Antiqua" w:cs="Book Antiqua"/>
          <w:color w:val="000000"/>
        </w:rPr>
        <w:t xml:space="preserve"> that the immune </w:t>
      </w:r>
      <w:r w:rsidR="00A36CB6" w:rsidRPr="00195561">
        <w:rPr>
          <w:rFonts w:ascii="Book Antiqua" w:eastAsia="Book Antiqua" w:hAnsi="Book Antiqua" w:cs="Book Antiqua"/>
          <w:color w:val="000000"/>
        </w:rPr>
        <w:t>modifying</w:t>
      </w:r>
      <w:r w:rsidRPr="00195561">
        <w:rPr>
          <w:rFonts w:ascii="Book Antiqua" w:eastAsia="Book Antiqua" w:hAnsi="Book Antiqua" w:cs="Book Antiqua"/>
          <w:color w:val="000000"/>
        </w:rPr>
        <w:t xml:space="preserve"> properties of androgens can </w:t>
      </w:r>
      <w:r w:rsidR="00A36CB6" w:rsidRPr="00195561">
        <w:rPr>
          <w:rFonts w:ascii="Book Antiqua" w:eastAsia="Book Antiqua" w:hAnsi="Book Antiqua" w:cs="Book Antiqua"/>
          <w:color w:val="000000"/>
        </w:rPr>
        <w:t>defend</w:t>
      </w:r>
      <w:r w:rsidRPr="00195561">
        <w:rPr>
          <w:rFonts w:ascii="Book Antiqua" w:eastAsia="Book Antiqua" w:hAnsi="Book Antiqua" w:cs="Book Antiqua"/>
          <w:color w:val="000000"/>
        </w:rPr>
        <w:t xml:space="preserve"> from the</w:t>
      </w:r>
      <w:r w:rsidR="00A36CB6" w:rsidRPr="00195561">
        <w:rPr>
          <w:rFonts w:ascii="Book Antiqua" w:eastAsia="Book Antiqua" w:hAnsi="Book Antiqua" w:cs="Book Antiqua"/>
          <w:color w:val="000000"/>
        </w:rPr>
        <w:t xml:space="preserve"> non</w:t>
      </w:r>
      <w:r w:rsidR="00C061ED">
        <w:rPr>
          <w:rFonts w:ascii="Book Antiqua" w:eastAsia="Book Antiqua" w:hAnsi="Book Antiqua" w:cs="Book Antiqua"/>
          <w:color w:val="000000"/>
        </w:rPr>
        <w:t>-</w:t>
      </w:r>
      <w:r w:rsidR="00A36CB6" w:rsidRPr="00195561">
        <w:rPr>
          <w:rFonts w:ascii="Book Antiqua" w:eastAsia="Book Antiqua" w:hAnsi="Book Antiqua" w:cs="Book Antiqua"/>
          <w:color w:val="000000"/>
        </w:rPr>
        <w:t>satisfactory</w:t>
      </w:r>
      <w:r w:rsidRPr="00195561">
        <w:rPr>
          <w:rFonts w:ascii="Book Antiqua" w:eastAsia="Book Antiqua" w:hAnsi="Book Antiqua" w:cs="Book Antiqua"/>
          <w:color w:val="000000"/>
        </w:rPr>
        <w:t xml:space="preserve"> cytokine storm of COVID-19. Preclinical data also </w:t>
      </w:r>
      <w:r w:rsidR="00D33048" w:rsidRPr="00195561">
        <w:rPr>
          <w:rFonts w:ascii="Book Antiqua" w:eastAsia="Book Antiqua" w:hAnsi="Book Antiqua" w:cs="Book Antiqua"/>
          <w:color w:val="000000"/>
        </w:rPr>
        <w:t>recommend</w:t>
      </w:r>
      <w:r w:rsidRPr="00195561">
        <w:rPr>
          <w:rFonts w:ascii="Book Antiqua" w:eastAsia="Book Antiqua" w:hAnsi="Book Antiqua" w:cs="Book Antiqua"/>
          <w:color w:val="000000"/>
        </w:rPr>
        <w:t xml:space="preserve"> that camostat mesylate, which </w:t>
      </w:r>
      <w:r w:rsidR="00D33048" w:rsidRPr="00195561">
        <w:rPr>
          <w:rFonts w:ascii="Book Antiqua" w:eastAsia="Book Antiqua" w:hAnsi="Book Antiqua" w:cs="Book Antiqua"/>
          <w:color w:val="000000"/>
        </w:rPr>
        <w:t>hinders</w:t>
      </w:r>
      <w:r w:rsidRPr="00195561">
        <w:rPr>
          <w:rFonts w:ascii="Book Antiqua" w:eastAsia="Book Antiqua" w:hAnsi="Book Antiqua" w:cs="Book Antiqua"/>
          <w:color w:val="000000"/>
        </w:rPr>
        <w:t xml:space="preserve"> the protease </w:t>
      </w:r>
      <w:r w:rsidR="00D33048" w:rsidRPr="00195561">
        <w:rPr>
          <w:rFonts w:ascii="Book Antiqua" w:eastAsia="Book Antiqua" w:hAnsi="Book Antiqua" w:cs="Book Antiqua"/>
          <w:color w:val="000000"/>
        </w:rPr>
        <w:t>action</w:t>
      </w:r>
      <w:r w:rsidRPr="00195561">
        <w:rPr>
          <w:rFonts w:ascii="Book Antiqua" w:eastAsia="Book Antiqua" w:hAnsi="Book Antiqua" w:cs="Book Antiqua"/>
          <w:color w:val="000000"/>
        </w:rPr>
        <w:t xml:space="preserve"> of TMPRSS2, is able to </w:t>
      </w:r>
      <w:r w:rsidR="00D33048" w:rsidRPr="00195561">
        <w:rPr>
          <w:rFonts w:ascii="Book Antiqua" w:eastAsia="Book Antiqua" w:hAnsi="Book Antiqua" w:cs="Book Antiqua"/>
          <w:color w:val="000000"/>
        </w:rPr>
        <w:t xml:space="preserve">hinder </w:t>
      </w:r>
      <w:r w:rsidRPr="00195561">
        <w:rPr>
          <w:rFonts w:ascii="Book Antiqua" w:eastAsia="Book Antiqua" w:hAnsi="Book Antiqua" w:cs="Book Antiqua"/>
          <w:color w:val="000000"/>
        </w:rPr>
        <w:t>the entry of SARS-CoV-2 in lung epithelial cells</w:t>
      </w:r>
      <w:r w:rsidR="001A3840" w:rsidRPr="00195561">
        <w:rPr>
          <w:rFonts w:ascii="Book Antiqua" w:eastAsia="Book Antiqua" w:hAnsi="Book Antiqua" w:cs="Book Antiqua"/>
          <w:color w:val="000000"/>
          <w:szCs w:val="30"/>
          <w:vertAlign w:val="superscript"/>
        </w:rPr>
        <w:t>[50]</w:t>
      </w:r>
      <w:r w:rsidRPr="00195561">
        <w:rPr>
          <w:rFonts w:ascii="Book Antiqua" w:eastAsia="Book Antiqua" w:hAnsi="Book Antiqua" w:cs="Book Antiqua"/>
          <w:color w:val="000000"/>
        </w:rPr>
        <w:t>. Preclinical data showed that inhibitors of TMPRSS2 (such as camostat, nafamostat and bromhexine) and of 5α-reductase might be active against SARS-CoV-2</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32,50]</w:t>
      </w:r>
      <w:r w:rsidRPr="00195561">
        <w:rPr>
          <w:rFonts w:ascii="Book Antiqua" w:eastAsia="Book Antiqua" w:hAnsi="Book Antiqua" w:cs="Book Antiqua"/>
          <w:color w:val="000000"/>
        </w:rPr>
        <w:t xml:space="preserve">. Although the androgen-driven </w:t>
      </w:r>
      <w:r w:rsidR="00CC2835" w:rsidRPr="00195561">
        <w:rPr>
          <w:rFonts w:ascii="Book Antiqua" w:eastAsia="Book Antiqua" w:hAnsi="Book Antiqua" w:cs="Book Antiqua"/>
          <w:color w:val="000000"/>
        </w:rPr>
        <w:t>concept</w:t>
      </w:r>
      <w:r w:rsidRPr="00195561">
        <w:rPr>
          <w:rFonts w:ascii="Book Antiqua" w:eastAsia="Book Antiqua" w:hAnsi="Book Antiqua" w:cs="Book Antiqua"/>
          <w:color w:val="000000"/>
        </w:rPr>
        <w:t xml:space="preserve"> is </w:t>
      </w:r>
      <w:r w:rsidR="00CC2835" w:rsidRPr="00195561">
        <w:rPr>
          <w:rFonts w:ascii="Book Antiqua" w:eastAsia="Book Antiqua" w:hAnsi="Book Antiqua" w:cs="Book Antiqua"/>
          <w:color w:val="000000"/>
        </w:rPr>
        <w:t>fascinating</w:t>
      </w:r>
      <w:r w:rsidRPr="00195561">
        <w:rPr>
          <w:rFonts w:ascii="Book Antiqua" w:eastAsia="Book Antiqua" w:hAnsi="Book Antiqua" w:cs="Book Antiqua"/>
          <w:color w:val="000000"/>
        </w:rPr>
        <w:t xml:space="preserve">, it remains </w:t>
      </w:r>
      <w:r w:rsidR="00CC2835" w:rsidRPr="00195561">
        <w:rPr>
          <w:rFonts w:ascii="Book Antiqua" w:eastAsia="Book Antiqua" w:hAnsi="Book Antiqua" w:cs="Book Antiqua"/>
          <w:color w:val="000000"/>
        </w:rPr>
        <w:t xml:space="preserve">obscure </w:t>
      </w:r>
      <w:r w:rsidRPr="00195561">
        <w:rPr>
          <w:rFonts w:ascii="Book Antiqua" w:eastAsia="Book Antiqua" w:hAnsi="Book Antiqua" w:cs="Book Antiqua"/>
          <w:color w:val="000000"/>
        </w:rPr>
        <w:t xml:space="preserve">why younger </w:t>
      </w:r>
      <w:r w:rsidR="00CC2835" w:rsidRPr="00195561">
        <w:rPr>
          <w:rFonts w:ascii="Book Antiqua" w:eastAsia="Book Antiqua" w:hAnsi="Book Antiqua" w:cs="Book Antiqua"/>
          <w:color w:val="000000"/>
        </w:rPr>
        <w:t xml:space="preserve">males </w:t>
      </w:r>
      <w:r w:rsidRPr="00195561">
        <w:rPr>
          <w:rFonts w:ascii="Book Antiqua" w:eastAsia="Book Antiqua" w:hAnsi="Book Antiqua" w:cs="Book Antiqua"/>
          <w:color w:val="000000"/>
        </w:rPr>
        <w:t xml:space="preserve">with COVID-19, who have </w:t>
      </w:r>
      <w:r w:rsidR="00CC2835" w:rsidRPr="00195561">
        <w:rPr>
          <w:rFonts w:ascii="Book Antiqua" w:eastAsia="Book Antiqua" w:hAnsi="Book Antiqua" w:cs="Book Antiqua"/>
          <w:color w:val="000000"/>
        </w:rPr>
        <w:t xml:space="preserve">greater </w:t>
      </w:r>
      <w:r w:rsidRPr="00195561">
        <w:rPr>
          <w:rFonts w:ascii="Book Antiqua" w:eastAsia="Book Antiqua" w:hAnsi="Book Antiqua" w:cs="Book Antiqua"/>
          <w:color w:val="000000"/>
        </w:rPr>
        <w:t xml:space="preserve">testosterone levels </w:t>
      </w:r>
      <w:r w:rsidR="00CC2835" w:rsidRPr="00195561">
        <w:rPr>
          <w:rFonts w:ascii="Book Antiqua" w:eastAsia="Book Antiqua" w:hAnsi="Book Antiqua" w:cs="Book Antiqua"/>
          <w:color w:val="000000"/>
        </w:rPr>
        <w:t>in comparison to adult</w:t>
      </w:r>
      <w:r w:rsidRPr="00195561">
        <w:rPr>
          <w:rFonts w:ascii="Book Antiqua" w:eastAsia="Book Antiqua" w:hAnsi="Book Antiqua" w:cs="Book Antiqua"/>
          <w:color w:val="000000"/>
        </w:rPr>
        <w:t xml:space="preserve"> </w:t>
      </w:r>
      <w:r w:rsidR="00CC2835" w:rsidRPr="00195561">
        <w:rPr>
          <w:rFonts w:ascii="Book Antiqua" w:eastAsia="Book Antiqua" w:hAnsi="Book Antiqua" w:cs="Book Antiqua"/>
          <w:color w:val="000000"/>
        </w:rPr>
        <w:t>males,</w:t>
      </w:r>
      <w:r w:rsidRPr="00195561">
        <w:rPr>
          <w:rFonts w:ascii="Book Antiqua" w:eastAsia="Book Antiqua" w:hAnsi="Book Antiqua" w:cs="Book Antiqua"/>
          <w:color w:val="000000"/>
        </w:rPr>
        <w:t xml:space="preserve"> </w:t>
      </w:r>
      <w:r w:rsidR="00CC2835" w:rsidRPr="00195561">
        <w:rPr>
          <w:rFonts w:ascii="Book Antiqua" w:eastAsia="Book Antiqua" w:hAnsi="Book Antiqua" w:cs="Book Antiqua"/>
          <w:color w:val="000000"/>
        </w:rPr>
        <w:t>display</w:t>
      </w:r>
      <w:r w:rsidRPr="00195561">
        <w:rPr>
          <w:rFonts w:ascii="Book Antiqua" w:eastAsia="Book Antiqua" w:hAnsi="Book Antiqua" w:cs="Book Antiqua"/>
          <w:color w:val="000000"/>
        </w:rPr>
        <w:t xml:space="preserve"> </w:t>
      </w:r>
      <w:r w:rsidR="00CC2835" w:rsidRPr="00195561">
        <w:rPr>
          <w:rFonts w:ascii="Book Antiqua" w:eastAsia="Book Antiqua" w:hAnsi="Book Antiqua" w:cs="Book Antiqua"/>
          <w:color w:val="000000"/>
        </w:rPr>
        <w:t>diminishe</w:t>
      </w:r>
      <w:r w:rsidRPr="00195561">
        <w:rPr>
          <w:rFonts w:ascii="Book Antiqua" w:eastAsia="Book Antiqua" w:hAnsi="Book Antiqua" w:cs="Book Antiqua"/>
          <w:color w:val="000000"/>
        </w:rPr>
        <w:t xml:space="preserve">d </w:t>
      </w:r>
      <w:r w:rsidR="00CC2835" w:rsidRPr="00195561">
        <w:rPr>
          <w:rFonts w:ascii="Book Antiqua" w:eastAsia="Book Antiqua" w:hAnsi="Book Antiqua" w:cs="Book Antiqua"/>
          <w:color w:val="000000"/>
        </w:rPr>
        <w:t>sternness</w:t>
      </w:r>
      <w:r w:rsidRPr="00195561">
        <w:rPr>
          <w:rFonts w:ascii="Book Antiqua" w:eastAsia="Book Antiqua" w:hAnsi="Book Antiqua" w:cs="Book Antiqua"/>
          <w:color w:val="000000"/>
        </w:rPr>
        <w:t xml:space="preserve"> and fatality rates</w:t>
      </w:r>
      <w:r w:rsidR="001A3840" w:rsidRPr="00195561">
        <w:rPr>
          <w:rFonts w:ascii="Book Antiqua" w:eastAsia="Book Antiqua" w:hAnsi="Book Antiqua" w:cs="Book Antiqua"/>
          <w:color w:val="000000"/>
          <w:szCs w:val="30"/>
          <w:vertAlign w:val="superscript"/>
        </w:rPr>
        <w:t>[77]</w:t>
      </w:r>
      <w:r w:rsidRPr="00195561">
        <w:rPr>
          <w:rFonts w:ascii="Book Antiqua" w:eastAsia="Book Antiqua" w:hAnsi="Book Antiqua" w:cs="Book Antiqua"/>
          <w:color w:val="000000"/>
        </w:rPr>
        <w:t xml:space="preserve">. </w:t>
      </w:r>
      <w:r w:rsidR="00932B13" w:rsidRPr="00195561">
        <w:rPr>
          <w:rFonts w:ascii="Book Antiqua" w:eastAsia="Book Antiqua" w:hAnsi="Book Antiqua" w:cs="Book Antiqua"/>
          <w:color w:val="000000"/>
        </w:rPr>
        <w:t>Likewise</w:t>
      </w:r>
      <w:r w:rsidRPr="00195561">
        <w:rPr>
          <w:rFonts w:ascii="Book Antiqua" w:eastAsia="Book Antiqua" w:hAnsi="Book Antiqua" w:cs="Book Antiqua"/>
          <w:color w:val="000000"/>
        </w:rPr>
        <w:t xml:space="preserve">, it would be </w:t>
      </w:r>
      <w:r w:rsidR="00932B13" w:rsidRPr="00195561">
        <w:rPr>
          <w:rFonts w:ascii="Book Antiqua" w:eastAsia="Book Antiqua" w:hAnsi="Book Antiqua" w:cs="Book Antiqua"/>
          <w:color w:val="000000"/>
        </w:rPr>
        <w:t>unpredicted</w:t>
      </w:r>
      <w:r w:rsidRPr="00195561">
        <w:rPr>
          <w:rFonts w:ascii="Book Antiqua" w:eastAsia="Book Antiqua" w:hAnsi="Book Antiqua" w:cs="Book Antiqua"/>
          <w:color w:val="000000"/>
        </w:rPr>
        <w:t xml:space="preserve"> that </w:t>
      </w:r>
      <w:r w:rsidR="00932B13" w:rsidRPr="00195561">
        <w:rPr>
          <w:rFonts w:ascii="Book Antiqua" w:eastAsia="Book Antiqua" w:hAnsi="Book Antiqua" w:cs="Book Antiqua"/>
          <w:color w:val="000000"/>
        </w:rPr>
        <w:t>aged males</w:t>
      </w:r>
      <w:r w:rsidRPr="00195561">
        <w:rPr>
          <w:rFonts w:ascii="Book Antiqua" w:eastAsia="Book Antiqua" w:hAnsi="Book Antiqua" w:cs="Book Antiqua"/>
          <w:color w:val="000000"/>
        </w:rPr>
        <w:t xml:space="preserve"> who have </w:t>
      </w:r>
      <w:r w:rsidR="00932B13" w:rsidRPr="00195561">
        <w:rPr>
          <w:rFonts w:ascii="Book Antiqua" w:eastAsia="Book Antiqua" w:hAnsi="Book Antiqua" w:cs="Book Antiqua"/>
          <w:color w:val="000000"/>
        </w:rPr>
        <w:t>lesser</w:t>
      </w:r>
      <w:r w:rsidRPr="00195561">
        <w:rPr>
          <w:rFonts w:ascii="Book Antiqua" w:eastAsia="Book Antiqua" w:hAnsi="Book Antiqua" w:cs="Book Antiqua"/>
          <w:color w:val="000000"/>
        </w:rPr>
        <w:t xml:space="preserve"> testosterone levels </w:t>
      </w:r>
      <w:r w:rsidR="00932B13" w:rsidRPr="00195561">
        <w:rPr>
          <w:rFonts w:ascii="Book Antiqua" w:eastAsia="Book Antiqua" w:hAnsi="Book Antiqua" w:cs="Book Antiqua"/>
          <w:color w:val="000000"/>
        </w:rPr>
        <w:t>display</w:t>
      </w:r>
      <w:r w:rsidRPr="00195561">
        <w:rPr>
          <w:rFonts w:ascii="Book Antiqua" w:eastAsia="Book Antiqua" w:hAnsi="Book Antiqua" w:cs="Book Antiqua"/>
          <w:color w:val="000000"/>
        </w:rPr>
        <w:t xml:space="preserve"> </w:t>
      </w:r>
      <w:r w:rsidR="00932B13" w:rsidRPr="00195561">
        <w:rPr>
          <w:rFonts w:ascii="Book Antiqua" w:eastAsia="Book Antiqua" w:hAnsi="Book Antiqua" w:cs="Book Antiqua"/>
          <w:color w:val="000000"/>
        </w:rPr>
        <w:t>amplified</w:t>
      </w:r>
      <w:r w:rsidRPr="00195561">
        <w:rPr>
          <w:rFonts w:ascii="Book Antiqua" w:eastAsia="Book Antiqua" w:hAnsi="Book Antiqua" w:cs="Book Antiqua"/>
          <w:color w:val="000000"/>
        </w:rPr>
        <w:t xml:space="preserve"> </w:t>
      </w:r>
      <w:r w:rsidR="00932B13" w:rsidRPr="00195561">
        <w:rPr>
          <w:rFonts w:ascii="Book Antiqua" w:eastAsia="Book Antiqua" w:hAnsi="Book Antiqua" w:cs="Book Antiqua"/>
          <w:color w:val="000000"/>
        </w:rPr>
        <w:t>sternness</w:t>
      </w:r>
      <w:r w:rsidRPr="00195561">
        <w:rPr>
          <w:rFonts w:ascii="Book Antiqua" w:eastAsia="Book Antiqua" w:hAnsi="Book Antiqua" w:cs="Book Antiqua"/>
          <w:color w:val="000000"/>
        </w:rPr>
        <w:t xml:space="preserve"> and fatality rates to COVID-19. </w:t>
      </w:r>
      <w:r w:rsidRPr="00195561">
        <w:rPr>
          <w:rFonts w:ascii="Book Antiqua" w:eastAsia="Book Antiqua" w:hAnsi="Book Antiqua" w:cs="Book Antiqua"/>
          <w:color w:val="000000"/>
          <w:shd w:val="clear" w:color="auto" w:fill="FFFFFF" w:themeFill="background1"/>
        </w:rPr>
        <w:t xml:space="preserve">Obesity is a well-known risk factor for CVDs and testosterone levels of obese males are </w:t>
      </w:r>
      <w:r w:rsidR="003A6015" w:rsidRPr="00195561">
        <w:rPr>
          <w:rFonts w:ascii="Book Antiqua" w:eastAsia="Book Antiqua" w:hAnsi="Book Antiqua" w:cs="Book Antiqua"/>
          <w:color w:val="000000"/>
          <w:shd w:val="clear" w:color="auto" w:fill="FFFFFF" w:themeFill="background1"/>
        </w:rPr>
        <w:t xml:space="preserve">reported </w:t>
      </w:r>
      <w:r w:rsidRPr="00195561">
        <w:rPr>
          <w:rFonts w:ascii="Book Antiqua" w:eastAsia="Book Antiqua" w:hAnsi="Book Antiqua" w:cs="Book Antiqua"/>
          <w:color w:val="000000"/>
          <w:shd w:val="clear" w:color="auto" w:fill="FFFFFF" w:themeFill="background1"/>
        </w:rPr>
        <w:t xml:space="preserve">to be </w:t>
      </w:r>
      <w:r w:rsidR="003A6015" w:rsidRPr="00195561">
        <w:rPr>
          <w:rFonts w:ascii="Book Antiqua" w:eastAsia="Book Antiqua" w:hAnsi="Book Antiqua" w:cs="Book Antiqua"/>
          <w:color w:val="000000"/>
          <w:shd w:val="clear" w:color="auto" w:fill="FFFFFF" w:themeFill="background1"/>
        </w:rPr>
        <w:t>distinctly</w:t>
      </w:r>
      <w:r w:rsidRPr="00195561">
        <w:rPr>
          <w:rFonts w:ascii="Book Antiqua" w:eastAsia="Book Antiqua" w:hAnsi="Book Antiqua" w:cs="Book Antiqua"/>
          <w:color w:val="000000"/>
          <w:shd w:val="clear" w:color="auto" w:fill="FFFFFF" w:themeFill="background1"/>
        </w:rPr>
        <w:t xml:space="preserve"> </w:t>
      </w:r>
      <w:r w:rsidR="003A6015" w:rsidRPr="00195561">
        <w:rPr>
          <w:rFonts w:ascii="Book Antiqua" w:eastAsia="Book Antiqua" w:hAnsi="Book Antiqua" w:cs="Book Antiqua"/>
          <w:color w:val="000000"/>
          <w:shd w:val="clear" w:color="auto" w:fill="FFFFFF" w:themeFill="background1"/>
        </w:rPr>
        <w:t>lesser</w:t>
      </w:r>
      <w:r w:rsidRPr="00195561">
        <w:rPr>
          <w:rFonts w:ascii="Book Antiqua" w:eastAsia="Book Antiqua" w:hAnsi="Book Antiqua" w:cs="Book Antiqua"/>
          <w:color w:val="000000"/>
          <w:shd w:val="clear" w:color="auto" w:fill="FFFFFF" w:themeFill="background1"/>
        </w:rPr>
        <w:t xml:space="preserve"> than in the non-obese p</w:t>
      </w:r>
      <w:r w:rsidR="003A6015" w:rsidRPr="00195561">
        <w:rPr>
          <w:rFonts w:ascii="Book Antiqua" w:eastAsia="Book Antiqua" w:hAnsi="Book Antiqua" w:cs="Book Antiqua"/>
          <w:color w:val="000000"/>
          <w:shd w:val="clear" w:color="auto" w:fill="FFFFFF" w:themeFill="background1"/>
        </w:rPr>
        <w:t>eople</w:t>
      </w:r>
      <w:r w:rsidRPr="00195561">
        <w:rPr>
          <w:rFonts w:ascii="Book Antiqua" w:eastAsia="Book Antiqua" w:hAnsi="Book Antiqua" w:cs="Book Antiqua"/>
          <w:color w:val="000000"/>
          <w:shd w:val="clear" w:color="auto" w:fill="FFFFFF" w:themeFill="background1"/>
        </w:rPr>
        <w:t xml:space="preserve">. </w:t>
      </w:r>
      <w:r w:rsidR="001C24B0" w:rsidRPr="00195561">
        <w:rPr>
          <w:rFonts w:ascii="Book Antiqua" w:eastAsia="Book Antiqua" w:hAnsi="Book Antiqua" w:cs="Book Antiqua"/>
          <w:color w:val="000000"/>
          <w:shd w:val="clear" w:color="auto" w:fill="FFFFFF" w:themeFill="background1"/>
        </w:rPr>
        <w:t>Remarkably</w:t>
      </w:r>
      <w:r w:rsidRPr="00195561">
        <w:rPr>
          <w:rFonts w:ascii="Book Antiqua" w:eastAsia="Book Antiqua" w:hAnsi="Book Antiqua" w:cs="Book Antiqua"/>
          <w:color w:val="000000"/>
          <w:shd w:val="clear" w:color="auto" w:fill="FFFFFF" w:themeFill="background1"/>
        </w:rPr>
        <w:t xml:space="preserve">, the </w:t>
      </w:r>
      <w:r w:rsidR="001C24B0" w:rsidRPr="00195561">
        <w:rPr>
          <w:rFonts w:ascii="Book Antiqua" w:eastAsia="Book Antiqua" w:hAnsi="Book Antiqua" w:cs="Book Antiqua"/>
          <w:color w:val="000000"/>
          <w:shd w:val="clear" w:color="auto" w:fill="FFFFFF" w:themeFill="background1"/>
        </w:rPr>
        <w:t>amount</w:t>
      </w:r>
      <w:r w:rsidRPr="00195561">
        <w:rPr>
          <w:rFonts w:ascii="Book Antiqua" w:eastAsia="Book Antiqua" w:hAnsi="Book Antiqua" w:cs="Book Antiqua"/>
          <w:color w:val="000000"/>
          <w:shd w:val="clear" w:color="auto" w:fill="FFFFFF" w:themeFill="background1"/>
        </w:rPr>
        <w:t xml:space="preserve"> of </w:t>
      </w:r>
      <w:r w:rsidR="001C24B0" w:rsidRPr="00195561">
        <w:rPr>
          <w:rFonts w:ascii="Book Antiqua" w:eastAsia="Book Antiqua" w:hAnsi="Book Antiqua" w:cs="Book Antiqua"/>
          <w:color w:val="000000"/>
          <w:shd w:val="clear" w:color="auto" w:fill="FFFFFF" w:themeFill="background1"/>
        </w:rPr>
        <w:t xml:space="preserve">dropping </w:t>
      </w:r>
      <w:r w:rsidRPr="00195561">
        <w:rPr>
          <w:rFonts w:ascii="Book Antiqua" w:eastAsia="Book Antiqua" w:hAnsi="Book Antiqua" w:cs="Book Antiqua"/>
          <w:color w:val="000000"/>
          <w:shd w:val="clear" w:color="auto" w:fill="FFFFFF" w:themeFill="background1"/>
        </w:rPr>
        <w:t xml:space="preserve">testosterone </w:t>
      </w:r>
      <w:r w:rsidR="001C24B0" w:rsidRPr="00195561">
        <w:rPr>
          <w:rFonts w:ascii="Book Antiqua" w:eastAsia="Book Antiqua" w:hAnsi="Book Antiqua" w:cs="Book Antiqua"/>
          <w:color w:val="000000"/>
          <w:shd w:val="clear" w:color="auto" w:fill="FFFFFF" w:themeFill="background1"/>
        </w:rPr>
        <w:t>levels is interrelated</w:t>
      </w:r>
      <w:r w:rsidRPr="00195561">
        <w:rPr>
          <w:rFonts w:ascii="Book Antiqua" w:eastAsia="Book Antiqua" w:hAnsi="Book Antiqua" w:cs="Book Antiqua"/>
          <w:color w:val="000000"/>
          <w:shd w:val="clear" w:color="auto" w:fill="FFFFFF" w:themeFill="background1"/>
        </w:rPr>
        <w:t xml:space="preserve"> </w:t>
      </w:r>
      <w:r w:rsidR="001C24B0" w:rsidRPr="00195561">
        <w:rPr>
          <w:rFonts w:ascii="Book Antiqua" w:eastAsia="Book Antiqua" w:hAnsi="Book Antiqua" w:cs="Book Antiqua"/>
          <w:color w:val="000000"/>
          <w:shd w:val="clear" w:color="auto" w:fill="FFFFFF" w:themeFill="background1"/>
        </w:rPr>
        <w:t xml:space="preserve">to </w:t>
      </w:r>
      <w:r w:rsidRPr="00195561">
        <w:rPr>
          <w:rFonts w:ascii="Book Antiqua" w:eastAsia="Book Antiqua" w:hAnsi="Book Antiqua" w:cs="Book Antiqua"/>
          <w:color w:val="000000"/>
          <w:shd w:val="clear" w:color="auto" w:fill="FFFFFF" w:themeFill="background1"/>
        </w:rPr>
        <w:t xml:space="preserve">blood glucose </w:t>
      </w:r>
      <w:r w:rsidR="001C24B0" w:rsidRPr="00195561">
        <w:rPr>
          <w:rFonts w:ascii="Book Antiqua" w:eastAsia="Book Antiqua" w:hAnsi="Book Antiqua" w:cs="Book Antiqua"/>
          <w:color w:val="000000"/>
          <w:shd w:val="clear" w:color="auto" w:fill="FFFFFF" w:themeFill="background1"/>
        </w:rPr>
        <w:t xml:space="preserve">levels </w:t>
      </w:r>
      <w:r w:rsidRPr="00195561">
        <w:rPr>
          <w:rFonts w:ascii="Book Antiqua" w:eastAsia="Book Antiqua" w:hAnsi="Book Antiqua" w:cs="Book Antiqua"/>
          <w:color w:val="000000"/>
          <w:shd w:val="clear" w:color="auto" w:fill="FFFFFF" w:themeFill="background1"/>
        </w:rPr>
        <w:t>and lipid profiles</w:t>
      </w:r>
      <w:r w:rsidR="001A3840" w:rsidRPr="00195561">
        <w:rPr>
          <w:rFonts w:ascii="Book Antiqua" w:eastAsia="Book Antiqua" w:hAnsi="Book Antiqua" w:cs="Book Antiqua"/>
          <w:color w:val="000000"/>
          <w:szCs w:val="30"/>
          <w:shd w:val="clear" w:color="auto" w:fill="FFFFFF" w:themeFill="background1"/>
          <w:vertAlign w:val="superscript"/>
        </w:rPr>
        <w:t>[78]</w:t>
      </w:r>
      <w:r w:rsidRPr="00195561">
        <w:rPr>
          <w:rFonts w:ascii="Book Antiqua" w:eastAsia="Book Antiqua" w:hAnsi="Book Antiqua" w:cs="Book Antiqua"/>
          <w:color w:val="000000"/>
          <w:shd w:val="clear" w:color="auto" w:fill="FFFFFF" w:themeFill="background1"/>
        </w:rPr>
        <w:t>.</w:t>
      </w:r>
      <w:r w:rsidRPr="00195561">
        <w:rPr>
          <w:rFonts w:ascii="Book Antiqua" w:eastAsia="Book Antiqua" w:hAnsi="Book Antiqua" w:cs="Book Antiqua"/>
          <w:color w:val="000000"/>
          <w:szCs w:val="20"/>
          <w:shd w:val="clear" w:color="auto" w:fill="FFFFFF" w:themeFill="background1"/>
          <w:vertAlign w:val="superscript"/>
        </w:rPr>
        <w:t xml:space="preserve"> </w:t>
      </w:r>
      <w:r w:rsidRPr="00195561">
        <w:rPr>
          <w:rFonts w:ascii="Book Antiqua" w:eastAsia="Book Antiqua" w:hAnsi="Book Antiqua" w:cs="Book Antiqua"/>
          <w:color w:val="000000"/>
        </w:rPr>
        <w:t xml:space="preserve">By </w:t>
      </w:r>
      <w:r w:rsidR="009529C9" w:rsidRPr="00195561">
        <w:rPr>
          <w:rFonts w:ascii="Book Antiqua" w:eastAsia="Book Antiqua" w:hAnsi="Book Antiqua" w:cs="Book Antiqua"/>
          <w:color w:val="000000"/>
        </w:rPr>
        <w:t>inclining</w:t>
      </w:r>
      <w:r w:rsidRPr="00195561">
        <w:rPr>
          <w:rFonts w:ascii="Book Antiqua" w:eastAsia="Book Antiqua" w:hAnsi="Book Antiqua" w:cs="Book Antiqua"/>
          <w:color w:val="000000"/>
        </w:rPr>
        <w:t xml:space="preserve"> to obesity, </w:t>
      </w:r>
      <w:r w:rsidR="009529C9" w:rsidRPr="00195561">
        <w:rPr>
          <w:rFonts w:ascii="Book Antiqua" w:eastAsia="Book Antiqua" w:hAnsi="Book Antiqua" w:cs="Book Antiqua"/>
          <w:color w:val="000000"/>
        </w:rPr>
        <w:t xml:space="preserve">lowered </w:t>
      </w:r>
      <w:r w:rsidRPr="00195561">
        <w:rPr>
          <w:rFonts w:ascii="Book Antiqua" w:eastAsia="Book Antiqua" w:hAnsi="Book Antiqua" w:cs="Book Antiqua"/>
          <w:color w:val="000000"/>
        </w:rPr>
        <w:t xml:space="preserve">levels of male sex hormones, </w:t>
      </w:r>
      <w:r w:rsidR="009529C9" w:rsidRPr="00195561">
        <w:rPr>
          <w:rFonts w:ascii="Book Antiqua" w:eastAsia="Book Antiqua" w:hAnsi="Book Antiqua" w:cs="Book Antiqua"/>
          <w:color w:val="000000"/>
        </w:rPr>
        <w:t xml:space="preserve">specifically </w:t>
      </w:r>
      <w:r w:rsidRPr="00195561">
        <w:rPr>
          <w:rFonts w:ascii="Book Antiqua" w:eastAsia="Book Antiqua" w:hAnsi="Book Antiqua" w:cs="Book Antiqua"/>
          <w:color w:val="000000"/>
        </w:rPr>
        <w:t xml:space="preserve">testosterone, can </w:t>
      </w:r>
      <w:r w:rsidR="00A829F3" w:rsidRPr="00195561">
        <w:rPr>
          <w:rFonts w:ascii="Book Antiqua" w:eastAsia="Book Antiqua" w:hAnsi="Book Antiqua" w:cs="Book Antiqua"/>
          <w:color w:val="000000"/>
        </w:rPr>
        <w:t>possibly</w:t>
      </w:r>
      <w:r w:rsidRPr="00195561">
        <w:rPr>
          <w:rFonts w:ascii="Book Antiqua" w:eastAsia="Book Antiqua" w:hAnsi="Book Antiqua" w:cs="Book Antiqua"/>
          <w:color w:val="000000"/>
        </w:rPr>
        <w:t xml:space="preserve"> be involved in the </w:t>
      </w:r>
      <w:r w:rsidR="00A829F3" w:rsidRPr="00195561">
        <w:rPr>
          <w:rFonts w:ascii="Book Antiqua" w:eastAsia="Book Antiqua" w:hAnsi="Book Antiqua" w:cs="Book Antiqua"/>
          <w:color w:val="000000"/>
        </w:rPr>
        <w:t>advance</w:t>
      </w:r>
      <w:r w:rsidRPr="00195561">
        <w:rPr>
          <w:rFonts w:ascii="Book Antiqua" w:eastAsia="Book Antiqua" w:hAnsi="Book Antiqua" w:cs="Book Antiqua"/>
          <w:color w:val="000000"/>
        </w:rPr>
        <w:t xml:space="preserve"> of CVDs and COVID-19. </w:t>
      </w:r>
      <w:r w:rsidR="001C7E24" w:rsidRPr="00195561">
        <w:rPr>
          <w:rFonts w:ascii="Book Antiqua" w:eastAsia="Book Antiqua" w:hAnsi="Book Antiqua" w:cs="Book Antiqua"/>
          <w:color w:val="000000"/>
        </w:rPr>
        <w:t>Additional</w:t>
      </w:r>
      <w:r w:rsidRPr="00195561">
        <w:rPr>
          <w:rFonts w:ascii="Book Antiqua" w:eastAsia="Book Antiqua" w:hAnsi="Book Antiqua" w:cs="Book Antiqua"/>
          <w:color w:val="000000"/>
        </w:rPr>
        <w:t xml:space="preserve"> </w:t>
      </w:r>
      <w:r w:rsidR="001C7E24" w:rsidRPr="00195561">
        <w:rPr>
          <w:rFonts w:ascii="Book Antiqua" w:eastAsia="Book Antiqua" w:hAnsi="Book Antiqua" w:cs="Book Antiqua"/>
          <w:color w:val="000000"/>
        </w:rPr>
        <w:t>experimental</w:t>
      </w:r>
      <w:r w:rsidRPr="00195561">
        <w:rPr>
          <w:rFonts w:ascii="Book Antiqua" w:eastAsia="Book Antiqua" w:hAnsi="Book Antiqua" w:cs="Book Antiqua"/>
          <w:color w:val="000000"/>
        </w:rPr>
        <w:t xml:space="preserve"> and </w:t>
      </w:r>
      <w:r w:rsidR="001C7E24" w:rsidRPr="00195561">
        <w:rPr>
          <w:rFonts w:ascii="Book Antiqua" w:eastAsia="Book Antiqua" w:hAnsi="Book Antiqua" w:cs="Book Antiqua"/>
          <w:color w:val="000000"/>
        </w:rPr>
        <w:t>clinical studies are vital</w:t>
      </w:r>
      <w:r w:rsidRPr="00195561">
        <w:rPr>
          <w:rFonts w:ascii="Book Antiqua" w:eastAsia="Book Antiqua" w:hAnsi="Book Antiqua" w:cs="Book Antiqua"/>
          <w:color w:val="000000"/>
        </w:rPr>
        <w:t xml:space="preserve"> to </w:t>
      </w:r>
      <w:r w:rsidR="001C7E24" w:rsidRPr="00195561">
        <w:rPr>
          <w:rFonts w:ascii="Book Antiqua" w:eastAsia="Book Antiqua" w:hAnsi="Book Antiqua" w:cs="Book Antiqua"/>
          <w:color w:val="000000"/>
        </w:rPr>
        <w:t>categorize</w:t>
      </w:r>
      <w:r w:rsidRPr="00195561">
        <w:rPr>
          <w:rFonts w:ascii="Book Antiqua" w:eastAsia="Book Antiqua" w:hAnsi="Book Antiqua" w:cs="Book Antiqua"/>
          <w:color w:val="000000"/>
        </w:rPr>
        <w:t xml:space="preserve"> the </w:t>
      </w:r>
      <w:r w:rsidR="001C7E24" w:rsidRPr="00195561">
        <w:rPr>
          <w:rFonts w:ascii="Book Antiqua" w:eastAsia="Book Antiqua" w:hAnsi="Book Antiqua" w:cs="Book Antiqua"/>
          <w:color w:val="000000"/>
        </w:rPr>
        <w:t>underlying</w:t>
      </w:r>
      <w:r w:rsidRPr="00195561">
        <w:rPr>
          <w:rFonts w:ascii="Book Antiqua" w:eastAsia="Book Antiqua" w:hAnsi="Book Antiqua" w:cs="Book Antiqua"/>
          <w:color w:val="000000"/>
        </w:rPr>
        <w:t xml:space="preserve"> </w:t>
      </w:r>
      <w:r w:rsidR="001C7E24" w:rsidRPr="00195561">
        <w:rPr>
          <w:rFonts w:ascii="Book Antiqua" w:eastAsia="Book Antiqua" w:hAnsi="Book Antiqua" w:cs="Book Antiqua"/>
          <w:color w:val="000000"/>
        </w:rPr>
        <w:t>associations</w:t>
      </w:r>
      <w:r w:rsidRPr="00195561">
        <w:rPr>
          <w:rFonts w:ascii="Book Antiqua" w:eastAsia="Book Antiqua" w:hAnsi="Book Antiqua" w:cs="Book Antiqua"/>
          <w:color w:val="000000"/>
        </w:rPr>
        <w:t xml:space="preserve"> </w:t>
      </w:r>
      <w:r w:rsidR="001C7E24" w:rsidRPr="00195561">
        <w:rPr>
          <w:rFonts w:ascii="Book Antiqua" w:eastAsia="Book Antiqua" w:hAnsi="Book Antiqua" w:cs="Book Antiqua"/>
          <w:color w:val="000000"/>
        </w:rPr>
        <w:t>among</w:t>
      </w:r>
      <w:r w:rsidRPr="00195561">
        <w:rPr>
          <w:rFonts w:ascii="Book Antiqua" w:eastAsia="Book Antiqua" w:hAnsi="Book Antiqua" w:cs="Book Antiqua"/>
          <w:color w:val="000000"/>
        </w:rPr>
        <w:t xml:space="preserve"> testosterone levels, obesity and CVDs</w:t>
      </w:r>
      <w:r w:rsidR="001C7E24"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and the </w:t>
      </w:r>
      <w:r w:rsidR="001C7E24" w:rsidRPr="00195561">
        <w:rPr>
          <w:rFonts w:ascii="Book Antiqua" w:eastAsia="Book Antiqua" w:hAnsi="Book Antiqua" w:cs="Book Antiqua"/>
          <w:color w:val="000000"/>
        </w:rPr>
        <w:t>basic</w:t>
      </w:r>
      <w:r w:rsidRPr="00195561">
        <w:rPr>
          <w:rFonts w:ascii="Book Antiqua" w:eastAsia="Book Antiqua" w:hAnsi="Book Antiqua" w:cs="Book Antiqua"/>
          <w:color w:val="000000"/>
        </w:rPr>
        <w:t xml:space="preserve"> mechanisms.</w:t>
      </w:r>
      <w:r w:rsidR="00C43E4E" w:rsidRPr="00195561">
        <w:t xml:space="preserve"> </w:t>
      </w:r>
      <w:r w:rsidRPr="00195561">
        <w:rPr>
          <w:rFonts w:ascii="Book Antiqua" w:eastAsia="Book Antiqua" w:hAnsi="Book Antiqua" w:cs="Book Antiqua"/>
          <w:color w:val="000000"/>
        </w:rPr>
        <w:t xml:space="preserve">Thus, it is </w:t>
      </w:r>
      <w:r w:rsidR="00C43E4E" w:rsidRPr="00195561">
        <w:rPr>
          <w:rFonts w:ascii="Book Antiqua" w:eastAsia="Book Antiqua" w:hAnsi="Book Antiqua" w:cs="Book Antiqua"/>
          <w:color w:val="000000"/>
        </w:rPr>
        <w:t>vital</w:t>
      </w:r>
      <w:r w:rsidRPr="00195561">
        <w:rPr>
          <w:rFonts w:ascii="Book Antiqua" w:eastAsia="Book Antiqua" w:hAnsi="Book Antiqua" w:cs="Book Antiqua"/>
          <w:color w:val="000000"/>
        </w:rPr>
        <w:t xml:space="preserve"> to </w:t>
      </w:r>
      <w:r w:rsidR="00C43E4E" w:rsidRPr="00195561">
        <w:rPr>
          <w:rFonts w:ascii="Book Antiqua" w:eastAsia="Book Antiqua" w:hAnsi="Book Antiqua" w:cs="Book Antiqua"/>
          <w:color w:val="000000"/>
        </w:rPr>
        <w:t>evaluate</w:t>
      </w:r>
      <w:r w:rsidRPr="00195561">
        <w:rPr>
          <w:rFonts w:ascii="Book Antiqua" w:eastAsia="Book Antiqua" w:hAnsi="Book Antiqua" w:cs="Book Antiqua"/>
          <w:color w:val="000000"/>
        </w:rPr>
        <w:t xml:space="preserve"> why-among </w:t>
      </w:r>
      <w:r w:rsidR="00C43E4E" w:rsidRPr="00195561">
        <w:rPr>
          <w:rFonts w:ascii="Book Antiqua" w:eastAsia="Book Antiqua" w:hAnsi="Book Antiqua" w:cs="Book Antiqua"/>
          <w:color w:val="000000"/>
        </w:rPr>
        <w:t xml:space="preserve">males </w:t>
      </w:r>
      <w:r w:rsidRPr="00195561">
        <w:rPr>
          <w:rFonts w:ascii="Book Antiqua" w:eastAsia="Book Antiqua" w:hAnsi="Book Antiqua" w:cs="Book Antiqua"/>
          <w:color w:val="000000"/>
        </w:rPr>
        <w:t xml:space="preserve">with </w:t>
      </w:r>
      <w:r w:rsidR="00C43E4E" w:rsidRPr="00195561">
        <w:rPr>
          <w:rFonts w:ascii="Book Antiqua" w:eastAsia="Book Antiqua" w:hAnsi="Book Antiqua" w:cs="Book Antiqua"/>
          <w:color w:val="000000"/>
        </w:rPr>
        <w:t>COVID-</w:t>
      </w:r>
      <w:r w:rsidR="00C43E4E" w:rsidRPr="00195561">
        <w:rPr>
          <w:rFonts w:ascii="Book Antiqua" w:eastAsia="Book Antiqua" w:hAnsi="Book Antiqua" w:cs="Book Antiqua"/>
          <w:color w:val="000000"/>
        </w:rPr>
        <w:lastRenderedPageBreak/>
        <w:t>19</w:t>
      </w:r>
      <w:r w:rsidRPr="00195561">
        <w:rPr>
          <w:rFonts w:ascii="Book Antiqua" w:eastAsia="Book Antiqua" w:hAnsi="Book Antiqua" w:cs="Book Antiqua"/>
          <w:color w:val="000000"/>
        </w:rPr>
        <w:t xml:space="preserve">-younger age is </w:t>
      </w:r>
      <w:r w:rsidR="00C43E4E" w:rsidRPr="00195561">
        <w:rPr>
          <w:rFonts w:ascii="Book Antiqua" w:eastAsia="Book Antiqua" w:hAnsi="Book Antiqua" w:cs="Book Antiqua"/>
          <w:color w:val="000000"/>
        </w:rPr>
        <w:t>powerfully</w:t>
      </w:r>
      <w:r w:rsidRPr="00195561">
        <w:rPr>
          <w:rFonts w:ascii="Book Antiqua" w:eastAsia="Book Antiqua" w:hAnsi="Book Antiqua" w:cs="Book Antiqua"/>
          <w:color w:val="000000"/>
        </w:rPr>
        <w:t xml:space="preserve"> </w:t>
      </w:r>
      <w:r w:rsidR="00C43E4E" w:rsidRPr="00195561">
        <w:rPr>
          <w:rFonts w:ascii="Book Antiqua" w:eastAsia="Book Antiqua" w:hAnsi="Book Antiqua" w:cs="Book Antiqua"/>
          <w:color w:val="000000"/>
        </w:rPr>
        <w:t>defensive</w:t>
      </w:r>
      <w:r w:rsidRPr="00195561">
        <w:rPr>
          <w:rFonts w:ascii="Book Antiqua" w:eastAsia="Book Antiqua" w:hAnsi="Book Antiqua" w:cs="Book Antiqua"/>
          <w:color w:val="000000"/>
        </w:rPr>
        <w:t xml:space="preserve"> against adverse </w:t>
      </w:r>
      <w:r w:rsidR="00C43E4E" w:rsidRPr="00195561">
        <w:rPr>
          <w:rFonts w:ascii="Book Antiqua" w:eastAsia="Book Antiqua" w:hAnsi="Book Antiqua" w:cs="Book Antiqua"/>
          <w:color w:val="000000"/>
        </w:rPr>
        <w:t>consequences</w:t>
      </w:r>
      <w:r w:rsidRPr="00195561">
        <w:rPr>
          <w:rFonts w:ascii="Book Antiqua" w:eastAsia="Book Antiqua" w:hAnsi="Book Antiqua" w:cs="Book Antiqua"/>
          <w:color w:val="000000"/>
        </w:rPr>
        <w:t xml:space="preserve">. It is </w:t>
      </w:r>
      <w:r w:rsidR="004C1FF8" w:rsidRPr="00195561">
        <w:rPr>
          <w:rFonts w:ascii="Book Antiqua" w:eastAsia="Book Antiqua" w:hAnsi="Book Antiqua" w:cs="Book Antiqua"/>
          <w:color w:val="000000"/>
        </w:rPr>
        <w:t>probable</w:t>
      </w:r>
      <w:r w:rsidRPr="00195561">
        <w:rPr>
          <w:rFonts w:ascii="Book Antiqua" w:eastAsia="Book Antiqua" w:hAnsi="Book Antiqua" w:cs="Book Antiqua"/>
          <w:color w:val="000000"/>
        </w:rPr>
        <w:t xml:space="preserve"> that testosterone has a </w:t>
      </w:r>
      <w:r w:rsidR="004C1FF8" w:rsidRPr="00195561">
        <w:rPr>
          <w:rFonts w:ascii="Book Antiqua" w:eastAsia="Book Antiqua" w:hAnsi="Book Antiqua" w:cs="Book Antiqua"/>
          <w:color w:val="000000"/>
        </w:rPr>
        <w:t>defensive</w:t>
      </w:r>
      <w:r w:rsidRPr="00195561">
        <w:rPr>
          <w:rFonts w:ascii="Book Antiqua" w:eastAsia="Book Antiqua" w:hAnsi="Book Antiqua" w:cs="Book Antiqua"/>
          <w:color w:val="000000"/>
        </w:rPr>
        <w:t xml:space="preserve"> anti-inflammatory </w:t>
      </w:r>
      <w:r w:rsidR="004C1FF8" w:rsidRPr="00195561">
        <w:rPr>
          <w:rFonts w:ascii="Book Antiqua" w:eastAsia="Book Antiqua" w:hAnsi="Book Antiqua" w:cs="Book Antiqua"/>
          <w:color w:val="000000"/>
        </w:rPr>
        <w:t xml:space="preserve">action </w:t>
      </w:r>
      <w:r w:rsidRPr="00195561">
        <w:rPr>
          <w:rFonts w:ascii="Book Antiqua" w:eastAsia="Book Antiqua" w:hAnsi="Book Antiqua" w:cs="Book Antiqua"/>
          <w:color w:val="000000"/>
        </w:rPr>
        <w:t xml:space="preserve">in younger </w:t>
      </w:r>
      <w:r w:rsidR="004C1FF8" w:rsidRPr="00195561">
        <w:rPr>
          <w:rFonts w:ascii="Book Antiqua" w:eastAsia="Book Antiqua" w:hAnsi="Book Antiqua" w:cs="Book Antiqua"/>
          <w:color w:val="000000"/>
        </w:rPr>
        <w:t>males</w:t>
      </w:r>
      <w:r w:rsidRPr="00195561">
        <w:rPr>
          <w:rFonts w:ascii="Book Antiqua" w:eastAsia="Book Antiqua" w:hAnsi="Book Antiqua" w:cs="Book Antiqua"/>
          <w:color w:val="000000"/>
        </w:rPr>
        <w:t>.</w:t>
      </w:r>
    </w:p>
    <w:p w14:paraId="395ACCDE" w14:textId="11136998" w:rsidR="00A77B3E" w:rsidRPr="00195561" w:rsidRDefault="00E00477" w:rsidP="00F7204E">
      <w:pPr>
        <w:spacing w:line="360" w:lineRule="auto"/>
        <w:ind w:firstLineChars="100" w:firstLine="240"/>
        <w:jc w:val="both"/>
      </w:pPr>
      <w:r w:rsidRPr="00195561">
        <w:rPr>
          <w:rFonts w:ascii="Book Antiqua" w:eastAsia="Book Antiqua" w:hAnsi="Book Antiqua" w:cs="Book Antiqua"/>
          <w:color w:val="000000"/>
        </w:rPr>
        <w:t xml:space="preserve">Testosterone is reported to have anti-inflammatory functions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suppression of both the cellular and humoral immune systems</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52,79]</w:t>
      </w:r>
      <w:r w:rsidRPr="00195561">
        <w:rPr>
          <w:rFonts w:ascii="Book Antiqua" w:eastAsia="Book Antiqua" w:hAnsi="Book Antiqua" w:cs="Book Antiqua"/>
          <w:color w:val="000000"/>
        </w:rPr>
        <w:t xml:space="preserve">. Testosterone is </w:t>
      </w:r>
      <w:r w:rsidR="00013A06" w:rsidRPr="00195561">
        <w:rPr>
          <w:rFonts w:ascii="Book Antiqua" w:eastAsia="Book Antiqua" w:hAnsi="Book Antiqua" w:cs="Book Antiqua"/>
          <w:color w:val="000000"/>
        </w:rPr>
        <w:t xml:space="preserve">reported </w:t>
      </w:r>
      <w:r w:rsidRPr="00195561">
        <w:rPr>
          <w:rFonts w:ascii="Book Antiqua" w:eastAsia="Book Antiqua" w:hAnsi="Book Antiqua" w:cs="Book Antiqua"/>
          <w:color w:val="000000"/>
        </w:rPr>
        <w:t xml:space="preserve">to </w:t>
      </w:r>
      <w:r w:rsidR="00013A06" w:rsidRPr="00195561">
        <w:rPr>
          <w:rFonts w:ascii="Book Antiqua" w:eastAsia="Book Antiqua" w:hAnsi="Book Antiqua" w:cs="Book Antiqua"/>
          <w:color w:val="000000"/>
        </w:rPr>
        <w:t xml:space="preserve">decrease </w:t>
      </w:r>
      <w:r w:rsidRPr="00195561">
        <w:rPr>
          <w:rFonts w:ascii="Book Antiqua" w:eastAsia="Book Antiqua" w:hAnsi="Book Antiqua" w:cs="Book Antiqua"/>
          <w:color w:val="000000"/>
        </w:rPr>
        <w:t xml:space="preserve">IL-6 and tumor necrosis factor α (TNF-α) levels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w:t>
      </w:r>
      <w:r w:rsidR="00013A06" w:rsidRPr="00195561">
        <w:rPr>
          <w:rFonts w:ascii="Book Antiqua" w:eastAsia="Book Antiqua" w:hAnsi="Book Antiqua" w:cs="Book Antiqua"/>
          <w:color w:val="000000"/>
        </w:rPr>
        <w:t xml:space="preserve">suppression </w:t>
      </w:r>
      <w:r w:rsidRPr="00195561">
        <w:rPr>
          <w:rFonts w:ascii="Book Antiqua" w:eastAsia="Book Antiqua" w:hAnsi="Book Antiqua" w:cs="Book Antiqua"/>
          <w:color w:val="000000"/>
        </w:rPr>
        <w:t xml:space="preserve">of the NF-κB pathway. </w:t>
      </w:r>
      <w:r w:rsidR="00860B18" w:rsidRPr="00195561">
        <w:rPr>
          <w:rFonts w:ascii="Book Antiqua" w:eastAsia="Book Antiqua" w:hAnsi="Book Antiqua" w:cs="Book Antiqua"/>
          <w:color w:val="000000"/>
        </w:rPr>
        <w:t xml:space="preserve">Down-regulated </w:t>
      </w:r>
      <w:r w:rsidRPr="00195561">
        <w:rPr>
          <w:rFonts w:ascii="Book Antiqua" w:eastAsia="Book Antiqua" w:hAnsi="Book Antiqua" w:cs="Book Antiqua"/>
          <w:color w:val="000000"/>
        </w:rPr>
        <w:t>testosterone</w:t>
      </w:r>
      <w:r w:rsidR="00860B18" w:rsidRPr="00195561">
        <w:rPr>
          <w:rFonts w:ascii="Book Antiqua" w:eastAsia="Book Antiqua" w:hAnsi="Book Antiqua" w:cs="Book Antiqua"/>
          <w:color w:val="000000"/>
        </w:rPr>
        <w:t xml:space="preserve"> expression</w:t>
      </w:r>
      <w:r w:rsidRPr="00195561">
        <w:rPr>
          <w:rFonts w:ascii="Book Antiqua" w:eastAsia="Book Antiqua" w:hAnsi="Book Antiqua" w:cs="Book Antiqua"/>
          <w:color w:val="000000"/>
        </w:rPr>
        <w:t xml:space="preserve">, as can </w:t>
      </w:r>
      <w:r w:rsidR="00860B18" w:rsidRPr="00195561">
        <w:rPr>
          <w:rFonts w:ascii="Book Antiqua" w:eastAsia="Book Antiqua" w:hAnsi="Book Antiqua" w:cs="Book Antiqua"/>
          <w:color w:val="000000"/>
        </w:rPr>
        <w:t xml:space="preserve">happen </w:t>
      </w:r>
      <w:r w:rsidRPr="00195561">
        <w:rPr>
          <w:rFonts w:ascii="Book Antiqua" w:eastAsia="Book Antiqua" w:hAnsi="Book Antiqua" w:cs="Book Antiqua"/>
          <w:color w:val="000000"/>
        </w:rPr>
        <w:t xml:space="preserve">in aging </w:t>
      </w:r>
      <w:r w:rsidR="00860B18" w:rsidRPr="00195561">
        <w:rPr>
          <w:rFonts w:ascii="Book Antiqua" w:eastAsia="Book Antiqua" w:hAnsi="Book Antiqua" w:cs="Book Antiqua"/>
          <w:color w:val="000000"/>
        </w:rPr>
        <w:t>males</w:t>
      </w:r>
      <w:r w:rsidRPr="00195561">
        <w:rPr>
          <w:rFonts w:ascii="Book Antiqua" w:eastAsia="Book Antiqua" w:hAnsi="Book Antiqua" w:cs="Book Antiqua"/>
          <w:color w:val="000000"/>
        </w:rPr>
        <w:t>, ha</w:t>
      </w:r>
      <w:r w:rsidR="00860B18" w:rsidRPr="00195561">
        <w:rPr>
          <w:rFonts w:ascii="Book Antiqua" w:eastAsia="Book Antiqua" w:hAnsi="Book Antiqua" w:cs="Book Antiqua"/>
          <w:color w:val="000000"/>
        </w:rPr>
        <w:t>s</w:t>
      </w:r>
      <w:r w:rsidRPr="00195561">
        <w:rPr>
          <w:rFonts w:ascii="Book Antiqua" w:eastAsia="Book Antiqua" w:hAnsi="Book Antiqua" w:cs="Book Antiqua"/>
          <w:color w:val="000000"/>
        </w:rPr>
        <w:t xml:space="preserve"> also been </w:t>
      </w:r>
      <w:r w:rsidR="00860B18" w:rsidRPr="00195561">
        <w:rPr>
          <w:rFonts w:ascii="Book Antiqua" w:eastAsia="Book Antiqua" w:hAnsi="Book Antiqua" w:cs="Book Antiqua"/>
          <w:color w:val="000000"/>
        </w:rPr>
        <w:t xml:space="preserve">correlated </w:t>
      </w:r>
      <w:r w:rsidRPr="00195561">
        <w:rPr>
          <w:rFonts w:ascii="Book Antiqua" w:eastAsia="Book Antiqua" w:hAnsi="Book Antiqua" w:cs="Book Antiqua"/>
          <w:color w:val="000000"/>
        </w:rPr>
        <w:t xml:space="preserve">with </w:t>
      </w:r>
      <w:r w:rsidR="00860B18" w:rsidRPr="00195561">
        <w:rPr>
          <w:rFonts w:ascii="Book Antiqua" w:eastAsia="Book Antiqua" w:hAnsi="Book Antiqua" w:cs="Book Antiqua"/>
          <w:color w:val="000000"/>
        </w:rPr>
        <w:t xml:space="preserve">upregulated </w:t>
      </w:r>
      <w:r w:rsidRPr="00195561">
        <w:rPr>
          <w:rFonts w:ascii="Book Antiqua" w:eastAsia="Book Antiqua" w:hAnsi="Book Antiqua" w:cs="Book Antiqua"/>
          <w:color w:val="000000"/>
        </w:rPr>
        <w:t xml:space="preserve">inflammatory </w:t>
      </w:r>
      <w:r w:rsidR="00860B18" w:rsidRPr="00195561">
        <w:rPr>
          <w:rFonts w:ascii="Book Antiqua" w:eastAsia="Book Antiqua" w:hAnsi="Book Antiqua" w:cs="Book Antiqua"/>
          <w:color w:val="000000"/>
        </w:rPr>
        <w:t xml:space="preserve">cytokines including </w:t>
      </w:r>
      <w:r w:rsidRPr="00195561">
        <w:rPr>
          <w:rFonts w:ascii="Book Antiqua" w:eastAsia="Book Antiqua" w:hAnsi="Book Antiqua" w:cs="Book Antiqua"/>
          <w:color w:val="000000"/>
        </w:rPr>
        <w:t xml:space="preserve">IL-6 and may </w:t>
      </w:r>
      <w:r w:rsidR="00860B18" w:rsidRPr="00195561">
        <w:rPr>
          <w:rFonts w:ascii="Book Antiqua" w:eastAsia="Book Antiqua" w:hAnsi="Book Antiqua" w:cs="Book Antiqua"/>
          <w:color w:val="000000"/>
        </w:rPr>
        <w:t xml:space="preserve">trigger to high </w:t>
      </w:r>
      <w:r w:rsidRPr="00195561">
        <w:rPr>
          <w:rFonts w:ascii="Book Antiqua" w:eastAsia="Book Antiqua" w:hAnsi="Book Antiqua" w:cs="Book Antiqua"/>
          <w:color w:val="000000"/>
        </w:rPr>
        <w:t xml:space="preserve">risk of </w:t>
      </w:r>
      <w:r w:rsidR="00860B18" w:rsidRPr="00195561">
        <w:rPr>
          <w:rFonts w:ascii="Book Antiqua" w:eastAsia="Book Antiqua" w:hAnsi="Book Antiqua" w:cs="Book Antiqua"/>
          <w:color w:val="000000"/>
        </w:rPr>
        <w:t>pulmonary injury</w:t>
      </w:r>
      <w:r w:rsidRPr="00195561">
        <w:rPr>
          <w:rFonts w:ascii="Book Antiqua" w:eastAsia="Book Antiqua" w:hAnsi="Book Antiqua" w:cs="Book Antiqua"/>
          <w:color w:val="000000"/>
        </w:rPr>
        <w:t xml:space="preserve"> after pneumonia</w:t>
      </w:r>
      <w:r w:rsidR="001A3840" w:rsidRPr="00195561">
        <w:rPr>
          <w:rFonts w:ascii="Book Antiqua" w:eastAsia="Book Antiqua" w:hAnsi="Book Antiqua" w:cs="Book Antiqua"/>
          <w:color w:val="000000"/>
          <w:szCs w:val="30"/>
          <w:vertAlign w:val="superscript"/>
        </w:rPr>
        <w:t>[52]</w:t>
      </w:r>
      <w:r w:rsidRPr="00195561">
        <w:rPr>
          <w:rFonts w:ascii="Book Antiqua" w:eastAsia="Book Antiqua" w:hAnsi="Book Antiqua" w:cs="Book Antiqua"/>
          <w:color w:val="000000"/>
        </w:rPr>
        <w:t xml:space="preserve">. Androgens </w:t>
      </w:r>
      <w:r w:rsidR="006B5422" w:rsidRPr="00195561">
        <w:rPr>
          <w:rFonts w:ascii="Book Antiqua" w:eastAsia="Book Antiqua" w:hAnsi="Book Antiqua" w:cs="Book Antiqua"/>
          <w:color w:val="000000"/>
        </w:rPr>
        <w:t xml:space="preserve">usually inhibit </w:t>
      </w:r>
      <w:r w:rsidRPr="00195561">
        <w:rPr>
          <w:rFonts w:ascii="Book Antiqua" w:eastAsia="Book Antiqua" w:hAnsi="Book Antiqua" w:cs="Book Antiqua"/>
          <w:color w:val="000000"/>
        </w:rPr>
        <w:t xml:space="preserve">the inflammatory </w:t>
      </w:r>
      <w:r w:rsidR="006B5422" w:rsidRPr="00195561">
        <w:rPr>
          <w:rFonts w:ascii="Book Antiqua" w:eastAsia="Book Antiqua" w:hAnsi="Book Antiqua" w:cs="Book Antiqua"/>
          <w:color w:val="000000"/>
        </w:rPr>
        <w:t xml:space="preserve">signals </w:t>
      </w:r>
      <w:r w:rsidRPr="00195561">
        <w:rPr>
          <w:rFonts w:ascii="Book Antiqua" w:eastAsia="Book Antiqua" w:hAnsi="Book Antiqua" w:cs="Book Antiqua"/>
          <w:color w:val="000000"/>
        </w:rPr>
        <w:t xml:space="preserve">by </w:t>
      </w:r>
      <w:r w:rsidR="006B5422" w:rsidRPr="00195561">
        <w:rPr>
          <w:rFonts w:ascii="Book Antiqua" w:eastAsia="Book Antiqua" w:hAnsi="Book Antiqua" w:cs="Book Antiqua"/>
          <w:color w:val="000000"/>
        </w:rPr>
        <w:t>reducing</w:t>
      </w:r>
      <w:r w:rsidRPr="00195561">
        <w:rPr>
          <w:rFonts w:ascii="Book Antiqua" w:eastAsia="Book Antiqua" w:hAnsi="Book Antiqua" w:cs="Book Antiqua"/>
          <w:color w:val="000000"/>
        </w:rPr>
        <w:t xml:space="preserve"> the acti</w:t>
      </w:r>
      <w:r w:rsidR="006B5422" w:rsidRPr="00195561">
        <w:rPr>
          <w:rFonts w:ascii="Book Antiqua" w:eastAsia="Book Antiqua" w:hAnsi="Book Antiqua" w:cs="Book Antiqua"/>
          <w:color w:val="000000"/>
        </w:rPr>
        <w:t xml:space="preserve">on </w:t>
      </w:r>
      <w:r w:rsidRPr="00195561">
        <w:rPr>
          <w:rFonts w:ascii="Book Antiqua" w:eastAsia="Book Antiqua" w:hAnsi="Book Antiqua" w:cs="Book Antiqua"/>
          <w:color w:val="000000"/>
        </w:rPr>
        <w:t xml:space="preserve">of the peripheral blood mononuclear cells, </w:t>
      </w:r>
      <w:r w:rsidR="006B5422" w:rsidRPr="00195561">
        <w:rPr>
          <w:rFonts w:ascii="Book Antiqua" w:eastAsia="Book Antiqua" w:hAnsi="Book Antiqua" w:cs="Book Antiqua"/>
          <w:color w:val="000000"/>
        </w:rPr>
        <w:t>and</w:t>
      </w:r>
      <w:r w:rsidRPr="00195561">
        <w:rPr>
          <w:rFonts w:ascii="Book Antiqua" w:eastAsia="Book Antiqua" w:hAnsi="Book Antiqua" w:cs="Book Antiqua"/>
          <w:color w:val="000000"/>
        </w:rPr>
        <w:t xml:space="preserve"> the </w:t>
      </w:r>
      <w:r w:rsidR="006B5422" w:rsidRPr="00195561">
        <w:rPr>
          <w:rFonts w:ascii="Book Antiqua" w:eastAsia="Book Antiqua" w:hAnsi="Book Antiqua" w:cs="Book Antiqua"/>
          <w:color w:val="000000"/>
        </w:rPr>
        <w:t xml:space="preserve">secretion </w:t>
      </w:r>
      <w:r w:rsidRPr="00195561">
        <w:rPr>
          <w:rFonts w:ascii="Book Antiqua" w:eastAsia="Book Antiqua" w:hAnsi="Book Antiqua" w:cs="Book Antiqua"/>
          <w:color w:val="000000"/>
        </w:rPr>
        <w:t>of inflammatory factors and cytokines, such as IL-1β, IL-2, TNF-α</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32,41]</w:t>
      </w:r>
      <w:r w:rsidRPr="00195561">
        <w:rPr>
          <w:rFonts w:ascii="Book Antiqua" w:eastAsia="Book Antiqua" w:hAnsi="Book Antiqua" w:cs="Book Antiqua"/>
          <w:color w:val="000000"/>
        </w:rPr>
        <w:t xml:space="preserve">. Androgens </w:t>
      </w:r>
      <w:r w:rsidR="009D20F8" w:rsidRPr="00195561">
        <w:rPr>
          <w:rFonts w:ascii="Book Antiqua" w:eastAsia="Book Antiqua" w:hAnsi="Book Antiqua" w:cs="Book Antiqua"/>
          <w:color w:val="000000"/>
        </w:rPr>
        <w:t xml:space="preserve">may </w:t>
      </w:r>
      <w:r w:rsidRPr="00195561">
        <w:rPr>
          <w:rFonts w:ascii="Book Antiqua" w:eastAsia="Book Antiqua" w:hAnsi="Book Antiqua" w:cs="Book Antiqua"/>
          <w:color w:val="000000"/>
        </w:rPr>
        <w:t xml:space="preserve">also </w:t>
      </w:r>
      <w:r w:rsidR="009D20F8" w:rsidRPr="00195561">
        <w:rPr>
          <w:rFonts w:ascii="Book Antiqua" w:eastAsia="Book Antiqua" w:hAnsi="Book Antiqua" w:cs="Book Antiqua"/>
          <w:color w:val="000000"/>
        </w:rPr>
        <w:t>endorse</w:t>
      </w:r>
      <w:r w:rsidRPr="00195561">
        <w:rPr>
          <w:rFonts w:ascii="Book Antiqua" w:eastAsia="Book Antiqua" w:hAnsi="Book Antiqua" w:cs="Book Antiqua"/>
          <w:color w:val="000000"/>
        </w:rPr>
        <w:t xml:space="preserve"> the </w:t>
      </w:r>
      <w:r w:rsidR="009D20F8" w:rsidRPr="00195561">
        <w:rPr>
          <w:rFonts w:ascii="Book Antiqua" w:eastAsia="Book Antiqua" w:hAnsi="Book Antiqua" w:cs="Book Antiqua"/>
          <w:color w:val="000000"/>
        </w:rPr>
        <w:t xml:space="preserve">release </w:t>
      </w:r>
      <w:r w:rsidRPr="00195561">
        <w:rPr>
          <w:rFonts w:ascii="Book Antiqua" w:eastAsia="Book Antiqua" w:hAnsi="Book Antiqua" w:cs="Book Antiqua"/>
          <w:color w:val="000000"/>
        </w:rPr>
        <w:t xml:space="preserve">of </w:t>
      </w:r>
      <w:r w:rsidR="009D20F8" w:rsidRPr="00195561">
        <w:rPr>
          <w:rFonts w:ascii="Book Antiqua" w:eastAsia="Book Antiqua" w:hAnsi="Book Antiqua" w:cs="Book Antiqua"/>
          <w:color w:val="000000"/>
        </w:rPr>
        <w:t xml:space="preserve">inflammatory </w:t>
      </w:r>
      <w:r w:rsidRPr="00195561">
        <w:rPr>
          <w:rFonts w:ascii="Book Antiqua" w:eastAsia="Book Antiqua" w:hAnsi="Book Antiqua" w:cs="Book Antiqua"/>
          <w:color w:val="000000"/>
        </w:rPr>
        <w:t xml:space="preserve">cytokines such as IL-10 and </w:t>
      </w:r>
      <w:r w:rsidR="009D20F8" w:rsidRPr="00195561">
        <w:rPr>
          <w:rFonts w:ascii="Book Antiqua" w:eastAsia="Book Antiqua" w:hAnsi="Book Antiqua" w:cs="Book Antiqua"/>
          <w:color w:val="000000"/>
        </w:rPr>
        <w:t>TGFβ (</w:t>
      </w:r>
      <w:r w:rsidRPr="00195561">
        <w:rPr>
          <w:rFonts w:ascii="Book Antiqua" w:eastAsia="Book Antiqua" w:hAnsi="Book Antiqua" w:cs="Book Antiqua"/>
          <w:color w:val="000000"/>
        </w:rPr>
        <w:t>transforming growth factor-β</w:t>
      </w:r>
      <w:r w:rsidR="009D20F8"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w:t>
      </w:r>
      <w:r w:rsidR="009D20F8" w:rsidRPr="00760F86">
        <w:rPr>
          <w:rFonts w:ascii="Book Antiqua" w:eastAsia="Book Antiqua" w:hAnsi="Book Antiqua" w:cs="Book Antiqua"/>
          <w:i/>
          <w:iCs/>
          <w:color w:val="000000"/>
        </w:rPr>
        <w:t>via</w:t>
      </w:r>
      <w:r w:rsidR="009D20F8" w:rsidRPr="00195561">
        <w:rPr>
          <w:rFonts w:ascii="Book Antiqua" w:eastAsia="Book Antiqua" w:hAnsi="Book Antiqua" w:cs="Book Antiqua"/>
          <w:color w:val="000000"/>
        </w:rPr>
        <w:t xml:space="preserve"> </w:t>
      </w:r>
      <w:r w:rsidR="00395202" w:rsidRPr="00195561">
        <w:rPr>
          <w:rFonts w:ascii="Book Antiqua" w:eastAsia="Book Antiqua" w:hAnsi="Book Antiqua" w:cs="Book Antiqua"/>
          <w:color w:val="000000"/>
        </w:rPr>
        <w:t>AR</w:t>
      </w:r>
      <w:r w:rsidRPr="00195561">
        <w:rPr>
          <w:rFonts w:ascii="Book Antiqua" w:eastAsia="Book Antiqua" w:hAnsi="Book Antiqua" w:cs="Book Antiqua"/>
          <w:color w:val="000000"/>
        </w:rPr>
        <w:t xml:space="preserve"> signaling</w:t>
      </w:r>
      <w:r w:rsidR="009D20F8" w:rsidRPr="00195561">
        <w:rPr>
          <w:rFonts w:ascii="Book Antiqua" w:eastAsia="Book Antiqua" w:hAnsi="Book Antiqua" w:cs="Book Antiqua"/>
          <w:color w:val="000000"/>
        </w:rPr>
        <w:t xml:space="preserve"> pathway</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32]</w:t>
      </w:r>
      <w:r w:rsidRPr="00195561">
        <w:rPr>
          <w:rFonts w:ascii="Book Antiqua" w:eastAsia="Book Antiqua" w:hAnsi="Book Antiqua" w:cs="Book Antiqua"/>
          <w:color w:val="000000"/>
        </w:rPr>
        <w:t xml:space="preserve">. These </w:t>
      </w:r>
      <w:r w:rsidR="009F2C24" w:rsidRPr="00195561">
        <w:rPr>
          <w:rFonts w:ascii="Book Antiqua" w:eastAsia="Book Antiqua" w:hAnsi="Book Antiqua" w:cs="Book Antiqua"/>
          <w:color w:val="000000"/>
        </w:rPr>
        <w:t>immune- oppressive</w:t>
      </w:r>
      <w:r w:rsidRPr="00195561">
        <w:rPr>
          <w:rFonts w:ascii="Book Antiqua" w:eastAsia="Book Antiqua" w:hAnsi="Book Antiqua" w:cs="Book Antiqua"/>
          <w:color w:val="000000"/>
        </w:rPr>
        <w:t xml:space="preserve"> </w:t>
      </w:r>
      <w:r w:rsidR="009F2C24" w:rsidRPr="00195561">
        <w:rPr>
          <w:rFonts w:ascii="Book Antiqua" w:eastAsia="Book Antiqua" w:hAnsi="Book Antiqua" w:cs="Book Antiqua"/>
          <w:color w:val="000000"/>
        </w:rPr>
        <w:t>action</w:t>
      </w:r>
      <w:r w:rsidRPr="00195561">
        <w:rPr>
          <w:rFonts w:ascii="Book Antiqua" w:eastAsia="Book Antiqua" w:hAnsi="Book Antiqua" w:cs="Book Antiqua"/>
          <w:color w:val="000000"/>
        </w:rPr>
        <w:t xml:space="preserve">s of androgens </w:t>
      </w:r>
      <w:r w:rsidR="009F2C24" w:rsidRPr="00195561">
        <w:rPr>
          <w:rFonts w:ascii="Book Antiqua" w:eastAsia="Book Antiqua" w:hAnsi="Book Antiqua" w:cs="Book Antiqua"/>
          <w:color w:val="000000"/>
        </w:rPr>
        <w:t>could induce COVID-19</w:t>
      </w:r>
      <w:r w:rsidRPr="00195561">
        <w:rPr>
          <w:rFonts w:ascii="Book Antiqua" w:eastAsia="Book Antiqua" w:hAnsi="Book Antiqua" w:cs="Book Antiqua"/>
          <w:color w:val="000000"/>
        </w:rPr>
        <w:t xml:space="preserve"> infection, but might also </w:t>
      </w:r>
      <w:r w:rsidR="009F2C24" w:rsidRPr="00195561">
        <w:rPr>
          <w:rFonts w:ascii="Book Antiqua" w:eastAsia="Book Antiqua" w:hAnsi="Book Antiqua" w:cs="Book Antiqua"/>
          <w:color w:val="000000"/>
        </w:rPr>
        <w:t xml:space="preserve">suppress </w:t>
      </w:r>
      <w:r w:rsidRPr="00195561">
        <w:rPr>
          <w:rFonts w:ascii="Book Antiqua" w:eastAsia="Book Antiqua" w:hAnsi="Book Antiqua" w:cs="Book Antiqua"/>
          <w:color w:val="000000"/>
        </w:rPr>
        <w:t xml:space="preserve">the cytokine storm that </w:t>
      </w:r>
      <w:r w:rsidR="009F2C24" w:rsidRPr="00195561">
        <w:rPr>
          <w:rFonts w:ascii="Book Antiqua" w:eastAsia="Book Antiqua" w:hAnsi="Book Antiqua" w:cs="Book Antiqua"/>
          <w:color w:val="000000"/>
        </w:rPr>
        <w:t>exemplifies</w:t>
      </w:r>
      <w:r w:rsidRPr="00195561">
        <w:rPr>
          <w:rFonts w:ascii="Book Antiqua" w:eastAsia="Book Antiqua" w:hAnsi="Book Antiqua" w:cs="Book Antiqua"/>
          <w:color w:val="000000"/>
        </w:rPr>
        <w:t xml:space="preserve"> </w:t>
      </w:r>
      <w:r w:rsidR="009F2C24" w:rsidRPr="00195561">
        <w:rPr>
          <w:rFonts w:ascii="Book Antiqua" w:eastAsia="Book Antiqua" w:hAnsi="Book Antiqua" w:cs="Book Antiqua"/>
          <w:color w:val="000000"/>
        </w:rPr>
        <w:t xml:space="preserve">with </w:t>
      </w:r>
      <w:r w:rsidRPr="00195561">
        <w:rPr>
          <w:rFonts w:ascii="Book Antiqua" w:eastAsia="Book Antiqua" w:hAnsi="Book Antiqua" w:cs="Book Antiqua"/>
          <w:color w:val="000000"/>
        </w:rPr>
        <w:t>the most COVID-19</w:t>
      </w:r>
      <w:r w:rsidR="009F2C24" w:rsidRPr="00195561">
        <w:rPr>
          <w:rFonts w:ascii="Book Antiqua" w:eastAsia="Book Antiqua" w:hAnsi="Book Antiqua" w:cs="Book Antiqua"/>
          <w:color w:val="000000"/>
        </w:rPr>
        <w:t xml:space="preserve"> severity</w:t>
      </w:r>
      <w:r w:rsidRPr="00195561">
        <w:rPr>
          <w:rFonts w:ascii="Book Antiqua" w:eastAsia="Book Antiqua" w:hAnsi="Book Antiqua" w:cs="Book Antiqua"/>
          <w:color w:val="000000"/>
        </w:rPr>
        <w:t>.</w:t>
      </w:r>
    </w:p>
    <w:p w14:paraId="19AD6E67" w14:textId="65B7751C" w:rsidR="00A77B3E" w:rsidRPr="00195561" w:rsidRDefault="00E00477" w:rsidP="00F7204E">
      <w:pPr>
        <w:spacing w:line="360" w:lineRule="auto"/>
        <w:ind w:firstLineChars="100" w:firstLine="240"/>
        <w:jc w:val="both"/>
      </w:pPr>
      <w:r w:rsidRPr="00195561">
        <w:rPr>
          <w:rFonts w:ascii="Book Antiqua" w:eastAsia="Book Antiqua" w:hAnsi="Book Antiqua" w:cs="Book Antiqua"/>
          <w:color w:val="000000"/>
        </w:rPr>
        <w:t xml:space="preserve">For </w:t>
      </w:r>
      <w:r w:rsidR="00EC1AAA" w:rsidRPr="00195561">
        <w:rPr>
          <w:rFonts w:ascii="Book Antiqua" w:eastAsia="Book Antiqua" w:hAnsi="Book Antiqua" w:cs="Book Antiqua"/>
          <w:color w:val="000000"/>
        </w:rPr>
        <w:t xml:space="preserve">the </w:t>
      </w:r>
      <w:r w:rsidRPr="00195561">
        <w:rPr>
          <w:rFonts w:ascii="Book Antiqua" w:eastAsia="Book Antiqua" w:hAnsi="Book Antiqua" w:cs="Book Antiqua"/>
          <w:color w:val="000000"/>
        </w:rPr>
        <w:t xml:space="preserve">most </w:t>
      </w:r>
      <w:r w:rsidR="00EC1AAA" w:rsidRPr="00195561">
        <w:rPr>
          <w:rFonts w:ascii="Book Antiqua" w:eastAsia="Book Antiqua" w:hAnsi="Book Antiqua" w:cs="Book Antiqua"/>
          <w:color w:val="000000"/>
        </w:rPr>
        <w:t xml:space="preserve">severe </w:t>
      </w:r>
      <w:r w:rsidRPr="00195561">
        <w:rPr>
          <w:rFonts w:ascii="Book Antiqua" w:eastAsia="Book Antiqua" w:hAnsi="Book Antiqua" w:cs="Book Antiqua"/>
          <w:color w:val="000000"/>
        </w:rPr>
        <w:t>infectio</w:t>
      </w:r>
      <w:r w:rsidR="00EC1AAA" w:rsidRPr="00195561">
        <w:rPr>
          <w:rFonts w:ascii="Book Antiqua" w:eastAsia="Book Antiqua" w:hAnsi="Book Antiqua" w:cs="Book Antiqua"/>
          <w:color w:val="000000"/>
        </w:rPr>
        <w:t>ns</w:t>
      </w:r>
      <w:r w:rsidRPr="00195561">
        <w:rPr>
          <w:rFonts w:ascii="Book Antiqua" w:eastAsia="Book Antiqua" w:hAnsi="Book Antiqua" w:cs="Book Antiqua"/>
          <w:color w:val="000000"/>
        </w:rPr>
        <w:t xml:space="preserve">, </w:t>
      </w:r>
      <w:r w:rsidR="00EC1AAA"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 xml:space="preserve">have been </w:t>
      </w:r>
      <w:r w:rsidR="00EC1AAA" w:rsidRPr="00195561">
        <w:rPr>
          <w:rFonts w:ascii="Book Antiqua" w:eastAsia="Book Antiqua" w:hAnsi="Book Antiqua" w:cs="Book Antiqua"/>
          <w:color w:val="000000"/>
        </w:rPr>
        <w:t>constantly</w:t>
      </w:r>
      <w:r w:rsidRPr="00195561">
        <w:rPr>
          <w:rFonts w:ascii="Book Antiqua" w:eastAsia="Book Antiqua" w:hAnsi="Book Antiqua" w:cs="Book Antiqua"/>
          <w:color w:val="000000"/>
        </w:rPr>
        <w:t xml:space="preserve"> </w:t>
      </w:r>
      <w:r w:rsidR="00EC1AAA" w:rsidRPr="00195561">
        <w:rPr>
          <w:rFonts w:ascii="Book Antiqua" w:eastAsia="Book Antiqua" w:hAnsi="Book Antiqua" w:cs="Book Antiqua"/>
          <w:color w:val="000000"/>
        </w:rPr>
        <w:t xml:space="preserve">found </w:t>
      </w:r>
      <w:r w:rsidRPr="00195561">
        <w:rPr>
          <w:rFonts w:ascii="Book Antiqua" w:eastAsia="Book Antiqua" w:hAnsi="Book Antiqua" w:cs="Book Antiqua"/>
          <w:color w:val="000000"/>
        </w:rPr>
        <w:t xml:space="preserve">to </w:t>
      </w:r>
      <w:r w:rsidR="00EC1AAA" w:rsidRPr="00195561">
        <w:rPr>
          <w:rFonts w:ascii="Book Antiqua" w:eastAsia="Book Antiqua" w:hAnsi="Book Antiqua" w:cs="Book Antiqua"/>
          <w:color w:val="000000"/>
        </w:rPr>
        <w:t>stand</w:t>
      </w:r>
      <w:r w:rsidRPr="00195561">
        <w:rPr>
          <w:rFonts w:ascii="Book Antiqua" w:eastAsia="Book Antiqua" w:hAnsi="Book Antiqua" w:cs="Book Antiqua"/>
          <w:color w:val="000000"/>
        </w:rPr>
        <w:t xml:space="preserve"> a </w:t>
      </w:r>
      <w:r w:rsidR="00EC1AAA" w:rsidRPr="00195561">
        <w:rPr>
          <w:rFonts w:ascii="Book Antiqua" w:eastAsia="Book Antiqua" w:hAnsi="Book Antiqua" w:cs="Book Antiqua"/>
          <w:color w:val="000000"/>
        </w:rPr>
        <w:t xml:space="preserve">greater </w:t>
      </w:r>
      <w:r w:rsidRPr="00195561">
        <w:rPr>
          <w:rFonts w:ascii="Book Antiqua" w:eastAsia="Book Antiqua" w:hAnsi="Book Antiqua" w:cs="Book Antiqua"/>
          <w:color w:val="000000"/>
        </w:rPr>
        <w:t xml:space="preserve">immune </w:t>
      </w:r>
      <w:r w:rsidR="00EC1AAA" w:rsidRPr="00195561">
        <w:rPr>
          <w:rFonts w:ascii="Book Antiqua" w:eastAsia="Book Antiqua" w:hAnsi="Book Antiqua" w:cs="Book Antiqua"/>
          <w:color w:val="000000"/>
        </w:rPr>
        <w:t>reply</w:t>
      </w:r>
      <w:r w:rsidRPr="00195561">
        <w:rPr>
          <w:rFonts w:ascii="Book Antiqua" w:eastAsia="Book Antiqua" w:hAnsi="Book Antiqua" w:cs="Book Antiqua"/>
          <w:color w:val="000000"/>
        </w:rPr>
        <w:t xml:space="preserve"> than do </w:t>
      </w:r>
      <w:r w:rsidR="00EC1AAA" w:rsidRPr="00195561">
        <w:rPr>
          <w:rFonts w:ascii="Book Antiqua" w:eastAsia="Book Antiqua" w:hAnsi="Book Antiqua" w:cs="Book Antiqua"/>
          <w:color w:val="000000"/>
        </w:rPr>
        <w:t>males</w:t>
      </w:r>
      <w:r w:rsidRPr="00195561">
        <w:rPr>
          <w:rFonts w:ascii="Book Antiqua" w:eastAsia="Book Antiqua" w:hAnsi="Book Antiqua" w:cs="Book Antiqua"/>
          <w:color w:val="000000"/>
        </w:rPr>
        <w:t xml:space="preserve">. </w:t>
      </w:r>
      <w:r w:rsidR="007162E0" w:rsidRPr="00195561">
        <w:rPr>
          <w:rFonts w:ascii="Book Antiqua" w:eastAsia="Book Antiqua" w:hAnsi="Book Antiqua" w:cs="Book Antiqua"/>
          <w:color w:val="000000"/>
        </w:rPr>
        <w:t>G</w:t>
      </w:r>
      <w:r w:rsidRPr="00195561">
        <w:rPr>
          <w:rFonts w:ascii="Book Antiqua" w:eastAsia="Book Antiqua" w:hAnsi="Book Antiqua" w:cs="Book Antiqua"/>
          <w:color w:val="000000"/>
        </w:rPr>
        <w:t>eneral</w:t>
      </w:r>
      <w:r w:rsidR="007162E0" w:rsidRPr="00195561">
        <w:rPr>
          <w:rFonts w:ascii="Book Antiqua" w:eastAsia="Book Antiqua" w:hAnsi="Book Antiqua" w:cs="Book Antiqua"/>
          <w:color w:val="000000"/>
        </w:rPr>
        <w:t>ly</w:t>
      </w:r>
      <w:r w:rsidRPr="00195561">
        <w:rPr>
          <w:rFonts w:ascii="Book Antiqua" w:eastAsia="Book Antiqua" w:hAnsi="Book Antiqua" w:cs="Book Antiqua"/>
          <w:color w:val="000000"/>
        </w:rPr>
        <w:t xml:space="preserve">, the </w:t>
      </w:r>
      <w:r w:rsidR="007162E0" w:rsidRPr="00195561">
        <w:rPr>
          <w:rFonts w:ascii="Book Antiqua" w:eastAsia="Book Antiqua" w:hAnsi="Book Antiqua" w:cs="Book Antiqua"/>
          <w:color w:val="000000"/>
        </w:rPr>
        <w:t xml:space="preserve">women show more </w:t>
      </w:r>
      <w:r w:rsidRPr="00195561">
        <w:rPr>
          <w:rFonts w:ascii="Book Antiqua" w:eastAsia="Book Antiqua" w:hAnsi="Book Antiqua" w:cs="Book Antiqua"/>
          <w:color w:val="000000"/>
        </w:rPr>
        <w:t>immune respon</w:t>
      </w:r>
      <w:r w:rsidR="007162E0" w:rsidRPr="00195561">
        <w:rPr>
          <w:rFonts w:ascii="Book Antiqua" w:eastAsia="Book Antiqua" w:hAnsi="Book Antiqua" w:cs="Book Antiqua"/>
          <w:color w:val="000000"/>
        </w:rPr>
        <w:t xml:space="preserve">ses </w:t>
      </w:r>
      <w:r w:rsidRPr="00195561">
        <w:rPr>
          <w:rFonts w:ascii="Book Antiqua" w:eastAsia="Book Antiqua" w:hAnsi="Book Antiqua" w:cs="Book Antiqua"/>
          <w:color w:val="000000"/>
        </w:rPr>
        <w:t>eff</w:t>
      </w:r>
      <w:r w:rsidR="007162E0" w:rsidRPr="00195561">
        <w:rPr>
          <w:rFonts w:ascii="Book Antiqua" w:eastAsia="Book Antiqua" w:hAnsi="Book Antiqua" w:cs="Book Antiqua"/>
          <w:color w:val="000000"/>
        </w:rPr>
        <w:t xml:space="preserve">ectively </w:t>
      </w:r>
      <w:r w:rsidRPr="00195561">
        <w:rPr>
          <w:rFonts w:ascii="Book Antiqua" w:eastAsia="Book Antiqua" w:hAnsi="Book Antiqua" w:cs="Book Antiqua"/>
          <w:color w:val="000000"/>
        </w:rPr>
        <w:t xml:space="preserve">to </w:t>
      </w:r>
      <w:r w:rsidR="007162E0" w:rsidRPr="00195561">
        <w:rPr>
          <w:rFonts w:ascii="Book Antiqua" w:eastAsia="Book Antiqua" w:hAnsi="Book Antiqua" w:cs="Book Antiqua"/>
          <w:color w:val="000000"/>
        </w:rPr>
        <w:t>microorganisms by</w:t>
      </w:r>
      <w:r w:rsidRPr="00195561">
        <w:rPr>
          <w:rFonts w:ascii="Book Antiqua" w:eastAsia="Book Antiqua" w:hAnsi="Book Antiqua" w:cs="Book Antiqua"/>
          <w:color w:val="000000"/>
        </w:rPr>
        <w:t xml:space="preserve"> </w:t>
      </w:r>
      <w:r w:rsidR="007162E0" w:rsidRPr="00195561">
        <w:rPr>
          <w:rFonts w:ascii="Book Antiqua" w:eastAsia="Book Antiqua" w:hAnsi="Book Antiqua" w:cs="Book Antiqua"/>
          <w:color w:val="000000"/>
        </w:rPr>
        <w:t>making</w:t>
      </w:r>
      <w:r w:rsidRPr="00195561">
        <w:rPr>
          <w:rFonts w:ascii="Book Antiqua" w:eastAsia="Book Antiqua" w:hAnsi="Book Antiqua" w:cs="Book Antiqua"/>
          <w:color w:val="000000"/>
        </w:rPr>
        <w:t xml:space="preserve"> </w:t>
      </w:r>
      <w:r w:rsidR="007162E0" w:rsidRPr="00195561">
        <w:rPr>
          <w:rFonts w:ascii="Book Antiqua" w:eastAsia="Book Antiqua" w:hAnsi="Book Antiqua" w:cs="Book Antiqua"/>
          <w:color w:val="000000"/>
        </w:rPr>
        <w:t>greater quantities</w:t>
      </w:r>
      <w:r w:rsidRPr="00195561">
        <w:rPr>
          <w:rFonts w:ascii="Book Antiqua" w:eastAsia="Book Antiqua" w:hAnsi="Book Antiqua" w:cs="Book Antiqua"/>
          <w:color w:val="000000"/>
        </w:rPr>
        <w:t xml:space="preserve"> of interferons </w:t>
      </w:r>
      <w:r w:rsidR="00CF354E" w:rsidRPr="00195561">
        <w:rPr>
          <w:rFonts w:ascii="Book Antiqua" w:eastAsia="Book Antiqua" w:hAnsi="Book Antiqua" w:cs="Book Antiqua"/>
          <w:color w:val="000000"/>
        </w:rPr>
        <w:t xml:space="preserve">(IFN) </w:t>
      </w:r>
      <w:r w:rsidRPr="00195561">
        <w:rPr>
          <w:rFonts w:ascii="Book Antiqua" w:eastAsia="Book Antiqua" w:hAnsi="Book Antiqua" w:cs="Book Antiqua"/>
          <w:color w:val="000000"/>
        </w:rPr>
        <w:t xml:space="preserve">and antibodies; </w:t>
      </w:r>
      <w:r w:rsidR="007162E0" w:rsidRPr="00195561">
        <w:rPr>
          <w:rFonts w:ascii="Book Antiqua" w:eastAsia="Book Antiqua" w:hAnsi="Book Antiqua" w:cs="Book Antiqua"/>
          <w:color w:val="000000"/>
        </w:rPr>
        <w:t>though</w:t>
      </w:r>
      <w:r w:rsidRPr="00195561">
        <w:rPr>
          <w:rFonts w:ascii="Book Antiqua" w:eastAsia="Book Antiqua" w:hAnsi="Book Antiqua" w:cs="Book Antiqua"/>
          <w:color w:val="000000"/>
        </w:rPr>
        <w:t xml:space="preserve"> this </w:t>
      </w:r>
      <w:r w:rsidR="007162E0" w:rsidRPr="00195561">
        <w:rPr>
          <w:rFonts w:ascii="Book Antiqua" w:eastAsia="Book Antiqua" w:hAnsi="Book Antiqua" w:cs="Book Antiqua"/>
          <w:color w:val="000000"/>
        </w:rPr>
        <w:t>defensive</w:t>
      </w:r>
      <w:r w:rsidRPr="00195561">
        <w:rPr>
          <w:rFonts w:ascii="Book Antiqua" w:eastAsia="Book Antiqua" w:hAnsi="Book Antiqua" w:cs="Book Antiqua"/>
          <w:color w:val="000000"/>
        </w:rPr>
        <w:t xml:space="preserve"> </w:t>
      </w:r>
      <w:r w:rsidR="007162E0" w:rsidRPr="00195561">
        <w:rPr>
          <w:rFonts w:ascii="Book Antiqua" w:eastAsia="Book Antiqua" w:hAnsi="Book Antiqua" w:cs="Book Antiqua"/>
          <w:color w:val="000000"/>
        </w:rPr>
        <w:t>action</w:t>
      </w:r>
      <w:r w:rsidRPr="00195561">
        <w:rPr>
          <w:rFonts w:ascii="Book Antiqua" w:eastAsia="Book Antiqua" w:hAnsi="Book Antiqua" w:cs="Book Antiqua"/>
          <w:color w:val="000000"/>
        </w:rPr>
        <w:t xml:space="preserve"> mediated </w:t>
      </w:r>
      <w:r w:rsidR="007162E0" w:rsidRPr="00195561">
        <w:rPr>
          <w:rFonts w:ascii="Book Antiqua" w:eastAsia="Book Antiqua" w:hAnsi="Book Antiqua" w:cs="Book Antiqua"/>
          <w:color w:val="000000"/>
        </w:rPr>
        <w:t>mainly</w:t>
      </w:r>
      <w:r w:rsidRPr="00195561">
        <w:rPr>
          <w:rFonts w:ascii="Book Antiqua" w:eastAsia="Book Antiqua" w:hAnsi="Book Antiqua" w:cs="Book Antiqua"/>
          <w:color w:val="000000"/>
        </w:rPr>
        <w:t xml:space="preserve"> by estrogen, is </w:t>
      </w:r>
      <w:r w:rsidR="007162E0" w:rsidRPr="00195561">
        <w:rPr>
          <w:rFonts w:ascii="Book Antiqua" w:eastAsia="Book Antiqua" w:hAnsi="Book Antiqua" w:cs="Book Antiqua"/>
          <w:color w:val="000000"/>
        </w:rPr>
        <w:t>reduced</w:t>
      </w:r>
      <w:r w:rsidRPr="00195561">
        <w:rPr>
          <w:rFonts w:ascii="Book Antiqua" w:eastAsia="Book Antiqua" w:hAnsi="Book Antiqua" w:cs="Book Antiqua"/>
          <w:color w:val="000000"/>
        </w:rPr>
        <w:t xml:space="preserve"> in postmenopausal </w:t>
      </w:r>
      <w:r w:rsidR="007162E0" w:rsidRPr="00195561">
        <w:rPr>
          <w:rFonts w:ascii="Book Antiqua" w:eastAsia="Book Antiqua" w:hAnsi="Book Antiqua" w:cs="Book Antiqua"/>
          <w:color w:val="000000"/>
        </w:rPr>
        <w:t>females</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52]</w:t>
      </w:r>
      <w:r w:rsidRPr="00195561">
        <w:rPr>
          <w:rFonts w:ascii="Book Antiqua" w:eastAsia="Book Antiqua" w:hAnsi="Book Antiqua" w:cs="Book Antiqua"/>
          <w:color w:val="000000"/>
        </w:rPr>
        <w:t xml:space="preserve">. </w:t>
      </w:r>
      <w:r w:rsidR="00594169" w:rsidRPr="00195561">
        <w:rPr>
          <w:rFonts w:ascii="Book Antiqua" w:eastAsia="Book Antiqua" w:hAnsi="Book Antiqua" w:cs="Book Antiqua"/>
          <w:color w:val="000000"/>
        </w:rPr>
        <w:t xml:space="preserve">In cases of </w:t>
      </w:r>
      <w:r w:rsidRPr="00195561">
        <w:rPr>
          <w:rFonts w:ascii="Book Antiqua" w:eastAsia="Book Antiqua" w:hAnsi="Book Antiqua" w:cs="Book Antiqua"/>
          <w:color w:val="000000"/>
        </w:rPr>
        <w:t>coronaviruses</w:t>
      </w:r>
      <w:r w:rsidR="00594169"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w:t>
      </w:r>
      <w:r w:rsidR="00594169"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 xml:space="preserve">have </w:t>
      </w:r>
      <w:r w:rsidR="00594169" w:rsidRPr="00195561">
        <w:rPr>
          <w:rFonts w:ascii="Book Antiqua" w:eastAsia="Book Antiqua" w:hAnsi="Book Antiqua" w:cs="Book Antiqua"/>
          <w:color w:val="000000"/>
        </w:rPr>
        <w:t>verified</w:t>
      </w:r>
      <w:r w:rsidRPr="00195561">
        <w:rPr>
          <w:rFonts w:ascii="Book Antiqua" w:eastAsia="Book Antiqua" w:hAnsi="Book Antiqua" w:cs="Book Antiqua"/>
          <w:color w:val="000000"/>
        </w:rPr>
        <w:t xml:space="preserve"> a </w:t>
      </w:r>
      <w:r w:rsidR="00594169" w:rsidRPr="00195561">
        <w:rPr>
          <w:rFonts w:ascii="Book Antiqua" w:eastAsia="Book Antiqua" w:hAnsi="Book Antiqua" w:cs="Book Antiqua"/>
          <w:color w:val="000000"/>
        </w:rPr>
        <w:t>steady</w:t>
      </w:r>
      <w:r w:rsidRPr="00195561">
        <w:rPr>
          <w:rFonts w:ascii="Book Antiqua" w:eastAsia="Book Antiqua" w:hAnsi="Book Antiqua" w:cs="Book Antiqua"/>
          <w:color w:val="000000"/>
        </w:rPr>
        <w:t xml:space="preserve"> survival </w:t>
      </w:r>
      <w:r w:rsidR="00594169" w:rsidRPr="00195561">
        <w:rPr>
          <w:rFonts w:ascii="Book Antiqua" w:eastAsia="Book Antiqua" w:hAnsi="Book Antiqua" w:cs="Book Antiqua"/>
          <w:color w:val="000000"/>
        </w:rPr>
        <w:t>benefit</w:t>
      </w:r>
      <w:r w:rsidRPr="00195561">
        <w:rPr>
          <w:rFonts w:ascii="Book Antiqua" w:eastAsia="Book Antiqua" w:hAnsi="Book Antiqua" w:cs="Book Antiqua"/>
          <w:color w:val="000000"/>
        </w:rPr>
        <w:t xml:space="preserve"> over </w:t>
      </w:r>
      <w:r w:rsidR="00594169" w:rsidRPr="00195561">
        <w:rPr>
          <w:rFonts w:ascii="Book Antiqua" w:eastAsia="Book Antiqua" w:hAnsi="Book Antiqua" w:cs="Book Antiqua"/>
          <w:color w:val="000000"/>
        </w:rPr>
        <w:t>males</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52]</w:t>
      </w:r>
      <w:r w:rsidRPr="00195561">
        <w:rPr>
          <w:rFonts w:ascii="Book Antiqua" w:eastAsia="Book Antiqua" w:hAnsi="Book Antiqua" w:cs="Book Antiqua"/>
          <w:color w:val="000000"/>
        </w:rPr>
        <w:t xml:space="preserve">. A </w:t>
      </w:r>
      <w:r w:rsidR="002B289C" w:rsidRPr="00195561">
        <w:rPr>
          <w:rFonts w:ascii="Book Antiqua" w:eastAsia="Book Antiqua" w:hAnsi="Book Antiqua" w:cs="Book Antiqua"/>
          <w:color w:val="000000"/>
        </w:rPr>
        <w:t xml:space="preserve">large amount </w:t>
      </w:r>
      <w:r w:rsidRPr="00195561">
        <w:rPr>
          <w:rFonts w:ascii="Book Antiqua" w:eastAsia="Book Antiqua" w:hAnsi="Book Antiqua" w:cs="Book Antiqua"/>
          <w:color w:val="000000"/>
        </w:rPr>
        <w:t xml:space="preserve">of </w:t>
      </w:r>
      <w:r w:rsidR="002B289C" w:rsidRPr="00195561">
        <w:rPr>
          <w:rFonts w:ascii="Book Antiqua" w:eastAsia="Book Antiqua" w:hAnsi="Book Antiqua" w:cs="Book Antiqua"/>
          <w:color w:val="000000"/>
        </w:rPr>
        <w:t>authentication</w:t>
      </w:r>
      <w:r w:rsidRPr="00195561">
        <w:rPr>
          <w:rFonts w:ascii="Book Antiqua" w:eastAsia="Book Antiqua" w:hAnsi="Book Antiqua" w:cs="Book Antiqua"/>
          <w:color w:val="000000"/>
        </w:rPr>
        <w:t xml:space="preserve"> </w:t>
      </w:r>
      <w:r w:rsidR="002B289C" w:rsidRPr="00195561">
        <w:rPr>
          <w:rFonts w:ascii="Book Antiqua" w:eastAsia="Book Antiqua" w:hAnsi="Book Antiqua" w:cs="Book Antiqua"/>
          <w:color w:val="000000"/>
        </w:rPr>
        <w:t xml:space="preserve">suggests </w:t>
      </w:r>
      <w:r w:rsidRPr="00195561">
        <w:rPr>
          <w:rFonts w:ascii="Book Antiqua" w:eastAsia="Book Antiqua" w:hAnsi="Book Antiqua" w:cs="Book Antiqua"/>
          <w:color w:val="000000"/>
        </w:rPr>
        <w:t xml:space="preserve">that female sex hormones, </w:t>
      </w:r>
      <w:r w:rsidR="00C24123" w:rsidRPr="00195561">
        <w:rPr>
          <w:rFonts w:ascii="Book Antiqua" w:eastAsia="Book Antiqua" w:hAnsi="Book Antiqua" w:cs="Book Antiqua"/>
          <w:color w:val="000000"/>
        </w:rPr>
        <w:t xml:space="preserve">particularly </w:t>
      </w:r>
      <w:r w:rsidRPr="00195561">
        <w:rPr>
          <w:rFonts w:ascii="Book Antiqua" w:eastAsia="Book Antiqua" w:hAnsi="Book Antiqua" w:cs="Book Antiqua"/>
          <w:color w:val="000000"/>
        </w:rPr>
        <w:t xml:space="preserve">estrogens and progesterone might </w:t>
      </w:r>
      <w:r w:rsidR="00C24123" w:rsidRPr="00195561">
        <w:rPr>
          <w:rFonts w:ascii="Book Antiqua" w:eastAsia="Book Antiqua" w:hAnsi="Book Antiqua" w:cs="Book Antiqua"/>
          <w:color w:val="000000"/>
        </w:rPr>
        <w:t>apply</w:t>
      </w:r>
      <w:r w:rsidRPr="00195561">
        <w:rPr>
          <w:rFonts w:ascii="Book Antiqua" w:eastAsia="Book Antiqua" w:hAnsi="Book Antiqua" w:cs="Book Antiqua"/>
          <w:color w:val="000000"/>
        </w:rPr>
        <w:t xml:space="preserve"> a </w:t>
      </w:r>
      <w:r w:rsidR="00C24123" w:rsidRPr="00195561">
        <w:rPr>
          <w:rFonts w:ascii="Book Antiqua" w:eastAsia="Book Antiqua" w:hAnsi="Book Antiqua" w:cs="Book Antiqua"/>
          <w:color w:val="000000"/>
        </w:rPr>
        <w:t>protecting</w:t>
      </w:r>
      <w:r w:rsidRPr="00195561">
        <w:rPr>
          <w:rFonts w:ascii="Book Antiqua" w:eastAsia="Book Antiqua" w:hAnsi="Book Antiqua" w:cs="Book Antiqua"/>
          <w:color w:val="000000"/>
        </w:rPr>
        <w:t xml:space="preserve"> </w:t>
      </w:r>
      <w:r w:rsidR="00C24123" w:rsidRPr="00195561">
        <w:rPr>
          <w:rFonts w:ascii="Book Antiqua" w:eastAsia="Book Antiqua" w:hAnsi="Book Antiqua" w:cs="Book Antiqua"/>
          <w:color w:val="000000"/>
        </w:rPr>
        <w:t>role</w:t>
      </w:r>
      <w:r w:rsidRPr="00195561">
        <w:rPr>
          <w:rFonts w:ascii="Book Antiqua" w:eastAsia="Book Antiqua" w:hAnsi="Book Antiqua" w:cs="Book Antiqua"/>
          <w:color w:val="000000"/>
        </w:rPr>
        <w:t xml:space="preserve"> on </w:t>
      </w:r>
      <w:r w:rsidR="00C24123" w:rsidRPr="00195561">
        <w:rPr>
          <w:rFonts w:ascii="Book Antiqua" w:eastAsia="Book Antiqua" w:hAnsi="Book Antiqua" w:cs="Book Antiqua"/>
          <w:color w:val="000000"/>
        </w:rPr>
        <w:t xml:space="preserve">women </w:t>
      </w:r>
      <w:r w:rsidR="00C24123" w:rsidRPr="00760F86">
        <w:rPr>
          <w:rFonts w:ascii="Book Antiqua" w:eastAsia="Book Antiqua" w:hAnsi="Book Antiqua" w:cs="Book Antiqua"/>
          <w:i/>
          <w:iCs/>
          <w:color w:val="000000"/>
        </w:rPr>
        <w:t>via</w:t>
      </w:r>
      <w:r w:rsidR="00C24123"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direct antiviral </w:t>
      </w:r>
      <w:r w:rsidR="00C24123" w:rsidRPr="00195561">
        <w:rPr>
          <w:rFonts w:ascii="Book Antiqua" w:eastAsia="Book Antiqua" w:hAnsi="Book Antiqua" w:cs="Book Antiqua"/>
          <w:color w:val="000000"/>
        </w:rPr>
        <w:t xml:space="preserve">action </w:t>
      </w:r>
      <w:r w:rsidRPr="00195561">
        <w:rPr>
          <w:rFonts w:ascii="Book Antiqua" w:eastAsia="Book Antiqua" w:hAnsi="Book Antiqua" w:cs="Book Antiqua"/>
          <w:color w:val="000000"/>
        </w:rPr>
        <w:t>or immune-</w:t>
      </w:r>
      <w:r w:rsidR="00C24123" w:rsidRPr="00195561">
        <w:rPr>
          <w:rFonts w:ascii="Book Antiqua" w:eastAsia="Book Antiqua" w:hAnsi="Book Antiqua" w:cs="Book Antiqua"/>
          <w:color w:val="000000"/>
        </w:rPr>
        <w:t>protective effects</w:t>
      </w:r>
      <w:r w:rsidRPr="00195561">
        <w:rPr>
          <w:rFonts w:ascii="Book Antiqua" w:eastAsia="Book Antiqua" w:hAnsi="Book Antiqua" w:cs="Book Antiqua"/>
          <w:color w:val="000000"/>
        </w:rPr>
        <w:t xml:space="preserve">, thus </w:t>
      </w:r>
      <w:r w:rsidR="00C24123" w:rsidRPr="00195561">
        <w:rPr>
          <w:rFonts w:ascii="Book Antiqua" w:eastAsia="Book Antiqua" w:hAnsi="Book Antiqua" w:cs="Book Antiqua"/>
          <w:color w:val="000000"/>
        </w:rPr>
        <w:t xml:space="preserve">elucidating </w:t>
      </w:r>
      <w:r w:rsidRPr="00195561">
        <w:rPr>
          <w:rFonts w:ascii="Book Antiqua" w:eastAsia="Book Antiqua" w:hAnsi="Book Antiqua" w:cs="Book Antiqua"/>
          <w:color w:val="000000"/>
        </w:rPr>
        <w:t xml:space="preserve">the </w:t>
      </w:r>
      <w:r w:rsidR="00C24123" w:rsidRPr="00195561">
        <w:rPr>
          <w:rFonts w:ascii="Book Antiqua" w:eastAsia="Book Antiqua" w:hAnsi="Book Antiqua" w:cs="Book Antiqua"/>
          <w:color w:val="000000"/>
        </w:rPr>
        <w:t>greater</w:t>
      </w:r>
      <w:r w:rsidRPr="00195561">
        <w:rPr>
          <w:rFonts w:ascii="Book Antiqua" w:eastAsia="Book Antiqua" w:hAnsi="Book Antiqua" w:cs="Book Antiqua"/>
          <w:color w:val="000000"/>
        </w:rPr>
        <w:t xml:space="preserve"> COVID-19 </w:t>
      </w:r>
      <w:r w:rsidR="00C24123" w:rsidRPr="00195561">
        <w:rPr>
          <w:rFonts w:ascii="Book Antiqua" w:eastAsia="Book Antiqua" w:hAnsi="Book Antiqua" w:cs="Book Antiqua"/>
          <w:color w:val="000000"/>
        </w:rPr>
        <w:t>sternness</w:t>
      </w:r>
      <w:r w:rsidRPr="00195561">
        <w:rPr>
          <w:rFonts w:ascii="Book Antiqua" w:eastAsia="Book Antiqua" w:hAnsi="Book Antiqua" w:cs="Book Antiqua"/>
          <w:color w:val="000000"/>
        </w:rPr>
        <w:t xml:space="preserve"> in post-menopausal </w:t>
      </w:r>
      <w:r w:rsidR="00C24123" w:rsidRPr="00195561">
        <w:rPr>
          <w:rFonts w:ascii="Book Antiqua" w:eastAsia="Book Antiqua" w:hAnsi="Book Antiqua" w:cs="Book Antiqua"/>
          <w:color w:val="000000"/>
        </w:rPr>
        <w:t>females</w:t>
      </w:r>
      <w:r w:rsidRPr="00195561">
        <w:rPr>
          <w:rFonts w:ascii="Book Antiqua" w:eastAsia="Book Antiqua" w:hAnsi="Book Antiqua" w:cs="Book Antiqua"/>
          <w:color w:val="000000"/>
        </w:rPr>
        <w:t xml:space="preserve">. For </w:t>
      </w:r>
      <w:r w:rsidR="00A86F2F" w:rsidRPr="00195561">
        <w:rPr>
          <w:rFonts w:ascii="Book Antiqua" w:eastAsia="Book Antiqua" w:hAnsi="Book Antiqua" w:cs="Book Antiqua"/>
          <w:color w:val="000000"/>
        </w:rPr>
        <w:t>instance</w:t>
      </w:r>
      <w:r w:rsidRPr="00195561">
        <w:rPr>
          <w:rFonts w:ascii="Book Antiqua" w:eastAsia="Book Antiqua" w:hAnsi="Book Antiqua" w:cs="Book Antiqua"/>
          <w:color w:val="000000"/>
        </w:rPr>
        <w:t xml:space="preserve">, </w:t>
      </w:r>
      <w:r w:rsidR="00A86F2F" w:rsidRPr="00195561">
        <w:rPr>
          <w:rFonts w:ascii="Book Antiqua" w:eastAsia="Book Antiqua" w:hAnsi="Book Antiqua" w:cs="Book Antiqua"/>
          <w:color w:val="000000"/>
        </w:rPr>
        <w:t xml:space="preserve">expressions of </w:t>
      </w:r>
      <w:r w:rsidRPr="00195561">
        <w:rPr>
          <w:rFonts w:ascii="Book Antiqua" w:eastAsia="Book Antiqua" w:hAnsi="Book Antiqua" w:cs="Book Antiqua"/>
          <w:color w:val="000000"/>
        </w:rPr>
        <w:t>estrogen receptors (</w:t>
      </w:r>
      <w:r w:rsidR="00A86F2F" w:rsidRPr="00195561">
        <w:rPr>
          <w:rFonts w:ascii="Book Antiqua" w:eastAsia="Book Antiqua" w:hAnsi="Book Antiqua" w:cs="Book Antiqua"/>
          <w:color w:val="000000"/>
        </w:rPr>
        <w:t xml:space="preserve">abbreviated as </w:t>
      </w:r>
      <w:r w:rsidRPr="00195561">
        <w:rPr>
          <w:rFonts w:ascii="Book Antiqua" w:eastAsia="Book Antiqua" w:hAnsi="Book Antiqua" w:cs="Book Antiqua"/>
          <w:color w:val="000000"/>
        </w:rPr>
        <w:t xml:space="preserve">ERα and ERβ) </w:t>
      </w:r>
      <w:r w:rsidR="00A86F2F" w:rsidRPr="00195561">
        <w:rPr>
          <w:rFonts w:ascii="Book Antiqua" w:eastAsia="Book Antiqua" w:hAnsi="Book Antiqua" w:cs="Book Antiqua"/>
          <w:color w:val="000000"/>
        </w:rPr>
        <w:t xml:space="preserve">occur </w:t>
      </w:r>
      <w:r w:rsidRPr="00195561">
        <w:rPr>
          <w:rFonts w:ascii="Book Antiqua" w:eastAsia="Book Antiqua" w:hAnsi="Book Antiqua" w:cs="Book Antiqua"/>
          <w:color w:val="000000"/>
        </w:rPr>
        <w:t xml:space="preserve">in a </w:t>
      </w:r>
      <w:r w:rsidR="00A86F2F" w:rsidRPr="00195561">
        <w:rPr>
          <w:rFonts w:ascii="Book Antiqua" w:eastAsia="Book Antiqua" w:hAnsi="Book Antiqua" w:cs="Book Antiqua"/>
          <w:color w:val="000000"/>
        </w:rPr>
        <w:t xml:space="preserve">wide variety </w:t>
      </w:r>
      <w:r w:rsidRPr="00195561">
        <w:rPr>
          <w:rFonts w:ascii="Book Antiqua" w:eastAsia="Book Antiqua" w:hAnsi="Book Antiqua" w:cs="Book Antiqua"/>
          <w:color w:val="000000"/>
        </w:rPr>
        <w:t xml:space="preserve">of immune cells (T, B, </w:t>
      </w:r>
      <w:r w:rsidR="00A86F2F" w:rsidRPr="00195561">
        <w:rPr>
          <w:rFonts w:ascii="Book Antiqua" w:eastAsia="Book Antiqua" w:hAnsi="Book Antiqua" w:cs="Book Antiqua"/>
          <w:color w:val="000000"/>
        </w:rPr>
        <w:t xml:space="preserve">NK </w:t>
      </w:r>
      <w:r w:rsidRPr="00195561">
        <w:rPr>
          <w:rFonts w:ascii="Book Antiqua" w:eastAsia="Book Antiqua" w:hAnsi="Book Antiqua" w:cs="Book Antiqua"/>
          <w:color w:val="000000"/>
        </w:rPr>
        <w:t xml:space="preserve">cells, DCs, </w:t>
      </w:r>
      <w:r w:rsidR="00A86F2F" w:rsidRPr="00195561">
        <w:rPr>
          <w:rFonts w:ascii="Book Antiqua" w:eastAsia="Book Antiqua" w:hAnsi="Book Antiqua" w:cs="Book Antiqua"/>
          <w:color w:val="000000"/>
        </w:rPr>
        <w:t>macrophages,</w:t>
      </w:r>
      <w:r w:rsidR="00F7204E">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neutrophils). </w:t>
      </w:r>
      <w:r w:rsidR="00A86F2F" w:rsidRPr="00195561">
        <w:rPr>
          <w:rFonts w:ascii="Book Antiqua" w:eastAsia="Book Antiqua" w:hAnsi="Book Antiqua" w:cs="Book Antiqua"/>
          <w:color w:val="000000"/>
        </w:rPr>
        <w:t>Additionally</w:t>
      </w:r>
      <w:r w:rsidRPr="00195561">
        <w:rPr>
          <w:rFonts w:ascii="Book Antiqua" w:eastAsia="Book Antiqua" w:hAnsi="Book Antiqua" w:cs="Book Antiqua"/>
          <w:color w:val="000000"/>
        </w:rPr>
        <w:t xml:space="preserve">, sex hormones </w:t>
      </w:r>
      <w:r w:rsidR="00A86F2F" w:rsidRPr="00195561">
        <w:rPr>
          <w:rFonts w:ascii="Book Antiqua" w:eastAsia="Book Antiqua" w:hAnsi="Book Antiqua" w:cs="Book Antiqua"/>
          <w:color w:val="000000"/>
        </w:rPr>
        <w:t xml:space="preserve">are proposed to provide dose-dependent action </w:t>
      </w:r>
      <w:r w:rsidRPr="00195561">
        <w:rPr>
          <w:rFonts w:ascii="Book Antiqua" w:eastAsia="Book Antiqua" w:hAnsi="Book Antiqua" w:cs="Book Antiqua"/>
          <w:color w:val="000000"/>
        </w:rPr>
        <w:t>on immune cell</w:t>
      </w:r>
      <w:r w:rsidR="00A86F2F" w:rsidRPr="00195561">
        <w:rPr>
          <w:rFonts w:ascii="Book Antiqua" w:eastAsia="Book Antiqua" w:hAnsi="Book Antiqua" w:cs="Book Antiqua"/>
          <w:color w:val="000000"/>
        </w:rPr>
        <w:t>s</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41,80]</w:t>
      </w:r>
      <w:r w:rsidRPr="00195561">
        <w:rPr>
          <w:rFonts w:ascii="Book Antiqua" w:eastAsia="Book Antiqua" w:hAnsi="Book Antiqua" w:cs="Book Antiqua"/>
          <w:color w:val="000000"/>
        </w:rPr>
        <w:t xml:space="preserve">. </w:t>
      </w:r>
      <w:r w:rsidR="00A86F2F" w:rsidRPr="00195561">
        <w:rPr>
          <w:rFonts w:ascii="Book Antiqua" w:eastAsia="Book Antiqua" w:hAnsi="Book Antiqua" w:cs="Book Antiqua"/>
          <w:color w:val="000000"/>
        </w:rPr>
        <w:t>Hereafter</w:t>
      </w:r>
      <w:r w:rsidRPr="00195561">
        <w:rPr>
          <w:rFonts w:ascii="Book Antiqua" w:eastAsia="Book Antiqua" w:hAnsi="Book Antiqua" w:cs="Book Antiqua"/>
          <w:color w:val="000000"/>
        </w:rPr>
        <w:t>, age</w:t>
      </w:r>
      <w:r w:rsidR="00A86F2F" w:rsidRPr="00195561">
        <w:rPr>
          <w:rFonts w:ascii="Book Antiqua" w:eastAsia="Book Antiqua" w:hAnsi="Book Antiqua" w:cs="Book Antiqua"/>
          <w:color w:val="000000"/>
        </w:rPr>
        <w:t xml:space="preserve">-related changes </w:t>
      </w:r>
      <w:r w:rsidRPr="00195561">
        <w:rPr>
          <w:rFonts w:ascii="Book Antiqua" w:eastAsia="Book Antiqua" w:hAnsi="Book Antiqua" w:cs="Book Antiqua"/>
          <w:color w:val="000000"/>
        </w:rPr>
        <w:t xml:space="preserve">or menstrual-cycle dependent </w:t>
      </w:r>
      <w:r w:rsidR="00A86F2F" w:rsidRPr="00195561">
        <w:rPr>
          <w:rFonts w:ascii="Book Antiqua" w:eastAsia="Book Antiqua" w:hAnsi="Book Antiqua" w:cs="Book Antiqua"/>
          <w:color w:val="000000"/>
        </w:rPr>
        <w:t xml:space="preserve">variations </w:t>
      </w:r>
      <w:r w:rsidRPr="00195561">
        <w:rPr>
          <w:rFonts w:ascii="Book Antiqua" w:eastAsia="Book Antiqua" w:hAnsi="Book Antiqua" w:cs="Book Antiqua"/>
          <w:color w:val="000000"/>
        </w:rPr>
        <w:t xml:space="preserve">in the </w:t>
      </w:r>
      <w:r w:rsidR="00A86F2F" w:rsidRPr="00195561">
        <w:rPr>
          <w:rFonts w:ascii="Book Antiqua" w:eastAsia="Book Antiqua" w:hAnsi="Book Antiqua" w:cs="Book Antiqua"/>
          <w:color w:val="000000"/>
        </w:rPr>
        <w:t xml:space="preserve">female </w:t>
      </w:r>
      <w:r w:rsidRPr="00195561">
        <w:rPr>
          <w:rFonts w:ascii="Book Antiqua" w:eastAsia="Book Antiqua" w:hAnsi="Book Antiqua" w:cs="Book Antiqua"/>
          <w:color w:val="000000"/>
        </w:rPr>
        <w:t xml:space="preserve">sex hormone levels </w:t>
      </w:r>
      <w:r w:rsidR="00A86F2F" w:rsidRPr="00195561">
        <w:rPr>
          <w:rFonts w:ascii="Book Antiqua" w:eastAsia="Book Antiqua" w:hAnsi="Book Antiqua" w:cs="Book Antiqua"/>
          <w:color w:val="000000"/>
        </w:rPr>
        <w:t xml:space="preserve">can </w:t>
      </w:r>
      <w:r w:rsidRPr="00195561">
        <w:rPr>
          <w:rFonts w:ascii="Book Antiqua" w:eastAsia="Book Antiqua" w:hAnsi="Book Antiqua" w:cs="Book Antiqua"/>
          <w:color w:val="000000"/>
        </w:rPr>
        <w:t xml:space="preserve">affect the </w:t>
      </w:r>
      <w:r w:rsidR="00A86F2F" w:rsidRPr="00195561">
        <w:rPr>
          <w:rFonts w:ascii="Book Antiqua" w:eastAsia="Book Antiqua" w:hAnsi="Book Antiqua" w:cs="Book Antiqua"/>
          <w:color w:val="000000"/>
        </w:rPr>
        <w:t>collaboration</w:t>
      </w:r>
      <w:r w:rsidRPr="00195561">
        <w:rPr>
          <w:rFonts w:ascii="Book Antiqua" w:eastAsia="Book Antiqua" w:hAnsi="Book Antiqua" w:cs="Book Antiqua"/>
          <w:color w:val="000000"/>
        </w:rPr>
        <w:t xml:space="preserve"> between sex hormones and immune cells. </w:t>
      </w:r>
      <w:r w:rsidR="00A86F2F" w:rsidRPr="00195561">
        <w:rPr>
          <w:rFonts w:ascii="Book Antiqua" w:eastAsia="Book Antiqua" w:hAnsi="Book Antiqua" w:cs="Book Antiqua"/>
          <w:color w:val="000000"/>
        </w:rPr>
        <w:t>Unexpectedly</w:t>
      </w:r>
      <w:r w:rsidRPr="00195561">
        <w:rPr>
          <w:rFonts w:ascii="Book Antiqua" w:eastAsia="Book Antiqua" w:hAnsi="Book Antiqua" w:cs="Book Antiqua"/>
          <w:color w:val="000000"/>
        </w:rPr>
        <w:t xml:space="preserve">, it is </w:t>
      </w:r>
      <w:r w:rsidR="00A86F2F" w:rsidRPr="00195561">
        <w:rPr>
          <w:rFonts w:ascii="Book Antiqua" w:eastAsia="Book Antiqua" w:hAnsi="Book Antiqua" w:cs="Book Antiqua"/>
          <w:color w:val="000000"/>
        </w:rPr>
        <w:t>found t</w:t>
      </w:r>
      <w:r w:rsidRPr="00195561">
        <w:rPr>
          <w:rFonts w:ascii="Book Antiqua" w:eastAsia="Book Antiqua" w:hAnsi="Book Antiqua" w:cs="Book Antiqua"/>
          <w:color w:val="000000"/>
        </w:rPr>
        <w:t xml:space="preserve">hat immune </w:t>
      </w:r>
      <w:r w:rsidR="00A86F2F" w:rsidRPr="00195561">
        <w:rPr>
          <w:rFonts w:ascii="Book Antiqua" w:eastAsia="Book Antiqua" w:hAnsi="Book Antiqua" w:cs="Book Antiqua"/>
          <w:color w:val="000000"/>
        </w:rPr>
        <w:t xml:space="preserve">responses </w:t>
      </w:r>
      <w:r w:rsidRPr="00195561">
        <w:rPr>
          <w:rFonts w:ascii="Book Antiqua" w:eastAsia="Book Antiqua" w:hAnsi="Book Antiqua" w:cs="Book Antiqua"/>
          <w:color w:val="000000"/>
        </w:rPr>
        <w:t xml:space="preserve">between </w:t>
      </w:r>
      <w:r w:rsidR="00A86F2F" w:rsidRPr="00195561">
        <w:rPr>
          <w:rFonts w:ascii="Book Antiqua" w:eastAsia="Book Antiqua" w:hAnsi="Book Antiqua" w:cs="Book Antiqua"/>
          <w:color w:val="000000"/>
        </w:rPr>
        <w:t xml:space="preserve">both </w:t>
      </w:r>
      <w:r w:rsidRPr="00195561">
        <w:rPr>
          <w:rFonts w:ascii="Book Antiqua" w:eastAsia="Book Antiqua" w:hAnsi="Book Antiqua" w:cs="Book Antiqua"/>
          <w:color w:val="000000"/>
        </w:rPr>
        <w:t xml:space="preserve">sexes </w:t>
      </w:r>
      <w:r w:rsidR="00A86F2F" w:rsidRPr="00195561">
        <w:rPr>
          <w:rFonts w:ascii="Book Antiqua" w:eastAsia="Book Antiqua" w:hAnsi="Book Antiqua" w:cs="Book Antiqua"/>
          <w:color w:val="000000"/>
        </w:rPr>
        <w:t>deviate</w:t>
      </w:r>
      <w:r w:rsidRPr="00195561">
        <w:rPr>
          <w:rFonts w:ascii="Book Antiqua" w:eastAsia="Book Antiqua" w:hAnsi="Book Antiqua" w:cs="Book Antiqua"/>
          <w:color w:val="000000"/>
        </w:rPr>
        <w:t xml:space="preserve"> as age </w:t>
      </w:r>
      <w:r w:rsidR="00A86F2F" w:rsidRPr="00195561">
        <w:rPr>
          <w:rFonts w:ascii="Book Antiqua" w:eastAsia="Book Antiqua" w:hAnsi="Book Antiqua" w:cs="Book Antiqua"/>
          <w:color w:val="000000"/>
        </w:rPr>
        <w:t>upsurges</w:t>
      </w:r>
      <w:r w:rsidRPr="00195561">
        <w:rPr>
          <w:rFonts w:ascii="Book Antiqua" w:eastAsia="Book Antiqua" w:hAnsi="Book Antiqua" w:cs="Book Antiqua"/>
          <w:color w:val="000000"/>
        </w:rPr>
        <w:t xml:space="preserve">, </w:t>
      </w:r>
      <w:r w:rsidR="00A86F2F" w:rsidRPr="00195561">
        <w:rPr>
          <w:rFonts w:ascii="Book Antiqua" w:eastAsia="Book Antiqua" w:hAnsi="Book Antiqua" w:cs="Book Antiqua"/>
          <w:color w:val="000000"/>
        </w:rPr>
        <w:t>al</w:t>
      </w:r>
      <w:r w:rsidRPr="00195561">
        <w:rPr>
          <w:rFonts w:ascii="Book Antiqua" w:eastAsia="Book Antiqua" w:hAnsi="Book Antiqua" w:cs="Book Antiqua"/>
          <w:color w:val="000000"/>
        </w:rPr>
        <w:t xml:space="preserve">though the </w:t>
      </w:r>
      <w:r w:rsidRPr="00195561">
        <w:rPr>
          <w:rFonts w:ascii="Book Antiqua" w:eastAsia="Book Antiqua" w:hAnsi="Book Antiqua" w:cs="Book Antiqua"/>
          <w:color w:val="000000"/>
        </w:rPr>
        <w:lastRenderedPageBreak/>
        <w:t>hormon</w:t>
      </w:r>
      <w:r w:rsidR="00A86F2F" w:rsidRPr="00195561">
        <w:rPr>
          <w:rFonts w:ascii="Book Antiqua" w:eastAsia="Book Antiqua" w:hAnsi="Book Antiqua" w:cs="Book Antiqua"/>
          <w:color w:val="000000"/>
        </w:rPr>
        <w:t xml:space="preserve">al </w:t>
      </w:r>
      <w:r w:rsidRPr="00195561">
        <w:rPr>
          <w:rFonts w:ascii="Book Antiqua" w:eastAsia="Book Antiqua" w:hAnsi="Book Antiqua" w:cs="Book Antiqua"/>
          <w:color w:val="000000"/>
        </w:rPr>
        <w:t xml:space="preserve">levels </w:t>
      </w:r>
      <w:r w:rsidR="00A86F2F" w:rsidRPr="00195561">
        <w:rPr>
          <w:rFonts w:ascii="Book Antiqua" w:eastAsia="Book Antiqua" w:hAnsi="Book Antiqua" w:cs="Book Antiqua"/>
          <w:color w:val="000000"/>
        </w:rPr>
        <w:t xml:space="preserve">lower </w:t>
      </w:r>
      <w:r w:rsidRPr="00195561">
        <w:rPr>
          <w:rFonts w:ascii="Book Antiqua" w:eastAsia="Book Antiqua" w:hAnsi="Book Antiqua" w:cs="Book Antiqua"/>
          <w:color w:val="000000"/>
        </w:rPr>
        <w:t>with age</w:t>
      </w:r>
      <w:r w:rsidR="00A86F2F" w:rsidRPr="00195561">
        <w:rPr>
          <w:rFonts w:ascii="Book Antiqua" w:eastAsia="Book Antiqua" w:hAnsi="Book Antiqua" w:cs="Book Antiqua"/>
          <w:color w:val="000000"/>
        </w:rPr>
        <w:t>s</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80]</w:t>
      </w:r>
      <w:r w:rsidRPr="00195561">
        <w:rPr>
          <w:rFonts w:ascii="Book Antiqua" w:eastAsia="Book Antiqua" w:hAnsi="Book Antiqua" w:cs="Book Antiqua"/>
          <w:color w:val="000000"/>
        </w:rPr>
        <w:t xml:space="preserve">. Estrogens can downregulate the expression of ACE2 mRNA in bronchial epithelial cells </w:t>
      </w:r>
      <w:r w:rsidRPr="00195561">
        <w:rPr>
          <w:rFonts w:ascii="Book Antiqua" w:eastAsia="Book Antiqua" w:hAnsi="Book Antiqua" w:cs="Book Antiqua"/>
          <w:i/>
          <w:iCs/>
          <w:color w:val="000000"/>
        </w:rPr>
        <w:t>in vitro</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81]</w:t>
      </w:r>
      <w:r w:rsidRPr="00195561">
        <w:rPr>
          <w:rFonts w:ascii="Book Antiqua" w:eastAsia="Book Antiqua" w:hAnsi="Book Antiqua" w:cs="Book Antiqua"/>
          <w:color w:val="000000"/>
        </w:rPr>
        <w:t xml:space="preserve">. Beyond this mechanism, estrogens have also a potential favorable role related to their immune-modulating properties. </w:t>
      </w:r>
      <w:r w:rsidR="00607D65" w:rsidRPr="00195561">
        <w:rPr>
          <w:rFonts w:ascii="Book Antiqua" w:eastAsia="Book Antiqua" w:hAnsi="Book Antiqua" w:cs="Book Antiqua"/>
          <w:color w:val="000000"/>
        </w:rPr>
        <w:t>Notably</w:t>
      </w:r>
      <w:r w:rsidRPr="00195561">
        <w:rPr>
          <w:rFonts w:ascii="Book Antiqua" w:eastAsia="Book Antiqua" w:hAnsi="Book Antiqua" w:cs="Book Antiqua"/>
          <w:color w:val="000000"/>
        </w:rPr>
        <w:t xml:space="preserve">, testosterone can be </w:t>
      </w:r>
      <w:r w:rsidR="00607D65" w:rsidRPr="00195561">
        <w:rPr>
          <w:rFonts w:ascii="Book Antiqua" w:eastAsia="Book Antiqua" w:hAnsi="Book Antiqua" w:cs="Book Antiqua"/>
          <w:color w:val="000000"/>
        </w:rPr>
        <w:t>transformed</w:t>
      </w:r>
      <w:r w:rsidRPr="00195561">
        <w:rPr>
          <w:rFonts w:ascii="Book Antiqua" w:eastAsia="Book Antiqua" w:hAnsi="Book Antiqua" w:cs="Book Antiqua"/>
          <w:color w:val="000000"/>
        </w:rPr>
        <w:t xml:space="preserve"> to estrogen</w:t>
      </w:r>
      <w:r w:rsidR="00607D65" w:rsidRPr="00195561">
        <w:rPr>
          <w:rFonts w:ascii="Book Antiqua" w:eastAsia="Book Antiqua" w:hAnsi="Book Antiqua" w:cs="Book Antiqua"/>
          <w:color w:val="000000"/>
        </w:rPr>
        <w:t xml:space="preserve"> in peripheral tissues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aromatase enzyme, which </w:t>
      </w:r>
      <w:r w:rsidR="00F31CA2" w:rsidRPr="00195561">
        <w:rPr>
          <w:rFonts w:ascii="Book Antiqua" w:eastAsia="Book Antiqua" w:hAnsi="Book Antiqua" w:cs="Book Antiqua"/>
          <w:color w:val="000000"/>
        </w:rPr>
        <w:t xml:space="preserve">may provide </w:t>
      </w:r>
      <w:r w:rsidRPr="00195561">
        <w:rPr>
          <w:rFonts w:ascii="Book Antiqua" w:eastAsia="Book Antiqua" w:hAnsi="Book Antiqua" w:cs="Book Antiqua"/>
          <w:color w:val="000000"/>
        </w:rPr>
        <w:t xml:space="preserve">an anti-inflammatory </w:t>
      </w:r>
      <w:r w:rsidR="00F31CA2" w:rsidRPr="00195561">
        <w:rPr>
          <w:rFonts w:ascii="Book Antiqua" w:eastAsia="Book Antiqua" w:hAnsi="Book Antiqua" w:cs="Book Antiqua"/>
          <w:color w:val="000000"/>
        </w:rPr>
        <w:t>action</w:t>
      </w:r>
      <w:r w:rsidRPr="00195561">
        <w:rPr>
          <w:rFonts w:ascii="Book Antiqua" w:eastAsia="Book Antiqua" w:hAnsi="Book Antiqua" w:cs="Book Antiqua"/>
          <w:color w:val="000000"/>
        </w:rPr>
        <w:t>. This observation suggests that estrogens can protect females from severe COVID-19 compared to men and that post-menopausal women</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81]</w:t>
      </w:r>
      <w:r w:rsidRPr="00195561">
        <w:rPr>
          <w:rFonts w:ascii="Book Antiqua" w:eastAsia="Book Antiqua" w:hAnsi="Book Antiqua" w:cs="Book Antiqua"/>
          <w:color w:val="000000"/>
        </w:rPr>
        <w:t xml:space="preserve">. Although estrogen has a </w:t>
      </w:r>
      <w:r w:rsidR="00465D8F" w:rsidRPr="00195561">
        <w:rPr>
          <w:rFonts w:ascii="Book Antiqua" w:eastAsia="Book Antiqua" w:hAnsi="Book Antiqua" w:cs="Book Antiqua"/>
          <w:color w:val="000000"/>
        </w:rPr>
        <w:t>multifaceted</w:t>
      </w:r>
      <w:r w:rsidRPr="00195561">
        <w:rPr>
          <w:rFonts w:ascii="Book Antiqua" w:eastAsia="Book Antiqua" w:hAnsi="Book Antiqua" w:cs="Book Antiqua"/>
          <w:color w:val="000000"/>
        </w:rPr>
        <w:t xml:space="preserve"> role in </w:t>
      </w:r>
      <w:r w:rsidR="00465D8F" w:rsidRPr="00195561">
        <w:rPr>
          <w:rFonts w:ascii="Book Antiqua" w:eastAsia="Book Antiqua" w:hAnsi="Book Antiqua" w:cs="Book Antiqua"/>
          <w:color w:val="000000"/>
        </w:rPr>
        <w:t>modifying</w:t>
      </w:r>
      <w:r w:rsidRPr="00195561">
        <w:rPr>
          <w:rFonts w:ascii="Book Antiqua" w:eastAsia="Book Antiqua" w:hAnsi="Book Antiqua" w:cs="Book Antiqua"/>
          <w:color w:val="000000"/>
        </w:rPr>
        <w:t xml:space="preserve"> the immune system</w:t>
      </w:r>
      <w:r w:rsidR="00465D8F"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it is </w:t>
      </w:r>
      <w:r w:rsidR="00465D8F" w:rsidRPr="00195561">
        <w:rPr>
          <w:rFonts w:ascii="Book Antiqua" w:eastAsia="Book Antiqua" w:hAnsi="Book Antiqua" w:cs="Book Antiqua"/>
          <w:color w:val="000000"/>
        </w:rPr>
        <w:t>stated</w:t>
      </w:r>
      <w:r w:rsidRPr="00195561">
        <w:rPr>
          <w:rFonts w:ascii="Book Antiqua" w:eastAsia="Book Antiqua" w:hAnsi="Book Antiqua" w:cs="Book Antiqua"/>
          <w:color w:val="000000"/>
        </w:rPr>
        <w:t xml:space="preserve"> to have an anti-inflammatory </w:t>
      </w:r>
      <w:r w:rsidR="00465D8F" w:rsidRPr="00195561">
        <w:rPr>
          <w:rFonts w:ascii="Book Antiqua" w:eastAsia="Book Antiqua" w:hAnsi="Book Antiqua" w:cs="Book Antiqua"/>
          <w:color w:val="000000"/>
        </w:rPr>
        <w:t xml:space="preserve">action </w:t>
      </w:r>
      <w:r w:rsidRPr="00195561">
        <w:rPr>
          <w:rFonts w:ascii="Book Antiqua" w:eastAsia="Book Antiqua" w:hAnsi="Book Antiqua" w:cs="Book Antiqua"/>
          <w:color w:val="000000"/>
        </w:rPr>
        <w:t xml:space="preserve">at </w:t>
      </w:r>
      <w:r w:rsidR="00465D8F" w:rsidRPr="00195561">
        <w:rPr>
          <w:rFonts w:ascii="Book Antiqua" w:eastAsia="Book Antiqua" w:hAnsi="Book Antiqua" w:cs="Book Antiqua"/>
          <w:color w:val="000000"/>
        </w:rPr>
        <w:t>regular</w:t>
      </w:r>
      <w:r w:rsidRPr="00195561">
        <w:rPr>
          <w:rFonts w:ascii="Book Antiqua" w:eastAsia="Book Antiqua" w:hAnsi="Book Antiqua" w:cs="Book Antiqua"/>
          <w:color w:val="000000"/>
        </w:rPr>
        <w:t xml:space="preserve"> </w:t>
      </w:r>
      <w:r w:rsidR="00465D8F" w:rsidRPr="00195561">
        <w:rPr>
          <w:rFonts w:ascii="Book Antiqua" w:eastAsia="Book Antiqua" w:hAnsi="Book Antiqua" w:cs="Book Antiqua"/>
          <w:color w:val="000000"/>
        </w:rPr>
        <w:t>biological</w:t>
      </w:r>
      <w:r w:rsidRPr="00195561">
        <w:rPr>
          <w:rFonts w:ascii="Book Antiqua" w:eastAsia="Book Antiqua" w:hAnsi="Book Antiqua" w:cs="Book Antiqua"/>
          <w:color w:val="000000"/>
        </w:rPr>
        <w:t xml:space="preserve"> levels in premenopausal </w:t>
      </w:r>
      <w:r w:rsidR="00465D8F" w:rsidRPr="00195561">
        <w:rPr>
          <w:rFonts w:ascii="Book Antiqua" w:eastAsia="Book Antiqua" w:hAnsi="Book Antiqua" w:cs="Book Antiqua"/>
          <w:color w:val="000000"/>
        </w:rPr>
        <w:t>females</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82]</w:t>
      </w:r>
      <w:r w:rsidRPr="00195561">
        <w:rPr>
          <w:rFonts w:ascii="Book Antiqua" w:eastAsia="Book Antiqua" w:hAnsi="Book Antiqua" w:cs="Book Antiqua"/>
          <w:color w:val="000000"/>
        </w:rPr>
        <w:t xml:space="preserve">. </w:t>
      </w:r>
      <w:r w:rsidR="00465D8F" w:rsidRPr="00195561">
        <w:rPr>
          <w:rFonts w:ascii="Book Antiqua" w:eastAsia="Book Antiqua" w:hAnsi="Book Antiqua" w:cs="Book Antiqua"/>
          <w:color w:val="000000"/>
        </w:rPr>
        <w:t xml:space="preserve">In general, inflammatory </w:t>
      </w:r>
      <w:r w:rsidRPr="00195561">
        <w:rPr>
          <w:rFonts w:ascii="Book Antiqua" w:eastAsia="Book Antiqua" w:hAnsi="Book Antiqua" w:cs="Book Antiqua"/>
          <w:color w:val="000000"/>
        </w:rPr>
        <w:t xml:space="preserve">cytokines, </w:t>
      </w:r>
      <w:r w:rsidR="00465D8F" w:rsidRPr="00195561">
        <w:rPr>
          <w:rFonts w:ascii="Book Antiqua" w:eastAsia="Book Antiqua" w:hAnsi="Book Antiqua" w:cs="Book Antiqua"/>
          <w:color w:val="000000"/>
        </w:rPr>
        <w:t xml:space="preserve">such as </w:t>
      </w:r>
      <w:r w:rsidRPr="00195561">
        <w:rPr>
          <w:rFonts w:ascii="Book Antiqua" w:eastAsia="Book Antiqua" w:hAnsi="Book Antiqua" w:cs="Book Antiqua"/>
          <w:color w:val="000000"/>
        </w:rPr>
        <w:t xml:space="preserve">IL-6, IL-8 and TNF-α are </w:t>
      </w:r>
      <w:r w:rsidR="00465D8F" w:rsidRPr="00195561">
        <w:rPr>
          <w:rFonts w:ascii="Book Antiqua" w:eastAsia="Book Antiqua" w:hAnsi="Book Antiqua" w:cs="Book Antiqua"/>
          <w:color w:val="000000"/>
        </w:rPr>
        <w:t xml:space="preserve">suppressed </w:t>
      </w:r>
      <w:r w:rsidRPr="00195561">
        <w:rPr>
          <w:rFonts w:ascii="Book Antiqua" w:eastAsia="Book Antiqua" w:hAnsi="Book Antiqua" w:cs="Book Antiqua"/>
          <w:color w:val="000000"/>
        </w:rPr>
        <w:t xml:space="preserve">by periovulatory </w:t>
      </w:r>
      <w:r w:rsidR="00465D8F" w:rsidRPr="00195561">
        <w:rPr>
          <w:rFonts w:ascii="Book Antiqua" w:eastAsia="Book Antiqua" w:hAnsi="Book Antiqua" w:cs="Book Antiqua"/>
          <w:color w:val="000000"/>
        </w:rPr>
        <w:t xml:space="preserve">doses </w:t>
      </w:r>
      <w:r w:rsidRPr="00195561">
        <w:rPr>
          <w:rFonts w:ascii="Book Antiqua" w:eastAsia="Book Antiqua" w:hAnsi="Book Antiqua" w:cs="Book Antiqua"/>
          <w:color w:val="000000"/>
        </w:rPr>
        <w:t xml:space="preserve">of estrogen, </w:t>
      </w:r>
      <w:r w:rsidR="00465D8F" w:rsidRPr="00195561">
        <w:rPr>
          <w:rFonts w:ascii="Book Antiqua" w:eastAsia="Book Antiqua" w:hAnsi="Book Antiqua" w:cs="Book Antiqua"/>
          <w:color w:val="000000"/>
        </w:rPr>
        <w:t>although</w:t>
      </w:r>
      <w:r w:rsidRPr="00195561">
        <w:rPr>
          <w:rFonts w:ascii="Book Antiqua" w:eastAsia="Book Antiqua" w:hAnsi="Book Antiqua" w:cs="Book Antiqua"/>
          <w:color w:val="000000"/>
        </w:rPr>
        <w:t xml:space="preserve"> </w:t>
      </w:r>
      <w:r w:rsidR="00465D8F" w:rsidRPr="00195561">
        <w:rPr>
          <w:rFonts w:ascii="Book Antiqua" w:eastAsia="Book Antiqua" w:hAnsi="Book Antiqua" w:cs="Book Antiqua"/>
          <w:color w:val="000000"/>
        </w:rPr>
        <w:t xml:space="preserve">minimal </w:t>
      </w:r>
      <w:r w:rsidRPr="00195561">
        <w:rPr>
          <w:rFonts w:ascii="Book Antiqua" w:eastAsia="Book Antiqua" w:hAnsi="Book Antiqua" w:cs="Book Antiqua"/>
          <w:color w:val="000000"/>
        </w:rPr>
        <w:t xml:space="preserve">estradiol </w:t>
      </w:r>
      <w:r w:rsidR="00465D8F" w:rsidRPr="00195561">
        <w:rPr>
          <w:rFonts w:ascii="Book Antiqua" w:eastAsia="Book Antiqua" w:hAnsi="Book Antiqua" w:cs="Book Antiqua"/>
          <w:color w:val="000000"/>
        </w:rPr>
        <w:t xml:space="preserve">levels </w:t>
      </w:r>
      <w:r w:rsidRPr="00195561">
        <w:rPr>
          <w:rFonts w:ascii="Book Antiqua" w:eastAsia="Book Antiqua" w:hAnsi="Book Antiqua" w:cs="Book Antiqua"/>
          <w:color w:val="000000"/>
        </w:rPr>
        <w:t xml:space="preserve">can </w:t>
      </w:r>
      <w:r w:rsidR="00465D8F" w:rsidRPr="00195561">
        <w:rPr>
          <w:rFonts w:ascii="Book Antiqua" w:eastAsia="Book Antiqua" w:hAnsi="Book Antiqua" w:cs="Book Antiqua"/>
          <w:color w:val="000000"/>
        </w:rPr>
        <w:t>enhance</w:t>
      </w:r>
      <w:r w:rsidRPr="00195561">
        <w:rPr>
          <w:rFonts w:ascii="Book Antiqua" w:eastAsia="Book Antiqua" w:hAnsi="Book Antiqua" w:cs="Book Antiqua"/>
          <w:color w:val="000000"/>
        </w:rPr>
        <w:t xml:space="preserve"> inflammatory </w:t>
      </w:r>
      <w:r w:rsidR="00465D8F" w:rsidRPr="00195561">
        <w:rPr>
          <w:rFonts w:ascii="Book Antiqua" w:eastAsia="Book Antiqua" w:hAnsi="Book Antiqua" w:cs="Book Antiqua"/>
          <w:color w:val="000000"/>
        </w:rPr>
        <w:t>factors</w:t>
      </w:r>
      <w:r w:rsidRPr="00195561">
        <w:rPr>
          <w:rFonts w:ascii="Book Antiqua" w:eastAsia="Book Antiqua" w:hAnsi="Book Antiqua" w:cs="Book Antiqua"/>
          <w:color w:val="000000"/>
        </w:rPr>
        <w:t xml:space="preserve">, which can </w:t>
      </w:r>
      <w:r w:rsidR="00465D8F" w:rsidRPr="00195561">
        <w:rPr>
          <w:rFonts w:ascii="Book Antiqua" w:eastAsia="Book Antiqua" w:hAnsi="Book Antiqua" w:cs="Book Antiqua"/>
          <w:color w:val="000000"/>
        </w:rPr>
        <w:t>clarify</w:t>
      </w:r>
      <w:r w:rsidRPr="00195561">
        <w:rPr>
          <w:rFonts w:ascii="Book Antiqua" w:eastAsia="Book Antiqua" w:hAnsi="Book Antiqua" w:cs="Book Antiqua"/>
          <w:color w:val="000000"/>
        </w:rPr>
        <w:t xml:space="preserve"> the proinflammatory states </w:t>
      </w:r>
      <w:r w:rsidR="00465D8F" w:rsidRPr="00195561">
        <w:rPr>
          <w:rFonts w:ascii="Book Antiqua" w:eastAsia="Book Antiqua" w:hAnsi="Book Antiqua" w:cs="Book Antiqua"/>
          <w:color w:val="000000"/>
        </w:rPr>
        <w:t xml:space="preserve">suffered by </w:t>
      </w:r>
      <w:r w:rsidRPr="00195561">
        <w:rPr>
          <w:rFonts w:ascii="Book Antiqua" w:eastAsia="Book Antiqua" w:hAnsi="Book Antiqua" w:cs="Book Antiqua"/>
          <w:color w:val="000000"/>
        </w:rPr>
        <w:t xml:space="preserve">postmenopausal women. </w:t>
      </w:r>
      <w:r w:rsidR="00465D8F" w:rsidRPr="00195561">
        <w:rPr>
          <w:rFonts w:ascii="Book Antiqua" w:eastAsia="Book Antiqua" w:hAnsi="Book Antiqua" w:cs="Book Antiqua"/>
          <w:color w:val="000000"/>
        </w:rPr>
        <w:t>Although p</w:t>
      </w:r>
      <w:r w:rsidRPr="00195561">
        <w:rPr>
          <w:rFonts w:ascii="Book Antiqua" w:eastAsia="Book Antiqua" w:hAnsi="Book Antiqua" w:cs="Book Antiqua"/>
          <w:color w:val="000000"/>
        </w:rPr>
        <w:t xml:space="preserve">ostmenopausal women are </w:t>
      </w:r>
      <w:r w:rsidR="00465D8F" w:rsidRPr="00195561">
        <w:rPr>
          <w:rFonts w:ascii="Book Antiqua" w:eastAsia="Book Antiqua" w:hAnsi="Book Antiqua" w:cs="Book Antiqua"/>
          <w:color w:val="000000"/>
        </w:rPr>
        <w:t>described</w:t>
      </w:r>
      <w:r w:rsidRPr="00195561">
        <w:rPr>
          <w:rFonts w:ascii="Book Antiqua" w:eastAsia="Book Antiqua" w:hAnsi="Book Antiqua" w:cs="Book Antiqua"/>
          <w:color w:val="000000"/>
        </w:rPr>
        <w:t xml:space="preserve"> to have </w:t>
      </w:r>
      <w:r w:rsidR="00465D8F" w:rsidRPr="00195561">
        <w:rPr>
          <w:rFonts w:ascii="Book Antiqua" w:eastAsia="Book Antiqua" w:hAnsi="Book Antiqua" w:cs="Book Antiqua"/>
          <w:color w:val="000000"/>
        </w:rPr>
        <w:t>greater expression</w:t>
      </w:r>
      <w:r w:rsidRPr="00195561">
        <w:rPr>
          <w:rFonts w:ascii="Book Antiqua" w:eastAsia="Book Antiqua" w:hAnsi="Book Antiqua" w:cs="Book Antiqua"/>
          <w:color w:val="000000"/>
        </w:rPr>
        <w:t>s of proinflammatory cytokines</w:t>
      </w:r>
      <w:r w:rsidR="00465D8F" w:rsidRPr="00195561">
        <w:rPr>
          <w:rFonts w:ascii="Book Antiqua" w:eastAsia="Book Antiqua" w:hAnsi="Book Antiqua" w:cs="Book Antiqua"/>
          <w:color w:val="000000"/>
        </w:rPr>
        <w:t xml:space="preserve"> including </w:t>
      </w:r>
      <w:r w:rsidRPr="00195561">
        <w:rPr>
          <w:rFonts w:ascii="Book Antiqua" w:eastAsia="Book Antiqua" w:hAnsi="Book Antiqua" w:cs="Book Antiqua"/>
          <w:color w:val="000000"/>
        </w:rPr>
        <w:t xml:space="preserve">IL-6; these </w:t>
      </w:r>
      <w:r w:rsidR="00465D8F" w:rsidRPr="00195561">
        <w:rPr>
          <w:rFonts w:ascii="Book Antiqua" w:eastAsia="Book Antiqua" w:hAnsi="Book Antiqua" w:cs="Book Antiqua"/>
          <w:color w:val="000000"/>
        </w:rPr>
        <w:t xml:space="preserve">cytokine expressions </w:t>
      </w:r>
      <w:r w:rsidRPr="00195561">
        <w:rPr>
          <w:rFonts w:ascii="Book Antiqua" w:eastAsia="Book Antiqua" w:hAnsi="Book Antiqua" w:cs="Book Antiqua"/>
          <w:color w:val="000000"/>
        </w:rPr>
        <w:t xml:space="preserve">are </w:t>
      </w:r>
      <w:r w:rsidR="00465D8F" w:rsidRPr="00195561">
        <w:rPr>
          <w:rFonts w:ascii="Book Antiqua" w:eastAsia="Book Antiqua" w:hAnsi="Book Antiqua" w:cs="Book Antiqua"/>
          <w:color w:val="000000"/>
        </w:rPr>
        <w:t xml:space="preserve">suppressed by </w:t>
      </w:r>
      <w:r w:rsidRPr="00195561">
        <w:rPr>
          <w:rFonts w:ascii="Book Antiqua" w:eastAsia="Book Antiqua" w:hAnsi="Book Antiqua" w:cs="Book Antiqua"/>
          <w:color w:val="000000"/>
        </w:rPr>
        <w:t xml:space="preserve">the </w:t>
      </w:r>
      <w:r w:rsidR="00465D8F" w:rsidRPr="00195561">
        <w:rPr>
          <w:rFonts w:ascii="Book Antiqua" w:eastAsia="Book Antiqua" w:hAnsi="Book Antiqua" w:cs="Book Antiqua"/>
          <w:color w:val="000000"/>
        </w:rPr>
        <w:t xml:space="preserve">application </w:t>
      </w:r>
      <w:r w:rsidRPr="00195561">
        <w:rPr>
          <w:rFonts w:ascii="Book Antiqua" w:eastAsia="Book Antiqua" w:hAnsi="Book Antiqua" w:cs="Book Antiqua"/>
          <w:color w:val="000000"/>
        </w:rPr>
        <w:t>of hormone replacement therapy</w:t>
      </w:r>
      <w:r w:rsidR="00465D8F" w:rsidRPr="00195561">
        <w:rPr>
          <w:rFonts w:ascii="Book Antiqua" w:eastAsia="Book Antiqua" w:hAnsi="Book Antiqua" w:cs="Book Antiqua"/>
          <w:color w:val="000000"/>
        </w:rPr>
        <w:t xml:space="preserve"> (HRT)</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83]</w:t>
      </w:r>
      <w:r w:rsidRPr="00195561">
        <w:rPr>
          <w:rFonts w:ascii="Book Antiqua" w:eastAsia="Book Antiqua" w:hAnsi="Book Antiqua" w:cs="Book Antiqua"/>
          <w:color w:val="000000"/>
        </w:rPr>
        <w:t xml:space="preserve">. </w:t>
      </w:r>
      <w:r w:rsidR="00465D8F" w:rsidRPr="00195561">
        <w:rPr>
          <w:rFonts w:ascii="Book Antiqua" w:eastAsia="Book Antiqua" w:hAnsi="Book Antiqua" w:cs="Book Antiqua"/>
          <w:color w:val="000000"/>
        </w:rPr>
        <w:t>Therefore</w:t>
      </w:r>
      <w:r w:rsidRPr="00195561">
        <w:rPr>
          <w:rFonts w:ascii="Book Antiqua" w:eastAsia="Book Antiqua" w:hAnsi="Book Antiqua" w:cs="Book Antiqua"/>
          <w:color w:val="000000"/>
        </w:rPr>
        <w:t xml:space="preserve">, </w:t>
      </w:r>
      <w:r w:rsidR="009D749A" w:rsidRPr="00195561">
        <w:rPr>
          <w:rFonts w:ascii="Book Antiqua" w:eastAsia="Book Antiqua" w:hAnsi="Book Antiqua" w:cs="Book Antiqua"/>
          <w:color w:val="000000"/>
        </w:rPr>
        <w:t xml:space="preserve">the </w:t>
      </w:r>
      <w:r w:rsidR="00465D8F" w:rsidRPr="00195561">
        <w:rPr>
          <w:rFonts w:ascii="Book Antiqua" w:eastAsia="Book Antiqua" w:hAnsi="Book Antiqua" w:cs="Book Antiqua"/>
          <w:color w:val="000000"/>
        </w:rPr>
        <w:t xml:space="preserve">NF-κB pathway activated by </w:t>
      </w:r>
      <w:r w:rsidRPr="00195561">
        <w:rPr>
          <w:rFonts w:ascii="Book Antiqua" w:eastAsia="Book Antiqua" w:hAnsi="Book Antiqua" w:cs="Book Antiqua"/>
          <w:color w:val="000000"/>
        </w:rPr>
        <w:t xml:space="preserve">Ang II </w:t>
      </w:r>
      <w:r w:rsidR="00465D8F" w:rsidRPr="00195561">
        <w:rPr>
          <w:rFonts w:ascii="Book Antiqua" w:eastAsia="Book Antiqua" w:hAnsi="Book Antiqua" w:cs="Book Antiqua"/>
          <w:color w:val="000000"/>
        </w:rPr>
        <w:t xml:space="preserve">enhances </w:t>
      </w:r>
      <w:r w:rsidRPr="00195561">
        <w:rPr>
          <w:rFonts w:ascii="Book Antiqua" w:eastAsia="Book Antiqua" w:hAnsi="Book Antiqua" w:cs="Book Antiqua"/>
          <w:color w:val="000000"/>
        </w:rPr>
        <w:t xml:space="preserve">cytokine </w:t>
      </w:r>
      <w:r w:rsidR="00465D8F" w:rsidRPr="00195561">
        <w:rPr>
          <w:rFonts w:ascii="Book Antiqua" w:eastAsia="Book Antiqua" w:hAnsi="Book Antiqua" w:cs="Book Antiqua"/>
          <w:color w:val="000000"/>
        </w:rPr>
        <w:t xml:space="preserve">production </w:t>
      </w:r>
      <w:r w:rsidRPr="00195561">
        <w:rPr>
          <w:rFonts w:ascii="Book Antiqua" w:eastAsia="Book Antiqua" w:hAnsi="Book Antiqua" w:cs="Book Antiqua"/>
          <w:color w:val="000000"/>
        </w:rPr>
        <w:t xml:space="preserve">after SARS infection while </w:t>
      </w:r>
      <w:r w:rsidR="00D104DF" w:rsidRPr="00195561">
        <w:rPr>
          <w:rFonts w:ascii="Book Antiqua" w:eastAsia="Book Antiqua" w:hAnsi="Book Antiqua" w:cs="Book Antiqua"/>
          <w:color w:val="000000"/>
        </w:rPr>
        <w:t xml:space="preserve">the NF-κB pathway can be shut down by </w:t>
      </w:r>
      <w:r w:rsidRPr="00195561">
        <w:rPr>
          <w:rFonts w:ascii="Book Antiqua" w:eastAsia="Book Antiqua" w:hAnsi="Book Antiqua" w:cs="Book Antiqua"/>
          <w:color w:val="000000"/>
        </w:rPr>
        <w:t xml:space="preserve">estrogen </w:t>
      </w:r>
      <w:r w:rsidR="00D104DF" w:rsidRPr="00195561">
        <w:rPr>
          <w:rFonts w:ascii="Book Antiqua" w:eastAsia="Book Antiqua" w:hAnsi="Book Antiqua" w:cs="Book Antiqua"/>
          <w:color w:val="000000"/>
        </w:rPr>
        <w:t xml:space="preserve">and this strategy might be </w:t>
      </w:r>
      <w:r w:rsidRPr="00195561">
        <w:rPr>
          <w:rFonts w:ascii="Book Antiqua" w:eastAsia="Book Antiqua" w:hAnsi="Book Antiqua" w:cs="Book Antiqua"/>
          <w:color w:val="000000"/>
        </w:rPr>
        <w:t>relevan</w:t>
      </w:r>
      <w:r w:rsidR="00D104DF" w:rsidRPr="00195561">
        <w:rPr>
          <w:rFonts w:ascii="Book Antiqua" w:eastAsia="Book Antiqua" w:hAnsi="Book Antiqua" w:cs="Book Antiqua"/>
          <w:color w:val="000000"/>
        </w:rPr>
        <w:t>t</w:t>
      </w:r>
      <w:r w:rsidRPr="00195561">
        <w:rPr>
          <w:rFonts w:ascii="Book Antiqua" w:eastAsia="Book Antiqua" w:hAnsi="Book Antiqua" w:cs="Book Antiqua"/>
          <w:color w:val="000000"/>
        </w:rPr>
        <w:t xml:space="preserve"> for COVID-19 treatment in female patients.</w:t>
      </w:r>
    </w:p>
    <w:p w14:paraId="67985211" w14:textId="1D04DF1C" w:rsidR="00A77B3E" w:rsidRPr="00195561" w:rsidRDefault="00E00477" w:rsidP="00F7204E">
      <w:pPr>
        <w:spacing w:line="360" w:lineRule="auto"/>
        <w:ind w:firstLineChars="100" w:firstLine="240"/>
        <w:jc w:val="both"/>
      </w:pPr>
      <w:r w:rsidRPr="00195561">
        <w:rPr>
          <w:rFonts w:ascii="Book Antiqua" w:eastAsia="Book Antiqua" w:hAnsi="Book Antiqua" w:cs="Book Antiqua"/>
          <w:color w:val="000000"/>
        </w:rPr>
        <w:t>Progesterone and 17β-estradiol (E2) have distinct roles in modulating innate and adaptive immunity</w:t>
      </w:r>
      <w:r w:rsidR="001A3840" w:rsidRPr="00195561">
        <w:rPr>
          <w:rFonts w:ascii="Book Antiqua" w:eastAsia="Book Antiqua" w:hAnsi="Book Antiqua" w:cs="Book Antiqua"/>
          <w:color w:val="000000"/>
          <w:vertAlign w:val="superscript"/>
        </w:rPr>
        <w:t>[</w:t>
      </w:r>
      <w:r w:rsidRPr="00195561">
        <w:rPr>
          <w:rFonts w:ascii="Book Antiqua" w:eastAsia="Book Antiqua" w:hAnsi="Book Antiqua" w:cs="Book Antiqua"/>
          <w:color w:val="000000"/>
          <w:szCs w:val="30"/>
          <w:vertAlign w:val="superscript"/>
        </w:rPr>
        <w:t>72</w:t>
      </w:r>
      <w:r w:rsidR="001A3840"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based on concentration</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81]</w:t>
      </w:r>
      <w:r w:rsidRPr="00195561">
        <w:rPr>
          <w:rFonts w:ascii="Book Antiqua" w:eastAsia="Book Antiqua" w:hAnsi="Book Antiqua" w:cs="Book Antiqua"/>
          <w:color w:val="000000"/>
        </w:rPr>
        <w:t xml:space="preserve">. Low concentrations of E2 promote pro-inflammatory cytokine production and stimulate </w:t>
      </w:r>
      <w:r w:rsidR="009D749A" w:rsidRPr="00195561">
        <w:rPr>
          <w:rFonts w:ascii="Book Antiqua" w:eastAsia="Book Antiqua" w:hAnsi="Book Antiqua" w:cs="Book Antiqua"/>
          <w:color w:val="000000"/>
        </w:rPr>
        <w:t>TH1 (</w:t>
      </w:r>
      <w:r w:rsidR="001A3840" w:rsidRPr="00195561">
        <w:rPr>
          <w:rFonts w:ascii="Book Antiqua" w:eastAsia="Book Antiqua" w:hAnsi="Book Antiqua" w:cs="Book Antiqua"/>
          <w:color w:val="000000"/>
          <w:shd w:val="clear" w:color="auto" w:fill="FFFFFF"/>
        </w:rPr>
        <w:t>T helper type 1</w:t>
      </w:r>
      <w:r w:rsidR="009D749A" w:rsidRPr="00195561">
        <w:rPr>
          <w:rFonts w:ascii="Book Antiqua" w:eastAsia="Book Antiqua" w:hAnsi="Book Antiqua" w:cs="Book Antiqua"/>
          <w:color w:val="000000"/>
          <w:shd w:val="clear" w:color="auto" w:fill="FFFFFF"/>
        </w:rPr>
        <w:t>)</w:t>
      </w:r>
      <w:r w:rsidR="001A3840" w:rsidRPr="00195561">
        <w:rPr>
          <w:rFonts w:ascii="Book Antiqua" w:eastAsia="Book Antiqua" w:hAnsi="Book Antiqua" w:cs="Book Antiqua"/>
          <w:color w:val="000000"/>
          <w:shd w:val="clear" w:color="auto" w:fill="FFFFFF"/>
        </w:rPr>
        <w:t xml:space="preserve"> </w:t>
      </w:r>
      <w:r w:rsidR="009D749A" w:rsidRPr="00195561">
        <w:rPr>
          <w:rFonts w:ascii="Book Antiqua" w:eastAsia="Book Antiqua" w:hAnsi="Book Antiqua" w:cs="Book Antiqua"/>
          <w:color w:val="000000"/>
          <w:shd w:val="clear" w:color="auto" w:fill="FFFFFF"/>
        </w:rPr>
        <w:t>cells</w:t>
      </w:r>
      <w:r w:rsidRPr="00195561">
        <w:rPr>
          <w:rFonts w:ascii="Book Antiqua" w:eastAsia="Book Antiqua" w:hAnsi="Book Antiqua" w:cs="Book Antiqua"/>
          <w:color w:val="000000"/>
        </w:rPr>
        <w:t>, whereas high</w:t>
      </w:r>
      <w:r w:rsidR="003C0D2E" w:rsidRPr="00195561">
        <w:rPr>
          <w:rFonts w:ascii="Book Antiqua" w:eastAsia="Book Antiqua" w:hAnsi="Book Antiqua" w:cs="Book Antiqua"/>
          <w:color w:val="000000"/>
        </w:rPr>
        <w:t>ly c</w:t>
      </w:r>
      <w:r w:rsidRPr="00195561">
        <w:rPr>
          <w:rFonts w:ascii="Book Antiqua" w:eastAsia="Book Antiqua" w:hAnsi="Book Antiqua" w:cs="Book Antiqua"/>
          <w:color w:val="000000"/>
        </w:rPr>
        <w:t>oncentrat</w:t>
      </w:r>
      <w:r w:rsidR="003C0D2E" w:rsidRPr="00195561">
        <w:rPr>
          <w:rFonts w:ascii="Book Antiqua" w:eastAsia="Book Antiqua" w:hAnsi="Book Antiqua" w:cs="Book Antiqua"/>
          <w:color w:val="000000"/>
        </w:rPr>
        <w:t xml:space="preserve">ed </w:t>
      </w:r>
      <w:r w:rsidRPr="00195561">
        <w:rPr>
          <w:rFonts w:ascii="Book Antiqua" w:eastAsia="Book Antiqua" w:hAnsi="Book Antiqua" w:cs="Book Antiqua"/>
          <w:color w:val="000000"/>
        </w:rPr>
        <w:t>E2 sup</w:t>
      </w:r>
      <w:r w:rsidR="001A3840" w:rsidRPr="00195561">
        <w:rPr>
          <w:rFonts w:ascii="Book Antiqua" w:eastAsia="Book Antiqua" w:hAnsi="Book Antiqua" w:cs="Book Antiqua"/>
          <w:color w:val="000000"/>
        </w:rPr>
        <w:t>p</w:t>
      </w:r>
      <w:r w:rsidRPr="00195561">
        <w:rPr>
          <w:rFonts w:ascii="Book Antiqua" w:eastAsia="Book Antiqua" w:hAnsi="Book Antiqua" w:cs="Book Antiqua"/>
          <w:color w:val="000000"/>
        </w:rPr>
        <w:t>ress</w:t>
      </w:r>
      <w:r w:rsidR="003C0D2E" w:rsidRPr="00195561">
        <w:rPr>
          <w:rFonts w:ascii="Book Antiqua" w:eastAsia="Book Antiqua" w:hAnsi="Book Antiqua" w:cs="Book Antiqua"/>
          <w:color w:val="000000"/>
        </w:rPr>
        <w:t>es</w:t>
      </w:r>
      <w:r w:rsidRPr="00195561">
        <w:rPr>
          <w:rFonts w:ascii="Book Antiqua" w:eastAsia="Book Antiqua" w:hAnsi="Book Antiqua" w:cs="Book Antiqua"/>
          <w:color w:val="000000"/>
        </w:rPr>
        <w:t xml:space="preserve"> cytokine</w:t>
      </w:r>
      <w:r w:rsidR="003C0D2E" w:rsidRPr="00195561">
        <w:rPr>
          <w:rFonts w:ascii="Book Antiqua" w:eastAsia="Book Antiqua" w:hAnsi="Book Antiqua" w:cs="Book Antiqua"/>
          <w:color w:val="000000"/>
        </w:rPr>
        <w:t xml:space="preserve"> secretion</w:t>
      </w:r>
      <w:r w:rsidRPr="00195561">
        <w:rPr>
          <w:rFonts w:ascii="Book Antiqua" w:eastAsia="Book Antiqua" w:hAnsi="Book Antiqua" w:cs="Book Antiqua"/>
          <w:color w:val="000000"/>
        </w:rPr>
        <w:t xml:space="preserve"> and </w:t>
      </w:r>
      <w:r w:rsidR="003C0D2E" w:rsidRPr="00195561">
        <w:rPr>
          <w:rFonts w:ascii="Book Antiqua" w:eastAsia="Book Antiqua" w:hAnsi="Book Antiqua" w:cs="Book Antiqua"/>
          <w:color w:val="000000"/>
        </w:rPr>
        <w:t xml:space="preserve">enhances </w:t>
      </w:r>
      <w:r w:rsidRPr="00195561">
        <w:rPr>
          <w:rFonts w:ascii="Book Antiqua" w:eastAsia="Book Antiqua" w:hAnsi="Book Antiqua" w:cs="Book Antiqua"/>
          <w:color w:val="000000"/>
        </w:rPr>
        <w:t>TH2-</w:t>
      </w:r>
      <w:r w:rsidR="003C0D2E" w:rsidRPr="00195561">
        <w:rPr>
          <w:rFonts w:ascii="Book Antiqua" w:eastAsia="Book Antiqua" w:hAnsi="Book Antiqua" w:cs="Book Antiqua"/>
          <w:color w:val="000000"/>
        </w:rPr>
        <w:t>cell</w:t>
      </w:r>
      <w:r w:rsidRPr="00195561">
        <w:rPr>
          <w:rFonts w:ascii="Book Antiqua" w:eastAsia="Book Antiqua" w:hAnsi="Book Antiqua" w:cs="Book Antiqua"/>
          <w:color w:val="000000"/>
        </w:rPr>
        <w:t xml:space="preserve"> </w:t>
      </w:r>
      <w:r w:rsidR="003C0D2E" w:rsidRPr="00195561">
        <w:rPr>
          <w:rFonts w:ascii="Book Antiqua" w:eastAsia="Book Antiqua" w:hAnsi="Book Antiqua" w:cs="Book Antiqua"/>
          <w:color w:val="000000"/>
        </w:rPr>
        <w:t xml:space="preserve">mediated </w:t>
      </w:r>
      <w:r w:rsidRPr="00195561">
        <w:rPr>
          <w:rFonts w:ascii="Book Antiqua" w:eastAsia="Book Antiqua" w:hAnsi="Book Antiqua" w:cs="Book Antiqua"/>
          <w:color w:val="000000"/>
        </w:rPr>
        <w:t>humoral immunity</w:t>
      </w:r>
      <w:r w:rsidR="00CD68E4" w:rsidRPr="00195561">
        <w:rPr>
          <w:rFonts w:ascii="Book Antiqua" w:eastAsia="Book Antiqua" w:hAnsi="Book Antiqua" w:cs="Book Antiqua"/>
          <w:color w:val="000000"/>
        </w:rPr>
        <w:t xml:space="preserve"> (Figure 5)</w:t>
      </w:r>
      <w:r w:rsidRPr="00195561">
        <w:rPr>
          <w:rFonts w:ascii="Book Antiqua" w:eastAsia="Book Antiqua" w:hAnsi="Book Antiqua" w:cs="Book Antiqua"/>
          <w:color w:val="000000"/>
        </w:rPr>
        <w:t xml:space="preserve">. </w:t>
      </w:r>
      <w:r w:rsidR="00694C32" w:rsidRPr="00195561">
        <w:rPr>
          <w:rFonts w:ascii="Book Antiqua" w:eastAsia="Book Antiqua" w:hAnsi="Book Antiqua" w:cs="Book Antiqua"/>
          <w:color w:val="000000"/>
        </w:rPr>
        <w:t>In general, p</w:t>
      </w:r>
      <w:r w:rsidRPr="00195561">
        <w:rPr>
          <w:rFonts w:ascii="Book Antiqua" w:eastAsia="Book Antiqua" w:hAnsi="Book Antiqua" w:cs="Book Antiqua"/>
          <w:color w:val="000000"/>
        </w:rPr>
        <w:t xml:space="preserve">rogesterone </w:t>
      </w:r>
      <w:r w:rsidR="00694C32" w:rsidRPr="00195561">
        <w:rPr>
          <w:rFonts w:ascii="Book Antiqua" w:eastAsia="Book Antiqua" w:hAnsi="Book Antiqua" w:cs="Book Antiqua"/>
          <w:color w:val="000000"/>
        </w:rPr>
        <w:t xml:space="preserve">stimulates </w:t>
      </w:r>
      <w:r w:rsidRPr="00195561">
        <w:rPr>
          <w:rFonts w:ascii="Book Antiqua" w:eastAsia="Book Antiqua" w:hAnsi="Book Antiqua" w:cs="Book Antiqua"/>
          <w:color w:val="000000"/>
        </w:rPr>
        <w:t xml:space="preserve">anti-inflammatory </w:t>
      </w:r>
      <w:r w:rsidR="00694C32" w:rsidRPr="00195561">
        <w:rPr>
          <w:rFonts w:ascii="Book Antiqua" w:eastAsia="Book Antiqua" w:hAnsi="Book Antiqua" w:cs="Book Antiqua"/>
          <w:color w:val="000000"/>
        </w:rPr>
        <w:t xml:space="preserve">effects </w:t>
      </w:r>
      <w:r w:rsidRPr="00195561">
        <w:rPr>
          <w:rFonts w:ascii="Book Antiqua" w:eastAsia="Book Antiqua" w:hAnsi="Book Antiqua" w:cs="Book Antiqua"/>
          <w:color w:val="000000"/>
        </w:rPr>
        <w:t xml:space="preserve">and can </w:t>
      </w:r>
      <w:r w:rsidR="00694C32" w:rsidRPr="00195561">
        <w:rPr>
          <w:rFonts w:ascii="Book Antiqua" w:eastAsia="Book Antiqua" w:hAnsi="Book Antiqua" w:cs="Book Antiqua"/>
          <w:color w:val="000000"/>
        </w:rPr>
        <w:t>indulge</w:t>
      </w:r>
      <w:r w:rsidRPr="00195561">
        <w:rPr>
          <w:rFonts w:ascii="Book Antiqua" w:eastAsia="Book Antiqua" w:hAnsi="Book Antiqua" w:cs="Book Antiqua"/>
          <w:color w:val="000000"/>
        </w:rPr>
        <w:t xml:space="preserve"> the CD4</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T </w:t>
      </w:r>
      <w:r w:rsidR="00694C32" w:rsidRPr="00195561">
        <w:rPr>
          <w:rFonts w:ascii="Book Antiqua" w:eastAsia="Book Antiqua" w:hAnsi="Book Antiqua" w:cs="Book Antiqua"/>
          <w:color w:val="000000"/>
        </w:rPr>
        <w:t xml:space="preserve">skewness </w:t>
      </w:r>
      <w:r w:rsidRPr="00195561">
        <w:rPr>
          <w:rFonts w:ascii="Book Antiqua" w:eastAsia="Book Antiqua" w:hAnsi="Book Antiqua" w:cs="Book Antiqua"/>
          <w:color w:val="000000"/>
        </w:rPr>
        <w:t>from TH1-</w:t>
      </w:r>
      <w:r w:rsidR="00694C32" w:rsidRPr="00195561">
        <w:rPr>
          <w:rFonts w:ascii="Book Antiqua" w:eastAsia="Book Antiqua" w:hAnsi="Book Antiqua" w:cs="Book Antiqua"/>
          <w:color w:val="000000"/>
        </w:rPr>
        <w:t>cells</w:t>
      </w:r>
      <w:r w:rsidRPr="00195561">
        <w:rPr>
          <w:rFonts w:ascii="Book Antiqua" w:eastAsia="Book Antiqua" w:hAnsi="Book Antiqua" w:cs="Book Antiqua"/>
          <w:color w:val="000000"/>
        </w:rPr>
        <w:t xml:space="preserve"> </w:t>
      </w:r>
      <w:r w:rsidR="00694C32" w:rsidRPr="00195561">
        <w:rPr>
          <w:rFonts w:ascii="Book Antiqua" w:eastAsia="Book Antiqua" w:hAnsi="Book Antiqua" w:cs="Book Antiqua"/>
          <w:color w:val="000000"/>
        </w:rPr>
        <w:t>to</w:t>
      </w:r>
      <w:r w:rsidRPr="00195561">
        <w:rPr>
          <w:rFonts w:ascii="Book Antiqua" w:eastAsia="Book Antiqua" w:hAnsi="Book Antiqua" w:cs="Book Antiqua"/>
          <w:color w:val="000000"/>
        </w:rPr>
        <w:t xml:space="preserve"> TH2-</w:t>
      </w:r>
      <w:r w:rsidR="00694C32" w:rsidRPr="00195561">
        <w:rPr>
          <w:rFonts w:ascii="Book Antiqua" w:eastAsia="Book Antiqua" w:hAnsi="Book Antiqua" w:cs="Book Antiqua"/>
          <w:color w:val="000000"/>
        </w:rPr>
        <w:t>cell</w:t>
      </w:r>
      <w:r w:rsidRPr="00195561">
        <w:rPr>
          <w:rFonts w:ascii="Book Antiqua" w:eastAsia="Book Antiqua" w:hAnsi="Book Antiqua" w:cs="Book Antiqua"/>
          <w:color w:val="000000"/>
        </w:rPr>
        <w:t xml:space="preserve"> </w:t>
      </w:r>
      <w:r w:rsidR="00A2222F" w:rsidRPr="00195561">
        <w:rPr>
          <w:rFonts w:ascii="Book Antiqua" w:eastAsia="Book Antiqua" w:hAnsi="Book Antiqua" w:cs="Book Antiqua"/>
          <w:color w:val="000000"/>
        </w:rPr>
        <w:t>actions</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84]</w:t>
      </w:r>
      <w:r w:rsidRPr="00195561">
        <w:rPr>
          <w:rFonts w:ascii="Book Antiqua" w:eastAsia="Book Antiqua" w:hAnsi="Book Antiqua" w:cs="Book Antiqua"/>
          <w:color w:val="000000"/>
        </w:rPr>
        <w:t xml:space="preserve">. It has been </w:t>
      </w:r>
      <w:r w:rsidR="008820BF" w:rsidRPr="00195561">
        <w:rPr>
          <w:rFonts w:ascii="Book Antiqua" w:eastAsia="Book Antiqua" w:hAnsi="Book Antiqua" w:cs="Book Antiqua"/>
          <w:color w:val="000000"/>
        </w:rPr>
        <w:t xml:space="preserve">suggested </w:t>
      </w:r>
      <w:r w:rsidRPr="00195561">
        <w:rPr>
          <w:rFonts w:ascii="Book Antiqua" w:eastAsia="Book Antiqua" w:hAnsi="Book Antiqua" w:cs="Book Antiqua"/>
          <w:color w:val="000000"/>
        </w:rPr>
        <w:t xml:space="preserve">that a </w:t>
      </w:r>
      <w:r w:rsidR="008820BF" w:rsidRPr="00195561">
        <w:rPr>
          <w:rFonts w:ascii="Book Antiqua" w:eastAsia="Book Antiqua" w:hAnsi="Book Antiqua" w:cs="Book Antiqua"/>
          <w:color w:val="000000"/>
        </w:rPr>
        <w:t>triggered</w:t>
      </w:r>
      <w:r w:rsidRPr="00195561">
        <w:rPr>
          <w:rFonts w:ascii="Book Antiqua" w:eastAsia="Book Antiqua" w:hAnsi="Book Antiqua" w:cs="Book Antiqua"/>
          <w:color w:val="000000"/>
        </w:rPr>
        <w:t xml:space="preserve"> TH2</w:t>
      </w:r>
      <w:r w:rsidR="008820BF" w:rsidRPr="00195561">
        <w:rPr>
          <w:rFonts w:ascii="Book Antiqua" w:eastAsia="Book Antiqua" w:hAnsi="Book Antiqua" w:cs="Book Antiqua"/>
          <w:color w:val="000000"/>
        </w:rPr>
        <w:t>-cell</w:t>
      </w:r>
      <w:r w:rsidRPr="00195561">
        <w:rPr>
          <w:rFonts w:ascii="Book Antiqua" w:eastAsia="Book Antiqua" w:hAnsi="Book Antiqua" w:cs="Book Antiqua"/>
          <w:color w:val="000000"/>
        </w:rPr>
        <w:t xml:space="preserve"> </w:t>
      </w:r>
      <w:r w:rsidR="008820BF" w:rsidRPr="00195561">
        <w:rPr>
          <w:rFonts w:ascii="Book Antiqua" w:eastAsia="Book Antiqua" w:hAnsi="Book Antiqua" w:cs="Book Antiqua"/>
          <w:color w:val="000000"/>
        </w:rPr>
        <w:t xml:space="preserve">mediated immune </w:t>
      </w:r>
      <w:r w:rsidRPr="00195561">
        <w:rPr>
          <w:rFonts w:ascii="Book Antiqua" w:eastAsia="Book Antiqua" w:hAnsi="Book Antiqua" w:cs="Book Antiqua"/>
          <w:color w:val="000000"/>
        </w:rPr>
        <w:t>response to such as in patients with asthma, might protect against severe COVID-19</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85]</w:t>
      </w:r>
      <w:r w:rsidRPr="00195561">
        <w:rPr>
          <w:rFonts w:ascii="Book Antiqua" w:eastAsia="Book Antiqua" w:hAnsi="Book Antiqua" w:cs="Book Antiqua"/>
          <w:color w:val="000000"/>
        </w:rPr>
        <w:t xml:space="preserve">. Finally, </w:t>
      </w:r>
      <w:r w:rsidR="00563ECF" w:rsidRPr="00195561">
        <w:rPr>
          <w:rFonts w:ascii="Book Antiqua" w:eastAsia="Book Antiqua" w:hAnsi="Book Antiqua" w:cs="Book Antiqua"/>
          <w:color w:val="000000"/>
        </w:rPr>
        <w:t xml:space="preserve">current </w:t>
      </w:r>
      <w:r w:rsidRPr="00195561">
        <w:rPr>
          <w:rFonts w:ascii="Book Antiqua" w:eastAsia="Book Antiqua" w:hAnsi="Book Antiqua" w:cs="Book Antiqua"/>
          <w:color w:val="000000"/>
        </w:rPr>
        <w:t xml:space="preserve">data </w:t>
      </w:r>
      <w:r w:rsidR="00563ECF" w:rsidRPr="00195561">
        <w:rPr>
          <w:rFonts w:ascii="Book Antiqua" w:eastAsia="Book Antiqua" w:hAnsi="Book Antiqua" w:cs="Book Antiqua"/>
          <w:color w:val="000000"/>
        </w:rPr>
        <w:t xml:space="preserve">propose </w:t>
      </w:r>
      <w:r w:rsidRPr="00195561">
        <w:rPr>
          <w:rFonts w:ascii="Book Antiqua" w:eastAsia="Book Antiqua" w:hAnsi="Book Antiqua" w:cs="Book Antiqua"/>
          <w:color w:val="000000"/>
        </w:rPr>
        <w:t xml:space="preserve">that progesterone </w:t>
      </w:r>
      <w:r w:rsidR="00563ECF" w:rsidRPr="00195561">
        <w:rPr>
          <w:rFonts w:ascii="Book Antiqua" w:eastAsia="Book Antiqua" w:hAnsi="Book Antiqua" w:cs="Book Antiqua"/>
          <w:color w:val="000000"/>
        </w:rPr>
        <w:t xml:space="preserve">provides </w:t>
      </w:r>
      <w:r w:rsidRPr="00195561">
        <w:rPr>
          <w:rFonts w:ascii="Book Antiqua" w:eastAsia="Book Antiqua" w:hAnsi="Book Antiqua" w:cs="Book Antiqua"/>
          <w:color w:val="000000"/>
        </w:rPr>
        <w:t xml:space="preserve">a </w:t>
      </w:r>
      <w:r w:rsidR="00563ECF" w:rsidRPr="00195561">
        <w:rPr>
          <w:rFonts w:ascii="Book Antiqua" w:eastAsia="Book Antiqua" w:hAnsi="Book Antiqua" w:cs="Book Antiqua"/>
          <w:color w:val="000000"/>
        </w:rPr>
        <w:t xml:space="preserve">straight </w:t>
      </w:r>
      <w:r w:rsidRPr="00195561">
        <w:rPr>
          <w:rFonts w:ascii="Book Antiqua" w:eastAsia="Book Antiqua" w:hAnsi="Book Antiqua" w:cs="Book Antiqua"/>
          <w:color w:val="000000"/>
        </w:rPr>
        <w:t>antiviral acti</w:t>
      </w:r>
      <w:r w:rsidR="00563ECF" w:rsidRPr="00195561">
        <w:rPr>
          <w:rFonts w:ascii="Book Antiqua" w:eastAsia="Book Antiqua" w:hAnsi="Book Antiqua" w:cs="Book Antiqua"/>
          <w:color w:val="000000"/>
        </w:rPr>
        <w:t xml:space="preserve">on </w:t>
      </w:r>
      <w:r w:rsidRPr="00195561">
        <w:rPr>
          <w:rFonts w:ascii="Book Antiqua" w:eastAsia="Book Antiqua" w:hAnsi="Book Antiqua" w:cs="Book Antiqua"/>
          <w:color w:val="000000"/>
        </w:rPr>
        <w:t xml:space="preserve">on SARS-CoV-2 </w:t>
      </w:r>
      <w:r w:rsidR="00563ECF" w:rsidRPr="00760F86">
        <w:rPr>
          <w:rFonts w:ascii="Book Antiqua" w:eastAsia="Book Antiqua" w:hAnsi="Book Antiqua" w:cs="Book Antiqua"/>
          <w:i/>
          <w:iCs/>
          <w:color w:val="000000"/>
        </w:rPr>
        <w:t>via</w:t>
      </w:r>
      <w:r w:rsidR="00563ECF"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the </w:t>
      </w:r>
      <w:r w:rsidR="00563ECF" w:rsidRPr="00195561">
        <w:rPr>
          <w:rFonts w:ascii="Book Antiqua" w:eastAsia="Book Antiqua" w:hAnsi="Book Antiqua" w:cs="Book Antiqua"/>
          <w:color w:val="000000"/>
        </w:rPr>
        <w:t xml:space="preserve">modification </w:t>
      </w:r>
      <w:r w:rsidRPr="00195561">
        <w:rPr>
          <w:rFonts w:ascii="Book Antiqua" w:eastAsia="Book Antiqua" w:hAnsi="Book Antiqua" w:cs="Book Antiqua"/>
          <w:color w:val="000000"/>
        </w:rPr>
        <w:t>of the Sigma receptors</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86]</w:t>
      </w:r>
      <w:r w:rsidRPr="00195561">
        <w:rPr>
          <w:rFonts w:ascii="Book Antiqua" w:eastAsia="Book Antiqua" w:hAnsi="Book Antiqua" w:cs="Book Antiqua"/>
          <w:color w:val="000000"/>
        </w:rPr>
        <w:t xml:space="preserve">. </w:t>
      </w:r>
      <w:r w:rsidR="00F948BD" w:rsidRPr="00195561">
        <w:rPr>
          <w:rFonts w:ascii="Book Antiqua" w:eastAsia="Book Antiqua" w:hAnsi="Book Antiqua" w:cs="Book Antiqua"/>
          <w:color w:val="000000"/>
        </w:rPr>
        <w:t>Moreover</w:t>
      </w:r>
      <w:r w:rsidRPr="00195561">
        <w:rPr>
          <w:rFonts w:ascii="Book Antiqua" w:eastAsia="Book Antiqua" w:hAnsi="Book Antiqua" w:cs="Book Antiqua"/>
          <w:color w:val="000000"/>
        </w:rPr>
        <w:t>,</w:t>
      </w:r>
      <w:r w:rsidR="00565B90"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MERS-CoV and SARS-CoV </w:t>
      </w:r>
      <w:r w:rsidR="00565B90" w:rsidRPr="00195561">
        <w:rPr>
          <w:rFonts w:ascii="Book Antiqua" w:eastAsia="Book Antiqua" w:hAnsi="Book Antiqua" w:cs="Book Antiqua"/>
          <w:i/>
          <w:iCs/>
          <w:color w:val="000000"/>
        </w:rPr>
        <w:t xml:space="preserve">in vivo </w:t>
      </w:r>
      <w:r w:rsidR="00565B90" w:rsidRPr="00195561">
        <w:rPr>
          <w:rFonts w:ascii="Book Antiqua" w:eastAsia="Book Antiqua" w:hAnsi="Book Antiqua" w:cs="Book Antiqua"/>
          <w:color w:val="000000"/>
        </w:rPr>
        <w:t xml:space="preserve">data </w:t>
      </w:r>
      <w:r w:rsidRPr="00195561">
        <w:rPr>
          <w:rFonts w:ascii="Book Antiqua" w:eastAsia="Book Antiqua" w:hAnsi="Book Antiqua" w:cs="Book Antiqua"/>
          <w:color w:val="000000"/>
        </w:rPr>
        <w:t xml:space="preserve">also </w:t>
      </w:r>
      <w:r w:rsidR="00565B90" w:rsidRPr="00195561">
        <w:rPr>
          <w:rFonts w:ascii="Book Antiqua" w:eastAsia="Book Antiqua" w:hAnsi="Book Antiqua" w:cs="Book Antiqua"/>
          <w:color w:val="000000"/>
        </w:rPr>
        <w:t xml:space="preserve">support </w:t>
      </w:r>
      <w:r w:rsidRPr="00195561">
        <w:rPr>
          <w:rFonts w:ascii="Book Antiqua" w:eastAsia="Book Antiqua" w:hAnsi="Book Antiqua" w:cs="Book Antiqua"/>
          <w:color w:val="000000"/>
        </w:rPr>
        <w:t xml:space="preserve">that </w:t>
      </w:r>
      <w:r w:rsidR="00565B90" w:rsidRPr="00195561">
        <w:rPr>
          <w:rFonts w:ascii="Book Antiqua" w:eastAsia="Book Antiqua" w:hAnsi="Book Antiqua" w:cs="Book Antiqua"/>
          <w:color w:val="000000"/>
        </w:rPr>
        <w:t>SERMs (</w:t>
      </w:r>
      <w:r w:rsidRPr="00195561">
        <w:rPr>
          <w:rFonts w:ascii="Book Antiqua" w:eastAsia="Book Antiqua" w:hAnsi="Book Antiqua" w:cs="Book Antiqua"/>
          <w:color w:val="000000"/>
        </w:rPr>
        <w:t xml:space="preserve">selective estrogen receptor modulators) such tamoxifen and </w:t>
      </w:r>
      <w:r w:rsidRPr="00195561">
        <w:rPr>
          <w:rFonts w:ascii="Book Antiqua" w:eastAsia="Book Antiqua" w:hAnsi="Book Antiqua" w:cs="Book Antiqua"/>
          <w:color w:val="000000"/>
        </w:rPr>
        <w:lastRenderedPageBreak/>
        <w:t xml:space="preserve">toremifene, </w:t>
      </w:r>
      <w:r w:rsidR="00565B90" w:rsidRPr="00195561">
        <w:rPr>
          <w:rFonts w:ascii="Book Antiqua" w:eastAsia="Book Antiqua" w:hAnsi="Book Antiqua" w:cs="Book Antiqua"/>
          <w:color w:val="000000"/>
        </w:rPr>
        <w:t xml:space="preserve">may </w:t>
      </w:r>
      <w:r w:rsidRPr="00195561">
        <w:rPr>
          <w:rFonts w:ascii="Book Antiqua" w:eastAsia="Book Antiqua" w:hAnsi="Book Antiqua" w:cs="Book Antiqua"/>
          <w:color w:val="000000"/>
        </w:rPr>
        <w:t xml:space="preserve">be </w:t>
      </w:r>
      <w:r w:rsidR="00565B90" w:rsidRPr="00195561">
        <w:rPr>
          <w:rFonts w:ascii="Book Antiqua" w:eastAsia="Book Antiqua" w:hAnsi="Book Antiqua" w:cs="Book Antiqua"/>
          <w:color w:val="000000"/>
        </w:rPr>
        <w:t xml:space="preserve">applicable </w:t>
      </w:r>
      <w:r w:rsidRPr="00195561">
        <w:rPr>
          <w:rFonts w:ascii="Book Antiqua" w:eastAsia="Book Antiqua" w:hAnsi="Book Antiqua" w:cs="Book Antiqua"/>
          <w:color w:val="000000"/>
        </w:rPr>
        <w:t>against COVID-19</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87]</w:t>
      </w:r>
      <w:r w:rsidRPr="00195561">
        <w:rPr>
          <w:rFonts w:ascii="Book Antiqua" w:eastAsia="Book Antiqua" w:hAnsi="Book Antiqua" w:cs="Book Antiqua"/>
          <w:color w:val="000000"/>
        </w:rPr>
        <w:t xml:space="preserve">, </w:t>
      </w:r>
      <w:r w:rsidR="00565B90" w:rsidRPr="00195561">
        <w:rPr>
          <w:rFonts w:ascii="Book Antiqua" w:eastAsia="Book Antiqua" w:hAnsi="Book Antiqua" w:cs="Book Antiqua"/>
          <w:color w:val="000000"/>
        </w:rPr>
        <w:t>although emphasizing</w:t>
      </w:r>
      <w:r w:rsidRPr="00195561">
        <w:rPr>
          <w:rFonts w:ascii="Book Antiqua" w:eastAsia="Book Antiqua" w:hAnsi="Book Antiqua" w:cs="Book Antiqua"/>
          <w:color w:val="000000"/>
        </w:rPr>
        <w:t xml:space="preserve"> the </w:t>
      </w:r>
      <w:r w:rsidR="00565B90" w:rsidRPr="00195561">
        <w:rPr>
          <w:rFonts w:ascii="Book Antiqua" w:eastAsia="Book Antiqua" w:hAnsi="Book Antiqua" w:cs="Book Antiqua"/>
          <w:color w:val="000000"/>
        </w:rPr>
        <w:t>necessity</w:t>
      </w:r>
      <w:r w:rsidRPr="00195561">
        <w:rPr>
          <w:rFonts w:ascii="Book Antiqua" w:eastAsia="Book Antiqua" w:hAnsi="Book Antiqua" w:cs="Book Antiqua"/>
          <w:color w:val="000000"/>
        </w:rPr>
        <w:t xml:space="preserve"> of more investigations in patient treat</w:t>
      </w:r>
      <w:r w:rsidR="00565B90" w:rsidRPr="00195561">
        <w:rPr>
          <w:rFonts w:ascii="Book Antiqua" w:eastAsia="Book Antiqua" w:hAnsi="Book Antiqua" w:cs="Book Antiqua"/>
          <w:color w:val="000000"/>
        </w:rPr>
        <w:t>ment</w:t>
      </w:r>
      <w:r w:rsidRPr="00195561">
        <w:rPr>
          <w:rFonts w:ascii="Book Antiqua" w:eastAsia="Book Antiqua" w:hAnsi="Book Antiqua" w:cs="Book Antiqua"/>
          <w:color w:val="000000"/>
        </w:rPr>
        <w:t>.</w:t>
      </w:r>
    </w:p>
    <w:p w14:paraId="35D9EDDD" w14:textId="7ED33B8A" w:rsidR="00A77B3E" w:rsidRPr="00195561" w:rsidRDefault="00E00477" w:rsidP="00F7204E">
      <w:pPr>
        <w:spacing w:line="360" w:lineRule="auto"/>
        <w:ind w:firstLineChars="100" w:firstLine="240"/>
        <w:jc w:val="both"/>
      </w:pPr>
      <w:r w:rsidRPr="00195561">
        <w:rPr>
          <w:rFonts w:ascii="Book Antiqua" w:eastAsia="Book Antiqua" w:hAnsi="Book Antiqua" w:cs="Book Antiqua"/>
          <w:color w:val="000000"/>
        </w:rPr>
        <w:t xml:space="preserve">The complex variability of immune responses </w:t>
      </w:r>
      <w:r w:rsidR="00FC7ABD" w:rsidRPr="00195561">
        <w:rPr>
          <w:rFonts w:ascii="Book Antiqua" w:eastAsia="Book Antiqua" w:hAnsi="Book Antiqua" w:cs="Book Antiqua"/>
          <w:color w:val="000000"/>
        </w:rPr>
        <w:t xml:space="preserve">based on </w:t>
      </w:r>
      <w:r w:rsidRPr="00195561">
        <w:rPr>
          <w:rFonts w:ascii="Book Antiqua" w:eastAsia="Book Antiqua" w:hAnsi="Book Antiqua" w:cs="Book Antiqua"/>
          <w:color w:val="000000"/>
        </w:rPr>
        <w:t xml:space="preserve">age and sex </w:t>
      </w:r>
      <w:r w:rsidR="00FC7ABD" w:rsidRPr="00195561">
        <w:rPr>
          <w:rFonts w:ascii="Book Antiqua" w:eastAsia="Book Antiqua" w:hAnsi="Book Antiqua" w:cs="Book Antiqua"/>
          <w:color w:val="000000"/>
        </w:rPr>
        <w:t>may</w:t>
      </w:r>
      <w:r w:rsidRPr="00195561">
        <w:rPr>
          <w:rFonts w:ascii="Book Antiqua" w:eastAsia="Book Antiqua" w:hAnsi="Book Antiqua" w:cs="Book Antiqua"/>
          <w:color w:val="000000"/>
        </w:rPr>
        <w:t xml:space="preserve"> also </w:t>
      </w:r>
      <w:r w:rsidR="00FC7ABD" w:rsidRPr="00195561">
        <w:rPr>
          <w:rFonts w:ascii="Book Antiqua" w:eastAsia="Book Antiqua" w:hAnsi="Book Antiqua" w:cs="Book Antiqua"/>
          <w:color w:val="000000"/>
        </w:rPr>
        <w:t>elucidate</w:t>
      </w:r>
      <w:r w:rsidRPr="00195561">
        <w:rPr>
          <w:rFonts w:ascii="Book Antiqua" w:eastAsia="Book Antiqua" w:hAnsi="Book Antiqua" w:cs="Book Antiqua"/>
          <w:color w:val="000000"/>
        </w:rPr>
        <w:t xml:space="preserve"> the age-dependent and sex-</w:t>
      </w:r>
      <w:r w:rsidR="00FC7ABD" w:rsidRPr="00195561">
        <w:rPr>
          <w:rFonts w:ascii="Book Antiqua" w:eastAsia="Book Antiqua" w:hAnsi="Book Antiqua" w:cs="Book Antiqua"/>
          <w:color w:val="000000"/>
        </w:rPr>
        <w:t>selective sternness</w:t>
      </w:r>
      <w:r w:rsidRPr="00195561">
        <w:rPr>
          <w:rFonts w:ascii="Book Antiqua" w:eastAsia="Book Antiqua" w:hAnsi="Book Antiqua" w:cs="Book Antiqua"/>
          <w:color w:val="000000"/>
        </w:rPr>
        <w:t xml:space="preserve"> of COVID-19</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54,88]</w:t>
      </w:r>
      <w:r w:rsidRPr="00195561">
        <w:rPr>
          <w:rFonts w:ascii="Book Antiqua" w:eastAsia="Book Antiqua" w:hAnsi="Book Antiqua" w:cs="Book Antiqua"/>
          <w:color w:val="000000"/>
        </w:rPr>
        <w:t xml:space="preserve">. Our immune system is composed of two distinct arms with different functions: </w:t>
      </w:r>
      <w:r w:rsidR="00B63767" w:rsidRPr="00195561">
        <w:rPr>
          <w:rFonts w:ascii="Book Antiqua" w:eastAsia="Book Antiqua" w:hAnsi="Book Antiqua" w:cs="Book Antiqua"/>
          <w:color w:val="000000"/>
        </w:rPr>
        <w:t>A</w:t>
      </w:r>
      <w:r w:rsidRPr="00195561">
        <w:rPr>
          <w:rFonts w:ascii="Book Antiqua" w:eastAsia="Book Antiqua" w:hAnsi="Book Antiqua" w:cs="Book Antiqua"/>
          <w:color w:val="000000"/>
        </w:rPr>
        <w:t xml:space="preserve">daptive and innate immunity. The first line of defence, innate immunity acts against dangerous invaders like SARS-CoV-2 </w:t>
      </w:r>
      <w:r w:rsidR="00C21380" w:rsidRPr="00760F86">
        <w:rPr>
          <w:rFonts w:ascii="Book Antiqua" w:eastAsia="Book Antiqua" w:hAnsi="Book Antiqua" w:cs="Book Antiqua"/>
          <w:i/>
          <w:iCs/>
          <w:color w:val="000000"/>
        </w:rPr>
        <w:t>via</w:t>
      </w:r>
      <w:r w:rsidR="00C21380" w:rsidRPr="00195561">
        <w:rPr>
          <w:rFonts w:ascii="Book Antiqua" w:eastAsia="Book Antiqua" w:hAnsi="Book Antiqua" w:cs="Book Antiqua"/>
          <w:color w:val="000000"/>
        </w:rPr>
        <w:t xml:space="preserve"> capturing </w:t>
      </w:r>
      <w:r w:rsidRPr="00195561">
        <w:rPr>
          <w:rFonts w:ascii="Book Antiqua" w:eastAsia="Book Antiqua" w:hAnsi="Book Antiqua" w:cs="Book Antiqua"/>
          <w:color w:val="000000"/>
        </w:rPr>
        <w:t xml:space="preserve">and </w:t>
      </w:r>
      <w:r w:rsidR="00C21380" w:rsidRPr="00195561">
        <w:rPr>
          <w:rFonts w:ascii="Book Antiqua" w:eastAsia="Book Antiqua" w:hAnsi="Book Antiqua" w:cs="Book Antiqua"/>
          <w:color w:val="000000"/>
        </w:rPr>
        <w:t xml:space="preserve">deactivating </w:t>
      </w:r>
      <w:r w:rsidRPr="00195561">
        <w:rPr>
          <w:rFonts w:ascii="Book Antiqua" w:eastAsia="Book Antiqua" w:hAnsi="Book Antiqua" w:cs="Book Antiqua"/>
          <w:color w:val="000000"/>
        </w:rPr>
        <w:t>pathogen</w:t>
      </w:r>
      <w:r w:rsidR="00C21380" w:rsidRPr="00195561">
        <w:rPr>
          <w:rFonts w:ascii="Book Antiqua" w:eastAsia="Book Antiqua" w:hAnsi="Book Antiqua" w:cs="Book Antiqua"/>
          <w:color w:val="000000"/>
        </w:rPr>
        <w:t>ic organism</w:t>
      </w:r>
      <w:r w:rsidRPr="00195561">
        <w:rPr>
          <w:rFonts w:ascii="Book Antiqua" w:eastAsia="Book Antiqua" w:hAnsi="Book Antiqua" w:cs="Book Antiqua"/>
          <w:color w:val="000000"/>
        </w:rPr>
        <w:t xml:space="preserve">s and </w:t>
      </w:r>
      <w:r w:rsidR="00C21380" w:rsidRPr="00195561">
        <w:rPr>
          <w:rFonts w:ascii="Book Antiqua" w:eastAsia="Book Antiqua" w:hAnsi="Book Antiqua" w:cs="Book Antiqua"/>
          <w:color w:val="000000"/>
        </w:rPr>
        <w:t xml:space="preserve">initiating </w:t>
      </w:r>
      <w:r w:rsidRPr="00195561">
        <w:rPr>
          <w:rFonts w:ascii="Book Antiqua" w:eastAsia="Book Antiqua" w:hAnsi="Book Antiqua" w:cs="Book Antiqua"/>
          <w:color w:val="000000"/>
        </w:rPr>
        <w:t xml:space="preserve">inflammation. </w:t>
      </w:r>
      <w:r w:rsidR="00C21380" w:rsidRPr="00195561">
        <w:rPr>
          <w:rFonts w:ascii="Book Antiqua" w:eastAsia="Book Antiqua" w:hAnsi="Book Antiqua" w:cs="Book Antiqua"/>
          <w:color w:val="000000"/>
        </w:rPr>
        <w:t>Classically</w:t>
      </w:r>
      <w:r w:rsidRPr="00195561">
        <w:rPr>
          <w:rFonts w:ascii="Book Antiqua" w:eastAsia="Book Antiqua" w:hAnsi="Book Antiqua" w:cs="Book Antiqua"/>
          <w:color w:val="000000"/>
        </w:rPr>
        <w:t xml:space="preserve">, </w:t>
      </w:r>
      <w:r w:rsidR="00C21380" w:rsidRPr="00195561">
        <w:rPr>
          <w:rFonts w:ascii="Book Antiqua" w:eastAsia="Book Antiqua" w:hAnsi="Book Antiqua" w:cs="Book Antiqua"/>
          <w:color w:val="000000"/>
        </w:rPr>
        <w:t xml:space="preserve">acute </w:t>
      </w:r>
      <w:r w:rsidRPr="00195561">
        <w:rPr>
          <w:rFonts w:ascii="Book Antiqua" w:eastAsia="Book Antiqua" w:hAnsi="Book Antiqua" w:cs="Book Antiqua"/>
          <w:color w:val="000000"/>
        </w:rPr>
        <w:t xml:space="preserve">inflammatory responses lead to a </w:t>
      </w:r>
      <w:r w:rsidR="00C21380" w:rsidRPr="00195561">
        <w:rPr>
          <w:rFonts w:ascii="Book Antiqua" w:eastAsia="Book Antiqua" w:hAnsi="Book Antiqua" w:cs="Book Antiqua"/>
          <w:color w:val="000000"/>
        </w:rPr>
        <w:t>quick</w:t>
      </w:r>
      <w:r w:rsidRPr="00195561">
        <w:rPr>
          <w:rFonts w:ascii="Book Antiqua" w:eastAsia="Book Antiqua" w:hAnsi="Book Antiqua" w:cs="Book Antiqua"/>
          <w:color w:val="000000"/>
        </w:rPr>
        <w:t xml:space="preserve"> accumulation of immune cells and </w:t>
      </w:r>
      <w:r w:rsidR="00C5720C" w:rsidRPr="00195561">
        <w:rPr>
          <w:rFonts w:ascii="Book Antiqua" w:eastAsia="Book Antiqua" w:hAnsi="Book Antiqua" w:cs="Book Antiqua"/>
          <w:color w:val="000000"/>
        </w:rPr>
        <w:t xml:space="preserve">macromolecules </w:t>
      </w:r>
      <w:r w:rsidRPr="00195561">
        <w:rPr>
          <w:rFonts w:ascii="Book Antiqua" w:eastAsia="Book Antiqua" w:hAnsi="Book Antiqua" w:cs="Book Antiqua"/>
          <w:color w:val="000000"/>
        </w:rPr>
        <w:t>at the injur</w:t>
      </w:r>
      <w:r w:rsidR="00C5720C" w:rsidRPr="00195561">
        <w:rPr>
          <w:rFonts w:ascii="Book Antiqua" w:eastAsia="Book Antiqua" w:hAnsi="Book Antiqua" w:cs="Book Antiqua"/>
          <w:color w:val="000000"/>
        </w:rPr>
        <w:t>ious sites</w:t>
      </w:r>
      <w:r w:rsidRPr="00195561">
        <w:rPr>
          <w:rFonts w:ascii="Book Antiqua" w:eastAsia="Book Antiqua" w:hAnsi="Book Antiqua" w:cs="Book Antiqua"/>
          <w:color w:val="000000"/>
        </w:rPr>
        <w:t xml:space="preserve"> </w:t>
      </w:r>
      <w:r w:rsidR="00C5720C" w:rsidRPr="00195561">
        <w:rPr>
          <w:rFonts w:ascii="Book Antiqua" w:eastAsia="Book Antiqua" w:hAnsi="Book Antiqua" w:cs="Book Antiqua"/>
          <w:color w:val="000000"/>
        </w:rPr>
        <w:t xml:space="preserve">for eliminating </w:t>
      </w:r>
      <w:r w:rsidRPr="00195561">
        <w:rPr>
          <w:rFonts w:ascii="Book Antiqua" w:eastAsia="Book Antiqua" w:hAnsi="Book Antiqua" w:cs="Book Antiqua"/>
          <w:color w:val="000000"/>
        </w:rPr>
        <w:t xml:space="preserve">the </w:t>
      </w:r>
      <w:r w:rsidR="00C5720C" w:rsidRPr="00195561">
        <w:rPr>
          <w:rFonts w:ascii="Book Antiqua" w:eastAsia="Book Antiqua" w:hAnsi="Book Antiqua" w:cs="Book Antiqua"/>
          <w:color w:val="000000"/>
        </w:rPr>
        <w:t>aggressor</w:t>
      </w:r>
      <w:r w:rsidRPr="00195561">
        <w:rPr>
          <w:rFonts w:ascii="Book Antiqua" w:eastAsia="Book Antiqua" w:hAnsi="Book Antiqua" w:cs="Book Antiqua"/>
          <w:color w:val="000000"/>
        </w:rPr>
        <w:t xml:space="preserve">. </w:t>
      </w:r>
      <w:r w:rsidR="00416AF3" w:rsidRPr="00195561">
        <w:rPr>
          <w:rFonts w:ascii="Book Antiqua" w:eastAsia="Book Antiqua" w:hAnsi="Book Antiqua" w:cs="Book Antiqua"/>
          <w:color w:val="000000"/>
        </w:rPr>
        <w:t xml:space="preserve">However, chronic </w:t>
      </w:r>
      <w:r w:rsidRPr="00195561">
        <w:rPr>
          <w:rFonts w:ascii="Book Antiqua" w:eastAsia="Book Antiqua" w:hAnsi="Book Antiqua" w:cs="Book Antiqua"/>
          <w:color w:val="000000"/>
        </w:rPr>
        <w:t xml:space="preserve">inflammatory responses can </w:t>
      </w:r>
      <w:r w:rsidR="00416AF3" w:rsidRPr="00195561">
        <w:rPr>
          <w:rFonts w:ascii="Book Antiqua" w:eastAsia="Book Antiqua" w:hAnsi="Book Antiqua" w:cs="Book Antiqua"/>
          <w:color w:val="000000"/>
        </w:rPr>
        <w:t>lengthen</w:t>
      </w:r>
      <w:r w:rsidRPr="00195561">
        <w:rPr>
          <w:rFonts w:ascii="Book Antiqua" w:eastAsia="Book Antiqua" w:hAnsi="Book Antiqua" w:cs="Book Antiqua"/>
          <w:color w:val="000000"/>
        </w:rPr>
        <w:t xml:space="preserve"> </w:t>
      </w:r>
      <w:r w:rsidR="00416AF3" w:rsidRPr="00195561">
        <w:rPr>
          <w:rFonts w:ascii="Book Antiqua" w:eastAsia="Book Antiqua" w:hAnsi="Book Antiqua" w:cs="Book Antiqua"/>
          <w:color w:val="000000"/>
        </w:rPr>
        <w:t>to a</w:t>
      </w:r>
      <w:r w:rsidRPr="00195561">
        <w:rPr>
          <w:rFonts w:ascii="Book Antiqua" w:eastAsia="Book Antiqua" w:hAnsi="Book Antiqua" w:cs="Book Antiqua"/>
          <w:color w:val="000000"/>
        </w:rPr>
        <w:t xml:space="preserve">ffect </w:t>
      </w:r>
      <w:r w:rsidR="00416AF3" w:rsidRPr="00195561">
        <w:rPr>
          <w:rFonts w:ascii="Book Antiqua" w:eastAsia="Book Antiqua" w:hAnsi="Book Antiqua" w:cs="Book Antiqua"/>
          <w:color w:val="000000"/>
        </w:rPr>
        <w:t>abundant</w:t>
      </w:r>
      <w:r w:rsidRPr="00195561">
        <w:rPr>
          <w:rFonts w:ascii="Book Antiqua" w:eastAsia="Book Antiqua" w:hAnsi="Book Antiqua" w:cs="Book Antiqua"/>
          <w:color w:val="000000"/>
        </w:rPr>
        <w:t xml:space="preserve"> cellular </w:t>
      </w:r>
      <w:r w:rsidR="00416AF3" w:rsidRPr="00195561">
        <w:rPr>
          <w:rFonts w:ascii="Book Antiqua" w:eastAsia="Book Antiqua" w:hAnsi="Book Antiqua" w:cs="Book Antiqua"/>
          <w:color w:val="000000"/>
        </w:rPr>
        <w:t>machineries</w:t>
      </w:r>
      <w:r w:rsidRPr="00195561">
        <w:rPr>
          <w:rFonts w:ascii="Book Antiqua" w:eastAsia="Book Antiqua" w:hAnsi="Book Antiqua" w:cs="Book Antiqua"/>
          <w:color w:val="000000"/>
        </w:rPr>
        <w:t xml:space="preserve">. Aging </w:t>
      </w:r>
      <w:r w:rsidR="0005456C" w:rsidRPr="00195561">
        <w:rPr>
          <w:rFonts w:ascii="Book Antiqua" w:eastAsia="Book Antiqua" w:hAnsi="Book Antiqua" w:cs="Book Antiqua"/>
          <w:color w:val="000000"/>
        </w:rPr>
        <w:t xml:space="preserve">phenomena </w:t>
      </w:r>
      <w:r w:rsidRPr="00195561">
        <w:rPr>
          <w:rFonts w:ascii="Book Antiqua" w:eastAsia="Book Antiqua" w:hAnsi="Book Antiqua" w:cs="Book Antiqua"/>
          <w:color w:val="000000"/>
        </w:rPr>
        <w:t>ha</w:t>
      </w:r>
      <w:r w:rsidR="0005456C" w:rsidRPr="00195561">
        <w:rPr>
          <w:rFonts w:ascii="Book Antiqua" w:eastAsia="Book Antiqua" w:hAnsi="Book Antiqua" w:cs="Book Antiqua"/>
          <w:color w:val="000000"/>
        </w:rPr>
        <w:t xml:space="preserve">ve </w:t>
      </w:r>
      <w:r w:rsidRPr="00195561">
        <w:rPr>
          <w:rFonts w:ascii="Book Antiqua" w:eastAsia="Book Antiqua" w:hAnsi="Book Antiqua" w:cs="Book Antiqua"/>
          <w:color w:val="000000"/>
        </w:rPr>
        <w:t xml:space="preserve">been </w:t>
      </w:r>
      <w:r w:rsidR="0005456C" w:rsidRPr="00195561">
        <w:rPr>
          <w:rFonts w:ascii="Book Antiqua" w:eastAsia="Book Antiqua" w:hAnsi="Book Antiqua" w:cs="Book Antiqua"/>
          <w:color w:val="000000"/>
        </w:rPr>
        <w:t xml:space="preserve">correlated </w:t>
      </w:r>
      <w:r w:rsidRPr="00195561">
        <w:rPr>
          <w:rFonts w:ascii="Book Antiqua" w:eastAsia="Book Antiqua" w:hAnsi="Book Antiqua" w:cs="Book Antiqua"/>
          <w:color w:val="000000"/>
        </w:rPr>
        <w:t xml:space="preserve">with such chronic </w:t>
      </w:r>
      <w:r w:rsidR="0005456C" w:rsidRPr="00195561">
        <w:rPr>
          <w:rFonts w:ascii="Book Antiqua" w:eastAsia="Book Antiqua" w:hAnsi="Book Antiqua" w:cs="Book Antiqua"/>
          <w:color w:val="000000"/>
        </w:rPr>
        <w:t>stimulation</w:t>
      </w:r>
      <w:r w:rsidRPr="00195561">
        <w:rPr>
          <w:rFonts w:ascii="Book Antiqua" w:eastAsia="Book Antiqua" w:hAnsi="Book Antiqua" w:cs="Book Antiqua"/>
          <w:color w:val="000000"/>
        </w:rPr>
        <w:t xml:space="preserve"> of </w:t>
      </w:r>
      <w:r w:rsidR="0005456C" w:rsidRPr="00195561">
        <w:rPr>
          <w:rFonts w:ascii="Book Antiqua" w:eastAsia="Book Antiqua" w:hAnsi="Book Antiqua" w:cs="Book Antiqua"/>
          <w:color w:val="000000"/>
        </w:rPr>
        <w:t>inborn</w:t>
      </w:r>
      <w:r w:rsidRPr="00195561">
        <w:rPr>
          <w:rFonts w:ascii="Book Antiqua" w:eastAsia="Book Antiqua" w:hAnsi="Book Antiqua" w:cs="Book Antiqua"/>
          <w:color w:val="000000"/>
        </w:rPr>
        <w:t xml:space="preserve"> immunity, </w:t>
      </w:r>
      <w:r w:rsidR="0005456C" w:rsidRPr="00195561">
        <w:rPr>
          <w:rFonts w:ascii="Book Antiqua" w:eastAsia="Book Antiqua" w:hAnsi="Book Antiqua" w:cs="Book Antiqua"/>
          <w:color w:val="000000"/>
        </w:rPr>
        <w:t>linked</w:t>
      </w:r>
      <w:r w:rsidRPr="00195561">
        <w:rPr>
          <w:rFonts w:ascii="Book Antiqua" w:eastAsia="Book Antiqua" w:hAnsi="Book Antiqua" w:cs="Book Antiqua"/>
          <w:color w:val="000000"/>
        </w:rPr>
        <w:t xml:space="preserve"> </w:t>
      </w:r>
      <w:r w:rsidR="0005456C" w:rsidRPr="00195561">
        <w:rPr>
          <w:rFonts w:ascii="Book Antiqua" w:eastAsia="Book Antiqua" w:hAnsi="Book Antiqua" w:cs="Book Antiqua"/>
          <w:color w:val="000000"/>
        </w:rPr>
        <w:t xml:space="preserve">to </w:t>
      </w:r>
      <w:r w:rsidRPr="00195561">
        <w:rPr>
          <w:rFonts w:ascii="Book Antiqua" w:eastAsia="Book Antiqua" w:hAnsi="Book Antiqua" w:cs="Book Antiqua"/>
          <w:color w:val="000000"/>
        </w:rPr>
        <w:t xml:space="preserve">systemic </w:t>
      </w:r>
      <w:r w:rsidR="0005456C" w:rsidRPr="00195561">
        <w:rPr>
          <w:rFonts w:ascii="Book Antiqua" w:eastAsia="Book Antiqua" w:hAnsi="Book Antiqua" w:cs="Book Antiqua"/>
          <w:color w:val="000000"/>
        </w:rPr>
        <w:t xml:space="preserve">strengthen </w:t>
      </w:r>
      <w:r w:rsidRPr="00195561">
        <w:rPr>
          <w:rFonts w:ascii="Book Antiqua" w:eastAsia="Book Antiqua" w:hAnsi="Book Antiqua" w:cs="Book Antiqua"/>
          <w:color w:val="000000"/>
        </w:rPr>
        <w:t>in inflammation (</w:t>
      </w:r>
      <w:r w:rsidR="0005456C" w:rsidRPr="00195561">
        <w:rPr>
          <w:rFonts w:ascii="Book Antiqua" w:eastAsia="Book Antiqua" w:hAnsi="Book Antiqua" w:cs="Book Antiqua"/>
          <w:color w:val="000000"/>
        </w:rPr>
        <w:t xml:space="preserve">called as </w:t>
      </w:r>
      <w:r w:rsidRPr="00195561">
        <w:rPr>
          <w:rFonts w:ascii="Book Antiqua" w:eastAsia="Book Antiqua" w:hAnsi="Book Antiqua" w:cs="Book Antiqua"/>
          <w:color w:val="000000"/>
        </w:rPr>
        <w:t xml:space="preserve">“inflamm-aging”) that </w:t>
      </w:r>
      <w:r w:rsidR="0005456C" w:rsidRPr="00195561">
        <w:rPr>
          <w:rFonts w:ascii="Book Antiqua" w:eastAsia="Book Antiqua" w:hAnsi="Book Antiqua" w:cs="Book Antiqua"/>
          <w:color w:val="000000"/>
        </w:rPr>
        <w:t xml:space="preserve">might </w:t>
      </w:r>
      <w:r w:rsidRPr="00195561">
        <w:rPr>
          <w:rFonts w:ascii="Book Antiqua" w:eastAsia="Book Antiqua" w:hAnsi="Book Antiqua" w:cs="Book Antiqua"/>
          <w:color w:val="000000"/>
        </w:rPr>
        <w:t xml:space="preserve">be </w:t>
      </w:r>
      <w:r w:rsidR="0005456C" w:rsidRPr="00195561">
        <w:rPr>
          <w:rFonts w:ascii="Book Antiqua" w:eastAsia="Book Antiqua" w:hAnsi="Book Antiqua" w:cs="Book Antiqua"/>
          <w:color w:val="000000"/>
        </w:rPr>
        <w:t>harmful</w:t>
      </w:r>
      <w:r w:rsidRPr="00195561">
        <w:rPr>
          <w:rFonts w:ascii="Book Antiqua" w:eastAsia="Book Antiqua" w:hAnsi="Book Antiqua" w:cs="Book Antiqua"/>
          <w:color w:val="000000"/>
        </w:rPr>
        <w:t xml:space="preserve"> for the body</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89]</w:t>
      </w:r>
      <w:r w:rsidRPr="00195561">
        <w:rPr>
          <w:rFonts w:ascii="Book Antiqua" w:eastAsia="Book Antiqua" w:hAnsi="Book Antiqua" w:cs="Book Antiqua"/>
          <w:color w:val="000000"/>
        </w:rPr>
        <w:t xml:space="preserve">. The </w:t>
      </w:r>
      <w:r w:rsidR="007214D7" w:rsidRPr="00195561">
        <w:rPr>
          <w:rFonts w:ascii="Book Antiqua" w:eastAsia="Book Antiqua" w:hAnsi="Book Antiqua" w:cs="Book Antiqua"/>
          <w:color w:val="000000"/>
        </w:rPr>
        <w:t xml:space="preserve">cellular </w:t>
      </w:r>
      <w:r w:rsidRPr="00195561">
        <w:rPr>
          <w:rFonts w:ascii="Book Antiqua" w:eastAsia="Book Antiqua" w:hAnsi="Book Antiqua" w:cs="Book Antiqua"/>
          <w:color w:val="000000"/>
        </w:rPr>
        <w:t xml:space="preserve">senescence </w:t>
      </w:r>
      <w:r w:rsidR="007214D7" w:rsidRPr="00195561">
        <w:rPr>
          <w:rFonts w:ascii="Book Antiqua" w:eastAsia="Book Antiqua" w:hAnsi="Book Antiqua" w:cs="Book Antiqua"/>
          <w:color w:val="000000"/>
        </w:rPr>
        <w:t xml:space="preserve">modulates </w:t>
      </w:r>
      <w:r w:rsidRPr="00195561">
        <w:rPr>
          <w:rFonts w:ascii="Book Antiqua" w:eastAsia="Book Antiqua" w:hAnsi="Book Antiqua" w:cs="Book Antiqua"/>
          <w:color w:val="000000"/>
        </w:rPr>
        <w:t xml:space="preserve">the pathogen clearance during infections, and this </w:t>
      </w:r>
      <w:r w:rsidR="007214D7" w:rsidRPr="00195561">
        <w:rPr>
          <w:rFonts w:ascii="Book Antiqua" w:eastAsia="Book Antiqua" w:hAnsi="Book Antiqua" w:cs="Book Antiqua"/>
          <w:color w:val="000000"/>
        </w:rPr>
        <w:t xml:space="preserve">mode of action </w:t>
      </w:r>
      <w:r w:rsidRPr="00195561">
        <w:rPr>
          <w:rFonts w:ascii="Book Antiqua" w:eastAsia="Book Antiqua" w:hAnsi="Book Antiqua" w:cs="Book Antiqua"/>
          <w:color w:val="000000"/>
        </w:rPr>
        <w:t xml:space="preserve">might </w:t>
      </w:r>
      <w:r w:rsidR="007214D7" w:rsidRPr="00195561">
        <w:rPr>
          <w:rFonts w:ascii="Book Antiqua" w:eastAsia="Book Antiqua" w:hAnsi="Book Antiqua" w:cs="Book Antiqua"/>
          <w:color w:val="000000"/>
        </w:rPr>
        <w:t xml:space="preserve">impart </w:t>
      </w:r>
      <w:r w:rsidRPr="00195561">
        <w:rPr>
          <w:rFonts w:ascii="Book Antiqua" w:eastAsia="Book Antiqua" w:hAnsi="Book Antiqua" w:cs="Book Antiqua"/>
          <w:color w:val="000000"/>
        </w:rPr>
        <w:t xml:space="preserve">to </w:t>
      </w:r>
      <w:r w:rsidR="007214D7" w:rsidRPr="00195561">
        <w:rPr>
          <w:rFonts w:ascii="Book Antiqua" w:eastAsia="Book Antiqua" w:hAnsi="Book Antiqua" w:cs="Book Antiqua"/>
          <w:color w:val="000000"/>
        </w:rPr>
        <w:t xml:space="preserve">clarify </w:t>
      </w:r>
      <w:r w:rsidRPr="00195561">
        <w:rPr>
          <w:rFonts w:ascii="Book Antiqua" w:eastAsia="Book Antiqua" w:hAnsi="Book Antiqua" w:cs="Book Antiqua"/>
          <w:color w:val="000000"/>
        </w:rPr>
        <w:t>the age-dependent COVID-19</w:t>
      </w:r>
      <w:r w:rsidR="007214D7" w:rsidRPr="00195561">
        <w:rPr>
          <w:rFonts w:ascii="Book Antiqua" w:eastAsia="Book Antiqua" w:hAnsi="Book Antiqua" w:cs="Book Antiqua"/>
          <w:color w:val="000000"/>
        </w:rPr>
        <w:t xml:space="preserve"> severity</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72]</w:t>
      </w:r>
      <w:r w:rsidRPr="00195561">
        <w:rPr>
          <w:rFonts w:ascii="Book Antiqua" w:eastAsia="Book Antiqua" w:hAnsi="Book Antiqua" w:cs="Book Antiqua"/>
          <w:color w:val="000000"/>
        </w:rPr>
        <w:t xml:space="preserve">. </w:t>
      </w:r>
      <w:r w:rsidR="00D61C05" w:rsidRPr="00195561">
        <w:rPr>
          <w:rFonts w:ascii="Book Antiqua" w:eastAsia="Book Antiqua" w:hAnsi="Book Antiqua" w:cs="Book Antiqua"/>
          <w:color w:val="000000"/>
        </w:rPr>
        <w:t>A</w:t>
      </w:r>
      <w:r w:rsidRPr="00195561">
        <w:rPr>
          <w:rFonts w:ascii="Book Antiqua" w:eastAsia="Book Antiqua" w:hAnsi="Book Antiqua" w:cs="Book Antiqua"/>
          <w:color w:val="000000"/>
        </w:rPr>
        <w:t>ddition</w:t>
      </w:r>
      <w:r w:rsidR="00D61C05" w:rsidRPr="00195561">
        <w:rPr>
          <w:rFonts w:ascii="Book Antiqua" w:eastAsia="Book Antiqua" w:hAnsi="Book Antiqua" w:cs="Book Antiqua"/>
          <w:color w:val="000000"/>
        </w:rPr>
        <w:t>ally</w:t>
      </w:r>
      <w:r w:rsidRPr="00195561">
        <w:rPr>
          <w:rFonts w:ascii="Book Antiqua" w:eastAsia="Book Antiqua" w:hAnsi="Book Antiqua" w:cs="Book Antiqua"/>
          <w:color w:val="000000"/>
        </w:rPr>
        <w:t xml:space="preserve">, </w:t>
      </w:r>
      <w:r w:rsidR="00D61C05" w:rsidRPr="00195561">
        <w:rPr>
          <w:rFonts w:ascii="Book Antiqua" w:eastAsia="Book Antiqua" w:hAnsi="Book Antiqua" w:cs="Book Antiqua"/>
          <w:color w:val="000000"/>
        </w:rPr>
        <w:t>discrete</w:t>
      </w:r>
      <w:r w:rsidRPr="00195561">
        <w:rPr>
          <w:rFonts w:ascii="Book Antiqua" w:eastAsia="Book Antiqua" w:hAnsi="Book Antiqua" w:cs="Book Antiqua"/>
          <w:color w:val="000000"/>
        </w:rPr>
        <w:t xml:space="preserve"> immune responses are </w:t>
      </w:r>
      <w:r w:rsidR="000917EB" w:rsidRPr="00195561">
        <w:rPr>
          <w:rFonts w:ascii="Book Antiqua" w:eastAsia="Book Antiqua" w:hAnsi="Book Antiqua" w:cs="Book Antiqua"/>
          <w:color w:val="000000"/>
        </w:rPr>
        <w:t>confirmed</w:t>
      </w:r>
      <w:r w:rsidRPr="00195561">
        <w:rPr>
          <w:rFonts w:ascii="Book Antiqua" w:eastAsia="Book Antiqua" w:hAnsi="Book Antiqua" w:cs="Book Antiqua"/>
          <w:color w:val="000000"/>
        </w:rPr>
        <w:t xml:space="preserve"> between the sexes, and can </w:t>
      </w:r>
      <w:r w:rsidR="000917EB" w:rsidRPr="00195561">
        <w:rPr>
          <w:rFonts w:ascii="Book Antiqua" w:eastAsia="Book Antiqua" w:hAnsi="Book Antiqua" w:cs="Book Antiqua"/>
          <w:color w:val="000000"/>
        </w:rPr>
        <w:t>consequence</w:t>
      </w:r>
      <w:r w:rsidRPr="00195561">
        <w:rPr>
          <w:rFonts w:ascii="Book Antiqua" w:eastAsia="Book Antiqua" w:hAnsi="Book Antiqua" w:cs="Book Antiqua"/>
          <w:color w:val="000000"/>
        </w:rPr>
        <w:t xml:space="preserve"> in </w:t>
      </w:r>
      <w:r w:rsidR="000917EB" w:rsidRPr="00195561">
        <w:rPr>
          <w:rFonts w:ascii="Book Antiqua" w:eastAsia="Book Antiqua" w:hAnsi="Book Antiqua" w:cs="Book Antiqua"/>
          <w:color w:val="000000"/>
        </w:rPr>
        <w:t>disparity</w:t>
      </w:r>
      <w:r w:rsidRPr="00195561">
        <w:rPr>
          <w:rFonts w:ascii="Book Antiqua" w:eastAsia="Book Antiqua" w:hAnsi="Book Antiqua" w:cs="Book Antiqua"/>
          <w:color w:val="000000"/>
        </w:rPr>
        <w:t xml:space="preserve"> </w:t>
      </w:r>
      <w:r w:rsidR="000917EB" w:rsidRPr="00195561">
        <w:rPr>
          <w:rFonts w:ascii="Book Antiqua" w:eastAsia="Book Antiqua" w:hAnsi="Book Antiqua" w:cs="Book Antiqua"/>
          <w:color w:val="000000"/>
        </w:rPr>
        <w:t>occurrence</w:t>
      </w:r>
      <w:r w:rsidRPr="00195561">
        <w:rPr>
          <w:rFonts w:ascii="Book Antiqua" w:eastAsia="Book Antiqua" w:hAnsi="Book Antiqua" w:cs="Book Antiqua"/>
          <w:color w:val="000000"/>
        </w:rPr>
        <w:t xml:space="preserve"> and </w:t>
      </w:r>
      <w:r w:rsidR="000917EB" w:rsidRPr="00195561">
        <w:rPr>
          <w:rFonts w:ascii="Book Antiqua" w:eastAsia="Book Antiqua" w:hAnsi="Book Antiqua" w:cs="Book Antiqua"/>
          <w:color w:val="000000"/>
        </w:rPr>
        <w:t>vulnerability</w:t>
      </w:r>
      <w:r w:rsidRPr="00195561">
        <w:rPr>
          <w:rFonts w:ascii="Book Antiqua" w:eastAsia="Book Antiqua" w:hAnsi="Book Antiqua" w:cs="Book Antiqua"/>
          <w:color w:val="000000"/>
        </w:rPr>
        <w:t xml:space="preserve"> of males and females to autoimmune diseases, tumours</w:t>
      </w:r>
      <w:r w:rsidR="000917EB" w:rsidRPr="00195561">
        <w:rPr>
          <w:rFonts w:ascii="Book Antiqua" w:eastAsia="Book Antiqua" w:hAnsi="Book Antiqua" w:cs="Book Antiqua"/>
          <w:color w:val="000000"/>
        </w:rPr>
        <w:t xml:space="preserve"> and</w:t>
      </w:r>
      <w:r w:rsidRPr="00195561">
        <w:rPr>
          <w:rFonts w:ascii="Book Antiqua" w:eastAsia="Book Antiqua" w:hAnsi="Book Antiqua" w:cs="Book Antiqua"/>
          <w:color w:val="000000"/>
        </w:rPr>
        <w:t xml:space="preserve"> infections</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72]</w:t>
      </w:r>
      <w:r w:rsidRPr="00195561">
        <w:rPr>
          <w:rFonts w:ascii="Book Antiqua" w:eastAsia="Book Antiqua" w:hAnsi="Book Antiqua" w:cs="Book Antiqua"/>
          <w:color w:val="000000"/>
        </w:rPr>
        <w:t>. A</w:t>
      </w:r>
      <w:r w:rsidR="003047D6" w:rsidRPr="00195561">
        <w:rPr>
          <w:rFonts w:ascii="Book Antiqua" w:eastAsia="Book Antiqua" w:hAnsi="Book Antiqua" w:cs="Book Antiqua"/>
          <w:color w:val="000000"/>
        </w:rPr>
        <w:t xml:space="preserve">cquired </w:t>
      </w:r>
      <w:r w:rsidRPr="00195561">
        <w:rPr>
          <w:rFonts w:ascii="Book Antiqua" w:eastAsia="Book Antiqua" w:hAnsi="Book Antiqua" w:cs="Book Antiqua"/>
          <w:color w:val="000000"/>
        </w:rPr>
        <w:t xml:space="preserve">immune cells are </w:t>
      </w:r>
      <w:r w:rsidR="003047D6" w:rsidRPr="00195561">
        <w:rPr>
          <w:rFonts w:ascii="Book Antiqua" w:eastAsia="Book Antiqua" w:hAnsi="Book Antiqua" w:cs="Book Antiqua"/>
          <w:color w:val="000000"/>
        </w:rPr>
        <w:t>militarized</w:t>
      </w:r>
      <w:r w:rsidRPr="00195561">
        <w:rPr>
          <w:rFonts w:ascii="Book Antiqua" w:eastAsia="Book Antiqua" w:hAnsi="Book Antiqua" w:cs="Book Antiqua"/>
          <w:color w:val="000000"/>
        </w:rPr>
        <w:t xml:space="preserve"> when the </w:t>
      </w:r>
      <w:r w:rsidR="00285641" w:rsidRPr="00195561">
        <w:rPr>
          <w:rFonts w:ascii="Book Antiqua" w:eastAsia="Book Antiqua" w:hAnsi="Book Antiqua" w:cs="Book Antiqua"/>
          <w:color w:val="000000"/>
        </w:rPr>
        <w:t>inborn</w:t>
      </w:r>
      <w:r w:rsidRPr="00195561">
        <w:rPr>
          <w:rFonts w:ascii="Book Antiqua" w:eastAsia="Book Antiqua" w:hAnsi="Book Antiqua" w:cs="Book Antiqua"/>
          <w:color w:val="000000"/>
        </w:rPr>
        <w:t xml:space="preserve"> immun</w:t>
      </w:r>
      <w:r w:rsidR="00285641" w:rsidRPr="00195561">
        <w:rPr>
          <w:rFonts w:ascii="Book Antiqua" w:eastAsia="Book Antiqua" w:hAnsi="Book Antiqua" w:cs="Book Antiqua"/>
          <w:color w:val="000000"/>
        </w:rPr>
        <w:t xml:space="preserve">ity </w:t>
      </w:r>
      <w:r w:rsidRPr="00195561">
        <w:rPr>
          <w:rFonts w:ascii="Book Antiqua" w:eastAsia="Book Antiqua" w:hAnsi="Book Antiqua" w:cs="Book Antiqua"/>
          <w:color w:val="000000"/>
        </w:rPr>
        <w:t xml:space="preserve">is </w:t>
      </w:r>
      <w:r w:rsidR="00285641" w:rsidRPr="00195561">
        <w:rPr>
          <w:rFonts w:ascii="Book Antiqua" w:eastAsia="Book Antiqua" w:hAnsi="Book Antiqua" w:cs="Book Antiqua"/>
          <w:color w:val="000000"/>
        </w:rPr>
        <w:t>inadequate</w:t>
      </w:r>
      <w:r w:rsidRPr="00195561">
        <w:rPr>
          <w:rFonts w:ascii="Book Antiqua" w:eastAsia="Book Antiqua" w:hAnsi="Book Antiqua" w:cs="Book Antiqua"/>
          <w:color w:val="000000"/>
        </w:rPr>
        <w:t xml:space="preserve"> to defeat a </w:t>
      </w:r>
      <w:r w:rsidR="00285641" w:rsidRPr="00195561">
        <w:rPr>
          <w:rFonts w:ascii="Book Antiqua" w:eastAsia="Book Antiqua" w:hAnsi="Book Antiqua" w:cs="Book Antiqua"/>
          <w:color w:val="000000"/>
        </w:rPr>
        <w:t>hazard</w:t>
      </w:r>
      <w:r w:rsidRPr="00195561">
        <w:rPr>
          <w:rFonts w:ascii="Book Antiqua" w:eastAsia="Book Antiqua" w:hAnsi="Book Antiqua" w:cs="Book Antiqua"/>
          <w:color w:val="000000"/>
        </w:rPr>
        <w:t xml:space="preserve">. </w:t>
      </w:r>
      <w:r w:rsidR="00285641" w:rsidRPr="00195561">
        <w:rPr>
          <w:rFonts w:ascii="Book Antiqua" w:eastAsia="Book Antiqua" w:hAnsi="Book Antiqua" w:cs="Book Antiqua"/>
          <w:color w:val="000000"/>
        </w:rPr>
        <w:t xml:space="preserve">Cell mediated </w:t>
      </w:r>
      <w:r w:rsidRPr="00195561">
        <w:rPr>
          <w:rFonts w:ascii="Book Antiqua" w:eastAsia="Book Antiqua" w:hAnsi="Book Antiqua" w:cs="Book Antiqua"/>
          <w:color w:val="000000"/>
        </w:rPr>
        <w:t>immun</w:t>
      </w:r>
      <w:r w:rsidR="00285641" w:rsidRPr="00195561">
        <w:rPr>
          <w:rFonts w:ascii="Book Antiqua" w:eastAsia="Book Antiqua" w:hAnsi="Book Antiqua" w:cs="Book Antiqua"/>
          <w:color w:val="000000"/>
        </w:rPr>
        <w:t xml:space="preserve">ity specifically </w:t>
      </w:r>
      <w:r w:rsidRPr="00195561">
        <w:rPr>
          <w:rFonts w:ascii="Book Antiqua" w:eastAsia="Book Antiqua" w:hAnsi="Book Antiqua" w:cs="Book Antiqua"/>
          <w:color w:val="000000"/>
        </w:rPr>
        <w:t xml:space="preserve">B and T cells can </w:t>
      </w:r>
      <w:r w:rsidR="00285641" w:rsidRPr="00195561">
        <w:rPr>
          <w:rFonts w:ascii="Book Antiqua" w:eastAsia="Book Antiqua" w:hAnsi="Book Antiqua" w:cs="Book Antiqua"/>
          <w:color w:val="000000"/>
        </w:rPr>
        <w:t>eradicate</w:t>
      </w:r>
      <w:r w:rsidRPr="00195561">
        <w:rPr>
          <w:rFonts w:ascii="Book Antiqua" w:eastAsia="Book Antiqua" w:hAnsi="Book Antiqua" w:cs="Book Antiqua"/>
          <w:color w:val="000000"/>
        </w:rPr>
        <w:t xml:space="preserve"> a </w:t>
      </w:r>
      <w:r w:rsidR="00285641" w:rsidRPr="00195561">
        <w:rPr>
          <w:rFonts w:ascii="Book Antiqua" w:eastAsia="Book Antiqua" w:hAnsi="Book Antiqua" w:cs="Book Antiqua"/>
          <w:color w:val="000000"/>
        </w:rPr>
        <w:t>danger</w:t>
      </w:r>
      <w:r w:rsidRPr="00195561">
        <w:rPr>
          <w:rFonts w:ascii="Book Antiqua" w:eastAsia="Book Antiqua" w:hAnsi="Book Antiqua" w:cs="Book Antiqua"/>
          <w:color w:val="000000"/>
        </w:rPr>
        <w:t xml:space="preserve"> precis</w:t>
      </w:r>
      <w:r w:rsidR="00285641" w:rsidRPr="00195561">
        <w:rPr>
          <w:rFonts w:ascii="Book Antiqua" w:eastAsia="Book Antiqua" w:hAnsi="Book Antiqua" w:cs="Book Antiqua"/>
          <w:color w:val="000000"/>
        </w:rPr>
        <w:t xml:space="preserve">ely </w:t>
      </w:r>
      <w:r w:rsidRPr="00195561">
        <w:rPr>
          <w:rFonts w:ascii="Book Antiqua" w:eastAsia="Book Antiqua" w:hAnsi="Book Antiqua" w:cs="Book Antiqua"/>
          <w:color w:val="000000"/>
        </w:rPr>
        <w:t xml:space="preserve">by </w:t>
      </w:r>
      <w:r w:rsidR="00285641" w:rsidRPr="00195561">
        <w:rPr>
          <w:rFonts w:ascii="Book Antiqua" w:eastAsia="Book Antiqua" w:hAnsi="Book Antiqua" w:cs="Book Antiqua"/>
          <w:color w:val="000000"/>
        </w:rPr>
        <w:t xml:space="preserve">selectively binding with a </w:t>
      </w:r>
      <w:r w:rsidRPr="00195561">
        <w:rPr>
          <w:rFonts w:ascii="Book Antiqua" w:eastAsia="Book Antiqua" w:hAnsi="Book Antiqua" w:cs="Book Antiqua"/>
          <w:color w:val="000000"/>
        </w:rPr>
        <w:t xml:space="preserve">certain threat (for example, a </w:t>
      </w:r>
      <w:r w:rsidR="00285641" w:rsidRPr="00195561">
        <w:rPr>
          <w:rFonts w:ascii="Book Antiqua" w:eastAsia="Book Antiqua" w:hAnsi="Book Antiqua" w:cs="Book Antiqua"/>
          <w:color w:val="000000"/>
        </w:rPr>
        <w:t xml:space="preserve">small fragment of </w:t>
      </w:r>
      <w:r w:rsidRPr="00195561">
        <w:rPr>
          <w:rFonts w:ascii="Book Antiqua" w:eastAsia="Book Antiqua" w:hAnsi="Book Antiqua" w:cs="Book Antiqua"/>
          <w:color w:val="000000"/>
        </w:rPr>
        <w:t>protein or a</w:t>
      </w:r>
      <w:r w:rsidR="00285641" w:rsidRPr="00195561">
        <w:rPr>
          <w:rFonts w:ascii="Book Antiqua" w:eastAsia="Book Antiqua" w:hAnsi="Book Antiqua" w:cs="Book Antiqua"/>
          <w:color w:val="000000"/>
        </w:rPr>
        <w:t xml:space="preserve"> part of </w:t>
      </w:r>
      <w:r w:rsidRPr="00195561">
        <w:rPr>
          <w:rFonts w:ascii="Book Antiqua" w:eastAsia="Book Antiqua" w:hAnsi="Book Antiqua" w:cs="Book Antiqua"/>
          <w:color w:val="000000"/>
        </w:rPr>
        <w:t>antigen to SARS-CoV-2). In addition to chronic activation of innate immunity, adaptive immune functions decline with age</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90]</w:t>
      </w:r>
      <w:r w:rsidRPr="00195561">
        <w:rPr>
          <w:rFonts w:ascii="Book Antiqua" w:eastAsia="Book Antiqua" w:hAnsi="Book Antiqua" w:cs="Book Antiqua"/>
          <w:color w:val="000000"/>
        </w:rPr>
        <w:t>.</w:t>
      </w:r>
    </w:p>
    <w:p w14:paraId="0486F9C0" w14:textId="77777777" w:rsidR="00A77B3E" w:rsidRPr="00195561" w:rsidRDefault="00A77B3E">
      <w:pPr>
        <w:spacing w:line="360" w:lineRule="auto"/>
        <w:jc w:val="both"/>
      </w:pPr>
    </w:p>
    <w:p w14:paraId="4927F2A5" w14:textId="77777777" w:rsidR="00A77B3E" w:rsidRPr="00195561" w:rsidRDefault="00E00477">
      <w:pPr>
        <w:spacing w:line="360" w:lineRule="auto"/>
        <w:jc w:val="both"/>
        <w:rPr>
          <w:i/>
          <w:iCs/>
        </w:rPr>
      </w:pPr>
      <w:r w:rsidRPr="00195561">
        <w:rPr>
          <w:rFonts w:ascii="Book Antiqua" w:eastAsia="Book Antiqua" w:hAnsi="Book Antiqua" w:cs="Book Antiqua"/>
          <w:b/>
          <w:bCs/>
          <w:i/>
          <w:iCs/>
          <w:color w:val="000000"/>
        </w:rPr>
        <w:t>Sex differences in immune responses underlying COVID-19 disease</w:t>
      </w:r>
    </w:p>
    <w:p w14:paraId="1C94911D" w14:textId="5524EB39" w:rsidR="00A77B3E" w:rsidRPr="00195561" w:rsidRDefault="003A59A3">
      <w:pPr>
        <w:spacing w:line="360" w:lineRule="auto"/>
        <w:jc w:val="both"/>
      </w:pPr>
      <w:r w:rsidRPr="00195561">
        <w:rPr>
          <w:rFonts w:ascii="Book Antiqua" w:eastAsia="Book Antiqua" w:hAnsi="Book Antiqua" w:cs="Book Antiqua"/>
          <w:color w:val="000000"/>
        </w:rPr>
        <w:t xml:space="preserve">The X chromosome of </w:t>
      </w:r>
      <w:r w:rsidR="00E00477" w:rsidRPr="00195561">
        <w:rPr>
          <w:rFonts w:ascii="Book Antiqua" w:eastAsia="Book Antiqua" w:hAnsi="Book Antiqua" w:cs="Book Antiqua"/>
          <w:i/>
          <w:iCs/>
          <w:color w:val="000000"/>
        </w:rPr>
        <w:t>Drosophila melanogaster</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docks</w:t>
      </w:r>
      <w:r w:rsidR="00E00477" w:rsidRPr="00195561">
        <w:rPr>
          <w:rFonts w:ascii="Book Antiqua" w:eastAsia="Book Antiqua" w:hAnsi="Book Antiqua" w:cs="Book Antiqua"/>
          <w:color w:val="000000"/>
        </w:rPr>
        <w:t xml:space="preserve"> many genes encoding for innate signalling proteins</w:t>
      </w:r>
      <w:r w:rsidRPr="00195561">
        <w:rPr>
          <w:rFonts w:ascii="Book Antiqua" w:eastAsia="Book Antiqua" w:hAnsi="Book Antiqua" w:cs="Book Antiqua"/>
          <w:color w:val="000000"/>
        </w:rPr>
        <w:t>. This can provide a</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probable</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clarification</w:t>
      </w:r>
      <w:r w:rsidR="00E00477" w:rsidRPr="00195561">
        <w:rPr>
          <w:rFonts w:ascii="Book Antiqua" w:eastAsia="Book Antiqua" w:hAnsi="Book Antiqua" w:cs="Book Antiqua"/>
          <w:color w:val="000000"/>
        </w:rPr>
        <w:t xml:space="preserve"> for the sex-specific differences into </w:t>
      </w:r>
      <w:r w:rsidRPr="00195561">
        <w:rPr>
          <w:rFonts w:ascii="Book Antiqua" w:eastAsia="Book Antiqua" w:hAnsi="Book Antiqua" w:cs="Book Antiqua"/>
          <w:color w:val="000000"/>
        </w:rPr>
        <w:t xml:space="preserve">immunity </w:t>
      </w:r>
      <w:r w:rsidR="00E00477" w:rsidRPr="00195561">
        <w:rPr>
          <w:rFonts w:ascii="Book Antiqua" w:eastAsia="Book Antiqua" w:hAnsi="Book Antiqua" w:cs="Book Antiqua"/>
          <w:color w:val="000000"/>
        </w:rPr>
        <w:t>against viral infections.</w:t>
      </w:r>
      <w:r w:rsidRPr="00195561">
        <w:rPr>
          <w:rFonts w:ascii="Book Antiqua" w:eastAsia="Book Antiqua" w:hAnsi="Book Antiqua" w:cs="Book Antiqua"/>
          <w:color w:val="000000"/>
        </w:rPr>
        <w:t xml:space="preserve"> However, Y chromosome</w:t>
      </w:r>
      <w:r w:rsidRPr="00195561">
        <w:rPr>
          <w:rFonts w:ascii="Book Antiqua" w:eastAsia="Book Antiqua" w:hAnsi="Book Antiqua" w:cs="Book Antiqua"/>
          <w:i/>
          <w:iCs/>
          <w:color w:val="000000"/>
        </w:rPr>
        <w:t xml:space="preserve"> </w:t>
      </w:r>
      <w:r w:rsidRPr="00195561">
        <w:rPr>
          <w:rFonts w:ascii="Book Antiqua" w:eastAsia="Book Antiqua" w:hAnsi="Book Antiqua" w:cs="Book Antiqua"/>
          <w:color w:val="000000"/>
        </w:rPr>
        <w:t>encoded</w:t>
      </w:r>
      <w:r w:rsidRPr="00195561">
        <w:rPr>
          <w:rFonts w:ascii="Book Antiqua" w:eastAsia="Book Antiqua" w:hAnsi="Book Antiqua" w:cs="Book Antiqua"/>
          <w:i/>
          <w:iCs/>
          <w:color w:val="000000"/>
        </w:rPr>
        <w:t xml:space="preserve"> </w:t>
      </w:r>
      <w:r w:rsidR="00E00477" w:rsidRPr="00195561">
        <w:rPr>
          <w:rFonts w:ascii="Book Antiqua" w:eastAsia="Book Antiqua" w:hAnsi="Book Antiqua" w:cs="Book Antiqua"/>
          <w:i/>
          <w:iCs/>
          <w:color w:val="000000"/>
        </w:rPr>
        <w:t>Sry</w:t>
      </w:r>
      <w:r w:rsidR="00E00477" w:rsidRPr="00195561">
        <w:rPr>
          <w:rFonts w:ascii="Book Antiqua" w:eastAsia="Book Antiqua" w:hAnsi="Book Antiqua" w:cs="Book Antiqua"/>
          <w:color w:val="000000"/>
        </w:rPr>
        <w:t xml:space="preserve"> expression </w:t>
      </w:r>
      <w:r w:rsidRPr="00195561">
        <w:rPr>
          <w:rFonts w:ascii="Book Antiqua" w:eastAsia="Book Antiqua" w:hAnsi="Book Antiqua" w:cs="Book Antiqua"/>
          <w:color w:val="000000"/>
        </w:rPr>
        <w:t>decrease</w:t>
      </w:r>
      <w:r w:rsidR="00E00477" w:rsidRPr="00195561">
        <w:rPr>
          <w:rFonts w:ascii="Book Antiqua" w:eastAsia="Book Antiqua" w:hAnsi="Book Antiqua" w:cs="Book Antiqua"/>
          <w:color w:val="000000"/>
        </w:rPr>
        <w:t xml:space="preserve"> the immune response. It is su</w:t>
      </w:r>
      <w:r w:rsidR="00CC2E51" w:rsidRPr="00195561">
        <w:rPr>
          <w:rFonts w:ascii="Book Antiqua" w:eastAsia="Book Antiqua" w:hAnsi="Book Antiqua" w:cs="Book Antiqua"/>
          <w:color w:val="000000"/>
        </w:rPr>
        <w:t xml:space="preserve">pported </w:t>
      </w:r>
      <w:r w:rsidR="00E00477" w:rsidRPr="00195561">
        <w:rPr>
          <w:rFonts w:ascii="Book Antiqua" w:eastAsia="Book Antiqua" w:hAnsi="Book Antiqua" w:cs="Book Antiqua"/>
          <w:color w:val="000000"/>
        </w:rPr>
        <w:t xml:space="preserve">that X chromosome is partly </w:t>
      </w:r>
      <w:r w:rsidR="00CC2E51" w:rsidRPr="00195561">
        <w:rPr>
          <w:rFonts w:ascii="Book Antiqua" w:eastAsia="Book Antiqua" w:hAnsi="Book Antiqua" w:cs="Book Antiqua"/>
          <w:color w:val="000000"/>
        </w:rPr>
        <w:t>accountable</w:t>
      </w:r>
      <w:r w:rsidR="00E00477" w:rsidRPr="00195561">
        <w:rPr>
          <w:rFonts w:ascii="Book Antiqua" w:eastAsia="Book Antiqua" w:hAnsi="Book Antiqua" w:cs="Book Antiqua"/>
          <w:color w:val="000000"/>
        </w:rPr>
        <w:t xml:space="preserve"> for the </w:t>
      </w:r>
      <w:r w:rsidR="00CC2E51" w:rsidRPr="00195561">
        <w:rPr>
          <w:rFonts w:ascii="Book Antiqua" w:eastAsia="Book Antiqua" w:hAnsi="Book Antiqua" w:cs="Book Antiqua"/>
          <w:color w:val="000000"/>
        </w:rPr>
        <w:t xml:space="preserve">over-active respondents </w:t>
      </w:r>
      <w:r w:rsidR="00E00477" w:rsidRPr="00195561">
        <w:rPr>
          <w:rFonts w:ascii="Book Antiqua" w:eastAsia="Book Antiqua" w:hAnsi="Book Antiqua" w:cs="Book Antiqua"/>
          <w:color w:val="000000"/>
        </w:rPr>
        <w:t>of the female immun</w:t>
      </w:r>
      <w:r w:rsidR="00CC2E51" w:rsidRPr="00195561">
        <w:rPr>
          <w:rFonts w:ascii="Book Antiqua" w:eastAsia="Book Antiqua" w:hAnsi="Book Antiqua" w:cs="Book Antiqua"/>
          <w:color w:val="000000"/>
        </w:rPr>
        <w:t>ity. He</w:t>
      </w:r>
      <w:r w:rsidR="00E00477" w:rsidRPr="00195561">
        <w:rPr>
          <w:rFonts w:ascii="Book Antiqua" w:eastAsia="Book Antiqua" w:hAnsi="Book Antiqua" w:cs="Book Antiqua"/>
          <w:color w:val="000000"/>
        </w:rPr>
        <w:t xml:space="preserve">nce the </w:t>
      </w:r>
      <w:r w:rsidR="00CC2E51" w:rsidRPr="00195561">
        <w:rPr>
          <w:rFonts w:ascii="Book Antiqua" w:eastAsia="Book Antiqua" w:hAnsi="Book Antiqua" w:cs="Book Antiqua"/>
          <w:color w:val="000000"/>
        </w:rPr>
        <w:t xml:space="preserve">high </w:t>
      </w:r>
      <w:r w:rsidR="00E00477" w:rsidRPr="00195561">
        <w:rPr>
          <w:rFonts w:ascii="Book Antiqua" w:eastAsia="Book Antiqua" w:hAnsi="Book Antiqua" w:cs="Book Antiqua"/>
          <w:color w:val="000000"/>
        </w:rPr>
        <w:lastRenderedPageBreak/>
        <w:t xml:space="preserve">incidences of auto-immune diseases </w:t>
      </w:r>
      <w:r w:rsidR="00CC2E51" w:rsidRPr="00195561">
        <w:rPr>
          <w:rFonts w:ascii="Book Antiqua" w:eastAsia="Book Antiqua" w:hAnsi="Book Antiqua" w:cs="Book Antiqua"/>
          <w:color w:val="000000"/>
        </w:rPr>
        <w:t xml:space="preserve">may occur </w:t>
      </w:r>
      <w:r w:rsidR="00E00477" w:rsidRPr="00195561">
        <w:rPr>
          <w:rFonts w:ascii="Book Antiqua" w:eastAsia="Book Antiqua" w:hAnsi="Book Antiqua" w:cs="Book Antiqua"/>
          <w:color w:val="000000"/>
        </w:rPr>
        <w:t>in women</w:t>
      </w:r>
      <w:r w:rsidR="00CC2E51" w:rsidRPr="00195561">
        <w:rPr>
          <w:rFonts w:ascii="Book Antiqua" w:eastAsia="Book Antiqua" w:hAnsi="Book Antiqua" w:cs="Book Antiqua"/>
          <w:color w:val="000000"/>
        </w:rPr>
        <w:t xml:space="preserve"> by </w:t>
      </w:r>
      <w:r w:rsidR="00E00477" w:rsidRPr="00195561">
        <w:rPr>
          <w:rFonts w:ascii="Book Antiqua" w:eastAsia="Book Antiqua" w:hAnsi="Book Antiqua" w:cs="Book Antiqua"/>
          <w:color w:val="000000"/>
        </w:rPr>
        <w:t xml:space="preserve">contributing to the </w:t>
      </w:r>
      <w:r w:rsidR="00D52F00" w:rsidRPr="00195561">
        <w:rPr>
          <w:rFonts w:ascii="Book Antiqua" w:eastAsia="Book Antiqua" w:hAnsi="Book Antiqua" w:cs="Book Antiqua"/>
          <w:color w:val="000000"/>
        </w:rPr>
        <w:t>collapse</w:t>
      </w:r>
      <w:r w:rsidR="00E00477" w:rsidRPr="00195561">
        <w:rPr>
          <w:rFonts w:ascii="Book Antiqua" w:eastAsia="Book Antiqua" w:hAnsi="Book Antiqua" w:cs="Book Antiqua"/>
          <w:color w:val="000000"/>
        </w:rPr>
        <w:t xml:space="preserve"> of self-tolerance</w:t>
      </w:r>
      <w:r w:rsidR="00CF354E" w:rsidRPr="00195561">
        <w:rPr>
          <w:rFonts w:ascii="Book Antiqua" w:eastAsia="Book Antiqua" w:hAnsi="Book Antiqua" w:cs="Book Antiqua"/>
          <w:color w:val="000000"/>
          <w:vertAlign w:val="superscript"/>
        </w:rPr>
        <w:t>[</w:t>
      </w:r>
      <w:r w:rsidR="00CF354E" w:rsidRPr="00195561">
        <w:rPr>
          <w:rFonts w:ascii="Book Antiqua" w:eastAsia="Book Antiqua" w:hAnsi="Book Antiqua" w:cs="Book Antiqua"/>
          <w:color w:val="000000"/>
          <w:szCs w:val="30"/>
          <w:vertAlign w:val="superscript"/>
        </w:rPr>
        <w:t>91]</w:t>
      </w:r>
      <w:r w:rsidR="00E00477" w:rsidRPr="00195561">
        <w:rPr>
          <w:rFonts w:ascii="Book Antiqua" w:eastAsia="Book Antiqua" w:hAnsi="Book Antiqua" w:cs="Book Antiqua"/>
          <w:color w:val="000000"/>
        </w:rPr>
        <w:t xml:space="preserve">. </w:t>
      </w:r>
      <w:r w:rsidR="00D52F00" w:rsidRPr="00195561">
        <w:rPr>
          <w:rFonts w:ascii="Book Antiqua" w:eastAsia="Book Antiqua" w:hAnsi="Book Antiqua" w:cs="Book Antiqua"/>
          <w:color w:val="000000"/>
        </w:rPr>
        <w:t>Moreover, t</w:t>
      </w:r>
      <w:r w:rsidR="00E00477" w:rsidRPr="00195561">
        <w:rPr>
          <w:rFonts w:ascii="Book Antiqua" w:eastAsia="Book Antiqua" w:hAnsi="Book Antiqua" w:cs="Book Antiqua"/>
          <w:color w:val="000000"/>
        </w:rPr>
        <w:t xml:space="preserve">he giant X chromosome </w:t>
      </w:r>
      <w:r w:rsidR="00D52F00" w:rsidRPr="00195561">
        <w:rPr>
          <w:rFonts w:ascii="Book Antiqua" w:eastAsia="Book Antiqua" w:hAnsi="Book Antiqua" w:cs="Book Antiqua"/>
          <w:color w:val="000000"/>
        </w:rPr>
        <w:t>comprises</w:t>
      </w:r>
      <w:r w:rsidR="00E00477" w:rsidRPr="00195561">
        <w:rPr>
          <w:rFonts w:ascii="Book Antiqua" w:eastAsia="Book Antiqua" w:hAnsi="Book Antiqua" w:cs="Book Antiqua"/>
          <w:color w:val="000000"/>
        </w:rPr>
        <w:t xml:space="preserve"> the </w:t>
      </w:r>
      <w:r w:rsidR="00D52F00" w:rsidRPr="00195561">
        <w:rPr>
          <w:rFonts w:ascii="Book Antiqua" w:eastAsia="Book Antiqua" w:hAnsi="Book Antiqua" w:cs="Book Antiqua"/>
          <w:color w:val="000000"/>
        </w:rPr>
        <w:t xml:space="preserve">greatest </w:t>
      </w:r>
      <w:r w:rsidR="00E00477" w:rsidRPr="00195561">
        <w:rPr>
          <w:rFonts w:ascii="Book Antiqua" w:eastAsia="Book Antiqua" w:hAnsi="Book Antiqua" w:cs="Book Antiqua"/>
          <w:color w:val="000000"/>
        </w:rPr>
        <w:t>number of immune-</w:t>
      </w:r>
      <w:r w:rsidR="00D52F00" w:rsidRPr="00195561">
        <w:rPr>
          <w:rFonts w:ascii="Book Antiqua" w:eastAsia="Book Antiqua" w:hAnsi="Book Antiqua" w:cs="Book Antiqua"/>
          <w:color w:val="000000"/>
        </w:rPr>
        <w:t>correlated</w:t>
      </w:r>
      <w:r w:rsidR="00E00477" w:rsidRPr="00195561">
        <w:rPr>
          <w:rFonts w:ascii="Book Antiqua" w:eastAsia="Book Antiqua" w:hAnsi="Book Antiqua" w:cs="Book Antiqua"/>
          <w:color w:val="000000"/>
        </w:rPr>
        <w:t xml:space="preserve"> genes in the </w:t>
      </w:r>
      <w:r w:rsidR="00D52F00" w:rsidRPr="00195561">
        <w:rPr>
          <w:rFonts w:ascii="Book Antiqua" w:eastAsia="Book Antiqua" w:hAnsi="Book Antiqua" w:cs="Book Antiqua"/>
          <w:color w:val="000000"/>
        </w:rPr>
        <w:t>full</w:t>
      </w:r>
      <w:r w:rsidR="00E00477" w:rsidRPr="00195561">
        <w:rPr>
          <w:rFonts w:ascii="Book Antiqua" w:eastAsia="Book Antiqua" w:hAnsi="Book Antiqua" w:cs="Book Antiqua"/>
          <w:color w:val="000000"/>
        </w:rPr>
        <w:t xml:space="preserve"> genome</w:t>
      </w:r>
      <w:r w:rsidR="00CF354E" w:rsidRPr="00195561">
        <w:rPr>
          <w:rFonts w:ascii="Book Antiqua" w:eastAsia="Book Antiqua" w:hAnsi="Book Antiqua" w:cs="Book Antiqua"/>
          <w:color w:val="000000"/>
          <w:vertAlign w:val="superscript"/>
        </w:rPr>
        <w:t>[</w:t>
      </w:r>
      <w:r w:rsidR="00E00477" w:rsidRPr="00195561">
        <w:rPr>
          <w:rFonts w:ascii="Book Antiqua" w:eastAsia="Book Antiqua" w:hAnsi="Book Antiqua" w:cs="Book Antiqua"/>
          <w:color w:val="000000"/>
          <w:szCs w:val="30"/>
          <w:vertAlign w:val="superscript"/>
        </w:rPr>
        <w:t>92</w:t>
      </w:r>
      <w:r w:rsidR="00CF354E" w:rsidRPr="00195561">
        <w:rPr>
          <w:rFonts w:ascii="Book Antiqua" w:eastAsia="Book Antiqua" w:hAnsi="Book Antiqua" w:cs="Book Antiqua"/>
          <w:color w:val="000000"/>
          <w:szCs w:val="30"/>
          <w:vertAlign w:val="superscript"/>
        </w:rPr>
        <w:t>]</w:t>
      </w:r>
      <w:r w:rsidR="00E00477" w:rsidRPr="00195561">
        <w:rPr>
          <w:rFonts w:ascii="Book Antiqua" w:eastAsia="Book Antiqua" w:hAnsi="Book Antiqua" w:cs="Book Antiqua"/>
          <w:color w:val="000000"/>
        </w:rPr>
        <w:t xml:space="preserve">, including genes that are involved in innate </w:t>
      </w:r>
      <w:r w:rsidR="00CF354E" w:rsidRPr="00195561">
        <w:rPr>
          <w:rFonts w:ascii="Book Antiqua" w:eastAsia="Book Antiqua" w:hAnsi="Book Antiqua" w:cs="Book Antiqua"/>
          <w:color w:val="000000"/>
        </w:rPr>
        <w:t>[</w:t>
      </w:r>
      <w:r w:rsidR="00E00477" w:rsidRPr="00195561">
        <w:rPr>
          <w:rFonts w:ascii="Book Antiqua" w:eastAsia="Book Antiqua" w:hAnsi="Book Antiqua" w:cs="Book Antiqua"/>
          <w:i/>
          <w:iCs/>
          <w:color w:val="000000"/>
        </w:rPr>
        <w:t>e.g.</w:t>
      </w:r>
      <w:r w:rsidR="00E00477" w:rsidRPr="00195561">
        <w:rPr>
          <w:rFonts w:ascii="Book Antiqua" w:eastAsia="Book Antiqua" w:hAnsi="Book Antiqua" w:cs="Book Antiqua"/>
          <w:color w:val="000000"/>
        </w:rPr>
        <w:t xml:space="preserve">, </w:t>
      </w:r>
      <w:r w:rsidR="00D52F00" w:rsidRPr="00375069">
        <w:rPr>
          <w:rFonts w:ascii="Book Antiqua" w:eastAsia="Book Antiqua" w:hAnsi="Book Antiqua" w:cs="Book Antiqua"/>
          <w:i/>
          <w:iCs/>
          <w:color w:val="000000"/>
        </w:rPr>
        <w:t>PRRs</w:t>
      </w:r>
      <w:r w:rsidR="00D52F00"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pattern recognition receptors)</w:t>
      </w:r>
      <w:r w:rsidR="00D52F00" w:rsidRPr="00195561">
        <w:rPr>
          <w:rFonts w:ascii="Book Antiqua" w:eastAsia="Book Antiqua" w:hAnsi="Book Antiqua" w:cs="Book Antiqua"/>
          <w:color w:val="000000"/>
        </w:rPr>
        <w:t>,</w:t>
      </w:r>
      <w:r w:rsidR="00E00477" w:rsidRPr="00195561">
        <w:rPr>
          <w:rFonts w:ascii="Book Antiqua" w:eastAsia="Book Antiqua" w:hAnsi="Book Antiqua" w:cs="Book Antiqua"/>
          <w:color w:val="000000"/>
        </w:rPr>
        <w:t xml:space="preserve"> </w:t>
      </w:r>
      <w:r w:rsidR="00D52F00" w:rsidRPr="00375069">
        <w:rPr>
          <w:rFonts w:ascii="Book Antiqua" w:eastAsia="Book Antiqua" w:hAnsi="Book Antiqua" w:cs="Book Antiqua"/>
          <w:i/>
          <w:iCs/>
          <w:color w:val="000000"/>
        </w:rPr>
        <w:t>TLR</w:t>
      </w:r>
      <w:r w:rsidR="00E00477" w:rsidRPr="00375069">
        <w:rPr>
          <w:rFonts w:ascii="Book Antiqua" w:eastAsia="Book Antiqua" w:hAnsi="Book Antiqua" w:cs="Book Antiqua"/>
          <w:i/>
          <w:iCs/>
          <w:color w:val="000000"/>
        </w:rPr>
        <w:t>7</w:t>
      </w:r>
      <w:r w:rsidR="00E00477" w:rsidRPr="00195561">
        <w:rPr>
          <w:rFonts w:ascii="Book Antiqua" w:eastAsia="Book Antiqua" w:hAnsi="Book Antiqua" w:cs="Book Antiqua"/>
          <w:color w:val="000000"/>
        </w:rPr>
        <w:t xml:space="preserve"> and </w:t>
      </w:r>
      <w:r w:rsidR="00E00477" w:rsidRPr="00375069">
        <w:rPr>
          <w:rFonts w:ascii="Book Antiqua" w:eastAsia="Book Antiqua" w:hAnsi="Book Antiqua" w:cs="Book Antiqua"/>
          <w:i/>
          <w:iCs/>
          <w:color w:val="000000"/>
        </w:rPr>
        <w:t>TLR8</w:t>
      </w:r>
      <w:r w:rsidR="00E00477" w:rsidRPr="00195561">
        <w:rPr>
          <w:rFonts w:ascii="Book Antiqua" w:eastAsia="Book Antiqua" w:hAnsi="Book Antiqua" w:cs="Book Antiqua"/>
          <w:color w:val="000000"/>
        </w:rPr>
        <w:t xml:space="preserve"> and a</w:t>
      </w:r>
      <w:r w:rsidR="00D52F00" w:rsidRPr="00195561">
        <w:rPr>
          <w:rFonts w:ascii="Book Antiqua" w:eastAsia="Book Antiqua" w:hAnsi="Book Antiqua" w:cs="Book Antiqua"/>
          <w:color w:val="000000"/>
        </w:rPr>
        <w:t xml:space="preserve">cquired </w:t>
      </w:r>
      <w:r w:rsidR="00E00477" w:rsidRPr="00195561">
        <w:rPr>
          <w:rFonts w:ascii="Book Antiqua" w:eastAsia="Book Antiqua" w:hAnsi="Book Antiqua" w:cs="Book Antiqua"/>
          <w:color w:val="000000"/>
        </w:rPr>
        <w:t>immune responses (</w:t>
      </w:r>
      <w:r w:rsidR="00E00477" w:rsidRPr="00195561">
        <w:rPr>
          <w:rFonts w:ascii="Book Antiqua" w:eastAsia="Book Antiqua" w:hAnsi="Book Antiqua" w:cs="Book Antiqua"/>
          <w:i/>
          <w:iCs/>
          <w:color w:val="000000"/>
        </w:rPr>
        <w:t>e.g.</w:t>
      </w:r>
      <w:r w:rsidR="00E00477" w:rsidRPr="00195561">
        <w:rPr>
          <w:rFonts w:ascii="Book Antiqua" w:eastAsia="Book Antiqua" w:hAnsi="Book Antiqua" w:cs="Book Antiqua"/>
          <w:color w:val="000000"/>
        </w:rPr>
        <w:t xml:space="preserve">, chemokine receptor </w:t>
      </w:r>
      <w:r w:rsidR="00E00477" w:rsidRPr="00375069">
        <w:rPr>
          <w:rFonts w:ascii="Book Antiqua" w:eastAsia="Book Antiqua" w:hAnsi="Book Antiqua" w:cs="Book Antiqua"/>
          <w:i/>
          <w:iCs/>
          <w:color w:val="000000"/>
        </w:rPr>
        <w:t>CXCR3</w:t>
      </w:r>
      <w:r w:rsidR="00E00477" w:rsidRPr="00195561">
        <w:rPr>
          <w:rFonts w:ascii="Book Antiqua" w:eastAsia="Book Antiqua" w:hAnsi="Book Antiqua" w:cs="Book Antiqua"/>
          <w:color w:val="000000"/>
        </w:rPr>
        <w:t xml:space="preserve">). </w:t>
      </w:r>
      <w:r w:rsidR="00142C19" w:rsidRPr="00195561">
        <w:rPr>
          <w:rFonts w:ascii="Book Antiqua" w:eastAsia="Book Antiqua" w:hAnsi="Book Antiqua" w:cs="Book Antiqua"/>
          <w:color w:val="000000"/>
        </w:rPr>
        <w:t>Although i</w:t>
      </w:r>
      <w:r w:rsidR="00E00477" w:rsidRPr="00195561">
        <w:rPr>
          <w:rFonts w:ascii="Book Antiqua" w:eastAsia="Book Antiqua" w:hAnsi="Book Antiqua" w:cs="Book Antiqua"/>
          <w:color w:val="000000"/>
        </w:rPr>
        <w:t xml:space="preserve">nactivation </w:t>
      </w:r>
      <w:r w:rsidR="00142C19" w:rsidRPr="00195561">
        <w:rPr>
          <w:rFonts w:ascii="Book Antiqua" w:eastAsia="Book Antiqua" w:hAnsi="Book Antiqua" w:cs="Book Antiqua"/>
          <w:color w:val="000000"/>
        </w:rPr>
        <w:t xml:space="preserve">of X chromosome </w:t>
      </w:r>
      <w:r w:rsidR="00E00477" w:rsidRPr="00195561">
        <w:rPr>
          <w:rFonts w:ascii="Book Antiqua" w:eastAsia="Book Antiqua" w:hAnsi="Book Antiqua" w:cs="Book Antiqua"/>
          <w:color w:val="000000"/>
        </w:rPr>
        <w:t xml:space="preserve">has </w:t>
      </w:r>
      <w:r w:rsidR="00142C19" w:rsidRPr="00195561">
        <w:rPr>
          <w:rFonts w:ascii="Book Antiqua" w:eastAsia="Book Antiqua" w:hAnsi="Book Antiqua" w:cs="Book Antiqua"/>
          <w:color w:val="000000"/>
        </w:rPr>
        <w:t>may preserve</w:t>
      </w:r>
      <w:r w:rsidR="00E00477" w:rsidRPr="00195561">
        <w:rPr>
          <w:rFonts w:ascii="Book Antiqua" w:eastAsia="Book Antiqua" w:hAnsi="Book Antiqua" w:cs="Book Antiqua"/>
          <w:color w:val="000000"/>
        </w:rPr>
        <w:t xml:space="preserve"> </w:t>
      </w:r>
      <w:r w:rsidR="00142C19" w:rsidRPr="00195561">
        <w:rPr>
          <w:rFonts w:ascii="Book Antiqua" w:eastAsia="Book Antiqua" w:hAnsi="Book Antiqua" w:cs="Book Antiqua"/>
          <w:color w:val="000000"/>
        </w:rPr>
        <w:t>correspondent</w:t>
      </w:r>
      <w:r w:rsidR="00E00477" w:rsidRPr="00195561">
        <w:rPr>
          <w:rFonts w:ascii="Book Antiqua" w:eastAsia="Book Antiqua" w:hAnsi="Book Antiqua" w:cs="Book Antiqua"/>
          <w:color w:val="000000"/>
        </w:rPr>
        <w:t xml:space="preserve"> gene expression into the two sexes, a </w:t>
      </w:r>
      <w:r w:rsidR="00142C19" w:rsidRPr="00195561">
        <w:rPr>
          <w:rFonts w:ascii="Book Antiqua" w:eastAsia="Book Antiqua" w:hAnsi="Book Antiqua" w:cs="Book Antiqua"/>
          <w:color w:val="000000"/>
        </w:rPr>
        <w:t xml:space="preserve">lower number </w:t>
      </w:r>
      <w:r w:rsidR="00E00477" w:rsidRPr="00195561">
        <w:rPr>
          <w:rFonts w:ascii="Book Antiqua" w:eastAsia="Book Antiqua" w:hAnsi="Book Antiqua" w:cs="Book Antiqua"/>
          <w:color w:val="000000"/>
        </w:rPr>
        <w:t xml:space="preserve">of genes located in the </w:t>
      </w:r>
      <w:r w:rsidR="00142C19" w:rsidRPr="00195561">
        <w:rPr>
          <w:rFonts w:ascii="Book Antiqua" w:eastAsia="Book Antiqua" w:hAnsi="Book Antiqua" w:cs="Book Antiqua"/>
          <w:color w:val="000000"/>
        </w:rPr>
        <w:t xml:space="preserve">intron </w:t>
      </w:r>
      <w:r w:rsidR="00E00477" w:rsidRPr="00195561">
        <w:rPr>
          <w:rFonts w:ascii="Book Antiqua" w:eastAsia="Book Antiqua" w:hAnsi="Book Antiqua" w:cs="Book Antiqua"/>
          <w:color w:val="000000"/>
        </w:rPr>
        <w:t xml:space="preserve">regions can escape this </w:t>
      </w:r>
      <w:r w:rsidR="00142C19" w:rsidRPr="00195561">
        <w:rPr>
          <w:rFonts w:ascii="Book Antiqua" w:eastAsia="Book Antiqua" w:hAnsi="Book Antiqua" w:cs="Book Antiqua"/>
          <w:color w:val="000000"/>
        </w:rPr>
        <w:t>mode</w:t>
      </w:r>
      <w:r w:rsidR="00E00477" w:rsidRPr="00195561">
        <w:rPr>
          <w:rFonts w:ascii="Book Antiqua" w:eastAsia="Book Antiqua" w:hAnsi="Book Antiqua" w:cs="Book Antiqua"/>
          <w:color w:val="000000"/>
        </w:rPr>
        <w:t xml:space="preserve">. </w:t>
      </w:r>
      <w:r w:rsidR="00240E66" w:rsidRPr="00195561">
        <w:rPr>
          <w:rFonts w:ascii="Book Antiqua" w:eastAsia="Book Antiqua" w:hAnsi="Book Antiqua" w:cs="Book Antiqua"/>
          <w:color w:val="000000"/>
        </w:rPr>
        <w:t>Therefore</w:t>
      </w:r>
      <w:r w:rsidR="00E00477" w:rsidRPr="00195561">
        <w:rPr>
          <w:rFonts w:ascii="Book Antiqua" w:eastAsia="Book Antiqua" w:hAnsi="Book Antiqua" w:cs="Book Antiqua"/>
          <w:color w:val="000000"/>
        </w:rPr>
        <w:t xml:space="preserve">, the products </w:t>
      </w:r>
      <w:r w:rsidR="00240E66" w:rsidRPr="00195561">
        <w:rPr>
          <w:rFonts w:ascii="Book Antiqua" w:eastAsia="Book Antiqua" w:hAnsi="Book Antiqua" w:cs="Book Antiqua"/>
          <w:color w:val="000000"/>
        </w:rPr>
        <w:t xml:space="preserve">of these genes </w:t>
      </w:r>
      <w:r w:rsidR="00E00477" w:rsidRPr="00195561">
        <w:rPr>
          <w:rFonts w:ascii="Book Antiqua" w:eastAsia="Book Antiqua" w:hAnsi="Book Antiqua" w:cs="Book Antiqua"/>
          <w:color w:val="000000"/>
        </w:rPr>
        <w:t xml:space="preserve">are </w:t>
      </w:r>
      <w:r w:rsidR="00240E66" w:rsidRPr="00195561">
        <w:rPr>
          <w:rFonts w:ascii="Book Antiqua" w:eastAsia="Book Antiqua" w:hAnsi="Book Antiqua" w:cs="Book Antiqua"/>
          <w:color w:val="000000"/>
        </w:rPr>
        <w:t xml:space="preserve">exposed </w:t>
      </w:r>
      <w:r w:rsidR="00E00477" w:rsidRPr="00195561">
        <w:rPr>
          <w:rFonts w:ascii="Book Antiqua" w:eastAsia="Book Antiqua" w:hAnsi="Book Antiqua" w:cs="Book Antiqua"/>
          <w:color w:val="000000"/>
        </w:rPr>
        <w:t xml:space="preserve">in females and the </w:t>
      </w:r>
      <w:r w:rsidR="00E00477" w:rsidRPr="00375069">
        <w:rPr>
          <w:rFonts w:ascii="Book Antiqua" w:eastAsia="Book Antiqua" w:hAnsi="Book Antiqua" w:cs="Book Antiqua"/>
          <w:i/>
          <w:iCs/>
          <w:color w:val="000000"/>
        </w:rPr>
        <w:t>PRRs</w:t>
      </w:r>
      <w:r w:rsidR="00E00477" w:rsidRPr="00195561">
        <w:rPr>
          <w:rFonts w:ascii="Book Antiqua" w:eastAsia="Book Antiqua" w:hAnsi="Book Antiqua" w:cs="Book Antiqua"/>
          <w:color w:val="000000"/>
        </w:rPr>
        <w:t xml:space="preserve">, </w:t>
      </w:r>
      <w:r w:rsidR="00E00477" w:rsidRPr="00375069">
        <w:rPr>
          <w:rFonts w:ascii="Book Antiqua" w:eastAsia="Book Antiqua" w:hAnsi="Book Antiqua" w:cs="Book Antiqua"/>
          <w:i/>
          <w:iCs/>
          <w:color w:val="000000"/>
        </w:rPr>
        <w:t>TLR7</w:t>
      </w:r>
      <w:r w:rsidR="00E00477" w:rsidRPr="00195561">
        <w:rPr>
          <w:rFonts w:ascii="Book Antiqua" w:eastAsia="Book Antiqua" w:hAnsi="Book Antiqua" w:cs="Book Antiqua"/>
          <w:color w:val="000000"/>
        </w:rPr>
        <w:t xml:space="preserve"> and </w:t>
      </w:r>
      <w:r w:rsidR="00E00477" w:rsidRPr="00375069">
        <w:rPr>
          <w:rFonts w:ascii="Book Antiqua" w:eastAsia="Book Antiqua" w:hAnsi="Book Antiqua" w:cs="Book Antiqua"/>
          <w:i/>
          <w:iCs/>
          <w:color w:val="000000"/>
        </w:rPr>
        <w:t>TLR8</w:t>
      </w:r>
      <w:r w:rsidR="00E00477" w:rsidRPr="00195561">
        <w:rPr>
          <w:rFonts w:ascii="Book Antiqua" w:eastAsia="Book Antiqua" w:hAnsi="Book Antiqua" w:cs="Book Antiqua"/>
          <w:color w:val="000000"/>
        </w:rPr>
        <w:t xml:space="preserve"> are </w:t>
      </w:r>
      <w:r w:rsidR="00240E66" w:rsidRPr="00195561">
        <w:rPr>
          <w:rFonts w:ascii="Book Antiqua" w:eastAsia="Book Antiqua" w:hAnsi="Book Antiqua" w:cs="Book Antiqua"/>
          <w:color w:val="000000"/>
        </w:rPr>
        <w:t xml:space="preserve">escaped from </w:t>
      </w:r>
      <w:r w:rsidR="00E00477" w:rsidRPr="00195561">
        <w:rPr>
          <w:rFonts w:ascii="Book Antiqua" w:eastAsia="Book Antiqua" w:hAnsi="Book Antiqua" w:cs="Book Antiqua"/>
          <w:color w:val="000000"/>
        </w:rPr>
        <w:t xml:space="preserve">XCI </w:t>
      </w:r>
      <w:r w:rsidR="00240E66" w:rsidRPr="00195561">
        <w:rPr>
          <w:rFonts w:ascii="Book Antiqua" w:eastAsia="Book Antiqua" w:hAnsi="Book Antiqua" w:cs="Book Antiqua"/>
          <w:color w:val="000000"/>
        </w:rPr>
        <w:t>region</w:t>
      </w:r>
      <w:r w:rsidR="00CF354E" w:rsidRPr="00195561">
        <w:rPr>
          <w:rFonts w:ascii="Book Antiqua" w:eastAsia="Book Antiqua" w:hAnsi="Book Antiqua" w:cs="Book Antiqua"/>
          <w:color w:val="000000"/>
          <w:vertAlign w:val="superscript"/>
        </w:rPr>
        <w:t>[</w:t>
      </w:r>
      <w:r w:rsidR="00CF354E" w:rsidRPr="00195561">
        <w:rPr>
          <w:rFonts w:ascii="Book Antiqua" w:eastAsia="Book Antiqua" w:hAnsi="Book Antiqua" w:cs="Book Antiqua"/>
          <w:color w:val="000000"/>
          <w:szCs w:val="30"/>
          <w:vertAlign w:val="superscript"/>
        </w:rPr>
        <w:t>73]</w:t>
      </w:r>
      <w:r w:rsidR="00E00477" w:rsidRPr="00195561">
        <w:rPr>
          <w:rFonts w:ascii="Book Antiqua" w:eastAsia="Book Antiqua" w:hAnsi="Book Antiqua" w:cs="Book Antiqua"/>
          <w:color w:val="000000"/>
        </w:rPr>
        <w:t xml:space="preserve">. Upon ligand </w:t>
      </w:r>
      <w:r w:rsidR="00B60DA2" w:rsidRPr="00195561">
        <w:rPr>
          <w:rFonts w:ascii="Book Antiqua" w:eastAsia="Book Antiqua" w:hAnsi="Book Antiqua" w:cs="Book Antiqua"/>
          <w:color w:val="000000"/>
        </w:rPr>
        <w:t>interaction</w:t>
      </w:r>
      <w:r w:rsidR="00E00477" w:rsidRPr="00195561">
        <w:rPr>
          <w:rFonts w:ascii="Book Antiqua" w:eastAsia="Book Antiqua" w:hAnsi="Book Antiqua" w:cs="Book Antiqua"/>
          <w:color w:val="000000"/>
        </w:rPr>
        <w:t xml:space="preserve">, </w:t>
      </w:r>
      <w:r w:rsidR="00E00477" w:rsidRPr="00375069">
        <w:rPr>
          <w:rFonts w:ascii="Book Antiqua" w:eastAsia="Book Antiqua" w:hAnsi="Book Antiqua" w:cs="Book Antiqua"/>
          <w:i/>
          <w:iCs/>
          <w:color w:val="000000"/>
        </w:rPr>
        <w:t>TLR7</w:t>
      </w:r>
      <w:r w:rsidR="00E00477" w:rsidRPr="00195561">
        <w:rPr>
          <w:rFonts w:ascii="Book Antiqua" w:eastAsia="Book Antiqua" w:hAnsi="Book Antiqua" w:cs="Book Antiqua"/>
          <w:color w:val="000000"/>
        </w:rPr>
        <w:t xml:space="preserve"> dimerizes and activates </w:t>
      </w:r>
      <w:r w:rsidR="00B60DA2" w:rsidRPr="00375069">
        <w:rPr>
          <w:rFonts w:ascii="Book Antiqua" w:eastAsia="Book Antiqua" w:hAnsi="Book Antiqua" w:cs="Book Antiqua"/>
          <w:i/>
          <w:iCs/>
          <w:color w:val="000000"/>
        </w:rPr>
        <w:t>MyD88</w:t>
      </w:r>
      <w:r w:rsidR="00B60DA2"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 xml:space="preserve">myeloid differentiation primary response gene 88), </w:t>
      </w:r>
      <w:r w:rsidR="00B60DA2" w:rsidRPr="00195561">
        <w:rPr>
          <w:rFonts w:ascii="Book Antiqua" w:eastAsia="Book Antiqua" w:hAnsi="Book Antiqua" w:cs="Book Antiqua"/>
          <w:color w:val="000000"/>
        </w:rPr>
        <w:t>MAPK (</w:t>
      </w:r>
      <w:r w:rsidR="00E00477" w:rsidRPr="00195561">
        <w:rPr>
          <w:rFonts w:ascii="Book Antiqua" w:eastAsia="Book Antiqua" w:hAnsi="Book Antiqua" w:cs="Book Antiqua"/>
          <w:color w:val="000000"/>
        </w:rPr>
        <w:t>mitogen-activated protein kinase</w:t>
      </w:r>
      <w:r w:rsidR="00B60DA2" w:rsidRPr="00195561">
        <w:rPr>
          <w:rFonts w:ascii="Book Antiqua" w:eastAsia="Book Antiqua" w:hAnsi="Book Antiqua" w:cs="Book Antiqua"/>
          <w:color w:val="000000"/>
        </w:rPr>
        <w:t>)</w:t>
      </w:r>
      <w:r w:rsidR="00E00477" w:rsidRPr="00195561">
        <w:rPr>
          <w:rFonts w:ascii="Book Antiqua" w:eastAsia="Book Antiqua" w:hAnsi="Book Antiqua" w:cs="Book Antiqua"/>
          <w:color w:val="000000"/>
        </w:rPr>
        <w:t xml:space="preserve"> cascades, NF-κB </w:t>
      </w:r>
      <w:r w:rsidR="00B60DA2" w:rsidRPr="00195561">
        <w:rPr>
          <w:rFonts w:ascii="Book Antiqua" w:eastAsia="Book Antiqua" w:hAnsi="Book Antiqua" w:cs="Book Antiqua"/>
          <w:color w:val="000000"/>
        </w:rPr>
        <w:t xml:space="preserve">pathway </w:t>
      </w:r>
      <w:r w:rsidR="00E00477" w:rsidRPr="00195561">
        <w:rPr>
          <w:rFonts w:ascii="Book Antiqua" w:eastAsia="Book Antiqua" w:hAnsi="Book Antiqua" w:cs="Book Antiqua"/>
          <w:color w:val="000000"/>
        </w:rPr>
        <w:t xml:space="preserve">as well as </w:t>
      </w:r>
      <w:r w:rsidR="00B60DA2" w:rsidRPr="00195561">
        <w:rPr>
          <w:rFonts w:ascii="Book Antiqua" w:eastAsia="Book Antiqua" w:hAnsi="Book Antiqua" w:cs="Book Antiqua"/>
          <w:color w:val="000000"/>
        </w:rPr>
        <w:t>IRF (</w:t>
      </w:r>
      <w:r w:rsidR="00E00477" w:rsidRPr="00195561">
        <w:rPr>
          <w:rFonts w:ascii="Book Antiqua" w:eastAsia="Book Antiqua" w:hAnsi="Book Antiqua" w:cs="Book Antiqua"/>
          <w:color w:val="000000"/>
        </w:rPr>
        <w:t>IFN regulatory factor)</w:t>
      </w:r>
      <w:r w:rsidR="00B60DA2"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-7 and IRF-5 activation</w:t>
      </w:r>
      <w:r w:rsidR="00CF354E" w:rsidRPr="00195561">
        <w:rPr>
          <w:rFonts w:ascii="Book Antiqua" w:eastAsia="Book Antiqua" w:hAnsi="Book Antiqua" w:cs="Book Antiqua"/>
          <w:color w:val="000000"/>
          <w:vertAlign w:val="superscript"/>
        </w:rPr>
        <w:t>[</w:t>
      </w:r>
      <w:r w:rsidR="00CF354E" w:rsidRPr="00195561">
        <w:rPr>
          <w:rFonts w:ascii="Book Antiqua" w:eastAsia="Book Antiqua" w:hAnsi="Book Antiqua" w:cs="Book Antiqua"/>
          <w:color w:val="000000"/>
          <w:szCs w:val="30"/>
          <w:vertAlign w:val="superscript"/>
        </w:rPr>
        <w:t>93]</w:t>
      </w:r>
      <w:r w:rsidR="00E00477" w:rsidRPr="00195561">
        <w:rPr>
          <w:rFonts w:ascii="Book Antiqua" w:eastAsia="Book Antiqua" w:hAnsi="Book Antiqua" w:cs="Book Antiqua"/>
          <w:color w:val="000000"/>
        </w:rPr>
        <w:t xml:space="preserve">. In humans, mRNA levels for IRF-5 </w:t>
      </w:r>
      <w:r w:rsidR="002E7610" w:rsidRPr="00195561">
        <w:rPr>
          <w:rFonts w:ascii="Book Antiqua" w:eastAsia="Book Antiqua" w:hAnsi="Book Antiqua" w:cs="Book Antiqua"/>
          <w:color w:val="000000"/>
        </w:rPr>
        <w:t>associate</w:t>
      </w:r>
      <w:r w:rsidR="00E00477" w:rsidRPr="00195561">
        <w:rPr>
          <w:rFonts w:ascii="Book Antiqua" w:eastAsia="Book Antiqua" w:hAnsi="Book Antiqua" w:cs="Book Antiqua"/>
          <w:color w:val="000000"/>
        </w:rPr>
        <w:t xml:space="preserve"> with oestrogen receptor 1 (ER1) </w:t>
      </w:r>
      <w:r w:rsidR="002E7610" w:rsidRPr="00195561">
        <w:rPr>
          <w:rFonts w:ascii="Book Antiqua" w:eastAsia="Book Antiqua" w:hAnsi="Book Antiqua" w:cs="Book Antiqua"/>
          <w:color w:val="000000"/>
        </w:rPr>
        <w:t>levels</w:t>
      </w:r>
      <w:r w:rsidR="00E00477" w:rsidRPr="00195561">
        <w:rPr>
          <w:rFonts w:ascii="Book Antiqua" w:eastAsia="Book Antiqua" w:hAnsi="Book Antiqua" w:cs="Book Antiqua"/>
          <w:color w:val="000000"/>
        </w:rPr>
        <w:t xml:space="preserve"> </w:t>
      </w:r>
      <w:r w:rsidR="002E7610" w:rsidRPr="00195561">
        <w:rPr>
          <w:rFonts w:ascii="Book Antiqua" w:eastAsia="Book Antiqua" w:hAnsi="Book Antiqua" w:cs="Book Antiqua"/>
          <w:color w:val="000000"/>
        </w:rPr>
        <w:t xml:space="preserve">proposing </w:t>
      </w:r>
      <w:r w:rsidR="00E00477" w:rsidRPr="00195561">
        <w:rPr>
          <w:rFonts w:ascii="Book Antiqua" w:eastAsia="Book Antiqua" w:hAnsi="Book Antiqua" w:cs="Book Antiqua"/>
          <w:color w:val="000000"/>
        </w:rPr>
        <w:t xml:space="preserve">a possible IRF-5 regulation by </w:t>
      </w:r>
      <w:r w:rsidR="002E7610" w:rsidRPr="00195561">
        <w:rPr>
          <w:rFonts w:ascii="Book Antiqua" w:eastAsia="Book Antiqua" w:hAnsi="Book Antiqua" w:cs="Book Antiqua"/>
          <w:color w:val="000000"/>
        </w:rPr>
        <w:t xml:space="preserve">transcriptional </w:t>
      </w:r>
      <w:r w:rsidR="00E00477" w:rsidRPr="00195561">
        <w:rPr>
          <w:rFonts w:ascii="Book Antiqua" w:eastAsia="Book Antiqua" w:hAnsi="Book Antiqua" w:cs="Book Antiqua"/>
          <w:color w:val="000000"/>
        </w:rPr>
        <w:t>ER1 level</w:t>
      </w:r>
      <w:r w:rsidR="00CF354E" w:rsidRPr="00195561">
        <w:rPr>
          <w:rFonts w:ascii="Book Antiqua" w:eastAsia="Book Antiqua" w:hAnsi="Book Antiqua" w:cs="Book Antiqua"/>
          <w:color w:val="000000"/>
          <w:vertAlign w:val="superscript"/>
        </w:rPr>
        <w:t>[</w:t>
      </w:r>
      <w:r w:rsidR="00CF354E" w:rsidRPr="00195561">
        <w:rPr>
          <w:rFonts w:ascii="Book Antiqua" w:eastAsia="Book Antiqua" w:hAnsi="Book Antiqua" w:cs="Book Antiqua"/>
          <w:color w:val="000000"/>
          <w:szCs w:val="30"/>
          <w:vertAlign w:val="superscript"/>
        </w:rPr>
        <w:t>94]</w:t>
      </w:r>
      <w:r w:rsidR="00E00477" w:rsidRPr="00195561">
        <w:rPr>
          <w:rFonts w:ascii="Book Antiqua" w:eastAsia="Book Antiqua" w:hAnsi="Book Antiqua" w:cs="Book Antiqua"/>
          <w:color w:val="000000"/>
        </w:rPr>
        <w:t xml:space="preserve">. </w:t>
      </w:r>
      <w:r w:rsidR="002E7610" w:rsidRPr="00195561">
        <w:rPr>
          <w:rFonts w:ascii="Book Antiqua" w:eastAsia="Book Antiqua" w:hAnsi="Book Antiqua" w:cs="Book Antiqua"/>
          <w:color w:val="000000"/>
        </w:rPr>
        <w:t>Besides</w:t>
      </w:r>
      <w:r w:rsidR="00E00477" w:rsidRPr="00195561">
        <w:rPr>
          <w:rFonts w:ascii="Book Antiqua" w:eastAsia="Book Antiqua" w:hAnsi="Book Antiqua" w:cs="Book Antiqua"/>
          <w:color w:val="000000"/>
        </w:rPr>
        <w:t xml:space="preserve">, IL-6 has been claimed to be </w:t>
      </w:r>
      <w:r w:rsidR="002E7610" w:rsidRPr="00195561">
        <w:rPr>
          <w:rFonts w:ascii="Book Antiqua" w:eastAsia="Book Antiqua" w:hAnsi="Book Antiqua" w:cs="Book Antiqua"/>
          <w:color w:val="000000"/>
        </w:rPr>
        <w:t>critically</w:t>
      </w:r>
      <w:r w:rsidR="00E00477" w:rsidRPr="00195561">
        <w:rPr>
          <w:rFonts w:ascii="Book Antiqua" w:eastAsia="Book Antiqua" w:hAnsi="Book Antiqua" w:cs="Book Antiqua"/>
          <w:color w:val="000000"/>
        </w:rPr>
        <w:t xml:space="preserve"> involved into the </w:t>
      </w:r>
      <w:r w:rsidR="002E7610" w:rsidRPr="00195561">
        <w:rPr>
          <w:rFonts w:ascii="Book Antiqua" w:eastAsia="Book Antiqua" w:hAnsi="Book Antiqua" w:cs="Book Antiqua"/>
          <w:color w:val="000000"/>
        </w:rPr>
        <w:t>down</w:t>
      </w:r>
      <w:r w:rsidR="00375069">
        <w:rPr>
          <w:rFonts w:ascii="Book Antiqua" w:eastAsia="Book Antiqua" w:hAnsi="Book Antiqua" w:cs="Book Antiqua"/>
          <w:color w:val="000000"/>
        </w:rPr>
        <w:t>-re</w:t>
      </w:r>
      <w:r w:rsidR="00E00477" w:rsidRPr="00195561">
        <w:rPr>
          <w:rFonts w:ascii="Book Antiqua" w:eastAsia="Book Antiqua" w:hAnsi="Book Antiqua" w:cs="Book Antiqua"/>
          <w:color w:val="000000"/>
        </w:rPr>
        <w:t>gulated host immune response of COVID-19 patients</w:t>
      </w:r>
      <w:r w:rsidR="00CF354E" w:rsidRPr="00195561">
        <w:rPr>
          <w:rFonts w:ascii="Book Antiqua" w:eastAsia="Book Antiqua" w:hAnsi="Book Antiqua" w:cs="Book Antiqua"/>
          <w:color w:val="000000"/>
          <w:vertAlign w:val="superscript"/>
        </w:rPr>
        <w:t>[</w:t>
      </w:r>
      <w:r w:rsidR="00CF354E" w:rsidRPr="00195561">
        <w:rPr>
          <w:rFonts w:ascii="Book Antiqua" w:eastAsia="Book Antiqua" w:hAnsi="Book Antiqua" w:cs="Book Antiqua"/>
          <w:color w:val="000000"/>
          <w:szCs w:val="30"/>
          <w:vertAlign w:val="superscript"/>
        </w:rPr>
        <w:t>95]</w:t>
      </w:r>
      <w:r w:rsidR="00E00477" w:rsidRPr="00195561">
        <w:rPr>
          <w:rFonts w:ascii="Book Antiqua" w:eastAsia="Book Antiqua" w:hAnsi="Book Antiqua" w:cs="Book Antiqua"/>
          <w:color w:val="000000"/>
        </w:rPr>
        <w:t>. Finally, TLR7 may stimulate B cells to enhanced antibody production.</w:t>
      </w:r>
    </w:p>
    <w:p w14:paraId="4A76AEB2" w14:textId="12DAB39E" w:rsidR="00A77B3E" w:rsidRPr="00195561" w:rsidRDefault="00E00477" w:rsidP="00F7204E">
      <w:pPr>
        <w:spacing w:line="360" w:lineRule="auto"/>
        <w:ind w:firstLineChars="100" w:firstLine="240"/>
        <w:jc w:val="both"/>
      </w:pPr>
      <w:r w:rsidRPr="00195561">
        <w:rPr>
          <w:rFonts w:ascii="Book Antiqua" w:eastAsia="Book Antiqua" w:hAnsi="Book Antiqua" w:cs="Book Antiqua"/>
          <w:color w:val="000000"/>
        </w:rPr>
        <w:t xml:space="preserve">A </w:t>
      </w:r>
      <w:r w:rsidR="000D68BD" w:rsidRPr="00195561">
        <w:rPr>
          <w:rFonts w:ascii="Book Antiqua" w:eastAsia="Book Antiqua" w:hAnsi="Book Antiqua" w:cs="Book Antiqua"/>
          <w:color w:val="000000"/>
        </w:rPr>
        <w:t>current</w:t>
      </w:r>
      <w:r w:rsidRPr="00195561">
        <w:rPr>
          <w:rFonts w:ascii="Book Antiqua" w:eastAsia="Book Antiqua" w:hAnsi="Book Antiqua" w:cs="Book Antiqua"/>
          <w:color w:val="000000"/>
        </w:rPr>
        <w:t xml:space="preserve"> study su</w:t>
      </w:r>
      <w:r w:rsidR="000D68BD" w:rsidRPr="00195561">
        <w:rPr>
          <w:rFonts w:ascii="Book Antiqua" w:eastAsia="Book Antiqua" w:hAnsi="Book Antiqua" w:cs="Book Antiqua"/>
          <w:color w:val="000000"/>
        </w:rPr>
        <w:t xml:space="preserve">pports </w:t>
      </w:r>
      <w:r w:rsidRPr="00195561">
        <w:rPr>
          <w:rFonts w:ascii="Book Antiqua" w:eastAsia="Book Antiqua" w:hAnsi="Book Antiqua" w:cs="Book Antiqua"/>
          <w:color w:val="000000"/>
        </w:rPr>
        <w:t xml:space="preserve">that </w:t>
      </w:r>
      <w:r w:rsidR="000D68BD"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with severe COVID-19</w:t>
      </w:r>
      <w:r w:rsidR="000D68BD" w:rsidRPr="00195561">
        <w:rPr>
          <w:rFonts w:ascii="Book Antiqua" w:eastAsia="Book Antiqua" w:hAnsi="Book Antiqua" w:cs="Book Antiqua"/>
          <w:color w:val="000000"/>
        </w:rPr>
        <w:t xml:space="preserve"> cases</w:t>
      </w:r>
      <w:r w:rsidRPr="00195561">
        <w:rPr>
          <w:rFonts w:ascii="Book Antiqua" w:eastAsia="Book Antiqua" w:hAnsi="Book Antiqua" w:cs="Book Antiqua"/>
          <w:color w:val="000000"/>
        </w:rPr>
        <w:t xml:space="preserve"> have a </w:t>
      </w:r>
      <w:r w:rsidR="000D68BD" w:rsidRPr="00195561">
        <w:rPr>
          <w:rFonts w:ascii="Book Antiqua" w:eastAsia="Book Antiqua" w:hAnsi="Book Antiqua" w:cs="Book Antiqua"/>
          <w:color w:val="000000"/>
        </w:rPr>
        <w:t xml:space="preserve">greater amount of </w:t>
      </w:r>
      <w:r w:rsidRPr="00195561">
        <w:rPr>
          <w:rFonts w:ascii="Book Antiqua" w:eastAsia="Book Antiqua" w:hAnsi="Book Antiqua" w:cs="Book Antiqua"/>
          <w:color w:val="000000"/>
        </w:rPr>
        <w:t xml:space="preserve">serum SARS-CoV-2 IgG </w:t>
      </w:r>
      <w:r w:rsidR="000D68BD" w:rsidRPr="00195561">
        <w:rPr>
          <w:rFonts w:ascii="Book Antiqua" w:eastAsia="Book Antiqua" w:hAnsi="Book Antiqua" w:cs="Book Antiqua"/>
          <w:color w:val="000000"/>
        </w:rPr>
        <w:t xml:space="preserve">in </w:t>
      </w:r>
      <w:r w:rsidRPr="00195561">
        <w:rPr>
          <w:rFonts w:ascii="Book Antiqua" w:eastAsia="Book Antiqua" w:hAnsi="Book Antiqua" w:cs="Book Antiqua"/>
          <w:color w:val="000000"/>
        </w:rPr>
        <w:t>compar</w:t>
      </w:r>
      <w:r w:rsidR="000D68BD" w:rsidRPr="00195561">
        <w:rPr>
          <w:rFonts w:ascii="Book Antiqua" w:eastAsia="Book Antiqua" w:hAnsi="Book Antiqua" w:cs="Book Antiqua"/>
          <w:color w:val="000000"/>
        </w:rPr>
        <w:t xml:space="preserve">ison </w:t>
      </w:r>
      <w:r w:rsidRPr="00195561">
        <w:rPr>
          <w:rFonts w:ascii="Book Antiqua" w:eastAsia="Book Antiqua" w:hAnsi="Book Antiqua" w:cs="Book Antiqua"/>
          <w:color w:val="000000"/>
        </w:rPr>
        <w:t>with m</w:t>
      </w:r>
      <w:r w:rsidR="000D68BD" w:rsidRPr="00195561">
        <w:rPr>
          <w:rFonts w:ascii="Book Antiqua" w:eastAsia="Book Antiqua" w:hAnsi="Book Antiqua" w:cs="Book Antiqua"/>
          <w:color w:val="000000"/>
        </w:rPr>
        <w:t>ales</w:t>
      </w:r>
      <w:r w:rsidRPr="00195561">
        <w:rPr>
          <w:rFonts w:ascii="Book Antiqua" w:eastAsia="Book Antiqua" w:hAnsi="Book Antiqua" w:cs="Book Antiqua"/>
          <w:color w:val="000000"/>
        </w:rPr>
        <w:t xml:space="preserve">, and the </w:t>
      </w:r>
      <w:r w:rsidR="000D68BD" w:rsidRPr="00195561">
        <w:rPr>
          <w:rFonts w:ascii="Book Antiqua" w:eastAsia="Book Antiqua" w:hAnsi="Book Antiqua" w:cs="Book Antiqua"/>
          <w:color w:val="000000"/>
        </w:rPr>
        <w:t xml:space="preserve">production of </w:t>
      </w:r>
      <w:r w:rsidRPr="00195561">
        <w:rPr>
          <w:rFonts w:ascii="Book Antiqua" w:eastAsia="Book Antiqua" w:hAnsi="Book Antiqua" w:cs="Book Antiqua"/>
          <w:color w:val="000000"/>
        </w:rPr>
        <w:t xml:space="preserve">IgG in the </w:t>
      </w:r>
      <w:r w:rsidR="000D68BD" w:rsidRPr="00195561">
        <w:rPr>
          <w:rFonts w:ascii="Book Antiqua" w:eastAsia="Book Antiqua" w:hAnsi="Book Antiqua" w:cs="Book Antiqua"/>
          <w:color w:val="000000"/>
        </w:rPr>
        <w:t>initial</w:t>
      </w:r>
      <w:r w:rsidRPr="00195561">
        <w:rPr>
          <w:rFonts w:ascii="Book Antiqua" w:eastAsia="Book Antiqua" w:hAnsi="Book Antiqua" w:cs="Book Antiqua"/>
          <w:color w:val="000000"/>
        </w:rPr>
        <w:t xml:space="preserve"> phases of </w:t>
      </w:r>
      <w:r w:rsidR="000D68BD" w:rsidRPr="00195561">
        <w:rPr>
          <w:rFonts w:ascii="Book Antiqua" w:eastAsia="Book Antiqua" w:hAnsi="Book Antiqua" w:cs="Book Antiqua"/>
          <w:color w:val="000000"/>
        </w:rPr>
        <w:t>contagion</w:t>
      </w:r>
      <w:r w:rsidRPr="00195561">
        <w:rPr>
          <w:rFonts w:ascii="Book Antiqua" w:eastAsia="Book Antiqua" w:hAnsi="Book Antiqua" w:cs="Book Antiqua"/>
          <w:color w:val="000000"/>
        </w:rPr>
        <w:t xml:space="preserve"> </w:t>
      </w:r>
      <w:r w:rsidR="000D68BD" w:rsidRPr="00195561">
        <w:rPr>
          <w:rFonts w:ascii="Book Antiqua" w:eastAsia="Book Antiqua" w:hAnsi="Book Antiqua" w:cs="Book Antiqua"/>
          <w:color w:val="000000"/>
        </w:rPr>
        <w:t>looks</w:t>
      </w:r>
      <w:r w:rsidRPr="00195561">
        <w:rPr>
          <w:rFonts w:ascii="Book Antiqua" w:eastAsia="Book Antiqua" w:hAnsi="Book Antiqua" w:cs="Book Antiqua"/>
          <w:color w:val="000000"/>
        </w:rPr>
        <w:t xml:space="preserve"> </w:t>
      </w:r>
      <w:r w:rsidR="000D68BD" w:rsidRPr="00195561">
        <w:rPr>
          <w:rFonts w:ascii="Book Antiqua" w:eastAsia="Book Antiqua" w:hAnsi="Book Antiqua" w:cs="Book Antiqua"/>
          <w:color w:val="000000"/>
        </w:rPr>
        <w:t xml:space="preserve">like </w:t>
      </w:r>
      <w:r w:rsidRPr="00195561">
        <w:rPr>
          <w:rFonts w:ascii="Book Antiqua" w:eastAsia="Book Antiqua" w:hAnsi="Book Antiqua" w:cs="Book Antiqua"/>
          <w:color w:val="000000"/>
        </w:rPr>
        <w:t xml:space="preserve">to be </w:t>
      </w:r>
      <w:r w:rsidR="00183A18" w:rsidRPr="00195561">
        <w:rPr>
          <w:rFonts w:ascii="Book Antiqua" w:eastAsia="Book Antiqua" w:hAnsi="Book Antiqua" w:cs="Book Antiqua"/>
          <w:color w:val="000000"/>
        </w:rPr>
        <w:t xml:space="preserve">vigorous </w:t>
      </w:r>
      <w:r w:rsidRPr="00195561">
        <w:rPr>
          <w:rFonts w:ascii="Book Antiqua" w:eastAsia="Book Antiqua" w:hAnsi="Book Antiqua" w:cs="Book Antiqua"/>
          <w:color w:val="000000"/>
        </w:rPr>
        <w:t xml:space="preserve">in </w:t>
      </w:r>
      <w:r w:rsidR="00183A18" w:rsidRPr="00195561">
        <w:rPr>
          <w:rFonts w:ascii="Book Antiqua" w:eastAsia="Book Antiqua" w:hAnsi="Book Antiqua" w:cs="Book Antiqua"/>
          <w:color w:val="000000"/>
        </w:rPr>
        <w:t xml:space="preserve">women </w:t>
      </w:r>
      <w:r w:rsidRPr="00195561">
        <w:rPr>
          <w:rFonts w:ascii="Book Antiqua" w:eastAsia="Book Antiqua" w:hAnsi="Book Antiqua" w:cs="Book Antiqua"/>
          <w:color w:val="000000"/>
        </w:rPr>
        <w:t xml:space="preserve">than in </w:t>
      </w:r>
      <w:r w:rsidR="00183A18" w:rsidRPr="00195561">
        <w:rPr>
          <w:rFonts w:ascii="Book Antiqua" w:eastAsia="Book Antiqua" w:hAnsi="Book Antiqua" w:cs="Book Antiqua"/>
          <w:color w:val="000000"/>
        </w:rPr>
        <w:t>men</w:t>
      </w:r>
      <w:r w:rsidR="00CF354E" w:rsidRPr="00195561">
        <w:rPr>
          <w:rFonts w:ascii="Book Antiqua" w:eastAsia="Book Antiqua" w:hAnsi="Book Antiqua" w:cs="Book Antiqua"/>
          <w:color w:val="000000"/>
          <w:vertAlign w:val="superscript"/>
        </w:rPr>
        <w:t>[</w:t>
      </w:r>
      <w:r w:rsidR="00CF354E" w:rsidRPr="00195561">
        <w:rPr>
          <w:rFonts w:ascii="Book Antiqua" w:eastAsia="Book Antiqua" w:hAnsi="Book Antiqua" w:cs="Book Antiqua"/>
          <w:color w:val="000000"/>
          <w:szCs w:val="30"/>
          <w:vertAlign w:val="superscript"/>
        </w:rPr>
        <w:t>96]</w:t>
      </w:r>
      <w:r w:rsidRPr="00195561">
        <w:rPr>
          <w:rFonts w:ascii="Book Antiqua" w:eastAsia="Book Antiqua" w:hAnsi="Book Antiqua" w:cs="Book Antiqua"/>
          <w:color w:val="000000"/>
        </w:rPr>
        <w:t xml:space="preserve">. It is also </w:t>
      </w:r>
      <w:r w:rsidR="00C80A1E" w:rsidRPr="00195561">
        <w:rPr>
          <w:rFonts w:ascii="Book Antiqua" w:eastAsia="Book Antiqua" w:hAnsi="Book Antiqua" w:cs="Book Antiqua"/>
          <w:color w:val="000000"/>
        </w:rPr>
        <w:t xml:space="preserve">discovered distinct </w:t>
      </w:r>
      <w:r w:rsidRPr="00195561">
        <w:rPr>
          <w:rFonts w:ascii="Book Antiqua" w:eastAsia="Book Antiqua" w:hAnsi="Book Antiqua" w:cs="Book Antiqua"/>
          <w:color w:val="000000"/>
        </w:rPr>
        <w:t>sex</w:t>
      </w:r>
      <w:r w:rsidR="00D63E16" w:rsidRPr="00195561">
        <w:rPr>
          <w:rFonts w:ascii="Book Antiqua" w:eastAsia="Book Antiqua" w:hAnsi="Book Antiqua" w:cs="Book Antiqua"/>
          <w:color w:val="000000"/>
        </w:rPr>
        <w:t xml:space="preserve"> </w:t>
      </w:r>
      <w:r w:rsidR="00C80A1E" w:rsidRPr="00195561">
        <w:rPr>
          <w:rFonts w:ascii="Book Antiqua" w:eastAsia="Book Antiqua" w:hAnsi="Book Antiqua" w:cs="Book Antiqua"/>
          <w:color w:val="000000"/>
        </w:rPr>
        <w:t>variances</w:t>
      </w:r>
      <w:r w:rsidRPr="00195561">
        <w:rPr>
          <w:rFonts w:ascii="Book Antiqua" w:eastAsia="Book Antiqua" w:hAnsi="Book Antiqua" w:cs="Book Antiqua"/>
          <w:color w:val="000000"/>
        </w:rPr>
        <w:t xml:space="preserve"> in how the</w:t>
      </w:r>
      <w:r w:rsidR="00D63E16"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B cell </w:t>
      </w:r>
      <w:r w:rsidR="00C80A1E" w:rsidRPr="00195561">
        <w:rPr>
          <w:rFonts w:ascii="Book Antiqua" w:eastAsia="Book Antiqua" w:hAnsi="Book Antiqua" w:cs="Book Antiqua"/>
          <w:color w:val="000000"/>
        </w:rPr>
        <w:t xml:space="preserve">change with </w:t>
      </w:r>
      <w:r w:rsidRPr="00195561">
        <w:rPr>
          <w:rFonts w:ascii="Book Antiqua" w:eastAsia="Book Antiqua" w:hAnsi="Book Antiqua" w:cs="Book Antiqua"/>
          <w:color w:val="000000"/>
        </w:rPr>
        <w:t>age</w:t>
      </w:r>
      <w:r w:rsidR="00D63E16" w:rsidRPr="00195561">
        <w:rPr>
          <w:rFonts w:ascii="Book Antiqua" w:eastAsia="Book Antiqua" w:hAnsi="Book Antiqua" w:cs="Book Antiqua"/>
          <w:color w:val="000000"/>
          <w:vertAlign w:val="superscript"/>
        </w:rPr>
        <w:t>[</w:t>
      </w:r>
      <w:r w:rsidR="00D63E16" w:rsidRPr="00195561">
        <w:rPr>
          <w:rFonts w:ascii="Book Antiqua" w:eastAsia="Book Antiqua" w:hAnsi="Book Antiqua" w:cs="Book Antiqua"/>
          <w:color w:val="000000"/>
          <w:szCs w:val="30"/>
          <w:vertAlign w:val="superscript"/>
        </w:rPr>
        <w:t>80]</w:t>
      </w:r>
      <w:r w:rsidRPr="00195561">
        <w:rPr>
          <w:rFonts w:ascii="Book Antiqua" w:eastAsia="Book Antiqua" w:hAnsi="Book Antiqua" w:cs="Book Antiqua"/>
          <w:color w:val="000000"/>
        </w:rPr>
        <w:t>. B cells (numbers and percentages) are lower in older men (&gt;</w:t>
      </w:r>
      <w:r w:rsidR="00D63E16"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65</w:t>
      </w:r>
      <w:r w:rsidRPr="00195561">
        <w:rPr>
          <w:rFonts w:ascii="Book Antiqua" w:eastAsia="Book Antiqua" w:hAnsi="Book Antiqua" w:cs="Book Antiqua"/>
          <w:color w:val="000000"/>
          <w:szCs w:val="30"/>
        </w:rPr>
        <w:t>+</w:t>
      </w:r>
      <w:r w:rsidRPr="00195561">
        <w:rPr>
          <w:rFonts w:ascii="Book Antiqua" w:eastAsia="Book Antiqua" w:hAnsi="Book Antiqua" w:cs="Book Antiqua"/>
          <w:color w:val="000000"/>
        </w:rPr>
        <w:t xml:space="preserve"> years)</w:t>
      </w:r>
      <w:r w:rsidR="00D63E16" w:rsidRPr="00195561">
        <w:rPr>
          <w:rFonts w:ascii="Book Antiqua" w:eastAsia="Book Antiqua" w:hAnsi="Book Antiqua" w:cs="Book Antiqua"/>
          <w:color w:val="000000"/>
          <w:vertAlign w:val="superscript"/>
        </w:rPr>
        <w:t>[</w:t>
      </w:r>
      <w:r w:rsidRPr="00195561">
        <w:rPr>
          <w:rFonts w:ascii="Book Antiqua" w:eastAsia="Book Antiqua" w:hAnsi="Book Antiqua" w:cs="Book Antiqua"/>
          <w:color w:val="000000"/>
          <w:szCs w:val="30"/>
          <w:vertAlign w:val="superscript"/>
        </w:rPr>
        <w:t>97</w:t>
      </w:r>
      <w:r w:rsidR="00D63E16"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su</w:t>
      </w:r>
      <w:r w:rsidR="00C80A1E" w:rsidRPr="00195561">
        <w:rPr>
          <w:rFonts w:ascii="Book Antiqua" w:eastAsia="Book Antiqua" w:hAnsi="Book Antiqua" w:cs="Book Antiqua"/>
          <w:color w:val="000000"/>
        </w:rPr>
        <w:t xml:space="preserve">pporting </w:t>
      </w:r>
      <w:r w:rsidRPr="00195561">
        <w:rPr>
          <w:rFonts w:ascii="Book Antiqua" w:eastAsia="Book Antiqua" w:hAnsi="Book Antiqua" w:cs="Book Antiqua"/>
          <w:color w:val="000000"/>
        </w:rPr>
        <w:t>that some of these sex-</w:t>
      </w:r>
      <w:r w:rsidR="00C80A1E" w:rsidRPr="00195561">
        <w:rPr>
          <w:rFonts w:ascii="Book Antiqua" w:eastAsia="Book Antiqua" w:hAnsi="Book Antiqua" w:cs="Book Antiqua"/>
          <w:color w:val="000000"/>
        </w:rPr>
        <w:t>variances</w:t>
      </w:r>
      <w:r w:rsidRPr="00195561">
        <w:rPr>
          <w:rFonts w:ascii="Book Antiqua" w:eastAsia="Book Antiqua" w:hAnsi="Book Antiqua" w:cs="Book Antiqua"/>
          <w:color w:val="000000"/>
        </w:rPr>
        <w:t xml:space="preserve"> are </w:t>
      </w:r>
      <w:r w:rsidR="00C80A1E" w:rsidRPr="00195561">
        <w:rPr>
          <w:rFonts w:ascii="Book Antiqua" w:eastAsia="Book Antiqua" w:hAnsi="Book Antiqua" w:cs="Book Antiqua"/>
          <w:color w:val="000000"/>
        </w:rPr>
        <w:t>preserved</w:t>
      </w:r>
      <w:r w:rsidRPr="00195561">
        <w:rPr>
          <w:rFonts w:ascii="Book Antiqua" w:eastAsia="Book Antiqua" w:hAnsi="Book Antiqua" w:cs="Book Antiqua"/>
          <w:color w:val="000000"/>
        </w:rPr>
        <w:t xml:space="preserve"> </w:t>
      </w:r>
      <w:r w:rsidR="00C80A1E" w:rsidRPr="00195561">
        <w:rPr>
          <w:rFonts w:ascii="Book Antiqua" w:eastAsia="Book Antiqua" w:hAnsi="Book Antiqua" w:cs="Book Antiqua"/>
          <w:color w:val="000000"/>
        </w:rPr>
        <w:t>transversely</w:t>
      </w:r>
      <w:r w:rsidRPr="00195561">
        <w:rPr>
          <w:rFonts w:ascii="Book Antiqua" w:eastAsia="Book Antiqua" w:hAnsi="Book Antiqua" w:cs="Book Antiqua"/>
          <w:color w:val="000000"/>
        </w:rPr>
        <w:t xml:space="preserve"> </w:t>
      </w:r>
      <w:r w:rsidR="00C80A1E" w:rsidRPr="00195561">
        <w:rPr>
          <w:rFonts w:ascii="Book Antiqua" w:eastAsia="Book Antiqua" w:hAnsi="Book Antiqua" w:cs="Book Antiqua"/>
          <w:color w:val="000000"/>
        </w:rPr>
        <w:t>people</w:t>
      </w:r>
      <w:r w:rsidRPr="00195561">
        <w:rPr>
          <w:rFonts w:ascii="Book Antiqua" w:eastAsia="Book Antiqua" w:hAnsi="Book Antiqua" w:cs="Book Antiqua"/>
          <w:color w:val="000000"/>
        </w:rPr>
        <w:t>. Reduc</w:t>
      </w:r>
      <w:r w:rsidR="00393B4F" w:rsidRPr="00195561">
        <w:rPr>
          <w:rFonts w:ascii="Book Antiqua" w:eastAsia="Book Antiqua" w:hAnsi="Book Antiqua" w:cs="Book Antiqua"/>
          <w:color w:val="000000"/>
        </w:rPr>
        <w:t>tion number of B</w:t>
      </w:r>
      <w:r w:rsidRPr="00195561">
        <w:rPr>
          <w:rFonts w:ascii="Book Antiqua" w:eastAsia="Book Antiqua" w:hAnsi="Book Antiqua" w:cs="Book Antiqua"/>
          <w:color w:val="000000"/>
        </w:rPr>
        <w:t xml:space="preserve"> cell</w:t>
      </w:r>
      <w:r w:rsidR="00393B4F" w:rsidRPr="00195561">
        <w:rPr>
          <w:rFonts w:ascii="Book Antiqua" w:eastAsia="Book Antiqua" w:hAnsi="Book Antiqua" w:cs="Book Antiqua"/>
          <w:color w:val="000000"/>
        </w:rPr>
        <w:t>s</w:t>
      </w:r>
      <w:r w:rsidRPr="00195561">
        <w:rPr>
          <w:rFonts w:ascii="Book Antiqua" w:eastAsia="Book Antiqua" w:hAnsi="Book Antiqua" w:cs="Book Antiqua"/>
          <w:color w:val="000000"/>
        </w:rPr>
        <w:t xml:space="preserve"> in </w:t>
      </w:r>
      <w:r w:rsidR="00393B4F" w:rsidRPr="00195561">
        <w:rPr>
          <w:rFonts w:ascii="Book Antiqua" w:eastAsia="Book Antiqua" w:hAnsi="Book Antiqua" w:cs="Book Antiqua"/>
          <w:color w:val="000000"/>
        </w:rPr>
        <w:t xml:space="preserve">aged </w:t>
      </w:r>
      <w:r w:rsidRPr="00195561">
        <w:rPr>
          <w:rFonts w:ascii="Book Antiqua" w:eastAsia="Book Antiqua" w:hAnsi="Book Antiqua" w:cs="Book Antiqua"/>
          <w:color w:val="000000"/>
        </w:rPr>
        <w:t xml:space="preserve">men might </w:t>
      </w:r>
      <w:r w:rsidR="00393B4F" w:rsidRPr="00195561">
        <w:rPr>
          <w:rFonts w:ascii="Book Antiqua" w:eastAsia="Book Antiqua" w:hAnsi="Book Antiqua" w:cs="Book Antiqua"/>
          <w:color w:val="000000"/>
        </w:rPr>
        <w:t>consequence</w:t>
      </w:r>
      <w:r w:rsidRPr="00195561">
        <w:rPr>
          <w:rFonts w:ascii="Book Antiqua" w:eastAsia="Book Antiqua" w:hAnsi="Book Antiqua" w:cs="Book Antiqua"/>
          <w:color w:val="000000"/>
        </w:rPr>
        <w:t xml:space="preserve"> in reduc</w:t>
      </w:r>
      <w:r w:rsidR="00393B4F" w:rsidRPr="00195561">
        <w:rPr>
          <w:rFonts w:ascii="Book Antiqua" w:eastAsia="Book Antiqua" w:hAnsi="Book Antiqua" w:cs="Book Antiqua"/>
          <w:color w:val="000000"/>
        </w:rPr>
        <w:t xml:space="preserve">tion of </w:t>
      </w:r>
      <w:r w:rsidRPr="00195561">
        <w:rPr>
          <w:rFonts w:ascii="Book Antiqua" w:eastAsia="Book Antiqua" w:hAnsi="Book Antiqua" w:cs="Book Antiqua"/>
          <w:color w:val="000000"/>
        </w:rPr>
        <w:t xml:space="preserve">antibody </w:t>
      </w:r>
      <w:r w:rsidR="00393B4F" w:rsidRPr="00195561">
        <w:rPr>
          <w:rFonts w:ascii="Book Antiqua" w:eastAsia="Book Antiqua" w:hAnsi="Book Antiqua" w:cs="Book Antiqua"/>
          <w:color w:val="000000"/>
        </w:rPr>
        <w:t xml:space="preserve">supply </w:t>
      </w:r>
      <w:r w:rsidRPr="00195561">
        <w:rPr>
          <w:rFonts w:ascii="Book Antiqua" w:eastAsia="Book Antiqua" w:hAnsi="Book Antiqua" w:cs="Book Antiqua"/>
          <w:color w:val="000000"/>
        </w:rPr>
        <w:t xml:space="preserve">that might </w:t>
      </w:r>
      <w:r w:rsidR="00393B4F" w:rsidRPr="00195561">
        <w:rPr>
          <w:rFonts w:ascii="Book Antiqua" w:eastAsia="Book Antiqua" w:hAnsi="Book Antiqua" w:cs="Book Antiqua"/>
          <w:color w:val="000000"/>
        </w:rPr>
        <w:t>weaken</w:t>
      </w:r>
      <w:r w:rsidRPr="00195561">
        <w:rPr>
          <w:rFonts w:ascii="Book Antiqua" w:eastAsia="Book Antiqua" w:hAnsi="Book Antiqua" w:cs="Book Antiqua"/>
          <w:color w:val="000000"/>
        </w:rPr>
        <w:t xml:space="preserve"> </w:t>
      </w:r>
      <w:r w:rsidR="00393B4F" w:rsidRPr="00195561">
        <w:rPr>
          <w:rFonts w:ascii="Book Antiqua" w:eastAsia="Book Antiqua" w:hAnsi="Book Antiqua" w:cs="Book Antiqua"/>
          <w:color w:val="000000"/>
        </w:rPr>
        <w:t xml:space="preserve">the ability of </w:t>
      </w:r>
      <w:r w:rsidRPr="00195561">
        <w:rPr>
          <w:rFonts w:ascii="Book Antiqua" w:eastAsia="Book Antiqua" w:hAnsi="Book Antiqua" w:cs="Book Antiqua"/>
          <w:color w:val="000000"/>
        </w:rPr>
        <w:t xml:space="preserve">an individual to fight </w:t>
      </w:r>
      <w:r w:rsidR="00393B4F" w:rsidRPr="00195561">
        <w:rPr>
          <w:rFonts w:ascii="Book Antiqua" w:eastAsia="Book Antiqua" w:hAnsi="Book Antiqua" w:cs="Book Antiqua"/>
          <w:color w:val="000000"/>
        </w:rPr>
        <w:t xml:space="preserve">against infectious </w:t>
      </w:r>
      <w:r w:rsidRPr="00195561">
        <w:rPr>
          <w:rFonts w:ascii="Book Antiqua" w:eastAsia="Book Antiqua" w:hAnsi="Book Antiqua" w:cs="Book Antiqua"/>
          <w:color w:val="000000"/>
        </w:rPr>
        <w:t xml:space="preserve">pathogens. A pilot study suggests that </w:t>
      </w:r>
      <w:r w:rsidR="00AD4CED" w:rsidRPr="00195561">
        <w:rPr>
          <w:rFonts w:ascii="Book Antiqua" w:eastAsia="Book Antiqua" w:hAnsi="Book Antiqua" w:cs="Book Antiqua"/>
          <w:color w:val="000000"/>
        </w:rPr>
        <w:t xml:space="preserve">injection </w:t>
      </w:r>
      <w:r w:rsidRPr="00195561">
        <w:rPr>
          <w:rFonts w:ascii="Book Antiqua" w:eastAsia="Book Antiqua" w:hAnsi="Book Antiqua" w:cs="Book Antiqua"/>
          <w:color w:val="000000"/>
        </w:rPr>
        <w:t>of plasma</w:t>
      </w:r>
      <w:r w:rsidR="00AD4CED" w:rsidRPr="00195561">
        <w:rPr>
          <w:rFonts w:ascii="Book Antiqua" w:eastAsia="Book Antiqua" w:hAnsi="Book Antiqua" w:cs="Book Antiqua"/>
          <w:color w:val="000000"/>
        </w:rPr>
        <w:t xml:space="preserve"> therapy</w:t>
      </w:r>
      <w:r w:rsidRPr="00195561">
        <w:rPr>
          <w:rFonts w:ascii="Book Antiqua" w:eastAsia="Book Antiqua" w:hAnsi="Book Antiqua" w:cs="Book Antiqua"/>
          <w:color w:val="000000"/>
        </w:rPr>
        <w:t xml:space="preserve"> from recovered patients that </w:t>
      </w:r>
      <w:r w:rsidR="00AD4CED" w:rsidRPr="00195561">
        <w:rPr>
          <w:rFonts w:ascii="Book Antiqua" w:eastAsia="Book Antiqua" w:hAnsi="Book Antiqua" w:cs="Book Antiqua"/>
          <w:color w:val="000000"/>
        </w:rPr>
        <w:t>comprises</w:t>
      </w:r>
      <w:r w:rsidRPr="00195561">
        <w:rPr>
          <w:rFonts w:ascii="Book Antiqua" w:eastAsia="Book Antiqua" w:hAnsi="Book Antiqua" w:cs="Book Antiqua"/>
          <w:color w:val="000000"/>
        </w:rPr>
        <w:t xml:space="preserve"> antibodies are </w:t>
      </w:r>
      <w:r w:rsidR="00AD4CED" w:rsidRPr="00195561">
        <w:rPr>
          <w:rFonts w:ascii="Book Antiqua" w:eastAsia="Book Antiqua" w:hAnsi="Book Antiqua" w:cs="Book Antiqua"/>
          <w:color w:val="000000"/>
        </w:rPr>
        <w:t>capa</w:t>
      </w:r>
      <w:r w:rsidRPr="00195561">
        <w:rPr>
          <w:rFonts w:ascii="Book Antiqua" w:eastAsia="Book Antiqua" w:hAnsi="Book Antiqua" w:cs="Book Antiqua"/>
          <w:color w:val="000000"/>
        </w:rPr>
        <w:t xml:space="preserve">ble to </w:t>
      </w:r>
      <w:r w:rsidR="00AD4CED" w:rsidRPr="00195561">
        <w:rPr>
          <w:rFonts w:ascii="Book Antiqua" w:eastAsia="Book Antiqua" w:hAnsi="Book Antiqua" w:cs="Book Antiqua"/>
          <w:color w:val="000000"/>
        </w:rPr>
        <w:t>counteract</w:t>
      </w:r>
      <w:r w:rsidRPr="00195561">
        <w:rPr>
          <w:rFonts w:ascii="Book Antiqua" w:eastAsia="Book Antiqua" w:hAnsi="Book Antiqua" w:cs="Book Antiqua"/>
          <w:color w:val="000000"/>
        </w:rPr>
        <w:t xml:space="preserve"> SARS-CoV-2 virus </w:t>
      </w:r>
      <w:r w:rsidR="00AD4CED" w:rsidRPr="00195561">
        <w:rPr>
          <w:rFonts w:ascii="Book Antiqua" w:eastAsia="Book Antiqua" w:hAnsi="Book Antiqua" w:cs="Book Antiqua"/>
          <w:color w:val="000000"/>
        </w:rPr>
        <w:t>pointedly</w:t>
      </w:r>
      <w:r w:rsidRPr="00195561">
        <w:rPr>
          <w:rFonts w:ascii="Book Antiqua" w:eastAsia="Book Antiqua" w:hAnsi="Book Antiqua" w:cs="Book Antiqua"/>
          <w:color w:val="000000"/>
        </w:rPr>
        <w:t xml:space="preserve"> and </w:t>
      </w:r>
      <w:r w:rsidR="00AD4CED" w:rsidRPr="00195561">
        <w:rPr>
          <w:rFonts w:ascii="Book Antiqua" w:eastAsia="Book Antiqua" w:hAnsi="Book Antiqua" w:cs="Book Antiqua"/>
          <w:color w:val="000000"/>
        </w:rPr>
        <w:t>upgraded</w:t>
      </w:r>
      <w:r w:rsidRPr="00195561">
        <w:rPr>
          <w:rFonts w:ascii="Book Antiqua" w:eastAsia="Book Antiqua" w:hAnsi="Book Antiqua" w:cs="Book Antiqua"/>
          <w:color w:val="000000"/>
        </w:rPr>
        <w:t xml:space="preserve"> the critically ill COVID-19 patients</w:t>
      </w:r>
      <w:r w:rsidR="00D63E16" w:rsidRPr="00195561">
        <w:rPr>
          <w:rFonts w:ascii="Book Antiqua" w:eastAsia="Book Antiqua" w:hAnsi="Book Antiqua" w:cs="Book Antiqua"/>
          <w:color w:val="000000"/>
          <w:vertAlign w:val="superscript"/>
        </w:rPr>
        <w:t>[</w:t>
      </w:r>
      <w:r w:rsidR="00D63E16" w:rsidRPr="00195561">
        <w:rPr>
          <w:rFonts w:ascii="Book Antiqua" w:eastAsia="Book Antiqua" w:hAnsi="Book Antiqua" w:cs="Book Antiqua"/>
          <w:color w:val="000000"/>
          <w:szCs w:val="30"/>
          <w:vertAlign w:val="superscript"/>
        </w:rPr>
        <w:t>98]</w:t>
      </w:r>
      <w:r w:rsidRPr="00195561">
        <w:rPr>
          <w:rFonts w:ascii="Book Antiqua" w:eastAsia="Book Antiqua" w:hAnsi="Book Antiqua" w:cs="Book Antiqua"/>
          <w:color w:val="000000"/>
        </w:rPr>
        <w:t xml:space="preserve">. </w:t>
      </w:r>
      <w:r w:rsidR="00AD4CED" w:rsidRPr="00195561">
        <w:rPr>
          <w:rFonts w:ascii="Book Antiqua" w:eastAsia="Book Antiqua" w:hAnsi="Book Antiqua" w:cs="Book Antiqua"/>
          <w:color w:val="000000"/>
        </w:rPr>
        <w:t>But</w:t>
      </w:r>
      <w:r w:rsidRPr="00195561">
        <w:rPr>
          <w:rFonts w:ascii="Book Antiqua" w:eastAsia="Book Antiqua" w:hAnsi="Book Antiqua" w:cs="Book Antiqua"/>
          <w:color w:val="000000"/>
        </w:rPr>
        <w:t xml:space="preserve">, a </w:t>
      </w:r>
      <w:r w:rsidR="00AD4CED" w:rsidRPr="00195561">
        <w:rPr>
          <w:rFonts w:ascii="Book Antiqua" w:eastAsia="Book Antiqua" w:hAnsi="Book Antiqua" w:cs="Book Antiqua"/>
          <w:color w:val="000000"/>
        </w:rPr>
        <w:t>bio</w:t>
      </w:r>
      <w:r w:rsidRPr="00195561">
        <w:rPr>
          <w:rFonts w:ascii="Book Antiqua" w:eastAsia="Book Antiqua" w:hAnsi="Book Antiqua" w:cs="Book Antiqua"/>
          <w:color w:val="000000"/>
        </w:rPr>
        <w:t xml:space="preserve">safety </w:t>
      </w:r>
      <w:r w:rsidR="00AD4CED" w:rsidRPr="00195561">
        <w:rPr>
          <w:rFonts w:ascii="Book Antiqua" w:eastAsia="Book Antiqua" w:hAnsi="Book Antiqua" w:cs="Book Antiqua"/>
          <w:color w:val="000000"/>
        </w:rPr>
        <w:t xml:space="preserve">issue </w:t>
      </w:r>
      <w:r w:rsidRPr="00195561">
        <w:rPr>
          <w:rFonts w:ascii="Book Antiqua" w:eastAsia="Book Antiqua" w:hAnsi="Book Antiqua" w:cs="Book Antiqua"/>
          <w:color w:val="000000"/>
        </w:rPr>
        <w:t xml:space="preserve">is a </w:t>
      </w:r>
      <w:r w:rsidR="00AD4CED" w:rsidRPr="00195561">
        <w:rPr>
          <w:rFonts w:ascii="Book Antiqua" w:eastAsia="Book Antiqua" w:hAnsi="Book Antiqua" w:cs="Book Antiqua"/>
          <w:color w:val="000000"/>
        </w:rPr>
        <w:t>spectacle</w:t>
      </w:r>
      <w:r w:rsidRPr="00195561">
        <w:rPr>
          <w:rFonts w:ascii="Book Antiqua" w:eastAsia="Book Antiqua" w:hAnsi="Book Antiqua" w:cs="Book Antiqua"/>
          <w:color w:val="000000"/>
        </w:rPr>
        <w:t xml:space="preserve"> called antibody-dependent enhancement</w:t>
      </w:r>
      <w:r w:rsidR="00AD4CED" w:rsidRPr="00195561">
        <w:rPr>
          <w:rFonts w:ascii="Book Antiqua" w:eastAsia="Book Antiqua" w:hAnsi="Book Antiqua" w:cs="Book Antiqua"/>
          <w:color w:val="000000"/>
        </w:rPr>
        <w:t xml:space="preserve"> (ADE)</w:t>
      </w:r>
      <w:r w:rsidRPr="00195561">
        <w:rPr>
          <w:rFonts w:ascii="Book Antiqua" w:eastAsia="Book Antiqua" w:hAnsi="Book Antiqua" w:cs="Book Antiqua"/>
          <w:color w:val="000000"/>
        </w:rPr>
        <w:t>, when non-</w:t>
      </w:r>
      <w:r w:rsidR="00AD4CED" w:rsidRPr="00195561">
        <w:rPr>
          <w:rFonts w:ascii="Book Antiqua" w:eastAsia="Book Antiqua" w:hAnsi="Book Antiqua" w:cs="Book Antiqua"/>
          <w:color w:val="000000"/>
        </w:rPr>
        <w:t>counteracting</w:t>
      </w:r>
      <w:r w:rsidRPr="00195561">
        <w:rPr>
          <w:rFonts w:ascii="Book Antiqua" w:eastAsia="Book Antiqua" w:hAnsi="Book Antiqua" w:cs="Book Antiqua"/>
          <w:color w:val="000000"/>
        </w:rPr>
        <w:t xml:space="preserve"> antiviral antibodies </w:t>
      </w:r>
      <w:r w:rsidR="00AD4CED" w:rsidRPr="00195561">
        <w:rPr>
          <w:rFonts w:ascii="Book Antiqua" w:eastAsia="Book Antiqua" w:hAnsi="Book Antiqua" w:cs="Book Antiqua"/>
          <w:color w:val="000000"/>
        </w:rPr>
        <w:t xml:space="preserve">initiate the </w:t>
      </w:r>
      <w:r w:rsidRPr="00195561">
        <w:rPr>
          <w:rFonts w:ascii="Book Antiqua" w:eastAsia="Book Antiqua" w:hAnsi="Book Antiqua" w:cs="Book Antiqua"/>
          <w:color w:val="000000"/>
        </w:rPr>
        <w:t xml:space="preserve">entry into host cells thereby </w:t>
      </w:r>
      <w:r w:rsidR="00AD4CED" w:rsidRPr="00195561">
        <w:rPr>
          <w:rFonts w:ascii="Book Antiqua" w:eastAsia="Book Antiqua" w:hAnsi="Book Antiqua" w:cs="Book Antiqua"/>
          <w:color w:val="000000"/>
        </w:rPr>
        <w:t>cumulative</w:t>
      </w:r>
      <w:r w:rsidRPr="00195561">
        <w:rPr>
          <w:rFonts w:ascii="Book Antiqua" w:eastAsia="Book Antiqua" w:hAnsi="Book Antiqua" w:cs="Book Antiqua"/>
          <w:color w:val="000000"/>
        </w:rPr>
        <w:t xml:space="preserve"> the SARS-CoV</w:t>
      </w:r>
      <w:r w:rsidR="00AD4CED" w:rsidRPr="00195561">
        <w:rPr>
          <w:rFonts w:ascii="Book Antiqua" w:eastAsia="Book Antiqua" w:hAnsi="Book Antiqua" w:cs="Book Antiqua"/>
          <w:color w:val="000000"/>
        </w:rPr>
        <w:t>-2</w:t>
      </w:r>
      <w:r w:rsidRPr="00195561">
        <w:rPr>
          <w:rFonts w:ascii="Book Antiqua" w:eastAsia="Book Antiqua" w:hAnsi="Book Antiqua" w:cs="Book Antiqua"/>
          <w:color w:val="000000"/>
        </w:rPr>
        <w:t xml:space="preserve"> infectivity</w:t>
      </w:r>
      <w:r w:rsidR="00D63E16" w:rsidRPr="00195561">
        <w:rPr>
          <w:rFonts w:ascii="Book Antiqua" w:eastAsia="Book Antiqua" w:hAnsi="Book Antiqua" w:cs="Book Antiqua"/>
          <w:color w:val="000000"/>
          <w:vertAlign w:val="superscript"/>
        </w:rPr>
        <w:t>[</w:t>
      </w:r>
      <w:r w:rsidR="00D63E16" w:rsidRPr="00195561">
        <w:rPr>
          <w:rFonts w:ascii="Book Antiqua" w:eastAsia="Book Antiqua" w:hAnsi="Book Antiqua" w:cs="Book Antiqua"/>
          <w:color w:val="000000"/>
          <w:szCs w:val="30"/>
          <w:vertAlign w:val="superscript"/>
        </w:rPr>
        <w:t>98]</w:t>
      </w:r>
      <w:r w:rsidRPr="00195561">
        <w:rPr>
          <w:rFonts w:ascii="Book Antiqua" w:eastAsia="Book Antiqua" w:hAnsi="Book Antiqua" w:cs="Book Antiqua"/>
          <w:color w:val="000000"/>
        </w:rPr>
        <w:t>.</w:t>
      </w:r>
    </w:p>
    <w:p w14:paraId="3F43842E" w14:textId="62DF78F3" w:rsidR="00A77B3E" w:rsidRPr="00195561" w:rsidRDefault="00E00477" w:rsidP="002862F2">
      <w:pPr>
        <w:spacing w:line="360" w:lineRule="auto"/>
        <w:ind w:firstLineChars="100" w:firstLine="240"/>
        <w:jc w:val="both"/>
      </w:pPr>
      <w:r w:rsidRPr="00195561">
        <w:rPr>
          <w:rFonts w:ascii="Book Antiqua" w:eastAsia="Book Antiqua" w:hAnsi="Book Antiqua" w:cs="Book Antiqua"/>
          <w:color w:val="000000"/>
        </w:rPr>
        <w:lastRenderedPageBreak/>
        <w:t xml:space="preserve">It is also </w:t>
      </w:r>
      <w:r w:rsidR="00AD4CED" w:rsidRPr="00195561">
        <w:rPr>
          <w:rFonts w:ascii="Book Antiqua" w:eastAsia="Book Antiqua" w:hAnsi="Book Antiqua" w:cs="Book Antiqua"/>
          <w:color w:val="000000"/>
        </w:rPr>
        <w:t>foun</w:t>
      </w:r>
      <w:r w:rsidR="002862F2">
        <w:rPr>
          <w:rFonts w:ascii="Book Antiqua" w:eastAsia="Book Antiqua" w:hAnsi="Book Antiqua" w:cs="Book Antiqua"/>
          <w:color w:val="000000"/>
        </w:rPr>
        <w:t>d</w:t>
      </w:r>
      <w:r w:rsidRPr="00195561">
        <w:rPr>
          <w:rFonts w:ascii="Book Antiqua" w:eastAsia="Book Antiqua" w:hAnsi="Book Antiqua" w:cs="Book Antiqua"/>
          <w:color w:val="000000"/>
        </w:rPr>
        <w:t xml:space="preserve"> accelerated age-related T cell function declines in men compared to women</w:t>
      </w:r>
      <w:r w:rsidR="00D63E16" w:rsidRPr="00195561">
        <w:rPr>
          <w:rFonts w:ascii="Book Antiqua" w:eastAsia="Book Antiqua" w:hAnsi="Book Antiqua" w:cs="Book Antiqua"/>
          <w:color w:val="000000"/>
          <w:vertAlign w:val="superscript"/>
        </w:rPr>
        <w:t>[</w:t>
      </w:r>
      <w:r w:rsidR="00D63E16" w:rsidRPr="00195561">
        <w:rPr>
          <w:rFonts w:ascii="Book Antiqua" w:eastAsia="Book Antiqua" w:hAnsi="Book Antiqua" w:cs="Book Antiqua"/>
          <w:color w:val="000000"/>
          <w:szCs w:val="30"/>
          <w:vertAlign w:val="superscript"/>
        </w:rPr>
        <w:t>80]</w:t>
      </w:r>
      <w:r w:rsidRPr="00195561">
        <w:rPr>
          <w:rFonts w:ascii="Book Antiqua" w:eastAsia="Book Antiqua" w:hAnsi="Book Antiqua" w:cs="Book Antiqua"/>
          <w:color w:val="000000"/>
        </w:rPr>
        <w:t xml:space="preserve">. For example, </w:t>
      </w:r>
      <w:r w:rsidR="001073F6" w:rsidRPr="00195561">
        <w:rPr>
          <w:rFonts w:ascii="Book Antiqua" w:eastAsia="Book Antiqua" w:hAnsi="Book Antiqua" w:cs="Book Antiqua"/>
          <w:color w:val="000000"/>
        </w:rPr>
        <w:t>incidences of na</w:t>
      </w:r>
      <w:r w:rsidR="002862F2">
        <w:rPr>
          <w:rFonts w:ascii="Book Antiqua" w:eastAsia="Book Antiqua" w:hAnsi="Book Antiqua" w:cs="Book Antiqua"/>
          <w:color w:val="000000"/>
        </w:rPr>
        <w:t>i</w:t>
      </w:r>
      <w:r w:rsidR="001073F6" w:rsidRPr="00195561">
        <w:rPr>
          <w:rFonts w:ascii="Book Antiqua" w:eastAsia="Book Antiqua" w:hAnsi="Book Antiqua" w:cs="Book Antiqua"/>
          <w:color w:val="000000"/>
        </w:rPr>
        <w:t>ve</w:t>
      </w:r>
      <w:r w:rsidRPr="00195561">
        <w:rPr>
          <w:rFonts w:ascii="Book Antiqua" w:eastAsia="Book Antiqua" w:hAnsi="Book Antiqua" w:cs="Book Antiqua"/>
          <w:color w:val="000000"/>
        </w:rPr>
        <w:t xml:space="preserve"> T cell</w:t>
      </w:r>
      <w:r w:rsidR="001073F6" w:rsidRPr="00195561">
        <w:rPr>
          <w:rFonts w:ascii="Book Antiqua" w:eastAsia="Book Antiqua" w:hAnsi="Book Antiqua" w:cs="Book Antiqua"/>
          <w:color w:val="000000"/>
        </w:rPr>
        <w:t>s</w:t>
      </w:r>
      <w:r w:rsidRPr="00195561">
        <w:rPr>
          <w:rFonts w:ascii="Book Antiqua" w:eastAsia="Book Antiqua" w:hAnsi="Book Antiqua" w:cs="Book Antiqua"/>
          <w:color w:val="000000"/>
        </w:rPr>
        <w:t xml:space="preserve"> </w:t>
      </w:r>
      <w:r w:rsidR="001073F6" w:rsidRPr="00195561">
        <w:rPr>
          <w:rFonts w:ascii="Book Antiqua" w:eastAsia="Book Antiqua" w:hAnsi="Book Antiqua" w:cs="Book Antiqua"/>
          <w:color w:val="000000"/>
        </w:rPr>
        <w:t>reduced</w:t>
      </w:r>
      <w:r w:rsidRPr="00195561">
        <w:rPr>
          <w:rFonts w:ascii="Book Antiqua" w:eastAsia="Book Antiqua" w:hAnsi="Book Antiqua" w:cs="Book Antiqua"/>
          <w:color w:val="000000"/>
        </w:rPr>
        <w:t xml:space="preserve"> with age, </w:t>
      </w:r>
      <w:r w:rsidR="001073F6" w:rsidRPr="00195561">
        <w:rPr>
          <w:rFonts w:ascii="Book Antiqua" w:eastAsia="Book Antiqua" w:hAnsi="Book Antiqua" w:cs="Book Antiqua"/>
          <w:color w:val="000000"/>
        </w:rPr>
        <w:t>principally</w:t>
      </w:r>
      <w:r w:rsidRPr="00195561">
        <w:rPr>
          <w:rFonts w:ascii="Book Antiqua" w:eastAsia="Book Antiqua" w:hAnsi="Book Antiqua" w:cs="Book Antiqua"/>
          <w:color w:val="000000"/>
        </w:rPr>
        <w:t xml:space="preserve"> in CD8</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T cells in both sexes, </w:t>
      </w:r>
      <w:r w:rsidR="001073F6" w:rsidRPr="00195561">
        <w:rPr>
          <w:rFonts w:ascii="Book Antiqua" w:eastAsia="Book Antiqua" w:hAnsi="Book Antiqua" w:cs="Book Antiqua"/>
          <w:color w:val="000000"/>
        </w:rPr>
        <w:t>although</w:t>
      </w:r>
      <w:r w:rsidRPr="00195561">
        <w:rPr>
          <w:rFonts w:ascii="Book Antiqua" w:eastAsia="Book Antiqua" w:hAnsi="Book Antiqua" w:cs="Book Antiqua"/>
          <w:color w:val="000000"/>
        </w:rPr>
        <w:t xml:space="preserve"> </w:t>
      </w:r>
      <w:r w:rsidR="001073F6" w:rsidRPr="00195561">
        <w:rPr>
          <w:rFonts w:ascii="Book Antiqua" w:eastAsia="Book Antiqua" w:hAnsi="Book Antiqua" w:cs="Book Antiqua"/>
          <w:color w:val="000000"/>
        </w:rPr>
        <w:t>females</w:t>
      </w:r>
      <w:r w:rsidRPr="00195561">
        <w:rPr>
          <w:rFonts w:ascii="Book Antiqua" w:eastAsia="Book Antiqua" w:hAnsi="Book Antiqua" w:cs="Book Antiqua"/>
          <w:color w:val="000000"/>
        </w:rPr>
        <w:t xml:space="preserve"> had </w:t>
      </w:r>
      <w:r w:rsidR="001073F6" w:rsidRPr="00195561">
        <w:rPr>
          <w:rFonts w:ascii="Book Antiqua" w:eastAsia="Book Antiqua" w:hAnsi="Book Antiqua" w:cs="Book Antiqua"/>
          <w:color w:val="000000"/>
        </w:rPr>
        <w:t>greater na</w:t>
      </w:r>
      <w:r w:rsidR="002862F2">
        <w:rPr>
          <w:rFonts w:ascii="Book Antiqua" w:eastAsia="Book Antiqua" w:hAnsi="Book Antiqua" w:cs="Book Antiqua"/>
          <w:color w:val="000000"/>
        </w:rPr>
        <w:t>i</w:t>
      </w:r>
      <w:r w:rsidR="001073F6" w:rsidRPr="00195561">
        <w:rPr>
          <w:rFonts w:ascii="Book Antiqua" w:eastAsia="Book Antiqua" w:hAnsi="Book Antiqua" w:cs="Book Antiqua"/>
          <w:color w:val="000000"/>
        </w:rPr>
        <w:t>ve</w:t>
      </w:r>
      <w:r w:rsidRPr="00195561">
        <w:rPr>
          <w:rFonts w:ascii="Book Antiqua" w:eastAsia="Book Antiqua" w:hAnsi="Book Antiqua" w:cs="Book Antiqua"/>
          <w:color w:val="000000"/>
        </w:rPr>
        <w:t xml:space="preserve"> T cells </w:t>
      </w:r>
      <w:r w:rsidR="001073F6" w:rsidRPr="00195561">
        <w:rPr>
          <w:rFonts w:ascii="Book Antiqua" w:eastAsia="Book Antiqua" w:hAnsi="Book Antiqua" w:cs="Book Antiqua"/>
          <w:color w:val="000000"/>
        </w:rPr>
        <w:t xml:space="preserve">in </w:t>
      </w:r>
      <w:r w:rsidRPr="00195561">
        <w:rPr>
          <w:rFonts w:ascii="Book Antiqua" w:eastAsia="Book Antiqua" w:hAnsi="Book Antiqua" w:cs="Book Antiqua"/>
          <w:color w:val="000000"/>
        </w:rPr>
        <w:t>compar</w:t>
      </w:r>
      <w:r w:rsidR="001073F6" w:rsidRPr="00195561">
        <w:rPr>
          <w:rFonts w:ascii="Book Antiqua" w:eastAsia="Book Antiqua" w:hAnsi="Book Antiqua" w:cs="Book Antiqua"/>
          <w:color w:val="000000"/>
        </w:rPr>
        <w:t xml:space="preserve">ison with </w:t>
      </w:r>
      <w:r w:rsidRPr="00195561">
        <w:rPr>
          <w:rFonts w:ascii="Book Antiqua" w:eastAsia="Book Antiqua" w:hAnsi="Book Antiqua" w:cs="Book Antiqua"/>
          <w:color w:val="000000"/>
        </w:rPr>
        <w:t xml:space="preserve">men in both young and </w:t>
      </w:r>
      <w:r w:rsidR="001073F6" w:rsidRPr="00195561">
        <w:rPr>
          <w:rFonts w:ascii="Book Antiqua" w:eastAsia="Book Antiqua" w:hAnsi="Book Antiqua" w:cs="Book Antiqua"/>
          <w:color w:val="000000"/>
        </w:rPr>
        <w:t>aged person</w:t>
      </w:r>
      <w:r w:rsidRPr="00195561">
        <w:rPr>
          <w:rFonts w:ascii="Book Antiqua" w:eastAsia="Book Antiqua" w:hAnsi="Book Antiqua" w:cs="Book Antiqua"/>
          <w:color w:val="000000"/>
        </w:rPr>
        <w:t>s</w:t>
      </w:r>
      <w:r w:rsidR="00D63E16" w:rsidRPr="00195561">
        <w:rPr>
          <w:rFonts w:ascii="Book Antiqua" w:eastAsia="Book Antiqua" w:hAnsi="Book Antiqua" w:cs="Book Antiqua"/>
          <w:color w:val="000000"/>
          <w:vertAlign w:val="superscript"/>
        </w:rPr>
        <w:t>[</w:t>
      </w:r>
      <w:r w:rsidR="00D63E16" w:rsidRPr="00195561">
        <w:rPr>
          <w:rFonts w:ascii="Book Antiqua" w:eastAsia="Book Antiqua" w:hAnsi="Book Antiqua" w:cs="Book Antiqua"/>
          <w:color w:val="000000"/>
          <w:szCs w:val="30"/>
          <w:vertAlign w:val="superscript"/>
        </w:rPr>
        <w:t>99]</w:t>
      </w:r>
      <w:r w:rsidRPr="00195561">
        <w:rPr>
          <w:rFonts w:ascii="Book Antiqua" w:eastAsia="Book Antiqua" w:hAnsi="Book Antiqua" w:cs="Book Antiqua"/>
          <w:color w:val="000000"/>
        </w:rPr>
        <w:t>.</w:t>
      </w:r>
      <w:r w:rsidR="00D63E16" w:rsidRPr="00195561">
        <w:rPr>
          <w:rFonts w:ascii="Book Antiqua" w:eastAsia="Book Antiqua" w:hAnsi="Book Antiqua" w:cs="Book Antiqua"/>
          <w:color w:val="000000"/>
        </w:rPr>
        <w:t xml:space="preserve"> </w:t>
      </w:r>
      <w:r w:rsidR="0050672C"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 xml:space="preserve">have been </w:t>
      </w:r>
      <w:r w:rsidR="0050672C" w:rsidRPr="00195561">
        <w:rPr>
          <w:rFonts w:ascii="Book Antiqua" w:eastAsia="Book Antiqua" w:hAnsi="Book Antiqua" w:cs="Book Antiqua"/>
          <w:color w:val="000000"/>
        </w:rPr>
        <w:t xml:space="preserve">observed </w:t>
      </w:r>
      <w:r w:rsidRPr="00195561">
        <w:rPr>
          <w:rFonts w:ascii="Book Antiqua" w:eastAsia="Book Antiqua" w:hAnsi="Book Antiqua" w:cs="Book Antiqua"/>
          <w:color w:val="000000"/>
        </w:rPr>
        <w:t xml:space="preserve">to have </w:t>
      </w:r>
      <w:r w:rsidR="0050672C" w:rsidRPr="00195561">
        <w:rPr>
          <w:rFonts w:ascii="Book Antiqua" w:eastAsia="Book Antiqua" w:hAnsi="Book Antiqua" w:cs="Book Antiqua"/>
          <w:color w:val="000000"/>
        </w:rPr>
        <w:t>higher</w:t>
      </w:r>
      <w:r w:rsidRPr="00195561">
        <w:rPr>
          <w:rFonts w:ascii="Book Antiqua" w:eastAsia="Book Antiqua" w:hAnsi="Book Antiqua" w:cs="Book Antiqua"/>
          <w:color w:val="000000"/>
        </w:rPr>
        <w:t xml:space="preserve"> thymic </w:t>
      </w:r>
      <w:r w:rsidR="0050672C" w:rsidRPr="00195561">
        <w:rPr>
          <w:rFonts w:ascii="Book Antiqua" w:eastAsia="Book Antiqua" w:hAnsi="Book Antiqua" w:cs="Book Antiqua"/>
          <w:color w:val="000000"/>
        </w:rPr>
        <w:t xml:space="preserve">action in </w:t>
      </w:r>
      <w:r w:rsidRPr="00195561">
        <w:rPr>
          <w:rFonts w:ascii="Book Antiqua" w:eastAsia="Book Antiqua" w:hAnsi="Book Antiqua" w:cs="Book Antiqua"/>
          <w:color w:val="000000"/>
        </w:rPr>
        <w:t>compar</w:t>
      </w:r>
      <w:r w:rsidR="0050672C" w:rsidRPr="00195561">
        <w:rPr>
          <w:rFonts w:ascii="Book Antiqua" w:eastAsia="Book Antiqua" w:hAnsi="Book Antiqua" w:cs="Book Antiqua"/>
          <w:color w:val="000000"/>
        </w:rPr>
        <w:t xml:space="preserve">ison with males in </w:t>
      </w:r>
      <w:r w:rsidRPr="00195561">
        <w:rPr>
          <w:rFonts w:ascii="Book Antiqua" w:eastAsia="Book Antiqua" w:hAnsi="Book Antiqua" w:cs="Book Antiqua"/>
          <w:color w:val="000000"/>
        </w:rPr>
        <w:t>all ages</w:t>
      </w:r>
      <w:r w:rsidR="00D63E16" w:rsidRPr="00195561">
        <w:rPr>
          <w:rFonts w:ascii="Book Antiqua" w:eastAsia="Book Antiqua" w:hAnsi="Book Antiqua" w:cs="Book Antiqua"/>
          <w:color w:val="000000"/>
          <w:vertAlign w:val="superscript"/>
        </w:rPr>
        <w:t>[</w:t>
      </w:r>
      <w:r w:rsidR="00D63E16" w:rsidRPr="00195561">
        <w:rPr>
          <w:rFonts w:ascii="Book Antiqua" w:eastAsia="Book Antiqua" w:hAnsi="Book Antiqua" w:cs="Book Antiqua"/>
          <w:color w:val="000000"/>
          <w:szCs w:val="30"/>
          <w:vertAlign w:val="superscript"/>
        </w:rPr>
        <w:t>100]</w:t>
      </w:r>
      <w:r w:rsidRPr="00195561">
        <w:rPr>
          <w:rFonts w:ascii="Book Antiqua" w:eastAsia="Book Antiqua" w:hAnsi="Book Antiqua" w:cs="Book Antiqua"/>
          <w:color w:val="000000"/>
        </w:rPr>
        <w:t xml:space="preserve">, which </w:t>
      </w:r>
      <w:r w:rsidR="0050672C" w:rsidRPr="00195561">
        <w:rPr>
          <w:rFonts w:ascii="Book Antiqua" w:eastAsia="Book Antiqua" w:hAnsi="Book Antiqua" w:cs="Book Antiqua"/>
          <w:color w:val="000000"/>
        </w:rPr>
        <w:t xml:space="preserve">may likely </w:t>
      </w:r>
      <w:r w:rsidR="00C8554E" w:rsidRPr="00195561">
        <w:rPr>
          <w:rFonts w:ascii="Book Antiqua" w:eastAsia="Book Antiqua" w:hAnsi="Book Antiqua" w:cs="Book Antiqua"/>
          <w:color w:val="000000"/>
        </w:rPr>
        <w:t>clarify</w:t>
      </w:r>
      <w:r w:rsidRPr="00195561">
        <w:rPr>
          <w:rFonts w:ascii="Book Antiqua" w:eastAsia="Book Antiqua" w:hAnsi="Book Antiqua" w:cs="Book Antiqua"/>
          <w:color w:val="000000"/>
        </w:rPr>
        <w:t xml:space="preserve"> sex-</w:t>
      </w:r>
      <w:r w:rsidR="00C8554E" w:rsidRPr="00195561">
        <w:rPr>
          <w:rFonts w:ascii="Book Antiqua" w:eastAsia="Book Antiqua" w:hAnsi="Book Antiqua" w:cs="Book Antiqua"/>
          <w:color w:val="000000"/>
        </w:rPr>
        <w:t>variances</w:t>
      </w:r>
      <w:r w:rsidRPr="00195561">
        <w:rPr>
          <w:rFonts w:ascii="Book Antiqua" w:eastAsia="Book Antiqua" w:hAnsi="Book Antiqua" w:cs="Book Antiqua"/>
          <w:color w:val="000000"/>
        </w:rPr>
        <w:t xml:space="preserve"> in na</w:t>
      </w:r>
      <w:r w:rsidR="002862F2">
        <w:rPr>
          <w:rFonts w:ascii="Book Antiqua" w:eastAsia="Book Antiqua" w:hAnsi="Book Antiqua" w:cs="Book Antiqua"/>
          <w:color w:val="000000"/>
        </w:rPr>
        <w:t>i</w:t>
      </w:r>
      <w:r w:rsidRPr="00195561">
        <w:rPr>
          <w:rFonts w:ascii="Book Antiqua" w:eastAsia="Book Antiqua" w:hAnsi="Book Antiqua" w:cs="Book Antiqua"/>
          <w:color w:val="000000"/>
        </w:rPr>
        <w:t>ve T cells. Lympho</w:t>
      </w:r>
      <w:r w:rsidR="00CB0943" w:rsidRPr="00195561">
        <w:rPr>
          <w:rFonts w:ascii="Book Antiqua" w:eastAsia="Book Antiqua" w:hAnsi="Book Antiqua" w:cs="Book Antiqua"/>
          <w:color w:val="000000"/>
        </w:rPr>
        <w:t>cyto</w:t>
      </w:r>
      <w:r w:rsidRPr="00195561">
        <w:rPr>
          <w:rFonts w:ascii="Book Antiqua" w:eastAsia="Book Antiqua" w:hAnsi="Book Antiqua" w:cs="Book Antiqua"/>
          <w:color w:val="000000"/>
        </w:rPr>
        <w:t>penia has been reported in severe cases of COVID-19</w:t>
      </w:r>
      <w:r w:rsidR="00505CD2" w:rsidRPr="00195561">
        <w:rPr>
          <w:rFonts w:ascii="Book Antiqua" w:eastAsia="Book Antiqua" w:hAnsi="Book Antiqua" w:cs="Book Antiqua"/>
          <w:color w:val="000000"/>
          <w:vertAlign w:val="superscript"/>
        </w:rPr>
        <w:t>[</w:t>
      </w:r>
      <w:r w:rsidRPr="00195561">
        <w:rPr>
          <w:rFonts w:ascii="Book Antiqua" w:eastAsia="Book Antiqua" w:hAnsi="Book Antiqua" w:cs="Book Antiqua"/>
          <w:color w:val="000000"/>
          <w:szCs w:val="30"/>
          <w:vertAlign w:val="superscript"/>
        </w:rPr>
        <w:t>101</w:t>
      </w:r>
      <w:r w:rsidR="00505CD2"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including </w:t>
      </w:r>
      <w:r w:rsidR="00CB0943" w:rsidRPr="00195561">
        <w:rPr>
          <w:rFonts w:ascii="Book Antiqua" w:eastAsia="Book Antiqua" w:hAnsi="Book Antiqua" w:cs="Book Antiqua"/>
          <w:color w:val="000000"/>
        </w:rPr>
        <w:t>severe</w:t>
      </w:r>
      <w:r w:rsidRPr="00195561">
        <w:rPr>
          <w:rFonts w:ascii="Book Antiqua" w:eastAsia="Book Antiqua" w:hAnsi="Book Antiqua" w:cs="Book Antiqua"/>
          <w:color w:val="000000"/>
        </w:rPr>
        <w:t xml:space="preserve"> </w:t>
      </w:r>
      <w:r w:rsidR="00CB0943" w:rsidRPr="00195561">
        <w:rPr>
          <w:rFonts w:ascii="Book Antiqua" w:eastAsia="Book Antiqua" w:hAnsi="Book Antiqua" w:cs="Book Antiqua"/>
          <w:color w:val="000000"/>
        </w:rPr>
        <w:t>decays</w:t>
      </w:r>
      <w:r w:rsidRPr="00195561">
        <w:rPr>
          <w:rFonts w:ascii="Book Antiqua" w:eastAsia="Book Antiqua" w:hAnsi="Book Antiqua" w:cs="Book Antiqua"/>
          <w:color w:val="000000"/>
        </w:rPr>
        <w:t xml:space="preserve"> in CD4</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and CD8</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T cells. </w:t>
      </w:r>
      <w:r w:rsidR="00960516" w:rsidRPr="00195561">
        <w:rPr>
          <w:rFonts w:ascii="Book Antiqua" w:eastAsia="Book Antiqua" w:hAnsi="Book Antiqua" w:cs="Book Antiqua"/>
          <w:color w:val="000000"/>
        </w:rPr>
        <w:t xml:space="preserve">Collected </w:t>
      </w:r>
      <w:r w:rsidRPr="00195561">
        <w:rPr>
          <w:rFonts w:ascii="Book Antiqua" w:eastAsia="Book Antiqua" w:hAnsi="Book Antiqua" w:cs="Book Antiqua"/>
          <w:color w:val="000000"/>
        </w:rPr>
        <w:t>these data su</w:t>
      </w:r>
      <w:r w:rsidR="00960516" w:rsidRPr="00195561">
        <w:rPr>
          <w:rFonts w:ascii="Book Antiqua" w:eastAsia="Book Antiqua" w:hAnsi="Book Antiqua" w:cs="Book Antiqua"/>
          <w:color w:val="000000"/>
        </w:rPr>
        <w:t xml:space="preserve">pport </w:t>
      </w:r>
      <w:r w:rsidRPr="00195561">
        <w:rPr>
          <w:rFonts w:ascii="Book Antiqua" w:eastAsia="Book Antiqua" w:hAnsi="Book Antiqua" w:cs="Book Antiqua"/>
          <w:color w:val="000000"/>
        </w:rPr>
        <w:t xml:space="preserve">that SARS-CoV-2 </w:t>
      </w:r>
      <w:r w:rsidR="00960516" w:rsidRPr="00195561">
        <w:rPr>
          <w:rFonts w:ascii="Book Antiqua" w:eastAsia="Book Antiqua" w:hAnsi="Book Antiqua" w:cs="Book Antiqua"/>
          <w:color w:val="000000"/>
        </w:rPr>
        <w:t>may weaken</w:t>
      </w:r>
      <w:r w:rsidRPr="00195561">
        <w:rPr>
          <w:rFonts w:ascii="Book Antiqua" w:eastAsia="Book Antiqua" w:hAnsi="Book Antiqua" w:cs="Book Antiqua"/>
          <w:color w:val="000000"/>
        </w:rPr>
        <w:t xml:space="preserve"> antiviral immunity </w:t>
      </w:r>
      <w:r w:rsidR="00960516" w:rsidRPr="00195561">
        <w:rPr>
          <w:rFonts w:ascii="Book Antiqua" w:eastAsia="Book Antiqua" w:hAnsi="Book Antiqua" w:cs="Book Antiqua"/>
          <w:color w:val="000000"/>
        </w:rPr>
        <w:t>pointedly</w:t>
      </w:r>
      <w:r w:rsidRPr="00195561">
        <w:rPr>
          <w:rFonts w:ascii="Book Antiqua" w:eastAsia="Book Antiqua" w:hAnsi="Book Antiqua" w:cs="Book Antiqua"/>
          <w:color w:val="000000"/>
        </w:rPr>
        <w:t xml:space="preserve"> and this </w:t>
      </w:r>
      <w:r w:rsidR="00960516" w:rsidRPr="00195561">
        <w:rPr>
          <w:rFonts w:ascii="Book Antiqua" w:eastAsia="Book Antiqua" w:hAnsi="Book Antiqua" w:cs="Book Antiqua"/>
          <w:color w:val="000000"/>
        </w:rPr>
        <w:t>weakening</w:t>
      </w:r>
      <w:r w:rsidRPr="00195561">
        <w:rPr>
          <w:rFonts w:ascii="Book Antiqua" w:eastAsia="Book Antiqua" w:hAnsi="Book Antiqua" w:cs="Book Antiqua"/>
          <w:color w:val="000000"/>
        </w:rPr>
        <w:t xml:space="preserve"> </w:t>
      </w:r>
      <w:r w:rsidR="00960516" w:rsidRPr="00195561">
        <w:rPr>
          <w:rFonts w:ascii="Book Antiqua" w:eastAsia="Book Antiqua" w:hAnsi="Book Antiqua" w:cs="Book Antiqua"/>
          <w:color w:val="000000"/>
        </w:rPr>
        <w:t xml:space="preserve">may </w:t>
      </w:r>
      <w:r w:rsidRPr="00195561">
        <w:rPr>
          <w:rFonts w:ascii="Book Antiqua" w:eastAsia="Book Antiqua" w:hAnsi="Book Antiqua" w:cs="Book Antiqua"/>
          <w:color w:val="000000"/>
        </w:rPr>
        <w:t xml:space="preserve">have </w:t>
      </w:r>
      <w:r w:rsidR="00960516" w:rsidRPr="00195561">
        <w:rPr>
          <w:rFonts w:ascii="Book Antiqua" w:eastAsia="Book Antiqua" w:hAnsi="Book Antiqua" w:cs="Book Antiqua"/>
          <w:color w:val="000000"/>
        </w:rPr>
        <w:t>drastic outcomes</w:t>
      </w:r>
      <w:r w:rsidRPr="00195561">
        <w:rPr>
          <w:rFonts w:ascii="Book Antiqua" w:eastAsia="Book Antiqua" w:hAnsi="Book Antiqua" w:cs="Book Antiqua"/>
          <w:color w:val="000000"/>
        </w:rPr>
        <w:t xml:space="preserve"> for </w:t>
      </w:r>
      <w:r w:rsidR="00960516" w:rsidRPr="00195561">
        <w:rPr>
          <w:rFonts w:ascii="Book Antiqua" w:eastAsia="Book Antiqua" w:hAnsi="Book Antiqua" w:cs="Book Antiqua"/>
          <w:color w:val="000000"/>
        </w:rPr>
        <w:t>aged</w:t>
      </w:r>
      <w:r w:rsidRPr="00195561">
        <w:rPr>
          <w:rFonts w:ascii="Book Antiqua" w:eastAsia="Book Antiqua" w:hAnsi="Book Antiqua" w:cs="Book Antiqua"/>
          <w:color w:val="000000"/>
        </w:rPr>
        <w:t xml:space="preserve"> </w:t>
      </w:r>
      <w:r w:rsidR="00960516" w:rsidRPr="00195561">
        <w:rPr>
          <w:rFonts w:ascii="Book Antiqua" w:eastAsia="Book Antiqua" w:hAnsi="Book Antiqua" w:cs="Book Antiqua"/>
          <w:color w:val="000000"/>
        </w:rPr>
        <w:t>persons</w:t>
      </w:r>
      <w:r w:rsidRPr="00195561">
        <w:rPr>
          <w:rFonts w:ascii="Book Antiqua" w:eastAsia="Book Antiqua" w:hAnsi="Book Antiqua" w:cs="Book Antiqua"/>
          <w:color w:val="000000"/>
        </w:rPr>
        <w:t>.</w:t>
      </w:r>
    </w:p>
    <w:p w14:paraId="1C32B506" w14:textId="77777777" w:rsidR="00A77B3E" w:rsidRPr="00195561" w:rsidRDefault="00A77B3E">
      <w:pPr>
        <w:spacing w:line="360" w:lineRule="auto"/>
        <w:jc w:val="both"/>
      </w:pPr>
    </w:p>
    <w:p w14:paraId="605778A0" w14:textId="367335FF" w:rsidR="00A77B3E" w:rsidRPr="00195561" w:rsidRDefault="00E00477">
      <w:pPr>
        <w:spacing w:line="360" w:lineRule="auto"/>
        <w:jc w:val="both"/>
        <w:rPr>
          <w:i/>
          <w:iCs/>
        </w:rPr>
      </w:pPr>
      <w:r w:rsidRPr="00195561">
        <w:rPr>
          <w:rFonts w:ascii="Book Antiqua" w:eastAsia="Book Antiqua" w:hAnsi="Book Antiqua" w:cs="Book Antiqua"/>
          <w:b/>
          <w:bCs/>
          <w:i/>
          <w:iCs/>
          <w:color w:val="000000"/>
        </w:rPr>
        <w:t xml:space="preserve">Association of </w:t>
      </w:r>
      <w:r w:rsidR="00D63E16" w:rsidRPr="00195561">
        <w:rPr>
          <w:rFonts w:ascii="Book Antiqua" w:eastAsia="Book Antiqua" w:hAnsi="Book Antiqua" w:cs="Book Antiqua"/>
          <w:b/>
          <w:bCs/>
          <w:i/>
          <w:iCs/>
          <w:color w:val="000000"/>
        </w:rPr>
        <w:t>f</w:t>
      </w:r>
      <w:r w:rsidRPr="00195561">
        <w:rPr>
          <w:rFonts w:ascii="Book Antiqua" w:eastAsia="Book Antiqua" w:hAnsi="Book Antiqua" w:cs="Book Antiqua"/>
          <w:b/>
          <w:bCs/>
          <w:i/>
          <w:iCs/>
          <w:color w:val="000000"/>
        </w:rPr>
        <w:t xml:space="preserve">railty with </w:t>
      </w:r>
      <w:r w:rsidR="00D63E16" w:rsidRPr="00195561">
        <w:rPr>
          <w:rFonts w:ascii="Book Antiqua" w:eastAsia="Book Antiqua" w:hAnsi="Book Antiqua" w:cs="Book Antiqua"/>
          <w:b/>
          <w:bCs/>
          <w:i/>
          <w:iCs/>
          <w:color w:val="000000"/>
        </w:rPr>
        <w:t>m</w:t>
      </w:r>
      <w:r w:rsidRPr="00195561">
        <w:rPr>
          <w:rFonts w:ascii="Book Antiqua" w:eastAsia="Book Antiqua" w:hAnsi="Book Antiqua" w:cs="Book Antiqua"/>
          <w:b/>
          <w:bCs/>
          <w:i/>
          <w:iCs/>
          <w:color w:val="000000"/>
        </w:rPr>
        <w:t>ortality in C</w:t>
      </w:r>
      <w:r w:rsidR="00D63E16" w:rsidRPr="00195561">
        <w:rPr>
          <w:rFonts w:ascii="Book Antiqua" w:eastAsia="Book Antiqua" w:hAnsi="Book Antiqua" w:cs="Book Antiqua"/>
          <w:b/>
          <w:bCs/>
          <w:i/>
          <w:iCs/>
          <w:color w:val="000000"/>
        </w:rPr>
        <w:t>OVID</w:t>
      </w:r>
      <w:r w:rsidRPr="00195561">
        <w:rPr>
          <w:rFonts w:ascii="Book Antiqua" w:eastAsia="Book Antiqua" w:hAnsi="Book Antiqua" w:cs="Book Antiqua"/>
          <w:b/>
          <w:bCs/>
          <w:i/>
          <w:iCs/>
          <w:color w:val="000000"/>
        </w:rPr>
        <w:t>-19</w:t>
      </w:r>
    </w:p>
    <w:p w14:paraId="31B6370C" w14:textId="67E7956F" w:rsidR="00A77B3E" w:rsidRPr="00195561" w:rsidRDefault="004F13C7">
      <w:pPr>
        <w:spacing w:line="360" w:lineRule="auto"/>
        <w:jc w:val="both"/>
      </w:pPr>
      <w:r w:rsidRPr="00195561">
        <w:rPr>
          <w:rFonts w:ascii="Book Antiqua" w:eastAsia="Book Antiqua" w:hAnsi="Book Antiqua"/>
          <w:color w:val="000000"/>
        </w:rPr>
        <w:t>I</w:t>
      </w:r>
      <w:r w:rsidRPr="00195561">
        <w:rPr>
          <w:rStyle w:val="hgkelc"/>
          <w:rFonts w:ascii="Book Antiqua" w:hAnsi="Book Antiqua"/>
        </w:rPr>
        <w:t>rreparable</w:t>
      </w:r>
      <w:r w:rsidR="00E00477" w:rsidRPr="00195561">
        <w:rPr>
          <w:rFonts w:ascii="Book Antiqua" w:eastAsia="Book Antiqua" w:hAnsi="Book Antiqua"/>
          <w:color w:val="000000"/>
        </w:rPr>
        <w:t xml:space="preserve"> process</w:t>
      </w:r>
      <w:r w:rsidRPr="00195561">
        <w:rPr>
          <w:rFonts w:ascii="Book Antiqua" w:eastAsia="Book Antiqua" w:hAnsi="Book Antiqua" w:cs="Book Antiqua"/>
          <w:color w:val="000000"/>
        </w:rPr>
        <w:t xml:space="preserve">, human aging </w:t>
      </w:r>
      <w:r w:rsidR="00E1274E" w:rsidRPr="00195561">
        <w:rPr>
          <w:rFonts w:ascii="Book Antiqua" w:eastAsia="Book Antiqua" w:hAnsi="Book Antiqua" w:cs="Book Antiqua"/>
          <w:color w:val="000000"/>
        </w:rPr>
        <w:t xml:space="preserve">causes </w:t>
      </w:r>
      <w:r w:rsidR="00E00477" w:rsidRPr="00195561">
        <w:rPr>
          <w:rFonts w:ascii="Book Antiqua" w:eastAsia="Book Antiqua" w:hAnsi="Book Antiqua" w:cs="Book Antiqua"/>
          <w:color w:val="000000"/>
        </w:rPr>
        <w:t xml:space="preserve">decrease in cognitive ability </w:t>
      </w:r>
      <w:r w:rsidR="00E1274E" w:rsidRPr="00195561">
        <w:rPr>
          <w:rFonts w:ascii="Book Antiqua" w:eastAsia="Book Antiqua" w:hAnsi="Book Antiqua" w:cs="Book Antiqua"/>
          <w:color w:val="000000"/>
        </w:rPr>
        <w:t>with the increase in age</w:t>
      </w:r>
      <w:r w:rsidR="00E00477" w:rsidRPr="00195561">
        <w:rPr>
          <w:rFonts w:ascii="Book Antiqua" w:eastAsia="Book Antiqua" w:hAnsi="Book Antiqua" w:cs="Book Antiqua"/>
          <w:color w:val="000000"/>
        </w:rPr>
        <w:t xml:space="preserve">. </w:t>
      </w:r>
      <w:r w:rsidR="000818CB" w:rsidRPr="00195561">
        <w:rPr>
          <w:rFonts w:ascii="Book Antiqua" w:eastAsia="Book Antiqua" w:hAnsi="Book Antiqua" w:cs="Book Antiqua"/>
          <w:color w:val="000000"/>
        </w:rPr>
        <w:t>There are m</w:t>
      </w:r>
      <w:r w:rsidR="00E00477" w:rsidRPr="00195561">
        <w:rPr>
          <w:rFonts w:ascii="Book Antiqua" w:eastAsia="Book Antiqua" w:hAnsi="Book Antiqua" w:cs="Book Antiqua"/>
          <w:color w:val="000000"/>
        </w:rPr>
        <w:t>any factors accelerat</w:t>
      </w:r>
      <w:r w:rsidR="000818CB" w:rsidRPr="00195561">
        <w:rPr>
          <w:rFonts w:ascii="Book Antiqua" w:eastAsia="Book Antiqua" w:hAnsi="Book Antiqua" w:cs="Book Antiqua"/>
          <w:color w:val="000000"/>
        </w:rPr>
        <w:t>ing</w:t>
      </w:r>
      <w:r w:rsidR="00E00477" w:rsidRPr="00195561">
        <w:rPr>
          <w:rFonts w:ascii="Book Antiqua" w:eastAsia="Book Antiqua" w:hAnsi="Book Antiqua" w:cs="Book Antiqua"/>
          <w:color w:val="000000"/>
        </w:rPr>
        <w:t xml:space="preserve"> a </w:t>
      </w:r>
      <w:r w:rsidR="000818CB" w:rsidRPr="00195561">
        <w:rPr>
          <w:rFonts w:ascii="Book Antiqua" w:eastAsia="Book Antiqua" w:hAnsi="Book Antiqua" w:cs="Book Antiqua"/>
          <w:color w:val="000000"/>
        </w:rPr>
        <w:t>person’s</w:t>
      </w:r>
      <w:r w:rsidR="00E00477" w:rsidRPr="00195561">
        <w:rPr>
          <w:rFonts w:ascii="Book Antiqua" w:eastAsia="Book Antiqua" w:hAnsi="Book Antiqua" w:cs="Book Antiqua"/>
          <w:color w:val="000000"/>
        </w:rPr>
        <w:t xml:space="preserve"> biological age</w:t>
      </w:r>
      <w:r w:rsidR="000818CB" w:rsidRPr="00195561">
        <w:rPr>
          <w:rFonts w:ascii="Book Antiqua" w:eastAsia="Book Antiqua" w:hAnsi="Book Antiqua" w:cs="Book Antiqua"/>
          <w:color w:val="000000"/>
        </w:rPr>
        <w:t xml:space="preserve"> such as </w:t>
      </w:r>
      <w:r w:rsidR="00E00477" w:rsidRPr="00195561">
        <w:rPr>
          <w:rFonts w:ascii="Book Antiqua" w:eastAsia="Book Antiqua" w:hAnsi="Book Antiqua" w:cs="Book Antiqua"/>
          <w:color w:val="000000"/>
        </w:rPr>
        <w:t>diet, exercise, lifestyle and co-morbidities (</w:t>
      </w:r>
      <w:r w:rsidR="000818CB" w:rsidRPr="00195561">
        <w:rPr>
          <w:rFonts w:ascii="Book Antiqua" w:eastAsia="Book Antiqua" w:hAnsi="Book Antiqua" w:cs="Book Antiqua"/>
          <w:color w:val="000000"/>
        </w:rPr>
        <w:t xml:space="preserve">hypertension, </w:t>
      </w:r>
      <w:r w:rsidR="00E00477" w:rsidRPr="00195561">
        <w:rPr>
          <w:rFonts w:ascii="Book Antiqua" w:eastAsia="Book Antiqua" w:hAnsi="Book Antiqua" w:cs="Book Antiqua"/>
          <w:color w:val="000000"/>
        </w:rPr>
        <w:t>diabetes, obesity). With aging, changes in hematopoietic stem cell</w:t>
      </w:r>
      <w:r w:rsidR="00505CD2"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 xml:space="preserve">(HSC) pool contribute to the functional decline in both innate and adaptive immune systems. Somatic mutations in HSCs is more commonly </w:t>
      </w:r>
      <w:r w:rsidR="005F294F" w:rsidRPr="00195561">
        <w:rPr>
          <w:rFonts w:ascii="Book Antiqua" w:eastAsia="Book Antiqua" w:hAnsi="Book Antiqua" w:cs="Book Antiqua"/>
          <w:color w:val="000000"/>
        </w:rPr>
        <w:t xml:space="preserve">found </w:t>
      </w:r>
      <w:r w:rsidR="00E00477" w:rsidRPr="00195561">
        <w:rPr>
          <w:rFonts w:ascii="Book Antiqua" w:eastAsia="Book Antiqua" w:hAnsi="Book Antiqua" w:cs="Book Antiqua"/>
          <w:color w:val="000000"/>
        </w:rPr>
        <w:t xml:space="preserve">in </w:t>
      </w:r>
      <w:r w:rsidR="005F294F" w:rsidRPr="00195561">
        <w:rPr>
          <w:rFonts w:ascii="Book Antiqua" w:eastAsia="Book Antiqua" w:hAnsi="Book Antiqua" w:cs="Book Antiqua"/>
          <w:color w:val="000000"/>
        </w:rPr>
        <w:t>aged persons</w:t>
      </w:r>
      <w:r w:rsidR="00E00477" w:rsidRPr="00195561">
        <w:rPr>
          <w:rFonts w:ascii="Book Antiqua" w:eastAsia="Book Antiqua" w:hAnsi="Book Antiqua" w:cs="Book Antiqua"/>
          <w:color w:val="000000"/>
        </w:rPr>
        <w:t xml:space="preserve">, where </w:t>
      </w:r>
      <w:r w:rsidR="005F294F" w:rsidRPr="00195561">
        <w:rPr>
          <w:rFonts w:ascii="Book Antiqua" w:eastAsia="Book Antiqua" w:hAnsi="Book Antiqua" w:cs="Book Antiqua"/>
          <w:color w:val="000000"/>
        </w:rPr>
        <w:t>consequence</w:t>
      </w:r>
      <w:r w:rsidR="00E00477" w:rsidRPr="00195561">
        <w:rPr>
          <w:rFonts w:ascii="Book Antiqua" w:eastAsia="Book Antiqua" w:hAnsi="Book Antiqua" w:cs="Book Antiqua"/>
          <w:color w:val="000000"/>
        </w:rPr>
        <w:t xml:space="preserve"> of a mutated HSC and its immune cell </w:t>
      </w:r>
      <w:r w:rsidR="005F294F" w:rsidRPr="00195561">
        <w:rPr>
          <w:rFonts w:ascii="Book Antiqua" w:eastAsia="Book Antiqua" w:hAnsi="Book Antiqua" w:cs="Book Antiqua"/>
          <w:color w:val="000000"/>
        </w:rPr>
        <w:t>offspring</w:t>
      </w:r>
      <w:r w:rsidR="00E00477" w:rsidRPr="00195561">
        <w:rPr>
          <w:rFonts w:ascii="Book Antiqua" w:eastAsia="Book Antiqua" w:hAnsi="Book Antiqua" w:cs="Book Antiqua"/>
          <w:color w:val="000000"/>
        </w:rPr>
        <w:t xml:space="preserve"> is </w:t>
      </w:r>
      <w:r w:rsidR="005F294F" w:rsidRPr="00195561">
        <w:rPr>
          <w:rFonts w:ascii="Book Antiqua" w:eastAsia="Book Antiqua" w:hAnsi="Book Antiqua" w:cs="Book Antiqua"/>
          <w:color w:val="000000"/>
        </w:rPr>
        <w:t>denoted</w:t>
      </w:r>
      <w:r w:rsidR="00E00477" w:rsidRPr="00195561">
        <w:rPr>
          <w:rFonts w:ascii="Book Antiqua" w:eastAsia="Book Antiqua" w:hAnsi="Book Antiqua" w:cs="Book Antiqua"/>
          <w:color w:val="000000"/>
        </w:rPr>
        <w:t xml:space="preserve"> as </w:t>
      </w:r>
      <w:r w:rsidR="00505CD2" w:rsidRPr="00195561">
        <w:rPr>
          <w:rFonts w:ascii="Book Antiqua" w:eastAsia="Book Antiqua" w:hAnsi="Book Antiqua" w:cs="Book Antiqua"/>
          <w:color w:val="000000"/>
        </w:rPr>
        <w:t>“</w:t>
      </w:r>
      <w:r w:rsidR="00E00477" w:rsidRPr="00195561">
        <w:rPr>
          <w:rFonts w:ascii="Book Antiqua" w:eastAsia="Book Antiqua" w:hAnsi="Book Antiqua" w:cs="Book Antiqua"/>
          <w:color w:val="000000"/>
        </w:rPr>
        <w:t>clonal hematopoiesis</w:t>
      </w:r>
      <w:r w:rsidR="00505CD2" w:rsidRPr="00195561">
        <w:rPr>
          <w:rFonts w:ascii="Book Antiqua" w:eastAsia="Book Antiqua" w:hAnsi="Book Antiqua" w:cs="Book Antiqua"/>
          <w:color w:val="000000"/>
        </w:rPr>
        <w:t>”</w:t>
      </w:r>
      <w:r w:rsidR="00505CD2" w:rsidRPr="00195561">
        <w:rPr>
          <w:rFonts w:ascii="Book Antiqua" w:eastAsia="Book Antiqua" w:hAnsi="Book Antiqua" w:cs="Book Antiqua"/>
          <w:color w:val="000000"/>
          <w:vertAlign w:val="superscript"/>
        </w:rPr>
        <w:t>[</w:t>
      </w:r>
      <w:r w:rsidR="00E00477" w:rsidRPr="00195561">
        <w:rPr>
          <w:rFonts w:ascii="Book Antiqua" w:eastAsia="Book Antiqua" w:hAnsi="Book Antiqua" w:cs="Book Antiqua"/>
          <w:color w:val="000000"/>
          <w:szCs w:val="30"/>
          <w:vertAlign w:val="superscript"/>
        </w:rPr>
        <w:t>102</w:t>
      </w:r>
      <w:r w:rsidR="00505CD2" w:rsidRPr="00195561">
        <w:rPr>
          <w:rFonts w:ascii="Book Antiqua" w:eastAsia="Book Antiqua" w:hAnsi="Book Antiqua" w:cs="Book Antiqua"/>
          <w:color w:val="000000"/>
          <w:szCs w:val="30"/>
          <w:vertAlign w:val="superscript"/>
        </w:rPr>
        <w:t>]</w:t>
      </w:r>
      <w:r w:rsidR="00E00477" w:rsidRPr="00195561">
        <w:rPr>
          <w:rFonts w:ascii="Book Antiqua" w:eastAsia="Book Antiqua" w:hAnsi="Book Antiqua" w:cs="Book Antiqua"/>
          <w:color w:val="000000"/>
        </w:rPr>
        <w:t xml:space="preserve"> and associated with COVID-19 morbidity. </w:t>
      </w:r>
      <w:r w:rsidR="00A0762D" w:rsidRPr="00195561">
        <w:rPr>
          <w:rFonts w:ascii="Book Antiqua" w:eastAsia="Book Antiqua" w:hAnsi="Book Antiqua" w:cs="Book Antiqua"/>
          <w:color w:val="000000"/>
        </w:rPr>
        <w:t xml:space="preserve">Mounting </w:t>
      </w:r>
      <w:r w:rsidR="00E00477" w:rsidRPr="00195561">
        <w:rPr>
          <w:rFonts w:ascii="Book Antiqua" w:eastAsia="Book Antiqua" w:hAnsi="Book Antiqua" w:cs="Book Antiqua"/>
          <w:color w:val="000000"/>
        </w:rPr>
        <w:t>evidence su</w:t>
      </w:r>
      <w:r w:rsidR="00A0762D" w:rsidRPr="00195561">
        <w:rPr>
          <w:rFonts w:ascii="Book Antiqua" w:eastAsia="Book Antiqua" w:hAnsi="Book Antiqua" w:cs="Book Antiqua"/>
          <w:color w:val="000000"/>
        </w:rPr>
        <w:t>pport</w:t>
      </w:r>
      <w:r w:rsidR="00E00477" w:rsidRPr="00195561">
        <w:rPr>
          <w:rFonts w:ascii="Book Antiqua" w:eastAsia="Book Antiqua" w:hAnsi="Book Antiqua" w:cs="Book Antiqua"/>
          <w:color w:val="000000"/>
        </w:rPr>
        <w:t xml:space="preserve"> that </w:t>
      </w:r>
      <w:r w:rsidR="00A0762D" w:rsidRPr="00195561">
        <w:rPr>
          <w:rFonts w:ascii="Book Antiqua" w:eastAsia="Book Antiqua" w:hAnsi="Book Antiqua" w:cs="Book Antiqua"/>
          <w:color w:val="000000"/>
        </w:rPr>
        <w:t>cardiac</w:t>
      </w:r>
      <w:r w:rsidR="00E00477" w:rsidRPr="00195561">
        <w:rPr>
          <w:rFonts w:ascii="Book Antiqua" w:eastAsia="Book Antiqua" w:hAnsi="Book Antiqua" w:cs="Book Antiqua"/>
          <w:color w:val="000000"/>
        </w:rPr>
        <w:t xml:space="preserve"> comorbidities are common in COVID-19</w:t>
      </w:r>
      <w:r w:rsidR="00EA030E" w:rsidRPr="00195561">
        <w:rPr>
          <w:rFonts w:ascii="Book Antiqua" w:eastAsia="Book Antiqua" w:hAnsi="Book Antiqua" w:cs="Book Antiqua"/>
          <w:color w:val="000000"/>
        </w:rPr>
        <w:t xml:space="preserve"> patients</w:t>
      </w:r>
      <w:r w:rsidR="00E00477" w:rsidRPr="00195561">
        <w:rPr>
          <w:rFonts w:ascii="Book Antiqua" w:eastAsia="Book Antiqua" w:hAnsi="Book Antiqua" w:cs="Book Antiqua"/>
          <w:color w:val="000000"/>
        </w:rPr>
        <w:t xml:space="preserve"> and such patients are </w:t>
      </w:r>
      <w:r w:rsidR="00EA030E" w:rsidRPr="00195561">
        <w:rPr>
          <w:rFonts w:ascii="Book Antiqua" w:eastAsia="Book Antiqua" w:hAnsi="Book Antiqua" w:cs="Book Antiqua"/>
          <w:color w:val="000000"/>
        </w:rPr>
        <w:t xml:space="preserve">in greater </w:t>
      </w:r>
      <w:r w:rsidR="00E00477" w:rsidRPr="00195561">
        <w:rPr>
          <w:rFonts w:ascii="Book Antiqua" w:eastAsia="Book Antiqua" w:hAnsi="Book Antiqua" w:cs="Book Antiqua"/>
          <w:color w:val="000000"/>
        </w:rPr>
        <w:t xml:space="preserve">risk of mortality. The </w:t>
      </w:r>
      <w:r w:rsidR="00EA030E" w:rsidRPr="00195561">
        <w:rPr>
          <w:rFonts w:ascii="Book Antiqua" w:eastAsia="Book Antiqua" w:hAnsi="Book Antiqua" w:cs="Book Antiqua"/>
          <w:color w:val="000000"/>
        </w:rPr>
        <w:t xml:space="preserve">danger </w:t>
      </w:r>
      <w:r w:rsidR="00E00477" w:rsidRPr="00195561">
        <w:rPr>
          <w:rFonts w:ascii="Book Antiqua" w:eastAsia="Book Antiqua" w:hAnsi="Book Antiqua" w:cs="Book Antiqua"/>
          <w:color w:val="000000"/>
        </w:rPr>
        <w:t xml:space="preserve">of CVD </w:t>
      </w:r>
      <w:r w:rsidR="00EA030E" w:rsidRPr="00195561">
        <w:rPr>
          <w:rFonts w:ascii="Book Antiqua" w:eastAsia="Book Antiqua" w:hAnsi="Book Antiqua" w:cs="Book Antiqua"/>
          <w:color w:val="000000"/>
        </w:rPr>
        <w:t xml:space="preserve">is two times greater </w:t>
      </w:r>
      <w:r w:rsidR="00E00477" w:rsidRPr="00195561">
        <w:rPr>
          <w:rFonts w:ascii="Book Antiqua" w:eastAsia="Book Antiqua" w:hAnsi="Book Antiqua" w:cs="Book Antiqua"/>
          <w:color w:val="000000"/>
        </w:rPr>
        <w:t xml:space="preserve">in </w:t>
      </w:r>
      <w:r w:rsidR="00EA030E" w:rsidRPr="00195561">
        <w:rPr>
          <w:rFonts w:ascii="Book Antiqua" w:eastAsia="Book Antiqua" w:hAnsi="Book Antiqua" w:cs="Book Antiqua"/>
          <w:color w:val="000000"/>
        </w:rPr>
        <w:t xml:space="preserve">persons </w:t>
      </w:r>
      <w:r w:rsidR="00E00477" w:rsidRPr="00195561">
        <w:rPr>
          <w:rFonts w:ascii="Book Antiqua" w:eastAsia="Book Antiqua" w:hAnsi="Book Antiqua" w:cs="Book Antiqua"/>
          <w:color w:val="000000"/>
        </w:rPr>
        <w:t>with clonal hematopoiesis</w:t>
      </w:r>
      <w:r w:rsidR="00505CD2" w:rsidRPr="00195561">
        <w:rPr>
          <w:rFonts w:ascii="Book Antiqua" w:eastAsia="Book Antiqua" w:hAnsi="Book Antiqua" w:cs="Book Antiqua"/>
          <w:color w:val="000000"/>
          <w:vertAlign w:val="superscript"/>
        </w:rPr>
        <w:t>[</w:t>
      </w:r>
      <w:r w:rsidR="00505CD2" w:rsidRPr="00195561">
        <w:rPr>
          <w:rFonts w:ascii="Book Antiqua" w:eastAsia="Book Antiqua" w:hAnsi="Book Antiqua" w:cs="Book Antiqua"/>
          <w:color w:val="000000"/>
          <w:szCs w:val="30"/>
          <w:vertAlign w:val="superscript"/>
        </w:rPr>
        <w:t>102]</w:t>
      </w:r>
      <w:r w:rsidR="00E00477" w:rsidRPr="00195561">
        <w:rPr>
          <w:rFonts w:ascii="Book Antiqua" w:eastAsia="Book Antiqua" w:hAnsi="Book Antiqua" w:cs="Book Antiqua"/>
          <w:color w:val="000000"/>
        </w:rPr>
        <w:t xml:space="preserve">. </w:t>
      </w:r>
      <w:r w:rsidR="00EA030E" w:rsidRPr="00195561">
        <w:rPr>
          <w:rFonts w:ascii="Book Antiqua" w:eastAsia="Book Antiqua" w:hAnsi="Book Antiqua" w:cs="Book Antiqua"/>
          <w:color w:val="000000"/>
        </w:rPr>
        <w:t>Abnormal c</w:t>
      </w:r>
      <w:r w:rsidR="00E00477" w:rsidRPr="00195561">
        <w:rPr>
          <w:rFonts w:ascii="Book Antiqua" w:eastAsia="Book Antiqua" w:hAnsi="Book Antiqua" w:cs="Book Antiqua"/>
          <w:color w:val="000000"/>
        </w:rPr>
        <w:t xml:space="preserve">lonal hematopoiesis can </w:t>
      </w:r>
      <w:r w:rsidR="00EA030E" w:rsidRPr="00195561">
        <w:rPr>
          <w:rFonts w:ascii="Book Antiqua" w:eastAsia="Book Antiqua" w:hAnsi="Book Antiqua" w:cs="Book Antiqua"/>
          <w:color w:val="000000"/>
        </w:rPr>
        <w:t xml:space="preserve">provoke </w:t>
      </w:r>
      <w:r w:rsidR="00E00477" w:rsidRPr="00195561">
        <w:rPr>
          <w:rFonts w:ascii="Book Antiqua" w:eastAsia="Book Antiqua" w:hAnsi="Book Antiqua" w:cs="Book Antiqua"/>
          <w:color w:val="000000"/>
        </w:rPr>
        <w:t>pro-inflammatory cytokines</w:t>
      </w:r>
      <w:r w:rsidR="00EA030E" w:rsidRPr="00195561">
        <w:rPr>
          <w:rFonts w:ascii="Book Antiqua" w:eastAsia="Book Antiqua" w:hAnsi="Book Antiqua" w:cs="Book Antiqua"/>
          <w:color w:val="000000"/>
        </w:rPr>
        <w:t xml:space="preserve"> such as </w:t>
      </w:r>
      <w:r w:rsidR="00E00477" w:rsidRPr="00195561">
        <w:rPr>
          <w:rFonts w:ascii="Book Antiqua" w:eastAsia="Book Antiqua" w:hAnsi="Book Antiqua" w:cs="Book Antiqua"/>
          <w:color w:val="000000"/>
        </w:rPr>
        <w:t xml:space="preserve">IL-6, IL-1β and IL-8, and inflammatory </w:t>
      </w:r>
      <w:r w:rsidR="00EA030E" w:rsidRPr="00195561">
        <w:rPr>
          <w:rFonts w:ascii="Book Antiqua" w:eastAsia="Book Antiqua" w:hAnsi="Book Antiqua" w:cs="Book Antiqua"/>
          <w:color w:val="000000"/>
        </w:rPr>
        <w:t>signals i</w:t>
      </w:r>
      <w:r w:rsidR="00E00477" w:rsidRPr="00195561">
        <w:rPr>
          <w:rFonts w:ascii="Book Antiqua" w:eastAsia="Book Antiqua" w:hAnsi="Book Antiqua" w:cs="Book Antiqua"/>
          <w:color w:val="000000"/>
        </w:rPr>
        <w:t>n macrophages and mast cells</w:t>
      </w:r>
      <w:r w:rsidR="00505CD2" w:rsidRPr="00195561">
        <w:rPr>
          <w:rFonts w:ascii="Book Antiqua" w:eastAsia="Book Antiqua" w:hAnsi="Book Antiqua" w:cs="Book Antiqua"/>
          <w:color w:val="000000"/>
          <w:vertAlign w:val="superscript"/>
        </w:rPr>
        <w:t>[</w:t>
      </w:r>
      <w:r w:rsidR="00505CD2" w:rsidRPr="00195561">
        <w:rPr>
          <w:rFonts w:ascii="Book Antiqua" w:eastAsia="Book Antiqua" w:hAnsi="Book Antiqua" w:cs="Book Antiqua"/>
          <w:color w:val="000000"/>
          <w:szCs w:val="30"/>
          <w:vertAlign w:val="superscript"/>
        </w:rPr>
        <w:t>102]</w:t>
      </w:r>
      <w:r w:rsidR="00E00477" w:rsidRPr="00195561">
        <w:rPr>
          <w:rFonts w:ascii="Book Antiqua" w:eastAsia="Book Antiqua" w:hAnsi="Book Antiqua" w:cs="Book Antiqua"/>
          <w:color w:val="000000"/>
        </w:rPr>
        <w:t xml:space="preserve">. </w:t>
      </w:r>
      <w:r w:rsidR="00EA030E" w:rsidRPr="00195561">
        <w:rPr>
          <w:rFonts w:ascii="Book Antiqua" w:eastAsia="Book Antiqua" w:hAnsi="Book Antiqua" w:cs="Book Antiqua"/>
          <w:color w:val="000000"/>
        </w:rPr>
        <w:t>Higher</w:t>
      </w:r>
      <w:r w:rsidR="00E00477" w:rsidRPr="00195561">
        <w:rPr>
          <w:rFonts w:ascii="Book Antiqua" w:eastAsia="Book Antiqua" w:hAnsi="Book Antiqua" w:cs="Book Antiqua"/>
          <w:color w:val="000000"/>
        </w:rPr>
        <w:t xml:space="preserve"> levels of</w:t>
      </w:r>
      <w:r w:rsidR="00EA030E"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 xml:space="preserve">cytokines </w:t>
      </w:r>
      <w:r w:rsidR="00EA030E" w:rsidRPr="00195561">
        <w:rPr>
          <w:rFonts w:ascii="Book Antiqua" w:eastAsia="Book Antiqua" w:hAnsi="Book Antiqua" w:cs="Book Antiqua"/>
          <w:color w:val="000000"/>
        </w:rPr>
        <w:t xml:space="preserve">cause a </w:t>
      </w:r>
      <w:r w:rsidR="00E00477" w:rsidRPr="00195561">
        <w:rPr>
          <w:rFonts w:ascii="Book Antiqua" w:eastAsia="Book Antiqua" w:hAnsi="Book Antiqua" w:cs="Book Antiqua"/>
          <w:color w:val="000000"/>
        </w:rPr>
        <w:t xml:space="preserve">sustained </w:t>
      </w:r>
      <w:r w:rsidR="00EA030E" w:rsidRPr="00195561">
        <w:rPr>
          <w:rFonts w:ascii="Book Antiqua" w:eastAsia="Book Antiqua" w:hAnsi="Book Antiqua" w:cs="Book Antiqua"/>
          <w:color w:val="000000"/>
        </w:rPr>
        <w:t xml:space="preserve">confluency </w:t>
      </w:r>
      <w:r w:rsidR="00E00477" w:rsidRPr="00195561">
        <w:rPr>
          <w:rFonts w:ascii="Book Antiqua" w:eastAsia="Book Antiqua" w:hAnsi="Book Antiqua" w:cs="Book Antiqua"/>
          <w:color w:val="000000"/>
        </w:rPr>
        <w:t xml:space="preserve">of innate immune cells and </w:t>
      </w:r>
      <w:r w:rsidR="00EA030E" w:rsidRPr="00195561">
        <w:rPr>
          <w:rFonts w:ascii="Book Antiqua" w:eastAsia="Book Antiqua" w:hAnsi="Book Antiqua" w:cs="Book Antiqua"/>
          <w:color w:val="000000"/>
        </w:rPr>
        <w:t xml:space="preserve">a decrease </w:t>
      </w:r>
      <w:r w:rsidR="00E00477" w:rsidRPr="00195561">
        <w:rPr>
          <w:rFonts w:ascii="Book Antiqua" w:eastAsia="Book Antiqua" w:hAnsi="Book Antiqua" w:cs="Book Antiqua"/>
          <w:color w:val="000000"/>
        </w:rPr>
        <w:t>production of a</w:t>
      </w:r>
      <w:r w:rsidR="00EA030E" w:rsidRPr="00195561">
        <w:rPr>
          <w:rFonts w:ascii="Book Antiqua" w:eastAsia="Book Antiqua" w:hAnsi="Book Antiqua" w:cs="Book Antiqua"/>
          <w:color w:val="000000"/>
        </w:rPr>
        <w:t xml:space="preserve">cquired </w:t>
      </w:r>
      <w:r w:rsidR="00E00477" w:rsidRPr="00195561">
        <w:rPr>
          <w:rFonts w:ascii="Book Antiqua" w:eastAsia="Book Antiqua" w:hAnsi="Book Antiqua" w:cs="Book Antiqua"/>
          <w:color w:val="000000"/>
        </w:rPr>
        <w:t xml:space="preserve">immune cells, </w:t>
      </w:r>
      <w:r w:rsidR="00EA030E" w:rsidRPr="00195561">
        <w:rPr>
          <w:rFonts w:ascii="Book Antiqua" w:eastAsia="Book Antiqua" w:hAnsi="Book Antiqua" w:cs="Book Antiqua"/>
          <w:color w:val="000000"/>
        </w:rPr>
        <w:t xml:space="preserve">so that the outcome </w:t>
      </w:r>
      <w:r w:rsidR="00E00477" w:rsidRPr="00195561">
        <w:rPr>
          <w:rFonts w:ascii="Book Antiqua" w:eastAsia="Book Antiqua" w:hAnsi="Book Antiqua" w:cs="Book Antiqua"/>
          <w:color w:val="000000"/>
        </w:rPr>
        <w:t>of clonal hematopoiesis</w:t>
      </w:r>
      <w:r w:rsidR="00EA030E" w:rsidRPr="00195561">
        <w:rPr>
          <w:rFonts w:ascii="Book Antiqua" w:eastAsia="Book Antiqua" w:hAnsi="Book Antiqua" w:cs="Book Antiqua"/>
          <w:color w:val="000000"/>
        </w:rPr>
        <w:t xml:space="preserve"> may participate to deprived</w:t>
      </w:r>
      <w:r w:rsidR="00E00477" w:rsidRPr="00195561">
        <w:rPr>
          <w:rFonts w:ascii="Book Antiqua" w:eastAsia="Book Antiqua" w:hAnsi="Book Antiqua" w:cs="Book Antiqua"/>
          <w:color w:val="000000"/>
        </w:rPr>
        <w:t xml:space="preserve"> COVID-19 </w:t>
      </w:r>
      <w:r w:rsidR="00EA030E" w:rsidRPr="00195561">
        <w:rPr>
          <w:rFonts w:ascii="Book Antiqua" w:eastAsia="Book Antiqua" w:hAnsi="Book Antiqua" w:cs="Book Antiqua"/>
          <w:color w:val="000000"/>
        </w:rPr>
        <w:t>consequences</w:t>
      </w:r>
      <w:r w:rsidR="00E00477" w:rsidRPr="00195561">
        <w:rPr>
          <w:rFonts w:ascii="Book Antiqua" w:eastAsia="Book Antiqua" w:hAnsi="Book Antiqua" w:cs="Book Antiqua"/>
          <w:color w:val="000000"/>
        </w:rPr>
        <w:t xml:space="preserve"> in </w:t>
      </w:r>
      <w:r w:rsidR="00EA030E" w:rsidRPr="00195561">
        <w:rPr>
          <w:rFonts w:ascii="Book Antiqua" w:eastAsia="Book Antiqua" w:hAnsi="Book Antiqua" w:cs="Book Antiqua"/>
          <w:color w:val="000000"/>
        </w:rPr>
        <w:t>aged person</w:t>
      </w:r>
      <w:r w:rsidR="00E00477" w:rsidRPr="00195561">
        <w:rPr>
          <w:rFonts w:ascii="Book Antiqua" w:eastAsia="Book Antiqua" w:hAnsi="Book Antiqua" w:cs="Book Antiqua"/>
          <w:color w:val="000000"/>
        </w:rPr>
        <w:t>s. It is also found that SARS-CoV-2 directly activates mast cells with the subsequent release of proinflammatory cytokines such as IL-1.</w:t>
      </w:r>
    </w:p>
    <w:p w14:paraId="316F6D74" w14:textId="5512FBC5" w:rsidR="00A77B3E" w:rsidRPr="00195561" w:rsidRDefault="00E00477" w:rsidP="002862F2">
      <w:pPr>
        <w:spacing w:line="360" w:lineRule="auto"/>
        <w:ind w:firstLineChars="100" w:firstLine="240"/>
        <w:jc w:val="both"/>
      </w:pPr>
      <w:r w:rsidRPr="00195561">
        <w:rPr>
          <w:rFonts w:ascii="Book Antiqua" w:eastAsia="Book Antiqua" w:hAnsi="Book Antiqua" w:cs="Book Antiqua"/>
          <w:color w:val="000000"/>
        </w:rPr>
        <w:t xml:space="preserve">The association </w:t>
      </w:r>
      <w:r w:rsidR="00D321CD" w:rsidRPr="00195561">
        <w:rPr>
          <w:rFonts w:ascii="Book Antiqua" w:eastAsia="Book Antiqua" w:hAnsi="Book Antiqua" w:cs="Book Antiqua"/>
          <w:color w:val="000000"/>
        </w:rPr>
        <w:t xml:space="preserve">COVID-19 </w:t>
      </w:r>
      <w:r w:rsidRPr="00195561">
        <w:rPr>
          <w:rFonts w:ascii="Book Antiqua" w:eastAsia="Book Antiqua" w:hAnsi="Book Antiqua" w:cs="Book Antiqua"/>
          <w:color w:val="000000"/>
        </w:rPr>
        <w:t xml:space="preserve">with age is </w:t>
      </w:r>
      <w:r w:rsidR="00D321CD" w:rsidRPr="00195561">
        <w:rPr>
          <w:rFonts w:ascii="Book Antiqua" w:eastAsia="Book Antiqua" w:hAnsi="Book Antiqua" w:cs="Book Antiqua"/>
          <w:color w:val="000000"/>
        </w:rPr>
        <w:t>long-established</w:t>
      </w:r>
      <w:r w:rsidRPr="00195561">
        <w:rPr>
          <w:rFonts w:ascii="Book Antiqua" w:eastAsia="Book Antiqua" w:hAnsi="Book Antiqua" w:cs="Book Antiqua"/>
          <w:color w:val="000000"/>
        </w:rPr>
        <w:t xml:space="preserve"> with </w:t>
      </w:r>
      <w:r w:rsidR="00D321CD" w:rsidRPr="00195561">
        <w:rPr>
          <w:rFonts w:ascii="Book Antiqua" w:eastAsia="Book Antiqua" w:hAnsi="Book Antiqua" w:cs="Book Antiqua"/>
          <w:color w:val="000000"/>
        </w:rPr>
        <w:t xml:space="preserve">aged </w:t>
      </w:r>
      <w:r w:rsidRPr="00195561">
        <w:rPr>
          <w:rFonts w:ascii="Book Antiqua" w:eastAsia="Book Antiqua" w:hAnsi="Book Antiqua" w:cs="Book Antiqua"/>
          <w:color w:val="000000"/>
        </w:rPr>
        <w:t xml:space="preserve">patients being </w:t>
      </w:r>
      <w:r w:rsidR="00D321CD" w:rsidRPr="00195561">
        <w:rPr>
          <w:rFonts w:ascii="Book Antiqua" w:eastAsia="Book Antiqua" w:hAnsi="Book Antiqua" w:cs="Book Antiqua"/>
          <w:color w:val="000000"/>
        </w:rPr>
        <w:t>additional</w:t>
      </w:r>
      <w:r w:rsidRPr="00195561">
        <w:rPr>
          <w:rFonts w:ascii="Book Antiqua" w:eastAsia="Book Antiqua" w:hAnsi="Book Antiqua" w:cs="Book Antiqua"/>
          <w:color w:val="000000"/>
        </w:rPr>
        <w:t xml:space="preserve"> </w:t>
      </w:r>
      <w:r w:rsidR="00D321CD" w:rsidRPr="00195561">
        <w:rPr>
          <w:rFonts w:ascii="Book Antiqua" w:eastAsia="Book Antiqua" w:hAnsi="Book Antiqua" w:cs="Book Antiqua"/>
          <w:color w:val="000000"/>
        </w:rPr>
        <w:t>susceptible</w:t>
      </w:r>
      <w:r w:rsidRPr="00195561">
        <w:rPr>
          <w:rFonts w:ascii="Book Antiqua" w:eastAsia="Book Antiqua" w:hAnsi="Book Antiqua" w:cs="Book Antiqua"/>
          <w:color w:val="000000"/>
        </w:rPr>
        <w:t xml:space="preserve"> to die. </w:t>
      </w:r>
      <w:r w:rsidR="00BE5E1D" w:rsidRPr="00195561">
        <w:rPr>
          <w:rFonts w:ascii="Book Antiqua" w:eastAsia="Book Antiqua" w:hAnsi="Book Antiqua" w:cs="Book Antiqua"/>
          <w:color w:val="000000"/>
        </w:rPr>
        <w:t>Principally</w:t>
      </w:r>
      <w:r w:rsidRPr="00195561">
        <w:rPr>
          <w:rFonts w:ascii="Book Antiqua" w:eastAsia="Book Antiqua" w:hAnsi="Book Antiqua" w:cs="Book Antiqua"/>
          <w:color w:val="000000"/>
        </w:rPr>
        <w:t xml:space="preserve"> </w:t>
      </w:r>
      <w:r w:rsidR="00BE5E1D" w:rsidRPr="00195561">
        <w:rPr>
          <w:rFonts w:ascii="Book Antiqua" w:eastAsia="Book Antiqua" w:hAnsi="Book Antiqua" w:cs="Book Antiqua"/>
          <w:color w:val="000000"/>
        </w:rPr>
        <w:t xml:space="preserve">ACE2 receptors and CD26 are </w:t>
      </w:r>
      <w:r w:rsidRPr="00195561">
        <w:rPr>
          <w:rFonts w:ascii="Book Antiqua" w:eastAsia="Book Antiqua" w:hAnsi="Book Antiqua" w:cs="Book Antiqua"/>
          <w:color w:val="000000"/>
        </w:rPr>
        <w:t xml:space="preserve">responsible for </w:t>
      </w:r>
      <w:r w:rsidRPr="00195561">
        <w:rPr>
          <w:rFonts w:ascii="Book Antiqua" w:eastAsia="Book Antiqua" w:hAnsi="Book Antiqua" w:cs="Book Antiqua"/>
          <w:color w:val="000000"/>
        </w:rPr>
        <w:lastRenderedPageBreak/>
        <w:t xml:space="preserve">the increased age-related susceptibility </w:t>
      </w:r>
      <w:r w:rsidR="00BE5E1D" w:rsidRPr="00195561">
        <w:rPr>
          <w:rFonts w:ascii="Book Antiqua" w:eastAsia="Book Antiqua" w:hAnsi="Book Antiqua" w:cs="Book Antiqua"/>
          <w:color w:val="000000"/>
        </w:rPr>
        <w:t>of COVID-19</w:t>
      </w:r>
      <w:r w:rsidRPr="00195561">
        <w:rPr>
          <w:rFonts w:ascii="Book Antiqua" w:eastAsia="Book Antiqua" w:hAnsi="Book Antiqua" w:cs="Book Antiqua"/>
          <w:color w:val="000000"/>
        </w:rPr>
        <w:t xml:space="preserve"> </w:t>
      </w:r>
      <w:r w:rsidR="00BE5E1D" w:rsidRPr="00195561">
        <w:rPr>
          <w:rFonts w:ascii="Book Antiqua" w:eastAsia="Book Antiqua" w:hAnsi="Book Antiqua" w:cs="Book Antiqua"/>
          <w:color w:val="000000"/>
        </w:rPr>
        <w:t xml:space="preserve">and </w:t>
      </w:r>
      <w:r w:rsidRPr="00195561">
        <w:rPr>
          <w:rFonts w:ascii="Book Antiqua" w:eastAsia="Book Antiqua" w:hAnsi="Book Antiqua" w:cs="Book Antiqua"/>
          <w:color w:val="000000"/>
        </w:rPr>
        <w:t xml:space="preserve">both </w:t>
      </w:r>
      <w:r w:rsidR="00BE5E1D" w:rsidRPr="00195561">
        <w:rPr>
          <w:rFonts w:ascii="Book Antiqua" w:eastAsia="Book Antiqua" w:hAnsi="Book Antiqua" w:cs="Book Antiqua"/>
          <w:color w:val="000000"/>
        </w:rPr>
        <w:t xml:space="preserve">the receptors are highly </w:t>
      </w:r>
      <w:r w:rsidRPr="00195561">
        <w:rPr>
          <w:rFonts w:ascii="Book Antiqua" w:eastAsia="Book Antiqua" w:hAnsi="Book Antiqua" w:cs="Book Antiqua"/>
          <w:color w:val="000000"/>
        </w:rPr>
        <w:t xml:space="preserve">expressed in senescent cells. </w:t>
      </w:r>
      <w:r w:rsidR="00BE5E1D" w:rsidRPr="00195561">
        <w:rPr>
          <w:rFonts w:ascii="Book Antiqua" w:eastAsia="Book Antiqua" w:hAnsi="Book Antiqua" w:cs="Book Antiqua"/>
          <w:color w:val="000000"/>
        </w:rPr>
        <w:t>Coronaviruses target b</w:t>
      </w:r>
      <w:r w:rsidRPr="00195561">
        <w:rPr>
          <w:rFonts w:ascii="Book Antiqua" w:eastAsia="Book Antiqua" w:hAnsi="Book Antiqua" w:cs="Book Antiqua"/>
          <w:color w:val="000000"/>
        </w:rPr>
        <w:t xml:space="preserve">oth ACE2 receptors and CD26 and the overexpression </w:t>
      </w:r>
      <w:r w:rsidR="00BE5E1D" w:rsidRPr="00195561">
        <w:rPr>
          <w:rFonts w:ascii="Book Antiqua" w:eastAsia="Book Antiqua" w:hAnsi="Book Antiqua" w:cs="Book Antiqua"/>
          <w:color w:val="000000"/>
        </w:rPr>
        <w:t xml:space="preserve">of these receptors </w:t>
      </w:r>
      <w:r w:rsidRPr="00195561">
        <w:rPr>
          <w:rFonts w:ascii="Book Antiqua" w:eastAsia="Book Antiqua" w:hAnsi="Book Antiqua" w:cs="Book Antiqua"/>
          <w:color w:val="000000"/>
        </w:rPr>
        <w:t xml:space="preserve">in older patients </w:t>
      </w:r>
      <w:r w:rsidR="006A7EBE" w:rsidRPr="00195561">
        <w:rPr>
          <w:rFonts w:ascii="Book Antiqua" w:eastAsia="Book Antiqua" w:hAnsi="Book Antiqua" w:cs="Book Antiqua"/>
          <w:color w:val="000000"/>
        </w:rPr>
        <w:t>cause augmented</w:t>
      </w:r>
      <w:r w:rsidRPr="00195561">
        <w:rPr>
          <w:rFonts w:ascii="Book Antiqua" w:eastAsia="Book Antiqua" w:hAnsi="Book Antiqua" w:cs="Book Antiqua"/>
          <w:color w:val="000000"/>
        </w:rPr>
        <w:t xml:space="preserve"> fatality rate in COVID-19 patients</w:t>
      </w:r>
      <w:r w:rsidR="00505CD2" w:rsidRPr="00195561">
        <w:rPr>
          <w:rFonts w:ascii="Book Antiqua" w:eastAsia="Book Antiqua" w:hAnsi="Book Antiqua" w:cs="Book Antiqua"/>
          <w:color w:val="000000"/>
          <w:vertAlign w:val="superscript"/>
        </w:rPr>
        <w:t>[</w:t>
      </w:r>
      <w:r w:rsidR="00505CD2" w:rsidRPr="00195561">
        <w:rPr>
          <w:rFonts w:ascii="Book Antiqua" w:eastAsia="Book Antiqua" w:hAnsi="Book Antiqua" w:cs="Book Antiqua"/>
          <w:color w:val="000000"/>
          <w:szCs w:val="30"/>
          <w:vertAlign w:val="superscript"/>
        </w:rPr>
        <w:t>29,103]</w:t>
      </w:r>
      <w:r w:rsidRPr="00195561">
        <w:rPr>
          <w:rFonts w:ascii="Book Antiqua" w:eastAsia="Book Antiqua" w:hAnsi="Book Antiqua" w:cs="Book Antiqua"/>
          <w:color w:val="000000"/>
        </w:rPr>
        <w:t xml:space="preserve">. Ageing, a progressive decline in tissue homeostasis is </w:t>
      </w:r>
      <w:r w:rsidR="001E18B1" w:rsidRPr="00195561">
        <w:rPr>
          <w:rFonts w:ascii="Book Antiqua" w:eastAsia="Book Antiqua" w:hAnsi="Book Antiqua" w:cs="Book Antiqua"/>
          <w:color w:val="000000"/>
        </w:rPr>
        <w:t xml:space="preserve">correlated </w:t>
      </w:r>
      <w:r w:rsidRPr="00195561">
        <w:rPr>
          <w:rFonts w:ascii="Book Antiqua" w:eastAsia="Book Antiqua" w:hAnsi="Book Antiqua" w:cs="Book Antiqua"/>
          <w:color w:val="000000"/>
        </w:rPr>
        <w:t>with chronic inflammat</w:t>
      </w:r>
      <w:r w:rsidR="001E18B1" w:rsidRPr="00195561">
        <w:rPr>
          <w:rFonts w:ascii="Book Antiqua" w:eastAsia="Book Antiqua" w:hAnsi="Book Antiqua" w:cs="Book Antiqua"/>
          <w:color w:val="000000"/>
        </w:rPr>
        <w:t>ory symptoms</w:t>
      </w:r>
      <w:r w:rsidRPr="00195561">
        <w:rPr>
          <w:rFonts w:ascii="Book Antiqua" w:eastAsia="Book Antiqua" w:hAnsi="Book Antiqua" w:cs="Book Antiqua"/>
          <w:color w:val="000000"/>
        </w:rPr>
        <w:t xml:space="preserve">. </w:t>
      </w:r>
      <w:r w:rsidR="00710972" w:rsidRPr="00195561">
        <w:rPr>
          <w:rFonts w:ascii="Book Antiqua" w:eastAsia="Book Antiqua" w:hAnsi="Book Antiqua" w:cs="Book Antiqua"/>
          <w:color w:val="000000"/>
        </w:rPr>
        <w:t xml:space="preserve">Several </w:t>
      </w:r>
      <w:r w:rsidRPr="00195561">
        <w:rPr>
          <w:rFonts w:ascii="Book Antiqua" w:eastAsia="Book Antiqua" w:hAnsi="Book Antiqua" w:cs="Book Antiqua"/>
          <w:color w:val="000000"/>
        </w:rPr>
        <w:t xml:space="preserve">factors </w:t>
      </w:r>
      <w:r w:rsidR="00710972" w:rsidRPr="00195561">
        <w:rPr>
          <w:rFonts w:ascii="Book Antiqua" w:eastAsia="Book Antiqua" w:hAnsi="Book Antiqua" w:cs="Book Antiqua"/>
          <w:color w:val="000000"/>
        </w:rPr>
        <w:t xml:space="preserve">such as abnormal immune function, cytokines production by senescent cells, NF-κB signaling pathway activation or a defective autophagy response may </w:t>
      </w:r>
      <w:r w:rsidRPr="00195561">
        <w:rPr>
          <w:rFonts w:ascii="Book Antiqua" w:eastAsia="Book Antiqua" w:hAnsi="Book Antiqua" w:cs="Book Antiqua"/>
          <w:color w:val="000000"/>
        </w:rPr>
        <w:t>enhance the activation of inflammatory pathways (</w:t>
      </w:r>
      <w:r w:rsidRPr="00195561">
        <w:rPr>
          <w:rFonts w:ascii="Book Antiqua" w:eastAsia="Book Antiqua" w:hAnsi="Book Antiqua" w:cs="Book Antiqua"/>
          <w:i/>
          <w:iCs/>
          <w:color w:val="000000"/>
        </w:rPr>
        <w:t>i.e.</w:t>
      </w:r>
      <w:r w:rsidR="00505CD2"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the NOD-like receptor 3 inflammasome). </w:t>
      </w:r>
      <w:r w:rsidR="005C22D0" w:rsidRPr="00195561">
        <w:rPr>
          <w:rFonts w:ascii="Book Antiqua" w:eastAsia="Book Antiqua" w:hAnsi="Book Antiqua" w:cs="Book Antiqua"/>
          <w:color w:val="000000"/>
        </w:rPr>
        <w:t>Mounting r</w:t>
      </w:r>
      <w:r w:rsidRPr="00195561">
        <w:rPr>
          <w:rFonts w:ascii="Book Antiqua" w:eastAsia="Book Antiqua" w:hAnsi="Book Antiqua" w:cs="Book Antiqua"/>
          <w:color w:val="000000"/>
        </w:rPr>
        <w:t>eports su</w:t>
      </w:r>
      <w:r w:rsidR="005C22D0" w:rsidRPr="00195561">
        <w:rPr>
          <w:rFonts w:ascii="Book Antiqua" w:eastAsia="Book Antiqua" w:hAnsi="Book Antiqua" w:cs="Book Antiqua"/>
          <w:color w:val="000000"/>
        </w:rPr>
        <w:t xml:space="preserve">pport </w:t>
      </w:r>
      <w:r w:rsidRPr="00195561">
        <w:rPr>
          <w:rFonts w:ascii="Book Antiqua" w:eastAsia="Book Antiqua" w:hAnsi="Book Antiqua" w:cs="Book Antiqua"/>
          <w:color w:val="000000"/>
        </w:rPr>
        <w:t>that cytokines</w:t>
      </w:r>
      <w:r w:rsidR="00A459A4" w:rsidRPr="00195561">
        <w:rPr>
          <w:rFonts w:ascii="Book Antiqua" w:eastAsia="Book Antiqua" w:hAnsi="Book Antiqua" w:cs="Book Antiqua"/>
          <w:color w:val="000000"/>
        </w:rPr>
        <w:t xml:space="preserve"> storm</w:t>
      </w:r>
      <w:r w:rsidRPr="00195561">
        <w:rPr>
          <w:rFonts w:ascii="Book Antiqua" w:eastAsia="Book Antiqua" w:hAnsi="Book Antiqua" w:cs="Book Antiqua"/>
          <w:color w:val="000000"/>
        </w:rPr>
        <w:t xml:space="preserve"> is </w:t>
      </w:r>
      <w:r w:rsidR="00A459A4" w:rsidRPr="00195561">
        <w:rPr>
          <w:rFonts w:ascii="Book Antiqua" w:eastAsia="Book Antiqua" w:hAnsi="Book Antiqua" w:cs="Book Antiqua"/>
          <w:color w:val="000000"/>
        </w:rPr>
        <w:t xml:space="preserve">aroused </w:t>
      </w:r>
      <w:r w:rsidRPr="00195561">
        <w:rPr>
          <w:rFonts w:ascii="Book Antiqua" w:eastAsia="Book Antiqua" w:hAnsi="Book Antiqua" w:cs="Book Antiqua"/>
          <w:color w:val="000000"/>
        </w:rPr>
        <w:t xml:space="preserve">in patients with </w:t>
      </w:r>
      <w:r w:rsidR="00A459A4" w:rsidRPr="00195561">
        <w:rPr>
          <w:rFonts w:ascii="Book Antiqua" w:eastAsia="Book Antiqua" w:hAnsi="Book Antiqua" w:cs="Book Antiqua"/>
          <w:color w:val="000000"/>
        </w:rPr>
        <w:t xml:space="preserve">COVID-19 </w:t>
      </w:r>
      <w:r w:rsidRPr="00195561">
        <w:rPr>
          <w:rFonts w:ascii="Book Antiqua" w:eastAsia="Book Antiqua" w:hAnsi="Book Antiqua" w:cs="Book Antiqua"/>
          <w:color w:val="000000"/>
        </w:rPr>
        <w:t xml:space="preserve">which is </w:t>
      </w:r>
      <w:r w:rsidR="00A459A4" w:rsidRPr="00195561">
        <w:rPr>
          <w:rFonts w:ascii="Book Antiqua" w:eastAsia="Book Antiqua" w:hAnsi="Book Antiqua" w:cs="Book Antiqua"/>
          <w:color w:val="000000"/>
        </w:rPr>
        <w:t>chief</w:t>
      </w:r>
      <w:r w:rsidRPr="00195561">
        <w:rPr>
          <w:rFonts w:ascii="Book Antiqua" w:eastAsia="Book Antiqua" w:hAnsi="Book Antiqua" w:cs="Book Antiqua"/>
          <w:color w:val="000000"/>
        </w:rPr>
        <w:t xml:space="preserve">ly </w:t>
      </w:r>
      <w:r w:rsidR="00A459A4" w:rsidRPr="00195561">
        <w:rPr>
          <w:rFonts w:ascii="Book Antiqua" w:eastAsia="Book Antiqua" w:hAnsi="Book Antiqua" w:cs="Book Antiqua"/>
          <w:color w:val="000000"/>
        </w:rPr>
        <w:t>revealed</w:t>
      </w:r>
      <w:r w:rsidRPr="00195561">
        <w:rPr>
          <w:rFonts w:ascii="Book Antiqua" w:eastAsia="Book Antiqua" w:hAnsi="Book Antiqua" w:cs="Book Antiqua"/>
          <w:color w:val="000000"/>
        </w:rPr>
        <w:t xml:space="preserve"> by </w:t>
      </w:r>
      <w:r w:rsidR="00A459A4" w:rsidRPr="00195561">
        <w:rPr>
          <w:rFonts w:ascii="Book Antiqua" w:eastAsia="Book Antiqua" w:hAnsi="Book Antiqua" w:cs="Book Antiqua"/>
          <w:color w:val="000000"/>
        </w:rPr>
        <w:t xml:space="preserve">enhancing </w:t>
      </w:r>
      <w:r w:rsidRPr="00195561">
        <w:rPr>
          <w:rFonts w:ascii="Book Antiqua" w:eastAsia="Book Antiqua" w:hAnsi="Book Antiqua" w:cs="Book Antiqua"/>
          <w:color w:val="000000"/>
        </w:rPr>
        <w:t xml:space="preserve">IL-2, IL-7, </w:t>
      </w:r>
      <w:r w:rsidR="00A459A4" w:rsidRPr="00195561">
        <w:rPr>
          <w:rFonts w:ascii="Book Antiqua" w:eastAsia="Book Antiqua" w:hAnsi="Book Antiqua" w:cs="Book Antiqua"/>
          <w:color w:val="000000"/>
        </w:rPr>
        <w:t>G-CSF (</w:t>
      </w:r>
      <w:r w:rsidRPr="00195561">
        <w:rPr>
          <w:rFonts w:ascii="Book Antiqua" w:eastAsia="Book Antiqua" w:hAnsi="Book Antiqua" w:cs="Book Antiqua"/>
          <w:color w:val="000000"/>
        </w:rPr>
        <w:t>granulocyte colony stimulating factor</w:t>
      </w:r>
      <w:r w:rsidR="00A459A4"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and TNF-α. Of all the </w:t>
      </w:r>
      <w:r w:rsidR="00A459A4" w:rsidRPr="00195561">
        <w:rPr>
          <w:rFonts w:ascii="Book Antiqua" w:eastAsia="Book Antiqua" w:hAnsi="Book Antiqua" w:cs="Book Antiqua"/>
          <w:color w:val="000000"/>
        </w:rPr>
        <w:t>cytokines</w:t>
      </w:r>
      <w:r w:rsidRPr="00195561">
        <w:rPr>
          <w:rFonts w:ascii="Book Antiqua" w:eastAsia="Book Antiqua" w:hAnsi="Book Antiqua" w:cs="Book Antiqua"/>
          <w:color w:val="000000"/>
        </w:rPr>
        <w:t xml:space="preserve">, IL-6 has been </w:t>
      </w:r>
      <w:r w:rsidR="00A459A4" w:rsidRPr="00195561">
        <w:rPr>
          <w:rFonts w:ascii="Book Antiqua" w:eastAsia="Book Antiqua" w:hAnsi="Book Antiqua" w:cs="Book Antiqua"/>
          <w:color w:val="000000"/>
        </w:rPr>
        <w:t xml:space="preserve">observed </w:t>
      </w:r>
      <w:r w:rsidRPr="00195561">
        <w:rPr>
          <w:rFonts w:ascii="Book Antiqua" w:eastAsia="Book Antiqua" w:hAnsi="Book Antiqua" w:cs="Book Antiqua"/>
          <w:color w:val="000000"/>
        </w:rPr>
        <w:t xml:space="preserve">to be </w:t>
      </w:r>
      <w:r w:rsidR="00A459A4" w:rsidRPr="00195561">
        <w:rPr>
          <w:rFonts w:ascii="Book Antiqua" w:eastAsia="Book Antiqua" w:hAnsi="Book Antiqua" w:cs="Book Antiqua"/>
          <w:color w:val="000000"/>
        </w:rPr>
        <w:t>interlinked to extremely</w:t>
      </w:r>
      <w:r w:rsidRPr="00195561">
        <w:rPr>
          <w:rFonts w:ascii="Book Antiqua" w:eastAsia="Book Antiqua" w:hAnsi="Book Antiqua" w:cs="Book Antiqua"/>
          <w:color w:val="000000"/>
        </w:rPr>
        <w:t xml:space="preserve"> </w:t>
      </w:r>
      <w:r w:rsidR="00A459A4" w:rsidRPr="00195561">
        <w:rPr>
          <w:rFonts w:ascii="Book Antiqua" w:eastAsia="Book Antiqua" w:hAnsi="Book Antiqua" w:cs="Book Antiqua"/>
          <w:color w:val="000000"/>
        </w:rPr>
        <w:t>severe</w:t>
      </w:r>
      <w:r w:rsidRPr="00195561">
        <w:rPr>
          <w:rFonts w:ascii="Book Antiqua" w:eastAsia="Book Antiqua" w:hAnsi="Book Antiqua" w:cs="Book Antiqua"/>
          <w:color w:val="000000"/>
        </w:rPr>
        <w:t xml:space="preserve"> SARS-CoV-2 infection </w:t>
      </w:r>
      <w:r w:rsidR="00A459A4" w:rsidRPr="00195561">
        <w:rPr>
          <w:rFonts w:ascii="Book Antiqua" w:eastAsia="Book Antiqua" w:hAnsi="Book Antiqua" w:cs="Book Antiqua"/>
          <w:color w:val="000000"/>
        </w:rPr>
        <w:t xml:space="preserve">owing </w:t>
      </w:r>
      <w:r w:rsidRPr="00195561">
        <w:rPr>
          <w:rFonts w:ascii="Book Antiqua" w:eastAsia="Book Antiqua" w:hAnsi="Book Antiqua" w:cs="Book Antiqua"/>
          <w:color w:val="000000"/>
        </w:rPr>
        <w:t xml:space="preserve">due to </w:t>
      </w:r>
      <w:r w:rsidR="00A459A4" w:rsidRPr="00195561">
        <w:rPr>
          <w:rFonts w:ascii="Book Antiqua" w:eastAsia="Book Antiqua" w:hAnsi="Book Antiqua" w:cs="Book Antiqua"/>
          <w:color w:val="000000"/>
        </w:rPr>
        <w:t>amplified</w:t>
      </w:r>
      <w:r w:rsidRPr="00195561">
        <w:rPr>
          <w:rFonts w:ascii="Book Antiqua" w:eastAsia="Book Antiqua" w:hAnsi="Book Antiqua" w:cs="Book Antiqua"/>
          <w:color w:val="000000"/>
        </w:rPr>
        <w:t xml:space="preserve"> viral replication</w:t>
      </w:r>
      <w:r w:rsidR="00505CD2" w:rsidRPr="00195561">
        <w:rPr>
          <w:rFonts w:ascii="Book Antiqua" w:eastAsia="Book Antiqua" w:hAnsi="Book Antiqua" w:cs="Book Antiqua"/>
          <w:color w:val="000000"/>
          <w:vertAlign w:val="superscript"/>
        </w:rPr>
        <w:t>[</w:t>
      </w:r>
      <w:r w:rsidR="00505CD2" w:rsidRPr="00195561">
        <w:rPr>
          <w:rFonts w:ascii="Book Antiqua" w:eastAsia="Book Antiqua" w:hAnsi="Book Antiqua" w:cs="Book Antiqua"/>
          <w:color w:val="000000"/>
          <w:szCs w:val="30"/>
          <w:vertAlign w:val="superscript"/>
        </w:rPr>
        <w:t>104]</w:t>
      </w:r>
      <w:r w:rsidRPr="00195561">
        <w:rPr>
          <w:rFonts w:ascii="Book Antiqua" w:eastAsia="Book Antiqua" w:hAnsi="Book Antiqua" w:cs="Book Antiqua"/>
          <w:color w:val="000000"/>
        </w:rPr>
        <w:t xml:space="preserve">. It is </w:t>
      </w:r>
      <w:r w:rsidR="001C5674" w:rsidRPr="00195561">
        <w:rPr>
          <w:rFonts w:ascii="Book Antiqua" w:eastAsia="Book Antiqua" w:hAnsi="Book Antiqua" w:cs="Book Antiqua"/>
          <w:color w:val="000000"/>
        </w:rPr>
        <w:t xml:space="preserve">observed </w:t>
      </w:r>
      <w:r w:rsidRPr="00195561">
        <w:rPr>
          <w:rFonts w:ascii="Book Antiqua" w:eastAsia="Book Antiqua" w:hAnsi="Book Antiqua" w:cs="Book Antiqua"/>
          <w:color w:val="000000"/>
        </w:rPr>
        <w:t>that the CD8</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counts in frail COVID-19 patients </w:t>
      </w:r>
      <w:r w:rsidR="001C5674" w:rsidRPr="00195561">
        <w:rPr>
          <w:rFonts w:ascii="Book Antiqua" w:eastAsia="Book Antiqua" w:hAnsi="Book Antiqua" w:cs="Book Antiqua"/>
          <w:color w:val="000000"/>
        </w:rPr>
        <w:t>are</w:t>
      </w:r>
      <w:r w:rsidRPr="00195561">
        <w:rPr>
          <w:rFonts w:ascii="Book Antiqua" w:eastAsia="Book Antiqua" w:hAnsi="Book Antiqua" w:cs="Book Antiqua"/>
          <w:color w:val="000000"/>
        </w:rPr>
        <w:t xml:space="preserve"> </w:t>
      </w:r>
      <w:r w:rsidR="001C5674" w:rsidRPr="00195561">
        <w:rPr>
          <w:rFonts w:ascii="Book Antiqua" w:eastAsia="Book Antiqua" w:hAnsi="Book Antiqua" w:cs="Book Antiqua"/>
          <w:color w:val="000000"/>
        </w:rPr>
        <w:t>dramatically decrease</w:t>
      </w:r>
      <w:r w:rsidRPr="00195561">
        <w:rPr>
          <w:rFonts w:ascii="Book Antiqua" w:eastAsia="Book Antiqua" w:hAnsi="Book Antiqua" w:cs="Book Antiqua"/>
          <w:color w:val="000000"/>
        </w:rPr>
        <w:t xml:space="preserve"> than that in </w:t>
      </w:r>
      <w:r w:rsidR="001C5674" w:rsidRPr="00195561">
        <w:rPr>
          <w:rFonts w:ascii="Book Antiqua" w:eastAsia="Book Antiqua" w:hAnsi="Book Antiqua" w:cs="Book Antiqua"/>
          <w:color w:val="000000"/>
        </w:rPr>
        <w:t>normal</w:t>
      </w:r>
      <w:r w:rsidRPr="00195561">
        <w:rPr>
          <w:rFonts w:ascii="Book Antiqua" w:eastAsia="Book Antiqua" w:hAnsi="Book Antiqua" w:cs="Book Antiqua"/>
          <w:color w:val="000000"/>
        </w:rPr>
        <w:t xml:space="preserve"> patients. CD4</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and CD8</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T cells are </w:t>
      </w:r>
      <w:r w:rsidR="001C5674" w:rsidRPr="00195561">
        <w:rPr>
          <w:rFonts w:ascii="Book Antiqua" w:eastAsia="Book Antiqua" w:hAnsi="Book Antiqua" w:cs="Book Antiqua"/>
          <w:color w:val="000000"/>
        </w:rPr>
        <w:t xml:space="preserve">also necessary </w:t>
      </w:r>
      <w:r w:rsidRPr="00195561">
        <w:rPr>
          <w:rFonts w:ascii="Book Antiqua" w:eastAsia="Book Antiqua" w:hAnsi="Book Antiqua" w:cs="Book Antiqua"/>
          <w:color w:val="000000"/>
        </w:rPr>
        <w:t xml:space="preserve">for clearance </w:t>
      </w:r>
      <w:r w:rsidR="001C5674" w:rsidRPr="00195561">
        <w:rPr>
          <w:rFonts w:ascii="Book Antiqua" w:eastAsia="Book Antiqua" w:hAnsi="Book Antiqua" w:cs="Book Antiqua"/>
          <w:color w:val="000000"/>
        </w:rPr>
        <w:t xml:space="preserve">of viruses </w:t>
      </w:r>
      <w:r w:rsidRPr="00195561">
        <w:rPr>
          <w:rFonts w:ascii="Book Antiqua" w:eastAsia="Book Antiqua" w:hAnsi="Book Antiqua" w:cs="Book Antiqua"/>
          <w:color w:val="000000"/>
        </w:rPr>
        <w:t xml:space="preserve">during </w:t>
      </w:r>
      <w:r w:rsidR="001C5674" w:rsidRPr="00195561">
        <w:rPr>
          <w:rFonts w:ascii="Book Antiqua" w:eastAsia="Book Antiqua" w:hAnsi="Book Antiqua" w:cs="Book Antiqua"/>
          <w:color w:val="000000"/>
        </w:rPr>
        <w:t>principal</w:t>
      </w:r>
      <w:r w:rsidRPr="00195561">
        <w:rPr>
          <w:rFonts w:ascii="Book Antiqua" w:eastAsia="Book Antiqua" w:hAnsi="Book Antiqua" w:cs="Book Antiqua"/>
          <w:color w:val="000000"/>
        </w:rPr>
        <w:t xml:space="preserve"> infection in the mucosa</w:t>
      </w:r>
      <w:r w:rsidR="00505CD2" w:rsidRPr="00195561">
        <w:rPr>
          <w:rFonts w:ascii="Book Antiqua" w:eastAsia="Book Antiqua" w:hAnsi="Book Antiqua" w:cs="Book Antiqua"/>
          <w:color w:val="000000"/>
          <w:vertAlign w:val="superscript"/>
        </w:rPr>
        <w:t>[</w:t>
      </w:r>
      <w:r w:rsidR="00505CD2" w:rsidRPr="00195561">
        <w:rPr>
          <w:rFonts w:ascii="Book Antiqua" w:eastAsia="Book Antiqua" w:hAnsi="Book Antiqua" w:cs="Book Antiqua"/>
          <w:color w:val="000000"/>
          <w:szCs w:val="30"/>
          <w:vertAlign w:val="superscript"/>
        </w:rPr>
        <w:t>105]</w:t>
      </w:r>
      <w:r w:rsidRPr="00195561">
        <w:rPr>
          <w:rFonts w:ascii="Book Antiqua" w:eastAsia="Book Antiqua" w:hAnsi="Book Antiqua" w:cs="Book Antiqua"/>
          <w:color w:val="000000"/>
        </w:rPr>
        <w:t xml:space="preserve">. </w:t>
      </w:r>
      <w:r w:rsidR="001C5674" w:rsidRPr="00195561">
        <w:rPr>
          <w:rFonts w:ascii="Book Antiqua" w:eastAsia="Book Antiqua" w:hAnsi="Book Antiqua" w:cs="Book Antiqua"/>
          <w:color w:val="000000"/>
        </w:rPr>
        <w:t xml:space="preserve">Cytotoxic </w:t>
      </w:r>
      <w:r w:rsidRPr="00195561">
        <w:rPr>
          <w:rFonts w:ascii="Book Antiqua" w:eastAsia="Book Antiqua" w:hAnsi="Book Antiqua" w:cs="Book Antiqua"/>
          <w:color w:val="000000"/>
        </w:rPr>
        <w:t>CD8</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T cells </w:t>
      </w:r>
      <w:r w:rsidR="001C5674" w:rsidRPr="00195561">
        <w:rPr>
          <w:rFonts w:ascii="Book Antiqua" w:eastAsia="Book Antiqua" w:hAnsi="Book Antiqua" w:cs="Book Antiqua"/>
          <w:color w:val="000000"/>
        </w:rPr>
        <w:t>c</w:t>
      </w:r>
      <w:r w:rsidRPr="00195561">
        <w:rPr>
          <w:rFonts w:ascii="Book Antiqua" w:eastAsia="Book Antiqua" w:hAnsi="Book Antiqua" w:cs="Book Antiqua"/>
          <w:color w:val="000000"/>
        </w:rPr>
        <w:t xml:space="preserve">an </w:t>
      </w:r>
      <w:r w:rsidR="001C5674" w:rsidRPr="00195561">
        <w:rPr>
          <w:rFonts w:ascii="Book Antiqua" w:eastAsia="Book Antiqua" w:hAnsi="Book Antiqua" w:cs="Book Antiqua"/>
          <w:color w:val="000000"/>
        </w:rPr>
        <w:t xml:space="preserve">destroy virus mediated </w:t>
      </w:r>
      <w:r w:rsidRPr="00195561">
        <w:rPr>
          <w:rFonts w:ascii="Book Antiqua" w:eastAsia="Book Antiqua" w:hAnsi="Book Antiqua" w:cs="Book Antiqua"/>
          <w:color w:val="000000"/>
        </w:rPr>
        <w:t>infected cells. Th</w:t>
      </w:r>
      <w:r w:rsidR="001C5674" w:rsidRPr="00195561">
        <w:rPr>
          <w:rFonts w:ascii="Book Antiqua" w:eastAsia="Book Antiqua" w:hAnsi="Book Antiqua" w:cs="Book Antiqua"/>
          <w:color w:val="000000"/>
        </w:rPr>
        <w:t xml:space="preserve">us, </w:t>
      </w:r>
      <w:r w:rsidRPr="00195561">
        <w:rPr>
          <w:rFonts w:ascii="Book Antiqua" w:eastAsia="Book Antiqua" w:hAnsi="Book Antiqua" w:cs="Book Antiqua"/>
          <w:color w:val="000000"/>
        </w:rPr>
        <w:t>frailty-</w:t>
      </w:r>
      <w:r w:rsidR="001C5674" w:rsidRPr="00195561">
        <w:rPr>
          <w:rFonts w:ascii="Book Antiqua" w:eastAsia="Book Antiqua" w:hAnsi="Book Antiqua" w:cs="Book Antiqua"/>
          <w:color w:val="000000"/>
        </w:rPr>
        <w:t>associated decay</w:t>
      </w:r>
      <w:r w:rsidRPr="00195561">
        <w:rPr>
          <w:rFonts w:ascii="Book Antiqua" w:eastAsia="Book Antiqua" w:hAnsi="Book Antiqua" w:cs="Book Antiqua"/>
          <w:color w:val="000000"/>
        </w:rPr>
        <w:t xml:space="preserve"> in immune </w:t>
      </w:r>
      <w:r w:rsidR="001C5674" w:rsidRPr="00195561">
        <w:rPr>
          <w:rFonts w:ascii="Book Antiqua" w:eastAsia="Book Antiqua" w:hAnsi="Book Antiqua" w:cs="Book Antiqua"/>
          <w:color w:val="000000"/>
        </w:rPr>
        <w:t xml:space="preserve">action </w:t>
      </w:r>
      <w:r w:rsidRPr="00195561">
        <w:rPr>
          <w:rFonts w:ascii="Book Antiqua" w:eastAsia="Book Antiqua" w:hAnsi="Book Antiqua" w:cs="Book Antiqua"/>
          <w:color w:val="000000"/>
        </w:rPr>
        <w:t xml:space="preserve">may </w:t>
      </w:r>
      <w:r w:rsidR="001C5674" w:rsidRPr="00195561">
        <w:rPr>
          <w:rFonts w:ascii="Book Antiqua" w:eastAsia="Book Antiqua" w:hAnsi="Book Antiqua" w:cs="Book Antiqua"/>
          <w:color w:val="000000"/>
        </w:rPr>
        <w:t xml:space="preserve">clarify </w:t>
      </w:r>
      <w:r w:rsidRPr="00195561">
        <w:rPr>
          <w:rFonts w:ascii="Book Antiqua" w:eastAsia="Book Antiqua" w:hAnsi="Book Antiqua" w:cs="Book Antiqua"/>
          <w:color w:val="000000"/>
        </w:rPr>
        <w:t xml:space="preserve">the </w:t>
      </w:r>
      <w:r w:rsidR="001C5674" w:rsidRPr="00195561">
        <w:rPr>
          <w:rFonts w:ascii="Book Antiqua" w:eastAsia="Book Antiqua" w:hAnsi="Book Antiqua" w:cs="Book Antiqua"/>
          <w:color w:val="000000"/>
        </w:rPr>
        <w:t xml:space="preserve">interlinked </w:t>
      </w:r>
      <w:r w:rsidRPr="00195561">
        <w:rPr>
          <w:rFonts w:ascii="Book Antiqua" w:eastAsia="Book Antiqua" w:hAnsi="Book Antiqua" w:cs="Book Antiqua"/>
          <w:color w:val="000000"/>
        </w:rPr>
        <w:t xml:space="preserve">between ageing and </w:t>
      </w:r>
      <w:r w:rsidR="001C5674" w:rsidRPr="00195561">
        <w:rPr>
          <w:rFonts w:ascii="Book Antiqua" w:eastAsia="Book Antiqua" w:hAnsi="Book Antiqua" w:cs="Book Antiqua"/>
          <w:color w:val="000000"/>
        </w:rPr>
        <w:t xml:space="preserve">higher </w:t>
      </w:r>
      <w:r w:rsidRPr="00195561">
        <w:rPr>
          <w:rFonts w:ascii="Book Antiqua" w:eastAsia="Book Antiqua" w:hAnsi="Book Antiqua" w:cs="Book Antiqua"/>
          <w:color w:val="000000"/>
        </w:rPr>
        <w:t xml:space="preserve">adverse </w:t>
      </w:r>
      <w:r w:rsidR="001C5674" w:rsidRPr="00195561">
        <w:rPr>
          <w:rFonts w:ascii="Book Antiqua" w:eastAsia="Book Antiqua" w:hAnsi="Book Antiqua" w:cs="Book Antiqua"/>
          <w:color w:val="000000"/>
        </w:rPr>
        <w:t>consequences</w:t>
      </w:r>
      <w:r w:rsidRPr="00195561">
        <w:rPr>
          <w:rFonts w:ascii="Book Antiqua" w:eastAsia="Book Antiqua" w:hAnsi="Book Antiqua" w:cs="Book Antiqua"/>
          <w:color w:val="000000"/>
        </w:rPr>
        <w:t>.</w:t>
      </w:r>
    </w:p>
    <w:p w14:paraId="1AC6CD1D" w14:textId="77777777" w:rsidR="00A77B3E" w:rsidRPr="00195561" w:rsidRDefault="00A77B3E">
      <w:pPr>
        <w:spacing w:line="360" w:lineRule="auto"/>
        <w:jc w:val="both"/>
      </w:pPr>
    </w:p>
    <w:p w14:paraId="57B7A06F" w14:textId="77777777" w:rsidR="00A77B3E" w:rsidRPr="00195561" w:rsidRDefault="00E00477">
      <w:pPr>
        <w:spacing w:line="360" w:lineRule="auto"/>
        <w:jc w:val="both"/>
      </w:pPr>
      <w:r w:rsidRPr="00195561">
        <w:rPr>
          <w:rFonts w:ascii="Book Antiqua" w:eastAsia="Book Antiqua" w:hAnsi="Book Antiqua" w:cs="Book Antiqua"/>
          <w:b/>
          <w:caps/>
          <w:color w:val="000000"/>
          <w:u w:val="single"/>
        </w:rPr>
        <w:t>CONCLUSION</w:t>
      </w:r>
    </w:p>
    <w:p w14:paraId="3A92A66E" w14:textId="7AE1985B" w:rsidR="00A77B3E" w:rsidRPr="00195561" w:rsidRDefault="00E00477">
      <w:pPr>
        <w:spacing w:line="360" w:lineRule="auto"/>
        <w:jc w:val="both"/>
      </w:pPr>
      <w:r w:rsidRPr="00195561">
        <w:rPr>
          <w:rFonts w:ascii="Book Antiqua" w:eastAsia="Book Antiqua" w:hAnsi="Book Antiqua" w:cs="Book Antiqua"/>
          <w:color w:val="000000"/>
        </w:rPr>
        <w:t xml:space="preserve">The </w:t>
      </w:r>
      <w:r w:rsidR="00B016ED" w:rsidRPr="00195561">
        <w:rPr>
          <w:rFonts w:ascii="Book Antiqua" w:eastAsia="Book Antiqua" w:hAnsi="Book Antiqua" w:cs="Book Antiqua"/>
          <w:color w:val="000000"/>
        </w:rPr>
        <w:t xml:space="preserve">emerging </w:t>
      </w:r>
      <w:r w:rsidRPr="00195561">
        <w:rPr>
          <w:rFonts w:ascii="Book Antiqua" w:eastAsia="Book Antiqua" w:hAnsi="Book Antiqua" w:cs="Book Antiqua"/>
          <w:color w:val="000000"/>
        </w:rPr>
        <w:t xml:space="preserve">COVID-19 pandemic as a </w:t>
      </w:r>
      <w:r w:rsidR="00B016ED" w:rsidRPr="00195561">
        <w:rPr>
          <w:rFonts w:ascii="Book Antiqua" w:eastAsia="Book Antiqua" w:hAnsi="Book Antiqua" w:cs="Book Antiqua"/>
          <w:color w:val="000000"/>
        </w:rPr>
        <w:t xml:space="preserve">global </w:t>
      </w:r>
      <w:r w:rsidRPr="00195561">
        <w:rPr>
          <w:rFonts w:ascii="Book Antiqua" w:eastAsia="Book Antiqua" w:hAnsi="Book Antiqua" w:cs="Book Antiqua"/>
          <w:color w:val="000000"/>
        </w:rPr>
        <w:t xml:space="preserve">threat </w:t>
      </w:r>
      <w:r w:rsidR="00B016ED" w:rsidRPr="00195561">
        <w:rPr>
          <w:rFonts w:ascii="Book Antiqua" w:eastAsia="Book Antiqua" w:hAnsi="Book Antiqua" w:cs="Book Antiqua"/>
          <w:color w:val="000000"/>
        </w:rPr>
        <w:t xml:space="preserve">and public </w:t>
      </w:r>
      <w:r w:rsidRPr="00195561">
        <w:rPr>
          <w:rFonts w:ascii="Book Antiqua" w:eastAsia="Book Antiqua" w:hAnsi="Book Antiqua" w:cs="Book Antiqua"/>
          <w:color w:val="000000"/>
        </w:rPr>
        <w:t>health challeng</w:t>
      </w:r>
      <w:r w:rsidR="00B016ED" w:rsidRPr="00195561">
        <w:rPr>
          <w:rFonts w:ascii="Book Antiqua" w:eastAsia="Book Antiqua" w:hAnsi="Book Antiqua" w:cs="Book Antiqua"/>
          <w:color w:val="000000"/>
        </w:rPr>
        <w:t>es throughout</w:t>
      </w:r>
      <w:r w:rsidRPr="00195561">
        <w:rPr>
          <w:rFonts w:ascii="Book Antiqua" w:eastAsia="Book Antiqua" w:hAnsi="Book Antiqua" w:cs="Book Antiqua"/>
          <w:color w:val="000000"/>
        </w:rPr>
        <w:t xml:space="preserve"> the world. This report highlights the importance of multiple risk factors of disease severity and mortality such as old age, male sex, smoking, and comorbidities for the pathobiology and clinical landscape of COVID-19. </w:t>
      </w:r>
      <w:r w:rsidR="00DB3026" w:rsidRPr="00195561">
        <w:rPr>
          <w:rFonts w:ascii="Book Antiqua" w:eastAsia="Book Antiqua" w:hAnsi="Book Antiqua" w:cs="Book Antiqua"/>
          <w:color w:val="000000"/>
        </w:rPr>
        <w:t xml:space="preserve">Mounting evidence suggests </w:t>
      </w:r>
      <w:r w:rsidRPr="00195561">
        <w:rPr>
          <w:rFonts w:ascii="Book Antiqua" w:eastAsia="Book Antiqua" w:hAnsi="Book Antiqua" w:cs="Book Antiqua"/>
          <w:color w:val="000000"/>
        </w:rPr>
        <w:t xml:space="preserve">that COVID-19 is a </w:t>
      </w:r>
      <w:r w:rsidR="00DB3026" w:rsidRPr="00195561">
        <w:rPr>
          <w:rFonts w:ascii="Book Antiqua" w:eastAsia="Book Antiqua" w:hAnsi="Book Antiqua" w:cs="Book Antiqua"/>
          <w:color w:val="000000"/>
        </w:rPr>
        <w:t xml:space="preserve">sex specific </w:t>
      </w:r>
      <w:r w:rsidRPr="00195561">
        <w:rPr>
          <w:rFonts w:ascii="Book Antiqua" w:eastAsia="Book Antiqua" w:hAnsi="Book Antiqua" w:cs="Book Antiqua"/>
          <w:color w:val="000000"/>
        </w:rPr>
        <w:t>and age</w:t>
      </w:r>
      <w:r w:rsidR="00DB3026" w:rsidRPr="00195561">
        <w:rPr>
          <w:rFonts w:ascii="Book Antiqua" w:eastAsia="Book Antiqua" w:hAnsi="Book Antiqua" w:cs="Book Antiqua"/>
          <w:color w:val="000000"/>
        </w:rPr>
        <w:t>d influenced</w:t>
      </w:r>
      <w:r w:rsidRPr="00195561">
        <w:rPr>
          <w:rFonts w:ascii="Book Antiqua" w:eastAsia="Book Antiqua" w:hAnsi="Book Antiqua" w:cs="Book Antiqua"/>
          <w:color w:val="000000"/>
        </w:rPr>
        <w:t xml:space="preserve"> disease </w:t>
      </w:r>
      <w:r w:rsidR="00DB3026" w:rsidRPr="00195561">
        <w:rPr>
          <w:rFonts w:ascii="Book Antiqua" w:eastAsia="Book Antiqua" w:hAnsi="Book Antiqua" w:cs="Book Antiqua"/>
          <w:color w:val="000000"/>
        </w:rPr>
        <w:t xml:space="preserve">and it affects </w:t>
      </w:r>
      <w:r w:rsidRPr="00195561">
        <w:rPr>
          <w:rFonts w:ascii="Book Antiqua" w:eastAsia="Book Antiqua" w:hAnsi="Book Antiqua" w:cs="Book Antiqua"/>
          <w:color w:val="000000"/>
        </w:rPr>
        <w:t xml:space="preserve">by a </w:t>
      </w:r>
      <w:r w:rsidR="00DB3026" w:rsidRPr="00195561">
        <w:rPr>
          <w:rFonts w:ascii="Book Antiqua" w:eastAsia="Book Antiqua" w:hAnsi="Book Antiqua" w:cs="Book Antiqua"/>
          <w:color w:val="000000"/>
        </w:rPr>
        <w:t xml:space="preserve">wide variety </w:t>
      </w:r>
      <w:r w:rsidRPr="00195561">
        <w:rPr>
          <w:rFonts w:ascii="Book Antiqua" w:eastAsia="Book Antiqua" w:hAnsi="Book Antiqua" w:cs="Book Antiqua"/>
          <w:color w:val="000000"/>
        </w:rPr>
        <w:t xml:space="preserve">of variables </w:t>
      </w:r>
      <w:r w:rsidR="00DB3026" w:rsidRPr="00195561">
        <w:rPr>
          <w:rFonts w:ascii="Book Antiqua" w:eastAsia="Book Antiqua" w:hAnsi="Book Antiqua" w:cs="Book Antiqua"/>
          <w:color w:val="000000"/>
        </w:rPr>
        <w:t>fluctuating</w:t>
      </w:r>
      <w:r w:rsidRPr="00195561">
        <w:rPr>
          <w:rFonts w:ascii="Book Antiqua" w:eastAsia="Book Antiqua" w:hAnsi="Book Antiqua" w:cs="Book Antiqua"/>
          <w:color w:val="000000"/>
        </w:rPr>
        <w:t xml:space="preserve"> from </w:t>
      </w:r>
      <w:r w:rsidR="00DB3026" w:rsidRPr="00195561">
        <w:rPr>
          <w:rFonts w:ascii="Book Antiqua" w:eastAsia="Book Antiqua" w:hAnsi="Book Antiqua" w:cs="Book Antiqua"/>
          <w:color w:val="000000"/>
        </w:rPr>
        <w:t xml:space="preserve">genetic </w:t>
      </w:r>
      <w:r w:rsidRPr="00195561">
        <w:rPr>
          <w:rFonts w:ascii="Book Antiqua" w:eastAsia="Book Antiqua" w:hAnsi="Book Antiqua" w:cs="Book Antiqua"/>
          <w:color w:val="000000"/>
        </w:rPr>
        <w:t>to soci</w:t>
      </w:r>
      <w:r w:rsidR="00DB3026" w:rsidRPr="00195561">
        <w:rPr>
          <w:rFonts w:ascii="Book Antiqua" w:eastAsia="Book Antiqua" w:hAnsi="Book Antiqua" w:cs="Book Antiqua"/>
          <w:color w:val="000000"/>
        </w:rPr>
        <w:t xml:space="preserve">oeconomic </w:t>
      </w:r>
      <w:r w:rsidRPr="00195561">
        <w:rPr>
          <w:rFonts w:ascii="Book Antiqua" w:eastAsia="Book Antiqua" w:hAnsi="Book Antiqua" w:cs="Book Antiqua"/>
          <w:color w:val="000000"/>
        </w:rPr>
        <w:t xml:space="preserve">factors. Therefore, in our considerations, we covered the emerging </w:t>
      </w:r>
      <w:r w:rsidR="00672732" w:rsidRPr="00195561">
        <w:rPr>
          <w:rFonts w:ascii="Book Antiqua" w:eastAsia="Book Antiqua" w:hAnsi="Book Antiqua" w:cs="Book Antiqua"/>
          <w:color w:val="000000"/>
        </w:rPr>
        <w:t xml:space="preserve">COVID-19 pandemic infection </w:t>
      </w:r>
      <w:r w:rsidRPr="00195561">
        <w:rPr>
          <w:rFonts w:ascii="Book Antiqua" w:eastAsia="Book Antiqua" w:hAnsi="Book Antiqua" w:cs="Book Antiqua"/>
          <w:color w:val="000000"/>
        </w:rPr>
        <w:t xml:space="preserve">in the </w:t>
      </w:r>
      <w:r w:rsidR="00672732" w:rsidRPr="00195561">
        <w:rPr>
          <w:rFonts w:ascii="Book Antiqua" w:eastAsia="Book Antiqua" w:hAnsi="Book Antiqua" w:cs="Book Antiqua"/>
          <w:color w:val="000000"/>
        </w:rPr>
        <w:t>comprehensive</w:t>
      </w:r>
      <w:r w:rsidRPr="00195561">
        <w:rPr>
          <w:rFonts w:ascii="Book Antiqua" w:eastAsia="Book Antiqua" w:hAnsi="Book Antiqua" w:cs="Book Antiqua"/>
          <w:color w:val="000000"/>
        </w:rPr>
        <w:t xml:space="preserve"> and </w:t>
      </w:r>
      <w:r w:rsidR="00672732" w:rsidRPr="00195561">
        <w:rPr>
          <w:rFonts w:ascii="Book Antiqua" w:eastAsia="Book Antiqua" w:hAnsi="Book Antiqua" w:cs="Book Antiqua"/>
          <w:color w:val="000000"/>
        </w:rPr>
        <w:t>many-sided</w:t>
      </w:r>
      <w:r w:rsidRPr="00195561">
        <w:rPr>
          <w:rFonts w:ascii="Book Antiqua" w:eastAsia="Book Antiqua" w:hAnsi="Book Antiqua" w:cs="Book Antiqua"/>
          <w:color w:val="000000"/>
        </w:rPr>
        <w:t xml:space="preserve"> context of </w:t>
      </w:r>
      <w:r w:rsidR="00672732" w:rsidRPr="00195561">
        <w:rPr>
          <w:rFonts w:ascii="Book Antiqua" w:eastAsia="Book Antiqua" w:hAnsi="Book Antiqua" w:cs="Book Antiqua"/>
          <w:color w:val="000000"/>
        </w:rPr>
        <w:t>connections</w:t>
      </w:r>
      <w:r w:rsidRPr="00195561">
        <w:rPr>
          <w:rFonts w:ascii="Book Antiqua" w:eastAsia="Book Antiqua" w:hAnsi="Book Antiqua" w:cs="Book Antiqua"/>
          <w:color w:val="000000"/>
        </w:rPr>
        <w:t xml:space="preserve">. Although it is </w:t>
      </w:r>
      <w:r w:rsidR="00134EF7" w:rsidRPr="00195561">
        <w:rPr>
          <w:rFonts w:ascii="Book Antiqua" w:eastAsia="Book Antiqua" w:hAnsi="Book Antiqua" w:cs="Book Antiqua"/>
          <w:color w:val="000000"/>
        </w:rPr>
        <w:t>endeavored</w:t>
      </w:r>
      <w:r w:rsidRPr="00195561">
        <w:rPr>
          <w:rFonts w:ascii="Book Antiqua" w:eastAsia="Book Antiqua" w:hAnsi="Book Antiqua" w:cs="Book Antiqua"/>
          <w:color w:val="000000"/>
        </w:rPr>
        <w:t xml:space="preserve"> to draw hypotheses about gender</w:t>
      </w:r>
      <w:r w:rsidR="00134EF7" w:rsidRPr="00195561">
        <w:rPr>
          <w:rFonts w:ascii="Book Antiqua" w:eastAsia="Book Antiqua" w:hAnsi="Book Antiqua" w:cs="Book Antiqua"/>
          <w:color w:val="000000"/>
        </w:rPr>
        <w:t xml:space="preserve"> and </w:t>
      </w:r>
      <w:r w:rsidRPr="00195561">
        <w:rPr>
          <w:rFonts w:ascii="Book Antiqua" w:eastAsia="Book Antiqua" w:hAnsi="Book Antiqua" w:cs="Book Antiqua"/>
          <w:color w:val="000000"/>
        </w:rPr>
        <w:t xml:space="preserve">ageing </w:t>
      </w:r>
      <w:r w:rsidR="00134EF7" w:rsidRPr="00195561">
        <w:rPr>
          <w:rFonts w:ascii="Book Antiqua" w:eastAsia="Book Antiqua" w:hAnsi="Book Antiqua" w:cs="Book Antiqua"/>
          <w:color w:val="000000"/>
        </w:rPr>
        <w:t xml:space="preserve">specific disparities of </w:t>
      </w:r>
      <w:r w:rsidRPr="00195561">
        <w:rPr>
          <w:rFonts w:ascii="Book Antiqua" w:eastAsia="Book Antiqua" w:hAnsi="Book Antiqua" w:cs="Book Antiqua"/>
          <w:color w:val="000000"/>
        </w:rPr>
        <w:t xml:space="preserve">SARS-CoV-2 infection, </w:t>
      </w:r>
      <w:r w:rsidRPr="00195561">
        <w:rPr>
          <w:rFonts w:ascii="Book Antiqua" w:eastAsia="Book Antiqua" w:hAnsi="Book Antiqua" w:cs="Book Antiqua"/>
          <w:color w:val="000000"/>
        </w:rPr>
        <w:lastRenderedPageBreak/>
        <w:t xml:space="preserve">gender equality and frailty </w:t>
      </w:r>
      <w:r w:rsidR="00134EF7" w:rsidRPr="00195561">
        <w:rPr>
          <w:rFonts w:ascii="Book Antiqua" w:eastAsia="Book Antiqua" w:hAnsi="Book Antiqua" w:cs="Book Antiqua"/>
          <w:color w:val="000000"/>
        </w:rPr>
        <w:t xml:space="preserve">should </w:t>
      </w:r>
      <w:r w:rsidRPr="00195561">
        <w:rPr>
          <w:rFonts w:ascii="Book Antiqua" w:eastAsia="Book Antiqua" w:hAnsi="Book Antiqua" w:cs="Book Antiqua"/>
          <w:color w:val="000000"/>
        </w:rPr>
        <w:t xml:space="preserve">be given </w:t>
      </w:r>
      <w:r w:rsidR="00134EF7" w:rsidRPr="00195561">
        <w:rPr>
          <w:rFonts w:ascii="Book Antiqua" w:eastAsia="Book Antiqua" w:hAnsi="Book Antiqua" w:cs="Book Antiqua"/>
          <w:color w:val="000000"/>
        </w:rPr>
        <w:t xml:space="preserve">the first </w:t>
      </w:r>
      <w:r w:rsidRPr="00195561">
        <w:rPr>
          <w:rFonts w:ascii="Book Antiqua" w:eastAsia="Book Antiqua" w:hAnsi="Book Antiqua" w:cs="Book Antiqua"/>
          <w:color w:val="000000"/>
        </w:rPr>
        <w:t xml:space="preserve">priority for further </w:t>
      </w:r>
      <w:r w:rsidR="00134EF7" w:rsidRPr="00195561">
        <w:rPr>
          <w:rFonts w:ascii="Book Antiqua" w:eastAsia="Book Antiqua" w:hAnsi="Book Antiqua" w:cs="Book Antiqua"/>
          <w:color w:val="000000"/>
        </w:rPr>
        <w:t xml:space="preserve">investigation to treat </w:t>
      </w:r>
      <w:r w:rsidRPr="00195561">
        <w:rPr>
          <w:rFonts w:ascii="Book Antiqua" w:eastAsia="Book Antiqua" w:hAnsi="Book Antiqua" w:cs="Book Antiqua"/>
          <w:color w:val="000000"/>
        </w:rPr>
        <w:t>COVID-19</w:t>
      </w:r>
      <w:r w:rsidR="00134EF7" w:rsidRPr="00195561">
        <w:rPr>
          <w:rFonts w:ascii="Book Antiqua" w:eastAsia="Book Antiqua" w:hAnsi="Book Antiqua" w:cs="Book Antiqua"/>
          <w:color w:val="000000"/>
        </w:rPr>
        <w:t xml:space="preserve"> infection</w:t>
      </w:r>
      <w:r w:rsidRPr="00195561">
        <w:rPr>
          <w:rFonts w:ascii="Book Antiqua" w:eastAsia="Book Antiqua" w:hAnsi="Book Antiqua" w:cs="Book Antiqua"/>
          <w:color w:val="000000"/>
        </w:rPr>
        <w:t>.</w:t>
      </w:r>
    </w:p>
    <w:p w14:paraId="27079737" w14:textId="77777777" w:rsidR="00A77B3E" w:rsidRPr="00195561" w:rsidRDefault="00A77B3E">
      <w:pPr>
        <w:spacing w:line="360" w:lineRule="auto"/>
        <w:jc w:val="both"/>
      </w:pPr>
    </w:p>
    <w:p w14:paraId="6940D6DE" w14:textId="77777777" w:rsidR="00A77B3E" w:rsidRPr="00195561" w:rsidRDefault="00E00477">
      <w:pPr>
        <w:spacing w:line="360" w:lineRule="auto"/>
        <w:jc w:val="both"/>
      </w:pPr>
      <w:r w:rsidRPr="00195561">
        <w:rPr>
          <w:rFonts w:ascii="Book Antiqua" w:eastAsia="Book Antiqua" w:hAnsi="Book Antiqua" w:cs="Book Antiqua"/>
          <w:b/>
          <w:caps/>
          <w:color w:val="000000"/>
          <w:u w:val="single"/>
        </w:rPr>
        <w:t>ACKNOWLEDGEMENTS</w:t>
      </w:r>
    </w:p>
    <w:p w14:paraId="77800432" w14:textId="159586BF" w:rsidR="00A77B3E" w:rsidRPr="00195561" w:rsidRDefault="00E00477">
      <w:pPr>
        <w:spacing w:line="360" w:lineRule="auto"/>
        <w:jc w:val="both"/>
      </w:pPr>
      <w:r w:rsidRPr="00195561">
        <w:rPr>
          <w:rFonts w:ascii="Book Antiqua" w:eastAsia="Book Antiqua" w:hAnsi="Book Antiqua" w:cs="Book Antiqua"/>
          <w:color w:val="000000"/>
        </w:rPr>
        <w:t>All of the authors are grateful to the Centers for Disease Control and Prevention (CDC), U</w:t>
      </w:r>
      <w:r w:rsidR="00505CD2" w:rsidRPr="00195561">
        <w:rPr>
          <w:rFonts w:ascii="Book Antiqua" w:eastAsia="Book Antiqua" w:hAnsi="Book Antiqua" w:cs="Book Antiqua"/>
          <w:color w:val="000000"/>
        </w:rPr>
        <w:t>nited S</w:t>
      </w:r>
      <w:r w:rsidR="00605D2F">
        <w:rPr>
          <w:rFonts w:ascii="Book Antiqua" w:eastAsia="Book Antiqua" w:hAnsi="Book Antiqua" w:cs="Book Antiqua"/>
          <w:color w:val="000000"/>
        </w:rPr>
        <w:t>t</w:t>
      </w:r>
      <w:r w:rsidR="00505CD2" w:rsidRPr="00195561">
        <w:rPr>
          <w:rFonts w:ascii="Book Antiqua" w:eastAsia="Book Antiqua" w:hAnsi="Book Antiqua" w:cs="Book Antiqua"/>
          <w:color w:val="000000"/>
        </w:rPr>
        <w:t>ates</w:t>
      </w:r>
      <w:r w:rsidRPr="00195561">
        <w:rPr>
          <w:rFonts w:ascii="Book Antiqua" w:eastAsia="Book Antiqua" w:hAnsi="Book Antiqua" w:cs="Book Antiqua"/>
          <w:color w:val="000000"/>
        </w:rPr>
        <w:t xml:space="preserve"> and Ministry of Health and Family Welfare (MOH&amp;FW), Bangladesh for making this data publicly available.</w:t>
      </w:r>
    </w:p>
    <w:p w14:paraId="052DF48B" w14:textId="77777777" w:rsidR="00A77B3E" w:rsidRPr="00195561" w:rsidRDefault="00A77B3E">
      <w:pPr>
        <w:spacing w:line="360" w:lineRule="auto"/>
        <w:jc w:val="both"/>
      </w:pPr>
    </w:p>
    <w:p w14:paraId="4F0B2E12" w14:textId="77777777" w:rsidR="00A77B3E" w:rsidRPr="00195561" w:rsidRDefault="00E00477">
      <w:pPr>
        <w:spacing w:line="360" w:lineRule="auto"/>
        <w:jc w:val="both"/>
      </w:pPr>
      <w:r w:rsidRPr="00195561">
        <w:rPr>
          <w:rFonts w:ascii="Book Antiqua" w:eastAsia="Book Antiqua" w:hAnsi="Book Antiqua" w:cs="Book Antiqua"/>
          <w:b/>
          <w:color w:val="000000"/>
        </w:rPr>
        <w:t>REFERENCES</w:t>
      </w:r>
    </w:p>
    <w:p w14:paraId="7AF33D81" w14:textId="27270793" w:rsidR="00A77B3E" w:rsidRPr="007D177B" w:rsidRDefault="00E00477">
      <w:pPr>
        <w:spacing w:line="360" w:lineRule="auto"/>
        <w:jc w:val="both"/>
      </w:pPr>
      <w:r w:rsidRPr="007D177B">
        <w:rPr>
          <w:rFonts w:ascii="Book Antiqua" w:eastAsia="Book Antiqua" w:hAnsi="Book Antiqua" w:cs="Book Antiqua"/>
          <w:color w:val="000000"/>
        </w:rPr>
        <w:t xml:space="preserve">1 </w:t>
      </w:r>
      <w:r w:rsidRPr="007D177B">
        <w:rPr>
          <w:rFonts w:ascii="Book Antiqua" w:eastAsia="Book Antiqua" w:hAnsi="Book Antiqua" w:cs="Book Antiqua"/>
          <w:b/>
          <w:bCs/>
          <w:color w:val="000000"/>
        </w:rPr>
        <w:t>Zhou P</w:t>
      </w:r>
      <w:r w:rsidRPr="007D177B">
        <w:rPr>
          <w:rFonts w:ascii="Book Antiqua" w:eastAsia="Book Antiqua" w:hAnsi="Book Antiqua" w:cs="Book Antiqua"/>
          <w:color w:val="000000"/>
        </w:rPr>
        <w:t xml:space="preserve">, </w:t>
      </w:r>
      <w:r w:rsidR="00ED01E6" w:rsidRPr="007D177B">
        <w:rPr>
          <w:rFonts w:ascii="Book Antiqua" w:eastAsia="Book Antiqua" w:hAnsi="Book Antiqua" w:cs="Book Antiqua"/>
          <w:color w:val="000000"/>
        </w:rPr>
        <w:t>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Nature</w:t>
      </w:r>
      <w:r w:rsidRPr="007D177B">
        <w:rPr>
          <w:rFonts w:ascii="Book Antiqua" w:eastAsia="Book Antiqua" w:hAnsi="Book Antiqua" w:cs="Book Antiqua"/>
          <w:color w:val="000000"/>
        </w:rPr>
        <w:t xml:space="preserve"> 2020;</w:t>
      </w:r>
      <w:r w:rsidR="00ED01E6" w:rsidRPr="007D177B">
        <w:rPr>
          <w:rFonts w:ascii="Book Antiqua" w:eastAsia="Book Antiqua" w:hAnsi="Book Antiqua" w:cs="Book Antiqua"/>
          <w:b/>
          <w:bCs/>
          <w:color w:val="000000"/>
        </w:rPr>
        <w:t xml:space="preserve"> </w:t>
      </w:r>
      <w:r w:rsidRPr="007D177B">
        <w:rPr>
          <w:rFonts w:ascii="Book Antiqua" w:eastAsia="Book Antiqua" w:hAnsi="Book Antiqua" w:cs="Book Antiqua"/>
          <w:b/>
          <w:bCs/>
          <w:color w:val="000000"/>
        </w:rPr>
        <w:t>579</w:t>
      </w:r>
      <w:r w:rsidRPr="007D177B">
        <w:rPr>
          <w:rFonts w:ascii="Book Antiqua" w:eastAsia="Book Antiqua" w:hAnsi="Book Antiqua" w:cs="Book Antiqua"/>
          <w:color w:val="000000"/>
        </w:rPr>
        <w:t xml:space="preserve">: 270-273 </w:t>
      </w:r>
      <w:r w:rsidR="00ED01E6" w:rsidRPr="007D177B">
        <w:rPr>
          <w:rFonts w:ascii="Book Antiqua" w:eastAsia="Book Antiqua" w:hAnsi="Book Antiqua" w:cs="Book Antiqua"/>
          <w:color w:val="000000"/>
        </w:rPr>
        <w:t>[PMID: 32015507 DOI: 10.1038/s41586-020-2012-7]</w:t>
      </w:r>
    </w:p>
    <w:p w14:paraId="608B7D51" w14:textId="1630FDF1" w:rsidR="00A77B3E" w:rsidRPr="007D177B" w:rsidRDefault="00E00477">
      <w:pPr>
        <w:spacing w:line="360" w:lineRule="auto"/>
        <w:jc w:val="both"/>
      </w:pPr>
      <w:r w:rsidRPr="007D177B">
        <w:rPr>
          <w:rFonts w:ascii="Book Antiqua" w:eastAsia="Book Antiqua" w:hAnsi="Book Antiqua" w:cs="Book Antiqua"/>
          <w:color w:val="000000"/>
        </w:rPr>
        <w:t xml:space="preserve">2 </w:t>
      </w:r>
      <w:r w:rsidRPr="007D177B">
        <w:rPr>
          <w:rFonts w:ascii="Book Antiqua" w:eastAsia="Book Antiqua" w:hAnsi="Book Antiqua" w:cs="Book Antiqua"/>
          <w:b/>
          <w:bCs/>
          <w:color w:val="000000"/>
        </w:rPr>
        <w:t>Wu F</w:t>
      </w:r>
      <w:r w:rsidRPr="007D177B">
        <w:rPr>
          <w:rFonts w:ascii="Book Antiqua" w:eastAsia="Book Antiqua" w:hAnsi="Book Antiqua" w:cs="Book Antiqua"/>
          <w:color w:val="000000"/>
        </w:rPr>
        <w:t xml:space="preserve">, </w:t>
      </w:r>
      <w:r w:rsidR="00ED01E6" w:rsidRPr="007D177B">
        <w:rPr>
          <w:rFonts w:ascii="Book Antiqua" w:eastAsia="Book Antiqua" w:hAnsi="Book Antiqua" w:cs="Book Antiqua"/>
          <w:color w:val="000000"/>
        </w:rPr>
        <w:t>Zhao S, Yu B, Chen YM, Wang W, Song ZG, Hu Y, Tao ZW, Tian JH, Pei YY, Yuan ML, Zhang YL, Dai FH, Liu Y, Wang QM, Zheng JJ, Xu L, Holmes EC, Zhang YZ. A new coronavirus associated with human respiratory disease in China</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Nature</w:t>
      </w:r>
      <w:r w:rsidRPr="007D177B">
        <w:rPr>
          <w:rFonts w:ascii="Book Antiqua" w:eastAsia="Book Antiqua" w:hAnsi="Book Antiqua" w:cs="Book Antiqua"/>
          <w:color w:val="000000"/>
        </w:rPr>
        <w:t xml:space="preserve"> 2020;</w:t>
      </w:r>
      <w:r w:rsidR="00ED01E6"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579</w:t>
      </w:r>
      <w:r w:rsidRPr="007D177B">
        <w:rPr>
          <w:rFonts w:ascii="Book Antiqua" w:eastAsia="Book Antiqua" w:hAnsi="Book Antiqua" w:cs="Book Antiqua"/>
          <w:color w:val="000000"/>
        </w:rPr>
        <w:t>: 265-269</w:t>
      </w:r>
      <w:r w:rsidR="00ED01E6" w:rsidRPr="007D177B">
        <w:rPr>
          <w:rFonts w:ascii="Book Antiqua" w:eastAsia="Book Antiqua" w:hAnsi="Book Antiqua" w:cs="Book Antiqua"/>
          <w:color w:val="000000"/>
        </w:rPr>
        <w:t xml:space="preserve"> [PMID: 32015508 DOI: 10.1038/s41586-020-2008-3]</w:t>
      </w:r>
    </w:p>
    <w:p w14:paraId="62536537" w14:textId="58778DDA" w:rsidR="00A77B3E" w:rsidRPr="007D177B" w:rsidRDefault="00E00477">
      <w:pPr>
        <w:spacing w:line="360" w:lineRule="auto"/>
        <w:jc w:val="both"/>
      </w:pPr>
      <w:r w:rsidRPr="007D177B">
        <w:rPr>
          <w:rFonts w:ascii="Book Antiqua" w:eastAsia="Book Antiqua" w:hAnsi="Book Antiqua" w:cs="Book Antiqua"/>
          <w:color w:val="000000"/>
        </w:rPr>
        <w:t xml:space="preserve">3 </w:t>
      </w:r>
      <w:r w:rsidR="00BC3513" w:rsidRPr="007D177B">
        <w:rPr>
          <w:rFonts w:ascii="Book Antiqua" w:eastAsia="Book Antiqua" w:hAnsi="Book Antiqua" w:cs="Book Antiqua"/>
          <w:b/>
          <w:bCs/>
          <w:color w:val="000000"/>
        </w:rPr>
        <w:t>Vellingiri B</w:t>
      </w:r>
      <w:r w:rsidRPr="007D177B">
        <w:rPr>
          <w:rFonts w:ascii="Book Antiqua" w:eastAsia="Book Antiqua" w:hAnsi="Book Antiqua" w:cs="Book Antiqua"/>
          <w:color w:val="000000"/>
        </w:rPr>
        <w:t xml:space="preserve">, </w:t>
      </w:r>
      <w:r w:rsidR="00BC3513" w:rsidRPr="007D177B">
        <w:rPr>
          <w:rFonts w:ascii="Book Antiqua" w:eastAsia="Book Antiqua" w:hAnsi="Book Antiqua" w:cs="Book Antiqua"/>
          <w:color w:val="000000"/>
        </w:rPr>
        <w:t>Jayaramayya K, Iyer M, Narayanasamy A, Govindasamy V, Giridharan B, Ganesan S, Venugopal A, Venkatesan D, Ganesan H, Rajagopalan K, Rahman PKSM, Cho SG, Kumar NS, Subramaniam MD. COVID-19: A promising cure for the global panic</w:t>
      </w:r>
      <w:r w:rsidRPr="007D177B">
        <w:rPr>
          <w:rFonts w:ascii="Book Antiqua" w:eastAsia="Book Antiqua" w:hAnsi="Book Antiqua" w:cs="Book Antiqua"/>
          <w:color w:val="000000"/>
        </w:rPr>
        <w:t xml:space="preserve">. </w:t>
      </w:r>
      <w:r w:rsidR="00BC3513" w:rsidRPr="007D177B">
        <w:rPr>
          <w:rFonts w:ascii="Book Antiqua" w:eastAsia="Book Antiqua" w:hAnsi="Book Antiqua" w:cs="Book Antiqua"/>
          <w:i/>
          <w:iCs/>
          <w:color w:val="000000"/>
        </w:rPr>
        <w:t>Sci Total Environ</w:t>
      </w:r>
      <w:r w:rsidRPr="007D177B">
        <w:rPr>
          <w:rFonts w:ascii="Book Antiqua" w:eastAsia="Book Antiqua" w:hAnsi="Book Antiqua" w:cs="Book Antiqua"/>
          <w:color w:val="000000"/>
        </w:rPr>
        <w:t xml:space="preserve"> 2020;</w:t>
      </w:r>
      <w:r w:rsidR="00BC3513"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725</w:t>
      </w:r>
      <w:r w:rsidRPr="007D177B">
        <w:rPr>
          <w:rFonts w:ascii="Book Antiqua" w:eastAsia="Book Antiqua" w:hAnsi="Book Antiqua" w:cs="Book Antiqua"/>
          <w:color w:val="000000"/>
        </w:rPr>
        <w:t>: 138277</w:t>
      </w:r>
      <w:r w:rsidR="00BC3513" w:rsidRPr="007D177B">
        <w:rPr>
          <w:rFonts w:ascii="Book Antiqua" w:eastAsia="Book Antiqua" w:hAnsi="Book Antiqua" w:cs="Book Antiqua"/>
          <w:color w:val="000000"/>
        </w:rPr>
        <w:t xml:space="preserve"> [PMID: 32278175 DOI: 10.1016/j.scitotenv.2020.138277]</w:t>
      </w:r>
    </w:p>
    <w:p w14:paraId="345ED230" w14:textId="0B29666C" w:rsidR="00A77B3E" w:rsidRPr="007D177B" w:rsidRDefault="00E00477">
      <w:pPr>
        <w:spacing w:line="360" w:lineRule="auto"/>
        <w:jc w:val="both"/>
      </w:pPr>
      <w:r w:rsidRPr="007D177B">
        <w:rPr>
          <w:rFonts w:ascii="Book Antiqua" w:eastAsia="Book Antiqua" w:hAnsi="Book Antiqua" w:cs="Book Antiqua"/>
          <w:color w:val="000000"/>
        </w:rPr>
        <w:t xml:space="preserve">4 </w:t>
      </w:r>
      <w:r w:rsidRPr="007D177B">
        <w:rPr>
          <w:rFonts w:ascii="Book Antiqua" w:eastAsia="Book Antiqua" w:hAnsi="Book Antiqua" w:cs="Book Antiqua"/>
          <w:b/>
          <w:bCs/>
          <w:color w:val="000000"/>
        </w:rPr>
        <w:t>Kannan S</w:t>
      </w:r>
      <w:r w:rsidRPr="007D177B">
        <w:rPr>
          <w:rFonts w:ascii="Book Antiqua" w:eastAsia="Book Antiqua" w:hAnsi="Book Antiqua" w:cs="Book Antiqua"/>
          <w:color w:val="000000"/>
        </w:rPr>
        <w:t xml:space="preserve">, </w:t>
      </w:r>
      <w:r w:rsidR="00910100" w:rsidRPr="007D177B">
        <w:rPr>
          <w:rFonts w:ascii="Book Antiqua" w:eastAsia="Book Antiqua" w:hAnsi="Book Antiqua" w:cs="Book Antiqua"/>
          <w:color w:val="000000"/>
        </w:rPr>
        <w:t>Shaik Syed Ali P, Sheeza A, Hemalatha K. COVID-19 (Novel Coronavirus 2019) - recent trends</w:t>
      </w:r>
      <w:r w:rsidRPr="007D177B">
        <w:rPr>
          <w:rFonts w:ascii="Book Antiqua" w:eastAsia="Book Antiqua" w:hAnsi="Book Antiqua" w:cs="Book Antiqua"/>
          <w:color w:val="000000"/>
        </w:rPr>
        <w:t xml:space="preserve">. </w:t>
      </w:r>
      <w:r w:rsidR="00910100" w:rsidRPr="007D177B">
        <w:rPr>
          <w:rFonts w:ascii="Book Antiqua" w:eastAsia="Book Antiqua" w:hAnsi="Book Antiqua" w:cs="Book Antiqua"/>
          <w:i/>
          <w:iCs/>
          <w:color w:val="000000"/>
        </w:rPr>
        <w:t>Eur Rev Med Pharmacol Sci</w:t>
      </w:r>
      <w:r w:rsidRPr="007D177B">
        <w:rPr>
          <w:rFonts w:ascii="Book Antiqua" w:eastAsia="Book Antiqua" w:hAnsi="Book Antiqua" w:cs="Book Antiqua"/>
          <w:color w:val="000000"/>
        </w:rPr>
        <w:t xml:space="preserve"> 2020;</w:t>
      </w:r>
      <w:r w:rsidR="00910100"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24</w:t>
      </w:r>
      <w:r w:rsidRPr="007D177B">
        <w:rPr>
          <w:rFonts w:ascii="Book Antiqua" w:eastAsia="Book Antiqua" w:hAnsi="Book Antiqua" w:cs="Book Antiqua"/>
          <w:color w:val="000000"/>
        </w:rPr>
        <w:t xml:space="preserve">: 2006-2011 </w:t>
      </w:r>
      <w:r w:rsidR="00910100" w:rsidRPr="007D177B">
        <w:rPr>
          <w:rFonts w:ascii="Book Antiqua" w:eastAsia="Book Antiqua" w:hAnsi="Book Antiqua" w:cs="Book Antiqua"/>
          <w:color w:val="000000"/>
        </w:rPr>
        <w:t>[PMID: 32141569 DOI: 10.26355/eurrev_202002_20378]</w:t>
      </w:r>
    </w:p>
    <w:p w14:paraId="34B241CC" w14:textId="45C194E1" w:rsidR="00A77B3E" w:rsidRPr="007D177B" w:rsidRDefault="00E00477">
      <w:pPr>
        <w:spacing w:line="360" w:lineRule="auto"/>
        <w:jc w:val="both"/>
      </w:pPr>
      <w:r w:rsidRPr="007D177B">
        <w:rPr>
          <w:rFonts w:ascii="Book Antiqua" w:eastAsia="Book Antiqua" w:hAnsi="Book Antiqua" w:cs="Book Antiqua"/>
          <w:color w:val="000000"/>
        </w:rPr>
        <w:t xml:space="preserve">5 </w:t>
      </w:r>
      <w:r w:rsidRPr="007D177B">
        <w:rPr>
          <w:rFonts w:ascii="Book Antiqua" w:eastAsia="Book Antiqua" w:hAnsi="Book Antiqua" w:cs="Book Antiqua"/>
          <w:b/>
          <w:bCs/>
          <w:color w:val="000000"/>
        </w:rPr>
        <w:t>Białas AJ</w:t>
      </w:r>
      <w:r w:rsidRPr="007D177B">
        <w:rPr>
          <w:rFonts w:ascii="Book Antiqua" w:eastAsia="Book Antiqua" w:hAnsi="Book Antiqua" w:cs="Book Antiqua"/>
          <w:color w:val="000000"/>
        </w:rPr>
        <w:t xml:space="preserve">, </w:t>
      </w:r>
      <w:r w:rsidR="00EC5CD7" w:rsidRPr="007D177B">
        <w:rPr>
          <w:rFonts w:ascii="Book Antiqua" w:eastAsia="Book Antiqua" w:hAnsi="Book Antiqua" w:cs="Book Antiqua"/>
          <w:color w:val="000000"/>
        </w:rPr>
        <w:t>Kumor-Kisielewska A, Górski P. Ageing, sex, obesity, smoking and COVID-19 - truths, myths and speculations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Adv Respir Med</w:t>
      </w:r>
      <w:r w:rsidRPr="007D177B">
        <w:rPr>
          <w:rFonts w:ascii="Book Antiqua" w:eastAsia="Book Antiqua" w:hAnsi="Book Antiqua" w:cs="Book Antiqua"/>
          <w:color w:val="000000"/>
        </w:rPr>
        <w:t xml:space="preserve"> 2020;</w:t>
      </w:r>
      <w:r w:rsidR="00EC5CD7"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88</w:t>
      </w:r>
      <w:r w:rsidRPr="007D177B">
        <w:rPr>
          <w:rFonts w:ascii="Book Antiqua" w:eastAsia="Book Antiqua" w:hAnsi="Book Antiqua" w:cs="Book Antiqua"/>
          <w:color w:val="000000"/>
        </w:rPr>
        <w:t xml:space="preserve">: 335-342 </w:t>
      </w:r>
      <w:r w:rsidR="00EC5CD7" w:rsidRPr="007D177B">
        <w:rPr>
          <w:rFonts w:ascii="Book Antiqua" w:eastAsia="Book Antiqua" w:hAnsi="Book Antiqua" w:cs="Book Antiqua"/>
          <w:color w:val="000000"/>
        </w:rPr>
        <w:t>[PMID: 32869267 DOI: 10.5603/ARM.2020.0133]</w:t>
      </w:r>
    </w:p>
    <w:p w14:paraId="3592F817" w14:textId="51C280D6" w:rsidR="00A77B3E" w:rsidRPr="007D177B" w:rsidRDefault="00E00477">
      <w:pPr>
        <w:spacing w:line="360" w:lineRule="auto"/>
        <w:jc w:val="both"/>
      </w:pPr>
      <w:r w:rsidRPr="007D177B">
        <w:rPr>
          <w:rFonts w:ascii="Book Antiqua" w:eastAsia="Book Antiqua" w:hAnsi="Book Antiqua" w:cs="Book Antiqua"/>
          <w:color w:val="000000"/>
        </w:rPr>
        <w:lastRenderedPageBreak/>
        <w:t xml:space="preserve">6 </w:t>
      </w:r>
      <w:r w:rsidR="00EC5CD7" w:rsidRPr="007D177B">
        <w:rPr>
          <w:rFonts w:ascii="Book Antiqua" w:eastAsia="Book Antiqua" w:hAnsi="Book Antiqua" w:cs="Book Antiqua"/>
          <w:b/>
          <w:bCs/>
          <w:color w:val="000000"/>
        </w:rPr>
        <w:t>Groß S</w:t>
      </w:r>
      <w:r w:rsidRPr="007D177B">
        <w:rPr>
          <w:rFonts w:ascii="Book Antiqua" w:eastAsia="Book Antiqua" w:hAnsi="Book Antiqua" w:cs="Book Antiqua"/>
          <w:color w:val="000000"/>
        </w:rPr>
        <w:t xml:space="preserve">, </w:t>
      </w:r>
      <w:r w:rsidR="00EC5CD7" w:rsidRPr="007D177B">
        <w:rPr>
          <w:rFonts w:ascii="Book Antiqua" w:eastAsia="Book Antiqua" w:hAnsi="Book Antiqua" w:cs="Book Antiqua"/>
          <w:color w:val="000000"/>
        </w:rPr>
        <w:t xml:space="preserve">Jahn C, Cushman S, Bär C, Thum T. SARS-CoV-2 receptor ACE2-dependent implications on the cardiovascular system: From basic science to clinical implications. </w:t>
      </w:r>
      <w:r w:rsidR="00EC5CD7" w:rsidRPr="007D177B">
        <w:rPr>
          <w:rFonts w:ascii="Book Antiqua" w:eastAsia="Book Antiqua" w:hAnsi="Book Antiqua" w:cs="Book Antiqua"/>
          <w:i/>
          <w:iCs/>
          <w:color w:val="000000"/>
        </w:rPr>
        <w:t>J Mol Cell Cardiol</w:t>
      </w:r>
      <w:r w:rsidRPr="007D177B">
        <w:rPr>
          <w:rFonts w:ascii="Book Antiqua" w:eastAsia="Book Antiqua" w:hAnsi="Book Antiqua" w:cs="Book Antiqua"/>
          <w:color w:val="000000"/>
        </w:rPr>
        <w:t xml:space="preserve"> 2020;</w:t>
      </w:r>
      <w:r w:rsidR="00EC5CD7"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144</w:t>
      </w:r>
      <w:r w:rsidRPr="007D177B">
        <w:rPr>
          <w:rFonts w:ascii="Book Antiqua" w:eastAsia="Book Antiqua" w:hAnsi="Book Antiqua" w:cs="Book Antiqua"/>
          <w:color w:val="000000"/>
        </w:rPr>
        <w:t>:</w:t>
      </w:r>
      <w:r w:rsidR="00EC5CD7"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47-53</w:t>
      </w:r>
      <w:r w:rsidR="00EC5CD7" w:rsidRPr="007D177B">
        <w:rPr>
          <w:rFonts w:ascii="Book Antiqua" w:eastAsia="Book Antiqua" w:hAnsi="Book Antiqua" w:cs="Book Antiqua"/>
          <w:color w:val="000000"/>
        </w:rPr>
        <w:t xml:space="preserve"> [PMID: 32360703 DOI: 10.1016/j.yjmcc.2020.04.031]</w:t>
      </w:r>
    </w:p>
    <w:p w14:paraId="6244610C" w14:textId="35487AB1" w:rsidR="00A77B3E" w:rsidRPr="007D177B" w:rsidRDefault="00E00477">
      <w:pPr>
        <w:spacing w:line="360" w:lineRule="auto"/>
        <w:jc w:val="both"/>
      </w:pPr>
      <w:r w:rsidRPr="007D177B">
        <w:rPr>
          <w:rFonts w:ascii="Book Antiqua" w:eastAsia="Book Antiqua" w:hAnsi="Book Antiqua" w:cs="Book Antiqua"/>
          <w:color w:val="000000"/>
        </w:rPr>
        <w:t xml:space="preserve">7 </w:t>
      </w:r>
      <w:r w:rsidRPr="007D177B">
        <w:rPr>
          <w:rFonts w:ascii="Book Antiqua" w:eastAsia="Book Antiqua" w:hAnsi="Book Antiqua" w:cs="Book Antiqua"/>
          <w:b/>
          <w:bCs/>
          <w:color w:val="000000"/>
        </w:rPr>
        <w:t>Yang J</w:t>
      </w:r>
      <w:r w:rsidRPr="007D177B">
        <w:rPr>
          <w:rFonts w:ascii="Book Antiqua" w:eastAsia="Book Antiqua" w:hAnsi="Book Antiqua" w:cs="Book Antiqua"/>
          <w:color w:val="000000"/>
        </w:rPr>
        <w:t xml:space="preserve">, </w:t>
      </w:r>
      <w:r w:rsidR="00EC5CD7" w:rsidRPr="007D177B">
        <w:rPr>
          <w:rFonts w:ascii="Book Antiqua" w:eastAsia="Book Antiqua" w:hAnsi="Book Antiqua" w:cs="Book Antiqua"/>
          <w:color w:val="000000"/>
        </w:rPr>
        <w:t>Petitjean SJL, Koehler M, Zhang Q, Dumitru AC, Chen W, Derclaye S, Vincent SP, Soumillion P, Alsteens D. Molecular interaction and inhibition of SARS-CoV-2 binding to the ACE2 receptor.</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Nat Commun</w:t>
      </w:r>
      <w:r w:rsidRPr="007D177B">
        <w:rPr>
          <w:rFonts w:ascii="Book Antiqua" w:eastAsia="Book Antiqua" w:hAnsi="Book Antiqua" w:cs="Book Antiqua"/>
          <w:color w:val="000000"/>
        </w:rPr>
        <w:t xml:space="preserve"> 2020;</w:t>
      </w:r>
      <w:r w:rsidR="00EC5CD7"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11</w:t>
      </w:r>
      <w:r w:rsidRPr="007D177B">
        <w:rPr>
          <w:rFonts w:ascii="Book Antiqua" w:eastAsia="Book Antiqua" w:hAnsi="Book Antiqua" w:cs="Book Antiqua"/>
          <w:color w:val="000000"/>
        </w:rPr>
        <w:t>: 4541</w:t>
      </w:r>
      <w:r w:rsidR="00EC5CD7" w:rsidRPr="007D177B">
        <w:rPr>
          <w:rFonts w:ascii="Book Antiqua" w:eastAsia="Book Antiqua" w:hAnsi="Book Antiqua" w:cs="Book Antiqua"/>
          <w:color w:val="000000"/>
        </w:rPr>
        <w:t xml:space="preserve"> [PMID: 32917884 DOI: 10.1038/s41467-020-18319-6]</w:t>
      </w:r>
    </w:p>
    <w:p w14:paraId="744BE944" w14:textId="2316CE67" w:rsidR="00A77B3E" w:rsidRPr="007D177B" w:rsidRDefault="00E00477">
      <w:pPr>
        <w:spacing w:line="360" w:lineRule="auto"/>
        <w:jc w:val="both"/>
      </w:pPr>
      <w:r w:rsidRPr="007D177B">
        <w:rPr>
          <w:rFonts w:ascii="Book Antiqua" w:eastAsia="Book Antiqua" w:hAnsi="Book Antiqua" w:cs="Book Antiqua"/>
          <w:color w:val="000000"/>
        </w:rPr>
        <w:t xml:space="preserve">8 </w:t>
      </w:r>
      <w:r w:rsidR="00EC5CD7" w:rsidRPr="007D177B">
        <w:rPr>
          <w:rFonts w:ascii="Book Antiqua" w:eastAsia="Book Antiqua" w:hAnsi="Book Antiqua" w:cs="Book Antiqua"/>
          <w:b/>
          <w:bCs/>
          <w:color w:val="000000"/>
        </w:rPr>
        <w:t>Edwards MJ</w:t>
      </w:r>
      <w:r w:rsidRPr="007D177B">
        <w:rPr>
          <w:rFonts w:ascii="Book Antiqua" w:eastAsia="Book Antiqua" w:hAnsi="Book Antiqua" w:cs="Book Antiqua"/>
          <w:color w:val="000000"/>
        </w:rPr>
        <w:t xml:space="preserve">, </w:t>
      </w:r>
      <w:r w:rsidR="00EC5CD7" w:rsidRPr="007D177B">
        <w:rPr>
          <w:rFonts w:ascii="Book Antiqua" w:eastAsia="Book Antiqua" w:hAnsi="Book Antiqua" w:cs="Book Antiqua"/>
          <w:color w:val="000000"/>
        </w:rPr>
        <w:t>Becker KA, Gripp B, Hoffmann M, Keitsch S, Wilker B, Soddemann M, Gulbins A, Carpinteiro E, Patel SH, Wilson GC, Pöhlmann S, Walter S, Fassbender K, Ahmad SA, Carpinteiro A, Gulbins E. Sphingosine prevents binding of SARS-CoV-2 spike to its cellular receptor ACE2</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 Biol Chem</w:t>
      </w:r>
      <w:r w:rsidRPr="007D177B">
        <w:rPr>
          <w:rFonts w:ascii="Book Antiqua" w:eastAsia="Book Antiqua" w:hAnsi="Book Antiqua" w:cs="Book Antiqua"/>
          <w:color w:val="000000"/>
        </w:rPr>
        <w:t xml:space="preserve"> 2020;</w:t>
      </w:r>
      <w:r w:rsidR="00EC5CD7" w:rsidRPr="007D177B">
        <w:rPr>
          <w:rFonts w:ascii="Book Antiqua" w:eastAsia="Book Antiqua" w:hAnsi="Book Antiqua" w:cs="Book Antiqua"/>
          <w:color w:val="000000"/>
        </w:rPr>
        <w:t xml:space="preserve"> </w:t>
      </w:r>
      <w:r w:rsidR="00EC5CD7" w:rsidRPr="007D177B">
        <w:rPr>
          <w:rFonts w:ascii="Book Antiqua" w:eastAsia="Book Antiqua" w:hAnsi="Book Antiqua" w:cs="Book Antiqua"/>
          <w:b/>
          <w:bCs/>
          <w:color w:val="000000"/>
        </w:rPr>
        <w:t>295</w:t>
      </w:r>
      <w:r w:rsidR="00EC5CD7" w:rsidRPr="007D177B">
        <w:rPr>
          <w:rFonts w:ascii="Book Antiqua" w:eastAsia="Book Antiqua" w:hAnsi="Book Antiqua" w:cs="Book Antiqua"/>
          <w:color w:val="000000"/>
        </w:rPr>
        <w:t>: 15174-15182 [PMID: 32917722 DOI: 10.1074/jbc.RA120.015249]</w:t>
      </w:r>
    </w:p>
    <w:p w14:paraId="1F40C2BA" w14:textId="163C410E" w:rsidR="00A77B3E" w:rsidRPr="007D177B" w:rsidRDefault="00E00477">
      <w:pPr>
        <w:spacing w:line="360" w:lineRule="auto"/>
        <w:jc w:val="both"/>
      </w:pPr>
      <w:r w:rsidRPr="007D177B">
        <w:rPr>
          <w:rFonts w:ascii="Book Antiqua" w:eastAsia="Book Antiqua" w:hAnsi="Book Antiqua" w:cs="Book Antiqua"/>
          <w:color w:val="000000"/>
        </w:rPr>
        <w:t xml:space="preserve">9 </w:t>
      </w:r>
      <w:r w:rsidR="00EC5CD7" w:rsidRPr="007D177B">
        <w:rPr>
          <w:rFonts w:ascii="Book Antiqua" w:eastAsia="Book Antiqua" w:hAnsi="Book Antiqua" w:cs="Book Antiqua"/>
          <w:b/>
          <w:bCs/>
          <w:color w:val="000000"/>
        </w:rPr>
        <w:t>Kuba K</w:t>
      </w:r>
      <w:r w:rsidRPr="007D177B">
        <w:rPr>
          <w:rFonts w:ascii="Book Antiqua" w:eastAsia="Book Antiqua" w:hAnsi="Book Antiqua" w:cs="Book Antiqua"/>
          <w:color w:val="000000"/>
        </w:rPr>
        <w:t xml:space="preserve">, </w:t>
      </w:r>
      <w:r w:rsidR="00EC5CD7" w:rsidRPr="007D177B">
        <w:rPr>
          <w:rFonts w:ascii="Book Antiqua" w:eastAsia="Book Antiqua" w:hAnsi="Book Antiqua" w:cs="Book Antiqua"/>
          <w:color w:val="000000"/>
        </w:rPr>
        <w:t>Imai Y, Rao S, Gao H, Guo F, Guan B, Huan Y, Yang P, Zhang Y, Deng W, Bao L, Zhang B, Liu G, Wang Z, Chappell M, Liu Y, Zheng D, Leibbrandt A, Wada T, Slutsky AS, Liu D, Qin C, Jiang C, Penninger JM. A crucial role of angiotensin converting enzyme 2 (ACE2) in SARS coronavirus-induced lung injury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Nat Med</w:t>
      </w:r>
      <w:r w:rsidRPr="007D177B">
        <w:rPr>
          <w:rFonts w:ascii="Book Antiqua" w:eastAsia="Book Antiqua" w:hAnsi="Book Antiqua" w:cs="Book Antiqua"/>
          <w:color w:val="000000"/>
        </w:rPr>
        <w:t xml:space="preserve"> 2005;</w:t>
      </w:r>
      <w:r w:rsidR="00EC5CD7"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11</w:t>
      </w:r>
      <w:r w:rsidRPr="007D177B">
        <w:rPr>
          <w:rFonts w:ascii="Book Antiqua" w:eastAsia="Book Antiqua" w:hAnsi="Book Antiqua" w:cs="Book Antiqua"/>
          <w:color w:val="000000"/>
        </w:rPr>
        <w:t>:</w:t>
      </w:r>
      <w:r w:rsidR="00EC5CD7"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875-</w:t>
      </w:r>
      <w:r w:rsidR="00EC5CD7" w:rsidRPr="007D177B">
        <w:rPr>
          <w:rFonts w:ascii="Book Antiqua" w:eastAsia="Book Antiqua" w:hAnsi="Book Antiqua" w:cs="Book Antiqua"/>
          <w:color w:val="000000"/>
        </w:rPr>
        <w:t>87</w:t>
      </w:r>
      <w:r w:rsidRPr="007D177B">
        <w:rPr>
          <w:rFonts w:ascii="Book Antiqua" w:eastAsia="Book Antiqua" w:hAnsi="Book Antiqua" w:cs="Book Antiqua"/>
          <w:color w:val="000000"/>
        </w:rPr>
        <w:t>9</w:t>
      </w:r>
      <w:r w:rsidR="00EC5CD7" w:rsidRPr="007D177B">
        <w:rPr>
          <w:rFonts w:ascii="Book Antiqua" w:eastAsia="Book Antiqua" w:hAnsi="Book Antiqua" w:cs="Book Antiqua"/>
          <w:color w:val="000000"/>
        </w:rPr>
        <w:t xml:space="preserve"> [PMID: 16007097 DOI: 10.1038/nm1267]</w:t>
      </w:r>
    </w:p>
    <w:p w14:paraId="127B1823" w14:textId="3CFD7BB0" w:rsidR="00A77B3E" w:rsidRPr="007D177B" w:rsidRDefault="00E00477">
      <w:pPr>
        <w:spacing w:line="360" w:lineRule="auto"/>
        <w:jc w:val="both"/>
      </w:pPr>
      <w:r w:rsidRPr="007D177B">
        <w:rPr>
          <w:rFonts w:ascii="Book Antiqua" w:eastAsia="Book Antiqua" w:hAnsi="Book Antiqua" w:cs="Book Antiqua"/>
          <w:color w:val="000000"/>
        </w:rPr>
        <w:t xml:space="preserve">10 </w:t>
      </w:r>
      <w:r w:rsidRPr="007D177B">
        <w:rPr>
          <w:rFonts w:ascii="Book Antiqua" w:eastAsia="Book Antiqua" w:hAnsi="Book Antiqua" w:cs="Book Antiqua"/>
          <w:b/>
          <w:bCs/>
          <w:color w:val="000000"/>
        </w:rPr>
        <w:t>Walls AC</w:t>
      </w:r>
      <w:r w:rsidRPr="007D177B">
        <w:rPr>
          <w:rFonts w:ascii="Book Antiqua" w:eastAsia="Book Antiqua" w:hAnsi="Book Antiqua" w:cs="Book Antiqua"/>
          <w:color w:val="000000"/>
        </w:rPr>
        <w:t xml:space="preserve">, </w:t>
      </w:r>
      <w:r w:rsidR="006917A9" w:rsidRPr="007D177B">
        <w:rPr>
          <w:rFonts w:ascii="Book Antiqua" w:eastAsia="Book Antiqua" w:hAnsi="Book Antiqua" w:cs="Book Antiqua"/>
          <w:color w:val="000000"/>
        </w:rPr>
        <w:t>Park YJ, Tortorici MA, Wall A, McGuire AT, Veesler D. Structure, Function, and Antigenicity of the SARS-CoV-2 Spike Glycoprotein</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Cell</w:t>
      </w:r>
      <w:r w:rsidRPr="007D177B">
        <w:rPr>
          <w:rFonts w:ascii="Book Antiqua" w:eastAsia="Book Antiqua" w:hAnsi="Book Antiqua" w:cs="Book Antiqua"/>
          <w:color w:val="000000"/>
        </w:rPr>
        <w:t xml:space="preserve"> 2020;</w:t>
      </w:r>
      <w:r w:rsidR="006917A9"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181</w:t>
      </w:r>
      <w:r w:rsidRPr="007D177B">
        <w:rPr>
          <w:rFonts w:ascii="Book Antiqua" w:eastAsia="Book Antiqua" w:hAnsi="Book Antiqua" w:cs="Book Antiqua"/>
          <w:color w:val="000000"/>
        </w:rPr>
        <w:t>: 281-292.e6</w:t>
      </w:r>
      <w:r w:rsidR="006917A9" w:rsidRPr="007D177B">
        <w:rPr>
          <w:rFonts w:ascii="Book Antiqua" w:eastAsia="Book Antiqua" w:hAnsi="Book Antiqua" w:cs="Book Antiqua"/>
          <w:color w:val="000000"/>
        </w:rPr>
        <w:t xml:space="preserve"> [PMID: 32155444 DOI: 10.1016/j.cell.2020.02.058]</w:t>
      </w:r>
    </w:p>
    <w:p w14:paraId="1759C3E5" w14:textId="2581ABCD" w:rsidR="00A77B3E" w:rsidRPr="007D177B" w:rsidRDefault="00E00477">
      <w:pPr>
        <w:spacing w:line="360" w:lineRule="auto"/>
        <w:jc w:val="both"/>
      </w:pPr>
      <w:r w:rsidRPr="007D177B">
        <w:rPr>
          <w:rFonts w:ascii="Book Antiqua" w:eastAsia="Book Antiqua" w:hAnsi="Book Antiqua" w:cs="Book Antiqua"/>
          <w:color w:val="000000"/>
        </w:rPr>
        <w:t xml:space="preserve">11 </w:t>
      </w:r>
      <w:r w:rsidRPr="007D177B">
        <w:rPr>
          <w:rFonts w:ascii="Book Antiqua" w:eastAsia="Book Antiqua" w:hAnsi="Book Antiqua" w:cs="Book Antiqua"/>
          <w:b/>
          <w:bCs/>
          <w:color w:val="000000"/>
        </w:rPr>
        <w:t>Wu Z</w:t>
      </w:r>
      <w:r w:rsidRPr="007D177B">
        <w:rPr>
          <w:rFonts w:ascii="Book Antiqua" w:eastAsia="Book Antiqua" w:hAnsi="Book Antiqua" w:cs="Book Antiqua"/>
          <w:color w:val="000000"/>
        </w:rPr>
        <w:t xml:space="preserve">, </w:t>
      </w:r>
      <w:r w:rsidR="006917A9" w:rsidRPr="007D177B">
        <w:rPr>
          <w:rFonts w:ascii="Book Antiqua" w:eastAsia="Book Antiqua" w:hAnsi="Book Antiqua" w:cs="Book Antiqua"/>
          <w:color w:val="000000"/>
        </w:rPr>
        <w:t xml:space="preserve">McGoogan JM. Characteristics of and Important Lessons From the Coronavirus Disease 2019 (COVID-19) Outbreak in China: Summary of a Report of </w:t>
      </w:r>
      <w:r w:rsidR="000D0E55" w:rsidRPr="007D177B">
        <w:rPr>
          <w:rFonts w:ascii="Book Antiqua" w:eastAsia="Book Antiqua" w:hAnsi="Book Antiqua" w:cs="Book Antiqua"/>
          <w:color w:val="000000"/>
        </w:rPr>
        <w:t>72</w:t>
      </w:r>
      <w:r w:rsidR="000D0E55" w:rsidRPr="007D177B">
        <w:rPr>
          <w:rFonts w:eastAsia="Book Antiqua"/>
          <w:color w:val="000000"/>
        </w:rPr>
        <w:t> </w:t>
      </w:r>
      <w:r w:rsidR="000D0E55" w:rsidRPr="007D177B">
        <w:rPr>
          <w:rFonts w:ascii="Book Antiqua" w:eastAsia="Book Antiqua" w:hAnsi="Book Antiqua" w:cs="Book Antiqua"/>
          <w:color w:val="000000"/>
        </w:rPr>
        <w:t>314</w:t>
      </w:r>
      <w:r w:rsidR="006917A9" w:rsidRPr="007D177B">
        <w:rPr>
          <w:rFonts w:ascii="Book Antiqua" w:eastAsia="Book Antiqua" w:hAnsi="Book Antiqua" w:cs="Book Antiqua"/>
          <w:color w:val="000000"/>
        </w:rPr>
        <w:t xml:space="preserve"> Cases From the Chinese Center for Disease Control and Prevention</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JAMA</w:t>
      </w:r>
      <w:r w:rsidRPr="007D177B">
        <w:rPr>
          <w:rFonts w:ascii="Book Antiqua" w:eastAsia="Book Antiqua" w:hAnsi="Book Antiqua" w:cs="Book Antiqua"/>
          <w:color w:val="000000"/>
        </w:rPr>
        <w:t xml:space="preserve"> 2020;</w:t>
      </w:r>
      <w:r w:rsidR="006917A9"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323</w:t>
      </w:r>
      <w:r w:rsidRPr="007D177B">
        <w:rPr>
          <w:rFonts w:ascii="Book Antiqua" w:eastAsia="Book Antiqua" w:hAnsi="Book Antiqua" w:cs="Book Antiqua"/>
          <w:color w:val="000000"/>
        </w:rPr>
        <w:t>: 1239-1242</w:t>
      </w:r>
      <w:r w:rsidR="006917A9" w:rsidRPr="007D177B">
        <w:rPr>
          <w:rFonts w:ascii="Book Antiqua" w:eastAsia="Book Antiqua" w:hAnsi="Book Antiqua" w:cs="Book Antiqua"/>
          <w:color w:val="000000"/>
        </w:rPr>
        <w:t xml:space="preserve"> [PMID: 32091533 DOI: 10.1001/jama.2020.2648]</w:t>
      </w:r>
    </w:p>
    <w:p w14:paraId="69BCDF1D" w14:textId="60480906" w:rsidR="00A77B3E" w:rsidRPr="007D177B" w:rsidRDefault="00E00477">
      <w:pPr>
        <w:spacing w:line="360" w:lineRule="auto"/>
        <w:jc w:val="both"/>
      </w:pPr>
      <w:r w:rsidRPr="007D177B">
        <w:rPr>
          <w:rFonts w:ascii="Book Antiqua" w:eastAsia="Book Antiqua" w:hAnsi="Book Antiqua" w:cs="Book Antiqua"/>
          <w:color w:val="000000"/>
        </w:rPr>
        <w:t xml:space="preserve">12 </w:t>
      </w:r>
      <w:r w:rsidRPr="007D177B">
        <w:rPr>
          <w:rFonts w:ascii="Book Antiqua" w:eastAsia="Book Antiqua" w:hAnsi="Book Antiqua" w:cs="Book Antiqua"/>
          <w:b/>
          <w:bCs/>
          <w:color w:val="000000"/>
        </w:rPr>
        <w:t>Peeri NC</w:t>
      </w:r>
      <w:r w:rsidRPr="007D177B">
        <w:rPr>
          <w:rFonts w:ascii="Book Antiqua" w:eastAsia="Book Antiqua" w:hAnsi="Book Antiqua" w:cs="Book Antiqua"/>
          <w:color w:val="000000"/>
        </w:rPr>
        <w:t xml:space="preserve">, </w:t>
      </w:r>
      <w:r w:rsidR="007011E6" w:rsidRPr="007D177B">
        <w:rPr>
          <w:rFonts w:ascii="Book Antiqua" w:eastAsia="Book Antiqua" w:hAnsi="Book Antiqua" w:cs="Book Antiqua"/>
          <w:color w:val="000000"/>
        </w:rPr>
        <w:t>Shrestha N, Rahman MS, Zaki R, Tan Z, Bibi S, Baghbanzadeh M, Aghamohammadi N, Zhang W, Haque U. The SARS, MERS and novel coronavirus (COVID-19) epidemics, the newest and biggest global health threats: what lessons have we learned?</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Int J Epidemiol</w:t>
      </w:r>
      <w:r w:rsidRPr="007D177B">
        <w:rPr>
          <w:rFonts w:ascii="Book Antiqua" w:eastAsia="Book Antiqua" w:hAnsi="Book Antiqua" w:cs="Book Antiqua"/>
          <w:color w:val="000000"/>
        </w:rPr>
        <w:t xml:space="preserve"> 2020;</w:t>
      </w:r>
      <w:r w:rsidR="007011E6"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49</w:t>
      </w:r>
      <w:r w:rsidRPr="007D177B">
        <w:rPr>
          <w:rFonts w:ascii="Book Antiqua" w:eastAsia="Book Antiqua" w:hAnsi="Book Antiqua" w:cs="Book Antiqua"/>
          <w:color w:val="000000"/>
        </w:rPr>
        <w:t>: 717-726</w:t>
      </w:r>
      <w:r w:rsidR="007011E6" w:rsidRPr="007D177B">
        <w:rPr>
          <w:rFonts w:ascii="Book Antiqua" w:eastAsia="Book Antiqua" w:hAnsi="Book Antiqua" w:cs="Book Antiqua"/>
          <w:color w:val="000000"/>
        </w:rPr>
        <w:t xml:space="preserve"> [PMID: 32086938 DOI: 10.1093/ije/dyaa033]</w:t>
      </w:r>
    </w:p>
    <w:p w14:paraId="0DC83AD9" w14:textId="505C6A32" w:rsidR="00A77B3E" w:rsidRPr="007D177B" w:rsidRDefault="00E00477">
      <w:pPr>
        <w:spacing w:line="360" w:lineRule="auto"/>
        <w:jc w:val="both"/>
      </w:pPr>
      <w:r w:rsidRPr="007D177B">
        <w:rPr>
          <w:rFonts w:ascii="Book Antiqua" w:eastAsia="Book Antiqua" w:hAnsi="Book Antiqua" w:cs="Book Antiqua"/>
          <w:color w:val="000000"/>
        </w:rPr>
        <w:lastRenderedPageBreak/>
        <w:t xml:space="preserve">13 </w:t>
      </w:r>
      <w:r w:rsidR="007011E6" w:rsidRPr="007D177B">
        <w:rPr>
          <w:rFonts w:ascii="Book Antiqua" w:eastAsia="Book Antiqua" w:hAnsi="Book Antiqua" w:cs="Book Antiqua"/>
          <w:b/>
          <w:bCs/>
          <w:color w:val="000000"/>
        </w:rPr>
        <w:t>Nieman DC</w:t>
      </w:r>
      <w:r w:rsidRPr="007D177B">
        <w:rPr>
          <w:rFonts w:ascii="Book Antiqua" w:eastAsia="Book Antiqua" w:hAnsi="Book Antiqua" w:cs="Book Antiqua"/>
          <w:color w:val="000000"/>
        </w:rPr>
        <w:t>.</w:t>
      </w:r>
      <w:r w:rsidRPr="007D177B">
        <w:rPr>
          <w:rFonts w:ascii="Book Antiqua" w:eastAsia="Book Antiqua" w:hAnsi="Book Antiqua" w:cs="Book Antiqua"/>
          <w:b/>
          <w:bCs/>
          <w:color w:val="000000"/>
        </w:rPr>
        <w:t xml:space="preserve"> </w:t>
      </w:r>
      <w:r w:rsidR="007011E6" w:rsidRPr="007D177B">
        <w:rPr>
          <w:rFonts w:ascii="Book Antiqua" w:eastAsia="Book Antiqua" w:hAnsi="Book Antiqua" w:cs="Book Antiqua"/>
          <w:color w:val="000000"/>
        </w:rPr>
        <w:t>Coronavirus disease-2019: A tocsin to our aging, unfit, corpulent, and immunodeficient society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 Sport Health Sci</w:t>
      </w:r>
      <w:r w:rsidRPr="007D177B">
        <w:rPr>
          <w:rFonts w:ascii="Book Antiqua" w:eastAsia="Book Antiqua" w:hAnsi="Book Antiqua" w:cs="Book Antiqua"/>
          <w:color w:val="000000"/>
        </w:rPr>
        <w:t xml:space="preserve"> 2020;</w:t>
      </w:r>
      <w:r w:rsidR="007011E6"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9</w:t>
      </w:r>
      <w:r w:rsidRPr="007D177B">
        <w:rPr>
          <w:rFonts w:ascii="Book Antiqua" w:eastAsia="Book Antiqua" w:hAnsi="Book Antiqua" w:cs="Book Antiqua"/>
          <w:color w:val="000000"/>
        </w:rPr>
        <w:t xml:space="preserve">: 293-301 </w:t>
      </w:r>
      <w:r w:rsidR="007011E6" w:rsidRPr="007D177B">
        <w:rPr>
          <w:rFonts w:ascii="Book Antiqua" w:eastAsia="Book Antiqua" w:hAnsi="Book Antiqua" w:cs="Book Antiqua"/>
          <w:color w:val="000000"/>
        </w:rPr>
        <w:t>[PMID: 32389882 DOI: 10.1016/j.jshs.2020.05.001]</w:t>
      </w:r>
    </w:p>
    <w:p w14:paraId="55864C1B" w14:textId="25B3BFB4" w:rsidR="00A77B3E" w:rsidRPr="007D177B" w:rsidRDefault="00E00477">
      <w:pPr>
        <w:spacing w:line="360" w:lineRule="auto"/>
        <w:jc w:val="both"/>
      </w:pPr>
      <w:r w:rsidRPr="007D177B">
        <w:rPr>
          <w:rFonts w:ascii="Book Antiqua" w:eastAsia="Book Antiqua" w:hAnsi="Book Antiqua" w:cs="Book Antiqua"/>
          <w:color w:val="000000"/>
        </w:rPr>
        <w:t xml:space="preserve">14 </w:t>
      </w:r>
      <w:r w:rsidRPr="007D177B">
        <w:rPr>
          <w:rFonts w:ascii="Book Antiqua" w:eastAsia="Book Antiqua" w:hAnsi="Book Antiqua" w:cs="Book Antiqua"/>
          <w:b/>
          <w:bCs/>
          <w:color w:val="000000"/>
        </w:rPr>
        <w:t>Wu C</w:t>
      </w:r>
      <w:r w:rsidRPr="007D177B">
        <w:rPr>
          <w:rFonts w:ascii="Book Antiqua" w:eastAsia="Book Antiqua" w:hAnsi="Book Antiqua" w:cs="Book Antiqua"/>
          <w:color w:val="000000"/>
        </w:rPr>
        <w:t xml:space="preserve">, </w:t>
      </w:r>
      <w:r w:rsidR="007011E6" w:rsidRPr="007D177B">
        <w:rPr>
          <w:rFonts w:ascii="Book Antiqua" w:eastAsia="Book Antiqua" w:hAnsi="Book Antiqua" w:cs="Book Antiqua"/>
          <w:color w:val="000000"/>
        </w:rPr>
        <w:t>Chen X, Cai Y, Xia J, Zhou X, Xu S, Huang H, Zhang L, Zhou X, Du C, Zhang Y, Song J, Wang S, Chao Y, Yang Z, Xu J, Zhou X, Chen D, Xiong W, Xu L, Zhou F, Jiang J, Bai C, Zheng J, Song Y. Risk Factors Associated With Acute Respiratory Distress Syndrome and Death in Patients With Coronavirus Disease 2019 Pneumonia in Wuhan, China</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JAMA Intern Med</w:t>
      </w:r>
      <w:r w:rsidRPr="007D177B">
        <w:rPr>
          <w:rFonts w:ascii="Book Antiqua" w:eastAsia="Book Antiqua" w:hAnsi="Book Antiqua" w:cs="Book Antiqua"/>
          <w:color w:val="000000"/>
        </w:rPr>
        <w:t xml:space="preserve"> 2020;</w:t>
      </w:r>
      <w:r w:rsidR="007011E6"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180</w:t>
      </w:r>
      <w:r w:rsidRPr="007D177B">
        <w:rPr>
          <w:rFonts w:ascii="Book Antiqua" w:eastAsia="Book Antiqua" w:hAnsi="Book Antiqua" w:cs="Book Antiqua"/>
          <w:color w:val="000000"/>
        </w:rPr>
        <w:t>:</w:t>
      </w:r>
      <w:r w:rsidR="007011E6"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934-943</w:t>
      </w:r>
      <w:r w:rsidR="007011E6" w:rsidRPr="007D177B">
        <w:rPr>
          <w:rFonts w:ascii="Book Antiqua" w:eastAsia="Book Antiqua" w:hAnsi="Book Antiqua" w:cs="Book Antiqua"/>
          <w:color w:val="000000"/>
        </w:rPr>
        <w:t xml:space="preserve"> [PMID: 32167524 DOI: 10.1001/jamainternmed.2020.0994]</w:t>
      </w:r>
    </w:p>
    <w:p w14:paraId="1C228745" w14:textId="5CA3024B" w:rsidR="00A77B3E" w:rsidRPr="007D177B" w:rsidRDefault="00E00477">
      <w:pPr>
        <w:spacing w:line="360" w:lineRule="auto"/>
        <w:jc w:val="both"/>
      </w:pPr>
      <w:r w:rsidRPr="007D177B">
        <w:rPr>
          <w:rFonts w:ascii="Book Antiqua" w:eastAsia="Book Antiqua" w:hAnsi="Book Antiqua" w:cs="Book Antiqua"/>
          <w:color w:val="000000"/>
        </w:rPr>
        <w:t xml:space="preserve">15 </w:t>
      </w:r>
      <w:r w:rsidRPr="007D177B">
        <w:rPr>
          <w:rFonts w:ascii="Book Antiqua" w:eastAsia="Book Antiqua" w:hAnsi="Book Antiqua" w:cs="Book Antiqua"/>
          <w:b/>
          <w:bCs/>
          <w:color w:val="000000"/>
        </w:rPr>
        <w:t>Fung SY</w:t>
      </w:r>
      <w:r w:rsidRPr="007D177B">
        <w:rPr>
          <w:rFonts w:ascii="Book Antiqua" w:eastAsia="Book Antiqua" w:hAnsi="Book Antiqua" w:cs="Book Antiqua"/>
          <w:color w:val="000000"/>
        </w:rPr>
        <w:t xml:space="preserve">, </w:t>
      </w:r>
      <w:r w:rsidR="007011E6" w:rsidRPr="007D177B">
        <w:rPr>
          <w:rFonts w:ascii="Book Antiqua" w:eastAsia="Book Antiqua" w:hAnsi="Book Antiqua" w:cs="Book Antiqua"/>
          <w:color w:val="000000"/>
        </w:rPr>
        <w:t>Yuen KS, Ye ZW, Chan CP, Jin DY. A tug-of-war between severe acute respiratory syndrome coronavirus 2 and host antiviral defence: lessons from other pathogenic viruses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Emerg Microbes Infect</w:t>
      </w:r>
      <w:r w:rsidRPr="007D177B">
        <w:rPr>
          <w:rFonts w:ascii="Book Antiqua" w:eastAsia="Book Antiqua" w:hAnsi="Book Antiqua" w:cs="Book Antiqua"/>
          <w:color w:val="000000"/>
        </w:rPr>
        <w:t xml:space="preserve"> 2020;</w:t>
      </w:r>
      <w:r w:rsidR="007011E6"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9</w:t>
      </w:r>
      <w:r w:rsidRPr="007D177B">
        <w:rPr>
          <w:rFonts w:ascii="Book Antiqua" w:eastAsia="Book Antiqua" w:hAnsi="Book Antiqua" w:cs="Book Antiqua"/>
          <w:color w:val="000000"/>
        </w:rPr>
        <w:t xml:space="preserve">: 558-570 </w:t>
      </w:r>
      <w:r w:rsidR="007011E6" w:rsidRPr="007D177B">
        <w:rPr>
          <w:rFonts w:ascii="Book Antiqua" w:eastAsia="Book Antiqua" w:hAnsi="Book Antiqua" w:cs="Book Antiqua"/>
          <w:color w:val="000000"/>
        </w:rPr>
        <w:t>[PMID: 32172672 DOI: 10.1080/22221751.2020.1736644]</w:t>
      </w:r>
    </w:p>
    <w:p w14:paraId="73AC2546" w14:textId="0D165AFA" w:rsidR="00A77B3E" w:rsidRPr="007D177B" w:rsidRDefault="00E00477">
      <w:pPr>
        <w:spacing w:line="360" w:lineRule="auto"/>
        <w:jc w:val="both"/>
      </w:pPr>
      <w:r w:rsidRPr="007D177B">
        <w:rPr>
          <w:rFonts w:ascii="Book Antiqua" w:eastAsia="Book Antiqua" w:hAnsi="Book Antiqua" w:cs="Book Antiqua"/>
          <w:color w:val="000000"/>
        </w:rPr>
        <w:t xml:space="preserve">16 </w:t>
      </w:r>
      <w:r w:rsidR="00214DC8" w:rsidRPr="007D177B">
        <w:rPr>
          <w:rFonts w:ascii="Book Antiqua" w:eastAsia="Book Antiqua" w:hAnsi="Book Antiqua" w:cs="Book Antiqua"/>
          <w:b/>
          <w:bCs/>
          <w:color w:val="000000"/>
        </w:rPr>
        <w:t>Ruscitti P</w:t>
      </w:r>
      <w:r w:rsidRPr="007D177B">
        <w:rPr>
          <w:rFonts w:ascii="Book Antiqua" w:eastAsia="Book Antiqua" w:hAnsi="Book Antiqua" w:cs="Book Antiqua"/>
          <w:color w:val="000000"/>
        </w:rPr>
        <w:t xml:space="preserve">, </w:t>
      </w:r>
      <w:r w:rsidR="00214DC8" w:rsidRPr="007D177B">
        <w:rPr>
          <w:rFonts w:ascii="Book Antiqua" w:eastAsia="Book Antiqua" w:hAnsi="Book Antiqua" w:cs="Book Antiqua"/>
          <w:color w:val="000000"/>
        </w:rPr>
        <w:t>Berardicurti O, Barile A, Cipriani P, Shoenfeld Y, Iagnocco A, Giacomelli R. Severe COVID-19 and related hyperferritinaemia: more than an innocent bystander?</w:t>
      </w:r>
      <w:r w:rsidRPr="007D177B">
        <w:rPr>
          <w:rFonts w:ascii="Book Antiqua" w:eastAsia="Book Antiqua" w:hAnsi="Book Antiqua" w:cs="Book Antiqua"/>
          <w:color w:val="000000"/>
        </w:rPr>
        <w:t xml:space="preserve"> </w:t>
      </w:r>
      <w:r w:rsidR="00214DC8" w:rsidRPr="007D177B">
        <w:rPr>
          <w:rFonts w:ascii="Book Antiqua" w:eastAsia="Book Antiqua" w:hAnsi="Book Antiqua" w:cs="Book Antiqua"/>
          <w:i/>
          <w:iCs/>
          <w:color w:val="000000"/>
        </w:rPr>
        <w:t>Ann Rheum Dis</w:t>
      </w:r>
      <w:r w:rsidRPr="007D177B">
        <w:rPr>
          <w:rFonts w:ascii="Book Antiqua" w:eastAsia="Book Antiqua" w:hAnsi="Book Antiqua" w:cs="Book Antiqua"/>
          <w:color w:val="000000"/>
        </w:rPr>
        <w:t xml:space="preserve"> 2020;</w:t>
      </w:r>
      <w:r w:rsidR="00214DC8" w:rsidRPr="007D177B">
        <w:rPr>
          <w:rFonts w:ascii="Book Antiqua" w:eastAsia="Book Antiqua" w:hAnsi="Book Antiqua" w:cs="Book Antiqua"/>
          <w:b/>
          <w:bCs/>
          <w:color w:val="000000"/>
        </w:rPr>
        <w:t xml:space="preserve"> 79</w:t>
      </w:r>
      <w:r w:rsidR="00214DC8" w:rsidRPr="007D177B">
        <w:rPr>
          <w:rFonts w:ascii="Book Antiqua" w:eastAsia="Book Antiqua" w:hAnsi="Book Antiqua" w:cs="Book Antiqua"/>
          <w:color w:val="000000"/>
        </w:rPr>
        <w:t>: 1515-1516 [PMID: 32434816 DOI: 10.1136/annrheumdis-2020-217618]</w:t>
      </w:r>
    </w:p>
    <w:p w14:paraId="2E1EEC03" w14:textId="0EE83BD1" w:rsidR="00A77B3E" w:rsidRPr="007D177B" w:rsidRDefault="00E00477">
      <w:pPr>
        <w:spacing w:line="360" w:lineRule="auto"/>
        <w:jc w:val="both"/>
      </w:pPr>
      <w:r w:rsidRPr="007D177B">
        <w:rPr>
          <w:rFonts w:ascii="Book Antiqua" w:eastAsia="Book Antiqua" w:hAnsi="Book Antiqua" w:cs="Book Antiqua"/>
          <w:color w:val="000000"/>
        </w:rPr>
        <w:t xml:space="preserve">17 </w:t>
      </w:r>
      <w:r w:rsidR="00214DC8" w:rsidRPr="007D177B">
        <w:rPr>
          <w:rFonts w:ascii="Book Antiqua" w:eastAsia="Book Antiqua" w:hAnsi="Book Antiqua" w:cs="Book Antiqua"/>
          <w:b/>
          <w:bCs/>
          <w:color w:val="000000"/>
        </w:rPr>
        <w:t>CDC COVID-19 Response Team</w:t>
      </w:r>
      <w:r w:rsidR="004626B1" w:rsidRPr="007D177B">
        <w:rPr>
          <w:rFonts w:ascii="Book Antiqua" w:eastAsia="Book Antiqua" w:hAnsi="Book Antiqua" w:cs="Book Antiqua"/>
          <w:color w:val="000000"/>
        </w:rPr>
        <w:t>.</w:t>
      </w:r>
      <w:r w:rsidRPr="007D177B">
        <w:rPr>
          <w:rFonts w:ascii="Book Antiqua" w:eastAsia="Book Antiqua" w:hAnsi="Book Antiqua" w:cs="Book Antiqua"/>
          <w:b/>
          <w:bCs/>
          <w:color w:val="000000"/>
        </w:rPr>
        <w:t xml:space="preserve"> </w:t>
      </w:r>
      <w:r w:rsidR="00214DC8" w:rsidRPr="007D177B">
        <w:rPr>
          <w:rFonts w:ascii="Book Antiqua" w:eastAsia="Book Antiqua" w:hAnsi="Book Antiqua" w:cs="Book Antiqua"/>
          <w:color w:val="000000"/>
        </w:rPr>
        <w:t>Severe Outcomes Among Patients with Coronavirus Disease 2019 (COVID-19) - United States, February 12-March 16, 2020</w:t>
      </w:r>
      <w:r w:rsidRPr="007D177B">
        <w:rPr>
          <w:rFonts w:ascii="Book Antiqua" w:eastAsia="Book Antiqua" w:hAnsi="Book Antiqua" w:cs="Book Antiqua"/>
          <w:color w:val="000000"/>
        </w:rPr>
        <w:t xml:space="preserve">. </w:t>
      </w:r>
      <w:r w:rsidR="00214DC8" w:rsidRPr="007D177B">
        <w:rPr>
          <w:rFonts w:ascii="Book Antiqua" w:eastAsia="Book Antiqua" w:hAnsi="Book Antiqua" w:cs="Book Antiqua"/>
          <w:i/>
          <w:iCs/>
          <w:color w:val="000000"/>
        </w:rPr>
        <w:t>MMWR Morb Mortal Wkly Rep</w:t>
      </w:r>
      <w:r w:rsidRPr="007D177B">
        <w:rPr>
          <w:rFonts w:ascii="Book Antiqua" w:eastAsia="Book Antiqua" w:hAnsi="Book Antiqua" w:cs="Book Antiqua"/>
          <w:i/>
          <w:iCs/>
          <w:color w:val="000000"/>
        </w:rPr>
        <w:t xml:space="preserve"> </w:t>
      </w:r>
      <w:r w:rsidRPr="007D177B">
        <w:rPr>
          <w:rFonts w:ascii="Book Antiqua" w:eastAsia="Book Antiqua" w:hAnsi="Book Antiqua" w:cs="Book Antiqua"/>
          <w:color w:val="000000"/>
        </w:rPr>
        <w:t>2020;</w:t>
      </w:r>
      <w:r w:rsidR="00214DC8"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69</w:t>
      </w:r>
      <w:r w:rsidRPr="007D177B">
        <w:rPr>
          <w:rFonts w:ascii="Book Antiqua" w:eastAsia="Book Antiqua" w:hAnsi="Book Antiqua" w:cs="Book Antiqua"/>
          <w:color w:val="000000"/>
        </w:rPr>
        <w:t>: 343-346</w:t>
      </w:r>
      <w:r w:rsidR="00214DC8" w:rsidRPr="007D177B">
        <w:rPr>
          <w:rFonts w:ascii="Book Antiqua" w:eastAsia="Book Antiqua" w:hAnsi="Book Antiqua" w:cs="Book Antiqua"/>
          <w:color w:val="000000"/>
        </w:rPr>
        <w:t xml:space="preserve"> [PMID: 32214079 DOI: 10.15585/mmwr.mm6912e2]</w:t>
      </w:r>
    </w:p>
    <w:p w14:paraId="7350F30C" w14:textId="1F5E63A4" w:rsidR="00A77B3E" w:rsidRPr="007D177B" w:rsidRDefault="00E00477">
      <w:pPr>
        <w:spacing w:line="360" w:lineRule="auto"/>
        <w:jc w:val="both"/>
      </w:pPr>
      <w:r w:rsidRPr="007D177B">
        <w:rPr>
          <w:rFonts w:ascii="Book Antiqua" w:eastAsia="Book Antiqua" w:hAnsi="Book Antiqua" w:cs="Book Antiqua"/>
          <w:color w:val="000000"/>
        </w:rPr>
        <w:t xml:space="preserve">18 </w:t>
      </w:r>
      <w:r w:rsidRPr="007D177B">
        <w:rPr>
          <w:rFonts w:ascii="Book Antiqua" w:eastAsia="Book Antiqua" w:hAnsi="Book Antiqua" w:cs="Book Antiqua"/>
          <w:b/>
          <w:bCs/>
          <w:color w:val="000000"/>
        </w:rPr>
        <w:t>COVID-19 National Emergency Response Center</w:t>
      </w:r>
      <w:r w:rsidRPr="007D177B">
        <w:rPr>
          <w:rFonts w:ascii="Book Antiqua" w:eastAsia="Book Antiqua" w:hAnsi="Book Antiqua" w:cs="Book Antiqua"/>
          <w:color w:val="000000"/>
        </w:rPr>
        <w:t xml:space="preserve">, </w:t>
      </w:r>
      <w:r w:rsidR="00214DC8" w:rsidRPr="007D177B">
        <w:rPr>
          <w:rFonts w:ascii="Book Antiqua" w:eastAsia="Book Antiqua" w:hAnsi="Book Antiqua" w:cs="Book Antiqua"/>
          <w:color w:val="000000"/>
        </w:rPr>
        <w:t>Epidemiology and Case Management Team, Korea Centers for Disease Control and Prevention</w:t>
      </w:r>
      <w:r w:rsidR="0035168C" w:rsidRPr="007D177B">
        <w:rPr>
          <w:rFonts w:ascii="Book Antiqua" w:eastAsia="Book Antiqua" w:hAnsi="Book Antiqua" w:cs="Book Antiqua"/>
          <w:color w:val="000000"/>
        </w:rPr>
        <w:t>.</w:t>
      </w:r>
      <w:r w:rsidR="00214DC8" w:rsidRPr="007D177B">
        <w:rPr>
          <w:rFonts w:ascii="Book Antiqua" w:eastAsia="Book Antiqua" w:hAnsi="Book Antiqua" w:cs="Book Antiqua"/>
          <w:color w:val="000000"/>
        </w:rPr>
        <w:t xml:space="preserve"> Coronavirus Disease-19: The First 7,755 Cases in the Republic of Korea</w:t>
      </w:r>
      <w:r w:rsidRPr="007D177B">
        <w:rPr>
          <w:rFonts w:ascii="Book Antiqua" w:eastAsia="Book Antiqua" w:hAnsi="Book Antiqua" w:cs="Book Antiqua"/>
          <w:color w:val="000000"/>
        </w:rPr>
        <w:t xml:space="preserve">. </w:t>
      </w:r>
      <w:r w:rsidR="00214DC8" w:rsidRPr="007D177B">
        <w:rPr>
          <w:rFonts w:ascii="Book Antiqua" w:eastAsia="Book Antiqua" w:hAnsi="Book Antiqua" w:cs="Book Antiqua"/>
          <w:i/>
          <w:iCs/>
          <w:color w:val="000000"/>
        </w:rPr>
        <w:t>Osong Public Health Res Perspect</w:t>
      </w:r>
      <w:r w:rsidRPr="007D177B">
        <w:rPr>
          <w:rFonts w:ascii="Book Antiqua" w:eastAsia="Book Antiqua" w:hAnsi="Book Antiqua" w:cs="Book Antiqua"/>
          <w:color w:val="000000"/>
        </w:rPr>
        <w:t xml:space="preserve"> 2020;</w:t>
      </w:r>
      <w:r w:rsidR="00214DC8"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11</w:t>
      </w:r>
      <w:r w:rsidRPr="007D177B">
        <w:rPr>
          <w:rFonts w:ascii="Book Antiqua" w:eastAsia="Book Antiqua" w:hAnsi="Book Antiqua" w:cs="Book Antiqua"/>
          <w:color w:val="000000"/>
        </w:rPr>
        <w:t>: 85-90</w:t>
      </w:r>
      <w:r w:rsidR="00214DC8" w:rsidRPr="007D177B">
        <w:rPr>
          <w:rFonts w:ascii="Book Antiqua" w:eastAsia="Book Antiqua" w:hAnsi="Book Antiqua" w:cs="Book Antiqua"/>
          <w:color w:val="000000"/>
        </w:rPr>
        <w:t xml:space="preserve"> [PMID: 32257774 DOI: 10.24171/j.phrp.2020.11.2.05]</w:t>
      </w:r>
    </w:p>
    <w:p w14:paraId="038909E6" w14:textId="0BF2A452" w:rsidR="00A77B3E" w:rsidRPr="007D177B" w:rsidRDefault="00E00477">
      <w:pPr>
        <w:spacing w:line="360" w:lineRule="auto"/>
        <w:jc w:val="both"/>
      </w:pPr>
      <w:r w:rsidRPr="007D177B">
        <w:rPr>
          <w:rFonts w:ascii="Book Antiqua" w:eastAsia="Book Antiqua" w:hAnsi="Book Antiqua" w:cs="Book Antiqua"/>
          <w:color w:val="000000"/>
        </w:rPr>
        <w:t xml:space="preserve">19 </w:t>
      </w:r>
      <w:r w:rsidRPr="007D177B">
        <w:rPr>
          <w:rFonts w:ascii="Book Antiqua" w:eastAsia="Book Antiqua" w:hAnsi="Book Antiqua" w:cs="Book Antiqua"/>
          <w:b/>
          <w:bCs/>
          <w:color w:val="000000"/>
        </w:rPr>
        <w:t>COVID-19 Surveillance Group</w:t>
      </w:r>
      <w:r w:rsidRPr="007D177B">
        <w:rPr>
          <w:rFonts w:ascii="Book Antiqua" w:eastAsia="Book Antiqua" w:hAnsi="Book Antiqua" w:cs="Book Antiqua"/>
          <w:color w:val="000000"/>
        </w:rPr>
        <w:t>.</w:t>
      </w:r>
      <w:r w:rsidRPr="007D177B">
        <w:rPr>
          <w:rFonts w:ascii="Book Antiqua" w:eastAsia="Book Antiqua" w:hAnsi="Book Antiqua" w:cs="Book Antiqua"/>
          <w:b/>
          <w:bCs/>
          <w:color w:val="000000"/>
        </w:rPr>
        <w:t xml:space="preserve"> </w:t>
      </w:r>
      <w:r w:rsidRPr="007D177B">
        <w:rPr>
          <w:rFonts w:ascii="Book Antiqua" w:eastAsia="Book Antiqua" w:hAnsi="Book Antiqua" w:cs="Book Antiqua"/>
          <w:color w:val="000000"/>
        </w:rPr>
        <w:t>Characteristics of COVID-19 patients dying in Italy: Report based on available data on March 26th, 2020</w:t>
      </w:r>
      <w:r w:rsidR="00214DC8" w:rsidRPr="007D177B">
        <w:rPr>
          <w:rFonts w:ascii="Book Antiqua" w:eastAsia="Book Antiqua" w:hAnsi="Book Antiqua" w:cs="Book Antiqua"/>
          <w:color w:val="000000"/>
        </w:rPr>
        <w:t xml:space="preserve"> [cited 25 May 2020]</w:t>
      </w:r>
      <w:r w:rsidRPr="007D177B">
        <w:rPr>
          <w:rFonts w:ascii="Book Antiqua" w:eastAsia="Book Antiqua" w:hAnsi="Book Antiqua" w:cs="Book Antiqua"/>
          <w:color w:val="000000"/>
        </w:rPr>
        <w:t xml:space="preserve">. </w:t>
      </w:r>
      <w:r w:rsidR="00214DC8" w:rsidRPr="007D177B">
        <w:rPr>
          <w:rFonts w:ascii="Book Antiqua" w:eastAsia="宋体" w:hAnsi="Book Antiqua"/>
          <w:bCs/>
          <w:color w:val="000000"/>
        </w:rPr>
        <w:t xml:space="preserve">Available from: </w:t>
      </w:r>
      <w:r w:rsidRPr="007D177B">
        <w:rPr>
          <w:rFonts w:ascii="Book Antiqua" w:eastAsia="Book Antiqua" w:hAnsi="Book Antiqua" w:cs="Book Antiqua"/>
          <w:color w:val="000000"/>
        </w:rPr>
        <w:t>https://www.epicentro.iss.it/coronavirus/bollettino/Report-COVID-2019_26_marzo_eng.pdf</w:t>
      </w:r>
    </w:p>
    <w:p w14:paraId="3B4D7DD1" w14:textId="06B3BE6B" w:rsidR="00A77B3E" w:rsidRPr="007D177B" w:rsidRDefault="00E00477">
      <w:pPr>
        <w:spacing w:line="360" w:lineRule="auto"/>
        <w:jc w:val="both"/>
      </w:pPr>
      <w:r w:rsidRPr="007D177B">
        <w:rPr>
          <w:rFonts w:ascii="Book Antiqua" w:eastAsia="Book Antiqua" w:hAnsi="Book Antiqua" w:cs="Book Antiqua"/>
          <w:color w:val="000000"/>
        </w:rPr>
        <w:lastRenderedPageBreak/>
        <w:t xml:space="preserve">20 </w:t>
      </w:r>
      <w:r w:rsidRPr="007D177B">
        <w:rPr>
          <w:rFonts w:ascii="Book Antiqua" w:eastAsia="Book Antiqua" w:hAnsi="Book Antiqua" w:cs="Book Antiqua"/>
          <w:b/>
          <w:bCs/>
          <w:color w:val="000000"/>
        </w:rPr>
        <w:t>Xie Y</w:t>
      </w:r>
      <w:r w:rsidRPr="007D177B">
        <w:rPr>
          <w:rFonts w:ascii="Book Antiqua" w:eastAsia="Book Antiqua" w:hAnsi="Book Antiqua" w:cs="Book Antiqua"/>
          <w:color w:val="000000"/>
        </w:rPr>
        <w:t xml:space="preserve">, </w:t>
      </w:r>
      <w:r w:rsidR="00512E11" w:rsidRPr="007D177B">
        <w:rPr>
          <w:rFonts w:ascii="Book Antiqua" w:eastAsia="Book Antiqua" w:hAnsi="Book Antiqua" w:cs="Book Antiqua"/>
          <w:color w:val="000000"/>
        </w:rPr>
        <w:t>Wang Z, Liao H, Marley G, Wu D, Tang W. Epidemiologic, clinical, and laboratory findings of the COVID-19 in the current pandemic: systematic review and meta-analysis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BMC Infect Dis</w:t>
      </w:r>
      <w:r w:rsidRPr="007D177B">
        <w:rPr>
          <w:rFonts w:ascii="Book Antiqua" w:eastAsia="Book Antiqua" w:hAnsi="Book Antiqua" w:cs="Book Antiqua"/>
          <w:color w:val="000000"/>
        </w:rPr>
        <w:t xml:space="preserve"> 2020;</w:t>
      </w:r>
      <w:r w:rsidR="00512E11"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20</w:t>
      </w:r>
      <w:r w:rsidRPr="007D177B">
        <w:rPr>
          <w:rFonts w:ascii="Book Antiqua" w:eastAsia="Book Antiqua" w:hAnsi="Book Antiqua" w:cs="Book Antiqua"/>
          <w:color w:val="000000"/>
        </w:rPr>
        <w:t>:</w:t>
      </w:r>
      <w:r w:rsidR="00512E11"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640</w:t>
      </w:r>
      <w:r w:rsidR="00512E11" w:rsidRPr="007D177B">
        <w:rPr>
          <w:rFonts w:ascii="Book Antiqua" w:eastAsia="Book Antiqua" w:hAnsi="Book Antiqua" w:cs="Book Antiqua"/>
          <w:color w:val="000000"/>
        </w:rPr>
        <w:t xml:space="preserve"> [PMID: 32867706 DOI: 10.1186/s12879-020-05371-2]</w:t>
      </w:r>
    </w:p>
    <w:p w14:paraId="26E09CC9" w14:textId="2971BD6B" w:rsidR="00A77B3E" w:rsidRPr="007D177B" w:rsidRDefault="00E00477">
      <w:pPr>
        <w:spacing w:line="360" w:lineRule="auto"/>
        <w:jc w:val="both"/>
      </w:pPr>
      <w:r w:rsidRPr="007D177B">
        <w:rPr>
          <w:rFonts w:ascii="Book Antiqua" w:eastAsia="Book Antiqua" w:hAnsi="Book Antiqua" w:cs="Book Antiqua"/>
          <w:color w:val="000000"/>
        </w:rPr>
        <w:t xml:space="preserve">21 </w:t>
      </w:r>
      <w:r w:rsidRPr="007D177B">
        <w:rPr>
          <w:rFonts w:ascii="Book Antiqua" w:eastAsia="Book Antiqua" w:hAnsi="Book Antiqua" w:cs="Book Antiqua"/>
          <w:b/>
          <w:bCs/>
          <w:color w:val="000000"/>
        </w:rPr>
        <w:t>Das AK</w:t>
      </w:r>
      <w:r w:rsidRPr="007D177B">
        <w:rPr>
          <w:rFonts w:ascii="Book Antiqua" w:eastAsia="Book Antiqua" w:hAnsi="Book Antiqua" w:cs="Book Antiqua"/>
          <w:color w:val="000000"/>
        </w:rPr>
        <w:t xml:space="preserve">, </w:t>
      </w:r>
      <w:r w:rsidR="00512E11" w:rsidRPr="007D177B">
        <w:rPr>
          <w:rFonts w:ascii="Book Antiqua" w:eastAsia="Book Antiqua" w:hAnsi="Book Antiqua" w:cs="Book Antiqua"/>
          <w:color w:val="000000"/>
        </w:rPr>
        <w:t>Gopalan SS. Epidemiology of COVID-19 and Predictors of Recovery in the Republic of Korea</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Pulm Med</w:t>
      </w:r>
      <w:r w:rsidRPr="007D177B">
        <w:rPr>
          <w:rFonts w:ascii="Book Antiqua" w:eastAsia="Book Antiqua" w:hAnsi="Book Antiqua" w:cs="Book Antiqua"/>
          <w:color w:val="000000"/>
        </w:rPr>
        <w:t xml:space="preserve"> 2020;</w:t>
      </w:r>
      <w:r w:rsidR="00512E11"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2020:</w:t>
      </w:r>
      <w:r w:rsidR="00512E11"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7291698</w:t>
      </w:r>
      <w:r w:rsidR="00512E11" w:rsidRPr="007D177B">
        <w:rPr>
          <w:rFonts w:ascii="Book Antiqua" w:eastAsia="Book Antiqua" w:hAnsi="Book Antiqua" w:cs="Book Antiqua"/>
          <w:color w:val="000000"/>
        </w:rPr>
        <w:t xml:space="preserve"> [PMID: 32774918 DOI: 10.1155/2020/7291698]</w:t>
      </w:r>
    </w:p>
    <w:p w14:paraId="11EB870A" w14:textId="46EA2681" w:rsidR="00A77B3E" w:rsidRPr="007D177B" w:rsidRDefault="00E00477">
      <w:pPr>
        <w:spacing w:line="360" w:lineRule="auto"/>
        <w:jc w:val="both"/>
      </w:pPr>
      <w:r w:rsidRPr="007D177B">
        <w:rPr>
          <w:rFonts w:ascii="Book Antiqua" w:eastAsia="Book Antiqua" w:hAnsi="Book Antiqua" w:cs="Book Antiqua"/>
          <w:color w:val="000000"/>
        </w:rPr>
        <w:t xml:space="preserve">22 </w:t>
      </w:r>
      <w:r w:rsidRPr="007D177B">
        <w:rPr>
          <w:rFonts w:ascii="Book Antiqua" w:eastAsia="Book Antiqua" w:hAnsi="Book Antiqua" w:cs="Book Antiqua"/>
          <w:b/>
          <w:bCs/>
          <w:color w:val="000000"/>
        </w:rPr>
        <w:t>Zheng H</w:t>
      </w:r>
      <w:r w:rsidRPr="007D177B">
        <w:rPr>
          <w:rFonts w:ascii="Book Antiqua" w:eastAsia="Book Antiqua" w:hAnsi="Book Antiqua" w:cs="Book Antiqua"/>
          <w:color w:val="000000"/>
        </w:rPr>
        <w:t xml:space="preserve">, </w:t>
      </w:r>
      <w:r w:rsidR="00512E11" w:rsidRPr="007D177B">
        <w:rPr>
          <w:rFonts w:ascii="Book Antiqua" w:eastAsia="Book Antiqua" w:hAnsi="Book Antiqua" w:cs="Book Antiqua"/>
          <w:color w:val="000000"/>
        </w:rPr>
        <w:t>Tan J, Zhang X, Luo A, Wang L, Zhu W, Hébert HL, Meng W, Smith BH, Colvin LA, Hu J. Impact of sex and age on respiratory support and length of hospital stay among 1792 patients with COVID-19 in Wuhan, China</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Br J Anaesth</w:t>
      </w:r>
      <w:r w:rsidRPr="007D177B">
        <w:rPr>
          <w:rFonts w:ascii="Book Antiqua" w:eastAsia="Book Antiqua" w:hAnsi="Book Antiqua" w:cs="Book Antiqua"/>
          <w:color w:val="000000"/>
        </w:rPr>
        <w:t xml:space="preserve"> 2020;</w:t>
      </w:r>
      <w:r w:rsidR="00512E11" w:rsidRPr="007D177B">
        <w:rPr>
          <w:rFonts w:ascii="Book Antiqua" w:eastAsia="Book Antiqua" w:hAnsi="Book Antiqua" w:cs="Book Antiqua"/>
          <w:b/>
          <w:bCs/>
          <w:color w:val="000000"/>
        </w:rPr>
        <w:t xml:space="preserve"> </w:t>
      </w:r>
      <w:r w:rsidRPr="007D177B">
        <w:rPr>
          <w:rFonts w:ascii="Book Antiqua" w:eastAsia="Book Antiqua" w:hAnsi="Book Antiqua" w:cs="Book Antiqua"/>
          <w:b/>
          <w:bCs/>
          <w:color w:val="000000"/>
        </w:rPr>
        <w:t>125</w:t>
      </w:r>
      <w:r w:rsidRPr="007D177B">
        <w:rPr>
          <w:rFonts w:ascii="Book Antiqua" w:eastAsia="Book Antiqua" w:hAnsi="Book Antiqua" w:cs="Book Antiqua"/>
          <w:color w:val="000000"/>
        </w:rPr>
        <w:t>:</w:t>
      </w:r>
      <w:r w:rsidR="00512E11"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e378-e380</w:t>
      </w:r>
      <w:r w:rsidR="00512E11" w:rsidRPr="007D177B">
        <w:rPr>
          <w:rFonts w:ascii="Book Antiqua" w:eastAsia="Book Antiqua" w:hAnsi="Book Antiqua" w:cs="Book Antiqua"/>
          <w:color w:val="000000"/>
        </w:rPr>
        <w:t xml:space="preserve"> [PMID: 32773217 DOI: 10.1016/j.bja.2020.07.001]</w:t>
      </w:r>
    </w:p>
    <w:p w14:paraId="13A85112" w14:textId="22DDCA5D" w:rsidR="00A77B3E" w:rsidRPr="007D177B" w:rsidRDefault="00E00477">
      <w:pPr>
        <w:spacing w:line="360" w:lineRule="auto"/>
        <w:jc w:val="both"/>
      </w:pPr>
      <w:r w:rsidRPr="007D177B">
        <w:rPr>
          <w:rFonts w:ascii="Book Antiqua" w:eastAsia="Book Antiqua" w:hAnsi="Book Antiqua" w:cs="Book Antiqua"/>
          <w:color w:val="000000"/>
        </w:rPr>
        <w:t xml:space="preserve">23 </w:t>
      </w:r>
      <w:r w:rsidRPr="007D177B">
        <w:rPr>
          <w:rFonts w:ascii="Book Antiqua" w:eastAsia="Book Antiqua" w:hAnsi="Book Antiqua" w:cs="Book Antiqua"/>
          <w:b/>
          <w:bCs/>
          <w:color w:val="000000"/>
        </w:rPr>
        <w:t>Pareek M</w:t>
      </w:r>
      <w:r w:rsidRPr="007D177B">
        <w:rPr>
          <w:rFonts w:ascii="Book Antiqua" w:eastAsia="Book Antiqua" w:hAnsi="Book Antiqua" w:cs="Book Antiqua"/>
          <w:color w:val="000000"/>
        </w:rPr>
        <w:t xml:space="preserve">, </w:t>
      </w:r>
      <w:r w:rsidR="00512E11" w:rsidRPr="007D177B">
        <w:rPr>
          <w:rFonts w:ascii="Book Antiqua" w:eastAsia="Book Antiqua" w:hAnsi="Book Antiqua" w:cs="Book Antiqua"/>
          <w:color w:val="000000"/>
        </w:rPr>
        <w:t>Bangash MN, Pareek N, Pan D, Sze S, Minhas JS, Hanif W, Khunti K. Ethnicity and COVID-19: an urgent public health research priority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Lancet</w:t>
      </w:r>
      <w:r w:rsidRPr="007D177B">
        <w:rPr>
          <w:rFonts w:ascii="Book Antiqua" w:eastAsia="Book Antiqua" w:hAnsi="Book Antiqua" w:cs="Book Antiqua"/>
          <w:color w:val="000000"/>
        </w:rPr>
        <w:t xml:space="preserve"> 2020;</w:t>
      </w:r>
      <w:r w:rsidR="00512E11"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395</w:t>
      </w:r>
      <w:r w:rsidRPr="007D177B">
        <w:rPr>
          <w:rFonts w:ascii="Book Antiqua" w:eastAsia="Book Antiqua" w:hAnsi="Book Antiqua" w:cs="Book Antiqua"/>
          <w:color w:val="000000"/>
        </w:rPr>
        <w:t>: 1421-1422</w:t>
      </w:r>
      <w:r w:rsidR="00512E11" w:rsidRPr="007D177B">
        <w:rPr>
          <w:rFonts w:ascii="Book Antiqua" w:eastAsia="Book Antiqua" w:hAnsi="Book Antiqua" w:cs="Book Antiqua"/>
          <w:color w:val="000000"/>
        </w:rPr>
        <w:t xml:space="preserve"> [PMID: 32330427 DOI: 10.1016/S0140-6736(20)30922-3]</w:t>
      </w:r>
    </w:p>
    <w:p w14:paraId="3B3AC920" w14:textId="54AE5CB4" w:rsidR="00A77B3E" w:rsidRPr="007D177B" w:rsidRDefault="00E00477">
      <w:pPr>
        <w:spacing w:line="360" w:lineRule="auto"/>
        <w:jc w:val="both"/>
      </w:pPr>
      <w:r w:rsidRPr="007D177B">
        <w:rPr>
          <w:rFonts w:ascii="Book Antiqua" w:eastAsia="Book Antiqua" w:hAnsi="Book Antiqua" w:cs="Book Antiqua"/>
          <w:color w:val="000000"/>
        </w:rPr>
        <w:t xml:space="preserve">24 </w:t>
      </w:r>
      <w:r w:rsidRPr="007D177B">
        <w:rPr>
          <w:rFonts w:ascii="Book Antiqua" w:eastAsia="Book Antiqua" w:hAnsi="Book Antiqua" w:cs="Book Antiqua"/>
          <w:b/>
          <w:bCs/>
          <w:color w:val="000000"/>
        </w:rPr>
        <w:t>Petrilli CM</w:t>
      </w:r>
      <w:r w:rsidRPr="007D177B">
        <w:rPr>
          <w:rFonts w:ascii="Book Antiqua" w:eastAsia="Book Antiqua" w:hAnsi="Book Antiqua" w:cs="Book Antiqua"/>
          <w:color w:val="000000"/>
        </w:rPr>
        <w:t xml:space="preserve">, </w:t>
      </w:r>
      <w:r w:rsidR="00512E11" w:rsidRPr="007D177B">
        <w:rPr>
          <w:rFonts w:ascii="Book Antiqua" w:eastAsia="Book Antiqua" w:hAnsi="Book Antiqua" w:cs="Book Antiqua"/>
          <w:color w:val="000000"/>
        </w:rPr>
        <w:t>Jones SA, Yang J, Rajagopalan H, O'Donnell L, Chernyak Y, Tobin KA, Cerfolio RJ, Francois F, Horwitz LI. Factors associated with hospital admission and critical illness among 5279 people with coronavirus disease 2019 in New York City: prospective cohort study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BMJ</w:t>
      </w:r>
      <w:r w:rsidRPr="007D177B">
        <w:rPr>
          <w:rFonts w:ascii="Book Antiqua" w:eastAsia="Book Antiqua" w:hAnsi="Book Antiqua" w:cs="Book Antiqua"/>
          <w:color w:val="000000"/>
        </w:rPr>
        <w:t xml:space="preserve"> 2020;</w:t>
      </w:r>
      <w:r w:rsidR="00512E11"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369</w:t>
      </w:r>
      <w:r w:rsidRPr="007D177B">
        <w:rPr>
          <w:rFonts w:ascii="Book Antiqua" w:eastAsia="Book Antiqua" w:hAnsi="Book Antiqua" w:cs="Book Antiqua"/>
          <w:color w:val="000000"/>
        </w:rPr>
        <w:t>: m1966</w:t>
      </w:r>
      <w:r w:rsidR="00512E11" w:rsidRPr="007D177B">
        <w:rPr>
          <w:rFonts w:ascii="Book Antiqua" w:eastAsia="Book Antiqua" w:hAnsi="Book Antiqua" w:cs="Book Antiqua"/>
          <w:color w:val="000000"/>
        </w:rPr>
        <w:t xml:space="preserve"> [PMID: 32444366 DOI: 10.1136/bmj.m1966]</w:t>
      </w:r>
    </w:p>
    <w:p w14:paraId="5942A332" w14:textId="465B158E" w:rsidR="00A77B3E" w:rsidRPr="007D177B" w:rsidRDefault="00E00477">
      <w:pPr>
        <w:spacing w:line="360" w:lineRule="auto"/>
        <w:jc w:val="both"/>
      </w:pPr>
      <w:r w:rsidRPr="007D177B">
        <w:rPr>
          <w:rFonts w:ascii="Book Antiqua" w:eastAsia="Book Antiqua" w:hAnsi="Book Antiqua" w:cs="Book Antiqua"/>
          <w:color w:val="000000"/>
        </w:rPr>
        <w:t xml:space="preserve">25 </w:t>
      </w:r>
      <w:r w:rsidRPr="007D177B">
        <w:rPr>
          <w:rFonts w:ascii="Book Antiqua" w:eastAsia="Book Antiqua" w:hAnsi="Book Antiqua" w:cs="Book Antiqua"/>
          <w:b/>
          <w:bCs/>
          <w:color w:val="000000"/>
        </w:rPr>
        <w:t>Wang D</w:t>
      </w:r>
      <w:r w:rsidRPr="007D177B">
        <w:rPr>
          <w:rFonts w:ascii="Book Antiqua" w:eastAsia="Book Antiqua" w:hAnsi="Book Antiqua" w:cs="Book Antiqua"/>
          <w:color w:val="000000"/>
        </w:rPr>
        <w:t xml:space="preserve">, </w:t>
      </w:r>
      <w:r w:rsidR="00512E11" w:rsidRPr="007D177B">
        <w:rPr>
          <w:rFonts w:ascii="Book Antiqua" w:eastAsia="Book Antiqua" w:hAnsi="Book Antiqua" w:cs="Book Antiqua"/>
          <w:color w:val="000000"/>
        </w:rPr>
        <w:t>Hu B, Hu C, Zhu F, Liu X, Zhang J, Wang B, Xiang H, Cheng Z, Xiong Y, Zhao Y, Li Y, Wang X, Peng Z. Clinical Characteristics of 138 Hospitalized Patients With 2019 Novel Coronavirus-Infected Pneumonia in Wuhan, China</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JAMA</w:t>
      </w:r>
      <w:r w:rsidRPr="007D177B">
        <w:rPr>
          <w:rFonts w:ascii="Book Antiqua" w:eastAsia="Book Antiqua" w:hAnsi="Book Antiqua" w:cs="Book Antiqua"/>
          <w:color w:val="000000"/>
        </w:rPr>
        <w:t xml:space="preserve"> 2020;</w:t>
      </w:r>
      <w:r w:rsidR="00512E11"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323</w:t>
      </w:r>
      <w:r w:rsidRPr="007D177B">
        <w:rPr>
          <w:rFonts w:ascii="Book Antiqua" w:eastAsia="Book Antiqua" w:hAnsi="Book Antiqua" w:cs="Book Antiqua"/>
          <w:color w:val="000000"/>
        </w:rPr>
        <w:t>: 1061-1069</w:t>
      </w:r>
      <w:r w:rsidR="00512E11" w:rsidRPr="007D177B">
        <w:rPr>
          <w:rFonts w:ascii="Book Antiqua" w:eastAsia="Book Antiqua" w:hAnsi="Book Antiqua" w:cs="Book Antiqua"/>
          <w:color w:val="000000"/>
        </w:rPr>
        <w:t xml:space="preserve"> [PMID: 32031570 DOI: 10.1001/jama.2020.1585]</w:t>
      </w:r>
    </w:p>
    <w:p w14:paraId="6C7B9572" w14:textId="46E1A019" w:rsidR="00A77B3E" w:rsidRPr="007D177B" w:rsidRDefault="00E00477">
      <w:pPr>
        <w:spacing w:line="360" w:lineRule="auto"/>
        <w:jc w:val="both"/>
      </w:pPr>
      <w:r w:rsidRPr="007D177B">
        <w:rPr>
          <w:rFonts w:ascii="Book Antiqua" w:eastAsia="Book Antiqua" w:hAnsi="Book Antiqua" w:cs="Book Antiqua"/>
          <w:color w:val="000000"/>
        </w:rPr>
        <w:t xml:space="preserve">26 </w:t>
      </w:r>
      <w:r w:rsidRPr="007D177B">
        <w:rPr>
          <w:rFonts w:ascii="Book Antiqua" w:eastAsia="Book Antiqua" w:hAnsi="Book Antiqua" w:cs="Book Antiqua"/>
          <w:b/>
          <w:bCs/>
          <w:color w:val="000000"/>
        </w:rPr>
        <w:t>Zhou F</w:t>
      </w:r>
      <w:r w:rsidRPr="007D177B">
        <w:rPr>
          <w:rFonts w:ascii="Book Antiqua" w:eastAsia="Book Antiqua" w:hAnsi="Book Antiqua" w:cs="Book Antiqua"/>
          <w:color w:val="000000"/>
        </w:rPr>
        <w:t xml:space="preserve">, </w:t>
      </w:r>
      <w:r w:rsidR="00512E11" w:rsidRPr="007D177B">
        <w:rPr>
          <w:rFonts w:ascii="Book Antiqua" w:eastAsia="Book Antiqua" w:hAnsi="Book Antiqua" w:cs="Book Antiqua"/>
          <w:color w:val="000000"/>
        </w:rPr>
        <w:t>Yu T, Du R, Fan G, Liu Y, Liu Z, Xiang J, Wang Y, Song B, Gu X, Guan L, Wei Y, Li H, Wu X, Xu J, Tu S, Zhang Y, Chen H, Cao B. Clinical course and risk factors for mortality of adult inpatients with COVID-19 in Wuhan, China: a retrospective cohort study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Lancet</w:t>
      </w:r>
      <w:r w:rsidRPr="007D177B">
        <w:rPr>
          <w:rFonts w:ascii="Book Antiqua" w:eastAsia="Book Antiqua" w:hAnsi="Book Antiqua" w:cs="Book Antiqua"/>
          <w:color w:val="000000"/>
        </w:rPr>
        <w:t xml:space="preserve"> 2020;</w:t>
      </w:r>
      <w:r w:rsidR="00512E11" w:rsidRPr="007D177B">
        <w:rPr>
          <w:rFonts w:ascii="Book Antiqua" w:eastAsia="Book Antiqua" w:hAnsi="Book Antiqua" w:cs="Book Antiqua"/>
          <w:b/>
          <w:bCs/>
          <w:color w:val="000000"/>
        </w:rPr>
        <w:t xml:space="preserve"> </w:t>
      </w:r>
      <w:r w:rsidRPr="007D177B">
        <w:rPr>
          <w:rFonts w:ascii="Book Antiqua" w:eastAsia="Book Antiqua" w:hAnsi="Book Antiqua" w:cs="Book Antiqua"/>
          <w:b/>
          <w:bCs/>
          <w:color w:val="000000"/>
        </w:rPr>
        <w:t>395</w:t>
      </w:r>
      <w:r w:rsidRPr="007D177B">
        <w:rPr>
          <w:rFonts w:ascii="Book Antiqua" w:eastAsia="Book Antiqua" w:hAnsi="Book Antiqua" w:cs="Book Antiqua"/>
          <w:color w:val="000000"/>
        </w:rPr>
        <w:t>: 1054-1062</w:t>
      </w:r>
      <w:r w:rsidR="00512E11" w:rsidRPr="007D177B">
        <w:rPr>
          <w:rFonts w:ascii="Book Antiqua" w:eastAsia="Book Antiqua" w:hAnsi="Book Antiqua" w:cs="Book Antiqua"/>
          <w:color w:val="000000"/>
        </w:rPr>
        <w:t xml:space="preserve"> [PMID: 32171076 DOI: 10.1016/S0140-6736(20)30566-3]</w:t>
      </w:r>
    </w:p>
    <w:p w14:paraId="5C211FE9" w14:textId="59CB95F3" w:rsidR="00A77B3E" w:rsidRPr="007D177B" w:rsidRDefault="00E00477">
      <w:pPr>
        <w:spacing w:line="360" w:lineRule="auto"/>
        <w:jc w:val="both"/>
      </w:pPr>
      <w:r w:rsidRPr="007D177B">
        <w:rPr>
          <w:rFonts w:ascii="Book Antiqua" w:eastAsia="Book Antiqua" w:hAnsi="Book Antiqua" w:cs="Book Antiqua"/>
          <w:color w:val="000000"/>
        </w:rPr>
        <w:t xml:space="preserve">27 </w:t>
      </w:r>
      <w:r w:rsidRPr="007D177B">
        <w:rPr>
          <w:rFonts w:ascii="Book Antiqua" w:eastAsia="Book Antiqua" w:hAnsi="Book Antiqua" w:cs="Book Antiqua"/>
          <w:b/>
          <w:bCs/>
          <w:color w:val="000000"/>
        </w:rPr>
        <w:t>Li X</w:t>
      </w:r>
      <w:r w:rsidRPr="007D177B">
        <w:rPr>
          <w:rFonts w:ascii="Book Antiqua" w:eastAsia="Book Antiqua" w:hAnsi="Book Antiqua" w:cs="Book Antiqua"/>
          <w:color w:val="000000"/>
        </w:rPr>
        <w:t xml:space="preserve">, </w:t>
      </w:r>
      <w:r w:rsidR="00512E11" w:rsidRPr="007D177B">
        <w:rPr>
          <w:rFonts w:ascii="Book Antiqua" w:eastAsia="Book Antiqua" w:hAnsi="Book Antiqua" w:cs="Book Antiqua"/>
          <w:color w:val="000000"/>
        </w:rPr>
        <w:t xml:space="preserve">Wang L, Yan S, Yang F, Xiang L, Zhu J, Shen B, Gong Z. Clinical characteristics of 25 death cases with COVID-19: A retrospective review of medical records in a single </w:t>
      </w:r>
      <w:r w:rsidR="00512E11" w:rsidRPr="007D177B">
        <w:rPr>
          <w:rFonts w:ascii="Book Antiqua" w:eastAsia="Book Antiqua" w:hAnsi="Book Antiqua" w:cs="Book Antiqua"/>
          <w:color w:val="000000"/>
        </w:rPr>
        <w:lastRenderedPageBreak/>
        <w:t>medical center, Wuhan, China</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Int J Infect Dis</w:t>
      </w:r>
      <w:r w:rsidRPr="007D177B">
        <w:rPr>
          <w:rFonts w:ascii="Book Antiqua" w:eastAsia="Book Antiqua" w:hAnsi="Book Antiqua" w:cs="Book Antiqua"/>
          <w:color w:val="000000"/>
        </w:rPr>
        <w:t xml:space="preserve"> 2020;</w:t>
      </w:r>
      <w:r w:rsidR="00512E11"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94</w:t>
      </w:r>
      <w:r w:rsidRPr="007D177B">
        <w:rPr>
          <w:rFonts w:ascii="Book Antiqua" w:eastAsia="Book Antiqua" w:hAnsi="Book Antiqua" w:cs="Book Antiqua"/>
          <w:color w:val="000000"/>
        </w:rPr>
        <w:t>:</w:t>
      </w:r>
      <w:r w:rsidR="00512E11"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128-132</w:t>
      </w:r>
      <w:r w:rsidR="00512E11" w:rsidRPr="007D177B">
        <w:rPr>
          <w:rFonts w:ascii="Book Antiqua" w:eastAsia="Book Antiqua" w:hAnsi="Book Antiqua" w:cs="Book Antiqua"/>
          <w:color w:val="000000"/>
        </w:rPr>
        <w:t xml:space="preserve"> [PMID: 32251805 DOI: 10.1016/j.ijid.2020.03.053]</w:t>
      </w:r>
    </w:p>
    <w:p w14:paraId="7DD22441" w14:textId="1DD3EC4B" w:rsidR="00A77B3E" w:rsidRPr="007D177B" w:rsidRDefault="00E00477">
      <w:pPr>
        <w:spacing w:line="360" w:lineRule="auto"/>
        <w:jc w:val="both"/>
      </w:pPr>
      <w:r w:rsidRPr="007D177B">
        <w:rPr>
          <w:rFonts w:ascii="Book Antiqua" w:eastAsia="Book Antiqua" w:hAnsi="Book Antiqua" w:cs="Book Antiqua"/>
          <w:color w:val="000000"/>
        </w:rPr>
        <w:t xml:space="preserve">28 </w:t>
      </w:r>
      <w:r w:rsidRPr="007D177B">
        <w:rPr>
          <w:rFonts w:ascii="Book Antiqua" w:eastAsia="Book Antiqua" w:hAnsi="Book Antiqua" w:cs="Book Antiqua"/>
          <w:b/>
          <w:bCs/>
          <w:color w:val="000000"/>
        </w:rPr>
        <w:t>El-Arabey AA</w:t>
      </w:r>
      <w:r w:rsidRPr="007D177B">
        <w:rPr>
          <w:rFonts w:ascii="Book Antiqua" w:eastAsia="Book Antiqua" w:hAnsi="Book Antiqua" w:cs="Book Antiqua"/>
          <w:color w:val="000000"/>
        </w:rPr>
        <w:t xml:space="preserve">, </w:t>
      </w:r>
      <w:r w:rsidR="00C438BE" w:rsidRPr="007D177B">
        <w:rPr>
          <w:rFonts w:ascii="Book Antiqua" w:eastAsia="Book Antiqua" w:hAnsi="Book Antiqua" w:cs="Book Antiqua"/>
          <w:color w:val="000000"/>
        </w:rPr>
        <w:t>Abdalla M. Metformin and COVID-19: A novel deal of an old drug</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 Med Virol</w:t>
      </w:r>
      <w:r w:rsidRPr="007D177B">
        <w:rPr>
          <w:rFonts w:ascii="Book Antiqua" w:eastAsia="Book Antiqua" w:hAnsi="Book Antiqua" w:cs="Book Antiqua"/>
          <w:color w:val="000000"/>
        </w:rPr>
        <w:t xml:space="preserve"> 2020</w:t>
      </w:r>
      <w:r w:rsidR="00924F9E" w:rsidRPr="007D177B">
        <w:rPr>
          <w:rFonts w:ascii="Book Antiqua" w:eastAsia="Book Antiqua" w:hAnsi="Book Antiqua" w:cs="Book Antiqua"/>
          <w:color w:val="000000"/>
        </w:rPr>
        <w:t xml:space="preserve">; </w:t>
      </w:r>
      <w:r w:rsidR="00924F9E" w:rsidRPr="007D177B">
        <w:rPr>
          <w:rFonts w:ascii="Book Antiqua" w:eastAsia="Book Antiqua" w:hAnsi="Book Antiqua" w:cs="Book Antiqua"/>
          <w:b/>
          <w:bCs/>
          <w:color w:val="000000"/>
        </w:rPr>
        <w:t>92</w:t>
      </w:r>
      <w:r w:rsidR="00924F9E" w:rsidRPr="007D177B">
        <w:rPr>
          <w:rFonts w:ascii="Book Antiqua" w:eastAsia="Book Antiqua" w:hAnsi="Book Antiqua" w:cs="Book Antiqua"/>
          <w:color w:val="000000"/>
        </w:rPr>
        <w:t>: 2293-2294</w:t>
      </w:r>
      <w:r w:rsidR="00C438BE" w:rsidRPr="007D177B">
        <w:rPr>
          <w:rFonts w:ascii="Book Antiqua" w:eastAsia="Book Antiqua" w:hAnsi="Book Antiqua" w:cs="Book Antiqua"/>
          <w:color w:val="000000"/>
        </w:rPr>
        <w:t xml:space="preserve"> [PMID: 32347974 DOI: 10.1002/jmv.25958]</w:t>
      </w:r>
    </w:p>
    <w:p w14:paraId="01C5C010" w14:textId="73BDFF54" w:rsidR="00A77B3E" w:rsidRPr="007D177B" w:rsidRDefault="00E00477">
      <w:pPr>
        <w:spacing w:line="360" w:lineRule="auto"/>
        <w:jc w:val="both"/>
      </w:pPr>
      <w:r w:rsidRPr="007D177B">
        <w:rPr>
          <w:rFonts w:ascii="Book Antiqua" w:eastAsia="Book Antiqua" w:hAnsi="Book Antiqua" w:cs="Book Antiqua"/>
          <w:color w:val="000000"/>
        </w:rPr>
        <w:t xml:space="preserve">29 </w:t>
      </w:r>
      <w:r w:rsidRPr="007D177B">
        <w:rPr>
          <w:rFonts w:ascii="Book Antiqua" w:eastAsia="Book Antiqua" w:hAnsi="Book Antiqua" w:cs="Book Antiqua"/>
          <w:b/>
          <w:bCs/>
          <w:color w:val="000000"/>
        </w:rPr>
        <w:t>Vahidy FS</w:t>
      </w:r>
      <w:r w:rsidRPr="007D177B">
        <w:rPr>
          <w:rFonts w:ascii="Book Antiqua" w:eastAsia="Book Antiqua" w:hAnsi="Book Antiqua" w:cs="Book Antiqua"/>
          <w:color w:val="000000"/>
        </w:rPr>
        <w:t xml:space="preserve">, </w:t>
      </w:r>
      <w:r w:rsidR="00C438BE" w:rsidRPr="007D177B">
        <w:rPr>
          <w:rFonts w:ascii="Book Antiqua" w:eastAsia="Book Antiqua" w:hAnsi="Book Antiqua" w:cs="Book Antiqua"/>
          <w:color w:val="000000"/>
        </w:rPr>
        <w:t>Nicolas JC, Meeks JR, Khan O, Pan A, Jones SL, Masud F, Sostman HD, Phillips R, Andrieni JD, Kash BA, Nasir K. Racial and ethnic disparities in SARS-CoV-2 pandemic: analysis of a COVID-19 observational registry for a diverse US metropolitan population</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BMJ Open</w:t>
      </w:r>
      <w:r w:rsidRPr="007D177B">
        <w:rPr>
          <w:rFonts w:ascii="Book Antiqua" w:eastAsia="Book Antiqua" w:hAnsi="Book Antiqua" w:cs="Book Antiqua"/>
          <w:color w:val="000000"/>
        </w:rPr>
        <w:t xml:space="preserve"> 2020;</w:t>
      </w:r>
      <w:r w:rsidR="00C438B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10</w:t>
      </w:r>
      <w:r w:rsidRPr="007D177B">
        <w:rPr>
          <w:rFonts w:ascii="Book Antiqua" w:eastAsia="Book Antiqua" w:hAnsi="Book Antiqua" w:cs="Book Antiqua"/>
          <w:color w:val="000000"/>
        </w:rPr>
        <w:t>:</w:t>
      </w:r>
      <w:r w:rsidR="00C438BE"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e039849</w:t>
      </w:r>
      <w:r w:rsidR="00C438BE" w:rsidRPr="007D177B">
        <w:rPr>
          <w:rFonts w:ascii="Book Antiqua" w:eastAsia="Book Antiqua" w:hAnsi="Book Antiqua" w:cs="Book Antiqua"/>
          <w:color w:val="000000"/>
        </w:rPr>
        <w:t xml:space="preserve"> [PMID: 32784264 DOI: 10.1136/bmjopen-2020-039849]</w:t>
      </w:r>
    </w:p>
    <w:p w14:paraId="1A65CF66" w14:textId="3114FC5B" w:rsidR="00A77B3E" w:rsidRPr="007D177B" w:rsidRDefault="00E00477">
      <w:pPr>
        <w:spacing w:line="360" w:lineRule="auto"/>
        <w:jc w:val="both"/>
      </w:pPr>
      <w:r w:rsidRPr="007D177B">
        <w:rPr>
          <w:rFonts w:ascii="Book Antiqua" w:eastAsia="Book Antiqua" w:hAnsi="Book Antiqua" w:cs="Book Antiqua"/>
          <w:color w:val="000000"/>
        </w:rPr>
        <w:t xml:space="preserve">30 </w:t>
      </w:r>
      <w:r w:rsidRPr="007D177B">
        <w:rPr>
          <w:rFonts w:ascii="Book Antiqua" w:eastAsia="Book Antiqua" w:hAnsi="Book Antiqua" w:cs="Book Antiqua"/>
          <w:b/>
          <w:bCs/>
          <w:color w:val="000000"/>
        </w:rPr>
        <w:t>Carter P</w:t>
      </w:r>
      <w:r w:rsidRPr="007D177B">
        <w:rPr>
          <w:rFonts w:ascii="Book Antiqua" w:eastAsia="Book Antiqua" w:hAnsi="Book Antiqua" w:cs="Book Antiqua"/>
          <w:color w:val="000000"/>
        </w:rPr>
        <w:t xml:space="preserve">, </w:t>
      </w:r>
      <w:r w:rsidR="00C438BE" w:rsidRPr="007D177B">
        <w:rPr>
          <w:rFonts w:ascii="Book Antiqua" w:eastAsia="Book Antiqua" w:hAnsi="Book Antiqua" w:cs="Book Antiqua"/>
          <w:color w:val="000000"/>
        </w:rPr>
        <w:t>Anderson M, Mossialos E. Health system, public health, and economic implications of managing COVID-19 from a cardiovascular perspective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Eur Heart J</w:t>
      </w:r>
      <w:r w:rsidRPr="007D177B">
        <w:rPr>
          <w:rFonts w:ascii="Book Antiqua" w:eastAsia="Book Antiqua" w:hAnsi="Book Antiqua" w:cs="Book Antiqua"/>
          <w:color w:val="000000"/>
        </w:rPr>
        <w:t xml:space="preserve"> 2020;</w:t>
      </w:r>
      <w:r w:rsidR="00C438B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41</w:t>
      </w:r>
      <w:r w:rsidRPr="007D177B">
        <w:rPr>
          <w:rFonts w:ascii="Book Antiqua" w:eastAsia="Book Antiqua" w:hAnsi="Book Antiqua" w:cs="Book Antiqua"/>
          <w:color w:val="000000"/>
        </w:rPr>
        <w:t>: 2516-2518</w:t>
      </w:r>
      <w:r w:rsidR="00C438BE" w:rsidRPr="007D177B">
        <w:rPr>
          <w:rFonts w:ascii="Book Antiqua" w:eastAsia="Book Antiqua" w:hAnsi="Book Antiqua" w:cs="Book Antiqua"/>
          <w:color w:val="000000"/>
        </w:rPr>
        <w:t xml:space="preserve"> [PMID: 32320040 DOI: 10.1093/eurheartj/ehaa342]</w:t>
      </w:r>
    </w:p>
    <w:p w14:paraId="4ED24EA1" w14:textId="7B28228F" w:rsidR="00A77B3E" w:rsidRPr="007D177B" w:rsidRDefault="00E00477">
      <w:pPr>
        <w:spacing w:line="360" w:lineRule="auto"/>
        <w:jc w:val="both"/>
      </w:pPr>
      <w:r w:rsidRPr="007D177B">
        <w:rPr>
          <w:rFonts w:ascii="Book Antiqua" w:eastAsia="Book Antiqua" w:hAnsi="Book Antiqua" w:cs="Book Antiqua"/>
          <w:color w:val="000000"/>
        </w:rPr>
        <w:t xml:space="preserve">31 </w:t>
      </w:r>
      <w:r w:rsidRPr="007D177B">
        <w:rPr>
          <w:rFonts w:ascii="Book Antiqua" w:eastAsia="Book Antiqua" w:hAnsi="Book Antiqua" w:cs="Book Antiqua"/>
          <w:b/>
          <w:bCs/>
          <w:color w:val="000000"/>
        </w:rPr>
        <w:t>Moula AI</w:t>
      </w:r>
      <w:r w:rsidRPr="007D177B">
        <w:rPr>
          <w:rFonts w:ascii="Book Antiqua" w:eastAsia="Book Antiqua" w:hAnsi="Book Antiqua" w:cs="Book Antiqua"/>
          <w:color w:val="000000"/>
        </w:rPr>
        <w:t xml:space="preserve">, </w:t>
      </w:r>
      <w:r w:rsidR="00C438BE" w:rsidRPr="007D177B">
        <w:rPr>
          <w:rFonts w:ascii="Book Antiqua" w:eastAsia="Book Antiqua" w:hAnsi="Book Antiqua" w:cs="Book Antiqua"/>
          <w:color w:val="000000"/>
        </w:rPr>
        <w:t>Micali LR, Matteucci F, Lucà F, Rao CM, Parise O, Parise G, Gulizia MM, Gelsomino S. Quantification of Death Risk in Relation to Sex, Pre-Existing Cardiovascular Diseases and Risk Factors in COVID-19 Patients: Let's Take Stock and See Where We Are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 Clin Med</w:t>
      </w:r>
      <w:r w:rsidRPr="007D177B">
        <w:rPr>
          <w:rFonts w:ascii="Book Antiqua" w:eastAsia="Book Antiqua" w:hAnsi="Book Antiqua" w:cs="Book Antiqua"/>
          <w:color w:val="000000"/>
        </w:rPr>
        <w:t xml:space="preserve"> 2020;</w:t>
      </w:r>
      <w:r w:rsidR="00C438BE" w:rsidRPr="007D177B">
        <w:rPr>
          <w:rFonts w:ascii="Book Antiqua" w:eastAsia="Book Antiqua" w:hAnsi="Book Antiqua" w:cs="Book Antiqua"/>
          <w:b/>
          <w:bCs/>
          <w:color w:val="000000"/>
        </w:rPr>
        <w:t xml:space="preserve"> </w:t>
      </w:r>
      <w:r w:rsidRPr="007D177B">
        <w:rPr>
          <w:rFonts w:ascii="Book Antiqua" w:eastAsia="Book Antiqua" w:hAnsi="Book Antiqua" w:cs="Book Antiqua"/>
          <w:b/>
          <w:bCs/>
          <w:color w:val="000000"/>
        </w:rPr>
        <w:t>9</w:t>
      </w:r>
      <w:r w:rsidRPr="007D177B">
        <w:rPr>
          <w:rFonts w:ascii="Book Antiqua" w:eastAsia="Book Antiqua" w:hAnsi="Book Antiqua" w:cs="Book Antiqua"/>
          <w:color w:val="000000"/>
        </w:rPr>
        <w:t>: 2685</w:t>
      </w:r>
      <w:r w:rsidR="00C438BE" w:rsidRPr="007D177B">
        <w:rPr>
          <w:rFonts w:ascii="Book Antiqua" w:eastAsia="Book Antiqua" w:hAnsi="Book Antiqua" w:cs="Book Antiqua"/>
          <w:color w:val="000000"/>
        </w:rPr>
        <w:t xml:space="preserve"> [PMID: 32825068 DOI: 10.3390/jcm9092685]</w:t>
      </w:r>
    </w:p>
    <w:p w14:paraId="751F4768" w14:textId="427EDD93" w:rsidR="00A77B3E" w:rsidRPr="007D177B" w:rsidRDefault="00E00477">
      <w:pPr>
        <w:spacing w:line="360" w:lineRule="auto"/>
        <w:jc w:val="both"/>
      </w:pPr>
      <w:r w:rsidRPr="007D177B">
        <w:rPr>
          <w:rFonts w:ascii="Book Antiqua" w:eastAsia="Book Antiqua" w:hAnsi="Book Antiqua" w:cs="Book Antiqua"/>
          <w:color w:val="000000"/>
        </w:rPr>
        <w:t xml:space="preserve">32 </w:t>
      </w:r>
      <w:r w:rsidRPr="007D177B">
        <w:rPr>
          <w:rFonts w:ascii="Book Antiqua" w:eastAsia="Book Antiqua" w:hAnsi="Book Antiqua" w:cs="Book Antiqua"/>
          <w:b/>
          <w:bCs/>
          <w:color w:val="000000"/>
        </w:rPr>
        <w:t>Salvati L</w:t>
      </w:r>
      <w:r w:rsidRPr="007D177B">
        <w:rPr>
          <w:rFonts w:ascii="Book Antiqua" w:eastAsia="Book Antiqua" w:hAnsi="Book Antiqua" w:cs="Book Antiqua"/>
          <w:color w:val="000000"/>
        </w:rPr>
        <w:t xml:space="preserve">, </w:t>
      </w:r>
      <w:r w:rsidR="00C438BE" w:rsidRPr="007D177B">
        <w:rPr>
          <w:rFonts w:ascii="Book Antiqua" w:eastAsia="Book Antiqua" w:hAnsi="Book Antiqua" w:cs="Book Antiqua"/>
          <w:color w:val="000000"/>
        </w:rPr>
        <w:t>Biagioni B, Vivarelli E, Parronchi P. A gendered magnifying glass on COVID-19</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Clin Mol Allergy</w:t>
      </w:r>
      <w:r w:rsidRPr="007D177B">
        <w:rPr>
          <w:rFonts w:ascii="Book Antiqua" w:eastAsia="Book Antiqua" w:hAnsi="Book Antiqua" w:cs="Book Antiqua"/>
          <w:color w:val="000000"/>
        </w:rPr>
        <w:t xml:space="preserve"> 2020;</w:t>
      </w:r>
      <w:r w:rsidR="00C438B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18</w:t>
      </w:r>
      <w:r w:rsidRPr="007D177B">
        <w:rPr>
          <w:rFonts w:ascii="Book Antiqua" w:eastAsia="Book Antiqua" w:hAnsi="Book Antiqua" w:cs="Book Antiqua"/>
          <w:color w:val="000000"/>
        </w:rPr>
        <w:t>: 14</w:t>
      </w:r>
      <w:r w:rsidR="00C438BE" w:rsidRPr="007D177B">
        <w:rPr>
          <w:rFonts w:ascii="Book Antiqua" w:eastAsia="Book Antiqua" w:hAnsi="Book Antiqua" w:cs="Book Antiqua"/>
          <w:color w:val="000000"/>
        </w:rPr>
        <w:t xml:space="preserve"> [PMID: 32774170 DOI: 10.1186/s12948-020-00129-2]</w:t>
      </w:r>
    </w:p>
    <w:p w14:paraId="301B96E6" w14:textId="77777777" w:rsidR="002C5A64" w:rsidRPr="007D177B" w:rsidRDefault="00E00477" w:rsidP="002C5A64">
      <w:pPr>
        <w:spacing w:line="360" w:lineRule="auto"/>
        <w:jc w:val="both"/>
        <w:rPr>
          <w:rFonts w:ascii="Book Antiqua" w:eastAsia="Book Antiqua" w:hAnsi="Book Antiqua" w:cs="Book Antiqua"/>
          <w:color w:val="000000"/>
        </w:rPr>
      </w:pPr>
      <w:r w:rsidRPr="007D177B">
        <w:rPr>
          <w:rFonts w:ascii="Book Antiqua" w:eastAsia="Book Antiqua" w:hAnsi="Book Antiqua" w:cs="Book Antiqua"/>
          <w:color w:val="000000"/>
        </w:rPr>
        <w:t xml:space="preserve">33 </w:t>
      </w:r>
      <w:r w:rsidRPr="007D177B">
        <w:rPr>
          <w:rFonts w:ascii="Book Antiqua" w:eastAsia="Book Antiqua" w:hAnsi="Book Antiqua" w:cs="Book Antiqua"/>
          <w:b/>
          <w:bCs/>
          <w:color w:val="000000"/>
        </w:rPr>
        <w:t>Bhopal R</w:t>
      </w:r>
      <w:r w:rsidRPr="007D177B">
        <w:rPr>
          <w:rFonts w:ascii="Book Antiqua" w:eastAsia="Book Antiqua" w:hAnsi="Book Antiqua" w:cs="Book Antiqua"/>
          <w:color w:val="000000"/>
        </w:rPr>
        <w:t xml:space="preserve">. </w:t>
      </w:r>
      <w:r w:rsidR="00C438BE" w:rsidRPr="007D177B">
        <w:rPr>
          <w:rFonts w:ascii="Book Antiqua" w:eastAsia="Book Antiqua" w:hAnsi="Book Antiqua" w:cs="Book Antiqua"/>
          <w:color w:val="000000"/>
        </w:rPr>
        <w:t>Covid-19 worldwide: we need precise data by age group and sex urgently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BMJ</w:t>
      </w:r>
      <w:r w:rsidRPr="007D177B">
        <w:rPr>
          <w:rFonts w:ascii="Book Antiqua" w:eastAsia="Book Antiqua" w:hAnsi="Book Antiqua" w:cs="Book Antiqua"/>
          <w:color w:val="000000"/>
        </w:rPr>
        <w:t xml:space="preserve"> 2020;</w:t>
      </w:r>
      <w:r w:rsidR="00C438B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369</w:t>
      </w:r>
      <w:r w:rsidRPr="007D177B">
        <w:rPr>
          <w:rFonts w:ascii="Book Antiqua" w:eastAsia="Book Antiqua" w:hAnsi="Book Antiqua" w:cs="Book Antiqua"/>
          <w:color w:val="000000"/>
        </w:rPr>
        <w:t>: m1366</w:t>
      </w:r>
      <w:r w:rsidR="00C438BE" w:rsidRPr="007D177B">
        <w:rPr>
          <w:rFonts w:ascii="Book Antiqua" w:eastAsia="Book Antiqua" w:hAnsi="Book Antiqua" w:cs="Book Antiqua"/>
          <w:color w:val="000000"/>
        </w:rPr>
        <w:t xml:space="preserve"> [PMID: 32245830 DOI: 10.1136/bmj.m1366]</w:t>
      </w:r>
    </w:p>
    <w:p w14:paraId="1DC37021" w14:textId="5B0F29A4" w:rsidR="002C5A64" w:rsidRPr="007D177B" w:rsidRDefault="00E00477" w:rsidP="002C5A64">
      <w:pPr>
        <w:spacing w:line="360" w:lineRule="auto"/>
        <w:jc w:val="both"/>
        <w:rPr>
          <w:rFonts w:ascii="Book Antiqua" w:hAnsi="Book Antiqua"/>
        </w:rPr>
      </w:pPr>
      <w:r w:rsidRPr="007D177B">
        <w:rPr>
          <w:rFonts w:ascii="Book Antiqua" w:eastAsia="Book Antiqua" w:hAnsi="Book Antiqua" w:cs="Book Antiqua"/>
          <w:color w:val="000000"/>
        </w:rPr>
        <w:t xml:space="preserve">34 </w:t>
      </w:r>
      <w:r w:rsidR="002C5A64" w:rsidRPr="007D177B">
        <w:rPr>
          <w:rFonts w:ascii="Book Antiqua" w:hAnsi="Book Antiqua"/>
          <w:b/>
          <w:bCs/>
        </w:rPr>
        <w:t>Goyal MK</w:t>
      </w:r>
      <w:r w:rsidR="002C5A64" w:rsidRPr="007D177B">
        <w:rPr>
          <w:rFonts w:ascii="Book Antiqua" w:hAnsi="Book Antiqua"/>
        </w:rPr>
        <w:t xml:space="preserve">, Simpson JN, Boyle MD, Badolato GM, Delaney M, McCarter R, Cora-Bramble D. </w:t>
      </w:r>
      <w:r w:rsidR="00113BD2" w:rsidRPr="007D177B">
        <w:rPr>
          <w:rFonts w:ascii="Book Antiqua" w:hAnsi="Book Antiqua"/>
        </w:rPr>
        <w:t>Racial and/or Ethnic and Socioeconomic Disparities of SARS-CoV-2 Infection Among Children</w:t>
      </w:r>
      <w:r w:rsidR="002C5A64" w:rsidRPr="007D177B">
        <w:rPr>
          <w:rFonts w:ascii="Book Antiqua" w:hAnsi="Book Antiqua"/>
        </w:rPr>
        <w:t xml:space="preserve">. </w:t>
      </w:r>
      <w:r w:rsidR="002C5A64" w:rsidRPr="007D177B">
        <w:rPr>
          <w:rFonts w:ascii="Book Antiqua" w:hAnsi="Book Antiqua"/>
          <w:i/>
          <w:iCs/>
        </w:rPr>
        <w:t>Pediatrics</w:t>
      </w:r>
      <w:r w:rsidR="002C5A64" w:rsidRPr="007D177B">
        <w:rPr>
          <w:rFonts w:ascii="Book Antiqua" w:hAnsi="Book Antiqua"/>
        </w:rPr>
        <w:t xml:space="preserve"> 2020; </w:t>
      </w:r>
      <w:r w:rsidR="002C5A64" w:rsidRPr="007D177B">
        <w:rPr>
          <w:rFonts w:ascii="Book Antiqua" w:hAnsi="Book Antiqua"/>
          <w:b/>
          <w:bCs/>
        </w:rPr>
        <w:t>146</w:t>
      </w:r>
      <w:r w:rsidR="002C5A64" w:rsidRPr="007D177B">
        <w:rPr>
          <w:rFonts w:ascii="Book Antiqua" w:hAnsi="Book Antiqua"/>
        </w:rPr>
        <w:t>: e2020009951 [PMID: 32759379 DOI: 10.1542/peds.2020-009951]</w:t>
      </w:r>
    </w:p>
    <w:p w14:paraId="335104FC" w14:textId="3369E9C2" w:rsidR="00A77B3E" w:rsidRPr="007D177B" w:rsidRDefault="00E00477">
      <w:pPr>
        <w:spacing w:line="360" w:lineRule="auto"/>
        <w:jc w:val="both"/>
      </w:pPr>
      <w:r w:rsidRPr="007D177B">
        <w:rPr>
          <w:rFonts w:ascii="Book Antiqua" w:eastAsia="Book Antiqua" w:hAnsi="Book Antiqua" w:cs="Book Antiqua"/>
          <w:color w:val="000000"/>
        </w:rPr>
        <w:t xml:space="preserve">35 </w:t>
      </w:r>
      <w:r w:rsidRPr="007D177B">
        <w:rPr>
          <w:rFonts w:ascii="Book Antiqua" w:eastAsia="Book Antiqua" w:hAnsi="Book Antiqua" w:cs="Book Antiqua"/>
          <w:b/>
          <w:bCs/>
          <w:color w:val="000000"/>
        </w:rPr>
        <w:t>Grasselli G</w:t>
      </w:r>
      <w:r w:rsidRPr="007D177B">
        <w:rPr>
          <w:rFonts w:ascii="Book Antiqua" w:eastAsia="Book Antiqua" w:hAnsi="Book Antiqua" w:cs="Book Antiqua"/>
          <w:color w:val="000000"/>
        </w:rPr>
        <w:t xml:space="preserve">, </w:t>
      </w:r>
      <w:r w:rsidR="00C438BE" w:rsidRPr="007D177B">
        <w:rPr>
          <w:rFonts w:ascii="Book Antiqua" w:eastAsia="Book Antiqua" w:hAnsi="Book Antiqua" w:cs="Book Antiqua"/>
          <w:color w:val="000000"/>
        </w:rPr>
        <w:t xml:space="preserve">Zangrillo A, Zanella A, Antonelli M, Cabrini L, Castelli A, Cereda D, Coluccello A, Foti G, Fumagalli R, Iotti G, Latronico N, Lorini L, Merler S, Natalini G, Piatti A, Ranieri MV, Scandroglio AM, Storti E, Cecconi M, Pesenti A; COVID-19 Lombardy ICU Network. Baseline Characteristics and Outcomes of 1591 Patients Infected </w:t>
      </w:r>
      <w:r w:rsidR="00C438BE" w:rsidRPr="007D177B">
        <w:rPr>
          <w:rFonts w:ascii="Book Antiqua" w:eastAsia="Book Antiqua" w:hAnsi="Book Antiqua" w:cs="Book Antiqua"/>
          <w:color w:val="000000"/>
        </w:rPr>
        <w:lastRenderedPageBreak/>
        <w:t>With SARS-CoV-2 Admitted to ICUs of the Lombardy Region, Italy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JAMA</w:t>
      </w:r>
      <w:r w:rsidRPr="007D177B">
        <w:rPr>
          <w:rFonts w:ascii="Book Antiqua" w:eastAsia="Book Antiqua" w:hAnsi="Book Antiqua" w:cs="Book Antiqua"/>
          <w:color w:val="000000"/>
        </w:rPr>
        <w:t xml:space="preserve"> 2020;</w:t>
      </w:r>
      <w:r w:rsidR="00C438B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323</w:t>
      </w:r>
      <w:r w:rsidRPr="007D177B">
        <w:rPr>
          <w:rFonts w:ascii="Book Antiqua" w:eastAsia="Book Antiqua" w:hAnsi="Book Antiqua" w:cs="Book Antiqua"/>
          <w:color w:val="000000"/>
        </w:rPr>
        <w:t>: 1574-1581</w:t>
      </w:r>
      <w:r w:rsidR="00C438BE" w:rsidRPr="007D177B">
        <w:rPr>
          <w:rFonts w:ascii="Book Antiqua" w:eastAsia="Book Antiqua" w:hAnsi="Book Antiqua" w:cs="Book Antiqua"/>
          <w:color w:val="000000"/>
        </w:rPr>
        <w:t xml:space="preserve"> [PMID: 32250385 DOI: 10.1001/jama.2020.5394]</w:t>
      </w:r>
    </w:p>
    <w:p w14:paraId="4638FC42" w14:textId="67CA743F" w:rsidR="00A77B3E" w:rsidRPr="007D177B" w:rsidRDefault="00E00477">
      <w:pPr>
        <w:spacing w:line="360" w:lineRule="auto"/>
        <w:jc w:val="both"/>
      </w:pPr>
      <w:r w:rsidRPr="007D177B">
        <w:rPr>
          <w:rFonts w:ascii="Book Antiqua" w:eastAsia="Book Antiqua" w:hAnsi="Book Antiqua" w:cs="Book Antiqua"/>
          <w:color w:val="000000"/>
        </w:rPr>
        <w:t xml:space="preserve">36 </w:t>
      </w:r>
      <w:r w:rsidRPr="007D177B">
        <w:rPr>
          <w:rFonts w:ascii="Book Antiqua" w:eastAsia="Book Antiqua" w:hAnsi="Book Antiqua" w:cs="Book Antiqua"/>
          <w:b/>
          <w:bCs/>
          <w:color w:val="000000"/>
        </w:rPr>
        <w:t>Cattrini C</w:t>
      </w:r>
      <w:r w:rsidRPr="007D177B">
        <w:rPr>
          <w:rFonts w:ascii="Book Antiqua" w:eastAsia="Book Antiqua" w:hAnsi="Book Antiqua" w:cs="Book Antiqua"/>
          <w:color w:val="000000"/>
        </w:rPr>
        <w:t xml:space="preserve">, </w:t>
      </w:r>
      <w:r w:rsidR="00C438BE" w:rsidRPr="007D177B">
        <w:rPr>
          <w:rFonts w:ascii="Book Antiqua" w:eastAsia="Book Antiqua" w:hAnsi="Book Antiqua" w:cs="Book Antiqua"/>
          <w:color w:val="000000"/>
        </w:rPr>
        <w:t xml:space="preserve">Bersanelli M, Latocca MM, Conte B, Vallome G, Boccardo F. Sex Hormones and Hormone Therapy during COVID-19 Pandemic: Implications for Patients with Cancer. </w:t>
      </w:r>
      <w:r w:rsidR="00C438BE" w:rsidRPr="007D177B">
        <w:rPr>
          <w:rFonts w:ascii="Book Antiqua" w:eastAsia="Book Antiqua" w:hAnsi="Book Antiqua" w:cs="Book Antiqua"/>
          <w:i/>
          <w:iCs/>
          <w:color w:val="000000"/>
        </w:rPr>
        <w:t>Cancers (Basel)</w:t>
      </w:r>
      <w:r w:rsidRPr="007D177B">
        <w:rPr>
          <w:rFonts w:ascii="Book Antiqua" w:eastAsia="Book Antiqua" w:hAnsi="Book Antiqua" w:cs="Book Antiqua"/>
          <w:color w:val="000000"/>
        </w:rPr>
        <w:t xml:space="preserve"> 2020;</w:t>
      </w:r>
      <w:r w:rsidR="00C438B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12</w:t>
      </w:r>
      <w:r w:rsidRPr="007D177B">
        <w:rPr>
          <w:rFonts w:ascii="Book Antiqua" w:eastAsia="Book Antiqua" w:hAnsi="Book Antiqua" w:cs="Book Antiqua"/>
          <w:color w:val="000000"/>
        </w:rPr>
        <w:t>: 2325</w:t>
      </w:r>
      <w:r w:rsidR="00C438BE" w:rsidRPr="007D177B">
        <w:rPr>
          <w:rFonts w:ascii="Book Antiqua" w:eastAsia="Book Antiqua" w:hAnsi="Book Antiqua" w:cs="Book Antiqua"/>
          <w:color w:val="000000"/>
        </w:rPr>
        <w:t xml:space="preserve"> [PMID: 32824674 DOI: 10.3390/cancers12082325]</w:t>
      </w:r>
    </w:p>
    <w:p w14:paraId="1332391C" w14:textId="5EEB024F" w:rsidR="00A77B3E" w:rsidRPr="007D177B" w:rsidRDefault="00E00477">
      <w:pPr>
        <w:spacing w:line="360" w:lineRule="auto"/>
        <w:jc w:val="both"/>
      </w:pPr>
      <w:r w:rsidRPr="007D177B">
        <w:rPr>
          <w:rFonts w:ascii="Book Antiqua" w:eastAsia="Book Antiqua" w:hAnsi="Book Antiqua" w:cs="Book Antiqua"/>
          <w:color w:val="000000"/>
        </w:rPr>
        <w:t xml:space="preserve">37 </w:t>
      </w:r>
      <w:r w:rsidRPr="007D177B">
        <w:rPr>
          <w:rFonts w:ascii="Book Antiqua" w:eastAsia="Book Antiqua" w:hAnsi="Book Antiqua" w:cs="Book Antiqua"/>
          <w:b/>
          <w:bCs/>
          <w:color w:val="000000"/>
        </w:rPr>
        <w:t>Karlberg J</w:t>
      </w:r>
      <w:r w:rsidRPr="007D177B">
        <w:rPr>
          <w:rFonts w:ascii="Book Antiqua" w:eastAsia="Book Antiqua" w:hAnsi="Book Antiqua" w:cs="Book Antiqua"/>
          <w:color w:val="000000"/>
        </w:rPr>
        <w:t xml:space="preserve">, </w:t>
      </w:r>
      <w:r w:rsidR="00C438BE" w:rsidRPr="007D177B">
        <w:rPr>
          <w:rFonts w:ascii="Book Antiqua" w:eastAsia="Book Antiqua" w:hAnsi="Book Antiqua" w:cs="Book Antiqua"/>
          <w:color w:val="000000"/>
        </w:rPr>
        <w:t>Chong DS, Lai WY. Do men have a higher case fatality rate of severe acute respiratory syndrome than women do?</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Am J Epidemiol</w:t>
      </w:r>
      <w:r w:rsidRPr="007D177B">
        <w:rPr>
          <w:rFonts w:ascii="Book Antiqua" w:eastAsia="Book Antiqua" w:hAnsi="Book Antiqua" w:cs="Book Antiqua"/>
          <w:color w:val="000000"/>
        </w:rPr>
        <w:t xml:space="preserve"> 2004;</w:t>
      </w:r>
      <w:r w:rsidR="00C438B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159</w:t>
      </w:r>
      <w:r w:rsidRPr="007D177B">
        <w:rPr>
          <w:rFonts w:ascii="Book Antiqua" w:eastAsia="Book Antiqua" w:hAnsi="Book Antiqua" w:cs="Book Antiqua"/>
          <w:color w:val="000000"/>
        </w:rPr>
        <w:t>: 229-</w:t>
      </w:r>
      <w:r w:rsidR="00C438BE" w:rsidRPr="007D177B">
        <w:rPr>
          <w:rFonts w:ascii="Book Antiqua" w:eastAsia="Book Antiqua" w:hAnsi="Book Antiqua" w:cs="Book Antiqua"/>
          <w:color w:val="000000"/>
        </w:rPr>
        <w:t>2</w:t>
      </w:r>
      <w:r w:rsidRPr="007D177B">
        <w:rPr>
          <w:rFonts w:ascii="Book Antiqua" w:eastAsia="Book Antiqua" w:hAnsi="Book Antiqua" w:cs="Book Antiqua"/>
          <w:color w:val="000000"/>
        </w:rPr>
        <w:t>31</w:t>
      </w:r>
      <w:r w:rsidR="00C438BE" w:rsidRPr="007D177B">
        <w:rPr>
          <w:rFonts w:ascii="Book Antiqua" w:eastAsia="Book Antiqua" w:hAnsi="Book Antiqua" w:cs="Book Antiqua"/>
          <w:color w:val="000000"/>
        </w:rPr>
        <w:t xml:space="preserve"> [PMID: 14742282 DOI: 10.1093/aje/kwh056]</w:t>
      </w:r>
    </w:p>
    <w:p w14:paraId="08C5A571" w14:textId="1DC4227C" w:rsidR="00A77B3E" w:rsidRPr="007D177B" w:rsidRDefault="00E00477">
      <w:pPr>
        <w:spacing w:line="360" w:lineRule="auto"/>
        <w:jc w:val="both"/>
      </w:pPr>
      <w:r w:rsidRPr="007D177B">
        <w:rPr>
          <w:rFonts w:ascii="Book Antiqua" w:eastAsia="Book Antiqua" w:hAnsi="Book Antiqua" w:cs="Book Antiqua"/>
          <w:color w:val="000000"/>
        </w:rPr>
        <w:t xml:space="preserve">38 </w:t>
      </w:r>
      <w:r w:rsidRPr="007D177B">
        <w:rPr>
          <w:rFonts w:ascii="Book Antiqua" w:eastAsia="Book Antiqua" w:hAnsi="Book Antiqua" w:cs="Book Antiqua"/>
          <w:b/>
          <w:bCs/>
          <w:color w:val="000000"/>
        </w:rPr>
        <w:t>Matsuyama R</w:t>
      </w:r>
      <w:r w:rsidRPr="007D177B">
        <w:rPr>
          <w:rFonts w:ascii="Book Antiqua" w:eastAsia="Book Antiqua" w:hAnsi="Book Antiqua" w:cs="Book Antiqua"/>
          <w:color w:val="000000"/>
        </w:rPr>
        <w:t xml:space="preserve">, </w:t>
      </w:r>
      <w:r w:rsidR="0002401E" w:rsidRPr="007D177B">
        <w:rPr>
          <w:rFonts w:ascii="Book Antiqua" w:eastAsia="Book Antiqua" w:hAnsi="Book Antiqua" w:cs="Book Antiqua"/>
          <w:color w:val="000000"/>
        </w:rPr>
        <w:t>Nishiura H, Kutsuna S, Hayakawa K, Ohmagari N. Clinical determinants of the severity of Middle East respiratory syndrome (MERS): a systematic review and meta-analysis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BMC Public Health</w:t>
      </w:r>
      <w:r w:rsidRPr="007D177B">
        <w:rPr>
          <w:rFonts w:ascii="Book Antiqua" w:eastAsia="Book Antiqua" w:hAnsi="Book Antiqua" w:cs="Book Antiqua"/>
          <w:color w:val="000000"/>
        </w:rPr>
        <w:t xml:space="preserve"> 2016;</w:t>
      </w:r>
      <w:r w:rsidR="0002401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16</w:t>
      </w:r>
      <w:r w:rsidRPr="007D177B">
        <w:rPr>
          <w:rFonts w:ascii="Book Antiqua" w:eastAsia="Book Antiqua" w:hAnsi="Book Antiqua" w:cs="Book Antiqua"/>
          <w:color w:val="000000"/>
        </w:rPr>
        <w:t>: 1203</w:t>
      </w:r>
      <w:r w:rsidR="0002401E" w:rsidRPr="007D177B">
        <w:rPr>
          <w:rFonts w:ascii="Book Antiqua" w:eastAsia="Book Antiqua" w:hAnsi="Book Antiqua" w:cs="Book Antiqua"/>
          <w:color w:val="000000"/>
        </w:rPr>
        <w:t xml:space="preserve"> [PMID: 27899100 DOI: 10.1186/s12889-016-3881-4]</w:t>
      </w:r>
    </w:p>
    <w:p w14:paraId="2168915B" w14:textId="37A205E4" w:rsidR="00A77B3E" w:rsidRPr="007D177B" w:rsidRDefault="00E00477">
      <w:pPr>
        <w:spacing w:line="360" w:lineRule="auto"/>
        <w:jc w:val="both"/>
      </w:pPr>
      <w:r w:rsidRPr="007D177B">
        <w:rPr>
          <w:rFonts w:ascii="Book Antiqua" w:eastAsia="Book Antiqua" w:hAnsi="Book Antiqua" w:cs="Book Antiqua"/>
          <w:color w:val="000000"/>
        </w:rPr>
        <w:t xml:space="preserve">39 </w:t>
      </w:r>
      <w:r w:rsidRPr="007D177B">
        <w:rPr>
          <w:rFonts w:ascii="Book Antiqua" w:eastAsia="Book Antiqua" w:hAnsi="Book Antiqua" w:cs="Book Antiqua"/>
          <w:b/>
          <w:bCs/>
          <w:color w:val="000000"/>
        </w:rPr>
        <w:t>Leong HN</w:t>
      </w:r>
      <w:r w:rsidRPr="007D177B">
        <w:rPr>
          <w:rFonts w:ascii="Book Antiqua" w:eastAsia="Book Antiqua" w:hAnsi="Book Antiqua" w:cs="Book Antiqua"/>
          <w:color w:val="000000"/>
        </w:rPr>
        <w:t xml:space="preserve">, </w:t>
      </w:r>
      <w:r w:rsidR="0002401E" w:rsidRPr="007D177B">
        <w:rPr>
          <w:rFonts w:ascii="Book Antiqua" w:eastAsia="Book Antiqua" w:hAnsi="Book Antiqua" w:cs="Book Antiqua"/>
          <w:color w:val="000000"/>
        </w:rPr>
        <w:t>Earnest A, Lim HH, Chin CF, Tan C, Puhaindran ME, Tan A, Chen MI, Leo YS. SARS in Singapore--predictors of disease severity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Ann Acad Med Singa</w:t>
      </w:r>
      <w:r w:rsidR="000177DE" w:rsidRPr="007D177B">
        <w:rPr>
          <w:rFonts w:ascii="Book Antiqua" w:eastAsia="Book Antiqua" w:hAnsi="Book Antiqua" w:cs="Book Antiqua"/>
          <w:i/>
          <w:iCs/>
          <w:color w:val="000000"/>
        </w:rPr>
        <w:t>p</w:t>
      </w:r>
      <w:r w:rsidRPr="007D177B">
        <w:rPr>
          <w:rFonts w:ascii="Book Antiqua" w:eastAsia="Book Antiqua" w:hAnsi="Book Antiqua" w:cs="Book Antiqua"/>
          <w:color w:val="000000"/>
        </w:rPr>
        <w:t xml:space="preserve"> 2006;</w:t>
      </w:r>
      <w:r w:rsidR="000177D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35</w:t>
      </w:r>
      <w:r w:rsidRPr="007D177B">
        <w:rPr>
          <w:rFonts w:ascii="Book Antiqua" w:eastAsia="Book Antiqua" w:hAnsi="Book Antiqua" w:cs="Book Antiqua"/>
          <w:color w:val="000000"/>
        </w:rPr>
        <w:t>: 326-</w:t>
      </w:r>
      <w:r w:rsidR="000177DE" w:rsidRPr="007D177B">
        <w:rPr>
          <w:rFonts w:ascii="Book Antiqua" w:eastAsia="Book Antiqua" w:hAnsi="Book Antiqua" w:cs="Book Antiqua"/>
          <w:color w:val="000000"/>
        </w:rPr>
        <w:t>3</w:t>
      </w:r>
      <w:r w:rsidRPr="007D177B">
        <w:rPr>
          <w:rFonts w:ascii="Book Antiqua" w:eastAsia="Book Antiqua" w:hAnsi="Book Antiqua" w:cs="Book Antiqua"/>
          <w:color w:val="000000"/>
        </w:rPr>
        <w:t>31</w:t>
      </w:r>
      <w:r w:rsidR="000177DE" w:rsidRPr="007D177B">
        <w:rPr>
          <w:rFonts w:ascii="Book Antiqua" w:eastAsia="Book Antiqua" w:hAnsi="Book Antiqua" w:cs="Book Antiqua"/>
          <w:color w:val="000000"/>
        </w:rPr>
        <w:t xml:space="preserve"> [PMID: 16829999]</w:t>
      </w:r>
    </w:p>
    <w:p w14:paraId="439D1777" w14:textId="0EF541BC" w:rsidR="00A77B3E" w:rsidRPr="007D177B" w:rsidRDefault="00E00477">
      <w:pPr>
        <w:spacing w:line="360" w:lineRule="auto"/>
        <w:jc w:val="both"/>
      </w:pPr>
      <w:r w:rsidRPr="007D177B">
        <w:rPr>
          <w:rFonts w:ascii="Book Antiqua" w:eastAsia="Book Antiqua" w:hAnsi="Book Antiqua" w:cs="Book Antiqua"/>
          <w:color w:val="000000"/>
        </w:rPr>
        <w:t xml:space="preserve">40 </w:t>
      </w:r>
      <w:r w:rsidRPr="007D177B">
        <w:rPr>
          <w:rFonts w:ascii="Book Antiqua" w:eastAsia="Book Antiqua" w:hAnsi="Book Antiqua" w:cs="Book Antiqua"/>
          <w:b/>
          <w:bCs/>
          <w:color w:val="000000"/>
        </w:rPr>
        <w:t>Bartz D</w:t>
      </w:r>
      <w:r w:rsidRPr="007D177B">
        <w:rPr>
          <w:rFonts w:ascii="Book Antiqua" w:eastAsia="Book Antiqua" w:hAnsi="Book Antiqua" w:cs="Book Antiqua"/>
          <w:color w:val="000000"/>
        </w:rPr>
        <w:t xml:space="preserve">, </w:t>
      </w:r>
      <w:r w:rsidR="000177DE" w:rsidRPr="007D177B">
        <w:rPr>
          <w:rFonts w:ascii="Book Antiqua" w:eastAsia="Book Antiqua" w:hAnsi="Book Antiqua" w:cs="Book Antiqua"/>
          <w:color w:val="000000"/>
        </w:rPr>
        <w:t>Chitnis T, Kaiser UB, Rich-Edwards JW, Rexrode KM, Pennell PB, Goldstein JM, O'Neal MA, LeBoff M, Behn M, Seely EW, Joffe H, Manson JE. Clinical Advances in Sex- and Gender-Informed Medicine to Improve the Health of All: A Review</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JAMA Intern Med</w:t>
      </w:r>
      <w:r w:rsidRPr="007D177B">
        <w:rPr>
          <w:rFonts w:ascii="Book Antiqua" w:eastAsia="Book Antiqua" w:hAnsi="Book Antiqua" w:cs="Book Antiqua"/>
          <w:color w:val="000000"/>
        </w:rPr>
        <w:t xml:space="preserve"> 2020;</w:t>
      </w:r>
      <w:r w:rsidR="000177D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180</w:t>
      </w:r>
      <w:r w:rsidRPr="007D177B">
        <w:rPr>
          <w:rFonts w:ascii="Book Antiqua" w:eastAsia="Book Antiqua" w:hAnsi="Book Antiqua" w:cs="Book Antiqua"/>
          <w:color w:val="000000"/>
        </w:rPr>
        <w:t>:</w:t>
      </w:r>
      <w:r w:rsidR="000177DE"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574-583</w:t>
      </w:r>
      <w:r w:rsidR="000177DE" w:rsidRPr="007D177B">
        <w:rPr>
          <w:rFonts w:ascii="Book Antiqua" w:eastAsia="Book Antiqua" w:hAnsi="Book Antiqua" w:cs="Book Antiqua"/>
          <w:color w:val="000000"/>
        </w:rPr>
        <w:t xml:space="preserve"> [PMID: 32040165 DOI: 10.1001/jamainternmed.2019.7194]</w:t>
      </w:r>
    </w:p>
    <w:p w14:paraId="7C9A0E0A" w14:textId="569A4824" w:rsidR="00A77B3E" w:rsidRPr="007D177B" w:rsidRDefault="00E00477">
      <w:pPr>
        <w:spacing w:line="360" w:lineRule="auto"/>
        <w:jc w:val="both"/>
      </w:pPr>
      <w:r w:rsidRPr="007D177B">
        <w:rPr>
          <w:rFonts w:ascii="Book Antiqua" w:eastAsia="Book Antiqua" w:hAnsi="Book Antiqua" w:cs="Book Antiqua"/>
          <w:color w:val="000000"/>
        </w:rPr>
        <w:t xml:space="preserve">41 </w:t>
      </w:r>
      <w:r w:rsidRPr="007D177B">
        <w:rPr>
          <w:rFonts w:ascii="Book Antiqua" w:eastAsia="Book Antiqua" w:hAnsi="Book Antiqua" w:cs="Book Antiqua"/>
          <w:b/>
          <w:bCs/>
          <w:color w:val="000000"/>
        </w:rPr>
        <w:t>Klein SL</w:t>
      </w:r>
      <w:r w:rsidRPr="007D177B">
        <w:rPr>
          <w:rFonts w:ascii="Book Antiqua" w:eastAsia="Book Antiqua" w:hAnsi="Book Antiqua" w:cs="Book Antiqua"/>
          <w:color w:val="000000"/>
        </w:rPr>
        <w:t xml:space="preserve">, </w:t>
      </w:r>
      <w:r w:rsidR="000177DE" w:rsidRPr="007D177B">
        <w:rPr>
          <w:rFonts w:ascii="Book Antiqua" w:eastAsia="Book Antiqua" w:hAnsi="Book Antiqua" w:cs="Book Antiqua"/>
          <w:color w:val="000000"/>
        </w:rPr>
        <w:t>Flanagan KL. Sex differences in immune responses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 xml:space="preserve">Nat Rev Immunol </w:t>
      </w:r>
      <w:r w:rsidRPr="007D177B">
        <w:rPr>
          <w:rFonts w:ascii="Book Antiqua" w:eastAsia="Book Antiqua" w:hAnsi="Book Antiqua" w:cs="Book Antiqua"/>
          <w:color w:val="000000"/>
        </w:rPr>
        <w:t>2016;</w:t>
      </w:r>
      <w:r w:rsidR="000177D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16</w:t>
      </w:r>
      <w:r w:rsidRPr="007D177B">
        <w:rPr>
          <w:rFonts w:ascii="Book Antiqua" w:eastAsia="Book Antiqua" w:hAnsi="Book Antiqua" w:cs="Book Antiqua"/>
          <w:color w:val="000000"/>
        </w:rPr>
        <w:t>: 626-</w:t>
      </w:r>
      <w:r w:rsidR="000177DE" w:rsidRPr="007D177B">
        <w:rPr>
          <w:rFonts w:ascii="Book Antiqua" w:eastAsia="Book Antiqua" w:hAnsi="Book Antiqua" w:cs="Book Antiqua"/>
          <w:color w:val="000000"/>
        </w:rPr>
        <w:t>6</w:t>
      </w:r>
      <w:r w:rsidRPr="007D177B">
        <w:rPr>
          <w:rFonts w:ascii="Book Antiqua" w:eastAsia="Book Antiqua" w:hAnsi="Book Antiqua" w:cs="Book Antiqua"/>
          <w:color w:val="000000"/>
        </w:rPr>
        <w:t>38</w:t>
      </w:r>
      <w:r w:rsidR="000177DE" w:rsidRPr="007D177B">
        <w:rPr>
          <w:rFonts w:ascii="Book Antiqua" w:eastAsia="Book Antiqua" w:hAnsi="Book Antiqua" w:cs="Book Antiqua"/>
          <w:color w:val="000000"/>
        </w:rPr>
        <w:t xml:space="preserve"> [PMID: 27546235 DOI: 10.1038/nri.2016.90]</w:t>
      </w:r>
    </w:p>
    <w:p w14:paraId="3D197F5B" w14:textId="2B5F7A44" w:rsidR="00A77B3E" w:rsidRPr="007D177B" w:rsidRDefault="00E00477">
      <w:pPr>
        <w:spacing w:line="360" w:lineRule="auto"/>
        <w:jc w:val="both"/>
      </w:pPr>
      <w:r w:rsidRPr="007D177B">
        <w:rPr>
          <w:rFonts w:ascii="Book Antiqua" w:eastAsia="Book Antiqua" w:hAnsi="Book Antiqua" w:cs="Book Antiqua"/>
          <w:color w:val="000000"/>
        </w:rPr>
        <w:t xml:space="preserve">42 </w:t>
      </w:r>
      <w:r w:rsidRPr="007D177B">
        <w:rPr>
          <w:rFonts w:ascii="Book Antiqua" w:eastAsia="Book Antiqua" w:hAnsi="Book Antiqua" w:cs="Book Antiqua"/>
          <w:b/>
          <w:bCs/>
          <w:color w:val="000000"/>
        </w:rPr>
        <w:t>Jin JM</w:t>
      </w:r>
      <w:r w:rsidRPr="007D177B">
        <w:rPr>
          <w:rFonts w:ascii="Book Antiqua" w:eastAsia="Book Antiqua" w:hAnsi="Book Antiqua" w:cs="Book Antiqua"/>
          <w:color w:val="000000"/>
        </w:rPr>
        <w:t xml:space="preserve">, </w:t>
      </w:r>
      <w:r w:rsidR="000177DE" w:rsidRPr="007D177B">
        <w:rPr>
          <w:rFonts w:ascii="Book Antiqua" w:eastAsia="Book Antiqua" w:hAnsi="Book Antiqua" w:cs="Book Antiqua"/>
          <w:color w:val="000000"/>
        </w:rPr>
        <w:t xml:space="preserve">Bai P, He W, Wu F, Liu XF, Han DM, Liu S, Yang JK. Gender Differences in Patients With COVID-19: Focus on Severity and Mortality. </w:t>
      </w:r>
      <w:r w:rsidRPr="007D177B">
        <w:rPr>
          <w:rFonts w:ascii="Book Antiqua" w:eastAsia="Book Antiqua" w:hAnsi="Book Antiqua" w:cs="Book Antiqua"/>
          <w:i/>
          <w:iCs/>
          <w:color w:val="000000"/>
        </w:rPr>
        <w:t xml:space="preserve">Front Public Health </w:t>
      </w:r>
      <w:r w:rsidRPr="007D177B">
        <w:rPr>
          <w:rFonts w:ascii="Book Antiqua" w:eastAsia="Book Antiqua" w:hAnsi="Book Antiqua" w:cs="Book Antiqua"/>
          <w:color w:val="000000"/>
        </w:rPr>
        <w:t>2020;</w:t>
      </w:r>
      <w:r w:rsidR="000177D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8</w:t>
      </w:r>
      <w:r w:rsidRPr="007D177B">
        <w:rPr>
          <w:rFonts w:ascii="Book Antiqua" w:eastAsia="Book Antiqua" w:hAnsi="Book Antiqua" w:cs="Book Antiqua"/>
          <w:color w:val="000000"/>
        </w:rPr>
        <w:t>: 152</w:t>
      </w:r>
      <w:r w:rsidR="000177DE" w:rsidRPr="007D177B">
        <w:rPr>
          <w:rFonts w:ascii="Book Antiqua" w:eastAsia="Book Antiqua" w:hAnsi="Book Antiqua" w:cs="Book Antiqua"/>
          <w:color w:val="000000"/>
        </w:rPr>
        <w:t xml:space="preserve"> [PMID: 32411652 DOI: 10.3389/fpubh.2020.00152]</w:t>
      </w:r>
    </w:p>
    <w:p w14:paraId="1637AB4A" w14:textId="7BADE78B" w:rsidR="00A77B3E" w:rsidRPr="007D177B" w:rsidRDefault="00E00477">
      <w:pPr>
        <w:spacing w:line="360" w:lineRule="auto"/>
        <w:jc w:val="both"/>
      </w:pPr>
      <w:r w:rsidRPr="007D177B">
        <w:rPr>
          <w:rFonts w:ascii="Book Antiqua" w:eastAsia="Book Antiqua" w:hAnsi="Book Antiqua" w:cs="Book Antiqua"/>
          <w:color w:val="000000"/>
        </w:rPr>
        <w:t xml:space="preserve">43 </w:t>
      </w:r>
      <w:r w:rsidRPr="007D177B">
        <w:rPr>
          <w:rFonts w:ascii="Book Antiqua" w:eastAsia="Book Antiqua" w:hAnsi="Book Antiqua" w:cs="Book Antiqua"/>
          <w:b/>
          <w:bCs/>
          <w:color w:val="000000"/>
        </w:rPr>
        <w:t>Scheel-Hincke LL</w:t>
      </w:r>
      <w:r w:rsidRPr="007D177B">
        <w:rPr>
          <w:rFonts w:ascii="Book Antiqua" w:eastAsia="Book Antiqua" w:hAnsi="Book Antiqua" w:cs="Book Antiqua"/>
          <w:color w:val="000000"/>
        </w:rPr>
        <w:t xml:space="preserve">, </w:t>
      </w:r>
      <w:r w:rsidR="000177DE" w:rsidRPr="007D177B">
        <w:rPr>
          <w:rFonts w:ascii="Book Antiqua" w:eastAsia="Book Antiqua" w:hAnsi="Book Antiqua" w:cs="Book Antiqua"/>
          <w:color w:val="000000"/>
        </w:rPr>
        <w:t>Möller S, Lindahl-Jacobsen R, Jeune B, Ahrenfeldt LJ. Cross-national comparison of sex differences in ADL and IADL in Europe: findings from SHARE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Eur J Ageing</w:t>
      </w:r>
      <w:r w:rsidRPr="007D177B">
        <w:rPr>
          <w:rFonts w:ascii="Book Antiqua" w:eastAsia="Book Antiqua" w:hAnsi="Book Antiqua" w:cs="Book Antiqua"/>
          <w:color w:val="000000"/>
        </w:rPr>
        <w:t xml:space="preserve"> 20</w:t>
      </w:r>
      <w:r w:rsidR="002B2DDE" w:rsidRPr="007D177B">
        <w:rPr>
          <w:rFonts w:ascii="Book Antiqua" w:eastAsia="Book Antiqua" w:hAnsi="Book Antiqua" w:cs="Book Antiqua"/>
          <w:color w:val="000000"/>
        </w:rPr>
        <w:t>20</w:t>
      </w:r>
      <w:r w:rsidRPr="007D177B">
        <w:rPr>
          <w:rFonts w:ascii="Book Antiqua" w:eastAsia="Book Antiqua" w:hAnsi="Book Antiqua" w:cs="Book Antiqua"/>
          <w:color w:val="000000"/>
        </w:rPr>
        <w:t>;</w:t>
      </w:r>
      <w:r w:rsidR="000177D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17</w:t>
      </w:r>
      <w:r w:rsidRPr="007D177B">
        <w:rPr>
          <w:rFonts w:ascii="Book Antiqua" w:eastAsia="Book Antiqua" w:hAnsi="Book Antiqua" w:cs="Book Antiqua"/>
          <w:color w:val="000000"/>
        </w:rPr>
        <w:t>: 69-79</w:t>
      </w:r>
      <w:r w:rsidR="000177DE" w:rsidRPr="007D177B">
        <w:rPr>
          <w:rFonts w:ascii="Book Antiqua" w:eastAsia="Book Antiqua" w:hAnsi="Book Antiqua" w:cs="Book Antiqua"/>
          <w:color w:val="000000"/>
        </w:rPr>
        <w:t xml:space="preserve"> [PMID: 32158373 DOI: 10.1007/s10433-019-00524-y]</w:t>
      </w:r>
    </w:p>
    <w:p w14:paraId="70B2F891" w14:textId="49F536FF" w:rsidR="00A77B3E" w:rsidRPr="007D177B" w:rsidRDefault="00E00477">
      <w:pPr>
        <w:spacing w:line="360" w:lineRule="auto"/>
        <w:jc w:val="both"/>
      </w:pPr>
      <w:r w:rsidRPr="007D177B">
        <w:rPr>
          <w:rFonts w:ascii="Book Antiqua" w:eastAsia="Book Antiqua" w:hAnsi="Book Antiqua" w:cs="Book Antiqua"/>
          <w:color w:val="000000"/>
        </w:rPr>
        <w:t xml:space="preserve">44 </w:t>
      </w:r>
      <w:r w:rsidRPr="007D177B">
        <w:rPr>
          <w:rFonts w:ascii="Book Antiqua" w:eastAsia="Book Antiqua" w:hAnsi="Book Antiqua" w:cs="Book Antiqua"/>
          <w:b/>
          <w:bCs/>
          <w:color w:val="000000"/>
        </w:rPr>
        <w:t>Global Health 50/50</w:t>
      </w:r>
      <w:r w:rsidRPr="007D177B">
        <w:rPr>
          <w:rFonts w:ascii="Book Antiqua" w:eastAsia="Book Antiqua" w:hAnsi="Book Antiqua" w:cs="Book Antiqua"/>
          <w:color w:val="000000"/>
        </w:rPr>
        <w:t>.</w:t>
      </w:r>
      <w:r w:rsidRPr="007D177B">
        <w:rPr>
          <w:rFonts w:ascii="Book Antiqua" w:eastAsia="Book Antiqua" w:hAnsi="Book Antiqua" w:cs="Book Antiqua"/>
          <w:b/>
          <w:bCs/>
          <w:color w:val="000000"/>
        </w:rPr>
        <w:t xml:space="preserve"> </w:t>
      </w:r>
      <w:r w:rsidRPr="007D177B">
        <w:rPr>
          <w:rFonts w:ascii="Book Antiqua" w:eastAsia="Book Antiqua" w:hAnsi="Book Antiqua" w:cs="Book Antiqua"/>
          <w:color w:val="000000"/>
        </w:rPr>
        <w:t>Sex, gender and COVID-19: overview and resources 2020</w:t>
      </w:r>
      <w:r w:rsidR="000177DE" w:rsidRPr="007D177B">
        <w:rPr>
          <w:rFonts w:ascii="Book Antiqua" w:eastAsia="Book Antiqua" w:hAnsi="Book Antiqua" w:cs="Book Antiqua"/>
          <w:color w:val="000000"/>
        </w:rPr>
        <w:t xml:space="preserve"> [cited 27 June, 2020]</w:t>
      </w:r>
      <w:r w:rsidRPr="007D177B">
        <w:rPr>
          <w:rFonts w:ascii="Book Antiqua" w:eastAsia="Book Antiqua" w:hAnsi="Book Antiqua" w:cs="Book Antiqua"/>
          <w:color w:val="000000"/>
        </w:rPr>
        <w:t xml:space="preserve">. </w:t>
      </w:r>
      <w:r w:rsidR="000177DE" w:rsidRPr="007D177B">
        <w:rPr>
          <w:rFonts w:ascii="Book Antiqua" w:eastAsia="宋体" w:hAnsi="Book Antiqua"/>
          <w:bCs/>
          <w:color w:val="000000"/>
        </w:rPr>
        <w:t xml:space="preserve">Available from: </w:t>
      </w:r>
      <w:r w:rsidRPr="007D177B">
        <w:rPr>
          <w:rFonts w:ascii="Book Antiqua" w:eastAsia="Book Antiqua" w:hAnsi="Book Antiqua" w:cs="Book Antiqua"/>
          <w:color w:val="000000"/>
        </w:rPr>
        <w:t xml:space="preserve"> https://globalhealth5050.org/covid19</w:t>
      </w:r>
    </w:p>
    <w:p w14:paraId="1CF6C5D8" w14:textId="59BA0C3C" w:rsidR="00A77B3E" w:rsidRPr="007D177B" w:rsidRDefault="00E00477">
      <w:pPr>
        <w:spacing w:line="360" w:lineRule="auto"/>
        <w:jc w:val="both"/>
      </w:pPr>
      <w:r w:rsidRPr="007D177B">
        <w:rPr>
          <w:rFonts w:ascii="Book Antiqua" w:eastAsia="Book Antiqua" w:hAnsi="Book Antiqua" w:cs="Book Antiqua"/>
          <w:color w:val="000000"/>
        </w:rPr>
        <w:lastRenderedPageBreak/>
        <w:t xml:space="preserve">45 </w:t>
      </w:r>
      <w:r w:rsidRPr="007D177B">
        <w:rPr>
          <w:rFonts w:ascii="Book Antiqua" w:eastAsia="Book Antiqua" w:hAnsi="Book Antiqua" w:cs="Book Antiqua"/>
          <w:b/>
          <w:bCs/>
          <w:color w:val="000000"/>
        </w:rPr>
        <w:t>Oudit GY</w:t>
      </w:r>
      <w:r w:rsidRPr="007D177B">
        <w:rPr>
          <w:rFonts w:ascii="Book Antiqua" w:eastAsia="Book Antiqua" w:hAnsi="Book Antiqua" w:cs="Book Antiqua"/>
          <w:color w:val="000000"/>
        </w:rPr>
        <w:t xml:space="preserve">, </w:t>
      </w:r>
      <w:r w:rsidR="000177DE" w:rsidRPr="007D177B">
        <w:rPr>
          <w:rFonts w:ascii="Book Antiqua" w:eastAsia="Book Antiqua" w:hAnsi="Book Antiqua" w:cs="Book Antiqua"/>
          <w:color w:val="000000"/>
        </w:rPr>
        <w:t>Pfeffer MA. Plasma angiotensin-converting enzyme 2: novel biomarker in heart failure with implications for COVID-19</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Eur Heart J</w:t>
      </w:r>
      <w:r w:rsidRPr="007D177B">
        <w:rPr>
          <w:rFonts w:ascii="Book Antiqua" w:eastAsia="Book Antiqua" w:hAnsi="Book Antiqua" w:cs="Book Antiqua"/>
          <w:color w:val="000000"/>
        </w:rPr>
        <w:t xml:space="preserve"> 2020;</w:t>
      </w:r>
      <w:r w:rsidR="000177D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41</w:t>
      </w:r>
      <w:r w:rsidRPr="007D177B">
        <w:rPr>
          <w:rFonts w:ascii="Book Antiqua" w:eastAsia="Book Antiqua" w:hAnsi="Book Antiqua" w:cs="Book Antiqua"/>
          <w:color w:val="000000"/>
        </w:rPr>
        <w:t>: 1818-1820</w:t>
      </w:r>
      <w:r w:rsidR="000177DE" w:rsidRPr="007D177B">
        <w:rPr>
          <w:rFonts w:ascii="Book Antiqua" w:eastAsia="Book Antiqua" w:hAnsi="Book Antiqua" w:cs="Book Antiqua"/>
          <w:color w:val="000000"/>
        </w:rPr>
        <w:t xml:space="preserve"> [PMID: 32388547 DOI: 10.1093/eurheartj/ehaa414]</w:t>
      </w:r>
    </w:p>
    <w:p w14:paraId="4210A9FD" w14:textId="472D92AB" w:rsidR="00A77B3E" w:rsidRPr="007D177B" w:rsidRDefault="00E00477">
      <w:pPr>
        <w:spacing w:line="360" w:lineRule="auto"/>
        <w:jc w:val="both"/>
      </w:pPr>
      <w:r w:rsidRPr="007D177B">
        <w:rPr>
          <w:rFonts w:ascii="Book Antiqua" w:eastAsia="Book Antiqua" w:hAnsi="Book Antiqua" w:cs="Book Antiqua"/>
          <w:color w:val="000000"/>
        </w:rPr>
        <w:t xml:space="preserve">46 </w:t>
      </w:r>
      <w:r w:rsidRPr="007D177B">
        <w:rPr>
          <w:rFonts w:ascii="Book Antiqua" w:eastAsia="Book Antiqua" w:hAnsi="Book Antiqua" w:cs="Book Antiqua"/>
          <w:b/>
          <w:bCs/>
          <w:color w:val="000000"/>
        </w:rPr>
        <w:t>Bunyavanich S</w:t>
      </w:r>
      <w:r w:rsidRPr="007D177B">
        <w:rPr>
          <w:rFonts w:ascii="Book Antiqua" w:eastAsia="Book Antiqua" w:hAnsi="Book Antiqua" w:cs="Book Antiqua"/>
          <w:color w:val="000000"/>
        </w:rPr>
        <w:t xml:space="preserve">, </w:t>
      </w:r>
      <w:r w:rsidR="000177DE" w:rsidRPr="007D177B">
        <w:rPr>
          <w:rFonts w:ascii="Book Antiqua" w:eastAsia="Book Antiqua" w:hAnsi="Book Antiqua" w:cs="Book Antiqua"/>
          <w:color w:val="000000"/>
        </w:rPr>
        <w:t>Do A, Vicencio A. Nasal Gene Expression of Angiotensin-Converting Enzyme 2 in Children and Adults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JAMA</w:t>
      </w:r>
      <w:r w:rsidRPr="007D177B">
        <w:rPr>
          <w:rFonts w:ascii="Book Antiqua" w:eastAsia="Book Antiqua" w:hAnsi="Book Antiqua" w:cs="Book Antiqua"/>
          <w:color w:val="000000"/>
        </w:rPr>
        <w:t xml:space="preserve"> 2020;</w:t>
      </w:r>
      <w:r w:rsidR="000177D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323</w:t>
      </w:r>
      <w:r w:rsidRPr="007D177B">
        <w:rPr>
          <w:rFonts w:ascii="Book Antiqua" w:eastAsia="Book Antiqua" w:hAnsi="Book Antiqua" w:cs="Book Antiqua"/>
          <w:color w:val="000000"/>
        </w:rPr>
        <w:t>: 2427-2429</w:t>
      </w:r>
      <w:r w:rsidR="000177DE" w:rsidRPr="007D177B">
        <w:rPr>
          <w:rFonts w:ascii="Book Antiqua" w:eastAsia="Book Antiqua" w:hAnsi="Book Antiqua" w:cs="Book Antiqua"/>
          <w:color w:val="000000"/>
        </w:rPr>
        <w:t xml:space="preserve"> [PMID: 32432657 DOI: 10.1001/jama.2020.8707]</w:t>
      </w:r>
    </w:p>
    <w:p w14:paraId="1456236F" w14:textId="5697707C" w:rsidR="00A77B3E" w:rsidRPr="007D177B" w:rsidRDefault="00E00477">
      <w:pPr>
        <w:spacing w:line="360" w:lineRule="auto"/>
        <w:jc w:val="both"/>
      </w:pPr>
      <w:r w:rsidRPr="007D177B">
        <w:rPr>
          <w:rFonts w:ascii="Book Antiqua" w:eastAsia="Book Antiqua" w:hAnsi="Book Antiqua" w:cs="Book Antiqua"/>
          <w:color w:val="000000"/>
        </w:rPr>
        <w:t xml:space="preserve">47 </w:t>
      </w:r>
      <w:r w:rsidRPr="007D177B">
        <w:rPr>
          <w:rFonts w:ascii="Book Antiqua" w:eastAsia="Book Antiqua" w:hAnsi="Book Antiqua" w:cs="Book Antiqua"/>
          <w:b/>
          <w:bCs/>
          <w:color w:val="000000"/>
        </w:rPr>
        <w:t>Wu C</w:t>
      </w:r>
      <w:r w:rsidRPr="007D177B">
        <w:rPr>
          <w:rFonts w:ascii="Book Antiqua" w:eastAsia="Book Antiqua" w:hAnsi="Book Antiqua" w:cs="Book Antiqua"/>
          <w:color w:val="000000"/>
        </w:rPr>
        <w:t xml:space="preserve">, </w:t>
      </w:r>
      <w:r w:rsidR="000177DE" w:rsidRPr="007D177B">
        <w:rPr>
          <w:rFonts w:ascii="Book Antiqua" w:eastAsia="Book Antiqua" w:hAnsi="Book Antiqua" w:cs="Book Antiqua"/>
          <w:color w:val="000000"/>
        </w:rPr>
        <w:t>Liu Y, Yang Y, Zhang P, Zhong W, Wang Y, Wang Q, Xu Y, Li M, Li X, Zheng M, Chen L, Li H. Analysis of therapeutic targets for SARS-CoV-2 and discovery of potential drugs by computational methods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Acta Pharm Sin B</w:t>
      </w:r>
      <w:r w:rsidRPr="007D177B">
        <w:rPr>
          <w:rFonts w:ascii="Book Antiqua" w:eastAsia="Book Antiqua" w:hAnsi="Book Antiqua" w:cs="Book Antiqua"/>
          <w:color w:val="000000"/>
        </w:rPr>
        <w:t xml:space="preserve"> 2020;</w:t>
      </w:r>
      <w:r w:rsidR="00AC739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10</w:t>
      </w:r>
      <w:r w:rsidRPr="007D177B">
        <w:rPr>
          <w:rFonts w:ascii="Book Antiqua" w:eastAsia="Book Antiqua" w:hAnsi="Book Antiqua" w:cs="Book Antiqua"/>
          <w:color w:val="000000"/>
        </w:rPr>
        <w:t>: 766-788</w:t>
      </w:r>
      <w:r w:rsidR="00AC739E" w:rsidRPr="007D177B">
        <w:rPr>
          <w:rFonts w:ascii="Book Antiqua" w:eastAsia="Book Antiqua" w:hAnsi="Book Antiqua" w:cs="Book Antiqua"/>
          <w:color w:val="000000"/>
        </w:rPr>
        <w:t xml:space="preserve"> [PMID: 32292689 DOI: 10.1016/j.apsb.2020.02.008]</w:t>
      </w:r>
    </w:p>
    <w:p w14:paraId="479A089B" w14:textId="288F6964" w:rsidR="00A77B3E" w:rsidRPr="007D177B" w:rsidRDefault="00E00477">
      <w:pPr>
        <w:spacing w:line="360" w:lineRule="auto"/>
        <w:jc w:val="both"/>
      </w:pPr>
      <w:r w:rsidRPr="007D177B">
        <w:rPr>
          <w:rFonts w:ascii="Book Antiqua" w:eastAsia="Book Antiqua" w:hAnsi="Book Antiqua" w:cs="Book Antiqua"/>
          <w:color w:val="000000"/>
        </w:rPr>
        <w:t xml:space="preserve">48 </w:t>
      </w:r>
      <w:r w:rsidRPr="007D177B">
        <w:rPr>
          <w:rFonts w:ascii="Book Antiqua" w:eastAsia="Book Antiqua" w:hAnsi="Book Antiqua" w:cs="Book Antiqua"/>
          <w:b/>
          <w:bCs/>
          <w:color w:val="000000"/>
        </w:rPr>
        <w:t>Gheblawi M</w:t>
      </w:r>
      <w:r w:rsidRPr="007D177B">
        <w:rPr>
          <w:rFonts w:ascii="Book Antiqua" w:eastAsia="Book Antiqua" w:hAnsi="Book Antiqua" w:cs="Book Antiqua"/>
          <w:color w:val="000000"/>
        </w:rPr>
        <w:t xml:space="preserve">, </w:t>
      </w:r>
      <w:r w:rsidR="00AC739E" w:rsidRPr="007D177B">
        <w:rPr>
          <w:rFonts w:ascii="Book Antiqua" w:eastAsia="Book Antiqua" w:hAnsi="Book Antiqua" w:cs="Book Antiqua"/>
          <w:color w:val="000000"/>
        </w:rPr>
        <w:t>Wang K, Viveiros A, Nguyen Q, Zhong JC, Turner AJ, Raizada MK, Grant MB, Oudit GY. Angiotensin-Converting Enzyme 2: SARS-CoV-2 Receptor and Regulator of the Renin-Angiotensin System: Celebrating the 20th Anniversary of the Discovery of ACE2</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Circ Res</w:t>
      </w:r>
      <w:r w:rsidRPr="007D177B">
        <w:rPr>
          <w:rFonts w:ascii="Book Antiqua" w:eastAsia="Book Antiqua" w:hAnsi="Book Antiqua" w:cs="Book Antiqua"/>
          <w:color w:val="000000"/>
        </w:rPr>
        <w:t xml:space="preserve"> 2020;</w:t>
      </w:r>
      <w:r w:rsidR="00AC739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126</w:t>
      </w:r>
      <w:r w:rsidRPr="007D177B">
        <w:rPr>
          <w:rFonts w:ascii="Book Antiqua" w:eastAsia="Book Antiqua" w:hAnsi="Book Antiqua" w:cs="Book Antiqua"/>
          <w:color w:val="000000"/>
        </w:rPr>
        <w:t>: 1456-1474</w:t>
      </w:r>
      <w:r w:rsidR="00AC739E" w:rsidRPr="007D177B">
        <w:rPr>
          <w:rFonts w:ascii="Book Antiqua" w:eastAsia="Book Antiqua" w:hAnsi="Book Antiqua" w:cs="Book Antiqua"/>
          <w:color w:val="000000"/>
        </w:rPr>
        <w:t xml:space="preserve"> [PMID: 32264791 DOI: 10.1161/CIRCRESAHA.120.317015]</w:t>
      </w:r>
    </w:p>
    <w:p w14:paraId="7B48ED62" w14:textId="7CB300C5" w:rsidR="00A77B3E" w:rsidRPr="007D177B" w:rsidRDefault="00E00477">
      <w:pPr>
        <w:spacing w:line="360" w:lineRule="auto"/>
        <w:jc w:val="both"/>
      </w:pPr>
      <w:r w:rsidRPr="007D177B">
        <w:rPr>
          <w:rFonts w:ascii="Book Antiqua" w:eastAsia="Book Antiqua" w:hAnsi="Book Antiqua" w:cs="Book Antiqua"/>
          <w:color w:val="000000"/>
        </w:rPr>
        <w:t xml:space="preserve">49 </w:t>
      </w:r>
      <w:r w:rsidRPr="007D177B">
        <w:rPr>
          <w:rFonts w:ascii="Book Antiqua" w:eastAsia="Book Antiqua" w:hAnsi="Book Antiqua" w:cs="Book Antiqua"/>
          <w:b/>
          <w:bCs/>
          <w:color w:val="000000"/>
        </w:rPr>
        <w:t>Vankadari N</w:t>
      </w:r>
      <w:r w:rsidRPr="007D177B">
        <w:rPr>
          <w:rFonts w:ascii="Book Antiqua" w:eastAsia="Book Antiqua" w:hAnsi="Book Antiqua" w:cs="Book Antiqua"/>
          <w:color w:val="000000"/>
        </w:rPr>
        <w:t xml:space="preserve">, </w:t>
      </w:r>
      <w:r w:rsidR="00AC739E" w:rsidRPr="007D177B">
        <w:rPr>
          <w:rFonts w:ascii="Book Antiqua" w:eastAsia="Book Antiqua" w:hAnsi="Book Antiqua" w:cs="Book Antiqua"/>
          <w:color w:val="000000"/>
        </w:rPr>
        <w:t>Wilce JA. Emerging WuHan (COVID-19) coronavirus: glycan shield and structure prediction of spike glycoprotein and its interaction with human CD26</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Emerg Microbes Infect</w:t>
      </w:r>
      <w:r w:rsidRPr="007D177B">
        <w:rPr>
          <w:rFonts w:ascii="Book Antiqua" w:eastAsia="Book Antiqua" w:hAnsi="Book Antiqua" w:cs="Book Antiqua"/>
          <w:color w:val="000000"/>
        </w:rPr>
        <w:t xml:space="preserve"> 2020;</w:t>
      </w:r>
      <w:r w:rsidR="00AC739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9</w:t>
      </w:r>
      <w:r w:rsidRPr="007D177B">
        <w:rPr>
          <w:rFonts w:ascii="Book Antiqua" w:eastAsia="Book Antiqua" w:hAnsi="Book Antiqua" w:cs="Book Antiqua"/>
          <w:color w:val="000000"/>
        </w:rPr>
        <w:t>: 601-604</w:t>
      </w:r>
      <w:r w:rsidR="00AC739E" w:rsidRPr="007D177B">
        <w:rPr>
          <w:rFonts w:ascii="Book Antiqua" w:eastAsia="Book Antiqua" w:hAnsi="Book Antiqua" w:cs="Book Antiqua"/>
          <w:color w:val="000000"/>
        </w:rPr>
        <w:t xml:space="preserve"> [PMID: 32178593 DOI: 10.1080/22221751.2020.1739565]</w:t>
      </w:r>
    </w:p>
    <w:p w14:paraId="37C7C8F4" w14:textId="2A12D27E" w:rsidR="00A77B3E" w:rsidRPr="007D177B" w:rsidRDefault="00E00477">
      <w:pPr>
        <w:spacing w:line="360" w:lineRule="auto"/>
        <w:jc w:val="both"/>
      </w:pPr>
      <w:r w:rsidRPr="007D177B">
        <w:rPr>
          <w:rFonts w:ascii="Book Antiqua" w:eastAsia="Book Antiqua" w:hAnsi="Book Antiqua" w:cs="Book Antiqua"/>
          <w:color w:val="000000"/>
        </w:rPr>
        <w:t xml:space="preserve">50 </w:t>
      </w:r>
      <w:r w:rsidRPr="007D177B">
        <w:rPr>
          <w:rFonts w:ascii="Book Antiqua" w:eastAsia="Book Antiqua" w:hAnsi="Book Antiqua" w:cs="Book Antiqua"/>
          <w:b/>
          <w:bCs/>
          <w:color w:val="000000"/>
        </w:rPr>
        <w:t>Hoffmann M</w:t>
      </w:r>
      <w:r w:rsidRPr="007D177B">
        <w:rPr>
          <w:rFonts w:ascii="Book Antiqua" w:eastAsia="Book Antiqua" w:hAnsi="Book Antiqua" w:cs="Book Antiqua"/>
          <w:color w:val="000000"/>
        </w:rPr>
        <w:t xml:space="preserve">, </w:t>
      </w:r>
      <w:r w:rsidR="00AC739E" w:rsidRPr="007D177B">
        <w:rPr>
          <w:rFonts w:ascii="Book Antiqua" w:eastAsia="Book Antiqua" w:hAnsi="Book Antiqua" w:cs="Book Antiqua"/>
          <w:color w:val="000000"/>
        </w:rPr>
        <w:t>Kleine-Weber H, Schroeder S, Krüger N, Herrler T, Erichsen S, Schiergens TS, Herrler G, Wu NH, Nitsche A, Müller MA, Drosten C, Pöhlmann S. SARS-CoV-2 Cell Entry Depends on ACE2 and TMPRSS2 and Is Blocked by a Clinically Proven Protease Inhibitor</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Cell</w:t>
      </w:r>
      <w:r w:rsidRPr="007D177B">
        <w:rPr>
          <w:rFonts w:ascii="Book Antiqua" w:eastAsia="Book Antiqua" w:hAnsi="Book Antiqua" w:cs="Book Antiqua"/>
          <w:color w:val="000000"/>
        </w:rPr>
        <w:t xml:space="preserve"> 2020;</w:t>
      </w:r>
      <w:r w:rsidR="00AC739E"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181</w:t>
      </w:r>
      <w:r w:rsidRPr="007D177B">
        <w:rPr>
          <w:rFonts w:ascii="Book Antiqua" w:eastAsia="Book Antiqua" w:hAnsi="Book Antiqua" w:cs="Book Antiqua"/>
          <w:color w:val="000000"/>
        </w:rPr>
        <w:t>: 271-280.e8</w:t>
      </w:r>
      <w:r w:rsidR="00AC739E" w:rsidRPr="007D177B">
        <w:rPr>
          <w:rFonts w:ascii="Book Antiqua" w:eastAsia="Book Antiqua" w:hAnsi="Book Antiqua" w:cs="Book Antiqua"/>
          <w:color w:val="000000"/>
        </w:rPr>
        <w:t xml:space="preserve"> [PMID: 32142651 DOI: 10.1016/j.cell.2020.02.052]</w:t>
      </w:r>
    </w:p>
    <w:p w14:paraId="06751854" w14:textId="1F93ECCB" w:rsidR="00A77B3E" w:rsidRPr="007D177B" w:rsidRDefault="00E00477">
      <w:pPr>
        <w:spacing w:line="360" w:lineRule="auto"/>
        <w:jc w:val="both"/>
      </w:pPr>
      <w:r w:rsidRPr="007D177B">
        <w:rPr>
          <w:rFonts w:ascii="Book Antiqua" w:eastAsia="Book Antiqua" w:hAnsi="Book Antiqua" w:cs="Book Antiqua"/>
          <w:color w:val="000000"/>
        </w:rPr>
        <w:t>51</w:t>
      </w:r>
      <w:r w:rsidR="00AC739E" w:rsidRPr="007D177B">
        <w:rPr>
          <w:rFonts w:ascii="Book Antiqua" w:eastAsia="Book Antiqua" w:hAnsi="Book Antiqua" w:cs="Book Antiqua"/>
          <w:b/>
          <w:bCs/>
          <w:color w:val="000000"/>
        </w:rPr>
        <w:t xml:space="preserve"> </w:t>
      </w:r>
      <w:r w:rsidRPr="007D177B">
        <w:rPr>
          <w:rFonts w:ascii="Book Antiqua" w:eastAsia="Book Antiqua" w:hAnsi="Book Antiqua" w:cs="Book Antiqua"/>
          <w:b/>
          <w:bCs/>
          <w:color w:val="000000"/>
        </w:rPr>
        <w:t>Jia H</w:t>
      </w:r>
      <w:r w:rsidRPr="007D177B">
        <w:rPr>
          <w:rFonts w:ascii="Book Antiqua" w:eastAsia="Book Antiqua" w:hAnsi="Book Antiqua" w:cs="Book Antiqua"/>
          <w:color w:val="000000"/>
        </w:rPr>
        <w:t xml:space="preserve">. </w:t>
      </w:r>
      <w:r w:rsidR="000E1C72" w:rsidRPr="007D177B">
        <w:rPr>
          <w:rFonts w:ascii="Book Antiqua" w:eastAsia="Book Antiqua" w:hAnsi="Book Antiqua" w:cs="Book Antiqua"/>
          <w:color w:val="000000"/>
        </w:rPr>
        <w:t>Pulmonary Angiotensin-Converting Enzyme 2 (ACE2) and Inflammatory Lung Disease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Shock</w:t>
      </w:r>
      <w:r w:rsidRPr="007D177B">
        <w:rPr>
          <w:rFonts w:ascii="Book Antiqua" w:eastAsia="Book Antiqua" w:hAnsi="Book Antiqua" w:cs="Book Antiqua"/>
          <w:color w:val="000000"/>
        </w:rPr>
        <w:t xml:space="preserve"> 2016;</w:t>
      </w:r>
      <w:r w:rsidR="000E1C72"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46</w:t>
      </w:r>
      <w:r w:rsidRPr="007D177B">
        <w:rPr>
          <w:rFonts w:ascii="Book Antiqua" w:eastAsia="Book Antiqua" w:hAnsi="Book Antiqua" w:cs="Book Antiqua"/>
          <w:color w:val="000000"/>
        </w:rPr>
        <w:t>: 239</w:t>
      </w:r>
      <w:r w:rsidR="00DC5698" w:rsidRPr="007D177B">
        <w:rPr>
          <w:rFonts w:ascii="Book Antiqua" w:eastAsia="Book Antiqua" w:hAnsi="Book Antiqua" w:cs="Book Antiqua"/>
          <w:color w:val="000000"/>
        </w:rPr>
        <w:t>-248</w:t>
      </w:r>
      <w:r w:rsidR="000E1C72" w:rsidRPr="007D177B">
        <w:rPr>
          <w:rFonts w:ascii="Book Antiqua" w:eastAsia="Book Antiqua" w:hAnsi="Book Antiqua" w:cs="Book Antiqua"/>
          <w:color w:val="000000"/>
        </w:rPr>
        <w:t xml:space="preserve"> [PMID: 27082314 DOI: 10.1097/SHK.0000000000000633]</w:t>
      </w:r>
    </w:p>
    <w:p w14:paraId="55330044" w14:textId="68122218" w:rsidR="00A77B3E" w:rsidRPr="007D177B" w:rsidRDefault="00E00477">
      <w:pPr>
        <w:spacing w:line="360" w:lineRule="auto"/>
        <w:jc w:val="both"/>
      </w:pPr>
      <w:r w:rsidRPr="007D177B">
        <w:rPr>
          <w:rFonts w:ascii="Book Antiqua" w:eastAsia="Book Antiqua" w:hAnsi="Book Antiqua" w:cs="Book Antiqua"/>
          <w:color w:val="000000"/>
        </w:rPr>
        <w:t xml:space="preserve">52 </w:t>
      </w:r>
      <w:r w:rsidRPr="007D177B">
        <w:rPr>
          <w:rFonts w:ascii="Book Antiqua" w:eastAsia="Book Antiqua" w:hAnsi="Book Antiqua" w:cs="Book Antiqua"/>
          <w:b/>
          <w:bCs/>
          <w:color w:val="000000"/>
        </w:rPr>
        <w:t>Al-Lami RA</w:t>
      </w:r>
      <w:r w:rsidRPr="007D177B">
        <w:rPr>
          <w:rFonts w:ascii="Book Antiqua" w:eastAsia="Book Antiqua" w:hAnsi="Book Antiqua" w:cs="Book Antiqua"/>
          <w:color w:val="000000"/>
        </w:rPr>
        <w:t xml:space="preserve">, </w:t>
      </w:r>
      <w:r w:rsidR="000E1C72" w:rsidRPr="007D177B">
        <w:rPr>
          <w:rFonts w:ascii="Book Antiqua" w:eastAsia="Book Antiqua" w:hAnsi="Book Antiqua" w:cs="Book Antiqua"/>
          <w:color w:val="000000"/>
        </w:rPr>
        <w:t>Urban RJ, Volpi E, Algburi AMA, Baillargeon J. Sex Hormones and Novel Corona Virus Infectious Disease (COVID-19)</w:t>
      </w:r>
      <w:r w:rsidRPr="007D177B">
        <w:rPr>
          <w:rFonts w:ascii="Book Antiqua" w:eastAsia="Book Antiqua" w:hAnsi="Book Antiqua" w:cs="Book Antiqua"/>
          <w:color w:val="000000"/>
        </w:rPr>
        <w:t xml:space="preserve">. </w:t>
      </w:r>
      <w:r w:rsidR="000E1C72" w:rsidRPr="007D177B">
        <w:rPr>
          <w:rFonts w:ascii="Book Antiqua" w:eastAsia="Book Antiqua" w:hAnsi="Book Antiqua" w:cs="Book Antiqua"/>
          <w:i/>
          <w:iCs/>
          <w:color w:val="000000"/>
        </w:rPr>
        <w:t>Mayo Clin Proc</w:t>
      </w:r>
      <w:r w:rsidRPr="007D177B">
        <w:rPr>
          <w:rFonts w:ascii="Book Antiqua" w:eastAsia="Book Antiqua" w:hAnsi="Book Antiqua" w:cs="Book Antiqua"/>
          <w:color w:val="000000"/>
        </w:rPr>
        <w:t xml:space="preserve"> 2020;</w:t>
      </w:r>
      <w:r w:rsidR="000E1C72"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95</w:t>
      </w:r>
      <w:r w:rsidRPr="007D177B">
        <w:rPr>
          <w:rFonts w:ascii="Book Antiqua" w:eastAsia="Book Antiqua" w:hAnsi="Book Antiqua" w:cs="Book Antiqua"/>
          <w:color w:val="000000"/>
        </w:rPr>
        <w:t>: 1710-1714</w:t>
      </w:r>
      <w:r w:rsidR="000E1C72" w:rsidRPr="007D177B">
        <w:rPr>
          <w:rFonts w:ascii="Book Antiqua" w:eastAsia="Book Antiqua" w:hAnsi="Book Antiqua" w:cs="Book Antiqua"/>
          <w:color w:val="000000"/>
        </w:rPr>
        <w:t xml:space="preserve"> [PMID: 32753145 DOI: 10.1016/j.mayocp.2020.05.013]</w:t>
      </w:r>
    </w:p>
    <w:p w14:paraId="209E21EC" w14:textId="6491974F" w:rsidR="00A77B3E" w:rsidRPr="007D177B" w:rsidRDefault="00E00477">
      <w:pPr>
        <w:spacing w:line="360" w:lineRule="auto"/>
        <w:jc w:val="both"/>
      </w:pPr>
      <w:r w:rsidRPr="007D177B">
        <w:rPr>
          <w:rFonts w:ascii="Book Antiqua" w:eastAsia="Book Antiqua" w:hAnsi="Book Antiqua" w:cs="Book Antiqua"/>
          <w:color w:val="000000"/>
        </w:rPr>
        <w:lastRenderedPageBreak/>
        <w:t>53</w:t>
      </w:r>
      <w:r w:rsidR="000E1C72"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Gurwitz D</w:t>
      </w:r>
      <w:r w:rsidRPr="007D177B">
        <w:rPr>
          <w:rFonts w:ascii="Book Antiqua" w:eastAsia="Book Antiqua" w:hAnsi="Book Antiqua" w:cs="Book Antiqua"/>
          <w:color w:val="000000"/>
        </w:rPr>
        <w:t xml:space="preserve">. </w:t>
      </w:r>
      <w:r w:rsidR="000E1C72" w:rsidRPr="007D177B">
        <w:rPr>
          <w:rFonts w:ascii="Book Antiqua" w:eastAsia="Book Antiqua" w:hAnsi="Book Antiqua" w:cs="Book Antiqua"/>
          <w:color w:val="000000"/>
        </w:rPr>
        <w:t>Angiotensin receptor blockers as tentative SARS-CoV-2 therapeutics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 xml:space="preserve">Drug Dev Res </w:t>
      </w:r>
      <w:r w:rsidRPr="007D177B">
        <w:rPr>
          <w:rFonts w:ascii="Book Antiqua" w:eastAsia="Book Antiqua" w:hAnsi="Book Antiqua" w:cs="Book Antiqua"/>
          <w:color w:val="000000"/>
        </w:rPr>
        <w:t>2020;</w:t>
      </w:r>
      <w:r w:rsidR="000E1C72" w:rsidRPr="007D177B">
        <w:rPr>
          <w:rFonts w:ascii="Book Antiqua" w:eastAsia="Book Antiqua" w:hAnsi="Book Antiqua" w:cs="Book Antiqua"/>
          <w:b/>
          <w:bCs/>
          <w:color w:val="000000"/>
        </w:rPr>
        <w:t xml:space="preserve"> </w:t>
      </w:r>
      <w:r w:rsidRPr="007D177B">
        <w:rPr>
          <w:rFonts w:ascii="Book Antiqua" w:eastAsia="Book Antiqua" w:hAnsi="Book Antiqua" w:cs="Book Antiqua"/>
          <w:b/>
          <w:bCs/>
          <w:color w:val="000000"/>
        </w:rPr>
        <w:t>81</w:t>
      </w:r>
      <w:r w:rsidRPr="007D177B">
        <w:rPr>
          <w:rFonts w:ascii="Book Antiqua" w:eastAsia="Book Antiqua" w:hAnsi="Book Antiqua" w:cs="Book Antiqua"/>
          <w:color w:val="000000"/>
        </w:rPr>
        <w:t>: 537-540</w:t>
      </w:r>
      <w:r w:rsidR="000E1C72" w:rsidRPr="007D177B">
        <w:rPr>
          <w:rFonts w:ascii="Book Antiqua" w:eastAsia="Book Antiqua" w:hAnsi="Book Antiqua" w:cs="Book Antiqua"/>
          <w:color w:val="000000"/>
        </w:rPr>
        <w:t xml:space="preserve"> [PMID: 32129518 DOI: 10.1002/ddr.21656]</w:t>
      </w:r>
    </w:p>
    <w:p w14:paraId="6D881FD1" w14:textId="64C715F9" w:rsidR="00A77B3E" w:rsidRPr="007D177B" w:rsidRDefault="00E00477">
      <w:pPr>
        <w:spacing w:line="360" w:lineRule="auto"/>
        <w:jc w:val="both"/>
      </w:pPr>
      <w:r w:rsidRPr="007D177B">
        <w:rPr>
          <w:rFonts w:ascii="Book Antiqua" w:eastAsia="Book Antiqua" w:hAnsi="Book Antiqua" w:cs="Book Antiqua"/>
          <w:color w:val="000000"/>
        </w:rPr>
        <w:t xml:space="preserve">54 </w:t>
      </w:r>
      <w:r w:rsidRPr="007D177B">
        <w:rPr>
          <w:rFonts w:ascii="Book Antiqua" w:eastAsia="Book Antiqua" w:hAnsi="Book Antiqua" w:cs="Book Antiqua"/>
          <w:b/>
          <w:bCs/>
          <w:color w:val="000000"/>
        </w:rPr>
        <w:t>Shi Y</w:t>
      </w:r>
      <w:r w:rsidRPr="007D177B">
        <w:rPr>
          <w:rFonts w:ascii="Book Antiqua" w:eastAsia="Book Antiqua" w:hAnsi="Book Antiqua" w:cs="Book Antiqua"/>
          <w:color w:val="000000"/>
        </w:rPr>
        <w:t xml:space="preserve">, </w:t>
      </w:r>
      <w:r w:rsidR="000E1C72" w:rsidRPr="007D177B">
        <w:rPr>
          <w:rFonts w:ascii="Book Antiqua" w:eastAsia="Book Antiqua" w:hAnsi="Book Antiqua" w:cs="Book Antiqua"/>
          <w:color w:val="000000"/>
        </w:rPr>
        <w:t>Wang Y, Shao C, Huang J, Gan J, Huang X, Bucci E, Piacentini M, Ippolito G, Melino G. COVID-19 infection: the perspectives on immune responses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Cell Death Differ</w:t>
      </w:r>
      <w:r w:rsidRPr="007D177B">
        <w:rPr>
          <w:rFonts w:ascii="Book Antiqua" w:eastAsia="Book Antiqua" w:hAnsi="Book Antiqua" w:cs="Book Antiqua"/>
          <w:color w:val="000000"/>
        </w:rPr>
        <w:t xml:space="preserve"> 2020;</w:t>
      </w:r>
      <w:r w:rsidR="000E1C72" w:rsidRPr="007D177B">
        <w:rPr>
          <w:rFonts w:ascii="Book Antiqua" w:eastAsia="Book Antiqua" w:hAnsi="Book Antiqua" w:cs="Book Antiqua"/>
          <w:b/>
          <w:bCs/>
          <w:color w:val="000000"/>
        </w:rPr>
        <w:t xml:space="preserve"> </w:t>
      </w:r>
      <w:r w:rsidRPr="007D177B">
        <w:rPr>
          <w:rFonts w:ascii="Book Antiqua" w:eastAsia="Book Antiqua" w:hAnsi="Book Antiqua" w:cs="Book Antiqua"/>
          <w:b/>
          <w:bCs/>
          <w:color w:val="000000"/>
        </w:rPr>
        <w:t>27</w:t>
      </w:r>
      <w:r w:rsidRPr="007D177B">
        <w:rPr>
          <w:rFonts w:ascii="Book Antiqua" w:eastAsia="Book Antiqua" w:hAnsi="Book Antiqua" w:cs="Book Antiqua"/>
          <w:color w:val="000000"/>
        </w:rPr>
        <w:t>: 1451-1454</w:t>
      </w:r>
      <w:r w:rsidR="00313AAF" w:rsidRPr="007D177B">
        <w:rPr>
          <w:rFonts w:ascii="Book Antiqua" w:eastAsia="Book Antiqua" w:hAnsi="Book Antiqua" w:cs="Book Antiqua"/>
          <w:color w:val="000000"/>
        </w:rPr>
        <w:t xml:space="preserve"> [PMID: 32205856 DOI: 10.1038/s41418-020-0530-3]</w:t>
      </w:r>
    </w:p>
    <w:p w14:paraId="1A3980E6" w14:textId="3746211F" w:rsidR="00A77B3E" w:rsidRPr="007D177B" w:rsidRDefault="00E00477">
      <w:pPr>
        <w:spacing w:line="360" w:lineRule="auto"/>
        <w:jc w:val="both"/>
      </w:pPr>
      <w:r w:rsidRPr="007D177B">
        <w:rPr>
          <w:rFonts w:ascii="Book Antiqua" w:eastAsia="Book Antiqua" w:hAnsi="Book Antiqua" w:cs="Book Antiqua"/>
          <w:color w:val="000000"/>
        </w:rPr>
        <w:t xml:space="preserve">55 </w:t>
      </w:r>
      <w:r w:rsidRPr="007D177B">
        <w:rPr>
          <w:rFonts w:ascii="Book Antiqua" w:eastAsia="Book Antiqua" w:hAnsi="Book Antiqua" w:cs="Book Antiqua"/>
          <w:b/>
          <w:bCs/>
          <w:color w:val="000000"/>
        </w:rPr>
        <w:t>Khan A</w:t>
      </w:r>
      <w:r w:rsidRPr="007D177B">
        <w:rPr>
          <w:rFonts w:ascii="Book Antiqua" w:eastAsia="Book Antiqua" w:hAnsi="Book Antiqua" w:cs="Book Antiqua"/>
          <w:color w:val="000000"/>
        </w:rPr>
        <w:t xml:space="preserve">, </w:t>
      </w:r>
      <w:r w:rsidR="00313AAF" w:rsidRPr="007D177B">
        <w:rPr>
          <w:rFonts w:ascii="Book Antiqua" w:eastAsia="Book Antiqua" w:hAnsi="Book Antiqua" w:cs="Book Antiqua"/>
          <w:color w:val="000000"/>
        </w:rPr>
        <w:t>Benthin C, Zeno B, Albertson TE, Boyd J, Christie JD, Hall R, Poirier G, Ronco JJ, Tidswell M, Hardes K, Powley WM, Wright TJ, Siederer SK, Fairman DA, Lipson DA, Bayliffe AI, Lazaar AL. A pilot clinical trial of recombinant human angiotensin-converting enzyme 2 in acute respiratory distress syndrome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 xml:space="preserve">Crit Care </w:t>
      </w:r>
      <w:r w:rsidRPr="007D177B">
        <w:rPr>
          <w:rFonts w:ascii="Book Antiqua" w:eastAsia="Book Antiqua" w:hAnsi="Book Antiqua" w:cs="Book Antiqua"/>
          <w:color w:val="000000"/>
        </w:rPr>
        <w:t>2017;</w:t>
      </w:r>
      <w:r w:rsidR="00313AAF"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21</w:t>
      </w:r>
      <w:r w:rsidRPr="007D177B">
        <w:rPr>
          <w:rFonts w:ascii="Book Antiqua" w:eastAsia="Book Antiqua" w:hAnsi="Book Antiqua" w:cs="Book Antiqua"/>
          <w:color w:val="000000"/>
        </w:rPr>
        <w:t>:</w:t>
      </w:r>
      <w:r w:rsidR="00313AAF"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234</w:t>
      </w:r>
      <w:r w:rsidR="00313AAF" w:rsidRPr="007D177B">
        <w:rPr>
          <w:rFonts w:ascii="Book Antiqua" w:eastAsia="Book Antiqua" w:hAnsi="Book Antiqua" w:cs="Book Antiqua"/>
          <w:color w:val="000000"/>
        </w:rPr>
        <w:t xml:space="preserve"> [PMID: 28877748 DOI: 10.1186/s13054-017-1823-x]</w:t>
      </w:r>
    </w:p>
    <w:p w14:paraId="2B12C7A8" w14:textId="1B397834" w:rsidR="00A77B3E" w:rsidRPr="007D177B" w:rsidRDefault="00E00477">
      <w:pPr>
        <w:spacing w:line="360" w:lineRule="auto"/>
        <w:jc w:val="both"/>
      </w:pPr>
      <w:r w:rsidRPr="007D177B">
        <w:rPr>
          <w:rFonts w:ascii="Book Antiqua" w:eastAsia="Book Antiqua" w:hAnsi="Book Antiqua" w:cs="Book Antiqua"/>
          <w:color w:val="000000"/>
        </w:rPr>
        <w:t xml:space="preserve">56 </w:t>
      </w:r>
      <w:r w:rsidRPr="007D177B">
        <w:rPr>
          <w:rFonts w:ascii="Book Antiqua" w:eastAsia="Book Antiqua" w:hAnsi="Book Antiqua" w:cs="Book Antiqua"/>
          <w:b/>
          <w:bCs/>
          <w:color w:val="000000"/>
        </w:rPr>
        <w:t>Nicholls J</w:t>
      </w:r>
      <w:r w:rsidRPr="007D177B">
        <w:rPr>
          <w:rFonts w:ascii="Book Antiqua" w:eastAsia="Book Antiqua" w:hAnsi="Book Antiqua" w:cs="Book Antiqua"/>
          <w:color w:val="000000"/>
        </w:rPr>
        <w:t xml:space="preserve">, </w:t>
      </w:r>
      <w:r w:rsidR="00313AAF" w:rsidRPr="007D177B">
        <w:rPr>
          <w:rFonts w:ascii="Book Antiqua" w:eastAsia="Book Antiqua" w:hAnsi="Book Antiqua" w:cs="Book Antiqua"/>
          <w:color w:val="000000"/>
        </w:rPr>
        <w:t>Peiris M. Good ACE, bad ACE do battle in lung injury, SARS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 xml:space="preserve">Nat Med </w:t>
      </w:r>
      <w:r w:rsidRPr="007D177B">
        <w:rPr>
          <w:rFonts w:ascii="Book Antiqua" w:eastAsia="Book Antiqua" w:hAnsi="Book Antiqua" w:cs="Book Antiqua"/>
          <w:color w:val="000000"/>
        </w:rPr>
        <w:t>2005;</w:t>
      </w:r>
      <w:r w:rsidR="00313AAF"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11</w:t>
      </w:r>
      <w:r w:rsidRPr="007D177B">
        <w:rPr>
          <w:rFonts w:ascii="Book Antiqua" w:eastAsia="Book Antiqua" w:hAnsi="Book Antiqua" w:cs="Book Antiqua"/>
          <w:color w:val="000000"/>
        </w:rPr>
        <w:t>:</w:t>
      </w:r>
      <w:r w:rsidR="00313AAF"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821-</w:t>
      </w:r>
      <w:r w:rsidR="00313AAF" w:rsidRPr="007D177B">
        <w:rPr>
          <w:rFonts w:ascii="Book Antiqua" w:eastAsia="Book Antiqua" w:hAnsi="Book Antiqua" w:cs="Book Antiqua"/>
          <w:color w:val="000000"/>
        </w:rPr>
        <w:t>82</w:t>
      </w:r>
      <w:r w:rsidRPr="007D177B">
        <w:rPr>
          <w:rFonts w:ascii="Book Antiqua" w:eastAsia="Book Antiqua" w:hAnsi="Book Antiqua" w:cs="Book Antiqua"/>
          <w:color w:val="000000"/>
        </w:rPr>
        <w:t>2</w:t>
      </w:r>
      <w:r w:rsidR="00313AAF" w:rsidRPr="007D177B">
        <w:rPr>
          <w:rFonts w:ascii="Book Antiqua" w:eastAsia="Book Antiqua" w:hAnsi="Book Antiqua" w:cs="Book Antiqua"/>
          <w:color w:val="000000"/>
        </w:rPr>
        <w:t xml:space="preserve"> [PMID: 16079870 DOI: 10.1038/nm0805-821]</w:t>
      </w:r>
    </w:p>
    <w:p w14:paraId="0A82322E" w14:textId="50FBF9C6" w:rsidR="00A77B3E" w:rsidRPr="007D177B" w:rsidRDefault="00E00477">
      <w:pPr>
        <w:spacing w:line="360" w:lineRule="auto"/>
        <w:jc w:val="both"/>
      </w:pPr>
      <w:r w:rsidRPr="007D177B">
        <w:rPr>
          <w:rFonts w:ascii="Book Antiqua" w:eastAsia="Book Antiqua" w:hAnsi="Book Antiqua" w:cs="Book Antiqua"/>
          <w:color w:val="000000"/>
        </w:rPr>
        <w:t xml:space="preserve">57 </w:t>
      </w:r>
      <w:r w:rsidRPr="007D177B">
        <w:rPr>
          <w:rFonts w:ascii="Book Antiqua" w:eastAsia="Book Antiqua" w:hAnsi="Book Antiqua" w:cs="Book Antiqua"/>
          <w:b/>
          <w:bCs/>
          <w:color w:val="000000"/>
        </w:rPr>
        <w:t>Park TK</w:t>
      </w:r>
      <w:r w:rsidRPr="007D177B">
        <w:rPr>
          <w:rFonts w:ascii="Book Antiqua" w:eastAsia="Book Antiqua" w:hAnsi="Book Antiqua" w:cs="Book Antiqua"/>
          <w:color w:val="000000"/>
        </w:rPr>
        <w:t xml:space="preserve">, </w:t>
      </w:r>
      <w:r w:rsidR="00313AAF" w:rsidRPr="007D177B">
        <w:rPr>
          <w:rFonts w:ascii="Book Antiqua" w:eastAsia="Book Antiqua" w:hAnsi="Book Antiqua" w:cs="Book Antiqua"/>
          <w:color w:val="000000"/>
        </w:rPr>
        <w:t>Yang JH, Jeon K, Choi SH, Choi JH, Gwon HC, Chung CR, Park CM, Cho YH, Sung K, Suh GY. Extracorporeal membrane oxygenation for refractory septic shock in adults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Eur J Cardiothorac Surg</w:t>
      </w:r>
      <w:r w:rsidRPr="007D177B">
        <w:rPr>
          <w:rFonts w:ascii="Book Antiqua" w:eastAsia="Book Antiqua" w:hAnsi="Book Antiqua" w:cs="Book Antiqua"/>
          <w:color w:val="000000"/>
        </w:rPr>
        <w:t xml:space="preserve"> 2015;</w:t>
      </w:r>
      <w:r w:rsidR="00313AAF"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47</w:t>
      </w:r>
      <w:r w:rsidRPr="007D177B">
        <w:rPr>
          <w:rFonts w:ascii="Book Antiqua" w:eastAsia="Book Antiqua" w:hAnsi="Book Antiqua" w:cs="Book Antiqua"/>
          <w:color w:val="000000"/>
        </w:rPr>
        <w:t>: e68-</w:t>
      </w:r>
      <w:r w:rsidR="00313AAF" w:rsidRPr="007D177B">
        <w:rPr>
          <w:rFonts w:ascii="Book Antiqua" w:eastAsia="Book Antiqua" w:hAnsi="Book Antiqua" w:cs="Book Antiqua"/>
          <w:color w:val="000000"/>
        </w:rPr>
        <w:t>e</w:t>
      </w:r>
      <w:r w:rsidRPr="007D177B">
        <w:rPr>
          <w:rFonts w:ascii="Book Antiqua" w:eastAsia="Book Antiqua" w:hAnsi="Book Antiqua" w:cs="Book Antiqua"/>
          <w:color w:val="000000"/>
        </w:rPr>
        <w:t>74</w:t>
      </w:r>
      <w:r w:rsidR="00313AAF" w:rsidRPr="007D177B">
        <w:rPr>
          <w:rFonts w:ascii="Book Antiqua" w:eastAsia="Book Antiqua" w:hAnsi="Book Antiqua" w:cs="Book Antiqua"/>
          <w:color w:val="000000"/>
        </w:rPr>
        <w:t xml:space="preserve"> [PMID: 25425551 DOI: 10.1093/ejcts/ezu462]</w:t>
      </w:r>
    </w:p>
    <w:p w14:paraId="3FCBC064" w14:textId="03CD6246" w:rsidR="00A77B3E" w:rsidRPr="007D177B" w:rsidRDefault="00E00477">
      <w:pPr>
        <w:spacing w:line="360" w:lineRule="auto"/>
        <w:jc w:val="both"/>
      </w:pPr>
      <w:r w:rsidRPr="007D177B">
        <w:rPr>
          <w:rFonts w:ascii="Book Antiqua" w:eastAsia="Book Antiqua" w:hAnsi="Book Antiqua" w:cs="Book Antiqua"/>
          <w:color w:val="000000"/>
        </w:rPr>
        <w:t xml:space="preserve">58 </w:t>
      </w:r>
      <w:r w:rsidRPr="007D177B">
        <w:rPr>
          <w:rFonts w:ascii="Book Antiqua" w:eastAsia="Book Antiqua" w:hAnsi="Book Antiqua" w:cs="Book Antiqua"/>
          <w:b/>
          <w:bCs/>
          <w:color w:val="000000"/>
        </w:rPr>
        <w:t>Santos RAS</w:t>
      </w:r>
      <w:r w:rsidRPr="007D177B">
        <w:rPr>
          <w:rFonts w:ascii="Book Antiqua" w:eastAsia="Book Antiqua" w:hAnsi="Book Antiqua" w:cs="Book Antiqua"/>
          <w:color w:val="000000"/>
        </w:rPr>
        <w:t xml:space="preserve">, </w:t>
      </w:r>
      <w:r w:rsidR="00313AAF" w:rsidRPr="007D177B">
        <w:rPr>
          <w:rFonts w:ascii="Book Antiqua" w:eastAsia="Book Antiqua" w:hAnsi="Book Antiqua" w:cs="Book Antiqua"/>
          <w:color w:val="000000"/>
        </w:rPr>
        <w:t>Oudit GY, Verano-Braga T, Canta G, Steckelings UM, Bader M. The renin-angiotensin system: going beyond the classical paradigms</w:t>
      </w:r>
      <w:r w:rsidRPr="007D177B">
        <w:rPr>
          <w:rFonts w:ascii="Book Antiqua" w:eastAsia="Book Antiqua" w:hAnsi="Book Antiqua" w:cs="Book Antiqua"/>
          <w:color w:val="000000"/>
        </w:rPr>
        <w:t>.</w:t>
      </w:r>
      <w:r w:rsidRPr="007D177B">
        <w:rPr>
          <w:rFonts w:ascii="Book Antiqua" w:eastAsia="Book Antiqua" w:hAnsi="Book Antiqua" w:cs="Book Antiqua"/>
          <w:i/>
          <w:iCs/>
          <w:color w:val="000000"/>
        </w:rPr>
        <w:t xml:space="preserve"> Am J Physiol Heart Circ Physiol</w:t>
      </w:r>
      <w:r w:rsidRPr="007D177B">
        <w:rPr>
          <w:rFonts w:ascii="Book Antiqua" w:eastAsia="Book Antiqua" w:hAnsi="Book Antiqua" w:cs="Book Antiqua"/>
          <w:color w:val="000000"/>
        </w:rPr>
        <w:t xml:space="preserve"> 2019;</w:t>
      </w:r>
      <w:r w:rsidR="00313AAF"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316</w:t>
      </w:r>
      <w:r w:rsidRPr="007D177B">
        <w:rPr>
          <w:rFonts w:ascii="Book Antiqua" w:eastAsia="Book Antiqua" w:hAnsi="Book Antiqua" w:cs="Book Antiqua"/>
          <w:color w:val="000000"/>
        </w:rPr>
        <w:t>: H958-H970</w:t>
      </w:r>
      <w:r w:rsidR="00313AAF" w:rsidRPr="007D177B">
        <w:rPr>
          <w:rFonts w:ascii="Book Antiqua" w:eastAsia="Book Antiqua" w:hAnsi="Book Antiqua" w:cs="Book Antiqua"/>
          <w:color w:val="000000"/>
        </w:rPr>
        <w:t xml:space="preserve"> [PMID: 30707614 DOI: 10.1152/ajpheart.00723.2018]</w:t>
      </w:r>
    </w:p>
    <w:p w14:paraId="06A08038" w14:textId="677FD89D" w:rsidR="00A77B3E" w:rsidRPr="007D177B" w:rsidRDefault="00E00477">
      <w:pPr>
        <w:spacing w:line="360" w:lineRule="auto"/>
        <w:jc w:val="both"/>
      </w:pPr>
      <w:r w:rsidRPr="007D177B">
        <w:rPr>
          <w:rFonts w:ascii="Book Antiqua" w:eastAsia="Book Antiqua" w:hAnsi="Book Antiqua" w:cs="Book Antiqua"/>
          <w:color w:val="000000"/>
          <w:lang w:val="nl-NL"/>
        </w:rPr>
        <w:t xml:space="preserve">59 </w:t>
      </w:r>
      <w:r w:rsidRPr="007D177B">
        <w:rPr>
          <w:rFonts w:ascii="Book Antiqua" w:eastAsia="Book Antiqua" w:hAnsi="Book Antiqua" w:cs="Book Antiqua"/>
          <w:b/>
          <w:bCs/>
          <w:color w:val="000000"/>
          <w:lang w:val="nl-NL"/>
        </w:rPr>
        <w:t>Wang K</w:t>
      </w:r>
      <w:r w:rsidRPr="007D177B">
        <w:rPr>
          <w:rFonts w:ascii="Book Antiqua" w:eastAsia="Book Antiqua" w:hAnsi="Book Antiqua" w:cs="Book Antiqua"/>
          <w:color w:val="000000"/>
          <w:lang w:val="nl-NL"/>
        </w:rPr>
        <w:t xml:space="preserve">, </w:t>
      </w:r>
      <w:r w:rsidR="00313AAF" w:rsidRPr="007D177B">
        <w:rPr>
          <w:rFonts w:ascii="Book Antiqua" w:eastAsia="Book Antiqua" w:hAnsi="Book Antiqua" w:cs="Book Antiqua"/>
          <w:color w:val="000000"/>
          <w:lang w:val="nl-NL"/>
        </w:rPr>
        <w:t xml:space="preserve">Gheblawi M, Oudit GY. </w:t>
      </w:r>
      <w:r w:rsidR="00313AAF" w:rsidRPr="007D177B">
        <w:rPr>
          <w:rFonts w:ascii="Book Antiqua" w:eastAsia="Book Antiqua" w:hAnsi="Book Antiqua" w:cs="Book Antiqua"/>
          <w:color w:val="000000"/>
        </w:rPr>
        <w:t>Angiotensin Converting Enzyme 2: A Double-Edged Sword</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Circulation</w:t>
      </w:r>
      <w:r w:rsidRPr="007D177B">
        <w:rPr>
          <w:rFonts w:ascii="Book Antiqua" w:eastAsia="Book Antiqua" w:hAnsi="Book Antiqua" w:cs="Book Antiqua"/>
          <w:color w:val="000000"/>
        </w:rPr>
        <w:t xml:space="preserve"> 2020</w:t>
      </w:r>
      <w:r w:rsidR="00F4174C" w:rsidRPr="007D177B">
        <w:rPr>
          <w:rFonts w:ascii="Book Antiqua" w:eastAsia="Book Antiqua" w:hAnsi="Book Antiqua" w:cs="Book Antiqua"/>
          <w:color w:val="000000"/>
        </w:rPr>
        <w:t xml:space="preserve">; </w:t>
      </w:r>
      <w:r w:rsidR="00F4174C" w:rsidRPr="007D177B">
        <w:rPr>
          <w:rFonts w:ascii="Book Antiqua" w:eastAsia="Book Antiqua" w:hAnsi="Book Antiqua" w:cs="Book Antiqua"/>
          <w:b/>
          <w:bCs/>
          <w:color w:val="000000"/>
        </w:rPr>
        <w:t>142</w:t>
      </w:r>
      <w:r w:rsidR="00F4174C" w:rsidRPr="007D177B">
        <w:rPr>
          <w:rFonts w:ascii="Book Antiqua" w:eastAsia="Book Antiqua" w:hAnsi="Book Antiqua" w:cs="Book Antiqua"/>
          <w:color w:val="000000"/>
        </w:rPr>
        <w:t>: 426-428 [PMID: 32213097 DOI: 10.1161/CIRCULATIONAHA.120.047049]</w:t>
      </w:r>
    </w:p>
    <w:p w14:paraId="5663872F" w14:textId="69567CDD" w:rsidR="00A77B3E" w:rsidRPr="007D177B" w:rsidRDefault="00E00477">
      <w:pPr>
        <w:spacing w:line="360" w:lineRule="auto"/>
        <w:jc w:val="both"/>
      </w:pPr>
      <w:r w:rsidRPr="007D177B">
        <w:rPr>
          <w:rFonts w:ascii="Book Antiqua" w:eastAsia="Book Antiqua" w:hAnsi="Book Antiqua" w:cs="Book Antiqua"/>
          <w:color w:val="000000"/>
        </w:rPr>
        <w:t xml:space="preserve">60 </w:t>
      </w:r>
      <w:r w:rsidRPr="007D177B">
        <w:rPr>
          <w:rFonts w:ascii="Book Antiqua" w:eastAsia="Book Antiqua" w:hAnsi="Book Antiqua" w:cs="Book Antiqua"/>
          <w:b/>
          <w:bCs/>
          <w:color w:val="000000"/>
        </w:rPr>
        <w:t>Sun H</w:t>
      </w:r>
      <w:r w:rsidRPr="007D177B">
        <w:rPr>
          <w:rFonts w:ascii="Book Antiqua" w:eastAsia="Book Antiqua" w:hAnsi="Book Antiqua" w:cs="Book Antiqua"/>
          <w:color w:val="000000"/>
        </w:rPr>
        <w:t xml:space="preserve">, </w:t>
      </w:r>
      <w:r w:rsidR="00F4174C" w:rsidRPr="007D177B">
        <w:rPr>
          <w:rFonts w:ascii="Book Antiqua" w:eastAsia="Book Antiqua" w:hAnsi="Book Antiqua" w:cs="Book Antiqua"/>
          <w:color w:val="000000"/>
        </w:rPr>
        <w:t>Ning R, Tao Y, Yu C, Deng X, Zhao C, Meng S, Tang F, Xu D. Risk Factors for Mortality in 244 Older Adults With COVID-19 in Wuhan, China: A Retrospective Study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 Am Geriatr Soc</w:t>
      </w:r>
      <w:r w:rsidRPr="007D177B">
        <w:rPr>
          <w:rFonts w:ascii="Book Antiqua" w:eastAsia="Book Antiqua" w:hAnsi="Book Antiqua" w:cs="Book Antiqua"/>
          <w:color w:val="000000"/>
        </w:rPr>
        <w:t xml:space="preserve"> 2020;</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68</w:t>
      </w:r>
      <w:r w:rsidRPr="007D177B">
        <w:rPr>
          <w:rFonts w:ascii="Book Antiqua" w:eastAsia="Book Antiqua" w:hAnsi="Book Antiqua" w:cs="Book Antiqua"/>
          <w:color w:val="000000"/>
        </w:rPr>
        <w:t>: E19-E23</w:t>
      </w:r>
      <w:r w:rsidR="00F4174C" w:rsidRPr="007D177B">
        <w:rPr>
          <w:rFonts w:ascii="Book Antiqua" w:eastAsia="Book Antiqua" w:hAnsi="Book Antiqua" w:cs="Book Antiqua"/>
          <w:color w:val="000000"/>
        </w:rPr>
        <w:t xml:space="preserve"> [PMID: 32383809 DOI: 10.1111/jgs.16533]</w:t>
      </w:r>
    </w:p>
    <w:p w14:paraId="434601AC" w14:textId="42CA4045" w:rsidR="00A77B3E" w:rsidRPr="007D177B" w:rsidRDefault="00E00477">
      <w:pPr>
        <w:spacing w:line="360" w:lineRule="auto"/>
        <w:jc w:val="both"/>
      </w:pPr>
      <w:r w:rsidRPr="007D177B">
        <w:rPr>
          <w:rFonts w:ascii="Book Antiqua" w:eastAsia="Book Antiqua" w:hAnsi="Book Antiqua" w:cs="Book Antiqua"/>
          <w:color w:val="000000"/>
        </w:rPr>
        <w:t xml:space="preserve">61 </w:t>
      </w:r>
      <w:r w:rsidRPr="007D177B">
        <w:rPr>
          <w:rFonts w:ascii="Book Antiqua" w:eastAsia="Book Antiqua" w:hAnsi="Book Antiqua" w:cs="Book Antiqua"/>
          <w:b/>
          <w:bCs/>
          <w:color w:val="000000"/>
        </w:rPr>
        <w:t>Schurz H</w:t>
      </w:r>
      <w:r w:rsidRPr="007D177B">
        <w:rPr>
          <w:rFonts w:ascii="Book Antiqua" w:eastAsia="Book Antiqua" w:hAnsi="Book Antiqua" w:cs="Book Antiqua"/>
          <w:color w:val="000000"/>
        </w:rPr>
        <w:t xml:space="preserve">, </w:t>
      </w:r>
      <w:r w:rsidR="00F4174C" w:rsidRPr="007D177B">
        <w:rPr>
          <w:rFonts w:ascii="Book Antiqua" w:eastAsia="Book Antiqua" w:hAnsi="Book Antiqua" w:cs="Book Antiqua"/>
          <w:color w:val="000000"/>
        </w:rPr>
        <w:t>Salie M, Tromp G, Hoal EG, Kinnear CJ, Möller M. The X chromosome and sex-specific effects in infectious disease susceptibility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Hum Genomics</w:t>
      </w:r>
      <w:r w:rsidRPr="007D177B">
        <w:rPr>
          <w:rFonts w:ascii="Book Antiqua" w:eastAsia="Book Antiqua" w:hAnsi="Book Antiqua" w:cs="Book Antiqua"/>
          <w:color w:val="000000"/>
        </w:rPr>
        <w:t xml:space="preserve"> 2019;</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13</w:t>
      </w:r>
      <w:r w:rsidRPr="007D177B">
        <w:rPr>
          <w:rFonts w:ascii="Book Antiqua" w:eastAsia="Book Antiqua" w:hAnsi="Book Antiqua" w:cs="Book Antiqua"/>
          <w:color w:val="000000"/>
        </w:rPr>
        <w:t>: 2</w:t>
      </w:r>
      <w:r w:rsidR="00F4174C" w:rsidRPr="007D177B">
        <w:rPr>
          <w:rFonts w:ascii="Book Antiqua" w:eastAsia="Book Antiqua" w:hAnsi="Book Antiqua" w:cs="Book Antiqua"/>
          <w:color w:val="000000"/>
        </w:rPr>
        <w:t xml:space="preserve"> [PMID: 30621780 DOI: 10.1186/s40246-018-0185-z]</w:t>
      </w:r>
    </w:p>
    <w:p w14:paraId="6FBAF707" w14:textId="5E83D158" w:rsidR="00A77B3E" w:rsidRPr="007D177B" w:rsidRDefault="00E00477">
      <w:pPr>
        <w:spacing w:line="360" w:lineRule="auto"/>
        <w:jc w:val="both"/>
      </w:pPr>
      <w:r w:rsidRPr="007D177B">
        <w:rPr>
          <w:rFonts w:ascii="Book Antiqua" w:eastAsia="Book Antiqua" w:hAnsi="Book Antiqua" w:cs="Book Antiqua"/>
          <w:color w:val="000000"/>
        </w:rPr>
        <w:lastRenderedPageBreak/>
        <w:t xml:space="preserve">62 </w:t>
      </w:r>
      <w:r w:rsidRPr="007D177B">
        <w:rPr>
          <w:rFonts w:ascii="Book Antiqua" w:eastAsia="Book Antiqua" w:hAnsi="Book Antiqua" w:cs="Book Antiqua"/>
          <w:b/>
          <w:bCs/>
          <w:color w:val="000000"/>
        </w:rPr>
        <w:t>Márquez EJ</w:t>
      </w:r>
      <w:r w:rsidRPr="007D177B">
        <w:rPr>
          <w:rFonts w:ascii="Book Antiqua" w:eastAsia="Book Antiqua" w:hAnsi="Book Antiqua" w:cs="Book Antiqua"/>
          <w:color w:val="000000"/>
        </w:rPr>
        <w:t xml:space="preserve">, </w:t>
      </w:r>
      <w:r w:rsidR="00F4174C" w:rsidRPr="007D177B">
        <w:rPr>
          <w:rFonts w:ascii="Book Antiqua" w:eastAsia="Book Antiqua" w:hAnsi="Book Antiqua" w:cs="Book Antiqua"/>
          <w:color w:val="000000"/>
        </w:rPr>
        <w:t>Trowbridge J, Kuchel GA, Banchereau J, Ucar D. The lethal sex gap: COVID-19.</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Immun Ageing</w:t>
      </w:r>
      <w:r w:rsidRPr="007D177B">
        <w:rPr>
          <w:rFonts w:ascii="Book Antiqua" w:eastAsia="Book Antiqua" w:hAnsi="Book Antiqua" w:cs="Book Antiqua"/>
          <w:color w:val="000000"/>
        </w:rPr>
        <w:t xml:space="preserve"> 2020;</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17</w:t>
      </w:r>
      <w:r w:rsidRPr="007D177B">
        <w:rPr>
          <w:rFonts w:ascii="Book Antiqua" w:eastAsia="Book Antiqua" w:hAnsi="Book Antiqua" w:cs="Book Antiqua"/>
          <w:color w:val="000000"/>
        </w:rPr>
        <w:t>:</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13</w:t>
      </w:r>
      <w:r w:rsidR="00F4174C" w:rsidRPr="007D177B">
        <w:rPr>
          <w:rFonts w:ascii="Book Antiqua" w:eastAsia="Book Antiqua" w:hAnsi="Book Antiqua" w:cs="Book Antiqua"/>
          <w:color w:val="000000"/>
        </w:rPr>
        <w:t xml:space="preserve"> [PMID: 32457811 DOI: 10.1186/s12979-020-00183-z]</w:t>
      </w:r>
    </w:p>
    <w:p w14:paraId="72A3B5AF" w14:textId="5B8B10EB" w:rsidR="00A77B3E" w:rsidRPr="007D177B" w:rsidRDefault="00E00477">
      <w:pPr>
        <w:spacing w:line="360" w:lineRule="auto"/>
        <w:jc w:val="both"/>
      </w:pPr>
      <w:r w:rsidRPr="007D177B">
        <w:rPr>
          <w:rFonts w:ascii="Book Antiqua" w:eastAsia="Book Antiqua" w:hAnsi="Book Antiqua" w:cs="Book Antiqua"/>
          <w:color w:val="000000"/>
        </w:rPr>
        <w:t xml:space="preserve">63 </w:t>
      </w:r>
      <w:r w:rsidR="00F4174C" w:rsidRPr="007D177B">
        <w:rPr>
          <w:rFonts w:ascii="Book Antiqua" w:eastAsia="Book Antiqua" w:hAnsi="Book Antiqua" w:cs="Book Antiqua"/>
          <w:b/>
          <w:bCs/>
          <w:color w:val="000000"/>
        </w:rPr>
        <w:t>Helena Mangs A</w:t>
      </w:r>
      <w:r w:rsidRPr="007D177B">
        <w:rPr>
          <w:rFonts w:ascii="Book Antiqua" w:eastAsia="Book Antiqua" w:hAnsi="Book Antiqua" w:cs="Book Antiqua"/>
          <w:color w:val="000000"/>
        </w:rPr>
        <w:t xml:space="preserve">, </w:t>
      </w:r>
      <w:r w:rsidR="00F4174C" w:rsidRPr="007D177B">
        <w:rPr>
          <w:rFonts w:ascii="Book Antiqua" w:eastAsia="Book Antiqua" w:hAnsi="Book Antiqua" w:cs="Book Antiqua"/>
          <w:color w:val="000000"/>
        </w:rPr>
        <w:t>Morris BJ. The Human Pseudoautosomal Region (PAR): Origin, Function and Future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Curr Genomics</w:t>
      </w:r>
      <w:r w:rsidRPr="007D177B">
        <w:rPr>
          <w:rFonts w:ascii="Book Antiqua" w:eastAsia="Book Antiqua" w:hAnsi="Book Antiqua" w:cs="Book Antiqua"/>
          <w:color w:val="000000"/>
        </w:rPr>
        <w:t xml:space="preserve"> 2007;</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8</w:t>
      </w:r>
      <w:r w:rsidRPr="007D177B">
        <w:rPr>
          <w:rFonts w:ascii="Book Antiqua" w:eastAsia="Book Antiqua" w:hAnsi="Book Antiqua" w:cs="Book Antiqua"/>
          <w:color w:val="000000"/>
        </w:rPr>
        <w:t>:</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129-</w:t>
      </w:r>
      <w:r w:rsidR="00F4174C" w:rsidRPr="007D177B">
        <w:rPr>
          <w:rFonts w:ascii="Book Antiqua" w:eastAsia="Book Antiqua" w:hAnsi="Book Antiqua" w:cs="Book Antiqua"/>
          <w:color w:val="000000"/>
        </w:rPr>
        <w:t>1</w:t>
      </w:r>
      <w:r w:rsidRPr="007D177B">
        <w:rPr>
          <w:rFonts w:ascii="Book Antiqua" w:eastAsia="Book Antiqua" w:hAnsi="Book Antiqua" w:cs="Book Antiqua"/>
          <w:color w:val="000000"/>
        </w:rPr>
        <w:t>36</w:t>
      </w:r>
      <w:r w:rsidR="00F4174C" w:rsidRPr="007D177B">
        <w:rPr>
          <w:rFonts w:ascii="Book Antiqua" w:eastAsia="Book Antiqua" w:hAnsi="Book Antiqua" w:cs="Book Antiqua"/>
          <w:color w:val="000000"/>
        </w:rPr>
        <w:t xml:space="preserve"> [PMID: 18660847 DOI: 10.2174/138920207780368141]</w:t>
      </w:r>
    </w:p>
    <w:p w14:paraId="0D7DFB61" w14:textId="455F456D" w:rsidR="00A77B3E" w:rsidRPr="007D177B" w:rsidRDefault="00E00477">
      <w:pPr>
        <w:spacing w:line="360" w:lineRule="auto"/>
        <w:jc w:val="both"/>
      </w:pPr>
      <w:r w:rsidRPr="007D177B">
        <w:rPr>
          <w:rFonts w:ascii="Book Antiqua" w:eastAsia="Book Antiqua" w:hAnsi="Book Antiqua" w:cs="Book Antiqua"/>
          <w:color w:val="000000"/>
        </w:rPr>
        <w:t xml:space="preserve">64 </w:t>
      </w:r>
      <w:r w:rsidRPr="007D177B">
        <w:rPr>
          <w:rFonts w:ascii="Book Antiqua" w:eastAsia="Book Antiqua" w:hAnsi="Book Antiqua" w:cs="Book Antiqua"/>
          <w:b/>
          <w:bCs/>
          <w:color w:val="000000"/>
        </w:rPr>
        <w:t>Wang Z</w:t>
      </w:r>
      <w:r w:rsidRPr="007D177B">
        <w:rPr>
          <w:rFonts w:ascii="Book Antiqua" w:eastAsia="Book Antiqua" w:hAnsi="Book Antiqua" w:cs="Book Antiqua"/>
          <w:color w:val="000000"/>
        </w:rPr>
        <w:t xml:space="preserve">, </w:t>
      </w:r>
      <w:r w:rsidR="00F4174C" w:rsidRPr="007D177B">
        <w:rPr>
          <w:rFonts w:ascii="Book Antiqua" w:eastAsia="Book Antiqua" w:hAnsi="Book Antiqua" w:cs="Book Antiqua"/>
          <w:color w:val="000000"/>
        </w:rPr>
        <w:t>Xu X. scRNA-seq Profiling of Human Testes Reveals the Presence of the ACE2 Receptor, A Target for SARS-CoV-2 Infection in Spermatogonia, Leydig and Sertoli Cells</w:t>
      </w:r>
      <w:r w:rsidRPr="007D177B">
        <w:rPr>
          <w:rFonts w:ascii="Book Antiqua" w:eastAsia="Book Antiqua" w:hAnsi="Book Antiqua" w:cs="Book Antiqua"/>
          <w:color w:val="000000"/>
        </w:rPr>
        <w:t>.</w:t>
      </w:r>
      <w:r w:rsidRPr="007D177B">
        <w:rPr>
          <w:rFonts w:ascii="Book Antiqua" w:eastAsia="Book Antiqua" w:hAnsi="Book Antiqua" w:cs="Book Antiqua"/>
          <w:i/>
          <w:iCs/>
          <w:color w:val="000000"/>
        </w:rPr>
        <w:t xml:space="preserve"> Cells</w:t>
      </w:r>
      <w:r w:rsidRPr="007D177B">
        <w:rPr>
          <w:rFonts w:ascii="Book Antiqua" w:eastAsia="Book Antiqua" w:hAnsi="Book Antiqua" w:cs="Book Antiqua"/>
          <w:color w:val="000000"/>
        </w:rPr>
        <w:t xml:space="preserve"> 2020;</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9</w:t>
      </w:r>
      <w:r w:rsidRPr="007D177B">
        <w:rPr>
          <w:rFonts w:ascii="Book Antiqua" w:eastAsia="Book Antiqua" w:hAnsi="Book Antiqua" w:cs="Book Antiqua"/>
          <w:color w:val="000000"/>
        </w:rPr>
        <w:t>:</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920</w:t>
      </w:r>
      <w:r w:rsidR="00F4174C" w:rsidRPr="007D177B">
        <w:rPr>
          <w:rFonts w:ascii="Book Antiqua" w:eastAsia="Book Antiqua" w:hAnsi="Book Antiqua" w:cs="Book Antiqua"/>
          <w:color w:val="000000"/>
        </w:rPr>
        <w:t xml:space="preserve"> [PMID: 32283711 DOI: 10.3390/cells9040920]</w:t>
      </w:r>
    </w:p>
    <w:p w14:paraId="35217502" w14:textId="5026F2FE" w:rsidR="00A77B3E" w:rsidRPr="007D177B" w:rsidRDefault="00E00477">
      <w:pPr>
        <w:spacing w:line="360" w:lineRule="auto"/>
        <w:jc w:val="both"/>
      </w:pPr>
      <w:r w:rsidRPr="007D177B">
        <w:rPr>
          <w:rFonts w:ascii="Book Antiqua" w:eastAsia="Book Antiqua" w:hAnsi="Book Antiqua" w:cs="Book Antiqua"/>
          <w:color w:val="000000"/>
        </w:rPr>
        <w:t xml:space="preserve">65 </w:t>
      </w:r>
      <w:r w:rsidRPr="007D177B">
        <w:rPr>
          <w:rFonts w:ascii="Book Antiqua" w:eastAsia="Book Antiqua" w:hAnsi="Book Antiqua" w:cs="Book Antiqua"/>
          <w:b/>
          <w:bCs/>
          <w:color w:val="000000"/>
        </w:rPr>
        <w:t>Liu PP</w:t>
      </w:r>
      <w:r w:rsidRPr="007D177B">
        <w:rPr>
          <w:rFonts w:ascii="Book Antiqua" w:eastAsia="Book Antiqua" w:hAnsi="Book Antiqua" w:cs="Book Antiqua"/>
          <w:color w:val="000000"/>
        </w:rPr>
        <w:t xml:space="preserve">, </w:t>
      </w:r>
      <w:r w:rsidR="00F4174C" w:rsidRPr="007D177B">
        <w:rPr>
          <w:rFonts w:ascii="Book Antiqua" w:eastAsia="Book Antiqua" w:hAnsi="Book Antiqua" w:cs="Book Antiqua"/>
          <w:color w:val="000000"/>
        </w:rPr>
        <w:t>Blet A, Smyth D, Li H. The Science Underlying COVID-19: Implications for the Cardiovascular System</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Circulation</w:t>
      </w:r>
      <w:r w:rsidRPr="007D177B">
        <w:rPr>
          <w:rFonts w:ascii="Book Antiqua" w:eastAsia="Book Antiqua" w:hAnsi="Book Antiqua" w:cs="Book Antiqua"/>
          <w:color w:val="000000"/>
        </w:rPr>
        <w:t xml:space="preserve"> 2020;</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142</w:t>
      </w:r>
      <w:r w:rsidRPr="007D177B">
        <w:rPr>
          <w:rFonts w:ascii="Book Antiqua" w:eastAsia="Book Antiqua" w:hAnsi="Book Antiqua" w:cs="Book Antiqua"/>
          <w:color w:val="000000"/>
        </w:rPr>
        <w:t>: 68</w:t>
      </w:r>
      <w:r w:rsidR="00F4174C" w:rsidRPr="007D177B">
        <w:rPr>
          <w:rFonts w:ascii="Book Antiqua" w:eastAsia="Book Antiqua" w:hAnsi="Book Antiqua" w:cs="Book Antiqua"/>
          <w:color w:val="000000"/>
        </w:rPr>
        <w:t>-</w:t>
      </w:r>
      <w:r w:rsidRPr="007D177B">
        <w:rPr>
          <w:rFonts w:ascii="Book Antiqua" w:eastAsia="Book Antiqua" w:hAnsi="Book Antiqua" w:cs="Book Antiqua"/>
          <w:color w:val="000000"/>
        </w:rPr>
        <w:t xml:space="preserve">78 </w:t>
      </w:r>
      <w:r w:rsidR="00F4174C" w:rsidRPr="007D177B">
        <w:rPr>
          <w:rFonts w:ascii="Book Antiqua" w:eastAsia="Book Antiqua" w:hAnsi="Book Antiqua" w:cs="Book Antiqua"/>
          <w:color w:val="000000"/>
        </w:rPr>
        <w:t>[PMID: 32293910 DOI: 10.1161/CIRCULATIONAHA.120.047549]</w:t>
      </w:r>
    </w:p>
    <w:p w14:paraId="5F928D1D" w14:textId="732AF0BC" w:rsidR="00A77B3E" w:rsidRPr="007D177B" w:rsidRDefault="00E00477">
      <w:pPr>
        <w:spacing w:line="360" w:lineRule="auto"/>
        <w:jc w:val="both"/>
      </w:pPr>
      <w:r w:rsidRPr="007D177B">
        <w:rPr>
          <w:rFonts w:ascii="Book Antiqua" w:eastAsia="Book Antiqua" w:hAnsi="Book Antiqua" w:cs="Book Antiqua"/>
          <w:color w:val="000000"/>
        </w:rPr>
        <w:t xml:space="preserve">66 </w:t>
      </w:r>
      <w:r w:rsidRPr="007D177B">
        <w:rPr>
          <w:rFonts w:ascii="Book Antiqua" w:eastAsia="Book Antiqua" w:hAnsi="Book Antiqua" w:cs="Book Antiqua"/>
          <w:b/>
          <w:bCs/>
          <w:color w:val="000000"/>
        </w:rPr>
        <w:t>Alexander SPH</w:t>
      </w:r>
      <w:r w:rsidRPr="007D177B">
        <w:rPr>
          <w:rFonts w:ascii="Book Antiqua" w:eastAsia="Book Antiqua" w:hAnsi="Book Antiqua" w:cs="Book Antiqua"/>
          <w:color w:val="000000"/>
        </w:rPr>
        <w:t xml:space="preserve">, </w:t>
      </w:r>
      <w:r w:rsidR="00F4174C" w:rsidRPr="007D177B">
        <w:rPr>
          <w:rFonts w:ascii="Book Antiqua" w:eastAsia="Book Antiqua" w:hAnsi="Book Antiqua" w:cs="Book Antiqua"/>
          <w:color w:val="000000"/>
        </w:rPr>
        <w:t>Armstrong JF, Davenport AP, Davies JA, Faccenda E, Harding SD, Levi-Schaffer F, Maguire JJ, Pawson AJ, Southan C, Spedding M. A rational roadmap for SARS-CoV-2/COVID-19 pharmacotherapeutic research and development: IUPHAR Review 29</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Br J Pharmacol</w:t>
      </w:r>
      <w:r w:rsidRPr="007D177B">
        <w:rPr>
          <w:rFonts w:ascii="Book Antiqua" w:eastAsia="Book Antiqua" w:hAnsi="Book Antiqua" w:cs="Book Antiqua"/>
          <w:color w:val="000000"/>
        </w:rPr>
        <w:t xml:space="preserve"> 2020;</w:t>
      </w:r>
      <w:r w:rsidR="00F4174C" w:rsidRPr="007D177B">
        <w:rPr>
          <w:rFonts w:ascii="Book Antiqua" w:eastAsia="Book Antiqua" w:hAnsi="Book Antiqua" w:cs="Book Antiqua"/>
          <w:color w:val="000000"/>
        </w:rPr>
        <w:t xml:space="preserve"> </w:t>
      </w:r>
      <w:r w:rsidR="00F4174C" w:rsidRPr="007D177B">
        <w:rPr>
          <w:rFonts w:ascii="Book Antiqua" w:eastAsia="Book Antiqua" w:hAnsi="Book Antiqua" w:cs="Book Antiqua"/>
          <w:b/>
          <w:bCs/>
          <w:color w:val="000000"/>
        </w:rPr>
        <w:t>177</w:t>
      </w:r>
      <w:r w:rsidR="00F4174C" w:rsidRPr="007D177B">
        <w:rPr>
          <w:rFonts w:ascii="Book Antiqua" w:eastAsia="Book Antiqua" w:hAnsi="Book Antiqua" w:cs="Book Antiqua"/>
          <w:color w:val="000000"/>
        </w:rPr>
        <w:t>: 4942-4966 [PMID: 32358833 DOI: 10.1111/bph.15094]</w:t>
      </w:r>
    </w:p>
    <w:p w14:paraId="143C8501" w14:textId="2936320F" w:rsidR="00A77B3E" w:rsidRPr="007D177B" w:rsidRDefault="00E00477">
      <w:pPr>
        <w:spacing w:line="360" w:lineRule="auto"/>
        <w:jc w:val="both"/>
      </w:pPr>
      <w:r w:rsidRPr="007D177B">
        <w:rPr>
          <w:rFonts w:ascii="Book Antiqua" w:eastAsia="Book Antiqua" w:hAnsi="Book Antiqua" w:cs="Book Antiqua"/>
          <w:color w:val="000000"/>
          <w:lang w:val="es-ES"/>
        </w:rPr>
        <w:t xml:space="preserve">67 </w:t>
      </w:r>
      <w:r w:rsidRPr="007D177B">
        <w:rPr>
          <w:rFonts w:ascii="Book Antiqua" w:eastAsia="Book Antiqua" w:hAnsi="Book Antiqua" w:cs="Book Antiqua"/>
          <w:b/>
          <w:bCs/>
          <w:color w:val="000000"/>
          <w:lang w:val="es-ES"/>
        </w:rPr>
        <w:t>Stopsack KH</w:t>
      </w:r>
      <w:r w:rsidRPr="007D177B">
        <w:rPr>
          <w:rFonts w:ascii="Book Antiqua" w:eastAsia="Book Antiqua" w:hAnsi="Book Antiqua" w:cs="Book Antiqua"/>
          <w:color w:val="000000"/>
          <w:lang w:val="es-ES"/>
        </w:rPr>
        <w:t xml:space="preserve">, </w:t>
      </w:r>
      <w:r w:rsidR="00F4174C" w:rsidRPr="007D177B">
        <w:rPr>
          <w:rFonts w:ascii="Book Antiqua" w:eastAsia="Book Antiqua" w:hAnsi="Book Antiqua" w:cs="Book Antiqua"/>
          <w:color w:val="000000"/>
          <w:lang w:val="es-ES"/>
        </w:rPr>
        <w:t xml:space="preserve">Mucci LA, Antonarakis ES, Nelson PS, Kantoff PW. </w:t>
      </w:r>
      <w:r w:rsidR="00F4174C" w:rsidRPr="007D177B">
        <w:rPr>
          <w:rFonts w:ascii="Book Antiqua" w:eastAsia="Book Antiqua" w:hAnsi="Book Antiqua" w:cs="Book Antiqua"/>
          <w:i/>
          <w:iCs/>
          <w:color w:val="000000"/>
        </w:rPr>
        <w:t>TMPRSS2</w:t>
      </w:r>
      <w:r w:rsidR="00F4174C" w:rsidRPr="007D177B">
        <w:rPr>
          <w:rFonts w:ascii="Book Antiqua" w:eastAsia="Book Antiqua" w:hAnsi="Book Antiqua" w:cs="Book Antiqua"/>
          <w:color w:val="000000"/>
        </w:rPr>
        <w:t xml:space="preserve"> and COVID-19: Serendipity or Opportunity for Intervention?</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Cancer Discov</w:t>
      </w:r>
      <w:r w:rsidRPr="007D177B">
        <w:rPr>
          <w:rFonts w:ascii="Book Antiqua" w:eastAsia="Book Antiqua" w:hAnsi="Book Antiqua" w:cs="Book Antiqua"/>
          <w:color w:val="000000"/>
        </w:rPr>
        <w:t xml:space="preserve"> 2020;</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10</w:t>
      </w:r>
      <w:r w:rsidRPr="007D177B">
        <w:rPr>
          <w:rFonts w:ascii="Book Antiqua" w:eastAsia="Book Antiqua" w:hAnsi="Book Antiqua" w:cs="Book Antiqua"/>
          <w:color w:val="000000"/>
        </w:rPr>
        <w:t>:</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 xml:space="preserve">779-782 </w:t>
      </w:r>
      <w:r w:rsidR="00F4174C" w:rsidRPr="007D177B">
        <w:rPr>
          <w:rFonts w:ascii="Book Antiqua" w:eastAsia="Book Antiqua" w:hAnsi="Book Antiqua" w:cs="Book Antiqua"/>
          <w:color w:val="000000"/>
        </w:rPr>
        <w:t>[PMID: 32276929 DOI: 10.1158/2159-8290.CD-20-0451]</w:t>
      </w:r>
    </w:p>
    <w:p w14:paraId="70C72751" w14:textId="7A520CCF" w:rsidR="00A77B3E" w:rsidRPr="007D177B" w:rsidRDefault="00E00477">
      <w:pPr>
        <w:spacing w:line="360" w:lineRule="auto"/>
        <w:jc w:val="both"/>
      </w:pPr>
      <w:r w:rsidRPr="007D177B">
        <w:rPr>
          <w:rFonts w:ascii="Book Antiqua" w:eastAsia="Book Antiqua" w:hAnsi="Book Antiqua" w:cs="Book Antiqua"/>
          <w:color w:val="000000"/>
        </w:rPr>
        <w:t xml:space="preserve">68 </w:t>
      </w:r>
      <w:r w:rsidRPr="007D177B">
        <w:rPr>
          <w:rFonts w:ascii="Book Antiqua" w:eastAsia="Book Antiqua" w:hAnsi="Book Antiqua" w:cs="Book Antiqua"/>
          <w:b/>
          <w:bCs/>
          <w:color w:val="000000"/>
        </w:rPr>
        <w:t>Robinson EL</w:t>
      </w:r>
      <w:r w:rsidRPr="007D177B">
        <w:rPr>
          <w:rFonts w:ascii="Book Antiqua" w:eastAsia="Book Antiqua" w:hAnsi="Book Antiqua" w:cs="Book Antiqua"/>
          <w:color w:val="000000"/>
        </w:rPr>
        <w:t xml:space="preserve">, </w:t>
      </w:r>
      <w:r w:rsidR="00F4174C" w:rsidRPr="007D177B">
        <w:rPr>
          <w:rFonts w:ascii="Book Antiqua" w:eastAsia="Book Antiqua" w:hAnsi="Book Antiqua" w:cs="Book Antiqua"/>
          <w:color w:val="000000"/>
        </w:rPr>
        <w:t>Alkass K, Bergmann O, Maguire JJ, Roderick HL, Davenport AP. Genes encoding ACE2, TMPRSS2 and related proteins mediating SARS-CoV-2 viral entry are upregulated with age in human cardiomyocytes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 Mol Cell Cardiol</w:t>
      </w:r>
      <w:r w:rsidRPr="007D177B">
        <w:rPr>
          <w:rFonts w:ascii="Book Antiqua" w:eastAsia="Book Antiqua" w:hAnsi="Book Antiqua" w:cs="Book Antiqua"/>
          <w:color w:val="000000"/>
        </w:rPr>
        <w:t xml:space="preserve"> 2020;</w:t>
      </w:r>
      <w:r w:rsidR="00F4174C"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147</w:t>
      </w:r>
      <w:r w:rsidRPr="007D177B">
        <w:rPr>
          <w:rFonts w:ascii="Book Antiqua" w:eastAsia="Book Antiqua" w:hAnsi="Book Antiqua" w:cs="Book Antiqua"/>
          <w:color w:val="000000"/>
        </w:rPr>
        <w:t>: 88-91</w:t>
      </w:r>
      <w:r w:rsidR="00F4174C" w:rsidRPr="007D177B">
        <w:rPr>
          <w:rFonts w:ascii="Book Antiqua" w:eastAsia="Book Antiqua" w:hAnsi="Book Antiqua" w:cs="Book Antiqua"/>
          <w:color w:val="000000"/>
        </w:rPr>
        <w:t xml:space="preserve"> [PMID: 32818486 DOI: 10.1016/j.yjmcc.2020.08.009]</w:t>
      </w:r>
    </w:p>
    <w:p w14:paraId="233C31DC" w14:textId="351FB1D9" w:rsidR="00A77B3E" w:rsidRPr="007D177B" w:rsidRDefault="00E00477">
      <w:pPr>
        <w:spacing w:line="360" w:lineRule="auto"/>
        <w:jc w:val="both"/>
      </w:pPr>
      <w:r w:rsidRPr="007D177B">
        <w:rPr>
          <w:rFonts w:ascii="Book Antiqua" w:eastAsia="Book Antiqua" w:hAnsi="Book Antiqua" w:cs="Book Antiqua"/>
          <w:color w:val="000000"/>
        </w:rPr>
        <w:t xml:space="preserve">69 </w:t>
      </w:r>
      <w:r w:rsidRPr="007D177B">
        <w:rPr>
          <w:rFonts w:ascii="Book Antiqua" w:eastAsia="Book Antiqua" w:hAnsi="Book Antiqua" w:cs="Book Antiqua"/>
          <w:b/>
          <w:bCs/>
          <w:color w:val="000000"/>
        </w:rPr>
        <w:t>Wambier CG</w:t>
      </w:r>
      <w:r w:rsidRPr="007D177B">
        <w:rPr>
          <w:rFonts w:ascii="Book Antiqua" w:eastAsia="Book Antiqua" w:hAnsi="Book Antiqua" w:cs="Book Antiqua"/>
          <w:color w:val="000000"/>
        </w:rPr>
        <w:t xml:space="preserve">, </w:t>
      </w:r>
      <w:r w:rsidR="00F4174C" w:rsidRPr="007D177B">
        <w:rPr>
          <w:rFonts w:ascii="Book Antiqua" w:eastAsia="Book Antiqua" w:hAnsi="Book Antiqua" w:cs="Book Antiqua"/>
          <w:color w:val="000000"/>
        </w:rPr>
        <w:t>Goren A. Severe acute respiratory syndrome coronavirus 2 (SARS-CoV-2) infection is likely to be androgen mediated</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 Am Acad Dermatol</w:t>
      </w:r>
      <w:r w:rsidRPr="007D177B">
        <w:rPr>
          <w:rFonts w:ascii="Book Antiqua" w:eastAsia="Book Antiqua" w:hAnsi="Book Antiqua" w:cs="Book Antiqua"/>
          <w:color w:val="000000"/>
        </w:rPr>
        <w:t xml:space="preserve"> 2020;</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83</w:t>
      </w:r>
      <w:r w:rsidRPr="007D177B">
        <w:rPr>
          <w:rFonts w:ascii="Book Antiqua" w:eastAsia="Book Antiqua" w:hAnsi="Book Antiqua" w:cs="Book Antiqua"/>
          <w:color w:val="000000"/>
        </w:rPr>
        <w:t>: 308-309</w:t>
      </w:r>
      <w:r w:rsidR="004B0F44" w:rsidRPr="007D177B">
        <w:rPr>
          <w:rFonts w:ascii="Book Antiqua" w:eastAsia="Book Antiqua" w:hAnsi="Book Antiqua" w:cs="Book Antiqua"/>
          <w:color w:val="000000"/>
        </w:rPr>
        <w:t xml:space="preserve"> [PMID: 32283245 DOI: 10.1016/j.jaad.2020.04.032]</w:t>
      </w:r>
    </w:p>
    <w:p w14:paraId="575179E5" w14:textId="55F548C3" w:rsidR="00A77B3E" w:rsidRPr="007D177B" w:rsidRDefault="00E00477">
      <w:pPr>
        <w:spacing w:line="360" w:lineRule="auto"/>
        <w:jc w:val="both"/>
      </w:pPr>
      <w:r w:rsidRPr="007D177B">
        <w:rPr>
          <w:rFonts w:ascii="Book Antiqua" w:eastAsia="Book Antiqua" w:hAnsi="Book Antiqua" w:cs="Book Antiqua"/>
          <w:color w:val="000000"/>
        </w:rPr>
        <w:t xml:space="preserve">70 </w:t>
      </w:r>
      <w:r w:rsidRPr="007D177B">
        <w:rPr>
          <w:rFonts w:ascii="Book Antiqua" w:eastAsia="Book Antiqua" w:hAnsi="Book Antiqua" w:cs="Book Antiqua"/>
          <w:b/>
          <w:bCs/>
          <w:color w:val="000000"/>
        </w:rPr>
        <w:t>McCoy J</w:t>
      </w:r>
      <w:r w:rsidRPr="007D177B">
        <w:rPr>
          <w:rFonts w:ascii="Book Antiqua" w:eastAsia="Book Antiqua" w:hAnsi="Book Antiqua" w:cs="Book Antiqua"/>
          <w:color w:val="000000"/>
        </w:rPr>
        <w:t xml:space="preserve">, </w:t>
      </w:r>
      <w:r w:rsidR="004B0F44" w:rsidRPr="007D177B">
        <w:rPr>
          <w:rFonts w:ascii="Book Antiqua" w:eastAsia="Book Antiqua" w:hAnsi="Book Antiqua" w:cs="Book Antiqua"/>
          <w:color w:val="000000"/>
        </w:rPr>
        <w:t xml:space="preserve">Wambier CG, Vano-Galvan S, Shapiro J, Sinclair R, Ramos PM, Washenik K, Andrade M, Herrera S, Goren A. Racial variations in COVID-19 deaths may be due to androgen receptor genetic variants associated with prostate cancer and androgenetic </w:t>
      </w:r>
      <w:r w:rsidR="004B0F44" w:rsidRPr="007D177B">
        <w:rPr>
          <w:rFonts w:ascii="Book Antiqua" w:eastAsia="Book Antiqua" w:hAnsi="Book Antiqua" w:cs="Book Antiqua"/>
          <w:color w:val="000000"/>
        </w:rPr>
        <w:lastRenderedPageBreak/>
        <w:t>alopecia. Are anti-androgens a potential treatment for COVID-19?</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 xml:space="preserve">J Cosmet Dermatol </w:t>
      </w:r>
      <w:r w:rsidRPr="007D177B">
        <w:rPr>
          <w:rFonts w:ascii="Book Antiqua" w:eastAsia="Book Antiqua" w:hAnsi="Book Antiqua" w:cs="Book Antiqua"/>
          <w:color w:val="000000"/>
        </w:rPr>
        <w:t>2020;</w:t>
      </w:r>
      <w:r w:rsidR="004B0F44" w:rsidRPr="007D177B">
        <w:rPr>
          <w:rFonts w:ascii="Book Antiqua" w:eastAsia="Book Antiqua" w:hAnsi="Book Antiqua" w:cs="Book Antiqua"/>
          <w:b/>
          <w:bCs/>
          <w:color w:val="000000"/>
        </w:rPr>
        <w:t xml:space="preserve"> </w:t>
      </w:r>
      <w:r w:rsidRPr="007D177B">
        <w:rPr>
          <w:rFonts w:ascii="Book Antiqua" w:eastAsia="Book Antiqua" w:hAnsi="Book Antiqua" w:cs="Book Antiqua"/>
          <w:b/>
          <w:bCs/>
          <w:color w:val="000000"/>
        </w:rPr>
        <w:t>19</w:t>
      </w:r>
      <w:r w:rsidRPr="007D177B">
        <w:rPr>
          <w:rFonts w:ascii="Book Antiqua" w:eastAsia="Book Antiqua" w:hAnsi="Book Antiqua" w:cs="Book Antiqua"/>
          <w:color w:val="000000"/>
        </w:rPr>
        <w:t>:</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1542-1543</w:t>
      </w:r>
      <w:r w:rsidR="004B0F44" w:rsidRPr="007D177B">
        <w:rPr>
          <w:rFonts w:ascii="Book Antiqua" w:eastAsia="Book Antiqua" w:hAnsi="Book Antiqua" w:cs="Book Antiqua"/>
          <w:color w:val="000000"/>
        </w:rPr>
        <w:t xml:space="preserve"> [PMID: 32333494 DOI: 10.1111/jocd.13455]</w:t>
      </w:r>
    </w:p>
    <w:p w14:paraId="6BBE3023" w14:textId="49C18D5C" w:rsidR="00A77B3E" w:rsidRPr="007D177B" w:rsidRDefault="00E00477">
      <w:pPr>
        <w:spacing w:line="360" w:lineRule="auto"/>
        <w:jc w:val="both"/>
      </w:pPr>
      <w:r w:rsidRPr="007D177B">
        <w:rPr>
          <w:rFonts w:ascii="Book Antiqua" w:eastAsia="Book Antiqua" w:hAnsi="Book Antiqua" w:cs="Book Antiqua"/>
          <w:color w:val="000000"/>
        </w:rPr>
        <w:t xml:space="preserve">71 </w:t>
      </w:r>
      <w:r w:rsidRPr="007D177B">
        <w:rPr>
          <w:rFonts w:ascii="Book Antiqua" w:eastAsia="Book Antiqua" w:hAnsi="Book Antiqua" w:cs="Book Antiqua"/>
          <w:b/>
          <w:bCs/>
          <w:color w:val="000000"/>
        </w:rPr>
        <w:t>Gebhard C</w:t>
      </w:r>
      <w:r w:rsidRPr="007D177B">
        <w:rPr>
          <w:rFonts w:ascii="Book Antiqua" w:eastAsia="Book Antiqua" w:hAnsi="Book Antiqua" w:cs="Book Antiqua"/>
          <w:color w:val="000000"/>
        </w:rPr>
        <w:t xml:space="preserve">, </w:t>
      </w:r>
      <w:r w:rsidR="004B0F44" w:rsidRPr="007D177B">
        <w:rPr>
          <w:rFonts w:ascii="Book Antiqua" w:eastAsia="Book Antiqua" w:hAnsi="Book Antiqua" w:cs="Book Antiqua"/>
          <w:color w:val="000000"/>
        </w:rPr>
        <w:t>Regitz-Zagrosek V, Neuhauser HK, Morgan R, Klein SL. Impact of sex and gender on COVID-19 outcomes in Europe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Biol Sex Differ</w:t>
      </w:r>
      <w:r w:rsidRPr="007D177B">
        <w:rPr>
          <w:rFonts w:ascii="Book Antiqua" w:eastAsia="Book Antiqua" w:hAnsi="Book Antiqua" w:cs="Book Antiqua"/>
          <w:color w:val="000000"/>
        </w:rPr>
        <w:t xml:space="preserve"> 2020;</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11</w:t>
      </w:r>
      <w:r w:rsidRPr="007D177B">
        <w:rPr>
          <w:rFonts w:ascii="Book Antiqua" w:eastAsia="Book Antiqua" w:hAnsi="Book Antiqua" w:cs="Book Antiqua"/>
          <w:color w:val="000000"/>
        </w:rPr>
        <w:t xml:space="preserve">: 29 </w:t>
      </w:r>
      <w:r w:rsidR="004B0F44" w:rsidRPr="007D177B">
        <w:rPr>
          <w:rFonts w:ascii="Book Antiqua" w:eastAsia="Book Antiqua" w:hAnsi="Book Antiqua" w:cs="Book Antiqua"/>
          <w:color w:val="000000"/>
        </w:rPr>
        <w:t>[PMID: 32450906 DOI: 10.1186/s13293-020-00304-9]</w:t>
      </w:r>
    </w:p>
    <w:p w14:paraId="7A49A8C5" w14:textId="1A48657A" w:rsidR="00A77B3E" w:rsidRPr="007D177B" w:rsidRDefault="00E00477">
      <w:pPr>
        <w:spacing w:line="360" w:lineRule="auto"/>
        <w:jc w:val="both"/>
      </w:pPr>
      <w:r w:rsidRPr="007D177B">
        <w:rPr>
          <w:rFonts w:ascii="Book Antiqua" w:eastAsia="Book Antiqua" w:hAnsi="Book Antiqua" w:cs="Book Antiqua"/>
          <w:color w:val="000000"/>
        </w:rPr>
        <w:t xml:space="preserve">72 </w:t>
      </w:r>
      <w:r w:rsidRPr="007D177B">
        <w:rPr>
          <w:rFonts w:ascii="Book Antiqua" w:eastAsia="Book Antiqua" w:hAnsi="Book Antiqua" w:cs="Book Antiqua"/>
          <w:b/>
          <w:bCs/>
          <w:color w:val="000000"/>
        </w:rPr>
        <w:t>Klein SL</w:t>
      </w:r>
      <w:r w:rsidRPr="007D177B">
        <w:rPr>
          <w:rFonts w:ascii="Book Antiqua" w:eastAsia="Book Antiqua" w:hAnsi="Book Antiqua" w:cs="Book Antiqua"/>
          <w:color w:val="000000"/>
        </w:rPr>
        <w:t xml:space="preserve">, </w:t>
      </w:r>
      <w:r w:rsidR="004B0F44" w:rsidRPr="007D177B">
        <w:rPr>
          <w:rFonts w:ascii="Book Antiqua" w:eastAsia="Book Antiqua" w:hAnsi="Book Antiqua" w:cs="Book Antiqua"/>
          <w:color w:val="000000"/>
        </w:rPr>
        <w:t>Marriott I, Fish EN. Sex-based differences in immune function and responses to vaccination</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Trans R Soc Trop Med Hyg</w:t>
      </w:r>
      <w:r w:rsidRPr="007D177B">
        <w:rPr>
          <w:rFonts w:ascii="Book Antiqua" w:eastAsia="Book Antiqua" w:hAnsi="Book Antiqua" w:cs="Book Antiqua"/>
          <w:color w:val="000000"/>
        </w:rPr>
        <w:t xml:space="preserve"> 2015;</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109</w:t>
      </w:r>
      <w:r w:rsidRPr="007D177B">
        <w:rPr>
          <w:rFonts w:ascii="Book Antiqua" w:eastAsia="Book Antiqua" w:hAnsi="Book Antiqua" w:cs="Book Antiqua"/>
          <w:color w:val="000000"/>
        </w:rPr>
        <w:t>: 9-15</w:t>
      </w:r>
      <w:r w:rsidR="004B0F44" w:rsidRPr="007D177B">
        <w:rPr>
          <w:rFonts w:ascii="Book Antiqua" w:eastAsia="Book Antiqua" w:hAnsi="Book Antiqua" w:cs="Book Antiqua"/>
          <w:color w:val="000000"/>
        </w:rPr>
        <w:t xml:space="preserve"> [PMID: 25573105 DOI: 10.1093/trstmh/tru167]</w:t>
      </w:r>
    </w:p>
    <w:p w14:paraId="76DC89B8" w14:textId="037F9318" w:rsidR="00A77B3E" w:rsidRPr="007D177B" w:rsidRDefault="00E00477">
      <w:pPr>
        <w:spacing w:line="360" w:lineRule="auto"/>
        <w:jc w:val="both"/>
      </w:pPr>
      <w:r w:rsidRPr="007D177B">
        <w:rPr>
          <w:rFonts w:ascii="Book Antiqua" w:eastAsia="Book Antiqua" w:hAnsi="Book Antiqua" w:cs="Book Antiqua"/>
          <w:color w:val="000000"/>
        </w:rPr>
        <w:t xml:space="preserve">73 </w:t>
      </w:r>
      <w:r w:rsidRPr="007D177B">
        <w:rPr>
          <w:rFonts w:ascii="Book Antiqua" w:eastAsia="Book Antiqua" w:hAnsi="Book Antiqua" w:cs="Book Antiqua"/>
          <w:b/>
          <w:bCs/>
          <w:color w:val="000000"/>
        </w:rPr>
        <w:t>Ghosh S</w:t>
      </w:r>
      <w:r w:rsidRPr="007D177B">
        <w:rPr>
          <w:rFonts w:ascii="Book Antiqua" w:eastAsia="Book Antiqua" w:hAnsi="Book Antiqua" w:cs="Book Antiqua"/>
          <w:color w:val="000000"/>
        </w:rPr>
        <w:t xml:space="preserve">, </w:t>
      </w:r>
      <w:r w:rsidR="004B0F44" w:rsidRPr="007D177B">
        <w:rPr>
          <w:rFonts w:ascii="Book Antiqua" w:eastAsia="Book Antiqua" w:hAnsi="Book Antiqua" w:cs="Book Antiqua"/>
          <w:color w:val="000000"/>
        </w:rPr>
        <w:t>Klein RS. Sex Drives Dimorphic Immune Responses to Viral Infections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 Immunol</w:t>
      </w:r>
      <w:r w:rsidRPr="007D177B">
        <w:rPr>
          <w:rFonts w:ascii="Book Antiqua" w:eastAsia="Book Antiqua" w:hAnsi="Book Antiqua" w:cs="Book Antiqua"/>
          <w:color w:val="000000"/>
        </w:rPr>
        <w:t xml:space="preserve"> 2017;</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198</w:t>
      </w:r>
      <w:r w:rsidRPr="007D177B">
        <w:rPr>
          <w:rFonts w:ascii="Book Antiqua" w:eastAsia="Book Antiqua" w:hAnsi="Book Antiqua" w:cs="Book Antiqua"/>
          <w:color w:val="000000"/>
        </w:rPr>
        <w:t>: 1782-1790</w:t>
      </w:r>
      <w:r w:rsidR="004B0F44" w:rsidRPr="007D177B">
        <w:rPr>
          <w:rFonts w:ascii="Book Antiqua" w:eastAsia="Book Antiqua" w:hAnsi="Book Antiqua" w:cs="Book Antiqua"/>
          <w:color w:val="000000"/>
        </w:rPr>
        <w:t xml:space="preserve"> [PMID: 28223406 DOI: 10.4049/jimmunol.1601166]</w:t>
      </w:r>
    </w:p>
    <w:p w14:paraId="059C574D" w14:textId="1294FFAF" w:rsidR="00A77B3E" w:rsidRPr="007D177B" w:rsidRDefault="00E00477">
      <w:pPr>
        <w:spacing w:line="360" w:lineRule="auto"/>
        <w:jc w:val="both"/>
      </w:pPr>
      <w:r w:rsidRPr="007D177B">
        <w:rPr>
          <w:rFonts w:ascii="Book Antiqua" w:eastAsia="Book Antiqua" w:hAnsi="Book Antiqua" w:cs="Book Antiqua"/>
          <w:color w:val="000000"/>
        </w:rPr>
        <w:t xml:space="preserve">74 </w:t>
      </w:r>
      <w:r w:rsidRPr="007D177B">
        <w:rPr>
          <w:rFonts w:ascii="Book Antiqua" w:eastAsia="Book Antiqua" w:hAnsi="Book Antiqua" w:cs="Book Antiqua"/>
          <w:b/>
          <w:bCs/>
          <w:color w:val="000000"/>
        </w:rPr>
        <w:t>Pozzilli P</w:t>
      </w:r>
      <w:r w:rsidRPr="007D177B">
        <w:rPr>
          <w:rFonts w:ascii="Book Antiqua" w:eastAsia="Book Antiqua" w:hAnsi="Book Antiqua" w:cs="Book Antiqua"/>
          <w:color w:val="000000"/>
        </w:rPr>
        <w:t xml:space="preserve">, Lenzi A. </w:t>
      </w:r>
      <w:r w:rsidR="004B0F44" w:rsidRPr="007D177B">
        <w:rPr>
          <w:rFonts w:ascii="Book Antiqua" w:eastAsia="Book Antiqua" w:hAnsi="Book Antiqua" w:cs="Book Antiqua"/>
          <w:color w:val="000000"/>
        </w:rPr>
        <w:t>Commentary: Testosterone, a key hormone in the context of COVID-19 pandemic</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Metabolism</w:t>
      </w:r>
      <w:r w:rsidRPr="007D177B">
        <w:rPr>
          <w:rFonts w:ascii="Book Antiqua" w:eastAsia="Book Antiqua" w:hAnsi="Book Antiqua" w:cs="Book Antiqua"/>
          <w:color w:val="000000"/>
        </w:rPr>
        <w:t xml:space="preserve"> 2020;</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108</w:t>
      </w:r>
      <w:r w:rsidRPr="007D177B">
        <w:rPr>
          <w:rFonts w:ascii="Book Antiqua" w:eastAsia="Book Antiqua" w:hAnsi="Book Antiqua" w:cs="Book Antiqua"/>
          <w:color w:val="000000"/>
        </w:rPr>
        <w:t>: 154252</w:t>
      </w:r>
      <w:r w:rsidR="004B0F44" w:rsidRPr="007D177B">
        <w:rPr>
          <w:rFonts w:ascii="Book Antiqua" w:eastAsia="Book Antiqua" w:hAnsi="Book Antiqua" w:cs="Book Antiqua"/>
          <w:color w:val="000000"/>
        </w:rPr>
        <w:t xml:space="preserve"> [PMID: 32353355 DOI: 10.1016/j.metabol.2020.154252]</w:t>
      </w:r>
    </w:p>
    <w:p w14:paraId="59CDD766" w14:textId="223772F2" w:rsidR="00A77B3E" w:rsidRPr="007D177B" w:rsidRDefault="00E00477">
      <w:pPr>
        <w:spacing w:line="360" w:lineRule="auto"/>
        <w:jc w:val="both"/>
      </w:pPr>
      <w:r w:rsidRPr="007D177B">
        <w:rPr>
          <w:rFonts w:ascii="Book Antiqua" w:eastAsia="Book Antiqua" w:hAnsi="Book Antiqua" w:cs="Book Antiqua"/>
          <w:color w:val="000000"/>
        </w:rPr>
        <w:t xml:space="preserve">75 </w:t>
      </w:r>
      <w:r w:rsidRPr="007D177B">
        <w:rPr>
          <w:rFonts w:ascii="Book Antiqua" w:eastAsia="Book Antiqua" w:hAnsi="Book Antiqua" w:cs="Book Antiqua"/>
          <w:b/>
          <w:bCs/>
          <w:color w:val="000000"/>
        </w:rPr>
        <w:t>Montopoli M</w:t>
      </w:r>
      <w:r w:rsidRPr="007D177B">
        <w:rPr>
          <w:rFonts w:ascii="Book Antiqua" w:eastAsia="Book Antiqua" w:hAnsi="Book Antiqua" w:cs="Book Antiqua"/>
          <w:color w:val="000000"/>
        </w:rPr>
        <w:t xml:space="preserve">, </w:t>
      </w:r>
      <w:r w:rsidR="004B0F44" w:rsidRPr="007D177B">
        <w:rPr>
          <w:rFonts w:ascii="Book Antiqua" w:eastAsia="Book Antiqua" w:hAnsi="Book Antiqua" w:cs="Book Antiqua"/>
          <w:color w:val="000000"/>
        </w:rPr>
        <w:t>Zumerle S, Vettor R, Rugge M, Zorzi M, Catapano CV, Carbone GM, Cavalli A, Pagano F, Ragazzi E, Prayer-Galetti T, Alimonti A. Androgen-deprivation therapies for prostate cancer and risk of infection by SARS-CoV-2: a population-based study (N = 4532</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Ann Oncol</w:t>
      </w:r>
      <w:r w:rsidRPr="007D177B">
        <w:rPr>
          <w:rFonts w:ascii="Book Antiqua" w:eastAsia="Book Antiqua" w:hAnsi="Book Antiqua" w:cs="Book Antiqua"/>
          <w:color w:val="000000"/>
        </w:rPr>
        <w:t xml:space="preserve"> 2020;</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31</w:t>
      </w:r>
      <w:r w:rsidRPr="007D177B">
        <w:rPr>
          <w:rFonts w:ascii="Book Antiqua" w:eastAsia="Book Antiqua" w:hAnsi="Book Antiqua" w:cs="Book Antiqua"/>
          <w:color w:val="000000"/>
        </w:rPr>
        <w:t>: 1040-1045</w:t>
      </w:r>
      <w:r w:rsidR="004B0F44" w:rsidRPr="007D177B">
        <w:rPr>
          <w:rFonts w:ascii="Book Antiqua" w:eastAsia="Book Antiqua" w:hAnsi="Book Antiqua" w:cs="Book Antiqua"/>
          <w:color w:val="000000"/>
        </w:rPr>
        <w:t xml:space="preserve"> [PMID: 32387456 DOI: 10.1016/j.annonc.2020.04.479]</w:t>
      </w:r>
    </w:p>
    <w:p w14:paraId="48CD4742" w14:textId="3ED10799" w:rsidR="00A77B3E" w:rsidRPr="007D177B" w:rsidRDefault="00E00477">
      <w:pPr>
        <w:spacing w:line="360" w:lineRule="auto"/>
        <w:jc w:val="both"/>
      </w:pPr>
      <w:r w:rsidRPr="007D177B">
        <w:rPr>
          <w:rFonts w:ascii="Book Antiqua" w:eastAsia="Book Antiqua" w:hAnsi="Book Antiqua" w:cs="Book Antiqua"/>
          <w:color w:val="000000"/>
        </w:rPr>
        <w:t xml:space="preserve">76 </w:t>
      </w:r>
      <w:r w:rsidRPr="007D177B">
        <w:rPr>
          <w:rFonts w:ascii="Book Antiqua" w:eastAsia="Book Antiqua" w:hAnsi="Book Antiqua" w:cs="Book Antiqua"/>
          <w:b/>
          <w:bCs/>
          <w:color w:val="000000"/>
        </w:rPr>
        <w:t>Walker RF</w:t>
      </w:r>
      <w:r w:rsidRPr="007D177B">
        <w:rPr>
          <w:rFonts w:ascii="Book Antiqua" w:eastAsia="Book Antiqua" w:hAnsi="Book Antiqua" w:cs="Book Antiqua"/>
          <w:color w:val="000000"/>
        </w:rPr>
        <w:t xml:space="preserve">, </w:t>
      </w:r>
      <w:r w:rsidR="004B0F44" w:rsidRPr="007D177B">
        <w:rPr>
          <w:rFonts w:ascii="Book Antiqua" w:eastAsia="Book Antiqua" w:hAnsi="Book Antiqua" w:cs="Book Antiqua"/>
          <w:color w:val="000000"/>
        </w:rPr>
        <w:t>Zakai NA, MacLehose RF, Cowan LT, Adam TJ, Alonso A, Lutsey PL. Association of Testosterone Therapy With Risk of Venous Thromboembolism Among Men With and Without Hypogonadism</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JAMA Intern Med</w:t>
      </w:r>
      <w:r w:rsidRPr="007D177B">
        <w:rPr>
          <w:rFonts w:ascii="Book Antiqua" w:eastAsia="Book Antiqua" w:hAnsi="Book Antiqua" w:cs="Book Antiqua"/>
          <w:color w:val="000000"/>
        </w:rPr>
        <w:t xml:space="preserve"> 2020;</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180</w:t>
      </w:r>
      <w:r w:rsidRPr="007D177B">
        <w:rPr>
          <w:rFonts w:ascii="Book Antiqua" w:eastAsia="Book Antiqua" w:hAnsi="Book Antiqua" w:cs="Book Antiqua"/>
          <w:color w:val="000000"/>
        </w:rPr>
        <w:t>: 190-197</w:t>
      </w:r>
      <w:r w:rsidR="004B0F44" w:rsidRPr="007D177B">
        <w:rPr>
          <w:rFonts w:ascii="Book Antiqua" w:eastAsia="Book Antiqua" w:hAnsi="Book Antiqua" w:cs="Book Antiqua"/>
          <w:color w:val="000000"/>
        </w:rPr>
        <w:t xml:space="preserve"> [PMID: 31710339 DOI: 10.1001/jamainternmed.2019.5135]</w:t>
      </w:r>
    </w:p>
    <w:p w14:paraId="06339BB4" w14:textId="11CFE5F0" w:rsidR="00A77B3E" w:rsidRPr="007D177B" w:rsidRDefault="00E00477">
      <w:pPr>
        <w:spacing w:line="360" w:lineRule="auto"/>
        <w:jc w:val="both"/>
      </w:pPr>
      <w:r w:rsidRPr="007D177B">
        <w:rPr>
          <w:rFonts w:ascii="Book Antiqua" w:eastAsia="Book Antiqua" w:hAnsi="Book Antiqua" w:cs="Book Antiqua"/>
          <w:color w:val="000000"/>
        </w:rPr>
        <w:t xml:space="preserve">77 </w:t>
      </w:r>
      <w:r w:rsidRPr="007D177B">
        <w:rPr>
          <w:rFonts w:ascii="Book Antiqua" w:eastAsia="Book Antiqua" w:hAnsi="Book Antiqua" w:cs="Book Antiqua"/>
          <w:b/>
          <w:bCs/>
          <w:color w:val="000000"/>
        </w:rPr>
        <w:t>Golan R</w:t>
      </w:r>
      <w:r w:rsidRPr="007D177B">
        <w:rPr>
          <w:rFonts w:ascii="Book Antiqua" w:eastAsia="Book Antiqua" w:hAnsi="Book Antiqua" w:cs="Book Antiqua"/>
          <w:color w:val="000000"/>
        </w:rPr>
        <w:t xml:space="preserve">, </w:t>
      </w:r>
      <w:r w:rsidR="004B0F44" w:rsidRPr="007D177B">
        <w:rPr>
          <w:rFonts w:ascii="Book Antiqua" w:eastAsia="Book Antiqua" w:hAnsi="Book Antiqua" w:cs="Book Antiqua"/>
          <w:color w:val="000000"/>
        </w:rPr>
        <w:t>Scovell JM, Ramasamy R. Age-related testosterone decline is due to waning of both testicular and hypothalamic-pituitary function</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Aging Male</w:t>
      </w:r>
      <w:r w:rsidRPr="007D177B">
        <w:rPr>
          <w:rFonts w:ascii="Book Antiqua" w:eastAsia="Book Antiqua" w:hAnsi="Book Antiqua" w:cs="Book Antiqua"/>
          <w:color w:val="000000"/>
        </w:rPr>
        <w:t xml:space="preserve"> 2015;</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18</w:t>
      </w:r>
      <w:r w:rsidRPr="007D177B">
        <w:rPr>
          <w:rFonts w:ascii="Book Antiqua" w:eastAsia="Book Antiqua" w:hAnsi="Book Antiqua" w:cs="Book Antiqua"/>
          <w:color w:val="000000"/>
        </w:rPr>
        <w:t>:</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201-</w:t>
      </w:r>
      <w:r w:rsidR="004B0F44" w:rsidRPr="007D177B">
        <w:rPr>
          <w:rFonts w:ascii="Book Antiqua" w:eastAsia="Book Antiqua" w:hAnsi="Book Antiqua" w:cs="Book Antiqua"/>
          <w:color w:val="000000"/>
        </w:rPr>
        <w:t>20</w:t>
      </w:r>
      <w:r w:rsidRPr="007D177B">
        <w:rPr>
          <w:rFonts w:ascii="Book Antiqua" w:eastAsia="Book Antiqua" w:hAnsi="Book Antiqua" w:cs="Book Antiqua"/>
          <w:color w:val="000000"/>
        </w:rPr>
        <w:t>4</w:t>
      </w:r>
      <w:r w:rsidR="004B0F44" w:rsidRPr="007D177B">
        <w:rPr>
          <w:rFonts w:ascii="Book Antiqua" w:eastAsia="Book Antiqua" w:hAnsi="Book Antiqua" w:cs="Book Antiqua"/>
          <w:color w:val="000000"/>
        </w:rPr>
        <w:t xml:space="preserve"> [PMID: 26075536 DOI: 10.3109/13685538.2015.1052392]</w:t>
      </w:r>
    </w:p>
    <w:p w14:paraId="04E8EB03" w14:textId="539D1D31" w:rsidR="00A77B3E" w:rsidRPr="007D177B" w:rsidRDefault="00E00477">
      <w:pPr>
        <w:spacing w:line="360" w:lineRule="auto"/>
        <w:jc w:val="both"/>
      </w:pPr>
      <w:r w:rsidRPr="007D177B">
        <w:rPr>
          <w:rFonts w:ascii="Book Antiqua" w:eastAsia="Book Antiqua" w:hAnsi="Book Antiqua" w:cs="Book Antiqua"/>
          <w:color w:val="000000"/>
        </w:rPr>
        <w:t xml:space="preserve">78 </w:t>
      </w:r>
      <w:r w:rsidRPr="007D177B">
        <w:rPr>
          <w:rFonts w:ascii="Book Antiqua" w:eastAsia="Book Antiqua" w:hAnsi="Book Antiqua" w:cs="Book Antiqua"/>
          <w:b/>
          <w:bCs/>
          <w:color w:val="000000"/>
        </w:rPr>
        <w:t>Cao J</w:t>
      </w:r>
      <w:r w:rsidRPr="007D177B">
        <w:rPr>
          <w:rFonts w:ascii="Book Antiqua" w:eastAsia="Book Antiqua" w:hAnsi="Book Antiqua" w:cs="Book Antiqua"/>
          <w:color w:val="000000"/>
        </w:rPr>
        <w:t xml:space="preserve">, </w:t>
      </w:r>
      <w:r w:rsidR="004B0F44" w:rsidRPr="007D177B">
        <w:rPr>
          <w:rFonts w:ascii="Book Antiqua" w:eastAsia="Book Antiqua" w:hAnsi="Book Antiqua" w:cs="Book Antiqua"/>
          <w:color w:val="000000"/>
        </w:rPr>
        <w:t>Chen TM, Hao WJ, Li J, Liu L, Zhu BP, Li XY. Correlation between sex hormone levels and obesity in the elderly male</w:t>
      </w:r>
      <w:r w:rsidRPr="007D177B">
        <w:rPr>
          <w:rFonts w:ascii="Book Antiqua" w:eastAsia="Book Antiqua" w:hAnsi="Book Antiqua" w:cs="Book Antiqua"/>
          <w:color w:val="000000"/>
        </w:rPr>
        <w:t>.</w:t>
      </w:r>
      <w:r w:rsidRPr="007D177B">
        <w:rPr>
          <w:rFonts w:ascii="Book Antiqua" w:eastAsia="Book Antiqua" w:hAnsi="Book Antiqua" w:cs="Book Antiqua"/>
          <w:i/>
          <w:iCs/>
          <w:color w:val="000000"/>
        </w:rPr>
        <w:t xml:space="preserve"> Aging Male</w:t>
      </w:r>
      <w:r w:rsidRPr="007D177B">
        <w:rPr>
          <w:rFonts w:ascii="Book Antiqua" w:eastAsia="Book Antiqua" w:hAnsi="Book Antiqua" w:cs="Book Antiqua"/>
          <w:color w:val="000000"/>
        </w:rPr>
        <w:t xml:space="preserve"> 2012;</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15</w:t>
      </w:r>
      <w:r w:rsidRPr="007D177B">
        <w:rPr>
          <w:rFonts w:ascii="Book Antiqua" w:eastAsia="Book Antiqua" w:hAnsi="Book Antiqua" w:cs="Book Antiqua"/>
          <w:color w:val="000000"/>
        </w:rPr>
        <w:t>:</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85-</w:t>
      </w:r>
      <w:r w:rsidR="004B0F44" w:rsidRPr="007D177B">
        <w:rPr>
          <w:rFonts w:ascii="Book Antiqua" w:eastAsia="Book Antiqua" w:hAnsi="Book Antiqua" w:cs="Book Antiqua"/>
          <w:color w:val="000000"/>
        </w:rPr>
        <w:t>8</w:t>
      </w:r>
      <w:r w:rsidRPr="007D177B">
        <w:rPr>
          <w:rFonts w:ascii="Book Antiqua" w:eastAsia="Book Antiqua" w:hAnsi="Book Antiqua" w:cs="Book Antiqua"/>
          <w:color w:val="000000"/>
        </w:rPr>
        <w:t>9</w:t>
      </w:r>
      <w:r w:rsidR="004B0F44" w:rsidRPr="007D177B">
        <w:rPr>
          <w:rFonts w:ascii="Book Antiqua" w:eastAsia="Book Antiqua" w:hAnsi="Book Antiqua" w:cs="Book Antiqua"/>
          <w:color w:val="000000"/>
        </w:rPr>
        <w:t xml:space="preserve"> [PMID: 22452321 DOI: 10.3109/13685538.2012.666585]</w:t>
      </w:r>
    </w:p>
    <w:p w14:paraId="768C826A" w14:textId="660D8717" w:rsidR="00A77B3E" w:rsidRPr="007D177B" w:rsidRDefault="00E00477">
      <w:pPr>
        <w:spacing w:line="360" w:lineRule="auto"/>
        <w:jc w:val="both"/>
      </w:pPr>
      <w:r w:rsidRPr="007D177B">
        <w:rPr>
          <w:rFonts w:ascii="Book Antiqua" w:eastAsia="Book Antiqua" w:hAnsi="Book Antiqua" w:cs="Book Antiqua"/>
          <w:color w:val="000000"/>
        </w:rPr>
        <w:lastRenderedPageBreak/>
        <w:t xml:space="preserve">79 </w:t>
      </w:r>
      <w:r w:rsidRPr="007D177B">
        <w:rPr>
          <w:rFonts w:ascii="Book Antiqua" w:eastAsia="Book Antiqua" w:hAnsi="Book Antiqua" w:cs="Book Antiqua"/>
          <w:b/>
          <w:bCs/>
          <w:color w:val="000000"/>
        </w:rPr>
        <w:t>Traish A</w:t>
      </w:r>
      <w:r w:rsidRPr="007D177B">
        <w:rPr>
          <w:rFonts w:ascii="Book Antiqua" w:eastAsia="Book Antiqua" w:hAnsi="Book Antiqua" w:cs="Book Antiqua"/>
          <w:color w:val="000000"/>
        </w:rPr>
        <w:t xml:space="preserve">, </w:t>
      </w:r>
      <w:r w:rsidR="004B0F44" w:rsidRPr="007D177B">
        <w:rPr>
          <w:rFonts w:ascii="Book Antiqua" w:eastAsia="Book Antiqua" w:hAnsi="Book Antiqua" w:cs="Book Antiqua"/>
          <w:color w:val="000000"/>
        </w:rPr>
        <w:t>Bolanos J, Nair S, Saad F, Morgentaler A. Do Androgens Modulate the Pathophysiological Pathways of Inflammation? Appraising the Contemporary Evidence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 Clin Med</w:t>
      </w:r>
      <w:r w:rsidRPr="007D177B">
        <w:rPr>
          <w:rFonts w:ascii="Book Antiqua" w:eastAsia="Book Antiqua" w:hAnsi="Book Antiqua" w:cs="Book Antiqua"/>
          <w:color w:val="000000"/>
        </w:rPr>
        <w:t xml:space="preserve"> 2018;</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7</w:t>
      </w:r>
      <w:r w:rsidRPr="007D177B">
        <w:rPr>
          <w:rFonts w:ascii="Book Antiqua" w:eastAsia="Book Antiqua" w:hAnsi="Book Antiqua" w:cs="Book Antiqua"/>
          <w:color w:val="000000"/>
        </w:rPr>
        <w:t>:</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549</w:t>
      </w:r>
      <w:r w:rsidR="004B0F44" w:rsidRPr="007D177B">
        <w:rPr>
          <w:rFonts w:ascii="Book Antiqua" w:eastAsia="Book Antiqua" w:hAnsi="Book Antiqua" w:cs="Book Antiqua"/>
          <w:color w:val="000000"/>
        </w:rPr>
        <w:t xml:space="preserve"> [PMID: 30558178 DOI: 10.3390/jcm7120549]</w:t>
      </w:r>
    </w:p>
    <w:p w14:paraId="077422C8" w14:textId="05A82BFE" w:rsidR="00A77B3E" w:rsidRPr="007D177B" w:rsidRDefault="00E00477">
      <w:pPr>
        <w:spacing w:line="360" w:lineRule="auto"/>
        <w:jc w:val="both"/>
      </w:pPr>
      <w:r w:rsidRPr="007D177B">
        <w:rPr>
          <w:rFonts w:ascii="Book Antiqua" w:eastAsia="Book Antiqua" w:hAnsi="Book Antiqua" w:cs="Book Antiqua"/>
          <w:color w:val="000000"/>
        </w:rPr>
        <w:t xml:space="preserve">80 </w:t>
      </w:r>
      <w:r w:rsidRPr="007D177B">
        <w:rPr>
          <w:rFonts w:ascii="Book Antiqua" w:eastAsia="Book Antiqua" w:hAnsi="Book Antiqua" w:cs="Book Antiqua"/>
          <w:b/>
          <w:bCs/>
          <w:color w:val="000000"/>
        </w:rPr>
        <w:t>Márquez EJ</w:t>
      </w:r>
      <w:r w:rsidRPr="007D177B">
        <w:rPr>
          <w:rFonts w:ascii="Book Antiqua" w:eastAsia="Book Antiqua" w:hAnsi="Book Antiqua" w:cs="Book Antiqua"/>
          <w:color w:val="000000"/>
        </w:rPr>
        <w:t xml:space="preserve">, </w:t>
      </w:r>
      <w:r w:rsidR="004B0F44" w:rsidRPr="007D177B">
        <w:rPr>
          <w:rFonts w:ascii="Book Antiqua" w:eastAsia="Book Antiqua" w:hAnsi="Book Antiqua" w:cs="Book Antiqua"/>
          <w:color w:val="000000"/>
        </w:rPr>
        <w:t>Chung CH, Marches R, Rossi RJ, Nehar-Belaid D, Eroglu A, Mellert DJ, Kuchel GA, Banchereau J, Ucar D. Sexual-dimorphism in human immune system aging</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 xml:space="preserve">Nat Commun </w:t>
      </w:r>
      <w:r w:rsidRPr="007D177B">
        <w:rPr>
          <w:rFonts w:ascii="Book Antiqua" w:eastAsia="Book Antiqua" w:hAnsi="Book Antiqua" w:cs="Book Antiqua"/>
          <w:color w:val="000000"/>
        </w:rPr>
        <w:t>2020;</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11</w:t>
      </w:r>
      <w:r w:rsidRPr="007D177B">
        <w:rPr>
          <w:rFonts w:ascii="Book Antiqua" w:eastAsia="Book Antiqua" w:hAnsi="Book Antiqua" w:cs="Book Antiqua"/>
          <w:color w:val="000000"/>
        </w:rPr>
        <w:t>: 751</w:t>
      </w:r>
      <w:r w:rsidR="004B0F44" w:rsidRPr="007D177B">
        <w:rPr>
          <w:rFonts w:ascii="Book Antiqua" w:eastAsia="Book Antiqua" w:hAnsi="Book Antiqua" w:cs="Book Antiqua"/>
          <w:color w:val="000000"/>
        </w:rPr>
        <w:t xml:space="preserve"> [PMID: 32029736 DOI: 10.1038/s41467-020-14396-9]</w:t>
      </w:r>
    </w:p>
    <w:p w14:paraId="0D671951" w14:textId="0A152F62" w:rsidR="00A77B3E" w:rsidRPr="007D177B" w:rsidRDefault="00E00477">
      <w:pPr>
        <w:spacing w:line="360" w:lineRule="auto"/>
        <w:jc w:val="both"/>
      </w:pPr>
      <w:r w:rsidRPr="007D177B">
        <w:rPr>
          <w:rFonts w:ascii="Book Antiqua" w:eastAsia="Book Antiqua" w:hAnsi="Book Antiqua" w:cs="Book Antiqua"/>
          <w:color w:val="000000"/>
        </w:rPr>
        <w:t xml:space="preserve">81 </w:t>
      </w:r>
      <w:r w:rsidRPr="007D177B">
        <w:rPr>
          <w:rFonts w:ascii="Book Antiqua" w:eastAsia="Book Antiqua" w:hAnsi="Book Antiqua" w:cs="Book Antiqua"/>
          <w:b/>
          <w:bCs/>
          <w:color w:val="000000"/>
        </w:rPr>
        <w:t>Villa A</w:t>
      </w:r>
      <w:r w:rsidRPr="007D177B">
        <w:rPr>
          <w:rFonts w:ascii="Book Antiqua" w:eastAsia="Book Antiqua" w:hAnsi="Book Antiqua" w:cs="Book Antiqua"/>
          <w:color w:val="000000"/>
        </w:rPr>
        <w:t xml:space="preserve">, </w:t>
      </w:r>
      <w:r w:rsidR="004B0F44" w:rsidRPr="007D177B">
        <w:rPr>
          <w:rFonts w:ascii="Book Antiqua" w:eastAsia="Book Antiqua" w:hAnsi="Book Antiqua" w:cs="Book Antiqua"/>
          <w:color w:val="000000"/>
        </w:rPr>
        <w:t>Rizzi N, Vegeto E, Ciana P, Maggi A. Estrogen accelerates the resolution of inflammation in macrophagic cells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Sci Rep</w:t>
      </w:r>
      <w:r w:rsidRPr="007D177B">
        <w:rPr>
          <w:rFonts w:ascii="Book Antiqua" w:eastAsia="Book Antiqua" w:hAnsi="Book Antiqua" w:cs="Book Antiqua"/>
          <w:color w:val="000000"/>
        </w:rPr>
        <w:t xml:space="preserve"> 2015;</w:t>
      </w:r>
      <w:r w:rsidR="004B0F44"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5</w:t>
      </w:r>
      <w:r w:rsidRPr="007D177B">
        <w:rPr>
          <w:rFonts w:ascii="Book Antiqua" w:eastAsia="Book Antiqua" w:hAnsi="Book Antiqua" w:cs="Book Antiqua"/>
          <w:color w:val="000000"/>
        </w:rPr>
        <w:t>: 15224</w:t>
      </w:r>
      <w:r w:rsidR="00B24B5B" w:rsidRPr="007D177B">
        <w:rPr>
          <w:rFonts w:ascii="Book Antiqua" w:eastAsia="Book Antiqua" w:hAnsi="Book Antiqua" w:cs="Book Antiqua"/>
          <w:color w:val="000000"/>
        </w:rPr>
        <w:t xml:space="preserve"> [PMID: 26477569 DOI: 10.1038/srep15224]</w:t>
      </w:r>
    </w:p>
    <w:p w14:paraId="4742F6EA" w14:textId="09732491" w:rsidR="00A77B3E" w:rsidRPr="007D177B" w:rsidRDefault="00E00477">
      <w:pPr>
        <w:spacing w:line="360" w:lineRule="auto"/>
        <w:jc w:val="both"/>
      </w:pPr>
      <w:r w:rsidRPr="007D177B">
        <w:rPr>
          <w:rFonts w:ascii="Book Antiqua" w:eastAsia="Book Antiqua" w:hAnsi="Book Antiqua" w:cs="Book Antiqua"/>
          <w:color w:val="000000"/>
        </w:rPr>
        <w:t xml:space="preserve">82 </w:t>
      </w:r>
      <w:r w:rsidRPr="007D177B">
        <w:rPr>
          <w:rFonts w:ascii="Book Antiqua" w:eastAsia="Book Antiqua" w:hAnsi="Book Antiqua" w:cs="Book Antiqua"/>
          <w:b/>
          <w:bCs/>
          <w:color w:val="000000"/>
        </w:rPr>
        <w:t>Gaskins AJ</w:t>
      </w:r>
      <w:r w:rsidRPr="007D177B">
        <w:rPr>
          <w:rFonts w:ascii="Book Antiqua" w:eastAsia="Book Antiqua" w:hAnsi="Book Antiqua" w:cs="Book Antiqua"/>
          <w:color w:val="000000"/>
        </w:rPr>
        <w:t xml:space="preserve">, </w:t>
      </w:r>
      <w:r w:rsidR="00B24B5B" w:rsidRPr="007D177B">
        <w:rPr>
          <w:rFonts w:ascii="Book Antiqua" w:eastAsia="Book Antiqua" w:hAnsi="Book Antiqua" w:cs="Book Antiqua"/>
          <w:color w:val="000000"/>
        </w:rPr>
        <w:t>Wilchesky M, Mumford SL, Whitcomb BW, Browne RW, Wactawski-Wende J, Perkins NJ, Schisterman EF. Endogenous reproductive hormones and C-reactive protein across the menstrual cycle: the BioCycle Study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Am J Epidemiol</w:t>
      </w:r>
      <w:r w:rsidRPr="007D177B">
        <w:rPr>
          <w:rFonts w:ascii="Book Antiqua" w:eastAsia="Book Antiqua" w:hAnsi="Book Antiqua" w:cs="Book Antiqua"/>
          <w:color w:val="000000"/>
        </w:rPr>
        <w:t xml:space="preserve"> 2012;</w:t>
      </w:r>
      <w:r w:rsidR="00B24B5B"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175</w:t>
      </w:r>
      <w:r w:rsidRPr="007D177B">
        <w:rPr>
          <w:rFonts w:ascii="Book Antiqua" w:eastAsia="Book Antiqua" w:hAnsi="Book Antiqua" w:cs="Book Antiqua"/>
          <w:color w:val="000000"/>
        </w:rPr>
        <w:t>: 423-</w:t>
      </w:r>
      <w:r w:rsidR="00B24B5B" w:rsidRPr="007D177B">
        <w:rPr>
          <w:rFonts w:ascii="Book Antiqua" w:eastAsia="Book Antiqua" w:hAnsi="Book Antiqua" w:cs="Book Antiqua"/>
          <w:color w:val="000000"/>
        </w:rPr>
        <w:t>4</w:t>
      </w:r>
      <w:r w:rsidRPr="007D177B">
        <w:rPr>
          <w:rFonts w:ascii="Book Antiqua" w:eastAsia="Book Antiqua" w:hAnsi="Book Antiqua" w:cs="Book Antiqua"/>
          <w:color w:val="000000"/>
        </w:rPr>
        <w:t>31</w:t>
      </w:r>
      <w:r w:rsidR="00B24B5B" w:rsidRPr="007D177B">
        <w:rPr>
          <w:rFonts w:ascii="Book Antiqua" w:eastAsia="Book Antiqua" w:hAnsi="Book Antiqua" w:cs="Book Antiqua"/>
          <w:color w:val="000000"/>
        </w:rPr>
        <w:t xml:space="preserve"> [PMID: 22306563 DOI: 10.1093/aje/kwr343]</w:t>
      </w:r>
    </w:p>
    <w:p w14:paraId="6F075B94" w14:textId="4D5379ED" w:rsidR="00A77B3E" w:rsidRPr="007D177B" w:rsidRDefault="00E00477">
      <w:pPr>
        <w:spacing w:line="360" w:lineRule="auto"/>
        <w:jc w:val="both"/>
      </w:pPr>
      <w:r w:rsidRPr="007D177B">
        <w:rPr>
          <w:rFonts w:ascii="Book Antiqua" w:eastAsia="Book Antiqua" w:hAnsi="Book Antiqua" w:cs="Book Antiqua"/>
          <w:color w:val="000000"/>
        </w:rPr>
        <w:t xml:space="preserve">83 </w:t>
      </w:r>
      <w:r w:rsidRPr="007D177B">
        <w:rPr>
          <w:rFonts w:ascii="Book Antiqua" w:eastAsia="Book Antiqua" w:hAnsi="Book Antiqua" w:cs="Book Antiqua"/>
          <w:b/>
          <w:bCs/>
          <w:color w:val="000000"/>
        </w:rPr>
        <w:t>Giefing-Kröll C</w:t>
      </w:r>
      <w:r w:rsidRPr="007D177B">
        <w:rPr>
          <w:rFonts w:ascii="Book Antiqua" w:eastAsia="Book Antiqua" w:hAnsi="Book Antiqua" w:cs="Book Antiqua"/>
          <w:color w:val="000000"/>
        </w:rPr>
        <w:t xml:space="preserve">, </w:t>
      </w:r>
      <w:r w:rsidR="00B24B5B" w:rsidRPr="007D177B">
        <w:rPr>
          <w:rFonts w:ascii="Book Antiqua" w:eastAsia="Book Antiqua" w:hAnsi="Book Antiqua" w:cs="Book Antiqua"/>
          <w:color w:val="000000"/>
        </w:rPr>
        <w:t>Berger P, Lepperdinger G, Grubeck-Loebenstein B. How sex and age affect immune responses, susceptibility to infections, and response to vaccination</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Aging Cell</w:t>
      </w:r>
      <w:r w:rsidRPr="007D177B">
        <w:rPr>
          <w:rFonts w:ascii="Book Antiqua" w:eastAsia="Book Antiqua" w:hAnsi="Book Antiqua" w:cs="Book Antiqua"/>
          <w:color w:val="000000"/>
        </w:rPr>
        <w:t xml:space="preserve"> 2015;</w:t>
      </w:r>
      <w:r w:rsidR="00B24B5B"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14</w:t>
      </w:r>
      <w:r w:rsidRPr="007D177B">
        <w:rPr>
          <w:rFonts w:ascii="Book Antiqua" w:eastAsia="Book Antiqua" w:hAnsi="Book Antiqua" w:cs="Book Antiqua"/>
          <w:color w:val="000000"/>
        </w:rPr>
        <w:t>: 309-</w:t>
      </w:r>
      <w:r w:rsidR="00B24B5B" w:rsidRPr="007D177B">
        <w:rPr>
          <w:rFonts w:ascii="Book Antiqua" w:eastAsia="Book Antiqua" w:hAnsi="Book Antiqua" w:cs="Book Antiqua"/>
          <w:color w:val="000000"/>
        </w:rPr>
        <w:t>3</w:t>
      </w:r>
      <w:r w:rsidRPr="007D177B">
        <w:rPr>
          <w:rFonts w:ascii="Book Antiqua" w:eastAsia="Book Antiqua" w:hAnsi="Book Antiqua" w:cs="Book Antiqua"/>
          <w:color w:val="000000"/>
        </w:rPr>
        <w:t>21</w:t>
      </w:r>
      <w:r w:rsidR="00B24B5B" w:rsidRPr="007D177B">
        <w:rPr>
          <w:rFonts w:ascii="Book Antiqua" w:eastAsia="Book Antiqua" w:hAnsi="Book Antiqua" w:cs="Book Antiqua"/>
          <w:color w:val="000000"/>
        </w:rPr>
        <w:t xml:space="preserve"> [PMID: 25720438 DOI: 10.1111/acel.12326]</w:t>
      </w:r>
    </w:p>
    <w:p w14:paraId="08511E2D" w14:textId="46833175" w:rsidR="00A77B3E" w:rsidRPr="007D177B" w:rsidRDefault="00E00477">
      <w:pPr>
        <w:spacing w:line="360" w:lineRule="auto"/>
        <w:jc w:val="both"/>
      </w:pPr>
      <w:r w:rsidRPr="007D177B">
        <w:rPr>
          <w:rFonts w:ascii="Book Antiqua" w:eastAsia="Book Antiqua" w:hAnsi="Book Antiqua" w:cs="Book Antiqua"/>
          <w:color w:val="000000"/>
        </w:rPr>
        <w:t xml:space="preserve">84 </w:t>
      </w:r>
      <w:r w:rsidRPr="007D177B">
        <w:rPr>
          <w:rFonts w:ascii="Book Antiqua" w:eastAsia="Book Antiqua" w:hAnsi="Book Antiqua" w:cs="Book Antiqua"/>
          <w:b/>
          <w:bCs/>
          <w:color w:val="000000"/>
        </w:rPr>
        <w:t>Piccinni MP</w:t>
      </w:r>
      <w:r w:rsidRPr="007D177B">
        <w:rPr>
          <w:rFonts w:ascii="Book Antiqua" w:eastAsia="Book Antiqua" w:hAnsi="Book Antiqua" w:cs="Book Antiqua"/>
          <w:color w:val="000000"/>
        </w:rPr>
        <w:t xml:space="preserve">, </w:t>
      </w:r>
      <w:r w:rsidR="00B24B5B" w:rsidRPr="007D177B">
        <w:rPr>
          <w:rFonts w:ascii="Book Antiqua" w:eastAsia="Book Antiqua" w:hAnsi="Book Antiqua" w:cs="Book Antiqua"/>
          <w:color w:val="000000"/>
        </w:rPr>
        <w:t>Giudizi MG, Biagiotti R, Beloni L, Giannarini L, Sampognaro S, Parronchi P, Manetti R, Annunziato F, Livi C. Progesterone favors the development of human T helper cells producing Th2-type cytokines and promotes both IL-4 production and membrane CD30 expression in established Th1 cell clones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 Immunol</w:t>
      </w:r>
      <w:r w:rsidRPr="007D177B">
        <w:rPr>
          <w:rFonts w:ascii="Book Antiqua" w:eastAsia="Book Antiqua" w:hAnsi="Book Antiqua" w:cs="Book Antiqua"/>
          <w:color w:val="000000"/>
        </w:rPr>
        <w:t xml:space="preserve"> 1995;</w:t>
      </w:r>
      <w:r w:rsidR="00B24B5B"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155</w:t>
      </w:r>
      <w:r w:rsidRPr="007D177B">
        <w:rPr>
          <w:rFonts w:ascii="Book Antiqua" w:eastAsia="Book Antiqua" w:hAnsi="Book Antiqua" w:cs="Book Antiqua"/>
          <w:color w:val="000000"/>
        </w:rPr>
        <w:t>:</w:t>
      </w:r>
      <w:r w:rsidR="00B24B5B"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128-</w:t>
      </w:r>
      <w:r w:rsidR="00B24B5B" w:rsidRPr="007D177B">
        <w:rPr>
          <w:rFonts w:ascii="Book Antiqua" w:eastAsia="Book Antiqua" w:hAnsi="Book Antiqua" w:cs="Book Antiqua"/>
          <w:color w:val="000000"/>
        </w:rPr>
        <w:t>1</w:t>
      </w:r>
      <w:r w:rsidRPr="007D177B">
        <w:rPr>
          <w:rFonts w:ascii="Book Antiqua" w:eastAsia="Book Antiqua" w:hAnsi="Book Antiqua" w:cs="Book Antiqua"/>
          <w:color w:val="000000"/>
        </w:rPr>
        <w:t>33</w:t>
      </w:r>
      <w:r w:rsidR="00B24B5B" w:rsidRPr="007D177B">
        <w:rPr>
          <w:rFonts w:ascii="Book Antiqua" w:eastAsia="Book Antiqua" w:hAnsi="Book Antiqua" w:cs="Book Antiqua"/>
          <w:color w:val="000000"/>
        </w:rPr>
        <w:t xml:space="preserve"> [</w:t>
      </w:r>
      <w:r w:rsidR="00643F3D" w:rsidRPr="007D177B">
        <w:rPr>
          <w:rFonts w:ascii="Book Antiqua" w:eastAsia="Book Antiqua" w:hAnsi="Book Antiqua" w:cs="Book Antiqua"/>
          <w:color w:val="000000"/>
        </w:rPr>
        <w:t>PMID: 7541410</w:t>
      </w:r>
      <w:r w:rsidR="00B24B5B" w:rsidRPr="007D177B">
        <w:rPr>
          <w:rFonts w:ascii="Book Antiqua" w:eastAsia="Book Antiqua" w:hAnsi="Book Antiqua" w:cs="Book Antiqua"/>
          <w:color w:val="000000"/>
        </w:rPr>
        <w:t>]</w:t>
      </w:r>
    </w:p>
    <w:p w14:paraId="2AFF5CEC" w14:textId="4E559D11" w:rsidR="00A77B3E" w:rsidRPr="007D177B" w:rsidRDefault="00E00477">
      <w:pPr>
        <w:spacing w:line="360" w:lineRule="auto"/>
        <w:jc w:val="both"/>
      </w:pPr>
      <w:r w:rsidRPr="007D177B">
        <w:rPr>
          <w:rFonts w:ascii="Book Antiqua" w:eastAsia="Book Antiqua" w:hAnsi="Book Antiqua" w:cs="Book Antiqua"/>
          <w:color w:val="000000"/>
        </w:rPr>
        <w:t xml:space="preserve">85 </w:t>
      </w:r>
      <w:r w:rsidRPr="007D177B">
        <w:rPr>
          <w:rFonts w:ascii="Book Antiqua" w:eastAsia="Book Antiqua" w:hAnsi="Book Antiqua" w:cs="Book Antiqua"/>
          <w:b/>
          <w:bCs/>
          <w:color w:val="000000"/>
        </w:rPr>
        <w:t>Liu S</w:t>
      </w:r>
      <w:r w:rsidRPr="007D177B">
        <w:rPr>
          <w:rFonts w:ascii="Book Antiqua" w:eastAsia="Book Antiqua" w:hAnsi="Book Antiqua" w:cs="Book Antiqua"/>
          <w:color w:val="000000"/>
        </w:rPr>
        <w:t xml:space="preserve">, </w:t>
      </w:r>
      <w:r w:rsidR="00643F3D" w:rsidRPr="007D177B">
        <w:rPr>
          <w:rFonts w:ascii="Book Antiqua" w:eastAsia="Book Antiqua" w:hAnsi="Book Antiqua" w:cs="Book Antiqua"/>
          <w:color w:val="000000"/>
        </w:rPr>
        <w:t>Zhi Y, Ying S. COVID-19 and Asthma: Reflection During the Pandemic</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Clin Rev Allergy Immunol</w:t>
      </w:r>
      <w:r w:rsidRPr="007D177B">
        <w:rPr>
          <w:rFonts w:ascii="Book Antiqua" w:eastAsia="Book Antiqua" w:hAnsi="Book Antiqua" w:cs="Book Antiqua"/>
          <w:color w:val="000000"/>
        </w:rPr>
        <w:t xml:space="preserve"> 2020;</w:t>
      </w:r>
      <w:r w:rsidR="00643F3D" w:rsidRPr="007D177B">
        <w:rPr>
          <w:rFonts w:ascii="Book Antiqua" w:eastAsia="Book Antiqua" w:hAnsi="Book Antiqua" w:cs="Book Antiqua"/>
          <w:b/>
          <w:bCs/>
          <w:color w:val="000000"/>
        </w:rPr>
        <w:t xml:space="preserve"> </w:t>
      </w:r>
      <w:r w:rsidRPr="007D177B">
        <w:rPr>
          <w:rFonts w:ascii="Book Antiqua" w:eastAsia="Book Antiqua" w:hAnsi="Book Antiqua" w:cs="Book Antiqua"/>
          <w:b/>
          <w:bCs/>
          <w:color w:val="000000"/>
        </w:rPr>
        <w:t>59</w:t>
      </w:r>
      <w:r w:rsidRPr="007D177B">
        <w:rPr>
          <w:rFonts w:ascii="Book Antiqua" w:eastAsia="Book Antiqua" w:hAnsi="Book Antiqua" w:cs="Book Antiqua"/>
          <w:color w:val="000000"/>
        </w:rPr>
        <w:t>: 78-88</w:t>
      </w:r>
      <w:r w:rsidR="00643F3D" w:rsidRPr="007D177B">
        <w:rPr>
          <w:rFonts w:ascii="Book Antiqua" w:eastAsia="Book Antiqua" w:hAnsi="Book Antiqua" w:cs="Book Antiqua"/>
          <w:color w:val="000000"/>
        </w:rPr>
        <w:t xml:space="preserve"> [PMID: 32468411 DOI: 10.1007/s12016-020-08797-3]</w:t>
      </w:r>
    </w:p>
    <w:p w14:paraId="219C8288" w14:textId="32E8CB57" w:rsidR="00A77B3E" w:rsidRPr="007D177B" w:rsidRDefault="00E00477">
      <w:pPr>
        <w:spacing w:line="360" w:lineRule="auto"/>
        <w:jc w:val="both"/>
      </w:pPr>
      <w:r w:rsidRPr="007D177B">
        <w:rPr>
          <w:rFonts w:ascii="Book Antiqua" w:eastAsia="Book Antiqua" w:hAnsi="Book Antiqua" w:cs="Book Antiqua"/>
          <w:color w:val="000000"/>
        </w:rPr>
        <w:t xml:space="preserve">86 </w:t>
      </w:r>
      <w:r w:rsidRPr="007D177B">
        <w:rPr>
          <w:rFonts w:ascii="Book Antiqua" w:eastAsia="Book Antiqua" w:hAnsi="Book Antiqua" w:cs="Book Antiqua"/>
          <w:b/>
          <w:bCs/>
          <w:color w:val="000000"/>
        </w:rPr>
        <w:t>Gordon DE</w:t>
      </w:r>
      <w:r w:rsidRPr="007D177B">
        <w:rPr>
          <w:rFonts w:ascii="Book Antiqua" w:eastAsia="Book Antiqua" w:hAnsi="Book Antiqua" w:cs="Book Antiqua"/>
          <w:color w:val="000000"/>
        </w:rPr>
        <w:t xml:space="preserve">, </w:t>
      </w:r>
      <w:r w:rsidR="00643F3D" w:rsidRPr="007D177B">
        <w:rPr>
          <w:rFonts w:ascii="Book Antiqua" w:eastAsia="Book Antiqua" w:hAnsi="Book Antiqua" w:cs="Book Antiqua"/>
          <w:color w:val="000000"/>
        </w:rPr>
        <w:t>Jang GM, Bouhaddou M, Xu J, Obernier K, White KM, O'Meara MJ, Rezelj VV, Guo JZ, Swaney DL, Tummino TA, Hüttenhain R, Kaake RM, Richards AL, Tutuncuoglu B, Foussard H, Batra J, Haas K, Modak M, Kim M, Haas P, Polacco BJ, Braberg H, Fabius JM, Eckhardt M, Soucheray M, Bennett MJ, Cakir M, McGregor MJ, Li Q, Meyer B, Roesch F, Vallet T, Mac Kain A, Miorin L, Moreno E, Naing ZZC, Zhou Y, Peng S, Shi Y, Zhang Z, Shen W, Kirby IT, Melnyk JE, Chorba JS, Lou K, Dai SA, Barrio-</w:t>
      </w:r>
      <w:r w:rsidR="00643F3D" w:rsidRPr="007D177B">
        <w:rPr>
          <w:rFonts w:ascii="Book Antiqua" w:eastAsia="Book Antiqua" w:hAnsi="Book Antiqua" w:cs="Book Antiqua"/>
          <w:color w:val="000000"/>
        </w:rPr>
        <w:lastRenderedPageBreak/>
        <w:t>Hernandez I, Memon D, Hernandez-Armenta C, Lyu J, Mathy CJP, Perica T, Pilla KB, Ganesan SJ, Saltzberg DJ, Rakesh R, Liu X, Rosenthal SB, Calviello L, Venkataramanan S, Liboy-Lugo J, Lin Y, Huang XP, Liu Y, Wankowicz SA, Bohn M, Safari M, Ugur FS, Koh C, Savar NS, Tran QD, Shengjuler D, Fletcher SJ, O'Neal MC, Cai Y, Chang JCJ, Broadhurst DJ, Klippsten S, Sharp PP, Wenzell NA, Kuzuoglu-Ozturk D, Wang HY, Trenker R, Young JM, Cavero DA, Hiatt J, Roth TL, Rathore U, Subramanian A, Noack J, Hubert M, Stroud RM, Frankel AD, Rosenberg OS, Verba KA, Agard DA, Ott M, Emerman M, Jura N, von Zastrow M, Verdin E, Ashworth A, Schwartz O, d'Enfert C, Mukherjee S, Jacobson M, Malik HS, Fujimori DG, Ideker T, Craik CS, Floor SN, Fraser JS, Gross JD, Sali A, Roth BL, Ruggero D, Taunton J, Kortemme T, Beltrao P, Vignuzzi M, García-Sastre A, Shokat KM, Shoichet BK, Krogan NJ. A SARS-CoV-2 protein interaction map reveals targets for drug repurposing.</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Nature</w:t>
      </w:r>
      <w:r w:rsidRPr="007D177B">
        <w:rPr>
          <w:rFonts w:ascii="Book Antiqua" w:eastAsia="Book Antiqua" w:hAnsi="Book Antiqua" w:cs="Book Antiqua"/>
          <w:color w:val="000000"/>
        </w:rPr>
        <w:t xml:space="preserve"> 2020;</w:t>
      </w:r>
      <w:r w:rsidR="00643F3D"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583</w:t>
      </w:r>
      <w:r w:rsidRPr="007D177B">
        <w:rPr>
          <w:rFonts w:ascii="Book Antiqua" w:eastAsia="Book Antiqua" w:hAnsi="Book Antiqua" w:cs="Book Antiqua"/>
          <w:color w:val="000000"/>
        </w:rPr>
        <w:t>: 459-468</w:t>
      </w:r>
      <w:r w:rsidR="00643F3D" w:rsidRPr="007D177B">
        <w:rPr>
          <w:rFonts w:ascii="Book Antiqua" w:eastAsia="Book Antiqua" w:hAnsi="Book Antiqua" w:cs="Book Antiqua"/>
          <w:color w:val="000000"/>
        </w:rPr>
        <w:t xml:space="preserve"> [PMID: 32353859 DOI: 10.1038/s41586-020-2286-9]</w:t>
      </w:r>
    </w:p>
    <w:p w14:paraId="0C48691C" w14:textId="320D2D8C" w:rsidR="00A77B3E" w:rsidRPr="007D177B" w:rsidRDefault="00E00477">
      <w:pPr>
        <w:spacing w:line="360" w:lineRule="auto"/>
        <w:jc w:val="both"/>
      </w:pPr>
      <w:r w:rsidRPr="007D177B">
        <w:rPr>
          <w:rFonts w:ascii="Book Antiqua" w:eastAsia="Book Antiqua" w:hAnsi="Book Antiqua" w:cs="Book Antiqua"/>
          <w:color w:val="000000"/>
        </w:rPr>
        <w:t xml:space="preserve">87 </w:t>
      </w:r>
      <w:r w:rsidRPr="007D177B">
        <w:rPr>
          <w:rFonts w:ascii="Book Antiqua" w:eastAsia="Book Antiqua" w:hAnsi="Book Antiqua" w:cs="Book Antiqua"/>
          <w:b/>
          <w:bCs/>
          <w:color w:val="000000"/>
        </w:rPr>
        <w:t>Zhou Y</w:t>
      </w:r>
      <w:r w:rsidRPr="007D177B">
        <w:rPr>
          <w:rFonts w:ascii="Book Antiqua" w:eastAsia="Book Antiqua" w:hAnsi="Book Antiqua" w:cs="Book Antiqua"/>
          <w:color w:val="000000"/>
        </w:rPr>
        <w:t xml:space="preserve">, </w:t>
      </w:r>
      <w:r w:rsidR="00154053" w:rsidRPr="007D177B">
        <w:rPr>
          <w:rFonts w:ascii="Book Antiqua" w:eastAsia="Book Antiqua" w:hAnsi="Book Antiqua" w:cs="Book Antiqua"/>
          <w:color w:val="000000"/>
        </w:rPr>
        <w:t>Hou Y, Shen J, Huang Y, Martin W, Cheng F. Network-based drug repurposing for novel coronavirus 2019-nCoV/SARS-CoV-2</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Cell Discov</w:t>
      </w:r>
      <w:r w:rsidRPr="007D177B">
        <w:rPr>
          <w:rFonts w:ascii="Book Antiqua" w:eastAsia="Book Antiqua" w:hAnsi="Book Antiqua" w:cs="Book Antiqua"/>
          <w:color w:val="000000"/>
        </w:rPr>
        <w:t xml:space="preserve"> 2020;</w:t>
      </w:r>
      <w:r w:rsidR="00154053"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6</w:t>
      </w:r>
      <w:r w:rsidRPr="007D177B">
        <w:rPr>
          <w:rFonts w:ascii="Book Antiqua" w:eastAsia="Book Antiqua" w:hAnsi="Book Antiqua" w:cs="Book Antiqua"/>
          <w:color w:val="000000"/>
        </w:rPr>
        <w:t>: 14</w:t>
      </w:r>
      <w:r w:rsidR="00154053" w:rsidRPr="007D177B">
        <w:rPr>
          <w:rFonts w:ascii="Book Antiqua" w:eastAsia="Book Antiqua" w:hAnsi="Book Antiqua" w:cs="Book Antiqua"/>
          <w:color w:val="000000"/>
        </w:rPr>
        <w:t xml:space="preserve"> [PMID: 32194980 DOI: 10.1038/s41421-020-0153-3]</w:t>
      </w:r>
    </w:p>
    <w:p w14:paraId="50F51882" w14:textId="27A53755" w:rsidR="00A77B3E" w:rsidRPr="007D177B" w:rsidRDefault="00E00477">
      <w:pPr>
        <w:spacing w:line="360" w:lineRule="auto"/>
        <w:jc w:val="both"/>
      </w:pPr>
      <w:r w:rsidRPr="007D177B">
        <w:rPr>
          <w:rFonts w:ascii="Book Antiqua" w:eastAsia="Book Antiqua" w:hAnsi="Book Antiqua" w:cs="Book Antiqua"/>
          <w:color w:val="000000"/>
        </w:rPr>
        <w:t xml:space="preserve">88 </w:t>
      </w:r>
      <w:r w:rsidRPr="007D177B">
        <w:rPr>
          <w:rFonts w:ascii="Book Antiqua" w:eastAsia="Book Antiqua" w:hAnsi="Book Antiqua" w:cs="Book Antiqua"/>
          <w:b/>
          <w:bCs/>
          <w:color w:val="000000"/>
        </w:rPr>
        <w:t>Scully EP</w:t>
      </w:r>
      <w:r w:rsidRPr="007D177B">
        <w:rPr>
          <w:rFonts w:ascii="Book Antiqua" w:eastAsia="Book Antiqua" w:hAnsi="Book Antiqua" w:cs="Book Antiqua"/>
          <w:color w:val="000000"/>
        </w:rPr>
        <w:t xml:space="preserve">, </w:t>
      </w:r>
      <w:r w:rsidR="0007566D" w:rsidRPr="007D177B">
        <w:rPr>
          <w:rFonts w:ascii="Book Antiqua" w:eastAsia="Book Antiqua" w:hAnsi="Book Antiqua" w:cs="Book Antiqua"/>
          <w:color w:val="000000"/>
        </w:rPr>
        <w:t>Haverfield J, Ursin RL, Tannenbaum C, Klein SL. Considering how biological sex impacts immune responses and COVID-19 outcomes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Nat Rev Immunol</w:t>
      </w:r>
      <w:r w:rsidRPr="007D177B">
        <w:rPr>
          <w:rFonts w:ascii="Book Antiqua" w:eastAsia="Book Antiqua" w:hAnsi="Book Antiqua" w:cs="Book Antiqua"/>
          <w:color w:val="000000"/>
        </w:rPr>
        <w:t xml:space="preserve"> 2020;</w:t>
      </w:r>
      <w:r w:rsidR="0007566D"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20</w:t>
      </w:r>
      <w:r w:rsidRPr="007D177B">
        <w:rPr>
          <w:rFonts w:ascii="Book Antiqua" w:eastAsia="Book Antiqua" w:hAnsi="Book Antiqua" w:cs="Book Antiqua"/>
          <w:color w:val="000000"/>
        </w:rPr>
        <w:t>: 442-447</w:t>
      </w:r>
      <w:r w:rsidR="0007566D" w:rsidRPr="007D177B">
        <w:rPr>
          <w:rFonts w:ascii="Book Antiqua" w:eastAsia="Book Antiqua" w:hAnsi="Book Antiqua" w:cs="Book Antiqua"/>
          <w:color w:val="000000"/>
        </w:rPr>
        <w:t xml:space="preserve"> [PMID: 32528136 DOI: 10.1038/s41577-020-0348-8]</w:t>
      </w:r>
    </w:p>
    <w:p w14:paraId="65BA1C0D" w14:textId="15B34E8F" w:rsidR="00A77B3E" w:rsidRPr="007D177B" w:rsidRDefault="00E00477">
      <w:pPr>
        <w:spacing w:line="360" w:lineRule="auto"/>
        <w:jc w:val="both"/>
      </w:pPr>
      <w:r w:rsidRPr="007D177B">
        <w:rPr>
          <w:rFonts w:ascii="Book Antiqua" w:eastAsia="Book Antiqua" w:hAnsi="Book Antiqua" w:cs="Book Antiqua"/>
          <w:color w:val="000000"/>
        </w:rPr>
        <w:t xml:space="preserve">89 </w:t>
      </w:r>
      <w:r w:rsidRPr="007D177B">
        <w:rPr>
          <w:rFonts w:ascii="Book Antiqua" w:eastAsia="Book Antiqua" w:hAnsi="Book Antiqua" w:cs="Book Antiqua"/>
          <w:b/>
          <w:bCs/>
          <w:color w:val="000000"/>
        </w:rPr>
        <w:t>Furman D</w:t>
      </w:r>
      <w:r w:rsidRPr="007D177B">
        <w:rPr>
          <w:rFonts w:ascii="Book Antiqua" w:eastAsia="Book Antiqua" w:hAnsi="Book Antiqua" w:cs="Book Antiqua"/>
          <w:color w:val="000000"/>
        </w:rPr>
        <w:t xml:space="preserve">, </w:t>
      </w:r>
      <w:r w:rsidR="00E87DE8" w:rsidRPr="007D177B">
        <w:rPr>
          <w:rFonts w:ascii="Book Antiqua" w:eastAsia="Book Antiqua" w:hAnsi="Book Antiqua" w:cs="Book Antiqua"/>
          <w:color w:val="000000"/>
        </w:rPr>
        <w:t>Campisi J, Verdin E, Carrera-Bastos P, Targ S, Franceschi C, Ferrucci L, Gilroy DW, Fasano A, Miller GW, Miller AH, Mantovani A, Weyand CM, Barzilai N, Goronzy JJ, Rando TA, Effros RB, Lucia A, Kleinstreuer N, Slavich GM. Chronic inflammation in the etiology of disease across the life span</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Nat Med</w:t>
      </w:r>
      <w:r w:rsidRPr="007D177B">
        <w:rPr>
          <w:rFonts w:ascii="Book Antiqua" w:eastAsia="Book Antiqua" w:hAnsi="Book Antiqua" w:cs="Book Antiqua"/>
          <w:color w:val="000000"/>
        </w:rPr>
        <w:t xml:space="preserve"> 2019;</w:t>
      </w:r>
      <w:r w:rsidR="00E87DE8"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25</w:t>
      </w:r>
      <w:r w:rsidRPr="007D177B">
        <w:rPr>
          <w:rFonts w:ascii="Book Antiqua" w:eastAsia="Book Antiqua" w:hAnsi="Book Antiqua" w:cs="Book Antiqua"/>
          <w:color w:val="000000"/>
        </w:rPr>
        <w:t xml:space="preserve">: 1822-1832 </w:t>
      </w:r>
      <w:r w:rsidR="00E87DE8" w:rsidRPr="007D177B">
        <w:rPr>
          <w:rFonts w:ascii="Book Antiqua" w:eastAsia="Book Antiqua" w:hAnsi="Book Antiqua" w:cs="Book Antiqua"/>
          <w:color w:val="000000"/>
        </w:rPr>
        <w:t>[PMID: 31806905 DOI: 10.1038/s41591-019-0675-0]</w:t>
      </w:r>
    </w:p>
    <w:p w14:paraId="2FD2FCFC" w14:textId="01083272" w:rsidR="00A77B3E" w:rsidRPr="007D177B" w:rsidRDefault="00E00477">
      <w:pPr>
        <w:spacing w:line="360" w:lineRule="auto"/>
        <w:jc w:val="both"/>
      </w:pPr>
      <w:r w:rsidRPr="007D177B">
        <w:rPr>
          <w:rFonts w:ascii="Book Antiqua" w:eastAsia="Book Antiqua" w:hAnsi="Book Antiqua" w:cs="Book Antiqua"/>
          <w:color w:val="000000"/>
        </w:rPr>
        <w:t xml:space="preserve">90 </w:t>
      </w:r>
      <w:r w:rsidRPr="007D177B">
        <w:rPr>
          <w:rFonts w:ascii="Book Antiqua" w:eastAsia="Book Antiqua" w:hAnsi="Book Antiqua" w:cs="Book Antiqua"/>
          <w:b/>
          <w:bCs/>
          <w:color w:val="000000"/>
        </w:rPr>
        <w:t>Goronzy JJ</w:t>
      </w:r>
      <w:r w:rsidRPr="007D177B">
        <w:rPr>
          <w:rFonts w:ascii="Book Antiqua" w:eastAsia="Book Antiqua" w:hAnsi="Book Antiqua" w:cs="Book Antiqua"/>
          <w:color w:val="000000"/>
        </w:rPr>
        <w:t xml:space="preserve">, </w:t>
      </w:r>
      <w:r w:rsidR="0007566D" w:rsidRPr="007D177B">
        <w:rPr>
          <w:rFonts w:ascii="Book Antiqua" w:eastAsia="Book Antiqua" w:hAnsi="Book Antiqua" w:cs="Book Antiqua"/>
          <w:color w:val="000000"/>
        </w:rPr>
        <w:t>Weyand CM. Successful and Maladaptive T Cell Aging</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Immunity</w:t>
      </w:r>
      <w:r w:rsidRPr="007D177B">
        <w:rPr>
          <w:rFonts w:ascii="Book Antiqua" w:eastAsia="Book Antiqua" w:hAnsi="Book Antiqua" w:cs="Book Antiqua"/>
          <w:color w:val="000000"/>
        </w:rPr>
        <w:t xml:space="preserve"> 2017;</w:t>
      </w:r>
      <w:r w:rsidR="0007566D"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46</w:t>
      </w:r>
      <w:r w:rsidRPr="007D177B">
        <w:rPr>
          <w:rFonts w:ascii="Book Antiqua" w:eastAsia="Book Antiqua" w:hAnsi="Book Antiqua" w:cs="Book Antiqua"/>
          <w:color w:val="000000"/>
        </w:rPr>
        <w:t>: 364-378</w:t>
      </w:r>
      <w:r w:rsidR="0007566D" w:rsidRPr="007D177B">
        <w:rPr>
          <w:rFonts w:ascii="Book Antiqua" w:eastAsia="Book Antiqua" w:hAnsi="Book Antiqua" w:cs="Book Antiqua"/>
          <w:color w:val="000000"/>
        </w:rPr>
        <w:t xml:space="preserve"> [PMID: 28329703 DOI: 10.1016/j.immuni.2017.03.010]</w:t>
      </w:r>
    </w:p>
    <w:p w14:paraId="4C40165B" w14:textId="239D7002" w:rsidR="00A77B3E" w:rsidRPr="007D177B" w:rsidRDefault="00E00477">
      <w:pPr>
        <w:spacing w:line="360" w:lineRule="auto"/>
        <w:jc w:val="both"/>
      </w:pPr>
      <w:r w:rsidRPr="007D177B">
        <w:rPr>
          <w:rFonts w:ascii="Book Antiqua" w:eastAsia="Book Antiqua" w:hAnsi="Book Antiqua" w:cs="Book Antiqua"/>
          <w:color w:val="000000"/>
        </w:rPr>
        <w:t xml:space="preserve">91 </w:t>
      </w:r>
      <w:r w:rsidRPr="007D177B">
        <w:rPr>
          <w:rFonts w:ascii="Book Antiqua" w:eastAsia="Book Antiqua" w:hAnsi="Book Antiqua" w:cs="Book Antiqua"/>
          <w:b/>
          <w:bCs/>
          <w:color w:val="000000"/>
        </w:rPr>
        <w:t>Libert C</w:t>
      </w:r>
      <w:r w:rsidRPr="007D177B">
        <w:rPr>
          <w:rFonts w:ascii="Book Antiqua" w:eastAsia="Book Antiqua" w:hAnsi="Book Antiqua" w:cs="Book Antiqua"/>
          <w:color w:val="000000"/>
        </w:rPr>
        <w:t xml:space="preserve">, </w:t>
      </w:r>
      <w:r w:rsidR="0007566D" w:rsidRPr="007D177B">
        <w:rPr>
          <w:rFonts w:ascii="Book Antiqua" w:eastAsia="Book Antiqua" w:hAnsi="Book Antiqua" w:cs="Book Antiqua"/>
          <w:color w:val="000000"/>
        </w:rPr>
        <w:t>Dejager L, Pinheiro I. The X chromosome in immune functions: when a chromosome makes the difference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Nat Rev Immunol</w:t>
      </w:r>
      <w:r w:rsidRPr="007D177B">
        <w:rPr>
          <w:rFonts w:ascii="Book Antiqua" w:eastAsia="Book Antiqua" w:hAnsi="Book Antiqua" w:cs="Book Antiqua"/>
          <w:color w:val="000000"/>
        </w:rPr>
        <w:t xml:space="preserve"> 2010;</w:t>
      </w:r>
      <w:r w:rsidR="0007566D"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10</w:t>
      </w:r>
      <w:r w:rsidRPr="007D177B">
        <w:rPr>
          <w:rFonts w:ascii="Book Antiqua" w:eastAsia="Book Antiqua" w:hAnsi="Book Antiqua" w:cs="Book Antiqua"/>
          <w:color w:val="000000"/>
        </w:rPr>
        <w:t>:</w:t>
      </w:r>
      <w:r w:rsidR="0007566D"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594-604</w:t>
      </w:r>
      <w:r w:rsidR="0007566D" w:rsidRPr="007D177B">
        <w:rPr>
          <w:rFonts w:ascii="Book Antiqua" w:eastAsia="Book Antiqua" w:hAnsi="Book Antiqua" w:cs="Book Antiqua"/>
          <w:color w:val="000000"/>
        </w:rPr>
        <w:t xml:space="preserve"> [PMID: 20651746 DOI: 10.1038/nri2815]</w:t>
      </w:r>
    </w:p>
    <w:p w14:paraId="51A66D7C" w14:textId="60B76D20" w:rsidR="00A77B3E" w:rsidRPr="007D177B" w:rsidRDefault="00E00477">
      <w:pPr>
        <w:spacing w:line="360" w:lineRule="auto"/>
        <w:jc w:val="both"/>
      </w:pPr>
      <w:r w:rsidRPr="007D177B">
        <w:rPr>
          <w:rFonts w:ascii="Book Antiqua" w:eastAsia="Book Antiqua" w:hAnsi="Book Antiqua" w:cs="Book Antiqua"/>
          <w:color w:val="000000"/>
        </w:rPr>
        <w:lastRenderedPageBreak/>
        <w:t xml:space="preserve">92 </w:t>
      </w:r>
      <w:r w:rsidRPr="007D177B">
        <w:rPr>
          <w:rFonts w:ascii="Book Antiqua" w:eastAsia="Book Antiqua" w:hAnsi="Book Antiqua" w:cs="Book Antiqua"/>
          <w:b/>
          <w:bCs/>
          <w:color w:val="000000"/>
        </w:rPr>
        <w:t>Bianchi I</w:t>
      </w:r>
      <w:r w:rsidRPr="007D177B">
        <w:rPr>
          <w:rFonts w:ascii="Book Antiqua" w:eastAsia="Book Antiqua" w:hAnsi="Book Antiqua" w:cs="Book Antiqua"/>
          <w:color w:val="000000"/>
        </w:rPr>
        <w:t xml:space="preserve">, </w:t>
      </w:r>
      <w:r w:rsidR="0007566D" w:rsidRPr="007D177B">
        <w:rPr>
          <w:rFonts w:ascii="Book Antiqua" w:eastAsia="Book Antiqua" w:hAnsi="Book Antiqua" w:cs="Book Antiqua"/>
          <w:color w:val="000000"/>
        </w:rPr>
        <w:t>Lleo A, Gershwin ME, Invernizzi P. The X chromosome and immune associated genes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 xml:space="preserve">J Autoimmun </w:t>
      </w:r>
      <w:r w:rsidRPr="007D177B">
        <w:rPr>
          <w:rFonts w:ascii="Book Antiqua" w:eastAsia="Book Antiqua" w:hAnsi="Book Antiqua" w:cs="Book Antiqua"/>
          <w:color w:val="000000"/>
        </w:rPr>
        <w:t>2012;</w:t>
      </w:r>
      <w:r w:rsidR="0007566D"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38</w:t>
      </w:r>
      <w:r w:rsidRPr="007D177B">
        <w:rPr>
          <w:rFonts w:ascii="Book Antiqua" w:eastAsia="Book Antiqua" w:hAnsi="Book Antiqua" w:cs="Book Antiqua"/>
          <w:color w:val="000000"/>
        </w:rPr>
        <w:t>: J187-</w:t>
      </w:r>
      <w:r w:rsidR="00114352" w:rsidRPr="007D177B">
        <w:rPr>
          <w:rFonts w:ascii="Book Antiqua" w:eastAsia="Book Antiqua" w:hAnsi="Book Antiqua" w:cs="Book Antiqua"/>
          <w:color w:val="000000"/>
        </w:rPr>
        <w:t>J</w:t>
      </w:r>
      <w:r w:rsidR="0007566D" w:rsidRPr="007D177B">
        <w:rPr>
          <w:rFonts w:ascii="Book Antiqua" w:eastAsia="Book Antiqua" w:hAnsi="Book Antiqua" w:cs="Book Antiqua"/>
          <w:color w:val="000000"/>
        </w:rPr>
        <w:t>1</w:t>
      </w:r>
      <w:r w:rsidRPr="007D177B">
        <w:rPr>
          <w:rFonts w:ascii="Book Antiqua" w:eastAsia="Book Antiqua" w:hAnsi="Book Antiqua" w:cs="Book Antiqua"/>
          <w:color w:val="000000"/>
        </w:rPr>
        <w:t>92</w:t>
      </w:r>
      <w:r w:rsidR="0007566D" w:rsidRPr="007D177B">
        <w:rPr>
          <w:rFonts w:ascii="Book Antiqua" w:eastAsia="Book Antiqua" w:hAnsi="Book Antiqua" w:cs="Book Antiqua"/>
          <w:color w:val="000000"/>
        </w:rPr>
        <w:t xml:space="preserve"> [PMID: 22178198 DOI: 10.1016/j.jaut.2011.11.012]</w:t>
      </w:r>
    </w:p>
    <w:p w14:paraId="78C3125F" w14:textId="5D35F824" w:rsidR="00A77B3E" w:rsidRPr="007D177B" w:rsidRDefault="00E00477">
      <w:pPr>
        <w:spacing w:line="360" w:lineRule="auto"/>
        <w:jc w:val="both"/>
      </w:pPr>
      <w:r w:rsidRPr="007D177B">
        <w:rPr>
          <w:rFonts w:ascii="Book Antiqua" w:eastAsia="Book Antiqua" w:hAnsi="Book Antiqua" w:cs="Book Antiqua"/>
          <w:color w:val="000000"/>
        </w:rPr>
        <w:t xml:space="preserve">93 </w:t>
      </w:r>
      <w:r w:rsidRPr="007D177B">
        <w:rPr>
          <w:rFonts w:ascii="Book Antiqua" w:eastAsia="Book Antiqua" w:hAnsi="Book Antiqua" w:cs="Book Antiqua"/>
          <w:b/>
          <w:bCs/>
          <w:color w:val="000000"/>
        </w:rPr>
        <w:t>Petes C</w:t>
      </w:r>
      <w:r w:rsidRPr="007D177B">
        <w:rPr>
          <w:rFonts w:ascii="Book Antiqua" w:eastAsia="Book Antiqua" w:hAnsi="Book Antiqua" w:cs="Book Antiqua"/>
          <w:color w:val="000000"/>
        </w:rPr>
        <w:t xml:space="preserve">, </w:t>
      </w:r>
      <w:r w:rsidR="00114352" w:rsidRPr="007D177B">
        <w:rPr>
          <w:rFonts w:ascii="Book Antiqua" w:eastAsia="Book Antiqua" w:hAnsi="Book Antiqua" w:cs="Book Antiqua"/>
          <w:color w:val="000000"/>
        </w:rPr>
        <w:t>Odoardi N, Gee K. The Toll for Trafficking: Toll-Like Receptor 7 Delivery to the Endosome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Front Immunol</w:t>
      </w:r>
      <w:r w:rsidRPr="007D177B">
        <w:rPr>
          <w:rFonts w:ascii="Book Antiqua" w:eastAsia="Book Antiqua" w:hAnsi="Book Antiqua" w:cs="Book Antiqua"/>
          <w:color w:val="000000"/>
        </w:rPr>
        <w:t xml:space="preserve"> 2017;</w:t>
      </w:r>
      <w:r w:rsidR="0007566D"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8</w:t>
      </w:r>
      <w:r w:rsidRPr="007D177B">
        <w:rPr>
          <w:rFonts w:ascii="Book Antiqua" w:eastAsia="Book Antiqua" w:hAnsi="Book Antiqua" w:cs="Book Antiqua"/>
          <w:color w:val="000000"/>
        </w:rPr>
        <w:t>:</w:t>
      </w:r>
      <w:r w:rsidR="0007566D"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1075</w:t>
      </w:r>
      <w:r w:rsidR="0007566D" w:rsidRPr="007D177B">
        <w:rPr>
          <w:rFonts w:ascii="Book Antiqua" w:eastAsia="Book Antiqua" w:hAnsi="Book Antiqua" w:cs="Book Antiqua"/>
          <w:color w:val="000000"/>
        </w:rPr>
        <w:t xml:space="preserve"> [PMID: 28928743 DOI: 10.3389/fimmu.2017.01075]</w:t>
      </w:r>
    </w:p>
    <w:p w14:paraId="6EA4CF07" w14:textId="6A59E2C0" w:rsidR="00A77B3E" w:rsidRPr="007D177B" w:rsidRDefault="00E00477">
      <w:pPr>
        <w:spacing w:line="360" w:lineRule="auto"/>
        <w:jc w:val="both"/>
      </w:pPr>
      <w:r w:rsidRPr="007D177B">
        <w:rPr>
          <w:rFonts w:ascii="Book Antiqua" w:eastAsia="Book Antiqua" w:hAnsi="Book Antiqua" w:cs="Book Antiqua"/>
          <w:color w:val="000000"/>
        </w:rPr>
        <w:t xml:space="preserve">94 </w:t>
      </w:r>
      <w:r w:rsidRPr="007D177B">
        <w:rPr>
          <w:rFonts w:ascii="Book Antiqua" w:eastAsia="Book Antiqua" w:hAnsi="Book Antiqua" w:cs="Book Antiqua"/>
          <w:b/>
          <w:bCs/>
          <w:color w:val="000000"/>
        </w:rPr>
        <w:t>Griesbeck M</w:t>
      </w:r>
      <w:r w:rsidRPr="007D177B">
        <w:rPr>
          <w:rFonts w:ascii="Book Antiqua" w:eastAsia="Book Antiqua" w:hAnsi="Book Antiqua" w:cs="Book Antiqua"/>
          <w:color w:val="000000"/>
        </w:rPr>
        <w:t xml:space="preserve">, </w:t>
      </w:r>
      <w:r w:rsidR="0007566D" w:rsidRPr="007D177B">
        <w:rPr>
          <w:rFonts w:ascii="Book Antiqua" w:eastAsia="Book Antiqua" w:hAnsi="Book Antiqua" w:cs="Book Antiqua"/>
          <w:color w:val="000000"/>
        </w:rPr>
        <w:t>Ziegler S, Laffont S, Smith N, Chauveau L, Tomezsko P, Sharei A, Kourjian G, Porichis F, Hart M, Palmer CD, Sirignano M, Beisel C, Hildebrandt H, Cénac C, Villani AC, Diefenbach TJ, Le Gall S, Schwartz O, Herbeuval JP, Autran B, Guéry JC, Chang JJ, Altfeld M. Sex Differences in Plasmacytoid Dendritic Cell Levels of IRF5 Drive Higher IFN-α Production in Wome</w:t>
      </w:r>
      <w:r w:rsidRPr="007D177B">
        <w:rPr>
          <w:rFonts w:ascii="Book Antiqua" w:eastAsia="Book Antiqua" w:hAnsi="Book Antiqua" w:cs="Book Antiqua"/>
          <w:color w:val="000000"/>
        </w:rPr>
        <w:t xml:space="preserve">n. </w:t>
      </w:r>
      <w:r w:rsidRPr="007D177B">
        <w:rPr>
          <w:rFonts w:ascii="Book Antiqua" w:eastAsia="Book Antiqua" w:hAnsi="Book Antiqua" w:cs="Book Antiqua"/>
          <w:i/>
          <w:iCs/>
          <w:color w:val="000000"/>
        </w:rPr>
        <w:t>J Immunol</w:t>
      </w:r>
      <w:r w:rsidRPr="007D177B">
        <w:rPr>
          <w:rFonts w:ascii="Book Antiqua" w:eastAsia="Book Antiqua" w:hAnsi="Book Antiqua" w:cs="Book Antiqua"/>
          <w:color w:val="000000"/>
        </w:rPr>
        <w:t xml:space="preserve"> 2015;</w:t>
      </w:r>
      <w:r w:rsidR="0007566D"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195</w:t>
      </w:r>
      <w:r w:rsidRPr="007D177B">
        <w:rPr>
          <w:rFonts w:ascii="Book Antiqua" w:eastAsia="Book Antiqua" w:hAnsi="Book Antiqua" w:cs="Book Antiqua"/>
          <w:color w:val="000000"/>
        </w:rPr>
        <w:t>:</w:t>
      </w:r>
      <w:r w:rsidR="0007566D"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5327-</w:t>
      </w:r>
      <w:r w:rsidR="0007566D" w:rsidRPr="007D177B">
        <w:rPr>
          <w:rFonts w:ascii="Book Antiqua" w:eastAsia="Book Antiqua" w:hAnsi="Book Antiqua" w:cs="Book Antiqua"/>
          <w:color w:val="000000"/>
        </w:rPr>
        <w:t>53</w:t>
      </w:r>
      <w:r w:rsidRPr="007D177B">
        <w:rPr>
          <w:rFonts w:ascii="Book Antiqua" w:eastAsia="Book Antiqua" w:hAnsi="Book Antiqua" w:cs="Book Antiqua"/>
          <w:color w:val="000000"/>
        </w:rPr>
        <w:t xml:space="preserve">36 </w:t>
      </w:r>
      <w:r w:rsidR="0007566D" w:rsidRPr="007D177B">
        <w:rPr>
          <w:rFonts w:ascii="Book Antiqua" w:eastAsia="Book Antiqua" w:hAnsi="Book Antiqua" w:cs="Book Antiqua"/>
          <w:color w:val="000000"/>
        </w:rPr>
        <w:t>[PMID: 26519527 DOI: 10.4049/jimmunol.1501684]</w:t>
      </w:r>
    </w:p>
    <w:p w14:paraId="43A73DF2" w14:textId="37BEE167" w:rsidR="00A77B3E" w:rsidRPr="007D177B" w:rsidRDefault="00E00477">
      <w:pPr>
        <w:spacing w:line="360" w:lineRule="auto"/>
        <w:jc w:val="both"/>
      </w:pPr>
      <w:r w:rsidRPr="007D177B">
        <w:rPr>
          <w:rFonts w:ascii="Book Antiqua" w:eastAsia="Book Antiqua" w:hAnsi="Book Antiqua" w:cs="Book Antiqua"/>
          <w:color w:val="000000"/>
        </w:rPr>
        <w:t xml:space="preserve">95 </w:t>
      </w:r>
      <w:r w:rsidRPr="007D177B">
        <w:rPr>
          <w:rFonts w:ascii="Book Antiqua" w:eastAsia="Book Antiqua" w:hAnsi="Book Antiqua" w:cs="Book Antiqua"/>
          <w:b/>
          <w:bCs/>
          <w:color w:val="000000"/>
        </w:rPr>
        <w:t>Coomes EA</w:t>
      </w:r>
      <w:r w:rsidRPr="007D177B">
        <w:rPr>
          <w:rFonts w:ascii="Book Antiqua" w:eastAsia="Book Antiqua" w:hAnsi="Book Antiqua" w:cs="Book Antiqua"/>
          <w:color w:val="000000"/>
        </w:rPr>
        <w:t xml:space="preserve">, </w:t>
      </w:r>
      <w:r w:rsidR="0007566D" w:rsidRPr="007D177B">
        <w:rPr>
          <w:rFonts w:ascii="Book Antiqua" w:eastAsia="Book Antiqua" w:hAnsi="Book Antiqua" w:cs="Book Antiqua"/>
          <w:color w:val="000000"/>
        </w:rPr>
        <w:t>Haghbayan H. Interleukin-6 in Covid-19: A systematic review and meta-analysis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 xml:space="preserve">Rev Med Virol </w:t>
      </w:r>
      <w:r w:rsidRPr="007D177B">
        <w:rPr>
          <w:rFonts w:ascii="Book Antiqua" w:eastAsia="Book Antiqua" w:hAnsi="Book Antiqua" w:cs="Book Antiqua"/>
          <w:color w:val="000000"/>
        </w:rPr>
        <w:t>2020;</w:t>
      </w:r>
      <w:r w:rsidR="0007566D" w:rsidRPr="007D177B">
        <w:rPr>
          <w:rFonts w:ascii="Book Antiqua" w:eastAsia="Book Antiqua" w:hAnsi="Book Antiqua" w:cs="Book Antiqua"/>
          <w:color w:val="000000"/>
        </w:rPr>
        <w:t xml:space="preserve"> </w:t>
      </w:r>
      <w:r w:rsidR="0007566D" w:rsidRPr="007D177B">
        <w:rPr>
          <w:rFonts w:ascii="Book Antiqua" w:eastAsia="Book Antiqua" w:hAnsi="Book Antiqua" w:cs="Book Antiqua"/>
          <w:b/>
          <w:bCs/>
          <w:color w:val="000000"/>
        </w:rPr>
        <w:t>30</w:t>
      </w:r>
      <w:r w:rsidR="0007566D" w:rsidRPr="007D177B">
        <w:rPr>
          <w:rFonts w:ascii="Book Antiqua" w:eastAsia="Book Antiqua" w:hAnsi="Book Antiqua" w:cs="Book Antiqua"/>
          <w:color w:val="000000"/>
        </w:rPr>
        <w:t>: 1-9 [PMID: 32845568 DOI: 10.1002/rmv.2141]</w:t>
      </w:r>
    </w:p>
    <w:p w14:paraId="0200573E" w14:textId="3AA75202" w:rsidR="00A77B3E" w:rsidRPr="007D177B" w:rsidRDefault="00E00477">
      <w:pPr>
        <w:spacing w:line="360" w:lineRule="auto"/>
        <w:jc w:val="both"/>
      </w:pPr>
      <w:r w:rsidRPr="007D177B">
        <w:rPr>
          <w:rFonts w:ascii="Book Antiqua" w:eastAsia="Book Antiqua" w:hAnsi="Book Antiqua" w:cs="Book Antiqua"/>
          <w:color w:val="000000"/>
        </w:rPr>
        <w:t xml:space="preserve">96 </w:t>
      </w:r>
      <w:r w:rsidRPr="007D177B">
        <w:rPr>
          <w:rFonts w:ascii="Book Antiqua" w:eastAsia="Book Antiqua" w:hAnsi="Book Antiqua" w:cs="Book Antiqua"/>
          <w:b/>
          <w:bCs/>
          <w:color w:val="000000"/>
        </w:rPr>
        <w:t>Zeng F</w:t>
      </w:r>
      <w:r w:rsidRPr="007D177B">
        <w:rPr>
          <w:rFonts w:ascii="Book Antiqua" w:eastAsia="Book Antiqua" w:hAnsi="Book Antiqua" w:cs="Book Antiqua"/>
          <w:color w:val="000000"/>
        </w:rPr>
        <w:t xml:space="preserve">, </w:t>
      </w:r>
      <w:r w:rsidR="0070287F" w:rsidRPr="007D177B">
        <w:rPr>
          <w:rFonts w:ascii="Book Antiqua" w:eastAsia="Book Antiqua" w:hAnsi="Book Antiqua" w:cs="Book Antiqua"/>
          <w:color w:val="000000"/>
        </w:rPr>
        <w:t>Dai C, Cai P, Wang J, Xu L, Li J, Hu G, Wang Z, Zheng F, Wang L. A comparison study of SARS-CoV-2 IgG antibody between male and female COVID-19 patients: A possible reason underlying different outcome between sex</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J Med Virol</w:t>
      </w:r>
      <w:r w:rsidRPr="007D177B">
        <w:rPr>
          <w:rFonts w:ascii="Book Antiqua" w:eastAsia="Book Antiqua" w:hAnsi="Book Antiqua" w:cs="Book Antiqua"/>
          <w:color w:val="000000"/>
        </w:rPr>
        <w:t xml:space="preserve"> 2020</w:t>
      </w:r>
      <w:r w:rsidR="00245942" w:rsidRPr="007D177B">
        <w:t xml:space="preserve"> </w:t>
      </w:r>
      <w:r w:rsidR="00245942" w:rsidRPr="007D177B">
        <w:rPr>
          <w:rFonts w:ascii="Book Antiqua" w:eastAsia="Book Antiqua" w:hAnsi="Book Antiqua" w:cs="Book Antiqua"/>
          <w:color w:val="000000"/>
        </w:rPr>
        <w:t xml:space="preserve">; </w:t>
      </w:r>
      <w:r w:rsidR="00245942" w:rsidRPr="007D177B">
        <w:rPr>
          <w:rFonts w:ascii="Book Antiqua" w:eastAsia="Book Antiqua" w:hAnsi="Book Antiqua" w:cs="Book Antiqua"/>
          <w:b/>
          <w:bCs/>
          <w:color w:val="000000"/>
        </w:rPr>
        <w:t>92</w:t>
      </w:r>
      <w:r w:rsidR="00245942" w:rsidRPr="007D177B">
        <w:rPr>
          <w:rFonts w:ascii="Book Antiqua" w:eastAsia="Book Antiqua" w:hAnsi="Book Antiqua" w:cs="Book Antiqua"/>
          <w:color w:val="000000"/>
        </w:rPr>
        <w:t>: 2050-2054</w:t>
      </w:r>
      <w:r w:rsidR="0070287F" w:rsidRPr="007D177B">
        <w:rPr>
          <w:rFonts w:ascii="Book Antiqua" w:eastAsia="Book Antiqua" w:hAnsi="Book Antiqua" w:cs="Book Antiqua"/>
          <w:color w:val="000000"/>
        </w:rPr>
        <w:t xml:space="preserve"> [PMID: 32383183 DOI: 10.1002/jmv.25989]</w:t>
      </w:r>
    </w:p>
    <w:p w14:paraId="621F8F55" w14:textId="3E919BB9" w:rsidR="00A77B3E" w:rsidRPr="007D177B" w:rsidRDefault="00E00477">
      <w:pPr>
        <w:spacing w:line="360" w:lineRule="auto"/>
        <w:jc w:val="both"/>
        <w:rPr>
          <w:lang w:val="pt-BR"/>
        </w:rPr>
      </w:pPr>
      <w:r w:rsidRPr="007D177B">
        <w:rPr>
          <w:rFonts w:ascii="Book Antiqua" w:eastAsia="Book Antiqua" w:hAnsi="Book Antiqua" w:cs="Book Antiqua"/>
          <w:color w:val="000000"/>
        </w:rPr>
        <w:t xml:space="preserve">97 </w:t>
      </w:r>
      <w:r w:rsidRPr="007D177B">
        <w:rPr>
          <w:rFonts w:ascii="Book Antiqua" w:eastAsia="Book Antiqua" w:hAnsi="Book Antiqua" w:cs="Book Antiqua"/>
          <w:b/>
          <w:bCs/>
          <w:color w:val="000000"/>
        </w:rPr>
        <w:t>Piasecka B</w:t>
      </w:r>
      <w:r w:rsidRPr="007D177B">
        <w:rPr>
          <w:rFonts w:ascii="Book Antiqua" w:eastAsia="Book Antiqua" w:hAnsi="Book Antiqua" w:cs="Book Antiqua"/>
          <w:color w:val="000000"/>
        </w:rPr>
        <w:t xml:space="preserve">, </w:t>
      </w:r>
      <w:r w:rsidR="0070287F" w:rsidRPr="007D177B">
        <w:rPr>
          <w:rFonts w:ascii="Book Antiqua" w:eastAsia="Book Antiqua" w:hAnsi="Book Antiqua" w:cs="Book Antiqua"/>
          <w:color w:val="000000"/>
        </w:rPr>
        <w:t>Duffy D, Urrutia A, Quach H, Patin E, Posseme C, Bergstedt J, Charbit B, Rouilly V, MacPherson CR, Hasan M, Albaud B, Gentien D, Fellay J, Albert ML, Quintana-Murci L; Milieu Intérieur Consortium. Distinctive roles of age, sex, and genetics in shaping transcriptional variation of human immune responses to microbial challenges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lang w:val="pt-BR"/>
        </w:rPr>
        <w:t>Proc Natl Acad Sci USA</w:t>
      </w:r>
      <w:r w:rsidRPr="007D177B">
        <w:rPr>
          <w:rFonts w:ascii="Book Antiqua" w:eastAsia="Book Antiqua" w:hAnsi="Book Antiqua" w:cs="Book Antiqua"/>
          <w:color w:val="000000"/>
          <w:lang w:val="pt-BR"/>
        </w:rPr>
        <w:t xml:space="preserve"> 2018;</w:t>
      </w:r>
      <w:r w:rsidR="0070287F" w:rsidRPr="007D177B">
        <w:rPr>
          <w:rFonts w:ascii="Book Antiqua" w:eastAsia="Book Antiqua" w:hAnsi="Book Antiqua" w:cs="Book Antiqua"/>
          <w:color w:val="000000"/>
          <w:lang w:val="pt-BR"/>
        </w:rPr>
        <w:t xml:space="preserve"> </w:t>
      </w:r>
      <w:r w:rsidRPr="007D177B">
        <w:rPr>
          <w:rFonts w:ascii="Book Antiqua" w:eastAsia="Book Antiqua" w:hAnsi="Book Antiqua" w:cs="Book Antiqua"/>
          <w:b/>
          <w:bCs/>
          <w:color w:val="000000"/>
          <w:lang w:val="pt-BR"/>
        </w:rPr>
        <w:t>115</w:t>
      </w:r>
      <w:r w:rsidRPr="007D177B">
        <w:rPr>
          <w:rFonts w:ascii="Book Antiqua" w:eastAsia="Book Antiqua" w:hAnsi="Book Antiqua" w:cs="Book Antiqua"/>
          <w:color w:val="000000"/>
          <w:lang w:val="pt-BR"/>
        </w:rPr>
        <w:t>: E488-E497</w:t>
      </w:r>
      <w:r w:rsidR="0070287F" w:rsidRPr="007D177B">
        <w:rPr>
          <w:rFonts w:ascii="Book Antiqua" w:eastAsia="Book Antiqua" w:hAnsi="Book Antiqua" w:cs="Book Antiqua"/>
          <w:color w:val="000000"/>
          <w:lang w:val="pt-BR"/>
        </w:rPr>
        <w:t xml:space="preserve"> [PMID: 29282317 DOI: 10.1073/pnas.1714765115]</w:t>
      </w:r>
    </w:p>
    <w:p w14:paraId="6FCA975B" w14:textId="5184B56E" w:rsidR="00A77B3E" w:rsidRPr="007D177B" w:rsidRDefault="00E00477">
      <w:pPr>
        <w:spacing w:line="360" w:lineRule="auto"/>
        <w:jc w:val="both"/>
        <w:rPr>
          <w:lang w:val="pt-BR"/>
        </w:rPr>
      </w:pPr>
      <w:r w:rsidRPr="007D177B">
        <w:rPr>
          <w:rFonts w:ascii="Book Antiqua" w:eastAsia="Book Antiqua" w:hAnsi="Book Antiqua" w:cs="Book Antiqua"/>
          <w:color w:val="000000"/>
          <w:lang w:val="pt-BR"/>
        </w:rPr>
        <w:t xml:space="preserve">98 </w:t>
      </w:r>
      <w:r w:rsidRPr="007D177B">
        <w:rPr>
          <w:rFonts w:ascii="Book Antiqua" w:eastAsia="Book Antiqua" w:hAnsi="Book Antiqua" w:cs="Book Antiqua"/>
          <w:b/>
          <w:bCs/>
          <w:color w:val="000000"/>
          <w:lang w:val="pt-BR"/>
        </w:rPr>
        <w:t>Shen C</w:t>
      </w:r>
      <w:r w:rsidRPr="007D177B">
        <w:rPr>
          <w:rFonts w:ascii="Book Antiqua" w:eastAsia="Book Antiqua" w:hAnsi="Book Antiqua" w:cs="Book Antiqua"/>
          <w:color w:val="000000"/>
          <w:lang w:val="pt-BR"/>
        </w:rPr>
        <w:t xml:space="preserve">, </w:t>
      </w:r>
      <w:r w:rsidR="0070287F" w:rsidRPr="007D177B">
        <w:rPr>
          <w:rFonts w:ascii="Book Antiqua" w:eastAsia="Book Antiqua" w:hAnsi="Book Antiqua" w:cs="Book Antiqua"/>
          <w:color w:val="000000"/>
          <w:lang w:val="pt-BR"/>
        </w:rPr>
        <w:t>Wang Z, Zhao F, Yang Y, Li J, Yuan J, Wang F, Li D, Yang M, Xing L, Wei J, Xiao H, Yang Y, Qu J, Qing L, Chen L, Xu Z, Peng L, Li Y, Zheng H, Chen F, Huang K, Jiang Y, Liu D, Zhang Z, Liu Y, Liu L. Treatment of 5 Critically Ill Patients With COVID-19 With Convalescent Plasma</w:t>
      </w:r>
      <w:r w:rsidRPr="007D177B">
        <w:rPr>
          <w:rFonts w:ascii="Book Antiqua" w:eastAsia="Book Antiqua" w:hAnsi="Book Antiqua" w:cs="Book Antiqua"/>
          <w:color w:val="000000"/>
          <w:lang w:val="pt-BR"/>
        </w:rPr>
        <w:t xml:space="preserve">. </w:t>
      </w:r>
      <w:r w:rsidRPr="007D177B">
        <w:rPr>
          <w:rFonts w:ascii="Book Antiqua" w:eastAsia="Book Antiqua" w:hAnsi="Book Antiqua" w:cs="Book Antiqua"/>
          <w:i/>
          <w:iCs/>
          <w:color w:val="000000"/>
          <w:lang w:val="pt-BR"/>
        </w:rPr>
        <w:t>JAMA</w:t>
      </w:r>
      <w:r w:rsidRPr="007D177B">
        <w:rPr>
          <w:rFonts w:ascii="Book Antiqua" w:eastAsia="Book Antiqua" w:hAnsi="Book Antiqua" w:cs="Book Antiqua"/>
          <w:color w:val="000000"/>
          <w:lang w:val="pt-BR"/>
        </w:rPr>
        <w:t xml:space="preserve"> 2020;</w:t>
      </w:r>
      <w:r w:rsidR="0070287F" w:rsidRPr="007D177B">
        <w:rPr>
          <w:rFonts w:ascii="Book Antiqua" w:eastAsia="Book Antiqua" w:hAnsi="Book Antiqua" w:cs="Book Antiqua"/>
          <w:color w:val="000000"/>
          <w:lang w:val="pt-BR"/>
        </w:rPr>
        <w:t xml:space="preserve"> </w:t>
      </w:r>
      <w:r w:rsidRPr="007D177B">
        <w:rPr>
          <w:rFonts w:ascii="Book Antiqua" w:eastAsia="Book Antiqua" w:hAnsi="Book Antiqua" w:cs="Book Antiqua"/>
          <w:b/>
          <w:bCs/>
          <w:color w:val="000000"/>
          <w:lang w:val="pt-BR"/>
        </w:rPr>
        <w:t>323</w:t>
      </w:r>
      <w:r w:rsidRPr="007D177B">
        <w:rPr>
          <w:rFonts w:ascii="Book Antiqua" w:eastAsia="Book Antiqua" w:hAnsi="Book Antiqua" w:cs="Book Antiqua"/>
          <w:color w:val="000000"/>
          <w:lang w:val="pt-BR"/>
        </w:rPr>
        <w:t>: 1582-1589</w:t>
      </w:r>
      <w:r w:rsidR="0070287F" w:rsidRPr="007D177B">
        <w:rPr>
          <w:rFonts w:ascii="Book Antiqua" w:eastAsia="Book Antiqua" w:hAnsi="Book Antiqua" w:cs="Book Antiqua"/>
          <w:color w:val="000000"/>
          <w:lang w:val="pt-BR"/>
        </w:rPr>
        <w:t xml:space="preserve"> [PMID: 32219428 DOI: 10.1001/jama.2020.4783]</w:t>
      </w:r>
    </w:p>
    <w:p w14:paraId="4A1D68FB" w14:textId="1058B8FE" w:rsidR="00A77B3E" w:rsidRPr="007D177B" w:rsidRDefault="00E00477">
      <w:pPr>
        <w:spacing w:line="360" w:lineRule="auto"/>
        <w:jc w:val="both"/>
      </w:pPr>
      <w:r w:rsidRPr="007D177B">
        <w:rPr>
          <w:rFonts w:ascii="Book Antiqua" w:eastAsia="Book Antiqua" w:hAnsi="Book Antiqua" w:cs="Book Antiqua"/>
          <w:color w:val="000000"/>
          <w:lang w:val="pt-BR"/>
        </w:rPr>
        <w:lastRenderedPageBreak/>
        <w:t xml:space="preserve">99 </w:t>
      </w:r>
      <w:r w:rsidRPr="007D177B">
        <w:rPr>
          <w:rFonts w:ascii="Book Antiqua" w:eastAsia="Book Antiqua" w:hAnsi="Book Antiqua" w:cs="Book Antiqua"/>
          <w:b/>
          <w:bCs/>
          <w:color w:val="000000"/>
          <w:lang w:val="pt-BR"/>
        </w:rPr>
        <w:t>Olson NC</w:t>
      </w:r>
      <w:r w:rsidRPr="007D177B">
        <w:rPr>
          <w:rFonts w:ascii="Book Antiqua" w:eastAsia="Book Antiqua" w:hAnsi="Book Antiqua" w:cs="Book Antiqua"/>
          <w:color w:val="000000"/>
          <w:lang w:val="pt-BR"/>
        </w:rPr>
        <w:t xml:space="preserve">, </w:t>
      </w:r>
      <w:r w:rsidR="0070287F" w:rsidRPr="007D177B">
        <w:rPr>
          <w:rFonts w:ascii="Book Antiqua" w:eastAsia="Book Antiqua" w:hAnsi="Book Antiqua" w:cs="Book Antiqua"/>
          <w:color w:val="000000"/>
          <w:lang w:val="pt-BR"/>
        </w:rPr>
        <w:t xml:space="preserve">Doyle MF, Jenny NS, Huber SA, Psaty BM, Kronmal RA, Tracy RP. </w:t>
      </w:r>
      <w:r w:rsidR="0070287F" w:rsidRPr="007D177B">
        <w:rPr>
          <w:rFonts w:ascii="Book Antiqua" w:eastAsia="Book Antiqua" w:hAnsi="Book Antiqua" w:cs="Book Antiqua"/>
          <w:color w:val="000000"/>
        </w:rPr>
        <w:t>Decreased naive and increased memory CD4(+) T cells are associated with subclinical atherosclerosis: the multi-ethnic study of atherosclerosis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PLoS One</w:t>
      </w:r>
      <w:r w:rsidRPr="007D177B">
        <w:rPr>
          <w:rFonts w:ascii="Book Antiqua" w:eastAsia="Book Antiqua" w:hAnsi="Book Antiqua" w:cs="Book Antiqua"/>
          <w:color w:val="000000"/>
        </w:rPr>
        <w:t xml:space="preserve"> 2013;</w:t>
      </w:r>
      <w:r w:rsidR="0070287F"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8</w:t>
      </w:r>
      <w:r w:rsidRPr="007D177B">
        <w:rPr>
          <w:rFonts w:ascii="Book Antiqua" w:eastAsia="Book Antiqua" w:hAnsi="Book Antiqua" w:cs="Book Antiqua"/>
          <w:color w:val="000000"/>
        </w:rPr>
        <w:t>:</w:t>
      </w:r>
      <w:r w:rsidR="0070287F"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e71498</w:t>
      </w:r>
      <w:r w:rsidR="0070287F" w:rsidRPr="007D177B">
        <w:rPr>
          <w:rFonts w:ascii="Book Antiqua" w:eastAsia="Book Antiqua" w:hAnsi="Book Antiqua" w:cs="Book Antiqua"/>
          <w:color w:val="000000"/>
        </w:rPr>
        <w:t xml:space="preserve"> [PMID: 24009662 DOI: 10.1371/journal.pone.0071498]</w:t>
      </w:r>
    </w:p>
    <w:p w14:paraId="655146D0" w14:textId="45BD06DA" w:rsidR="00A77B3E" w:rsidRPr="007D177B" w:rsidRDefault="00E00477">
      <w:pPr>
        <w:spacing w:line="360" w:lineRule="auto"/>
        <w:jc w:val="both"/>
      </w:pPr>
      <w:r w:rsidRPr="007D177B">
        <w:rPr>
          <w:rFonts w:ascii="Book Antiqua" w:eastAsia="Book Antiqua" w:hAnsi="Book Antiqua" w:cs="Book Antiqua"/>
          <w:color w:val="000000"/>
        </w:rPr>
        <w:t xml:space="preserve">100 </w:t>
      </w:r>
      <w:r w:rsidRPr="007D177B">
        <w:rPr>
          <w:rFonts w:ascii="Book Antiqua" w:eastAsia="Book Antiqua" w:hAnsi="Book Antiqua" w:cs="Book Antiqua"/>
          <w:b/>
          <w:bCs/>
          <w:color w:val="000000"/>
        </w:rPr>
        <w:t>Clave E</w:t>
      </w:r>
      <w:r w:rsidRPr="007D177B">
        <w:rPr>
          <w:rFonts w:ascii="Book Antiqua" w:eastAsia="Book Antiqua" w:hAnsi="Book Antiqua" w:cs="Book Antiqua"/>
          <w:color w:val="000000"/>
        </w:rPr>
        <w:t xml:space="preserve">, </w:t>
      </w:r>
      <w:r w:rsidR="0070287F" w:rsidRPr="007D177B">
        <w:rPr>
          <w:rFonts w:ascii="Book Antiqua" w:eastAsia="Book Antiqua" w:hAnsi="Book Antiqua" w:cs="Book Antiqua"/>
          <w:color w:val="000000"/>
        </w:rPr>
        <w:t>Araujo IL, Alanio C, Patin E, Bergstedt J, Urrutia A, Lopez-Lastra S, Li Y, Charbit B, MacPherson CR, Hasan M, Melo-Lima BL, Douay C, Saut N, Germain M, Trégouët DA, Morange PE, Fontes M, Duffy D, Di Santo JP, Quintana-Murci L, Albert ML, Toubert A; Milieu Intérieur Consortium. Human thymopoiesis is influenced by a common genetic variant within the TCRA-TCRD locus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Sci Transl Med</w:t>
      </w:r>
      <w:r w:rsidRPr="007D177B">
        <w:rPr>
          <w:rFonts w:ascii="Book Antiqua" w:eastAsia="Book Antiqua" w:hAnsi="Book Antiqua" w:cs="Book Antiqua"/>
          <w:color w:val="000000"/>
        </w:rPr>
        <w:t xml:space="preserve"> 2018;</w:t>
      </w:r>
      <w:r w:rsidR="0070287F"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10</w:t>
      </w:r>
      <w:r w:rsidRPr="007D177B">
        <w:rPr>
          <w:rFonts w:ascii="Book Antiqua" w:eastAsia="Book Antiqua" w:hAnsi="Book Antiqua" w:cs="Book Antiqua"/>
          <w:color w:val="000000"/>
        </w:rPr>
        <w:t>: eaao2966</w:t>
      </w:r>
      <w:r w:rsidR="0070287F" w:rsidRPr="007D177B">
        <w:rPr>
          <w:rFonts w:ascii="Book Antiqua" w:eastAsia="Book Antiqua" w:hAnsi="Book Antiqua" w:cs="Book Antiqua"/>
          <w:color w:val="000000"/>
        </w:rPr>
        <w:t xml:space="preserve"> [PMID: 30185651 DOI: 10.1126/scitranslmed.aao2966]</w:t>
      </w:r>
    </w:p>
    <w:p w14:paraId="7A168D66" w14:textId="6255291D" w:rsidR="00A77B3E" w:rsidRPr="007D177B" w:rsidRDefault="00E00477">
      <w:pPr>
        <w:spacing w:line="360" w:lineRule="auto"/>
        <w:jc w:val="both"/>
      </w:pPr>
      <w:r w:rsidRPr="007D177B">
        <w:rPr>
          <w:rFonts w:ascii="Book Antiqua" w:eastAsia="Book Antiqua" w:hAnsi="Book Antiqua" w:cs="Book Antiqua"/>
          <w:color w:val="000000"/>
        </w:rPr>
        <w:t xml:space="preserve">101 </w:t>
      </w:r>
      <w:r w:rsidRPr="007D177B">
        <w:rPr>
          <w:rFonts w:ascii="Book Antiqua" w:eastAsia="Book Antiqua" w:hAnsi="Book Antiqua" w:cs="Book Antiqua"/>
          <w:b/>
          <w:bCs/>
          <w:color w:val="000000"/>
        </w:rPr>
        <w:t>Xu Z</w:t>
      </w:r>
      <w:r w:rsidRPr="007D177B">
        <w:rPr>
          <w:rFonts w:ascii="Book Antiqua" w:eastAsia="Book Antiqua" w:hAnsi="Book Antiqua" w:cs="Book Antiqua"/>
          <w:color w:val="000000"/>
        </w:rPr>
        <w:t xml:space="preserve">, </w:t>
      </w:r>
      <w:r w:rsidR="0070287F" w:rsidRPr="007D177B">
        <w:rPr>
          <w:rFonts w:ascii="Book Antiqua" w:eastAsia="Book Antiqua" w:hAnsi="Book Antiqua" w:cs="Book Antiqua"/>
          <w:color w:val="000000"/>
        </w:rPr>
        <w:t>Shi L, Wang Y, Zhang J, Huang L, Zhang C, Liu S, Zhao P, Liu H, Zhu L, Tai Y, Bai C, Gao T, Song J, Xia P, Dong J, Zhao J, Wang FS. Pathological findings of COVID-19 associated with acute respiratory distress syndrome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Lancet Respir Med</w:t>
      </w:r>
      <w:r w:rsidRPr="007D177B">
        <w:rPr>
          <w:rFonts w:ascii="Book Antiqua" w:eastAsia="Book Antiqua" w:hAnsi="Book Antiqua" w:cs="Book Antiqua"/>
          <w:color w:val="000000"/>
        </w:rPr>
        <w:t xml:space="preserve"> 2020;</w:t>
      </w:r>
      <w:r w:rsidR="0070287F"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8</w:t>
      </w:r>
      <w:r w:rsidRPr="007D177B">
        <w:rPr>
          <w:rFonts w:ascii="Book Antiqua" w:eastAsia="Book Antiqua" w:hAnsi="Book Antiqua" w:cs="Book Antiqua"/>
          <w:color w:val="000000"/>
        </w:rPr>
        <w:t>: 420-422</w:t>
      </w:r>
      <w:r w:rsidR="0070287F" w:rsidRPr="007D177B">
        <w:rPr>
          <w:rFonts w:ascii="Book Antiqua" w:eastAsia="Book Antiqua" w:hAnsi="Book Antiqua" w:cs="Book Antiqua"/>
          <w:color w:val="000000"/>
        </w:rPr>
        <w:t xml:space="preserve"> [PMID: 32085846 DOI: 10.1016/S2213-2600(20)30076-X]</w:t>
      </w:r>
    </w:p>
    <w:p w14:paraId="4E3B7B37" w14:textId="6C70F1D4" w:rsidR="00A77B3E" w:rsidRPr="007D177B" w:rsidRDefault="00E00477">
      <w:pPr>
        <w:spacing w:line="360" w:lineRule="auto"/>
        <w:jc w:val="both"/>
      </w:pPr>
      <w:r w:rsidRPr="007D177B">
        <w:rPr>
          <w:rFonts w:ascii="Book Antiqua" w:eastAsia="Book Antiqua" w:hAnsi="Book Antiqua" w:cs="Book Antiqua"/>
          <w:color w:val="000000"/>
        </w:rPr>
        <w:t xml:space="preserve">102 </w:t>
      </w:r>
      <w:r w:rsidRPr="007D177B">
        <w:rPr>
          <w:rFonts w:ascii="Book Antiqua" w:eastAsia="Book Antiqua" w:hAnsi="Book Antiqua" w:cs="Book Antiqua"/>
          <w:b/>
          <w:bCs/>
          <w:color w:val="000000"/>
        </w:rPr>
        <w:t>Jaiswal S</w:t>
      </w:r>
      <w:r w:rsidRPr="007D177B">
        <w:rPr>
          <w:rFonts w:ascii="Book Antiqua" w:eastAsia="Book Antiqua" w:hAnsi="Book Antiqua" w:cs="Book Antiqua"/>
          <w:color w:val="000000"/>
        </w:rPr>
        <w:t xml:space="preserve">, </w:t>
      </w:r>
      <w:r w:rsidR="0070287F" w:rsidRPr="007D177B">
        <w:rPr>
          <w:rFonts w:ascii="Book Antiqua" w:eastAsia="Book Antiqua" w:hAnsi="Book Antiqua" w:cs="Book Antiqua"/>
          <w:color w:val="000000"/>
        </w:rPr>
        <w:t>Natarajan P, Silver AJ, Gibson CJ, Bick AG, Shvartz E, McConkey M, Gupta N, Gabriel S, Ardissino D, Baber U, Mehran R, Fuster V, Danesh J, Frossard P, Saleheen D, Melander O, Sukhova GK, Neuberg D, Libby P, Kathiresan S, Ebert BL. Clonal Hematopoiesis and Risk of Atherosclerotic Cardiovascular Disease</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N Engl J Med</w:t>
      </w:r>
      <w:r w:rsidRPr="007D177B">
        <w:rPr>
          <w:rFonts w:ascii="Book Antiqua" w:eastAsia="Book Antiqua" w:hAnsi="Book Antiqua" w:cs="Book Antiqua"/>
          <w:color w:val="000000"/>
        </w:rPr>
        <w:t xml:space="preserve"> 2017;</w:t>
      </w:r>
      <w:r w:rsidR="0070287F"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377</w:t>
      </w:r>
      <w:r w:rsidRPr="007D177B">
        <w:rPr>
          <w:rFonts w:ascii="Book Antiqua" w:eastAsia="Book Antiqua" w:hAnsi="Book Antiqua" w:cs="Book Antiqua"/>
          <w:color w:val="000000"/>
        </w:rPr>
        <w:t>: 111-121</w:t>
      </w:r>
      <w:r w:rsidR="0070287F" w:rsidRPr="007D177B">
        <w:rPr>
          <w:rFonts w:ascii="Book Antiqua" w:eastAsia="Book Antiqua" w:hAnsi="Book Antiqua" w:cs="Book Antiqua"/>
          <w:color w:val="000000"/>
        </w:rPr>
        <w:t xml:space="preserve"> [PMID: 28636844 DOI: 10.1056/NEJMoa1701719]</w:t>
      </w:r>
    </w:p>
    <w:p w14:paraId="5AF2BBE1" w14:textId="2B908854" w:rsidR="00A77B3E" w:rsidRPr="007D177B" w:rsidRDefault="00E00477">
      <w:pPr>
        <w:spacing w:line="360" w:lineRule="auto"/>
        <w:jc w:val="both"/>
      </w:pPr>
      <w:r w:rsidRPr="007D177B">
        <w:rPr>
          <w:rFonts w:ascii="Book Antiqua" w:eastAsia="Book Antiqua" w:hAnsi="Book Antiqua" w:cs="Book Antiqua"/>
          <w:color w:val="000000"/>
          <w:lang w:val="pt-BR"/>
        </w:rPr>
        <w:t xml:space="preserve">103 </w:t>
      </w:r>
      <w:r w:rsidRPr="007D177B">
        <w:rPr>
          <w:rFonts w:ascii="Book Antiqua" w:eastAsia="Book Antiqua" w:hAnsi="Book Antiqua" w:cs="Book Antiqua"/>
          <w:b/>
          <w:bCs/>
          <w:color w:val="000000"/>
          <w:lang w:val="pt-BR"/>
        </w:rPr>
        <w:t>Sargiacomo C</w:t>
      </w:r>
      <w:r w:rsidRPr="007D177B">
        <w:rPr>
          <w:rFonts w:ascii="Book Antiqua" w:eastAsia="Book Antiqua" w:hAnsi="Book Antiqua" w:cs="Book Antiqua"/>
          <w:color w:val="000000"/>
          <w:lang w:val="pt-BR"/>
        </w:rPr>
        <w:t xml:space="preserve">, </w:t>
      </w:r>
      <w:r w:rsidR="0070287F" w:rsidRPr="007D177B">
        <w:rPr>
          <w:rFonts w:ascii="Book Antiqua" w:eastAsia="Book Antiqua" w:hAnsi="Book Antiqua" w:cs="Book Antiqua"/>
          <w:color w:val="000000"/>
          <w:lang w:val="pt-BR"/>
        </w:rPr>
        <w:t xml:space="preserve">Sotgia F, Lisanti MP. </w:t>
      </w:r>
      <w:r w:rsidR="0070287F" w:rsidRPr="007D177B">
        <w:rPr>
          <w:rFonts w:ascii="Book Antiqua" w:eastAsia="Book Antiqua" w:hAnsi="Book Antiqua" w:cs="Book Antiqua"/>
          <w:color w:val="000000"/>
        </w:rPr>
        <w:t xml:space="preserve">COVID-19 and chronological aging: senolytics and other anti-aging drugs for the treatment or prevention of corona virus infection? </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 xml:space="preserve">Aging (Albany NY) </w:t>
      </w:r>
      <w:r w:rsidRPr="007D177B">
        <w:rPr>
          <w:rFonts w:ascii="Book Antiqua" w:eastAsia="Book Antiqua" w:hAnsi="Book Antiqua" w:cs="Book Antiqua"/>
          <w:color w:val="000000"/>
        </w:rPr>
        <w:t>2020;</w:t>
      </w:r>
      <w:r w:rsidR="0070287F"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12</w:t>
      </w:r>
      <w:r w:rsidRPr="007D177B">
        <w:rPr>
          <w:rFonts w:ascii="Book Antiqua" w:eastAsia="Book Antiqua" w:hAnsi="Book Antiqua" w:cs="Book Antiqua"/>
          <w:color w:val="000000"/>
        </w:rPr>
        <w:t>: 6511-6517</w:t>
      </w:r>
      <w:r w:rsidR="0070287F" w:rsidRPr="007D177B">
        <w:rPr>
          <w:rFonts w:ascii="Book Antiqua" w:eastAsia="Book Antiqua" w:hAnsi="Book Antiqua" w:cs="Book Antiqua"/>
          <w:color w:val="000000"/>
        </w:rPr>
        <w:t xml:space="preserve"> [PMID: 32229706 DOI: 10.18632/aging.103001]</w:t>
      </w:r>
    </w:p>
    <w:p w14:paraId="2D1E8AD8" w14:textId="3FACDD3B" w:rsidR="00A77B3E" w:rsidRPr="007D177B" w:rsidRDefault="00E00477">
      <w:pPr>
        <w:spacing w:line="360" w:lineRule="auto"/>
        <w:jc w:val="both"/>
      </w:pPr>
      <w:r w:rsidRPr="007D177B">
        <w:rPr>
          <w:rFonts w:ascii="Book Antiqua" w:eastAsia="Book Antiqua" w:hAnsi="Book Antiqua" w:cs="Book Antiqua"/>
          <w:color w:val="000000"/>
        </w:rPr>
        <w:t xml:space="preserve">104 </w:t>
      </w:r>
      <w:r w:rsidRPr="007D177B">
        <w:rPr>
          <w:rFonts w:ascii="Book Antiqua" w:eastAsia="Book Antiqua" w:hAnsi="Book Antiqua" w:cs="Book Antiqua"/>
          <w:b/>
          <w:bCs/>
          <w:color w:val="000000"/>
        </w:rPr>
        <w:t>Franceschi C</w:t>
      </w:r>
      <w:r w:rsidRPr="007D177B">
        <w:rPr>
          <w:rFonts w:ascii="Book Antiqua" w:eastAsia="Book Antiqua" w:hAnsi="Book Antiqua" w:cs="Book Antiqua"/>
          <w:color w:val="000000"/>
        </w:rPr>
        <w:t xml:space="preserve">, </w:t>
      </w:r>
      <w:r w:rsidR="0070287F" w:rsidRPr="007D177B">
        <w:rPr>
          <w:rFonts w:ascii="Book Antiqua" w:eastAsia="Book Antiqua" w:hAnsi="Book Antiqua" w:cs="Book Antiqua"/>
          <w:color w:val="000000"/>
        </w:rPr>
        <w:t>Garagnani P, Parini P, Giuliani C, Santoro A. Inflammaging: a new immune-metabolic viewpoint for age-related diseases</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Nat Rev Endocrinol</w:t>
      </w:r>
      <w:r w:rsidRPr="007D177B">
        <w:rPr>
          <w:rFonts w:ascii="Book Antiqua" w:eastAsia="Book Antiqua" w:hAnsi="Book Antiqua" w:cs="Book Antiqua"/>
          <w:color w:val="000000"/>
        </w:rPr>
        <w:t xml:space="preserve"> 2018;</w:t>
      </w:r>
      <w:r w:rsidR="0070287F"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14</w:t>
      </w:r>
      <w:r w:rsidRPr="007D177B">
        <w:rPr>
          <w:rFonts w:ascii="Book Antiqua" w:eastAsia="Book Antiqua" w:hAnsi="Book Antiqua" w:cs="Book Antiqua"/>
          <w:color w:val="000000"/>
        </w:rPr>
        <w:t>:</w:t>
      </w:r>
      <w:r w:rsidR="0070287F" w:rsidRPr="007D177B">
        <w:rPr>
          <w:rFonts w:ascii="Book Antiqua" w:eastAsia="Book Antiqua" w:hAnsi="Book Antiqua" w:cs="Book Antiqua"/>
          <w:color w:val="000000"/>
        </w:rPr>
        <w:t xml:space="preserve"> </w:t>
      </w:r>
      <w:r w:rsidRPr="007D177B">
        <w:rPr>
          <w:rFonts w:ascii="Book Antiqua" w:eastAsia="Book Antiqua" w:hAnsi="Book Antiqua" w:cs="Book Antiqua"/>
          <w:color w:val="000000"/>
        </w:rPr>
        <w:t>576-590</w:t>
      </w:r>
      <w:r w:rsidR="0070287F" w:rsidRPr="007D177B">
        <w:rPr>
          <w:rFonts w:ascii="Book Antiqua" w:eastAsia="Book Antiqua" w:hAnsi="Book Antiqua" w:cs="Book Antiqua"/>
          <w:color w:val="000000"/>
        </w:rPr>
        <w:t xml:space="preserve"> [PMID: 30046148 DOI: 10.1038/s41574-018-0059-4]</w:t>
      </w:r>
    </w:p>
    <w:p w14:paraId="07C14DB9" w14:textId="742C204D" w:rsidR="00A77B3E" w:rsidRPr="00195561" w:rsidRDefault="00E00477">
      <w:pPr>
        <w:spacing w:line="360" w:lineRule="auto"/>
        <w:jc w:val="both"/>
      </w:pPr>
      <w:r w:rsidRPr="007D177B">
        <w:rPr>
          <w:rFonts w:ascii="Book Antiqua" w:eastAsia="Book Antiqua" w:hAnsi="Book Antiqua" w:cs="Book Antiqua"/>
          <w:color w:val="000000"/>
        </w:rPr>
        <w:t xml:space="preserve">105 </w:t>
      </w:r>
      <w:r w:rsidRPr="007D177B">
        <w:rPr>
          <w:rFonts w:ascii="Book Antiqua" w:eastAsia="Book Antiqua" w:hAnsi="Book Antiqua" w:cs="Book Antiqua"/>
          <w:b/>
          <w:bCs/>
          <w:color w:val="000000"/>
        </w:rPr>
        <w:t>Ma Y</w:t>
      </w:r>
      <w:r w:rsidRPr="007D177B">
        <w:rPr>
          <w:rFonts w:ascii="Book Antiqua" w:eastAsia="Book Antiqua" w:hAnsi="Book Antiqua" w:cs="Book Antiqua"/>
          <w:color w:val="000000"/>
        </w:rPr>
        <w:t xml:space="preserve">, </w:t>
      </w:r>
      <w:r w:rsidR="0070287F" w:rsidRPr="007D177B">
        <w:rPr>
          <w:rFonts w:ascii="Book Antiqua" w:eastAsia="Book Antiqua" w:hAnsi="Book Antiqua" w:cs="Book Antiqua"/>
          <w:color w:val="000000"/>
        </w:rPr>
        <w:t>Hou L, Yang X, Huang Z, Yang X, Zhao N, He M, Shi Y, Kang Y, Yue J, Wu C. The association between frailty and severe disease among COVID-19 patients aged over 60 years in China: a prospective cohort study</w:t>
      </w:r>
      <w:r w:rsidRPr="007D177B">
        <w:rPr>
          <w:rFonts w:ascii="Book Antiqua" w:eastAsia="Book Antiqua" w:hAnsi="Book Antiqua" w:cs="Book Antiqua"/>
          <w:color w:val="000000"/>
        </w:rPr>
        <w:t xml:space="preserve">. </w:t>
      </w:r>
      <w:r w:rsidRPr="007D177B">
        <w:rPr>
          <w:rFonts w:ascii="Book Antiqua" w:eastAsia="Book Antiqua" w:hAnsi="Book Antiqua" w:cs="Book Antiqua"/>
          <w:i/>
          <w:iCs/>
          <w:color w:val="000000"/>
        </w:rPr>
        <w:t>BMC Med</w:t>
      </w:r>
      <w:r w:rsidRPr="007D177B">
        <w:rPr>
          <w:rFonts w:ascii="Book Antiqua" w:eastAsia="Book Antiqua" w:hAnsi="Book Antiqua" w:cs="Book Antiqua"/>
          <w:color w:val="000000"/>
        </w:rPr>
        <w:t xml:space="preserve"> 2020;</w:t>
      </w:r>
      <w:r w:rsidR="0070287F" w:rsidRPr="007D177B">
        <w:rPr>
          <w:rFonts w:ascii="Book Antiqua" w:eastAsia="Book Antiqua" w:hAnsi="Book Antiqua" w:cs="Book Antiqua"/>
          <w:color w:val="000000"/>
        </w:rPr>
        <w:t xml:space="preserve"> </w:t>
      </w:r>
      <w:r w:rsidRPr="007D177B">
        <w:rPr>
          <w:rFonts w:ascii="Book Antiqua" w:eastAsia="Book Antiqua" w:hAnsi="Book Antiqua" w:cs="Book Antiqua"/>
          <w:b/>
          <w:bCs/>
          <w:color w:val="000000"/>
        </w:rPr>
        <w:t>18</w:t>
      </w:r>
      <w:r w:rsidRPr="007D177B">
        <w:rPr>
          <w:rFonts w:ascii="Book Antiqua" w:eastAsia="Book Antiqua" w:hAnsi="Book Antiqua" w:cs="Book Antiqua"/>
          <w:color w:val="000000"/>
        </w:rPr>
        <w:t>: 274</w:t>
      </w:r>
      <w:r w:rsidR="0070287F" w:rsidRPr="007D177B">
        <w:rPr>
          <w:rFonts w:ascii="Book Antiqua" w:eastAsia="Book Antiqua" w:hAnsi="Book Antiqua" w:cs="Book Antiqua"/>
          <w:color w:val="000000"/>
        </w:rPr>
        <w:t xml:space="preserve"> [PMID: 32892742 DOI: 10.1186/s12916-020-01761-0]</w:t>
      </w:r>
    </w:p>
    <w:p w14:paraId="1DCF701A" w14:textId="77777777" w:rsidR="00A77B3E" w:rsidRPr="00195561" w:rsidRDefault="00A77B3E">
      <w:pPr>
        <w:spacing w:line="360" w:lineRule="auto"/>
        <w:jc w:val="both"/>
        <w:sectPr w:rsidR="00A77B3E" w:rsidRPr="00195561">
          <w:pgSz w:w="12240" w:h="15840"/>
          <w:pgMar w:top="1440" w:right="1440" w:bottom="1440" w:left="1440" w:header="720" w:footer="720" w:gutter="0"/>
          <w:cols w:space="720"/>
          <w:docGrid w:linePitch="360"/>
        </w:sectPr>
      </w:pPr>
    </w:p>
    <w:p w14:paraId="3A0C4A45" w14:textId="77777777" w:rsidR="00A77B3E" w:rsidRPr="00195561" w:rsidRDefault="00E00477">
      <w:pPr>
        <w:spacing w:line="360" w:lineRule="auto"/>
        <w:jc w:val="both"/>
      </w:pPr>
      <w:r w:rsidRPr="00195561">
        <w:rPr>
          <w:rFonts w:ascii="Book Antiqua" w:eastAsia="Book Antiqua" w:hAnsi="Book Antiqua" w:cs="Book Antiqua"/>
          <w:b/>
          <w:color w:val="000000"/>
        </w:rPr>
        <w:lastRenderedPageBreak/>
        <w:t>Footnotes</w:t>
      </w:r>
    </w:p>
    <w:p w14:paraId="048A1515" w14:textId="77777777" w:rsidR="00A77B3E" w:rsidRPr="00195561" w:rsidRDefault="00E00477">
      <w:pPr>
        <w:spacing w:line="360" w:lineRule="auto"/>
        <w:jc w:val="both"/>
      </w:pPr>
      <w:r w:rsidRPr="00195561">
        <w:rPr>
          <w:rFonts w:ascii="Book Antiqua" w:eastAsia="Book Antiqua" w:hAnsi="Book Antiqua" w:cs="Book Antiqua"/>
          <w:b/>
          <w:bCs/>
          <w:color w:val="000000"/>
        </w:rPr>
        <w:t xml:space="preserve">Conflict-of-interest statement: </w:t>
      </w:r>
      <w:r w:rsidRPr="00195561">
        <w:rPr>
          <w:rFonts w:ascii="Book Antiqua" w:eastAsia="Book Antiqua" w:hAnsi="Book Antiqua" w:cs="Book Antiqua"/>
          <w:color w:val="000000"/>
        </w:rPr>
        <w:t>The authors clearly declare that there are no competing and commercial interests.</w:t>
      </w:r>
    </w:p>
    <w:p w14:paraId="40577C34" w14:textId="77777777" w:rsidR="00A77B3E" w:rsidRPr="00195561" w:rsidRDefault="00A77B3E">
      <w:pPr>
        <w:spacing w:line="360" w:lineRule="auto"/>
        <w:jc w:val="both"/>
      </w:pPr>
    </w:p>
    <w:p w14:paraId="7744ABDB" w14:textId="77777777" w:rsidR="00A77B3E" w:rsidRPr="00195561" w:rsidRDefault="00E00477">
      <w:pPr>
        <w:spacing w:line="360" w:lineRule="auto"/>
        <w:jc w:val="both"/>
      </w:pPr>
      <w:r w:rsidRPr="00195561">
        <w:rPr>
          <w:rFonts w:ascii="Book Antiqua" w:eastAsia="Book Antiqua" w:hAnsi="Book Antiqua" w:cs="Book Antiqua"/>
          <w:b/>
          <w:bCs/>
          <w:color w:val="000000"/>
        </w:rPr>
        <w:t xml:space="preserve">Open-Access: </w:t>
      </w:r>
      <w:r w:rsidRPr="0019556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81F004" w14:textId="77777777" w:rsidR="00A77B3E" w:rsidRPr="00195561" w:rsidRDefault="00A77B3E">
      <w:pPr>
        <w:spacing w:line="360" w:lineRule="auto"/>
        <w:jc w:val="both"/>
      </w:pPr>
    </w:p>
    <w:p w14:paraId="33E17BE2" w14:textId="127BF72D" w:rsidR="00A77B3E" w:rsidRDefault="00E00477">
      <w:pPr>
        <w:spacing w:line="360" w:lineRule="auto"/>
        <w:jc w:val="both"/>
        <w:rPr>
          <w:rFonts w:ascii="Book Antiqua" w:eastAsia="Book Antiqua" w:hAnsi="Book Antiqua" w:cs="Book Antiqua"/>
          <w:color w:val="000000"/>
        </w:rPr>
      </w:pPr>
      <w:r w:rsidRPr="00195561">
        <w:rPr>
          <w:rFonts w:ascii="Book Antiqua" w:eastAsia="Book Antiqua" w:hAnsi="Book Antiqua" w:cs="Book Antiqua"/>
          <w:b/>
          <w:color w:val="000000"/>
        </w:rPr>
        <w:t xml:space="preserve">Manuscript source: </w:t>
      </w:r>
      <w:r w:rsidRPr="00195561">
        <w:rPr>
          <w:rFonts w:ascii="Book Antiqua" w:eastAsia="Book Antiqua" w:hAnsi="Book Antiqua" w:cs="Book Antiqua"/>
          <w:color w:val="000000"/>
        </w:rPr>
        <w:t xml:space="preserve">Invited </w:t>
      </w:r>
      <w:r w:rsidR="00ED55B9" w:rsidRPr="00195561">
        <w:rPr>
          <w:rFonts w:ascii="Book Antiqua" w:eastAsia="Book Antiqua" w:hAnsi="Book Antiqua" w:cs="Book Antiqua"/>
          <w:color w:val="000000"/>
        </w:rPr>
        <w:t>m</w:t>
      </w:r>
      <w:r w:rsidRPr="00195561">
        <w:rPr>
          <w:rFonts w:ascii="Book Antiqua" w:eastAsia="Book Antiqua" w:hAnsi="Book Antiqua" w:cs="Book Antiqua"/>
          <w:color w:val="000000"/>
        </w:rPr>
        <w:t>anuscript</w:t>
      </w:r>
    </w:p>
    <w:p w14:paraId="009928EE" w14:textId="77777777" w:rsidR="0055479C" w:rsidRPr="00195561" w:rsidRDefault="0055479C">
      <w:pPr>
        <w:spacing w:line="360" w:lineRule="auto"/>
        <w:jc w:val="both"/>
      </w:pPr>
    </w:p>
    <w:p w14:paraId="6C5A49F1" w14:textId="6E4EC3F8" w:rsidR="00A77B3E" w:rsidRPr="00195561" w:rsidRDefault="00E00477">
      <w:pPr>
        <w:spacing w:line="360" w:lineRule="auto"/>
        <w:jc w:val="both"/>
      </w:pPr>
      <w:r w:rsidRPr="00195561">
        <w:rPr>
          <w:rFonts w:ascii="Book Antiqua" w:eastAsia="Book Antiqua" w:hAnsi="Book Antiqua" w:cs="Book Antiqua"/>
          <w:b/>
          <w:color w:val="000000"/>
        </w:rPr>
        <w:t xml:space="preserve">Corresponding Author's Membership in Professional Societies: </w:t>
      </w:r>
      <w:r w:rsidRPr="00195561">
        <w:rPr>
          <w:rFonts w:ascii="Book Antiqua" w:eastAsia="Book Antiqua" w:hAnsi="Book Antiqua" w:cs="Book Antiqua"/>
          <w:color w:val="000000"/>
        </w:rPr>
        <w:t>Bangladesh Biosafety and Biosecurity Association, BBBA62.</w:t>
      </w:r>
    </w:p>
    <w:p w14:paraId="5ED38F45" w14:textId="77777777" w:rsidR="00A77B3E" w:rsidRPr="00195561" w:rsidRDefault="00A77B3E">
      <w:pPr>
        <w:spacing w:line="360" w:lineRule="auto"/>
        <w:jc w:val="both"/>
      </w:pPr>
    </w:p>
    <w:p w14:paraId="752C397B"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Peer-review started: </w:t>
      </w:r>
      <w:r w:rsidRPr="00195561">
        <w:rPr>
          <w:rFonts w:ascii="Book Antiqua" w:eastAsia="Book Antiqua" w:hAnsi="Book Antiqua" w:cs="Book Antiqua"/>
          <w:color w:val="000000"/>
        </w:rPr>
        <w:t>October 26, 2020</w:t>
      </w:r>
    </w:p>
    <w:p w14:paraId="3CA627B5"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First decision: </w:t>
      </w:r>
      <w:r w:rsidRPr="00195561">
        <w:rPr>
          <w:rFonts w:ascii="Book Antiqua" w:eastAsia="Book Antiqua" w:hAnsi="Book Antiqua" w:cs="Book Antiqua"/>
          <w:color w:val="000000"/>
        </w:rPr>
        <w:t>November 16, 2020</w:t>
      </w:r>
    </w:p>
    <w:p w14:paraId="4D4E26B1" w14:textId="46A77289" w:rsidR="00A77B3E" w:rsidRPr="00195561" w:rsidRDefault="00E00477">
      <w:pPr>
        <w:spacing w:line="360" w:lineRule="auto"/>
        <w:jc w:val="both"/>
      </w:pPr>
      <w:r w:rsidRPr="00195561">
        <w:rPr>
          <w:rFonts w:ascii="Book Antiqua" w:eastAsia="Book Antiqua" w:hAnsi="Book Antiqua" w:cs="Book Antiqua"/>
          <w:b/>
          <w:color w:val="000000"/>
        </w:rPr>
        <w:t xml:space="preserve">Article in press: </w:t>
      </w:r>
      <w:r w:rsidR="003D00B5" w:rsidRPr="00507509">
        <w:rPr>
          <w:rFonts w:ascii="Book Antiqua" w:eastAsia="Book Antiqua" w:hAnsi="Book Antiqua" w:cs="Book Antiqua"/>
          <w:color w:val="000000"/>
        </w:rPr>
        <w:t>December 16, 2020</w:t>
      </w:r>
    </w:p>
    <w:p w14:paraId="4A2F2945" w14:textId="77777777" w:rsidR="00A77B3E" w:rsidRPr="00195561" w:rsidRDefault="00A77B3E">
      <w:pPr>
        <w:spacing w:line="360" w:lineRule="auto"/>
        <w:jc w:val="both"/>
      </w:pPr>
    </w:p>
    <w:p w14:paraId="0E4F1529" w14:textId="7BFB8627" w:rsidR="00A77B3E" w:rsidRPr="00195561" w:rsidRDefault="00E00477">
      <w:pPr>
        <w:spacing w:line="360" w:lineRule="auto"/>
        <w:jc w:val="both"/>
      </w:pPr>
      <w:r w:rsidRPr="00195561">
        <w:rPr>
          <w:rFonts w:ascii="Book Antiqua" w:eastAsia="Book Antiqua" w:hAnsi="Book Antiqua" w:cs="Book Antiqua"/>
          <w:b/>
          <w:color w:val="000000"/>
        </w:rPr>
        <w:t xml:space="preserve">Specialty type: </w:t>
      </w:r>
      <w:r w:rsidR="00034C6C" w:rsidRPr="00195561">
        <w:rPr>
          <w:rFonts w:ascii="Book Antiqua" w:eastAsia="Book Antiqua" w:hAnsi="Book Antiqua" w:cs="Book Antiqua"/>
          <w:color w:val="000000"/>
        </w:rPr>
        <w:t>Radiology, nuclear medicine and medical imaging</w:t>
      </w:r>
    </w:p>
    <w:p w14:paraId="0AEB7840"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Country/Territory of origin: </w:t>
      </w:r>
      <w:r w:rsidRPr="00195561">
        <w:rPr>
          <w:rFonts w:ascii="Book Antiqua" w:eastAsia="Book Antiqua" w:hAnsi="Book Antiqua" w:cs="Book Antiqua"/>
          <w:color w:val="000000"/>
        </w:rPr>
        <w:t>Bangladesh</w:t>
      </w:r>
    </w:p>
    <w:p w14:paraId="0670E521" w14:textId="77777777" w:rsidR="00A77B3E" w:rsidRPr="00195561" w:rsidRDefault="00E00477">
      <w:pPr>
        <w:spacing w:line="360" w:lineRule="auto"/>
        <w:jc w:val="both"/>
      </w:pPr>
      <w:r w:rsidRPr="00195561">
        <w:rPr>
          <w:rFonts w:ascii="Book Antiqua" w:eastAsia="Book Antiqua" w:hAnsi="Book Antiqua" w:cs="Book Antiqua"/>
          <w:b/>
          <w:color w:val="000000"/>
        </w:rPr>
        <w:t>Peer-review report’s scientific quality classification</w:t>
      </w:r>
    </w:p>
    <w:p w14:paraId="3412C71B" w14:textId="77777777" w:rsidR="00A77B3E" w:rsidRPr="00195561" w:rsidRDefault="00E00477">
      <w:pPr>
        <w:spacing w:line="360" w:lineRule="auto"/>
        <w:jc w:val="both"/>
      </w:pPr>
      <w:r w:rsidRPr="00195561">
        <w:rPr>
          <w:rFonts w:ascii="Book Antiqua" w:eastAsia="Book Antiqua" w:hAnsi="Book Antiqua" w:cs="Book Antiqua"/>
          <w:color w:val="000000"/>
        </w:rPr>
        <w:t>Grade A (Excellent): 0</w:t>
      </w:r>
    </w:p>
    <w:p w14:paraId="4F6D1F6A" w14:textId="77777777" w:rsidR="00A77B3E" w:rsidRPr="00195561" w:rsidRDefault="00E00477">
      <w:pPr>
        <w:spacing w:line="360" w:lineRule="auto"/>
        <w:jc w:val="both"/>
      </w:pPr>
      <w:r w:rsidRPr="00195561">
        <w:rPr>
          <w:rFonts w:ascii="Book Antiqua" w:eastAsia="Book Antiqua" w:hAnsi="Book Antiqua" w:cs="Book Antiqua"/>
          <w:color w:val="000000"/>
        </w:rPr>
        <w:t>Grade B (Very good): B</w:t>
      </w:r>
    </w:p>
    <w:p w14:paraId="285AFFB9" w14:textId="77777777" w:rsidR="00A77B3E" w:rsidRPr="00195561" w:rsidRDefault="00E00477">
      <w:pPr>
        <w:spacing w:line="360" w:lineRule="auto"/>
        <w:jc w:val="both"/>
      </w:pPr>
      <w:r w:rsidRPr="00195561">
        <w:rPr>
          <w:rFonts w:ascii="Book Antiqua" w:eastAsia="Book Antiqua" w:hAnsi="Book Antiqua" w:cs="Book Antiqua"/>
          <w:color w:val="000000"/>
        </w:rPr>
        <w:t>Grade C (Good): C</w:t>
      </w:r>
    </w:p>
    <w:p w14:paraId="46112A5B" w14:textId="77777777" w:rsidR="00A77B3E" w:rsidRPr="00195561" w:rsidRDefault="00E00477">
      <w:pPr>
        <w:spacing w:line="360" w:lineRule="auto"/>
        <w:jc w:val="both"/>
      </w:pPr>
      <w:r w:rsidRPr="00195561">
        <w:rPr>
          <w:rFonts w:ascii="Book Antiqua" w:eastAsia="Book Antiqua" w:hAnsi="Book Antiqua" w:cs="Book Antiqua"/>
          <w:color w:val="000000"/>
        </w:rPr>
        <w:t>Grade D (Fair): 0</w:t>
      </w:r>
    </w:p>
    <w:p w14:paraId="1B92D035" w14:textId="77777777" w:rsidR="00A77B3E" w:rsidRPr="00195561" w:rsidRDefault="00E00477">
      <w:pPr>
        <w:spacing w:line="360" w:lineRule="auto"/>
        <w:jc w:val="both"/>
      </w:pPr>
      <w:r w:rsidRPr="00195561">
        <w:rPr>
          <w:rFonts w:ascii="Book Antiqua" w:eastAsia="Book Antiqua" w:hAnsi="Book Antiqua" w:cs="Book Antiqua"/>
          <w:color w:val="000000"/>
        </w:rPr>
        <w:t>Grade E (Poor): 0</w:t>
      </w:r>
    </w:p>
    <w:p w14:paraId="6A4A515A" w14:textId="77777777" w:rsidR="00A77B3E" w:rsidRPr="00195561" w:rsidRDefault="00A77B3E">
      <w:pPr>
        <w:spacing w:line="360" w:lineRule="auto"/>
        <w:jc w:val="both"/>
      </w:pPr>
    </w:p>
    <w:p w14:paraId="6410A618" w14:textId="32510AAF" w:rsidR="00636426" w:rsidRPr="003D00B5" w:rsidRDefault="00E00477" w:rsidP="003D00B5">
      <w:pPr>
        <w:spacing w:line="360" w:lineRule="auto"/>
        <w:jc w:val="both"/>
        <w:rPr>
          <w:rFonts w:ascii="Book Antiqua" w:eastAsia="Book Antiqua" w:hAnsi="Book Antiqua" w:cs="Book Antiqua"/>
          <w:bCs/>
          <w:color w:val="000000"/>
        </w:rPr>
        <w:sectPr w:rsidR="00636426" w:rsidRPr="003D00B5">
          <w:pgSz w:w="12240" w:h="15840"/>
          <w:pgMar w:top="1440" w:right="1440" w:bottom="1440" w:left="1440" w:header="720" w:footer="720" w:gutter="0"/>
          <w:cols w:space="720"/>
          <w:docGrid w:linePitch="360"/>
        </w:sectPr>
      </w:pPr>
      <w:r w:rsidRPr="00195561">
        <w:rPr>
          <w:rFonts w:ascii="Book Antiqua" w:eastAsia="Book Antiqua" w:hAnsi="Book Antiqua" w:cs="Book Antiqua"/>
          <w:b/>
          <w:color w:val="000000"/>
        </w:rPr>
        <w:lastRenderedPageBreak/>
        <w:t xml:space="preserve">P-Reviewer: </w:t>
      </w:r>
      <w:r w:rsidRPr="00195561">
        <w:rPr>
          <w:rFonts w:ascii="Book Antiqua" w:eastAsia="Book Antiqua" w:hAnsi="Book Antiqua" w:cs="Book Antiqua"/>
          <w:color w:val="000000"/>
        </w:rPr>
        <w:t>El-Arabey AA</w:t>
      </w:r>
      <w:r w:rsidRPr="00195561">
        <w:rPr>
          <w:rFonts w:ascii="Book Antiqua" w:eastAsia="Book Antiqua" w:hAnsi="Book Antiqua" w:cs="Book Antiqua"/>
          <w:b/>
          <w:color w:val="000000"/>
        </w:rPr>
        <w:t xml:space="preserve"> S-Editor: </w:t>
      </w:r>
      <w:r w:rsidRPr="00195561">
        <w:rPr>
          <w:rFonts w:ascii="Book Antiqua" w:eastAsia="Book Antiqua" w:hAnsi="Book Antiqua" w:cs="Book Antiqua"/>
          <w:color w:val="000000"/>
        </w:rPr>
        <w:t>Huang P</w:t>
      </w:r>
      <w:r w:rsidRPr="00195561">
        <w:rPr>
          <w:rFonts w:ascii="Book Antiqua" w:eastAsia="Book Antiqua" w:hAnsi="Book Antiqua" w:cs="Book Antiqua"/>
          <w:b/>
          <w:color w:val="000000"/>
        </w:rPr>
        <w:t xml:space="preserve"> L-Editor: </w:t>
      </w:r>
      <w:r w:rsidR="003D00B5">
        <w:rPr>
          <w:rFonts w:ascii="Book Antiqua" w:eastAsia="Book Antiqua" w:hAnsi="Book Antiqua" w:cs="Book Antiqua"/>
          <w:bCs/>
          <w:color w:val="000000"/>
        </w:rPr>
        <w:t>A</w:t>
      </w:r>
      <w:r w:rsidRPr="00195561">
        <w:rPr>
          <w:rFonts w:ascii="Book Antiqua" w:eastAsia="Book Antiqua" w:hAnsi="Book Antiqua" w:cs="Book Antiqua"/>
          <w:b/>
          <w:color w:val="000000"/>
        </w:rPr>
        <w:t xml:space="preserve"> P-Editor: </w:t>
      </w:r>
      <w:r w:rsidR="003D00B5">
        <w:rPr>
          <w:rFonts w:ascii="Book Antiqua" w:eastAsia="Book Antiqua" w:hAnsi="Book Antiqua" w:cs="Book Antiqua"/>
          <w:b/>
          <w:color w:val="000000"/>
        </w:rPr>
        <w:t xml:space="preserve"> </w:t>
      </w:r>
      <w:r w:rsidR="003D00B5">
        <w:rPr>
          <w:rFonts w:ascii="Book Antiqua" w:eastAsia="Book Antiqua" w:hAnsi="Book Antiqua" w:cs="Book Antiqua"/>
          <w:bCs/>
          <w:color w:val="000000"/>
        </w:rPr>
        <w:t>Yuan YY</w:t>
      </w:r>
    </w:p>
    <w:p w14:paraId="1E9D04EF" w14:textId="163304A8" w:rsidR="00A77B3E" w:rsidRPr="00195561" w:rsidRDefault="00E00477">
      <w:pPr>
        <w:spacing w:line="360" w:lineRule="auto"/>
        <w:jc w:val="both"/>
        <w:rPr>
          <w:rFonts w:ascii="Book Antiqua" w:eastAsia="Book Antiqua" w:hAnsi="Book Antiqua" w:cs="Book Antiqua"/>
          <w:b/>
          <w:color w:val="000000"/>
        </w:rPr>
      </w:pPr>
      <w:r w:rsidRPr="00195561">
        <w:rPr>
          <w:rFonts w:ascii="Book Antiqua" w:eastAsia="Book Antiqua" w:hAnsi="Book Antiqua" w:cs="Book Antiqua"/>
          <w:b/>
          <w:color w:val="000000"/>
        </w:rPr>
        <w:lastRenderedPageBreak/>
        <w:t>Figure Legends</w:t>
      </w:r>
    </w:p>
    <w:p w14:paraId="3E4662D2" w14:textId="7347578C" w:rsidR="00D41472" w:rsidRPr="00195561" w:rsidRDefault="00D41472">
      <w:pPr>
        <w:spacing w:line="360" w:lineRule="auto"/>
        <w:jc w:val="both"/>
        <w:rPr>
          <w:rFonts w:ascii="Book Antiqua" w:eastAsia="Book Antiqua" w:hAnsi="Book Antiqua" w:cs="Book Antiqua"/>
          <w:b/>
          <w:color w:val="000000"/>
        </w:rPr>
      </w:pPr>
      <w:r w:rsidRPr="00195561">
        <w:rPr>
          <w:rFonts w:ascii="Book Antiqua" w:eastAsia="Book Antiqua" w:hAnsi="Book Antiqua" w:cs="Book Antiqua"/>
          <w:b/>
          <w:noProof/>
          <w:color w:val="000000"/>
          <w:lang w:eastAsia="zh-CN"/>
        </w:rPr>
        <w:drawing>
          <wp:inline distT="0" distB="0" distL="0" distR="0" wp14:anchorId="5AD9B555" wp14:editId="610EDD9D">
            <wp:extent cx="5598018" cy="51739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600118" cy="5175921"/>
                    </a:xfrm>
                    <a:prstGeom prst="rect">
                      <a:avLst/>
                    </a:prstGeom>
                  </pic:spPr>
                </pic:pic>
              </a:graphicData>
            </a:graphic>
          </wp:inline>
        </w:drawing>
      </w:r>
    </w:p>
    <w:p w14:paraId="21B369BB" w14:textId="47C642ED" w:rsidR="00D41472" w:rsidRPr="00195561" w:rsidRDefault="00D41472">
      <w:pPr>
        <w:spacing w:line="360" w:lineRule="auto"/>
        <w:jc w:val="both"/>
        <w:rPr>
          <w:rFonts w:ascii="Book Antiqua" w:hAnsi="Book Antiqua"/>
        </w:rPr>
      </w:pPr>
      <w:r w:rsidRPr="00195561">
        <w:rPr>
          <w:rFonts w:ascii="Book Antiqua" w:hAnsi="Book Antiqua"/>
          <w:b/>
          <w:bCs/>
        </w:rPr>
        <w:t xml:space="preserve">Figure 1 Cumulative rate of infection per 100000 population. </w:t>
      </w:r>
      <w:r w:rsidRPr="00195561">
        <w:rPr>
          <w:rFonts w:ascii="Book Antiqua" w:hAnsi="Book Antiqua"/>
        </w:rPr>
        <w:t xml:space="preserve">A: In different age groups under the </w:t>
      </w:r>
      <w:r w:rsidR="00AB1086" w:rsidRPr="00195561">
        <w:rPr>
          <w:rFonts w:ascii="Book Antiqua" w:eastAsia="Book Antiqua" w:hAnsi="Book Antiqua" w:cs="Book Antiqua"/>
          <w:color w:val="000000"/>
        </w:rPr>
        <w:t>Coronavirus Disease-2019 (COVID-19)</w:t>
      </w:r>
      <w:r w:rsidRPr="00195561">
        <w:rPr>
          <w:rFonts w:ascii="Book Antiqua" w:hAnsi="Book Antiqua"/>
        </w:rPr>
        <w:t>-Associated Hospitalization Surveillance Network (COVID-NET) hospitalization data (by September 5, 2020;</w:t>
      </w:r>
      <w:r w:rsidRPr="00195561">
        <w:t xml:space="preserve"> </w:t>
      </w:r>
      <w:r w:rsidRPr="00195561">
        <w:rPr>
          <w:rFonts w:ascii="Book Antiqua" w:hAnsi="Book Antiqua"/>
        </w:rPr>
        <w:t>https://gis.cdc.gov/grasp/COVIDNet/COVID19_3.html); B: In gender-based fatality rate under the COVID-19-Associated Hospitalization Surveillance Network (COVID-NET) hospitalization data (by September 5, 2020; https://gis.cdc.gov/grasp/COVIDNet/COVID19_3.html).</w:t>
      </w:r>
    </w:p>
    <w:p w14:paraId="7139168F" w14:textId="48E23C22" w:rsidR="00D41472" w:rsidRPr="00195561" w:rsidRDefault="00D41472">
      <w:pPr>
        <w:spacing w:line="360" w:lineRule="auto"/>
        <w:jc w:val="both"/>
        <w:rPr>
          <w:rFonts w:ascii="Book Antiqua" w:hAnsi="Book Antiqua"/>
        </w:rPr>
      </w:pPr>
      <w:r w:rsidRPr="00195561">
        <w:rPr>
          <w:rFonts w:ascii="Book Antiqua" w:hAnsi="Book Antiqua"/>
        </w:rPr>
        <w:br w:type="page"/>
      </w:r>
      <w:r w:rsidR="00277492" w:rsidRPr="00195561">
        <w:rPr>
          <w:rFonts w:ascii="Book Antiqua" w:hAnsi="Book Antiqua"/>
          <w:noProof/>
          <w:lang w:eastAsia="zh-CN"/>
        </w:rPr>
        <w:lastRenderedPageBreak/>
        <w:drawing>
          <wp:inline distT="0" distB="0" distL="0" distR="0" wp14:anchorId="39E48628" wp14:editId="420C202E">
            <wp:extent cx="5943600" cy="26498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49855"/>
                    </a:xfrm>
                    <a:prstGeom prst="rect">
                      <a:avLst/>
                    </a:prstGeom>
                  </pic:spPr>
                </pic:pic>
              </a:graphicData>
            </a:graphic>
          </wp:inline>
        </w:drawing>
      </w:r>
    </w:p>
    <w:p w14:paraId="0F4AE90C" w14:textId="5B595D79" w:rsidR="00277492" w:rsidRPr="00195561" w:rsidRDefault="00277492">
      <w:pPr>
        <w:spacing w:line="360" w:lineRule="auto"/>
        <w:jc w:val="both"/>
        <w:rPr>
          <w:rFonts w:ascii="Book Antiqua" w:hAnsi="Book Antiqua"/>
        </w:rPr>
      </w:pPr>
      <w:r w:rsidRPr="00195561">
        <w:rPr>
          <w:rFonts w:ascii="Book Antiqua" w:hAnsi="Book Antiqua"/>
          <w:b/>
          <w:bCs/>
        </w:rPr>
        <w:t xml:space="preserve">Figure 2 Percentage of rate of death per total infected cases. </w:t>
      </w:r>
      <w:r w:rsidRPr="00195561">
        <w:rPr>
          <w:rFonts w:ascii="Book Antiqua" w:hAnsi="Book Antiqua"/>
        </w:rPr>
        <w:t>A: In different age groups in Bangladesh; B: In gender-based disparity in Bangladesh.</w:t>
      </w:r>
    </w:p>
    <w:p w14:paraId="19472A4E" w14:textId="195F9310" w:rsidR="00277492" w:rsidRPr="00195561" w:rsidRDefault="00277492">
      <w:pPr>
        <w:spacing w:line="360" w:lineRule="auto"/>
        <w:jc w:val="both"/>
        <w:rPr>
          <w:rFonts w:ascii="Book Antiqua" w:hAnsi="Book Antiqua"/>
        </w:rPr>
      </w:pPr>
      <w:r w:rsidRPr="00195561">
        <w:rPr>
          <w:rFonts w:ascii="Book Antiqua" w:hAnsi="Book Antiqua"/>
        </w:rPr>
        <w:br w:type="page"/>
      </w:r>
      <w:r w:rsidR="00AB1086" w:rsidRPr="00195561">
        <w:rPr>
          <w:noProof/>
          <w:lang w:eastAsia="zh-CN"/>
        </w:rPr>
        <w:lastRenderedPageBreak/>
        <w:drawing>
          <wp:inline distT="0" distB="0" distL="0" distR="0" wp14:anchorId="24F77281" wp14:editId="43F07F87">
            <wp:extent cx="5731510" cy="56756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675630"/>
                    </a:xfrm>
                    <a:prstGeom prst="rect">
                      <a:avLst/>
                    </a:prstGeom>
                    <a:noFill/>
                    <a:ln>
                      <a:noFill/>
                    </a:ln>
                  </pic:spPr>
                </pic:pic>
              </a:graphicData>
            </a:graphic>
          </wp:inline>
        </w:drawing>
      </w:r>
    </w:p>
    <w:p w14:paraId="07F84E23" w14:textId="248B01FC" w:rsidR="00AB1086" w:rsidRPr="00195561" w:rsidRDefault="00AB1086">
      <w:pPr>
        <w:spacing w:line="360" w:lineRule="auto"/>
        <w:jc w:val="both"/>
        <w:rPr>
          <w:rFonts w:ascii="Book Antiqua" w:hAnsi="Book Antiqua"/>
          <w:b/>
          <w:bCs/>
        </w:rPr>
      </w:pPr>
      <w:r w:rsidRPr="00195561">
        <w:rPr>
          <w:rFonts w:ascii="Book Antiqua" w:hAnsi="Book Antiqua"/>
          <w:b/>
          <w:bCs/>
        </w:rPr>
        <w:t xml:space="preserve">Figure 3 Percentage of selected underlying medical conditions under the </w:t>
      </w:r>
      <w:r w:rsidR="00A24650" w:rsidRPr="00195561">
        <w:rPr>
          <w:rFonts w:ascii="Book Antiqua" w:eastAsia="Book Antiqua" w:hAnsi="Book Antiqua" w:cs="Book Antiqua"/>
          <w:b/>
          <w:bCs/>
          <w:color w:val="000000"/>
        </w:rPr>
        <w:t>coronavirus disease-2019</w:t>
      </w:r>
      <w:r w:rsidR="00A24650" w:rsidRPr="00195561">
        <w:rPr>
          <w:rFonts w:ascii="Book Antiqua" w:hAnsi="Book Antiqua"/>
          <w:b/>
          <w:bCs/>
        </w:rPr>
        <w:t>-associated hospitalization surveillance network</w:t>
      </w:r>
      <w:r w:rsidR="00A24650">
        <w:rPr>
          <w:rFonts w:ascii="Book Antiqua" w:hAnsi="Book Antiqua"/>
          <w:b/>
          <w:bCs/>
        </w:rPr>
        <w:t xml:space="preserve"> </w:t>
      </w:r>
      <w:r w:rsidRPr="00195561">
        <w:rPr>
          <w:rFonts w:ascii="Book Antiqua" w:hAnsi="Book Antiqua"/>
          <w:b/>
          <w:bCs/>
        </w:rPr>
        <w:t>hospitalization data (by September 5, 2020; https://gis.cdc.gov/grasp/COVIDNet/COVID19_5.html).</w:t>
      </w:r>
    </w:p>
    <w:p w14:paraId="6B6EE710" w14:textId="34D7A3FB" w:rsidR="00AB1086" w:rsidRPr="00195561" w:rsidRDefault="00AB1086">
      <w:pPr>
        <w:spacing w:line="360" w:lineRule="auto"/>
        <w:jc w:val="both"/>
        <w:rPr>
          <w:rFonts w:ascii="Book Antiqua" w:hAnsi="Book Antiqua"/>
          <w:b/>
          <w:bCs/>
        </w:rPr>
      </w:pPr>
      <w:r w:rsidRPr="00195561">
        <w:rPr>
          <w:rFonts w:ascii="Book Antiqua" w:hAnsi="Book Antiqua"/>
          <w:b/>
          <w:bCs/>
        </w:rPr>
        <w:br w:type="page"/>
      </w:r>
      <w:r w:rsidR="00122790" w:rsidRPr="00195561">
        <w:rPr>
          <w:noProof/>
          <w:lang w:eastAsia="zh-CN"/>
        </w:rPr>
        <w:lastRenderedPageBreak/>
        <w:drawing>
          <wp:inline distT="0" distB="0" distL="0" distR="0" wp14:anchorId="12C5C260" wp14:editId="47BE8CD4">
            <wp:extent cx="5731510" cy="25717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571750"/>
                    </a:xfrm>
                    <a:prstGeom prst="rect">
                      <a:avLst/>
                    </a:prstGeom>
                    <a:noFill/>
                    <a:ln>
                      <a:noFill/>
                    </a:ln>
                  </pic:spPr>
                </pic:pic>
              </a:graphicData>
            </a:graphic>
          </wp:inline>
        </w:drawing>
      </w:r>
    </w:p>
    <w:p w14:paraId="27439A2F" w14:textId="5F58455B" w:rsidR="00122790" w:rsidRPr="00195561" w:rsidRDefault="00122790">
      <w:pPr>
        <w:spacing w:line="360" w:lineRule="auto"/>
        <w:jc w:val="both"/>
        <w:rPr>
          <w:rFonts w:ascii="Book Antiqua" w:hAnsi="Book Antiqua"/>
          <w:b/>
          <w:bCs/>
        </w:rPr>
      </w:pPr>
      <w:r w:rsidRPr="00195561">
        <w:rPr>
          <w:rFonts w:ascii="Book Antiqua" w:hAnsi="Book Antiqua"/>
          <w:b/>
          <w:bCs/>
        </w:rPr>
        <w:t xml:space="preserve">Figure 4 Cumulative rate of infection per 100000 population in baseline characteristics under the </w:t>
      </w:r>
      <w:r w:rsidR="007414D4" w:rsidRPr="00195561">
        <w:rPr>
          <w:rFonts w:ascii="Book Antiqua" w:eastAsia="Book Antiqua" w:hAnsi="Book Antiqua" w:cs="Book Antiqua"/>
          <w:b/>
          <w:bCs/>
          <w:color w:val="000000"/>
        </w:rPr>
        <w:t>coronavirus disease-2019</w:t>
      </w:r>
      <w:r w:rsidR="007414D4" w:rsidRPr="00195561">
        <w:rPr>
          <w:rFonts w:ascii="Book Antiqua" w:hAnsi="Book Antiqua"/>
          <w:b/>
          <w:bCs/>
        </w:rPr>
        <w:t>-associated hospitalization surveillance network</w:t>
      </w:r>
      <w:r w:rsidR="007414D4">
        <w:rPr>
          <w:rFonts w:ascii="Book Antiqua" w:hAnsi="Book Antiqua"/>
          <w:b/>
          <w:bCs/>
        </w:rPr>
        <w:t xml:space="preserve"> </w:t>
      </w:r>
      <w:r w:rsidRPr="00195561">
        <w:rPr>
          <w:rFonts w:ascii="Book Antiqua" w:hAnsi="Book Antiqua"/>
          <w:b/>
          <w:bCs/>
        </w:rPr>
        <w:t>hospitalization data (by September 5, 2020; https://gis.cdc.gov/grasp/COVIDNet/COVID19_3.html).</w:t>
      </w:r>
    </w:p>
    <w:p w14:paraId="1F1D1FBC" w14:textId="731D1606" w:rsidR="00122790" w:rsidRPr="00195561" w:rsidRDefault="00122790">
      <w:pPr>
        <w:spacing w:line="360" w:lineRule="auto"/>
        <w:jc w:val="both"/>
        <w:rPr>
          <w:rFonts w:ascii="Book Antiqua" w:hAnsi="Book Antiqua"/>
          <w:b/>
          <w:bCs/>
        </w:rPr>
      </w:pPr>
      <w:r w:rsidRPr="00195561">
        <w:rPr>
          <w:rFonts w:ascii="Book Antiqua" w:hAnsi="Book Antiqua"/>
          <w:b/>
          <w:bCs/>
        </w:rPr>
        <w:br w:type="page"/>
      </w:r>
      <w:r w:rsidRPr="00195561">
        <w:rPr>
          <w:rFonts w:ascii="Book Antiqua" w:hAnsi="Book Antiqua"/>
          <w:b/>
          <w:bCs/>
          <w:noProof/>
          <w:lang w:eastAsia="zh-CN"/>
        </w:rPr>
        <w:lastRenderedPageBreak/>
        <w:drawing>
          <wp:inline distT="0" distB="0" distL="0" distR="0" wp14:anchorId="1D7CE204" wp14:editId="58028109">
            <wp:extent cx="5943600" cy="35426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5943600" cy="3542665"/>
                    </a:xfrm>
                    <a:prstGeom prst="rect">
                      <a:avLst/>
                    </a:prstGeom>
                  </pic:spPr>
                </pic:pic>
              </a:graphicData>
            </a:graphic>
          </wp:inline>
        </w:drawing>
      </w:r>
    </w:p>
    <w:p w14:paraId="37547EB4" w14:textId="737CB517" w:rsidR="00DC05D3" w:rsidRDefault="00122790" w:rsidP="00122790">
      <w:pPr>
        <w:spacing w:line="360" w:lineRule="auto"/>
        <w:jc w:val="both"/>
        <w:rPr>
          <w:rFonts w:ascii="Book Antiqua" w:hAnsi="Book Antiqua"/>
        </w:rPr>
      </w:pPr>
      <w:r w:rsidRPr="00195561">
        <w:rPr>
          <w:rFonts w:ascii="Book Antiqua" w:hAnsi="Book Antiqua"/>
          <w:b/>
          <w:bCs/>
        </w:rPr>
        <w:t xml:space="preserve">Figure 5 The role of sex hormones and hormone therapies in modulating </w:t>
      </w:r>
      <w:r w:rsidRPr="00195561">
        <w:rPr>
          <w:rFonts w:ascii="Book Antiqua" w:eastAsia="Book Antiqua" w:hAnsi="Book Antiqua" w:cs="Book Antiqua"/>
          <w:b/>
          <w:bCs/>
          <w:color w:val="000000"/>
        </w:rPr>
        <w:t>severe acute respiratory syndrome coronavirus 2</w:t>
      </w:r>
      <w:r w:rsidRPr="00195561">
        <w:rPr>
          <w:rFonts w:ascii="Book Antiqua" w:hAnsi="Book Antiqua"/>
          <w:b/>
          <w:bCs/>
        </w:rPr>
        <w:t xml:space="preserve"> entry in host cells and immune response.</w:t>
      </w:r>
      <w:r w:rsidRPr="00195561">
        <w:rPr>
          <w:rFonts w:ascii="Book Antiqua" w:hAnsi="Book Antiqua" w:hint="eastAsia"/>
          <w:b/>
          <w:bCs/>
          <w:lang w:eastAsia="zh-CN"/>
        </w:rPr>
        <w:t xml:space="preserve"> </w:t>
      </w:r>
      <w:r w:rsidRPr="00195561">
        <w:rPr>
          <w:rFonts w:ascii="Book Antiqua" w:hAnsi="Book Antiqua"/>
        </w:rPr>
        <w:t xml:space="preserve">The replication cycle of </w:t>
      </w:r>
      <w:r w:rsidRPr="00195561">
        <w:rPr>
          <w:rFonts w:ascii="Book Antiqua" w:eastAsia="Book Antiqua" w:hAnsi="Book Antiqua" w:cs="Book Antiqua"/>
          <w:color w:val="000000"/>
        </w:rPr>
        <w:t>severe acute respiratory syndrome coronavirus 2 (SARS-CoV-2)</w:t>
      </w:r>
      <w:r w:rsidRPr="00195561">
        <w:rPr>
          <w:rFonts w:ascii="Book Antiqua" w:hAnsi="Book Antiqua"/>
        </w:rPr>
        <w:t xml:space="preserve"> begins when the virion binds to the host cell receptor, angiotensin-converting enzyme 2 (ACE2) </w:t>
      </w:r>
      <w:r w:rsidRPr="00195561">
        <w:rPr>
          <w:rFonts w:ascii="Book Antiqua" w:hAnsi="Book Antiqua"/>
          <w:i/>
          <w:iCs/>
        </w:rPr>
        <w:t>via</w:t>
      </w:r>
      <w:r w:rsidRPr="00195561">
        <w:rPr>
          <w:rFonts w:ascii="Book Antiqua" w:hAnsi="Book Antiqua"/>
        </w:rPr>
        <w:t xml:space="preserve"> its spike protein S1 subunit. After receptor binding, the virus gains access to the cytosol by acid-dependent proteolytic cleavage of the S protein into S1 and S2 subunits by a furin, cathepsin, transmembrane serine protease 2 (TMPRSS2), or another protease, followed by S2-assisted fusion of the viral and cellular membranes. In this proposed model, androgens can upregulate the activity of TMPRSS2 which is necessary for the SARS-CoV-2 spike protein priming. Female sex hormones, estrogens might downregulate the ACE2 expression, which is used by SARS-CoV-2 for host cell entry. Androgens suppress the inflammatory responses by decreasing the activity of the peripheral blood mononuclear cells, as well as the release of inflammatory factors and cytokines, such as IL-1β, IL-2, TNF-α. Female sex hormones, estrogens and progesterone exert a protective effect on females, through direct antiviral activity or immune-mediated mechanisms. Estrogen receptors (ERα and ERβ) are expressed in a diverse array of </w:t>
      </w:r>
      <w:r w:rsidRPr="00195561">
        <w:rPr>
          <w:rFonts w:ascii="Book Antiqua" w:hAnsi="Book Antiqua"/>
        </w:rPr>
        <w:lastRenderedPageBreak/>
        <w:t xml:space="preserve">immune cells (T, B, natural killer cells, macrophages, DCs, neutrophils) and modulates immune responses. </w:t>
      </w:r>
      <w:r w:rsidRPr="00195561">
        <w:rPr>
          <w:rFonts w:ascii="Book Antiqua" w:eastAsia="Book Antiqua" w:hAnsi="Book Antiqua" w:cs="Book Antiqua"/>
          <w:color w:val="000000"/>
        </w:rPr>
        <w:t xml:space="preserve">SARS-CoV-2: Severe acute respiratory syndrome coronavirus 2; </w:t>
      </w:r>
      <w:r w:rsidRPr="00195561">
        <w:rPr>
          <w:rFonts w:ascii="Book Antiqua" w:hAnsi="Book Antiqua"/>
        </w:rPr>
        <w:t xml:space="preserve">ACE2: Angiotensin-converting enzyme 2; TMPRSS2: Transmembrane serine protease 2; </w:t>
      </w:r>
      <w:r w:rsidR="00526BA1" w:rsidRPr="00195561">
        <w:rPr>
          <w:rFonts w:ascii="Book Antiqua" w:hAnsi="Book Antiqua"/>
        </w:rPr>
        <w:t>ERs: Estrogen receptors.</w:t>
      </w:r>
      <w:r w:rsidR="00DC05D3">
        <w:rPr>
          <w:rFonts w:ascii="Book Antiqua" w:hAnsi="Book Antiqua"/>
        </w:rPr>
        <w:br w:type="page"/>
      </w:r>
    </w:p>
    <w:p w14:paraId="2A424A52" w14:textId="77777777" w:rsidR="00DC05D3" w:rsidRDefault="00DC05D3" w:rsidP="00DC05D3">
      <w:pPr>
        <w:jc w:val="center"/>
        <w:rPr>
          <w:rFonts w:ascii="Book Antiqua" w:hAnsi="Book Antiqua"/>
        </w:rPr>
      </w:pPr>
    </w:p>
    <w:p w14:paraId="4C29E615" w14:textId="77777777" w:rsidR="00DC05D3" w:rsidRDefault="00DC05D3" w:rsidP="00DC05D3">
      <w:pPr>
        <w:jc w:val="center"/>
        <w:rPr>
          <w:rFonts w:ascii="Book Antiqua" w:hAnsi="Book Antiqua"/>
        </w:rPr>
      </w:pPr>
    </w:p>
    <w:p w14:paraId="7E6C999A" w14:textId="77777777" w:rsidR="00DC05D3" w:rsidRDefault="00DC05D3" w:rsidP="00DC05D3">
      <w:pPr>
        <w:jc w:val="center"/>
        <w:rPr>
          <w:rFonts w:ascii="Book Antiqua" w:hAnsi="Book Antiqua"/>
        </w:rPr>
      </w:pPr>
    </w:p>
    <w:p w14:paraId="274DB151" w14:textId="77777777" w:rsidR="00DC05D3" w:rsidRDefault="00DC05D3" w:rsidP="00DC05D3">
      <w:pPr>
        <w:jc w:val="center"/>
        <w:rPr>
          <w:rFonts w:ascii="Book Antiqua" w:hAnsi="Book Antiqua"/>
        </w:rPr>
      </w:pPr>
    </w:p>
    <w:p w14:paraId="6A983A61" w14:textId="77777777" w:rsidR="00DC05D3" w:rsidRDefault="00DC05D3" w:rsidP="00DC05D3">
      <w:pPr>
        <w:jc w:val="center"/>
        <w:rPr>
          <w:rFonts w:ascii="Book Antiqua" w:hAnsi="Book Antiqua"/>
        </w:rPr>
      </w:pPr>
    </w:p>
    <w:p w14:paraId="6D047FCA" w14:textId="77777777" w:rsidR="00DC05D3" w:rsidRDefault="00DC05D3" w:rsidP="00DC05D3">
      <w:pPr>
        <w:jc w:val="center"/>
        <w:rPr>
          <w:rFonts w:ascii="Book Antiqua" w:hAnsi="Book Antiqua"/>
        </w:rPr>
      </w:pPr>
      <w:r>
        <w:rPr>
          <w:rFonts w:ascii="Book Antiqua" w:hAnsi="Book Antiqua"/>
          <w:noProof/>
        </w:rPr>
        <w:drawing>
          <wp:inline distT="0" distB="0" distL="0" distR="0" wp14:anchorId="73FA600A" wp14:editId="674345E8">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A75F71" w14:textId="77777777" w:rsidR="00DC05D3" w:rsidRDefault="00DC05D3" w:rsidP="00DC05D3">
      <w:pPr>
        <w:jc w:val="center"/>
        <w:rPr>
          <w:rFonts w:ascii="Book Antiqua" w:hAnsi="Book Antiqua"/>
        </w:rPr>
      </w:pPr>
    </w:p>
    <w:p w14:paraId="10056405" w14:textId="77777777" w:rsidR="00DC05D3" w:rsidRPr="00763D22" w:rsidRDefault="00DC05D3" w:rsidP="00DC05D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9DAD1DC" w14:textId="77777777" w:rsidR="00DC05D3" w:rsidRPr="00763D22" w:rsidRDefault="00DC05D3" w:rsidP="00DC05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AB1A7B0" w14:textId="77777777" w:rsidR="00DC05D3" w:rsidRPr="00763D22" w:rsidRDefault="00DC05D3" w:rsidP="00DC05D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C7AB858" w14:textId="77777777" w:rsidR="00DC05D3" w:rsidRPr="00763D22" w:rsidRDefault="00DC05D3" w:rsidP="00DC05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FEE4A7" w14:textId="77777777" w:rsidR="00DC05D3" w:rsidRPr="00763D22" w:rsidRDefault="00DC05D3" w:rsidP="00DC05D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F96CEF5" w14:textId="77777777" w:rsidR="00DC05D3" w:rsidRPr="00763D22" w:rsidRDefault="00DC05D3" w:rsidP="00DC05D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78E633E" w14:textId="77777777" w:rsidR="00DC05D3" w:rsidRDefault="00DC05D3" w:rsidP="00DC05D3">
      <w:pPr>
        <w:jc w:val="center"/>
        <w:rPr>
          <w:rFonts w:ascii="Book Antiqua" w:hAnsi="Book Antiqua"/>
        </w:rPr>
      </w:pPr>
    </w:p>
    <w:p w14:paraId="2C82445A" w14:textId="77777777" w:rsidR="00DC05D3" w:rsidRDefault="00DC05D3" w:rsidP="00DC05D3">
      <w:pPr>
        <w:jc w:val="center"/>
        <w:rPr>
          <w:rFonts w:ascii="Book Antiqua" w:hAnsi="Book Antiqua"/>
        </w:rPr>
      </w:pPr>
    </w:p>
    <w:p w14:paraId="1C84E9DE" w14:textId="77777777" w:rsidR="00DC05D3" w:rsidRDefault="00DC05D3" w:rsidP="00DC05D3">
      <w:pPr>
        <w:jc w:val="center"/>
        <w:rPr>
          <w:rFonts w:ascii="Book Antiqua" w:hAnsi="Book Antiqua"/>
        </w:rPr>
      </w:pPr>
    </w:p>
    <w:p w14:paraId="320CB3D4" w14:textId="77777777" w:rsidR="00DC05D3" w:rsidRDefault="00DC05D3" w:rsidP="00DC05D3">
      <w:pPr>
        <w:jc w:val="center"/>
        <w:rPr>
          <w:rFonts w:ascii="Book Antiqua" w:hAnsi="Book Antiqua"/>
        </w:rPr>
      </w:pPr>
      <w:r>
        <w:rPr>
          <w:rFonts w:ascii="Book Antiqua" w:hAnsi="Book Antiqua"/>
          <w:noProof/>
        </w:rPr>
        <w:drawing>
          <wp:inline distT="0" distB="0" distL="0" distR="0" wp14:anchorId="1ADDD33D" wp14:editId="4AFD8B9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5B9F1D" w14:textId="77777777" w:rsidR="00DC05D3" w:rsidRDefault="00DC05D3" w:rsidP="00DC05D3">
      <w:pPr>
        <w:jc w:val="center"/>
        <w:rPr>
          <w:rFonts w:ascii="Book Antiqua" w:hAnsi="Book Antiqua"/>
        </w:rPr>
      </w:pPr>
    </w:p>
    <w:p w14:paraId="51F3DFDE" w14:textId="77777777" w:rsidR="00DC05D3" w:rsidRDefault="00DC05D3" w:rsidP="00DC05D3">
      <w:pPr>
        <w:jc w:val="center"/>
        <w:rPr>
          <w:rFonts w:ascii="Book Antiqua" w:hAnsi="Book Antiqua"/>
        </w:rPr>
      </w:pPr>
    </w:p>
    <w:p w14:paraId="13E03AAB" w14:textId="77777777" w:rsidR="00DC05D3" w:rsidRDefault="00DC05D3" w:rsidP="00DC05D3">
      <w:pPr>
        <w:jc w:val="center"/>
        <w:rPr>
          <w:rFonts w:ascii="Book Antiqua" w:hAnsi="Book Antiqua"/>
        </w:rPr>
      </w:pPr>
    </w:p>
    <w:p w14:paraId="1C375EA2" w14:textId="77777777" w:rsidR="00DC05D3" w:rsidRDefault="00DC05D3" w:rsidP="00DC05D3">
      <w:pPr>
        <w:jc w:val="center"/>
        <w:rPr>
          <w:rFonts w:ascii="Book Antiqua" w:hAnsi="Book Antiqua"/>
        </w:rPr>
      </w:pPr>
    </w:p>
    <w:p w14:paraId="13361C49" w14:textId="77777777" w:rsidR="00DC05D3" w:rsidRDefault="00DC05D3" w:rsidP="00DC05D3">
      <w:pPr>
        <w:jc w:val="center"/>
        <w:rPr>
          <w:rFonts w:ascii="Book Antiqua" w:hAnsi="Book Antiqua"/>
        </w:rPr>
      </w:pPr>
    </w:p>
    <w:p w14:paraId="1DE7CF2C" w14:textId="77777777" w:rsidR="00DC05D3" w:rsidRDefault="00DC05D3" w:rsidP="00DC05D3">
      <w:pPr>
        <w:jc w:val="center"/>
        <w:rPr>
          <w:rFonts w:ascii="Book Antiqua" w:hAnsi="Book Antiqua"/>
        </w:rPr>
      </w:pPr>
    </w:p>
    <w:p w14:paraId="61039CBB" w14:textId="77777777" w:rsidR="00DC05D3" w:rsidRDefault="00DC05D3" w:rsidP="00DC05D3">
      <w:pPr>
        <w:jc w:val="center"/>
        <w:rPr>
          <w:rFonts w:ascii="Book Antiqua" w:hAnsi="Book Antiqua"/>
        </w:rPr>
      </w:pPr>
    </w:p>
    <w:p w14:paraId="62A0924A" w14:textId="77777777" w:rsidR="00DC05D3" w:rsidRDefault="00DC05D3" w:rsidP="00DC05D3">
      <w:pPr>
        <w:jc w:val="center"/>
        <w:rPr>
          <w:rFonts w:ascii="Book Antiqua" w:hAnsi="Book Antiqua"/>
        </w:rPr>
      </w:pPr>
    </w:p>
    <w:p w14:paraId="4519115A" w14:textId="77777777" w:rsidR="00DC05D3" w:rsidRDefault="00DC05D3" w:rsidP="00DC05D3">
      <w:pPr>
        <w:jc w:val="center"/>
        <w:rPr>
          <w:rFonts w:ascii="Book Antiqua" w:hAnsi="Book Antiqua"/>
        </w:rPr>
      </w:pPr>
    </w:p>
    <w:p w14:paraId="6DBB75D2" w14:textId="77777777" w:rsidR="00DC05D3" w:rsidRPr="00763D22" w:rsidRDefault="00DC05D3" w:rsidP="00DC05D3">
      <w:pPr>
        <w:jc w:val="right"/>
        <w:rPr>
          <w:rFonts w:ascii="Book Antiqua" w:hAnsi="Book Antiqua"/>
          <w:color w:val="000000" w:themeColor="text1"/>
        </w:rPr>
      </w:pPr>
    </w:p>
    <w:p w14:paraId="4BA3E81C" w14:textId="77777777" w:rsidR="00DC05D3" w:rsidRPr="00763D22" w:rsidRDefault="00DC05D3" w:rsidP="00DC05D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23C3177" w14:textId="77777777" w:rsidR="00122790" w:rsidRPr="00122790" w:rsidRDefault="00122790" w:rsidP="00122790">
      <w:pPr>
        <w:spacing w:line="360" w:lineRule="auto"/>
        <w:jc w:val="both"/>
        <w:rPr>
          <w:rFonts w:ascii="Book Antiqua" w:hAnsi="Book Antiqua"/>
          <w:b/>
          <w:bCs/>
        </w:rPr>
      </w:pPr>
    </w:p>
    <w:sectPr w:rsidR="00122790" w:rsidRPr="001227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79ECB" w14:textId="77777777" w:rsidR="007400E0" w:rsidRDefault="007400E0" w:rsidP="00EF7704">
      <w:r>
        <w:separator/>
      </w:r>
    </w:p>
  </w:endnote>
  <w:endnote w:type="continuationSeparator" w:id="0">
    <w:p w14:paraId="7202C636" w14:textId="77777777" w:rsidR="007400E0" w:rsidRDefault="007400E0" w:rsidP="00EF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4447114"/>
      <w:docPartObj>
        <w:docPartGallery w:val="Page Numbers (Bottom of Page)"/>
        <w:docPartUnique/>
      </w:docPartObj>
    </w:sdtPr>
    <w:sdtEndPr/>
    <w:sdtContent>
      <w:sdt>
        <w:sdtPr>
          <w:id w:val="-1705238520"/>
          <w:docPartObj>
            <w:docPartGallery w:val="Page Numbers (Top of Page)"/>
            <w:docPartUnique/>
          </w:docPartObj>
        </w:sdtPr>
        <w:sdtEndPr/>
        <w:sdtContent>
          <w:p w14:paraId="60FFD170" w14:textId="543AD01F" w:rsidR="00395202" w:rsidRDefault="00395202" w:rsidP="00EF7704">
            <w:pPr>
              <w:pStyle w:val="ac"/>
              <w:jc w:val="right"/>
            </w:pPr>
            <w:r>
              <w:rPr>
                <w:lang w:val="zh-CN" w:eastAsia="zh-CN"/>
              </w:rPr>
              <w:t xml:space="preserve"> </w:t>
            </w:r>
            <w:r w:rsidRPr="00EF7704">
              <w:rPr>
                <w:rFonts w:ascii="Book Antiqua" w:hAnsi="Book Antiqua"/>
                <w:sz w:val="21"/>
                <w:szCs w:val="21"/>
              </w:rPr>
              <w:fldChar w:fldCharType="begin"/>
            </w:r>
            <w:r w:rsidRPr="00EF7704">
              <w:rPr>
                <w:rFonts w:ascii="Book Antiqua" w:hAnsi="Book Antiqua"/>
                <w:sz w:val="21"/>
                <w:szCs w:val="21"/>
              </w:rPr>
              <w:instrText>PAGE</w:instrText>
            </w:r>
            <w:r w:rsidRPr="00EF7704">
              <w:rPr>
                <w:rFonts w:ascii="Book Antiqua" w:hAnsi="Book Antiqua"/>
                <w:sz w:val="21"/>
                <w:szCs w:val="21"/>
              </w:rPr>
              <w:fldChar w:fldCharType="separate"/>
            </w:r>
            <w:r w:rsidR="00EB1674">
              <w:rPr>
                <w:rFonts w:ascii="Book Antiqua" w:hAnsi="Book Antiqua"/>
                <w:noProof/>
                <w:sz w:val="21"/>
                <w:szCs w:val="21"/>
              </w:rPr>
              <w:t>36</w:t>
            </w:r>
            <w:r w:rsidRPr="00EF7704">
              <w:rPr>
                <w:rFonts w:ascii="Book Antiqua" w:hAnsi="Book Antiqua"/>
                <w:sz w:val="21"/>
                <w:szCs w:val="21"/>
              </w:rPr>
              <w:fldChar w:fldCharType="end"/>
            </w:r>
            <w:r w:rsidRPr="00EF7704">
              <w:rPr>
                <w:rFonts w:ascii="Book Antiqua" w:hAnsi="Book Antiqua"/>
                <w:sz w:val="21"/>
                <w:szCs w:val="21"/>
                <w:lang w:val="zh-CN" w:eastAsia="zh-CN"/>
              </w:rPr>
              <w:t xml:space="preserve"> / </w:t>
            </w:r>
            <w:r w:rsidRPr="00EF7704">
              <w:rPr>
                <w:rFonts w:ascii="Book Antiqua" w:hAnsi="Book Antiqua"/>
                <w:sz w:val="21"/>
                <w:szCs w:val="21"/>
              </w:rPr>
              <w:fldChar w:fldCharType="begin"/>
            </w:r>
            <w:r w:rsidRPr="00EF7704">
              <w:rPr>
                <w:rFonts w:ascii="Book Antiqua" w:hAnsi="Book Antiqua"/>
                <w:sz w:val="21"/>
                <w:szCs w:val="21"/>
              </w:rPr>
              <w:instrText>NUMPAGES</w:instrText>
            </w:r>
            <w:r w:rsidRPr="00EF7704">
              <w:rPr>
                <w:rFonts w:ascii="Book Antiqua" w:hAnsi="Book Antiqua"/>
                <w:sz w:val="21"/>
                <w:szCs w:val="21"/>
              </w:rPr>
              <w:fldChar w:fldCharType="separate"/>
            </w:r>
            <w:r w:rsidR="00EB1674">
              <w:rPr>
                <w:rFonts w:ascii="Book Antiqua" w:hAnsi="Book Antiqua"/>
                <w:noProof/>
                <w:sz w:val="21"/>
                <w:szCs w:val="21"/>
              </w:rPr>
              <w:t>43</w:t>
            </w:r>
            <w:r w:rsidRPr="00EF7704">
              <w:rPr>
                <w:rFonts w:ascii="Book Antiqua" w:hAnsi="Book Antiqua"/>
                <w:sz w:val="21"/>
                <w:szCs w:val="21"/>
              </w:rPr>
              <w:fldChar w:fldCharType="end"/>
            </w:r>
          </w:p>
        </w:sdtContent>
      </w:sdt>
    </w:sdtContent>
  </w:sdt>
  <w:p w14:paraId="203FA14C" w14:textId="77777777" w:rsidR="00395202" w:rsidRDefault="0039520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A10F7" w14:textId="77777777" w:rsidR="007400E0" w:rsidRDefault="007400E0" w:rsidP="00EF7704">
      <w:r>
        <w:separator/>
      </w:r>
    </w:p>
  </w:footnote>
  <w:footnote w:type="continuationSeparator" w:id="0">
    <w:p w14:paraId="3D37BD83" w14:textId="77777777" w:rsidR="007400E0" w:rsidRDefault="007400E0" w:rsidP="00EF77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4CA"/>
    <w:rsid w:val="00001F60"/>
    <w:rsid w:val="00003255"/>
    <w:rsid w:val="00013A06"/>
    <w:rsid w:val="000177DE"/>
    <w:rsid w:val="00020281"/>
    <w:rsid w:val="0002295C"/>
    <w:rsid w:val="0002401E"/>
    <w:rsid w:val="00026CF1"/>
    <w:rsid w:val="00034C6C"/>
    <w:rsid w:val="00037C09"/>
    <w:rsid w:val="000419C0"/>
    <w:rsid w:val="00042AA0"/>
    <w:rsid w:val="0004624A"/>
    <w:rsid w:val="000517F2"/>
    <w:rsid w:val="0005456C"/>
    <w:rsid w:val="00055EA7"/>
    <w:rsid w:val="0007017B"/>
    <w:rsid w:val="000739B9"/>
    <w:rsid w:val="0007566D"/>
    <w:rsid w:val="00077111"/>
    <w:rsid w:val="000818CB"/>
    <w:rsid w:val="000917EB"/>
    <w:rsid w:val="000C2765"/>
    <w:rsid w:val="000C43DF"/>
    <w:rsid w:val="000D0E55"/>
    <w:rsid w:val="000D2805"/>
    <w:rsid w:val="000D68BD"/>
    <w:rsid w:val="000E1C72"/>
    <w:rsid w:val="00101E8E"/>
    <w:rsid w:val="001073F6"/>
    <w:rsid w:val="00113BD2"/>
    <w:rsid w:val="00113E6F"/>
    <w:rsid w:val="00114352"/>
    <w:rsid w:val="00115030"/>
    <w:rsid w:val="00121118"/>
    <w:rsid w:val="00122790"/>
    <w:rsid w:val="00123B45"/>
    <w:rsid w:val="00125FE6"/>
    <w:rsid w:val="00130E0A"/>
    <w:rsid w:val="00134EF7"/>
    <w:rsid w:val="00141353"/>
    <w:rsid w:val="00141695"/>
    <w:rsid w:val="00142C19"/>
    <w:rsid w:val="00144FE2"/>
    <w:rsid w:val="00151D26"/>
    <w:rsid w:val="00154053"/>
    <w:rsid w:val="00171DB0"/>
    <w:rsid w:val="00183A18"/>
    <w:rsid w:val="00193AB6"/>
    <w:rsid w:val="00194129"/>
    <w:rsid w:val="00195561"/>
    <w:rsid w:val="001A3840"/>
    <w:rsid w:val="001C0FCB"/>
    <w:rsid w:val="001C24B0"/>
    <w:rsid w:val="001C48C1"/>
    <w:rsid w:val="001C5674"/>
    <w:rsid w:val="001C7E24"/>
    <w:rsid w:val="001D4A9D"/>
    <w:rsid w:val="001D4D7B"/>
    <w:rsid w:val="001D5B84"/>
    <w:rsid w:val="001E00D7"/>
    <w:rsid w:val="001E1278"/>
    <w:rsid w:val="001E1778"/>
    <w:rsid w:val="001E18B1"/>
    <w:rsid w:val="001E3473"/>
    <w:rsid w:val="001E6460"/>
    <w:rsid w:val="001F1AE7"/>
    <w:rsid w:val="001F76EE"/>
    <w:rsid w:val="00214DC8"/>
    <w:rsid w:val="00240E66"/>
    <w:rsid w:val="00245942"/>
    <w:rsid w:val="00277492"/>
    <w:rsid w:val="002841BE"/>
    <w:rsid w:val="0028458F"/>
    <w:rsid w:val="00285641"/>
    <w:rsid w:val="0028594B"/>
    <w:rsid w:val="002862F2"/>
    <w:rsid w:val="00293E93"/>
    <w:rsid w:val="00296516"/>
    <w:rsid w:val="002A5ED9"/>
    <w:rsid w:val="002A71CB"/>
    <w:rsid w:val="002B289C"/>
    <w:rsid w:val="002B2DDE"/>
    <w:rsid w:val="002C1DEF"/>
    <w:rsid w:val="002C5A64"/>
    <w:rsid w:val="002D5B66"/>
    <w:rsid w:val="002E1258"/>
    <w:rsid w:val="002E7610"/>
    <w:rsid w:val="002F6110"/>
    <w:rsid w:val="003047D6"/>
    <w:rsid w:val="00307119"/>
    <w:rsid w:val="00307CE5"/>
    <w:rsid w:val="00311339"/>
    <w:rsid w:val="00313AAF"/>
    <w:rsid w:val="0032419B"/>
    <w:rsid w:val="0035168C"/>
    <w:rsid w:val="00361583"/>
    <w:rsid w:val="00372C84"/>
    <w:rsid w:val="00375069"/>
    <w:rsid w:val="00382256"/>
    <w:rsid w:val="00393B4F"/>
    <w:rsid w:val="00395202"/>
    <w:rsid w:val="00395C37"/>
    <w:rsid w:val="003A59A3"/>
    <w:rsid w:val="003A6015"/>
    <w:rsid w:val="003B5D3C"/>
    <w:rsid w:val="003C0D2E"/>
    <w:rsid w:val="003D00B5"/>
    <w:rsid w:val="00401996"/>
    <w:rsid w:val="00416AF3"/>
    <w:rsid w:val="00422B22"/>
    <w:rsid w:val="00437296"/>
    <w:rsid w:val="00441FD4"/>
    <w:rsid w:val="00453727"/>
    <w:rsid w:val="004626B1"/>
    <w:rsid w:val="00465D8F"/>
    <w:rsid w:val="0048500C"/>
    <w:rsid w:val="00486BF1"/>
    <w:rsid w:val="004927A8"/>
    <w:rsid w:val="004929D5"/>
    <w:rsid w:val="00493450"/>
    <w:rsid w:val="0049721F"/>
    <w:rsid w:val="0049783A"/>
    <w:rsid w:val="004B0F44"/>
    <w:rsid w:val="004C1FF8"/>
    <w:rsid w:val="004D7225"/>
    <w:rsid w:val="004F13C7"/>
    <w:rsid w:val="00505CD2"/>
    <w:rsid w:val="0050672C"/>
    <w:rsid w:val="00507509"/>
    <w:rsid w:val="00512E11"/>
    <w:rsid w:val="00514524"/>
    <w:rsid w:val="00526BA1"/>
    <w:rsid w:val="005304B4"/>
    <w:rsid w:val="00545448"/>
    <w:rsid w:val="0054558C"/>
    <w:rsid w:val="00547CBD"/>
    <w:rsid w:val="00552F63"/>
    <w:rsid w:val="0055479C"/>
    <w:rsid w:val="005632D2"/>
    <w:rsid w:val="00563ECF"/>
    <w:rsid w:val="00564112"/>
    <w:rsid w:val="00565B90"/>
    <w:rsid w:val="00566BE4"/>
    <w:rsid w:val="005716F5"/>
    <w:rsid w:val="00571F50"/>
    <w:rsid w:val="00573107"/>
    <w:rsid w:val="0057626B"/>
    <w:rsid w:val="00586EE2"/>
    <w:rsid w:val="00594169"/>
    <w:rsid w:val="00595B8A"/>
    <w:rsid w:val="005964FE"/>
    <w:rsid w:val="005A0EB1"/>
    <w:rsid w:val="005A17B7"/>
    <w:rsid w:val="005A1A1F"/>
    <w:rsid w:val="005A39D6"/>
    <w:rsid w:val="005A54D8"/>
    <w:rsid w:val="005B310E"/>
    <w:rsid w:val="005C0B4A"/>
    <w:rsid w:val="005C22D0"/>
    <w:rsid w:val="005C2772"/>
    <w:rsid w:val="005D2234"/>
    <w:rsid w:val="005E18DE"/>
    <w:rsid w:val="005F2836"/>
    <w:rsid w:val="005F294F"/>
    <w:rsid w:val="00605D2F"/>
    <w:rsid w:val="00607D65"/>
    <w:rsid w:val="00622E54"/>
    <w:rsid w:val="00635F3F"/>
    <w:rsid w:val="00636426"/>
    <w:rsid w:val="00643F3D"/>
    <w:rsid w:val="00663F97"/>
    <w:rsid w:val="00672732"/>
    <w:rsid w:val="00684F4E"/>
    <w:rsid w:val="006917A9"/>
    <w:rsid w:val="00694C32"/>
    <w:rsid w:val="006A7EBE"/>
    <w:rsid w:val="006B2058"/>
    <w:rsid w:val="006B2F12"/>
    <w:rsid w:val="006B5422"/>
    <w:rsid w:val="006C70A2"/>
    <w:rsid w:val="006D1106"/>
    <w:rsid w:val="006D3BEA"/>
    <w:rsid w:val="006E2625"/>
    <w:rsid w:val="006E2D9D"/>
    <w:rsid w:val="006F240F"/>
    <w:rsid w:val="007011E6"/>
    <w:rsid w:val="0070287F"/>
    <w:rsid w:val="00710972"/>
    <w:rsid w:val="0071274C"/>
    <w:rsid w:val="007162E0"/>
    <w:rsid w:val="007214D7"/>
    <w:rsid w:val="007301C5"/>
    <w:rsid w:val="00732226"/>
    <w:rsid w:val="00732DB3"/>
    <w:rsid w:val="00733C12"/>
    <w:rsid w:val="007341C7"/>
    <w:rsid w:val="0073492C"/>
    <w:rsid w:val="007400E0"/>
    <w:rsid w:val="007410FB"/>
    <w:rsid w:val="00741341"/>
    <w:rsid w:val="007414D4"/>
    <w:rsid w:val="00747F62"/>
    <w:rsid w:val="007513E6"/>
    <w:rsid w:val="00757874"/>
    <w:rsid w:val="00760F86"/>
    <w:rsid w:val="007641D2"/>
    <w:rsid w:val="007672DA"/>
    <w:rsid w:val="00771C4F"/>
    <w:rsid w:val="00774C61"/>
    <w:rsid w:val="00775194"/>
    <w:rsid w:val="00777B67"/>
    <w:rsid w:val="00784E18"/>
    <w:rsid w:val="00791FD9"/>
    <w:rsid w:val="00794532"/>
    <w:rsid w:val="00794543"/>
    <w:rsid w:val="00794663"/>
    <w:rsid w:val="00797A49"/>
    <w:rsid w:val="007B377E"/>
    <w:rsid w:val="007B728B"/>
    <w:rsid w:val="007D177B"/>
    <w:rsid w:val="007E70B4"/>
    <w:rsid w:val="007F0967"/>
    <w:rsid w:val="00844FB3"/>
    <w:rsid w:val="00860B18"/>
    <w:rsid w:val="008778C7"/>
    <w:rsid w:val="008811A4"/>
    <w:rsid w:val="008820BF"/>
    <w:rsid w:val="00884EEC"/>
    <w:rsid w:val="00885621"/>
    <w:rsid w:val="00887242"/>
    <w:rsid w:val="008A33F0"/>
    <w:rsid w:val="008A4554"/>
    <w:rsid w:val="008B28DE"/>
    <w:rsid w:val="008B4E1D"/>
    <w:rsid w:val="008B664D"/>
    <w:rsid w:val="008C48DE"/>
    <w:rsid w:val="00910100"/>
    <w:rsid w:val="00912479"/>
    <w:rsid w:val="00921E1E"/>
    <w:rsid w:val="0092267B"/>
    <w:rsid w:val="00924F8F"/>
    <w:rsid w:val="00924F9E"/>
    <w:rsid w:val="00930A46"/>
    <w:rsid w:val="00932B13"/>
    <w:rsid w:val="00934060"/>
    <w:rsid w:val="00947D30"/>
    <w:rsid w:val="009529C9"/>
    <w:rsid w:val="00960516"/>
    <w:rsid w:val="0096418D"/>
    <w:rsid w:val="00965F8D"/>
    <w:rsid w:val="00982BFE"/>
    <w:rsid w:val="00983565"/>
    <w:rsid w:val="00987F60"/>
    <w:rsid w:val="0099093E"/>
    <w:rsid w:val="009935BD"/>
    <w:rsid w:val="00996823"/>
    <w:rsid w:val="009B48D2"/>
    <w:rsid w:val="009B66AB"/>
    <w:rsid w:val="009C4629"/>
    <w:rsid w:val="009D20F8"/>
    <w:rsid w:val="009D50D0"/>
    <w:rsid w:val="009D749A"/>
    <w:rsid w:val="009F1DFB"/>
    <w:rsid w:val="009F2C24"/>
    <w:rsid w:val="00A03490"/>
    <w:rsid w:val="00A0762D"/>
    <w:rsid w:val="00A179C2"/>
    <w:rsid w:val="00A2222F"/>
    <w:rsid w:val="00A24650"/>
    <w:rsid w:val="00A27F24"/>
    <w:rsid w:val="00A3274D"/>
    <w:rsid w:val="00A36CB6"/>
    <w:rsid w:val="00A459A4"/>
    <w:rsid w:val="00A7731C"/>
    <w:rsid w:val="00A77B3E"/>
    <w:rsid w:val="00A81BA1"/>
    <w:rsid w:val="00A829F3"/>
    <w:rsid w:val="00A86F2F"/>
    <w:rsid w:val="00AB1086"/>
    <w:rsid w:val="00AC1DB0"/>
    <w:rsid w:val="00AC1E64"/>
    <w:rsid w:val="00AC739E"/>
    <w:rsid w:val="00AC73B2"/>
    <w:rsid w:val="00AD4CED"/>
    <w:rsid w:val="00AD7F8A"/>
    <w:rsid w:val="00AE7E20"/>
    <w:rsid w:val="00AF36F2"/>
    <w:rsid w:val="00B016ED"/>
    <w:rsid w:val="00B01BD3"/>
    <w:rsid w:val="00B033F0"/>
    <w:rsid w:val="00B12CF1"/>
    <w:rsid w:val="00B130AA"/>
    <w:rsid w:val="00B20FFE"/>
    <w:rsid w:val="00B23764"/>
    <w:rsid w:val="00B24B5B"/>
    <w:rsid w:val="00B3006D"/>
    <w:rsid w:val="00B33525"/>
    <w:rsid w:val="00B379E7"/>
    <w:rsid w:val="00B41160"/>
    <w:rsid w:val="00B4401F"/>
    <w:rsid w:val="00B50360"/>
    <w:rsid w:val="00B60DA2"/>
    <w:rsid w:val="00B63767"/>
    <w:rsid w:val="00B757DF"/>
    <w:rsid w:val="00BB696B"/>
    <w:rsid w:val="00BC3513"/>
    <w:rsid w:val="00BC4E83"/>
    <w:rsid w:val="00BC5BC7"/>
    <w:rsid w:val="00BE5E1D"/>
    <w:rsid w:val="00BF58E0"/>
    <w:rsid w:val="00BF636A"/>
    <w:rsid w:val="00BF6F96"/>
    <w:rsid w:val="00C061ED"/>
    <w:rsid w:val="00C14F36"/>
    <w:rsid w:val="00C21380"/>
    <w:rsid w:val="00C24123"/>
    <w:rsid w:val="00C2650C"/>
    <w:rsid w:val="00C33339"/>
    <w:rsid w:val="00C3479D"/>
    <w:rsid w:val="00C41F02"/>
    <w:rsid w:val="00C438BE"/>
    <w:rsid w:val="00C43E4E"/>
    <w:rsid w:val="00C51633"/>
    <w:rsid w:val="00C530DD"/>
    <w:rsid w:val="00C54E85"/>
    <w:rsid w:val="00C5720C"/>
    <w:rsid w:val="00C74143"/>
    <w:rsid w:val="00C80A1E"/>
    <w:rsid w:val="00C8319F"/>
    <w:rsid w:val="00C8390E"/>
    <w:rsid w:val="00C84CD0"/>
    <w:rsid w:val="00C8554E"/>
    <w:rsid w:val="00C92FAE"/>
    <w:rsid w:val="00C9417C"/>
    <w:rsid w:val="00C946EF"/>
    <w:rsid w:val="00CA11E9"/>
    <w:rsid w:val="00CA2A55"/>
    <w:rsid w:val="00CB0943"/>
    <w:rsid w:val="00CC2835"/>
    <w:rsid w:val="00CC2E51"/>
    <w:rsid w:val="00CD1680"/>
    <w:rsid w:val="00CD47ED"/>
    <w:rsid w:val="00CD68E4"/>
    <w:rsid w:val="00CE64BB"/>
    <w:rsid w:val="00CF354E"/>
    <w:rsid w:val="00CF6A64"/>
    <w:rsid w:val="00CF6B89"/>
    <w:rsid w:val="00D037E5"/>
    <w:rsid w:val="00D104DF"/>
    <w:rsid w:val="00D17699"/>
    <w:rsid w:val="00D2175A"/>
    <w:rsid w:val="00D321CD"/>
    <w:rsid w:val="00D33048"/>
    <w:rsid w:val="00D33D12"/>
    <w:rsid w:val="00D41472"/>
    <w:rsid w:val="00D44643"/>
    <w:rsid w:val="00D52F00"/>
    <w:rsid w:val="00D61A30"/>
    <w:rsid w:val="00D61C05"/>
    <w:rsid w:val="00D63DE3"/>
    <w:rsid w:val="00D63E16"/>
    <w:rsid w:val="00D651FF"/>
    <w:rsid w:val="00D665FC"/>
    <w:rsid w:val="00D84110"/>
    <w:rsid w:val="00DA1812"/>
    <w:rsid w:val="00DA34C0"/>
    <w:rsid w:val="00DB3026"/>
    <w:rsid w:val="00DC05D3"/>
    <w:rsid w:val="00DC3A9B"/>
    <w:rsid w:val="00DC5698"/>
    <w:rsid w:val="00DD62E8"/>
    <w:rsid w:val="00DE604F"/>
    <w:rsid w:val="00DF4390"/>
    <w:rsid w:val="00E00477"/>
    <w:rsid w:val="00E039E7"/>
    <w:rsid w:val="00E07B4F"/>
    <w:rsid w:val="00E1274E"/>
    <w:rsid w:val="00E21147"/>
    <w:rsid w:val="00E27CB2"/>
    <w:rsid w:val="00E36440"/>
    <w:rsid w:val="00E3709F"/>
    <w:rsid w:val="00E5285F"/>
    <w:rsid w:val="00E604F7"/>
    <w:rsid w:val="00E67D1C"/>
    <w:rsid w:val="00E841D5"/>
    <w:rsid w:val="00E86EB5"/>
    <w:rsid w:val="00E87DE8"/>
    <w:rsid w:val="00E974E0"/>
    <w:rsid w:val="00EA030E"/>
    <w:rsid w:val="00EB1674"/>
    <w:rsid w:val="00EC1AAA"/>
    <w:rsid w:val="00EC5CD7"/>
    <w:rsid w:val="00ED01E6"/>
    <w:rsid w:val="00ED4BFE"/>
    <w:rsid w:val="00ED55B9"/>
    <w:rsid w:val="00EF72A4"/>
    <w:rsid w:val="00EF7704"/>
    <w:rsid w:val="00F04660"/>
    <w:rsid w:val="00F0637D"/>
    <w:rsid w:val="00F0797D"/>
    <w:rsid w:val="00F15CF0"/>
    <w:rsid w:val="00F21119"/>
    <w:rsid w:val="00F31CA2"/>
    <w:rsid w:val="00F32B88"/>
    <w:rsid w:val="00F4146E"/>
    <w:rsid w:val="00F4174C"/>
    <w:rsid w:val="00F42039"/>
    <w:rsid w:val="00F50600"/>
    <w:rsid w:val="00F7204E"/>
    <w:rsid w:val="00F81792"/>
    <w:rsid w:val="00F90EE1"/>
    <w:rsid w:val="00F948BD"/>
    <w:rsid w:val="00FA5C5E"/>
    <w:rsid w:val="00FA6FBA"/>
    <w:rsid w:val="00FA7913"/>
    <w:rsid w:val="00FB436E"/>
    <w:rsid w:val="00FB5D6D"/>
    <w:rsid w:val="00FC7ABD"/>
    <w:rsid w:val="00FD0DFB"/>
    <w:rsid w:val="00FD5013"/>
    <w:rsid w:val="00FD6EA1"/>
    <w:rsid w:val="00FE2152"/>
    <w:rsid w:val="00FE66C9"/>
    <w:rsid w:val="00FF3D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79F063"/>
  <w15:docId w15:val="{AC9254CF-1344-4B47-8614-23267FBC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c-fzqabl">
    <w:name w:val="sc-fzqabl"/>
    <w:basedOn w:val="a0"/>
  </w:style>
  <w:style w:type="character" w:styleId="a3">
    <w:name w:val="annotation reference"/>
    <w:basedOn w:val="a0"/>
    <w:semiHidden/>
    <w:unhideWhenUsed/>
    <w:rsid w:val="002A71CB"/>
    <w:rPr>
      <w:sz w:val="21"/>
      <w:szCs w:val="21"/>
    </w:rPr>
  </w:style>
  <w:style w:type="paragraph" w:styleId="a4">
    <w:name w:val="annotation text"/>
    <w:basedOn w:val="a"/>
    <w:link w:val="a5"/>
    <w:semiHidden/>
    <w:unhideWhenUsed/>
    <w:rsid w:val="002A71CB"/>
  </w:style>
  <w:style w:type="character" w:customStyle="1" w:styleId="a5">
    <w:name w:val="批注文字 字符"/>
    <w:basedOn w:val="a0"/>
    <w:link w:val="a4"/>
    <w:semiHidden/>
    <w:rsid w:val="002A71CB"/>
    <w:rPr>
      <w:sz w:val="24"/>
      <w:szCs w:val="24"/>
    </w:rPr>
  </w:style>
  <w:style w:type="paragraph" w:styleId="a6">
    <w:name w:val="annotation subject"/>
    <w:basedOn w:val="a4"/>
    <w:next w:val="a4"/>
    <w:link w:val="a7"/>
    <w:semiHidden/>
    <w:unhideWhenUsed/>
    <w:rsid w:val="002A71CB"/>
    <w:rPr>
      <w:b/>
      <w:bCs/>
    </w:rPr>
  </w:style>
  <w:style w:type="character" w:customStyle="1" w:styleId="a7">
    <w:name w:val="批注主题 字符"/>
    <w:basedOn w:val="a5"/>
    <w:link w:val="a6"/>
    <w:semiHidden/>
    <w:rsid w:val="002A71CB"/>
    <w:rPr>
      <w:b/>
      <w:bCs/>
      <w:sz w:val="24"/>
      <w:szCs w:val="24"/>
    </w:rPr>
  </w:style>
  <w:style w:type="paragraph" w:styleId="a8">
    <w:name w:val="Balloon Text"/>
    <w:basedOn w:val="a"/>
    <w:link w:val="a9"/>
    <w:rsid w:val="002A71CB"/>
    <w:rPr>
      <w:sz w:val="18"/>
      <w:szCs w:val="18"/>
    </w:rPr>
  </w:style>
  <w:style w:type="character" w:customStyle="1" w:styleId="a9">
    <w:name w:val="批注框文本 字符"/>
    <w:basedOn w:val="a0"/>
    <w:link w:val="a8"/>
    <w:rsid w:val="002A71CB"/>
    <w:rPr>
      <w:sz w:val="18"/>
      <w:szCs w:val="18"/>
    </w:rPr>
  </w:style>
  <w:style w:type="paragraph" w:styleId="aa">
    <w:name w:val="header"/>
    <w:basedOn w:val="a"/>
    <w:link w:val="ab"/>
    <w:unhideWhenUsed/>
    <w:rsid w:val="00EF7704"/>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F7704"/>
    <w:rPr>
      <w:sz w:val="18"/>
      <w:szCs w:val="18"/>
    </w:rPr>
  </w:style>
  <w:style w:type="paragraph" w:styleId="ac">
    <w:name w:val="footer"/>
    <w:basedOn w:val="a"/>
    <w:link w:val="ad"/>
    <w:uiPriority w:val="99"/>
    <w:unhideWhenUsed/>
    <w:rsid w:val="00EF7704"/>
    <w:pPr>
      <w:tabs>
        <w:tab w:val="center" w:pos="4153"/>
        <w:tab w:val="right" w:pos="8306"/>
      </w:tabs>
      <w:snapToGrid w:val="0"/>
    </w:pPr>
    <w:rPr>
      <w:sz w:val="18"/>
      <w:szCs w:val="18"/>
    </w:rPr>
  </w:style>
  <w:style w:type="character" w:customStyle="1" w:styleId="ad">
    <w:name w:val="页脚 字符"/>
    <w:basedOn w:val="a0"/>
    <w:link w:val="ac"/>
    <w:uiPriority w:val="99"/>
    <w:rsid w:val="00EF7704"/>
    <w:rPr>
      <w:sz w:val="18"/>
      <w:szCs w:val="18"/>
    </w:rPr>
  </w:style>
  <w:style w:type="character" w:styleId="ae">
    <w:name w:val="Hyperlink"/>
    <w:basedOn w:val="a0"/>
    <w:unhideWhenUsed/>
    <w:rsid w:val="00D41472"/>
    <w:rPr>
      <w:color w:val="0000FF" w:themeColor="hyperlink"/>
      <w:u w:val="single"/>
    </w:rPr>
  </w:style>
  <w:style w:type="character" w:customStyle="1" w:styleId="1">
    <w:name w:val="未处理的提及1"/>
    <w:basedOn w:val="a0"/>
    <w:uiPriority w:val="99"/>
    <w:semiHidden/>
    <w:unhideWhenUsed/>
    <w:rsid w:val="00D41472"/>
    <w:rPr>
      <w:color w:val="605E5C"/>
      <w:shd w:val="clear" w:color="auto" w:fill="E1DFDD"/>
    </w:rPr>
  </w:style>
  <w:style w:type="character" w:customStyle="1" w:styleId="hgkelc">
    <w:name w:val="hgkelc"/>
    <w:basedOn w:val="a0"/>
    <w:rsid w:val="004F13C7"/>
  </w:style>
  <w:style w:type="paragraph" w:styleId="af">
    <w:name w:val="Revision"/>
    <w:hidden/>
    <w:uiPriority w:val="99"/>
    <w:semiHidden/>
    <w:rsid w:val="006E2D9D"/>
    <w:rPr>
      <w:sz w:val="24"/>
      <w:szCs w:val="24"/>
    </w:rPr>
  </w:style>
  <w:style w:type="character" w:styleId="af0">
    <w:name w:val="Unresolved Mention"/>
    <w:basedOn w:val="a0"/>
    <w:uiPriority w:val="99"/>
    <w:semiHidden/>
    <w:unhideWhenUsed/>
    <w:rsid w:val="00921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272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11421</Words>
  <Characters>65106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14</cp:revision>
  <dcterms:created xsi:type="dcterms:W3CDTF">2020-12-16T05:03:00Z</dcterms:created>
  <dcterms:modified xsi:type="dcterms:W3CDTF">2021-01-29T06:42:00Z</dcterms:modified>
</cp:coreProperties>
</file>