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2C576" w14:textId="77777777" w:rsidR="00A77B3E" w:rsidRPr="00974F36" w:rsidRDefault="000D2A17" w:rsidP="00884361">
      <w:pPr>
        <w:spacing w:line="360" w:lineRule="auto"/>
        <w:jc w:val="both"/>
      </w:pPr>
      <w:r w:rsidRPr="00974F36">
        <w:rPr>
          <w:rFonts w:eastAsia="Book Antiqua" w:cs="Book Antiqua"/>
          <w:b/>
        </w:rPr>
        <w:t xml:space="preserve">Name of Journal: </w:t>
      </w:r>
      <w:r w:rsidRPr="00974F36">
        <w:rPr>
          <w:rFonts w:eastAsia="Book Antiqua" w:cs="Book Antiqua"/>
          <w:i/>
        </w:rPr>
        <w:t>World Journal of Radiology</w:t>
      </w:r>
    </w:p>
    <w:p w14:paraId="692E06F9" w14:textId="77777777" w:rsidR="00A77B3E" w:rsidRPr="00974F36" w:rsidRDefault="000D2A17" w:rsidP="00884361">
      <w:pPr>
        <w:spacing w:line="360" w:lineRule="auto"/>
        <w:jc w:val="both"/>
      </w:pPr>
      <w:r w:rsidRPr="00974F36">
        <w:rPr>
          <w:rFonts w:eastAsia="Book Antiqua" w:cs="Book Antiqua"/>
          <w:b/>
        </w:rPr>
        <w:t xml:space="preserve">Manuscript NO: </w:t>
      </w:r>
      <w:r w:rsidRPr="00974F36">
        <w:rPr>
          <w:rFonts w:eastAsia="Book Antiqua" w:cs="Book Antiqua"/>
        </w:rPr>
        <w:t>82467</w:t>
      </w:r>
    </w:p>
    <w:p w14:paraId="25CE66C2" w14:textId="77777777" w:rsidR="00A77B3E" w:rsidRPr="00974F36" w:rsidRDefault="000D2A17" w:rsidP="00884361">
      <w:pPr>
        <w:spacing w:line="360" w:lineRule="auto"/>
        <w:jc w:val="both"/>
      </w:pPr>
      <w:r w:rsidRPr="00974F36">
        <w:rPr>
          <w:rFonts w:eastAsia="Book Antiqua" w:cs="Book Antiqua"/>
          <w:b/>
        </w:rPr>
        <w:t xml:space="preserve">Manuscript Type: </w:t>
      </w:r>
      <w:r w:rsidRPr="00974F36">
        <w:rPr>
          <w:rFonts w:eastAsia="Book Antiqua" w:cs="Book Antiqua"/>
        </w:rPr>
        <w:t>MINIREVIEWS</w:t>
      </w:r>
    </w:p>
    <w:p w14:paraId="7A48F451" w14:textId="77777777" w:rsidR="00A77B3E" w:rsidRPr="00974F36" w:rsidRDefault="00A77B3E" w:rsidP="00884361">
      <w:pPr>
        <w:spacing w:line="360" w:lineRule="auto"/>
        <w:jc w:val="both"/>
      </w:pPr>
    </w:p>
    <w:p w14:paraId="5BD1D171" w14:textId="66AE7297" w:rsidR="00A77B3E" w:rsidRPr="00974F36" w:rsidRDefault="00261DD5" w:rsidP="00884361">
      <w:pPr>
        <w:spacing w:line="360" w:lineRule="auto"/>
        <w:jc w:val="both"/>
      </w:pPr>
      <w:r w:rsidRPr="00974F36">
        <w:rPr>
          <w:rFonts w:eastAsia="Book Antiqua" w:cs="Book Antiqua"/>
          <w:b/>
          <w:bCs/>
        </w:rPr>
        <w:t>F</w:t>
      </w:r>
      <w:r w:rsidR="000D2A17" w:rsidRPr="00974F36">
        <w:rPr>
          <w:rFonts w:eastAsia="Book Antiqua" w:cs="Book Antiqua"/>
          <w:b/>
          <w:bCs/>
        </w:rPr>
        <w:t>uture of prostate imaging</w:t>
      </w:r>
      <w:r w:rsidR="00200332" w:rsidRPr="00974F36">
        <w:rPr>
          <w:rFonts w:eastAsia="Book Antiqua" w:cs="Book Antiqua"/>
          <w:b/>
          <w:bCs/>
        </w:rPr>
        <w:t>:</w:t>
      </w:r>
      <w:r w:rsidR="000D2A17" w:rsidRPr="00974F36">
        <w:rPr>
          <w:rFonts w:eastAsia="Book Antiqua" w:cs="Book Antiqua"/>
          <w:b/>
          <w:bCs/>
        </w:rPr>
        <w:t xml:space="preserve"> </w:t>
      </w:r>
      <w:r w:rsidR="00200332" w:rsidRPr="00974F36">
        <w:rPr>
          <w:rFonts w:eastAsia="Book Antiqua" w:cs="Book Antiqua"/>
          <w:b/>
          <w:bCs/>
        </w:rPr>
        <w:t>A</w:t>
      </w:r>
      <w:r w:rsidR="000D2A17" w:rsidRPr="00974F36">
        <w:rPr>
          <w:rFonts w:eastAsia="Book Antiqua" w:cs="Book Antiqua"/>
          <w:b/>
          <w:bCs/>
        </w:rPr>
        <w:t xml:space="preserve">rtificial intelligence in assessing prostatic magnetic resonance imaging </w:t>
      </w:r>
    </w:p>
    <w:p w14:paraId="1B5CCC5F" w14:textId="77777777" w:rsidR="00A77B3E" w:rsidRPr="00974F36" w:rsidRDefault="00A77B3E" w:rsidP="00884361">
      <w:pPr>
        <w:spacing w:line="360" w:lineRule="auto"/>
        <w:jc w:val="both"/>
      </w:pPr>
    </w:p>
    <w:p w14:paraId="521916B4" w14:textId="77777777" w:rsidR="00A77B3E" w:rsidRPr="00974F36" w:rsidRDefault="00EE54F4" w:rsidP="00884361">
      <w:pPr>
        <w:spacing w:line="360" w:lineRule="auto"/>
        <w:jc w:val="both"/>
      </w:pPr>
      <w:r w:rsidRPr="00974F36">
        <w:rPr>
          <w:rFonts w:eastAsia="Book Antiqua" w:cs="Book Antiqua"/>
        </w:rPr>
        <w:t xml:space="preserve">Chervenkov L </w:t>
      </w:r>
      <w:r w:rsidRPr="00974F36">
        <w:rPr>
          <w:rFonts w:eastAsia="Book Antiqua" w:cs="Book Antiqua"/>
          <w:i/>
        </w:rPr>
        <w:t>et al</w:t>
      </w:r>
      <w:r w:rsidRPr="00974F36">
        <w:rPr>
          <w:rFonts w:eastAsia="Book Antiqua" w:cs="Book Antiqua"/>
        </w:rPr>
        <w:t xml:space="preserve">. </w:t>
      </w:r>
      <w:r w:rsidR="000D2A17" w:rsidRPr="00974F36">
        <w:rPr>
          <w:rFonts w:eastAsia="Book Antiqua" w:cs="Book Antiqua"/>
        </w:rPr>
        <w:t>AI in prostate imaging</w:t>
      </w:r>
    </w:p>
    <w:p w14:paraId="2788C817" w14:textId="77777777" w:rsidR="00A77B3E" w:rsidRPr="00974F36" w:rsidRDefault="00A77B3E" w:rsidP="00884361">
      <w:pPr>
        <w:spacing w:line="360" w:lineRule="auto"/>
        <w:jc w:val="both"/>
      </w:pPr>
    </w:p>
    <w:p w14:paraId="4570E5E2" w14:textId="77777777" w:rsidR="00A77B3E" w:rsidRPr="00974F36" w:rsidRDefault="000D2A17" w:rsidP="00884361">
      <w:pPr>
        <w:spacing w:line="360" w:lineRule="auto"/>
        <w:jc w:val="both"/>
      </w:pPr>
      <w:r w:rsidRPr="00974F36">
        <w:rPr>
          <w:rFonts w:eastAsia="Book Antiqua" w:cs="Book Antiqua"/>
        </w:rPr>
        <w:t>Lyubomir Chervenkov, Nikolay Sirakov, Gancho Kostov, Tsvetelina Velikova, George Hadjidekov</w:t>
      </w:r>
    </w:p>
    <w:p w14:paraId="172FEC8A" w14:textId="77777777" w:rsidR="00A77B3E" w:rsidRPr="00974F36" w:rsidRDefault="00A77B3E" w:rsidP="00884361">
      <w:pPr>
        <w:spacing w:line="360" w:lineRule="auto"/>
        <w:jc w:val="both"/>
      </w:pPr>
    </w:p>
    <w:p w14:paraId="24923104" w14:textId="3035BDA1" w:rsidR="00A77B3E" w:rsidRPr="00974F36" w:rsidRDefault="000D2A17" w:rsidP="009954AF">
      <w:pPr>
        <w:spacing w:line="360" w:lineRule="auto"/>
        <w:jc w:val="both"/>
        <w:rPr>
          <w:rFonts w:eastAsia="Book Antiqua" w:cs="Book Antiqua"/>
        </w:rPr>
      </w:pPr>
      <w:r w:rsidRPr="00974F36">
        <w:rPr>
          <w:rFonts w:eastAsia="Book Antiqua" w:cs="Book Antiqua"/>
          <w:b/>
          <w:bCs/>
        </w:rPr>
        <w:t xml:space="preserve">Lyubomir Chervenkov, </w:t>
      </w:r>
      <w:r w:rsidR="00261DD5" w:rsidRPr="00974F36">
        <w:rPr>
          <w:rFonts w:eastAsia="Book Antiqua" w:cs="Book Antiqua"/>
        </w:rPr>
        <w:t xml:space="preserve">Department of </w:t>
      </w:r>
      <w:r w:rsidRPr="00974F36">
        <w:rPr>
          <w:rFonts w:eastAsia="Book Antiqua" w:cs="Book Antiqua"/>
        </w:rPr>
        <w:t>Diagnostic Imaging, Medical University Plovdiv, Plovdiv 4000, Bulgaria</w:t>
      </w:r>
    </w:p>
    <w:p w14:paraId="42E90331" w14:textId="77777777" w:rsidR="009954AF" w:rsidRPr="00974F36" w:rsidRDefault="009954AF" w:rsidP="009954AF">
      <w:pPr>
        <w:spacing w:line="360" w:lineRule="auto"/>
        <w:jc w:val="both"/>
        <w:rPr>
          <w:rFonts w:eastAsia="Book Antiqua" w:cs="Book Antiqua"/>
          <w:b/>
          <w:bCs/>
        </w:rPr>
      </w:pPr>
    </w:p>
    <w:p w14:paraId="6A3BECE4" w14:textId="7963ACF0" w:rsidR="00666FC2" w:rsidRPr="00974F36" w:rsidRDefault="0040094B" w:rsidP="009954AF">
      <w:pPr>
        <w:spacing w:line="360" w:lineRule="auto"/>
        <w:jc w:val="both"/>
        <w:rPr>
          <w:rFonts w:eastAsia="Book Antiqua" w:cs="Book Antiqua"/>
        </w:rPr>
      </w:pPr>
      <w:r w:rsidRPr="00974F36">
        <w:rPr>
          <w:rFonts w:eastAsia="Book Antiqua" w:cs="Book Antiqua"/>
          <w:b/>
          <w:bCs/>
        </w:rPr>
        <w:t>Lyubomir Chervenkov,</w:t>
      </w:r>
      <w:r w:rsidR="00A32856" w:rsidRPr="00974F36">
        <w:rPr>
          <w:rFonts w:eastAsia="Book Antiqua" w:cs="Book Antiqua"/>
          <w:b/>
          <w:bCs/>
        </w:rPr>
        <w:t xml:space="preserve"> </w:t>
      </w:r>
      <w:r w:rsidR="00200332" w:rsidRPr="00974F36">
        <w:rPr>
          <w:rFonts w:eastAsia="Book Antiqua" w:cs="Book Antiqua"/>
          <w:b/>
          <w:bCs/>
        </w:rPr>
        <w:t xml:space="preserve">Nikolay Sirakov, </w:t>
      </w:r>
      <w:r w:rsidR="00666FC2" w:rsidRPr="00974F36">
        <w:rPr>
          <w:rFonts w:eastAsia="Book Antiqua" w:cs="Book Antiqua"/>
        </w:rPr>
        <w:t>Research Complex for Translational Neuroscience, Medical University of Plovdiv, Bul. Vasil Aprilov 15A, Plovdiv</w:t>
      </w:r>
      <w:r w:rsidR="00200332" w:rsidRPr="00974F36">
        <w:rPr>
          <w:rFonts w:eastAsia="Book Antiqua" w:cs="Book Antiqua"/>
        </w:rPr>
        <w:t xml:space="preserve"> 4002</w:t>
      </w:r>
      <w:r w:rsidR="00666FC2" w:rsidRPr="00974F36">
        <w:rPr>
          <w:rFonts w:eastAsia="Book Antiqua" w:cs="Book Antiqua"/>
        </w:rPr>
        <w:t>, Bulgaria</w:t>
      </w:r>
    </w:p>
    <w:p w14:paraId="176F39DA" w14:textId="77777777" w:rsidR="00A77B3E" w:rsidRPr="00974F36" w:rsidRDefault="00A77B3E" w:rsidP="009954AF">
      <w:pPr>
        <w:spacing w:line="360" w:lineRule="auto"/>
        <w:jc w:val="both"/>
      </w:pPr>
    </w:p>
    <w:p w14:paraId="210B1A0B" w14:textId="0786BE2C" w:rsidR="00A77B3E" w:rsidRPr="00974F36" w:rsidRDefault="000D2A17" w:rsidP="009954AF">
      <w:pPr>
        <w:spacing w:line="360" w:lineRule="auto"/>
        <w:jc w:val="both"/>
        <w:rPr>
          <w:rFonts w:eastAsia="Book Antiqua" w:cs="Book Antiqua"/>
        </w:rPr>
      </w:pPr>
      <w:r w:rsidRPr="00974F36">
        <w:rPr>
          <w:rFonts w:eastAsia="Book Antiqua" w:cs="Book Antiqua"/>
          <w:b/>
          <w:bCs/>
        </w:rPr>
        <w:t xml:space="preserve">Nikolay Sirakov, </w:t>
      </w:r>
      <w:r w:rsidR="00261DD5" w:rsidRPr="00974F36">
        <w:rPr>
          <w:rFonts w:eastAsia="Book Antiqua" w:cs="Book Antiqua"/>
        </w:rPr>
        <w:t xml:space="preserve">Department of </w:t>
      </w:r>
      <w:r w:rsidRPr="00974F36">
        <w:rPr>
          <w:rFonts w:eastAsia="Book Antiqua" w:cs="Book Antiqua"/>
        </w:rPr>
        <w:t xml:space="preserve">Diagnostic Imaging, Dental </w:t>
      </w:r>
      <w:r w:rsidR="005B0E62" w:rsidRPr="00974F36">
        <w:rPr>
          <w:rFonts w:eastAsia="Book Antiqua" w:cs="Book Antiqua"/>
        </w:rPr>
        <w:t xml:space="preserve">Allergology </w:t>
      </w:r>
      <w:r w:rsidRPr="00974F36">
        <w:rPr>
          <w:rFonts w:eastAsia="Book Antiqua" w:cs="Book Antiqua"/>
        </w:rPr>
        <w:t>and Physiotherapy, Faculty of Dental Medicine, Medical University Plovdiv, Plovdiv 4000, Bulgaria</w:t>
      </w:r>
    </w:p>
    <w:p w14:paraId="41F2D42A" w14:textId="77777777" w:rsidR="00A77B3E" w:rsidRPr="00974F36" w:rsidRDefault="00A77B3E" w:rsidP="009954AF">
      <w:pPr>
        <w:spacing w:line="360" w:lineRule="auto"/>
        <w:jc w:val="both"/>
      </w:pPr>
    </w:p>
    <w:p w14:paraId="1BC223A1" w14:textId="77777777" w:rsidR="00A77B3E" w:rsidRPr="00974F36" w:rsidRDefault="000D2A17" w:rsidP="00884361">
      <w:pPr>
        <w:spacing w:line="360" w:lineRule="auto"/>
        <w:jc w:val="both"/>
      </w:pPr>
      <w:r w:rsidRPr="00974F36">
        <w:rPr>
          <w:rFonts w:eastAsia="Book Antiqua" w:cs="Book Antiqua"/>
          <w:b/>
          <w:bCs/>
        </w:rPr>
        <w:t xml:space="preserve">Gancho Kostov, </w:t>
      </w:r>
      <w:r w:rsidRPr="00974F36">
        <w:rPr>
          <w:rFonts w:eastAsia="Book Antiqua" w:cs="Book Antiqua"/>
        </w:rPr>
        <w:t>Department of Special Surgery, Medical University Plovdiv, Plovdiv 4000, Bulgaria</w:t>
      </w:r>
    </w:p>
    <w:p w14:paraId="01DD9F33" w14:textId="77777777" w:rsidR="00A77B3E" w:rsidRPr="00974F36" w:rsidRDefault="00A77B3E" w:rsidP="00884361">
      <w:pPr>
        <w:spacing w:line="360" w:lineRule="auto"/>
        <w:jc w:val="both"/>
      </w:pPr>
    </w:p>
    <w:p w14:paraId="2E31147C" w14:textId="77777777" w:rsidR="00A77B3E" w:rsidRPr="00974F36" w:rsidRDefault="000D2A17" w:rsidP="00884361">
      <w:pPr>
        <w:spacing w:line="360" w:lineRule="auto"/>
        <w:jc w:val="both"/>
      </w:pPr>
      <w:r w:rsidRPr="00974F36">
        <w:rPr>
          <w:rFonts w:eastAsia="Book Antiqua" w:cs="Book Antiqua"/>
          <w:b/>
          <w:bCs/>
        </w:rPr>
        <w:t>Tsvetelina</w:t>
      </w:r>
      <w:r w:rsidR="000A6DAE" w:rsidRPr="00974F36">
        <w:rPr>
          <w:rFonts w:eastAsia="Book Antiqua" w:cs="Book Antiqua"/>
          <w:b/>
          <w:bCs/>
        </w:rPr>
        <w:t xml:space="preserve"> </w:t>
      </w:r>
      <w:r w:rsidRPr="00974F36">
        <w:rPr>
          <w:rFonts w:eastAsia="Book Antiqua" w:cs="Book Antiqua"/>
          <w:b/>
          <w:bCs/>
        </w:rPr>
        <w:t xml:space="preserve">Velikova, </w:t>
      </w:r>
      <w:r w:rsidRPr="00974F36">
        <w:rPr>
          <w:rFonts w:eastAsia="Book Antiqua" w:cs="Book Antiqua"/>
        </w:rPr>
        <w:t>Department of Clinical Immunology, University Hospital Lozenetz, Sofia 1407, Bulgaria</w:t>
      </w:r>
    </w:p>
    <w:p w14:paraId="2BEBB24A" w14:textId="77777777" w:rsidR="00A77B3E" w:rsidRPr="00974F36" w:rsidRDefault="00A77B3E" w:rsidP="00884361">
      <w:pPr>
        <w:spacing w:line="360" w:lineRule="auto"/>
        <w:jc w:val="both"/>
      </w:pPr>
    </w:p>
    <w:p w14:paraId="0C23982E" w14:textId="77777777" w:rsidR="00A77B3E" w:rsidRPr="00974F36" w:rsidRDefault="000D2A17" w:rsidP="00884361">
      <w:pPr>
        <w:spacing w:line="360" w:lineRule="auto"/>
        <w:jc w:val="both"/>
      </w:pPr>
      <w:r w:rsidRPr="00974F36">
        <w:rPr>
          <w:rFonts w:eastAsia="Book Antiqua" w:cs="Book Antiqua"/>
          <w:b/>
          <w:bCs/>
        </w:rPr>
        <w:lastRenderedPageBreak/>
        <w:t xml:space="preserve">Tsvetelina Velikova, </w:t>
      </w:r>
      <w:bookmarkStart w:id="0" w:name="OLE_LINK2"/>
      <w:bookmarkStart w:id="1" w:name="OLE_LINK3"/>
      <w:r w:rsidR="000A6DAE" w:rsidRPr="00974F36">
        <w:rPr>
          <w:rFonts w:eastAsia="Book Antiqua" w:cs="Book Antiqua"/>
        </w:rPr>
        <w:t xml:space="preserve">Department of </w:t>
      </w:r>
      <w:r w:rsidRPr="00974F36">
        <w:rPr>
          <w:rFonts w:eastAsia="Book Antiqua" w:cs="Book Antiqua"/>
        </w:rPr>
        <w:t>Medical Faculty</w:t>
      </w:r>
      <w:bookmarkEnd w:id="0"/>
      <w:bookmarkEnd w:id="1"/>
      <w:r w:rsidRPr="00974F36">
        <w:rPr>
          <w:rFonts w:eastAsia="Book Antiqua" w:cs="Book Antiqua"/>
        </w:rPr>
        <w:t>, Sofia University St. Kliment Ohridski, Sofia 1407, Bulgaria</w:t>
      </w:r>
    </w:p>
    <w:p w14:paraId="4C91C147" w14:textId="77777777" w:rsidR="00A77B3E" w:rsidRPr="00974F36" w:rsidRDefault="00A77B3E" w:rsidP="00884361">
      <w:pPr>
        <w:spacing w:line="360" w:lineRule="auto"/>
        <w:jc w:val="both"/>
      </w:pPr>
    </w:p>
    <w:p w14:paraId="0EB08CD9" w14:textId="77777777" w:rsidR="00A77B3E" w:rsidRPr="00974F36" w:rsidRDefault="000D2A17" w:rsidP="00884361">
      <w:pPr>
        <w:spacing w:line="360" w:lineRule="auto"/>
        <w:jc w:val="both"/>
      </w:pPr>
      <w:r w:rsidRPr="00974F36">
        <w:rPr>
          <w:rFonts w:eastAsia="Book Antiqua" w:cs="Book Antiqua"/>
          <w:b/>
          <w:bCs/>
        </w:rPr>
        <w:t xml:space="preserve">George Hadjidekov, </w:t>
      </w:r>
      <w:r w:rsidRPr="00974F36">
        <w:rPr>
          <w:rFonts w:eastAsia="Book Antiqua" w:cs="Book Antiqua"/>
        </w:rPr>
        <w:t>Department of Radiology, University Hospital Lozenetz, Sofia 1407, Bulgaria</w:t>
      </w:r>
    </w:p>
    <w:p w14:paraId="26182252" w14:textId="77777777" w:rsidR="00A77B3E" w:rsidRPr="00974F36" w:rsidRDefault="00A77B3E" w:rsidP="00884361">
      <w:pPr>
        <w:spacing w:line="360" w:lineRule="auto"/>
        <w:jc w:val="both"/>
      </w:pPr>
    </w:p>
    <w:p w14:paraId="06E97431" w14:textId="77777777" w:rsidR="00A77B3E" w:rsidRPr="00974F36" w:rsidRDefault="000D2A17" w:rsidP="00884361">
      <w:pPr>
        <w:spacing w:line="360" w:lineRule="auto"/>
        <w:jc w:val="both"/>
      </w:pPr>
      <w:r w:rsidRPr="00974F36">
        <w:rPr>
          <w:rFonts w:eastAsia="Book Antiqua" w:cs="Book Antiqua"/>
          <w:b/>
          <w:bCs/>
        </w:rPr>
        <w:t xml:space="preserve">George Hadjidekov, </w:t>
      </w:r>
      <w:r w:rsidRPr="00974F36">
        <w:rPr>
          <w:rFonts w:eastAsia="Book Antiqua" w:cs="Book Antiqua"/>
        </w:rPr>
        <w:t>Department of Physics, Biophysics and Radiology, Medical Faculty, Sofia University St. Kliment Ohridski, Sofia 1407, Bulgaria</w:t>
      </w:r>
    </w:p>
    <w:p w14:paraId="451B2B75" w14:textId="77777777" w:rsidR="00A77B3E" w:rsidRPr="00974F36" w:rsidRDefault="00A77B3E" w:rsidP="00884361">
      <w:pPr>
        <w:spacing w:line="360" w:lineRule="auto"/>
        <w:jc w:val="both"/>
      </w:pPr>
    </w:p>
    <w:p w14:paraId="3E5EEF10" w14:textId="6CD17E7D" w:rsidR="00A77B3E" w:rsidRPr="00974F36" w:rsidRDefault="000D2A17" w:rsidP="00884361">
      <w:pPr>
        <w:spacing w:line="360" w:lineRule="auto"/>
        <w:jc w:val="both"/>
      </w:pPr>
      <w:r w:rsidRPr="00974F36">
        <w:rPr>
          <w:rFonts w:eastAsia="Book Antiqua" w:cs="Book Antiqua"/>
          <w:b/>
          <w:bCs/>
        </w:rPr>
        <w:t xml:space="preserve">Author contributions: </w:t>
      </w:r>
      <w:r w:rsidRPr="00974F36">
        <w:rPr>
          <w:rFonts w:eastAsia="Book Antiqua" w:cs="Book Antiqua"/>
        </w:rPr>
        <w:t>Chervenkov L, Velikova T and Hadjidekov G conceptualiz</w:t>
      </w:r>
      <w:r w:rsidR="005900EE" w:rsidRPr="00974F36">
        <w:rPr>
          <w:rFonts w:eastAsia="Book Antiqua" w:cs="Book Antiqua"/>
        </w:rPr>
        <w:t>ed the study</w:t>
      </w:r>
      <w:r w:rsidRPr="00974F36">
        <w:rPr>
          <w:rFonts w:eastAsia="Book Antiqua" w:cs="Book Antiqua"/>
        </w:rPr>
        <w:t>; Chervenkov L</w:t>
      </w:r>
      <w:r w:rsidR="005900EE" w:rsidRPr="00974F36">
        <w:rPr>
          <w:rFonts w:eastAsia="Book Antiqua" w:cs="Book Antiqua"/>
        </w:rPr>
        <w:t>,</w:t>
      </w:r>
      <w:r w:rsidRPr="00974F36">
        <w:rPr>
          <w:rFonts w:eastAsia="Book Antiqua" w:cs="Book Antiqua"/>
        </w:rPr>
        <w:t xml:space="preserve"> Sirakov N</w:t>
      </w:r>
      <w:r w:rsidR="009A1BB8" w:rsidRPr="00974F36">
        <w:rPr>
          <w:rFonts w:eastAsia="Book Antiqua" w:cs="Book Antiqua"/>
        </w:rPr>
        <w:t xml:space="preserve"> and</w:t>
      </w:r>
      <w:r w:rsidRPr="00974F36">
        <w:rPr>
          <w:rFonts w:eastAsia="Book Antiqua" w:cs="Book Antiqua"/>
        </w:rPr>
        <w:t xml:space="preserve"> Kostov G </w:t>
      </w:r>
      <w:r w:rsidR="009A1BB8" w:rsidRPr="00974F36">
        <w:rPr>
          <w:rFonts w:eastAsia="Book Antiqua" w:cs="Book Antiqua"/>
        </w:rPr>
        <w:t>designed the m</w:t>
      </w:r>
      <w:r w:rsidR="000A6DAE" w:rsidRPr="00974F36">
        <w:rPr>
          <w:rFonts w:eastAsia="Book Antiqua" w:cs="Book Antiqua"/>
        </w:rPr>
        <w:t xml:space="preserve">ethodology; Chervenkov L </w:t>
      </w:r>
      <w:r w:rsidR="009A1BB8" w:rsidRPr="00974F36">
        <w:rPr>
          <w:rFonts w:eastAsia="Book Antiqua" w:cs="Book Antiqua"/>
        </w:rPr>
        <w:t xml:space="preserve">performed the </w:t>
      </w:r>
      <w:r w:rsidRPr="00974F36">
        <w:rPr>
          <w:rFonts w:eastAsia="Book Antiqua" w:cs="Book Antiqua"/>
        </w:rPr>
        <w:t xml:space="preserve">data </w:t>
      </w:r>
      <w:r w:rsidR="009A1BB8" w:rsidRPr="00974F36">
        <w:rPr>
          <w:rFonts w:eastAsia="Book Antiqua" w:cs="Book Antiqua"/>
        </w:rPr>
        <w:t>c</w:t>
      </w:r>
      <w:r w:rsidRPr="00974F36">
        <w:rPr>
          <w:rFonts w:eastAsia="Book Antiqua" w:cs="Book Antiqua"/>
        </w:rPr>
        <w:t xml:space="preserve">uration; Chervenkov L </w:t>
      </w:r>
      <w:r w:rsidR="00D5388B" w:rsidRPr="00974F36">
        <w:rPr>
          <w:rFonts w:eastAsia="Book Antiqua" w:cs="Book Antiqua"/>
        </w:rPr>
        <w:t>prepared the o</w:t>
      </w:r>
      <w:r w:rsidRPr="00974F36">
        <w:rPr>
          <w:rFonts w:eastAsia="Book Antiqua" w:cs="Book Antiqua"/>
        </w:rPr>
        <w:t xml:space="preserve">riginal </w:t>
      </w:r>
      <w:r w:rsidR="00D5388B" w:rsidRPr="00974F36">
        <w:rPr>
          <w:rFonts w:eastAsia="Book Antiqua" w:cs="Book Antiqua"/>
        </w:rPr>
        <w:t>d</w:t>
      </w:r>
      <w:r w:rsidRPr="00974F36">
        <w:rPr>
          <w:rFonts w:eastAsia="Book Antiqua" w:cs="Book Antiqua"/>
        </w:rPr>
        <w:t xml:space="preserve">raft </w:t>
      </w:r>
      <w:r w:rsidR="00D5388B" w:rsidRPr="00974F36">
        <w:rPr>
          <w:rFonts w:eastAsia="Book Antiqua" w:cs="Book Antiqua"/>
        </w:rPr>
        <w:t>of the manuscript</w:t>
      </w:r>
      <w:r w:rsidRPr="00974F36">
        <w:rPr>
          <w:rFonts w:eastAsia="Book Antiqua" w:cs="Book Antiqua"/>
        </w:rPr>
        <w:t xml:space="preserve">; Velikova T and Hadjidekov G </w:t>
      </w:r>
      <w:r w:rsidR="000A6DAE" w:rsidRPr="00974F36">
        <w:rPr>
          <w:rFonts w:eastAsia="Book Antiqua" w:cs="Book Antiqua"/>
        </w:rPr>
        <w:t>r</w:t>
      </w:r>
      <w:r w:rsidRPr="00974F36">
        <w:rPr>
          <w:rFonts w:eastAsia="Book Antiqua" w:cs="Book Antiqua"/>
        </w:rPr>
        <w:t>eview</w:t>
      </w:r>
      <w:r w:rsidR="00D5388B" w:rsidRPr="00974F36">
        <w:rPr>
          <w:rFonts w:eastAsia="Book Antiqua" w:cs="Book Antiqua"/>
        </w:rPr>
        <w:t>ed</w:t>
      </w:r>
      <w:r w:rsidRPr="00974F36">
        <w:rPr>
          <w:rFonts w:eastAsia="Book Antiqua" w:cs="Book Antiqua"/>
        </w:rPr>
        <w:t xml:space="preserve"> and </w:t>
      </w:r>
      <w:r w:rsidR="000A6DAE" w:rsidRPr="00974F36">
        <w:rPr>
          <w:rFonts w:eastAsia="Book Antiqua" w:cs="Book Antiqua"/>
        </w:rPr>
        <w:t>e</w:t>
      </w:r>
      <w:r w:rsidRPr="00974F36">
        <w:rPr>
          <w:rFonts w:eastAsia="Book Antiqua" w:cs="Book Antiqua"/>
        </w:rPr>
        <w:t>dit</w:t>
      </w:r>
      <w:r w:rsidR="00D5388B" w:rsidRPr="00974F36">
        <w:rPr>
          <w:rFonts w:eastAsia="Book Antiqua" w:cs="Book Antiqua"/>
        </w:rPr>
        <w:t>ed the manuscript for intellectual content</w:t>
      </w:r>
      <w:r w:rsidRPr="00974F36">
        <w:rPr>
          <w:rFonts w:eastAsia="Book Antiqua" w:cs="Book Antiqua"/>
        </w:rPr>
        <w:t xml:space="preserve">; </w:t>
      </w:r>
      <w:r w:rsidR="00D5388B" w:rsidRPr="00974F36">
        <w:rPr>
          <w:rFonts w:eastAsia="Book Antiqua" w:cs="Book Antiqua"/>
        </w:rPr>
        <w:t>A</w:t>
      </w:r>
      <w:r w:rsidRPr="00974F36">
        <w:rPr>
          <w:rFonts w:eastAsia="Book Antiqua" w:cs="Book Antiqua"/>
        </w:rPr>
        <w:t xml:space="preserve">ll authors </w:t>
      </w:r>
      <w:r w:rsidR="00D5388B" w:rsidRPr="00974F36">
        <w:rPr>
          <w:rFonts w:eastAsia="Book Antiqua" w:cs="Book Antiqua"/>
        </w:rPr>
        <w:t xml:space="preserve">contributed to manuscript </w:t>
      </w:r>
      <w:r w:rsidRPr="00974F36">
        <w:rPr>
          <w:rFonts w:eastAsia="Book Antiqua" w:cs="Book Antiqua"/>
        </w:rPr>
        <w:t>revis</w:t>
      </w:r>
      <w:r w:rsidR="00D5388B" w:rsidRPr="00974F36">
        <w:rPr>
          <w:rFonts w:eastAsia="Book Antiqua" w:cs="Book Antiqua"/>
        </w:rPr>
        <w:t>ion</w:t>
      </w:r>
      <w:r w:rsidRPr="00974F36">
        <w:rPr>
          <w:rFonts w:eastAsia="Book Antiqua" w:cs="Book Antiqua"/>
        </w:rPr>
        <w:t xml:space="preserve"> and </w:t>
      </w:r>
      <w:r w:rsidR="00D5388B" w:rsidRPr="00974F36">
        <w:rPr>
          <w:rFonts w:eastAsia="Book Antiqua" w:cs="Book Antiqua"/>
        </w:rPr>
        <w:t xml:space="preserve">provided </w:t>
      </w:r>
      <w:r w:rsidRPr="00974F36">
        <w:rPr>
          <w:rFonts w:eastAsia="Book Antiqua" w:cs="Book Antiqua"/>
        </w:rPr>
        <w:t>approv</w:t>
      </w:r>
      <w:r w:rsidR="00D5388B" w:rsidRPr="00974F36">
        <w:rPr>
          <w:rFonts w:eastAsia="Book Antiqua" w:cs="Book Antiqua"/>
        </w:rPr>
        <w:t>al of</w:t>
      </w:r>
      <w:r w:rsidRPr="00974F36">
        <w:rPr>
          <w:rFonts w:eastAsia="Book Antiqua" w:cs="Book Antiqua"/>
        </w:rPr>
        <w:t xml:space="preserve"> the final version of the manuscript</w:t>
      </w:r>
      <w:r w:rsidR="00D5388B" w:rsidRPr="00974F36">
        <w:rPr>
          <w:rFonts w:eastAsia="Book Antiqua" w:cs="Book Antiqua"/>
        </w:rPr>
        <w:t xml:space="preserve"> to be published</w:t>
      </w:r>
      <w:r w:rsidRPr="00974F36">
        <w:rPr>
          <w:rFonts w:eastAsia="Book Antiqua" w:cs="Book Antiqua"/>
        </w:rPr>
        <w:t>.</w:t>
      </w:r>
    </w:p>
    <w:p w14:paraId="5B05FE32" w14:textId="77777777" w:rsidR="00A77B3E" w:rsidRPr="00974F36" w:rsidRDefault="00A77B3E" w:rsidP="00884361">
      <w:pPr>
        <w:spacing w:line="360" w:lineRule="auto"/>
        <w:jc w:val="both"/>
      </w:pPr>
    </w:p>
    <w:p w14:paraId="5C414218" w14:textId="3F42C2DE" w:rsidR="007D5A8D" w:rsidRPr="00974F36" w:rsidRDefault="007D5A8D" w:rsidP="007D5A8D">
      <w:pPr>
        <w:spacing w:line="360" w:lineRule="auto"/>
        <w:jc w:val="both"/>
      </w:pPr>
      <w:r w:rsidRPr="001D1C1F">
        <w:rPr>
          <w:b/>
          <w:bCs/>
        </w:rPr>
        <w:t>Supported by</w:t>
      </w:r>
      <w:r w:rsidRPr="00974F36">
        <w:t xml:space="preserve"> </w:t>
      </w:r>
      <w:r w:rsidR="008E0743" w:rsidRPr="00974F36">
        <w:rPr>
          <w:rFonts w:eastAsia="Book Antiqua" w:cs="Book Antiqua"/>
        </w:rPr>
        <w:t>t</w:t>
      </w:r>
      <w:r w:rsidRPr="00974F36">
        <w:rPr>
          <w:rFonts w:eastAsia="Book Antiqua" w:cs="Book Antiqua"/>
        </w:rPr>
        <w:t>he European Union</w:t>
      </w:r>
      <w:r w:rsidR="008E0743" w:rsidRPr="00974F36">
        <w:rPr>
          <w:rFonts w:eastAsia="Book Antiqua" w:cs="Book Antiqua"/>
        </w:rPr>
        <w:t xml:space="preserve">’s </w:t>
      </w:r>
      <w:r w:rsidRPr="00974F36">
        <w:rPr>
          <w:rFonts w:eastAsia="Book Antiqua" w:cs="Book Antiqua"/>
        </w:rPr>
        <w:t xml:space="preserve">NextGenerationEU, through the National Recovery and Resilience Plan of the Republic of Bulgaria, </w:t>
      </w:r>
      <w:r w:rsidR="008E0743" w:rsidRPr="00974F36">
        <w:rPr>
          <w:rFonts w:eastAsia="Book Antiqua" w:cs="Book Antiqua"/>
        </w:rPr>
        <w:t>P</w:t>
      </w:r>
      <w:r w:rsidRPr="00974F36">
        <w:rPr>
          <w:rFonts w:eastAsia="Book Antiqua" w:cs="Book Antiqua"/>
        </w:rPr>
        <w:t>roject No. BG-RRP-2.004-0008-C01.</w:t>
      </w:r>
    </w:p>
    <w:p w14:paraId="44514350" w14:textId="4E9177F2" w:rsidR="007D5A8D" w:rsidRPr="00974F36" w:rsidRDefault="007D5A8D" w:rsidP="00884361">
      <w:pPr>
        <w:spacing w:line="360" w:lineRule="auto"/>
        <w:jc w:val="both"/>
      </w:pPr>
    </w:p>
    <w:p w14:paraId="0FF5A5A6" w14:textId="3BEE825D" w:rsidR="00A77B3E" w:rsidRPr="00974F36" w:rsidRDefault="000D2A17" w:rsidP="00884361">
      <w:pPr>
        <w:spacing w:line="360" w:lineRule="auto"/>
        <w:jc w:val="both"/>
      </w:pPr>
      <w:r w:rsidRPr="00974F36">
        <w:rPr>
          <w:rFonts w:eastAsia="Book Antiqua" w:cs="Book Antiqua"/>
          <w:b/>
          <w:bCs/>
        </w:rPr>
        <w:t xml:space="preserve">Corresponding author: George Hadjidekov, MD, PhD, Associate Professor, </w:t>
      </w:r>
      <w:r w:rsidRPr="00974F36">
        <w:rPr>
          <w:rFonts w:eastAsia="Book Antiqua" w:cs="Book Antiqua"/>
        </w:rPr>
        <w:t xml:space="preserve">Department of Radiology, University Hospital Lozenetz, 1 Kozyak </w:t>
      </w:r>
      <w:r w:rsidR="001E0641" w:rsidRPr="00974F36">
        <w:rPr>
          <w:rFonts w:eastAsia="Book Antiqua" w:cs="Book Antiqua"/>
        </w:rPr>
        <w:t>S</w:t>
      </w:r>
      <w:r w:rsidRPr="00974F36">
        <w:rPr>
          <w:rFonts w:eastAsia="Book Antiqua" w:cs="Book Antiqua"/>
        </w:rPr>
        <w:t>tr</w:t>
      </w:r>
      <w:r w:rsidR="000A6DAE" w:rsidRPr="00974F36">
        <w:rPr>
          <w:rFonts w:eastAsia="Book Antiqua" w:cs="Book Antiqua"/>
        </w:rPr>
        <w:t>eet</w:t>
      </w:r>
      <w:r w:rsidRPr="00974F36">
        <w:rPr>
          <w:rFonts w:eastAsia="Book Antiqua" w:cs="Book Antiqua"/>
        </w:rPr>
        <w:t>, Sofia 1407, Bulgaria. jordiman76@yahoo.com</w:t>
      </w:r>
    </w:p>
    <w:p w14:paraId="5DE090D8" w14:textId="77777777" w:rsidR="00A77B3E" w:rsidRPr="00974F36" w:rsidRDefault="00A77B3E" w:rsidP="00884361">
      <w:pPr>
        <w:spacing w:line="360" w:lineRule="auto"/>
        <w:jc w:val="both"/>
      </w:pPr>
    </w:p>
    <w:p w14:paraId="0B218983" w14:textId="77777777" w:rsidR="00A77B3E" w:rsidRPr="00974F36" w:rsidRDefault="000D2A17" w:rsidP="00884361">
      <w:pPr>
        <w:spacing w:line="360" w:lineRule="auto"/>
        <w:jc w:val="both"/>
      </w:pPr>
      <w:r w:rsidRPr="00974F36">
        <w:rPr>
          <w:rFonts w:eastAsia="Book Antiqua" w:cs="Book Antiqua"/>
          <w:b/>
          <w:bCs/>
        </w:rPr>
        <w:t xml:space="preserve">Received: </w:t>
      </w:r>
      <w:r w:rsidRPr="00974F36">
        <w:rPr>
          <w:rFonts w:eastAsia="Book Antiqua" w:cs="Book Antiqua"/>
        </w:rPr>
        <w:t>December 19, 2022</w:t>
      </w:r>
    </w:p>
    <w:p w14:paraId="20A50E4E" w14:textId="77777777" w:rsidR="00A77B3E" w:rsidRPr="00974F36" w:rsidRDefault="000D2A17" w:rsidP="00884361">
      <w:pPr>
        <w:spacing w:line="360" w:lineRule="auto"/>
        <w:jc w:val="both"/>
      </w:pPr>
      <w:r w:rsidRPr="00974F36">
        <w:rPr>
          <w:rFonts w:eastAsia="Book Antiqua" w:cs="Book Antiqua"/>
          <w:b/>
          <w:bCs/>
        </w:rPr>
        <w:t xml:space="preserve">Revised: </w:t>
      </w:r>
      <w:r w:rsidRPr="00974F36">
        <w:rPr>
          <w:rFonts w:eastAsia="Book Antiqua" w:cs="Book Antiqua"/>
        </w:rPr>
        <w:t>March 21, 2023</w:t>
      </w:r>
    </w:p>
    <w:p w14:paraId="77228426" w14:textId="3E32BA18" w:rsidR="00A77B3E" w:rsidRPr="00974F36" w:rsidRDefault="000D2A17" w:rsidP="00884361">
      <w:pPr>
        <w:spacing w:line="360" w:lineRule="auto"/>
        <w:jc w:val="both"/>
      </w:pPr>
      <w:r w:rsidRPr="00974F36">
        <w:rPr>
          <w:rFonts w:eastAsia="Book Antiqua" w:cs="Book Antiqua"/>
          <w:b/>
          <w:bCs/>
        </w:rPr>
        <w:t xml:space="preserve">Accepted: </w:t>
      </w:r>
      <w:r w:rsidR="005B0E62" w:rsidRPr="00974F36">
        <w:rPr>
          <w:rFonts w:eastAsia="Book Antiqua" w:cs="Book Antiqua"/>
        </w:rPr>
        <w:t>April 10, 2023</w:t>
      </w:r>
    </w:p>
    <w:p w14:paraId="0234A064" w14:textId="367805BF" w:rsidR="00A77B3E" w:rsidRPr="00974F36" w:rsidRDefault="000D2A17" w:rsidP="00884361">
      <w:pPr>
        <w:spacing w:line="360" w:lineRule="auto"/>
        <w:jc w:val="both"/>
      </w:pPr>
      <w:r w:rsidRPr="00974F36">
        <w:rPr>
          <w:rFonts w:eastAsia="Book Antiqua" w:cs="Book Antiqua"/>
          <w:b/>
          <w:bCs/>
        </w:rPr>
        <w:t xml:space="preserve">Published online: </w:t>
      </w:r>
      <w:r w:rsidR="0040267D">
        <w:rPr>
          <w:rFonts w:eastAsia="Book Antiqua" w:cs="Book Antiqua"/>
        </w:rPr>
        <w:t>May</w:t>
      </w:r>
      <w:r w:rsidR="00930A09" w:rsidRPr="00974F36">
        <w:rPr>
          <w:rFonts w:eastAsia="Book Antiqua" w:cs="Book Antiqua"/>
        </w:rPr>
        <w:t xml:space="preserve"> 28, 2023</w:t>
      </w:r>
    </w:p>
    <w:p w14:paraId="37F9D619" w14:textId="77777777" w:rsidR="00A77B3E" w:rsidRPr="00974F36" w:rsidRDefault="00A77B3E" w:rsidP="00884361">
      <w:pPr>
        <w:spacing w:line="360" w:lineRule="auto"/>
        <w:jc w:val="both"/>
        <w:sectPr w:rsidR="00A77B3E" w:rsidRPr="00974F36">
          <w:footerReference w:type="default" r:id="rId6"/>
          <w:pgSz w:w="12240" w:h="15840"/>
          <w:pgMar w:top="1440" w:right="1440" w:bottom="1440" w:left="1440" w:header="720" w:footer="720" w:gutter="0"/>
          <w:cols w:space="720"/>
          <w:docGrid w:linePitch="360"/>
        </w:sectPr>
      </w:pPr>
    </w:p>
    <w:p w14:paraId="069758A7" w14:textId="77777777" w:rsidR="00A77B3E" w:rsidRPr="00974F36" w:rsidRDefault="000D2A17" w:rsidP="00884361">
      <w:pPr>
        <w:spacing w:line="360" w:lineRule="auto"/>
        <w:jc w:val="both"/>
      </w:pPr>
      <w:r w:rsidRPr="00974F36">
        <w:rPr>
          <w:rFonts w:eastAsia="Book Antiqua" w:cs="Book Antiqua"/>
          <w:b/>
        </w:rPr>
        <w:lastRenderedPageBreak/>
        <w:t>Abstract</w:t>
      </w:r>
    </w:p>
    <w:p w14:paraId="7730A16F" w14:textId="03E9F1C9" w:rsidR="00A77B3E" w:rsidRPr="00974F36" w:rsidRDefault="000D2A17" w:rsidP="00884361">
      <w:pPr>
        <w:spacing w:line="360" w:lineRule="auto"/>
        <w:jc w:val="both"/>
      </w:pPr>
      <w:r w:rsidRPr="00974F36">
        <w:rPr>
          <w:rFonts w:eastAsia="Book Antiqua" w:cs="Book Antiqua"/>
        </w:rPr>
        <w:t xml:space="preserve">Prostate cancer </w:t>
      </w:r>
      <w:r w:rsidR="00986312">
        <w:rPr>
          <w:rFonts w:eastAsia="Book Antiqua" w:cs="Book Antiqua"/>
        </w:rPr>
        <w:t xml:space="preserve">(Pca; adenocarcinoma) </w:t>
      </w:r>
      <w:r w:rsidRPr="00974F36">
        <w:rPr>
          <w:rFonts w:eastAsia="Book Antiqua" w:cs="Book Antiqua"/>
        </w:rPr>
        <w:t xml:space="preserve">is one of the most common cancers in </w:t>
      </w:r>
      <w:r w:rsidR="003539F5">
        <w:rPr>
          <w:rFonts w:eastAsia="Book Antiqua" w:cs="Book Antiqua"/>
        </w:rPr>
        <w:t>adult males</w:t>
      </w:r>
      <w:r w:rsidR="003539F5" w:rsidRPr="00974F36">
        <w:rPr>
          <w:rFonts w:eastAsia="Book Antiqua" w:cs="Book Antiqua"/>
        </w:rPr>
        <w:t xml:space="preserve"> </w:t>
      </w:r>
      <w:r w:rsidRPr="00974F36">
        <w:rPr>
          <w:rFonts w:eastAsia="Book Antiqua" w:cs="Book Antiqua"/>
        </w:rPr>
        <w:t>and one of the leading causes of death</w:t>
      </w:r>
      <w:r w:rsidR="003539F5">
        <w:rPr>
          <w:rFonts w:eastAsia="Book Antiqua" w:cs="Book Antiqua"/>
        </w:rPr>
        <w:t xml:space="preserve"> in both men and women</w:t>
      </w:r>
      <w:r w:rsidRPr="00974F36">
        <w:rPr>
          <w:rFonts w:eastAsia="Book Antiqua" w:cs="Book Antiqua"/>
        </w:rPr>
        <w:t xml:space="preserve">. </w:t>
      </w:r>
      <w:r w:rsidR="00B22D8C">
        <w:rPr>
          <w:rFonts w:eastAsia="Book Antiqua" w:cs="Book Antiqua"/>
        </w:rPr>
        <w:t>T</w:t>
      </w:r>
      <w:r w:rsidR="00B22D8C" w:rsidRPr="00974F36">
        <w:rPr>
          <w:rFonts w:eastAsia="Book Antiqua" w:cs="Book Antiqua"/>
        </w:rPr>
        <w:t xml:space="preserve">he diagnosis of </w:t>
      </w:r>
      <w:r w:rsidR="00B22D8C">
        <w:rPr>
          <w:rFonts w:eastAsia="Book Antiqua" w:cs="Book Antiqua"/>
        </w:rPr>
        <w:t xml:space="preserve">Pca </w:t>
      </w:r>
      <w:r w:rsidR="00B22D8C" w:rsidRPr="00974F36">
        <w:rPr>
          <w:rFonts w:eastAsia="Book Antiqua" w:cs="Book Antiqua"/>
        </w:rPr>
        <w:t xml:space="preserve">requires </w:t>
      </w:r>
      <w:r w:rsidR="00B22D8C">
        <w:rPr>
          <w:rFonts w:eastAsia="Book Antiqua" w:cs="Book Antiqua"/>
        </w:rPr>
        <w:t>substantial</w:t>
      </w:r>
      <w:r w:rsidR="00B22D8C" w:rsidRPr="00974F36">
        <w:rPr>
          <w:rFonts w:eastAsia="Book Antiqua" w:cs="Book Antiqua"/>
        </w:rPr>
        <w:t xml:space="preserve"> experience, and </w:t>
      </w:r>
      <w:r w:rsidR="00B22D8C">
        <w:rPr>
          <w:rFonts w:eastAsia="Book Antiqua" w:cs="Book Antiqua"/>
        </w:rPr>
        <w:t xml:space="preserve">even </w:t>
      </w:r>
      <w:proofErr w:type="gramStart"/>
      <w:r w:rsidR="00B22D8C">
        <w:rPr>
          <w:rFonts w:eastAsia="Book Antiqua" w:cs="Book Antiqua"/>
        </w:rPr>
        <w:t>then</w:t>
      </w:r>
      <w:proofErr w:type="gramEnd"/>
      <w:r w:rsidR="00B22D8C" w:rsidRPr="00974F36">
        <w:rPr>
          <w:rFonts w:eastAsia="Book Antiqua" w:cs="Book Antiqua"/>
        </w:rPr>
        <w:t xml:space="preserve"> the lesions </w:t>
      </w:r>
      <w:r w:rsidR="00B22D8C">
        <w:rPr>
          <w:rFonts w:eastAsia="Book Antiqua" w:cs="Book Antiqua"/>
        </w:rPr>
        <w:t>can be</w:t>
      </w:r>
      <w:r w:rsidR="00B22D8C" w:rsidRPr="00974F36">
        <w:rPr>
          <w:rFonts w:eastAsia="Book Antiqua" w:cs="Book Antiqua"/>
        </w:rPr>
        <w:t xml:space="preserve"> difficult to detect. </w:t>
      </w:r>
      <w:r w:rsidR="00B22D8C">
        <w:rPr>
          <w:rFonts w:eastAsia="Book Antiqua" w:cs="Book Antiqua"/>
        </w:rPr>
        <w:t>Moreover, although t</w:t>
      </w:r>
      <w:r w:rsidRPr="00974F36">
        <w:rPr>
          <w:rFonts w:eastAsia="Book Antiqua" w:cs="Book Antiqua"/>
        </w:rPr>
        <w:t xml:space="preserve">he diagnostic approach </w:t>
      </w:r>
      <w:r w:rsidR="00C5457B" w:rsidRPr="00974F36">
        <w:rPr>
          <w:rFonts w:eastAsia="Book Antiqua" w:cs="Book Antiqua"/>
        </w:rPr>
        <w:t xml:space="preserve">for this disease </w:t>
      </w:r>
      <w:r w:rsidRPr="00974F36">
        <w:rPr>
          <w:rFonts w:eastAsia="Book Antiqua" w:cs="Book Antiqua"/>
        </w:rPr>
        <w:t>has improved</w:t>
      </w:r>
      <w:r w:rsidR="006D1AC8" w:rsidRPr="00974F36">
        <w:rPr>
          <w:rFonts w:eastAsia="Book Antiqua" w:cs="Book Antiqua"/>
        </w:rPr>
        <w:t xml:space="preserve"> </w:t>
      </w:r>
      <w:r w:rsidR="000A1787" w:rsidRPr="00974F36">
        <w:rPr>
          <w:rFonts w:eastAsia="Book Antiqua" w:cs="Book Antiqua"/>
        </w:rPr>
        <w:t>significantly with the advent of multiparametric magnetic resonance</w:t>
      </w:r>
      <w:r w:rsidRPr="00974F36">
        <w:rPr>
          <w:rFonts w:eastAsia="Book Antiqua" w:cs="Book Antiqua"/>
        </w:rPr>
        <w:t xml:space="preserve">, </w:t>
      </w:r>
      <w:r w:rsidR="00B22D8C">
        <w:rPr>
          <w:rFonts w:eastAsia="Book Antiqua" w:cs="Book Antiqua"/>
        </w:rPr>
        <w:t>that</w:t>
      </w:r>
      <w:r w:rsidR="0023002B">
        <w:rPr>
          <w:rFonts w:eastAsia="Book Antiqua" w:cs="Book Antiqua"/>
        </w:rPr>
        <w:t xml:space="preserve"> technology has </w:t>
      </w:r>
      <w:r w:rsidRPr="00974F36">
        <w:rPr>
          <w:rFonts w:eastAsia="Book Antiqua" w:cs="Book Antiqua"/>
        </w:rPr>
        <w:t xml:space="preserve">certain </w:t>
      </w:r>
      <w:r w:rsidR="00986312">
        <w:rPr>
          <w:rFonts w:eastAsia="Book Antiqua" w:cs="Book Antiqua"/>
        </w:rPr>
        <w:t xml:space="preserve">unresolved </w:t>
      </w:r>
      <w:r w:rsidRPr="00974F36">
        <w:rPr>
          <w:rFonts w:eastAsia="Book Antiqua" w:cs="Book Antiqua"/>
        </w:rPr>
        <w:t xml:space="preserve">limitations. </w:t>
      </w:r>
      <w:r w:rsidR="00EA006B">
        <w:rPr>
          <w:rFonts w:eastAsia="Book Antiqua" w:cs="Book Antiqua"/>
        </w:rPr>
        <w:t>In recent years a</w:t>
      </w:r>
      <w:r w:rsidRPr="00974F36">
        <w:rPr>
          <w:rFonts w:eastAsia="Book Antiqua" w:cs="Book Antiqua"/>
        </w:rPr>
        <w:t>rtificial intelligence</w:t>
      </w:r>
      <w:r w:rsidR="00713E7B" w:rsidRPr="00974F36">
        <w:rPr>
          <w:rFonts w:eastAsia="Book Antiqua" w:cs="Book Antiqua"/>
        </w:rPr>
        <w:t xml:space="preserve"> (AI) </w:t>
      </w:r>
      <w:r w:rsidRPr="00974F36">
        <w:rPr>
          <w:rFonts w:eastAsia="Book Antiqua" w:cs="Book Antiqua"/>
        </w:rPr>
        <w:t xml:space="preserve">has </w:t>
      </w:r>
      <w:r w:rsidR="00B22D8C">
        <w:rPr>
          <w:rFonts w:eastAsia="Book Antiqua" w:cs="Book Antiqua"/>
        </w:rPr>
        <w:t>been introduced</w:t>
      </w:r>
      <w:r w:rsidR="00B22D8C" w:rsidRPr="00974F36">
        <w:rPr>
          <w:rFonts w:eastAsia="Book Antiqua" w:cs="Book Antiqua"/>
        </w:rPr>
        <w:t xml:space="preserve"> </w:t>
      </w:r>
      <w:r w:rsidR="00EA006B">
        <w:rPr>
          <w:rFonts w:eastAsia="Book Antiqua" w:cs="Book Antiqua"/>
        </w:rPr>
        <w:t xml:space="preserve">to the field of </w:t>
      </w:r>
      <w:r w:rsidRPr="00974F36">
        <w:rPr>
          <w:rFonts w:eastAsia="Book Antiqua" w:cs="Book Antiqua"/>
        </w:rPr>
        <w:t xml:space="preserve">radiology, </w:t>
      </w:r>
      <w:r w:rsidR="00EA006B">
        <w:rPr>
          <w:rFonts w:eastAsia="Book Antiqua" w:cs="Book Antiqua"/>
        </w:rPr>
        <w:t>providing</w:t>
      </w:r>
      <w:r w:rsidR="00EA006B" w:rsidRPr="00974F36">
        <w:rPr>
          <w:rFonts w:eastAsia="Book Antiqua" w:cs="Book Antiqua"/>
        </w:rPr>
        <w:t xml:space="preserve"> </w:t>
      </w:r>
      <w:r w:rsidRPr="00974F36">
        <w:rPr>
          <w:rFonts w:eastAsia="Book Antiqua" w:cs="Book Antiqua"/>
        </w:rPr>
        <w:t xml:space="preserve">new software solutions </w:t>
      </w:r>
      <w:r w:rsidR="00EA006B">
        <w:rPr>
          <w:rFonts w:eastAsia="Book Antiqua" w:cs="Book Antiqua"/>
        </w:rPr>
        <w:t>for</w:t>
      </w:r>
      <w:r w:rsidRPr="00974F36">
        <w:rPr>
          <w:rFonts w:eastAsia="Book Antiqua" w:cs="Book Antiqua"/>
        </w:rPr>
        <w:t xml:space="preserve"> prostate diagnostics. </w:t>
      </w:r>
      <w:r w:rsidR="00623BCD">
        <w:rPr>
          <w:rFonts w:eastAsia="Book Antiqua" w:cs="Book Antiqua"/>
        </w:rPr>
        <w:t>P</w:t>
      </w:r>
      <w:r w:rsidRPr="00974F36">
        <w:rPr>
          <w:rFonts w:eastAsia="Book Antiqua" w:cs="Book Antiqua"/>
        </w:rPr>
        <w:t xml:space="preserve">recise mapping of the prostate </w:t>
      </w:r>
      <w:r w:rsidR="00017CE5">
        <w:rPr>
          <w:rFonts w:eastAsia="Book Antiqua" w:cs="Book Antiqua"/>
        </w:rPr>
        <w:t>has become</w:t>
      </w:r>
      <w:r w:rsidRPr="00974F36">
        <w:rPr>
          <w:rFonts w:eastAsia="Book Antiqua" w:cs="Book Antiqua"/>
        </w:rPr>
        <w:t xml:space="preserve"> possible</w:t>
      </w:r>
      <w:r w:rsidR="00623BCD">
        <w:rPr>
          <w:rFonts w:eastAsia="Book Antiqua" w:cs="Book Antiqua"/>
        </w:rPr>
        <w:t xml:space="preserve"> through AI and this has</w:t>
      </w:r>
      <w:r w:rsidRPr="00974F36">
        <w:rPr>
          <w:rFonts w:eastAsia="Book Antiqua" w:cs="Book Antiqua"/>
        </w:rPr>
        <w:t xml:space="preserve"> greatly improve</w:t>
      </w:r>
      <w:r w:rsidR="00623BCD">
        <w:rPr>
          <w:rFonts w:eastAsia="Book Antiqua" w:cs="Book Antiqua"/>
        </w:rPr>
        <w:t>d the</w:t>
      </w:r>
      <w:r w:rsidRPr="00974F36">
        <w:rPr>
          <w:rFonts w:eastAsia="Book Antiqua" w:cs="Book Antiqua"/>
        </w:rPr>
        <w:t xml:space="preserve"> accura</w:t>
      </w:r>
      <w:r w:rsidR="00623BCD">
        <w:rPr>
          <w:rFonts w:eastAsia="Book Antiqua" w:cs="Book Antiqua"/>
        </w:rPr>
        <w:t>cy</w:t>
      </w:r>
      <w:r w:rsidRPr="00974F36">
        <w:rPr>
          <w:rFonts w:eastAsia="Book Antiqua" w:cs="Book Antiqua"/>
        </w:rPr>
        <w:t xml:space="preserve"> </w:t>
      </w:r>
      <w:r w:rsidR="00623BCD">
        <w:rPr>
          <w:rFonts w:eastAsia="Book Antiqua" w:cs="Book Antiqua"/>
        </w:rPr>
        <w:t xml:space="preserve">of </w:t>
      </w:r>
      <w:r w:rsidRPr="00974F36">
        <w:rPr>
          <w:rFonts w:eastAsia="Book Antiqua" w:cs="Book Antiqua"/>
        </w:rPr>
        <w:t xml:space="preserve">biopsy. </w:t>
      </w:r>
      <w:r w:rsidR="00C653AF" w:rsidRPr="00974F36">
        <w:rPr>
          <w:rFonts w:eastAsia="Book Antiqua" w:cs="Book Antiqua"/>
        </w:rPr>
        <w:t>AI</w:t>
      </w:r>
      <w:r w:rsidR="009D4874">
        <w:rPr>
          <w:rFonts w:eastAsia="Book Antiqua" w:cs="Book Antiqua"/>
        </w:rPr>
        <w:t xml:space="preserve"> has also allowed for</w:t>
      </w:r>
      <w:r w:rsidRPr="00974F36">
        <w:rPr>
          <w:rFonts w:eastAsia="Book Antiqua" w:cs="Book Antiqua"/>
        </w:rPr>
        <w:t xml:space="preserve"> certain suspicious lesions </w:t>
      </w:r>
      <w:r w:rsidR="009D4874">
        <w:rPr>
          <w:rFonts w:eastAsia="Book Antiqua" w:cs="Book Antiqua"/>
        </w:rPr>
        <w:t>to</w:t>
      </w:r>
      <w:r w:rsidR="009D4874" w:rsidRPr="00974F36">
        <w:rPr>
          <w:rFonts w:eastAsia="Book Antiqua" w:cs="Book Antiqua"/>
        </w:rPr>
        <w:t xml:space="preserve"> </w:t>
      </w:r>
      <w:r w:rsidRPr="00974F36">
        <w:rPr>
          <w:rFonts w:eastAsia="Book Antiqua" w:cs="Book Antiqua"/>
        </w:rPr>
        <w:t>be attributed to a given group according to the</w:t>
      </w:r>
      <w:r w:rsidR="00666FC2" w:rsidRPr="00974F36">
        <w:rPr>
          <w:rFonts w:eastAsia="Book Antiqua" w:cs="Book Antiqua"/>
        </w:rPr>
        <w:t xml:space="preserve"> </w:t>
      </w:r>
      <w:r w:rsidR="009D4874">
        <w:rPr>
          <w:rFonts w:eastAsia="Book Antiqua" w:cs="Book Antiqua"/>
        </w:rPr>
        <w:t>P</w:t>
      </w:r>
      <w:r w:rsidR="00666FC2" w:rsidRPr="00974F36">
        <w:rPr>
          <w:rFonts w:eastAsia="Book Antiqua" w:cs="Book Antiqua"/>
        </w:rPr>
        <w:t xml:space="preserve">rostate </w:t>
      </w:r>
      <w:r w:rsidR="009D4874">
        <w:rPr>
          <w:rFonts w:eastAsia="Book Antiqua" w:cs="Book Antiqua"/>
        </w:rPr>
        <w:t>I</w:t>
      </w:r>
      <w:r w:rsidR="00666FC2" w:rsidRPr="00974F36">
        <w:rPr>
          <w:rFonts w:eastAsia="Book Antiqua" w:cs="Book Antiqua"/>
        </w:rPr>
        <w:t>maging-</w:t>
      </w:r>
      <w:r w:rsidR="009D4874">
        <w:rPr>
          <w:rFonts w:eastAsia="Book Antiqua" w:cs="Book Antiqua"/>
        </w:rPr>
        <w:t>R</w:t>
      </w:r>
      <w:r w:rsidR="00666FC2" w:rsidRPr="00974F36">
        <w:rPr>
          <w:rFonts w:eastAsia="Book Antiqua" w:cs="Book Antiqua"/>
        </w:rPr>
        <w:t xml:space="preserve">eporting </w:t>
      </w:r>
      <w:r w:rsidR="0064341D">
        <w:rPr>
          <w:rFonts w:eastAsia="Book Antiqua" w:cs="Book Antiqua"/>
        </w:rPr>
        <w:t>&amp;</w:t>
      </w:r>
      <w:r w:rsidR="00666FC2" w:rsidRPr="00974F36">
        <w:rPr>
          <w:rFonts w:eastAsia="Book Antiqua" w:cs="Book Antiqua"/>
        </w:rPr>
        <w:t xml:space="preserve"> </w:t>
      </w:r>
      <w:r w:rsidR="009D4874">
        <w:rPr>
          <w:rFonts w:eastAsia="Book Antiqua" w:cs="Book Antiqua"/>
        </w:rPr>
        <w:t>D</w:t>
      </w:r>
      <w:r w:rsidR="00666FC2" w:rsidRPr="00974F36">
        <w:rPr>
          <w:rFonts w:eastAsia="Book Antiqua" w:cs="Book Antiqua"/>
        </w:rPr>
        <w:t xml:space="preserve">ata </w:t>
      </w:r>
      <w:r w:rsidR="009D4874">
        <w:rPr>
          <w:rFonts w:eastAsia="Book Antiqua" w:cs="Book Antiqua"/>
        </w:rPr>
        <w:t>S</w:t>
      </w:r>
      <w:r w:rsidR="00666FC2" w:rsidRPr="00974F36">
        <w:rPr>
          <w:rFonts w:eastAsia="Book Antiqua" w:cs="Book Antiqua"/>
        </w:rPr>
        <w:t>ystem</w:t>
      </w:r>
      <w:r w:rsidR="002B3C8A" w:rsidRPr="00974F36">
        <w:rPr>
          <w:rFonts w:eastAsia="Book Antiqua" w:cs="Book Antiqua"/>
        </w:rPr>
        <w:t xml:space="preserve"> </w:t>
      </w:r>
      <w:r w:rsidRPr="00974F36">
        <w:rPr>
          <w:rFonts w:eastAsia="Book Antiqua" w:cs="Book Antiqua"/>
        </w:rPr>
        <w:t xml:space="preserve">classification. </w:t>
      </w:r>
      <w:r w:rsidR="00F03D67">
        <w:rPr>
          <w:rFonts w:eastAsia="Book Antiqua" w:cs="Book Antiqua"/>
        </w:rPr>
        <w:t xml:space="preserve">Finally, </w:t>
      </w:r>
      <w:r w:rsidR="00713E7B" w:rsidRPr="00974F36">
        <w:rPr>
          <w:rFonts w:eastAsia="Book Antiqua" w:cs="Book Antiqua"/>
        </w:rPr>
        <w:t>AI</w:t>
      </w:r>
      <w:r w:rsidRPr="00974F36">
        <w:rPr>
          <w:rFonts w:eastAsia="Book Antiqua" w:cs="Book Antiqua"/>
        </w:rPr>
        <w:t xml:space="preserve"> </w:t>
      </w:r>
      <w:r w:rsidR="00F03D67">
        <w:rPr>
          <w:rFonts w:eastAsia="Book Antiqua" w:cs="Book Antiqua"/>
        </w:rPr>
        <w:t>has facilitated the</w:t>
      </w:r>
      <w:r w:rsidRPr="00974F36">
        <w:rPr>
          <w:rFonts w:eastAsia="Book Antiqua" w:cs="Book Antiqua"/>
        </w:rPr>
        <w:t xml:space="preserve"> combin</w:t>
      </w:r>
      <w:r w:rsidR="00F03D67">
        <w:rPr>
          <w:rFonts w:eastAsia="Book Antiqua" w:cs="Book Antiqua"/>
        </w:rPr>
        <w:t>ation of</w:t>
      </w:r>
      <w:r w:rsidRPr="00974F36">
        <w:rPr>
          <w:rFonts w:eastAsia="Book Antiqua" w:cs="Book Antiqua"/>
        </w:rPr>
        <w:t xml:space="preserve"> data obtained from clinical,</w:t>
      </w:r>
      <w:r w:rsidR="006970AF">
        <w:rPr>
          <w:rFonts w:eastAsia="Book Antiqua" w:cs="Book Antiqua"/>
        </w:rPr>
        <w:t xml:space="preserve"> laboratory</w:t>
      </w:r>
      <w:r w:rsidRPr="00974F36">
        <w:rPr>
          <w:rFonts w:eastAsia="Book Antiqua" w:cs="Book Antiqua"/>
        </w:rPr>
        <w:t xml:space="preserve"> </w:t>
      </w:r>
      <w:r w:rsidR="006970AF">
        <w:rPr>
          <w:rFonts w:eastAsia="Book Antiqua" w:cs="Book Antiqua"/>
        </w:rPr>
        <w:t>(</w:t>
      </w:r>
      <w:r w:rsidR="00666FC2" w:rsidRPr="00974F36">
        <w:rPr>
          <w:rFonts w:eastAsia="Book Antiqua" w:cs="Book Antiqua"/>
        </w:rPr>
        <w:t>prostate-specific antigen</w:t>
      </w:r>
      <w:r w:rsidR="006970AF">
        <w:rPr>
          <w:rFonts w:eastAsia="Book Antiqua" w:cs="Book Antiqua"/>
        </w:rPr>
        <w:t>)</w:t>
      </w:r>
      <w:r w:rsidRPr="00974F36">
        <w:rPr>
          <w:rFonts w:eastAsia="Book Antiqua" w:cs="Book Antiqua"/>
        </w:rPr>
        <w:t xml:space="preserve">, </w:t>
      </w:r>
      <w:r w:rsidR="006970AF">
        <w:rPr>
          <w:rFonts w:eastAsia="Book Antiqua" w:cs="Book Antiqua"/>
        </w:rPr>
        <w:t>imaging (</w:t>
      </w:r>
      <w:r w:rsidRPr="00974F36">
        <w:rPr>
          <w:rFonts w:eastAsia="Book Antiqua" w:cs="Book Antiqua"/>
        </w:rPr>
        <w:t>magnetic resonance</w:t>
      </w:r>
      <w:r w:rsidR="006970AF">
        <w:rPr>
          <w:rFonts w:eastAsia="Book Antiqua" w:cs="Book Antiqua"/>
        </w:rPr>
        <w:t>)</w:t>
      </w:r>
      <w:r w:rsidRPr="00974F36">
        <w:rPr>
          <w:rFonts w:eastAsia="Book Antiqua" w:cs="Book Antiqua"/>
        </w:rPr>
        <w:t xml:space="preserve">, </w:t>
      </w:r>
      <w:r w:rsidR="006970AF">
        <w:rPr>
          <w:rFonts w:eastAsia="Book Antiqua" w:cs="Book Antiqua"/>
        </w:rPr>
        <w:t xml:space="preserve">and </w:t>
      </w:r>
      <w:r w:rsidRPr="00974F36">
        <w:rPr>
          <w:rFonts w:eastAsia="Book Antiqua" w:cs="Book Antiqua"/>
        </w:rPr>
        <w:t>biopsy</w:t>
      </w:r>
      <w:r w:rsidR="006970AF">
        <w:rPr>
          <w:rFonts w:eastAsia="Book Antiqua" w:cs="Book Antiqua"/>
        </w:rPr>
        <w:t xml:space="preserve"> examinations</w:t>
      </w:r>
      <w:r w:rsidRPr="00974F36">
        <w:rPr>
          <w:rFonts w:eastAsia="Book Antiqua" w:cs="Book Antiqua"/>
        </w:rPr>
        <w:t xml:space="preserve">, and in this way new regularities can be found which at the moment remain hidden. </w:t>
      </w:r>
      <w:r w:rsidR="0005320A">
        <w:rPr>
          <w:rFonts w:eastAsia="Book Antiqua" w:cs="Book Antiqua"/>
        </w:rPr>
        <w:t>Further evolution</w:t>
      </w:r>
      <w:r w:rsidRPr="00974F36">
        <w:rPr>
          <w:rFonts w:eastAsia="Book Antiqua" w:cs="Book Antiqua"/>
        </w:rPr>
        <w:t xml:space="preserve"> of </w:t>
      </w:r>
      <w:r w:rsidR="00C653AF" w:rsidRPr="00974F36">
        <w:rPr>
          <w:rFonts w:eastAsia="Book Antiqua" w:cs="Book Antiqua"/>
        </w:rPr>
        <w:t>AI</w:t>
      </w:r>
      <w:r w:rsidRPr="00974F36">
        <w:rPr>
          <w:rFonts w:eastAsia="Book Antiqua" w:cs="Book Antiqua"/>
        </w:rPr>
        <w:t xml:space="preserve"> </w:t>
      </w:r>
      <w:r w:rsidR="0005320A">
        <w:rPr>
          <w:rFonts w:eastAsia="Book Antiqua" w:cs="Book Antiqua"/>
        </w:rPr>
        <w:t xml:space="preserve">in this field </w:t>
      </w:r>
      <w:r w:rsidRPr="00974F36">
        <w:rPr>
          <w:rFonts w:eastAsia="Book Antiqua" w:cs="Book Antiqua"/>
        </w:rPr>
        <w:t xml:space="preserve">is inevitable </w:t>
      </w:r>
      <w:r w:rsidR="0005320A">
        <w:rPr>
          <w:rFonts w:eastAsia="Book Antiqua" w:cs="Book Antiqua"/>
        </w:rPr>
        <w:t xml:space="preserve">and it </w:t>
      </w:r>
      <w:r w:rsidR="006353E0">
        <w:rPr>
          <w:rFonts w:eastAsia="Book Antiqua" w:cs="Book Antiqua"/>
        </w:rPr>
        <w:t>is almost certain to</w:t>
      </w:r>
      <w:r w:rsidRPr="00974F36">
        <w:rPr>
          <w:rFonts w:eastAsia="Book Antiqua" w:cs="Book Antiqua"/>
        </w:rPr>
        <w:t xml:space="preserve"> significantly expand the </w:t>
      </w:r>
      <w:r w:rsidR="006353E0">
        <w:rPr>
          <w:rFonts w:eastAsia="Book Antiqua" w:cs="Book Antiqua"/>
        </w:rPr>
        <w:t>efficacy, accuracy and efficiency of</w:t>
      </w:r>
      <w:r w:rsidRPr="00974F36">
        <w:rPr>
          <w:rFonts w:eastAsia="Book Antiqua" w:cs="Book Antiqua"/>
        </w:rPr>
        <w:t xml:space="preserve"> diagnosis and treatment of </w:t>
      </w:r>
      <w:r w:rsidR="006353E0">
        <w:rPr>
          <w:rFonts w:eastAsia="Book Antiqua" w:cs="Book Antiqua"/>
        </w:rPr>
        <w:t>Pca</w:t>
      </w:r>
      <w:r w:rsidRPr="00974F36">
        <w:rPr>
          <w:rFonts w:eastAsia="Book Antiqua" w:cs="Book Antiqua"/>
        </w:rPr>
        <w:t>.</w:t>
      </w:r>
    </w:p>
    <w:p w14:paraId="1FAE03F5" w14:textId="77777777" w:rsidR="00A77B3E" w:rsidRPr="00974F36" w:rsidRDefault="00A77B3E" w:rsidP="00884361">
      <w:pPr>
        <w:spacing w:line="360" w:lineRule="auto"/>
        <w:jc w:val="both"/>
      </w:pPr>
    </w:p>
    <w:p w14:paraId="71DA7F61" w14:textId="0E279343" w:rsidR="00A77B3E" w:rsidRPr="00974F36" w:rsidRDefault="000D2A17" w:rsidP="00884361">
      <w:pPr>
        <w:spacing w:line="360" w:lineRule="auto"/>
        <w:jc w:val="both"/>
      </w:pPr>
      <w:r w:rsidRPr="00974F36">
        <w:rPr>
          <w:rFonts w:eastAsia="Book Antiqua" w:cs="Book Antiqua"/>
          <w:b/>
          <w:bCs/>
        </w:rPr>
        <w:t xml:space="preserve">Key Words: </w:t>
      </w:r>
      <w:r w:rsidRPr="00974F36">
        <w:rPr>
          <w:rFonts w:eastAsia="Book Antiqua" w:cs="Book Antiqua"/>
        </w:rPr>
        <w:t>Artificial intelligence</w:t>
      </w:r>
      <w:r w:rsidR="000A1787" w:rsidRPr="00974F36">
        <w:rPr>
          <w:rFonts w:eastAsia="Book Antiqua" w:cs="Book Antiqua"/>
        </w:rPr>
        <w:t>;</w:t>
      </w:r>
      <w:r w:rsidRPr="00974F36">
        <w:rPr>
          <w:rFonts w:eastAsia="Book Antiqua" w:cs="Book Antiqua"/>
        </w:rPr>
        <w:t xml:space="preserve"> Deep learning</w:t>
      </w:r>
      <w:r w:rsidR="000A1787" w:rsidRPr="00974F36">
        <w:rPr>
          <w:rFonts w:eastAsia="Book Antiqua" w:cs="Book Antiqua"/>
        </w:rPr>
        <w:t>;</w:t>
      </w:r>
      <w:r w:rsidRPr="00974F36">
        <w:rPr>
          <w:rFonts w:eastAsia="Book Antiqua" w:cs="Book Antiqua"/>
        </w:rPr>
        <w:t xml:space="preserve"> Machine learning</w:t>
      </w:r>
      <w:r w:rsidR="000A1787" w:rsidRPr="00974F36">
        <w:rPr>
          <w:rFonts w:eastAsia="Book Antiqua" w:cs="Book Antiqua"/>
        </w:rPr>
        <w:t>;</w:t>
      </w:r>
      <w:r w:rsidRPr="00974F36">
        <w:rPr>
          <w:rFonts w:eastAsia="Book Antiqua" w:cs="Book Antiqua"/>
        </w:rPr>
        <w:t xml:space="preserve"> Multiparametric magnetic resonance imaging</w:t>
      </w:r>
      <w:r w:rsidR="000A1787" w:rsidRPr="00974F36">
        <w:rPr>
          <w:rFonts w:eastAsia="Book Antiqua" w:cs="Book Antiqua"/>
        </w:rPr>
        <w:t>;</w:t>
      </w:r>
      <w:r w:rsidRPr="00974F36">
        <w:rPr>
          <w:rFonts w:eastAsia="Book Antiqua" w:cs="Book Antiqua"/>
        </w:rPr>
        <w:t xml:space="preserve"> Prostate cancer</w:t>
      </w:r>
      <w:r w:rsidR="000A1787" w:rsidRPr="00974F36">
        <w:rPr>
          <w:rFonts w:eastAsia="Book Antiqua" w:cs="Book Antiqua"/>
        </w:rPr>
        <w:t>;</w:t>
      </w:r>
      <w:r w:rsidRPr="00974F36">
        <w:rPr>
          <w:rFonts w:eastAsia="Book Antiqua" w:cs="Book Antiqua"/>
        </w:rPr>
        <w:t xml:space="preserve"> Quantitative imaging</w:t>
      </w:r>
    </w:p>
    <w:p w14:paraId="37FD366F" w14:textId="77777777" w:rsidR="00D54C54" w:rsidRPr="006D4EDA" w:rsidRDefault="00D54C54" w:rsidP="00D54C54">
      <w:pPr>
        <w:spacing w:line="360" w:lineRule="auto"/>
        <w:rPr>
          <w:rFonts w:eastAsia="Book Antiqua" w:cs="Book Antiqua"/>
        </w:rPr>
      </w:pPr>
    </w:p>
    <w:p w14:paraId="081E032A" w14:textId="77777777" w:rsidR="00D54C54" w:rsidRPr="006D4EDA" w:rsidRDefault="00D54C54" w:rsidP="00D54C54">
      <w:pPr>
        <w:spacing w:line="360" w:lineRule="auto"/>
        <w:rPr>
          <w:rFonts w:eastAsia="Book Antiqua" w:cs="Book Antiqua"/>
        </w:rPr>
      </w:pPr>
      <w:r w:rsidRPr="006D4EDA">
        <w:rPr>
          <w:rFonts w:eastAsia="Book Antiqua" w:cs="Book Antiqua"/>
          <w:b/>
        </w:rPr>
        <w:t>©The</w:t>
      </w:r>
      <w:r w:rsidRPr="006D4EDA">
        <w:rPr>
          <w:rFonts w:eastAsia="Book Antiqua" w:cs="Book Antiqua"/>
        </w:rPr>
        <w:t xml:space="preserve"> </w:t>
      </w:r>
      <w:r w:rsidRPr="006D4EDA">
        <w:rPr>
          <w:rFonts w:eastAsia="Book Antiqua" w:cs="Book Antiqua"/>
          <w:b/>
        </w:rPr>
        <w:t>Author(s) 202</w:t>
      </w:r>
      <w:r w:rsidRPr="006D4EDA">
        <w:rPr>
          <w:rFonts w:cs="Book Antiqua"/>
          <w:b/>
        </w:rPr>
        <w:t>3</w:t>
      </w:r>
      <w:r w:rsidRPr="006D4EDA">
        <w:rPr>
          <w:rFonts w:eastAsia="Book Antiqua" w:cs="Book Antiqua"/>
          <w:b/>
        </w:rPr>
        <w:t xml:space="preserve">. </w:t>
      </w:r>
      <w:r w:rsidRPr="006D4EDA">
        <w:rPr>
          <w:rFonts w:eastAsia="Book Antiqua" w:cs="Book Antiqua"/>
        </w:rPr>
        <w:t>Published by Baishideng Publishing Group Inc. All rights reserved.</w:t>
      </w:r>
    </w:p>
    <w:p w14:paraId="026C16A3" w14:textId="77777777" w:rsidR="00D54C54" w:rsidRPr="006D4EDA" w:rsidRDefault="00D54C54" w:rsidP="00D54C54">
      <w:pPr>
        <w:spacing w:line="360" w:lineRule="auto"/>
        <w:rPr>
          <w:rFonts w:eastAsia="Book Antiqua" w:cs="Book Antiqua"/>
        </w:rPr>
      </w:pPr>
    </w:p>
    <w:p w14:paraId="54A84EB5" w14:textId="6D1EB502" w:rsidR="007B5504" w:rsidRDefault="00C206A0" w:rsidP="00884361">
      <w:pPr>
        <w:spacing w:line="360" w:lineRule="auto"/>
        <w:jc w:val="both"/>
        <w:rPr>
          <w:rFonts w:eastAsia="Book Antiqua" w:cs="Book Antiqua"/>
        </w:rPr>
      </w:pPr>
      <w:r w:rsidRPr="00974F36">
        <w:rPr>
          <w:rFonts w:eastAsia="Book Antiqua" w:cs="Book Antiqua"/>
          <w:b/>
          <w:bCs/>
        </w:rPr>
        <w:t>Citation</w:t>
      </w:r>
      <w:r w:rsidRPr="00B20559">
        <w:rPr>
          <w:rFonts w:eastAsia="Book Antiqua" w:cs="Book Antiqua"/>
          <w:b/>
          <w:bCs/>
        </w:rPr>
        <w:t>:</w:t>
      </w:r>
      <w:r w:rsidRPr="00974F36">
        <w:rPr>
          <w:rFonts w:eastAsia="Book Antiqua" w:cs="Book Antiqua"/>
        </w:rPr>
        <w:t xml:space="preserve"> </w:t>
      </w:r>
      <w:r w:rsidR="000D2A17" w:rsidRPr="00974F36">
        <w:rPr>
          <w:rFonts w:eastAsia="Book Antiqua" w:cs="Book Antiqua"/>
        </w:rPr>
        <w:t xml:space="preserve">Chervenkov L, Sirakov N, Kostov G, Velikova T, Hadjidekov G. </w:t>
      </w:r>
      <w:r w:rsidR="000A6DAE" w:rsidRPr="00974F36">
        <w:rPr>
          <w:rFonts w:eastAsia="Book Antiqua" w:cs="Book Antiqua"/>
        </w:rPr>
        <w:t>Future of prostate imaging</w:t>
      </w:r>
      <w:r w:rsidR="000A1787" w:rsidRPr="00974F36">
        <w:rPr>
          <w:rFonts w:eastAsia="Book Antiqua" w:cs="Book Antiqua"/>
        </w:rPr>
        <w:t>:</w:t>
      </w:r>
      <w:r w:rsidR="000A6DAE" w:rsidRPr="00974F36">
        <w:rPr>
          <w:rFonts w:eastAsia="Book Antiqua" w:cs="Book Antiqua"/>
        </w:rPr>
        <w:t xml:space="preserve"> </w:t>
      </w:r>
      <w:r w:rsidR="000A1787" w:rsidRPr="00974F36">
        <w:rPr>
          <w:rFonts w:eastAsia="Book Antiqua" w:cs="Book Antiqua"/>
        </w:rPr>
        <w:t>A</w:t>
      </w:r>
      <w:r w:rsidR="000A6DAE" w:rsidRPr="00974F36">
        <w:rPr>
          <w:rFonts w:eastAsia="Book Antiqua" w:cs="Book Antiqua"/>
        </w:rPr>
        <w:t>rtificial intelligence in assessing prostatic magnetic resonance imaging</w:t>
      </w:r>
      <w:r w:rsidR="000D2A17" w:rsidRPr="00974F36">
        <w:rPr>
          <w:rFonts w:eastAsia="Book Antiqua" w:cs="Book Antiqua"/>
        </w:rPr>
        <w:t xml:space="preserve">. </w:t>
      </w:r>
      <w:r w:rsidR="000D2A17" w:rsidRPr="00974F36">
        <w:rPr>
          <w:rFonts w:eastAsia="Book Antiqua" w:cs="Book Antiqua"/>
          <w:i/>
          <w:iCs/>
        </w:rPr>
        <w:t>World J Radiol</w:t>
      </w:r>
      <w:r w:rsidR="000D2A17" w:rsidRPr="00974F36">
        <w:rPr>
          <w:rFonts w:eastAsia="Book Antiqua" w:cs="Book Antiqua"/>
        </w:rPr>
        <w:t xml:space="preserve"> 2023; </w:t>
      </w:r>
      <w:r w:rsidRPr="00974F36">
        <w:rPr>
          <w:rFonts w:eastAsia="Book Antiqua" w:cs="Book Antiqua"/>
        </w:rPr>
        <w:t>15(</w:t>
      </w:r>
      <w:r w:rsidR="004D2578">
        <w:rPr>
          <w:rFonts w:eastAsia="Book Antiqua" w:cs="Book Antiqua"/>
        </w:rPr>
        <w:t>5</w:t>
      </w:r>
      <w:r w:rsidRPr="00974F36">
        <w:rPr>
          <w:rFonts w:eastAsia="Book Antiqua" w:cs="Book Antiqua"/>
        </w:rPr>
        <w:t xml:space="preserve">): </w:t>
      </w:r>
      <w:r w:rsidR="00D54C54" w:rsidRPr="00D54C54">
        <w:rPr>
          <w:rFonts w:eastAsia="Book Antiqua" w:cs="Book Antiqua"/>
        </w:rPr>
        <w:t>136-145</w:t>
      </w:r>
    </w:p>
    <w:p w14:paraId="56232BD1" w14:textId="29384162" w:rsidR="007B5504" w:rsidRDefault="00C206A0" w:rsidP="00884361">
      <w:pPr>
        <w:spacing w:line="360" w:lineRule="auto"/>
        <w:jc w:val="both"/>
        <w:rPr>
          <w:rFonts w:eastAsia="Book Antiqua" w:cs="Book Antiqua"/>
        </w:rPr>
      </w:pPr>
      <w:r w:rsidRPr="00D54C54">
        <w:rPr>
          <w:rFonts w:eastAsia="Book Antiqua" w:cs="Book Antiqua"/>
          <w:b/>
          <w:bCs/>
        </w:rPr>
        <w:t>URL</w:t>
      </w:r>
      <w:r w:rsidRPr="00974F36">
        <w:rPr>
          <w:rFonts w:eastAsia="Book Antiqua" w:cs="Book Antiqua"/>
        </w:rPr>
        <w:t xml:space="preserve">: </w:t>
      </w:r>
      <w:r w:rsidR="007B5504" w:rsidRPr="007B5504">
        <w:rPr>
          <w:rFonts w:eastAsia="Book Antiqua" w:cs="Book Antiqua"/>
        </w:rPr>
        <w:t>https://www.wjgnet.com/1949-8470/full/v15/i5/</w:t>
      </w:r>
      <w:r w:rsidR="00D54C54" w:rsidRPr="00D54C54">
        <w:rPr>
          <w:rFonts w:eastAsia="Book Antiqua" w:cs="Book Antiqua"/>
        </w:rPr>
        <w:t>136</w:t>
      </w:r>
      <w:r w:rsidR="007B5504" w:rsidRPr="007B5504">
        <w:rPr>
          <w:rFonts w:eastAsia="Book Antiqua" w:cs="Book Antiqua"/>
        </w:rPr>
        <w:t>.htm</w:t>
      </w:r>
    </w:p>
    <w:p w14:paraId="7E0D70A8" w14:textId="420DFA68" w:rsidR="00A77B3E" w:rsidRPr="00974F36" w:rsidRDefault="00C206A0" w:rsidP="00884361">
      <w:pPr>
        <w:spacing w:line="360" w:lineRule="auto"/>
        <w:jc w:val="both"/>
      </w:pPr>
      <w:r w:rsidRPr="00D54C54">
        <w:rPr>
          <w:rFonts w:eastAsia="Book Antiqua" w:cs="Book Antiqua"/>
          <w:b/>
          <w:bCs/>
        </w:rPr>
        <w:t>DOI</w:t>
      </w:r>
      <w:r w:rsidRPr="00974F36">
        <w:rPr>
          <w:rFonts w:eastAsia="Book Antiqua" w:cs="Book Antiqua"/>
        </w:rPr>
        <w:t>: https://dx.doi.org/10.4329/wjr.v15.i</w:t>
      </w:r>
      <w:r w:rsidR="004D2578">
        <w:rPr>
          <w:rFonts w:eastAsia="Book Antiqua" w:cs="Book Antiqua"/>
        </w:rPr>
        <w:t>5</w:t>
      </w:r>
      <w:r w:rsidRPr="00974F36">
        <w:rPr>
          <w:rFonts w:eastAsia="Book Antiqua" w:cs="Book Antiqua"/>
        </w:rPr>
        <w:t>.</w:t>
      </w:r>
      <w:r w:rsidR="00D54C54" w:rsidRPr="00D54C54">
        <w:rPr>
          <w:rFonts w:eastAsia="Book Antiqua" w:cs="Book Antiqua"/>
        </w:rPr>
        <w:t>136</w:t>
      </w:r>
    </w:p>
    <w:p w14:paraId="64A7D511" w14:textId="77777777" w:rsidR="00A77B3E" w:rsidRPr="00974F36" w:rsidRDefault="00A77B3E" w:rsidP="00884361">
      <w:pPr>
        <w:spacing w:line="360" w:lineRule="auto"/>
        <w:jc w:val="both"/>
      </w:pPr>
    </w:p>
    <w:p w14:paraId="15A5C6B8" w14:textId="589D715A" w:rsidR="00A77B3E" w:rsidRPr="00974F36" w:rsidRDefault="000D2A17" w:rsidP="00884361">
      <w:pPr>
        <w:spacing w:line="360" w:lineRule="auto"/>
        <w:jc w:val="both"/>
      </w:pPr>
      <w:r w:rsidRPr="00974F36">
        <w:rPr>
          <w:rFonts w:eastAsia="Book Antiqua" w:cs="Book Antiqua"/>
          <w:b/>
          <w:bCs/>
        </w:rPr>
        <w:t xml:space="preserve">Core Tip: </w:t>
      </w:r>
      <w:r w:rsidRPr="00974F36">
        <w:rPr>
          <w:rFonts w:eastAsia="Book Antiqua" w:cs="Book Antiqua"/>
        </w:rPr>
        <w:t xml:space="preserve">The </w:t>
      </w:r>
      <w:r w:rsidR="00241E97">
        <w:rPr>
          <w:rFonts w:eastAsia="Book Antiqua" w:cs="Book Antiqua"/>
        </w:rPr>
        <w:t xml:space="preserve">peer reviewed literature </w:t>
      </w:r>
      <w:r w:rsidR="00433C78">
        <w:rPr>
          <w:rFonts w:eastAsia="Book Antiqua" w:cs="Book Antiqua"/>
        </w:rPr>
        <w:t xml:space="preserve">has </w:t>
      </w:r>
      <w:r w:rsidR="000B16D6">
        <w:rPr>
          <w:rFonts w:eastAsia="Book Antiqua" w:cs="Book Antiqua"/>
        </w:rPr>
        <w:t>provide</w:t>
      </w:r>
      <w:r w:rsidR="00433C78">
        <w:rPr>
          <w:rFonts w:eastAsia="Book Antiqua" w:cs="Book Antiqua"/>
        </w:rPr>
        <w:t>d</w:t>
      </w:r>
      <w:r w:rsidR="000B16D6">
        <w:rPr>
          <w:rFonts w:eastAsia="Book Antiqua" w:cs="Book Antiqua"/>
        </w:rPr>
        <w:t xml:space="preserve"> sufficient support for the continued application and development </w:t>
      </w:r>
      <w:r w:rsidRPr="00974F36">
        <w:rPr>
          <w:rFonts w:eastAsia="Book Antiqua" w:cs="Book Antiqua"/>
        </w:rPr>
        <w:t xml:space="preserve">of artificial intelligence </w:t>
      </w:r>
      <w:r w:rsidR="00433C78">
        <w:rPr>
          <w:rFonts w:eastAsia="Book Antiqua" w:cs="Book Antiqua"/>
        </w:rPr>
        <w:t xml:space="preserve">(AI) </w:t>
      </w:r>
      <w:r w:rsidRPr="00974F36">
        <w:rPr>
          <w:rFonts w:eastAsia="Book Antiqua" w:cs="Book Antiqua"/>
        </w:rPr>
        <w:t>in prostate cancer</w:t>
      </w:r>
      <w:r w:rsidR="008058DE">
        <w:rPr>
          <w:rFonts w:eastAsia="Book Antiqua" w:cs="Book Antiqua"/>
        </w:rPr>
        <w:t xml:space="preserve"> clinical care</w:t>
      </w:r>
      <w:r w:rsidRPr="00974F36">
        <w:rPr>
          <w:rFonts w:eastAsia="Book Antiqua" w:cs="Book Antiqua"/>
        </w:rPr>
        <w:t>. In addition, the</w:t>
      </w:r>
      <w:r w:rsidR="005B0710">
        <w:rPr>
          <w:rFonts w:eastAsia="Book Antiqua" w:cs="Book Antiqua"/>
        </w:rPr>
        <w:t xml:space="preserve"> expanding introduction of</w:t>
      </w:r>
      <w:r w:rsidRPr="00974F36">
        <w:rPr>
          <w:rFonts w:eastAsia="Book Antiqua" w:cs="Book Antiqua"/>
        </w:rPr>
        <w:t xml:space="preserve"> various </w:t>
      </w:r>
      <w:r w:rsidR="00433C78">
        <w:rPr>
          <w:rFonts w:eastAsia="Book Antiqua" w:cs="Book Antiqua"/>
        </w:rPr>
        <w:t xml:space="preserve">AI-based </w:t>
      </w:r>
      <w:r w:rsidRPr="00974F36">
        <w:rPr>
          <w:rFonts w:eastAsia="Book Antiqua" w:cs="Book Antiqua"/>
        </w:rPr>
        <w:t>software products</w:t>
      </w:r>
      <w:r w:rsidR="008058DE" w:rsidRPr="00974F36">
        <w:rPr>
          <w:rFonts w:eastAsia="Book Antiqua" w:cs="Book Antiqua"/>
        </w:rPr>
        <w:t xml:space="preserve"> created by leading companies</w:t>
      </w:r>
      <w:r w:rsidRPr="00974F36">
        <w:rPr>
          <w:rFonts w:eastAsia="Book Antiqua" w:cs="Book Antiqua"/>
        </w:rPr>
        <w:t xml:space="preserve"> </w:t>
      </w:r>
      <w:r w:rsidR="008058DE">
        <w:rPr>
          <w:rFonts w:eastAsia="Book Antiqua" w:cs="Book Antiqua"/>
        </w:rPr>
        <w:t>is providing practical benefits to</w:t>
      </w:r>
      <w:r w:rsidRPr="00974F36">
        <w:rPr>
          <w:rFonts w:eastAsia="Book Antiqua" w:cs="Book Antiqua"/>
        </w:rPr>
        <w:t xml:space="preserve"> radiologist</w:t>
      </w:r>
      <w:r w:rsidR="005B0710">
        <w:rPr>
          <w:rFonts w:eastAsia="Book Antiqua" w:cs="Book Antiqua"/>
        </w:rPr>
        <w:t>s</w:t>
      </w:r>
      <w:r w:rsidRPr="00974F36">
        <w:rPr>
          <w:rFonts w:eastAsia="Book Antiqua" w:cs="Book Antiqua"/>
        </w:rPr>
        <w:t xml:space="preserve"> </w:t>
      </w:r>
      <w:r w:rsidR="008058DE">
        <w:rPr>
          <w:rFonts w:eastAsia="Book Antiqua" w:cs="Book Antiqua"/>
        </w:rPr>
        <w:t>for improved</w:t>
      </w:r>
      <w:r w:rsidRPr="00974F36">
        <w:rPr>
          <w:rFonts w:eastAsia="Book Antiqua" w:cs="Book Antiqua"/>
        </w:rPr>
        <w:t xml:space="preserve"> </w:t>
      </w:r>
      <w:r w:rsidR="005B0710">
        <w:rPr>
          <w:rFonts w:eastAsia="Book Antiqua" w:cs="Book Antiqua"/>
        </w:rPr>
        <w:t xml:space="preserve">prostate cancer </w:t>
      </w:r>
      <w:r w:rsidRPr="00974F36">
        <w:rPr>
          <w:rFonts w:eastAsia="Book Antiqua" w:cs="Book Antiqua"/>
        </w:rPr>
        <w:t xml:space="preserve">diagnosis. </w:t>
      </w:r>
      <w:r w:rsidR="002C15E3">
        <w:rPr>
          <w:rFonts w:eastAsia="Book Antiqua" w:cs="Book Antiqua"/>
        </w:rPr>
        <w:t xml:space="preserve">Certainly, the known </w:t>
      </w:r>
      <w:r w:rsidR="002C15E3" w:rsidRPr="00974F36">
        <w:rPr>
          <w:rFonts w:eastAsia="Book Antiqua" w:cs="Book Antiqua"/>
        </w:rPr>
        <w:t>complexity of the disease</w:t>
      </w:r>
      <w:r w:rsidR="002C15E3">
        <w:rPr>
          <w:rFonts w:eastAsia="Book Antiqua" w:cs="Book Antiqua"/>
        </w:rPr>
        <w:t xml:space="preserve"> and its consequential </w:t>
      </w:r>
      <w:r w:rsidR="00C13645">
        <w:rPr>
          <w:rFonts w:eastAsia="Book Antiqua" w:cs="Book Antiqua"/>
        </w:rPr>
        <w:t xml:space="preserve">difficult diagnosis </w:t>
      </w:r>
      <w:r w:rsidR="00E07D51">
        <w:rPr>
          <w:rFonts w:eastAsia="Book Antiqua" w:cs="Book Antiqua"/>
        </w:rPr>
        <w:t>supports the continued development of</w:t>
      </w:r>
      <w:r w:rsidR="00C13645">
        <w:rPr>
          <w:rFonts w:eastAsia="Book Antiqua" w:cs="Book Antiqua"/>
        </w:rPr>
        <w:t xml:space="preserve"> </w:t>
      </w:r>
      <w:r w:rsidRPr="00974F36">
        <w:rPr>
          <w:rFonts w:eastAsia="Book Antiqua" w:cs="Book Antiqua"/>
        </w:rPr>
        <w:t>new approach</w:t>
      </w:r>
      <w:r w:rsidR="00E07D51">
        <w:rPr>
          <w:rFonts w:eastAsia="Book Antiqua" w:cs="Book Antiqua"/>
        </w:rPr>
        <w:t>es for earlier and more accurate detection, such as could be provided through AI technologies</w:t>
      </w:r>
      <w:r w:rsidRPr="00974F36">
        <w:rPr>
          <w:rFonts w:eastAsia="Book Antiqua" w:cs="Book Antiqua"/>
        </w:rPr>
        <w:t>.</w:t>
      </w:r>
    </w:p>
    <w:p w14:paraId="13C536A5" w14:textId="77777777" w:rsidR="00A77B3E" w:rsidRPr="00974F36" w:rsidRDefault="00A77B3E" w:rsidP="00884361">
      <w:pPr>
        <w:spacing w:line="360" w:lineRule="auto"/>
        <w:jc w:val="both"/>
      </w:pPr>
    </w:p>
    <w:p w14:paraId="0FCE1B74" w14:textId="77777777" w:rsidR="00A77B3E" w:rsidRPr="00974F36" w:rsidRDefault="000D2A17" w:rsidP="00884361">
      <w:pPr>
        <w:spacing w:line="360" w:lineRule="auto"/>
        <w:jc w:val="both"/>
      </w:pPr>
      <w:r w:rsidRPr="00974F36">
        <w:rPr>
          <w:rFonts w:eastAsia="Book Antiqua" w:cs="Book Antiqua"/>
          <w:b/>
          <w:caps/>
          <w:u w:val="single"/>
        </w:rPr>
        <w:t>INTRODUCTION</w:t>
      </w:r>
    </w:p>
    <w:p w14:paraId="70FFFDDD" w14:textId="05F71148" w:rsidR="000A6DAE" w:rsidRPr="00974F36" w:rsidRDefault="000D2A17" w:rsidP="00884361">
      <w:pPr>
        <w:spacing w:line="360" w:lineRule="auto"/>
        <w:jc w:val="both"/>
        <w:rPr>
          <w:rFonts w:eastAsia="Book Antiqua" w:cs="Book Antiqua"/>
        </w:rPr>
      </w:pPr>
      <w:r w:rsidRPr="00974F36">
        <w:rPr>
          <w:rFonts w:eastAsia="Book Antiqua" w:cs="Book Antiqua"/>
        </w:rPr>
        <w:t xml:space="preserve">Prostate cancer </w:t>
      </w:r>
      <w:r w:rsidR="009935B4" w:rsidRPr="00974F36">
        <w:rPr>
          <w:rFonts w:eastAsia="Book Antiqua" w:cs="Book Antiqua"/>
        </w:rPr>
        <w:t xml:space="preserve">(Pca; an adenocarcinoma) </w:t>
      </w:r>
      <w:r w:rsidRPr="00974F36">
        <w:rPr>
          <w:rFonts w:eastAsia="Book Antiqua" w:cs="Book Antiqua"/>
        </w:rPr>
        <w:t xml:space="preserve">is one of the leading causes of death from oncological diseases, and it ranks second </w:t>
      </w:r>
      <w:r w:rsidR="001154FB">
        <w:rPr>
          <w:rFonts w:eastAsia="Book Antiqua" w:cs="Book Antiqua"/>
        </w:rPr>
        <w:t>among</w:t>
      </w:r>
      <w:r w:rsidRPr="00974F36">
        <w:rPr>
          <w:rFonts w:eastAsia="Book Antiqua" w:cs="Book Antiqua"/>
        </w:rPr>
        <w:t xml:space="preserve"> </w:t>
      </w:r>
      <w:r w:rsidR="001154FB">
        <w:rPr>
          <w:rFonts w:eastAsia="Book Antiqua" w:cs="Book Antiqua"/>
        </w:rPr>
        <w:t>adult males</w:t>
      </w:r>
      <w:r w:rsidRPr="00974F36">
        <w:rPr>
          <w:rFonts w:eastAsia="Book Antiqua" w:cs="Book Antiqua"/>
        </w:rPr>
        <w:t xml:space="preserve">. Despite the high frequency of the disease, screening </w:t>
      </w:r>
      <w:r w:rsidR="00A61F5B">
        <w:rPr>
          <w:rFonts w:eastAsia="Book Antiqua" w:cs="Book Antiqua"/>
        </w:rPr>
        <w:t xml:space="preserve">still largely </w:t>
      </w:r>
      <w:r w:rsidRPr="00974F36">
        <w:rPr>
          <w:rFonts w:eastAsia="Book Antiqua" w:cs="Book Antiqua"/>
        </w:rPr>
        <w:t>rel</w:t>
      </w:r>
      <w:r w:rsidR="00A61F5B">
        <w:rPr>
          <w:rFonts w:eastAsia="Book Antiqua" w:cs="Book Antiqua"/>
        </w:rPr>
        <w:t>ies</w:t>
      </w:r>
      <w:r w:rsidRPr="00974F36">
        <w:rPr>
          <w:rFonts w:eastAsia="Book Antiqua" w:cs="Book Antiqua"/>
        </w:rPr>
        <w:t xml:space="preserve"> on </w:t>
      </w:r>
      <w:r w:rsidR="00A61F5B">
        <w:rPr>
          <w:rFonts w:eastAsia="Book Antiqua" w:cs="Book Antiqua"/>
        </w:rPr>
        <w:t xml:space="preserve">digital </w:t>
      </w:r>
      <w:r w:rsidRPr="00974F36">
        <w:rPr>
          <w:rFonts w:eastAsia="Book Antiqua" w:cs="Book Antiqua"/>
        </w:rPr>
        <w:t>rectal examination</w:t>
      </w:r>
      <w:r w:rsidR="008E0014">
        <w:rPr>
          <w:rFonts w:eastAsia="Book Antiqua" w:cs="Book Antiqua"/>
        </w:rPr>
        <w:t>, with low sensitivity and low specificity,</w:t>
      </w:r>
      <w:r w:rsidRPr="00974F36">
        <w:rPr>
          <w:rFonts w:eastAsia="Book Antiqua" w:cs="Book Antiqua"/>
        </w:rPr>
        <w:t xml:space="preserve"> and </w:t>
      </w:r>
      <w:r w:rsidR="002B3C8A" w:rsidRPr="00974F36">
        <w:rPr>
          <w:rFonts w:eastAsia="Book Antiqua" w:cs="Book Antiqua"/>
        </w:rPr>
        <w:t>prostate-specific antigen (</w:t>
      </w:r>
      <w:r w:rsidRPr="00974F36">
        <w:rPr>
          <w:rFonts w:eastAsia="Book Antiqua" w:cs="Book Antiqua"/>
        </w:rPr>
        <w:t>PSA</w:t>
      </w:r>
      <w:r w:rsidR="002B3C8A" w:rsidRPr="00974F36">
        <w:rPr>
          <w:rFonts w:eastAsia="Book Antiqua" w:cs="Book Antiqua"/>
        </w:rPr>
        <w:t>)</w:t>
      </w:r>
      <w:r w:rsidRPr="00974F36">
        <w:rPr>
          <w:rFonts w:eastAsia="Book Antiqua" w:cs="Book Antiqua"/>
        </w:rPr>
        <w:t xml:space="preserve"> testing</w:t>
      </w:r>
      <w:r w:rsidR="00AB193B">
        <w:rPr>
          <w:rFonts w:eastAsia="Book Antiqua" w:cs="Book Antiqua"/>
        </w:rPr>
        <w:t xml:space="preserve">, with </w:t>
      </w:r>
      <w:r w:rsidR="008E0014">
        <w:rPr>
          <w:rFonts w:eastAsia="Book Antiqua" w:cs="Book Antiqua"/>
        </w:rPr>
        <w:t>high sensitivity but low</w:t>
      </w:r>
      <w:r w:rsidR="00AB193B">
        <w:rPr>
          <w:rFonts w:eastAsia="Book Antiqua" w:cs="Book Antiqua"/>
        </w:rPr>
        <w:t xml:space="preserve"> specificity</w:t>
      </w:r>
      <w:r w:rsidRPr="00974F36">
        <w:rPr>
          <w:rFonts w:eastAsia="Book Antiqua" w:cs="Book Antiqua"/>
        </w:rPr>
        <w:t xml:space="preserve">. If </w:t>
      </w:r>
      <w:r w:rsidR="00483792">
        <w:rPr>
          <w:rFonts w:eastAsia="Book Antiqua" w:cs="Book Antiqua"/>
        </w:rPr>
        <w:t>the tests support a positive suspicion</w:t>
      </w:r>
      <w:r w:rsidRPr="00974F36">
        <w:rPr>
          <w:rFonts w:eastAsia="Book Antiqua" w:cs="Book Antiqua"/>
        </w:rPr>
        <w:t xml:space="preserve">, a </w:t>
      </w:r>
      <w:r w:rsidR="0053244F" w:rsidRPr="00974F36">
        <w:rPr>
          <w:rFonts w:eastAsia="Book Antiqua" w:cs="Book Antiqua"/>
        </w:rPr>
        <w:t>transrectal ultrasound</w:t>
      </w:r>
      <w:r w:rsidR="00BE1027" w:rsidRPr="00974F36">
        <w:rPr>
          <w:rFonts w:eastAsia="Book Antiqua" w:cs="Book Antiqua"/>
        </w:rPr>
        <w:t xml:space="preserve"> (</w:t>
      </w:r>
      <w:r w:rsidRPr="00974F36">
        <w:rPr>
          <w:rFonts w:eastAsia="Book Antiqua" w:cs="Book Antiqua"/>
        </w:rPr>
        <w:t>TRUS</w:t>
      </w:r>
      <w:r w:rsidR="00BE1027" w:rsidRPr="00974F36">
        <w:rPr>
          <w:rFonts w:eastAsia="Book Antiqua" w:cs="Book Antiqua"/>
        </w:rPr>
        <w:t>)</w:t>
      </w:r>
      <w:r w:rsidR="00BE1027" w:rsidRPr="00974F36">
        <w:rPr>
          <w:rFonts w:asciiTheme="minorEastAsia" w:hAnsiTheme="minorEastAsia" w:cs="Book Antiqua"/>
          <w:lang w:eastAsia="zh-CN"/>
        </w:rPr>
        <w:t xml:space="preserve"> </w:t>
      </w:r>
      <w:r w:rsidRPr="00974F36">
        <w:rPr>
          <w:rFonts w:eastAsia="Book Antiqua" w:cs="Book Antiqua"/>
        </w:rPr>
        <w:t>biopsy is performed</w:t>
      </w:r>
      <w:r w:rsidRPr="00974F36">
        <w:rPr>
          <w:rFonts w:eastAsia="Book Antiqua" w:cs="Book Antiqua"/>
          <w:vertAlign w:val="superscript"/>
        </w:rPr>
        <w:t>[</w:t>
      </w:r>
      <w:hyperlink w:anchor="_ENREF_1" w:tooltip="Ferlay, 2019 #28" w:history="1">
        <w:r w:rsidRPr="00974F36">
          <w:rPr>
            <w:rFonts w:eastAsia="Book Antiqua" w:cs="Book Antiqua"/>
            <w:vertAlign w:val="superscript"/>
          </w:rPr>
          <w:t>1</w:t>
        </w:r>
      </w:hyperlink>
      <w:r w:rsidRPr="00974F36">
        <w:rPr>
          <w:rFonts w:eastAsia="Book Antiqua" w:cs="Book Antiqua"/>
          <w:vertAlign w:val="superscript"/>
        </w:rPr>
        <w:t>]</w:t>
      </w:r>
      <w:r w:rsidRPr="00974F36">
        <w:rPr>
          <w:rFonts w:eastAsia="Book Antiqua" w:cs="Book Antiqua"/>
        </w:rPr>
        <w:t xml:space="preserve">. </w:t>
      </w:r>
      <w:r w:rsidR="00483792">
        <w:rPr>
          <w:rFonts w:eastAsia="Book Antiqua" w:cs="Book Antiqua"/>
        </w:rPr>
        <w:t xml:space="preserve">A </w:t>
      </w:r>
      <w:r w:rsidR="009935B4" w:rsidRPr="00974F36">
        <w:rPr>
          <w:rFonts w:eastAsia="Book Antiqua" w:cs="Book Antiqua"/>
        </w:rPr>
        <w:t>Pca</w:t>
      </w:r>
      <w:r w:rsidRPr="00974F36">
        <w:rPr>
          <w:rFonts w:eastAsia="Book Antiqua" w:cs="Book Antiqua"/>
        </w:rPr>
        <w:t xml:space="preserve"> </w:t>
      </w:r>
      <w:r w:rsidR="00483792">
        <w:rPr>
          <w:rFonts w:eastAsia="Book Antiqua" w:cs="Book Antiqua"/>
        </w:rPr>
        <w:t xml:space="preserve">diagnosis </w:t>
      </w:r>
      <w:r w:rsidRPr="00974F36">
        <w:rPr>
          <w:rFonts w:eastAsia="Book Antiqua" w:cs="Book Antiqua"/>
        </w:rPr>
        <w:t xml:space="preserve">is classified as </w:t>
      </w:r>
      <w:r w:rsidR="00483792">
        <w:rPr>
          <w:rFonts w:eastAsia="Book Antiqua" w:cs="Book Antiqua"/>
        </w:rPr>
        <w:t xml:space="preserve">either </w:t>
      </w:r>
      <w:r w:rsidRPr="00974F36">
        <w:rPr>
          <w:rFonts w:eastAsia="Book Antiqua" w:cs="Book Antiqua"/>
        </w:rPr>
        <w:t xml:space="preserve">clinically significant, with the </w:t>
      </w:r>
      <w:r w:rsidR="00483792">
        <w:rPr>
          <w:rFonts w:eastAsia="Book Antiqua" w:cs="Book Antiqua"/>
        </w:rPr>
        <w:t>adeno</w:t>
      </w:r>
      <w:r w:rsidRPr="00974F36">
        <w:rPr>
          <w:rFonts w:eastAsia="Book Antiqua" w:cs="Book Antiqua"/>
        </w:rPr>
        <w:t xml:space="preserve">carcinoma </w:t>
      </w:r>
      <w:r w:rsidR="00483792">
        <w:rPr>
          <w:rFonts w:eastAsia="Book Antiqua" w:cs="Book Antiqua"/>
        </w:rPr>
        <w:t xml:space="preserve">lesion </w:t>
      </w:r>
      <w:r w:rsidRPr="00974F36">
        <w:rPr>
          <w:rFonts w:eastAsia="Book Antiqua" w:cs="Book Antiqua"/>
        </w:rPr>
        <w:t>requiring surgical treatment to</w:t>
      </w:r>
      <w:r w:rsidR="00C01381">
        <w:rPr>
          <w:rFonts w:eastAsia="Book Antiqua" w:cs="Book Antiqua"/>
        </w:rPr>
        <w:t xml:space="preserve"> curb</w:t>
      </w:r>
      <w:r w:rsidRPr="00974F36">
        <w:rPr>
          <w:rFonts w:eastAsia="Book Antiqua" w:cs="Book Antiqua"/>
        </w:rPr>
        <w:t xml:space="preserve"> the </w:t>
      </w:r>
      <w:r w:rsidR="00C01381">
        <w:rPr>
          <w:rFonts w:eastAsia="Book Antiqua" w:cs="Book Antiqua"/>
        </w:rPr>
        <w:t>risk</w:t>
      </w:r>
      <w:r w:rsidR="00C01381" w:rsidRPr="00974F36">
        <w:rPr>
          <w:rFonts w:eastAsia="Book Antiqua" w:cs="Book Antiqua"/>
        </w:rPr>
        <w:t xml:space="preserve"> </w:t>
      </w:r>
      <w:r w:rsidRPr="00974F36">
        <w:rPr>
          <w:rFonts w:eastAsia="Book Antiqua" w:cs="Book Antiqua"/>
        </w:rPr>
        <w:t>of metastasis</w:t>
      </w:r>
      <w:r w:rsidR="006B598A">
        <w:rPr>
          <w:rFonts w:eastAsia="Book Antiqua" w:cs="Book Antiqua"/>
        </w:rPr>
        <w:t>, or</w:t>
      </w:r>
      <w:r w:rsidRPr="00974F36">
        <w:rPr>
          <w:rFonts w:eastAsia="Book Antiqua" w:cs="Book Antiqua"/>
        </w:rPr>
        <w:t xml:space="preserve"> non-significant</w:t>
      </w:r>
      <w:r w:rsidR="006B598A">
        <w:rPr>
          <w:rFonts w:eastAsia="Book Antiqua" w:cs="Book Antiqua"/>
        </w:rPr>
        <w:t>,</w:t>
      </w:r>
      <w:r w:rsidRPr="00974F36">
        <w:rPr>
          <w:rFonts w:eastAsia="Book Antiqua" w:cs="Book Antiqua"/>
        </w:rPr>
        <w:t xml:space="preserve"> </w:t>
      </w:r>
      <w:r w:rsidR="006B598A">
        <w:rPr>
          <w:rFonts w:eastAsia="Book Antiqua" w:cs="Book Antiqua"/>
        </w:rPr>
        <w:t>with</w:t>
      </w:r>
      <w:r w:rsidR="006B598A" w:rsidRPr="00974F36">
        <w:rPr>
          <w:rFonts w:eastAsia="Book Antiqua" w:cs="Book Antiqua"/>
        </w:rPr>
        <w:t xml:space="preserve"> </w:t>
      </w:r>
      <w:r w:rsidR="00BD1604">
        <w:rPr>
          <w:rFonts w:eastAsia="Book Antiqua" w:cs="Book Antiqua"/>
        </w:rPr>
        <w:t>follow-up recommended</w:t>
      </w:r>
      <w:r w:rsidRPr="00974F36">
        <w:rPr>
          <w:rFonts w:eastAsia="Book Antiqua" w:cs="Book Antiqua"/>
          <w:vertAlign w:val="superscript"/>
        </w:rPr>
        <w:t>[</w:t>
      </w:r>
      <w:hyperlink w:anchor="_ENREF_2" w:tooltip="Fenton, 2018 #29" w:history="1">
        <w:r w:rsidRPr="00974F36">
          <w:rPr>
            <w:rFonts w:eastAsia="Book Antiqua" w:cs="Book Antiqua"/>
            <w:vertAlign w:val="superscript"/>
          </w:rPr>
          <w:t>2-4</w:t>
        </w:r>
      </w:hyperlink>
      <w:r w:rsidRPr="00974F36">
        <w:rPr>
          <w:rFonts w:eastAsia="Book Antiqua" w:cs="Book Antiqua"/>
          <w:vertAlign w:val="superscript"/>
        </w:rPr>
        <w:t>]</w:t>
      </w:r>
      <w:r w:rsidR="000A6DAE" w:rsidRPr="00974F36">
        <w:rPr>
          <w:rFonts w:eastAsia="Book Antiqua" w:cs="Book Antiqua"/>
        </w:rPr>
        <w:t>.</w:t>
      </w:r>
    </w:p>
    <w:p w14:paraId="27BB077D" w14:textId="34485248" w:rsidR="00D26C83"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 xml:space="preserve">Multiparametric magnetic resonance imaging (mpMRI) is gaining ground as a primary method for </w:t>
      </w:r>
      <w:r w:rsidR="00AD1334">
        <w:rPr>
          <w:rFonts w:eastAsia="Book Antiqua" w:cs="Book Antiqua"/>
        </w:rPr>
        <w:t>Pca</w:t>
      </w:r>
      <w:r w:rsidRPr="00974F36">
        <w:rPr>
          <w:rFonts w:eastAsia="Book Antiqua" w:cs="Book Antiqua"/>
        </w:rPr>
        <w:t xml:space="preserve"> diagnosis. However, </w:t>
      </w:r>
      <w:r w:rsidR="00AD1334">
        <w:rPr>
          <w:rFonts w:eastAsia="Book Antiqua" w:cs="Book Antiqua"/>
        </w:rPr>
        <w:t xml:space="preserve">the </w:t>
      </w:r>
      <w:r w:rsidR="007F453E">
        <w:rPr>
          <w:rFonts w:eastAsia="Book Antiqua" w:cs="Book Antiqua"/>
        </w:rPr>
        <w:t>diagnostic</w:t>
      </w:r>
      <w:r w:rsidR="00AD1334">
        <w:rPr>
          <w:rFonts w:eastAsia="Book Antiqua" w:cs="Book Antiqua"/>
        </w:rPr>
        <w:t xml:space="preserve"> process </w:t>
      </w:r>
      <w:r w:rsidRPr="00974F36">
        <w:rPr>
          <w:rFonts w:eastAsia="Book Antiqua" w:cs="Book Antiqua"/>
        </w:rPr>
        <w:t xml:space="preserve">requires a </w:t>
      </w:r>
      <w:r w:rsidR="007F453E">
        <w:rPr>
          <w:rFonts w:eastAsia="Book Antiqua" w:cs="Book Antiqua"/>
        </w:rPr>
        <w:t xml:space="preserve">radiologist who has </w:t>
      </w:r>
      <w:r w:rsidR="00AD1334">
        <w:rPr>
          <w:rFonts w:eastAsia="Book Antiqua" w:cs="Book Antiqua"/>
        </w:rPr>
        <w:t>deep experiential</w:t>
      </w:r>
      <w:r w:rsidR="00AD1334" w:rsidRPr="00974F36">
        <w:rPr>
          <w:rFonts w:eastAsia="Book Antiqua" w:cs="Book Antiqua"/>
        </w:rPr>
        <w:t xml:space="preserve"> </w:t>
      </w:r>
      <w:r w:rsidRPr="00974F36">
        <w:rPr>
          <w:rFonts w:eastAsia="Book Antiqua" w:cs="Book Antiqua"/>
        </w:rPr>
        <w:t xml:space="preserve">knowledge with </w:t>
      </w:r>
      <w:r w:rsidR="007F453E">
        <w:rPr>
          <w:rFonts w:eastAsia="Book Antiqua" w:cs="Book Antiqua"/>
        </w:rPr>
        <w:t xml:space="preserve">both the disease and the </w:t>
      </w:r>
      <w:r w:rsidR="00F21874">
        <w:rPr>
          <w:rFonts w:eastAsia="Book Antiqua" w:cs="Book Antiqua"/>
        </w:rPr>
        <w:t>MRI</w:t>
      </w:r>
      <w:r w:rsidR="007F453E">
        <w:rPr>
          <w:rFonts w:eastAsia="Book Antiqua" w:cs="Book Antiqua"/>
        </w:rPr>
        <w:t xml:space="preserve"> technology</w:t>
      </w:r>
      <w:r w:rsidRPr="00974F36">
        <w:rPr>
          <w:rFonts w:eastAsia="Book Antiqua" w:cs="Book Antiqua"/>
          <w:vertAlign w:val="superscript"/>
        </w:rPr>
        <w:t>[</w:t>
      </w:r>
      <w:hyperlink w:anchor="_ENREF_1" w:tooltip="Ferlay, 2019 #28" w:history="1">
        <w:r w:rsidRPr="00974F36">
          <w:rPr>
            <w:rFonts w:eastAsia="Book Antiqua" w:cs="Book Antiqua"/>
            <w:vertAlign w:val="superscript"/>
          </w:rPr>
          <w:t>1-3</w:t>
        </w:r>
      </w:hyperlink>
      <w:r w:rsidRPr="00974F36">
        <w:rPr>
          <w:rFonts w:eastAsia="Book Antiqua" w:cs="Book Antiqua"/>
          <w:vertAlign w:val="superscript"/>
        </w:rPr>
        <w:t>,</w:t>
      </w:r>
      <w:hyperlink w:anchor="_ENREF_5" w:tooltip="Barbieri, 2013 #31" w:history="1">
        <w:r w:rsidRPr="00974F36">
          <w:rPr>
            <w:rFonts w:eastAsia="Book Antiqua" w:cs="Book Antiqua"/>
            <w:vertAlign w:val="superscript"/>
          </w:rPr>
          <w:t>5</w:t>
        </w:r>
      </w:hyperlink>
      <w:r w:rsidRPr="00974F36">
        <w:rPr>
          <w:rFonts w:eastAsia="Book Antiqua" w:cs="Book Antiqua"/>
          <w:vertAlign w:val="superscript"/>
        </w:rPr>
        <w:t>]</w:t>
      </w:r>
      <w:r w:rsidRPr="00974F36">
        <w:rPr>
          <w:rFonts w:eastAsia="Book Antiqua" w:cs="Book Antiqua"/>
        </w:rPr>
        <w:t xml:space="preserve">. The </w:t>
      </w:r>
      <w:r w:rsidR="007F453E">
        <w:rPr>
          <w:rFonts w:eastAsia="Book Antiqua" w:cs="Book Antiqua"/>
        </w:rPr>
        <w:t>P</w:t>
      </w:r>
      <w:r w:rsidR="0040094B" w:rsidRPr="00974F36">
        <w:rPr>
          <w:rFonts w:eastAsia="Book Antiqua" w:cs="Book Antiqua"/>
        </w:rPr>
        <w:t xml:space="preserve">rostate </w:t>
      </w:r>
      <w:r w:rsidR="007F453E">
        <w:rPr>
          <w:rFonts w:eastAsia="Book Antiqua" w:cs="Book Antiqua"/>
        </w:rPr>
        <w:t>I</w:t>
      </w:r>
      <w:r w:rsidR="0040094B" w:rsidRPr="00974F36">
        <w:rPr>
          <w:rFonts w:eastAsia="Book Antiqua" w:cs="Book Antiqua"/>
        </w:rPr>
        <w:t>maging-</w:t>
      </w:r>
      <w:r w:rsidR="007F453E">
        <w:rPr>
          <w:rFonts w:eastAsia="Book Antiqua" w:cs="Book Antiqua"/>
        </w:rPr>
        <w:t>R</w:t>
      </w:r>
      <w:r w:rsidR="0040094B" w:rsidRPr="00974F36">
        <w:rPr>
          <w:rFonts w:eastAsia="Book Antiqua" w:cs="Book Antiqua"/>
        </w:rPr>
        <w:t xml:space="preserve">eporting </w:t>
      </w:r>
      <w:r w:rsidR="0064341D">
        <w:rPr>
          <w:rFonts w:eastAsia="Book Antiqua" w:cs="Book Antiqua"/>
        </w:rPr>
        <w:t>&amp;</w:t>
      </w:r>
      <w:r w:rsidR="0064341D" w:rsidRPr="00974F36">
        <w:rPr>
          <w:rFonts w:eastAsia="Book Antiqua" w:cs="Book Antiqua"/>
        </w:rPr>
        <w:t xml:space="preserve"> </w:t>
      </w:r>
      <w:r w:rsidR="007F453E">
        <w:rPr>
          <w:rFonts w:eastAsia="Book Antiqua" w:cs="Book Antiqua"/>
        </w:rPr>
        <w:t>D</w:t>
      </w:r>
      <w:r w:rsidR="0040094B" w:rsidRPr="00974F36">
        <w:rPr>
          <w:rFonts w:eastAsia="Book Antiqua" w:cs="Book Antiqua"/>
        </w:rPr>
        <w:t xml:space="preserve">ata </w:t>
      </w:r>
      <w:r w:rsidR="007F453E">
        <w:rPr>
          <w:rFonts w:eastAsia="Book Antiqua" w:cs="Book Antiqua"/>
        </w:rPr>
        <w:t>S</w:t>
      </w:r>
      <w:r w:rsidR="0040094B" w:rsidRPr="00974F36">
        <w:rPr>
          <w:rFonts w:eastAsia="Book Antiqua" w:cs="Book Antiqua"/>
        </w:rPr>
        <w:t>ystem (</w:t>
      </w:r>
      <w:r w:rsidRPr="00974F36">
        <w:rPr>
          <w:rFonts w:eastAsia="Book Antiqua" w:cs="Book Antiqua"/>
        </w:rPr>
        <w:t>PI-RADS</w:t>
      </w:r>
      <w:r w:rsidR="005D5C96">
        <w:rPr>
          <w:rFonts w:eastAsia="Book Antiqua" w:cs="Book Antiqua"/>
        </w:rPr>
        <w:t>; introduced in 2012) and the</w:t>
      </w:r>
      <w:r w:rsidRPr="00974F36">
        <w:rPr>
          <w:rFonts w:eastAsia="Book Antiqua" w:cs="Book Antiqua"/>
        </w:rPr>
        <w:t xml:space="preserve"> 2.1 </w:t>
      </w:r>
      <w:r w:rsidR="005D5C96">
        <w:rPr>
          <w:rFonts w:eastAsia="Book Antiqua" w:cs="Book Antiqua"/>
        </w:rPr>
        <w:t>update (2019</w:t>
      </w:r>
      <w:r w:rsidR="00423973">
        <w:rPr>
          <w:rFonts w:eastAsia="Book Antiqua" w:cs="Book Antiqua"/>
        </w:rPr>
        <w:t xml:space="preserve">, with </w:t>
      </w:r>
      <w:r w:rsidR="00423973" w:rsidRPr="00974F36">
        <w:rPr>
          <w:rFonts w:eastAsia="Book Antiqua" w:cs="Book Antiqua"/>
        </w:rPr>
        <w:t>improved sensitivity and specificity</w:t>
      </w:r>
      <w:r w:rsidR="005D5C96">
        <w:rPr>
          <w:rFonts w:eastAsia="Book Antiqua" w:cs="Book Antiqua"/>
        </w:rPr>
        <w:t xml:space="preserve">) </w:t>
      </w:r>
      <w:r w:rsidR="003C18BE">
        <w:rPr>
          <w:rFonts w:eastAsia="Book Antiqua" w:cs="Book Antiqua"/>
        </w:rPr>
        <w:t>has begun to standardize</w:t>
      </w:r>
      <w:r w:rsidR="005D5C96">
        <w:rPr>
          <w:rFonts w:eastAsia="Book Antiqua" w:cs="Book Antiqua"/>
        </w:rPr>
        <w:t xml:space="preserve"> the process by providing a classification system for</w:t>
      </w:r>
      <w:r w:rsidRPr="00974F36">
        <w:rPr>
          <w:rFonts w:eastAsia="Book Antiqua" w:cs="Book Antiqua"/>
        </w:rPr>
        <w:t xml:space="preserve"> findings detectable in </w:t>
      </w:r>
      <w:r w:rsidR="003C18BE">
        <w:rPr>
          <w:rFonts w:eastAsia="Book Antiqua" w:cs="Book Antiqua"/>
        </w:rPr>
        <w:t>Pca</w:t>
      </w:r>
      <w:r w:rsidRPr="00974F36">
        <w:rPr>
          <w:rFonts w:eastAsia="Book Antiqua" w:cs="Book Antiqua"/>
          <w:vertAlign w:val="superscript"/>
        </w:rPr>
        <w:t>[</w:t>
      </w:r>
      <w:hyperlink w:anchor="_ENREF_6" w:tooltip="Rosenkrantz, 2017 #42" w:history="1">
        <w:r w:rsidRPr="00974F36">
          <w:rPr>
            <w:rFonts w:eastAsia="Book Antiqua" w:cs="Book Antiqua"/>
            <w:vertAlign w:val="superscript"/>
          </w:rPr>
          <w:t>6-8</w:t>
        </w:r>
      </w:hyperlink>
      <w:r w:rsidRPr="00974F36">
        <w:rPr>
          <w:rFonts w:eastAsia="Book Antiqua" w:cs="Book Antiqua"/>
          <w:vertAlign w:val="superscript"/>
        </w:rPr>
        <w:t>]</w:t>
      </w:r>
      <w:r w:rsidRPr="00974F36">
        <w:rPr>
          <w:rFonts w:eastAsia="Book Antiqua" w:cs="Book Antiqua"/>
        </w:rPr>
        <w:t>.</w:t>
      </w:r>
    </w:p>
    <w:p w14:paraId="4D1B1828" w14:textId="558951AC" w:rsidR="00D26C83" w:rsidRPr="00974F36" w:rsidRDefault="003C18BE" w:rsidP="00884361">
      <w:pPr>
        <w:spacing w:line="360" w:lineRule="auto"/>
        <w:ind w:firstLineChars="100" w:firstLine="240"/>
        <w:jc w:val="both"/>
        <w:rPr>
          <w:rFonts w:eastAsia="Book Antiqua" w:cs="Book Antiqua"/>
        </w:rPr>
      </w:pPr>
      <w:r>
        <w:rPr>
          <w:rFonts w:eastAsia="Book Antiqua" w:cs="Book Antiqua"/>
        </w:rPr>
        <w:t xml:space="preserve">The </w:t>
      </w:r>
      <w:r w:rsidR="000D2A17" w:rsidRPr="00974F36">
        <w:rPr>
          <w:rFonts w:eastAsia="Book Antiqua" w:cs="Book Antiqua"/>
        </w:rPr>
        <w:t xml:space="preserve">mpMRI </w:t>
      </w:r>
      <w:r>
        <w:rPr>
          <w:rFonts w:eastAsia="Book Antiqua" w:cs="Book Antiqua"/>
        </w:rPr>
        <w:t xml:space="preserve">technology itself </w:t>
      </w:r>
      <w:r w:rsidR="000D2A17" w:rsidRPr="00974F36">
        <w:rPr>
          <w:rFonts w:eastAsia="Book Antiqua" w:cs="Book Antiqua"/>
        </w:rPr>
        <w:t xml:space="preserve">has opened up new opportunities for </w:t>
      </w:r>
      <w:r w:rsidR="00FF6FA7">
        <w:rPr>
          <w:rFonts w:eastAsia="Book Antiqua" w:cs="Book Antiqua"/>
        </w:rPr>
        <w:t xml:space="preserve">more accurate and earlier </w:t>
      </w:r>
      <w:r w:rsidR="000D2A17" w:rsidRPr="00974F36">
        <w:rPr>
          <w:rFonts w:eastAsia="Book Antiqua" w:cs="Book Antiqua"/>
        </w:rPr>
        <w:t>P</w:t>
      </w:r>
      <w:r w:rsidR="009935B4" w:rsidRPr="00974F36">
        <w:rPr>
          <w:rFonts w:eastAsia="Book Antiqua" w:cs="Book Antiqua"/>
        </w:rPr>
        <w:t>c</w:t>
      </w:r>
      <w:r w:rsidR="000D2A17" w:rsidRPr="00974F36">
        <w:rPr>
          <w:rFonts w:eastAsia="Book Antiqua" w:cs="Book Antiqua"/>
        </w:rPr>
        <w:t xml:space="preserve">a detection </w:t>
      </w:r>
      <w:r w:rsidR="00FF6FA7">
        <w:rPr>
          <w:rFonts w:eastAsia="Book Antiqua" w:cs="Book Antiqua"/>
        </w:rPr>
        <w:t>(</w:t>
      </w:r>
      <w:r w:rsidR="000D2A17" w:rsidRPr="00974F36">
        <w:rPr>
          <w:rFonts w:eastAsia="Book Antiqua" w:cs="Book Antiqua"/>
        </w:rPr>
        <w:t>and diagnosis</w:t>
      </w:r>
      <w:r w:rsidR="00FF6FA7">
        <w:rPr>
          <w:rFonts w:eastAsia="Book Antiqua" w:cs="Book Antiqua"/>
        </w:rPr>
        <w:t>)</w:t>
      </w:r>
      <w:r w:rsidR="000D2A17" w:rsidRPr="00974F36">
        <w:rPr>
          <w:rFonts w:eastAsia="Book Antiqua" w:cs="Book Antiqua"/>
        </w:rPr>
        <w:t xml:space="preserve">. It is specifically recommended for patients with elevated PSA levels but negative biopsy results and </w:t>
      </w:r>
      <w:r w:rsidR="00BD7B11">
        <w:rPr>
          <w:rFonts w:eastAsia="Book Antiqua" w:cs="Book Antiqua"/>
        </w:rPr>
        <w:t xml:space="preserve">for </w:t>
      </w:r>
      <w:r w:rsidR="000D2A17" w:rsidRPr="00974F36">
        <w:rPr>
          <w:rFonts w:eastAsia="Book Antiqua" w:cs="Book Antiqua"/>
        </w:rPr>
        <w:t>biopsy</w:t>
      </w:r>
      <w:r w:rsidR="00BD7B11">
        <w:rPr>
          <w:rFonts w:eastAsia="Book Antiqua" w:cs="Book Antiqua"/>
        </w:rPr>
        <w:t>-</w:t>
      </w:r>
      <w:r w:rsidR="000D2A17" w:rsidRPr="00974F36">
        <w:rPr>
          <w:rFonts w:eastAsia="Book Antiqua" w:cs="Book Antiqua"/>
        </w:rPr>
        <w:t>naïve patients who are being monitored for P</w:t>
      </w:r>
      <w:r w:rsidR="009935B4" w:rsidRPr="00974F36">
        <w:rPr>
          <w:rFonts w:eastAsia="Book Antiqua" w:cs="Book Antiqua"/>
        </w:rPr>
        <w:t>c</w:t>
      </w:r>
      <w:r w:rsidR="000D2A17" w:rsidRPr="00974F36">
        <w:rPr>
          <w:rFonts w:eastAsia="Book Antiqua" w:cs="Book Antiqua"/>
        </w:rPr>
        <w:t>a due to risk factors</w:t>
      </w:r>
      <w:r w:rsidR="00865E8D">
        <w:rPr>
          <w:rFonts w:eastAsia="Book Antiqua" w:cs="Book Antiqua"/>
        </w:rPr>
        <w:t xml:space="preserve"> (</w:t>
      </w:r>
      <w:r w:rsidR="00865E8D" w:rsidRPr="00B20559">
        <w:rPr>
          <w:rFonts w:eastAsia="Book Antiqua" w:cs="Book Antiqua"/>
          <w:i/>
          <w:iCs/>
        </w:rPr>
        <w:t>e.g</w:t>
      </w:r>
      <w:r w:rsidR="00865E8D">
        <w:rPr>
          <w:rFonts w:eastAsia="Book Antiqua" w:cs="Book Antiqua"/>
        </w:rPr>
        <w:t>., age, family history, race)</w:t>
      </w:r>
      <w:r w:rsidR="000D2A17" w:rsidRPr="00974F36">
        <w:rPr>
          <w:rFonts w:eastAsia="Book Antiqua" w:cs="Book Antiqua"/>
        </w:rPr>
        <w:t>. In addition,</w:t>
      </w:r>
      <w:r w:rsidR="00D26C83" w:rsidRPr="00974F36">
        <w:rPr>
          <w:rFonts w:eastAsia="Book Antiqua" w:cs="Book Antiqua"/>
        </w:rPr>
        <w:t xml:space="preserve"> </w:t>
      </w:r>
      <w:r w:rsidR="000A6DAE" w:rsidRPr="00974F36">
        <w:rPr>
          <w:rFonts w:eastAsia="Book Antiqua" w:cs="Book Antiqua"/>
        </w:rPr>
        <w:t>mp</w:t>
      </w:r>
      <w:r w:rsidR="000D2A17" w:rsidRPr="00974F36">
        <w:rPr>
          <w:rFonts w:eastAsia="Book Antiqua" w:cs="Book Antiqua"/>
        </w:rPr>
        <w:t xml:space="preserve">MRI is considered a safer alternative to </w:t>
      </w:r>
      <w:r w:rsidR="00166AFE">
        <w:rPr>
          <w:rFonts w:eastAsia="Book Antiqua" w:cs="Book Antiqua"/>
        </w:rPr>
        <w:t xml:space="preserve">the </w:t>
      </w:r>
      <w:r w:rsidR="000D2A17" w:rsidRPr="00974F36">
        <w:rPr>
          <w:rFonts w:eastAsia="Book Antiqua" w:cs="Book Antiqua"/>
        </w:rPr>
        <w:t xml:space="preserve">TRUS biopsy, </w:t>
      </w:r>
      <w:r w:rsidR="00166AFE">
        <w:rPr>
          <w:rFonts w:eastAsia="Book Antiqua" w:cs="Book Antiqua"/>
        </w:rPr>
        <w:t xml:space="preserve">as it avoids the complication </w:t>
      </w:r>
      <w:r w:rsidR="00166AFE">
        <w:rPr>
          <w:rFonts w:eastAsia="Book Antiqua" w:cs="Book Antiqua"/>
        </w:rPr>
        <w:lastRenderedPageBreak/>
        <w:t>risks related to the</w:t>
      </w:r>
      <w:r w:rsidR="000D2A17" w:rsidRPr="00974F36">
        <w:rPr>
          <w:rFonts w:eastAsia="Book Antiqua" w:cs="Book Antiqua"/>
        </w:rPr>
        <w:t xml:space="preserve"> </w:t>
      </w:r>
      <w:r w:rsidR="00166AFE">
        <w:rPr>
          <w:rFonts w:eastAsia="Book Antiqua" w:cs="Book Antiqua"/>
        </w:rPr>
        <w:t xml:space="preserve">invasive </w:t>
      </w:r>
      <w:r w:rsidR="000D2A17" w:rsidRPr="00974F36">
        <w:rPr>
          <w:rFonts w:eastAsia="Book Antiqua" w:cs="Book Antiqua"/>
        </w:rPr>
        <w:t xml:space="preserve">biopsy </w:t>
      </w:r>
      <w:r w:rsidR="00166AFE">
        <w:rPr>
          <w:rFonts w:eastAsia="Book Antiqua" w:cs="Book Antiqua"/>
        </w:rPr>
        <w:t>procedure</w:t>
      </w:r>
      <w:r w:rsidR="00E71095">
        <w:rPr>
          <w:rFonts w:eastAsia="Book Antiqua" w:cs="Book Antiqua"/>
        </w:rPr>
        <w:t xml:space="preserve"> (</w:t>
      </w:r>
      <w:r w:rsidR="00E71095" w:rsidRPr="00B20559">
        <w:rPr>
          <w:rFonts w:eastAsia="Book Antiqua" w:cs="Book Antiqua"/>
          <w:i/>
          <w:iCs/>
        </w:rPr>
        <w:t>e.g</w:t>
      </w:r>
      <w:r w:rsidR="00E71095">
        <w:rPr>
          <w:rFonts w:eastAsia="Book Antiqua" w:cs="Book Antiqua"/>
        </w:rPr>
        <w:t xml:space="preserve">., bleeding, infection, </w:t>
      </w:r>
      <w:r w:rsidR="00BE2A62">
        <w:rPr>
          <w:rFonts w:eastAsia="Book Antiqua" w:cs="Book Antiqua"/>
        </w:rPr>
        <w:t>urinary hesitancy)</w:t>
      </w:r>
      <w:r w:rsidR="000D2A17" w:rsidRPr="00974F36">
        <w:rPr>
          <w:rFonts w:eastAsia="Book Antiqua" w:cs="Book Antiqua"/>
          <w:vertAlign w:val="superscript"/>
        </w:rPr>
        <w:t>[</w:t>
      </w:r>
      <w:hyperlink w:anchor="_ENREF_4" w:tooltip="Doykov, 2022 #67" w:history="1">
        <w:r w:rsidR="000D2A17" w:rsidRPr="00974F36">
          <w:rPr>
            <w:rFonts w:eastAsia="Book Antiqua" w:cs="Book Antiqua"/>
            <w:vertAlign w:val="superscript"/>
          </w:rPr>
          <w:t>4</w:t>
        </w:r>
      </w:hyperlink>
      <w:r w:rsidR="000D2A17" w:rsidRPr="00974F36">
        <w:rPr>
          <w:rFonts w:eastAsia="Book Antiqua" w:cs="Book Antiqua"/>
          <w:vertAlign w:val="superscript"/>
        </w:rPr>
        <w:t>]</w:t>
      </w:r>
      <w:r w:rsidR="000D2A17" w:rsidRPr="00974F36">
        <w:rPr>
          <w:rFonts w:eastAsia="Book Antiqua" w:cs="Book Antiqua"/>
        </w:rPr>
        <w:t>.</w:t>
      </w:r>
    </w:p>
    <w:p w14:paraId="30FB72EF" w14:textId="58DE1BB4" w:rsidR="00D26C83" w:rsidRPr="00974F36" w:rsidRDefault="000D2A17" w:rsidP="00DC4D7E">
      <w:pPr>
        <w:spacing w:line="360" w:lineRule="auto"/>
        <w:ind w:firstLineChars="100" w:firstLine="240"/>
        <w:jc w:val="both"/>
        <w:rPr>
          <w:rFonts w:eastAsia="Book Antiqua" w:cs="Book Antiqua"/>
        </w:rPr>
      </w:pPr>
      <w:r w:rsidRPr="00974F36">
        <w:rPr>
          <w:rFonts w:eastAsia="Book Antiqua" w:cs="Book Antiqua"/>
        </w:rPr>
        <w:t>Three-dimensional images of the prostate gland, including high-resolution T2-weighted</w:t>
      </w:r>
      <w:r w:rsidR="00105E55">
        <w:rPr>
          <w:rFonts w:eastAsia="Book Antiqua" w:cs="Book Antiqua"/>
        </w:rPr>
        <w:t xml:space="preserve"> image (WI)</w:t>
      </w:r>
      <w:r w:rsidR="00D26C83" w:rsidRPr="00974F36">
        <w:rPr>
          <w:rFonts w:eastAsia="Book Antiqua" w:cs="Book Antiqua"/>
        </w:rPr>
        <w:t>, diffusion</w:t>
      </w:r>
      <w:r w:rsidR="007D5A8D" w:rsidRPr="00974F36">
        <w:rPr>
          <w:rFonts w:eastAsia="Book Antiqua" w:cs="Book Antiqua"/>
        </w:rPr>
        <w:t>-</w:t>
      </w:r>
      <w:r w:rsidRPr="00974F36">
        <w:rPr>
          <w:rFonts w:eastAsia="Book Antiqua" w:cs="Book Antiqua"/>
        </w:rPr>
        <w:t>weighted</w:t>
      </w:r>
      <w:r w:rsidR="00D26C83" w:rsidRPr="00974F36">
        <w:rPr>
          <w:rFonts w:eastAsia="Book Antiqua" w:cs="Book Antiqua"/>
        </w:rPr>
        <w:t xml:space="preserve"> imag</w:t>
      </w:r>
      <w:r w:rsidR="00105E55">
        <w:rPr>
          <w:rFonts w:eastAsia="Book Antiqua" w:cs="Book Antiqua"/>
        </w:rPr>
        <w:t>e</w:t>
      </w:r>
      <w:r w:rsidR="00D26C83" w:rsidRPr="00974F36">
        <w:rPr>
          <w:rFonts w:eastAsia="Book Antiqua" w:cs="Book Antiqua"/>
        </w:rPr>
        <w:t xml:space="preserve"> </w:t>
      </w:r>
      <w:r w:rsidRPr="00974F36">
        <w:rPr>
          <w:rFonts w:eastAsia="Book Antiqua" w:cs="Book Antiqua"/>
        </w:rPr>
        <w:t>(DWI) and dynamic contrast-enhanced (DCE) im</w:t>
      </w:r>
      <w:r w:rsidR="00D26C83" w:rsidRPr="00974F36">
        <w:rPr>
          <w:rFonts w:eastAsia="Book Antiqua" w:cs="Book Antiqua"/>
        </w:rPr>
        <w:t>age</w:t>
      </w:r>
      <w:r w:rsidR="00105E55">
        <w:rPr>
          <w:rFonts w:eastAsia="Book Antiqua" w:cs="Book Antiqua"/>
        </w:rPr>
        <w:t>,</w:t>
      </w:r>
      <w:r w:rsidR="00D26C83" w:rsidRPr="00974F36">
        <w:rPr>
          <w:rFonts w:eastAsia="Book Antiqua" w:cs="Book Antiqua"/>
        </w:rPr>
        <w:t xml:space="preserve"> are obtained using mpMRI (</w:t>
      </w:r>
      <w:r w:rsidRPr="00974F36">
        <w:rPr>
          <w:rFonts w:eastAsia="Book Antiqua" w:cs="Book Antiqua"/>
        </w:rPr>
        <w:t>Figure 1</w:t>
      </w:r>
      <w:r w:rsidR="00D26C83" w:rsidRPr="00974F36">
        <w:rPr>
          <w:rFonts w:eastAsia="Book Antiqua" w:cs="Book Antiqua"/>
        </w:rPr>
        <w:t>)</w:t>
      </w:r>
      <w:r w:rsidRPr="00974F36">
        <w:rPr>
          <w:rFonts w:eastAsia="Book Antiqua" w:cs="Book Antiqua"/>
        </w:rPr>
        <w:t>.</w:t>
      </w:r>
      <w:r w:rsidR="00DC4D7E">
        <w:rPr>
          <w:rFonts w:eastAsia="Book Antiqua" w:cs="Book Antiqua"/>
        </w:rPr>
        <w:t xml:space="preserve"> </w:t>
      </w:r>
      <w:r w:rsidRPr="00974F36">
        <w:rPr>
          <w:rFonts w:eastAsia="Book Antiqua" w:cs="Book Antiqua"/>
        </w:rPr>
        <w:t xml:space="preserve">The </w:t>
      </w:r>
      <w:r w:rsidR="00DC4D7E">
        <w:rPr>
          <w:rFonts w:eastAsia="Book Antiqua" w:cs="Book Antiqua"/>
        </w:rPr>
        <w:t>imaging findings</w:t>
      </w:r>
      <w:r w:rsidR="00DC4D7E" w:rsidRPr="00974F36">
        <w:rPr>
          <w:rFonts w:eastAsia="Book Antiqua" w:cs="Book Antiqua"/>
        </w:rPr>
        <w:t xml:space="preserve"> </w:t>
      </w:r>
      <w:r w:rsidRPr="00974F36">
        <w:rPr>
          <w:rFonts w:eastAsia="Book Antiqua" w:cs="Book Antiqua"/>
        </w:rPr>
        <w:t xml:space="preserve">are combined </w:t>
      </w:r>
      <w:r w:rsidR="00335A08">
        <w:rPr>
          <w:rFonts w:eastAsia="Book Antiqua" w:cs="Book Antiqua"/>
        </w:rPr>
        <w:t xml:space="preserve">with the overall clinical profile </w:t>
      </w:r>
      <w:r w:rsidRPr="00974F36">
        <w:rPr>
          <w:rFonts w:eastAsia="Book Antiqua" w:cs="Book Antiqua"/>
        </w:rPr>
        <w:t xml:space="preserve">to determine the level of risk for </w:t>
      </w:r>
      <w:r w:rsidR="00423973">
        <w:rPr>
          <w:rFonts w:eastAsia="Book Antiqua" w:cs="Book Antiqua"/>
        </w:rPr>
        <w:t xml:space="preserve">a </w:t>
      </w:r>
      <w:r w:rsidRPr="00974F36">
        <w:rPr>
          <w:rFonts w:eastAsia="Book Antiqua" w:cs="Book Antiqua"/>
        </w:rPr>
        <w:t>clinically significant cancer, following the PI-RADS</w:t>
      </w:r>
      <w:r w:rsidR="00423973">
        <w:rPr>
          <w:rFonts w:eastAsia="Book Antiqua" w:cs="Book Antiqua"/>
        </w:rPr>
        <w:t xml:space="preserve"> classification</w:t>
      </w:r>
      <w:r w:rsidRPr="00974F36">
        <w:rPr>
          <w:rFonts w:eastAsia="Book Antiqua" w:cs="Book Antiqua"/>
          <w:vertAlign w:val="superscript"/>
        </w:rPr>
        <w:t>[</w:t>
      </w:r>
      <w:hyperlink w:anchor="_ENREF_4" w:tooltip="Doykov, 2022 #67" w:history="1">
        <w:r w:rsidRPr="00974F36">
          <w:rPr>
            <w:rFonts w:eastAsia="Book Antiqua" w:cs="Book Antiqua"/>
            <w:vertAlign w:val="superscript"/>
          </w:rPr>
          <w:t>4</w:t>
        </w:r>
      </w:hyperlink>
      <w:r w:rsidRPr="00974F36">
        <w:rPr>
          <w:rFonts w:eastAsia="Book Antiqua" w:cs="Book Antiqua"/>
          <w:vertAlign w:val="superscript"/>
        </w:rPr>
        <w:t>]</w:t>
      </w:r>
      <w:r w:rsidRPr="00974F36">
        <w:rPr>
          <w:rFonts w:eastAsia="Book Antiqua" w:cs="Book Antiqua"/>
        </w:rPr>
        <w:t>.</w:t>
      </w:r>
    </w:p>
    <w:p w14:paraId="397506F4" w14:textId="40C7EAB5" w:rsidR="00D26C83"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 xml:space="preserve">American and European guidelines differ from each other </w:t>
      </w:r>
      <w:r w:rsidR="00221B43">
        <w:rPr>
          <w:rFonts w:eastAsia="Book Antiqua" w:cs="Book Antiqua"/>
        </w:rPr>
        <w:t>in</w:t>
      </w:r>
      <w:r w:rsidRPr="00974F36">
        <w:rPr>
          <w:rFonts w:eastAsia="Book Antiqua" w:cs="Book Antiqua"/>
        </w:rPr>
        <w:t xml:space="preserve"> the</w:t>
      </w:r>
      <w:r w:rsidR="00221B43">
        <w:rPr>
          <w:rFonts w:eastAsia="Book Antiqua" w:cs="Book Antiqua"/>
        </w:rPr>
        <w:t>ir recommendations for</w:t>
      </w:r>
      <w:r w:rsidRPr="00974F36">
        <w:rPr>
          <w:rFonts w:eastAsia="Book Antiqua" w:cs="Book Antiqua"/>
        </w:rPr>
        <w:t xml:space="preserve"> </w:t>
      </w:r>
      <w:r w:rsidR="00221B43">
        <w:rPr>
          <w:rFonts w:eastAsia="Book Antiqua" w:cs="Book Antiqua"/>
        </w:rPr>
        <w:t>the</w:t>
      </w:r>
      <w:r w:rsidR="00221B43" w:rsidRPr="00974F36">
        <w:rPr>
          <w:rFonts w:eastAsia="Book Antiqua" w:cs="Book Antiqua"/>
        </w:rPr>
        <w:t xml:space="preserve"> </w:t>
      </w:r>
      <w:r w:rsidRPr="00974F36">
        <w:rPr>
          <w:rFonts w:eastAsia="Book Antiqua" w:cs="Book Antiqua"/>
        </w:rPr>
        <w:t>appropriate time of biopsy</w:t>
      </w:r>
      <w:r w:rsidRPr="00974F36">
        <w:rPr>
          <w:rFonts w:eastAsia="Book Antiqua" w:cs="Book Antiqua"/>
          <w:vertAlign w:val="superscript"/>
        </w:rPr>
        <w:t>[</w:t>
      </w:r>
      <w:hyperlink w:anchor="_ENREF_9" w:tooltip="Schoots, 2020 #47" w:history="1">
        <w:r w:rsidRPr="00974F36">
          <w:rPr>
            <w:rFonts w:eastAsia="Book Antiqua" w:cs="Book Antiqua"/>
            <w:vertAlign w:val="superscript"/>
          </w:rPr>
          <w:t>9</w:t>
        </w:r>
      </w:hyperlink>
      <w:r w:rsidRPr="00974F36">
        <w:rPr>
          <w:rFonts w:eastAsia="Book Antiqua" w:cs="Book Antiqua"/>
          <w:vertAlign w:val="superscript"/>
        </w:rPr>
        <w:t>]</w:t>
      </w:r>
      <w:r w:rsidRPr="00974F36">
        <w:rPr>
          <w:rFonts w:eastAsia="Book Antiqua" w:cs="Book Antiqua"/>
        </w:rPr>
        <w:t xml:space="preserve">. Gleason staging has proven to be an accurate </w:t>
      </w:r>
      <w:r w:rsidR="000666C7">
        <w:rPr>
          <w:rFonts w:eastAsia="Book Antiqua" w:cs="Book Antiqua"/>
        </w:rPr>
        <w:t>approach</w:t>
      </w:r>
      <w:r w:rsidRPr="00974F36">
        <w:rPr>
          <w:rFonts w:eastAsia="Book Antiqua" w:cs="Book Antiqua"/>
        </w:rPr>
        <w:t xml:space="preserve">, but it </w:t>
      </w:r>
      <w:r w:rsidR="007435E8">
        <w:rPr>
          <w:rFonts w:eastAsia="Book Antiqua" w:cs="Book Antiqua"/>
        </w:rPr>
        <w:t xml:space="preserve">(as well as the PI-RADS) </w:t>
      </w:r>
      <w:r w:rsidRPr="00974F36">
        <w:rPr>
          <w:rFonts w:eastAsia="Book Antiqua" w:cs="Book Antiqua"/>
        </w:rPr>
        <w:t>has significant limitations in diagnosis and quantification</w:t>
      </w:r>
      <w:r w:rsidR="000666C7">
        <w:rPr>
          <w:rFonts w:eastAsia="Book Antiqua" w:cs="Book Antiqua"/>
        </w:rPr>
        <w:t>;</w:t>
      </w:r>
      <w:r w:rsidRPr="00974F36">
        <w:rPr>
          <w:rFonts w:eastAsia="Book Antiqua" w:cs="Book Antiqua"/>
        </w:rPr>
        <w:t xml:space="preserve"> </w:t>
      </w:r>
      <w:r w:rsidR="000666C7">
        <w:rPr>
          <w:rFonts w:eastAsia="Book Antiqua" w:cs="Book Antiqua"/>
        </w:rPr>
        <w:t>f</w:t>
      </w:r>
      <w:r w:rsidRPr="00974F36">
        <w:rPr>
          <w:rFonts w:eastAsia="Book Antiqua" w:cs="Book Antiqua"/>
        </w:rPr>
        <w:t xml:space="preserve">or example, </w:t>
      </w:r>
      <w:r w:rsidR="007435E8" w:rsidRPr="00974F36">
        <w:rPr>
          <w:rFonts w:eastAsia="Book Antiqua" w:cs="Book Antiqua"/>
        </w:rPr>
        <w:t xml:space="preserve">the PI-RADS system </w:t>
      </w:r>
      <w:r w:rsidR="007435E8">
        <w:rPr>
          <w:rFonts w:eastAsia="Book Antiqua" w:cs="Book Antiqua"/>
        </w:rPr>
        <w:t>is known to risk provision of</w:t>
      </w:r>
      <w:r w:rsidRPr="00974F36">
        <w:rPr>
          <w:rFonts w:eastAsia="Book Antiqua" w:cs="Book Antiqua"/>
        </w:rPr>
        <w:t xml:space="preserve"> an underestimation of tumor size, especially in patients with a low </w:t>
      </w:r>
      <w:bookmarkStart w:id="2" w:name="OLE_LINK1"/>
      <w:r w:rsidRPr="00974F36">
        <w:rPr>
          <w:rFonts w:eastAsia="Book Antiqua" w:cs="Book Antiqua"/>
        </w:rPr>
        <w:t>PI-RADS</w:t>
      </w:r>
      <w:bookmarkEnd w:id="2"/>
      <w:r w:rsidRPr="00974F36">
        <w:rPr>
          <w:rFonts w:eastAsia="Book Antiqua" w:cs="Book Antiqua"/>
        </w:rPr>
        <w:t xml:space="preserve"> score</w:t>
      </w:r>
      <w:r w:rsidR="004F0364">
        <w:rPr>
          <w:rFonts w:eastAsia="Book Antiqua" w:cs="Book Antiqua"/>
        </w:rPr>
        <w:t>, while higher PI-RADS score is associated with Gleason score upgrad</w:t>
      </w:r>
      <w:r w:rsidR="00A43E30">
        <w:rPr>
          <w:rFonts w:eastAsia="Book Antiqua" w:cs="Book Antiqua"/>
        </w:rPr>
        <w:t>e</w:t>
      </w:r>
      <w:r w:rsidRPr="00974F36">
        <w:rPr>
          <w:rFonts w:eastAsia="Book Antiqua" w:cs="Book Antiqua"/>
          <w:vertAlign w:val="superscript"/>
        </w:rPr>
        <w:t>[</w:t>
      </w:r>
      <w:hyperlink w:anchor="_ENREF_10" w:tooltip="Pooli, 2021 #48" w:history="1">
        <w:r w:rsidRPr="00974F36">
          <w:rPr>
            <w:rFonts w:eastAsia="Book Antiqua" w:cs="Book Antiqua"/>
            <w:u w:color="0000EE"/>
            <w:vertAlign w:val="superscript"/>
          </w:rPr>
          <w:t>10</w:t>
        </w:r>
      </w:hyperlink>
      <w:r w:rsidRPr="00974F36">
        <w:rPr>
          <w:rFonts w:eastAsia="Book Antiqua" w:cs="Book Antiqua"/>
          <w:vertAlign w:val="superscript"/>
        </w:rPr>
        <w:t>]</w:t>
      </w:r>
      <w:r w:rsidRPr="00974F36">
        <w:rPr>
          <w:rFonts w:eastAsia="Book Antiqua" w:cs="Book Antiqua"/>
        </w:rPr>
        <w:t xml:space="preserve">. In addition, the </w:t>
      </w:r>
      <w:r w:rsidR="00A43E30">
        <w:rPr>
          <w:rFonts w:eastAsia="Book Antiqua" w:cs="Book Antiqua"/>
        </w:rPr>
        <w:t xml:space="preserve">inherent </w:t>
      </w:r>
      <w:r w:rsidRPr="00974F36">
        <w:rPr>
          <w:rFonts w:eastAsia="Book Antiqua" w:cs="Book Antiqua"/>
        </w:rPr>
        <w:t xml:space="preserve">heterogeneity of </w:t>
      </w:r>
      <w:r w:rsidR="004F0364">
        <w:rPr>
          <w:rFonts w:eastAsia="Book Antiqua" w:cs="Book Antiqua"/>
        </w:rPr>
        <w:t>Pca</w:t>
      </w:r>
      <w:r w:rsidRPr="00974F36">
        <w:rPr>
          <w:rFonts w:eastAsia="Book Antiqua" w:cs="Book Antiqua"/>
        </w:rPr>
        <w:t xml:space="preserve">, </w:t>
      </w:r>
      <w:r w:rsidR="00A43E30">
        <w:rPr>
          <w:rFonts w:eastAsia="Book Antiqua" w:cs="Book Antiqua"/>
        </w:rPr>
        <w:t xml:space="preserve">known </w:t>
      </w:r>
      <w:r w:rsidRPr="00974F36">
        <w:rPr>
          <w:rFonts w:eastAsia="Book Antiqua" w:cs="Book Antiqua"/>
        </w:rPr>
        <w:t>limitation</w:t>
      </w:r>
      <w:r w:rsidR="00A43E30">
        <w:rPr>
          <w:rFonts w:eastAsia="Book Antiqua" w:cs="Book Antiqua"/>
        </w:rPr>
        <w:t>s</w:t>
      </w:r>
      <w:r w:rsidRPr="00974F36">
        <w:rPr>
          <w:rFonts w:eastAsia="Book Antiqua" w:cs="Book Antiqua"/>
        </w:rPr>
        <w:t xml:space="preserve"> of mpMRI, and possible biopsy </w:t>
      </w:r>
      <w:r w:rsidR="00A43E30">
        <w:rPr>
          <w:rFonts w:eastAsia="Book Antiqua" w:cs="Book Antiqua"/>
        </w:rPr>
        <w:t>inaccuracies</w:t>
      </w:r>
      <w:r w:rsidR="00A43E30" w:rsidRPr="00974F36">
        <w:rPr>
          <w:rFonts w:eastAsia="Book Antiqua" w:cs="Book Antiqua"/>
        </w:rPr>
        <w:t xml:space="preserve"> </w:t>
      </w:r>
      <w:r w:rsidR="009978B5">
        <w:rPr>
          <w:rFonts w:eastAsia="Book Antiqua" w:cs="Book Antiqua"/>
        </w:rPr>
        <w:t>can</w:t>
      </w:r>
      <w:r w:rsidR="009978B5" w:rsidRPr="00974F36">
        <w:rPr>
          <w:rFonts w:eastAsia="Book Antiqua" w:cs="Book Antiqua"/>
        </w:rPr>
        <w:t xml:space="preserve"> </w:t>
      </w:r>
      <w:r w:rsidRPr="00974F36">
        <w:rPr>
          <w:rFonts w:eastAsia="Book Antiqua" w:cs="Book Antiqua"/>
        </w:rPr>
        <w:t>lead to inconsistencies in the overall assessment of the patient's condition.</w:t>
      </w:r>
    </w:p>
    <w:p w14:paraId="59988718" w14:textId="13F4595F" w:rsidR="00A77B3E" w:rsidRPr="00974F36" w:rsidRDefault="000D2A17" w:rsidP="00884361">
      <w:pPr>
        <w:spacing w:line="360" w:lineRule="auto"/>
        <w:ind w:firstLineChars="100" w:firstLine="240"/>
        <w:jc w:val="both"/>
      </w:pPr>
      <w:r w:rsidRPr="00974F36">
        <w:rPr>
          <w:rFonts w:eastAsia="Book Antiqua" w:cs="Book Antiqua"/>
        </w:rPr>
        <w:t xml:space="preserve">Currently, the detection of </w:t>
      </w:r>
      <w:r w:rsidR="000970E1">
        <w:rPr>
          <w:rFonts w:eastAsia="Book Antiqua" w:cs="Book Antiqua"/>
        </w:rPr>
        <w:t xml:space="preserve">a </w:t>
      </w:r>
      <w:r w:rsidRPr="00974F36">
        <w:rPr>
          <w:rFonts w:eastAsia="Book Antiqua" w:cs="Book Antiqua"/>
        </w:rPr>
        <w:t xml:space="preserve">prostate carcinoma </w:t>
      </w:r>
      <w:r w:rsidR="000970E1">
        <w:rPr>
          <w:rFonts w:eastAsia="Book Antiqua" w:cs="Book Antiqua"/>
        </w:rPr>
        <w:t xml:space="preserve">lesion </w:t>
      </w:r>
      <w:r w:rsidRPr="00974F36">
        <w:rPr>
          <w:rFonts w:eastAsia="Book Antiqua" w:cs="Book Antiqua"/>
        </w:rPr>
        <w:t xml:space="preserve">depends to a large extent on the experience of the radiologist, and in some cases even experienced radiologists find it difficult to detect the </w:t>
      </w:r>
      <w:r w:rsidR="000970E1">
        <w:rPr>
          <w:rFonts w:eastAsia="Book Antiqua" w:cs="Book Antiqua"/>
        </w:rPr>
        <w:t>lesion</w:t>
      </w:r>
      <w:r w:rsidR="000970E1" w:rsidRPr="00974F36">
        <w:rPr>
          <w:rFonts w:eastAsia="Book Antiqua" w:cs="Book Antiqua"/>
        </w:rPr>
        <w:t xml:space="preserve"> </w:t>
      </w:r>
      <w:r w:rsidRPr="00974F36">
        <w:rPr>
          <w:rFonts w:eastAsia="Book Antiqua" w:cs="Book Antiqua"/>
        </w:rPr>
        <w:t xml:space="preserve">or </w:t>
      </w:r>
      <w:r w:rsidR="000970E1">
        <w:rPr>
          <w:rFonts w:eastAsia="Book Antiqua" w:cs="Book Antiqua"/>
        </w:rPr>
        <w:t xml:space="preserve">to classify </w:t>
      </w:r>
      <w:r w:rsidRPr="00974F36">
        <w:rPr>
          <w:rFonts w:eastAsia="Book Antiqua" w:cs="Book Antiqua"/>
        </w:rPr>
        <w:t xml:space="preserve">the detected lesion by PI-RADS. In addition, in many cases, hypertrophy of the prostate </w:t>
      </w:r>
      <w:r w:rsidR="00D26E0E">
        <w:rPr>
          <w:rFonts w:eastAsia="Book Antiqua" w:cs="Book Antiqua"/>
        </w:rPr>
        <w:t>with age</w:t>
      </w:r>
      <w:r w:rsidRPr="00974F36">
        <w:rPr>
          <w:rFonts w:eastAsia="Book Antiqua" w:cs="Book Antiqua"/>
        </w:rPr>
        <w:t xml:space="preserve"> </w:t>
      </w:r>
      <w:r w:rsidR="00D26E0E">
        <w:rPr>
          <w:rFonts w:eastAsia="Book Antiqua" w:cs="Book Antiqua"/>
        </w:rPr>
        <w:t>makes it</w:t>
      </w:r>
      <w:r w:rsidRPr="00974F36">
        <w:rPr>
          <w:rFonts w:eastAsia="Book Antiqua" w:cs="Book Antiqua"/>
        </w:rPr>
        <w:t xml:space="preserve"> impossible to accurately localize the lesion and</w:t>
      </w:r>
      <w:r w:rsidR="00D26E0E">
        <w:rPr>
          <w:rFonts w:eastAsia="Book Antiqua" w:cs="Book Antiqua"/>
        </w:rPr>
        <w:t xml:space="preserve"> consequently</w:t>
      </w:r>
      <w:r w:rsidRPr="00974F36">
        <w:rPr>
          <w:rFonts w:eastAsia="Book Antiqua" w:cs="Book Antiqua"/>
        </w:rPr>
        <w:t xml:space="preserve"> </w:t>
      </w:r>
      <w:r w:rsidR="00D26E0E">
        <w:rPr>
          <w:rFonts w:eastAsia="Book Antiqua" w:cs="Book Antiqua"/>
        </w:rPr>
        <w:t xml:space="preserve">hinders the surgeon’s ability </w:t>
      </w:r>
      <w:r w:rsidRPr="00974F36">
        <w:rPr>
          <w:rFonts w:eastAsia="Book Antiqua" w:cs="Book Antiqua"/>
        </w:rPr>
        <w:t xml:space="preserve">to perform an accurate biopsy. It is also necessary to unify the description of a given lesion in relation to generally accepted templates. </w:t>
      </w:r>
      <w:r w:rsidR="00D24DA8">
        <w:rPr>
          <w:rFonts w:eastAsia="Book Antiqua" w:cs="Book Antiqua"/>
        </w:rPr>
        <w:t>Fortunately, a</w:t>
      </w:r>
      <w:r w:rsidRPr="00974F36">
        <w:rPr>
          <w:rFonts w:eastAsia="Book Antiqua" w:cs="Book Antiqua"/>
        </w:rPr>
        <w:t xml:space="preserve">ll these limitations can be overcome </w:t>
      </w:r>
      <w:r w:rsidR="00D24DA8">
        <w:rPr>
          <w:rFonts w:eastAsia="Book Antiqua" w:cs="Book Antiqua"/>
        </w:rPr>
        <w:t>by the</w:t>
      </w:r>
      <w:r w:rsidRPr="00974F36">
        <w:rPr>
          <w:rFonts w:eastAsia="Book Antiqua" w:cs="Book Antiqua"/>
        </w:rPr>
        <w:t xml:space="preserve"> modern software technologies based on artificial intelligence</w:t>
      </w:r>
      <w:r w:rsidR="00C653AF" w:rsidRPr="00974F36">
        <w:rPr>
          <w:rFonts w:eastAsia="Book Antiqua" w:cs="Book Antiqua"/>
        </w:rPr>
        <w:t xml:space="preserve"> (AI)</w:t>
      </w:r>
      <w:r w:rsidRPr="00974F36">
        <w:rPr>
          <w:rFonts w:eastAsia="Book Antiqua" w:cs="Book Antiqua"/>
          <w:vertAlign w:val="superscript"/>
        </w:rPr>
        <w:t>[</w:t>
      </w:r>
      <w:hyperlink w:anchor="_ENREF_11" w:tooltip="Aggarwal, 2022 #69" w:history="1">
        <w:r w:rsidRPr="00974F36">
          <w:rPr>
            <w:rFonts w:eastAsia="Book Antiqua" w:cs="Book Antiqua"/>
            <w:u w:color="0000EE"/>
            <w:vertAlign w:val="superscript"/>
          </w:rPr>
          <w:t>11</w:t>
        </w:r>
      </w:hyperlink>
      <w:r w:rsidRPr="00974F36">
        <w:rPr>
          <w:rFonts w:eastAsia="Book Antiqua" w:cs="Book Antiqua"/>
          <w:vertAlign w:val="superscript"/>
        </w:rPr>
        <w:t>]</w:t>
      </w:r>
      <w:r w:rsidRPr="00974F36">
        <w:rPr>
          <w:rFonts w:eastAsia="Book Antiqua" w:cs="Book Antiqua"/>
        </w:rPr>
        <w:t>.</w:t>
      </w:r>
    </w:p>
    <w:p w14:paraId="4B83965C" w14:textId="77777777" w:rsidR="00A77B3E" w:rsidRPr="00974F36" w:rsidRDefault="00A77B3E" w:rsidP="00884361">
      <w:pPr>
        <w:spacing w:line="360" w:lineRule="auto"/>
        <w:jc w:val="both"/>
      </w:pPr>
    </w:p>
    <w:p w14:paraId="122C1DD1" w14:textId="522BE219" w:rsidR="00A77B3E" w:rsidRPr="00B20559" w:rsidRDefault="009978B5" w:rsidP="00884361">
      <w:pPr>
        <w:spacing w:line="360" w:lineRule="auto"/>
        <w:jc w:val="both"/>
        <w:rPr>
          <w:u w:val="single"/>
        </w:rPr>
      </w:pPr>
      <w:r w:rsidRPr="00B20559">
        <w:rPr>
          <w:rFonts w:eastAsia="Book Antiqua" w:cs="Book Antiqua"/>
          <w:b/>
          <w:bCs/>
          <w:u w:val="single"/>
        </w:rPr>
        <w:t>CHALLENGES IN ASSESSING PROSTATIC MRI</w:t>
      </w:r>
    </w:p>
    <w:p w14:paraId="7E5F1A81" w14:textId="22242157" w:rsidR="00D26C83" w:rsidRPr="00974F36" w:rsidRDefault="000D2A17" w:rsidP="00B20559">
      <w:pPr>
        <w:spacing w:line="360" w:lineRule="auto"/>
        <w:jc w:val="both"/>
        <w:rPr>
          <w:rFonts w:eastAsia="Book Antiqua" w:cs="Book Antiqua"/>
        </w:rPr>
      </w:pPr>
      <w:r w:rsidRPr="00974F36">
        <w:rPr>
          <w:rFonts w:eastAsia="Book Antiqua" w:cs="Book Antiqua"/>
        </w:rPr>
        <w:t xml:space="preserve">The </w:t>
      </w:r>
      <w:r w:rsidR="00634CCD">
        <w:rPr>
          <w:rFonts w:eastAsia="Book Antiqua" w:cs="Book Antiqua"/>
        </w:rPr>
        <w:t>Pca</w:t>
      </w:r>
      <w:r w:rsidRPr="00974F36">
        <w:rPr>
          <w:rFonts w:eastAsia="Book Antiqua" w:cs="Book Antiqua"/>
        </w:rPr>
        <w:t xml:space="preserve"> detection process has its weaknesses at present. </w:t>
      </w:r>
      <w:r w:rsidR="00634CCD">
        <w:rPr>
          <w:rFonts w:eastAsia="Book Antiqua" w:cs="Book Antiqua"/>
        </w:rPr>
        <w:t>Indeed, p</w:t>
      </w:r>
      <w:r w:rsidRPr="00974F36">
        <w:rPr>
          <w:rFonts w:eastAsia="Book Antiqua" w:cs="Book Antiqua"/>
        </w:rPr>
        <w:t>rostate carcinoma</w:t>
      </w:r>
      <w:r w:rsidR="00634CCD">
        <w:rPr>
          <w:rFonts w:eastAsia="Book Antiqua" w:cs="Book Antiqua"/>
        </w:rPr>
        <w:t xml:space="preserve"> lesions</w:t>
      </w:r>
      <w:r w:rsidRPr="00974F36">
        <w:rPr>
          <w:rFonts w:eastAsia="Book Antiqua" w:cs="Book Antiqua"/>
        </w:rPr>
        <w:t xml:space="preserve"> </w:t>
      </w:r>
      <w:r w:rsidR="00634CCD">
        <w:rPr>
          <w:rFonts w:eastAsia="Book Antiqua" w:cs="Book Antiqua"/>
        </w:rPr>
        <w:t>are</w:t>
      </w:r>
      <w:r w:rsidRPr="00974F36">
        <w:rPr>
          <w:rFonts w:eastAsia="Book Antiqua" w:cs="Book Antiqua"/>
        </w:rPr>
        <w:t xml:space="preserve"> often confused with prostatitis, benign nodules, or hemorrhagic nodules, especially in the transitional zone. This often </w:t>
      </w:r>
      <w:r w:rsidR="00954F8C">
        <w:rPr>
          <w:rFonts w:eastAsia="Book Antiqua" w:cs="Book Antiqua"/>
        </w:rPr>
        <w:t>results in</w:t>
      </w:r>
      <w:r w:rsidR="00954F8C" w:rsidRPr="00974F36">
        <w:rPr>
          <w:rFonts w:eastAsia="Book Antiqua" w:cs="Book Antiqua"/>
        </w:rPr>
        <w:t xml:space="preserve"> </w:t>
      </w:r>
      <w:r w:rsidRPr="00974F36">
        <w:rPr>
          <w:rFonts w:eastAsia="Book Antiqua" w:cs="Book Antiqua"/>
        </w:rPr>
        <w:t>unnecessary biopsies</w:t>
      </w:r>
      <w:r w:rsidRPr="00974F36">
        <w:rPr>
          <w:rFonts w:eastAsia="Book Antiqua" w:cs="Book Antiqua"/>
          <w:vertAlign w:val="superscript"/>
        </w:rPr>
        <w:t>[</w:t>
      </w:r>
      <w:hyperlink w:anchor="_ENREF_12" w:tooltip="Loeb, 2013 #49" w:history="1">
        <w:r w:rsidRPr="00974F36">
          <w:rPr>
            <w:rFonts w:eastAsia="Book Antiqua" w:cs="Book Antiqua"/>
            <w:u w:color="0000EE"/>
            <w:vertAlign w:val="superscript"/>
          </w:rPr>
          <w:t>12</w:t>
        </w:r>
      </w:hyperlink>
      <w:r w:rsidRPr="00974F36">
        <w:rPr>
          <w:rFonts w:eastAsia="Book Antiqua" w:cs="Book Antiqua"/>
          <w:vertAlign w:val="superscript"/>
        </w:rPr>
        <w:t>]</w:t>
      </w:r>
      <w:r w:rsidRPr="00974F36">
        <w:rPr>
          <w:rFonts w:eastAsia="Book Antiqua" w:cs="Book Antiqua"/>
        </w:rPr>
        <w:t>.</w:t>
      </w:r>
      <w:r w:rsidR="006C733E">
        <w:rPr>
          <w:rFonts w:eastAsia="Book Antiqua" w:cs="Book Antiqua"/>
        </w:rPr>
        <w:t xml:space="preserve"> </w:t>
      </w:r>
      <w:r w:rsidRPr="00974F36">
        <w:rPr>
          <w:rFonts w:eastAsia="Book Antiqua" w:cs="Book Antiqua"/>
        </w:rPr>
        <w:t xml:space="preserve">Another </w:t>
      </w:r>
      <w:r w:rsidR="00355AA6">
        <w:rPr>
          <w:rFonts w:eastAsia="Book Antiqua" w:cs="Book Antiqua"/>
        </w:rPr>
        <w:lastRenderedPageBreak/>
        <w:t>pitfall</w:t>
      </w:r>
      <w:r w:rsidRPr="00974F36">
        <w:rPr>
          <w:rFonts w:eastAsia="Book Antiqua" w:cs="Book Antiqua"/>
        </w:rPr>
        <w:t xml:space="preserve"> </w:t>
      </w:r>
      <w:r w:rsidR="00640537">
        <w:rPr>
          <w:rFonts w:eastAsia="Book Antiqua" w:cs="Book Antiqua"/>
        </w:rPr>
        <w:t xml:space="preserve">involves the histological </w:t>
      </w:r>
      <w:r w:rsidRPr="00974F36">
        <w:rPr>
          <w:rFonts w:eastAsia="Book Antiqua" w:cs="Book Antiqua"/>
        </w:rPr>
        <w:t>assess</w:t>
      </w:r>
      <w:r w:rsidR="00640537">
        <w:rPr>
          <w:rFonts w:eastAsia="Book Antiqua" w:cs="Book Antiqua"/>
        </w:rPr>
        <w:t>ment of the biopsied lesion</w:t>
      </w:r>
      <w:r w:rsidRPr="00974F36">
        <w:rPr>
          <w:rFonts w:eastAsia="Book Antiqua" w:cs="Book Antiqua"/>
        </w:rPr>
        <w:t xml:space="preserve">, </w:t>
      </w:r>
      <w:r w:rsidR="008722AC">
        <w:rPr>
          <w:rFonts w:eastAsia="Book Antiqua" w:cs="Book Antiqua"/>
        </w:rPr>
        <w:t xml:space="preserve">with inaccuracies </w:t>
      </w:r>
      <w:r w:rsidR="00355AA6">
        <w:rPr>
          <w:rFonts w:eastAsia="Book Antiqua" w:cs="Book Antiqua"/>
        </w:rPr>
        <w:t>resulting in</w:t>
      </w:r>
      <w:r w:rsidRPr="00974F36">
        <w:rPr>
          <w:rFonts w:eastAsia="Book Antiqua" w:cs="Book Antiqua"/>
        </w:rPr>
        <w:t xml:space="preserve"> </w:t>
      </w:r>
      <w:r w:rsidR="008722AC">
        <w:rPr>
          <w:rFonts w:eastAsia="Book Antiqua" w:cs="Book Antiqua"/>
        </w:rPr>
        <w:t xml:space="preserve">dangerous </w:t>
      </w:r>
      <w:r w:rsidRPr="00974F36">
        <w:rPr>
          <w:rFonts w:eastAsia="Book Antiqua" w:cs="Book Antiqua"/>
        </w:rPr>
        <w:t>false</w:t>
      </w:r>
      <w:r w:rsidR="00640537">
        <w:rPr>
          <w:rFonts w:eastAsia="Book Antiqua" w:cs="Book Antiqua"/>
        </w:rPr>
        <w:t>-</w:t>
      </w:r>
      <w:r w:rsidRPr="00974F36">
        <w:rPr>
          <w:rFonts w:eastAsia="Book Antiqua" w:cs="Book Antiqua"/>
        </w:rPr>
        <w:t>negative</w:t>
      </w:r>
      <w:r w:rsidR="008722AC">
        <w:rPr>
          <w:rFonts w:eastAsia="Book Antiqua" w:cs="Book Antiqua"/>
        </w:rPr>
        <w:t xml:space="preserve"> findings</w:t>
      </w:r>
      <w:r w:rsidRPr="00974F36">
        <w:rPr>
          <w:rFonts w:eastAsia="Book Antiqua" w:cs="Book Antiqua"/>
        </w:rPr>
        <w:t xml:space="preserve"> or </w:t>
      </w:r>
      <w:r w:rsidR="00D5594D">
        <w:rPr>
          <w:rFonts w:eastAsia="Book Antiqua" w:cs="Book Antiqua"/>
        </w:rPr>
        <w:t>in</w:t>
      </w:r>
      <w:r w:rsidR="006C733E">
        <w:rPr>
          <w:rFonts w:eastAsia="Book Antiqua" w:cs="Book Antiqua"/>
        </w:rPr>
        <w:t>correct</w:t>
      </w:r>
      <w:r w:rsidR="00D5594D" w:rsidRPr="00974F36">
        <w:rPr>
          <w:rFonts w:eastAsia="Book Antiqua" w:cs="Book Antiqua"/>
        </w:rPr>
        <w:t xml:space="preserve"> </w:t>
      </w:r>
      <w:r w:rsidRPr="00974F36">
        <w:rPr>
          <w:rFonts w:eastAsia="Book Antiqua" w:cs="Book Antiqua"/>
        </w:rPr>
        <w:t>stag</w:t>
      </w:r>
      <w:r w:rsidR="00D5594D">
        <w:rPr>
          <w:rFonts w:eastAsia="Book Antiqua" w:cs="Book Antiqua"/>
        </w:rPr>
        <w:t>ing</w:t>
      </w:r>
      <w:r w:rsidRPr="00974F36">
        <w:rPr>
          <w:rFonts w:eastAsia="Book Antiqua" w:cs="Book Antiqua"/>
          <w:vertAlign w:val="superscript"/>
        </w:rPr>
        <w:t>[</w:t>
      </w:r>
      <w:hyperlink w:anchor="_ENREF_13" w:tooltip="Etzioni, 2002 #50" w:history="1">
        <w:r w:rsidRPr="00974F36">
          <w:rPr>
            <w:rFonts w:eastAsia="Book Antiqua" w:cs="Book Antiqua"/>
            <w:u w:color="0000EE"/>
            <w:vertAlign w:val="superscript"/>
          </w:rPr>
          <w:t>13</w:t>
        </w:r>
      </w:hyperlink>
      <w:r w:rsidRPr="00974F36">
        <w:rPr>
          <w:rFonts w:eastAsia="Book Antiqua" w:cs="Book Antiqua"/>
          <w:vertAlign w:val="superscript"/>
        </w:rPr>
        <w:t>]</w:t>
      </w:r>
      <w:r w:rsidRPr="00974F36">
        <w:rPr>
          <w:rFonts w:eastAsia="Book Antiqua" w:cs="Book Antiqua"/>
        </w:rPr>
        <w:t>.</w:t>
      </w:r>
    </w:p>
    <w:p w14:paraId="2188D095" w14:textId="3251916E" w:rsidR="00A77B3E" w:rsidRPr="00974F36" w:rsidRDefault="00C653AF" w:rsidP="00884361">
      <w:pPr>
        <w:spacing w:line="360" w:lineRule="auto"/>
        <w:ind w:firstLineChars="100" w:firstLine="240"/>
        <w:jc w:val="both"/>
      </w:pPr>
      <w:r w:rsidRPr="00974F36">
        <w:rPr>
          <w:rFonts w:eastAsia="Book Antiqua" w:cs="Book Antiqua"/>
        </w:rPr>
        <w:t>AI</w:t>
      </w:r>
      <w:r w:rsidR="000D2A17" w:rsidRPr="00974F36">
        <w:rPr>
          <w:rFonts w:eastAsia="Book Antiqua" w:cs="Book Antiqua"/>
        </w:rPr>
        <w:t xml:space="preserve"> </w:t>
      </w:r>
      <w:r w:rsidR="003D700D">
        <w:rPr>
          <w:rFonts w:eastAsia="Book Antiqua" w:cs="Book Antiqua"/>
        </w:rPr>
        <w:t>has been</w:t>
      </w:r>
      <w:r w:rsidR="000D2A17" w:rsidRPr="00974F36">
        <w:rPr>
          <w:rFonts w:eastAsia="Book Antiqua" w:cs="Book Antiqua"/>
        </w:rPr>
        <w:t xml:space="preserve"> applied to various diseases in the field</w:t>
      </w:r>
      <w:r w:rsidR="003D700D">
        <w:rPr>
          <w:rFonts w:eastAsia="Book Antiqua" w:cs="Book Antiqua"/>
        </w:rPr>
        <w:t>s</w:t>
      </w:r>
      <w:r w:rsidR="000D2A17" w:rsidRPr="00974F36">
        <w:rPr>
          <w:rFonts w:eastAsia="Book Antiqua" w:cs="Book Antiqua"/>
        </w:rPr>
        <w:t xml:space="preserve"> of imaging diagnostics and patholog</w:t>
      </w:r>
      <w:r w:rsidR="00116A63">
        <w:rPr>
          <w:rFonts w:eastAsia="Book Antiqua" w:cs="Book Antiqua"/>
        </w:rPr>
        <w:t>ical profiling</w:t>
      </w:r>
      <w:r w:rsidR="000D2A17" w:rsidRPr="00974F36">
        <w:rPr>
          <w:rFonts w:eastAsia="Book Antiqua" w:cs="Book Antiqua"/>
        </w:rPr>
        <w:t>, most often increas</w:t>
      </w:r>
      <w:r w:rsidR="00116A63">
        <w:rPr>
          <w:rFonts w:eastAsia="Book Antiqua" w:cs="Book Antiqua"/>
        </w:rPr>
        <w:t>ing the</w:t>
      </w:r>
      <w:r w:rsidR="000D2A17" w:rsidRPr="00974F36">
        <w:rPr>
          <w:rFonts w:eastAsia="Book Antiqua" w:cs="Book Antiqua"/>
        </w:rPr>
        <w:t xml:space="preserve"> efficiency in evaluating results. Especially </w:t>
      </w:r>
      <w:r w:rsidR="001362D9">
        <w:rPr>
          <w:rFonts w:eastAsia="Book Antiqua" w:cs="Book Antiqua"/>
        </w:rPr>
        <w:t xml:space="preserve">as </w:t>
      </w:r>
      <w:r w:rsidR="00116A63">
        <w:rPr>
          <w:rFonts w:eastAsia="Book Antiqua" w:cs="Book Antiqua"/>
        </w:rPr>
        <w:t>with</w:t>
      </w:r>
      <w:r w:rsidR="000D2A17" w:rsidRPr="00974F36">
        <w:rPr>
          <w:rFonts w:eastAsia="Book Antiqua" w:cs="Book Antiqua"/>
        </w:rPr>
        <w:t xml:space="preserve"> mpMRI, different AI</w:t>
      </w:r>
      <w:r w:rsidR="00116A63">
        <w:rPr>
          <w:rFonts w:eastAsia="Book Antiqua" w:cs="Book Antiqua"/>
        </w:rPr>
        <w:t>-based</w:t>
      </w:r>
      <w:r w:rsidR="000D2A17" w:rsidRPr="00974F36">
        <w:rPr>
          <w:rFonts w:eastAsia="Book Antiqua" w:cs="Book Antiqua"/>
        </w:rPr>
        <w:t xml:space="preserve"> solutions </w:t>
      </w:r>
      <w:r w:rsidR="00116A63">
        <w:rPr>
          <w:rFonts w:eastAsia="Book Antiqua" w:cs="Book Antiqua"/>
        </w:rPr>
        <w:t>have been</w:t>
      </w:r>
      <w:r w:rsidR="00116A63" w:rsidRPr="00974F36">
        <w:rPr>
          <w:rFonts w:eastAsia="Book Antiqua" w:cs="Book Antiqua"/>
        </w:rPr>
        <w:t xml:space="preserve"> </w:t>
      </w:r>
      <w:r w:rsidR="00116A63">
        <w:rPr>
          <w:rFonts w:eastAsia="Book Antiqua" w:cs="Book Antiqua"/>
        </w:rPr>
        <w:t>found</w:t>
      </w:r>
      <w:r w:rsidR="000D2A17" w:rsidRPr="00974F36">
        <w:rPr>
          <w:rFonts w:eastAsia="Book Antiqua" w:cs="Book Antiqua"/>
        </w:rPr>
        <w:t xml:space="preserve"> </w:t>
      </w:r>
      <w:r w:rsidR="00116A63">
        <w:rPr>
          <w:rFonts w:eastAsia="Book Antiqua" w:cs="Book Antiqua"/>
        </w:rPr>
        <w:t>to</w:t>
      </w:r>
      <w:r w:rsidR="00116A63" w:rsidRPr="00974F36">
        <w:rPr>
          <w:rFonts w:eastAsia="Book Antiqua" w:cs="Book Antiqua"/>
        </w:rPr>
        <w:t xml:space="preserve"> </w:t>
      </w:r>
      <w:r w:rsidR="000D2A17" w:rsidRPr="00974F36">
        <w:rPr>
          <w:rFonts w:eastAsia="Book Antiqua" w:cs="Book Antiqua"/>
        </w:rPr>
        <w:t xml:space="preserve">allow </w:t>
      </w:r>
      <w:r w:rsidR="00116A63">
        <w:rPr>
          <w:rFonts w:eastAsia="Book Antiqua" w:cs="Book Antiqua"/>
        </w:rPr>
        <w:t xml:space="preserve">for </w:t>
      </w:r>
      <w:r w:rsidR="000D2A17" w:rsidRPr="00974F36">
        <w:rPr>
          <w:rFonts w:eastAsia="Book Antiqua" w:cs="Book Antiqua"/>
        </w:rPr>
        <w:t xml:space="preserve">accurate segmentation of the prostate as well as an accurate characterization of </w:t>
      </w:r>
      <w:r w:rsidR="00116A63">
        <w:rPr>
          <w:rFonts w:eastAsia="Book Antiqua" w:cs="Book Antiqua"/>
        </w:rPr>
        <w:t xml:space="preserve">the </w:t>
      </w:r>
      <w:r w:rsidR="000D2A17" w:rsidRPr="00974F36">
        <w:rPr>
          <w:rFonts w:eastAsia="Book Antiqua" w:cs="Book Antiqua"/>
        </w:rPr>
        <w:t>tumors</w:t>
      </w:r>
      <w:r w:rsidR="000D2A17" w:rsidRPr="00974F36">
        <w:rPr>
          <w:rFonts w:eastAsia="Book Antiqua" w:cs="Book Antiqua"/>
          <w:vertAlign w:val="superscript"/>
        </w:rPr>
        <w:t>[</w:t>
      </w:r>
      <w:hyperlink w:anchor="_ENREF_14" w:tooltip="Cuocolo, 2020 #51" w:history="1">
        <w:r w:rsidR="000D2A17" w:rsidRPr="00974F36">
          <w:rPr>
            <w:rFonts w:eastAsia="Book Antiqua" w:cs="Book Antiqua"/>
            <w:u w:color="0000EE"/>
            <w:vertAlign w:val="superscript"/>
          </w:rPr>
          <w:t>14</w:t>
        </w:r>
      </w:hyperlink>
      <w:r w:rsidR="000D2A17" w:rsidRPr="00974F36">
        <w:rPr>
          <w:rFonts w:eastAsia="Book Antiqua" w:cs="Book Antiqua"/>
          <w:vertAlign w:val="superscript"/>
        </w:rPr>
        <w:t>]</w:t>
      </w:r>
      <w:r w:rsidR="000D2A17" w:rsidRPr="00974F36">
        <w:rPr>
          <w:rFonts w:eastAsia="Book Antiqua" w:cs="Book Antiqua"/>
        </w:rPr>
        <w:t>. In the field of pathology, an improvement in diagnostics has also been observed.</w:t>
      </w:r>
      <w:r w:rsidR="00DD4C0B">
        <w:rPr>
          <w:rFonts w:eastAsia="Book Antiqua" w:cs="Book Antiqua"/>
        </w:rPr>
        <w:t xml:space="preserve"> As with any disease that is managed clinically, a r</w:t>
      </w:r>
      <w:r w:rsidR="000D2A17" w:rsidRPr="00974F36">
        <w:rPr>
          <w:rFonts w:eastAsia="Book Antiqua" w:cs="Book Antiqua"/>
        </w:rPr>
        <w:t xml:space="preserve">adiological-pathological correlation is required, </w:t>
      </w:r>
      <w:r w:rsidR="00DD4C0B">
        <w:rPr>
          <w:rFonts w:eastAsia="Book Antiqua" w:cs="Book Antiqua"/>
        </w:rPr>
        <w:t>and this presents an existing lacuna that</w:t>
      </w:r>
      <w:r w:rsidR="000D2A17" w:rsidRPr="00974F36">
        <w:rPr>
          <w:rFonts w:eastAsia="Book Antiqua" w:cs="Book Antiqua"/>
        </w:rPr>
        <w:t xml:space="preserve"> AI</w:t>
      </w:r>
      <w:r w:rsidR="00DD4C0B">
        <w:rPr>
          <w:rFonts w:eastAsia="Book Antiqua" w:cs="Book Antiqua"/>
        </w:rPr>
        <w:t xml:space="preserve"> can fill</w:t>
      </w:r>
      <w:r w:rsidR="002F7DFA">
        <w:rPr>
          <w:rFonts w:eastAsia="Book Antiqua" w:cs="Book Antiqua"/>
        </w:rPr>
        <w:t>, and</w:t>
      </w:r>
      <w:r w:rsidR="000D2A17" w:rsidRPr="00974F36">
        <w:rPr>
          <w:rFonts w:eastAsia="Book Antiqua" w:cs="Book Antiqua"/>
        </w:rPr>
        <w:t xml:space="preserve"> </w:t>
      </w:r>
      <w:r w:rsidR="002F7DFA">
        <w:rPr>
          <w:rFonts w:eastAsia="Book Antiqua" w:cs="Book Antiqua"/>
        </w:rPr>
        <w:t>certainly</w:t>
      </w:r>
      <w:r w:rsidR="000D2A17" w:rsidRPr="00974F36">
        <w:rPr>
          <w:rFonts w:eastAsia="Book Antiqua" w:cs="Book Antiqua"/>
        </w:rPr>
        <w:t xml:space="preserve"> biomarker data</w:t>
      </w:r>
      <w:r w:rsidR="002F7DFA">
        <w:rPr>
          <w:rFonts w:eastAsia="Book Antiqua" w:cs="Book Antiqua"/>
        </w:rPr>
        <w:t xml:space="preserve"> will play a role as well</w:t>
      </w:r>
      <w:r w:rsidR="000D2A17" w:rsidRPr="00974F36">
        <w:rPr>
          <w:rFonts w:eastAsia="Book Antiqua" w:cs="Book Antiqua"/>
        </w:rPr>
        <w:t xml:space="preserve">. </w:t>
      </w:r>
      <w:r w:rsidR="002F7DFA">
        <w:rPr>
          <w:rFonts w:eastAsia="Book Antiqua" w:cs="Book Antiqua"/>
        </w:rPr>
        <w:t>Increased knowledge of the pathological</w:t>
      </w:r>
      <w:r w:rsidR="000D2A17" w:rsidRPr="00974F36">
        <w:rPr>
          <w:rFonts w:eastAsia="Book Antiqua" w:cs="Book Antiqua"/>
        </w:rPr>
        <w:t xml:space="preserve"> mechanism</w:t>
      </w:r>
      <w:r w:rsidR="002F7DFA">
        <w:rPr>
          <w:rFonts w:eastAsia="Book Antiqua" w:cs="Book Antiqua"/>
        </w:rPr>
        <w:t>, as can be supported by application of AI,</w:t>
      </w:r>
      <w:r w:rsidR="000D2A17" w:rsidRPr="00974F36">
        <w:rPr>
          <w:rFonts w:eastAsia="Book Antiqua" w:cs="Book Antiqua"/>
        </w:rPr>
        <w:t xml:space="preserve"> is </w:t>
      </w:r>
      <w:r w:rsidR="009D3EB4">
        <w:rPr>
          <w:rFonts w:eastAsia="Book Antiqua" w:cs="Book Antiqua"/>
        </w:rPr>
        <w:t>a crucial component</w:t>
      </w:r>
      <w:r w:rsidR="000D2A17" w:rsidRPr="00974F36">
        <w:rPr>
          <w:rFonts w:eastAsia="Book Antiqua" w:cs="Book Antiqua"/>
        </w:rPr>
        <w:t xml:space="preserve"> </w:t>
      </w:r>
      <w:r w:rsidR="009D3EB4">
        <w:rPr>
          <w:rFonts w:eastAsia="Book Antiqua" w:cs="Book Antiqua"/>
        </w:rPr>
        <w:t>to</w:t>
      </w:r>
      <w:r w:rsidR="009D3EB4" w:rsidRPr="00974F36">
        <w:rPr>
          <w:rFonts w:eastAsia="Book Antiqua" w:cs="Book Antiqua"/>
        </w:rPr>
        <w:t xml:space="preserve"> </w:t>
      </w:r>
      <w:r w:rsidR="000D2A17" w:rsidRPr="00974F36">
        <w:rPr>
          <w:rFonts w:eastAsia="Book Antiqua" w:cs="Book Antiqua"/>
        </w:rPr>
        <w:t xml:space="preserve">multidisciplinary </w:t>
      </w:r>
      <w:r w:rsidR="009D3EB4">
        <w:rPr>
          <w:rFonts w:eastAsia="Book Antiqua" w:cs="Book Antiqua"/>
        </w:rPr>
        <w:t>clinical care</w:t>
      </w:r>
      <w:r w:rsidR="009D3EB4" w:rsidRPr="00974F36">
        <w:rPr>
          <w:rFonts w:eastAsia="Book Antiqua" w:cs="Book Antiqua"/>
        </w:rPr>
        <w:t xml:space="preserve"> </w:t>
      </w:r>
      <w:r w:rsidR="009D3EB4">
        <w:rPr>
          <w:rFonts w:eastAsia="Book Antiqua" w:cs="Book Antiqua"/>
        </w:rPr>
        <w:t>(</w:t>
      </w:r>
      <w:proofErr w:type="gramStart"/>
      <w:r w:rsidR="009D3EB4">
        <w:rPr>
          <w:rFonts w:eastAsia="Book Antiqua" w:cs="Book Antiqua"/>
          <w:i/>
          <w:iCs/>
        </w:rPr>
        <w:t>i.e.</w:t>
      </w:r>
      <w:proofErr w:type="gramEnd"/>
      <w:r w:rsidR="000D2A17" w:rsidRPr="00974F36">
        <w:rPr>
          <w:rFonts w:eastAsia="Book Antiqua" w:cs="Book Antiqua"/>
        </w:rPr>
        <w:t xml:space="preserve"> </w:t>
      </w:r>
      <w:r w:rsidR="005A1458">
        <w:rPr>
          <w:rFonts w:eastAsia="Book Antiqua" w:cs="Book Antiqua"/>
        </w:rPr>
        <w:t xml:space="preserve">collaborative care teams of </w:t>
      </w:r>
      <w:r w:rsidR="000D2A17" w:rsidRPr="00974F36">
        <w:rPr>
          <w:rFonts w:eastAsia="Book Antiqua" w:cs="Book Antiqua"/>
        </w:rPr>
        <w:t>radiologists, pathologists, and urologists</w:t>
      </w:r>
      <w:r w:rsidR="005A1458">
        <w:rPr>
          <w:rFonts w:eastAsia="Book Antiqua" w:cs="Book Antiqua"/>
        </w:rPr>
        <w:t xml:space="preserve"> for </w:t>
      </w:r>
      <w:r w:rsidR="00884B5F">
        <w:rPr>
          <w:rFonts w:eastAsia="Book Antiqua" w:cs="Book Antiqua"/>
        </w:rPr>
        <w:t>Pca</w:t>
      </w:r>
      <w:r w:rsidR="005A1458">
        <w:rPr>
          <w:rFonts w:eastAsia="Book Antiqua" w:cs="Book Antiqua"/>
        </w:rPr>
        <w:t xml:space="preserve"> patients)</w:t>
      </w:r>
      <w:r w:rsidR="000D2A17" w:rsidRPr="00974F36">
        <w:rPr>
          <w:rFonts w:eastAsia="Book Antiqua" w:cs="Book Antiqua"/>
        </w:rPr>
        <w:t xml:space="preserve">. </w:t>
      </w:r>
      <w:r w:rsidR="008B468F">
        <w:rPr>
          <w:rFonts w:eastAsia="Book Antiqua" w:cs="Book Antiqua"/>
        </w:rPr>
        <w:t xml:space="preserve">Overall, this process of incorporating AI into </w:t>
      </w:r>
      <w:r w:rsidR="00F75083">
        <w:rPr>
          <w:rFonts w:eastAsia="Book Antiqua" w:cs="Book Antiqua"/>
        </w:rPr>
        <w:t>any disease</w:t>
      </w:r>
      <w:r w:rsidR="008B468F">
        <w:rPr>
          <w:rFonts w:eastAsia="Book Antiqua" w:cs="Book Antiqua"/>
        </w:rPr>
        <w:t xml:space="preserve"> diagnosis will also</w:t>
      </w:r>
      <w:r w:rsidR="000D2A17" w:rsidRPr="00974F36">
        <w:rPr>
          <w:rFonts w:eastAsia="Book Antiqua" w:cs="Book Antiqua"/>
        </w:rPr>
        <w:t xml:space="preserve"> </w:t>
      </w:r>
      <w:r w:rsidR="008B468F">
        <w:rPr>
          <w:rFonts w:eastAsia="Book Antiqua" w:cs="Book Antiqua"/>
        </w:rPr>
        <w:t>aid in the</w:t>
      </w:r>
      <w:r w:rsidR="008B468F" w:rsidRPr="00974F36">
        <w:rPr>
          <w:rFonts w:eastAsia="Book Antiqua" w:cs="Book Antiqua"/>
        </w:rPr>
        <w:t xml:space="preserve"> </w:t>
      </w:r>
      <w:r w:rsidR="000D2A17" w:rsidRPr="00974F36">
        <w:rPr>
          <w:rFonts w:eastAsia="Book Antiqua" w:cs="Book Antiqua"/>
        </w:rPr>
        <w:t>discover</w:t>
      </w:r>
      <w:r w:rsidR="008B468F">
        <w:rPr>
          <w:rFonts w:eastAsia="Book Antiqua" w:cs="Book Antiqua"/>
        </w:rPr>
        <w:t>y</w:t>
      </w:r>
      <w:r w:rsidR="000D2A17" w:rsidRPr="00974F36">
        <w:rPr>
          <w:rFonts w:eastAsia="Book Antiqua" w:cs="Book Antiqua"/>
        </w:rPr>
        <w:t xml:space="preserve"> of </w:t>
      </w:r>
      <w:r w:rsidR="008B468F">
        <w:rPr>
          <w:rFonts w:eastAsia="Book Antiqua" w:cs="Book Antiqua"/>
        </w:rPr>
        <w:t xml:space="preserve">hitherto </w:t>
      </w:r>
      <w:r w:rsidR="000D2A17" w:rsidRPr="00974F36">
        <w:rPr>
          <w:rFonts w:eastAsia="Book Antiqua" w:cs="Book Antiqua"/>
        </w:rPr>
        <w:t xml:space="preserve">hidden relationships between different </w:t>
      </w:r>
      <w:r w:rsidR="008B468F">
        <w:rPr>
          <w:rFonts w:eastAsia="Book Antiqua" w:cs="Book Antiqua"/>
        </w:rPr>
        <w:t xml:space="preserve">pathology-related </w:t>
      </w:r>
      <w:r w:rsidR="000D2A17" w:rsidRPr="00974F36">
        <w:rPr>
          <w:rFonts w:eastAsia="Book Antiqua" w:cs="Book Antiqua"/>
        </w:rPr>
        <w:t>biomarkers</w:t>
      </w:r>
      <w:r w:rsidR="000D2A17" w:rsidRPr="00974F36">
        <w:rPr>
          <w:rFonts w:eastAsia="Book Antiqua" w:cs="Book Antiqua"/>
          <w:vertAlign w:val="superscript"/>
        </w:rPr>
        <w:t>[</w:t>
      </w:r>
      <w:hyperlink w:anchor="_ENREF_15" w:tooltip="Goldenberg, 2019 #52" w:history="1">
        <w:r w:rsidR="000D2A17" w:rsidRPr="00974F36">
          <w:rPr>
            <w:rFonts w:eastAsia="Book Antiqua" w:cs="Book Antiqua"/>
            <w:u w:color="0000EE"/>
            <w:vertAlign w:val="superscript"/>
          </w:rPr>
          <w:t>15</w:t>
        </w:r>
      </w:hyperlink>
      <w:r w:rsidRPr="00974F36">
        <w:rPr>
          <w:rFonts w:eastAsia="Book Antiqua" w:cs="Book Antiqua"/>
          <w:vertAlign w:val="superscript"/>
        </w:rPr>
        <w:t>,</w:t>
      </w:r>
      <w:hyperlink w:anchor="_ENREF_16" w:tooltip="Raciti, 2020 #53" w:history="1">
        <w:r w:rsidR="000D2A17" w:rsidRPr="00974F36">
          <w:rPr>
            <w:rFonts w:eastAsia="Book Antiqua" w:cs="Book Antiqua"/>
            <w:u w:color="0000EE"/>
            <w:vertAlign w:val="superscript"/>
          </w:rPr>
          <w:t>16</w:t>
        </w:r>
      </w:hyperlink>
      <w:r w:rsidR="000D2A17" w:rsidRPr="00974F36">
        <w:rPr>
          <w:rFonts w:eastAsia="Book Antiqua" w:cs="Book Antiqua"/>
          <w:vertAlign w:val="superscript"/>
        </w:rPr>
        <w:t>]</w:t>
      </w:r>
      <w:r w:rsidR="000D2A17" w:rsidRPr="00974F36">
        <w:rPr>
          <w:rFonts w:eastAsia="Book Antiqua" w:cs="Book Antiqua"/>
        </w:rPr>
        <w:t>.</w:t>
      </w:r>
    </w:p>
    <w:p w14:paraId="18B6B893" w14:textId="77777777" w:rsidR="00A77B3E" w:rsidRPr="00974F36" w:rsidRDefault="00A77B3E" w:rsidP="00884361">
      <w:pPr>
        <w:spacing w:line="360" w:lineRule="auto"/>
        <w:jc w:val="both"/>
      </w:pPr>
    </w:p>
    <w:p w14:paraId="34D3AE14" w14:textId="65FD5B30" w:rsidR="00A77B3E" w:rsidRPr="00B20559" w:rsidRDefault="00116A63" w:rsidP="00884361">
      <w:pPr>
        <w:spacing w:line="360" w:lineRule="auto"/>
        <w:jc w:val="both"/>
        <w:rPr>
          <w:u w:val="single"/>
        </w:rPr>
      </w:pPr>
      <w:r w:rsidRPr="00B20559">
        <w:rPr>
          <w:rFonts w:eastAsia="Book Antiqua" w:cs="Book Antiqua"/>
          <w:b/>
          <w:bCs/>
          <w:u w:val="single"/>
        </w:rPr>
        <w:t>AI IN MEDICINE</w:t>
      </w:r>
    </w:p>
    <w:p w14:paraId="37CA0477" w14:textId="406D709B" w:rsidR="0051708C" w:rsidRPr="00974F36" w:rsidRDefault="0051708C" w:rsidP="00884361">
      <w:pPr>
        <w:spacing w:line="360" w:lineRule="auto"/>
        <w:jc w:val="both"/>
        <w:rPr>
          <w:rFonts w:eastAsia="Book Antiqua" w:cs="Book Antiqua"/>
        </w:rPr>
      </w:pPr>
      <w:r w:rsidRPr="00974F36">
        <w:rPr>
          <w:rFonts w:eastAsia="Book Antiqua" w:cs="Book Antiqua"/>
        </w:rPr>
        <w:t>AI</w:t>
      </w:r>
      <w:r w:rsidR="000D2A17" w:rsidRPr="00974F36">
        <w:rPr>
          <w:rFonts w:eastAsia="Book Antiqua" w:cs="Book Antiqua"/>
        </w:rPr>
        <w:t xml:space="preserve"> is a computer system that performs actions similar to human intelligence. </w:t>
      </w:r>
      <w:r w:rsidR="00F75083">
        <w:rPr>
          <w:rFonts w:eastAsia="Book Antiqua" w:cs="Book Antiqua"/>
        </w:rPr>
        <w:t xml:space="preserve">In radiology, </w:t>
      </w:r>
      <w:r w:rsidR="000D2A17" w:rsidRPr="00974F36">
        <w:rPr>
          <w:rFonts w:eastAsia="Book Antiqua" w:cs="Book Antiqua"/>
        </w:rPr>
        <w:t xml:space="preserve">AI </w:t>
      </w:r>
      <w:r w:rsidR="00F75083">
        <w:rPr>
          <w:rFonts w:eastAsia="Book Antiqua" w:cs="Book Antiqua"/>
        </w:rPr>
        <w:t xml:space="preserve">has </w:t>
      </w:r>
      <w:r w:rsidR="000D2A17" w:rsidRPr="00974F36">
        <w:rPr>
          <w:rFonts w:eastAsia="Book Antiqua" w:cs="Book Antiqua"/>
        </w:rPr>
        <w:t xml:space="preserve">developed rapidly in recent years due to the ability of </w:t>
      </w:r>
      <w:r w:rsidR="00F75083">
        <w:rPr>
          <w:rFonts w:eastAsia="Book Antiqua" w:cs="Book Antiqua"/>
        </w:rPr>
        <w:t>the cutting-edge technology</w:t>
      </w:r>
      <w:r w:rsidR="00F75083" w:rsidRPr="00974F36">
        <w:rPr>
          <w:rFonts w:eastAsia="Book Antiqua" w:cs="Book Antiqua"/>
        </w:rPr>
        <w:t xml:space="preserve"> </w:t>
      </w:r>
      <w:r w:rsidR="000D2A17" w:rsidRPr="00974F36">
        <w:rPr>
          <w:rFonts w:eastAsia="Book Antiqua" w:cs="Book Antiqua"/>
        </w:rPr>
        <w:t xml:space="preserve">to automatically extract information. Machine learning </w:t>
      </w:r>
      <w:r w:rsidR="00770257">
        <w:rPr>
          <w:rFonts w:eastAsia="Book Antiqua" w:cs="Book Antiqua"/>
        </w:rPr>
        <w:sym w:font="Symbol" w:char="F0BE"/>
      </w:r>
      <w:r w:rsidR="00770257">
        <w:rPr>
          <w:rFonts w:eastAsia="Book Antiqua" w:cs="Book Antiqua"/>
        </w:rPr>
        <w:t xml:space="preserve"> a subfield of AI </w:t>
      </w:r>
      <w:r w:rsidR="00770257">
        <w:rPr>
          <w:rFonts w:eastAsia="Book Antiqua" w:cs="Book Antiqua"/>
        </w:rPr>
        <w:sym w:font="Symbol" w:char="F0BE"/>
      </w:r>
      <w:r w:rsidR="00770257">
        <w:rPr>
          <w:rFonts w:eastAsia="Book Antiqua" w:cs="Book Antiqua"/>
        </w:rPr>
        <w:t xml:space="preserve"> </w:t>
      </w:r>
      <w:r w:rsidR="000D2A17" w:rsidRPr="00974F36">
        <w:rPr>
          <w:rFonts w:eastAsia="Book Antiqua" w:cs="Book Antiqua"/>
        </w:rPr>
        <w:t xml:space="preserve">is an algorithm that is trained for specific tasks without human intervention, which means that computers can be trained from certain examinations that </w:t>
      </w:r>
      <w:r w:rsidR="00770257">
        <w:rPr>
          <w:rFonts w:eastAsia="Book Antiqua" w:cs="Book Antiqua"/>
        </w:rPr>
        <w:t>have been</w:t>
      </w:r>
      <w:r w:rsidR="00770257" w:rsidRPr="00974F36">
        <w:rPr>
          <w:rFonts w:eastAsia="Book Antiqua" w:cs="Book Antiqua"/>
        </w:rPr>
        <w:t xml:space="preserve"> </w:t>
      </w:r>
      <w:r w:rsidR="000D2A17" w:rsidRPr="00974F36">
        <w:rPr>
          <w:rFonts w:eastAsia="Book Antiqua" w:cs="Book Antiqua"/>
        </w:rPr>
        <w:t xml:space="preserve">previously described by </w:t>
      </w:r>
      <w:r w:rsidR="00770257">
        <w:rPr>
          <w:rFonts w:eastAsia="Book Antiqua" w:cs="Book Antiqua"/>
        </w:rPr>
        <w:t>a</w:t>
      </w:r>
      <w:r w:rsidR="00770257" w:rsidRPr="00974F36">
        <w:rPr>
          <w:rFonts w:eastAsia="Book Antiqua" w:cs="Book Antiqua"/>
        </w:rPr>
        <w:t xml:space="preserve"> </w:t>
      </w:r>
      <w:r w:rsidR="000D2A17" w:rsidRPr="00974F36">
        <w:rPr>
          <w:rFonts w:eastAsia="Book Antiqua" w:cs="Book Antiqua"/>
        </w:rPr>
        <w:t>radiologist</w:t>
      </w:r>
      <w:r w:rsidR="00770257">
        <w:rPr>
          <w:rFonts w:eastAsia="Book Antiqua" w:cs="Book Antiqua"/>
        </w:rPr>
        <w:t xml:space="preserve"> according to their didactic knowledge and practical experience</w:t>
      </w:r>
      <w:r w:rsidR="000D2A17" w:rsidRPr="00974F36">
        <w:rPr>
          <w:rFonts w:eastAsia="Book Antiqua" w:cs="Book Antiqua"/>
        </w:rPr>
        <w:t>. As more research</w:t>
      </w:r>
      <w:r w:rsidR="002E06C0">
        <w:rPr>
          <w:rFonts w:eastAsia="Book Antiqua" w:cs="Book Antiqua"/>
        </w:rPr>
        <w:t xml:space="preserve"> data, including that</w:t>
      </w:r>
      <w:r w:rsidR="000D2A17" w:rsidRPr="00974F36">
        <w:rPr>
          <w:rFonts w:eastAsia="Book Antiqua" w:cs="Book Antiqua"/>
        </w:rPr>
        <w:t xml:space="preserve"> </w:t>
      </w:r>
      <w:r w:rsidR="002E06C0">
        <w:rPr>
          <w:rFonts w:eastAsia="Book Antiqua" w:cs="Book Antiqua"/>
        </w:rPr>
        <w:t xml:space="preserve">involving AI, </w:t>
      </w:r>
      <w:r w:rsidR="000D2A17" w:rsidRPr="00974F36">
        <w:rPr>
          <w:rFonts w:eastAsia="Book Antiqua" w:cs="Book Antiqua"/>
        </w:rPr>
        <w:t>accumulates, the effectiveness of software increases</w:t>
      </w:r>
      <w:r w:rsidR="002E06C0">
        <w:rPr>
          <w:rFonts w:eastAsia="Book Antiqua" w:cs="Book Antiqua"/>
        </w:rPr>
        <w:t>.</w:t>
      </w:r>
      <w:r w:rsidR="000D2A17" w:rsidRPr="00974F36">
        <w:rPr>
          <w:rFonts w:eastAsia="Book Antiqua" w:cs="Book Antiqua"/>
        </w:rPr>
        <w:t xml:space="preserve"> </w:t>
      </w:r>
      <w:r w:rsidR="002E06C0">
        <w:rPr>
          <w:rFonts w:eastAsia="Book Antiqua" w:cs="Book Antiqua"/>
        </w:rPr>
        <w:t>Human</w:t>
      </w:r>
      <w:r w:rsidR="000D2A17" w:rsidRPr="00974F36">
        <w:rPr>
          <w:rFonts w:eastAsia="Book Antiqua" w:cs="Book Antiqua"/>
        </w:rPr>
        <w:t xml:space="preserve"> validation</w:t>
      </w:r>
      <w:r w:rsidR="002E06C0">
        <w:rPr>
          <w:rFonts w:eastAsia="Book Antiqua" w:cs="Book Antiqua"/>
        </w:rPr>
        <w:t xml:space="preserve"> is still required</w:t>
      </w:r>
      <w:r w:rsidR="000D2A17" w:rsidRPr="00974F36">
        <w:rPr>
          <w:rFonts w:eastAsia="Book Antiqua" w:cs="Book Antiqua"/>
        </w:rPr>
        <w:t xml:space="preserve">, </w:t>
      </w:r>
      <w:r w:rsidR="002E06C0">
        <w:rPr>
          <w:rFonts w:eastAsia="Book Antiqua" w:cs="Book Antiqua"/>
        </w:rPr>
        <w:t xml:space="preserve">after which </w:t>
      </w:r>
      <w:r w:rsidR="000D2A17" w:rsidRPr="00974F36">
        <w:rPr>
          <w:rFonts w:eastAsia="Book Antiqua" w:cs="Book Antiqua"/>
        </w:rPr>
        <w:t>calibration is performed, resulting in better sensitivity and specificity</w:t>
      </w:r>
      <w:r w:rsidR="002E06C0">
        <w:rPr>
          <w:rFonts w:eastAsia="Book Antiqua" w:cs="Book Antiqua"/>
        </w:rPr>
        <w:t xml:space="preserve"> of the novel/improved software</w:t>
      </w:r>
      <w:r w:rsidR="000D2A17" w:rsidRPr="00974F36">
        <w:rPr>
          <w:rFonts w:eastAsia="Book Antiqua" w:cs="Book Antiqua"/>
        </w:rPr>
        <w:t xml:space="preserve">. A subtype of machine learning is convolutional neural networks, where different systems interact with </w:t>
      </w:r>
      <w:r w:rsidR="002E06C0">
        <w:rPr>
          <w:rFonts w:eastAsia="Book Antiqua" w:cs="Book Antiqua"/>
        </w:rPr>
        <w:t>one</w:t>
      </w:r>
      <w:r w:rsidR="002E06C0" w:rsidRPr="00974F36">
        <w:rPr>
          <w:rFonts w:eastAsia="Book Antiqua" w:cs="Book Antiqua"/>
        </w:rPr>
        <w:t xml:space="preserve"> </w:t>
      </w:r>
      <w:r w:rsidR="002E06C0">
        <w:rPr>
          <w:rFonts w:eastAsia="Book Antiqua" w:cs="Book Antiqua"/>
        </w:rPr>
        <w:t>an</w:t>
      </w:r>
      <w:r w:rsidR="000D2A17" w:rsidRPr="00974F36">
        <w:rPr>
          <w:rFonts w:eastAsia="Book Antiqua" w:cs="Book Antiqua"/>
        </w:rPr>
        <w:t>other</w:t>
      </w:r>
      <w:r w:rsidR="000D2A17" w:rsidRPr="00974F36">
        <w:rPr>
          <w:rFonts w:eastAsia="Book Antiqua" w:cs="Book Antiqua"/>
          <w:vertAlign w:val="superscript"/>
        </w:rPr>
        <w:t>[</w:t>
      </w:r>
      <w:hyperlink w:anchor="_ENREF_17" w:tooltip="Park, 2018 #54" w:history="1">
        <w:r w:rsidR="000D2A17" w:rsidRPr="00974F36">
          <w:rPr>
            <w:rFonts w:eastAsia="Book Antiqua" w:cs="Book Antiqua"/>
            <w:u w:color="0000EE"/>
            <w:vertAlign w:val="superscript"/>
          </w:rPr>
          <w:t>17</w:t>
        </w:r>
      </w:hyperlink>
      <w:r w:rsidR="000D2A17" w:rsidRPr="00974F36">
        <w:rPr>
          <w:rFonts w:eastAsia="Book Antiqua" w:cs="Book Antiqua"/>
          <w:vertAlign w:val="superscript"/>
        </w:rPr>
        <w:t>]</w:t>
      </w:r>
      <w:r w:rsidR="000D2A17" w:rsidRPr="00974F36">
        <w:rPr>
          <w:rFonts w:eastAsia="Book Antiqua" w:cs="Book Antiqua"/>
        </w:rPr>
        <w:t xml:space="preserve">. </w:t>
      </w:r>
      <w:r w:rsidR="00884B5F">
        <w:rPr>
          <w:rFonts w:eastAsia="Book Antiqua" w:cs="Book Antiqua"/>
        </w:rPr>
        <w:t>Of note, t</w:t>
      </w:r>
      <w:r w:rsidR="000D2A17" w:rsidRPr="00974F36">
        <w:rPr>
          <w:rFonts w:eastAsia="Book Antiqua" w:cs="Book Antiqua"/>
        </w:rPr>
        <w:t xml:space="preserve">his type of system is the most frequently used in the development of </w:t>
      </w:r>
      <w:r w:rsidR="00C653AF" w:rsidRPr="00974F36">
        <w:rPr>
          <w:rFonts w:eastAsia="Book Antiqua" w:cs="Book Antiqua"/>
        </w:rPr>
        <w:t>AI</w:t>
      </w:r>
      <w:r w:rsidR="000D2A17" w:rsidRPr="00974F36">
        <w:rPr>
          <w:rFonts w:eastAsia="Book Antiqua" w:cs="Book Antiqua"/>
          <w:vertAlign w:val="superscript"/>
        </w:rPr>
        <w:t>[</w:t>
      </w:r>
      <w:hyperlink w:anchor="_ENREF_18" w:tooltip="Yilmaz, 2022 #1" w:history="1">
        <w:r w:rsidR="000D2A17" w:rsidRPr="00974F36">
          <w:rPr>
            <w:rFonts w:eastAsia="Book Antiqua" w:cs="Book Antiqua"/>
            <w:u w:color="0000EE"/>
            <w:vertAlign w:val="superscript"/>
          </w:rPr>
          <w:t>18</w:t>
        </w:r>
      </w:hyperlink>
      <w:r w:rsidR="000D2A17" w:rsidRPr="00974F36">
        <w:rPr>
          <w:rFonts w:eastAsia="Book Antiqua" w:cs="Book Antiqua"/>
          <w:vertAlign w:val="superscript"/>
        </w:rPr>
        <w:t>]</w:t>
      </w:r>
      <w:r w:rsidR="000D2A17" w:rsidRPr="00974F36">
        <w:rPr>
          <w:rFonts w:eastAsia="Book Antiqua" w:cs="Book Antiqua"/>
        </w:rPr>
        <w:t>.</w:t>
      </w:r>
    </w:p>
    <w:p w14:paraId="71B79B99" w14:textId="5A08ADF4" w:rsidR="0051708C" w:rsidRPr="00974F36" w:rsidRDefault="000D2A17" w:rsidP="007829F7">
      <w:pPr>
        <w:spacing w:line="360" w:lineRule="auto"/>
        <w:ind w:firstLineChars="100" w:firstLine="240"/>
        <w:jc w:val="both"/>
        <w:rPr>
          <w:rFonts w:eastAsia="Book Antiqua" w:cs="Book Antiqua"/>
        </w:rPr>
      </w:pPr>
      <w:r w:rsidRPr="00974F36">
        <w:rPr>
          <w:rFonts w:eastAsia="Book Antiqua" w:cs="Book Antiqua"/>
        </w:rPr>
        <w:lastRenderedPageBreak/>
        <w:t xml:space="preserve">AI </w:t>
      </w:r>
      <w:r w:rsidR="00884B5F">
        <w:rPr>
          <w:rFonts w:eastAsia="Book Antiqua" w:cs="Book Antiqua"/>
        </w:rPr>
        <w:t>has already shown great benefit in</w:t>
      </w:r>
      <w:r w:rsidR="00884B5F" w:rsidRPr="00974F36">
        <w:rPr>
          <w:rFonts w:eastAsia="Book Antiqua" w:cs="Book Antiqua"/>
        </w:rPr>
        <w:t xml:space="preserve"> </w:t>
      </w:r>
      <w:r w:rsidRPr="00974F36">
        <w:rPr>
          <w:rFonts w:eastAsia="Book Antiqua" w:cs="Book Antiqua"/>
        </w:rPr>
        <w:t>improv</w:t>
      </w:r>
      <w:r w:rsidR="00884B5F">
        <w:rPr>
          <w:rFonts w:eastAsia="Book Antiqua" w:cs="Book Antiqua"/>
        </w:rPr>
        <w:t>ing</w:t>
      </w:r>
      <w:r w:rsidRPr="00974F36">
        <w:rPr>
          <w:rFonts w:eastAsia="Book Antiqua" w:cs="Book Antiqua"/>
        </w:rPr>
        <w:t xml:space="preserve"> the detection, characterization, staging and participation in adequately treating </w:t>
      </w:r>
      <w:r w:rsidR="00884B5F">
        <w:rPr>
          <w:rFonts w:eastAsia="Book Antiqua" w:cs="Book Antiqua"/>
        </w:rPr>
        <w:t>Pca</w:t>
      </w:r>
      <w:r w:rsidRPr="00974F36">
        <w:rPr>
          <w:rFonts w:eastAsia="Book Antiqua" w:cs="Book Antiqua"/>
        </w:rPr>
        <w:t xml:space="preserve">. Accurate prostate segmentation is particularly important when performing mpMRI, which </w:t>
      </w:r>
      <w:r w:rsidR="00DD7DD9">
        <w:rPr>
          <w:rFonts w:eastAsia="Book Antiqua" w:cs="Book Antiqua"/>
        </w:rPr>
        <w:t>without AI</w:t>
      </w:r>
      <w:r w:rsidR="00DD7DD9" w:rsidRPr="00974F36">
        <w:rPr>
          <w:rFonts w:eastAsia="Book Antiqua" w:cs="Book Antiqua"/>
        </w:rPr>
        <w:t xml:space="preserve"> </w:t>
      </w:r>
      <w:r w:rsidRPr="00974F36">
        <w:rPr>
          <w:rFonts w:eastAsia="Book Antiqua" w:cs="Book Antiqua"/>
        </w:rPr>
        <w:t xml:space="preserve">is relatively conditional on the perceptions of individual specialists. AI can be involved in the primary detection and staging of </w:t>
      </w:r>
      <w:r w:rsidR="007829F7">
        <w:rPr>
          <w:rFonts w:eastAsia="Book Antiqua" w:cs="Book Antiqua"/>
        </w:rPr>
        <w:t xml:space="preserve">prostate carcinoma </w:t>
      </w:r>
      <w:r w:rsidRPr="00974F36">
        <w:rPr>
          <w:rFonts w:eastAsia="Book Antiqua" w:cs="Book Antiqua"/>
        </w:rPr>
        <w:t xml:space="preserve">lesions relative to the PI-RADS system. A study by </w:t>
      </w:r>
      <w:r w:rsidR="0051708C" w:rsidRPr="00974F36">
        <w:rPr>
          <w:rFonts w:eastAsia="Book Antiqua" w:cs="Book Antiqua"/>
        </w:rPr>
        <w:t>Cuocolo</w:t>
      </w:r>
      <w:r w:rsidRPr="00974F36">
        <w:rPr>
          <w:rFonts w:eastAsia="Book Antiqua" w:cs="Book Antiqua"/>
        </w:rPr>
        <w:t xml:space="preserve"> </w:t>
      </w:r>
      <w:r w:rsidRPr="00974F36">
        <w:rPr>
          <w:rFonts w:eastAsia="Book Antiqua" w:cs="Book Antiqua"/>
          <w:i/>
          <w:iCs/>
        </w:rPr>
        <w:t>et al</w:t>
      </w:r>
      <w:r w:rsidR="0051708C" w:rsidRPr="00974F36">
        <w:rPr>
          <w:rFonts w:eastAsia="Book Antiqua" w:cs="Book Antiqua"/>
          <w:iCs/>
          <w:vertAlign w:val="superscript"/>
        </w:rPr>
        <w:t>[14]</w:t>
      </w:r>
      <w:r w:rsidRPr="00974F36">
        <w:rPr>
          <w:rFonts w:eastAsia="Book Antiqua" w:cs="Book Antiqua"/>
        </w:rPr>
        <w:t xml:space="preserve"> </w:t>
      </w:r>
      <w:r w:rsidR="007829F7">
        <w:rPr>
          <w:rFonts w:eastAsia="Book Antiqua" w:cs="Book Antiqua"/>
        </w:rPr>
        <w:t>published in</w:t>
      </w:r>
      <w:r w:rsidR="007829F7" w:rsidRPr="00974F36">
        <w:rPr>
          <w:rFonts w:eastAsia="Book Antiqua" w:cs="Book Antiqua"/>
        </w:rPr>
        <w:t xml:space="preserve"> </w:t>
      </w:r>
      <w:r w:rsidRPr="00974F36">
        <w:rPr>
          <w:rFonts w:eastAsia="Book Antiqua" w:cs="Book Antiqua"/>
        </w:rPr>
        <w:t xml:space="preserve">2021 </w:t>
      </w:r>
      <w:r w:rsidR="007829F7">
        <w:rPr>
          <w:rFonts w:eastAsia="Book Antiqua" w:cs="Book Antiqua"/>
        </w:rPr>
        <w:t>investigated the</w:t>
      </w:r>
      <w:r w:rsidRPr="00974F36">
        <w:rPr>
          <w:rFonts w:eastAsia="Book Antiqua" w:cs="Book Antiqua"/>
        </w:rPr>
        <w:t xml:space="preserve"> characterization of human </w:t>
      </w:r>
      <w:r w:rsidRPr="00974F36">
        <w:rPr>
          <w:rFonts w:eastAsia="Book Antiqua" w:cs="Book Antiqua"/>
          <w:i/>
          <w:iCs/>
        </w:rPr>
        <w:t>vs</w:t>
      </w:r>
      <w:r w:rsidRPr="00974F36">
        <w:rPr>
          <w:rFonts w:eastAsia="Book Antiqua" w:cs="Book Antiqua"/>
        </w:rPr>
        <w:t xml:space="preserve"> AI findings</w:t>
      </w:r>
      <w:r w:rsidR="007829F7">
        <w:rPr>
          <w:rFonts w:eastAsia="Book Antiqua" w:cs="Book Antiqua"/>
        </w:rPr>
        <w:t xml:space="preserve"> and demonstrated the benefit of the latter</w:t>
      </w:r>
      <w:r w:rsidRPr="00974F36">
        <w:rPr>
          <w:rFonts w:eastAsia="Book Antiqua" w:cs="Book Antiqua"/>
        </w:rPr>
        <w:t>. In addition, AI can optimize the exact site for biopsy, as well as create a three-dimensional model to accurately represent the location of the tumor and its relationship to neighboring organs, improving preoperative preparation.</w:t>
      </w:r>
      <w:r w:rsidR="007829F7">
        <w:rPr>
          <w:rFonts w:eastAsia="Book Antiqua" w:cs="Book Antiqua"/>
        </w:rPr>
        <w:t xml:space="preserve"> Still other p</w:t>
      </w:r>
      <w:r w:rsidRPr="00974F36">
        <w:rPr>
          <w:rFonts w:eastAsia="Book Antiqua" w:cs="Book Antiqua"/>
        </w:rPr>
        <w:t>ublications from recent years have shown regularity between the findings in T2, the changes in DWI</w:t>
      </w:r>
      <w:r w:rsidR="007829F7">
        <w:rPr>
          <w:rFonts w:eastAsia="Book Antiqua" w:cs="Book Antiqua"/>
        </w:rPr>
        <w:t>,</w:t>
      </w:r>
      <w:r w:rsidRPr="00974F36">
        <w:rPr>
          <w:rFonts w:eastAsia="Book Antiqua" w:cs="Book Antiqua"/>
        </w:rPr>
        <w:t xml:space="preserve"> and the density of tissue composition, allowing </w:t>
      </w:r>
      <w:r w:rsidR="007829F7">
        <w:rPr>
          <w:rFonts w:eastAsia="Book Antiqua" w:cs="Book Antiqua"/>
        </w:rPr>
        <w:t xml:space="preserve">for </w:t>
      </w:r>
      <w:r w:rsidRPr="00974F36">
        <w:rPr>
          <w:rFonts w:eastAsia="Book Antiqua" w:cs="Book Antiqua"/>
        </w:rPr>
        <w:t>the creation of radiopathological maps</w:t>
      </w:r>
      <w:r w:rsidRPr="00974F36">
        <w:rPr>
          <w:rFonts w:eastAsia="Book Antiqua" w:cs="Book Antiqua"/>
          <w:vertAlign w:val="superscript"/>
        </w:rPr>
        <w:t>[</w:t>
      </w:r>
      <w:hyperlink w:anchor="_ENREF_19" w:tooltip="McGarry, 2018 #55" w:history="1">
        <w:r w:rsidRPr="00974F36">
          <w:rPr>
            <w:rFonts w:eastAsia="Book Antiqua" w:cs="Book Antiqua"/>
            <w:u w:color="0000EE"/>
            <w:vertAlign w:val="superscript"/>
          </w:rPr>
          <w:t>19-21</w:t>
        </w:r>
      </w:hyperlink>
      <w:r w:rsidRPr="00974F36">
        <w:rPr>
          <w:rFonts w:eastAsia="Book Antiqua" w:cs="Book Antiqua"/>
          <w:vertAlign w:val="superscript"/>
        </w:rPr>
        <w:t>]</w:t>
      </w:r>
      <w:r w:rsidRPr="00974F36">
        <w:rPr>
          <w:rFonts w:eastAsia="Book Antiqua" w:cs="Book Antiqua"/>
        </w:rPr>
        <w:t>.</w:t>
      </w:r>
    </w:p>
    <w:p w14:paraId="2BD92256" w14:textId="64526C27" w:rsidR="00A77B3E" w:rsidRPr="00974F36" w:rsidRDefault="00713E7B" w:rsidP="00884361">
      <w:pPr>
        <w:spacing w:line="360" w:lineRule="auto"/>
        <w:ind w:firstLineChars="100" w:firstLine="240"/>
        <w:jc w:val="both"/>
      </w:pPr>
      <w:r w:rsidRPr="00974F36">
        <w:rPr>
          <w:rFonts w:eastAsia="Book Antiqua" w:cs="Book Antiqua"/>
        </w:rPr>
        <w:t>AI</w:t>
      </w:r>
      <w:r w:rsidR="000D2A17" w:rsidRPr="00974F36">
        <w:rPr>
          <w:rFonts w:eastAsia="Book Antiqua" w:cs="Book Antiqua"/>
        </w:rPr>
        <w:t xml:space="preserve"> </w:t>
      </w:r>
      <w:r w:rsidR="000D2A17" w:rsidRPr="0084538F">
        <w:rPr>
          <w:rFonts w:eastAsia="Book Antiqua" w:cs="Book Antiqua"/>
        </w:rPr>
        <w:t xml:space="preserve">has already proven </w:t>
      </w:r>
      <w:r w:rsidR="007829F7" w:rsidRPr="0084538F">
        <w:rPr>
          <w:rFonts w:eastAsia="Book Antiqua" w:cs="Book Antiqua"/>
        </w:rPr>
        <w:t xml:space="preserve">its utility </w:t>
      </w:r>
      <w:r w:rsidR="000D2A17" w:rsidRPr="0084538F">
        <w:rPr>
          <w:rFonts w:eastAsia="Book Antiqua" w:cs="Book Antiqua"/>
        </w:rPr>
        <w:t xml:space="preserve">in other fields </w:t>
      </w:r>
      <w:r w:rsidR="007829F7" w:rsidRPr="0084538F">
        <w:rPr>
          <w:rFonts w:eastAsia="Book Antiqua" w:cs="Book Antiqua"/>
        </w:rPr>
        <w:t>of</w:t>
      </w:r>
      <w:r w:rsidR="000D2A17" w:rsidRPr="0084538F">
        <w:rPr>
          <w:rFonts w:eastAsia="Book Antiqua" w:cs="Book Antiqua"/>
        </w:rPr>
        <w:t xml:space="preserve"> medicine. </w:t>
      </w:r>
      <w:r w:rsidR="007829F7" w:rsidRPr="0084538F">
        <w:rPr>
          <w:rFonts w:eastAsia="Book Antiqua" w:cs="Book Antiqua"/>
        </w:rPr>
        <w:t>For example, m</w:t>
      </w:r>
      <w:r w:rsidR="000D2A17" w:rsidRPr="0084538F">
        <w:rPr>
          <w:rFonts w:eastAsia="Book Antiqua" w:cs="Book Antiqua"/>
        </w:rPr>
        <w:t xml:space="preserve">achine learning has been used in patients with appendicitis, </w:t>
      </w:r>
      <w:r w:rsidR="009C0F26" w:rsidRPr="0084538F">
        <w:rPr>
          <w:rFonts w:eastAsia="Book Antiqua" w:cs="Book Antiqua"/>
        </w:rPr>
        <w:t>emerging as a</w:t>
      </w:r>
      <w:r w:rsidR="000D2A17" w:rsidRPr="0084538F">
        <w:rPr>
          <w:rFonts w:eastAsia="Book Antiqua" w:cs="Book Antiqua"/>
        </w:rPr>
        <w:t xml:space="preserve"> tool to predict w</w:t>
      </w:r>
      <w:r w:rsidR="007829F7" w:rsidRPr="0084538F">
        <w:rPr>
          <w:rFonts w:eastAsia="Book Antiqua" w:cs="Book Antiqua"/>
        </w:rPr>
        <w:t>h</w:t>
      </w:r>
      <w:r w:rsidR="000D2A17" w:rsidRPr="0084538F">
        <w:rPr>
          <w:rFonts w:eastAsia="Book Antiqua" w:cs="Book Antiqua"/>
        </w:rPr>
        <w:t>ether the disease is acute o</w:t>
      </w:r>
      <w:r w:rsidR="009C0F26" w:rsidRPr="0084538F">
        <w:rPr>
          <w:rFonts w:eastAsia="Book Antiqua" w:cs="Book Antiqua"/>
        </w:rPr>
        <w:t>r</w:t>
      </w:r>
      <w:r w:rsidR="000D2A17" w:rsidRPr="0084538F">
        <w:rPr>
          <w:rFonts w:eastAsia="Book Antiqua" w:cs="Book Antiqua"/>
        </w:rPr>
        <w:t xml:space="preserve"> subacute</w:t>
      </w:r>
      <w:r w:rsidR="009C0F26" w:rsidRPr="0084538F">
        <w:rPr>
          <w:rFonts w:eastAsia="Book Antiqua" w:cs="Book Antiqua"/>
        </w:rPr>
        <w:t>; specifically,</w:t>
      </w:r>
      <w:r w:rsidR="000D2A17" w:rsidRPr="0084538F">
        <w:rPr>
          <w:rFonts w:eastAsia="Book Antiqua" w:cs="Book Antiqua"/>
        </w:rPr>
        <w:t xml:space="preserve"> AI showed</w:t>
      </w:r>
      <w:r w:rsidR="007771DB" w:rsidRPr="0084538F">
        <w:rPr>
          <w:rFonts w:eastAsia="Book Antiqua" w:cs="Book Antiqua"/>
        </w:rPr>
        <w:t xml:space="preserve"> accurately predicted result in</w:t>
      </w:r>
      <w:r w:rsidR="000D2A17" w:rsidRPr="0084538F">
        <w:rPr>
          <w:rFonts w:eastAsia="Book Antiqua" w:cs="Book Antiqua"/>
        </w:rPr>
        <w:t xml:space="preserve"> 83.75%</w:t>
      </w:r>
      <w:r w:rsidR="007771DB" w:rsidRPr="0084538F">
        <w:rPr>
          <w:rFonts w:eastAsia="Book Antiqua" w:cs="Book Antiqua"/>
        </w:rPr>
        <w:t xml:space="preserve"> of the cases</w:t>
      </w:r>
      <w:r w:rsidR="000D2A17" w:rsidRPr="0084538F">
        <w:rPr>
          <w:rFonts w:eastAsia="Book Antiqua" w:cs="Book Antiqua"/>
        </w:rPr>
        <w:t>, precision of 84.11%, sensitivity of 81.08%, and specificity of 81.01%</w:t>
      </w:r>
      <w:r w:rsidR="000D2A17" w:rsidRPr="0084538F">
        <w:rPr>
          <w:rFonts w:eastAsia="Book Antiqua" w:cs="Book Antiqua"/>
          <w:vertAlign w:val="superscript"/>
        </w:rPr>
        <w:t>[</w:t>
      </w:r>
      <w:hyperlink w:anchor="_ENREF_22" w:tooltip="Mijwil, 2022 #2" w:history="1">
        <w:r w:rsidR="000D2A17" w:rsidRPr="0084538F">
          <w:rPr>
            <w:rFonts w:eastAsia="Book Antiqua" w:cs="Book Antiqua"/>
            <w:u w:color="0000EE"/>
            <w:vertAlign w:val="superscript"/>
          </w:rPr>
          <w:t>22</w:t>
        </w:r>
      </w:hyperlink>
      <w:r w:rsidR="000D2A17" w:rsidRPr="0084538F">
        <w:rPr>
          <w:rFonts w:eastAsia="Book Antiqua" w:cs="Book Antiqua"/>
          <w:vertAlign w:val="superscript"/>
        </w:rPr>
        <w:t>]</w:t>
      </w:r>
      <w:r w:rsidR="000D2A17" w:rsidRPr="0084538F">
        <w:rPr>
          <w:rFonts w:eastAsia="Book Antiqua" w:cs="Book Antiqua"/>
        </w:rPr>
        <w:t>.</w:t>
      </w:r>
      <w:r w:rsidR="000D2A17" w:rsidRPr="0084538F">
        <w:rPr>
          <w:rFonts w:eastAsia="Book Antiqua" w:cs="Book Antiqua"/>
          <w:u w:color="000000"/>
        </w:rPr>
        <w:t xml:space="preserve"> </w:t>
      </w:r>
      <w:r w:rsidR="000D7B62" w:rsidRPr="0084538F">
        <w:rPr>
          <w:rFonts w:eastAsia="Book Antiqua" w:cs="Book Antiqua"/>
          <w:u w:color="000000"/>
        </w:rPr>
        <w:t>In general, t</w:t>
      </w:r>
      <w:r w:rsidR="000D2A17" w:rsidRPr="0084538F">
        <w:rPr>
          <w:rFonts w:eastAsia="Book Antiqua" w:cs="Book Antiqua"/>
          <w:u w:color="000000"/>
        </w:rPr>
        <w:t xml:space="preserve">he </w:t>
      </w:r>
      <w:r w:rsidR="000D7B62" w:rsidRPr="0084538F">
        <w:rPr>
          <w:rFonts w:eastAsia="Book Antiqua" w:cs="Book Antiqua"/>
          <w:u w:color="000000"/>
        </w:rPr>
        <w:t xml:space="preserve">ever-increasing </w:t>
      </w:r>
      <w:r w:rsidR="000D2A17" w:rsidRPr="0084538F">
        <w:rPr>
          <w:rFonts w:eastAsia="Book Antiqua" w:cs="Book Antiqua"/>
          <w:u w:color="000000"/>
        </w:rPr>
        <w:t xml:space="preserve">role of precision medicine, the </w:t>
      </w:r>
      <w:r w:rsidR="00886C34" w:rsidRPr="0084538F">
        <w:rPr>
          <w:rFonts w:eastAsia="Book Antiqua" w:cs="Book Antiqua"/>
          <w:u w:color="000000"/>
        </w:rPr>
        <w:t xml:space="preserve">anticipated </w:t>
      </w:r>
      <w:r w:rsidR="000D2A17" w:rsidRPr="0084538F">
        <w:rPr>
          <w:rFonts w:eastAsia="Book Antiqua" w:cs="Book Antiqua"/>
          <w:u w:color="000000"/>
        </w:rPr>
        <w:t>future improvements of machine</w:t>
      </w:r>
      <w:r w:rsidR="000D2A17" w:rsidRPr="00974F36">
        <w:rPr>
          <w:rFonts w:eastAsia="Book Antiqua" w:cs="Book Antiqua"/>
          <w:u w:color="000000"/>
        </w:rPr>
        <w:t xml:space="preserve"> learning and deep learning, </w:t>
      </w:r>
      <w:r w:rsidR="00886C34">
        <w:rPr>
          <w:rFonts w:eastAsia="Book Antiqua" w:cs="Book Antiqua"/>
          <w:u w:color="000000"/>
        </w:rPr>
        <w:t xml:space="preserve">and </w:t>
      </w:r>
      <w:r w:rsidR="000D2A17" w:rsidRPr="00974F36">
        <w:rPr>
          <w:rFonts w:eastAsia="Book Antiqua" w:cs="Book Antiqua"/>
          <w:u w:color="000000"/>
        </w:rPr>
        <w:t xml:space="preserve">the </w:t>
      </w:r>
      <w:r w:rsidR="00886C34">
        <w:rPr>
          <w:rFonts w:eastAsia="Book Antiqua" w:cs="Book Antiqua"/>
          <w:u w:color="000000"/>
        </w:rPr>
        <w:t xml:space="preserve">ongoing </w:t>
      </w:r>
      <w:r w:rsidR="000D2A17" w:rsidRPr="00974F36">
        <w:rPr>
          <w:rFonts w:eastAsia="Book Antiqua" w:cs="Book Antiqua"/>
          <w:u w:color="000000"/>
        </w:rPr>
        <w:t xml:space="preserve">expansion of robotics and radiomics </w:t>
      </w:r>
      <w:r w:rsidR="00886C34">
        <w:rPr>
          <w:rFonts w:eastAsia="Book Antiqua" w:cs="Book Antiqua"/>
          <w:u w:color="000000"/>
        </w:rPr>
        <w:t>are likely to</w:t>
      </w:r>
      <w:r w:rsidR="00886C34" w:rsidRPr="00974F36">
        <w:rPr>
          <w:rFonts w:eastAsia="Book Antiqua" w:cs="Book Antiqua"/>
          <w:u w:color="000000"/>
        </w:rPr>
        <w:t xml:space="preserve"> </w:t>
      </w:r>
      <w:r w:rsidR="00886C34">
        <w:rPr>
          <w:rFonts w:eastAsia="Book Antiqua" w:cs="Book Antiqua"/>
          <w:u w:color="000000"/>
        </w:rPr>
        <w:t>facilitate the</w:t>
      </w:r>
      <w:r w:rsidR="000D2A17" w:rsidRPr="00974F36">
        <w:rPr>
          <w:rFonts w:eastAsia="Book Antiqua" w:cs="Book Antiqua"/>
          <w:u w:color="000000"/>
        </w:rPr>
        <w:t xml:space="preserve"> robust </w:t>
      </w:r>
      <w:r w:rsidR="00886C34">
        <w:rPr>
          <w:rFonts w:eastAsia="Book Antiqua" w:cs="Book Antiqua"/>
          <w:u w:color="000000"/>
        </w:rPr>
        <w:t>development of</w:t>
      </w:r>
      <w:r w:rsidR="00886C34" w:rsidRPr="00974F36">
        <w:rPr>
          <w:rFonts w:eastAsia="Book Antiqua" w:cs="Book Antiqua"/>
          <w:u w:color="000000"/>
        </w:rPr>
        <w:t xml:space="preserve"> </w:t>
      </w:r>
      <w:r w:rsidR="000D2A17" w:rsidRPr="00974F36">
        <w:rPr>
          <w:rFonts w:eastAsia="Book Antiqua" w:cs="Book Antiqua"/>
          <w:u w:color="000000"/>
        </w:rPr>
        <w:t>reproducible MRI-based prostatic diagnostics</w:t>
      </w:r>
      <w:r w:rsidR="000D2A17" w:rsidRPr="00974F36">
        <w:rPr>
          <w:rFonts w:eastAsia="Book Antiqua" w:cs="Book Antiqua"/>
          <w:vertAlign w:val="superscript"/>
        </w:rPr>
        <w:t>[</w:t>
      </w:r>
      <w:hyperlink w:anchor="_ENREF_23" w:tooltip="Hamm, 2020 #3" w:history="1">
        <w:r w:rsidR="000D2A17" w:rsidRPr="00974F36">
          <w:rPr>
            <w:rFonts w:eastAsia="Book Antiqua" w:cs="Book Antiqua"/>
            <w:u w:color="0000EE"/>
            <w:vertAlign w:val="superscript"/>
          </w:rPr>
          <w:t>23</w:t>
        </w:r>
      </w:hyperlink>
      <w:r w:rsidR="000D2A17" w:rsidRPr="00974F36">
        <w:rPr>
          <w:rFonts w:eastAsia="Book Antiqua" w:cs="Book Antiqua"/>
          <w:vertAlign w:val="superscript"/>
        </w:rPr>
        <w:t>]</w:t>
      </w:r>
      <w:r w:rsidR="000D2A17" w:rsidRPr="00974F36">
        <w:rPr>
          <w:rFonts w:eastAsia="Book Antiqua" w:cs="Book Antiqua"/>
        </w:rPr>
        <w:t xml:space="preserve">. </w:t>
      </w:r>
    </w:p>
    <w:p w14:paraId="44070A7E" w14:textId="77777777" w:rsidR="00A77B3E" w:rsidRPr="00974F36" w:rsidRDefault="00A77B3E" w:rsidP="00884361">
      <w:pPr>
        <w:spacing w:line="360" w:lineRule="auto"/>
        <w:jc w:val="both"/>
      </w:pPr>
    </w:p>
    <w:p w14:paraId="5D2A6807" w14:textId="26F640B7" w:rsidR="00A77B3E" w:rsidRPr="00B20559" w:rsidRDefault="00886C34" w:rsidP="00884361">
      <w:pPr>
        <w:spacing w:line="360" w:lineRule="auto"/>
        <w:jc w:val="both"/>
        <w:rPr>
          <w:u w:val="single"/>
        </w:rPr>
      </w:pPr>
      <w:r w:rsidRPr="00B20559">
        <w:rPr>
          <w:rFonts w:eastAsia="Book Antiqua" w:cs="Book Antiqua"/>
          <w:b/>
          <w:bCs/>
          <w:u w:val="single"/>
        </w:rPr>
        <w:t>AI CHALLENGES</w:t>
      </w:r>
    </w:p>
    <w:p w14:paraId="3EE5AFBB" w14:textId="3CAFB948" w:rsidR="00A77B3E" w:rsidRPr="00974F36" w:rsidRDefault="000D2A17" w:rsidP="00884361">
      <w:pPr>
        <w:spacing w:line="360" w:lineRule="auto"/>
        <w:jc w:val="both"/>
      </w:pPr>
      <w:r w:rsidRPr="00974F36">
        <w:rPr>
          <w:rFonts w:eastAsia="Book Antiqua" w:cs="Book Antiqua"/>
        </w:rPr>
        <w:t xml:space="preserve">The greatest challenge to </w:t>
      </w:r>
      <w:r w:rsidR="005C18EA">
        <w:rPr>
          <w:rFonts w:eastAsia="Book Antiqua" w:cs="Book Antiqua"/>
        </w:rPr>
        <w:t xml:space="preserve">establishing </w:t>
      </w:r>
      <w:r w:rsidR="00C653AF" w:rsidRPr="00974F36">
        <w:rPr>
          <w:rFonts w:eastAsia="Book Antiqua" w:cs="Book Antiqua"/>
        </w:rPr>
        <w:t>AI</w:t>
      </w:r>
      <w:r w:rsidRPr="00974F36">
        <w:rPr>
          <w:rFonts w:eastAsia="Book Antiqua" w:cs="Book Antiqua"/>
        </w:rPr>
        <w:t xml:space="preserve"> </w:t>
      </w:r>
      <w:r w:rsidR="005C18EA">
        <w:rPr>
          <w:rFonts w:eastAsia="Book Antiqua" w:cs="Book Antiqua"/>
        </w:rPr>
        <w:t xml:space="preserve">in medical practice, </w:t>
      </w:r>
      <w:r w:rsidRPr="00974F36">
        <w:rPr>
          <w:rFonts w:eastAsia="Book Antiqua" w:cs="Book Antiqua"/>
        </w:rPr>
        <w:t>at the moment</w:t>
      </w:r>
      <w:r w:rsidR="005C18EA">
        <w:rPr>
          <w:rFonts w:eastAsia="Book Antiqua" w:cs="Book Antiqua"/>
        </w:rPr>
        <w:t>,</w:t>
      </w:r>
      <w:r w:rsidRPr="00974F36">
        <w:rPr>
          <w:rFonts w:eastAsia="Book Antiqua" w:cs="Book Antiqua"/>
        </w:rPr>
        <w:t xml:space="preserve"> is the need for large volumes of data to be integrated into the </w:t>
      </w:r>
      <w:r w:rsidR="005C18EA">
        <w:rPr>
          <w:rFonts w:eastAsia="Book Antiqua" w:cs="Book Antiqua"/>
        </w:rPr>
        <w:t xml:space="preserve">AI </w:t>
      </w:r>
      <w:r w:rsidRPr="00974F36">
        <w:rPr>
          <w:rFonts w:eastAsia="Book Antiqua" w:cs="Book Antiqua"/>
        </w:rPr>
        <w:t>systems</w:t>
      </w:r>
      <w:r w:rsidR="005C18EA">
        <w:rPr>
          <w:rFonts w:eastAsia="Book Antiqua" w:cs="Book Antiqua"/>
        </w:rPr>
        <w:t>.</w:t>
      </w:r>
      <w:r w:rsidRPr="00974F36">
        <w:rPr>
          <w:rFonts w:eastAsia="Book Antiqua" w:cs="Book Antiqua"/>
        </w:rPr>
        <w:t xml:space="preserve"> </w:t>
      </w:r>
      <w:r w:rsidR="005C18EA">
        <w:rPr>
          <w:rFonts w:eastAsia="Book Antiqua" w:cs="Book Antiqua"/>
        </w:rPr>
        <w:t>From a practical standpoint, this</w:t>
      </w:r>
      <w:r w:rsidR="005C18EA" w:rsidRPr="00974F36">
        <w:rPr>
          <w:rFonts w:eastAsia="Book Antiqua" w:cs="Book Antiqua"/>
        </w:rPr>
        <w:t xml:space="preserve"> </w:t>
      </w:r>
      <w:r w:rsidR="005C18EA">
        <w:rPr>
          <w:rFonts w:eastAsia="Book Antiqua" w:cs="Book Antiqua"/>
        </w:rPr>
        <w:t>necessitates</w:t>
      </w:r>
      <w:r w:rsidR="005C18EA" w:rsidRPr="00974F36">
        <w:rPr>
          <w:rFonts w:eastAsia="Book Antiqua" w:cs="Book Antiqua"/>
        </w:rPr>
        <w:t xml:space="preserve"> </w:t>
      </w:r>
      <w:r w:rsidRPr="00974F36">
        <w:rPr>
          <w:rFonts w:eastAsia="Book Antiqua" w:cs="Book Antiqua"/>
        </w:rPr>
        <w:t xml:space="preserve">a large volume of time </w:t>
      </w:r>
      <w:r w:rsidR="005C18EA">
        <w:rPr>
          <w:rFonts w:eastAsia="Book Antiqua" w:cs="Book Antiqua"/>
        </w:rPr>
        <w:t xml:space="preserve">and effort </w:t>
      </w:r>
      <w:r w:rsidRPr="00974F36">
        <w:rPr>
          <w:rFonts w:eastAsia="Book Antiqua" w:cs="Book Antiqua"/>
        </w:rPr>
        <w:t>fr</w:t>
      </w:r>
      <w:r w:rsidR="005C18EA">
        <w:rPr>
          <w:rFonts w:eastAsia="Book Antiqua" w:cs="Book Antiqua"/>
        </w:rPr>
        <w:t>om already-taxed</w:t>
      </w:r>
      <w:r w:rsidRPr="00974F36">
        <w:rPr>
          <w:rFonts w:eastAsia="Book Antiqua" w:cs="Book Antiqua"/>
        </w:rPr>
        <w:t xml:space="preserve"> radiologists with expertise in prostate imaging. Another challenge is that the collected data </w:t>
      </w:r>
      <w:r w:rsidR="005C18EA">
        <w:rPr>
          <w:rFonts w:eastAsia="Book Antiqua" w:cs="Book Antiqua"/>
        </w:rPr>
        <w:t>originate</w:t>
      </w:r>
      <w:r w:rsidR="005C18EA" w:rsidRPr="00974F36">
        <w:rPr>
          <w:rFonts w:eastAsia="Book Antiqua" w:cs="Book Antiqua"/>
        </w:rPr>
        <w:t xml:space="preserve"> </w:t>
      </w:r>
      <w:r w:rsidRPr="00974F36">
        <w:rPr>
          <w:rFonts w:eastAsia="Book Antiqua" w:cs="Book Antiqua"/>
        </w:rPr>
        <w:t>from different MRI</w:t>
      </w:r>
      <w:r w:rsidR="005C18EA">
        <w:rPr>
          <w:rFonts w:eastAsia="Book Antiqua" w:cs="Book Antiqua"/>
        </w:rPr>
        <w:t xml:space="preserve"> </w:t>
      </w:r>
      <w:r w:rsidR="00662B7D">
        <w:rPr>
          <w:rFonts w:eastAsia="Book Antiqua" w:cs="Book Antiqua"/>
        </w:rPr>
        <w:t>device</w:t>
      </w:r>
      <w:r w:rsidRPr="00974F36">
        <w:rPr>
          <w:rFonts w:eastAsia="Book Antiqua" w:cs="Book Antiqua"/>
        </w:rPr>
        <w:t xml:space="preserve">s </w:t>
      </w:r>
      <w:r w:rsidR="00662B7D">
        <w:rPr>
          <w:rFonts w:eastAsia="Book Antiqua" w:cs="Book Antiqua"/>
        </w:rPr>
        <w:t>made by various</w:t>
      </w:r>
      <w:r w:rsidRPr="00974F36">
        <w:rPr>
          <w:rFonts w:eastAsia="Book Antiqua" w:cs="Book Antiqua"/>
        </w:rPr>
        <w:t xml:space="preserve"> manufacturers with varying field strengths, and </w:t>
      </w:r>
      <w:r w:rsidR="00662B7D">
        <w:rPr>
          <w:rFonts w:eastAsia="Book Antiqua" w:cs="Book Antiqua"/>
        </w:rPr>
        <w:t>from</w:t>
      </w:r>
      <w:r w:rsidRPr="00974F36">
        <w:rPr>
          <w:rFonts w:eastAsia="Book Antiqua" w:cs="Book Antiqua"/>
        </w:rPr>
        <w:t xml:space="preserve"> studies performed using </w:t>
      </w:r>
      <w:r w:rsidR="00662B7D">
        <w:rPr>
          <w:rFonts w:eastAsia="Book Antiqua" w:cs="Book Antiqua"/>
        </w:rPr>
        <w:t>varying</w:t>
      </w:r>
      <w:r w:rsidR="00662B7D" w:rsidRPr="00974F36">
        <w:rPr>
          <w:rFonts w:eastAsia="Book Antiqua" w:cs="Book Antiqua"/>
        </w:rPr>
        <w:t xml:space="preserve"> </w:t>
      </w:r>
      <w:r w:rsidRPr="00974F36">
        <w:rPr>
          <w:rFonts w:eastAsia="Book Antiqua" w:cs="Book Antiqua"/>
        </w:rPr>
        <w:t xml:space="preserve">protocols. </w:t>
      </w:r>
      <w:r w:rsidR="00662B7D">
        <w:rPr>
          <w:rFonts w:eastAsia="Book Antiqua" w:cs="Book Antiqua"/>
        </w:rPr>
        <w:t>Ultimately, t</w:t>
      </w:r>
      <w:r w:rsidRPr="00974F36">
        <w:rPr>
          <w:rFonts w:eastAsia="Book Antiqua" w:cs="Book Antiqua"/>
        </w:rPr>
        <w:t xml:space="preserve">his means that studies should be grouped </w:t>
      </w:r>
      <w:r w:rsidR="00662B7D">
        <w:rPr>
          <w:rFonts w:eastAsia="Book Antiqua" w:cs="Book Antiqua"/>
        </w:rPr>
        <w:t>according to these varying features</w:t>
      </w:r>
      <w:r w:rsidRPr="00974F36">
        <w:rPr>
          <w:rFonts w:eastAsia="Book Antiqua" w:cs="Book Antiqua"/>
        </w:rPr>
        <w:t xml:space="preserve">. </w:t>
      </w:r>
      <w:r w:rsidR="004035C4">
        <w:rPr>
          <w:rFonts w:eastAsia="Book Antiqua" w:cs="Book Antiqua"/>
        </w:rPr>
        <w:t>Considering this issue, a</w:t>
      </w:r>
      <w:r w:rsidRPr="00974F36">
        <w:rPr>
          <w:rFonts w:eastAsia="Book Antiqua" w:cs="Book Antiqua"/>
        </w:rPr>
        <w:t xml:space="preserve"> study </w:t>
      </w:r>
      <w:r w:rsidRPr="00974F36">
        <w:rPr>
          <w:rFonts w:eastAsia="Book Antiqua" w:cs="Book Antiqua"/>
        </w:rPr>
        <w:lastRenderedPageBreak/>
        <w:t xml:space="preserve">by Gaur </w:t>
      </w:r>
      <w:r w:rsidRPr="00974F36">
        <w:rPr>
          <w:rFonts w:eastAsia="Book Antiqua" w:cs="Book Antiqua"/>
          <w:i/>
          <w:iCs/>
        </w:rPr>
        <w:t>et al</w:t>
      </w:r>
      <w:r w:rsidR="0051708C" w:rsidRPr="00974F36">
        <w:rPr>
          <w:rFonts w:eastAsia="Book Antiqua" w:cs="Book Antiqua"/>
          <w:iCs/>
          <w:vertAlign w:val="superscript"/>
        </w:rPr>
        <w:t>[24]</w:t>
      </w:r>
      <w:r w:rsidRPr="00974F36">
        <w:rPr>
          <w:rFonts w:eastAsia="Book Antiqua" w:cs="Book Antiqua"/>
        </w:rPr>
        <w:t xml:space="preserve"> ha</w:t>
      </w:r>
      <w:r w:rsidR="00662B7D">
        <w:rPr>
          <w:rFonts w:eastAsia="Book Antiqua" w:cs="Book Antiqua"/>
        </w:rPr>
        <w:t>s</w:t>
      </w:r>
      <w:r w:rsidRPr="00974F36">
        <w:rPr>
          <w:rFonts w:eastAsia="Book Antiqua" w:cs="Book Antiqua"/>
        </w:rPr>
        <w:t xml:space="preserve"> show</w:t>
      </w:r>
      <w:r w:rsidR="00662B7D">
        <w:rPr>
          <w:rFonts w:eastAsia="Book Antiqua" w:cs="Book Antiqua"/>
        </w:rPr>
        <w:t>n</w:t>
      </w:r>
      <w:r w:rsidRPr="00974F36">
        <w:rPr>
          <w:rFonts w:eastAsia="Book Antiqua" w:cs="Book Antiqua"/>
        </w:rPr>
        <w:t xml:space="preserve"> </w:t>
      </w:r>
      <w:r w:rsidR="004035C4">
        <w:rPr>
          <w:rFonts w:eastAsia="Book Antiqua" w:cs="Book Antiqua"/>
        </w:rPr>
        <w:t xml:space="preserve">the AI can not only </w:t>
      </w:r>
      <w:r w:rsidRPr="00974F36">
        <w:rPr>
          <w:rFonts w:eastAsia="Book Antiqua" w:cs="Book Antiqua"/>
        </w:rPr>
        <w:t>reduc</w:t>
      </w:r>
      <w:r w:rsidR="004035C4">
        <w:rPr>
          <w:rFonts w:eastAsia="Book Antiqua" w:cs="Book Antiqua"/>
        </w:rPr>
        <w:t>e</w:t>
      </w:r>
      <w:r w:rsidRPr="00974F36">
        <w:rPr>
          <w:rFonts w:eastAsia="Book Antiqua" w:cs="Book Antiqua"/>
        </w:rPr>
        <w:t xml:space="preserve"> the time of interpretation of </w:t>
      </w:r>
      <w:r w:rsidR="004035C4">
        <w:rPr>
          <w:rFonts w:eastAsia="Book Antiqua" w:cs="Book Antiqua"/>
        </w:rPr>
        <w:t>MRI findings from various machines but also improve the</w:t>
      </w:r>
      <w:r w:rsidRPr="00974F36">
        <w:rPr>
          <w:rFonts w:eastAsia="Book Antiqua" w:cs="Book Antiqua"/>
        </w:rPr>
        <w:t xml:space="preserve"> sensitivity </w:t>
      </w:r>
      <w:r w:rsidR="004035C4">
        <w:rPr>
          <w:rFonts w:eastAsia="Book Antiqua" w:cs="Book Antiqua"/>
        </w:rPr>
        <w:t>(</w:t>
      </w:r>
      <w:r w:rsidRPr="00974F36">
        <w:rPr>
          <w:rFonts w:eastAsia="Book Antiqua" w:cs="Book Antiqua"/>
        </w:rPr>
        <w:t>from 78% to 83.8%</w:t>
      </w:r>
      <w:r w:rsidR="004035C4">
        <w:rPr>
          <w:rFonts w:eastAsia="Book Antiqua" w:cs="Book Antiqua"/>
        </w:rPr>
        <w:t xml:space="preserve"> specifically)</w:t>
      </w:r>
      <w:r w:rsidRPr="00974F36">
        <w:rPr>
          <w:rFonts w:eastAsia="Book Antiqua" w:cs="Book Antiqua"/>
        </w:rPr>
        <w:t xml:space="preserve">, especially </w:t>
      </w:r>
      <w:r w:rsidR="004035C4">
        <w:rPr>
          <w:rFonts w:eastAsia="Book Antiqua" w:cs="Book Antiqua"/>
        </w:rPr>
        <w:t>when</w:t>
      </w:r>
      <w:r w:rsidRPr="00974F36">
        <w:rPr>
          <w:rFonts w:eastAsia="Book Antiqua" w:cs="Book Antiqua"/>
        </w:rPr>
        <w:t xml:space="preserve"> radiologists with less experience in the field</w:t>
      </w:r>
      <w:r w:rsidR="004035C4">
        <w:rPr>
          <w:rFonts w:eastAsia="Book Antiqua" w:cs="Book Antiqua"/>
        </w:rPr>
        <w:t xml:space="preserve"> were using the technologies</w:t>
      </w:r>
      <w:r w:rsidRPr="00974F36">
        <w:rPr>
          <w:rFonts w:eastAsia="Book Antiqua" w:cs="Book Antiqua"/>
          <w:vertAlign w:val="superscript"/>
        </w:rPr>
        <w:t>[</w:t>
      </w:r>
      <w:hyperlink w:anchor="_ENREF_24" w:tooltip="Gaur, 2018 #60" w:history="1">
        <w:r w:rsidRPr="00974F36">
          <w:rPr>
            <w:rFonts w:eastAsia="Book Antiqua" w:cs="Book Antiqua"/>
            <w:u w:color="0000EE"/>
            <w:vertAlign w:val="superscript"/>
          </w:rPr>
          <w:t>24</w:t>
        </w:r>
      </w:hyperlink>
      <w:r w:rsidRPr="00974F36">
        <w:rPr>
          <w:rFonts w:eastAsia="Book Antiqua" w:cs="Book Antiqua"/>
          <w:vertAlign w:val="superscript"/>
        </w:rPr>
        <w:t>]</w:t>
      </w:r>
      <w:r w:rsidRPr="00974F36">
        <w:rPr>
          <w:rFonts w:eastAsia="Book Antiqua" w:cs="Book Antiqua"/>
        </w:rPr>
        <w:t>.</w:t>
      </w:r>
    </w:p>
    <w:p w14:paraId="0C9374F3" w14:textId="77777777" w:rsidR="00A77B3E" w:rsidRPr="00974F36" w:rsidRDefault="00A77B3E" w:rsidP="00884361">
      <w:pPr>
        <w:spacing w:line="360" w:lineRule="auto"/>
        <w:jc w:val="both"/>
      </w:pPr>
    </w:p>
    <w:p w14:paraId="0FFA43DB" w14:textId="30B56520" w:rsidR="00A77B3E" w:rsidRPr="00B20559" w:rsidRDefault="00320969" w:rsidP="00884361">
      <w:pPr>
        <w:spacing w:line="360" w:lineRule="auto"/>
        <w:jc w:val="both"/>
        <w:rPr>
          <w:u w:val="single"/>
        </w:rPr>
      </w:pPr>
      <w:r w:rsidRPr="00B20559">
        <w:rPr>
          <w:rFonts w:eastAsia="Book Antiqua" w:cs="Book Antiqua"/>
          <w:b/>
          <w:bCs/>
          <w:u w:val="single"/>
        </w:rPr>
        <w:t>CURRENT AI PRODUCTS AVAILABLE</w:t>
      </w:r>
    </w:p>
    <w:p w14:paraId="0F09D72B" w14:textId="597F65A0" w:rsidR="0051708C" w:rsidRPr="00974F36" w:rsidRDefault="000D2A17" w:rsidP="00884361">
      <w:pPr>
        <w:spacing w:line="360" w:lineRule="auto"/>
        <w:jc w:val="both"/>
        <w:rPr>
          <w:rFonts w:eastAsia="Book Antiqua" w:cs="Book Antiqua"/>
        </w:rPr>
      </w:pPr>
      <w:r w:rsidRPr="00974F36">
        <w:rPr>
          <w:rFonts w:eastAsia="Book Antiqua" w:cs="Book Antiqua"/>
        </w:rPr>
        <w:t xml:space="preserve">The diagnosis of </w:t>
      </w:r>
      <w:r w:rsidR="000C3AE9">
        <w:rPr>
          <w:rFonts w:eastAsia="Book Antiqua" w:cs="Book Antiqua"/>
        </w:rPr>
        <w:t>Pca</w:t>
      </w:r>
      <w:r w:rsidRPr="00974F36">
        <w:rPr>
          <w:rFonts w:eastAsia="Book Antiqua" w:cs="Book Antiqua"/>
        </w:rPr>
        <w:t xml:space="preserve"> involves initial detection and accurate classification of the </w:t>
      </w:r>
      <w:r w:rsidR="00297D80">
        <w:rPr>
          <w:rFonts w:eastAsia="Book Antiqua" w:cs="Book Antiqua"/>
        </w:rPr>
        <w:t xml:space="preserve">lesion(s) </w:t>
      </w:r>
      <w:r w:rsidRPr="00974F36">
        <w:rPr>
          <w:rFonts w:eastAsia="Book Antiqua" w:cs="Book Antiqua"/>
        </w:rPr>
        <w:t xml:space="preserve">finding, and it is to these processes that software companies </w:t>
      </w:r>
      <w:r w:rsidR="00297D80">
        <w:rPr>
          <w:rFonts w:eastAsia="Book Antiqua" w:cs="Book Antiqua"/>
        </w:rPr>
        <w:t>have</w:t>
      </w:r>
      <w:r w:rsidRPr="00974F36">
        <w:rPr>
          <w:rFonts w:eastAsia="Book Antiqua" w:cs="Book Antiqua"/>
        </w:rPr>
        <w:t xml:space="preserve"> directed</w:t>
      </w:r>
      <w:r w:rsidR="00297D80">
        <w:rPr>
          <w:rFonts w:eastAsia="Book Antiqua" w:cs="Book Antiqua"/>
        </w:rPr>
        <w:t xml:space="preserve"> their focus</w:t>
      </w:r>
      <w:r w:rsidRPr="00974F36">
        <w:rPr>
          <w:rFonts w:eastAsia="Book Antiqua" w:cs="Book Antiqua"/>
        </w:rPr>
        <w:t xml:space="preserve">. </w:t>
      </w:r>
      <w:r w:rsidR="00713E7B" w:rsidRPr="00974F36">
        <w:rPr>
          <w:rFonts w:eastAsia="Book Antiqua" w:cs="Book Antiqua"/>
        </w:rPr>
        <w:t>AI</w:t>
      </w:r>
      <w:r w:rsidRPr="00974F36">
        <w:rPr>
          <w:rFonts w:eastAsia="Book Antiqua" w:cs="Book Antiqua"/>
        </w:rPr>
        <w:t xml:space="preserve"> systems are "trained" to detect cancer by inputting </w:t>
      </w:r>
      <w:r w:rsidR="00FB64B5">
        <w:rPr>
          <w:rFonts w:eastAsia="Book Antiqua" w:cs="Book Antiqua"/>
        </w:rPr>
        <w:t>voluminous</w:t>
      </w:r>
      <w:r w:rsidRPr="00974F36">
        <w:rPr>
          <w:rFonts w:eastAsia="Book Antiqua" w:cs="Book Antiqua"/>
        </w:rPr>
        <w:t xml:space="preserve"> data from leading experts. </w:t>
      </w:r>
      <w:r w:rsidRPr="00974F36">
        <w:rPr>
          <w:rFonts w:eastAsia="Book Antiqua" w:cs="Book Antiqua"/>
          <w:u w:color="000000"/>
        </w:rPr>
        <w:t>Several groups are reporting various AI models for prostate segmentation, intraprostatic lesion detection and classification tasks with auspicious results</w:t>
      </w:r>
      <w:r w:rsidRPr="00974F36">
        <w:rPr>
          <w:rFonts w:eastAsia="Book Antiqua" w:cs="Book Antiqua"/>
          <w:vertAlign w:val="superscript"/>
        </w:rPr>
        <w:t>[</w:t>
      </w:r>
      <w:hyperlink w:anchor="_ENREF_25" w:tooltip="Belue, 2022 #7" w:history="1">
        <w:r w:rsidRPr="00974F36">
          <w:rPr>
            <w:rFonts w:eastAsia="Book Antiqua" w:cs="Book Antiqua"/>
            <w:u w:color="0000EE"/>
            <w:vertAlign w:val="superscript"/>
          </w:rPr>
          <w:t>25</w:t>
        </w:r>
      </w:hyperlink>
      <w:r w:rsidRPr="00974F36">
        <w:rPr>
          <w:rFonts w:eastAsia="Book Antiqua" w:cs="Book Antiqua"/>
          <w:vertAlign w:val="superscript"/>
        </w:rPr>
        <w:t>]</w:t>
      </w:r>
      <w:r w:rsidRPr="00974F36">
        <w:rPr>
          <w:rFonts w:eastAsia="Book Antiqua" w:cs="Book Antiqua"/>
        </w:rPr>
        <w:t xml:space="preserve">. </w:t>
      </w:r>
    </w:p>
    <w:p w14:paraId="07903F5A" w14:textId="076A8E42"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Improvements are being sought in the detection of prostate carcinoma</w:t>
      </w:r>
      <w:r w:rsidR="00AA2902">
        <w:rPr>
          <w:rFonts w:eastAsia="Book Antiqua" w:cs="Book Antiqua"/>
        </w:rPr>
        <w:t xml:space="preserve"> lesion</w:t>
      </w:r>
      <w:r w:rsidRPr="00974F36">
        <w:rPr>
          <w:rFonts w:eastAsia="Book Antiqua" w:cs="Book Antiqua"/>
        </w:rPr>
        <w:t>s that are invisible to human perception, thereby increasing early diagnosis</w:t>
      </w:r>
      <w:r w:rsidRPr="00974F36">
        <w:rPr>
          <w:rFonts w:eastAsia="Book Antiqua" w:cs="Book Antiqua"/>
          <w:vertAlign w:val="superscript"/>
        </w:rPr>
        <w:t>[</w:t>
      </w:r>
      <w:hyperlink w:anchor="_ENREF_26" w:tooltip="Winkel, 2020 #10" w:history="1">
        <w:r w:rsidRPr="00974F36">
          <w:rPr>
            <w:rFonts w:eastAsia="Book Antiqua" w:cs="Book Antiqua"/>
            <w:u w:color="0000EE"/>
            <w:vertAlign w:val="superscript"/>
          </w:rPr>
          <w:t>26-29</w:t>
        </w:r>
      </w:hyperlink>
      <w:r w:rsidRPr="00974F36">
        <w:rPr>
          <w:rFonts w:eastAsia="Book Antiqua" w:cs="Book Antiqua"/>
          <w:vertAlign w:val="superscript"/>
        </w:rPr>
        <w:t>]</w:t>
      </w:r>
      <w:r w:rsidRPr="00974F36">
        <w:rPr>
          <w:rFonts w:eastAsia="Book Antiqua" w:cs="Book Antiqua"/>
        </w:rPr>
        <w:t xml:space="preserve">. In </w:t>
      </w:r>
      <w:r w:rsidR="0051708C" w:rsidRPr="00974F36">
        <w:rPr>
          <w:rFonts w:eastAsia="Book Antiqua" w:cs="Book Antiqua"/>
        </w:rPr>
        <w:t>T</w:t>
      </w:r>
      <w:r w:rsidRPr="00974F36">
        <w:rPr>
          <w:rFonts w:eastAsia="Book Antiqua" w:cs="Book Antiqua"/>
        </w:rPr>
        <w:t xml:space="preserve">able 1, </w:t>
      </w:r>
      <w:r w:rsidR="00AA2902">
        <w:rPr>
          <w:rFonts w:eastAsia="Book Antiqua" w:cs="Book Antiqua"/>
        </w:rPr>
        <w:t xml:space="preserve">the </w:t>
      </w:r>
      <w:r w:rsidRPr="00974F36">
        <w:rPr>
          <w:rFonts w:eastAsia="Book Antiqua" w:cs="Book Antiqua"/>
        </w:rPr>
        <w:t xml:space="preserve">current AI products in the prostate field are </w:t>
      </w:r>
      <w:r w:rsidR="00AA2902">
        <w:rPr>
          <w:rFonts w:eastAsia="Book Antiqua" w:cs="Book Antiqua"/>
        </w:rPr>
        <w:t>summarized</w:t>
      </w:r>
      <w:r w:rsidRPr="00974F36">
        <w:rPr>
          <w:rFonts w:eastAsia="Book Antiqua" w:cs="Book Antiqua"/>
          <w:vertAlign w:val="superscript"/>
        </w:rPr>
        <w:t>[</w:t>
      </w:r>
      <w:hyperlink w:anchor="_ENREF_30" w:tooltip="Greer, 2019 #15" w:history="1">
        <w:r w:rsidRPr="00974F36">
          <w:rPr>
            <w:rFonts w:eastAsia="Book Antiqua" w:cs="Book Antiqua"/>
            <w:u w:color="0000EE"/>
            <w:vertAlign w:val="superscript"/>
          </w:rPr>
          <w:t>30</w:t>
        </w:r>
      </w:hyperlink>
      <w:r w:rsidRPr="00974F36">
        <w:rPr>
          <w:rFonts w:eastAsia="Book Antiqua" w:cs="Book Antiqua"/>
          <w:vertAlign w:val="superscript"/>
        </w:rPr>
        <w:t>]</w:t>
      </w:r>
      <w:r w:rsidRPr="00974F36">
        <w:rPr>
          <w:rFonts w:eastAsia="Book Antiqua" w:cs="Book Antiqua"/>
        </w:rPr>
        <w:t xml:space="preserve">. </w:t>
      </w:r>
    </w:p>
    <w:p w14:paraId="43DB120C" w14:textId="40FBD736"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 xml:space="preserve">"AI-Rad </w:t>
      </w:r>
      <w:r w:rsidR="0051708C" w:rsidRPr="00974F36">
        <w:rPr>
          <w:rFonts w:eastAsia="Book Antiqua" w:cs="Book Antiqua"/>
        </w:rPr>
        <w:t>companion prostate</w:t>
      </w:r>
      <w:r w:rsidRPr="00974F36">
        <w:rPr>
          <w:rFonts w:eastAsia="Book Antiqua" w:cs="Book Antiqua"/>
        </w:rPr>
        <w:t xml:space="preserve"> MR" by Siemens </w:t>
      </w:r>
      <w:r w:rsidR="003805C0">
        <w:rPr>
          <w:rFonts w:eastAsia="Book Antiqua" w:cs="Book Antiqua"/>
        </w:rPr>
        <w:t xml:space="preserve">Medical Solutions (Malvern, PA, United States) </w:t>
      </w:r>
      <w:r w:rsidRPr="00974F36">
        <w:rPr>
          <w:rFonts w:eastAsia="Book Antiqua" w:cs="Book Antiqua"/>
        </w:rPr>
        <w:t xml:space="preserve">aids </w:t>
      </w:r>
      <w:r w:rsidR="003805C0">
        <w:rPr>
          <w:rFonts w:eastAsia="Book Antiqua" w:cs="Book Antiqua"/>
        </w:rPr>
        <w:t xml:space="preserve">the </w:t>
      </w:r>
      <w:r w:rsidRPr="00974F36">
        <w:rPr>
          <w:rFonts w:eastAsia="Book Antiqua" w:cs="Book Antiqua"/>
        </w:rPr>
        <w:t xml:space="preserve">fusion between MRI and ultrasound. Performing an ultrasound-guided biopsy alone carries risks such as hemorrhage, infection, and abscessation. Furthermore, the procedure may not provide an answer to the presence of carcinoma in </w:t>
      </w:r>
      <w:r w:rsidR="003805C0">
        <w:rPr>
          <w:rFonts w:eastAsia="Book Antiqua" w:cs="Book Antiqua"/>
        </w:rPr>
        <w:t>a</w:t>
      </w:r>
      <w:r w:rsidR="003805C0" w:rsidRPr="00974F36">
        <w:rPr>
          <w:rFonts w:eastAsia="Book Antiqua" w:cs="Book Antiqua"/>
        </w:rPr>
        <w:t xml:space="preserve"> </w:t>
      </w:r>
      <w:r w:rsidRPr="00974F36">
        <w:rPr>
          <w:rFonts w:eastAsia="Book Antiqua" w:cs="Book Antiqua"/>
        </w:rPr>
        <w:t>given patient if performed sole</w:t>
      </w:r>
      <w:r w:rsidR="003805C0">
        <w:rPr>
          <w:rFonts w:eastAsia="Book Antiqua" w:cs="Book Antiqua"/>
        </w:rPr>
        <w:t>l</w:t>
      </w:r>
      <w:r w:rsidRPr="00974F36">
        <w:rPr>
          <w:rFonts w:eastAsia="Book Antiqua" w:cs="Book Antiqua"/>
        </w:rPr>
        <w:t xml:space="preserve">y, without previous </w:t>
      </w:r>
      <w:r w:rsidR="007771DB">
        <w:rPr>
          <w:rFonts w:eastAsia="Book Antiqua" w:cs="Book Antiqua"/>
        </w:rPr>
        <w:t xml:space="preserve">physical </w:t>
      </w:r>
      <w:r w:rsidRPr="00974F36">
        <w:rPr>
          <w:rFonts w:eastAsia="Book Antiqua" w:cs="Book Antiqua"/>
        </w:rPr>
        <w:t>examination</w:t>
      </w:r>
      <w:r w:rsidR="007771DB">
        <w:rPr>
          <w:rFonts w:eastAsia="Book Antiqua" w:cs="Book Antiqua"/>
        </w:rPr>
        <w:t xml:space="preserve"> and application of other imaging modalities</w:t>
      </w:r>
      <w:r w:rsidRPr="00974F36">
        <w:rPr>
          <w:rFonts w:eastAsia="Book Antiqua" w:cs="Book Antiqua"/>
        </w:rPr>
        <w:t>. At the same time, performing a</w:t>
      </w:r>
      <w:r w:rsidR="0051708C" w:rsidRPr="00974F36">
        <w:rPr>
          <w:rFonts w:eastAsia="Book Antiqua" w:cs="Book Antiqua"/>
        </w:rPr>
        <w:t>n</w:t>
      </w:r>
      <w:r w:rsidRPr="00974F36">
        <w:rPr>
          <w:rFonts w:eastAsia="Book Antiqua" w:cs="Book Antiqua"/>
        </w:rPr>
        <w:t xml:space="preserve"> </w:t>
      </w:r>
      <w:r w:rsidR="000A6DAE" w:rsidRPr="00974F36">
        <w:rPr>
          <w:rFonts w:eastAsia="Book Antiqua" w:cs="Book Antiqua"/>
        </w:rPr>
        <w:t>mpMRI</w:t>
      </w:r>
      <w:r w:rsidRPr="00974F36">
        <w:rPr>
          <w:rFonts w:eastAsia="Book Antiqua" w:cs="Book Antiqua"/>
        </w:rPr>
        <w:t xml:space="preserve"> scan cannot </w:t>
      </w:r>
      <w:r w:rsidR="003805C0">
        <w:rPr>
          <w:rFonts w:eastAsia="Book Antiqua" w:cs="Book Antiqua"/>
        </w:rPr>
        <w:t>provide</w:t>
      </w:r>
      <w:r w:rsidR="003805C0" w:rsidRPr="00974F36">
        <w:rPr>
          <w:rFonts w:eastAsia="Book Antiqua" w:cs="Book Antiqua"/>
        </w:rPr>
        <w:t xml:space="preserve"> </w:t>
      </w:r>
      <w:r w:rsidRPr="00974F36">
        <w:rPr>
          <w:rFonts w:eastAsia="Book Antiqua" w:cs="Book Antiqua"/>
        </w:rPr>
        <w:t xml:space="preserve">a histological diagnosis. The modern model of </w:t>
      </w:r>
      <w:r w:rsidR="003805C0">
        <w:rPr>
          <w:rFonts w:eastAsia="Book Antiqua" w:cs="Book Antiqua"/>
        </w:rPr>
        <w:t>Pca</w:t>
      </w:r>
      <w:r w:rsidRPr="00974F36">
        <w:rPr>
          <w:rFonts w:eastAsia="Book Antiqua" w:cs="Book Antiqua"/>
        </w:rPr>
        <w:t xml:space="preserve"> diagnosis includes an ultrasound examination in combination with a previously performed </w:t>
      </w:r>
      <w:r w:rsidR="003805C0">
        <w:rPr>
          <w:rFonts w:eastAsia="Book Antiqua" w:cs="Book Antiqua"/>
        </w:rPr>
        <w:t>MR</w:t>
      </w:r>
      <w:r w:rsidRPr="00974F36">
        <w:rPr>
          <w:rFonts w:eastAsia="Book Antiqua" w:cs="Book Antiqua"/>
        </w:rPr>
        <w:t xml:space="preserve"> scan. The lesions found on the </w:t>
      </w:r>
      <w:r w:rsidR="003805C0">
        <w:rPr>
          <w:rFonts w:eastAsia="Book Antiqua" w:cs="Book Antiqua"/>
        </w:rPr>
        <w:t>MR</w:t>
      </w:r>
      <w:r w:rsidRPr="00974F36">
        <w:rPr>
          <w:rFonts w:eastAsia="Book Antiqua" w:cs="Book Antiqua"/>
        </w:rPr>
        <w:t xml:space="preserve"> scan are described by a radiologist, after which the images are superimposed on the ultrasound machine and a fusion between the two methods is achieved. </w:t>
      </w:r>
      <w:r w:rsidR="00713E7B" w:rsidRPr="00974F36">
        <w:rPr>
          <w:rFonts w:eastAsia="Book Antiqua" w:cs="Book Antiqua"/>
        </w:rPr>
        <w:t>AI</w:t>
      </w:r>
      <w:r w:rsidRPr="00974F36">
        <w:rPr>
          <w:rFonts w:eastAsia="Book Antiqua" w:cs="Book Antiqua"/>
        </w:rPr>
        <w:t xml:space="preserve"> in this case assists the biopsy by applying automated segmentation of the prostate, thus saving time and increasing accuracy of the biopsy. The collaboration between the urologist and the radiologist is</w:t>
      </w:r>
      <w:r w:rsidR="003805C0">
        <w:rPr>
          <w:rFonts w:eastAsia="Book Antiqua" w:cs="Book Antiqua"/>
        </w:rPr>
        <w:t xml:space="preserve"> also</w:t>
      </w:r>
      <w:r w:rsidRPr="00974F36">
        <w:rPr>
          <w:rFonts w:eastAsia="Book Antiqua" w:cs="Book Antiqua"/>
        </w:rPr>
        <w:t xml:space="preserve"> improved, as it allows for additional targeting of the lesions detected </w:t>
      </w:r>
      <w:r w:rsidR="003805C0">
        <w:rPr>
          <w:rFonts w:eastAsia="Book Antiqua" w:cs="Book Antiqua"/>
        </w:rPr>
        <w:t>by MR</w:t>
      </w:r>
      <w:r w:rsidRPr="00974F36">
        <w:rPr>
          <w:rFonts w:eastAsia="Book Antiqua" w:cs="Book Antiqua"/>
          <w:vertAlign w:val="superscript"/>
        </w:rPr>
        <w:t>[</w:t>
      </w:r>
      <w:hyperlink w:anchor="_ENREF_31" w:tooltip="Strohm, 2020 #61" w:history="1">
        <w:r w:rsidRPr="00974F36">
          <w:rPr>
            <w:rFonts w:eastAsia="Book Antiqua" w:cs="Book Antiqua"/>
            <w:u w:color="0000EE"/>
            <w:vertAlign w:val="superscript"/>
          </w:rPr>
          <w:t>31</w:t>
        </w:r>
      </w:hyperlink>
      <w:r w:rsidRPr="00974F36">
        <w:rPr>
          <w:rFonts w:eastAsia="Book Antiqua" w:cs="Book Antiqua"/>
          <w:vertAlign w:val="superscript"/>
        </w:rPr>
        <w:t>]</w:t>
      </w:r>
      <w:r w:rsidRPr="00974F36">
        <w:rPr>
          <w:rFonts w:eastAsia="Book Antiqua" w:cs="Book Antiqua"/>
        </w:rPr>
        <w:t>.</w:t>
      </w:r>
    </w:p>
    <w:p w14:paraId="46503299" w14:textId="4BCEC750"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lastRenderedPageBreak/>
        <w:t xml:space="preserve">Another Siemens product is the </w:t>
      </w:r>
      <w:r w:rsidR="00453232">
        <w:rPr>
          <w:rFonts w:eastAsia="Book Antiqua" w:cs="Book Antiqua"/>
        </w:rPr>
        <w:t>“</w:t>
      </w:r>
      <w:r w:rsidRPr="00974F36">
        <w:rPr>
          <w:rFonts w:eastAsia="Book Antiqua" w:cs="Book Antiqua"/>
        </w:rPr>
        <w:t>Prostate MR</w:t>
      </w:r>
      <w:r w:rsidR="00453232">
        <w:rPr>
          <w:rFonts w:eastAsia="Book Antiqua" w:cs="Book Antiqua"/>
        </w:rPr>
        <w:t>” tool</w:t>
      </w:r>
      <w:r w:rsidR="00DC222F" w:rsidRPr="00DC222F">
        <w:rPr>
          <w:rFonts w:eastAsia="Book Antiqua" w:cs="Book Antiqua"/>
        </w:rPr>
        <w:t xml:space="preserve"> </w:t>
      </w:r>
      <w:r w:rsidR="00DC222F">
        <w:rPr>
          <w:rFonts w:eastAsia="Book Antiqua" w:cs="Book Antiqua"/>
        </w:rPr>
        <w:t>(</w:t>
      </w:r>
      <w:r w:rsidR="00DC222F" w:rsidRPr="00974F36">
        <w:rPr>
          <w:rFonts w:eastAsia="Book Antiqua" w:cs="Book Antiqua"/>
        </w:rPr>
        <w:t>Siemens Healthineers</w:t>
      </w:r>
      <w:r w:rsidR="00DC222F">
        <w:rPr>
          <w:rFonts w:eastAsia="Book Antiqua" w:cs="Book Antiqua"/>
        </w:rPr>
        <w:t>, Cary, NC, United States)</w:t>
      </w:r>
      <w:r w:rsidRPr="00974F36">
        <w:rPr>
          <w:rFonts w:eastAsia="Book Antiqua" w:cs="Book Antiqua"/>
        </w:rPr>
        <w:t xml:space="preserve">, which is available on the syngo.via workstation and is an </w:t>
      </w:r>
      <w:r w:rsidR="00C653AF" w:rsidRPr="00974F36">
        <w:rPr>
          <w:rFonts w:eastAsia="Book Antiqua" w:cs="Book Antiqua"/>
        </w:rPr>
        <w:t>AI</w:t>
      </w:r>
      <w:r w:rsidRPr="00974F36">
        <w:rPr>
          <w:rFonts w:eastAsia="Book Antiqua" w:cs="Book Antiqua"/>
        </w:rPr>
        <w:t xml:space="preserve"> that supports the evaluation of images obtained during a </w:t>
      </w:r>
      <w:r w:rsidR="00453232">
        <w:rPr>
          <w:rFonts w:eastAsia="Book Antiqua" w:cs="Book Antiqua"/>
        </w:rPr>
        <w:t>mpMRI</w:t>
      </w:r>
      <w:r w:rsidRPr="00974F36">
        <w:rPr>
          <w:rFonts w:eastAsia="Book Antiqua" w:cs="Book Antiqua"/>
        </w:rPr>
        <w:t xml:space="preserve"> scan. Analysis time needed for the AI is extremely short – between 3 </w:t>
      </w:r>
      <w:r w:rsidR="00B3019E">
        <w:rPr>
          <w:rFonts w:eastAsia="Book Antiqua" w:cs="Book Antiqua"/>
        </w:rPr>
        <w:t xml:space="preserve">sec </w:t>
      </w:r>
      <w:r w:rsidRPr="00974F36">
        <w:rPr>
          <w:rFonts w:eastAsia="Book Antiqua" w:cs="Book Antiqua"/>
        </w:rPr>
        <w:t>and 10 s</w:t>
      </w:r>
      <w:r w:rsidR="00B3019E">
        <w:rPr>
          <w:rFonts w:eastAsia="Book Antiqua" w:cs="Book Antiqua"/>
        </w:rPr>
        <w:t>ec</w:t>
      </w:r>
      <w:r w:rsidRPr="00974F36">
        <w:rPr>
          <w:rFonts w:eastAsia="Book Antiqua" w:cs="Book Antiqua"/>
        </w:rPr>
        <w:t xml:space="preserve">. Prostate MR supports the primary detection and classification of findings, and offers description according to pre-entered standardized report templates. The use of this type of software is extremely valuable for training radiologists without experience in prostate diagnostics. </w:t>
      </w:r>
      <w:r w:rsidR="00DC222F">
        <w:rPr>
          <w:rFonts w:eastAsia="Book Antiqua" w:cs="Book Antiqua"/>
        </w:rPr>
        <w:t xml:space="preserve">Indeed, it has been reported that </w:t>
      </w:r>
      <w:r w:rsidRPr="00974F36">
        <w:rPr>
          <w:rFonts w:eastAsia="Book Antiqua" w:cs="Book Antiqua"/>
        </w:rPr>
        <w:t>the software</w:t>
      </w:r>
      <w:r w:rsidR="00DC222F">
        <w:rPr>
          <w:rFonts w:eastAsia="Book Antiqua" w:cs="Book Antiqua"/>
        </w:rPr>
        <w:t xml:space="preserve"> </w:t>
      </w:r>
      <w:r w:rsidR="00E87F25">
        <w:rPr>
          <w:rFonts w:eastAsia="Book Antiqua" w:cs="Book Antiqua"/>
        </w:rPr>
        <w:t>application</w:t>
      </w:r>
      <w:r w:rsidR="00DC222F">
        <w:rPr>
          <w:rFonts w:eastAsia="Book Antiqua" w:cs="Book Antiqua"/>
        </w:rPr>
        <w:t xml:space="preserve"> leads to</w:t>
      </w:r>
      <w:r w:rsidRPr="00974F36">
        <w:rPr>
          <w:rFonts w:eastAsia="Book Antiqua" w:cs="Book Antiqua"/>
        </w:rPr>
        <w:t xml:space="preserve"> a reduction of false</w:t>
      </w:r>
      <w:r w:rsidR="00453232">
        <w:rPr>
          <w:rFonts w:eastAsia="Book Antiqua" w:cs="Book Antiqua"/>
        </w:rPr>
        <w:t>-</w:t>
      </w:r>
      <w:r w:rsidRPr="00974F36">
        <w:rPr>
          <w:rFonts w:eastAsia="Book Antiqua" w:cs="Book Antiqua"/>
        </w:rPr>
        <w:t>positive results</w:t>
      </w:r>
      <w:r w:rsidRPr="00974F36">
        <w:rPr>
          <w:rFonts w:eastAsia="Book Antiqua" w:cs="Book Antiqua"/>
          <w:vertAlign w:val="superscript"/>
        </w:rPr>
        <w:t>[</w:t>
      </w:r>
      <w:hyperlink w:anchor="_ENREF_32" w:tooltip="Yu, 2020 #70" w:history="1">
        <w:r w:rsidRPr="00974F36">
          <w:rPr>
            <w:rFonts w:eastAsia="Book Antiqua" w:cs="Book Antiqua"/>
            <w:u w:color="0000EE"/>
            <w:vertAlign w:val="superscript"/>
          </w:rPr>
          <w:t>32</w:t>
        </w:r>
      </w:hyperlink>
      <w:r w:rsidRPr="00974F36">
        <w:rPr>
          <w:rFonts w:eastAsia="Book Antiqua" w:cs="Book Antiqua"/>
          <w:vertAlign w:val="superscript"/>
        </w:rPr>
        <w:t>]</w:t>
      </w:r>
      <w:r w:rsidRPr="00974F36">
        <w:rPr>
          <w:rFonts w:eastAsia="Book Antiqua" w:cs="Book Antiqua"/>
        </w:rPr>
        <w:t>.</w:t>
      </w:r>
    </w:p>
    <w:p w14:paraId="0DB1E210" w14:textId="668BFAC5"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 xml:space="preserve">With the advent of </w:t>
      </w:r>
      <w:r w:rsidR="00454ECC">
        <w:rPr>
          <w:rFonts w:eastAsia="Book Antiqua" w:cs="Book Antiqua"/>
        </w:rPr>
        <w:t>mpMRI</w:t>
      </w:r>
      <w:r w:rsidRPr="00974F36">
        <w:rPr>
          <w:rFonts w:eastAsia="Book Antiqua" w:cs="Book Antiqua"/>
        </w:rPr>
        <w:t xml:space="preserve">, the </w:t>
      </w:r>
      <w:r w:rsidR="002B012E">
        <w:rPr>
          <w:rFonts w:eastAsia="Book Antiqua" w:cs="Book Antiqua"/>
        </w:rPr>
        <w:t>total number</w:t>
      </w:r>
      <w:r w:rsidRPr="00974F36">
        <w:rPr>
          <w:rFonts w:eastAsia="Book Antiqua" w:cs="Book Antiqua"/>
        </w:rPr>
        <w:t xml:space="preserve"> of examinations</w:t>
      </w:r>
      <w:r w:rsidR="00D84C38">
        <w:rPr>
          <w:rFonts w:eastAsia="Book Antiqua" w:cs="Book Antiqua"/>
        </w:rPr>
        <w:t xml:space="preserve"> </w:t>
      </w:r>
      <w:r w:rsidR="00D84C38" w:rsidRPr="00974F36">
        <w:rPr>
          <w:rFonts w:eastAsia="Book Antiqua" w:cs="Book Antiqua"/>
        </w:rPr>
        <w:t>performed</w:t>
      </w:r>
      <w:r w:rsidRPr="00974F36">
        <w:rPr>
          <w:rFonts w:eastAsia="Book Antiqua" w:cs="Book Antiqua"/>
        </w:rPr>
        <w:t xml:space="preserve"> has increased significantly</w:t>
      </w:r>
      <w:r w:rsidR="00D84C38">
        <w:rPr>
          <w:rFonts w:eastAsia="Book Antiqua" w:cs="Book Antiqua"/>
        </w:rPr>
        <w:t xml:space="preserve"> worldwide</w:t>
      </w:r>
      <w:r w:rsidR="00454ECC" w:rsidRPr="00B20559">
        <w:rPr>
          <w:rFonts w:eastAsia="Book Antiqua" w:cs="Book Antiqua"/>
          <w:vertAlign w:val="superscript"/>
        </w:rPr>
        <w:t>[</w:t>
      </w:r>
      <w:r w:rsidR="00D84C38" w:rsidRPr="00B20559">
        <w:rPr>
          <w:rFonts w:eastAsia="Book Antiqua" w:cs="Book Antiqua"/>
          <w:vertAlign w:val="superscript"/>
        </w:rPr>
        <w:t>33</w:t>
      </w:r>
      <w:r w:rsidR="00454ECC" w:rsidRPr="00B20559">
        <w:rPr>
          <w:rFonts w:eastAsia="Book Antiqua" w:cs="Book Antiqua"/>
          <w:vertAlign w:val="superscript"/>
        </w:rPr>
        <w:t>]</w:t>
      </w:r>
      <w:r w:rsidRPr="00974F36">
        <w:rPr>
          <w:rFonts w:eastAsia="Book Antiqua" w:cs="Book Antiqua"/>
        </w:rPr>
        <w:t xml:space="preserve">. Radiologists today have to interpret multiple </w:t>
      </w:r>
      <w:r w:rsidR="003E3DE5">
        <w:rPr>
          <w:rFonts w:eastAsia="Book Antiqua" w:cs="Book Antiqua"/>
        </w:rPr>
        <w:t>MRI</w:t>
      </w:r>
      <w:r w:rsidRPr="00974F36">
        <w:rPr>
          <w:rFonts w:eastAsia="Book Antiqua" w:cs="Book Antiqua"/>
        </w:rPr>
        <w:t xml:space="preserve"> scans of the prostate, but this requires great expertise in this challenging field. New guidelines from the European Association of Urology and the American Association of Radiology suggest that an MRI be performed before any biopsy is </w:t>
      </w:r>
      <w:r w:rsidR="003E3DE5">
        <w:rPr>
          <w:rFonts w:eastAsia="Book Antiqua" w:cs="Book Antiqua"/>
        </w:rPr>
        <w:t>undertaken</w:t>
      </w:r>
      <w:r w:rsidRPr="00974F36">
        <w:rPr>
          <w:rFonts w:eastAsia="Book Antiqua" w:cs="Book Antiqua"/>
        </w:rPr>
        <w:t xml:space="preserve">, and currently the number of </w:t>
      </w:r>
      <w:r w:rsidR="003E3DE5">
        <w:rPr>
          <w:rFonts w:eastAsia="Book Antiqua" w:cs="Book Antiqua"/>
        </w:rPr>
        <w:t xml:space="preserve">prostate </w:t>
      </w:r>
      <w:r w:rsidRPr="00974F36">
        <w:rPr>
          <w:rFonts w:eastAsia="Book Antiqua" w:cs="Book Antiqua"/>
        </w:rPr>
        <w:t xml:space="preserve">biopsies in the </w:t>
      </w:r>
      <w:r w:rsidR="0051708C" w:rsidRPr="00974F36">
        <w:rPr>
          <w:rFonts w:eastAsia="Book Antiqua" w:cs="Book Antiqua"/>
        </w:rPr>
        <w:t>United States</w:t>
      </w:r>
      <w:r w:rsidRPr="00974F36">
        <w:rPr>
          <w:rFonts w:eastAsia="Book Antiqua" w:cs="Book Antiqua"/>
        </w:rPr>
        <w:t xml:space="preserve"> and Europe alone is over 3 million</w:t>
      </w:r>
      <w:r w:rsidRPr="00974F36">
        <w:rPr>
          <w:rFonts w:eastAsia="Book Antiqua" w:cs="Book Antiqua"/>
          <w:vertAlign w:val="superscript"/>
        </w:rPr>
        <w:t>[</w:t>
      </w:r>
      <w:hyperlink w:anchor="_ENREF_33" w:tooltip="Mottet, 2021 #16" w:history="1">
        <w:r w:rsidRPr="00974F36">
          <w:rPr>
            <w:rFonts w:eastAsia="Book Antiqua" w:cs="Book Antiqua"/>
            <w:u w:color="0000EE"/>
            <w:vertAlign w:val="superscript"/>
          </w:rPr>
          <w:t>33</w:t>
        </w:r>
      </w:hyperlink>
      <w:r w:rsidRPr="00974F36">
        <w:rPr>
          <w:rFonts w:eastAsia="Book Antiqua" w:cs="Book Antiqua"/>
          <w:vertAlign w:val="superscript"/>
        </w:rPr>
        <w:t>]</w:t>
      </w:r>
      <w:r w:rsidRPr="00974F36">
        <w:rPr>
          <w:rFonts w:eastAsia="Book Antiqua" w:cs="Book Antiqua"/>
        </w:rPr>
        <w:t xml:space="preserve">. Eventual involvement of </w:t>
      </w:r>
      <w:r w:rsidR="00C653AF" w:rsidRPr="00974F36">
        <w:rPr>
          <w:rFonts w:eastAsia="Book Antiqua" w:cs="Book Antiqua"/>
        </w:rPr>
        <w:t>AI</w:t>
      </w:r>
      <w:r w:rsidRPr="00974F36">
        <w:rPr>
          <w:rFonts w:eastAsia="Book Antiqua" w:cs="Book Antiqua"/>
        </w:rPr>
        <w:t xml:space="preserve"> in the interpretation algorithm may improve the detection rate, accurate localization and risk stratification of patients with suspected </w:t>
      </w:r>
      <w:r w:rsidR="003E3DE5">
        <w:rPr>
          <w:rFonts w:eastAsia="Book Antiqua" w:cs="Book Antiqua"/>
        </w:rPr>
        <w:t>Pca</w:t>
      </w:r>
      <w:r w:rsidRPr="00974F36">
        <w:rPr>
          <w:rFonts w:eastAsia="Book Antiqua" w:cs="Book Antiqua"/>
        </w:rPr>
        <w:t xml:space="preserve">. </w:t>
      </w:r>
      <w:r w:rsidR="00204ABB">
        <w:rPr>
          <w:rFonts w:eastAsia="Book Antiqua" w:cs="Book Antiqua"/>
        </w:rPr>
        <w:t>“</w:t>
      </w:r>
      <w:r w:rsidRPr="00974F36">
        <w:rPr>
          <w:rFonts w:eastAsia="Book Antiqua" w:cs="Book Antiqua"/>
        </w:rPr>
        <w:t>Quantib® Prostate</w:t>
      </w:r>
      <w:r w:rsidR="00204ABB">
        <w:rPr>
          <w:rFonts w:eastAsia="Book Antiqua" w:cs="Book Antiqua"/>
        </w:rPr>
        <w:t>”</w:t>
      </w:r>
      <w:r w:rsidRPr="00974F36">
        <w:rPr>
          <w:rFonts w:eastAsia="Book Antiqua" w:cs="Book Antiqua"/>
        </w:rPr>
        <w:t xml:space="preserve"> </w:t>
      </w:r>
      <w:r w:rsidR="00C00A76">
        <w:rPr>
          <w:rFonts w:eastAsia="Book Antiqua" w:cs="Book Antiqua"/>
        </w:rPr>
        <w:t xml:space="preserve">software </w:t>
      </w:r>
      <w:r w:rsidR="00F82DB0">
        <w:rPr>
          <w:rFonts w:eastAsia="Book Antiqua" w:cs="Book Antiqua"/>
        </w:rPr>
        <w:t xml:space="preserve">(Quantib, Rotterdam, Netherlands) </w:t>
      </w:r>
      <w:r w:rsidRPr="00974F36">
        <w:rPr>
          <w:rFonts w:eastAsia="Book Antiqua" w:cs="Book Antiqua"/>
        </w:rPr>
        <w:t xml:space="preserve">offers fast and automated segmentation of the prostate and detection of findings on the most used </w:t>
      </w:r>
      <w:r w:rsidR="00C00A76">
        <w:rPr>
          <w:rFonts w:eastAsia="Book Antiqua" w:cs="Book Antiqua"/>
        </w:rPr>
        <w:t>mp</w:t>
      </w:r>
      <w:r w:rsidRPr="00974F36">
        <w:rPr>
          <w:rFonts w:eastAsia="Book Antiqua" w:cs="Book Antiqua"/>
        </w:rPr>
        <w:t xml:space="preserve">MRI sequences </w:t>
      </w:r>
      <w:r w:rsidR="00C00A76">
        <w:rPr>
          <w:rFonts w:eastAsia="Book Antiqua" w:cs="Book Antiqua"/>
        </w:rPr>
        <w:t>[</w:t>
      </w:r>
      <w:r w:rsidRPr="00974F36">
        <w:rPr>
          <w:rFonts w:eastAsia="Book Antiqua" w:cs="Book Antiqua"/>
        </w:rPr>
        <w:t>T2</w:t>
      </w:r>
      <w:r w:rsidR="00C00A76">
        <w:rPr>
          <w:rFonts w:eastAsia="Book Antiqua" w:cs="Book Antiqua"/>
        </w:rPr>
        <w:t>WI</w:t>
      </w:r>
      <w:r w:rsidRPr="00974F36">
        <w:rPr>
          <w:rFonts w:eastAsia="Book Antiqua" w:cs="Book Antiqua"/>
        </w:rPr>
        <w:t xml:space="preserve">, </w:t>
      </w:r>
      <w:r w:rsidR="00C00A76" w:rsidRPr="00974F36">
        <w:rPr>
          <w:rFonts w:eastAsia="等线" w:cs="宋体"/>
          <w:lang w:eastAsia="zh-CN"/>
        </w:rPr>
        <w:t>apparent diffusion coefficient</w:t>
      </w:r>
      <w:r w:rsidR="00C00A76" w:rsidRPr="00974F36">
        <w:rPr>
          <w:rFonts w:eastAsia="Book Antiqua" w:cs="Book Antiqua"/>
        </w:rPr>
        <w:t xml:space="preserve"> </w:t>
      </w:r>
      <w:r w:rsidR="00C00A76">
        <w:rPr>
          <w:rFonts w:eastAsia="Book Antiqua" w:cs="Book Antiqua"/>
        </w:rPr>
        <w:t>(</w:t>
      </w:r>
      <w:r w:rsidRPr="00974F36">
        <w:rPr>
          <w:rFonts w:eastAsia="Book Antiqua" w:cs="Book Antiqua"/>
        </w:rPr>
        <w:t>ADC</w:t>
      </w:r>
      <w:r w:rsidR="00C00A76">
        <w:rPr>
          <w:rFonts w:eastAsia="Book Antiqua" w:cs="Book Antiqua"/>
        </w:rPr>
        <w:t>)</w:t>
      </w:r>
      <w:r w:rsidRPr="00974F36">
        <w:rPr>
          <w:rFonts w:eastAsia="Book Antiqua" w:cs="Book Antiqua"/>
        </w:rPr>
        <w:t>, DWI, DCE</w:t>
      </w:r>
      <w:r w:rsidR="004D7382">
        <w:rPr>
          <w:rFonts w:eastAsia="Book Antiqua" w:cs="Book Antiqua"/>
        </w:rPr>
        <w:t>]</w:t>
      </w:r>
      <w:r w:rsidRPr="00974F36">
        <w:rPr>
          <w:rFonts w:eastAsia="Book Antiqua" w:cs="Book Antiqua"/>
        </w:rPr>
        <w:t xml:space="preserve">. The software </w:t>
      </w:r>
      <w:r w:rsidR="00E62861">
        <w:rPr>
          <w:rFonts w:eastAsia="Book Antiqua" w:cs="Book Antiqua"/>
        </w:rPr>
        <w:t xml:space="preserve">also provides </w:t>
      </w:r>
      <w:r w:rsidRPr="00974F36">
        <w:rPr>
          <w:rFonts w:eastAsia="Book Antiqua" w:cs="Book Antiqua"/>
        </w:rPr>
        <w:t xml:space="preserve">assistance in the PI-RADS classification of a discovery. Finally, with the help of the software, a standardized report can be written based on pre-created templates, </w:t>
      </w:r>
      <w:r w:rsidR="00E62861">
        <w:rPr>
          <w:rFonts w:eastAsia="Book Antiqua" w:cs="Book Antiqua"/>
        </w:rPr>
        <w:t xml:space="preserve">thereby </w:t>
      </w:r>
      <w:r w:rsidRPr="00974F36">
        <w:rPr>
          <w:rFonts w:eastAsia="Book Antiqua" w:cs="Book Antiqua"/>
        </w:rPr>
        <w:t>saving time and improving the quality of the report.</w:t>
      </w:r>
    </w:p>
    <w:p w14:paraId="7C3A486A" w14:textId="004FF404"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DCE perfusi</w:t>
      </w:r>
      <w:r w:rsidR="00E62861">
        <w:rPr>
          <w:rFonts w:eastAsia="Book Antiqua" w:cs="Book Antiqua"/>
        </w:rPr>
        <w:t>o</w:t>
      </w:r>
      <w:r w:rsidRPr="00974F36">
        <w:rPr>
          <w:rFonts w:eastAsia="Book Antiqua" w:cs="Book Antiqua"/>
        </w:rPr>
        <w:t xml:space="preserve">n </w:t>
      </w:r>
      <w:r w:rsidR="00E62861">
        <w:rPr>
          <w:rFonts w:eastAsia="Book Antiqua" w:cs="Book Antiqua"/>
        </w:rPr>
        <w:t>imaging</w:t>
      </w:r>
      <w:r w:rsidR="00E62861" w:rsidRPr="00974F36">
        <w:rPr>
          <w:rFonts w:eastAsia="Book Antiqua" w:cs="Book Antiqua"/>
        </w:rPr>
        <w:t xml:space="preserve"> </w:t>
      </w:r>
      <w:r w:rsidRPr="00974F36">
        <w:rPr>
          <w:rFonts w:eastAsia="Book Antiqua" w:cs="Book Antiqua"/>
        </w:rPr>
        <w:t>identifies tumors according to their vessel characteristics. The Pharmacokinetic</w:t>
      </w:r>
      <w:r w:rsidR="0051708C" w:rsidRPr="00974F36">
        <w:rPr>
          <w:rFonts w:eastAsia="Book Antiqua" w:cs="Book Antiqua"/>
        </w:rPr>
        <w:t xml:space="preserve"> </w:t>
      </w:r>
      <w:r w:rsidR="00823215">
        <w:rPr>
          <w:rFonts w:eastAsia="Book Antiqua" w:cs="Book Antiqua"/>
        </w:rPr>
        <w:t>M</w:t>
      </w:r>
      <w:r w:rsidRPr="00974F36">
        <w:rPr>
          <w:rFonts w:eastAsia="Book Antiqua" w:cs="Book Antiqua"/>
        </w:rPr>
        <w:t xml:space="preserve">odel used in Quantib® Prostate helps detect neoplasms and quantifies tumor neoangiogenesis to stage cancer aggressiveness. This suite supports the characterization of tumoral processes in the early detection, diagnosis, treatment response evaluation and follow-up of patients with cancer. The software assesses the characteristics of the tissues, </w:t>
      </w:r>
      <w:r w:rsidR="00DB2183">
        <w:rPr>
          <w:rFonts w:eastAsia="Book Antiqua" w:cs="Book Antiqua"/>
        </w:rPr>
        <w:t>provides</w:t>
      </w:r>
      <w:r w:rsidR="00DB2183" w:rsidRPr="00974F36">
        <w:rPr>
          <w:rFonts w:eastAsia="Book Antiqua" w:cs="Book Antiqua"/>
        </w:rPr>
        <w:t xml:space="preserve"> </w:t>
      </w:r>
      <w:r w:rsidRPr="00974F36">
        <w:rPr>
          <w:rFonts w:eastAsia="Book Antiqua" w:cs="Book Antiqua"/>
        </w:rPr>
        <w:t>T2</w:t>
      </w:r>
      <w:r w:rsidR="00DB2183">
        <w:rPr>
          <w:rFonts w:eastAsia="Book Antiqua" w:cs="Book Antiqua"/>
        </w:rPr>
        <w:t>WI</w:t>
      </w:r>
      <w:r w:rsidRPr="00974F36">
        <w:rPr>
          <w:rFonts w:eastAsia="Book Antiqua" w:cs="Book Antiqua"/>
        </w:rPr>
        <w:t xml:space="preserve"> mapping</w:t>
      </w:r>
      <w:r w:rsidR="00DB2183">
        <w:rPr>
          <w:rFonts w:eastAsia="Book Antiqua" w:cs="Book Antiqua"/>
        </w:rPr>
        <w:t>,</w:t>
      </w:r>
      <w:r w:rsidRPr="00974F36">
        <w:rPr>
          <w:rFonts w:eastAsia="Book Antiqua" w:cs="Book Antiqua"/>
        </w:rPr>
        <w:t xml:space="preserve"> and depicts the changes according </w:t>
      </w:r>
      <w:r w:rsidRPr="00974F36">
        <w:rPr>
          <w:rFonts w:eastAsia="Book Antiqua" w:cs="Book Antiqua"/>
        </w:rPr>
        <w:lastRenderedPageBreak/>
        <w:t xml:space="preserve">to segmentation. The information obtained allows </w:t>
      </w:r>
      <w:r w:rsidR="00DB2183">
        <w:rPr>
          <w:rFonts w:eastAsia="Book Antiqua" w:cs="Book Antiqua"/>
        </w:rPr>
        <w:t xml:space="preserve">for </w:t>
      </w:r>
      <w:r w:rsidRPr="00974F36">
        <w:rPr>
          <w:rFonts w:eastAsia="Book Antiqua" w:cs="Book Antiqua"/>
        </w:rPr>
        <w:t xml:space="preserve">the assessment and monitoring of solid tumors, such as prostate, rectal, and liver </w:t>
      </w:r>
      <w:r w:rsidR="00DB2183">
        <w:rPr>
          <w:rFonts w:eastAsia="Book Antiqua" w:cs="Book Antiqua"/>
        </w:rPr>
        <w:t>lesions</w:t>
      </w:r>
      <w:r w:rsidRPr="00974F36">
        <w:rPr>
          <w:rFonts w:eastAsia="Book Antiqua" w:cs="Book Antiqua"/>
          <w:vertAlign w:val="superscript"/>
        </w:rPr>
        <w:t>[</w:t>
      </w:r>
      <w:hyperlink w:anchor="_ENREF_31" w:tooltip="Strohm, 2020 #61" w:history="1">
        <w:r w:rsidRPr="00974F36">
          <w:rPr>
            <w:rFonts w:eastAsia="Book Antiqua" w:cs="Book Antiqua"/>
            <w:u w:color="0000EE"/>
            <w:vertAlign w:val="superscript"/>
          </w:rPr>
          <w:t>31</w:t>
        </w:r>
      </w:hyperlink>
      <w:r w:rsidRPr="00974F36">
        <w:rPr>
          <w:rFonts w:eastAsia="Book Antiqua" w:cs="Book Antiqua"/>
          <w:vertAlign w:val="superscript"/>
        </w:rPr>
        <w:t>]</w:t>
      </w:r>
      <w:r w:rsidRPr="00974F36">
        <w:rPr>
          <w:rFonts w:eastAsia="Book Antiqua" w:cs="Book Antiqua"/>
        </w:rPr>
        <w:t>.</w:t>
      </w:r>
    </w:p>
    <w:p w14:paraId="62F90B15" w14:textId="79891426" w:rsidR="0051708C" w:rsidRPr="00974F36" w:rsidRDefault="000D2A17" w:rsidP="00884361">
      <w:pPr>
        <w:spacing w:line="360" w:lineRule="auto"/>
        <w:ind w:firstLineChars="100" w:firstLine="240"/>
        <w:jc w:val="both"/>
        <w:rPr>
          <w:rFonts w:eastAsia="Book Antiqua" w:cs="Book Antiqua"/>
        </w:rPr>
      </w:pPr>
      <w:r w:rsidRPr="00974F36">
        <w:rPr>
          <w:rFonts w:eastAsia="Book Antiqua" w:cs="Book Antiqua"/>
        </w:rPr>
        <w:t>"JPC-01K"</w:t>
      </w:r>
      <w:r w:rsidR="00AE653B">
        <w:rPr>
          <w:rFonts w:eastAsia="Book Antiqua" w:cs="Book Antiqua"/>
        </w:rPr>
        <w:t xml:space="preserve"> (JLK Inc., Seoul, Korea)</w:t>
      </w:r>
      <w:r w:rsidRPr="00974F36">
        <w:rPr>
          <w:rFonts w:eastAsia="Book Antiqua" w:cs="Book Antiqua"/>
        </w:rPr>
        <w:t xml:space="preserve"> is a neural network-based software used to characterize tumors on mpMRI. This software aims to reduce the time needed to evaluate the prostate examination</w:t>
      </w:r>
      <w:r w:rsidR="00AE653B">
        <w:rPr>
          <w:rFonts w:eastAsia="Book Antiqua" w:cs="Book Antiqua"/>
        </w:rPr>
        <w:t xml:space="preserve"> findings</w:t>
      </w:r>
      <w:r w:rsidRPr="00974F36">
        <w:rPr>
          <w:rFonts w:eastAsia="Book Antiqua" w:cs="Book Antiqua"/>
        </w:rPr>
        <w:t xml:space="preserve"> and assist in the description of </w:t>
      </w:r>
      <w:r w:rsidR="00AE653B">
        <w:rPr>
          <w:rFonts w:eastAsia="Book Antiqua" w:cs="Book Antiqua"/>
        </w:rPr>
        <w:t>such</w:t>
      </w:r>
      <w:r w:rsidR="00AE653B" w:rsidRPr="00974F36">
        <w:rPr>
          <w:rFonts w:eastAsia="Book Antiqua" w:cs="Book Antiqua"/>
        </w:rPr>
        <w:t xml:space="preserve"> </w:t>
      </w:r>
      <w:r w:rsidRPr="00974F36">
        <w:rPr>
          <w:rFonts w:eastAsia="Book Antiqua" w:cs="Book Antiqua"/>
        </w:rPr>
        <w:t xml:space="preserve">by providing quantitative analysis. It also aims to overcome the difficulties in image analysis, which </w:t>
      </w:r>
      <w:r w:rsidR="00AE653B">
        <w:rPr>
          <w:rFonts w:eastAsia="Book Antiqua" w:cs="Book Antiqua"/>
        </w:rPr>
        <w:t>are</w:t>
      </w:r>
      <w:r w:rsidRPr="00974F36">
        <w:rPr>
          <w:rFonts w:eastAsia="Book Antiqua" w:cs="Book Antiqua"/>
        </w:rPr>
        <w:t xml:space="preserve"> largely dependent on the radiologist and his</w:t>
      </w:r>
      <w:r w:rsidR="00AE653B">
        <w:rPr>
          <w:rFonts w:eastAsia="Book Antiqua" w:cs="Book Antiqua"/>
        </w:rPr>
        <w:t>/her</w:t>
      </w:r>
      <w:r w:rsidRPr="00974F36">
        <w:rPr>
          <w:rFonts w:eastAsia="Book Antiqua" w:cs="Book Antiqua"/>
        </w:rPr>
        <w:t xml:space="preserve"> qualifications and experience.</w:t>
      </w:r>
      <w:r w:rsidR="0051708C" w:rsidRPr="00974F36">
        <w:rPr>
          <w:rFonts w:eastAsia="Book Antiqua" w:cs="Book Antiqua"/>
        </w:rPr>
        <w:t xml:space="preserve"> </w:t>
      </w:r>
      <w:r w:rsidRPr="00974F36">
        <w:rPr>
          <w:rFonts w:eastAsia="Book Antiqua" w:cs="Book Antiqua"/>
        </w:rPr>
        <w:t xml:space="preserve">The system uses </w:t>
      </w:r>
      <w:r w:rsidR="00AE653B">
        <w:rPr>
          <w:rFonts w:eastAsia="Book Antiqua" w:cs="Book Antiqua"/>
        </w:rPr>
        <w:t>mp</w:t>
      </w:r>
      <w:r w:rsidRPr="00974F36">
        <w:rPr>
          <w:rFonts w:eastAsia="Book Antiqua" w:cs="Book Antiqua"/>
        </w:rPr>
        <w:t>MR images, T2</w:t>
      </w:r>
      <w:r w:rsidR="00AE653B">
        <w:rPr>
          <w:rFonts w:eastAsia="Book Antiqua" w:cs="Book Antiqua"/>
        </w:rPr>
        <w:t>WI</w:t>
      </w:r>
      <w:r w:rsidRPr="00974F36">
        <w:rPr>
          <w:rFonts w:eastAsia="Book Antiqua" w:cs="Book Antiqua"/>
        </w:rPr>
        <w:t xml:space="preserve">, DWI, and DCE as input and visualizes the location of prostate </w:t>
      </w:r>
      <w:r w:rsidR="00AE653B">
        <w:rPr>
          <w:rFonts w:eastAsia="Book Antiqua" w:cs="Book Antiqua"/>
        </w:rPr>
        <w:t>carcinoma lesions</w:t>
      </w:r>
      <w:r w:rsidR="00AE653B" w:rsidRPr="00974F36">
        <w:rPr>
          <w:rFonts w:eastAsia="Book Antiqua" w:cs="Book Antiqua"/>
        </w:rPr>
        <w:t xml:space="preserve"> </w:t>
      </w:r>
      <w:r w:rsidRPr="00974F36">
        <w:rPr>
          <w:rFonts w:eastAsia="Book Antiqua" w:cs="Book Antiqua"/>
        </w:rPr>
        <w:t>and</w:t>
      </w:r>
      <w:r w:rsidR="00C1159F">
        <w:rPr>
          <w:rFonts w:eastAsia="Book Antiqua" w:cs="Book Antiqua"/>
        </w:rPr>
        <w:t xml:space="preserve"> related</w:t>
      </w:r>
      <w:r w:rsidRPr="00974F36">
        <w:rPr>
          <w:rFonts w:eastAsia="Book Antiqua" w:cs="Book Antiqua"/>
        </w:rPr>
        <w:t xml:space="preserve"> probabilit</w:t>
      </w:r>
      <w:r w:rsidR="00C1159F">
        <w:rPr>
          <w:rFonts w:eastAsia="Book Antiqua" w:cs="Book Antiqua"/>
        </w:rPr>
        <w:t>ies</w:t>
      </w:r>
      <w:r w:rsidRPr="00974F36">
        <w:rPr>
          <w:rFonts w:eastAsia="Book Antiqua" w:cs="Book Antiqua"/>
        </w:rPr>
        <w:t>. According to a study carried out in one center, the accuracy of the method was 99.65%</w:t>
      </w:r>
      <w:r w:rsidR="00C1159F">
        <w:rPr>
          <w:rFonts w:eastAsia="Book Antiqua" w:cs="Book Antiqua"/>
        </w:rPr>
        <w:t>,</w:t>
      </w:r>
      <w:r w:rsidRPr="00974F36">
        <w:rPr>
          <w:rFonts w:eastAsia="Book Antiqua" w:cs="Book Antiqua"/>
        </w:rPr>
        <w:t xml:space="preserve"> with a time required for analysis of only 2 min. The </w:t>
      </w:r>
      <w:r w:rsidR="00C653AF" w:rsidRPr="00974F36">
        <w:rPr>
          <w:rFonts w:eastAsia="Book Antiqua" w:cs="Book Antiqua"/>
        </w:rPr>
        <w:t>AI</w:t>
      </w:r>
      <w:r w:rsidRPr="00974F36">
        <w:rPr>
          <w:rFonts w:eastAsia="Book Antiqua" w:cs="Book Antiqua"/>
        </w:rPr>
        <w:t xml:space="preserve"> at this manufacturer undergoes constant improvement through the addition of new data from leading experts.</w:t>
      </w:r>
    </w:p>
    <w:p w14:paraId="072B1925" w14:textId="3D642807" w:rsidR="001012CD" w:rsidRPr="00974F36" w:rsidRDefault="00E21DDF" w:rsidP="00884361">
      <w:pPr>
        <w:spacing w:line="360" w:lineRule="auto"/>
        <w:ind w:firstLineChars="100" w:firstLine="240"/>
        <w:jc w:val="both"/>
        <w:rPr>
          <w:rFonts w:eastAsia="Book Antiqua" w:cs="Book Antiqua"/>
        </w:rPr>
      </w:pPr>
      <w:r>
        <w:rPr>
          <w:rFonts w:eastAsia="Book Antiqua" w:cs="Book Antiqua"/>
        </w:rPr>
        <w:t>“</w:t>
      </w:r>
      <w:r w:rsidR="000D2A17" w:rsidRPr="00974F36">
        <w:rPr>
          <w:rFonts w:eastAsia="Book Antiqua" w:cs="Book Antiqua"/>
        </w:rPr>
        <w:t>Prostate Intelligence™</w:t>
      </w:r>
      <w:r>
        <w:rPr>
          <w:rFonts w:eastAsia="Book Antiqua" w:cs="Book Antiqua"/>
        </w:rPr>
        <w:t>”</w:t>
      </w:r>
      <w:r w:rsidR="000D2A17" w:rsidRPr="00974F36">
        <w:rPr>
          <w:rFonts w:eastAsia="Book Antiqua" w:cs="Book Antiqua"/>
        </w:rPr>
        <w:t xml:space="preserve"> </w:t>
      </w:r>
      <w:r w:rsidR="002362EC">
        <w:rPr>
          <w:rFonts w:eastAsia="Book Antiqua" w:cs="Book Antiqua"/>
        </w:rPr>
        <w:t xml:space="preserve">(Lucida Medical, </w:t>
      </w:r>
      <w:r w:rsidR="002042A8">
        <w:rPr>
          <w:rFonts w:eastAsia="Book Antiqua" w:cs="Book Antiqua"/>
        </w:rPr>
        <w:t xml:space="preserve">Cambridge, United Kingdom) </w:t>
      </w:r>
      <w:r w:rsidR="000D2A17" w:rsidRPr="00974F36">
        <w:rPr>
          <w:rFonts w:eastAsia="Book Antiqua" w:cs="Book Antiqua"/>
        </w:rPr>
        <w:t xml:space="preserve">is </w:t>
      </w:r>
      <w:r w:rsidR="00AD43B6">
        <w:rPr>
          <w:rFonts w:eastAsia="Book Antiqua" w:cs="Book Antiqua"/>
        </w:rPr>
        <w:t xml:space="preserve">AI-based </w:t>
      </w:r>
      <w:r w:rsidR="000D2A17" w:rsidRPr="00974F36">
        <w:rPr>
          <w:rFonts w:eastAsia="Book Antiqua" w:cs="Book Antiqua"/>
        </w:rPr>
        <w:t>software that allows prostate tumor detection on MR images. It is intended to augment a radiologist's interpretation of prostate MRI by providing a risk score</w:t>
      </w:r>
      <w:r w:rsidR="00AD43B6">
        <w:rPr>
          <w:rFonts w:eastAsia="Book Antiqua" w:cs="Book Antiqua"/>
        </w:rPr>
        <w:t xml:space="preserve"> and</w:t>
      </w:r>
      <w:r w:rsidR="000D2A17" w:rsidRPr="00974F36">
        <w:rPr>
          <w:rFonts w:eastAsia="Book Antiqua" w:cs="Book Antiqua"/>
        </w:rPr>
        <w:t xml:space="preserve"> prostate segmentation</w:t>
      </w:r>
      <w:r w:rsidR="00AD43B6">
        <w:rPr>
          <w:rFonts w:eastAsia="Book Antiqua" w:cs="Book Antiqua"/>
        </w:rPr>
        <w:t>,</w:t>
      </w:r>
      <w:r w:rsidR="000D2A17" w:rsidRPr="00974F36">
        <w:rPr>
          <w:rFonts w:eastAsia="Book Antiqua" w:cs="Book Antiqua"/>
        </w:rPr>
        <w:t xml:space="preserve"> and aiding </w:t>
      </w:r>
      <w:r w:rsidR="00AD43B6">
        <w:rPr>
          <w:rFonts w:eastAsia="Book Antiqua" w:cs="Book Antiqua"/>
        </w:rPr>
        <w:t xml:space="preserve">in </w:t>
      </w:r>
      <w:r w:rsidR="000D2A17" w:rsidRPr="00974F36">
        <w:rPr>
          <w:rFonts w:eastAsia="Book Antiqua" w:cs="Book Antiqua"/>
        </w:rPr>
        <w:t xml:space="preserve">lesion identification and segmentation. The processing time for this software is between 1 </w:t>
      </w:r>
      <w:r w:rsidR="00AD43B6">
        <w:rPr>
          <w:rFonts w:eastAsia="Book Antiqua" w:cs="Book Antiqua"/>
        </w:rPr>
        <w:t xml:space="preserve">sec </w:t>
      </w:r>
      <w:r w:rsidR="000D2A17" w:rsidRPr="00974F36">
        <w:rPr>
          <w:rFonts w:eastAsia="Book Antiqua" w:cs="Book Antiqua"/>
        </w:rPr>
        <w:t>and 10 s</w:t>
      </w:r>
      <w:r w:rsidR="00AD43B6">
        <w:rPr>
          <w:rFonts w:eastAsia="Book Antiqua" w:cs="Book Antiqua"/>
        </w:rPr>
        <w:t>ec</w:t>
      </w:r>
      <w:r w:rsidR="000D2A17" w:rsidRPr="00974F36">
        <w:rPr>
          <w:rFonts w:eastAsia="Book Antiqua" w:cs="Book Antiqua"/>
        </w:rPr>
        <w:t>.</w:t>
      </w:r>
      <w:r w:rsidR="001012CD" w:rsidRPr="00974F36">
        <w:rPr>
          <w:rFonts w:eastAsia="Book Antiqua" w:cs="Book Antiqua"/>
        </w:rPr>
        <w:t xml:space="preserve"> </w:t>
      </w:r>
      <w:r w:rsidR="00BB414A">
        <w:rPr>
          <w:rFonts w:eastAsia="Book Antiqua" w:cs="Book Antiqua"/>
        </w:rPr>
        <w:t xml:space="preserve">The </w:t>
      </w:r>
      <w:r w:rsidR="00D26C83" w:rsidRPr="00974F36">
        <w:rPr>
          <w:rFonts w:eastAsia="Book Antiqua" w:cs="Book Antiqua"/>
        </w:rPr>
        <w:t>DWI</w:t>
      </w:r>
      <w:r w:rsidR="000D2A17" w:rsidRPr="00974F36">
        <w:rPr>
          <w:rFonts w:eastAsia="Book Antiqua" w:cs="Book Antiqua"/>
        </w:rPr>
        <w:t xml:space="preserve"> </w:t>
      </w:r>
      <w:r w:rsidR="00BB414A">
        <w:rPr>
          <w:rFonts w:eastAsia="Book Antiqua" w:cs="Book Antiqua"/>
        </w:rPr>
        <w:t xml:space="preserve">algorithm </w:t>
      </w:r>
      <w:r w:rsidR="000D2A17" w:rsidRPr="00974F36">
        <w:rPr>
          <w:rFonts w:eastAsia="Book Antiqua" w:cs="Book Antiqua"/>
        </w:rPr>
        <w:t xml:space="preserve">by Quibim </w:t>
      </w:r>
      <w:r w:rsidR="00BB414A">
        <w:rPr>
          <w:rFonts w:eastAsia="Book Antiqua" w:cs="Book Antiqua"/>
        </w:rPr>
        <w:t xml:space="preserve">(Valencia, Spain) </w:t>
      </w:r>
      <w:r w:rsidR="000D2A17" w:rsidRPr="00974F36">
        <w:rPr>
          <w:rFonts w:eastAsia="Book Antiqua" w:cs="Book Antiqua"/>
        </w:rPr>
        <w:t>calculates the ADC.</w:t>
      </w:r>
      <w:r w:rsidR="001012CD" w:rsidRPr="00974F36">
        <w:rPr>
          <w:rFonts w:eastAsia="Book Antiqua" w:cs="Book Antiqua"/>
        </w:rPr>
        <w:t xml:space="preserve"> </w:t>
      </w:r>
      <w:r w:rsidR="000D2A17" w:rsidRPr="00974F36">
        <w:rPr>
          <w:rFonts w:eastAsia="Book Antiqua" w:cs="Book Antiqua"/>
        </w:rPr>
        <w:t>The suite provides information on the cellular and microstructural organization of tissues and highlights the relationship between pathological changes and the diffusion of water molecules. In addition, this suite aims to characterize tumoral processes to support early detection, diagnosis, treatment response evaluation and follow-up of patients.</w:t>
      </w:r>
    </w:p>
    <w:p w14:paraId="1B70653A" w14:textId="68CA1CC7" w:rsidR="001012CD" w:rsidRPr="00974F36" w:rsidRDefault="00BB414A" w:rsidP="00884361">
      <w:pPr>
        <w:spacing w:line="360" w:lineRule="auto"/>
        <w:ind w:firstLineChars="100" w:firstLine="240"/>
        <w:jc w:val="both"/>
        <w:rPr>
          <w:rFonts w:eastAsia="Book Antiqua" w:cs="Book Antiqua"/>
        </w:rPr>
      </w:pPr>
      <w:r>
        <w:rPr>
          <w:rFonts w:eastAsia="Book Antiqua" w:cs="Book Antiqua"/>
        </w:rPr>
        <w:t xml:space="preserve">The </w:t>
      </w:r>
      <w:r w:rsidR="00D26C83" w:rsidRPr="00974F36">
        <w:rPr>
          <w:rFonts w:eastAsia="Book Antiqua" w:cs="Book Antiqua"/>
        </w:rPr>
        <w:t xml:space="preserve">DWI </w:t>
      </w:r>
      <w:r>
        <w:rPr>
          <w:rFonts w:eastAsia="Book Antiqua" w:cs="Book Antiqua"/>
        </w:rPr>
        <w:t xml:space="preserve">algorithm </w:t>
      </w:r>
      <w:r w:rsidR="000D2A17" w:rsidRPr="00974F36">
        <w:rPr>
          <w:rFonts w:eastAsia="Book Antiqua" w:cs="Book Antiqua"/>
        </w:rPr>
        <w:t xml:space="preserve">by Quibim is </w:t>
      </w:r>
      <w:r>
        <w:rPr>
          <w:rFonts w:eastAsia="Book Antiqua" w:cs="Book Antiqua"/>
        </w:rPr>
        <w:t xml:space="preserve">also </w:t>
      </w:r>
      <w:r w:rsidR="000D2A17" w:rsidRPr="00974F36">
        <w:rPr>
          <w:rFonts w:eastAsia="Book Antiqua" w:cs="Book Antiqua"/>
        </w:rPr>
        <w:t xml:space="preserve">used to analyze the microstructure changes according to intra-voxel incoherent motion. The tool allows </w:t>
      </w:r>
      <w:r w:rsidR="006962A4">
        <w:rPr>
          <w:rFonts w:eastAsia="Book Antiqua" w:cs="Book Antiqua"/>
        </w:rPr>
        <w:t xml:space="preserve">for </w:t>
      </w:r>
      <w:r w:rsidR="000D2A17" w:rsidRPr="00974F36">
        <w:rPr>
          <w:rFonts w:eastAsia="Book Antiqua" w:cs="Book Antiqua"/>
        </w:rPr>
        <w:t>the differentiation of pure diffusion changes due to variations in the vascular component and offers additional information complementary to conventional ADC results. This suite aims to characterize tumoral processes to support early detection, diagnosis, treatment response evaluation and follow-up of patients</w:t>
      </w:r>
      <w:r w:rsidR="000D2A17" w:rsidRPr="00974F36">
        <w:rPr>
          <w:rFonts w:eastAsia="Book Antiqua" w:cs="Book Antiqua"/>
          <w:vertAlign w:val="superscript"/>
        </w:rPr>
        <w:t>[</w:t>
      </w:r>
      <w:hyperlink w:anchor="_ENREF_31" w:tooltip="Strohm, 2020 #61" w:history="1">
        <w:r w:rsidR="000D2A17" w:rsidRPr="00974F36">
          <w:rPr>
            <w:rFonts w:eastAsia="Book Antiqua" w:cs="Book Antiqua"/>
            <w:u w:color="0000EE"/>
            <w:vertAlign w:val="superscript"/>
          </w:rPr>
          <w:t>31</w:t>
        </w:r>
      </w:hyperlink>
      <w:r w:rsidR="000D2A17" w:rsidRPr="00974F36">
        <w:rPr>
          <w:rFonts w:eastAsia="Book Antiqua" w:cs="Book Antiqua"/>
          <w:vertAlign w:val="superscript"/>
        </w:rPr>
        <w:t>]</w:t>
      </w:r>
      <w:r w:rsidR="000D2A17" w:rsidRPr="00974F36">
        <w:rPr>
          <w:rFonts w:eastAsia="Book Antiqua" w:cs="Book Antiqua"/>
        </w:rPr>
        <w:t>.</w:t>
      </w:r>
    </w:p>
    <w:p w14:paraId="41E8322B" w14:textId="6A977BA9" w:rsidR="00A77B3E" w:rsidRPr="00974F36" w:rsidRDefault="000D2A17" w:rsidP="00884361">
      <w:pPr>
        <w:spacing w:line="360" w:lineRule="auto"/>
        <w:ind w:firstLineChars="100" w:firstLine="240"/>
        <w:jc w:val="both"/>
      </w:pPr>
      <w:r w:rsidRPr="00974F36">
        <w:rPr>
          <w:rFonts w:eastAsia="Book Antiqua" w:cs="Book Antiqua"/>
        </w:rPr>
        <w:lastRenderedPageBreak/>
        <w:t xml:space="preserve">For timely detection, accurate diagnosis and proper treatment of the patient, we offer the algorithm presented in </w:t>
      </w:r>
      <w:r w:rsidRPr="00974F36">
        <w:rPr>
          <w:rFonts w:eastAsia="Book Antiqua" w:cs="Book Antiqua"/>
          <w:u w:color="000000"/>
        </w:rPr>
        <w:t>F</w:t>
      </w:r>
      <w:r w:rsidRPr="00974F36">
        <w:rPr>
          <w:rFonts w:eastAsia="Book Antiqua" w:cs="Book Antiqua"/>
        </w:rPr>
        <w:t>ig</w:t>
      </w:r>
      <w:r w:rsidRPr="00974F36">
        <w:rPr>
          <w:rFonts w:eastAsia="Book Antiqua" w:cs="Book Antiqua"/>
          <w:u w:color="000000"/>
        </w:rPr>
        <w:t>ure</w:t>
      </w:r>
      <w:r w:rsidRPr="00974F36">
        <w:rPr>
          <w:rFonts w:eastAsia="Book Antiqua" w:cs="Book Antiqua"/>
        </w:rPr>
        <w:t xml:space="preserve"> 2</w:t>
      </w:r>
      <w:r w:rsidR="001012CD" w:rsidRPr="00974F36">
        <w:rPr>
          <w:rFonts w:eastAsia="Book Antiqua" w:cs="Book Antiqua"/>
        </w:rPr>
        <w:t>.</w:t>
      </w:r>
    </w:p>
    <w:p w14:paraId="03D97C22" w14:textId="77777777" w:rsidR="00A77B3E" w:rsidRPr="00974F36" w:rsidRDefault="00A77B3E" w:rsidP="00884361">
      <w:pPr>
        <w:spacing w:line="360" w:lineRule="auto"/>
        <w:jc w:val="both"/>
      </w:pPr>
    </w:p>
    <w:p w14:paraId="497BD607" w14:textId="0F3595E7" w:rsidR="00A77B3E" w:rsidRPr="00B20559" w:rsidRDefault="00A67048" w:rsidP="00884361">
      <w:pPr>
        <w:spacing w:line="360" w:lineRule="auto"/>
        <w:jc w:val="both"/>
        <w:rPr>
          <w:u w:val="single"/>
        </w:rPr>
      </w:pPr>
      <w:r w:rsidRPr="00B20559">
        <w:rPr>
          <w:rFonts w:eastAsia="Book Antiqua" w:cs="Book Antiqua"/>
          <w:b/>
          <w:bCs/>
          <w:u w:val="single"/>
        </w:rPr>
        <w:t>OPPORTUNITIES</w:t>
      </w:r>
    </w:p>
    <w:p w14:paraId="2ECEB4CB" w14:textId="18E23246" w:rsidR="00A77B3E" w:rsidRPr="00974F36" w:rsidRDefault="000D2A17" w:rsidP="00884361">
      <w:pPr>
        <w:spacing w:line="360" w:lineRule="auto"/>
        <w:jc w:val="both"/>
      </w:pPr>
      <w:r w:rsidRPr="00974F36">
        <w:rPr>
          <w:rFonts w:eastAsia="Book Antiqua" w:cs="Book Antiqua"/>
        </w:rPr>
        <w:t xml:space="preserve">Creating teams of radiologists and pathologists to jointly decide on the </w:t>
      </w:r>
      <w:r w:rsidR="00A244E3">
        <w:rPr>
          <w:rFonts w:eastAsia="Book Antiqua" w:cs="Book Antiqua"/>
        </w:rPr>
        <w:t xml:space="preserve">most accurate </w:t>
      </w:r>
      <w:r w:rsidR="006A682F">
        <w:rPr>
          <w:rFonts w:eastAsia="Book Antiqua" w:cs="Book Antiqua"/>
        </w:rPr>
        <w:t xml:space="preserve">diagnosis and </w:t>
      </w:r>
      <w:r w:rsidR="00A244E3">
        <w:rPr>
          <w:rFonts w:eastAsia="Book Antiqua" w:cs="Book Antiqua"/>
        </w:rPr>
        <w:t xml:space="preserve">most effective and efficient </w:t>
      </w:r>
      <w:r w:rsidR="006A682F">
        <w:rPr>
          <w:rFonts w:eastAsia="Book Antiqua" w:cs="Book Antiqua"/>
        </w:rPr>
        <w:t>treatment</w:t>
      </w:r>
      <w:r w:rsidRPr="00974F36">
        <w:rPr>
          <w:rFonts w:eastAsia="Book Antiqua" w:cs="Book Antiqua"/>
        </w:rPr>
        <w:t xml:space="preserve"> </w:t>
      </w:r>
      <w:r w:rsidR="00A244E3">
        <w:rPr>
          <w:rFonts w:eastAsia="Book Antiqua" w:cs="Book Antiqua"/>
        </w:rPr>
        <w:t xml:space="preserve">methods </w:t>
      </w:r>
      <w:r w:rsidRPr="00974F36">
        <w:rPr>
          <w:rFonts w:eastAsia="Book Antiqua" w:cs="Book Antiqua"/>
        </w:rPr>
        <w:t xml:space="preserve">of patients with </w:t>
      </w:r>
      <w:r w:rsidR="00A244E3">
        <w:rPr>
          <w:rFonts w:eastAsia="Book Antiqua" w:cs="Book Antiqua"/>
        </w:rPr>
        <w:t>Pca</w:t>
      </w:r>
      <w:r w:rsidRPr="00974F36">
        <w:rPr>
          <w:rFonts w:eastAsia="Book Antiqua" w:cs="Book Antiqua"/>
        </w:rPr>
        <w:t xml:space="preserve"> would create a more efficient approach to </w:t>
      </w:r>
      <w:r w:rsidR="00A244E3">
        <w:rPr>
          <w:rFonts w:eastAsia="Book Antiqua" w:cs="Book Antiqua"/>
        </w:rPr>
        <w:t>clinical management of the disease to achieve the most successful outcome</w:t>
      </w:r>
      <w:r w:rsidRPr="00974F36">
        <w:rPr>
          <w:rFonts w:eastAsia="Book Antiqua" w:cs="Book Antiqua"/>
        </w:rPr>
        <w:t xml:space="preserve">. With the help of AI, specialists from both fields can join forces, especially when making decisions about suspicious lesions classified as PI-RADS 3. It is possible to bring together in one system all critical components </w:t>
      </w:r>
      <w:r w:rsidR="00A244E3">
        <w:rPr>
          <w:rFonts w:eastAsia="Book Antiqua" w:cs="Book Antiqua"/>
        </w:rPr>
        <w:sym w:font="Symbol" w:char="F0BE"/>
      </w:r>
      <w:r w:rsidRPr="00974F36">
        <w:rPr>
          <w:rFonts w:eastAsia="Book Antiqua" w:cs="Book Antiqua"/>
        </w:rPr>
        <w:t xml:space="preserve"> disease history, PSA levels, </w:t>
      </w:r>
      <w:r w:rsidR="00AC4F72">
        <w:rPr>
          <w:rFonts w:eastAsia="Book Antiqua" w:cs="Book Antiqua"/>
        </w:rPr>
        <w:t xml:space="preserve">findings from </w:t>
      </w:r>
      <w:r w:rsidRPr="00974F36">
        <w:rPr>
          <w:rFonts w:eastAsia="Book Antiqua" w:cs="Book Antiqua"/>
        </w:rPr>
        <w:t xml:space="preserve">imaging studies, genetic tests, laboratory tests, </w:t>
      </w:r>
      <w:r w:rsidR="00AC4F72">
        <w:rPr>
          <w:rFonts w:eastAsia="Book Antiqua" w:cs="Book Antiqua"/>
        </w:rPr>
        <w:t xml:space="preserve">physical and </w:t>
      </w:r>
      <w:r w:rsidRPr="00974F36">
        <w:rPr>
          <w:rFonts w:eastAsia="Book Antiqua" w:cs="Book Antiqua"/>
        </w:rPr>
        <w:t xml:space="preserve">histological </w:t>
      </w:r>
      <w:r w:rsidR="00AC4F72">
        <w:rPr>
          <w:rFonts w:eastAsia="Book Antiqua" w:cs="Book Antiqua"/>
        </w:rPr>
        <w:t>exams,</w:t>
      </w:r>
      <w:r w:rsidR="00AC4F72" w:rsidRPr="00974F36">
        <w:rPr>
          <w:rFonts w:eastAsia="Book Antiqua" w:cs="Book Antiqua"/>
        </w:rPr>
        <w:t xml:space="preserve"> </w:t>
      </w:r>
      <w:r w:rsidRPr="00974F36">
        <w:rPr>
          <w:rFonts w:eastAsia="Book Antiqua" w:cs="Book Antiqua"/>
        </w:rPr>
        <w:t>and treatment</w:t>
      </w:r>
      <w:r w:rsidR="00AC4F72">
        <w:rPr>
          <w:rFonts w:eastAsia="Book Antiqua" w:cs="Book Antiqua"/>
        </w:rPr>
        <w:t>(s)</w:t>
      </w:r>
      <w:r w:rsidRPr="00974F36">
        <w:rPr>
          <w:rFonts w:eastAsia="Book Antiqua" w:cs="Book Antiqua"/>
        </w:rPr>
        <w:t xml:space="preserve"> performed. AI can </w:t>
      </w:r>
      <w:r w:rsidR="00AC4F72">
        <w:rPr>
          <w:rFonts w:eastAsia="Book Antiqua" w:cs="Book Antiqua"/>
        </w:rPr>
        <w:t>facilitate</w:t>
      </w:r>
      <w:r w:rsidR="00AC4F72" w:rsidRPr="00974F36">
        <w:rPr>
          <w:rFonts w:eastAsia="Book Antiqua" w:cs="Book Antiqua"/>
        </w:rPr>
        <w:t xml:space="preserve"> </w:t>
      </w:r>
      <w:r w:rsidRPr="00974F36">
        <w:rPr>
          <w:rFonts w:eastAsia="Book Antiqua" w:cs="Book Antiqua"/>
        </w:rPr>
        <w:t>the ability to analyze all these components and compare them to databases for risk stratification and better predictability</w:t>
      </w:r>
      <w:r w:rsidRPr="00974F36">
        <w:rPr>
          <w:rFonts w:eastAsia="Book Antiqua" w:cs="Book Antiqua"/>
          <w:vertAlign w:val="superscript"/>
        </w:rPr>
        <w:t>[</w:t>
      </w:r>
      <w:hyperlink w:anchor="_ENREF_34" w:tooltip="van Wijk, 2019 #62" w:history="1">
        <w:r w:rsidRPr="00974F36">
          <w:rPr>
            <w:rFonts w:eastAsia="Book Antiqua" w:cs="Book Antiqua"/>
            <w:u w:color="0000EE"/>
            <w:vertAlign w:val="superscript"/>
          </w:rPr>
          <w:t>34</w:t>
        </w:r>
      </w:hyperlink>
      <w:r w:rsidRPr="00974F36">
        <w:rPr>
          <w:rFonts w:eastAsia="Book Antiqua" w:cs="Book Antiqua"/>
          <w:vertAlign w:val="superscript"/>
        </w:rPr>
        <w:t>,</w:t>
      </w:r>
      <w:hyperlink w:anchor="_ENREF_35" w:tooltip="Lee, 2015 #74" w:history="1">
        <w:r w:rsidRPr="00974F36">
          <w:rPr>
            <w:rFonts w:eastAsia="Book Antiqua" w:cs="Book Antiqua"/>
            <w:u w:color="0000EE"/>
            <w:vertAlign w:val="superscript"/>
          </w:rPr>
          <w:t>35</w:t>
        </w:r>
      </w:hyperlink>
      <w:r w:rsidRPr="00974F36">
        <w:rPr>
          <w:rFonts w:eastAsia="Book Antiqua" w:cs="Book Antiqua"/>
          <w:vertAlign w:val="superscript"/>
        </w:rPr>
        <w:t>]</w:t>
      </w:r>
      <w:r w:rsidRPr="00974F36">
        <w:rPr>
          <w:rFonts w:eastAsia="Book Antiqua" w:cs="Book Antiqua"/>
        </w:rPr>
        <w:t>.</w:t>
      </w:r>
    </w:p>
    <w:p w14:paraId="4AFA98F3" w14:textId="77777777" w:rsidR="00A77B3E" w:rsidRPr="00974F36" w:rsidRDefault="00A77B3E" w:rsidP="00884361">
      <w:pPr>
        <w:spacing w:line="360" w:lineRule="auto"/>
        <w:jc w:val="both"/>
      </w:pPr>
    </w:p>
    <w:p w14:paraId="0ACA8DE1" w14:textId="0891AD93" w:rsidR="00A77B3E" w:rsidRPr="00B20559" w:rsidRDefault="00EC6AB9" w:rsidP="00884361">
      <w:pPr>
        <w:spacing w:line="360" w:lineRule="auto"/>
        <w:jc w:val="both"/>
        <w:rPr>
          <w:b/>
          <w:bCs/>
          <w:i/>
          <w:iCs/>
        </w:rPr>
      </w:pPr>
      <w:r w:rsidRPr="00B20559">
        <w:rPr>
          <w:rFonts w:eastAsia="Book Antiqua" w:cs="Book Antiqua"/>
          <w:b/>
          <w:bCs/>
          <w:i/>
          <w:iCs/>
        </w:rPr>
        <w:t>Positron emission tomography/computed tomography</w:t>
      </w:r>
      <w:r w:rsidRPr="00EC6AB9" w:rsidDel="00EC6AB9">
        <w:rPr>
          <w:rFonts w:eastAsia="Book Antiqua" w:cs="Book Antiqua"/>
          <w:b/>
          <w:bCs/>
          <w:i/>
          <w:iCs/>
        </w:rPr>
        <w:t xml:space="preserve"> </w:t>
      </w:r>
    </w:p>
    <w:p w14:paraId="71A75D13" w14:textId="5DE6C473" w:rsidR="00715A2F" w:rsidRDefault="009B0ECC" w:rsidP="00884361">
      <w:pPr>
        <w:spacing w:line="360" w:lineRule="auto"/>
        <w:jc w:val="both"/>
        <w:rPr>
          <w:rFonts w:eastAsia="Book Antiqua" w:cs="Book Antiqua"/>
        </w:rPr>
      </w:pPr>
      <w:r>
        <w:rPr>
          <w:rFonts w:eastAsia="Book Antiqua" w:cs="Book Antiqua"/>
        </w:rPr>
        <w:t>U</w:t>
      </w:r>
      <w:r w:rsidR="000D2A17" w:rsidRPr="00974F36">
        <w:rPr>
          <w:rFonts w:eastAsia="Book Antiqua" w:cs="Book Antiqua"/>
        </w:rPr>
        <w:t xml:space="preserve">nlike most other carcinomas, the </w:t>
      </w:r>
      <w:r>
        <w:rPr>
          <w:rFonts w:eastAsia="Book Antiqua" w:cs="Book Antiqua"/>
        </w:rPr>
        <w:t>application</w:t>
      </w:r>
      <w:r w:rsidRPr="00974F36">
        <w:rPr>
          <w:rFonts w:eastAsia="Book Antiqua" w:cs="Book Antiqua"/>
        </w:rPr>
        <w:t xml:space="preserve"> </w:t>
      </w:r>
      <w:r w:rsidR="000D2A17" w:rsidRPr="00974F36">
        <w:rPr>
          <w:rFonts w:eastAsia="Book Antiqua" w:cs="Book Antiqua"/>
        </w:rPr>
        <w:t>of 18F</w:t>
      </w:r>
      <w:r w:rsidR="001012CD" w:rsidRPr="00974F36">
        <w:rPr>
          <w:rFonts w:eastAsia="Book Antiqua" w:cs="Book Antiqua"/>
        </w:rPr>
        <w:t>-</w:t>
      </w:r>
      <w:r w:rsidR="007A5559">
        <w:rPr>
          <w:rFonts w:eastAsia="Book Antiqua" w:cs="Book Antiqua"/>
        </w:rPr>
        <w:t>fludeoxyglucose (</w:t>
      </w:r>
      <w:r w:rsidR="001012CD" w:rsidRPr="00974F36">
        <w:rPr>
          <w:rFonts w:eastAsia="Book Antiqua" w:cs="Book Antiqua"/>
        </w:rPr>
        <w:t>FDG</w:t>
      </w:r>
      <w:r w:rsidR="007A5559">
        <w:rPr>
          <w:rFonts w:eastAsia="Book Antiqua" w:cs="Book Antiqua"/>
        </w:rPr>
        <w:t>)</w:t>
      </w:r>
      <w:r w:rsidR="001012CD" w:rsidRPr="00974F36">
        <w:rPr>
          <w:rFonts w:eastAsia="Book Antiqua" w:cs="Book Antiqua"/>
        </w:rPr>
        <w:t xml:space="preserve"> in positron emission tomography</w:t>
      </w:r>
      <w:r w:rsidR="00713E7B" w:rsidRPr="00974F36">
        <w:rPr>
          <w:rFonts w:eastAsia="Book Antiqua" w:cs="Book Antiqua"/>
        </w:rPr>
        <w:t>/</w:t>
      </w:r>
      <w:r w:rsidR="001012CD" w:rsidRPr="00974F36">
        <w:rPr>
          <w:rFonts w:eastAsia="Book Antiqua" w:cs="Book Antiqua"/>
        </w:rPr>
        <w:t>computed</w:t>
      </w:r>
      <w:r w:rsidR="003A66EF" w:rsidRPr="00974F36">
        <w:rPr>
          <w:rFonts w:eastAsia="Book Antiqua" w:cs="Book Antiqua"/>
        </w:rPr>
        <w:t xml:space="preserve"> </w:t>
      </w:r>
      <w:r w:rsidR="001012CD" w:rsidRPr="00974F36">
        <w:rPr>
          <w:rFonts w:eastAsia="Book Antiqua" w:cs="Book Antiqua"/>
        </w:rPr>
        <w:t>tomography (PET</w:t>
      </w:r>
      <w:r w:rsidR="00713E7B" w:rsidRPr="00974F36">
        <w:rPr>
          <w:rFonts w:eastAsia="Book Antiqua" w:cs="Book Antiqua"/>
        </w:rPr>
        <w:t>/</w:t>
      </w:r>
      <w:r w:rsidR="000D2A17" w:rsidRPr="00974F36">
        <w:rPr>
          <w:rFonts w:eastAsia="Book Antiqua" w:cs="Book Antiqua"/>
        </w:rPr>
        <w:t>CT</w:t>
      </w:r>
      <w:r w:rsidR="001012CD" w:rsidRPr="00974F36">
        <w:rPr>
          <w:rFonts w:eastAsia="Book Antiqua" w:cs="Book Antiqua"/>
        </w:rPr>
        <w:t>)</w:t>
      </w:r>
      <w:r w:rsidR="000D2A17" w:rsidRPr="00974F36">
        <w:rPr>
          <w:rFonts w:eastAsia="Book Antiqua" w:cs="Book Antiqua"/>
        </w:rPr>
        <w:t xml:space="preserve"> is limited </w:t>
      </w:r>
      <w:r>
        <w:rPr>
          <w:rFonts w:eastAsia="Book Antiqua" w:cs="Book Antiqua"/>
        </w:rPr>
        <w:t xml:space="preserve">for Pca, </w:t>
      </w:r>
      <w:r w:rsidR="000D2A17" w:rsidRPr="00974F36">
        <w:rPr>
          <w:rFonts w:eastAsia="Book Antiqua" w:cs="Book Antiqua"/>
        </w:rPr>
        <w:t xml:space="preserve">due to </w:t>
      </w:r>
      <w:r>
        <w:rPr>
          <w:rFonts w:eastAsia="Book Antiqua" w:cs="Book Antiqua"/>
        </w:rPr>
        <w:t xml:space="preserve">the </w:t>
      </w:r>
      <w:r w:rsidR="000D2A17" w:rsidRPr="00974F36">
        <w:rPr>
          <w:rFonts w:eastAsia="Book Antiqua" w:cs="Book Antiqua"/>
        </w:rPr>
        <w:t xml:space="preserve">low or missing glucose consumption </w:t>
      </w:r>
      <w:r>
        <w:rPr>
          <w:rFonts w:eastAsia="Book Antiqua" w:cs="Book Antiqua"/>
        </w:rPr>
        <w:t>that is</w:t>
      </w:r>
      <w:r w:rsidRPr="00974F36">
        <w:rPr>
          <w:rFonts w:eastAsia="Book Antiqua" w:cs="Book Antiqua"/>
        </w:rPr>
        <w:t xml:space="preserve"> </w:t>
      </w:r>
      <w:r w:rsidR="000D2A17" w:rsidRPr="00974F36">
        <w:rPr>
          <w:rFonts w:eastAsia="Book Antiqua" w:cs="Book Antiqua"/>
        </w:rPr>
        <w:t>typical</w:t>
      </w:r>
      <w:r>
        <w:rPr>
          <w:rFonts w:eastAsia="Book Antiqua" w:cs="Book Antiqua"/>
        </w:rPr>
        <w:t>ly present</w:t>
      </w:r>
      <w:r w:rsidR="00AB7D89">
        <w:rPr>
          <w:rFonts w:eastAsia="Book Antiqua" w:cs="Book Antiqua"/>
        </w:rPr>
        <w:t>ed</w:t>
      </w:r>
      <w:r>
        <w:rPr>
          <w:rFonts w:eastAsia="Book Antiqua" w:cs="Book Antiqua"/>
        </w:rPr>
        <w:t xml:space="preserve"> by</w:t>
      </w:r>
      <w:r w:rsidR="000D2A17" w:rsidRPr="00974F36">
        <w:rPr>
          <w:rFonts w:eastAsia="Book Antiqua" w:cs="Book Antiqua"/>
        </w:rPr>
        <w:t xml:space="preserve"> prostate carcinoma</w:t>
      </w:r>
      <w:r>
        <w:rPr>
          <w:rFonts w:eastAsia="Book Antiqua" w:cs="Book Antiqua"/>
        </w:rPr>
        <w:t xml:space="preserve"> lesions</w:t>
      </w:r>
      <w:r w:rsidR="000D2A17" w:rsidRPr="00974F36">
        <w:rPr>
          <w:rFonts w:eastAsia="Book Antiqua" w:cs="Book Antiqua"/>
        </w:rPr>
        <w:t>. Th</w:t>
      </w:r>
      <w:r w:rsidR="00AB7D89">
        <w:rPr>
          <w:rFonts w:eastAsia="Book Antiqua" w:cs="Book Antiqua"/>
        </w:rPr>
        <w:t>us,</w:t>
      </w:r>
      <w:r w:rsidR="000D2A17" w:rsidRPr="00974F36">
        <w:rPr>
          <w:rFonts w:eastAsia="Book Antiqua" w:cs="Book Antiqua"/>
        </w:rPr>
        <w:t xml:space="preserve"> the use of specific targeting</w:t>
      </w:r>
      <w:r w:rsidR="00AB7D89">
        <w:rPr>
          <w:rFonts w:eastAsia="Book Antiqua" w:cs="Book Antiqua"/>
        </w:rPr>
        <w:t xml:space="preserve"> is required</w:t>
      </w:r>
      <w:r w:rsidR="000D2A17" w:rsidRPr="00974F36">
        <w:rPr>
          <w:rFonts w:eastAsia="Book Antiqua" w:cs="Book Antiqua"/>
        </w:rPr>
        <w:t>. Until recently, cholin</w:t>
      </w:r>
      <w:r w:rsidR="00AB7D89">
        <w:rPr>
          <w:rFonts w:eastAsia="Book Antiqua" w:cs="Book Antiqua"/>
        </w:rPr>
        <w:t>e</w:t>
      </w:r>
      <w:r w:rsidR="000D2A17" w:rsidRPr="00974F36">
        <w:rPr>
          <w:rFonts w:eastAsia="Book Antiqua" w:cs="Book Antiqua"/>
        </w:rPr>
        <w:t xml:space="preserve"> w</w:t>
      </w:r>
      <w:r w:rsidR="00AB7D89">
        <w:rPr>
          <w:rFonts w:eastAsia="Book Antiqua" w:cs="Book Antiqua"/>
        </w:rPr>
        <w:t>as</w:t>
      </w:r>
      <w:r w:rsidR="000D2A17" w:rsidRPr="00974F36">
        <w:rPr>
          <w:rFonts w:eastAsia="Book Antiqua" w:cs="Book Antiqua"/>
        </w:rPr>
        <w:t xml:space="preserve"> </w:t>
      </w:r>
      <w:r w:rsidR="00AB7D89">
        <w:rPr>
          <w:rFonts w:eastAsia="Book Antiqua" w:cs="Book Antiqua"/>
        </w:rPr>
        <w:t xml:space="preserve">considered a </w:t>
      </w:r>
      <w:r w:rsidR="000D2A17" w:rsidRPr="00974F36">
        <w:rPr>
          <w:rFonts w:eastAsia="Book Antiqua" w:cs="Book Antiqua"/>
        </w:rPr>
        <w:t>promising</w:t>
      </w:r>
      <w:r w:rsidR="00AB7D89">
        <w:rPr>
          <w:rFonts w:eastAsia="Book Antiqua" w:cs="Book Antiqua"/>
        </w:rPr>
        <w:t xml:space="preserve"> marker</w:t>
      </w:r>
      <w:r w:rsidR="007A1B8B">
        <w:rPr>
          <w:rFonts w:eastAsia="Book Antiqua" w:cs="Book Antiqua"/>
        </w:rPr>
        <w:t xml:space="preserve"> (since choline uptake/concentration is high in prostatic carcinoma lesion cells).</w:t>
      </w:r>
      <w:r w:rsidR="000D2A17" w:rsidRPr="00974F36">
        <w:rPr>
          <w:rFonts w:eastAsia="Book Antiqua" w:cs="Book Antiqua"/>
        </w:rPr>
        <w:t xml:space="preserve"> </w:t>
      </w:r>
      <w:r w:rsidR="007A1B8B">
        <w:rPr>
          <w:rFonts w:eastAsia="Book Antiqua" w:cs="Book Antiqua"/>
        </w:rPr>
        <w:t xml:space="preserve">While </w:t>
      </w:r>
      <w:r w:rsidR="000D2A17" w:rsidRPr="00974F36">
        <w:rPr>
          <w:rFonts w:eastAsia="Book Antiqua" w:cs="Book Antiqua"/>
        </w:rPr>
        <w:t>this radioactive indicator</w:t>
      </w:r>
      <w:r w:rsidR="007A1B8B">
        <w:rPr>
          <w:rFonts w:eastAsia="Book Antiqua" w:cs="Book Antiqua"/>
        </w:rPr>
        <w:t xml:space="preserve"> was</w:t>
      </w:r>
      <w:r w:rsidR="000D2A17" w:rsidRPr="00974F36">
        <w:rPr>
          <w:rFonts w:eastAsia="Book Antiqua" w:cs="Book Antiqua"/>
        </w:rPr>
        <w:t xml:space="preserve"> originally used for </w:t>
      </w:r>
      <w:r w:rsidR="00B40E2E" w:rsidRPr="00974F36">
        <w:rPr>
          <w:rFonts w:eastAsia="Book Antiqua" w:cs="Book Antiqua"/>
        </w:rPr>
        <w:t xml:space="preserve">staging of high-risk patients </w:t>
      </w:r>
      <w:r w:rsidR="00B40E2E">
        <w:rPr>
          <w:rFonts w:eastAsia="Book Antiqua" w:cs="Book Antiqua"/>
        </w:rPr>
        <w:t xml:space="preserve">as well as </w:t>
      </w:r>
      <w:r w:rsidR="000D2A17" w:rsidRPr="00974F36">
        <w:rPr>
          <w:rFonts w:eastAsia="Book Antiqua" w:cs="Book Antiqua"/>
        </w:rPr>
        <w:t>re-staging after biochemical relapse, i</w:t>
      </w:r>
      <w:r w:rsidR="00B40E2E">
        <w:rPr>
          <w:rFonts w:eastAsia="Book Antiqua" w:cs="Book Antiqua"/>
        </w:rPr>
        <w:t>ts low sensitivity</w:t>
      </w:r>
      <w:r w:rsidR="000D2A17" w:rsidRPr="00974F36">
        <w:rPr>
          <w:rFonts w:eastAsia="Book Antiqua" w:cs="Book Antiqua"/>
        </w:rPr>
        <w:t xml:space="preserve"> </w:t>
      </w:r>
      <w:r w:rsidR="00B40E2E">
        <w:rPr>
          <w:rFonts w:eastAsia="Book Antiqua" w:cs="Book Antiqua"/>
        </w:rPr>
        <w:t xml:space="preserve">led to its largely being </w:t>
      </w:r>
      <w:r w:rsidR="000D2A17" w:rsidRPr="00974F36">
        <w:rPr>
          <w:rFonts w:eastAsia="Book Antiqua" w:cs="Book Antiqua"/>
        </w:rPr>
        <w:t xml:space="preserve">abandoned. Other markers such as 11C-acetate, 18F-oorocyclobutan-1-carboxylic acid and 18F-uciclovire have been tested </w:t>
      </w:r>
      <w:r w:rsidR="00CA4729">
        <w:rPr>
          <w:rFonts w:eastAsia="Book Antiqua" w:cs="Book Antiqua"/>
        </w:rPr>
        <w:t>but have failed to meet</w:t>
      </w:r>
      <w:r w:rsidR="000D2A17" w:rsidRPr="00974F36">
        <w:rPr>
          <w:rFonts w:eastAsia="Book Antiqua" w:cs="Book Antiqua"/>
        </w:rPr>
        <w:t xml:space="preserve"> expectations, presenting the same characteristics </w:t>
      </w:r>
      <w:r w:rsidR="00CA4729">
        <w:rPr>
          <w:rFonts w:eastAsia="Book Antiqua" w:cs="Book Antiqua"/>
        </w:rPr>
        <w:t>as</w:t>
      </w:r>
      <w:r w:rsidR="00CA4729" w:rsidRPr="00974F36">
        <w:rPr>
          <w:rFonts w:eastAsia="Book Antiqua" w:cs="Book Antiqua"/>
        </w:rPr>
        <w:t xml:space="preserve"> </w:t>
      </w:r>
      <w:r w:rsidR="000D2A17" w:rsidRPr="00974F36">
        <w:rPr>
          <w:rFonts w:eastAsia="Book Antiqua" w:cs="Book Antiqua"/>
        </w:rPr>
        <w:t>cholin</w:t>
      </w:r>
      <w:r w:rsidR="007C4E7A">
        <w:rPr>
          <w:rFonts w:eastAsia="Book Antiqua" w:cs="Book Antiqua"/>
        </w:rPr>
        <w:t>e</w:t>
      </w:r>
      <w:r w:rsidR="00A32C69">
        <w:rPr>
          <w:rFonts w:eastAsia="Book Antiqua" w:cs="Book Antiqua"/>
        </w:rPr>
        <w:t xml:space="preserve"> and low sensitivity. </w:t>
      </w:r>
    </w:p>
    <w:p w14:paraId="20BD1D3F" w14:textId="360F58F6" w:rsidR="00D26A40" w:rsidRDefault="00715A2F" w:rsidP="00715A2F">
      <w:pPr>
        <w:spacing w:line="360" w:lineRule="auto"/>
        <w:ind w:firstLine="240"/>
        <w:jc w:val="both"/>
        <w:rPr>
          <w:rFonts w:eastAsia="Book Antiqua" w:cs="Book Antiqua"/>
        </w:rPr>
      </w:pPr>
      <w:r>
        <w:rPr>
          <w:rFonts w:eastAsia="Book Antiqua" w:cs="Book Antiqua"/>
        </w:rPr>
        <w:t>The p</w:t>
      </w:r>
      <w:r w:rsidR="000D2A17" w:rsidRPr="00974F36">
        <w:rPr>
          <w:rFonts w:eastAsia="Book Antiqua" w:cs="Book Antiqua"/>
        </w:rPr>
        <w:t xml:space="preserve">rostate-specific membrane antigen (PSMA) currently dominates all other markers in PET scans </w:t>
      </w:r>
      <w:r>
        <w:rPr>
          <w:rFonts w:eastAsia="Book Antiqua" w:cs="Book Antiqua"/>
        </w:rPr>
        <w:t>for Pca</w:t>
      </w:r>
      <w:r w:rsidR="000D2A17" w:rsidRPr="00974F36">
        <w:rPr>
          <w:rFonts w:eastAsia="Book Antiqua" w:cs="Book Antiqua"/>
        </w:rPr>
        <w:t>.</w:t>
      </w:r>
      <w:r w:rsidR="008107C0" w:rsidRPr="00974F36">
        <w:rPr>
          <w:rFonts w:eastAsia="Book Antiqua" w:cs="Book Antiqua"/>
        </w:rPr>
        <w:t xml:space="preserve"> </w:t>
      </w:r>
      <w:r w:rsidR="000D2A17" w:rsidRPr="00974F36">
        <w:rPr>
          <w:rFonts w:eastAsia="Book Antiqua" w:cs="Book Antiqua"/>
        </w:rPr>
        <w:t>PSMA, also known as glutamate carboxypeptidase II, is a transmembran</w:t>
      </w:r>
      <w:r>
        <w:rPr>
          <w:rFonts w:eastAsia="Book Antiqua" w:cs="Book Antiqua"/>
        </w:rPr>
        <w:t>e</w:t>
      </w:r>
      <w:r w:rsidR="000D2A17" w:rsidRPr="00974F36">
        <w:rPr>
          <w:rFonts w:eastAsia="Book Antiqua" w:cs="Book Antiqua"/>
        </w:rPr>
        <w:t xml:space="preserve"> glycoprotein, highly expressed in </w:t>
      </w:r>
      <w:r>
        <w:rPr>
          <w:rFonts w:eastAsia="Book Antiqua" w:cs="Book Antiqua"/>
        </w:rPr>
        <w:t xml:space="preserve">prostatic carcinoma lesion </w:t>
      </w:r>
      <w:r w:rsidR="000D2A17" w:rsidRPr="00974F36">
        <w:rPr>
          <w:rFonts w:eastAsia="Book Antiqua" w:cs="Book Antiqua"/>
        </w:rPr>
        <w:t xml:space="preserve">cells. PSMA </w:t>
      </w:r>
      <w:r w:rsidR="000D2A17" w:rsidRPr="00974F36">
        <w:rPr>
          <w:rFonts w:eastAsia="Book Antiqua" w:cs="Book Antiqua"/>
        </w:rPr>
        <w:lastRenderedPageBreak/>
        <w:t xml:space="preserve">expression tends to increase as Gleason </w:t>
      </w:r>
      <w:r>
        <w:rPr>
          <w:rFonts w:eastAsia="Book Antiqua" w:cs="Book Antiqua"/>
        </w:rPr>
        <w:t xml:space="preserve">score </w:t>
      </w:r>
      <w:r w:rsidR="000D2A17" w:rsidRPr="00974F36">
        <w:rPr>
          <w:rFonts w:eastAsia="Book Antiqua" w:cs="Book Antiqua"/>
        </w:rPr>
        <w:t xml:space="preserve">increases. So far, several </w:t>
      </w:r>
      <w:r w:rsidR="000D2A17" w:rsidRPr="00B20559">
        <w:rPr>
          <w:rFonts w:eastAsia="Book Antiqua" w:cs="Book Antiqua"/>
          <w:vertAlign w:val="superscript"/>
        </w:rPr>
        <w:t>68</w:t>
      </w:r>
      <w:r w:rsidR="00976CE2">
        <w:rPr>
          <w:rFonts w:eastAsia="Book Antiqua" w:cs="Book Antiqua"/>
        </w:rPr>
        <w:t>g</w:t>
      </w:r>
      <w:r w:rsidR="00115867">
        <w:rPr>
          <w:rFonts w:eastAsia="Book Antiqua" w:cs="Book Antiqua"/>
        </w:rPr>
        <w:t>allium (</w:t>
      </w:r>
      <w:r w:rsidR="00115867" w:rsidRPr="00B20559">
        <w:rPr>
          <w:rFonts w:eastAsia="Book Antiqua" w:cs="Book Antiqua"/>
          <w:vertAlign w:val="superscript"/>
        </w:rPr>
        <w:t>68</w:t>
      </w:r>
      <w:r w:rsidR="000D2A17" w:rsidRPr="00974F36">
        <w:rPr>
          <w:rFonts w:eastAsia="Book Antiqua" w:cs="Book Antiqua"/>
        </w:rPr>
        <w:t>GA</w:t>
      </w:r>
      <w:r w:rsidR="00115867">
        <w:rPr>
          <w:rFonts w:eastAsia="Book Antiqua" w:cs="Book Antiqua"/>
        </w:rPr>
        <w:t>)-labeled</w:t>
      </w:r>
      <w:r w:rsidR="000D2A17" w:rsidRPr="00974F36">
        <w:rPr>
          <w:rFonts w:eastAsia="Book Antiqua" w:cs="Book Antiqua"/>
        </w:rPr>
        <w:t xml:space="preserve"> ligand</w:t>
      </w:r>
      <w:r w:rsidR="00115867">
        <w:rPr>
          <w:rFonts w:eastAsia="Book Antiqua" w:cs="Book Antiqua"/>
        </w:rPr>
        <w:t>s</w:t>
      </w:r>
      <w:r w:rsidR="000D2A17" w:rsidRPr="00974F36">
        <w:rPr>
          <w:rFonts w:eastAsia="Book Antiqua" w:cs="Book Antiqua"/>
        </w:rPr>
        <w:t xml:space="preserve"> ha</w:t>
      </w:r>
      <w:r w:rsidR="00115867">
        <w:rPr>
          <w:rFonts w:eastAsia="Book Antiqua" w:cs="Book Antiqua"/>
        </w:rPr>
        <w:t>ve</w:t>
      </w:r>
      <w:r w:rsidR="000D2A17" w:rsidRPr="00974F36">
        <w:rPr>
          <w:rFonts w:eastAsia="Book Antiqua" w:cs="Book Antiqua"/>
        </w:rPr>
        <w:t xml:space="preserve"> been designed to target PSMA</w:t>
      </w:r>
      <w:r w:rsidR="00115867">
        <w:rPr>
          <w:rFonts w:eastAsia="Book Antiqua" w:cs="Book Antiqua"/>
        </w:rPr>
        <w:t>;</w:t>
      </w:r>
      <w:r w:rsidR="000D2A17" w:rsidRPr="00974F36">
        <w:rPr>
          <w:rFonts w:eastAsia="Book Antiqua" w:cs="Book Antiqua"/>
        </w:rPr>
        <w:t xml:space="preserve"> </w:t>
      </w:r>
      <w:r w:rsidR="00115867">
        <w:rPr>
          <w:rFonts w:eastAsia="Book Antiqua" w:cs="Book Antiqua"/>
        </w:rPr>
        <w:t>these include</w:t>
      </w:r>
      <w:r w:rsidR="000D2A17" w:rsidRPr="00974F36">
        <w:rPr>
          <w:rFonts w:eastAsia="Book Antiqua" w:cs="Book Antiqua"/>
        </w:rPr>
        <w:t xml:space="preserve"> PSMA-11 (known as Hbed-Cc or Hbed-PSMA), PSMA-I &amp; T</w:t>
      </w:r>
      <w:r w:rsidR="00115867">
        <w:rPr>
          <w:rFonts w:eastAsia="Book Antiqua" w:cs="Book Antiqua"/>
        </w:rPr>
        <w:t>,</w:t>
      </w:r>
      <w:r w:rsidR="000D2A17" w:rsidRPr="00974F36">
        <w:rPr>
          <w:rFonts w:eastAsia="Book Antiqua" w:cs="Book Antiqua"/>
        </w:rPr>
        <w:t xml:space="preserve"> and PSMA-617. Therefore, a </w:t>
      </w:r>
      <w:r w:rsidR="000D2A17" w:rsidRPr="00B20559">
        <w:rPr>
          <w:rFonts w:eastAsia="Book Antiqua" w:cs="Book Antiqua"/>
          <w:vertAlign w:val="superscript"/>
        </w:rPr>
        <w:t>68</w:t>
      </w:r>
      <w:r w:rsidR="00976CE2">
        <w:rPr>
          <w:rFonts w:eastAsia="Book Antiqua" w:cs="Book Antiqua"/>
        </w:rPr>
        <w:t>germanium (G</w:t>
      </w:r>
      <w:r w:rsidR="000D2A17" w:rsidRPr="00974F36">
        <w:rPr>
          <w:rFonts w:eastAsia="Book Antiqua" w:cs="Book Antiqua"/>
        </w:rPr>
        <w:t>E</w:t>
      </w:r>
      <w:r w:rsidR="00976CE2">
        <w:rPr>
          <w:rFonts w:eastAsia="Book Antiqua" w:cs="Book Antiqua"/>
        </w:rPr>
        <w:t>)</w:t>
      </w:r>
      <w:r w:rsidR="000D2A17" w:rsidRPr="00974F36">
        <w:rPr>
          <w:rFonts w:eastAsia="Book Antiqua" w:cs="Book Antiqua"/>
        </w:rPr>
        <w:t>/</w:t>
      </w:r>
      <w:r w:rsidR="000D2A17" w:rsidRPr="00B20559">
        <w:rPr>
          <w:rFonts w:eastAsia="Book Antiqua" w:cs="Book Antiqua"/>
          <w:vertAlign w:val="superscript"/>
        </w:rPr>
        <w:t>68</w:t>
      </w:r>
      <w:r w:rsidR="000D2A17" w:rsidRPr="00974F36">
        <w:rPr>
          <w:rFonts w:eastAsia="Book Antiqua" w:cs="Book Antiqua"/>
        </w:rPr>
        <w:t>GA generator with T1/2</w:t>
      </w:r>
      <w:r w:rsidR="0062353D">
        <w:rPr>
          <w:rFonts w:eastAsia="Book Antiqua" w:cs="Book Antiqua"/>
        </w:rPr>
        <w:t>WI</w:t>
      </w:r>
      <w:r w:rsidR="000D2A17" w:rsidRPr="00974F36">
        <w:rPr>
          <w:rFonts w:eastAsia="Book Antiqua" w:cs="Book Antiqua"/>
        </w:rPr>
        <w:t xml:space="preserve"> of 271 d is widely used</w:t>
      </w:r>
      <w:r w:rsidR="00413E24" w:rsidRPr="00974F36">
        <w:rPr>
          <w:rFonts w:eastAsia="Book Antiqua" w:cs="Book Antiqua"/>
        </w:rPr>
        <w:t xml:space="preserve"> (Figure 3)</w:t>
      </w:r>
      <w:r w:rsidR="000D2A17" w:rsidRPr="00974F36">
        <w:rPr>
          <w:rFonts w:eastAsia="Book Antiqua" w:cs="Book Antiqua"/>
        </w:rPr>
        <w:t>. However, with cyclotron access</w:t>
      </w:r>
      <w:r w:rsidR="0062353D">
        <w:rPr>
          <w:rFonts w:eastAsia="Book Antiqua" w:cs="Book Antiqua"/>
        </w:rPr>
        <w:t>,</w:t>
      </w:r>
      <w:r w:rsidR="000D2A17" w:rsidRPr="00974F36">
        <w:rPr>
          <w:rFonts w:eastAsia="Book Antiqua" w:cs="Book Antiqua"/>
        </w:rPr>
        <w:t xml:space="preserve"> PSMA-1007 </w:t>
      </w:r>
      <w:r w:rsidR="008107C0" w:rsidRPr="00974F36">
        <w:rPr>
          <w:rFonts w:eastAsia="Book Antiqua" w:cs="Book Antiqua"/>
        </w:rPr>
        <w:t>looks</w:t>
      </w:r>
      <w:r w:rsidR="000D2A17" w:rsidRPr="00974F36">
        <w:rPr>
          <w:rFonts w:eastAsia="Book Antiqua" w:cs="Book Antiqua"/>
        </w:rPr>
        <w:t xml:space="preserve"> like a </w:t>
      </w:r>
      <w:r w:rsidR="0062353D">
        <w:rPr>
          <w:rFonts w:eastAsia="Book Antiqua" w:cs="Book Antiqua"/>
        </w:rPr>
        <w:t>substantial</w:t>
      </w:r>
      <w:r w:rsidR="000D2A17" w:rsidRPr="00974F36">
        <w:rPr>
          <w:rFonts w:eastAsia="Book Antiqua" w:cs="Book Antiqua"/>
        </w:rPr>
        <w:t xml:space="preserve"> breakthrough as it shows an advantage over </w:t>
      </w:r>
      <w:r w:rsidR="000D2A17" w:rsidRPr="00B20559">
        <w:rPr>
          <w:rFonts w:eastAsia="Book Antiqua" w:cs="Book Antiqua"/>
          <w:vertAlign w:val="superscript"/>
        </w:rPr>
        <w:t>68</w:t>
      </w:r>
      <w:r w:rsidR="000D2A17" w:rsidRPr="00974F36">
        <w:rPr>
          <w:rFonts w:eastAsia="Book Antiqua" w:cs="Book Antiqua"/>
        </w:rPr>
        <w:t>GA</w:t>
      </w:r>
      <w:r w:rsidR="0062353D">
        <w:rPr>
          <w:rFonts w:eastAsia="Book Antiqua" w:cs="Book Antiqua"/>
        </w:rPr>
        <w:t xml:space="preserve">-labeled </w:t>
      </w:r>
      <w:r w:rsidR="000D2A17" w:rsidRPr="00974F36">
        <w:rPr>
          <w:rFonts w:eastAsia="Book Antiqua" w:cs="Book Antiqua"/>
        </w:rPr>
        <w:t xml:space="preserve">PSMA markers. </w:t>
      </w:r>
    </w:p>
    <w:p w14:paraId="17B19DEC" w14:textId="28F74D1F" w:rsidR="00713E7B" w:rsidRPr="00974F36" w:rsidRDefault="000D2A17" w:rsidP="00B20559">
      <w:pPr>
        <w:spacing w:line="360" w:lineRule="auto"/>
        <w:ind w:firstLine="240"/>
        <w:jc w:val="both"/>
        <w:rPr>
          <w:rFonts w:eastAsia="Book Antiqua" w:cs="Book Antiqua"/>
        </w:rPr>
      </w:pPr>
      <w:r w:rsidRPr="00974F36">
        <w:rPr>
          <w:rFonts w:eastAsia="Book Antiqua" w:cs="Book Antiqua"/>
        </w:rPr>
        <w:t xml:space="preserve">Multiple studies </w:t>
      </w:r>
      <w:r w:rsidR="00D26A40">
        <w:rPr>
          <w:rFonts w:eastAsia="Book Antiqua" w:cs="Book Antiqua"/>
        </w:rPr>
        <w:t xml:space="preserve">have </w:t>
      </w:r>
      <w:r w:rsidRPr="00974F36">
        <w:rPr>
          <w:rFonts w:eastAsia="Book Antiqua" w:cs="Book Antiqua"/>
        </w:rPr>
        <w:t>show</w:t>
      </w:r>
      <w:r w:rsidR="00D26A40">
        <w:rPr>
          <w:rFonts w:eastAsia="Book Antiqua" w:cs="Book Antiqua"/>
        </w:rPr>
        <w:t>n</w:t>
      </w:r>
      <w:r w:rsidRPr="00974F36">
        <w:rPr>
          <w:rFonts w:eastAsia="Book Antiqua" w:cs="Book Antiqua"/>
        </w:rPr>
        <w:t xml:space="preserve"> that PET/CT with PSMA has a moderate sensitivity but a very high specificity </w:t>
      </w:r>
      <w:r w:rsidR="00D26A40">
        <w:rPr>
          <w:rFonts w:eastAsia="Book Antiqua" w:cs="Book Antiqua"/>
        </w:rPr>
        <w:t>for</w:t>
      </w:r>
      <w:r w:rsidRPr="00974F36">
        <w:rPr>
          <w:rFonts w:eastAsia="Book Antiqua" w:cs="Book Antiqua"/>
        </w:rPr>
        <w:t xml:space="preserve"> detecting metastases in lymph nodes and other organs. If the primary </w:t>
      </w:r>
      <w:r w:rsidR="00D26A40">
        <w:rPr>
          <w:rFonts w:eastAsia="Book Antiqua" w:cs="Book Antiqua"/>
        </w:rPr>
        <w:t>Pca</w:t>
      </w:r>
      <w:r w:rsidRPr="00974F36">
        <w:rPr>
          <w:rFonts w:eastAsia="Book Antiqua" w:cs="Book Antiqua"/>
        </w:rPr>
        <w:t xml:space="preserve"> shows PSMA expression, the</w:t>
      </w:r>
      <w:r w:rsidR="00101B0B">
        <w:rPr>
          <w:rFonts w:eastAsia="Book Antiqua" w:cs="Book Antiqua"/>
        </w:rPr>
        <w:t>n a</w:t>
      </w:r>
      <w:r w:rsidRPr="00974F36">
        <w:rPr>
          <w:rFonts w:eastAsia="Book Antiqua" w:cs="Book Antiqua"/>
        </w:rPr>
        <w:t xml:space="preserve"> PSMA+ and PSMA- find</w:t>
      </w:r>
      <w:r w:rsidR="00D26A40">
        <w:rPr>
          <w:rFonts w:eastAsia="Book Antiqua" w:cs="Book Antiqua"/>
        </w:rPr>
        <w:t>ing</w:t>
      </w:r>
      <w:r w:rsidRPr="00974F36">
        <w:rPr>
          <w:rFonts w:eastAsia="Book Antiqua" w:cs="Book Antiqua"/>
        </w:rPr>
        <w:t xml:space="preserve"> will be characterized as a secondary lesion or will be treated accordingly as a minor/benign lesion in the fragment imaging</w:t>
      </w:r>
      <w:r w:rsidR="00C760FD">
        <w:rPr>
          <w:rFonts w:eastAsia="Book Antiqua" w:cs="Book Antiqua"/>
        </w:rPr>
        <w:t>, although</w:t>
      </w:r>
      <w:r w:rsidRPr="00974F36">
        <w:rPr>
          <w:rFonts w:eastAsia="Book Antiqua" w:cs="Book Antiqua"/>
        </w:rPr>
        <w:t xml:space="preserve"> with </w:t>
      </w:r>
      <w:r w:rsidR="00C760FD">
        <w:rPr>
          <w:rFonts w:eastAsia="Book Antiqua" w:cs="Book Antiqua"/>
        </w:rPr>
        <w:t xml:space="preserve">the caveat of having </w:t>
      </w:r>
      <w:r w:rsidRPr="00974F36">
        <w:rPr>
          <w:rFonts w:eastAsia="Book Antiqua" w:cs="Book Antiqua"/>
        </w:rPr>
        <w:t xml:space="preserve">high negative prognostic value. Due to the high </w:t>
      </w:r>
      <w:r w:rsidR="00C47A7C">
        <w:rPr>
          <w:rFonts w:eastAsia="Book Antiqua" w:cs="Book Antiqua"/>
        </w:rPr>
        <w:t xml:space="preserve">monetary </w:t>
      </w:r>
      <w:r w:rsidRPr="00974F36">
        <w:rPr>
          <w:rFonts w:eastAsia="Book Antiqua" w:cs="Book Antiqua"/>
        </w:rPr>
        <w:t xml:space="preserve">cost of PSMA studies, </w:t>
      </w:r>
      <w:r w:rsidR="00C760FD">
        <w:rPr>
          <w:rFonts w:eastAsia="Book Antiqua" w:cs="Book Antiqua"/>
        </w:rPr>
        <w:t xml:space="preserve">careful </w:t>
      </w:r>
      <w:r w:rsidRPr="00974F36">
        <w:rPr>
          <w:rFonts w:eastAsia="Book Antiqua" w:cs="Book Antiqua"/>
        </w:rPr>
        <w:t xml:space="preserve">selection of patients suitable for examination is required. </w:t>
      </w:r>
      <w:r w:rsidR="00C47A7C">
        <w:rPr>
          <w:rFonts w:eastAsia="Book Antiqua" w:cs="Book Antiqua"/>
        </w:rPr>
        <w:t>The m</w:t>
      </w:r>
      <w:r w:rsidRPr="00974F36">
        <w:rPr>
          <w:rFonts w:eastAsia="Book Antiqua" w:cs="Book Antiqua"/>
        </w:rPr>
        <w:t>pMRI is superior for local assessment of the disease, and PSMA PET/MRI has</w:t>
      </w:r>
      <w:r w:rsidR="00C47A7C">
        <w:rPr>
          <w:rFonts w:eastAsia="Book Antiqua" w:cs="Book Antiqua"/>
        </w:rPr>
        <w:t xml:space="preserve"> an</w:t>
      </w:r>
      <w:r w:rsidRPr="00974F36">
        <w:rPr>
          <w:rFonts w:eastAsia="Book Antiqua" w:cs="Book Antiqua"/>
        </w:rPr>
        <w:t xml:space="preserve"> advantage in whole</w:t>
      </w:r>
      <w:r w:rsidR="00C47A7C">
        <w:rPr>
          <w:rFonts w:eastAsia="Book Antiqua" w:cs="Book Antiqua"/>
        </w:rPr>
        <w:t>-</w:t>
      </w:r>
      <w:r w:rsidRPr="00974F36">
        <w:rPr>
          <w:rFonts w:eastAsia="Book Antiqua" w:cs="Book Antiqua"/>
        </w:rPr>
        <w:t xml:space="preserve">body scanning. </w:t>
      </w:r>
      <w:r w:rsidR="00C47A7C">
        <w:rPr>
          <w:rFonts w:eastAsia="Book Antiqua" w:cs="Book Antiqua"/>
        </w:rPr>
        <w:t>However</w:t>
      </w:r>
      <w:r w:rsidRPr="00974F36">
        <w:rPr>
          <w:rFonts w:eastAsia="Book Antiqua" w:cs="Book Antiqua"/>
        </w:rPr>
        <w:t xml:space="preserve">, several restrictions are noted for patients suffering from </w:t>
      </w:r>
      <w:r w:rsidR="00C47A7C">
        <w:rPr>
          <w:rFonts w:eastAsia="Book Antiqua" w:cs="Book Antiqua"/>
        </w:rPr>
        <w:t>Pca</w:t>
      </w:r>
      <w:r w:rsidRPr="00974F36">
        <w:rPr>
          <w:rFonts w:eastAsia="Book Antiqua" w:cs="Book Antiqua"/>
        </w:rPr>
        <w:t xml:space="preserve">. </w:t>
      </w:r>
      <w:r w:rsidR="006A4294">
        <w:rPr>
          <w:rFonts w:eastAsia="Book Antiqua" w:cs="Book Antiqua"/>
        </w:rPr>
        <w:t xml:space="preserve">For one, </w:t>
      </w:r>
      <w:r w:rsidRPr="00974F36">
        <w:rPr>
          <w:rFonts w:eastAsia="Book Antiqua" w:cs="Book Antiqua"/>
        </w:rPr>
        <w:t>PET cameras are not always available and are missing in some of the nuclear medicine departments, especially in remote regions</w:t>
      </w:r>
      <w:r w:rsidR="00C47A7C">
        <w:rPr>
          <w:rFonts w:eastAsia="Book Antiqua" w:cs="Book Antiqua"/>
        </w:rPr>
        <w:t>,</w:t>
      </w:r>
      <w:r w:rsidRPr="00974F36">
        <w:rPr>
          <w:rFonts w:eastAsia="Book Antiqua" w:cs="Book Antiqua"/>
        </w:rPr>
        <w:t xml:space="preserve"> for various </w:t>
      </w:r>
      <w:r w:rsidR="00C47A7C">
        <w:rPr>
          <w:rFonts w:eastAsia="Book Antiqua" w:cs="Book Antiqua"/>
        </w:rPr>
        <w:t xml:space="preserve">logistical </w:t>
      </w:r>
      <w:r w:rsidRPr="00974F36">
        <w:rPr>
          <w:rFonts w:eastAsia="Book Antiqua" w:cs="Book Antiqua"/>
        </w:rPr>
        <w:t>reasons</w:t>
      </w:r>
      <w:r w:rsidRPr="008364AE">
        <w:rPr>
          <w:rFonts w:eastAsia="Book Antiqua" w:cs="Book Antiqua"/>
        </w:rPr>
        <w:t xml:space="preserve">. </w:t>
      </w:r>
      <w:r w:rsidR="006A4294" w:rsidRPr="008364AE">
        <w:rPr>
          <w:rFonts w:eastAsia="Book Antiqua" w:cs="Book Antiqua"/>
        </w:rPr>
        <w:t xml:space="preserve">Another limitation is based in the fact that </w:t>
      </w:r>
      <w:r w:rsidRPr="008364AE">
        <w:rPr>
          <w:rFonts w:eastAsia="Book Antiqua" w:cs="Book Antiqua"/>
        </w:rPr>
        <w:t xml:space="preserve">PSMA </w:t>
      </w:r>
      <w:r w:rsidR="00AA5246" w:rsidRPr="008364AE">
        <w:rPr>
          <w:rFonts w:eastAsia="Book Antiqua" w:cs="Book Antiqua"/>
        </w:rPr>
        <w:t>is not currently</w:t>
      </w:r>
      <w:r w:rsidRPr="008364AE">
        <w:rPr>
          <w:rFonts w:eastAsia="Book Antiqua" w:cs="Book Antiqua"/>
        </w:rPr>
        <w:t xml:space="preserve"> included in international </w:t>
      </w:r>
      <w:r w:rsidR="00AA5246" w:rsidRPr="008364AE">
        <w:rPr>
          <w:rFonts w:eastAsia="Book Antiqua" w:cs="Book Antiqua"/>
        </w:rPr>
        <w:t>g</w:t>
      </w:r>
      <w:r w:rsidRPr="008364AE">
        <w:rPr>
          <w:rFonts w:eastAsia="Book Antiqua" w:cs="Book Antiqua"/>
        </w:rPr>
        <w:t xml:space="preserve">uidelines. </w:t>
      </w:r>
      <w:r w:rsidR="0051780C" w:rsidRPr="008364AE">
        <w:rPr>
          <w:rFonts w:eastAsia="Book Antiqua" w:cs="Book Antiqua"/>
        </w:rPr>
        <w:t>Lastly</w:t>
      </w:r>
      <w:r w:rsidR="0051780C">
        <w:rPr>
          <w:rFonts w:eastAsia="Book Antiqua" w:cs="Book Antiqua"/>
        </w:rPr>
        <w:t xml:space="preserve">, </w:t>
      </w:r>
      <w:r w:rsidR="00C371F2">
        <w:rPr>
          <w:rFonts w:eastAsia="Book Antiqua" w:cs="Book Antiqua"/>
        </w:rPr>
        <w:t>although the</w:t>
      </w:r>
      <w:r w:rsidR="00C371F2" w:rsidRPr="00974F36">
        <w:rPr>
          <w:rFonts w:eastAsia="Book Antiqua" w:cs="Book Antiqua"/>
        </w:rPr>
        <w:t xml:space="preserve"> </w:t>
      </w:r>
      <w:r w:rsidR="001951D2">
        <w:rPr>
          <w:rFonts w:eastAsia="Book Antiqua" w:cs="Book Antiqua"/>
        </w:rPr>
        <w:t>utility</w:t>
      </w:r>
      <w:r w:rsidR="001951D2" w:rsidRPr="00974F36">
        <w:rPr>
          <w:rFonts w:eastAsia="Book Antiqua" w:cs="Book Antiqua"/>
        </w:rPr>
        <w:t xml:space="preserve"> </w:t>
      </w:r>
      <w:r w:rsidR="00C371F2">
        <w:rPr>
          <w:rFonts w:eastAsia="Book Antiqua" w:cs="Book Antiqua"/>
        </w:rPr>
        <w:t xml:space="preserve">of PSMA PET/CT in diagnosis of Pca is </w:t>
      </w:r>
      <w:r w:rsidR="00C371F2" w:rsidRPr="00974F36">
        <w:rPr>
          <w:rFonts w:eastAsia="Book Antiqua" w:cs="Book Antiqua"/>
        </w:rPr>
        <w:t>indisputable</w:t>
      </w:r>
      <w:r w:rsidR="001951D2">
        <w:rPr>
          <w:rFonts w:eastAsia="Book Antiqua" w:cs="Book Antiqua"/>
        </w:rPr>
        <w:t xml:space="preserve"> (</w:t>
      </w:r>
      <w:r w:rsidR="001951D2" w:rsidRPr="00974F36">
        <w:rPr>
          <w:rFonts w:eastAsia="Book Antiqua" w:cs="Book Antiqua"/>
        </w:rPr>
        <w:t>outperform</w:t>
      </w:r>
      <w:r w:rsidR="001951D2">
        <w:rPr>
          <w:rFonts w:eastAsia="Book Antiqua" w:cs="Book Antiqua"/>
        </w:rPr>
        <w:t>ing</w:t>
      </w:r>
      <w:r w:rsidR="001951D2" w:rsidRPr="00974F36">
        <w:rPr>
          <w:rFonts w:eastAsia="Book Antiqua" w:cs="Book Antiqua"/>
        </w:rPr>
        <w:t xml:space="preserve"> diagnostics based solely on PSA, CT</w:t>
      </w:r>
      <w:r w:rsidR="005B234B">
        <w:rPr>
          <w:rFonts w:eastAsia="Book Antiqua" w:cs="Book Antiqua"/>
        </w:rPr>
        <w:t>,</w:t>
      </w:r>
      <w:r w:rsidR="001951D2" w:rsidRPr="00974F36">
        <w:rPr>
          <w:rFonts w:eastAsia="Book Antiqua" w:cs="Book Antiqua"/>
        </w:rPr>
        <w:t xml:space="preserve"> and TRUS biopsy</w:t>
      </w:r>
      <w:r w:rsidR="001951D2" w:rsidRPr="00974F36">
        <w:rPr>
          <w:rFonts w:eastAsia="Book Antiqua" w:cs="Book Antiqua"/>
          <w:vertAlign w:val="superscript"/>
        </w:rPr>
        <w:t>[</w:t>
      </w:r>
      <w:hyperlink w:anchor="_ENREF_36" w:tooltip="Hahn, 1997 #17" w:history="1">
        <w:r w:rsidR="001951D2" w:rsidRPr="00974F36">
          <w:rPr>
            <w:rFonts w:eastAsia="Book Antiqua" w:cs="Book Antiqua"/>
            <w:u w:color="0000EE"/>
            <w:vertAlign w:val="superscript"/>
          </w:rPr>
          <w:t>36-40</w:t>
        </w:r>
      </w:hyperlink>
      <w:r w:rsidR="001951D2" w:rsidRPr="00974F36">
        <w:rPr>
          <w:rFonts w:eastAsia="Book Antiqua" w:cs="Book Antiqua"/>
          <w:vertAlign w:val="superscript"/>
        </w:rPr>
        <w:t>]</w:t>
      </w:r>
      <w:r w:rsidR="001951D2">
        <w:rPr>
          <w:rFonts w:eastAsia="Book Antiqua" w:cs="Book Antiqua"/>
        </w:rPr>
        <w:t>) its role</w:t>
      </w:r>
      <w:r w:rsidR="00C371F2" w:rsidRPr="00974F36">
        <w:rPr>
          <w:rFonts w:eastAsia="Book Antiqua" w:cs="Book Antiqua"/>
        </w:rPr>
        <w:t xml:space="preserve"> </w:t>
      </w:r>
      <w:r w:rsidRPr="00974F36">
        <w:rPr>
          <w:rFonts w:eastAsia="Book Antiqua" w:cs="Book Antiqua"/>
        </w:rPr>
        <w:t>in monitoring of the disease</w:t>
      </w:r>
      <w:r w:rsidR="001951D2">
        <w:rPr>
          <w:rFonts w:eastAsia="Book Antiqua" w:cs="Book Antiqua"/>
        </w:rPr>
        <w:t xml:space="preserve"> remains unresolved</w:t>
      </w:r>
      <w:r w:rsidRPr="00974F36">
        <w:rPr>
          <w:rFonts w:eastAsia="Book Antiqua" w:cs="Book Antiqua"/>
        </w:rPr>
        <w:t>.</w:t>
      </w:r>
    </w:p>
    <w:p w14:paraId="14042E85" w14:textId="20828FBE" w:rsidR="00A77B3E" w:rsidRPr="00974F36" w:rsidRDefault="000D2A17" w:rsidP="00884361">
      <w:pPr>
        <w:spacing w:line="360" w:lineRule="auto"/>
        <w:ind w:firstLineChars="100" w:firstLine="240"/>
        <w:jc w:val="both"/>
      </w:pPr>
      <w:r w:rsidRPr="00974F36">
        <w:rPr>
          <w:rFonts w:eastAsia="Book Antiqua" w:cs="Book Antiqua"/>
        </w:rPr>
        <w:t xml:space="preserve">Currently, only </w:t>
      </w:r>
      <w:r w:rsidR="008F36FE">
        <w:rPr>
          <w:rFonts w:eastAsia="Book Antiqua" w:cs="Book Antiqua"/>
        </w:rPr>
        <w:t xml:space="preserve">the </w:t>
      </w:r>
      <w:r w:rsidR="008364AE">
        <w:rPr>
          <w:rFonts w:eastAsia="Book Antiqua" w:cs="Book Antiqua"/>
        </w:rPr>
        <w:t>“</w:t>
      </w:r>
      <w:r w:rsidR="00713E7B" w:rsidRPr="00974F36">
        <w:rPr>
          <w:rFonts w:eastAsia="Book Antiqua" w:cs="Book Antiqua"/>
        </w:rPr>
        <w:t>Pylarify</w:t>
      </w:r>
      <w:r w:rsidRPr="00974F36">
        <w:rPr>
          <w:rFonts w:eastAsia="Book Antiqua" w:cs="Book Antiqua"/>
        </w:rPr>
        <w:t xml:space="preserve"> AI™</w:t>
      </w:r>
      <w:r w:rsidR="008364AE">
        <w:rPr>
          <w:rFonts w:eastAsia="Book Antiqua" w:cs="Book Antiqua"/>
        </w:rPr>
        <w:t>”</w:t>
      </w:r>
      <w:r w:rsidRPr="00974F36">
        <w:rPr>
          <w:rFonts w:eastAsia="Book Antiqua" w:cs="Book Antiqua"/>
        </w:rPr>
        <w:t xml:space="preserve"> </w:t>
      </w:r>
      <w:r w:rsidR="008F36FE">
        <w:rPr>
          <w:rFonts w:eastAsia="Book Antiqua" w:cs="Book Antiqua"/>
        </w:rPr>
        <w:t xml:space="preserve">software </w:t>
      </w:r>
      <w:r w:rsidR="00C326D2">
        <w:rPr>
          <w:rFonts w:eastAsia="Book Antiqua" w:cs="Book Antiqua"/>
        </w:rPr>
        <w:t xml:space="preserve">(Lantheus, Billerica, MA, United States) </w:t>
      </w:r>
      <w:r w:rsidRPr="00974F36">
        <w:rPr>
          <w:rFonts w:eastAsia="Book Antiqua" w:cs="Book Antiqua"/>
        </w:rPr>
        <w:t xml:space="preserve">is legalized for support in PSMA PET/CT examinations, </w:t>
      </w:r>
      <w:r w:rsidR="008F36FE">
        <w:rPr>
          <w:rFonts w:eastAsia="Book Antiqua" w:cs="Book Antiqua"/>
        </w:rPr>
        <w:t>according to</w:t>
      </w:r>
      <w:r w:rsidRPr="00974F36">
        <w:rPr>
          <w:rFonts w:eastAsia="Book Antiqua" w:cs="Book Antiqua"/>
        </w:rPr>
        <w:t xml:space="preserve"> </w:t>
      </w:r>
      <w:r w:rsidR="008F36FE">
        <w:rPr>
          <w:rFonts w:eastAsia="Book Antiqua" w:cs="Book Antiqua"/>
        </w:rPr>
        <w:t xml:space="preserve">its demonstrated </w:t>
      </w:r>
      <w:r w:rsidRPr="00974F36">
        <w:rPr>
          <w:rFonts w:eastAsia="Book Antiqua" w:cs="Book Antiqua"/>
        </w:rPr>
        <w:t xml:space="preserve">quantitative and accurate reporting. The AI software allows </w:t>
      </w:r>
      <w:r w:rsidR="008F36FE">
        <w:rPr>
          <w:rFonts w:eastAsia="Book Antiqua" w:cs="Book Antiqua"/>
        </w:rPr>
        <w:t>automated analysis</w:t>
      </w:r>
      <w:r w:rsidRPr="00974F36">
        <w:rPr>
          <w:rFonts w:eastAsia="Book Antiqua" w:cs="Book Antiqua"/>
        </w:rPr>
        <w:t xml:space="preserve"> of the CT examination</w:t>
      </w:r>
      <w:r w:rsidR="008F36FE">
        <w:rPr>
          <w:rFonts w:eastAsia="Book Antiqua" w:cs="Book Antiqua"/>
        </w:rPr>
        <w:t>’s findings and</w:t>
      </w:r>
      <w:r w:rsidRPr="00974F36">
        <w:rPr>
          <w:rFonts w:eastAsia="Book Antiqua" w:cs="Book Antiqua"/>
        </w:rPr>
        <w:t xml:space="preserve"> allowing </w:t>
      </w:r>
      <w:r w:rsidR="008F36FE">
        <w:rPr>
          <w:rFonts w:eastAsia="Book Antiqua" w:cs="Book Antiqua"/>
        </w:rPr>
        <w:t xml:space="preserve">for </w:t>
      </w:r>
      <w:r w:rsidRPr="00974F36">
        <w:rPr>
          <w:rFonts w:eastAsia="Book Antiqua" w:cs="Book Antiqua"/>
        </w:rPr>
        <w:t>targeting of the hotspots</w:t>
      </w:r>
      <w:r w:rsidRPr="00974F36">
        <w:rPr>
          <w:rFonts w:eastAsia="Book Antiqua" w:cs="Book Antiqua"/>
          <w:vertAlign w:val="superscript"/>
        </w:rPr>
        <w:t>[</w:t>
      </w:r>
      <w:hyperlink w:anchor="_ENREF_41" w:tooltip="Nickols, 2022 #22" w:history="1">
        <w:r w:rsidRPr="00974F36">
          <w:rPr>
            <w:rFonts w:eastAsia="Book Antiqua" w:cs="Book Antiqua"/>
            <w:u w:color="0000EE"/>
            <w:vertAlign w:val="superscript"/>
          </w:rPr>
          <w:t>41</w:t>
        </w:r>
      </w:hyperlink>
      <w:r w:rsidRPr="00974F36">
        <w:rPr>
          <w:rFonts w:eastAsia="Book Antiqua" w:cs="Book Antiqua"/>
          <w:vertAlign w:val="superscript"/>
        </w:rPr>
        <w:t>,</w:t>
      </w:r>
      <w:hyperlink w:anchor="_ENREF_42" w:tooltip="Johnsson, 2022 #23" w:history="1">
        <w:r w:rsidRPr="00974F36">
          <w:rPr>
            <w:rFonts w:eastAsia="Book Antiqua" w:cs="Book Antiqua"/>
            <w:u w:color="0000EE"/>
            <w:vertAlign w:val="superscript"/>
          </w:rPr>
          <w:t>42</w:t>
        </w:r>
      </w:hyperlink>
      <w:r w:rsidRPr="00974F36">
        <w:rPr>
          <w:rFonts w:eastAsia="Book Antiqua" w:cs="Book Antiqua"/>
          <w:vertAlign w:val="superscript"/>
        </w:rPr>
        <w:t>]</w:t>
      </w:r>
      <w:r w:rsidRPr="00974F36">
        <w:rPr>
          <w:rFonts w:eastAsia="Book Antiqua" w:cs="Book Antiqua"/>
        </w:rPr>
        <w:t>.</w:t>
      </w:r>
    </w:p>
    <w:p w14:paraId="7F79583D" w14:textId="77777777" w:rsidR="00A77B3E" w:rsidRPr="00974F36" w:rsidRDefault="00A77B3E" w:rsidP="00884361">
      <w:pPr>
        <w:spacing w:line="360" w:lineRule="auto"/>
        <w:jc w:val="both"/>
      </w:pPr>
    </w:p>
    <w:p w14:paraId="6D3B17A4" w14:textId="77777777" w:rsidR="00A77B3E" w:rsidRPr="00974F36" w:rsidRDefault="000D2A17" w:rsidP="00884361">
      <w:pPr>
        <w:spacing w:line="360" w:lineRule="auto"/>
        <w:jc w:val="both"/>
      </w:pPr>
      <w:r w:rsidRPr="00974F36">
        <w:rPr>
          <w:rFonts w:eastAsia="Book Antiqua" w:cs="Book Antiqua"/>
          <w:b/>
          <w:caps/>
          <w:u w:val="single"/>
        </w:rPr>
        <w:t>CONCLUSION</w:t>
      </w:r>
    </w:p>
    <w:p w14:paraId="0F06D59C" w14:textId="72EF5AF8" w:rsidR="00A77B3E" w:rsidRPr="00974F36" w:rsidRDefault="000D2A17" w:rsidP="00884361">
      <w:pPr>
        <w:spacing w:line="360" w:lineRule="auto"/>
        <w:jc w:val="both"/>
      </w:pPr>
      <w:r w:rsidRPr="00974F36">
        <w:rPr>
          <w:rFonts w:eastAsia="Book Antiqua" w:cs="Book Antiqua"/>
        </w:rPr>
        <w:t xml:space="preserve">The increased incidence of </w:t>
      </w:r>
      <w:r w:rsidR="006240A5">
        <w:rPr>
          <w:rFonts w:eastAsia="Book Antiqua" w:cs="Book Antiqua"/>
        </w:rPr>
        <w:t>Pca</w:t>
      </w:r>
      <w:r w:rsidRPr="00974F36">
        <w:rPr>
          <w:rFonts w:eastAsia="Book Antiqua" w:cs="Book Antiqua"/>
        </w:rPr>
        <w:t xml:space="preserve"> in recent years and the improvement of </w:t>
      </w:r>
      <w:r w:rsidR="006240A5">
        <w:rPr>
          <w:rFonts w:eastAsia="Book Antiqua" w:cs="Book Antiqua"/>
        </w:rPr>
        <w:t>MRI technologies</w:t>
      </w:r>
      <w:r w:rsidRPr="00974F36">
        <w:rPr>
          <w:rFonts w:eastAsia="Book Antiqua" w:cs="Book Antiqua"/>
        </w:rPr>
        <w:t xml:space="preserve"> have led to an increase in the number of </w:t>
      </w:r>
      <w:r w:rsidRPr="00962018">
        <w:rPr>
          <w:rFonts w:eastAsia="Book Antiqua" w:cs="Book Antiqua"/>
        </w:rPr>
        <w:t>the examinat</w:t>
      </w:r>
      <w:r w:rsidR="006240A5" w:rsidRPr="00962018">
        <w:rPr>
          <w:rFonts w:eastAsia="Book Antiqua" w:cs="Book Antiqua"/>
        </w:rPr>
        <w:t>i</w:t>
      </w:r>
      <w:r w:rsidRPr="00962018">
        <w:rPr>
          <w:rFonts w:eastAsia="Book Antiqua" w:cs="Book Antiqua"/>
        </w:rPr>
        <w:t>ons</w:t>
      </w:r>
      <w:r w:rsidR="006240A5" w:rsidRPr="00962018">
        <w:rPr>
          <w:rFonts w:eastAsia="Book Antiqua" w:cs="Book Antiqua"/>
        </w:rPr>
        <w:t xml:space="preserve"> performed</w:t>
      </w:r>
      <w:r w:rsidR="006240A5">
        <w:rPr>
          <w:rFonts w:eastAsia="Book Antiqua" w:cs="Book Antiqua"/>
        </w:rPr>
        <w:t xml:space="preserve"> </w:t>
      </w:r>
      <w:r w:rsidR="00047B6A">
        <w:rPr>
          <w:rFonts w:eastAsia="Book Antiqua" w:cs="Book Antiqua"/>
        </w:rPr>
        <w:t xml:space="preserve">on patients </w:t>
      </w:r>
      <w:r w:rsidR="006240A5">
        <w:rPr>
          <w:rFonts w:eastAsia="Book Antiqua" w:cs="Book Antiqua"/>
        </w:rPr>
        <w:t xml:space="preserve">for </w:t>
      </w:r>
      <w:r w:rsidR="00047B6A">
        <w:rPr>
          <w:rFonts w:eastAsia="Book Antiqua" w:cs="Book Antiqua"/>
        </w:rPr>
        <w:lastRenderedPageBreak/>
        <w:t>diagnosis</w:t>
      </w:r>
      <w:r w:rsidR="001153D0">
        <w:rPr>
          <w:rFonts w:eastAsia="Book Antiqua" w:cs="Book Antiqua"/>
        </w:rPr>
        <w:t xml:space="preserve"> of the disease</w:t>
      </w:r>
      <w:r w:rsidRPr="00974F36">
        <w:rPr>
          <w:rFonts w:eastAsia="Book Antiqua" w:cs="Book Antiqua"/>
        </w:rPr>
        <w:t>.</w:t>
      </w:r>
      <w:r w:rsidR="00713E7B" w:rsidRPr="00974F36">
        <w:rPr>
          <w:rFonts w:eastAsia="Book Antiqua" w:cs="Book Antiqua"/>
        </w:rPr>
        <w:t xml:space="preserve"> </w:t>
      </w:r>
      <w:r w:rsidRPr="00974F36">
        <w:rPr>
          <w:rFonts w:eastAsia="Book Antiqua" w:cs="Book Antiqua"/>
        </w:rPr>
        <w:t xml:space="preserve">The larger volume of data </w:t>
      </w:r>
      <w:r w:rsidR="00047B6A">
        <w:rPr>
          <w:rFonts w:eastAsia="Book Antiqua" w:cs="Book Antiqua"/>
        </w:rPr>
        <w:t xml:space="preserve">that has resulted, </w:t>
      </w:r>
      <w:r w:rsidRPr="00974F36">
        <w:rPr>
          <w:rFonts w:eastAsia="Book Antiqua" w:cs="Book Antiqua"/>
        </w:rPr>
        <w:t xml:space="preserve">combined with the insufficient number </w:t>
      </w:r>
      <w:r w:rsidR="00047B6A">
        <w:rPr>
          <w:rFonts w:eastAsia="Book Antiqua" w:cs="Book Antiqua"/>
        </w:rPr>
        <w:t>and/</w:t>
      </w:r>
      <w:r w:rsidRPr="00974F36">
        <w:rPr>
          <w:rFonts w:eastAsia="Book Antiqua" w:cs="Book Antiqua"/>
        </w:rPr>
        <w:t>or insufficiently trained personnel</w:t>
      </w:r>
      <w:r w:rsidR="00047B6A">
        <w:rPr>
          <w:rFonts w:eastAsia="Book Antiqua" w:cs="Book Antiqua"/>
        </w:rPr>
        <w:t>,</w:t>
      </w:r>
      <w:r w:rsidRPr="00974F36">
        <w:rPr>
          <w:rFonts w:eastAsia="Book Antiqua" w:cs="Book Antiqua"/>
        </w:rPr>
        <w:t xml:space="preserve"> </w:t>
      </w:r>
      <w:r w:rsidR="00047B6A">
        <w:rPr>
          <w:rFonts w:eastAsia="Book Antiqua" w:cs="Book Antiqua"/>
        </w:rPr>
        <w:t>has unfortunately complicated</w:t>
      </w:r>
      <w:r w:rsidRPr="00974F36">
        <w:rPr>
          <w:rFonts w:eastAsia="Book Antiqua" w:cs="Book Antiqua"/>
        </w:rPr>
        <w:t xml:space="preserve"> the </w:t>
      </w:r>
      <w:r w:rsidR="00047B6A">
        <w:rPr>
          <w:rFonts w:eastAsia="Book Antiqua" w:cs="Book Antiqua"/>
        </w:rPr>
        <w:t>clinical process</w:t>
      </w:r>
      <w:r w:rsidR="00F87996">
        <w:rPr>
          <w:rFonts w:eastAsia="Book Antiqua" w:cs="Book Antiqua"/>
        </w:rPr>
        <w:t xml:space="preserve"> and management of these patients</w:t>
      </w:r>
      <w:r w:rsidRPr="00974F36">
        <w:rPr>
          <w:rFonts w:eastAsia="Book Antiqua" w:cs="Book Antiqua"/>
        </w:rPr>
        <w:t xml:space="preserve">. </w:t>
      </w:r>
      <w:r w:rsidR="00713E7B" w:rsidRPr="00974F36">
        <w:rPr>
          <w:rFonts w:eastAsia="Book Antiqua" w:cs="Book Antiqua"/>
        </w:rPr>
        <w:t>AI</w:t>
      </w:r>
      <w:r w:rsidRPr="00974F36">
        <w:rPr>
          <w:rFonts w:eastAsia="Book Antiqua" w:cs="Book Antiqua"/>
        </w:rPr>
        <w:t xml:space="preserve"> is a powerful modern tool that offers </w:t>
      </w:r>
      <w:r w:rsidR="00F87996">
        <w:rPr>
          <w:rFonts w:eastAsia="Book Antiqua" w:cs="Book Antiqua"/>
        </w:rPr>
        <w:t xml:space="preserve">benefits of </w:t>
      </w:r>
      <w:r w:rsidRPr="00974F36">
        <w:rPr>
          <w:rFonts w:eastAsia="Book Antiqua" w:cs="Book Antiqua"/>
        </w:rPr>
        <w:t>time reduction</w:t>
      </w:r>
      <w:r w:rsidR="00F87996">
        <w:rPr>
          <w:rFonts w:eastAsia="Book Antiqua" w:cs="Book Antiqua"/>
        </w:rPr>
        <w:t xml:space="preserve"> and</w:t>
      </w:r>
      <w:r w:rsidRPr="00974F36">
        <w:rPr>
          <w:rFonts w:eastAsia="Book Antiqua" w:cs="Book Antiqua"/>
        </w:rPr>
        <w:t xml:space="preserve"> </w:t>
      </w:r>
      <w:r w:rsidR="00F87996">
        <w:rPr>
          <w:rFonts w:eastAsia="Book Antiqua" w:cs="Book Antiqua"/>
        </w:rPr>
        <w:t>improved</w:t>
      </w:r>
      <w:r w:rsidRPr="00974F36">
        <w:rPr>
          <w:rFonts w:eastAsia="Book Antiqua" w:cs="Book Antiqua"/>
        </w:rPr>
        <w:t xml:space="preserve"> quality and accuracy of interpretation of prostatic carcinoma</w:t>
      </w:r>
      <w:r w:rsidR="00F87996">
        <w:rPr>
          <w:rFonts w:eastAsia="Book Antiqua" w:cs="Book Antiqua"/>
        </w:rPr>
        <w:t xml:space="preserve"> lesion findings</w:t>
      </w:r>
      <w:r w:rsidRPr="00974F36">
        <w:rPr>
          <w:rFonts w:eastAsia="Book Antiqua" w:cs="Book Antiqua"/>
        </w:rPr>
        <w:t xml:space="preserve"> according to the unified PI-RADS system. </w:t>
      </w:r>
      <w:r w:rsidR="00713E7B" w:rsidRPr="00974F36">
        <w:rPr>
          <w:rFonts w:eastAsia="Book Antiqua" w:cs="Book Antiqua"/>
        </w:rPr>
        <w:t>AI</w:t>
      </w:r>
      <w:r w:rsidRPr="00974F36">
        <w:rPr>
          <w:rFonts w:eastAsia="Book Antiqua" w:cs="Book Antiqua"/>
        </w:rPr>
        <w:t xml:space="preserve"> </w:t>
      </w:r>
      <w:r w:rsidR="00B70AAD">
        <w:rPr>
          <w:rFonts w:eastAsia="Book Antiqua" w:cs="Book Antiqua"/>
        </w:rPr>
        <w:t>application to</w:t>
      </w:r>
      <w:r w:rsidRPr="00974F36">
        <w:rPr>
          <w:rFonts w:eastAsia="Book Antiqua" w:cs="Book Antiqua"/>
        </w:rPr>
        <w:t xml:space="preserve"> the field of </w:t>
      </w:r>
      <w:r w:rsidR="00B70AAD">
        <w:rPr>
          <w:rFonts w:eastAsia="Book Antiqua" w:cs="Book Antiqua"/>
        </w:rPr>
        <w:t>radiological</w:t>
      </w:r>
      <w:r w:rsidR="00B70AAD" w:rsidRPr="00974F36">
        <w:rPr>
          <w:rFonts w:eastAsia="Book Antiqua" w:cs="Book Antiqua"/>
        </w:rPr>
        <w:t xml:space="preserve"> </w:t>
      </w:r>
      <w:r w:rsidRPr="00974F36">
        <w:rPr>
          <w:rFonts w:eastAsia="Book Antiqua" w:cs="Book Antiqua"/>
        </w:rPr>
        <w:t xml:space="preserve">imaging may revolutionize the approach to </w:t>
      </w:r>
      <w:r w:rsidR="00B70AAD">
        <w:rPr>
          <w:rFonts w:eastAsia="Book Antiqua" w:cs="Book Antiqua"/>
        </w:rPr>
        <w:t>Pca</w:t>
      </w:r>
      <w:r w:rsidRPr="00974F36">
        <w:rPr>
          <w:rFonts w:eastAsia="Book Antiqua" w:cs="Book Antiqua"/>
        </w:rPr>
        <w:t xml:space="preserve"> patients. However, </w:t>
      </w:r>
      <w:r w:rsidR="00B70AAD">
        <w:rPr>
          <w:rFonts w:eastAsia="Book Antiqua" w:cs="Book Antiqua"/>
        </w:rPr>
        <w:t>there is still a</w:t>
      </w:r>
      <w:r w:rsidRPr="00974F36">
        <w:rPr>
          <w:rFonts w:eastAsia="Book Antiqua" w:cs="Book Antiqua"/>
        </w:rPr>
        <w:t xml:space="preserve"> long way to </w:t>
      </w:r>
      <w:r w:rsidR="00B70AAD">
        <w:rPr>
          <w:rFonts w:eastAsia="Book Antiqua" w:cs="Book Antiqua"/>
        </w:rPr>
        <w:t xml:space="preserve">go until we are able to fully </w:t>
      </w:r>
      <w:r w:rsidRPr="00974F36">
        <w:rPr>
          <w:rFonts w:eastAsia="Book Antiqua" w:cs="Book Antiqua"/>
        </w:rPr>
        <w:t xml:space="preserve">calibrate the individual components of the new </w:t>
      </w:r>
      <w:r w:rsidR="00B70AAD">
        <w:rPr>
          <w:rFonts w:eastAsia="Book Antiqua" w:cs="Book Antiqua"/>
        </w:rPr>
        <w:t xml:space="preserve">AI-based </w:t>
      </w:r>
      <w:r w:rsidRPr="00974F36">
        <w:rPr>
          <w:rFonts w:eastAsia="Book Antiqua" w:cs="Book Antiqua"/>
        </w:rPr>
        <w:t xml:space="preserve">software solutions and carry out </w:t>
      </w:r>
      <w:r w:rsidR="00B70AAD">
        <w:rPr>
          <w:rFonts w:eastAsia="Book Antiqua" w:cs="Book Antiqua"/>
        </w:rPr>
        <w:t>accurate and th</w:t>
      </w:r>
      <w:r w:rsidR="00962018">
        <w:rPr>
          <w:rFonts w:eastAsia="Book Antiqua" w:cs="Book Antiqua"/>
        </w:rPr>
        <w:t>o</w:t>
      </w:r>
      <w:r w:rsidR="00B70AAD">
        <w:rPr>
          <w:rFonts w:eastAsia="Book Antiqua" w:cs="Book Antiqua"/>
        </w:rPr>
        <w:t>rough</w:t>
      </w:r>
      <w:r w:rsidRPr="00974F36">
        <w:rPr>
          <w:rFonts w:eastAsia="Book Antiqua" w:cs="Book Antiqua"/>
        </w:rPr>
        <w:t xml:space="preserve"> studies in this are</w:t>
      </w:r>
      <w:r w:rsidR="00B70AAD">
        <w:rPr>
          <w:rFonts w:eastAsia="Book Antiqua" w:cs="Book Antiqua"/>
        </w:rPr>
        <w:t>n</w:t>
      </w:r>
      <w:r w:rsidRPr="00974F36">
        <w:rPr>
          <w:rFonts w:eastAsia="Book Antiqua" w:cs="Book Antiqua"/>
        </w:rPr>
        <w:t>a</w:t>
      </w:r>
      <w:r w:rsidR="005A02B0">
        <w:rPr>
          <w:rFonts w:eastAsia="Book Antiqua" w:cs="Book Antiqua"/>
        </w:rPr>
        <w:t xml:space="preserve"> to gain a comprehensive understanding of the pathology </w:t>
      </w:r>
      <w:r w:rsidR="00F42A20">
        <w:rPr>
          <w:rFonts w:eastAsia="Book Antiqua" w:cs="Book Antiqua"/>
        </w:rPr>
        <w:t xml:space="preserve">of the disease </w:t>
      </w:r>
      <w:r w:rsidR="005A02B0">
        <w:rPr>
          <w:rFonts w:eastAsia="Book Antiqua" w:cs="Book Antiqua"/>
        </w:rPr>
        <w:t>and clinical care benefits of this powerful tool</w:t>
      </w:r>
      <w:r w:rsidRPr="00974F36">
        <w:rPr>
          <w:rFonts w:eastAsia="Book Antiqua" w:cs="Book Antiqua"/>
        </w:rPr>
        <w:t>.</w:t>
      </w:r>
    </w:p>
    <w:p w14:paraId="143D6BDC" w14:textId="77777777" w:rsidR="00A77B3E" w:rsidRPr="00974F36" w:rsidRDefault="00A77B3E" w:rsidP="00884361">
      <w:pPr>
        <w:spacing w:line="360" w:lineRule="auto"/>
        <w:jc w:val="both"/>
      </w:pPr>
    </w:p>
    <w:p w14:paraId="135F9484" w14:textId="77777777" w:rsidR="00A77B3E" w:rsidRPr="00974F36" w:rsidRDefault="000D2A17" w:rsidP="00884361">
      <w:pPr>
        <w:spacing w:line="360" w:lineRule="auto"/>
        <w:jc w:val="both"/>
      </w:pPr>
      <w:r w:rsidRPr="00974F36">
        <w:rPr>
          <w:rFonts w:eastAsia="Book Antiqua" w:cs="Book Antiqua"/>
          <w:b/>
          <w:caps/>
          <w:u w:val="single"/>
        </w:rPr>
        <w:t>ACKNOWLEDGEMENTS</w:t>
      </w:r>
    </w:p>
    <w:p w14:paraId="54D14B44" w14:textId="4A237991" w:rsidR="00A77B3E" w:rsidRPr="00974F36" w:rsidRDefault="00713E7B" w:rsidP="00884361">
      <w:pPr>
        <w:spacing w:line="360" w:lineRule="auto"/>
        <w:jc w:val="both"/>
      </w:pPr>
      <w:r w:rsidRPr="00974F36">
        <w:rPr>
          <w:rFonts w:eastAsia="Book Antiqua" w:cs="Book Antiqua"/>
        </w:rPr>
        <w:t>The</w:t>
      </w:r>
      <w:r w:rsidR="000D2A17" w:rsidRPr="00974F36">
        <w:rPr>
          <w:rFonts w:eastAsia="Book Antiqua" w:cs="Book Antiqua"/>
        </w:rPr>
        <w:t xml:space="preserve"> </w:t>
      </w:r>
      <w:r w:rsidR="00122DB2" w:rsidRPr="00974F36">
        <w:rPr>
          <w:rFonts w:eastAsia="Book Antiqua" w:cs="Book Antiqua"/>
        </w:rPr>
        <w:t xml:space="preserve">authors are grateful for the support provided by </w:t>
      </w:r>
      <w:r w:rsidR="000D2A17" w:rsidRPr="00974F36">
        <w:rPr>
          <w:rFonts w:eastAsia="Book Antiqua" w:cs="Book Antiqua"/>
        </w:rPr>
        <w:t>NextGenerationEU</w:t>
      </w:r>
      <w:r w:rsidRPr="00974F36">
        <w:rPr>
          <w:rFonts w:eastAsia="Book Antiqua" w:cs="Book Antiqua"/>
        </w:rPr>
        <w:t>.</w:t>
      </w:r>
    </w:p>
    <w:p w14:paraId="7C415C32" w14:textId="77777777" w:rsidR="00A77B3E" w:rsidRPr="00974F36" w:rsidRDefault="00713E7B" w:rsidP="00884361">
      <w:pPr>
        <w:spacing w:line="360" w:lineRule="auto"/>
        <w:jc w:val="both"/>
      </w:pPr>
      <w:r w:rsidRPr="00974F36">
        <w:br w:type="page"/>
      </w:r>
    </w:p>
    <w:p w14:paraId="727AEAF7" w14:textId="77777777" w:rsidR="00A77B3E" w:rsidRPr="00974F36" w:rsidRDefault="000D2A17" w:rsidP="00884361">
      <w:pPr>
        <w:spacing w:line="360" w:lineRule="auto"/>
        <w:jc w:val="both"/>
      </w:pPr>
      <w:r w:rsidRPr="00974F36">
        <w:rPr>
          <w:rFonts w:eastAsia="Book Antiqua" w:cs="Book Antiqua"/>
          <w:b/>
        </w:rPr>
        <w:lastRenderedPageBreak/>
        <w:t>REFERENCES</w:t>
      </w:r>
    </w:p>
    <w:p w14:paraId="7094E8DC" w14:textId="77777777" w:rsidR="00A77B3E" w:rsidRPr="00974F36" w:rsidRDefault="000D2A17" w:rsidP="00884361">
      <w:pPr>
        <w:spacing w:line="360" w:lineRule="auto"/>
        <w:jc w:val="both"/>
      </w:pPr>
      <w:r w:rsidRPr="00974F36">
        <w:rPr>
          <w:rFonts w:eastAsia="Book Antiqua" w:cs="Book Antiqua"/>
        </w:rPr>
        <w:t xml:space="preserve">1 </w:t>
      </w:r>
      <w:r w:rsidRPr="00974F36">
        <w:rPr>
          <w:rFonts w:eastAsia="Book Antiqua" w:cs="Book Antiqua"/>
          <w:b/>
          <w:bCs/>
        </w:rPr>
        <w:t>Ferlay J</w:t>
      </w:r>
      <w:r w:rsidRPr="00974F36">
        <w:rPr>
          <w:rFonts w:eastAsia="Book Antiqua" w:cs="Book Antiqua"/>
        </w:rPr>
        <w:t xml:space="preserve">, Colombet M, Soerjomataram I, Mathers C, Parkin DM, Piñeros M, Znaor A, Bray F. Estimating the global cancer incidence and mortality in 2018: GLOBOCAN sources and methods. </w:t>
      </w:r>
      <w:r w:rsidRPr="00974F36">
        <w:rPr>
          <w:rFonts w:eastAsia="Book Antiqua" w:cs="Book Antiqua"/>
          <w:i/>
          <w:iCs/>
        </w:rPr>
        <w:t>Int J Cancer</w:t>
      </w:r>
      <w:r w:rsidRPr="00974F36">
        <w:rPr>
          <w:rFonts w:eastAsia="Book Antiqua" w:cs="Book Antiqua"/>
        </w:rPr>
        <w:t xml:space="preserve"> 2019; </w:t>
      </w:r>
      <w:r w:rsidRPr="00974F36">
        <w:rPr>
          <w:rFonts w:eastAsia="Book Antiqua" w:cs="Book Antiqua"/>
          <w:b/>
          <w:bCs/>
        </w:rPr>
        <w:t>144</w:t>
      </w:r>
      <w:r w:rsidRPr="00974F36">
        <w:rPr>
          <w:rFonts w:eastAsia="Book Antiqua" w:cs="Book Antiqua"/>
        </w:rPr>
        <w:t>: 1941-1953 [PMID: 30350310 DOI: 10.1002/ijc.31937]</w:t>
      </w:r>
    </w:p>
    <w:p w14:paraId="1BB625C1" w14:textId="77777777" w:rsidR="00A77B3E" w:rsidRPr="00974F36" w:rsidRDefault="000D2A17" w:rsidP="00884361">
      <w:pPr>
        <w:spacing w:line="360" w:lineRule="auto"/>
        <w:jc w:val="both"/>
      </w:pPr>
      <w:r w:rsidRPr="00974F36">
        <w:rPr>
          <w:rFonts w:eastAsia="Book Antiqua" w:cs="Book Antiqua"/>
        </w:rPr>
        <w:t xml:space="preserve">2 </w:t>
      </w:r>
      <w:r w:rsidRPr="00974F36">
        <w:rPr>
          <w:rFonts w:eastAsia="Book Antiqua" w:cs="Book Antiqua"/>
          <w:b/>
          <w:bCs/>
        </w:rPr>
        <w:t>Fenton JJ</w:t>
      </w:r>
      <w:r w:rsidRPr="00974F36">
        <w:rPr>
          <w:rFonts w:eastAsia="Book Antiqua" w:cs="Book Antiqua"/>
        </w:rPr>
        <w:t xml:space="preserve">, Weyrich MS, Durbin S, Liu Y, Bang H, Melnikow J. Prostate-Specific Antigen-Based Screening for Prostate Cancer: Evidence Report and Systematic Review for the US Preventive Services Task Force. </w:t>
      </w:r>
      <w:r w:rsidRPr="00974F36">
        <w:rPr>
          <w:rFonts w:eastAsia="Book Antiqua" w:cs="Book Antiqua"/>
          <w:i/>
          <w:iCs/>
        </w:rPr>
        <w:t>JAMA</w:t>
      </w:r>
      <w:r w:rsidRPr="00974F36">
        <w:rPr>
          <w:rFonts w:eastAsia="Book Antiqua" w:cs="Book Antiqua"/>
        </w:rPr>
        <w:t xml:space="preserve"> 2018; </w:t>
      </w:r>
      <w:r w:rsidRPr="00974F36">
        <w:rPr>
          <w:rFonts w:eastAsia="Book Antiqua" w:cs="Book Antiqua"/>
          <w:b/>
          <w:bCs/>
        </w:rPr>
        <w:t>319</w:t>
      </w:r>
      <w:r w:rsidRPr="00974F36">
        <w:rPr>
          <w:rFonts w:eastAsia="Book Antiqua" w:cs="Book Antiqua"/>
        </w:rPr>
        <w:t>: 1914-1931 [PMID: 29801018 DOI: 10.1001/jama.2018.3712]</w:t>
      </w:r>
    </w:p>
    <w:p w14:paraId="35D30AE5" w14:textId="77777777" w:rsidR="00A77B3E" w:rsidRPr="00974F36" w:rsidRDefault="000D2A17" w:rsidP="00884361">
      <w:pPr>
        <w:spacing w:line="360" w:lineRule="auto"/>
        <w:jc w:val="both"/>
      </w:pPr>
      <w:r w:rsidRPr="00974F36">
        <w:rPr>
          <w:rFonts w:eastAsia="Book Antiqua" w:cs="Book Antiqua"/>
        </w:rPr>
        <w:t xml:space="preserve">3 </w:t>
      </w:r>
      <w:r w:rsidRPr="00974F36">
        <w:rPr>
          <w:rFonts w:eastAsia="Book Antiqua" w:cs="Book Antiqua"/>
          <w:b/>
          <w:bCs/>
        </w:rPr>
        <w:t>Hayes JH</w:t>
      </w:r>
      <w:r w:rsidRPr="00974F36">
        <w:rPr>
          <w:rFonts w:eastAsia="Book Antiqua" w:cs="Book Antiqua"/>
        </w:rPr>
        <w:t xml:space="preserve">, Barry MJ. Screening for prostate cancer with the prostate-specific antigen test: a review of current evidence. </w:t>
      </w:r>
      <w:r w:rsidRPr="00974F36">
        <w:rPr>
          <w:rFonts w:eastAsia="Book Antiqua" w:cs="Book Antiqua"/>
          <w:i/>
          <w:iCs/>
        </w:rPr>
        <w:t>JAMA</w:t>
      </w:r>
      <w:r w:rsidRPr="00974F36">
        <w:rPr>
          <w:rFonts w:eastAsia="Book Antiqua" w:cs="Book Antiqua"/>
        </w:rPr>
        <w:t xml:space="preserve"> 2014; </w:t>
      </w:r>
      <w:r w:rsidRPr="00974F36">
        <w:rPr>
          <w:rFonts w:eastAsia="Book Antiqua" w:cs="Book Antiqua"/>
          <w:b/>
          <w:bCs/>
        </w:rPr>
        <w:t>311</w:t>
      </w:r>
      <w:r w:rsidRPr="00974F36">
        <w:rPr>
          <w:rFonts w:eastAsia="Book Antiqua" w:cs="Book Antiqua"/>
        </w:rPr>
        <w:t>: 1143-1149 [PMID: 24643604 DOI: 10.1001/jama.2014.2085]</w:t>
      </w:r>
    </w:p>
    <w:p w14:paraId="7C55CC5A" w14:textId="5346A2B0" w:rsidR="00A77B3E" w:rsidRPr="00974F36" w:rsidRDefault="000D2A17" w:rsidP="00884361">
      <w:pPr>
        <w:spacing w:line="360" w:lineRule="auto"/>
        <w:jc w:val="both"/>
      </w:pPr>
      <w:r w:rsidRPr="00974F36">
        <w:rPr>
          <w:rFonts w:eastAsia="Book Antiqua" w:cs="Book Antiqua"/>
        </w:rPr>
        <w:t xml:space="preserve">4 </w:t>
      </w:r>
      <w:r w:rsidRPr="00974F36">
        <w:rPr>
          <w:rFonts w:eastAsia="Book Antiqua" w:cs="Book Antiqua"/>
          <w:b/>
          <w:bCs/>
        </w:rPr>
        <w:t>Doykov M,</w:t>
      </w:r>
      <w:r w:rsidRPr="00974F36">
        <w:rPr>
          <w:rFonts w:eastAsia="Book Antiqua" w:cs="Book Antiqua"/>
        </w:rPr>
        <w:t xml:space="preserve"> Chervenkov, L., Tsvetkova-Trichkova, S., Doykova, K., Georgiev, A. Assessment of the Utility of Multiparametric Magnetic Resonance Imaging for Initial Detection of Prostate Cancer. </w:t>
      </w:r>
      <w:r w:rsidRPr="00974F36">
        <w:rPr>
          <w:rFonts w:eastAsia="Book Antiqua" w:cs="Book Antiqua"/>
          <w:i/>
        </w:rPr>
        <w:t>Macedonian Journal of Medical Sciences</w:t>
      </w:r>
      <w:r w:rsidRPr="00974F36">
        <w:rPr>
          <w:rFonts w:eastAsia="Book Antiqua" w:cs="Book Antiqua"/>
        </w:rPr>
        <w:t xml:space="preserve"> 2022;</w:t>
      </w:r>
      <w:r w:rsidR="009F3097" w:rsidRPr="00974F36">
        <w:rPr>
          <w:rFonts w:eastAsia="Book Antiqua" w:cs="Book Antiqua"/>
        </w:rPr>
        <w:t xml:space="preserve"> </w:t>
      </w:r>
      <w:r w:rsidRPr="00974F36">
        <w:rPr>
          <w:rFonts w:eastAsia="Book Antiqua" w:cs="Book Antiqua"/>
          <w:b/>
        </w:rPr>
        <w:t>10</w:t>
      </w:r>
      <w:r w:rsidRPr="00974F36">
        <w:rPr>
          <w:rFonts w:eastAsia="Book Antiqua" w:cs="Book Antiqua"/>
        </w:rPr>
        <w:t>:</w:t>
      </w:r>
      <w:r w:rsidR="009F3097" w:rsidRPr="00974F36">
        <w:rPr>
          <w:rFonts w:eastAsia="Book Antiqua" w:cs="Book Antiqua"/>
        </w:rPr>
        <w:t xml:space="preserve"> </w:t>
      </w:r>
      <w:r w:rsidRPr="00974F36">
        <w:rPr>
          <w:rFonts w:eastAsia="Book Antiqua" w:cs="Book Antiqua"/>
        </w:rPr>
        <w:t>1840-1845 [DOI: 10.3889/oamjms.2022.10401]</w:t>
      </w:r>
    </w:p>
    <w:p w14:paraId="028D9EBF" w14:textId="77777777" w:rsidR="00A77B3E" w:rsidRPr="00974F36" w:rsidRDefault="000D2A17" w:rsidP="00884361">
      <w:pPr>
        <w:spacing w:line="360" w:lineRule="auto"/>
        <w:jc w:val="both"/>
      </w:pPr>
      <w:r w:rsidRPr="00974F36">
        <w:rPr>
          <w:rFonts w:eastAsia="Book Antiqua" w:cs="Book Antiqua"/>
        </w:rPr>
        <w:t xml:space="preserve">5 </w:t>
      </w:r>
      <w:r w:rsidRPr="00974F36">
        <w:rPr>
          <w:rFonts w:eastAsia="Book Antiqua" w:cs="Book Antiqua"/>
          <w:b/>
          <w:bCs/>
        </w:rPr>
        <w:t>Barbieri CE</w:t>
      </w:r>
      <w:r w:rsidRPr="00974F36">
        <w:rPr>
          <w:rFonts w:eastAsia="Book Antiqua" w:cs="Book Antiqua"/>
        </w:rPr>
        <w:t xml:space="preserve">, Bangma CH, Bjartell A, Catto JW, Culig Z, Grönberg H, Luo J, Visakorpi T, Rubin MA. The mutational landscape of prostate cancer. </w:t>
      </w:r>
      <w:r w:rsidRPr="00974F36">
        <w:rPr>
          <w:rFonts w:eastAsia="Book Antiqua" w:cs="Book Antiqua"/>
          <w:i/>
          <w:iCs/>
        </w:rPr>
        <w:t>Eur Urol</w:t>
      </w:r>
      <w:r w:rsidRPr="00974F36">
        <w:rPr>
          <w:rFonts w:eastAsia="Book Antiqua" w:cs="Book Antiqua"/>
        </w:rPr>
        <w:t xml:space="preserve"> 2013; </w:t>
      </w:r>
      <w:r w:rsidRPr="00974F36">
        <w:rPr>
          <w:rFonts w:eastAsia="Book Antiqua" w:cs="Book Antiqua"/>
          <w:b/>
          <w:bCs/>
        </w:rPr>
        <w:t>64</w:t>
      </w:r>
      <w:r w:rsidRPr="00974F36">
        <w:rPr>
          <w:rFonts w:eastAsia="Book Antiqua" w:cs="Book Antiqua"/>
        </w:rPr>
        <w:t>: 567-576 [PMID: 23759327 DOI: 10.1016/j.eururo.2013.05.029]</w:t>
      </w:r>
    </w:p>
    <w:p w14:paraId="0E0FB738" w14:textId="77777777" w:rsidR="00A77B3E" w:rsidRPr="00974F36" w:rsidRDefault="000D2A17" w:rsidP="00884361">
      <w:pPr>
        <w:spacing w:line="360" w:lineRule="auto"/>
        <w:jc w:val="both"/>
      </w:pPr>
      <w:r w:rsidRPr="00974F36">
        <w:rPr>
          <w:rFonts w:eastAsia="Book Antiqua" w:cs="Book Antiqua"/>
        </w:rPr>
        <w:t xml:space="preserve">6 </w:t>
      </w:r>
      <w:r w:rsidRPr="00974F36">
        <w:rPr>
          <w:rFonts w:eastAsia="Book Antiqua" w:cs="Book Antiqua"/>
          <w:b/>
          <w:bCs/>
        </w:rPr>
        <w:t>Rosenkrantz AB</w:t>
      </w:r>
      <w:r w:rsidRPr="00974F36">
        <w:rPr>
          <w:rFonts w:eastAsia="Book Antiqua" w:cs="Book Antiqua"/>
        </w:rPr>
        <w:t xml:space="preserve">, Ayoola A, Hoffman D, Khasgiwala A, Prabhu V, Smereka P, Somberg M, Taneja SS. The Learning Curve in Prostate MRI Interpretation: Self-Directed Learning Versus Continual Reader Feedback. </w:t>
      </w:r>
      <w:r w:rsidRPr="00974F36">
        <w:rPr>
          <w:rFonts w:eastAsia="Book Antiqua" w:cs="Book Antiqua"/>
          <w:i/>
          <w:iCs/>
        </w:rPr>
        <w:t>AJR Am J Roentgenol</w:t>
      </w:r>
      <w:r w:rsidRPr="00974F36">
        <w:rPr>
          <w:rFonts w:eastAsia="Book Antiqua" w:cs="Book Antiqua"/>
        </w:rPr>
        <w:t xml:space="preserve"> 2017; </w:t>
      </w:r>
      <w:r w:rsidRPr="00974F36">
        <w:rPr>
          <w:rFonts w:eastAsia="Book Antiqua" w:cs="Book Antiqua"/>
          <w:b/>
          <w:bCs/>
        </w:rPr>
        <w:t>208</w:t>
      </w:r>
      <w:r w:rsidRPr="00974F36">
        <w:rPr>
          <w:rFonts w:eastAsia="Book Antiqua" w:cs="Book Antiqua"/>
        </w:rPr>
        <w:t>: W92-W100 [PMID: 28026201 DOI: 10.2214/AJR.16.16876]</w:t>
      </w:r>
    </w:p>
    <w:p w14:paraId="0BF48ACF" w14:textId="77777777" w:rsidR="00A77B3E" w:rsidRPr="00974F36" w:rsidRDefault="000D2A17" w:rsidP="00884361">
      <w:pPr>
        <w:spacing w:line="360" w:lineRule="auto"/>
        <w:jc w:val="both"/>
      </w:pPr>
      <w:r w:rsidRPr="00974F36">
        <w:rPr>
          <w:rFonts w:eastAsia="Book Antiqua" w:cs="Book Antiqua"/>
        </w:rPr>
        <w:t xml:space="preserve">7 </w:t>
      </w:r>
      <w:r w:rsidRPr="00974F36">
        <w:rPr>
          <w:rFonts w:eastAsia="Book Antiqua" w:cs="Book Antiqua"/>
          <w:b/>
          <w:bCs/>
        </w:rPr>
        <w:t>Turkbey B</w:t>
      </w:r>
      <w:r w:rsidRPr="00974F36">
        <w:rPr>
          <w:rFonts w:eastAsia="Book Antiqua" w:cs="Book Antiqua"/>
        </w:rPr>
        <w:t xml:space="preserve">, Rosenkrantz AB, Haider MA, Padhani AR, Villeirs G, Macura KJ, Tempany CM, Choyke PL, Cornud F, Margolis DJ, Thoeny HC, Verma S, Barentsz J, Weinreb JC. Prostate Imaging Reporting and Data System Version 2.1: 2019 Update of Prostate Imaging Reporting and Data System Version 2. </w:t>
      </w:r>
      <w:r w:rsidRPr="00974F36">
        <w:rPr>
          <w:rFonts w:eastAsia="Book Antiqua" w:cs="Book Antiqua"/>
          <w:i/>
          <w:iCs/>
        </w:rPr>
        <w:t>Eur Urol</w:t>
      </w:r>
      <w:r w:rsidRPr="00974F36">
        <w:rPr>
          <w:rFonts w:eastAsia="Book Antiqua" w:cs="Book Antiqua"/>
        </w:rPr>
        <w:t xml:space="preserve"> 2019; </w:t>
      </w:r>
      <w:r w:rsidRPr="00974F36">
        <w:rPr>
          <w:rFonts w:eastAsia="Book Antiqua" w:cs="Book Antiqua"/>
          <w:b/>
          <w:bCs/>
        </w:rPr>
        <w:t>76</w:t>
      </w:r>
      <w:r w:rsidRPr="00974F36">
        <w:rPr>
          <w:rFonts w:eastAsia="Book Antiqua" w:cs="Book Antiqua"/>
        </w:rPr>
        <w:t>: 340-351 [PMID: 30898406 DOI: 10.1016/j.eururo.2019.02.033]</w:t>
      </w:r>
    </w:p>
    <w:p w14:paraId="3F7DD8CD" w14:textId="77777777" w:rsidR="00A77B3E" w:rsidRPr="00974F36" w:rsidRDefault="000D2A17" w:rsidP="00884361">
      <w:pPr>
        <w:spacing w:line="360" w:lineRule="auto"/>
        <w:jc w:val="both"/>
      </w:pPr>
      <w:r w:rsidRPr="00974F36">
        <w:rPr>
          <w:rFonts w:eastAsia="Book Antiqua" w:cs="Book Antiqua"/>
        </w:rPr>
        <w:lastRenderedPageBreak/>
        <w:t xml:space="preserve">8 </w:t>
      </w:r>
      <w:r w:rsidRPr="00974F36">
        <w:rPr>
          <w:rFonts w:eastAsia="Book Antiqua" w:cs="Book Antiqua"/>
          <w:b/>
          <w:bCs/>
        </w:rPr>
        <w:t>Georgiev A</w:t>
      </w:r>
      <w:r w:rsidRPr="00974F36">
        <w:rPr>
          <w:rFonts w:eastAsia="Book Antiqua" w:cs="Book Antiqua"/>
        </w:rPr>
        <w:t xml:space="preserve">, Chervenkov L, Doykov M, Doykova K, Uchikov P, Tsvetkova S. Surveillance Value of Apparent Diffusion Coefficient Maps: Multiparametric MRI in Active Surveillance of Prostate Cancer. </w:t>
      </w:r>
      <w:r w:rsidRPr="00974F36">
        <w:rPr>
          <w:rFonts w:eastAsia="Book Antiqua" w:cs="Book Antiqua"/>
          <w:i/>
          <w:iCs/>
        </w:rPr>
        <w:t>Cancers (Basel)</w:t>
      </w:r>
      <w:r w:rsidRPr="00974F36">
        <w:rPr>
          <w:rFonts w:eastAsia="Book Antiqua" w:cs="Book Antiqua"/>
        </w:rPr>
        <w:t xml:space="preserve"> 2023; </w:t>
      </w:r>
      <w:r w:rsidRPr="00974F36">
        <w:rPr>
          <w:rFonts w:eastAsia="Book Antiqua" w:cs="Book Antiqua"/>
          <w:b/>
          <w:bCs/>
        </w:rPr>
        <w:t>15</w:t>
      </w:r>
      <w:r w:rsidRPr="00974F36">
        <w:rPr>
          <w:rFonts w:eastAsia="Book Antiqua" w:cs="Book Antiqua"/>
        </w:rPr>
        <w:t xml:space="preserve"> [PMID: 36831471 DOI: 10.3390/cancers15041128]</w:t>
      </w:r>
    </w:p>
    <w:p w14:paraId="59F313C0" w14:textId="77777777" w:rsidR="00A77B3E" w:rsidRPr="00974F36" w:rsidRDefault="000D2A17" w:rsidP="00884361">
      <w:pPr>
        <w:spacing w:line="360" w:lineRule="auto"/>
        <w:jc w:val="both"/>
      </w:pPr>
      <w:r w:rsidRPr="00974F36">
        <w:rPr>
          <w:rFonts w:eastAsia="Book Antiqua" w:cs="Book Antiqua"/>
        </w:rPr>
        <w:t xml:space="preserve">9 </w:t>
      </w:r>
      <w:r w:rsidRPr="00974F36">
        <w:rPr>
          <w:rFonts w:eastAsia="Book Antiqua" w:cs="Book Antiqua"/>
          <w:b/>
          <w:bCs/>
        </w:rPr>
        <w:t>Schoots IG</w:t>
      </w:r>
      <w:r w:rsidRPr="00974F36">
        <w:rPr>
          <w:rFonts w:eastAsia="Book Antiqua" w:cs="Book Antiqua"/>
        </w:rPr>
        <w:t xml:space="preserve">, Padhani AR. Delivering Clinical impacts of the MRI diagnostic pathway in prostate cancer diagnosis. </w:t>
      </w:r>
      <w:r w:rsidRPr="00974F36">
        <w:rPr>
          <w:rFonts w:eastAsia="Book Antiqua" w:cs="Book Antiqua"/>
          <w:i/>
          <w:iCs/>
        </w:rPr>
        <w:t>Abdom Radiol (NY)</w:t>
      </w:r>
      <w:r w:rsidRPr="00974F36">
        <w:rPr>
          <w:rFonts w:eastAsia="Book Antiqua" w:cs="Book Antiqua"/>
        </w:rPr>
        <w:t xml:space="preserve"> 2020; </w:t>
      </w:r>
      <w:r w:rsidRPr="00974F36">
        <w:rPr>
          <w:rFonts w:eastAsia="Book Antiqua" w:cs="Book Antiqua"/>
          <w:b/>
          <w:bCs/>
        </w:rPr>
        <w:t>45</w:t>
      </w:r>
      <w:r w:rsidRPr="00974F36">
        <w:rPr>
          <w:rFonts w:eastAsia="Book Antiqua" w:cs="Book Antiqua"/>
        </w:rPr>
        <w:t>: 4012-4022 [PMID: 32356003 DOI: 10.1007/s00261-020-02547-x]</w:t>
      </w:r>
    </w:p>
    <w:p w14:paraId="5D49A070" w14:textId="77777777" w:rsidR="00A77B3E" w:rsidRPr="00974F36" w:rsidRDefault="000D2A17" w:rsidP="00884361">
      <w:pPr>
        <w:spacing w:line="360" w:lineRule="auto"/>
        <w:jc w:val="both"/>
      </w:pPr>
      <w:r w:rsidRPr="00974F36">
        <w:rPr>
          <w:rFonts w:eastAsia="Book Antiqua" w:cs="Book Antiqua"/>
        </w:rPr>
        <w:t xml:space="preserve">10 </w:t>
      </w:r>
      <w:r w:rsidRPr="00974F36">
        <w:rPr>
          <w:rFonts w:eastAsia="Book Antiqua" w:cs="Book Antiqua"/>
          <w:b/>
          <w:bCs/>
        </w:rPr>
        <w:t>Pooli A</w:t>
      </w:r>
      <w:r w:rsidRPr="00974F36">
        <w:rPr>
          <w:rFonts w:eastAsia="Book Antiqua" w:cs="Book Antiqua"/>
        </w:rPr>
        <w:t xml:space="preserve">, Johnson DC, Shirk J, Markovic D, Sadun TY, Sisk AE Jr, Mohammadian Bajgiran A, Afshari Mirak S, Felker ER, Hughes AK, Raman SS, Reiter RE. Predicting Pathological Tumor Size in Prostate Cancer Based on Multiparametric Prostate Magnetic Resonance Imaging and Preoperative Findings. </w:t>
      </w:r>
      <w:r w:rsidRPr="00974F36">
        <w:rPr>
          <w:rFonts w:eastAsia="Book Antiqua" w:cs="Book Antiqua"/>
          <w:i/>
          <w:iCs/>
        </w:rPr>
        <w:t>J Urol</w:t>
      </w:r>
      <w:r w:rsidRPr="00974F36">
        <w:rPr>
          <w:rFonts w:eastAsia="Book Antiqua" w:cs="Book Antiqua"/>
        </w:rPr>
        <w:t xml:space="preserve"> 2021; </w:t>
      </w:r>
      <w:r w:rsidRPr="00974F36">
        <w:rPr>
          <w:rFonts w:eastAsia="Book Antiqua" w:cs="Book Antiqua"/>
          <w:b/>
          <w:bCs/>
        </w:rPr>
        <w:t>205</w:t>
      </w:r>
      <w:r w:rsidRPr="00974F36">
        <w:rPr>
          <w:rFonts w:eastAsia="Book Antiqua" w:cs="Book Antiqua"/>
        </w:rPr>
        <w:t>: 444-451 [PMID: 33026934 DOI: 10.1097/JU.0000000000001389]</w:t>
      </w:r>
    </w:p>
    <w:p w14:paraId="6C9CD3E8" w14:textId="0F7385C8" w:rsidR="00A77B3E" w:rsidRPr="00974F36" w:rsidRDefault="000D2A17" w:rsidP="00884361">
      <w:pPr>
        <w:spacing w:line="360" w:lineRule="auto"/>
        <w:jc w:val="both"/>
      </w:pPr>
      <w:r w:rsidRPr="00974F36">
        <w:rPr>
          <w:rFonts w:eastAsia="Book Antiqua" w:cs="Book Antiqua"/>
        </w:rPr>
        <w:t xml:space="preserve">11 </w:t>
      </w:r>
      <w:r w:rsidRPr="00974F36">
        <w:rPr>
          <w:rFonts w:eastAsia="Book Antiqua" w:cs="Book Antiqua"/>
          <w:b/>
          <w:bCs/>
        </w:rPr>
        <w:t>Aggarwal K. Has the Future Started? The Current Growth of Artificial Intelligence,</w:t>
      </w:r>
      <w:r w:rsidRPr="00974F36">
        <w:rPr>
          <w:rFonts w:eastAsia="Book Antiqua" w:cs="Book Antiqua"/>
        </w:rPr>
        <w:t xml:space="preserve"> Machine Learning, and Deep Learning. </w:t>
      </w:r>
      <w:r w:rsidRPr="00974F36">
        <w:rPr>
          <w:rFonts w:eastAsia="Book Antiqua" w:cs="Book Antiqua"/>
          <w:i/>
        </w:rPr>
        <w:t xml:space="preserve">Iraqi Journal </w:t>
      </w:r>
      <w:r w:rsidR="000C17C6" w:rsidRPr="00974F36">
        <w:rPr>
          <w:rFonts w:eastAsia="Book Antiqua" w:cs="Book Antiqua"/>
          <w:i/>
        </w:rPr>
        <w:t>for</w:t>
      </w:r>
      <w:r w:rsidRPr="00974F36">
        <w:rPr>
          <w:rFonts w:eastAsia="Book Antiqua" w:cs="Book Antiqua"/>
          <w:i/>
        </w:rPr>
        <w:t xml:space="preserve"> Computer Science and Mathematics</w:t>
      </w:r>
      <w:r w:rsidRPr="00974F36">
        <w:rPr>
          <w:rFonts w:eastAsia="Book Antiqua" w:cs="Book Antiqua"/>
        </w:rPr>
        <w:t xml:space="preserve"> 2022;</w:t>
      </w:r>
      <w:r w:rsidR="009F3097" w:rsidRPr="00974F36">
        <w:rPr>
          <w:rFonts w:eastAsia="Book Antiqua" w:cs="Book Antiqua"/>
        </w:rPr>
        <w:t xml:space="preserve"> </w:t>
      </w:r>
      <w:r w:rsidRPr="00974F36">
        <w:rPr>
          <w:rFonts w:eastAsia="Book Antiqua" w:cs="Book Antiqua"/>
          <w:b/>
        </w:rPr>
        <w:t>3</w:t>
      </w:r>
      <w:r w:rsidRPr="00974F36">
        <w:rPr>
          <w:rFonts w:eastAsia="Book Antiqua" w:cs="Book Antiqua"/>
        </w:rPr>
        <w:t>:</w:t>
      </w:r>
      <w:r w:rsidR="009F3097" w:rsidRPr="00974F36">
        <w:rPr>
          <w:rFonts w:eastAsia="Book Antiqua" w:cs="Book Antiqua"/>
        </w:rPr>
        <w:t xml:space="preserve"> </w:t>
      </w:r>
      <w:r w:rsidRPr="00974F36">
        <w:rPr>
          <w:rFonts w:eastAsia="Book Antiqua" w:cs="Book Antiqua"/>
        </w:rPr>
        <w:t>115-123</w:t>
      </w:r>
      <w:r w:rsidR="009F3097" w:rsidRPr="00974F36">
        <w:rPr>
          <w:rFonts w:eastAsia="Book Antiqua" w:cs="Book Antiqua"/>
        </w:rPr>
        <w:t xml:space="preserve"> </w:t>
      </w:r>
      <w:r w:rsidRPr="00974F36">
        <w:rPr>
          <w:rFonts w:eastAsia="Book Antiqua" w:cs="Book Antiqua"/>
        </w:rPr>
        <w:t>[DOI: 10.52866/ijcsm.2022.01.01.013]</w:t>
      </w:r>
    </w:p>
    <w:p w14:paraId="577A68B6" w14:textId="77777777" w:rsidR="00A77B3E" w:rsidRPr="00974F36" w:rsidRDefault="000D2A17" w:rsidP="00884361">
      <w:pPr>
        <w:spacing w:line="360" w:lineRule="auto"/>
        <w:jc w:val="both"/>
      </w:pPr>
      <w:r w:rsidRPr="00974F36">
        <w:rPr>
          <w:rFonts w:eastAsia="Book Antiqua" w:cs="Book Antiqua"/>
        </w:rPr>
        <w:t xml:space="preserve">12 </w:t>
      </w:r>
      <w:r w:rsidRPr="00974F36">
        <w:rPr>
          <w:rFonts w:eastAsia="Book Antiqua" w:cs="Book Antiqua"/>
          <w:b/>
          <w:bCs/>
        </w:rPr>
        <w:t>Loeb S</w:t>
      </w:r>
      <w:r w:rsidRPr="00974F36">
        <w:rPr>
          <w:rFonts w:eastAsia="Book Antiqua" w:cs="Book Antiqua"/>
        </w:rPr>
        <w:t xml:space="preserve">, Vellekoop A, Ahmed HU, Catto J, Emberton M, Nam R, Rosario DJ, Scattoni V, Lotan Y. Systematic review of complications of prostate biopsy. </w:t>
      </w:r>
      <w:r w:rsidRPr="00974F36">
        <w:rPr>
          <w:rFonts w:eastAsia="Book Antiqua" w:cs="Book Antiqua"/>
          <w:i/>
          <w:iCs/>
        </w:rPr>
        <w:t>Eur Urol</w:t>
      </w:r>
      <w:r w:rsidRPr="00974F36">
        <w:rPr>
          <w:rFonts w:eastAsia="Book Antiqua" w:cs="Book Antiqua"/>
        </w:rPr>
        <w:t xml:space="preserve"> 2013; </w:t>
      </w:r>
      <w:r w:rsidRPr="00974F36">
        <w:rPr>
          <w:rFonts w:eastAsia="Book Antiqua" w:cs="Book Antiqua"/>
          <w:b/>
          <w:bCs/>
        </w:rPr>
        <w:t>64</w:t>
      </w:r>
      <w:r w:rsidRPr="00974F36">
        <w:rPr>
          <w:rFonts w:eastAsia="Book Antiqua" w:cs="Book Antiqua"/>
        </w:rPr>
        <w:t>: 876-892 [PMID: 23787356 DOI: 10.1016/j.eururo.2013.05.049]</w:t>
      </w:r>
    </w:p>
    <w:p w14:paraId="0E0FEAA8" w14:textId="77777777" w:rsidR="00A77B3E" w:rsidRPr="00974F36" w:rsidRDefault="000D2A17" w:rsidP="00884361">
      <w:pPr>
        <w:spacing w:line="360" w:lineRule="auto"/>
        <w:jc w:val="both"/>
      </w:pPr>
      <w:r w:rsidRPr="00974F36">
        <w:rPr>
          <w:rFonts w:eastAsia="Book Antiqua" w:cs="Book Antiqua"/>
        </w:rPr>
        <w:t xml:space="preserve">13 </w:t>
      </w:r>
      <w:r w:rsidRPr="00974F36">
        <w:rPr>
          <w:rFonts w:eastAsia="Book Antiqua" w:cs="Book Antiqua"/>
          <w:b/>
          <w:bCs/>
        </w:rPr>
        <w:t>Etzioni R</w:t>
      </w:r>
      <w:r w:rsidRPr="00974F36">
        <w:rPr>
          <w:rFonts w:eastAsia="Book Antiqua" w:cs="Book Antiqua"/>
        </w:rPr>
        <w:t xml:space="preserve">, Penson DF, Legler JM, di Tommaso D, Boer R, Gann PH, Feuer EJ. Overdiagnosis due to prostate-specific antigen screening: lessons from U.S. prostate cancer incidence trends. </w:t>
      </w:r>
      <w:r w:rsidRPr="00974F36">
        <w:rPr>
          <w:rFonts w:eastAsia="Book Antiqua" w:cs="Book Antiqua"/>
          <w:i/>
          <w:iCs/>
        </w:rPr>
        <w:t>J Natl Cancer Inst</w:t>
      </w:r>
      <w:r w:rsidRPr="00974F36">
        <w:rPr>
          <w:rFonts w:eastAsia="Book Antiqua" w:cs="Book Antiqua"/>
        </w:rPr>
        <w:t xml:space="preserve"> 2002; </w:t>
      </w:r>
      <w:r w:rsidRPr="00974F36">
        <w:rPr>
          <w:rFonts w:eastAsia="Book Antiqua" w:cs="Book Antiqua"/>
          <w:b/>
          <w:bCs/>
        </w:rPr>
        <w:t>94</w:t>
      </w:r>
      <w:r w:rsidRPr="00974F36">
        <w:rPr>
          <w:rFonts w:eastAsia="Book Antiqua" w:cs="Book Antiqua"/>
        </w:rPr>
        <w:t>: 981-990 [PMID: 12096083 DOI: 10.1093/jnci/94.13.981]</w:t>
      </w:r>
    </w:p>
    <w:p w14:paraId="13A9EF06" w14:textId="77777777" w:rsidR="00A77B3E" w:rsidRPr="00974F36" w:rsidRDefault="000D2A17" w:rsidP="00884361">
      <w:pPr>
        <w:spacing w:line="360" w:lineRule="auto"/>
        <w:jc w:val="both"/>
      </w:pPr>
      <w:r w:rsidRPr="00974F36">
        <w:rPr>
          <w:rFonts w:eastAsia="Book Antiqua" w:cs="Book Antiqua"/>
        </w:rPr>
        <w:t xml:space="preserve">14 </w:t>
      </w:r>
      <w:r w:rsidRPr="00974F36">
        <w:rPr>
          <w:rFonts w:eastAsia="Book Antiqua" w:cs="Book Antiqua"/>
          <w:b/>
          <w:bCs/>
        </w:rPr>
        <w:t>Cuocolo R</w:t>
      </w:r>
      <w:r w:rsidRPr="00974F36">
        <w:rPr>
          <w:rFonts w:eastAsia="Book Antiqua" w:cs="Book Antiqua"/>
        </w:rPr>
        <w:t xml:space="preserve">, Cipullo MB, Stanzione A, Romeo V, Green R, Cantoni V, Ponsiglione A, Ugga L, Imbriaco M. Machine learning for the identification of clinically significant prostate cancer on MRI: a meta-analysis. </w:t>
      </w:r>
      <w:r w:rsidRPr="00974F36">
        <w:rPr>
          <w:rFonts w:eastAsia="Book Antiqua" w:cs="Book Antiqua"/>
          <w:i/>
          <w:iCs/>
        </w:rPr>
        <w:t>Eur Radiol</w:t>
      </w:r>
      <w:r w:rsidRPr="00974F36">
        <w:rPr>
          <w:rFonts w:eastAsia="Book Antiqua" w:cs="Book Antiqua"/>
        </w:rPr>
        <w:t xml:space="preserve"> 2020; </w:t>
      </w:r>
      <w:r w:rsidRPr="00974F36">
        <w:rPr>
          <w:rFonts w:eastAsia="Book Antiqua" w:cs="Book Antiqua"/>
          <w:b/>
          <w:bCs/>
        </w:rPr>
        <w:t>30</w:t>
      </w:r>
      <w:r w:rsidRPr="00974F36">
        <w:rPr>
          <w:rFonts w:eastAsia="Book Antiqua" w:cs="Book Antiqua"/>
        </w:rPr>
        <w:t>: 6877-6887 [PMID: 32607629 DOI: 10.1007/s00330-020-07027-w]</w:t>
      </w:r>
    </w:p>
    <w:p w14:paraId="7943714C" w14:textId="77777777" w:rsidR="00A77B3E" w:rsidRPr="00974F36" w:rsidRDefault="000D2A17" w:rsidP="00884361">
      <w:pPr>
        <w:spacing w:line="360" w:lineRule="auto"/>
        <w:jc w:val="both"/>
      </w:pPr>
      <w:r w:rsidRPr="00974F36">
        <w:rPr>
          <w:rFonts w:eastAsia="Book Antiqua" w:cs="Book Antiqua"/>
        </w:rPr>
        <w:t xml:space="preserve">15 </w:t>
      </w:r>
      <w:r w:rsidRPr="00974F36">
        <w:rPr>
          <w:rFonts w:eastAsia="Book Antiqua" w:cs="Book Antiqua"/>
          <w:b/>
          <w:bCs/>
        </w:rPr>
        <w:t>Goldenberg SL</w:t>
      </w:r>
      <w:r w:rsidRPr="00974F36">
        <w:rPr>
          <w:rFonts w:eastAsia="Book Antiqua" w:cs="Book Antiqua"/>
        </w:rPr>
        <w:t xml:space="preserve">, Nir G, Salcudean SE. A new era: artificial intelligence and machine learning in prostate cancer. </w:t>
      </w:r>
      <w:r w:rsidRPr="00974F36">
        <w:rPr>
          <w:rFonts w:eastAsia="Book Antiqua" w:cs="Book Antiqua"/>
          <w:i/>
          <w:iCs/>
        </w:rPr>
        <w:t>Nat Rev Urol</w:t>
      </w:r>
      <w:r w:rsidRPr="00974F36">
        <w:rPr>
          <w:rFonts w:eastAsia="Book Antiqua" w:cs="Book Antiqua"/>
        </w:rPr>
        <w:t xml:space="preserve"> 2019; </w:t>
      </w:r>
      <w:r w:rsidRPr="00974F36">
        <w:rPr>
          <w:rFonts w:eastAsia="Book Antiqua" w:cs="Book Antiqua"/>
          <w:b/>
          <w:bCs/>
        </w:rPr>
        <w:t>16</w:t>
      </w:r>
      <w:r w:rsidRPr="00974F36">
        <w:rPr>
          <w:rFonts w:eastAsia="Book Antiqua" w:cs="Book Antiqua"/>
        </w:rPr>
        <w:t>: 391-403 [PMID: 31092914 DOI: 10.1038/s41585-019-0193-3]</w:t>
      </w:r>
    </w:p>
    <w:p w14:paraId="2B5E72B0" w14:textId="77777777" w:rsidR="00A77B3E" w:rsidRPr="00974F36" w:rsidRDefault="000D2A17" w:rsidP="00884361">
      <w:pPr>
        <w:spacing w:line="360" w:lineRule="auto"/>
        <w:jc w:val="both"/>
      </w:pPr>
      <w:r w:rsidRPr="00974F36">
        <w:rPr>
          <w:rFonts w:eastAsia="Book Antiqua" w:cs="Book Antiqua"/>
        </w:rPr>
        <w:lastRenderedPageBreak/>
        <w:t xml:space="preserve">16 </w:t>
      </w:r>
      <w:r w:rsidRPr="00974F36">
        <w:rPr>
          <w:rFonts w:eastAsia="Book Antiqua" w:cs="Book Antiqua"/>
          <w:b/>
          <w:bCs/>
        </w:rPr>
        <w:t>Raciti P</w:t>
      </w:r>
      <w:r w:rsidRPr="00974F36">
        <w:rPr>
          <w:rFonts w:eastAsia="Book Antiqua" w:cs="Book Antiqua"/>
        </w:rPr>
        <w:t xml:space="preserve">, Sue J, Ceballos R, Godrich R, Kunz JD, Kapur S, Reuter V, Grady L, Kanan C, Klimstra DS, Fuchs TJ. Novel artificial intelligence system increases the detection of prostate cancer in whole slide images of core needle biopsies. </w:t>
      </w:r>
      <w:r w:rsidRPr="00974F36">
        <w:rPr>
          <w:rFonts w:eastAsia="Book Antiqua" w:cs="Book Antiqua"/>
          <w:i/>
          <w:iCs/>
        </w:rPr>
        <w:t>Mod Pathol</w:t>
      </w:r>
      <w:r w:rsidRPr="00974F36">
        <w:rPr>
          <w:rFonts w:eastAsia="Book Antiqua" w:cs="Book Antiqua"/>
        </w:rPr>
        <w:t xml:space="preserve"> 2020; </w:t>
      </w:r>
      <w:r w:rsidRPr="00974F36">
        <w:rPr>
          <w:rFonts w:eastAsia="Book Antiqua" w:cs="Book Antiqua"/>
          <w:b/>
          <w:bCs/>
        </w:rPr>
        <w:t>33</w:t>
      </w:r>
      <w:r w:rsidRPr="00974F36">
        <w:rPr>
          <w:rFonts w:eastAsia="Book Antiqua" w:cs="Book Antiqua"/>
        </w:rPr>
        <w:t>: 2058-2066 [PMID: 32393768 DOI: 10.1038/s41379-020-0551-y]</w:t>
      </w:r>
    </w:p>
    <w:p w14:paraId="61628A00" w14:textId="77777777" w:rsidR="00A77B3E" w:rsidRPr="00974F36" w:rsidRDefault="000D2A17" w:rsidP="00884361">
      <w:pPr>
        <w:spacing w:line="360" w:lineRule="auto"/>
        <w:jc w:val="both"/>
      </w:pPr>
      <w:r w:rsidRPr="00974F36">
        <w:rPr>
          <w:rFonts w:eastAsia="Book Antiqua" w:cs="Book Antiqua"/>
        </w:rPr>
        <w:t xml:space="preserve">17 </w:t>
      </w:r>
      <w:r w:rsidRPr="00974F36">
        <w:rPr>
          <w:rFonts w:eastAsia="Book Antiqua" w:cs="Book Antiqua"/>
          <w:b/>
          <w:bCs/>
        </w:rPr>
        <w:t>Park SH</w:t>
      </w:r>
      <w:r w:rsidRPr="00974F36">
        <w:rPr>
          <w:rFonts w:eastAsia="Book Antiqua" w:cs="Book Antiqua"/>
        </w:rPr>
        <w:t xml:space="preserve">, Han K. Methodologic Guide for Evaluating Clinical Performance and Effect of Artificial Intelligence Technology for Medical Diagnosis and Prediction. </w:t>
      </w:r>
      <w:r w:rsidRPr="00974F36">
        <w:rPr>
          <w:rFonts w:eastAsia="Book Antiqua" w:cs="Book Antiqua"/>
          <w:i/>
          <w:iCs/>
        </w:rPr>
        <w:t>Radiology</w:t>
      </w:r>
      <w:r w:rsidRPr="00974F36">
        <w:rPr>
          <w:rFonts w:eastAsia="Book Antiqua" w:cs="Book Antiqua"/>
        </w:rPr>
        <w:t xml:space="preserve"> 2018; </w:t>
      </w:r>
      <w:r w:rsidRPr="00974F36">
        <w:rPr>
          <w:rFonts w:eastAsia="Book Antiqua" w:cs="Book Antiqua"/>
          <w:b/>
          <w:bCs/>
        </w:rPr>
        <w:t>286</w:t>
      </w:r>
      <w:r w:rsidRPr="00974F36">
        <w:rPr>
          <w:rFonts w:eastAsia="Book Antiqua" w:cs="Book Antiqua"/>
        </w:rPr>
        <w:t>: 800-809 [PMID: 29309734 DOI: 10.1148/radiol.2017171920]</w:t>
      </w:r>
    </w:p>
    <w:p w14:paraId="1C550775" w14:textId="77777777" w:rsidR="00A77B3E" w:rsidRPr="00974F36" w:rsidRDefault="000D2A17" w:rsidP="00884361">
      <w:pPr>
        <w:spacing w:line="360" w:lineRule="auto"/>
        <w:jc w:val="both"/>
      </w:pPr>
      <w:r w:rsidRPr="00974F36">
        <w:rPr>
          <w:rFonts w:eastAsia="Book Antiqua" w:cs="Book Antiqua"/>
        </w:rPr>
        <w:t xml:space="preserve">18 </w:t>
      </w:r>
      <w:r w:rsidRPr="00974F36">
        <w:rPr>
          <w:rFonts w:eastAsia="Book Antiqua" w:cs="Book Antiqua"/>
          <w:b/>
          <w:bCs/>
        </w:rPr>
        <w:t>Yilmaz EC</w:t>
      </w:r>
      <w:r w:rsidRPr="00974F36">
        <w:rPr>
          <w:rFonts w:eastAsia="Book Antiqua" w:cs="Book Antiqua"/>
        </w:rPr>
        <w:t xml:space="preserve">, Belue MJ, Turkbey B, Reinhold C, Choyke PL. A Brief Review of Artificial Intelligence in Genitourinary Oncological Imaging. </w:t>
      </w:r>
      <w:r w:rsidRPr="00974F36">
        <w:rPr>
          <w:rFonts w:eastAsia="Book Antiqua" w:cs="Book Antiqua"/>
          <w:i/>
          <w:iCs/>
        </w:rPr>
        <w:t>Can Assoc Radiol J</w:t>
      </w:r>
      <w:r w:rsidRPr="00974F36">
        <w:rPr>
          <w:rFonts w:eastAsia="Book Antiqua" w:cs="Book Antiqua"/>
        </w:rPr>
        <w:t xml:space="preserve"> 2022: 8465371221135782 [PMID: 36515576 DOI: 10.1177/08465371221135782]</w:t>
      </w:r>
    </w:p>
    <w:p w14:paraId="050BC4BC" w14:textId="77777777" w:rsidR="00A77B3E" w:rsidRPr="00974F36" w:rsidRDefault="000D2A17" w:rsidP="00884361">
      <w:pPr>
        <w:spacing w:line="360" w:lineRule="auto"/>
        <w:jc w:val="both"/>
      </w:pPr>
      <w:r w:rsidRPr="00974F36">
        <w:rPr>
          <w:rFonts w:eastAsia="Book Antiqua" w:cs="Book Antiqua"/>
        </w:rPr>
        <w:t xml:space="preserve">19 </w:t>
      </w:r>
      <w:r w:rsidRPr="00974F36">
        <w:rPr>
          <w:rFonts w:eastAsia="Book Antiqua" w:cs="Book Antiqua"/>
          <w:b/>
          <w:bCs/>
        </w:rPr>
        <w:t>McGarry SD</w:t>
      </w:r>
      <w:r w:rsidRPr="00974F36">
        <w:rPr>
          <w:rFonts w:eastAsia="Book Antiqua" w:cs="Book Antiqua"/>
        </w:rPr>
        <w:t xml:space="preserve">, Hurrell SL, Iczkowski KA, Hall W, Kaczmarowski AL, Banerjee A, Keuter T, Jacobsohn K, Bukowy JD, Nevalainen MT, Hohenwalter MD, See WA, LaViolette PS. Radio-pathomic Maps of Epithelium and Lumen Density Predict the Location of High-Grade Prostate Cancer. </w:t>
      </w:r>
      <w:r w:rsidRPr="00974F36">
        <w:rPr>
          <w:rFonts w:eastAsia="Book Antiqua" w:cs="Book Antiqua"/>
          <w:i/>
          <w:iCs/>
        </w:rPr>
        <w:t>Int J Radiat Oncol Biol Phys</w:t>
      </w:r>
      <w:r w:rsidRPr="00974F36">
        <w:rPr>
          <w:rFonts w:eastAsia="Book Antiqua" w:cs="Book Antiqua"/>
        </w:rPr>
        <w:t xml:space="preserve"> 2018; </w:t>
      </w:r>
      <w:r w:rsidRPr="00974F36">
        <w:rPr>
          <w:rFonts w:eastAsia="Book Antiqua" w:cs="Book Antiqua"/>
          <w:b/>
          <w:bCs/>
        </w:rPr>
        <w:t>101</w:t>
      </w:r>
      <w:r w:rsidRPr="00974F36">
        <w:rPr>
          <w:rFonts w:eastAsia="Book Antiqua" w:cs="Book Antiqua"/>
        </w:rPr>
        <w:t>: 1179-1187 [PMID: 29908785 DOI: 10.1016/j.ijrobp.2018.04.044]</w:t>
      </w:r>
    </w:p>
    <w:p w14:paraId="2F8720BD" w14:textId="77777777" w:rsidR="00A77B3E" w:rsidRPr="00974F36" w:rsidRDefault="000D2A17" w:rsidP="00884361">
      <w:pPr>
        <w:spacing w:line="360" w:lineRule="auto"/>
        <w:jc w:val="both"/>
      </w:pPr>
      <w:r w:rsidRPr="00974F36">
        <w:rPr>
          <w:rFonts w:eastAsia="Book Antiqua" w:cs="Book Antiqua"/>
        </w:rPr>
        <w:t xml:space="preserve">20 </w:t>
      </w:r>
      <w:r w:rsidRPr="00974F36">
        <w:rPr>
          <w:rFonts w:eastAsia="Book Antiqua" w:cs="Book Antiqua"/>
          <w:b/>
          <w:bCs/>
        </w:rPr>
        <w:t>Chatterjee A</w:t>
      </w:r>
      <w:r w:rsidRPr="00974F36">
        <w:rPr>
          <w:rFonts w:eastAsia="Book Antiqua" w:cs="Book Antiqua"/>
        </w:rPr>
        <w:t xml:space="preserve">, Bourne RM, Wang S, Devaraj A, Gallan AJ, Antic T, Karczmar GS, Oto A. Diagnosis of Prostate Cancer with Noninvasive Estimation of Prostate Tissue Composition by Using Hybrid Multidimensional MR Imaging: A Feasibility Study. </w:t>
      </w:r>
      <w:r w:rsidRPr="00974F36">
        <w:rPr>
          <w:rFonts w:eastAsia="Book Antiqua" w:cs="Book Antiqua"/>
          <w:i/>
          <w:iCs/>
        </w:rPr>
        <w:t>Radiology</w:t>
      </w:r>
      <w:r w:rsidRPr="00974F36">
        <w:rPr>
          <w:rFonts w:eastAsia="Book Antiqua" w:cs="Book Antiqua"/>
        </w:rPr>
        <w:t xml:space="preserve"> 2018; </w:t>
      </w:r>
      <w:r w:rsidRPr="00974F36">
        <w:rPr>
          <w:rFonts w:eastAsia="Book Antiqua" w:cs="Book Antiqua"/>
          <w:b/>
          <w:bCs/>
        </w:rPr>
        <w:t>287</w:t>
      </w:r>
      <w:r w:rsidRPr="00974F36">
        <w:rPr>
          <w:rFonts w:eastAsia="Book Antiqua" w:cs="Book Antiqua"/>
        </w:rPr>
        <w:t>: 864-873 [PMID: 29393821 DOI: 10.1148/radiol.2018171130]</w:t>
      </w:r>
    </w:p>
    <w:p w14:paraId="6DFFAE3A" w14:textId="77777777" w:rsidR="00A77B3E" w:rsidRPr="00974F36" w:rsidRDefault="000D2A17" w:rsidP="00884361">
      <w:pPr>
        <w:spacing w:line="360" w:lineRule="auto"/>
        <w:jc w:val="both"/>
      </w:pPr>
      <w:r w:rsidRPr="00974F36">
        <w:rPr>
          <w:rFonts w:eastAsia="Book Antiqua" w:cs="Book Antiqua"/>
        </w:rPr>
        <w:t xml:space="preserve">21 </w:t>
      </w:r>
      <w:r w:rsidRPr="00974F36">
        <w:rPr>
          <w:rFonts w:eastAsia="Book Antiqua" w:cs="Book Antiqua"/>
          <w:b/>
          <w:bCs/>
        </w:rPr>
        <w:t>Chatterjee A</w:t>
      </w:r>
      <w:r w:rsidRPr="00974F36">
        <w:rPr>
          <w:rFonts w:eastAsia="Book Antiqua" w:cs="Book Antiqua"/>
        </w:rPr>
        <w:t xml:space="preserve">, Watson G, Myint E, Sved P, McEntee M, Bourne R. Changes in Epithelium, Stroma, and Lumen Space Correlate More Strongly with Gleason Pattern and Are Stronger Predictors of Prostate ADC Changes than Cellularity Metrics. </w:t>
      </w:r>
      <w:r w:rsidRPr="00974F36">
        <w:rPr>
          <w:rFonts w:eastAsia="Book Antiqua" w:cs="Book Antiqua"/>
          <w:i/>
          <w:iCs/>
        </w:rPr>
        <w:t>Radiology</w:t>
      </w:r>
      <w:r w:rsidRPr="00974F36">
        <w:rPr>
          <w:rFonts w:eastAsia="Book Antiqua" w:cs="Book Antiqua"/>
        </w:rPr>
        <w:t xml:space="preserve"> 2015; </w:t>
      </w:r>
      <w:r w:rsidRPr="00974F36">
        <w:rPr>
          <w:rFonts w:eastAsia="Book Antiqua" w:cs="Book Antiqua"/>
          <w:b/>
          <w:bCs/>
        </w:rPr>
        <w:t>277</w:t>
      </w:r>
      <w:r w:rsidRPr="00974F36">
        <w:rPr>
          <w:rFonts w:eastAsia="Book Antiqua" w:cs="Book Antiqua"/>
        </w:rPr>
        <w:t>: 751-762 [PMID: 26110669 DOI: 10.1148/radiol.2015142414]</w:t>
      </w:r>
    </w:p>
    <w:p w14:paraId="04CBD06C" w14:textId="77777777" w:rsidR="00A77B3E" w:rsidRPr="00974F36" w:rsidRDefault="000D2A17" w:rsidP="00884361">
      <w:pPr>
        <w:spacing w:line="360" w:lineRule="auto"/>
        <w:jc w:val="both"/>
      </w:pPr>
      <w:r w:rsidRPr="00974F36">
        <w:rPr>
          <w:rFonts w:eastAsia="Book Antiqua" w:cs="Book Antiqua"/>
        </w:rPr>
        <w:t xml:space="preserve">22 </w:t>
      </w:r>
      <w:r w:rsidRPr="00974F36">
        <w:rPr>
          <w:rFonts w:eastAsia="Book Antiqua" w:cs="Book Antiqua"/>
          <w:b/>
          <w:bCs/>
        </w:rPr>
        <w:t>Mijwil MM</w:t>
      </w:r>
      <w:r w:rsidRPr="00974F36">
        <w:rPr>
          <w:rFonts w:eastAsia="Book Antiqua" w:cs="Book Antiqua"/>
        </w:rPr>
        <w:t xml:space="preserve">, Aggarwal K. A diagnostic testing for people with appendicitis using machine learning techniques. </w:t>
      </w:r>
      <w:r w:rsidRPr="00974F36">
        <w:rPr>
          <w:rFonts w:eastAsia="Book Antiqua" w:cs="Book Antiqua"/>
          <w:i/>
          <w:iCs/>
        </w:rPr>
        <w:t>Multimed Tools Appl</w:t>
      </w:r>
      <w:r w:rsidRPr="00974F36">
        <w:rPr>
          <w:rFonts w:eastAsia="Book Antiqua" w:cs="Book Antiqua"/>
        </w:rPr>
        <w:t xml:space="preserve"> 2022; </w:t>
      </w:r>
      <w:r w:rsidRPr="00974F36">
        <w:rPr>
          <w:rFonts w:eastAsia="Book Antiqua" w:cs="Book Antiqua"/>
          <w:b/>
          <w:bCs/>
        </w:rPr>
        <w:t>81</w:t>
      </w:r>
      <w:r w:rsidRPr="00974F36">
        <w:rPr>
          <w:rFonts w:eastAsia="Book Antiqua" w:cs="Book Antiqua"/>
        </w:rPr>
        <w:t>: 7011-7023 [PMID: 35095329 DOI: 10.1007/s11042-022-11939-8]</w:t>
      </w:r>
    </w:p>
    <w:p w14:paraId="1A0781B3" w14:textId="77777777" w:rsidR="00A77B3E" w:rsidRPr="00974F36" w:rsidRDefault="000D2A17" w:rsidP="00884361">
      <w:pPr>
        <w:spacing w:line="360" w:lineRule="auto"/>
        <w:jc w:val="both"/>
      </w:pPr>
      <w:r w:rsidRPr="00974F36">
        <w:rPr>
          <w:rFonts w:eastAsia="Book Antiqua" w:cs="Book Antiqua"/>
        </w:rPr>
        <w:t xml:space="preserve">23 </w:t>
      </w:r>
      <w:r w:rsidRPr="00974F36">
        <w:rPr>
          <w:rFonts w:eastAsia="Book Antiqua" w:cs="Book Antiqua"/>
          <w:b/>
          <w:bCs/>
        </w:rPr>
        <w:t>Hamm CA</w:t>
      </w:r>
      <w:r w:rsidRPr="00974F36">
        <w:rPr>
          <w:rFonts w:eastAsia="Book Antiqua" w:cs="Book Antiqua"/>
        </w:rPr>
        <w:t xml:space="preserve">, Beetz NL, Savic LJ, Penzkofer T. [Artificial intelligence and radiomics in MRI-based prostate diagnostics]. </w:t>
      </w:r>
      <w:r w:rsidRPr="00974F36">
        <w:rPr>
          <w:rFonts w:eastAsia="Book Antiqua" w:cs="Book Antiqua"/>
          <w:i/>
          <w:iCs/>
        </w:rPr>
        <w:t>Radiologe</w:t>
      </w:r>
      <w:r w:rsidRPr="00974F36">
        <w:rPr>
          <w:rFonts w:eastAsia="Book Antiqua" w:cs="Book Antiqua"/>
        </w:rPr>
        <w:t xml:space="preserve"> 2020; </w:t>
      </w:r>
      <w:r w:rsidRPr="00974F36">
        <w:rPr>
          <w:rFonts w:eastAsia="Book Antiqua" w:cs="Book Antiqua"/>
          <w:b/>
          <w:bCs/>
        </w:rPr>
        <w:t>60</w:t>
      </w:r>
      <w:r w:rsidRPr="00974F36">
        <w:rPr>
          <w:rFonts w:eastAsia="Book Antiqua" w:cs="Book Antiqua"/>
        </w:rPr>
        <w:t>: 48-55 [PMID: 31802148 DOI: 10.1007/s00117-019-00613-0]</w:t>
      </w:r>
    </w:p>
    <w:p w14:paraId="2D0767ED" w14:textId="77777777" w:rsidR="00A77B3E" w:rsidRPr="00974F36" w:rsidRDefault="000D2A17" w:rsidP="00884361">
      <w:pPr>
        <w:spacing w:line="360" w:lineRule="auto"/>
        <w:jc w:val="both"/>
      </w:pPr>
      <w:r w:rsidRPr="00974F36">
        <w:rPr>
          <w:rFonts w:eastAsia="Book Antiqua" w:cs="Book Antiqua"/>
        </w:rPr>
        <w:lastRenderedPageBreak/>
        <w:t xml:space="preserve">24 </w:t>
      </w:r>
      <w:r w:rsidRPr="00974F36">
        <w:rPr>
          <w:rFonts w:eastAsia="Book Antiqua" w:cs="Book Antiqua"/>
          <w:b/>
          <w:bCs/>
        </w:rPr>
        <w:t>Gaur S</w:t>
      </w:r>
      <w:r w:rsidRPr="00974F36">
        <w:rPr>
          <w:rFonts w:eastAsia="Book Antiqua" w:cs="Book Antiqua"/>
        </w:rPr>
        <w:t xml:space="preserve">, Lay N, Harmon SA, Doddakashi S, Mehralivand S, Argun B, Barrett T, Bednarova S, Girometti R, Karaarslan E, Kural AR, Oto A, Purysko AS, Antic T, Magi-Galluzzi C, Saglican Y, Sioletic S, Warren AY, Bittencourt L, Fütterer JJ, Gupta RT, Kabakus I, Law YM, Margolis DJ, Shebel H, Westphalen AC, Wood BJ, Pinto PA, Shih JH, Choyke PL, Summers RM, Turkbey B. Can computer-aided diagnosis assist in the identification of prostate cancer on prostate MRI? a multi-center, multi-reader investigation. </w:t>
      </w:r>
      <w:r w:rsidRPr="00974F36">
        <w:rPr>
          <w:rFonts w:eastAsia="Book Antiqua" w:cs="Book Antiqua"/>
          <w:i/>
          <w:iCs/>
        </w:rPr>
        <w:t>Oncotarget</w:t>
      </w:r>
      <w:r w:rsidRPr="00974F36">
        <w:rPr>
          <w:rFonts w:eastAsia="Book Antiqua" w:cs="Book Antiqua"/>
        </w:rPr>
        <w:t xml:space="preserve"> 2018; </w:t>
      </w:r>
      <w:r w:rsidRPr="00974F36">
        <w:rPr>
          <w:rFonts w:eastAsia="Book Antiqua" w:cs="Book Antiqua"/>
          <w:b/>
          <w:bCs/>
        </w:rPr>
        <w:t>9</w:t>
      </w:r>
      <w:r w:rsidRPr="00974F36">
        <w:rPr>
          <w:rFonts w:eastAsia="Book Antiqua" w:cs="Book Antiqua"/>
        </w:rPr>
        <w:t>: 33804-33817 [PMID: 30333911 DOI: 10.18632/oncotarget.26100]</w:t>
      </w:r>
    </w:p>
    <w:p w14:paraId="102AB5E8" w14:textId="77777777" w:rsidR="00A77B3E" w:rsidRPr="00974F36" w:rsidRDefault="000D2A17" w:rsidP="00884361">
      <w:pPr>
        <w:spacing w:line="360" w:lineRule="auto"/>
        <w:jc w:val="both"/>
      </w:pPr>
      <w:r w:rsidRPr="00974F36">
        <w:rPr>
          <w:rFonts w:eastAsia="Book Antiqua" w:cs="Book Antiqua"/>
        </w:rPr>
        <w:t xml:space="preserve">25 </w:t>
      </w:r>
      <w:r w:rsidRPr="00974F36">
        <w:rPr>
          <w:rFonts w:eastAsia="Book Antiqua" w:cs="Book Antiqua"/>
          <w:b/>
          <w:bCs/>
        </w:rPr>
        <w:t>Belue MJ</w:t>
      </w:r>
      <w:r w:rsidRPr="00974F36">
        <w:rPr>
          <w:rFonts w:eastAsia="Book Antiqua" w:cs="Book Antiqua"/>
        </w:rPr>
        <w:t xml:space="preserve">, Turkbey B. Tasks for artificial intelligence in prostate MRI. </w:t>
      </w:r>
      <w:r w:rsidRPr="00974F36">
        <w:rPr>
          <w:rFonts w:eastAsia="Book Antiqua" w:cs="Book Antiqua"/>
          <w:i/>
          <w:iCs/>
        </w:rPr>
        <w:t>Eur Radiol Exp</w:t>
      </w:r>
      <w:r w:rsidRPr="00974F36">
        <w:rPr>
          <w:rFonts w:eastAsia="Book Antiqua" w:cs="Book Antiqua"/>
        </w:rPr>
        <w:t xml:space="preserve"> 2022; </w:t>
      </w:r>
      <w:r w:rsidRPr="00974F36">
        <w:rPr>
          <w:rFonts w:eastAsia="Book Antiqua" w:cs="Book Antiqua"/>
          <w:b/>
          <w:bCs/>
        </w:rPr>
        <w:t>6</w:t>
      </w:r>
      <w:r w:rsidRPr="00974F36">
        <w:rPr>
          <w:rFonts w:eastAsia="Book Antiqua" w:cs="Book Antiqua"/>
        </w:rPr>
        <w:t>: 33 [PMID: 35908102 DOI: 10.1186/s41747-022-00287-9]</w:t>
      </w:r>
    </w:p>
    <w:p w14:paraId="519151B5" w14:textId="77777777" w:rsidR="00A77B3E" w:rsidRPr="00974F36" w:rsidRDefault="000D2A17" w:rsidP="00884361">
      <w:pPr>
        <w:spacing w:line="360" w:lineRule="auto"/>
        <w:jc w:val="both"/>
      </w:pPr>
      <w:r w:rsidRPr="00974F36">
        <w:rPr>
          <w:rFonts w:eastAsia="Book Antiqua" w:cs="Book Antiqua"/>
        </w:rPr>
        <w:t xml:space="preserve">26 </w:t>
      </w:r>
      <w:r w:rsidRPr="00974F36">
        <w:rPr>
          <w:rFonts w:eastAsia="Book Antiqua" w:cs="Book Antiqua"/>
          <w:b/>
          <w:bCs/>
        </w:rPr>
        <w:t>Winkel DJ</w:t>
      </w:r>
      <w:r w:rsidRPr="00974F36">
        <w:rPr>
          <w:rFonts w:eastAsia="Book Antiqua" w:cs="Book Antiqua"/>
        </w:rPr>
        <w:t xml:space="preserve">, Wetterauer C, Matthias MO, Lou B, Shi B, Kamen A, Comaniciu D, Seifert HH, Rentsch CA, Boll DT. Autonomous Detection and Classification of PI-RADS Lesions in an MRI Screening Population Incorporating Multicenter-Labeled Deep Learning and Biparametric Imaging: Proof of Concept. </w:t>
      </w:r>
      <w:r w:rsidRPr="00974F36">
        <w:rPr>
          <w:rFonts w:eastAsia="Book Antiqua" w:cs="Book Antiqua"/>
          <w:i/>
          <w:iCs/>
        </w:rPr>
        <w:t>Diagnostics (Basel)</w:t>
      </w:r>
      <w:r w:rsidRPr="00974F36">
        <w:rPr>
          <w:rFonts w:eastAsia="Book Antiqua" w:cs="Book Antiqua"/>
        </w:rPr>
        <w:t xml:space="preserve"> 2020; </w:t>
      </w:r>
      <w:r w:rsidRPr="00974F36">
        <w:rPr>
          <w:rFonts w:eastAsia="Book Antiqua" w:cs="Book Antiqua"/>
          <w:b/>
          <w:bCs/>
        </w:rPr>
        <w:t>10</w:t>
      </w:r>
      <w:r w:rsidRPr="00974F36">
        <w:rPr>
          <w:rFonts w:eastAsia="Book Antiqua" w:cs="Book Antiqua"/>
        </w:rPr>
        <w:t xml:space="preserve"> [PMID: 33202680 DOI: 10.3390/diagnostics10110951]</w:t>
      </w:r>
    </w:p>
    <w:p w14:paraId="4EF87115" w14:textId="77777777" w:rsidR="00A77B3E" w:rsidRPr="00974F36" w:rsidRDefault="000D2A17" w:rsidP="00884361">
      <w:pPr>
        <w:spacing w:line="360" w:lineRule="auto"/>
        <w:jc w:val="both"/>
      </w:pPr>
      <w:r w:rsidRPr="00974F36">
        <w:rPr>
          <w:rFonts w:eastAsia="Book Antiqua" w:cs="Book Antiqua"/>
        </w:rPr>
        <w:t xml:space="preserve">27 </w:t>
      </w:r>
      <w:r w:rsidRPr="00974F36">
        <w:rPr>
          <w:rFonts w:eastAsia="Book Antiqua" w:cs="Book Antiqua"/>
          <w:b/>
          <w:bCs/>
        </w:rPr>
        <w:t>Aldoj N</w:t>
      </w:r>
      <w:r w:rsidRPr="00974F36">
        <w:rPr>
          <w:rFonts w:eastAsia="Book Antiqua" w:cs="Book Antiqua"/>
        </w:rPr>
        <w:t xml:space="preserve">, Lukas S, Dewey M, Penzkofer T. Semi-automatic classification of prostate cancer on multi-parametric MR imaging using a multi-channel 3D convolutional neural network. </w:t>
      </w:r>
      <w:r w:rsidRPr="00974F36">
        <w:rPr>
          <w:rFonts w:eastAsia="Book Antiqua" w:cs="Book Antiqua"/>
          <w:i/>
          <w:iCs/>
        </w:rPr>
        <w:t>Eur Radiol</w:t>
      </w:r>
      <w:r w:rsidRPr="00974F36">
        <w:rPr>
          <w:rFonts w:eastAsia="Book Antiqua" w:cs="Book Antiqua"/>
        </w:rPr>
        <w:t xml:space="preserve"> 2020; </w:t>
      </w:r>
      <w:r w:rsidRPr="00974F36">
        <w:rPr>
          <w:rFonts w:eastAsia="Book Antiqua" w:cs="Book Antiqua"/>
          <w:b/>
          <w:bCs/>
        </w:rPr>
        <w:t>30</w:t>
      </w:r>
      <w:r w:rsidRPr="00974F36">
        <w:rPr>
          <w:rFonts w:eastAsia="Book Antiqua" w:cs="Book Antiqua"/>
        </w:rPr>
        <w:t>: 1243-1253 [PMID: 31468158 DOI: 10.1007/s00330-019-06417-z]</w:t>
      </w:r>
    </w:p>
    <w:p w14:paraId="2C1714C9" w14:textId="77777777" w:rsidR="00A77B3E" w:rsidRPr="00974F36" w:rsidRDefault="000D2A17" w:rsidP="00884361">
      <w:pPr>
        <w:spacing w:line="360" w:lineRule="auto"/>
        <w:jc w:val="both"/>
      </w:pPr>
      <w:r w:rsidRPr="00974F36">
        <w:rPr>
          <w:rFonts w:eastAsia="Book Antiqua" w:cs="Book Antiqua"/>
        </w:rPr>
        <w:t xml:space="preserve">28 </w:t>
      </w:r>
      <w:r w:rsidRPr="00974F36">
        <w:rPr>
          <w:rFonts w:eastAsia="Book Antiqua" w:cs="Book Antiqua"/>
          <w:b/>
          <w:bCs/>
        </w:rPr>
        <w:t>Mehralivand S</w:t>
      </w:r>
      <w:r w:rsidRPr="00974F36">
        <w:rPr>
          <w:rFonts w:eastAsia="Book Antiqua" w:cs="Book Antiqua"/>
        </w:rPr>
        <w:t xml:space="preserve">, Yang D, Harmon SA, Xu D, Xu Z, Roth H, Masoudi S, Sanford TH, Kesani D, Lay NS, Merino MJ, Wood BJ, Pinto PA, Choyke PL, Turkbey B. A Cascaded Deep Learning-Based Artificial Intelligence Algorithm for Automated Lesion Detection and Classification on Biparametric Prostate Magnetic Resonance Imaging. </w:t>
      </w:r>
      <w:r w:rsidRPr="00974F36">
        <w:rPr>
          <w:rFonts w:eastAsia="Book Antiqua" w:cs="Book Antiqua"/>
          <w:i/>
          <w:iCs/>
        </w:rPr>
        <w:t>Acad Radiol</w:t>
      </w:r>
      <w:r w:rsidRPr="00974F36">
        <w:rPr>
          <w:rFonts w:eastAsia="Book Antiqua" w:cs="Book Antiqua"/>
        </w:rPr>
        <w:t xml:space="preserve"> 2022; </w:t>
      </w:r>
      <w:r w:rsidRPr="00974F36">
        <w:rPr>
          <w:rFonts w:eastAsia="Book Antiqua" w:cs="Book Antiqua"/>
          <w:b/>
          <w:bCs/>
        </w:rPr>
        <w:t>29</w:t>
      </w:r>
      <w:r w:rsidRPr="00974F36">
        <w:rPr>
          <w:rFonts w:eastAsia="Book Antiqua" w:cs="Book Antiqua"/>
        </w:rPr>
        <w:t>: 1159-1168 [PMID: 34598869 DOI: 10.1016/j.acra.2021.08.019]</w:t>
      </w:r>
    </w:p>
    <w:p w14:paraId="0C853AEA" w14:textId="77777777" w:rsidR="00A77B3E" w:rsidRPr="00974F36" w:rsidRDefault="000D2A17" w:rsidP="00884361">
      <w:pPr>
        <w:spacing w:line="360" w:lineRule="auto"/>
        <w:jc w:val="both"/>
      </w:pPr>
      <w:r w:rsidRPr="00974F36">
        <w:rPr>
          <w:rFonts w:eastAsia="Book Antiqua" w:cs="Book Antiqua"/>
        </w:rPr>
        <w:t xml:space="preserve">29 </w:t>
      </w:r>
      <w:r w:rsidRPr="00974F36">
        <w:rPr>
          <w:rFonts w:eastAsia="Book Antiqua" w:cs="Book Antiqua"/>
          <w:b/>
          <w:bCs/>
        </w:rPr>
        <w:t>Winkel DJ</w:t>
      </w:r>
      <w:r w:rsidRPr="00974F36">
        <w:rPr>
          <w:rFonts w:eastAsia="Book Antiqua" w:cs="Book Antiqua"/>
        </w:rPr>
        <w:t xml:space="preserve">, Tong A, Lou B, Kamen A, Comaniciu D, Disselhorst JA, Rodríguez-Ruiz A, Huisman H, Szolar D, Shabunin I, Choi MH, Xing P, Penzkofer T, Grimm R, von Busch H, Boll DT. A Novel Deep Learning Based Computer-Aided Diagnosis System Improves the Accuracy and Efficiency of Radiologists in Reading Biparametric Magnetic Resonance </w:t>
      </w:r>
      <w:r w:rsidRPr="00974F36">
        <w:rPr>
          <w:rFonts w:eastAsia="Book Antiqua" w:cs="Book Antiqua"/>
        </w:rPr>
        <w:lastRenderedPageBreak/>
        <w:t xml:space="preserve">Images of the Prostate: Results of a Multireader, Multicase Study. </w:t>
      </w:r>
      <w:r w:rsidRPr="00974F36">
        <w:rPr>
          <w:rFonts w:eastAsia="Book Antiqua" w:cs="Book Antiqua"/>
          <w:i/>
          <w:iCs/>
        </w:rPr>
        <w:t>Invest Radiol</w:t>
      </w:r>
      <w:r w:rsidRPr="00974F36">
        <w:rPr>
          <w:rFonts w:eastAsia="Book Antiqua" w:cs="Book Antiqua"/>
        </w:rPr>
        <w:t xml:space="preserve"> 2021; </w:t>
      </w:r>
      <w:r w:rsidRPr="00974F36">
        <w:rPr>
          <w:rFonts w:eastAsia="Book Antiqua" w:cs="Book Antiqua"/>
          <w:b/>
          <w:bCs/>
        </w:rPr>
        <w:t>56</w:t>
      </w:r>
      <w:r w:rsidRPr="00974F36">
        <w:rPr>
          <w:rFonts w:eastAsia="Book Antiqua" w:cs="Book Antiqua"/>
        </w:rPr>
        <w:t>: 605-613 [PMID: 33787537 DOI: 10.1097/RLI.0000000000000780]</w:t>
      </w:r>
    </w:p>
    <w:p w14:paraId="6E31D8F4" w14:textId="77777777" w:rsidR="00A77B3E" w:rsidRPr="00974F36" w:rsidRDefault="000D2A17" w:rsidP="00884361">
      <w:pPr>
        <w:spacing w:line="360" w:lineRule="auto"/>
        <w:jc w:val="both"/>
      </w:pPr>
      <w:r w:rsidRPr="00974F36">
        <w:rPr>
          <w:rFonts w:eastAsia="Book Antiqua" w:cs="Book Antiqua"/>
        </w:rPr>
        <w:t xml:space="preserve">30 </w:t>
      </w:r>
      <w:r w:rsidRPr="00974F36">
        <w:rPr>
          <w:rFonts w:eastAsia="Book Antiqua" w:cs="Book Antiqua"/>
          <w:b/>
          <w:bCs/>
        </w:rPr>
        <w:t>Greer MD</w:t>
      </w:r>
      <w:r w:rsidRPr="00974F36">
        <w:rPr>
          <w:rFonts w:eastAsia="Book Antiqua" w:cs="Book Antiqua"/>
        </w:rPr>
        <w:t xml:space="preserve">, Shih JH, Lay N, Barrett T, Bittencourt L, Borofsky S, Kabakus I, Law YM, Marko J, Shebel H, Merino MJ, Wood BJ, Pinto PA, Summers RM, Choyke PL, Turkbey B. Interreader Variability of Prostate Imaging Reporting and Data System Version 2 in Detecting and Assessing Prostate Cancer Lesions at Prostate MRI. </w:t>
      </w:r>
      <w:r w:rsidRPr="00974F36">
        <w:rPr>
          <w:rFonts w:eastAsia="Book Antiqua" w:cs="Book Antiqua"/>
          <w:i/>
          <w:iCs/>
        </w:rPr>
        <w:t>AJR Am J Roentgenol</w:t>
      </w:r>
      <w:r w:rsidRPr="00974F36">
        <w:rPr>
          <w:rFonts w:eastAsia="Book Antiqua" w:cs="Book Antiqua"/>
        </w:rPr>
        <w:t xml:space="preserve"> 2019; </w:t>
      </w:r>
      <w:r w:rsidRPr="00974F36">
        <w:rPr>
          <w:rFonts w:eastAsia="Book Antiqua" w:cs="Book Antiqua"/>
          <w:b/>
          <w:bCs/>
        </w:rPr>
        <w:t>212</w:t>
      </w:r>
      <w:r w:rsidRPr="00974F36">
        <w:rPr>
          <w:rFonts w:eastAsia="Book Antiqua" w:cs="Book Antiqua"/>
        </w:rPr>
        <w:t>: 1197-1205 [PMID: 30917023 DOI: 10.2214/AJR.18.20536]</w:t>
      </w:r>
    </w:p>
    <w:p w14:paraId="095D0074" w14:textId="77777777" w:rsidR="00A77B3E" w:rsidRPr="00974F36" w:rsidRDefault="000D2A17" w:rsidP="00884361">
      <w:pPr>
        <w:spacing w:line="360" w:lineRule="auto"/>
        <w:jc w:val="both"/>
      </w:pPr>
      <w:r w:rsidRPr="00974F36">
        <w:rPr>
          <w:rFonts w:eastAsia="Book Antiqua" w:cs="Book Antiqua"/>
        </w:rPr>
        <w:t xml:space="preserve">31 </w:t>
      </w:r>
      <w:r w:rsidRPr="00974F36">
        <w:rPr>
          <w:rFonts w:eastAsia="Book Antiqua" w:cs="Book Antiqua"/>
          <w:b/>
          <w:bCs/>
        </w:rPr>
        <w:t>Strohm L</w:t>
      </w:r>
      <w:r w:rsidRPr="00974F36">
        <w:rPr>
          <w:rFonts w:eastAsia="Book Antiqua" w:cs="Book Antiqua"/>
        </w:rPr>
        <w:t xml:space="preserve">, Hehakaya C, Ranschaert ER, Boon WPC, Moors EHM. Implementation of artificial intelligence (AI) applications in radiology: hindering and facilitating factors. </w:t>
      </w:r>
      <w:r w:rsidRPr="00974F36">
        <w:rPr>
          <w:rFonts w:eastAsia="Book Antiqua" w:cs="Book Antiqua"/>
          <w:i/>
          <w:iCs/>
        </w:rPr>
        <w:t>Eur Radiol</w:t>
      </w:r>
      <w:r w:rsidRPr="00974F36">
        <w:rPr>
          <w:rFonts w:eastAsia="Book Antiqua" w:cs="Book Antiqua"/>
        </w:rPr>
        <w:t xml:space="preserve"> 2020; </w:t>
      </w:r>
      <w:r w:rsidRPr="00974F36">
        <w:rPr>
          <w:rFonts w:eastAsia="Book Antiqua" w:cs="Book Antiqua"/>
          <w:b/>
          <w:bCs/>
        </w:rPr>
        <w:t>30</w:t>
      </w:r>
      <w:r w:rsidRPr="00974F36">
        <w:rPr>
          <w:rFonts w:eastAsia="Book Antiqua" w:cs="Book Antiqua"/>
        </w:rPr>
        <w:t>: 5525-5532 [PMID: 32458173 DOI: 10.1007/s00330-020-06946-y]</w:t>
      </w:r>
    </w:p>
    <w:p w14:paraId="4FE726B3" w14:textId="2783A4BB" w:rsidR="00A77B3E" w:rsidRPr="00974F36" w:rsidRDefault="000D2A17" w:rsidP="00884361">
      <w:pPr>
        <w:spacing w:line="360" w:lineRule="auto"/>
        <w:jc w:val="both"/>
      </w:pPr>
      <w:r w:rsidRPr="00974F36">
        <w:rPr>
          <w:rFonts w:eastAsia="Book Antiqua" w:cs="Book Antiqua"/>
        </w:rPr>
        <w:t>32</w:t>
      </w:r>
      <w:r w:rsidR="00A05CCB" w:rsidRPr="00974F36">
        <w:rPr>
          <w:rFonts w:eastAsia="Book Antiqua" w:cs="Book Antiqua"/>
        </w:rPr>
        <w:t xml:space="preserve"> </w:t>
      </w:r>
      <w:r w:rsidRPr="00691B07">
        <w:rPr>
          <w:rFonts w:eastAsia="Book Antiqua" w:cs="Book Antiqua"/>
          <w:b/>
          <w:bCs/>
        </w:rPr>
        <w:t>Yu X</w:t>
      </w:r>
      <w:r w:rsidRPr="00974F36">
        <w:rPr>
          <w:rFonts w:eastAsia="Book Antiqua" w:cs="Book Antiqua"/>
        </w:rPr>
        <w:t xml:space="preserve">. False Positive Reduction Using Multiscale Contextual Features for Prostate Cancer Detection in Multi-Parametric MRI Scans. </w:t>
      </w:r>
      <w:r w:rsidRPr="00974F36">
        <w:rPr>
          <w:rFonts w:eastAsia="Book Antiqua" w:cs="Book Antiqua"/>
          <w:i/>
        </w:rPr>
        <w:t>IEEE 17th International Symposium on Biomedical Imaging (ISBI)</w:t>
      </w:r>
      <w:r w:rsidRPr="00974F36">
        <w:rPr>
          <w:rFonts w:eastAsia="Book Antiqua" w:cs="Book Antiqua"/>
        </w:rPr>
        <w:t xml:space="preserve"> </w:t>
      </w:r>
      <w:r w:rsidRPr="00974F36">
        <w:rPr>
          <w:rFonts w:eastAsia="Book Antiqua" w:cs="Book Antiqua"/>
          <w:bCs/>
        </w:rPr>
        <w:t>2020</w:t>
      </w:r>
      <w:r w:rsidRPr="00974F36">
        <w:rPr>
          <w:rFonts w:eastAsia="Book Antiqua" w:cs="Book Antiqua"/>
        </w:rPr>
        <w:t>:</w:t>
      </w:r>
      <w:r w:rsidR="00A05CCB" w:rsidRPr="00974F36">
        <w:rPr>
          <w:rFonts w:eastAsia="Book Antiqua" w:cs="Book Antiqua"/>
        </w:rPr>
        <w:t xml:space="preserve"> </w:t>
      </w:r>
      <w:r w:rsidRPr="00974F36">
        <w:rPr>
          <w:rFonts w:eastAsia="Book Antiqua" w:cs="Book Antiqua"/>
        </w:rPr>
        <w:t>1355-1359 [DOI: 10.1109/ISBI45749.2020.9098338]</w:t>
      </w:r>
    </w:p>
    <w:p w14:paraId="71C48295" w14:textId="77777777" w:rsidR="00A77B3E" w:rsidRPr="00974F36" w:rsidRDefault="000D2A17" w:rsidP="00884361">
      <w:pPr>
        <w:spacing w:line="360" w:lineRule="auto"/>
        <w:jc w:val="both"/>
      </w:pPr>
      <w:r w:rsidRPr="00974F36">
        <w:rPr>
          <w:rFonts w:eastAsia="Book Antiqua" w:cs="Book Antiqua"/>
        </w:rPr>
        <w:t xml:space="preserve">33 </w:t>
      </w:r>
      <w:r w:rsidRPr="00974F36">
        <w:rPr>
          <w:rFonts w:eastAsia="Book Antiqua" w:cs="Book Antiqua"/>
          <w:b/>
          <w:bCs/>
        </w:rPr>
        <w:t>Mottet N</w:t>
      </w:r>
      <w:r w:rsidRPr="00974F36">
        <w:rPr>
          <w:rFonts w:eastAsia="Book Antiqua" w:cs="Book Antiqua"/>
        </w:rPr>
        <w:t xml:space="preserve">, van den Bergh RCN, Briers E, Van den Broeck T, Cumberbatch MG, De Santis M, Fanti S, Fossati N, Gandaglia G, Gillessen S, Grivas N, Grummet J, Henry AM, van der Kwast TH, Lam TB, Lardas M, Liew M, Mason MD, Moris L, Oprea-Lager DE, van der Poel HG, Rouvière O, Schoots IG, Tilki D, Wiegel T, Willemse PM, Cornford P. EAU-EANM-ESTRO-ESUR-SIOG Guidelines on Prostate Cancer-2020 Update. Part 1: Screening, Diagnosis, and Local Treatment with Curative Intent. </w:t>
      </w:r>
      <w:r w:rsidRPr="00974F36">
        <w:rPr>
          <w:rFonts w:eastAsia="Book Antiqua" w:cs="Book Antiqua"/>
          <w:i/>
          <w:iCs/>
        </w:rPr>
        <w:t>Eur Urol</w:t>
      </w:r>
      <w:r w:rsidRPr="00974F36">
        <w:rPr>
          <w:rFonts w:eastAsia="Book Antiqua" w:cs="Book Antiqua"/>
        </w:rPr>
        <w:t xml:space="preserve"> 2021; </w:t>
      </w:r>
      <w:r w:rsidRPr="00974F36">
        <w:rPr>
          <w:rFonts w:eastAsia="Book Antiqua" w:cs="Book Antiqua"/>
          <w:b/>
          <w:bCs/>
        </w:rPr>
        <w:t>79</w:t>
      </w:r>
      <w:r w:rsidRPr="00974F36">
        <w:rPr>
          <w:rFonts w:eastAsia="Book Antiqua" w:cs="Book Antiqua"/>
        </w:rPr>
        <w:t>: 243-262 [PMID: 33172724 DOI: 10.1016/j.eururo.2020.09.042]</w:t>
      </w:r>
    </w:p>
    <w:p w14:paraId="1AD27B01" w14:textId="77777777" w:rsidR="00A77B3E" w:rsidRPr="00974F36" w:rsidRDefault="000D2A17" w:rsidP="00884361">
      <w:pPr>
        <w:spacing w:line="360" w:lineRule="auto"/>
        <w:jc w:val="both"/>
      </w:pPr>
      <w:r w:rsidRPr="00974F36">
        <w:rPr>
          <w:rFonts w:eastAsia="Book Antiqua" w:cs="Book Antiqua"/>
        </w:rPr>
        <w:t xml:space="preserve">34 </w:t>
      </w:r>
      <w:r w:rsidRPr="00974F36">
        <w:rPr>
          <w:rFonts w:eastAsia="Book Antiqua" w:cs="Book Antiqua"/>
          <w:b/>
          <w:bCs/>
        </w:rPr>
        <w:t>van Wijk Y</w:t>
      </w:r>
      <w:r w:rsidRPr="00974F36">
        <w:rPr>
          <w:rFonts w:eastAsia="Book Antiqua" w:cs="Book Antiqua"/>
        </w:rPr>
        <w:t xml:space="preserve">, Halilaj I, van Limbergen E, Walsh S, Lutgens L, Lambin P, Vanneste BGL. Decision Support Systems in Prostate Cancer Treatment: An Overview. </w:t>
      </w:r>
      <w:r w:rsidRPr="00974F36">
        <w:rPr>
          <w:rFonts w:eastAsia="Book Antiqua" w:cs="Book Antiqua"/>
          <w:i/>
          <w:iCs/>
        </w:rPr>
        <w:t>Biomed Res Int</w:t>
      </w:r>
      <w:r w:rsidRPr="00974F36">
        <w:rPr>
          <w:rFonts w:eastAsia="Book Antiqua" w:cs="Book Antiqua"/>
        </w:rPr>
        <w:t xml:space="preserve"> 2019; </w:t>
      </w:r>
      <w:r w:rsidRPr="00974F36">
        <w:rPr>
          <w:rFonts w:eastAsia="Book Antiqua" w:cs="Book Antiqua"/>
          <w:b/>
          <w:bCs/>
        </w:rPr>
        <w:t>2019</w:t>
      </w:r>
      <w:r w:rsidRPr="00974F36">
        <w:rPr>
          <w:rFonts w:eastAsia="Book Antiqua" w:cs="Book Antiqua"/>
        </w:rPr>
        <w:t>: 4961768 [PMID: 31281840 DOI: 10.1155/2019/4961768]</w:t>
      </w:r>
    </w:p>
    <w:p w14:paraId="17C585FF" w14:textId="77777777" w:rsidR="00A77B3E" w:rsidRPr="00974F36" w:rsidRDefault="000D2A17" w:rsidP="00884361">
      <w:pPr>
        <w:spacing w:line="360" w:lineRule="auto"/>
        <w:jc w:val="both"/>
      </w:pPr>
      <w:r w:rsidRPr="00974F36">
        <w:rPr>
          <w:rFonts w:eastAsia="Book Antiqua" w:cs="Book Antiqua"/>
        </w:rPr>
        <w:t xml:space="preserve">35 </w:t>
      </w:r>
      <w:r w:rsidRPr="00974F36">
        <w:rPr>
          <w:rFonts w:eastAsia="Book Antiqua" w:cs="Book Antiqua"/>
          <w:b/>
          <w:bCs/>
        </w:rPr>
        <w:t>Lee G</w:t>
      </w:r>
      <w:r w:rsidRPr="00974F36">
        <w:rPr>
          <w:rFonts w:eastAsia="Book Antiqua" w:cs="Book Antiqua"/>
        </w:rPr>
        <w:t xml:space="preserve">, Singanamalli A, Wang H, Feldman MD, Master SR, Shih NN, Spangler E, Rebbeck T, Tomaszewski JE, Madabhushi A. Supervised multi-view canonical correlation analysis (sMVCCA): integrating histologic and proteomic features for predicting recurrent prostate cancer. </w:t>
      </w:r>
      <w:r w:rsidRPr="00974F36">
        <w:rPr>
          <w:rFonts w:eastAsia="Book Antiqua" w:cs="Book Antiqua"/>
          <w:i/>
          <w:iCs/>
        </w:rPr>
        <w:t>IEEE Trans Med Imaging</w:t>
      </w:r>
      <w:r w:rsidRPr="00974F36">
        <w:rPr>
          <w:rFonts w:eastAsia="Book Antiqua" w:cs="Book Antiqua"/>
        </w:rPr>
        <w:t xml:space="preserve"> 2015; </w:t>
      </w:r>
      <w:r w:rsidRPr="00974F36">
        <w:rPr>
          <w:rFonts w:eastAsia="Book Antiqua" w:cs="Book Antiqua"/>
          <w:b/>
          <w:bCs/>
        </w:rPr>
        <w:t>34</w:t>
      </w:r>
      <w:r w:rsidRPr="00974F36">
        <w:rPr>
          <w:rFonts w:eastAsia="Book Antiqua" w:cs="Book Antiqua"/>
        </w:rPr>
        <w:t>: 284-297 [PMID: 25203987 DOI: 10.1109/TMI.2014.2355175]</w:t>
      </w:r>
    </w:p>
    <w:p w14:paraId="0FB236B2" w14:textId="77777777" w:rsidR="00A77B3E" w:rsidRPr="00974F36" w:rsidRDefault="000D2A17" w:rsidP="00884361">
      <w:pPr>
        <w:spacing w:line="360" w:lineRule="auto"/>
        <w:jc w:val="both"/>
      </w:pPr>
      <w:r w:rsidRPr="00974F36">
        <w:rPr>
          <w:rFonts w:eastAsia="Book Antiqua" w:cs="Book Antiqua"/>
        </w:rPr>
        <w:lastRenderedPageBreak/>
        <w:t xml:space="preserve">36 </w:t>
      </w:r>
      <w:r w:rsidRPr="00974F36">
        <w:rPr>
          <w:rFonts w:eastAsia="Book Antiqua" w:cs="Book Antiqua"/>
          <w:b/>
          <w:bCs/>
        </w:rPr>
        <w:t>Hahn P</w:t>
      </w:r>
      <w:r w:rsidRPr="00974F36">
        <w:rPr>
          <w:rFonts w:eastAsia="Book Antiqua" w:cs="Book Antiqua"/>
        </w:rPr>
        <w:t xml:space="preserve">, Smith IC, Leboldus L, Littman C, Somorjai RL, Bezabeh T. The classification of benign and malignant human prostate tissue by multivariate analysis of 1H magnetic resonance spectra. </w:t>
      </w:r>
      <w:r w:rsidRPr="00974F36">
        <w:rPr>
          <w:rFonts w:eastAsia="Book Antiqua" w:cs="Book Antiqua"/>
          <w:i/>
          <w:iCs/>
        </w:rPr>
        <w:t>Cancer Res</w:t>
      </w:r>
      <w:r w:rsidRPr="00974F36">
        <w:rPr>
          <w:rFonts w:eastAsia="Book Antiqua" w:cs="Book Antiqua"/>
        </w:rPr>
        <w:t xml:space="preserve"> 1997; </w:t>
      </w:r>
      <w:r w:rsidRPr="00974F36">
        <w:rPr>
          <w:rFonts w:eastAsia="Book Antiqua" w:cs="Book Antiqua"/>
          <w:b/>
          <w:bCs/>
        </w:rPr>
        <w:t>57</w:t>
      </w:r>
      <w:r w:rsidRPr="00974F36">
        <w:rPr>
          <w:rFonts w:eastAsia="Book Antiqua" w:cs="Book Antiqua"/>
        </w:rPr>
        <w:t>: 3398-3401 [PMID: 9270004]</w:t>
      </w:r>
    </w:p>
    <w:p w14:paraId="42E900D6" w14:textId="77777777" w:rsidR="00A77B3E" w:rsidRPr="00974F36" w:rsidRDefault="000D2A17" w:rsidP="00884361">
      <w:pPr>
        <w:spacing w:line="360" w:lineRule="auto"/>
        <w:jc w:val="both"/>
      </w:pPr>
      <w:r w:rsidRPr="00974F36">
        <w:rPr>
          <w:rFonts w:eastAsia="Book Antiqua" w:cs="Book Antiqua"/>
        </w:rPr>
        <w:t xml:space="preserve">37 </w:t>
      </w:r>
      <w:r w:rsidRPr="00974F36">
        <w:rPr>
          <w:rFonts w:eastAsia="Book Antiqua" w:cs="Book Antiqua"/>
          <w:b/>
          <w:bCs/>
        </w:rPr>
        <w:t>Tsechelidis I</w:t>
      </w:r>
      <w:r w:rsidRPr="00974F36">
        <w:rPr>
          <w:rFonts w:eastAsia="Book Antiqua" w:cs="Book Antiqua"/>
        </w:rPr>
        <w:t xml:space="preserve">, Vrachimis A. PSMA PET in Imaging Prostate Cancer. </w:t>
      </w:r>
      <w:r w:rsidRPr="00974F36">
        <w:rPr>
          <w:rFonts w:eastAsia="Book Antiqua" w:cs="Book Antiqua"/>
          <w:i/>
          <w:iCs/>
        </w:rPr>
        <w:t>Front Oncol</w:t>
      </w:r>
      <w:r w:rsidRPr="00974F36">
        <w:rPr>
          <w:rFonts w:eastAsia="Book Antiqua" w:cs="Book Antiqua"/>
        </w:rPr>
        <w:t xml:space="preserve"> 2022; </w:t>
      </w:r>
      <w:r w:rsidRPr="00974F36">
        <w:rPr>
          <w:rFonts w:eastAsia="Book Antiqua" w:cs="Book Antiqua"/>
          <w:b/>
          <w:bCs/>
        </w:rPr>
        <w:t>12</w:t>
      </w:r>
      <w:r w:rsidRPr="00974F36">
        <w:rPr>
          <w:rFonts w:eastAsia="Book Antiqua" w:cs="Book Antiqua"/>
        </w:rPr>
        <w:t>: 831429 [PMID: 35155262 DOI: 10.3389/fonc.2022.831429]</w:t>
      </w:r>
    </w:p>
    <w:p w14:paraId="7FD1F817" w14:textId="77777777" w:rsidR="00A77B3E" w:rsidRPr="00974F36" w:rsidRDefault="000D2A17" w:rsidP="00884361">
      <w:pPr>
        <w:spacing w:line="360" w:lineRule="auto"/>
        <w:jc w:val="both"/>
      </w:pPr>
      <w:r w:rsidRPr="00974F36">
        <w:rPr>
          <w:rFonts w:eastAsia="Book Antiqua" w:cs="Book Antiqua"/>
        </w:rPr>
        <w:t xml:space="preserve">38 </w:t>
      </w:r>
      <w:r w:rsidRPr="00974F36">
        <w:rPr>
          <w:rFonts w:eastAsia="Book Antiqua" w:cs="Book Antiqua"/>
          <w:b/>
          <w:bCs/>
        </w:rPr>
        <w:t>Siva S</w:t>
      </w:r>
      <w:r w:rsidRPr="00974F36">
        <w:rPr>
          <w:rFonts w:eastAsia="Book Antiqua" w:cs="Book Antiqua"/>
        </w:rPr>
        <w:t xml:space="preserve">, Udovicich C, Tran B, Zargar H, Murphy DG, Hofman MS. Expanding the role of small-molecule PSMA ligands beyond PET staging of prostate cancer. </w:t>
      </w:r>
      <w:r w:rsidRPr="00974F36">
        <w:rPr>
          <w:rFonts w:eastAsia="Book Antiqua" w:cs="Book Antiqua"/>
          <w:i/>
          <w:iCs/>
        </w:rPr>
        <w:t>Nat Rev Urol</w:t>
      </w:r>
      <w:r w:rsidRPr="00974F36">
        <w:rPr>
          <w:rFonts w:eastAsia="Book Antiqua" w:cs="Book Antiqua"/>
        </w:rPr>
        <w:t xml:space="preserve"> 2020; </w:t>
      </w:r>
      <w:r w:rsidRPr="00974F36">
        <w:rPr>
          <w:rFonts w:eastAsia="Book Antiqua" w:cs="Book Antiqua"/>
          <w:b/>
          <w:bCs/>
        </w:rPr>
        <w:t>17</w:t>
      </w:r>
      <w:r w:rsidRPr="00974F36">
        <w:rPr>
          <w:rFonts w:eastAsia="Book Antiqua" w:cs="Book Antiqua"/>
        </w:rPr>
        <w:t>: 107-118 [PMID: 31937920 DOI: 10.1038/s41585-019-0272-5]</w:t>
      </w:r>
    </w:p>
    <w:p w14:paraId="35278F34" w14:textId="77777777" w:rsidR="00A77B3E" w:rsidRPr="00974F36" w:rsidRDefault="000D2A17" w:rsidP="00884361">
      <w:pPr>
        <w:spacing w:line="360" w:lineRule="auto"/>
        <w:jc w:val="both"/>
      </w:pPr>
      <w:r w:rsidRPr="00974F36">
        <w:rPr>
          <w:rFonts w:eastAsia="Book Antiqua" w:cs="Book Antiqua"/>
        </w:rPr>
        <w:t xml:space="preserve">39 </w:t>
      </w:r>
      <w:r w:rsidRPr="00974F36">
        <w:rPr>
          <w:rFonts w:eastAsia="Book Antiqua" w:cs="Book Antiqua"/>
          <w:b/>
          <w:bCs/>
        </w:rPr>
        <w:t>Zamboglou C</w:t>
      </w:r>
      <w:r w:rsidRPr="00974F36">
        <w:rPr>
          <w:rFonts w:eastAsia="Book Antiqua" w:cs="Book Antiqua"/>
        </w:rPr>
        <w:t xml:space="preserve">, Carles M, Fechter T, Kiefer S, Reichel K, Fassbender TF, Bronsert P, Koeber G, Schilling O, Ruf J, Werner M, Jilg CA, Baltas D, Mix M, Grosu AL. Radiomic features from PSMA PET for non-invasive intraprostatic tumor discrimination and characterization in patients with intermediate- and high-risk prostate cancer - a comparison study with histology reference. </w:t>
      </w:r>
      <w:r w:rsidRPr="00974F36">
        <w:rPr>
          <w:rFonts w:eastAsia="Book Antiqua" w:cs="Book Antiqua"/>
          <w:i/>
          <w:iCs/>
        </w:rPr>
        <w:t>Theranostics</w:t>
      </w:r>
      <w:r w:rsidRPr="00974F36">
        <w:rPr>
          <w:rFonts w:eastAsia="Book Antiqua" w:cs="Book Antiqua"/>
        </w:rPr>
        <w:t xml:space="preserve"> 2019; </w:t>
      </w:r>
      <w:r w:rsidRPr="00974F36">
        <w:rPr>
          <w:rFonts w:eastAsia="Book Antiqua" w:cs="Book Antiqua"/>
          <w:b/>
          <w:bCs/>
        </w:rPr>
        <w:t>9</w:t>
      </w:r>
      <w:r w:rsidRPr="00974F36">
        <w:rPr>
          <w:rFonts w:eastAsia="Book Antiqua" w:cs="Book Antiqua"/>
        </w:rPr>
        <w:t>: 2595-2605 [PMID: 31131055 DOI: 10.7150/thno.32376]</w:t>
      </w:r>
    </w:p>
    <w:p w14:paraId="49AD99AD" w14:textId="77777777" w:rsidR="00A77B3E" w:rsidRPr="00974F36" w:rsidRDefault="000D2A17" w:rsidP="00884361">
      <w:pPr>
        <w:spacing w:line="360" w:lineRule="auto"/>
        <w:jc w:val="both"/>
      </w:pPr>
      <w:r w:rsidRPr="00974F36">
        <w:rPr>
          <w:rFonts w:eastAsia="Book Antiqua" w:cs="Book Antiqua"/>
        </w:rPr>
        <w:t xml:space="preserve">40 </w:t>
      </w:r>
      <w:r w:rsidRPr="00974F36">
        <w:rPr>
          <w:rFonts w:eastAsia="Book Antiqua" w:cs="Book Antiqua"/>
          <w:b/>
          <w:bCs/>
        </w:rPr>
        <w:t>Nishino M</w:t>
      </w:r>
      <w:r w:rsidRPr="00974F36">
        <w:rPr>
          <w:rFonts w:eastAsia="Book Antiqua" w:cs="Book Antiqua"/>
        </w:rPr>
        <w:t xml:space="preserve">, Hayakawa K, Minami M, Yamamoto A, Ueda H, Takasu K. Primary retroperitoneal neoplasms: CT and MR imaging findings with anatomic and pathologic diagnostic clues. </w:t>
      </w:r>
      <w:r w:rsidRPr="00974F36">
        <w:rPr>
          <w:rFonts w:eastAsia="Book Antiqua" w:cs="Book Antiqua"/>
          <w:i/>
          <w:iCs/>
        </w:rPr>
        <w:t>Radiographics</w:t>
      </w:r>
      <w:r w:rsidRPr="00974F36">
        <w:rPr>
          <w:rFonts w:eastAsia="Book Antiqua" w:cs="Book Antiqua"/>
        </w:rPr>
        <w:t xml:space="preserve"> 2003; </w:t>
      </w:r>
      <w:r w:rsidRPr="00974F36">
        <w:rPr>
          <w:rFonts w:eastAsia="Book Antiqua" w:cs="Book Antiqua"/>
          <w:b/>
          <w:bCs/>
        </w:rPr>
        <w:t>23</w:t>
      </w:r>
      <w:r w:rsidRPr="00974F36">
        <w:rPr>
          <w:rFonts w:eastAsia="Book Antiqua" w:cs="Book Antiqua"/>
        </w:rPr>
        <w:t>: 45-57 [PMID: 12533639 DOI: 10.1148/rg.231025037]</w:t>
      </w:r>
    </w:p>
    <w:p w14:paraId="23ED6F3F" w14:textId="77777777" w:rsidR="00A77B3E" w:rsidRPr="00974F36" w:rsidRDefault="000D2A17" w:rsidP="00884361">
      <w:pPr>
        <w:spacing w:line="360" w:lineRule="auto"/>
        <w:jc w:val="both"/>
      </w:pPr>
      <w:r w:rsidRPr="00974F36">
        <w:rPr>
          <w:rFonts w:eastAsia="Book Antiqua" w:cs="Book Antiqua"/>
        </w:rPr>
        <w:t xml:space="preserve">41 </w:t>
      </w:r>
      <w:r w:rsidRPr="00974F36">
        <w:rPr>
          <w:rFonts w:eastAsia="Book Antiqua" w:cs="Book Antiqua"/>
          <w:b/>
          <w:bCs/>
        </w:rPr>
        <w:t>Nickols N</w:t>
      </w:r>
      <w:r w:rsidRPr="00974F36">
        <w:rPr>
          <w:rFonts w:eastAsia="Book Antiqua" w:cs="Book Antiqua"/>
        </w:rPr>
        <w:t xml:space="preserve">, Anand A, Johnsson K, Brynolfsson J, Borreli P, Parikh N, Juarez J, Jafari L, Eiber M, Rettig M. aPROMISE: A Novel Automated PROMISE Platform to Standardize Evaluation of Tumor Burden in (18)F-DCFPyL Images of Veterans with Prostate Cancer. </w:t>
      </w:r>
      <w:r w:rsidRPr="00974F36">
        <w:rPr>
          <w:rFonts w:eastAsia="Book Antiqua" w:cs="Book Antiqua"/>
          <w:i/>
          <w:iCs/>
        </w:rPr>
        <w:t>J Nucl Med</w:t>
      </w:r>
      <w:r w:rsidRPr="00974F36">
        <w:rPr>
          <w:rFonts w:eastAsia="Book Antiqua" w:cs="Book Antiqua"/>
        </w:rPr>
        <w:t xml:space="preserve"> 2022; </w:t>
      </w:r>
      <w:r w:rsidRPr="00974F36">
        <w:rPr>
          <w:rFonts w:eastAsia="Book Antiqua" w:cs="Book Antiqua"/>
          <w:b/>
          <w:bCs/>
        </w:rPr>
        <w:t>63</w:t>
      </w:r>
      <w:r w:rsidRPr="00974F36">
        <w:rPr>
          <w:rFonts w:eastAsia="Book Antiqua" w:cs="Book Antiqua"/>
        </w:rPr>
        <w:t>: 233-239 [PMID: 34049980 DOI: 10.2967/jnumed.120.261863]</w:t>
      </w:r>
    </w:p>
    <w:p w14:paraId="21229AF5" w14:textId="77777777" w:rsidR="00456F6D" w:rsidRDefault="000D2A17" w:rsidP="00884361">
      <w:pPr>
        <w:spacing w:line="360" w:lineRule="auto"/>
        <w:jc w:val="both"/>
      </w:pPr>
      <w:r w:rsidRPr="00974F36">
        <w:rPr>
          <w:rFonts w:eastAsia="Book Antiqua" w:cs="Book Antiqua"/>
        </w:rPr>
        <w:t xml:space="preserve">42 </w:t>
      </w:r>
      <w:r w:rsidRPr="00974F36">
        <w:rPr>
          <w:rFonts w:eastAsia="Book Antiqua" w:cs="Book Antiqua"/>
          <w:b/>
          <w:bCs/>
        </w:rPr>
        <w:t>Johnsson K</w:t>
      </w:r>
      <w:r w:rsidRPr="00974F36">
        <w:rPr>
          <w:rFonts w:eastAsia="Book Antiqua" w:cs="Book Antiqua"/>
        </w:rPr>
        <w:t xml:space="preserve">, Brynolfsson J, Sahlstedt H, Nickols NG, Rettig M, Probst S, Morris MJ, Bjartell A, Eiber M, Anand A. Analytical performance of aPROMISE: automated anatomic contextualization, detection, and quantification of [(18)F]DCFPyL (PSMA) imaging for standardized reporting. </w:t>
      </w:r>
      <w:r w:rsidRPr="00974F36">
        <w:rPr>
          <w:rFonts w:eastAsia="Book Antiqua" w:cs="Book Antiqua"/>
          <w:i/>
          <w:iCs/>
        </w:rPr>
        <w:t>Eur J Nucl Med Mol Imaging</w:t>
      </w:r>
      <w:r w:rsidRPr="00974F36">
        <w:rPr>
          <w:rFonts w:eastAsia="Book Antiqua" w:cs="Book Antiqua"/>
        </w:rPr>
        <w:t xml:space="preserve"> 2022; </w:t>
      </w:r>
      <w:r w:rsidRPr="00974F36">
        <w:rPr>
          <w:rFonts w:eastAsia="Book Antiqua" w:cs="Book Antiqua"/>
          <w:b/>
          <w:bCs/>
        </w:rPr>
        <w:t>49</w:t>
      </w:r>
      <w:r w:rsidRPr="00974F36">
        <w:rPr>
          <w:rFonts w:eastAsia="Book Antiqua" w:cs="Book Antiqua"/>
        </w:rPr>
        <w:t>: 1041-1051 [PMID: 34463809 DOI: 10.1007/s00259-021-05497-8]</w:t>
      </w:r>
    </w:p>
    <w:p w14:paraId="1A997028" w14:textId="77777777" w:rsidR="00456F6D" w:rsidRDefault="00456F6D" w:rsidP="00884361">
      <w:pPr>
        <w:spacing w:line="360" w:lineRule="auto"/>
        <w:jc w:val="both"/>
      </w:pPr>
    </w:p>
    <w:p w14:paraId="6225BD36" w14:textId="77777777" w:rsidR="00456F6D" w:rsidRPr="00456F6D" w:rsidRDefault="00456F6D" w:rsidP="00884361">
      <w:pPr>
        <w:spacing w:line="360" w:lineRule="auto"/>
        <w:jc w:val="both"/>
        <w:rPr>
          <w:b/>
          <w:bCs/>
        </w:rPr>
      </w:pPr>
      <w:r w:rsidRPr="00456F6D">
        <w:rPr>
          <w:b/>
          <w:bCs/>
        </w:rPr>
        <w:t>Footnotes</w:t>
      </w:r>
    </w:p>
    <w:p w14:paraId="04FB8CB2" w14:textId="625E9923" w:rsidR="00A77B3E" w:rsidRPr="00974F36" w:rsidRDefault="000D2A17" w:rsidP="00884361">
      <w:pPr>
        <w:spacing w:line="360" w:lineRule="auto"/>
        <w:jc w:val="both"/>
      </w:pPr>
      <w:r w:rsidRPr="00974F36">
        <w:rPr>
          <w:rFonts w:eastAsia="Book Antiqua" w:cs="Book Antiqua"/>
          <w:b/>
          <w:bCs/>
        </w:rPr>
        <w:lastRenderedPageBreak/>
        <w:t xml:space="preserve">Conflict-of-interest statement: </w:t>
      </w:r>
      <w:r w:rsidRPr="00974F36">
        <w:rPr>
          <w:rFonts w:eastAsia="Book Antiqua" w:cs="Book Antiqua"/>
        </w:rPr>
        <w:t xml:space="preserve">All the authors report </w:t>
      </w:r>
      <w:r w:rsidR="00153914" w:rsidRPr="00974F36">
        <w:rPr>
          <w:rFonts w:eastAsia="Book Antiqua" w:cs="Book Antiqua"/>
        </w:rPr>
        <w:t xml:space="preserve">having </w:t>
      </w:r>
      <w:r w:rsidRPr="00974F36">
        <w:rPr>
          <w:rFonts w:eastAsia="Book Antiqua" w:cs="Book Antiqua"/>
        </w:rPr>
        <w:t>no relevant conflicts of interest for this article.</w:t>
      </w:r>
    </w:p>
    <w:p w14:paraId="41514D86" w14:textId="77777777" w:rsidR="00A77B3E" w:rsidRPr="00974F36" w:rsidRDefault="00A77B3E" w:rsidP="00884361">
      <w:pPr>
        <w:spacing w:line="360" w:lineRule="auto"/>
        <w:jc w:val="both"/>
      </w:pPr>
    </w:p>
    <w:p w14:paraId="6717E4BF" w14:textId="77777777" w:rsidR="00A77B3E" w:rsidRPr="00974F36" w:rsidRDefault="000D2A17" w:rsidP="00884361">
      <w:pPr>
        <w:spacing w:line="360" w:lineRule="auto"/>
        <w:jc w:val="both"/>
      </w:pPr>
      <w:r w:rsidRPr="00974F36">
        <w:rPr>
          <w:rFonts w:eastAsia="Book Antiqua" w:cs="Book Antiqua"/>
          <w:b/>
          <w:bCs/>
        </w:rPr>
        <w:t xml:space="preserve">Open-Access: </w:t>
      </w:r>
      <w:r w:rsidRPr="00974F36">
        <w:rPr>
          <w:rFonts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AF4FC7" w14:textId="77777777" w:rsidR="00A77B3E" w:rsidRPr="00974F36" w:rsidRDefault="00A77B3E" w:rsidP="00884361">
      <w:pPr>
        <w:spacing w:line="360" w:lineRule="auto"/>
        <w:jc w:val="both"/>
      </w:pPr>
    </w:p>
    <w:p w14:paraId="1B1C11B3" w14:textId="4DFB8EAF" w:rsidR="003237CC" w:rsidRPr="00974F36" w:rsidRDefault="000D2A17" w:rsidP="00884361">
      <w:pPr>
        <w:spacing w:line="360" w:lineRule="auto"/>
        <w:jc w:val="both"/>
      </w:pPr>
      <w:r w:rsidRPr="00974F36">
        <w:rPr>
          <w:rFonts w:eastAsia="Book Antiqua" w:cs="Book Antiqua"/>
          <w:b/>
        </w:rPr>
        <w:t xml:space="preserve">Provenance and peer review: </w:t>
      </w:r>
      <w:r w:rsidRPr="00974F36">
        <w:rPr>
          <w:rFonts w:eastAsia="Book Antiqua" w:cs="Book Antiqua"/>
        </w:rPr>
        <w:t>Invited article; Externally peer reviewed.</w:t>
      </w:r>
    </w:p>
    <w:p w14:paraId="1EDFB4A1" w14:textId="77777777" w:rsidR="00A77B3E" w:rsidRPr="00974F36" w:rsidRDefault="000D2A17" w:rsidP="00884361">
      <w:pPr>
        <w:spacing w:line="360" w:lineRule="auto"/>
        <w:jc w:val="both"/>
        <w:rPr>
          <w:rFonts w:eastAsia="Book Antiqua" w:cs="Book Antiqua"/>
        </w:rPr>
      </w:pPr>
      <w:r w:rsidRPr="00974F36">
        <w:rPr>
          <w:rFonts w:eastAsia="Book Antiqua" w:cs="Book Antiqua"/>
          <w:b/>
        </w:rPr>
        <w:t xml:space="preserve">Peer-review model: </w:t>
      </w:r>
      <w:r w:rsidRPr="00974F36">
        <w:rPr>
          <w:rFonts w:eastAsia="Book Antiqua" w:cs="Book Antiqua"/>
        </w:rPr>
        <w:t>Single blind</w:t>
      </w:r>
    </w:p>
    <w:p w14:paraId="331FD162" w14:textId="77777777" w:rsidR="00153914" w:rsidRPr="00974F36" w:rsidRDefault="00153914" w:rsidP="00884361">
      <w:pPr>
        <w:spacing w:line="360" w:lineRule="auto"/>
        <w:jc w:val="both"/>
      </w:pPr>
    </w:p>
    <w:p w14:paraId="07214B99" w14:textId="21F48EFF" w:rsidR="00A77B3E" w:rsidRPr="00974F36" w:rsidRDefault="000D2A17" w:rsidP="00884361">
      <w:pPr>
        <w:spacing w:line="360" w:lineRule="auto"/>
        <w:jc w:val="both"/>
      </w:pPr>
      <w:r w:rsidRPr="00974F36">
        <w:rPr>
          <w:rFonts w:eastAsia="Book Antiqua" w:cs="Book Antiqua"/>
          <w:b/>
        </w:rPr>
        <w:t xml:space="preserve">Corresponding Author's Membership in Professional Societies: </w:t>
      </w:r>
      <w:r w:rsidRPr="00974F36">
        <w:rPr>
          <w:rFonts w:eastAsia="Book Antiqua" w:cs="Book Antiqua"/>
        </w:rPr>
        <w:t>European Society of Radiology</w:t>
      </w:r>
      <w:r w:rsidR="00915C32" w:rsidRPr="00974F36">
        <w:rPr>
          <w:rFonts w:eastAsia="Book Antiqua" w:cs="Book Antiqua"/>
        </w:rPr>
        <w:t xml:space="preserve"> </w:t>
      </w:r>
      <w:r w:rsidR="00153914" w:rsidRPr="00974F36">
        <w:rPr>
          <w:rFonts w:eastAsia="Book Antiqua" w:cs="Book Antiqua"/>
        </w:rPr>
        <w:t>(</w:t>
      </w:r>
      <w:r w:rsidR="0053244F" w:rsidRPr="00974F36">
        <w:rPr>
          <w:rFonts w:eastAsia="Book Antiqua" w:cs="Book Antiqua"/>
        </w:rPr>
        <w:t>ESR</w:t>
      </w:r>
      <w:r w:rsidR="00153914" w:rsidRPr="00974F36">
        <w:rPr>
          <w:rFonts w:eastAsia="Book Antiqua" w:cs="Book Antiqua"/>
        </w:rPr>
        <w:t>)</w:t>
      </w:r>
      <w:r w:rsidRPr="00974F36">
        <w:rPr>
          <w:rFonts w:eastAsia="Book Antiqua" w:cs="Book Antiqua"/>
        </w:rPr>
        <w:t>; Bulgarian Association of Radiology</w:t>
      </w:r>
      <w:r w:rsidR="0053244F" w:rsidRPr="00974F36">
        <w:rPr>
          <w:rFonts w:eastAsia="Book Antiqua" w:cs="Book Antiqua"/>
        </w:rPr>
        <w:t xml:space="preserve"> </w:t>
      </w:r>
      <w:r w:rsidR="00153914" w:rsidRPr="00974F36">
        <w:rPr>
          <w:rFonts w:eastAsia="Book Antiqua" w:cs="Book Antiqua"/>
        </w:rPr>
        <w:t>(</w:t>
      </w:r>
      <w:r w:rsidR="0053244F" w:rsidRPr="00974F36">
        <w:rPr>
          <w:rFonts w:eastAsia="Book Antiqua" w:cs="Book Antiqua"/>
        </w:rPr>
        <w:t>BAR</w:t>
      </w:r>
      <w:r w:rsidR="00153914" w:rsidRPr="00974F36">
        <w:rPr>
          <w:rFonts w:eastAsia="Book Antiqua" w:cs="Book Antiqua"/>
        </w:rPr>
        <w:t>)</w:t>
      </w:r>
      <w:r w:rsidRPr="00974F36">
        <w:rPr>
          <w:rFonts w:eastAsia="Book Antiqua" w:cs="Book Antiqua"/>
        </w:rPr>
        <w:t xml:space="preserve">; European Society of Uroradiology </w:t>
      </w:r>
      <w:r w:rsidR="00153914" w:rsidRPr="00974F36">
        <w:rPr>
          <w:rFonts w:eastAsia="Book Antiqua" w:cs="Book Antiqua"/>
        </w:rPr>
        <w:t>(</w:t>
      </w:r>
      <w:r w:rsidRPr="00974F36">
        <w:rPr>
          <w:rFonts w:eastAsia="Book Antiqua" w:cs="Book Antiqua"/>
        </w:rPr>
        <w:t>ESUR</w:t>
      </w:r>
      <w:r w:rsidR="00153914" w:rsidRPr="00974F36">
        <w:rPr>
          <w:rFonts w:eastAsia="Book Antiqua" w:cs="Book Antiqua"/>
        </w:rPr>
        <w:t>)</w:t>
      </w:r>
      <w:r w:rsidRPr="00974F36">
        <w:rPr>
          <w:rFonts w:eastAsia="Book Antiqua" w:cs="Book Antiqua"/>
        </w:rPr>
        <w:t xml:space="preserve">; European Society of </w:t>
      </w:r>
      <w:r w:rsidR="003237CC" w:rsidRPr="00974F36">
        <w:rPr>
          <w:rFonts w:eastAsia="Book Antiqua" w:cs="Book Antiqua"/>
        </w:rPr>
        <w:t>Gastro</w:t>
      </w:r>
      <w:r w:rsidR="0053244F" w:rsidRPr="00974F36">
        <w:rPr>
          <w:rFonts w:eastAsia="Book Antiqua" w:cs="Book Antiqua"/>
        </w:rPr>
        <w:t>a</w:t>
      </w:r>
      <w:r w:rsidR="003237CC" w:rsidRPr="00974F36">
        <w:rPr>
          <w:rFonts w:eastAsia="Book Antiqua" w:cs="Book Antiqua"/>
        </w:rPr>
        <w:t xml:space="preserve">bdominal Radiology </w:t>
      </w:r>
      <w:r w:rsidR="00153914" w:rsidRPr="00974F36">
        <w:rPr>
          <w:rFonts w:eastAsia="Book Antiqua" w:cs="Book Antiqua"/>
        </w:rPr>
        <w:t>(</w:t>
      </w:r>
      <w:r w:rsidR="003237CC" w:rsidRPr="00974F36">
        <w:rPr>
          <w:rFonts w:eastAsia="Book Antiqua" w:cs="Book Antiqua"/>
        </w:rPr>
        <w:t>ESGAR</w:t>
      </w:r>
      <w:r w:rsidR="00153914" w:rsidRPr="00974F36">
        <w:rPr>
          <w:rFonts w:eastAsia="Book Antiqua" w:cs="Book Antiqua"/>
        </w:rPr>
        <w:t>)</w:t>
      </w:r>
      <w:r w:rsidRPr="00974F36">
        <w:rPr>
          <w:rFonts w:eastAsia="Book Antiqua" w:cs="Book Antiqua"/>
        </w:rPr>
        <w:t>.</w:t>
      </w:r>
    </w:p>
    <w:p w14:paraId="235DEE85" w14:textId="77777777" w:rsidR="00A77B3E" w:rsidRPr="00974F36" w:rsidRDefault="00A77B3E" w:rsidP="00884361">
      <w:pPr>
        <w:spacing w:line="360" w:lineRule="auto"/>
        <w:jc w:val="both"/>
      </w:pPr>
    </w:p>
    <w:p w14:paraId="65943829" w14:textId="77777777" w:rsidR="00A77B3E" w:rsidRPr="00974F36" w:rsidRDefault="000D2A17" w:rsidP="00884361">
      <w:pPr>
        <w:spacing w:line="360" w:lineRule="auto"/>
        <w:jc w:val="both"/>
      </w:pPr>
      <w:r w:rsidRPr="00974F36">
        <w:rPr>
          <w:rFonts w:eastAsia="Book Antiqua" w:cs="Book Antiqua"/>
          <w:b/>
        </w:rPr>
        <w:t xml:space="preserve">Peer-review started: </w:t>
      </w:r>
      <w:r w:rsidRPr="00974F36">
        <w:rPr>
          <w:rFonts w:eastAsia="Book Antiqua" w:cs="Book Antiqua"/>
        </w:rPr>
        <w:t>December 19, 2022</w:t>
      </w:r>
    </w:p>
    <w:p w14:paraId="023B608E" w14:textId="77777777" w:rsidR="00A77B3E" w:rsidRPr="00974F36" w:rsidRDefault="000D2A17" w:rsidP="00884361">
      <w:pPr>
        <w:spacing w:line="360" w:lineRule="auto"/>
        <w:jc w:val="both"/>
      </w:pPr>
      <w:r w:rsidRPr="00974F36">
        <w:rPr>
          <w:rFonts w:eastAsia="Book Antiqua" w:cs="Book Antiqua"/>
          <w:b/>
        </w:rPr>
        <w:t xml:space="preserve">First decision: </w:t>
      </w:r>
      <w:r w:rsidRPr="00974F36">
        <w:rPr>
          <w:rFonts w:eastAsia="Book Antiqua" w:cs="Book Antiqua"/>
        </w:rPr>
        <w:t>February 20, 2023</w:t>
      </w:r>
    </w:p>
    <w:p w14:paraId="3AF3CB07" w14:textId="19B241FD" w:rsidR="00A77B3E" w:rsidRPr="00974F36" w:rsidRDefault="000D2A17" w:rsidP="00884361">
      <w:pPr>
        <w:spacing w:line="360" w:lineRule="auto"/>
        <w:jc w:val="both"/>
      </w:pPr>
      <w:r w:rsidRPr="00974F36">
        <w:rPr>
          <w:rFonts w:eastAsia="Book Antiqua" w:cs="Book Antiqua"/>
          <w:b/>
        </w:rPr>
        <w:t xml:space="preserve">Article in press: </w:t>
      </w:r>
      <w:r w:rsidR="004D323F" w:rsidRPr="00974F36">
        <w:rPr>
          <w:rFonts w:eastAsia="Book Antiqua" w:cs="Book Antiqua"/>
        </w:rPr>
        <w:t>April 10, 2023</w:t>
      </w:r>
    </w:p>
    <w:p w14:paraId="35C0A22A" w14:textId="77777777" w:rsidR="00A77B3E" w:rsidRPr="00974F36" w:rsidRDefault="00A77B3E" w:rsidP="00884361">
      <w:pPr>
        <w:spacing w:line="360" w:lineRule="auto"/>
        <w:jc w:val="both"/>
      </w:pPr>
    </w:p>
    <w:p w14:paraId="3A19EED7" w14:textId="77777777" w:rsidR="00A77B3E" w:rsidRPr="00974F36" w:rsidRDefault="000D2A17" w:rsidP="00884361">
      <w:pPr>
        <w:spacing w:line="360" w:lineRule="auto"/>
        <w:jc w:val="both"/>
      </w:pPr>
      <w:r w:rsidRPr="00974F36">
        <w:rPr>
          <w:rFonts w:eastAsia="Book Antiqua" w:cs="Book Antiqua"/>
          <w:b/>
        </w:rPr>
        <w:t xml:space="preserve">Specialty type: </w:t>
      </w:r>
      <w:r w:rsidR="007C6483" w:rsidRPr="00974F36">
        <w:rPr>
          <w:rFonts w:eastAsia="微软雅黑" w:cs="宋体"/>
        </w:rPr>
        <w:t>Radiology, nuclear medicine and medical imaging</w:t>
      </w:r>
    </w:p>
    <w:p w14:paraId="0FEC6FD2" w14:textId="77777777" w:rsidR="00A77B3E" w:rsidRPr="00974F36" w:rsidRDefault="000D2A17" w:rsidP="00884361">
      <w:pPr>
        <w:spacing w:line="360" w:lineRule="auto"/>
        <w:jc w:val="both"/>
      </w:pPr>
      <w:r w:rsidRPr="00974F36">
        <w:rPr>
          <w:rFonts w:eastAsia="Book Antiqua" w:cs="Book Antiqua"/>
          <w:b/>
        </w:rPr>
        <w:t xml:space="preserve">Country/Territory of origin: </w:t>
      </w:r>
      <w:r w:rsidRPr="00974F36">
        <w:rPr>
          <w:rFonts w:eastAsia="Book Antiqua" w:cs="Book Antiqua"/>
        </w:rPr>
        <w:t>Bulgaria</w:t>
      </w:r>
    </w:p>
    <w:p w14:paraId="7C8A8A3A" w14:textId="77777777" w:rsidR="00A77B3E" w:rsidRPr="00974F36" w:rsidRDefault="000D2A17" w:rsidP="00884361">
      <w:pPr>
        <w:spacing w:line="360" w:lineRule="auto"/>
        <w:jc w:val="both"/>
      </w:pPr>
      <w:r w:rsidRPr="00974F36">
        <w:rPr>
          <w:rFonts w:eastAsia="Book Antiqua" w:cs="Book Antiqua"/>
          <w:b/>
        </w:rPr>
        <w:t>Peer-review report’s scientific quality classification</w:t>
      </w:r>
    </w:p>
    <w:p w14:paraId="69E5C316" w14:textId="77777777" w:rsidR="00A77B3E" w:rsidRPr="00974F36" w:rsidRDefault="000D2A17" w:rsidP="00884361">
      <w:pPr>
        <w:spacing w:line="360" w:lineRule="auto"/>
        <w:jc w:val="both"/>
      </w:pPr>
      <w:r w:rsidRPr="00974F36">
        <w:rPr>
          <w:rFonts w:eastAsia="Book Antiqua" w:cs="Book Antiqua"/>
        </w:rPr>
        <w:t>Grade A (Excellent): 0</w:t>
      </w:r>
    </w:p>
    <w:p w14:paraId="2E7A121D" w14:textId="77777777" w:rsidR="00A77B3E" w:rsidRPr="00974F36" w:rsidRDefault="000D2A17" w:rsidP="00884361">
      <w:pPr>
        <w:spacing w:line="360" w:lineRule="auto"/>
        <w:jc w:val="both"/>
      </w:pPr>
      <w:r w:rsidRPr="00974F36">
        <w:rPr>
          <w:rFonts w:eastAsia="Book Antiqua" w:cs="Book Antiqua"/>
        </w:rPr>
        <w:t>Grade B (Very good): B, B</w:t>
      </w:r>
    </w:p>
    <w:p w14:paraId="1C15A453" w14:textId="77777777" w:rsidR="00A77B3E" w:rsidRPr="00974F36" w:rsidRDefault="000D2A17" w:rsidP="00884361">
      <w:pPr>
        <w:spacing w:line="360" w:lineRule="auto"/>
        <w:jc w:val="both"/>
      </w:pPr>
      <w:r w:rsidRPr="00974F36">
        <w:rPr>
          <w:rFonts w:eastAsia="Book Antiqua" w:cs="Book Antiqua"/>
        </w:rPr>
        <w:t>Grade C (Good): C, C</w:t>
      </w:r>
    </w:p>
    <w:p w14:paraId="054DCA10" w14:textId="77777777" w:rsidR="00A77B3E" w:rsidRPr="00974F36" w:rsidRDefault="000D2A17" w:rsidP="00884361">
      <w:pPr>
        <w:spacing w:line="360" w:lineRule="auto"/>
        <w:jc w:val="both"/>
      </w:pPr>
      <w:r w:rsidRPr="00974F36">
        <w:rPr>
          <w:rFonts w:eastAsia="Book Antiqua" w:cs="Book Antiqua"/>
        </w:rPr>
        <w:t>Grade D (Fair): D</w:t>
      </w:r>
    </w:p>
    <w:p w14:paraId="144D8D59" w14:textId="77777777" w:rsidR="00A77B3E" w:rsidRPr="00974F36" w:rsidRDefault="000D2A17" w:rsidP="00884361">
      <w:pPr>
        <w:spacing w:line="360" w:lineRule="auto"/>
        <w:jc w:val="both"/>
      </w:pPr>
      <w:r w:rsidRPr="00974F36">
        <w:rPr>
          <w:rFonts w:eastAsia="Book Antiqua" w:cs="Book Antiqua"/>
        </w:rPr>
        <w:t>Grade E (Poor): 0</w:t>
      </w:r>
    </w:p>
    <w:p w14:paraId="7E345862" w14:textId="77777777" w:rsidR="00A77B3E" w:rsidRPr="00974F36" w:rsidRDefault="00A77B3E" w:rsidP="00884361">
      <w:pPr>
        <w:spacing w:line="360" w:lineRule="auto"/>
        <w:jc w:val="both"/>
      </w:pPr>
    </w:p>
    <w:p w14:paraId="424D4A4B" w14:textId="469DB5B4" w:rsidR="00A77B3E" w:rsidRPr="00974F36" w:rsidRDefault="000D2A17" w:rsidP="00884361">
      <w:pPr>
        <w:spacing w:line="360" w:lineRule="auto"/>
        <w:jc w:val="both"/>
        <w:rPr>
          <w:rFonts w:eastAsia="Book Antiqua" w:cs="Book Antiqua"/>
          <w:bCs/>
        </w:rPr>
      </w:pPr>
      <w:r w:rsidRPr="00974F36">
        <w:rPr>
          <w:rFonts w:eastAsia="Book Antiqua" w:cs="Book Antiqua"/>
          <w:b/>
        </w:rPr>
        <w:t xml:space="preserve">P-Reviewer: </w:t>
      </w:r>
      <w:r w:rsidRPr="00974F36">
        <w:rPr>
          <w:rFonts w:eastAsia="Book Antiqua" w:cs="Book Antiqua"/>
        </w:rPr>
        <w:t>Konovalov AB, Russia; Lei Y, China; Mijwil MM, Iraq</w:t>
      </w:r>
      <w:r w:rsidRPr="00974F36">
        <w:rPr>
          <w:rFonts w:eastAsia="Book Antiqua" w:cs="Book Antiqua"/>
          <w:b/>
        </w:rPr>
        <w:t xml:space="preserve"> S-Editor:</w:t>
      </w:r>
      <w:r w:rsidR="00EE54F4" w:rsidRPr="00974F36">
        <w:rPr>
          <w:rFonts w:eastAsia="Book Antiqua" w:cs="Book Antiqua"/>
          <w:b/>
        </w:rPr>
        <w:t xml:space="preserve"> </w:t>
      </w:r>
      <w:r w:rsidR="007C6483" w:rsidRPr="00974F36">
        <w:rPr>
          <w:rFonts w:eastAsia="Book Antiqua" w:cs="Book Antiqua"/>
        </w:rPr>
        <w:t>Liu XF</w:t>
      </w:r>
      <w:r w:rsidR="007C6483" w:rsidRPr="00974F36">
        <w:rPr>
          <w:rFonts w:eastAsia="Book Antiqua" w:cs="Book Antiqua"/>
          <w:b/>
        </w:rPr>
        <w:t xml:space="preserve"> </w:t>
      </w:r>
      <w:r w:rsidRPr="00974F36">
        <w:rPr>
          <w:rFonts w:eastAsia="Book Antiqua" w:cs="Book Antiqua"/>
          <w:b/>
        </w:rPr>
        <w:t>L-Editor:</w:t>
      </w:r>
      <w:r w:rsidR="00EE54F4" w:rsidRPr="00974F36">
        <w:rPr>
          <w:rFonts w:eastAsia="Book Antiqua" w:cs="Book Antiqua"/>
          <w:b/>
        </w:rPr>
        <w:t xml:space="preserve"> </w:t>
      </w:r>
      <w:r w:rsidR="00E20646" w:rsidRPr="00974F36">
        <w:rPr>
          <w:rFonts w:eastAsia="Book Antiqua" w:cs="Book Antiqua"/>
          <w:bCs/>
        </w:rPr>
        <w:t>Filipodia</w:t>
      </w:r>
      <w:r w:rsidR="00D440DB" w:rsidRPr="00974F36">
        <w:rPr>
          <w:rFonts w:eastAsia="Book Antiqua" w:cs="Book Antiqua"/>
          <w:b/>
        </w:rPr>
        <w:t xml:space="preserve"> </w:t>
      </w:r>
      <w:r w:rsidRPr="00974F36">
        <w:rPr>
          <w:rFonts w:eastAsia="Book Antiqua" w:cs="Book Antiqua"/>
          <w:b/>
        </w:rPr>
        <w:t xml:space="preserve">P-Editor: </w:t>
      </w:r>
      <w:r w:rsidR="00D440DB" w:rsidRPr="00974F36">
        <w:rPr>
          <w:rFonts w:eastAsia="Book Antiqua" w:cs="Book Antiqua"/>
          <w:bCs/>
        </w:rPr>
        <w:t>Zhao S</w:t>
      </w:r>
    </w:p>
    <w:p w14:paraId="36656BF7" w14:textId="77777777" w:rsidR="00456F6D" w:rsidRDefault="00456F6D" w:rsidP="00884361">
      <w:pPr>
        <w:spacing w:line="360" w:lineRule="auto"/>
        <w:jc w:val="both"/>
      </w:pPr>
    </w:p>
    <w:p w14:paraId="74D7F50F" w14:textId="2F67A659" w:rsidR="00A77B3E" w:rsidRPr="00974F36" w:rsidRDefault="000D2A17" w:rsidP="00884361">
      <w:pPr>
        <w:spacing w:line="360" w:lineRule="auto"/>
        <w:jc w:val="both"/>
        <w:rPr>
          <w:rFonts w:eastAsia="Book Antiqua" w:cs="Book Antiqua"/>
          <w:b/>
        </w:rPr>
      </w:pPr>
      <w:r w:rsidRPr="00974F36">
        <w:rPr>
          <w:rFonts w:eastAsia="Book Antiqua" w:cs="Book Antiqua"/>
          <w:b/>
        </w:rPr>
        <w:t>Figure Legends</w:t>
      </w:r>
    </w:p>
    <w:p w14:paraId="1BE13BC9" w14:textId="5CBC4D24" w:rsidR="00511D6C" w:rsidRPr="00974F36" w:rsidRDefault="00D20743" w:rsidP="00884361">
      <w:pPr>
        <w:spacing w:line="360" w:lineRule="auto"/>
        <w:jc w:val="both"/>
      </w:pPr>
      <w:r>
        <w:rPr>
          <w:noProof/>
        </w:rPr>
        <w:drawing>
          <wp:inline distT="0" distB="0" distL="0" distR="0" wp14:anchorId="5ABE0A29" wp14:editId="21C8AD85">
            <wp:extent cx="5943600" cy="3683635"/>
            <wp:effectExtent l="0" t="0" r="0" b="0"/>
            <wp:docPr id="1466288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83635"/>
                    </a:xfrm>
                    <a:prstGeom prst="rect">
                      <a:avLst/>
                    </a:prstGeom>
                    <a:noFill/>
                    <a:ln>
                      <a:noFill/>
                    </a:ln>
                  </pic:spPr>
                </pic:pic>
              </a:graphicData>
            </a:graphic>
          </wp:inline>
        </w:drawing>
      </w:r>
    </w:p>
    <w:p w14:paraId="2ABF40E6" w14:textId="588D94A3" w:rsidR="00A77B3E" w:rsidRPr="00974F36" w:rsidRDefault="000D2A17" w:rsidP="00884361">
      <w:pPr>
        <w:spacing w:line="360" w:lineRule="auto"/>
        <w:jc w:val="both"/>
        <w:rPr>
          <w:rFonts w:eastAsia="Book Antiqua" w:cs="Book Antiqua"/>
        </w:rPr>
      </w:pPr>
      <w:r w:rsidRPr="00974F36">
        <w:rPr>
          <w:rFonts w:eastAsia="Book Antiqua" w:cs="Book Antiqua"/>
          <w:b/>
          <w:bCs/>
        </w:rPr>
        <w:t>Figure</w:t>
      </w:r>
      <w:r w:rsidR="009C658F" w:rsidRPr="00974F36">
        <w:rPr>
          <w:rFonts w:eastAsia="Book Antiqua" w:cs="Book Antiqua"/>
          <w:b/>
          <w:bCs/>
        </w:rPr>
        <w:t xml:space="preserve"> </w:t>
      </w:r>
      <w:r w:rsidRPr="00974F36">
        <w:rPr>
          <w:rFonts w:eastAsia="Book Antiqua" w:cs="Book Antiqua"/>
          <w:b/>
          <w:bCs/>
        </w:rPr>
        <w:t>1</w:t>
      </w:r>
      <w:r w:rsidR="009C658F" w:rsidRPr="00974F36">
        <w:rPr>
          <w:rFonts w:eastAsia="Book Antiqua" w:cs="Book Antiqua"/>
          <w:b/>
        </w:rPr>
        <w:t xml:space="preserve"> </w:t>
      </w:r>
      <w:r w:rsidRPr="00974F36">
        <w:rPr>
          <w:rFonts w:eastAsia="Book Antiqua" w:cs="Book Antiqua"/>
          <w:b/>
        </w:rPr>
        <w:t xml:space="preserve">Apical peripheral zone with a </w:t>
      </w:r>
      <w:r w:rsidR="005A5AC6" w:rsidRPr="00974F36">
        <w:rPr>
          <w:rFonts w:eastAsia="Book Antiqua" w:cs="Book Antiqua"/>
          <w:b/>
        </w:rPr>
        <w:t>P</w:t>
      </w:r>
      <w:r w:rsidR="0040094B" w:rsidRPr="00974F36">
        <w:rPr>
          <w:rFonts w:eastAsia="Book Antiqua" w:cs="Book Antiqua"/>
          <w:b/>
        </w:rPr>
        <w:t xml:space="preserve">rostate </w:t>
      </w:r>
      <w:r w:rsidR="005A5AC6" w:rsidRPr="00974F36">
        <w:rPr>
          <w:rFonts w:eastAsia="Book Antiqua" w:cs="Book Antiqua"/>
          <w:b/>
        </w:rPr>
        <w:t>I</w:t>
      </w:r>
      <w:r w:rsidR="0040094B" w:rsidRPr="00974F36">
        <w:rPr>
          <w:rFonts w:eastAsia="Book Antiqua" w:cs="Book Antiqua"/>
          <w:b/>
        </w:rPr>
        <w:t>maging-</w:t>
      </w:r>
      <w:r w:rsidR="005A5AC6" w:rsidRPr="00974F36">
        <w:rPr>
          <w:rFonts w:eastAsia="Book Antiqua" w:cs="Book Antiqua"/>
          <w:b/>
        </w:rPr>
        <w:t>R</w:t>
      </w:r>
      <w:r w:rsidR="0040094B" w:rsidRPr="00974F36">
        <w:rPr>
          <w:rFonts w:eastAsia="Book Antiqua" w:cs="Book Antiqua"/>
          <w:b/>
        </w:rPr>
        <w:t xml:space="preserve">eporting </w:t>
      </w:r>
      <w:r w:rsidR="0064341D">
        <w:rPr>
          <w:rFonts w:eastAsia="Book Antiqua" w:cs="Book Antiqua"/>
          <w:b/>
        </w:rPr>
        <w:t>&amp;</w:t>
      </w:r>
      <w:r w:rsidR="0064341D" w:rsidRPr="00974F36">
        <w:rPr>
          <w:rFonts w:eastAsia="Book Antiqua" w:cs="Book Antiqua"/>
          <w:b/>
        </w:rPr>
        <w:t xml:space="preserve"> </w:t>
      </w:r>
      <w:r w:rsidR="005A5AC6" w:rsidRPr="00974F36">
        <w:rPr>
          <w:rFonts w:eastAsia="Book Antiqua" w:cs="Book Antiqua"/>
          <w:b/>
        </w:rPr>
        <w:t>D</w:t>
      </w:r>
      <w:r w:rsidR="0040094B" w:rsidRPr="00974F36">
        <w:rPr>
          <w:rFonts w:eastAsia="Book Antiqua" w:cs="Book Antiqua"/>
          <w:b/>
        </w:rPr>
        <w:t xml:space="preserve">ata </w:t>
      </w:r>
      <w:r w:rsidR="005A5AC6" w:rsidRPr="00974F36">
        <w:rPr>
          <w:rFonts w:eastAsia="Book Antiqua" w:cs="Book Antiqua"/>
          <w:b/>
        </w:rPr>
        <w:t>S</w:t>
      </w:r>
      <w:r w:rsidR="0040094B" w:rsidRPr="00974F36">
        <w:rPr>
          <w:rFonts w:eastAsia="Book Antiqua" w:cs="Book Antiqua"/>
          <w:b/>
        </w:rPr>
        <w:t>ystem</w:t>
      </w:r>
      <w:r w:rsidRPr="00974F36">
        <w:rPr>
          <w:rFonts w:eastAsia="Book Antiqua" w:cs="Book Antiqua"/>
          <w:b/>
        </w:rPr>
        <w:t xml:space="preserve"> 5 </w:t>
      </w:r>
      <w:r w:rsidR="005A5AC6" w:rsidRPr="00974F36">
        <w:rPr>
          <w:rFonts w:eastAsia="Book Antiqua" w:cs="Book Antiqua"/>
          <w:b/>
        </w:rPr>
        <w:t>l</w:t>
      </w:r>
      <w:r w:rsidRPr="00974F36">
        <w:rPr>
          <w:rFonts w:eastAsia="Book Antiqua" w:cs="Book Antiqua"/>
          <w:b/>
        </w:rPr>
        <w:t xml:space="preserve">esion. </w:t>
      </w:r>
      <w:r w:rsidR="00937919" w:rsidRPr="00974F36">
        <w:rPr>
          <w:rFonts w:eastAsia="Book Antiqua" w:cs="Book Antiqua"/>
        </w:rPr>
        <w:t xml:space="preserve">A and B: </w:t>
      </w:r>
      <w:r w:rsidRPr="00974F36">
        <w:rPr>
          <w:rFonts w:eastAsia="Book Antiqua" w:cs="Book Antiqua"/>
        </w:rPr>
        <w:t xml:space="preserve">Axial </w:t>
      </w:r>
      <w:r w:rsidR="00EA65F5" w:rsidRPr="00974F36">
        <w:rPr>
          <w:rFonts w:eastAsia="Book Antiqua" w:cs="Book Antiqua"/>
        </w:rPr>
        <w:t xml:space="preserve">(A) </w:t>
      </w:r>
      <w:r w:rsidRPr="00974F36">
        <w:rPr>
          <w:rFonts w:eastAsia="Book Antiqua" w:cs="Book Antiqua"/>
        </w:rPr>
        <w:t xml:space="preserve">and coronal </w:t>
      </w:r>
      <w:r w:rsidR="00EA65F5" w:rsidRPr="00974F36">
        <w:rPr>
          <w:rFonts w:eastAsia="Book Antiqua" w:cs="Book Antiqua"/>
        </w:rPr>
        <w:t xml:space="preserve">(B) </w:t>
      </w:r>
      <w:r w:rsidRPr="00974F36">
        <w:rPr>
          <w:rFonts w:eastAsia="Book Antiqua" w:cs="Book Antiqua"/>
        </w:rPr>
        <w:t>T2</w:t>
      </w:r>
      <w:r w:rsidR="000B089A">
        <w:rPr>
          <w:rFonts w:eastAsia="Book Antiqua" w:cs="Book Antiqua"/>
        </w:rPr>
        <w:t>-</w:t>
      </w:r>
      <w:r w:rsidR="00EA65F5" w:rsidRPr="00974F36">
        <w:rPr>
          <w:rFonts w:eastAsia="Book Antiqua" w:cs="Book Antiqua"/>
        </w:rPr>
        <w:t>weighted imaging (</w:t>
      </w:r>
      <w:r w:rsidRPr="00974F36">
        <w:rPr>
          <w:rFonts w:eastAsia="Book Antiqua" w:cs="Book Antiqua"/>
        </w:rPr>
        <w:t>WI</w:t>
      </w:r>
      <w:r w:rsidR="00EA65F5" w:rsidRPr="00974F36">
        <w:rPr>
          <w:rFonts w:eastAsia="Book Antiqua" w:cs="Book Antiqua"/>
        </w:rPr>
        <w:t>)</w:t>
      </w:r>
      <w:r w:rsidRPr="00974F36">
        <w:rPr>
          <w:rFonts w:eastAsia="Book Antiqua" w:cs="Book Antiqua"/>
        </w:rPr>
        <w:t xml:space="preserve"> </w:t>
      </w:r>
      <w:r w:rsidR="00EE6DF1" w:rsidRPr="00974F36">
        <w:rPr>
          <w:rFonts w:eastAsia="Book Antiqua" w:cs="Book Antiqua"/>
        </w:rPr>
        <w:t xml:space="preserve">revealed a </w:t>
      </w:r>
      <w:r w:rsidRPr="00974F36">
        <w:rPr>
          <w:rFonts w:eastAsia="Book Antiqua" w:cs="Book Antiqua"/>
        </w:rPr>
        <w:t>homogeneous hypointense lesion in the anterior peripheral zone of the apex</w:t>
      </w:r>
      <w:r w:rsidR="004628C8" w:rsidRPr="00974F36">
        <w:rPr>
          <w:rFonts w:eastAsia="Book Antiqua" w:cs="Book Antiqua"/>
        </w:rPr>
        <w:t xml:space="preserve">; C: </w:t>
      </w:r>
      <w:r w:rsidRPr="00974F36">
        <w:rPr>
          <w:rFonts w:eastAsia="Book Antiqua" w:cs="Book Antiqua"/>
        </w:rPr>
        <w:t xml:space="preserve">Postcontrast axial T1WI </w:t>
      </w:r>
      <w:r w:rsidR="00ED2617" w:rsidRPr="00974F36">
        <w:rPr>
          <w:rFonts w:eastAsia="Book Antiqua" w:cs="Book Antiqua"/>
        </w:rPr>
        <w:t xml:space="preserve">showed </w:t>
      </w:r>
      <w:r w:rsidRPr="00974F36">
        <w:rPr>
          <w:rFonts w:eastAsia="Book Antiqua" w:cs="Book Antiqua"/>
        </w:rPr>
        <w:t>pronounced enhancement of the lesion</w:t>
      </w:r>
      <w:r w:rsidR="004628C8" w:rsidRPr="00974F36">
        <w:rPr>
          <w:rFonts w:eastAsia="Book Antiqua" w:cs="Book Antiqua"/>
        </w:rPr>
        <w:t xml:space="preserve">; D: </w:t>
      </w:r>
      <w:r w:rsidRPr="00974F36">
        <w:rPr>
          <w:rFonts w:eastAsia="Book Antiqua" w:cs="Book Antiqua"/>
        </w:rPr>
        <w:t>Early dynamic contrast-enhanced imag</w:t>
      </w:r>
      <w:r w:rsidR="00ED2617" w:rsidRPr="00974F36">
        <w:rPr>
          <w:rFonts w:eastAsia="Book Antiqua" w:cs="Book Antiqua"/>
        </w:rPr>
        <w:t>ing</w:t>
      </w:r>
      <w:r w:rsidRPr="00974F36">
        <w:rPr>
          <w:rFonts w:eastAsia="Book Antiqua" w:cs="Book Antiqua"/>
        </w:rPr>
        <w:t xml:space="preserve"> </w:t>
      </w:r>
      <w:r w:rsidR="00ED2617" w:rsidRPr="00974F36">
        <w:rPr>
          <w:rFonts w:eastAsia="Book Antiqua" w:cs="Book Antiqua"/>
        </w:rPr>
        <w:t xml:space="preserve">showed </w:t>
      </w:r>
      <w:r w:rsidRPr="00974F36">
        <w:rPr>
          <w:rFonts w:eastAsia="Book Antiqua" w:cs="Book Antiqua"/>
        </w:rPr>
        <w:t xml:space="preserve">positive enhancement within the lesion and </w:t>
      </w:r>
      <w:r w:rsidR="00ED2617" w:rsidRPr="00974F36">
        <w:rPr>
          <w:rFonts w:eastAsia="Book Antiqua" w:cs="Book Antiqua"/>
        </w:rPr>
        <w:t xml:space="preserve">provided </w:t>
      </w:r>
      <w:r w:rsidRPr="00974F36">
        <w:rPr>
          <w:rFonts w:eastAsia="Book Antiqua" w:cs="Book Antiqua"/>
        </w:rPr>
        <w:t>a wash-out signal intensity curve</w:t>
      </w:r>
      <w:r w:rsidR="004628C8" w:rsidRPr="00974F36">
        <w:rPr>
          <w:rFonts w:eastAsia="Book Antiqua" w:cs="Book Antiqua"/>
        </w:rPr>
        <w:t xml:space="preserve">; E: </w:t>
      </w:r>
      <w:r w:rsidR="00ED2617" w:rsidRPr="00974F36">
        <w:rPr>
          <w:rFonts w:eastAsia="Book Antiqua" w:cs="Book Antiqua"/>
        </w:rPr>
        <w:t>Diffusion weighted imaging (</w:t>
      </w:r>
      <w:r w:rsidRPr="00974F36">
        <w:rPr>
          <w:rFonts w:eastAsia="Book Antiqua" w:cs="Book Antiqua"/>
        </w:rPr>
        <w:t>DWI</w:t>
      </w:r>
      <w:r w:rsidR="00ED2617" w:rsidRPr="00974F36">
        <w:rPr>
          <w:rFonts w:eastAsia="Book Antiqua" w:cs="Book Antiqua"/>
        </w:rPr>
        <w:t>)</w:t>
      </w:r>
      <w:r w:rsidRPr="00974F36">
        <w:rPr>
          <w:rFonts w:eastAsia="Book Antiqua" w:cs="Book Antiqua"/>
        </w:rPr>
        <w:t xml:space="preserve"> and </w:t>
      </w:r>
      <w:r w:rsidR="000C50FF" w:rsidRPr="00974F36">
        <w:rPr>
          <w:rFonts w:eastAsia="等线" w:cs="宋体"/>
          <w:lang w:eastAsia="zh-CN"/>
        </w:rPr>
        <w:t>apparent diffusion coefficient</w:t>
      </w:r>
      <w:r w:rsidR="000C50FF" w:rsidRPr="00974F36">
        <w:rPr>
          <w:rFonts w:eastAsia="Book Antiqua" w:cs="Book Antiqua"/>
        </w:rPr>
        <w:t xml:space="preserve"> (</w:t>
      </w:r>
      <w:r w:rsidRPr="00974F36">
        <w:rPr>
          <w:rFonts w:eastAsia="Book Antiqua" w:cs="Book Antiqua"/>
        </w:rPr>
        <w:t>ADC</w:t>
      </w:r>
      <w:r w:rsidR="000C50FF" w:rsidRPr="00974F36">
        <w:rPr>
          <w:rFonts w:eastAsia="Book Antiqua" w:cs="Book Antiqua"/>
        </w:rPr>
        <w:t>)</w:t>
      </w:r>
      <w:r w:rsidRPr="00974F36">
        <w:rPr>
          <w:rFonts w:eastAsia="Book Antiqua" w:cs="Book Antiqua"/>
        </w:rPr>
        <w:t xml:space="preserve"> diffusion restriction</w:t>
      </w:r>
      <w:r w:rsidR="004628C8" w:rsidRPr="00974F36">
        <w:rPr>
          <w:rFonts w:eastAsia="Book Antiqua" w:cs="Book Antiqua"/>
        </w:rPr>
        <w:t xml:space="preserve"> [</w:t>
      </w:r>
      <w:r w:rsidRPr="00974F36">
        <w:rPr>
          <w:rFonts w:eastAsia="Book Antiqua" w:cs="Book Antiqua"/>
        </w:rPr>
        <w:t>DWI (b = 1000 s/mm</w:t>
      </w:r>
      <w:r w:rsidRPr="00974F36">
        <w:rPr>
          <w:rFonts w:eastAsia="Book Antiqua" w:cs="Book Antiqua"/>
          <w:vertAlign w:val="superscript"/>
        </w:rPr>
        <w:t>2</w:t>
      </w:r>
      <w:r w:rsidRPr="00974F36">
        <w:rPr>
          <w:rFonts w:eastAsia="Book Antiqua" w:cs="Book Antiqua"/>
        </w:rPr>
        <w:t>)</w:t>
      </w:r>
      <w:r w:rsidR="004628C8" w:rsidRPr="00974F36">
        <w:rPr>
          <w:rFonts w:eastAsia="Book Antiqua" w:cs="Book Antiqua"/>
        </w:rPr>
        <w:t>]</w:t>
      </w:r>
      <w:r w:rsidRPr="00974F36">
        <w:rPr>
          <w:rFonts w:eastAsia="Book Antiqua" w:cs="Book Antiqua"/>
        </w:rPr>
        <w:t xml:space="preserve"> </w:t>
      </w:r>
      <w:r w:rsidR="000C50FF" w:rsidRPr="00974F36">
        <w:rPr>
          <w:rFonts w:eastAsia="Book Antiqua" w:cs="Book Antiqua"/>
        </w:rPr>
        <w:t xml:space="preserve">provided </w:t>
      </w:r>
      <w:r w:rsidRPr="00974F36">
        <w:rPr>
          <w:rFonts w:eastAsia="Book Antiqua" w:cs="Book Antiqua"/>
        </w:rPr>
        <w:t xml:space="preserve">a marked hyperintense signal above the background, while </w:t>
      </w:r>
      <w:r w:rsidR="00D03666" w:rsidRPr="00974F36">
        <w:rPr>
          <w:rFonts w:eastAsia="Book Antiqua" w:cs="Book Antiqua"/>
        </w:rPr>
        <w:t xml:space="preserve">the </w:t>
      </w:r>
      <w:r w:rsidRPr="00974F36">
        <w:rPr>
          <w:rFonts w:eastAsia="Book Antiqua" w:cs="Book Antiqua"/>
        </w:rPr>
        <w:t xml:space="preserve">ADC map image </w:t>
      </w:r>
      <w:r w:rsidR="00D03666" w:rsidRPr="00974F36">
        <w:rPr>
          <w:rFonts w:eastAsia="Book Antiqua" w:cs="Book Antiqua"/>
        </w:rPr>
        <w:t xml:space="preserve">showed </w:t>
      </w:r>
      <w:r w:rsidRPr="00974F36">
        <w:rPr>
          <w:rFonts w:eastAsia="Book Antiqua" w:cs="Book Antiqua"/>
        </w:rPr>
        <w:t>a lesion with hypointense signal below the background.</w:t>
      </w:r>
      <w:r w:rsidR="004628C8" w:rsidRPr="00974F36">
        <w:rPr>
          <w:rFonts w:eastAsia="Book Antiqua" w:cs="Book Antiqua"/>
        </w:rPr>
        <w:t xml:space="preserve"> </w:t>
      </w:r>
    </w:p>
    <w:p w14:paraId="062977D9" w14:textId="11517DFB" w:rsidR="00105B6C" w:rsidRPr="00974F36" w:rsidRDefault="00105B6C" w:rsidP="00884361">
      <w:pPr>
        <w:spacing w:line="360" w:lineRule="auto"/>
        <w:jc w:val="both"/>
        <w:rPr>
          <w:rFonts w:eastAsia="Book Antiqua" w:cs="Book Antiqua"/>
          <w:b/>
          <w:bCs/>
        </w:rPr>
      </w:pPr>
      <w:r w:rsidRPr="00974F36">
        <w:rPr>
          <w:rFonts w:eastAsia="Book Antiqua" w:cs="Book Antiqua"/>
          <w:b/>
          <w:bCs/>
        </w:rPr>
        <w:br w:type="page"/>
      </w:r>
      <w:r w:rsidR="00C07197">
        <w:rPr>
          <w:noProof/>
        </w:rPr>
        <w:lastRenderedPageBreak/>
        <w:drawing>
          <wp:inline distT="0" distB="0" distL="0" distR="0" wp14:anchorId="3DA8E5EF" wp14:editId="641B95DF">
            <wp:extent cx="2628900" cy="4483100"/>
            <wp:effectExtent l="0" t="0" r="0" b="0"/>
            <wp:docPr id="18702079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4483100"/>
                    </a:xfrm>
                    <a:prstGeom prst="rect">
                      <a:avLst/>
                    </a:prstGeom>
                    <a:noFill/>
                    <a:ln>
                      <a:noFill/>
                    </a:ln>
                  </pic:spPr>
                </pic:pic>
              </a:graphicData>
            </a:graphic>
          </wp:inline>
        </w:drawing>
      </w:r>
    </w:p>
    <w:p w14:paraId="7FE76D76" w14:textId="0F322EFB" w:rsidR="00105B6C" w:rsidRPr="00B20559" w:rsidRDefault="000D2A17" w:rsidP="00974F36">
      <w:pPr>
        <w:adjustRightInd w:val="0"/>
        <w:snapToGrid w:val="0"/>
        <w:spacing w:line="360" w:lineRule="auto"/>
        <w:jc w:val="both"/>
        <w:rPr>
          <w:rFonts w:eastAsia="Book Antiqua" w:cs="Book Antiqua"/>
        </w:rPr>
      </w:pPr>
      <w:r w:rsidRPr="00974F36">
        <w:rPr>
          <w:rFonts w:eastAsia="Book Antiqua" w:cs="Book Antiqua"/>
          <w:b/>
          <w:bCs/>
        </w:rPr>
        <w:t>Figure 2</w:t>
      </w:r>
      <w:r w:rsidR="00105B6C" w:rsidRPr="00974F36">
        <w:rPr>
          <w:rFonts w:eastAsia="Book Antiqua" w:cs="Book Antiqua"/>
          <w:b/>
          <w:bCs/>
        </w:rPr>
        <w:t xml:space="preserve"> </w:t>
      </w:r>
      <w:r w:rsidRPr="00974F36">
        <w:rPr>
          <w:rFonts w:eastAsia="Book Antiqua" w:cs="Book Antiqua"/>
          <w:b/>
          <w:bCs/>
        </w:rPr>
        <w:t>Prostate cancer diagnosis algorithm.</w:t>
      </w:r>
      <w:r w:rsidR="009935B4" w:rsidRPr="00974F36">
        <w:rPr>
          <w:rFonts w:eastAsia="Book Antiqua" w:cs="Book Antiqua"/>
          <w:b/>
          <w:bCs/>
        </w:rPr>
        <w:t xml:space="preserve"> </w:t>
      </w:r>
      <w:r w:rsidR="009935B4" w:rsidRPr="00974F36">
        <w:rPr>
          <w:rFonts w:eastAsia="Book Antiqua" w:cs="Book Antiqua"/>
        </w:rPr>
        <w:t xml:space="preserve">AI: Artificial intelligence; </w:t>
      </w:r>
      <w:r w:rsidR="001857DC" w:rsidRPr="00974F36">
        <w:rPr>
          <w:rFonts w:eastAsia="Book Antiqua" w:cs="Book Antiqua"/>
        </w:rPr>
        <w:t xml:space="preserve">mpMRI: </w:t>
      </w:r>
      <w:r w:rsidR="00540090" w:rsidRPr="00974F36">
        <w:rPr>
          <w:rFonts w:eastAsia="Book Antiqua" w:cs="Book Antiqua"/>
        </w:rPr>
        <w:t xml:space="preserve">Multiparametric magnetic resonance imaging; </w:t>
      </w:r>
      <w:r w:rsidR="009935B4" w:rsidRPr="00974F36">
        <w:rPr>
          <w:rFonts w:eastAsia="Book Antiqua" w:cs="Book Antiqua"/>
        </w:rPr>
        <w:t xml:space="preserve">MRI: Magnetic resonance imaging; Pca: Prostate cancer; </w:t>
      </w:r>
      <w:r w:rsidR="001857DC" w:rsidRPr="00974F36">
        <w:rPr>
          <w:rFonts w:eastAsia="Book Antiqua" w:cs="Book Antiqua"/>
        </w:rPr>
        <w:t>PI-RADS</w:t>
      </w:r>
      <w:r w:rsidR="001857DC" w:rsidRPr="00974F36">
        <w:rPr>
          <w:rFonts w:eastAsia="等线" w:cs="宋体"/>
          <w:lang w:eastAsia="zh-CN"/>
        </w:rPr>
        <w:t xml:space="preserve">: Prostate Imaging-Reporting </w:t>
      </w:r>
      <w:r w:rsidR="0064341D">
        <w:rPr>
          <w:rFonts w:eastAsia="等线" w:cs="宋体"/>
          <w:lang w:eastAsia="zh-CN"/>
        </w:rPr>
        <w:t>&amp;</w:t>
      </w:r>
      <w:r w:rsidR="001857DC" w:rsidRPr="00974F36">
        <w:rPr>
          <w:rFonts w:eastAsia="等线" w:cs="宋体"/>
          <w:lang w:eastAsia="zh-CN"/>
        </w:rPr>
        <w:t xml:space="preserve"> Data System; PSA: Prostate-specific antigen;</w:t>
      </w:r>
      <w:r w:rsidR="001857DC" w:rsidRPr="00974F36">
        <w:rPr>
          <w:rFonts w:eastAsia="Book Antiqua" w:cs="Book Antiqua"/>
        </w:rPr>
        <w:t xml:space="preserve"> </w:t>
      </w:r>
      <w:r w:rsidR="009935B4" w:rsidRPr="00974F36">
        <w:rPr>
          <w:rFonts w:eastAsia="Book Antiqua" w:cs="Book Antiqua"/>
        </w:rPr>
        <w:t>US: Ultrasound.</w:t>
      </w:r>
    </w:p>
    <w:p w14:paraId="6C5F3975" w14:textId="2FA49464" w:rsidR="00A77B3E" w:rsidRPr="00974F36" w:rsidRDefault="00105B6C" w:rsidP="00884361">
      <w:pPr>
        <w:spacing w:line="360" w:lineRule="auto"/>
        <w:jc w:val="both"/>
      </w:pPr>
      <w:r w:rsidRPr="00974F36">
        <w:rPr>
          <w:rFonts w:eastAsia="Book Antiqua" w:cs="Book Antiqua"/>
          <w:b/>
          <w:bCs/>
        </w:rPr>
        <w:br w:type="page"/>
      </w:r>
      <w:r w:rsidR="00A043C1">
        <w:rPr>
          <w:noProof/>
        </w:rPr>
        <w:lastRenderedPageBreak/>
        <w:drawing>
          <wp:inline distT="0" distB="0" distL="0" distR="0" wp14:anchorId="2A048AA8" wp14:editId="02E1E897">
            <wp:extent cx="4902200" cy="2400300"/>
            <wp:effectExtent l="0" t="0" r="0" b="0"/>
            <wp:docPr id="746047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200" cy="2400300"/>
                    </a:xfrm>
                    <a:prstGeom prst="rect">
                      <a:avLst/>
                    </a:prstGeom>
                    <a:noFill/>
                    <a:ln>
                      <a:noFill/>
                    </a:ln>
                  </pic:spPr>
                </pic:pic>
              </a:graphicData>
            </a:graphic>
          </wp:inline>
        </w:drawing>
      </w:r>
    </w:p>
    <w:p w14:paraId="1C2C256F" w14:textId="1A8F9F46" w:rsidR="00755ED7" w:rsidRPr="00974F36" w:rsidRDefault="000D2A17" w:rsidP="00884361">
      <w:pPr>
        <w:spacing w:line="360" w:lineRule="auto"/>
        <w:jc w:val="both"/>
        <w:rPr>
          <w:rFonts w:eastAsia="Book Antiqua" w:cs="Book Antiqua"/>
        </w:rPr>
      </w:pPr>
      <w:r w:rsidRPr="00974F36">
        <w:rPr>
          <w:rFonts w:eastAsia="Book Antiqua" w:cs="Book Antiqua"/>
          <w:b/>
          <w:bCs/>
        </w:rPr>
        <w:t>Figure 3</w:t>
      </w:r>
      <w:r w:rsidR="00105B6C" w:rsidRPr="00974F36">
        <w:rPr>
          <w:rFonts w:eastAsia="Book Antiqua" w:cs="Book Antiqua"/>
          <w:b/>
          <w:bCs/>
        </w:rPr>
        <w:t xml:space="preserve"> </w:t>
      </w:r>
      <w:r w:rsidRPr="00741037">
        <w:rPr>
          <w:rFonts w:eastAsia="Book Antiqua" w:cs="Book Antiqua"/>
          <w:b/>
          <w:bCs/>
          <w:vertAlign w:val="superscript"/>
        </w:rPr>
        <w:t>68</w:t>
      </w:r>
      <w:r w:rsidRPr="00974F36">
        <w:rPr>
          <w:rFonts w:eastAsia="Book Antiqua" w:cs="Book Antiqua"/>
          <w:b/>
          <w:bCs/>
        </w:rPr>
        <w:t>G</w:t>
      </w:r>
      <w:r w:rsidR="00C85595" w:rsidRPr="00974F36">
        <w:rPr>
          <w:rFonts w:eastAsia="Book Antiqua" w:cs="Book Antiqua"/>
          <w:b/>
          <w:bCs/>
        </w:rPr>
        <w:t>A</w:t>
      </w:r>
      <w:r w:rsidRPr="00974F36">
        <w:rPr>
          <w:rFonts w:eastAsia="Book Antiqua" w:cs="Book Antiqua"/>
          <w:b/>
          <w:bCs/>
        </w:rPr>
        <w:t xml:space="preserve"> </w:t>
      </w:r>
      <w:r w:rsidR="00D03666" w:rsidRPr="00B20559">
        <w:rPr>
          <w:rFonts w:eastAsia="Book Antiqua" w:cs="Book Antiqua"/>
          <w:b/>
          <w:bCs/>
        </w:rPr>
        <w:t>prostate-specific membrane antigen</w:t>
      </w:r>
      <w:r w:rsidRPr="00974F36">
        <w:rPr>
          <w:rFonts w:eastAsia="Book Antiqua" w:cs="Book Antiqua"/>
          <w:b/>
          <w:bCs/>
        </w:rPr>
        <w:t xml:space="preserve"> </w:t>
      </w:r>
      <w:r w:rsidR="00C85595" w:rsidRPr="00B20559">
        <w:rPr>
          <w:rFonts w:eastAsia="Book Antiqua" w:cs="Book Antiqua"/>
          <w:b/>
          <w:bCs/>
        </w:rPr>
        <w:t>positron emission tomography-computed tomograph</w:t>
      </w:r>
      <w:r w:rsidR="002F17BC" w:rsidRPr="00974F36">
        <w:rPr>
          <w:rFonts w:eastAsia="Book Antiqua" w:cs="Book Antiqua"/>
          <w:b/>
          <w:bCs/>
        </w:rPr>
        <w:t>ic images</w:t>
      </w:r>
      <w:r w:rsidR="00C85595" w:rsidRPr="00974F36" w:rsidDel="00C85595">
        <w:rPr>
          <w:rFonts w:eastAsia="Book Antiqua" w:cs="Book Antiqua"/>
          <w:b/>
          <w:bCs/>
        </w:rPr>
        <w:t xml:space="preserve"> </w:t>
      </w:r>
      <w:r w:rsidR="002F17BC" w:rsidRPr="00974F36">
        <w:rPr>
          <w:rFonts w:eastAsia="Book Antiqua" w:cs="Book Antiqua"/>
          <w:b/>
          <w:bCs/>
        </w:rPr>
        <w:t>for</w:t>
      </w:r>
      <w:r w:rsidRPr="00974F36">
        <w:rPr>
          <w:rFonts w:eastAsia="Book Antiqua" w:cs="Book Antiqua"/>
          <w:b/>
          <w:bCs/>
        </w:rPr>
        <w:t xml:space="preserve"> a patient with prostate </w:t>
      </w:r>
      <w:r w:rsidR="00E46625" w:rsidRPr="00974F36">
        <w:rPr>
          <w:rFonts w:eastAsia="Book Antiqua" w:cs="Book Antiqua"/>
          <w:b/>
          <w:bCs/>
        </w:rPr>
        <w:t>cancer (adeno</w:t>
      </w:r>
      <w:r w:rsidRPr="00974F36">
        <w:rPr>
          <w:rFonts w:eastAsia="Book Antiqua" w:cs="Book Antiqua"/>
          <w:b/>
          <w:bCs/>
        </w:rPr>
        <w:t>carcinoma</w:t>
      </w:r>
      <w:r w:rsidR="00E46625" w:rsidRPr="00974F36">
        <w:rPr>
          <w:rFonts w:eastAsia="Book Antiqua" w:cs="Book Antiqua"/>
          <w:b/>
          <w:bCs/>
        </w:rPr>
        <w:t>)</w:t>
      </w:r>
      <w:r w:rsidR="002F17BC" w:rsidRPr="00974F36">
        <w:rPr>
          <w:rFonts w:eastAsia="Book Antiqua" w:cs="Book Antiqua"/>
          <w:b/>
          <w:bCs/>
        </w:rPr>
        <w:t>.</w:t>
      </w:r>
      <w:r w:rsidRPr="00974F36">
        <w:rPr>
          <w:rFonts w:eastAsia="Book Antiqua" w:cs="Book Antiqua"/>
          <w:b/>
          <w:bCs/>
        </w:rPr>
        <w:t xml:space="preserve"> </w:t>
      </w:r>
      <w:r w:rsidR="002F17BC" w:rsidRPr="00B20559">
        <w:rPr>
          <w:rFonts w:eastAsia="Book Antiqua" w:cs="Book Antiqua"/>
        </w:rPr>
        <w:t>T</w:t>
      </w:r>
      <w:r w:rsidRPr="00B20559">
        <w:rPr>
          <w:rFonts w:eastAsia="Book Antiqua" w:cs="Book Antiqua"/>
        </w:rPr>
        <w:t xml:space="preserve">he </w:t>
      </w:r>
      <w:r w:rsidR="005E7309" w:rsidRPr="00974F36">
        <w:rPr>
          <w:rFonts w:eastAsia="Book Antiqua" w:cs="Book Antiqua"/>
        </w:rPr>
        <w:t xml:space="preserve">imaging revealed a </w:t>
      </w:r>
      <w:r w:rsidRPr="00B20559">
        <w:rPr>
          <w:rFonts w:eastAsia="Book Antiqua" w:cs="Book Antiqua"/>
        </w:rPr>
        <w:t>primary tumor and diffuse lymph nod</w:t>
      </w:r>
      <w:r w:rsidR="00E77A81" w:rsidRPr="00974F36">
        <w:rPr>
          <w:rFonts w:eastAsia="Book Antiqua" w:cs="Book Antiqua"/>
        </w:rPr>
        <w:t>e</w:t>
      </w:r>
      <w:r w:rsidRPr="00B20559">
        <w:rPr>
          <w:rFonts w:eastAsia="Book Antiqua" w:cs="Book Antiqua"/>
        </w:rPr>
        <w:t xml:space="preserve"> metastatic spread as well as multiple spinal metastases.</w:t>
      </w:r>
    </w:p>
    <w:p w14:paraId="3007F8F2" w14:textId="77777777" w:rsidR="00DF0432" w:rsidRDefault="00755ED7" w:rsidP="00755ED7">
      <w:pPr>
        <w:spacing w:line="360" w:lineRule="auto"/>
        <w:jc w:val="both"/>
        <w:rPr>
          <w:rFonts w:eastAsia="Book Antiqua" w:cs="Book Antiqua"/>
        </w:rPr>
        <w:sectPr w:rsidR="00DF0432" w:rsidSect="00456F6D">
          <w:pgSz w:w="12240" w:h="15840"/>
          <w:pgMar w:top="1440" w:right="1440" w:bottom="1440" w:left="1440" w:header="720" w:footer="720" w:gutter="0"/>
          <w:cols w:space="720"/>
          <w:docGrid w:linePitch="360"/>
        </w:sectPr>
      </w:pPr>
      <w:r w:rsidRPr="00974F36">
        <w:rPr>
          <w:rFonts w:eastAsia="Book Antiqua" w:cs="Book Antiqua"/>
        </w:rPr>
        <w:br w:type="page"/>
      </w:r>
    </w:p>
    <w:p w14:paraId="64A4C466" w14:textId="12DDFD93" w:rsidR="00755ED7" w:rsidRPr="00974F36" w:rsidRDefault="00755ED7" w:rsidP="00755ED7">
      <w:pPr>
        <w:spacing w:line="360" w:lineRule="auto"/>
        <w:jc w:val="both"/>
      </w:pPr>
      <w:r w:rsidRPr="00974F36">
        <w:rPr>
          <w:rFonts w:eastAsia="Book Antiqua" w:cs="Book Antiqua"/>
          <w:b/>
          <w:bCs/>
        </w:rPr>
        <w:lastRenderedPageBreak/>
        <w:t>Table 1</w:t>
      </w:r>
      <w:r w:rsidR="00687FDE" w:rsidRPr="00974F36">
        <w:rPr>
          <w:rFonts w:eastAsia="Book Antiqua" w:cs="Book Antiqua"/>
          <w:b/>
          <w:bCs/>
        </w:rPr>
        <w:t xml:space="preserve"> </w:t>
      </w:r>
      <w:r w:rsidRPr="00974F36">
        <w:rPr>
          <w:rFonts w:eastAsia="Book Antiqua" w:cs="Book Antiqua"/>
          <w:b/>
          <w:bCs/>
        </w:rPr>
        <w:t xml:space="preserve">Current </w:t>
      </w:r>
      <w:r w:rsidR="00687FDE" w:rsidRPr="00974F36">
        <w:rPr>
          <w:rFonts w:eastAsia="Book Antiqua" w:cs="Book Antiqua"/>
          <w:b/>
          <w:bCs/>
        </w:rPr>
        <w:t>artificial intelligence</w:t>
      </w:r>
      <w:r w:rsidRPr="00974F36">
        <w:rPr>
          <w:rFonts w:eastAsia="Book Antiqua" w:cs="Book Antiqua"/>
          <w:b/>
          <w:bCs/>
        </w:rPr>
        <w:t xml:space="preserve"> products available in the prostate</w:t>
      </w:r>
      <w:r w:rsidR="00777F7B" w:rsidRPr="00974F36">
        <w:rPr>
          <w:rFonts w:eastAsia="Book Antiqua" w:cs="Book Antiqua"/>
          <w:b/>
          <w:bCs/>
        </w:rPr>
        <w:t xml:space="preserve"> imaging</w:t>
      </w:r>
      <w:r w:rsidRPr="00974F36">
        <w:rPr>
          <w:rFonts w:eastAsia="Book Antiqua" w:cs="Book Antiqua"/>
          <w:b/>
          <w:bCs/>
        </w:rPr>
        <w:t xml:space="preserve"> field</w:t>
      </w:r>
    </w:p>
    <w:tbl>
      <w:tblPr>
        <w:tblW w:w="0" w:type="auto"/>
        <w:tblLayout w:type="fixed"/>
        <w:tblLook w:val="04A0" w:firstRow="1" w:lastRow="0" w:firstColumn="1" w:lastColumn="0" w:noHBand="0" w:noVBand="1"/>
      </w:tblPr>
      <w:tblGrid>
        <w:gridCol w:w="1603"/>
        <w:gridCol w:w="1799"/>
        <w:gridCol w:w="1701"/>
        <w:gridCol w:w="1701"/>
        <w:gridCol w:w="5954"/>
      </w:tblGrid>
      <w:tr w:rsidR="00361D6E" w:rsidRPr="00974F36" w14:paraId="5D4558F8" w14:textId="77777777" w:rsidTr="00B20559">
        <w:trPr>
          <w:trHeight w:val="310"/>
        </w:trPr>
        <w:tc>
          <w:tcPr>
            <w:tcW w:w="1603" w:type="dxa"/>
            <w:tcBorders>
              <w:top w:val="single" w:sz="4" w:space="0" w:color="auto"/>
              <w:bottom w:val="single" w:sz="4" w:space="0" w:color="auto"/>
            </w:tcBorders>
            <w:shd w:val="clear" w:color="auto" w:fill="auto"/>
            <w:vAlign w:val="center"/>
            <w:hideMark/>
          </w:tcPr>
          <w:p w14:paraId="5CD14762" w14:textId="77777777" w:rsidR="00984F42" w:rsidRPr="00974F36" w:rsidRDefault="00984F42" w:rsidP="00984F42">
            <w:pPr>
              <w:jc w:val="both"/>
              <w:rPr>
                <w:rFonts w:eastAsia="等线" w:cs="宋体"/>
                <w:b/>
                <w:bCs/>
                <w:lang w:eastAsia="zh-CN"/>
              </w:rPr>
            </w:pPr>
            <w:r w:rsidRPr="00974F36">
              <w:rPr>
                <w:rFonts w:eastAsia="等线" w:cs="宋体"/>
                <w:b/>
                <w:bCs/>
                <w:lang w:eastAsia="zh-CN"/>
              </w:rPr>
              <w:t>Vendor</w:t>
            </w:r>
          </w:p>
        </w:tc>
        <w:tc>
          <w:tcPr>
            <w:tcW w:w="1799" w:type="dxa"/>
            <w:tcBorders>
              <w:top w:val="single" w:sz="4" w:space="0" w:color="auto"/>
              <w:bottom w:val="single" w:sz="4" w:space="0" w:color="auto"/>
            </w:tcBorders>
            <w:shd w:val="clear" w:color="auto" w:fill="auto"/>
            <w:vAlign w:val="center"/>
            <w:hideMark/>
          </w:tcPr>
          <w:p w14:paraId="63AC5D94" w14:textId="77777777" w:rsidR="00984F42" w:rsidRPr="00974F36" w:rsidRDefault="00984F42" w:rsidP="00984F42">
            <w:pPr>
              <w:jc w:val="both"/>
              <w:rPr>
                <w:rFonts w:eastAsia="等线" w:cs="宋体"/>
                <w:b/>
                <w:bCs/>
                <w:lang w:eastAsia="zh-CN"/>
              </w:rPr>
            </w:pPr>
            <w:r w:rsidRPr="00974F36">
              <w:rPr>
                <w:rFonts w:eastAsia="等线" w:cs="宋体"/>
                <w:b/>
                <w:bCs/>
                <w:lang w:eastAsia="zh-CN"/>
              </w:rPr>
              <w:t>Product name</w:t>
            </w:r>
          </w:p>
        </w:tc>
        <w:tc>
          <w:tcPr>
            <w:tcW w:w="1701" w:type="dxa"/>
            <w:tcBorders>
              <w:top w:val="single" w:sz="4" w:space="0" w:color="auto"/>
              <w:bottom w:val="single" w:sz="4" w:space="0" w:color="auto"/>
            </w:tcBorders>
            <w:shd w:val="clear" w:color="auto" w:fill="auto"/>
            <w:vAlign w:val="center"/>
            <w:hideMark/>
          </w:tcPr>
          <w:p w14:paraId="668EF4F1" w14:textId="6955AC45" w:rsidR="00984F42" w:rsidRPr="00974F36" w:rsidRDefault="00984F42" w:rsidP="00984F42">
            <w:pPr>
              <w:jc w:val="both"/>
              <w:rPr>
                <w:rFonts w:eastAsia="等线" w:cs="宋体"/>
                <w:b/>
                <w:bCs/>
                <w:lang w:eastAsia="zh-CN"/>
              </w:rPr>
            </w:pPr>
            <w:r w:rsidRPr="00974F36">
              <w:rPr>
                <w:rFonts w:eastAsia="等线" w:cs="宋体"/>
                <w:b/>
                <w:bCs/>
                <w:lang w:eastAsia="zh-CN"/>
              </w:rPr>
              <w:t>FDA appro</w:t>
            </w:r>
            <w:r w:rsidR="00482BEF" w:rsidRPr="00974F36">
              <w:rPr>
                <w:rFonts w:eastAsia="等线" w:cs="宋体"/>
                <w:b/>
                <w:bCs/>
                <w:lang w:eastAsia="zh-CN"/>
              </w:rPr>
              <w:t>val class</w:t>
            </w:r>
          </w:p>
        </w:tc>
        <w:tc>
          <w:tcPr>
            <w:tcW w:w="1701" w:type="dxa"/>
            <w:tcBorders>
              <w:top w:val="single" w:sz="4" w:space="0" w:color="auto"/>
              <w:bottom w:val="single" w:sz="4" w:space="0" w:color="auto"/>
            </w:tcBorders>
            <w:shd w:val="clear" w:color="auto" w:fill="auto"/>
            <w:vAlign w:val="center"/>
            <w:hideMark/>
          </w:tcPr>
          <w:p w14:paraId="1557BD43" w14:textId="16BEB1EE" w:rsidR="00984F42" w:rsidRPr="00974F36" w:rsidRDefault="00984F42" w:rsidP="00984F42">
            <w:pPr>
              <w:jc w:val="both"/>
              <w:rPr>
                <w:rFonts w:eastAsia="等线" w:cs="宋体"/>
                <w:b/>
                <w:bCs/>
                <w:lang w:eastAsia="zh-CN"/>
              </w:rPr>
            </w:pPr>
            <w:r w:rsidRPr="00974F36">
              <w:rPr>
                <w:rFonts w:eastAsia="等线" w:cs="宋体"/>
                <w:b/>
                <w:bCs/>
                <w:lang w:eastAsia="zh-CN"/>
              </w:rPr>
              <w:t>CE approv</w:t>
            </w:r>
            <w:r w:rsidR="00482BEF" w:rsidRPr="00974F36">
              <w:rPr>
                <w:rFonts w:eastAsia="等线" w:cs="宋体"/>
                <w:b/>
                <w:bCs/>
                <w:lang w:eastAsia="zh-CN"/>
              </w:rPr>
              <w:t>al class</w:t>
            </w:r>
          </w:p>
        </w:tc>
        <w:tc>
          <w:tcPr>
            <w:tcW w:w="5954" w:type="dxa"/>
            <w:tcBorders>
              <w:top w:val="single" w:sz="4" w:space="0" w:color="auto"/>
              <w:bottom w:val="single" w:sz="4" w:space="0" w:color="auto"/>
            </w:tcBorders>
            <w:shd w:val="clear" w:color="auto" w:fill="auto"/>
            <w:vAlign w:val="center"/>
            <w:hideMark/>
          </w:tcPr>
          <w:p w14:paraId="6204628B" w14:textId="77777777" w:rsidR="00984F42" w:rsidRPr="00974F36" w:rsidRDefault="00984F42" w:rsidP="00984F42">
            <w:pPr>
              <w:jc w:val="both"/>
              <w:rPr>
                <w:rFonts w:eastAsia="等线" w:cs="宋体"/>
                <w:b/>
                <w:bCs/>
                <w:lang w:eastAsia="zh-CN"/>
              </w:rPr>
            </w:pPr>
            <w:r w:rsidRPr="00974F36">
              <w:rPr>
                <w:rFonts w:eastAsia="等线" w:cs="宋体"/>
                <w:b/>
                <w:bCs/>
                <w:lang w:eastAsia="zh-CN"/>
              </w:rPr>
              <w:t>Main features in prostate imaging</w:t>
            </w:r>
          </w:p>
        </w:tc>
      </w:tr>
      <w:tr w:rsidR="00361D6E" w:rsidRPr="00974F36" w14:paraId="47966EB7" w14:textId="77777777" w:rsidTr="00B20559">
        <w:trPr>
          <w:trHeight w:val="930"/>
        </w:trPr>
        <w:tc>
          <w:tcPr>
            <w:tcW w:w="1603" w:type="dxa"/>
            <w:tcBorders>
              <w:top w:val="single" w:sz="4" w:space="0" w:color="auto"/>
            </w:tcBorders>
            <w:shd w:val="clear" w:color="auto" w:fill="auto"/>
            <w:vAlign w:val="center"/>
            <w:hideMark/>
          </w:tcPr>
          <w:p w14:paraId="48730034" w14:textId="77777777" w:rsidR="00984F42" w:rsidRPr="00974F36" w:rsidRDefault="00984F42" w:rsidP="00984F42">
            <w:pPr>
              <w:jc w:val="both"/>
              <w:rPr>
                <w:rFonts w:eastAsia="等线" w:cs="宋体"/>
                <w:lang w:eastAsia="zh-CN"/>
              </w:rPr>
            </w:pPr>
            <w:r w:rsidRPr="00974F36">
              <w:rPr>
                <w:rFonts w:eastAsia="等线" w:cs="宋体"/>
                <w:lang w:eastAsia="zh-CN"/>
              </w:rPr>
              <w:t>Siemens Healthineers</w:t>
            </w:r>
          </w:p>
        </w:tc>
        <w:tc>
          <w:tcPr>
            <w:tcW w:w="1799" w:type="dxa"/>
            <w:tcBorders>
              <w:top w:val="single" w:sz="4" w:space="0" w:color="auto"/>
            </w:tcBorders>
            <w:shd w:val="clear" w:color="auto" w:fill="auto"/>
            <w:vAlign w:val="center"/>
            <w:hideMark/>
          </w:tcPr>
          <w:p w14:paraId="7EDBAA1F" w14:textId="77777777" w:rsidR="00984F42" w:rsidRPr="00974F36" w:rsidRDefault="00984F42" w:rsidP="00984F42">
            <w:pPr>
              <w:jc w:val="both"/>
              <w:rPr>
                <w:rFonts w:eastAsia="等线" w:cs="宋体"/>
                <w:lang w:eastAsia="zh-CN"/>
              </w:rPr>
            </w:pPr>
            <w:r w:rsidRPr="00974F36">
              <w:rPr>
                <w:rFonts w:eastAsia="等线" w:cs="宋体"/>
                <w:lang w:eastAsia="zh-CN"/>
              </w:rPr>
              <w:t>AI-Rad Companion Prostate MR</w:t>
            </w:r>
          </w:p>
        </w:tc>
        <w:tc>
          <w:tcPr>
            <w:tcW w:w="1701" w:type="dxa"/>
            <w:tcBorders>
              <w:top w:val="single" w:sz="4" w:space="0" w:color="auto"/>
            </w:tcBorders>
            <w:shd w:val="clear" w:color="auto" w:fill="auto"/>
            <w:vAlign w:val="center"/>
            <w:hideMark/>
          </w:tcPr>
          <w:p w14:paraId="4C1A624B" w14:textId="2CBCA94A" w:rsidR="00984F42" w:rsidRPr="00974F36" w:rsidRDefault="00984F42" w:rsidP="00984F42">
            <w:pPr>
              <w:jc w:val="both"/>
              <w:rPr>
                <w:rFonts w:eastAsia="等线" w:cs="宋体"/>
                <w:lang w:eastAsia="zh-CN"/>
              </w:rPr>
            </w:pPr>
            <w:r w:rsidRPr="00974F36">
              <w:rPr>
                <w:rFonts w:eastAsia="等线" w:cs="宋体"/>
                <w:lang w:eastAsia="zh-CN"/>
              </w:rPr>
              <w:t>II</w:t>
            </w:r>
          </w:p>
        </w:tc>
        <w:tc>
          <w:tcPr>
            <w:tcW w:w="1701" w:type="dxa"/>
            <w:tcBorders>
              <w:top w:val="single" w:sz="4" w:space="0" w:color="auto"/>
            </w:tcBorders>
            <w:shd w:val="clear" w:color="auto" w:fill="auto"/>
            <w:vAlign w:val="center"/>
            <w:hideMark/>
          </w:tcPr>
          <w:p w14:paraId="2B39BAFA" w14:textId="5CB74DB4" w:rsidR="00984F42" w:rsidRPr="00974F36" w:rsidRDefault="00984F42" w:rsidP="00984F42">
            <w:pPr>
              <w:jc w:val="both"/>
              <w:rPr>
                <w:rFonts w:eastAsia="等线" w:cs="宋体"/>
                <w:lang w:eastAsia="zh-CN"/>
              </w:rPr>
            </w:pPr>
            <w:r w:rsidRPr="00974F36">
              <w:rPr>
                <w:rFonts w:eastAsia="等线" w:cs="宋体"/>
                <w:lang w:eastAsia="zh-CN"/>
              </w:rPr>
              <w:t>IIb - MDR</w:t>
            </w:r>
          </w:p>
        </w:tc>
        <w:tc>
          <w:tcPr>
            <w:tcW w:w="5954" w:type="dxa"/>
            <w:tcBorders>
              <w:top w:val="single" w:sz="4" w:space="0" w:color="auto"/>
            </w:tcBorders>
            <w:shd w:val="clear" w:color="auto" w:fill="auto"/>
            <w:vAlign w:val="center"/>
            <w:hideMark/>
          </w:tcPr>
          <w:p w14:paraId="60C6D997" w14:textId="77777777" w:rsidR="00984F42" w:rsidRPr="00974F36" w:rsidRDefault="00984F42" w:rsidP="00984F42">
            <w:pPr>
              <w:jc w:val="both"/>
              <w:rPr>
                <w:rFonts w:eastAsia="等线" w:cs="宋体"/>
                <w:lang w:eastAsia="zh-CN"/>
              </w:rPr>
            </w:pPr>
            <w:r w:rsidRPr="00974F36">
              <w:rPr>
                <w:rFonts w:eastAsia="等线" w:cs="宋体"/>
                <w:lang w:eastAsia="zh-CN"/>
              </w:rPr>
              <w:t>Segmentation, volume assessment, lesion annotation, PSA density</w:t>
            </w:r>
          </w:p>
        </w:tc>
      </w:tr>
      <w:tr w:rsidR="00361D6E" w:rsidRPr="00974F36" w14:paraId="189680C7" w14:textId="77777777" w:rsidTr="00B20559">
        <w:trPr>
          <w:trHeight w:val="930"/>
        </w:trPr>
        <w:tc>
          <w:tcPr>
            <w:tcW w:w="1603" w:type="dxa"/>
            <w:shd w:val="clear" w:color="auto" w:fill="auto"/>
            <w:vAlign w:val="center"/>
            <w:hideMark/>
          </w:tcPr>
          <w:p w14:paraId="71223BCB" w14:textId="77777777" w:rsidR="00984F42" w:rsidRPr="00974F36" w:rsidRDefault="00984F42" w:rsidP="00984F42">
            <w:pPr>
              <w:jc w:val="both"/>
              <w:rPr>
                <w:rFonts w:eastAsia="等线" w:cs="宋体"/>
                <w:lang w:eastAsia="zh-CN"/>
              </w:rPr>
            </w:pPr>
            <w:r w:rsidRPr="00974F36">
              <w:rPr>
                <w:rFonts w:eastAsia="等线" w:cs="宋体"/>
                <w:lang w:eastAsia="zh-CN"/>
              </w:rPr>
              <w:t>Quantib</w:t>
            </w:r>
          </w:p>
        </w:tc>
        <w:tc>
          <w:tcPr>
            <w:tcW w:w="1799" w:type="dxa"/>
            <w:shd w:val="clear" w:color="auto" w:fill="auto"/>
            <w:vAlign w:val="center"/>
            <w:hideMark/>
          </w:tcPr>
          <w:p w14:paraId="495CC85E" w14:textId="15B36112" w:rsidR="00984F42" w:rsidRPr="00974F36" w:rsidRDefault="00984F42" w:rsidP="00984F42">
            <w:pPr>
              <w:jc w:val="both"/>
              <w:rPr>
                <w:rFonts w:eastAsia="等线" w:cs="宋体"/>
                <w:lang w:eastAsia="zh-CN"/>
              </w:rPr>
            </w:pPr>
            <w:r w:rsidRPr="00974F36">
              <w:rPr>
                <w:rFonts w:eastAsia="等线" w:cs="宋体"/>
                <w:lang w:eastAsia="zh-CN"/>
              </w:rPr>
              <w:t>Q</w:t>
            </w:r>
            <w:r w:rsidR="007C4792" w:rsidRPr="00974F36">
              <w:rPr>
                <w:rFonts w:eastAsia="等线" w:cs="宋体"/>
                <w:lang w:eastAsia="zh-CN"/>
              </w:rPr>
              <w:t>uantib</w:t>
            </w:r>
            <w:r w:rsidRPr="00B20559">
              <w:rPr>
                <w:rFonts w:eastAsia="等线" w:cs="宋体"/>
                <w:vertAlign w:val="superscript"/>
                <w:lang w:eastAsia="zh-CN"/>
              </w:rPr>
              <w:t>®</w:t>
            </w:r>
            <w:r w:rsidRPr="00974F36">
              <w:rPr>
                <w:rFonts w:eastAsia="等线" w:cs="宋体"/>
                <w:lang w:eastAsia="zh-CN"/>
              </w:rPr>
              <w:t xml:space="preserve"> Prostate</w:t>
            </w:r>
          </w:p>
        </w:tc>
        <w:tc>
          <w:tcPr>
            <w:tcW w:w="1701" w:type="dxa"/>
            <w:shd w:val="clear" w:color="auto" w:fill="auto"/>
            <w:vAlign w:val="center"/>
            <w:hideMark/>
          </w:tcPr>
          <w:p w14:paraId="077F8E1A" w14:textId="7F2CD9B7" w:rsidR="00984F42" w:rsidRPr="00974F36" w:rsidRDefault="00984F42" w:rsidP="00984F42">
            <w:pPr>
              <w:jc w:val="both"/>
              <w:rPr>
                <w:rFonts w:eastAsia="等线" w:cs="宋体"/>
                <w:lang w:eastAsia="zh-CN"/>
              </w:rPr>
            </w:pPr>
            <w:r w:rsidRPr="00974F36">
              <w:rPr>
                <w:rFonts w:eastAsia="等线" w:cs="宋体"/>
                <w:lang w:eastAsia="zh-CN"/>
              </w:rPr>
              <w:t>II</w:t>
            </w:r>
          </w:p>
        </w:tc>
        <w:tc>
          <w:tcPr>
            <w:tcW w:w="1701" w:type="dxa"/>
            <w:shd w:val="clear" w:color="auto" w:fill="auto"/>
            <w:vAlign w:val="center"/>
            <w:hideMark/>
          </w:tcPr>
          <w:p w14:paraId="437B27A7" w14:textId="76A92DD3" w:rsidR="00984F42" w:rsidRPr="00974F36" w:rsidRDefault="00984F42" w:rsidP="00984F42">
            <w:pPr>
              <w:jc w:val="both"/>
              <w:rPr>
                <w:rFonts w:eastAsia="等线" w:cs="宋体"/>
                <w:lang w:eastAsia="zh-CN"/>
              </w:rPr>
            </w:pPr>
            <w:r w:rsidRPr="00974F36">
              <w:rPr>
                <w:rFonts w:eastAsia="等线" w:cs="宋体"/>
                <w:lang w:eastAsia="zh-CN"/>
              </w:rPr>
              <w:t>IIb - MDR</w:t>
            </w:r>
          </w:p>
        </w:tc>
        <w:tc>
          <w:tcPr>
            <w:tcW w:w="5954" w:type="dxa"/>
            <w:shd w:val="clear" w:color="auto" w:fill="auto"/>
            <w:vAlign w:val="center"/>
            <w:hideMark/>
          </w:tcPr>
          <w:p w14:paraId="66AD11F3" w14:textId="77777777" w:rsidR="00984F42" w:rsidRPr="00974F36" w:rsidRDefault="00984F42" w:rsidP="00984F42">
            <w:pPr>
              <w:jc w:val="both"/>
              <w:rPr>
                <w:rFonts w:eastAsia="等线" w:cs="宋体"/>
                <w:lang w:eastAsia="zh-CN"/>
              </w:rPr>
            </w:pPr>
            <w:r w:rsidRPr="00974F36">
              <w:rPr>
                <w:rFonts w:eastAsia="等线" w:cs="宋体"/>
                <w:lang w:eastAsia="zh-CN"/>
              </w:rPr>
              <w:t>Volume assessment, PSA density, segmentation, PI-RADS scoring, report structure</w:t>
            </w:r>
          </w:p>
        </w:tc>
      </w:tr>
      <w:tr w:rsidR="00361D6E" w:rsidRPr="00974F36" w14:paraId="76F35474" w14:textId="77777777" w:rsidTr="00B20559">
        <w:trPr>
          <w:trHeight w:val="930"/>
        </w:trPr>
        <w:tc>
          <w:tcPr>
            <w:tcW w:w="1603" w:type="dxa"/>
            <w:shd w:val="clear" w:color="auto" w:fill="auto"/>
            <w:vAlign w:val="center"/>
            <w:hideMark/>
          </w:tcPr>
          <w:p w14:paraId="60D7228A"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shd w:val="clear" w:color="auto" w:fill="auto"/>
            <w:vAlign w:val="center"/>
            <w:hideMark/>
          </w:tcPr>
          <w:p w14:paraId="3854F694" w14:textId="77777777" w:rsidR="00984F42" w:rsidRPr="00974F36" w:rsidRDefault="00984F42" w:rsidP="00984F42">
            <w:pPr>
              <w:jc w:val="both"/>
              <w:rPr>
                <w:rFonts w:eastAsia="等线" w:cs="宋体"/>
                <w:lang w:eastAsia="zh-CN"/>
              </w:rPr>
            </w:pPr>
            <w:r w:rsidRPr="00974F36">
              <w:rPr>
                <w:rFonts w:eastAsia="等线" w:cs="宋体"/>
                <w:lang w:eastAsia="zh-CN"/>
              </w:rPr>
              <w:t>QP-Prostate</w:t>
            </w:r>
          </w:p>
        </w:tc>
        <w:tc>
          <w:tcPr>
            <w:tcW w:w="1701" w:type="dxa"/>
            <w:shd w:val="clear" w:color="auto" w:fill="auto"/>
            <w:vAlign w:val="center"/>
            <w:hideMark/>
          </w:tcPr>
          <w:p w14:paraId="2E845B91" w14:textId="534FEAAB" w:rsidR="00984F42" w:rsidRPr="00974F36" w:rsidRDefault="00984F42" w:rsidP="00984F42">
            <w:pPr>
              <w:jc w:val="both"/>
              <w:rPr>
                <w:rFonts w:eastAsia="等线" w:cs="宋体"/>
                <w:lang w:eastAsia="zh-CN"/>
              </w:rPr>
            </w:pPr>
            <w:r w:rsidRPr="00974F36">
              <w:rPr>
                <w:rFonts w:eastAsia="等线" w:cs="宋体"/>
                <w:lang w:eastAsia="zh-CN"/>
              </w:rPr>
              <w:t>II</w:t>
            </w:r>
          </w:p>
        </w:tc>
        <w:tc>
          <w:tcPr>
            <w:tcW w:w="1701" w:type="dxa"/>
            <w:shd w:val="clear" w:color="auto" w:fill="auto"/>
            <w:vAlign w:val="center"/>
            <w:hideMark/>
          </w:tcPr>
          <w:p w14:paraId="26B98E50" w14:textId="3BEA7511" w:rsidR="00984F42" w:rsidRPr="00974F36" w:rsidRDefault="00984F42" w:rsidP="00984F42">
            <w:pPr>
              <w:jc w:val="both"/>
              <w:rPr>
                <w:rFonts w:eastAsia="等线" w:cs="宋体"/>
                <w:lang w:eastAsia="zh-CN"/>
              </w:rPr>
            </w:pPr>
            <w:r w:rsidRPr="00974F36">
              <w:rPr>
                <w:rFonts w:eastAsia="等线" w:cs="宋体"/>
                <w:lang w:eastAsia="zh-CN"/>
              </w:rPr>
              <w:t>IIb - MDR</w:t>
            </w:r>
          </w:p>
        </w:tc>
        <w:tc>
          <w:tcPr>
            <w:tcW w:w="5954" w:type="dxa"/>
            <w:shd w:val="clear" w:color="auto" w:fill="auto"/>
            <w:vAlign w:val="center"/>
            <w:hideMark/>
          </w:tcPr>
          <w:p w14:paraId="3795553A" w14:textId="77777777" w:rsidR="00984F42" w:rsidRPr="00974F36" w:rsidRDefault="00984F42" w:rsidP="00984F42">
            <w:pPr>
              <w:jc w:val="both"/>
              <w:rPr>
                <w:rFonts w:eastAsia="等线" w:cs="宋体"/>
                <w:lang w:eastAsia="zh-CN"/>
              </w:rPr>
            </w:pPr>
            <w:r w:rsidRPr="00974F36">
              <w:rPr>
                <w:rFonts w:eastAsia="等线" w:cs="宋体"/>
                <w:lang w:eastAsia="zh-CN"/>
              </w:rPr>
              <w:t>ADC, K</w:t>
            </w:r>
            <w:r w:rsidRPr="00B20559">
              <w:rPr>
                <w:rFonts w:eastAsia="等线" w:cs="宋体"/>
                <w:vertAlign w:val="superscript"/>
                <w:lang w:eastAsia="zh-CN"/>
              </w:rPr>
              <w:t>trans</w:t>
            </w:r>
            <w:r w:rsidRPr="00974F36">
              <w:rPr>
                <w:rFonts w:eastAsia="等线" w:cs="宋体"/>
                <w:lang w:eastAsia="zh-CN"/>
              </w:rPr>
              <w:t>, parametric maps obtainment, volume assessment, segmentation, report structure</w:t>
            </w:r>
          </w:p>
        </w:tc>
      </w:tr>
      <w:tr w:rsidR="00361D6E" w:rsidRPr="00974F36" w14:paraId="5AE1193A" w14:textId="77777777" w:rsidTr="00B20559">
        <w:trPr>
          <w:trHeight w:val="930"/>
        </w:trPr>
        <w:tc>
          <w:tcPr>
            <w:tcW w:w="1603" w:type="dxa"/>
            <w:shd w:val="clear" w:color="auto" w:fill="auto"/>
            <w:vAlign w:val="center"/>
            <w:hideMark/>
          </w:tcPr>
          <w:p w14:paraId="6FFBE3CB"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shd w:val="clear" w:color="auto" w:fill="auto"/>
            <w:vAlign w:val="center"/>
            <w:hideMark/>
          </w:tcPr>
          <w:p w14:paraId="2D5ED41D" w14:textId="77777777" w:rsidR="00984F42" w:rsidRPr="00974F36" w:rsidRDefault="00984F42" w:rsidP="00984F42">
            <w:pPr>
              <w:jc w:val="both"/>
              <w:rPr>
                <w:rFonts w:eastAsia="等线" w:cs="宋体"/>
                <w:lang w:eastAsia="zh-CN"/>
              </w:rPr>
            </w:pPr>
            <w:r w:rsidRPr="00974F36">
              <w:rPr>
                <w:rFonts w:eastAsia="等线" w:cs="宋体"/>
                <w:lang w:eastAsia="zh-CN"/>
              </w:rPr>
              <w:t>Perfusion pharmacokinetics modeling</w:t>
            </w:r>
          </w:p>
        </w:tc>
        <w:tc>
          <w:tcPr>
            <w:tcW w:w="1701" w:type="dxa"/>
            <w:shd w:val="clear" w:color="auto" w:fill="auto"/>
            <w:vAlign w:val="center"/>
            <w:hideMark/>
          </w:tcPr>
          <w:p w14:paraId="29FC2FA2" w14:textId="1CE6CAA8"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4ABC1E30" w14:textId="2C99E9F0"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shd w:val="clear" w:color="auto" w:fill="auto"/>
            <w:vAlign w:val="center"/>
            <w:hideMark/>
          </w:tcPr>
          <w:p w14:paraId="2DDEE417" w14:textId="77777777" w:rsidR="00984F42" w:rsidRPr="00974F36" w:rsidRDefault="00984F42" w:rsidP="00984F42">
            <w:pPr>
              <w:jc w:val="both"/>
              <w:rPr>
                <w:rFonts w:eastAsia="等线" w:cs="宋体"/>
                <w:lang w:eastAsia="zh-CN"/>
              </w:rPr>
            </w:pPr>
            <w:r w:rsidRPr="00974F36">
              <w:rPr>
                <w:rFonts w:eastAsia="等线" w:cs="宋体"/>
                <w:lang w:eastAsia="zh-CN"/>
              </w:rPr>
              <w:t>K</w:t>
            </w:r>
            <w:r w:rsidRPr="00B20559">
              <w:rPr>
                <w:rFonts w:eastAsia="等线" w:cs="宋体"/>
                <w:vertAlign w:val="superscript"/>
                <w:lang w:eastAsia="zh-CN"/>
              </w:rPr>
              <w:t>trans</w:t>
            </w:r>
            <w:r w:rsidRPr="00974F36">
              <w:rPr>
                <w:rFonts w:eastAsia="等线" w:cs="宋体"/>
                <w:lang w:eastAsia="zh-CN"/>
              </w:rPr>
              <w:t xml:space="preserve"> map, volume assessment, contrast enhancement assistance</w:t>
            </w:r>
          </w:p>
        </w:tc>
      </w:tr>
      <w:tr w:rsidR="00361D6E" w:rsidRPr="00974F36" w14:paraId="5167FEC3" w14:textId="77777777" w:rsidTr="00B20559">
        <w:trPr>
          <w:trHeight w:val="620"/>
        </w:trPr>
        <w:tc>
          <w:tcPr>
            <w:tcW w:w="1603" w:type="dxa"/>
            <w:shd w:val="clear" w:color="auto" w:fill="auto"/>
            <w:vAlign w:val="center"/>
            <w:hideMark/>
          </w:tcPr>
          <w:p w14:paraId="08919BDE"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shd w:val="clear" w:color="auto" w:fill="auto"/>
            <w:vAlign w:val="center"/>
            <w:hideMark/>
          </w:tcPr>
          <w:p w14:paraId="5515464D" w14:textId="77777777" w:rsidR="00984F42" w:rsidRPr="00974F36" w:rsidRDefault="00984F42" w:rsidP="00984F42">
            <w:pPr>
              <w:jc w:val="both"/>
              <w:rPr>
                <w:rFonts w:eastAsia="等线" w:cs="宋体"/>
                <w:lang w:eastAsia="zh-CN"/>
              </w:rPr>
            </w:pPr>
            <w:r w:rsidRPr="00974F36">
              <w:rPr>
                <w:rFonts w:eastAsia="等线" w:cs="宋体"/>
                <w:lang w:eastAsia="zh-CN"/>
              </w:rPr>
              <w:t>Texture analysis</w:t>
            </w:r>
          </w:p>
        </w:tc>
        <w:tc>
          <w:tcPr>
            <w:tcW w:w="1701" w:type="dxa"/>
            <w:shd w:val="clear" w:color="auto" w:fill="auto"/>
            <w:vAlign w:val="center"/>
            <w:hideMark/>
          </w:tcPr>
          <w:p w14:paraId="2C36C9B9" w14:textId="2C4A77B7"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4CE57833" w14:textId="27B07115"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shd w:val="clear" w:color="auto" w:fill="auto"/>
            <w:vAlign w:val="center"/>
            <w:hideMark/>
          </w:tcPr>
          <w:p w14:paraId="1A412CFF" w14:textId="77777777" w:rsidR="00984F42" w:rsidRPr="00974F36" w:rsidRDefault="00984F42" w:rsidP="00984F42">
            <w:pPr>
              <w:jc w:val="both"/>
              <w:rPr>
                <w:rFonts w:eastAsia="等线" w:cs="宋体"/>
                <w:lang w:eastAsia="zh-CN"/>
              </w:rPr>
            </w:pPr>
            <w:r w:rsidRPr="00974F36">
              <w:rPr>
                <w:rFonts w:eastAsia="等线" w:cs="宋体"/>
                <w:lang w:eastAsia="zh-CN"/>
              </w:rPr>
              <w:t>Quantification, radiomics, imaging biomarker discovery</w:t>
            </w:r>
          </w:p>
        </w:tc>
      </w:tr>
      <w:tr w:rsidR="00361D6E" w:rsidRPr="00974F36" w14:paraId="4EF26DC9" w14:textId="77777777" w:rsidTr="00B20559">
        <w:trPr>
          <w:trHeight w:val="620"/>
        </w:trPr>
        <w:tc>
          <w:tcPr>
            <w:tcW w:w="1603" w:type="dxa"/>
            <w:shd w:val="clear" w:color="auto" w:fill="auto"/>
            <w:vAlign w:val="center"/>
            <w:hideMark/>
          </w:tcPr>
          <w:p w14:paraId="1DA56DA9"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shd w:val="clear" w:color="auto" w:fill="auto"/>
            <w:vAlign w:val="center"/>
            <w:hideMark/>
          </w:tcPr>
          <w:p w14:paraId="6E6CB8AB" w14:textId="77777777" w:rsidR="00984F42" w:rsidRPr="00974F36" w:rsidRDefault="00984F42" w:rsidP="00984F42">
            <w:pPr>
              <w:jc w:val="both"/>
              <w:rPr>
                <w:rFonts w:eastAsia="等线" w:cs="宋体"/>
                <w:lang w:eastAsia="zh-CN"/>
              </w:rPr>
            </w:pPr>
            <w:r w:rsidRPr="00974F36">
              <w:rPr>
                <w:rFonts w:eastAsia="等线" w:cs="宋体"/>
                <w:lang w:eastAsia="zh-CN"/>
              </w:rPr>
              <w:t>T2 mapping (relaxometry)</w:t>
            </w:r>
          </w:p>
        </w:tc>
        <w:tc>
          <w:tcPr>
            <w:tcW w:w="1701" w:type="dxa"/>
            <w:shd w:val="clear" w:color="auto" w:fill="auto"/>
            <w:vAlign w:val="center"/>
            <w:hideMark/>
          </w:tcPr>
          <w:p w14:paraId="5BF574E0" w14:textId="5FBDC218"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72919FD8" w14:textId="36EF04C0"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shd w:val="clear" w:color="auto" w:fill="auto"/>
            <w:vAlign w:val="center"/>
            <w:hideMark/>
          </w:tcPr>
          <w:p w14:paraId="57AE25F1" w14:textId="77777777" w:rsidR="00984F42" w:rsidRPr="00974F36" w:rsidRDefault="00984F42" w:rsidP="00984F42">
            <w:pPr>
              <w:jc w:val="both"/>
              <w:rPr>
                <w:rFonts w:eastAsia="等线" w:cs="宋体"/>
                <w:lang w:eastAsia="zh-CN"/>
              </w:rPr>
            </w:pPr>
            <w:r w:rsidRPr="00974F36">
              <w:rPr>
                <w:rFonts w:eastAsia="等线" w:cs="宋体"/>
                <w:lang w:eastAsia="zh-CN"/>
              </w:rPr>
              <w:t>T2 values, T2 histogram</w:t>
            </w:r>
          </w:p>
        </w:tc>
      </w:tr>
      <w:tr w:rsidR="00361D6E" w:rsidRPr="00974F36" w14:paraId="601A8521" w14:textId="77777777" w:rsidTr="00B20559">
        <w:trPr>
          <w:trHeight w:val="620"/>
        </w:trPr>
        <w:tc>
          <w:tcPr>
            <w:tcW w:w="1603" w:type="dxa"/>
            <w:shd w:val="clear" w:color="auto" w:fill="auto"/>
            <w:vAlign w:val="center"/>
            <w:hideMark/>
          </w:tcPr>
          <w:p w14:paraId="456A8CB0" w14:textId="77777777" w:rsidR="00984F42" w:rsidRPr="00974F36" w:rsidRDefault="00984F42" w:rsidP="00984F42">
            <w:pPr>
              <w:jc w:val="both"/>
              <w:rPr>
                <w:rFonts w:eastAsia="等线" w:cs="宋体"/>
                <w:lang w:eastAsia="zh-CN"/>
              </w:rPr>
            </w:pPr>
            <w:r w:rsidRPr="00974F36">
              <w:rPr>
                <w:rFonts w:eastAsia="等线" w:cs="宋体"/>
                <w:lang w:eastAsia="zh-CN"/>
              </w:rPr>
              <w:t>Siemens Healthineers</w:t>
            </w:r>
          </w:p>
        </w:tc>
        <w:tc>
          <w:tcPr>
            <w:tcW w:w="1799" w:type="dxa"/>
            <w:shd w:val="clear" w:color="auto" w:fill="auto"/>
            <w:vAlign w:val="center"/>
            <w:hideMark/>
          </w:tcPr>
          <w:p w14:paraId="23A41F85" w14:textId="0A961697" w:rsidR="00984F42" w:rsidRPr="00974F36" w:rsidRDefault="00984F42" w:rsidP="00984F42">
            <w:pPr>
              <w:jc w:val="both"/>
              <w:rPr>
                <w:rFonts w:eastAsia="等线" w:cs="宋体"/>
                <w:lang w:eastAsia="zh-CN"/>
              </w:rPr>
            </w:pPr>
            <w:r w:rsidRPr="00974F36">
              <w:rPr>
                <w:rFonts w:eastAsia="等线" w:cs="宋体"/>
                <w:lang w:eastAsia="zh-CN"/>
              </w:rPr>
              <w:t>Prostate MR on syngo</w:t>
            </w:r>
            <w:r w:rsidR="00777F7B" w:rsidRPr="00974F36">
              <w:rPr>
                <w:rFonts w:eastAsia="等线" w:cs="宋体"/>
                <w:lang w:eastAsia="zh-CN"/>
              </w:rPr>
              <w:t>.</w:t>
            </w:r>
            <w:r w:rsidRPr="00974F36">
              <w:rPr>
                <w:rFonts w:eastAsia="等线" w:cs="宋体"/>
                <w:lang w:eastAsia="zh-CN"/>
              </w:rPr>
              <w:t>via</w:t>
            </w:r>
          </w:p>
        </w:tc>
        <w:tc>
          <w:tcPr>
            <w:tcW w:w="1701" w:type="dxa"/>
            <w:shd w:val="clear" w:color="auto" w:fill="auto"/>
            <w:vAlign w:val="center"/>
            <w:hideMark/>
          </w:tcPr>
          <w:p w14:paraId="6A59F426" w14:textId="458AF277"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17F856E9" w14:textId="3AED545B"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shd w:val="clear" w:color="auto" w:fill="auto"/>
            <w:vAlign w:val="center"/>
            <w:hideMark/>
          </w:tcPr>
          <w:p w14:paraId="2D2ADAD9" w14:textId="77777777" w:rsidR="00984F42" w:rsidRPr="00974F36" w:rsidRDefault="00984F42" w:rsidP="00984F42">
            <w:pPr>
              <w:jc w:val="both"/>
              <w:rPr>
                <w:rFonts w:eastAsia="等线" w:cs="宋体"/>
                <w:lang w:eastAsia="zh-CN"/>
              </w:rPr>
            </w:pPr>
            <w:r w:rsidRPr="00974F36">
              <w:rPr>
                <w:rFonts w:eastAsia="等线" w:cs="宋体"/>
                <w:lang w:eastAsia="zh-CN"/>
              </w:rPr>
              <w:t>Segmentation, volume assessment, lesion assessment, PI-RADS scoring</w:t>
            </w:r>
          </w:p>
        </w:tc>
      </w:tr>
      <w:tr w:rsidR="00361D6E" w:rsidRPr="00974F36" w14:paraId="5623A175" w14:textId="77777777" w:rsidTr="00B20559">
        <w:trPr>
          <w:trHeight w:val="310"/>
        </w:trPr>
        <w:tc>
          <w:tcPr>
            <w:tcW w:w="1603" w:type="dxa"/>
            <w:shd w:val="clear" w:color="auto" w:fill="auto"/>
            <w:vAlign w:val="center"/>
            <w:hideMark/>
          </w:tcPr>
          <w:p w14:paraId="74723C12" w14:textId="3DC9F50F" w:rsidR="00984F42" w:rsidRPr="00974F36" w:rsidRDefault="00984F42" w:rsidP="00984F42">
            <w:pPr>
              <w:jc w:val="both"/>
              <w:rPr>
                <w:rFonts w:eastAsia="等线" w:cs="宋体"/>
                <w:lang w:eastAsia="zh-CN"/>
              </w:rPr>
            </w:pPr>
            <w:r w:rsidRPr="00974F36">
              <w:rPr>
                <w:rFonts w:eastAsia="等线" w:cs="宋体"/>
                <w:lang w:eastAsia="zh-CN"/>
              </w:rPr>
              <w:t>JLK Inc</w:t>
            </w:r>
            <w:r w:rsidR="00004AF9">
              <w:rPr>
                <w:rFonts w:eastAsia="等线" w:cs="宋体"/>
                <w:lang w:eastAsia="zh-CN"/>
              </w:rPr>
              <w:t>.</w:t>
            </w:r>
          </w:p>
        </w:tc>
        <w:tc>
          <w:tcPr>
            <w:tcW w:w="1799" w:type="dxa"/>
            <w:shd w:val="clear" w:color="auto" w:fill="auto"/>
            <w:vAlign w:val="center"/>
            <w:hideMark/>
          </w:tcPr>
          <w:p w14:paraId="5D776CC2" w14:textId="77777777" w:rsidR="00984F42" w:rsidRPr="00974F36" w:rsidRDefault="00984F42" w:rsidP="00984F42">
            <w:pPr>
              <w:jc w:val="both"/>
              <w:rPr>
                <w:rFonts w:eastAsia="等线" w:cs="宋体"/>
                <w:lang w:eastAsia="zh-CN"/>
              </w:rPr>
            </w:pPr>
            <w:r w:rsidRPr="00974F36">
              <w:rPr>
                <w:rFonts w:eastAsia="等线" w:cs="宋体"/>
                <w:lang w:eastAsia="zh-CN"/>
              </w:rPr>
              <w:t>JPC-01K</w:t>
            </w:r>
          </w:p>
        </w:tc>
        <w:tc>
          <w:tcPr>
            <w:tcW w:w="1701" w:type="dxa"/>
            <w:shd w:val="clear" w:color="auto" w:fill="auto"/>
            <w:vAlign w:val="center"/>
            <w:hideMark/>
          </w:tcPr>
          <w:p w14:paraId="49942FCF" w14:textId="6B5852BA"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54FAF02A" w14:textId="07CB1DAA" w:rsidR="00984F42" w:rsidRPr="00974F36" w:rsidRDefault="00984F42" w:rsidP="00984F42">
            <w:pPr>
              <w:jc w:val="both"/>
              <w:rPr>
                <w:rFonts w:eastAsia="等线" w:cs="宋体"/>
                <w:lang w:eastAsia="zh-CN"/>
              </w:rPr>
            </w:pPr>
            <w:r w:rsidRPr="00974F36">
              <w:rPr>
                <w:rFonts w:eastAsia="等线" w:cs="宋体"/>
                <w:lang w:eastAsia="zh-CN"/>
              </w:rPr>
              <w:t>I - MDD</w:t>
            </w:r>
          </w:p>
        </w:tc>
        <w:tc>
          <w:tcPr>
            <w:tcW w:w="5954" w:type="dxa"/>
            <w:shd w:val="clear" w:color="auto" w:fill="auto"/>
            <w:vAlign w:val="center"/>
            <w:hideMark/>
          </w:tcPr>
          <w:p w14:paraId="39DC5E8A" w14:textId="77777777" w:rsidR="00984F42" w:rsidRPr="00974F36" w:rsidRDefault="00984F42" w:rsidP="00984F42">
            <w:pPr>
              <w:jc w:val="both"/>
              <w:rPr>
                <w:rFonts w:eastAsia="等线" w:cs="宋体"/>
                <w:lang w:eastAsia="zh-CN"/>
              </w:rPr>
            </w:pPr>
            <w:r w:rsidRPr="00974F36">
              <w:rPr>
                <w:rFonts w:eastAsia="等线" w:cs="宋体"/>
                <w:lang w:eastAsia="zh-CN"/>
              </w:rPr>
              <w:t>Lesion detection</w:t>
            </w:r>
          </w:p>
        </w:tc>
      </w:tr>
      <w:tr w:rsidR="00361D6E" w:rsidRPr="00974F36" w14:paraId="167CFBC5" w14:textId="77777777" w:rsidTr="00B20559">
        <w:trPr>
          <w:trHeight w:val="620"/>
        </w:trPr>
        <w:tc>
          <w:tcPr>
            <w:tcW w:w="1603" w:type="dxa"/>
            <w:shd w:val="clear" w:color="auto" w:fill="auto"/>
            <w:vAlign w:val="center"/>
            <w:hideMark/>
          </w:tcPr>
          <w:p w14:paraId="2FF5F0BA" w14:textId="163DB4BD" w:rsidR="00984F42" w:rsidRPr="00974F36" w:rsidRDefault="00984F42" w:rsidP="00984F42">
            <w:pPr>
              <w:jc w:val="both"/>
              <w:rPr>
                <w:rFonts w:eastAsia="等线" w:cs="宋体"/>
                <w:lang w:eastAsia="zh-CN"/>
              </w:rPr>
            </w:pPr>
            <w:r w:rsidRPr="00974F36">
              <w:rPr>
                <w:rFonts w:eastAsia="等线" w:cs="宋体"/>
                <w:lang w:eastAsia="zh-CN"/>
              </w:rPr>
              <w:t xml:space="preserve">Lucida </w:t>
            </w:r>
            <w:r w:rsidR="00482BEF" w:rsidRPr="00974F36">
              <w:rPr>
                <w:rFonts w:eastAsia="等线" w:cs="宋体"/>
                <w:lang w:eastAsia="zh-CN"/>
              </w:rPr>
              <w:t>M</w:t>
            </w:r>
            <w:r w:rsidRPr="00974F36">
              <w:rPr>
                <w:rFonts w:eastAsia="等线" w:cs="宋体"/>
                <w:lang w:eastAsia="zh-CN"/>
              </w:rPr>
              <w:t>edical</w:t>
            </w:r>
          </w:p>
        </w:tc>
        <w:tc>
          <w:tcPr>
            <w:tcW w:w="1799" w:type="dxa"/>
            <w:shd w:val="clear" w:color="auto" w:fill="auto"/>
            <w:vAlign w:val="center"/>
            <w:hideMark/>
          </w:tcPr>
          <w:p w14:paraId="0920E6A4" w14:textId="77777777" w:rsidR="00984F42" w:rsidRPr="00974F36" w:rsidRDefault="00984F42" w:rsidP="00984F42">
            <w:pPr>
              <w:jc w:val="both"/>
              <w:rPr>
                <w:rFonts w:eastAsia="等线" w:cs="宋体"/>
                <w:lang w:eastAsia="zh-CN"/>
              </w:rPr>
            </w:pPr>
            <w:r w:rsidRPr="00974F36">
              <w:rPr>
                <w:rFonts w:eastAsia="等线" w:cs="宋体"/>
                <w:lang w:eastAsia="zh-CN"/>
              </w:rPr>
              <w:t>Prostate Intelligence™</w:t>
            </w:r>
          </w:p>
        </w:tc>
        <w:tc>
          <w:tcPr>
            <w:tcW w:w="1701" w:type="dxa"/>
            <w:shd w:val="clear" w:color="auto" w:fill="auto"/>
            <w:vAlign w:val="center"/>
            <w:hideMark/>
          </w:tcPr>
          <w:p w14:paraId="4E3CD79A" w14:textId="5A20E362" w:rsidR="00984F42"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0F28075D" w14:textId="584B700E" w:rsidR="00984F42" w:rsidRPr="00974F36" w:rsidRDefault="00984F42" w:rsidP="00984F42">
            <w:pPr>
              <w:jc w:val="both"/>
              <w:rPr>
                <w:rFonts w:eastAsia="等线" w:cs="宋体"/>
                <w:lang w:eastAsia="zh-CN"/>
              </w:rPr>
            </w:pPr>
            <w:r w:rsidRPr="00974F36">
              <w:rPr>
                <w:rFonts w:eastAsia="等线" w:cs="宋体"/>
                <w:lang w:eastAsia="zh-CN"/>
              </w:rPr>
              <w:t>I - MDD</w:t>
            </w:r>
          </w:p>
        </w:tc>
        <w:tc>
          <w:tcPr>
            <w:tcW w:w="5954" w:type="dxa"/>
            <w:shd w:val="clear" w:color="auto" w:fill="auto"/>
            <w:vAlign w:val="center"/>
            <w:hideMark/>
          </w:tcPr>
          <w:p w14:paraId="0DAF3B27" w14:textId="77777777" w:rsidR="00984F42" w:rsidRPr="00974F36" w:rsidRDefault="00984F42" w:rsidP="00984F42">
            <w:pPr>
              <w:jc w:val="both"/>
              <w:rPr>
                <w:rFonts w:eastAsia="等线" w:cs="宋体"/>
                <w:lang w:eastAsia="zh-CN"/>
              </w:rPr>
            </w:pPr>
            <w:r w:rsidRPr="00974F36">
              <w:rPr>
                <w:rFonts w:eastAsia="等线" w:cs="宋体"/>
                <w:lang w:eastAsia="zh-CN"/>
              </w:rPr>
              <w:t>Segmentation, lesion characterization, PI-RADS scoring, report structure</w:t>
            </w:r>
          </w:p>
        </w:tc>
      </w:tr>
      <w:tr w:rsidR="00361D6E" w:rsidRPr="00974F36" w14:paraId="41E71E70" w14:textId="77777777" w:rsidTr="00B20559">
        <w:trPr>
          <w:trHeight w:val="620"/>
        </w:trPr>
        <w:tc>
          <w:tcPr>
            <w:tcW w:w="1603" w:type="dxa"/>
            <w:shd w:val="clear" w:color="auto" w:fill="auto"/>
            <w:vAlign w:val="center"/>
            <w:hideMark/>
          </w:tcPr>
          <w:p w14:paraId="53D37BAC"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shd w:val="clear" w:color="auto" w:fill="auto"/>
            <w:vAlign w:val="center"/>
            <w:hideMark/>
          </w:tcPr>
          <w:p w14:paraId="733C5DC8" w14:textId="77777777" w:rsidR="00984F42" w:rsidRPr="00974F36" w:rsidRDefault="00984F42" w:rsidP="00984F42">
            <w:pPr>
              <w:jc w:val="both"/>
              <w:rPr>
                <w:rFonts w:eastAsia="等线" w:cs="宋体"/>
                <w:lang w:eastAsia="zh-CN"/>
              </w:rPr>
            </w:pPr>
            <w:r w:rsidRPr="00974F36">
              <w:rPr>
                <w:rFonts w:eastAsia="等线" w:cs="宋体"/>
                <w:lang w:eastAsia="zh-CN"/>
              </w:rPr>
              <w:t>DWI - ADC</w:t>
            </w:r>
          </w:p>
        </w:tc>
        <w:tc>
          <w:tcPr>
            <w:tcW w:w="1701" w:type="dxa"/>
            <w:shd w:val="clear" w:color="auto" w:fill="auto"/>
            <w:vAlign w:val="center"/>
            <w:hideMark/>
          </w:tcPr>
          <w:p w14:paraId="6DE6BBDD" w14:textId="60BB52FE" w:rsidR="00482BEF" w:rsidRPr="00974F36" w:rsidRDefault="00482BEF" w:rsidP="00984F42">
            <w:pPr>
              <w:jc w:val="both"/>
              <w:rPr>
                <w:rFonts w:eastAsia="等线" w:cs="宋体"/>
                <w:lang w:eastAsia="zh-CN"/>
              </w:rPr>
            </w:pPr>
            <w:r w:rsidRPr="00974F36">
              <w:rPr>
                <w:rFonts w:eastAsia="等线" w:cs="宋体"/>
                <w:lang w:eastAsia="zh-CN"/>
              </w:rPr>
              <w:t>N/A</w:t>
            </w:r>
          </w:p>
        </w:tc>
        <w:tc>
          <w:tcPr>
            <w:tcW w:w="1701" w:type="dxa"/>
            <w:shd w:val="clear" w:color="auto" w:fill="auto"/>
            <w:vAlign w:val="center"/>
            <w:hideMark/>
          </w:tcPr>
          <w:p w14:paraId="47C1F104" w14:textId="6116A82B"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shd w:val="clear" w:color="auto" w:fill="auto"/>
            <w:vAlign w:val="center"/>
            <w:hideMark/>
          </w:tcPr>
          <w:p w14:paraId="7647F74C" w14:textId="3D3E66B8" w:rsidR="00984F42" w:rsidRPr="00974F36" w:rsidRDefault="00984F42" w:rsidP="00984F42">
            <w:pPr>
              <w:jc w:val="both"/>
              <w:rPr>
                <w:rFonts w:eastAsia="等线" w:cs="宋体"/>
                <w:lang w:eastAsia="zh-CN"/>
              </w:rPr>
            </w:pPr>
            <w:r w:rsidRPr="00974F36">
              <w:rPr>
                <w:rFonts w:eastAsia="等线" w:cs="宋体"/>
                <w:lang w:eastAsia="zh-CN"/>
              </w:rPr>
              <w:t xml:space="preserve">Volume assessment, ADC support, </w:t>
            </w:r>
            <w:r w:rsidR="00CF3D45" w:rsidRPr="00974F36">
              <w:rPr>
                <w:rFonts w:eastAsia="等线" w:cs="宋体"/>
                <w:lang w:eastAsia="zh-CN"/>
              </w:rPr>
              <w:t>h</w:t>
            </w:r>
            <w:r w:rsidRPr="00974F36">
              <w:rPr>
                <w:rFonts w:eastAsia="等线" w:cs="宋体"/>
                <w:lang w:eastAsia="zh-CN"/>
              </w:rPr>
              <w:t>istogram</w:t>
            </w:r>
          </w:p>
        </w:tc>
      </w:tr>
      <w:tr w:rsidR="00361D6E" w:rsidRPr="00974F36" w14:paraId="4FE2CF99" w14:textId="77777777" w:rsidTr="00B20559">
        <w:trPr>
          <w:trHeight w:val="67"/>
        </w:trPr>
        <w:tc>
          <w:tcPr>
            <w:tcW w:w="1603" w:type="dxa"/>
            <w:tcBorders>
              <w:bottom w:val="single" w:sz="4" w:space="0" w:color="auto"/>
            </w:tcBorders>
            <w:shd w:val="clear" w:color="auto" w:fill="auto"/>
            <w:vAlign w:val="center"/>
            <w:hideMark/>
          </w:tcPr>
          <w:p w14:paraId="5A878408" w14:textId="77777777" w:rsidR="00984F42" w:rsidRPr="00974F36" w:rsidRDefault="00984F42" w:rsidP="00984F42">
            <w:pPr>
              <w:jc w:val="both"/>
              <w:rPr>
                <w:rFonts w:eastAsia="等线" w:cs="宋体"/>
                <w:lang w:eastAsia="zh-CN"/>
              </w:rPr>
            </w:pPr>
            <w:r w:rsidRPr="00974F36">
              <w:rPr>
                <w:rFonts w:eastAsia="等线" w:cs="宋体"/>
                <w:lang w:eastAsia="zh-CN"/>
              </w:rPr>
              <w:t>Quibim</w:t>
            </w:r>
          </w:p>
        </w:tc>
        <w:tc>
          <w:tcPr>
            <w:tcW w:w="1799" w:type="dxa"/>
            <w:tcBorders>
              <w:bottom w:val="single" w:sz="4" w:space="0" w:color="auto"/>
            </w:tcBorders>
            <w:shd w:val="clear" w:color="auto" w:fill="auto"/>
            <w:vAlign w:val="center"/>
            <w:hideMark/>
          </w:tcPr>
          <w:p w14:paraId="1BE0FC7A" w14:textId="77777777" w:rsidR="00984F42" w:rsidRPr="00974F36" w:rsidRDefault="00984F42" w:rsidP="00984F42">
            <w:pPr>
              <w:jc w:val="both"/>
              <w:rPr>
                <w:rFonts w:eastAsia="等线" w:cs="宋体"/>
                <w:lang w:eastAsia="zh-CN"/>
              </w:rPr>
            </w:pPr>
            <w:r w:rsidRPr="00974F36">
              <w:rPr>
                <w:rFonts w:eastAsia="等线" w:cs="宋体"/>
                <w:lang w:eastAsia="zh-CN"/>
              </w:rPr>
              <w:t>DWI - IVIM</w:t>
            </w:r>
          </w:p>
        </w:tc>
        <w:tc>
          <w:tcPr>
            <w:tcW w:w="1701" w:type="dxa"/>
            <w:tcBorders>
              <w:bottom w:val="single" w:sz="4" w:space="0" w:color="auto"/>
            </w:tcBorders>
            <w:shd w:val="clear" w:color="auto" w:fill="auto"/>
            <w:vAlign w:val="center"/>
            <w:hideMark/>
          </w:tcPr>
          <w:p w14:paraId="2142986F" w14:textId="26D67314" w:rsidR="00984F42" w:rsidRPr="00B20559" w:rsidRDefault="00482BEF" w:rsidP="00984F42">
            <w:pPr>
              <w:jc w:val="both"/>
              <w:rPr>
                <w:rFonts w:eastAsia="等线" w:cs="宋体"/>
                <w:lang w:eastAsia="zh-CN"/>
              </w:rPr>
            </w:pPr>
            <w:r w:rsidRPr="00B20559">
              <w:rPr>
                <w:rFonts w:eastAsia="等线" w:cs="宋体"/>
                <w:lang w:eastAsia="zh-CN"/>
              </w:rPr>
              <w:t>N/A</w:t>
            </w:r>
          </w:p>
        </w:tc>
        <w:tc>
          <w:tcPr>
            <w:tcW w:w="1701" w:type="dxa"/>
            <w:tcBorders>
              <w:bottom w:val="single" w:sz="4" w:space="0" w:color="auto"/>
            </w:tcBorders>
            <w:shd w:val="clear" w:color="auto" w:fill="auto"/>
            <w:vAlign w:val="center"/>
            <w:hideMark/>
          </w:tcPr>
          <w:p w14:paraId="12DE9213" w14:textId="1DF7664E" w:rsidR="00984F42" w:rsidRPr="00974F36" w:rsidRDefault="00984F42" w:rsidP="00984F42">
            <w:pPr>
              <w:jc w:val="both"/>
              <w:rPr>
                <w:rFonts w:eastAsia="等线" w:cs="宋体"/>
                <w:lang w:eastAsia="zh-CN"/>
              </w:rPr>
            </w:pPr>
            <w:r w:rsidRPr="00974F36">
              <w:rPr>
                <w:rFonts w:eastAsia="等线" w:cs="宋体"/>
                <w:lang w:eastAsia="zh-CN"/>
              </w:rPr>
              <w:t>IIa - MDD</w:t>
            </w:r>
          </w:p>
        </w:tc>
        <w:tc>
          <w:tcPr>
            <w:tcW w:w="5954" w:type="dxa"/>
            <w:tcBorders>
              <w:bottom w:val="single" w:sz="4" w:space="0" w:color="auto"/>
            </w:tcBorders>
            <w:shd w:val="clear" w:color="auto" w:fill="auto"/>
            <w:vAlign w:val="center"/>
            <w:hideMark/>
          </w:tcPr>
          <w:p w14:paraId="7F969BC5" w14:textId="77777777" w:rsidR="00984F42" w:rsidRPr="00974F36" w:rsidRDefault="00984F42" w:rsidP="00984F42">
            <w:pPr>
              <w:jc w:val="both"/>
              <w:rPr>
                <w:rFonts w:eastAsia="等线" w:cs="宋体"/>
                <w:lang w:eastAsia="zh-CN"/>
              </w:rPr>
            </w:pPr>
            <w:r w:rsidRPr="00974F36">
              <w:rPr>
                <w:rFonts w:eastAsia="等线" w:cs="宋体"/>
                <w:lang w:eastAsia="zh-CN"/>
              </w:rPr>
              <w:t>ADC support, multiparametric maps, perfusion assessment</w:t>
            </w:r>
          </w:p>
        </w:tc>
      </w:tr>
    </w:tbl>
    <w:p w14:paraId="61C089DA" w14:textId="77777777" w:rsidR="00BD68E5" w:rsidRDefault="00FB44A8" w:rsidP="00692E75">
      <w:pPr>
        <w:spacing w:line="360" w:lineRule="auto"/>
        <w:jc w:val="both"/>
        <w:rPr>
          <w:rFonts w:eastAsia="等线" w:cs="宋体"/>
          <w:lang w:eastAsia="zh-CN"/>
        </w:rPr>
        <w:sectPr w:rsidR="00BD68E5" w:rsidSect="00DF0432">
          <w:pgSz w:w="15840" w:h="12240" w:orient="landscape"/>
          <w:pgMar w:top="1440" w:right="1440" w:bottom="1440" w:left="1440" w:header="720" w:footer="720" w:gutter="0"/>
          <w:cols w:space="720"/>
          <w:docGrid w:linePitch="360"/>
        </w:sectPr>
      </w:pPr>
      <w:r w:rsidRPr="00974F36">
        <w:rPr>
          <w:rFonts w:eastAsia="等线" w:cs="宋体"/>
          <w:lang w:eastAsia="zh-CN"/>
        </w:rPr>
        <w:lastRenderedPageBreak/>
        <w:t xml:space="preserve">ADC: Apparent diffusion coefficient; </w:t>
      </w:r>
      <w:r w:rsidR="00067895" w:rsidRPr="00974F36">
        <w:rPr>
          <w:rFonts w:eastAsia="等线" w:cs="宋体"/>
          <w:lang w:eastAsia="zh-CN"/>
        </w:rPr>
        <w:t xml:space="preserve">AI: Artificial intelligence; CE: Single Market in the European </w:t>
      </w:r>
      <w:r w:rsidR="00121C1F" w:rsidRPr="00974F36">
        <w:rPr>
          <w:rFonts w:eastAsia="等线" w:cs="宋体"/>
          <w:lang w:eastAsia="zh-CN"/>
        </w:rPr>
        <w:t>e</w:t>
      </w:r>
      <w:r w:rsidR="00067895" w:rsidRPr="00974F36">
        <w:rPr>
          <w:rFonts w:eastAsia="等线" w:cs="宋体"/>
          <w:lang w:eastAsia="zh-CN"/>
        </w:rPr>
        <w:t xml:space="preserve">conomic </w:t>
      </w:r>
      <w:r w:rsidR="00627AF7" w:rsidRPr="00974F36">
        <w:rPr>
          <w:rFonts w:eastAsia="等线" w:cs="宋体"/>
          <w:lang w:eastAsia="zh-CN"/>
        </w:rPr>
        <w:t>a</w:t>
      </w:r>
      <w:r w:rsidR="00067895" w:rsidRPr="00974F36">
        <w:rPr>
          <w:rFonts w:eastAsia="等线" w:cs="宋体"/>
          <w:lang w:eastAsia="zh-CN"/>
        </w:rPr>
        <w:t xml:space="preserve">rea; DWI: Diffusion weighted imaging; </w:t>
      </w:r>
      <w:r w:rsidR="006C756B" w:rsidRPr="00974F36">
        <w:rPr>
          <w:rFonts w:eastAsia="等线" w:cs="宋体"/>
          <w:lang w:eastAsia="zh-CN"/>
        </w:rPr>
        <w:t xml:space="preserve">FDA: </w:t>
      </w:r>
      <w:r w:rsidR="00D74A91" w:rsidRPr="00974F36">
        <w:rPr>
          <w:rFonts w:eastAsia="等线" w:cs="宋体"/>
          <w:lang w:eastAsia="zh-CN"/>
        </w:rPr>
        <w:t xml:space="preserve">Food and Drug Administration; </w:t>
      </w:r>
      <w:r w:rsidRPr="00974F36">
        <w:rPr>
          <w:rFonts w:eastAsia="等线" w:cs="宋体"/>
          <w:lang w:eastAsia="zh-CN"/>
        </w:rPr>
        <w:t xml:space="preserve">IVIM: Intravoxel </w:t>
      </w:r>
      <w:r w:rsidR="00627AF7" w:rsidRPr="00974F36">
        <w:rPr>
          <w:rFonts w:eastAsia="等线" w:cs="宋体"/>
          <w:lang w:eastAsia="zh-CN"/>
        </w:rPr>
        <w:t>i</w:t>
      </w:r>
      <w:r w:rsidRPr="00974F36">
        <w:rPr>
          <w:rFonts w:eastAsia="等线" w:cs="宋体"/>
          <w:lang w:eastAsia="zh-CN"/>
        </w:rPr>
        <w:t xml:space="preserve">ncoherent </w:t>
      </w:r>
      <w:r w:rsidR="00627AF7" w:rsidRPr="00974F36">
        <w:rPr>
          <w:rFonts w:eastAsia="等线" w:cs="宋体"/>
          <w:lang w:eastAsia="zh-CN"/>
        </w:rPr>
        <w:t>m</w:t>
      </w:r>
      <w:r w:rsidRPr="00974F36">
        <w:rPr>
          <w:rFonts w:eastAsia="等线" w:cs="宋体"/>
          <w:lang w:eastAsia="zh-CN"/>
        </w:rPr>
        <w:t xml:space="preserve">otion; JPC-01K: An artificial intelligence-based prostate cancer detection solution; </w:t>
      </w:r>
      <w:r w:rsidR="002A6BB2" w:rsidRPr="00974F36">
        <w:rPr>
          <w:rFonts w:eastAsia="等线" w:cs="宋体"/>
          <w:lang w:eastAsia="zh-CN"/>
        </w:rPr>
        <w:t>K</w:t>
      </w:r>
      <w:r w:rsidR="002A6BB2" w:rsidRPr="00974F36">
        <w:rPr>
          <w:rFonts w:eastAsia="等线" w:cs="宋体"/>
          <w:vertAlign w:val="superscript"/>
          <w:lang w:eastAsia="zh-CN"/>
        </w:rPr>
        <w:t>trans</w:t>
      </w:r>
      <w:r w:rsidR="002A6BB2" w:rsidRPr="00974F36">
        <w:rPr>
          <w:rFonts w:eastAsia="等线" w:cs="宋体"/>
          <w:lang w:eastAsia="zh-CN"/>
        </w:rPr>
        <w:t xml:space="preserve">: </w:t>
      </w:r>
      <w:r w:rsidR="00CF3D45" w:rsidRPr="00974F36">
        <w:rPr>
          <w:rFonts w:eastAsia="等线" w:cs="宋体"/>
          <w:lang w:eastAsia="zh-CN"/>
        </w:rPr>
        <w:t xml:space="preserve">Volume transfer constant; </w:t>
      </w:r>
      <w:r w:rsidR="00B377B5" w:rsidRPr="00974F36">
        <w:rPr>
          <w:rFonts w:eastAsia="等线" w:cs="宋体"/>
          <w:lang w:eastAsia="zh-CN"/>
        </w:rPr>
        <w:t>MDD:</w:t>
      </w:r>
      <w:r w:rsidR="00A32856" w:rsidRPr="00974F36">
        <w:rPr>
          <w:rFonts w:eastAsia="等线" w:cs="宋体"/>
          <w:lang w:eastAsia="zh-CN"/>
        </w:rPr>
        <w:t xml:space="preserve"> </w:t>
      </w:r>
      <w:r w:rsidR="00D74A91" w:rsidRPr="00974F36">
        <w:rPr>
          <w:rFonts w:eastAsia="等线" w:cs="宋体"/>
          <w:lang w:eastAsia="zh-CN"/>
        </w:rPr>
        <w:t xml:space="preserve">Medical Devices Directive; </w:t>
      </w:r>
      <w:r w:rsidR="00067895" w:rsidRPr="00974F36">
        <w:rPr>
          <w:rFonts w:eastAsia="等线" w:cs="宋体"/>
          <w:lang w:eastAsia="zh-CN"/>
        </w:rPr>
        <w:t xml:space="preserve">MDR: Medical </w:t>
      </w:r>
      <w:r w:rsidR="00627AF7" w:rsidRPr="00974F36">
        <w:rPr>
          <w:rFonts w:eastAsia="等线" w:cs="宋体"/>
          <w:lang w:eastAsia="zh-CN"/>
        </w:rPr>
        <w:t>d</w:t>
      </w:r>
      <w:r w:rsidR="00067895" w:rsidRPr="00974F36">
        <w:rPr>
          <w:rFonts w:eastAsia="等线" w:cs="宋体"/>
          <w:lang w:eastAsia="zh-CN"/>
        </w:rPr>
        <w:t xml:space="preserve">evice </w:t>
      </w:r>
      <w:r w:rsidR="00627AF7" w:rsidRPr="00974F36">
        <w:rPr>
          <w:rFonts w:eastAsia="等线" w:cs="宋体"/>
          <w:lang w:eastAsia="zh-CN"/>
        </w:rPr>
        <w:t>r</w:t>
      </w:r>
      <w:r w:rsidR="00067895" w:rsidRPr="00974F36">
        <w:rPr>
          <w:rFonts w:eastAsia="等线" w:cs="宋体"/>
          <w:lang w:eastAsia="zh-CN"/>
        </w:rPr>
        <w:t xml:space="preserve">egulation; MR: Magnetic resonance; </w:t>
      </w:r>
      <w:r w:rsidR="005109D2" w:rsidRPr="00974F36">
        <w:rPr>
          <w:rFonts w:eastAsia="等线" w:cs="宋体"/>
          <w:lang w:eastAsia="zh-CN"/>
        </w:rPr>
        <w:t xml:space="preserve">N/A: Not applicable; </w:t>
      </w:r>
      <w:r w:rsidR="00067895" w:rsidRPr="00974F36">
        <w:rPr>
          <w:rFonts w:eastAsia="Book Antiqua" w:cs="Book Antiqua"/>
        </w:rPr>
        <w:t>PI-RADS</w:t>
      </w:r>
      <w:r w:rsidR="00067895" w:rsidRPr="00974F36">
        <w:rPr>
          <w:rFonts w:eastAsia="等线" w:cs="宋体"/>
          <w:lang w:eastAsia="zh-CN"/>
        </w:rPr>
        <w:t xml:space="preserve">: Prostate Imaging-Reporting </w:t>
      </w:r>
      <w:r w:rsidR="0064341D">
        <w:rPr>
          <w:rFonts w:eastAsia="等线" w:cs="宋体"/>
          <w:lang w:eastAsia="zh-CN"/>
        </w:rPr>
        <w:t>&amp;</w:t>
      </w:r>
      <w:r w:rsidR="00067895" w:rsidRPr="00974F36">
        <w:rPr>
          <w:rFonts w:eastAsia="等线" w:cs="宋体"/>
          <w:lang w:eastAsia="zh-CN"/>
        </w:rPr>
        <w:t xml:space="preserve"> Data System; </w:t>
      </w:r>
      <w:r w:rsidR="00B377B5" w:rsidRPr="00974F36">
        <w:rPr>
          <w:rFonts w:eastAsia="等线" w:cs="宋体"/>
          <w:lang w:eastAsia="zh-CN"/>
        </w:rPr>
        <w:t>PSA:</w:t>
      </w:r>
      <w:r w:rsidR="005247B5" w:rsidRPr="00974F36">
        <w:rPr>
          <w:rFonts w:eastAsia="等线" w:cs="宋体"/>
          <w:lang w:eastAsia="zh-CN"/>
        </w:rPr>
        <w:t xml:space="preserve"> </w:t>
      </w:r>
      <w:r w:rsidR="002B3C8A" w:rsidRPr="00974F36">
        <w:rPr>
          <w:rFonts w:eastAsia="等线" w:cs="宋体"/>
          <w:lang w:eastAsia="zh-CN"/>
        </w:rPr>
        <w:t>Prostate-specific antigen</w:t>
      </w:r>
      <w:r w:rsidRPr="00974F36">
        <w:rPr>
          <w:rFonts w:eastAsia="等线" w:cs="宋体"/>
          <w:lang w:eastAsia="zh-CN"/>
        </w:rPr>
        <w:t>.</w:t>
      </w:r>
      <w:r w:rsidR="002B3C8A" w:rsidRPr="00974F36">
        <w:rPr>
          <w:rFonts w:eastAsia="等线" w:cs="宋体"/>
          <w:lang w:eastAsia="zh-CN"/>
        </w:rPr>
        <w:t xml:space="preserve"> </w:t>
      </w:r>
    </w:p>
    <w:p w14:paraId="344CE3F3" w14:textId="77777777" w:rsidR="00BD68E5" w:rsidRPr="006D4EDA" w:rsidRDefault="00BD68E5" w:rsidP="00BD68E5">
      <w:pPr>
        <w:snapToGrid w:val="0"/>
        <w:ind w:leftChars="100" w:left="240"/>
        <w:jc w:val="center"/>
      </w:pPr>
    </w:p>
    <w:p w14:paraId="04D1BF51" w14:textId="77777777" w:rsidR="00BD68E5" w:rsidRPr="006D4EDA" w:rsidRDefault="00BD68E5" w:rsidP="00BD68E5">
      <w:pPr>
        <w:snapToGrid w:val="0"/>
        <w:ind w:leftChars="100" w:left="240"/>
        <w:jc w:val="center"/>
      </w:pPr>
    </w:p>
    <w:p w14:paraId="7DA53853" w14:textId="77777777" w:rsidR="00BD68E5" w:rsidRPr="006D4EDA" w:rsidRDefault="00BD68E5" w:rsidP="00BD68E5">
      <w:pPr>
        <w:snapToGrid w:val="0"/>
        <w:ind w:leftChars="100" w:left="240"/>
        <w:jc w:val="center"/>
      </w:pPr>
    </w:p>
    <w:p w14:paraId="466EC74E" w14:textId="77777777" w:rsidR="00BD68E5" w:rsidRPr="006D4EDA" w:rsidRDefault="00BD68E5" w:rsidP="00BD68E5">
      <w:pPr>
        <w:snapToGrid w:val="0"/>
        <w:ind w:leftChars="100" w:left="240"/>
        <w:jc w:val="center"/>
      </w:pPr>
    </w:p>
    <w:p w14:paraId="22E0DE9E" w14:textId="77777777" w:rsidR="00BD68E5" w:rsidRPr="006D4EDA" w:rsidRDefault="00BD68E5" w:rsidP="00BD68E5">
      <w:pPr>
        <w:snapToGrid w:val="0"/>
        <w:ind w:leftChars="100" w:left="240"/>
        <w:jc w:val="center"/>
      </w:pPr>
      <w:r w:rsidRPr="006D4EDA">
        <w:rPr>
          <w:noProof/>
        </w:rPr>
        <w:drawing>
          <wp:inline distT="0" distB="0" distL="0" distR="0" wp14:anchorId="784D3E0E" wp14:editId="4652A6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C920BA" w14:textId="77777777" w:rsidR="00BD68E5" w:rsidRPr="006D4EDA" w:rsidRDefault="00BD68E5" w:rsidP="00BD68E5">
      <w:pPr>
        <w:snapToGrid w:val="0"/>
        <w:ind w:leftChars="100" w:left="240"/>
        <w:jc w:val="center"/>
      </w:pPr>
    </w:p>
    <w:p w14:paraId="69F9446D" w14:textId="77777777" w:rsidR="00BD68E5" w:rsidRPr="006D4EDA" w:rsidRDefault="00BD68E5" w:rsidP="00BD68E5">
      <w:pPr>
        <w:autoSpaceDE w:val="0"/>
        <w:autoSpaceDN w:val="0"/>
        <w:adjustRightInd w:val="0"/>
        <w:snapToGrid w:val="0"/>
        <w:spacing w:line="240" w:lineRule="atLeast"/>
        <w:ind w:leftChars="100" w:left="240"/>
        <w:jc w:val="center"/>
        <w:rPr>
          <w:rFonts w:eastAsia="Garamond-Bold" w:cs="Garamond-Bold"/>
          <w:b/>
          <w:bCs/>
          <w:sz w:val="28"/>
          <w:szCs w:val="28"/>
        </w:rPr>
      </w:pPr>
      <w:r w:rsidRPr="006D4EDA">
        <w:rPr>
          <w:rFonts w:eastAsia="TimesNewRomanPSMT" w:cs="TimesNewRomanPSMT"/>
          <w:sz w:val="28"/>
          <w:szCs w:val="28"/>
        </w:rPr>
        <w:t xml:space="preserve">Published by </w:t>
      </w:r>
      <w:r w:rsidRPr="006D4EDA">
        <w:rPr>
          <w:rFonts w:eastAsia="Garamond-Bold" w:cs="Garamond-Bold"/>
          <w:b/>
          <w:bCs/>
          <w:sz w:val="28"/>
          <w:szCs w:val="28"/>
        </w:rPr>
        <w:t>Baishideng Publishing Group Inc</w:t>
      </w:r>
    </w:p>
    <w:p w14:paraId="1AC30708" w14:textId="77777777" w:rsidR="00BD68E5" w:rsidRPr="006D4EDA" w:rsidRDefault="00BD68E5" w:rsidP="00BD68E5">
      <w:pPr>
        <w:autoSpaceDE w:val="0"/>
        <w:autoSpaceDN w:val="0"/>
        <w:adjustRightInd w:val="0"/>
        <w:snapToGrid w:val="0"/>
        <w:ind w:leftChars="100" w:left="240"/>
        <w:jc w:val="center"/>
        <w:rPr>
          <w:rFonts w:eastAsia="TimesNewRomanPSMT" w:cs="Garamond"/>
          <w:sz w:val="28"/>
          <w:szCs w:val="28"/>
        </w:rPr>
      </w:pPr>
      <w:r w:rsidRPr="006D4EDA">
        <w:rPr>
          <w:rFonts w:eastAsia="TimesNewRomanPSMT" w:cs="Garamond"/>
          <w:sz w:val="28"/>
          <w:szCs w:val="28"/>
        </w:rPr>
        <w:t>7041 Koll Center Parkway, Suite 160, Pleasanton, CA 94566, USA</w:t>
      </w:r>
    </w:p>
    <w:p w14:paraId="46F173EE" w14:textId="77777777" w:rsidR="00BD68E5" w:rsidRPr="006D4EDA" w:rsidRDefault="00BD68E5" w:rsidP="00BD68E5">
      <w:pPr>
        <w:autoSpaceDE w:val="0"/>
        <w:autoSpaceDN w:val="0"/>
        <w:adjustRightInd w:val="0"/>
        <w:snapToGrid w:val="0"/>
        <w:ind w:leftChars="100" w:left="240"/>
        <w:jc w:val="center"/>
        <w:rPr>
          <w:rFonts w:eastAsia="TimesNewRomanPSMT" w:cs="Garamond"/>
          <w:sz w:val="28"/>
          <w:szCs w:val="28"/>
        </w:rPr>
      </w:pPr>
      <w:r w:rsidRPr="006D4EDA">
        <w:rPr>
          <w:rFonts w:eastAsia="Garamond-Bold" w:cs="Garamond-Bold"/>
          <w:b/>
          <w:bCs/>
          <w:sz w:val="28"/>
          <w:szCs w:val="28"/>
        </w:rPr>
        <w:t xml:space="preserve">Telephone: </w:t>
      </w:r>
      <w:r w:rsidRPr="006D4EDA">
        <w:rPr>
          <w:rFonts w:eastAsia="TimesNewRomanPSMT" w:cs="Garamond"/>
          <w:sz w:val="28"/>
          <w:szCs w:val="28"/>
        </w:rPr>
        <w:t>+1-925-3991568</w:t>
      </w:r>
    </w:p>
    <w:p w14:paraId="37F949E1" w14:textId="77777777" w:rsidR="00BD68E5" w:rsidRPr="006D4EDA" w:rsidRDefault="00BD68E5" w:rsidP="00BD68E5">
      <w:pPr>
        <w:autoSpaceDE w:val="0"/>
        <w:autoSpaceDN w:val="0"/>
        <w:adjustRightInd w:val="0"/>
        <w:snapToGrid w:val="0"/>
        <w:ind w:leftChars="100" w:left="240"/>
        <w:jc w:val="center"/>
        <w:rPr>
          <w:rFonts w:eastAsia="TimesNewRomanPSMT" w:cs="Garamond"/>
          <w:color w:val="D56400"/>
          <w:sz w:val="28"/>
          <w:szCs w:val="28"/>
        </w:rPr>
      </w:pPr>
      <w:r w:rsidRPr="006D4EDA">
        <w:rPr>
          <w:rFonts w:eastAsia="Garamond-Bold" w:cs="Garamond-Bold"/>
          <w:b/>
          <w:bCs/>
          <w:sz w:val="28"/>
          <w:szCs w:val="28"/>
        </w:rPr>
        <w:t xml:space="preserve">E-mail: </w:t>
      </w:r>
      <w:r w:rsidRPr="006D4EDA">
        <w:rPr>
          <w:rFonts w:eastAsia="TimesNewRomanPSMT" w:cs="Garamond"/>
          <w:color w:val="D56400"/>
          <w:sz w:val="28"/>
          <w:szCs w:val="28"/>
        </w:rPr>
        <w:t>bpgoffice@wjgnet.com</w:t>
      </w:r>
    </w:p>
    <w:p w14:paraId="7193FD19" w14:textId="77777777" w:rsidR="00BD68E5" w:rsidRPr="006D4EDA" w:rsidRDefault="00BD68E5" w:rsidP="00BD68E5">
      <w:pPr>
        <w:autoSpaceDE w:val="0"/>
        <w:autoSpaceDN w:val="0"/>
        <w:adjustRightInd w:val="0"/>
        <w:snapToGrid w:val="0"/>
        <w:ind w:leftChars="100" w:left="240"/>
        <w:jc w:val="center"/>
        <w:rPr>
          <w:rFonts w:eastAsia="TimesNewRomanPSMT" w:cs="Garamond"/>
          <w:color w:val="D56400"/>
          <w:sz w:val="28"/>
          <w:szCs w:val="28"/>
        </w:rPr>
      </w:pPr>
      <w:r w:rsidRPr="006D4EDA">
        <w:rPr>
          <w:rFonts w:eastAsia="Garamond-Bold" w:cs="Garamond-Bold"/>
          <w:b/>
          <w:bCs/>
          <w:sz w:val="28"/>
          <w:szCs w:val="28"/>
        </w:rPr>
        <w:t xml:space="preserve">Help Desk: </w:t>
      </w:r>
      <w:r w:rsidRPr="006D4EDA">
        <w:rPr>
          <w:rFonts w:eastAsia="TimesNewRomanPSMT" w:cs="Garamond"/>
          <w:color w:val="D56400"/>
          <w:sz w:val="28"/>
          <w:szCs w:val="28"/>
        </w:rPr>
        <w:t>https://www.f6publishing.com/helpdesk</w:t>
      </w:r>
    </w:p>
    <w:p w14:paraId="5561A968" w14:textId="77777777" w:rsidR="00BD68E5" w:rsidRPr="006D4EDA" w:rsidRDefault="00BD68E5" w:rsidP="00BD68E5">
      <w:pPr>
        <w:snapToGrid w:val="0"/>
        <w:ind w:leftChars="100" w:left="240"/>
        <w:jc w:val="center"/>
      </w:pPr>
      <w:r w:rsidRPr="006D4EDA">
        <w:rPr>
          <w:rFonts w:eastAsia="TimesNewRomanPSMT" w:cs="Garamond"/>
          <w:color w:val="D56400"/>
          <w:sz w:val="28"/>
          <w:szCs w:val="28"/>
        </w:rPr>
        <w:t>https://www.wjgnet.com</w:t>
      </w:r>
    </w:p>
    <w:p w14:paraId="1EACE867" w14:textId="77777777" w:rsidR="00BD68E5" w:rsidRPr="006D4EDA" w:rsidRDefault="00BD68E5" w:rsidP="00BD68E5">
      <w:pPr>
        <w:snapToGrid w:val="0"/>
        <w:ind w:leftChars="100" w:left="240"/>
        <w:jc w:val="center"/>
      </w:pPr>
    </w:p>
    <w:p w14:paraId="6A5C874A" w14:textId="77777777" w:rsidR="00BD68E5" w:rsidRPr="006D4EDA" w:rsidRDefault="00BD68E5" w:rsidP="00BD68E5">
      <w:pPr>
        <w:snapToGrid w:val="0"/>
        <w:ind w:leftChars="100" w:left="240"/>
        <w:jc w:val="center"/>
      </w:pPr>
    </w:p>
    <w:p w14:paraId="7ABF13D8" w14:textId="77777777" w:rsidR="00BD68E5" w:rsidRPr="006D4EDA" w:rsidRDefault="00BD68E5" w:rsidP="00BD68E5">
      <w:pPr>
        <w:snapToGrid w:val="0"/>
        <w:ind w:leftChars="100" w:left="240"/>
        <w:jc w:val="center"/>
      </w:pPr>
    </w:p>
    <w:p w14:paraId="0F69503D" w14:textId="77777777" w:rsidR="00BD68E5" w:rsidRPr="006D4EDA" w:rsidRDefault="00BD68E5" w:rsidP="00BD68E5">
      <w:pPr>
        <w:snapToGrid w:val="0"/>
        <w:ind w:leftChars="100" w:left="240"/>
        <w:jc w:val="center"/>
      </w:pPr>
      <w:r w:rsidRPr="006D4EDA">
        <w:rPr>
          <w:noProof/>
        </w:rPr>
        <w:drawing>
          <wp:inline distT="0" distB="0" distL="0" distR="0" wp14:anchorId="6BB85FFD" wp14:editId="1B475A0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637F6EC" w14:textId="77777777" w:rsidR="00BD68E5" w:rsidRPr="006D4EDA" w:rsidRDefault="00BD68E5" w:rsidP="00BD68E5">
      <w:pPr>
        <w:snapToGrid w:val="0"/>
        <w:ind w:leftChars="100" w:left="240"/>
        <w:jc w:val="center"/>
      </w:pPr>
    </w:p>
    <w:p w14:paraId="3C088F81" w14:textId="77777777" w:rsidR="00BD68E5" w:rsidRPr="006D4EDA" w:rsidRDefault="00BD68E5" w:rsidP="00BD68E5">
      <w:pPr>
        <w:snapToGrid w:val="0"/>
        <w:ind w:leftChars="100" w:left="240"/>
        <w:jc w:val="center"/>
      </w:pPr>
    </w:p>
    <w:p w14:paraId="2F76248D" w14:textId="77777777" w:rsidR="00BD68E5" w:rsidRPr="006D4EDA" w:rsidRDefault="00BD68E5" w:rsidP="00BD68E5">
      <w:pPr>
        <w:snapToGrid w:val="0"/>
        <w:ind w:leftChars="100" w:left="240"/>
        <w:jc w:val="center"/>
      </w:pPr>
    </w:p>
    <w:p w14:paraId="62650325" w14:textId="77777777" w:rsidR="00BD68E5" w:rsidRPr="006D4EDA" w:rsidRDefault="00BD68E5" w:rsidP="00BD68E5">
      <w:pPr>
        <w:snapToGrid w:val="0"/>
        <w:ind w:leftChars="100" w:left="240"/>
        <w:jc w:val="center"/>
      </w:pPr>
    </w:p>
    <w:p w14:paraId="58369F0C" w14:textId="77777777" w:rsidR="00BD68E5" w:rsidRPr="006D4EDA" w:rsidRDefault="00BD68E5" w:rsidP="00BD68E5">
      <w:pPr>
        <w:snapToGrid w:val="0"/>
        <w:ind w:leftChars="100" w:left="240"/>
        <w:jc w:val="center"/>
      </w:pPr>
    </w:p>
    <w:p w14:paraId="42806BD2" w14:textId="77777777" w:rsidR="00BD68E5" w:rsidRPr="006D4EDA" w:rsidRDefault="00BD68E5" w:rsidP="00BD68E5">
      <w:pPr>
        <w:snapToGrid w:val="0"/>
        <w:ind w:leftChars="100" w:left="240"/>
        <w:jc w:val="center"/>
      </w:pPr>
    </w:p>
    <w:p w14:paraId="53B536AC" w14:textId="77777777" w:rsidR="00BD68E5" w:rsidRPr="006D4EDA" w:rsidRDefault="00BD68E5" w:rsidP="00BD68E5">
      <w:pPr>
        <w:snapToGrid w:val="0"/>
        <w:ind w:leftChars="100" w:left="240"/>
        <w:jc w:val="center"/>
      </w:pPr>
    </w:p>
    <w:p w14:paraId="69FF4716" w14:textId="77777777" w:rsidR="00BD68E5" w:rsidRPr="006D4EDA" w:rsidRDefault="00BD68E5" w:rsidP="00BD68E5">
      <w:pPr>
        <w:snapToGrid w:val="0"/>
        <w:ind w:leftChars="100" w:left="240"/>
        <w:jc w:val="center"/>
      </w:pPr>
    </w:p>
    <w:p w14:paraId="015718B2" w14:textId="77777777" w:rsidR="00BD68E5" w:rsidRPr="006D4EDA" w:rsidRDefault="00BD68E5" w:rsidP="00BD68E5">
      <w:pPr>
        <w:snapToGrid w:val="0"/>
        <w:ind w:leftChars="100" w:left="240"/>
        <w:jc w:val="center"/>
      </w:pPr>
    </w:p>
    <w:p w14:paraId="055B2841" w14:textId="77777777" w:rsidR="00BD68E5" w:rsidRPr="006D4EDA" w:rsidRDefault="00BD68E5" w:rsidP="00BD68E5">
      <w:pPr>
        <w:snapToGrid w:val="0"/>
        <w:ind w:leftChars="100" w:left="240"/>
        <w:jc w:val="right"/>
        <w:rPr>
          <w:color w:val="000000" w:themeColor="text1"/>
        </w:rPr>
      </w:pPr>
    </w:p>
    <w:p w14:paraId="1523F2F3" w14:textId="77777777" w:rsidR="00BD68E5" w:rsidRPr="006D4EDA" w:rsidRDefault="00BD68E5" w:rsidP="00BD68E5">
      <w:pPr>
        <w:snapToGrid w:val="0"/>
        <w:jc w:val="center"/>
        <w:rPr>
          <w:shd w:val="clear" w:color="auto" w:fill="FFFFFF"/>
        </w:rPr>
      </w:pPr>
      <w:r w:rsidRPr="006D4EDA">
        <w:rPr>
          <w:rFonts w:eastAsia="BookAntiqua-Bold" w:cs="BookAntiqua-Bold"/>
          <w:b/>
          <w:bCs/>
          <w:color w:val="000000" w:themeColor="text1"/>
        </w:rPr>
        <w:t>© 202</w:t>
      </w:r>
      <w:r w:rsidRPr="006D4EDA">
        <w:rPr>
          <w:rFonts w:cs="BookAntiqua-Bold"/>
          <w:b/>
          <w:bCs/>
          <w:color w:val="000000" w:themeColor="text1"/>
        </w:rPr>
        <w:t>3</w:t>
      </w:r>
      <w:r w:rsidRPr="006D4EDA">
        <w:rPr>
          <w:rFonts w:eastAsia="BookAntiqua-Bold" w:cs="BookAntiqua-Bold"/>
          <w:b/>
          <w:bCs/>
          <w:color w:val="000000" w:themeColor="text1"/>
        </w:rPr>
        <w:t xml:space="preserve"> Baishideng Publishing Group Inc. All rights reserved.</w:t>
      </w:r>
    </w:p>
    <w:p w14:paraId="1F2C0F22" w14:textId="77777777" w:rsidR="00BD68E5" w:rsidRPr="006D4EDA" w:rsidRDefault="00BD68E5" w:rsidP="00BD68E5">
      <w:pPr>
        <w:rPr>
          <w:rFonts w:cs="Book Antiqua"/>
          <w:b/>
          <w:bCs/>
        </w:rPr>
      </w:pPr>
    </w:p>
    <w:p w14:paraId="346517D2" w14:textId="676FC8BD" w:rsidR="00A77B3E" w:rsidRPr="00974F36" w:rsidRDefault="00A77B3E" w:rsidP="00692E75">
      <w:pPr>
        <w:spacing w:line="360" w:lineRule="auto"/>
        <w:jc w:val="both"/>
      </w:pPr>
    </w:p>
    <w:sectPr w:rsidR="00A77B3E" w:rsidRPr="00974F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3B44B" w14:textId="77777777" w:rsidR="0081025F" w:rsidRDefault="0081025F" w:rsidP="0040094B">
      <w:r>
        <w:separator/>
      </w:r>
    </w:p>
  </w:endnote>
  <w:endnote w:type="continuationSeparator" w:id="0">
    <w:p w14:paraId="39FCF215" w14:textId="77777777" w:rsidR="0081025F" w:rsidRDefault="0081025F" w:rsidP="0040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397331470"/>
      <w:docPartObj>
        <w:docPartGallery w:val="Page Numbers (Bottom of Page)"/>
        <w:docPartUnique/>
      </w:docPartObj>
    </w:sdtPr>
    <w:sdtContent>
      <w:sdt>
        <w:sdtPr>
          <w:rPr>
            <w:sz w:val="24"/>
            <w:szCs w:val="24"/>
          </w:rPr>
          <w:id w:val="-1769616900"/>
          <w:docPartObj>
            <w:docPartGallery w:val="Page Numbers (Top of Page)"/>
            <w:docPartUnique/>
          </w:docPartObj>
        </w:sdtPr>
        <w:sdtContent>
          <w:p w14:paraId="69B4E310" w14:textId="6A1201A1" w:rsidR="0040094B" w:rsidRPr="002B40EA" w:rsidRDefault="0040094B" w:rsidP="002965B0">
            <w:pPr>
              <w:pStyle w:val="ac"/>
              <w:spacing w:line="360" w:lineRule="auto"/>
              <w:jc w:val="right"/>
              <w:rPr>
                <w:sz w:val="24"/>
                <w:szCs w:val="24"/>
              </w:rPr>
            </w:pPr>
            <w:r w:rsidRPr="002965B0">
              <w:rPr>
                <w:sz w:val="24"/>
                <w:szCs w:val="24"/>
                <w:lang w:val="zh-CN" w:eastAsia="zh-CN"/>
              </w:rPr>
              <w:t xml:space="preserve"> </w:t>
            </w:r>
            <w:r w:rsidRPr="00B20559">
              <w:rPr>
                <w:sz w:val="24"/>
                <w:szCs w:val="24"/>
              </w:rPr>
              <w:fldChar w:fldCharType="begin"/>
            </w:r>
            <w:r w:rsidRPr="00B20559">
              <w:rPr>
                <w:sz w:val="24"/>
                <w:szCs w:val="24"/>
              </w:rPr>
              <w:instrText>PAGE</w:instrText>
            </w:r>
            <w:r w:rsidRPr="00B20559">
              <w:rPr>
                <w:sz w:val="24"/>
                <w:szCs w:val="24"/>
              </w:rPr>
              <w:fldChar w:fldCharType="separate"/>
            </w:r>
            <w:r w:rsidR="005E6F30" w:rsidRPr="00B20559">
              <w:rPr>
                <w:noProof/>
                <w:sz w:val="24"/>
                <w:szCs w:val="24"/>
              </w:rPr>
              <w:t>2</w:t>
            </w:r>
            <w:r w:rsidRPr="00B20559">
              <w:rPr>
                <w:sz w:val="24"/>
                <w:szCs w:val="24"/>
              </w:rPr>
              <w:fldChar w:fldCharType="end"/>
            </w:r>
            <w:r w:rsidRPr="002B40EA">
              <w:rPr>
                <w:sz w:val="24"/>
                <w:szCs w:val="24"/>
                <w:lang w:val="zh-CN" w:eastAsia="zh-CN"/>
              </w:rPr>
              <w:t xml:space="preserve"> / </w:t>
            </w:r>
            <w:r w:rsidRPr="00B20559">
              <w:rPr>
                <w:sz w:val="24"/>
                <w:szCs w:val="24"/>
              </w:rPr>
              <w:fldChar w:fldCharType="begin"/>
            </w:r>
            <w:r w:rsidRPr="00B20559">
              <w:rPr>
                <w:sz w:val="24"/>
                <w:szCs w:val="24"/>
              </w:rPr>
              <w:instrText>NUMPAGES</w:instrText>
            </w:r>
            <w:r w:rsidRPr="00B20559">
              <w:rPr>
                <w:sz w:val="24"/>
                <w:szCs w:val="24"/>
              </w:rPr>
              <w:fldChar w:fldCharType="separate"/>
            </w:r>
            <w:r w:rsidR="005E6F30" w:rsidRPr="00B20559">
              <w:rPr>
                <w:noProof/>
                <w:sz w:val="24"/>
                <w:szCs w:val="24"/>
              </w:rPr>
              <w:t>25</w:t>
            </w:r>
            <w:r w:rsidRPr="00B20559">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6BDAE" w14:textId="77777777" w:rsidR="0081025F" w:rsidRDefault="0081025F" w:rsidP="0040094B">
      <w:r>
        <w:separator/>
      </w:r>
    </w:p>
  </w:footnote>
  <w:footnote w:type="continuationSeparator" w:id="0">
    <w:p w14:paraId="40CE3E63" w14:textId="77777777" w:rsidR="0081025F" w:rsidRDefault="0081025F" w:rsidP="004009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AF9"/>
    <w:rsid w:val="00017CE5"/>
    <w:rsid w:val="0004341B"/>
    <w:rsid w:val="00047B6A"/>
    <w:rsid w:val="0005320A"/>
    <w:rsid w:val="000666C7"/>
    <w:rsid w:val="00067895"/>
    <w:rsid w:val="00084E4F"/>
    <w:rsid w:val="000970E1"/>
    <w:rsid w:val="000A1787"/>
    <w:rsid w:val="000A6DAE"/>
    <w:rsid w:val="000B089A"/>
    <w:rsid w:val="000B16D6"/>
    <w:rsid w:val="000C17C6"/>
    <w:rsid w:val="000C2459"/>
    <w:rsid w:val="000C3AE9"/>
    <w:rsid w:val="000C50FF"/>
    <w:rsid w:val="000D023B"/>
    <w:rsid w:val="000D2A17"/>
    <w:rsid w:val="000D7B62"/>
    <w:rsid w:val="001012CD"/>
    <w:rsid w:val="00101B0B"/>
    <w:rsid w:val="00103D0E"/>
    <w:rsid w:val="00105B6C"/>
    <w:rsid w:val="00105E55"/>
    <w:rsid w:val="0011337D"/>
    <w:rsid w:val="001153BB"/>
    <w:rsid w:val="001153D0"/>
    <w:rsid w:val="001154FB"/>
    <w:rsid w:val="00115867"/>
    <w:rsid w:val="00116A63"/>
    <w:rsid w:val="00121C1F"/>
    <w:rsid w:val="00122DB2"/>
    <w:rsid w:val="00134B60"/>
    <w:rsid w:val="00135D83"/>
    <w:rsid w:val="001362D9"/>
    <w:rsid w:val="00144CD9"/>
    <w:rsid w:val="00153914"/>
    <w:rsid w:val="00156C91"/>
    <w:rsid w:val="0016268E"/>
    <w:rsid w:val="00166AFE"/>
    <w:rsid w:val="001857DC"/>
    <w:rsid w:val="001879F8"/>
    <w:rsid w:val="001951D2"/>
    <w:rsid w:val="001A6021"/>
    <w:rsid w:val="001D1C1F"/>
    <w:rsid w:val="001D3FF8"/>
    <w:rsid w:val="001E0641"/>
    <w:rsid w:val="001E3BAB"/>
    <w:rsid w:val="00200332"/>
    <w:rsid w:val="002042A8"/>
    <w:rsid w:val="00204ABB"/>
    <w:rsid w:val="00221B43"/>
    <w:rsid w:val="002277CC"/>
    <w:rsid w:val="0023002B"/>
    <w:rsid w:val="002362EC"/>
    <w:rsid w:val="00240CE1"/>
    <w:rsid w:val="00241E97"/>
    <w:rsid w:val="00261DD5"/>
    <w:rsid w:val="00295BAF"/>
    <w:rsid w:val="002965B0"/>
    <w:rsid w:val="00297D80"/>
    <w:rsid w:val="002A155C"/>
    <w:rsid w:val="002A6BB2"/>
    <w:rsid w:val="002B012E"/>
    <w:rsid w:val="002B0AE2"/>
    <w:rsid w:val="002B3C8A"/>
    <w:rsid w:val="002B40EA"/>
    <w:rsid w:val="002B4C47"/>
    <w:rsid w:val="002C15E3"/>
    <w:rsid w:val="002E06C0"/>
    <w:rsid w:val="002E7105"/>
    <w:rsid w:val="002F17BC"/>
    <w:rsid w:val="002F7DFA"/>
    <w:rsid w:val="00320969"/>
    <w:rsid w:val="003237CC"/>
    <w:rsid w:val="00325DF2"/>
    <w:rsid w:val="00335A08"/>
    <w:rsid w:val="003539F5"/>
    <w:rsid w:val="00355AA6"/>
    <w:rsid w:val="00360177"/>
    <w:rsid w:val="00361D6E"/>
    <w:rsid w:val="003805C0"/>
    <w:rsid w:val="003A47A3"/>
    <w:rsid w:val="003A66EF"/>
    <w:rsid w:val="003C18BE"/>
    <w:rsid w:val="003C642B"/>
    <w:rsid w:val="003D700D"/>
    <w:rsid w:val="003E3DE5"/>
    <w:rsid w:val="0040094B"/>
    <w:rsid w:val="0040267D"/>
    <w:rsid w:val="004035C4"/>
    <w:rsid w:val="00413E24"/>
    <w:rsid w:val="00413EF5"/>
    <w:rsid w:val="00423973"/>
    <w:rsid w:val="0043332F"/>
    <w:rsid w:val="00433C78"/>
    <w:rsid w:val="00453232"/>
    <w:rsid w:val="00454ECC"/>
    <w:rsid w:val="00456F6D"/>
    <w:rsid w:val="004628C8"/>
    <w:rsid w:val="00472F94"/>
    <w:rsid w:val="00482BEF"/>
    <w:rsid w:val="00483792"/>
    <w:rsid w:val="00484724"/>
    <w:rsid w:val="004D2578"/>
    <w:rsid w:val="004D323F"/>
    <w:rsid w:val="004D7382"/>
    <w:rsid w:val="004E5599"/>
    <w:rsid w:val="004F0364"/>
    <w:rsid w:val="004F687C"/>
    <w:rsid w:val="005109D2"/>
    <w:rsid w:val="00511D6C"/>
    <w:rsid w:val="0051708C"/>
    <w:rsid w:val="0051780C"/>
    <w:rsid w:val="005247B5"/>
    <w:rsid w:val="0053244F"/>
    <w:rsid w:val="00540090"/>
    <w:rsid w:val="0054039A"/>
    <w:rsid w:val="00555654"/>
    <w:rsid w:val="00571484"/>
    <w:rsid w:val="005900EE"/>
    <w:rsid w:val="00597436"/>
    <w:rsid w:val="005A02B0"/>
    <w:rsid w:val="005A1458"/>
    <w:rsid w:val="005A30AE"/>
    <w:rsid w:val="005A5AC6"/>
    <w:rsid w:val="005B0710"/>
    <w:rsid w:val="005B0E62"/>
    <w:rsid w:val="005B234B"/>
    <w:rsid w:val="005C18EA"/>
    <w:rsid w:val="005D5C96"/>
    <w:rsid w:val="005D75DB"/>
    <w:rsid w:val="005E53AC"/>
    <w:rsid w:val="005E6F30"/>
    <w:rsid w:val="005E7309"/>
    <w:rsid w:val="00621817"/>
    <w:rsid w:val="0062353D"/>
    <w:rsid w:val="00623BCD"/>
    <w:rsid w:val="006240A5"/>
    <w:rsid w:val="00627AF7"/>
    <w:rsid w:val="00634CCD"/>
    <w:rsid w:val="006353E0"/>
    <w:rsid w:val="00640537"/>
    <w:rsid w:val="0064341D"/>
    <w:rsid w:val="006628AD"/>
    <w:rsid w:val="00662B7D"/>
    <w:rsid w:val="00666FC2"/>
    <w:rsid w:val="00687FDE"/>
    <w:rsid w:val="00691B07"/>
    <w:rsid w:val="00692E75"/>
    <w:rsid w:val="006962A4"/>
    <w:rsid w:val="006970AF"/>
    <w:rsid w:val="006A09A7"/>
    <w:rsid w:val="006A4294"/>
    <w:rsid w:val="006A56E7"/>
    <w:rsid w:val="006A682F"/>
    <w:rsid w:val="006B598A"/>
    <w:rsid w:val="006C1D21"/>
    <w:rsid w:val="006C733E"/>
    <w:rsid w:val="006C756B"/>
    <w:rsid w:val="006D1AC8"/>
    <w:rsid w:val="006E2A88"/>
    <w:rsid w:val="00700AC5"/>
    <w:rsid w:val="00704879"/>
    <w:rsid w:val="00713E7B"/>
    <w:rsid w:val="00715A2F"/>
    <w:rsid w:val="00741037"/>
    <w:rsid w:val="007435E8"/>
    <w:rsid w:val="00745419"/>
    <w:rsid w:val="00755AAD"/>
    <w:rsid w:val="00755ED7"/>
    <w:rsid w:val="00770257"/>
    <w:rsid w:val="007771DB"/>
    <w:rsid w:val="00777F7B"/>
    <w:rsid w:val="007829F7"/>
    <w:rsid w:val="007A1B8B"/>
    <w:rsid w:val="007A5559"/>
    <w:rsid w:val="007B5504"/>
    <w:rsid w:val="007C4792"/>
    <w:rsid w:val="007C4E7A"/>
    <w:rsid w:val="007C6483"/>
    <w:rsid w:val="007D5A8D"/>
    <w:rsid w:val="007F453E"/>
    <w:rsid w:val="008058DE"/>
    <w:rsid w:val="0081025F"/>
    <w:rsid w:val="008107C0"/>
    <w:rsid w:val="00823215"/>
    <w:rsid w:val="008364AE"/>
    <w:rsid w:val="0084538F"/>
    <w:rsid w:val="00862F5A"/>
    <w:rsid w:val="00865E8D"/>
    <w:rsid w:val="008722AC"/>
    <w:rsid w:val="00874565"/>
    <w:rsid w:val="00884361"/>
    <w:rsid w:val="00884B5F"/>
    <w:rsid w:val="00886C34"/>
    <w:rsid w:val="008B468F"/>
    <w:rsid w:val="008E0014"/>
    <w:rsid w:val="008E0743"/>
    <w:rsid w:val="008F36FE"/>
    <w:rsid w:val="00915C32"/>
    <w:rsid w:val="00927130"/>
    <w:rsid w:val="00930A09"/>
    <w:rsid w:val="00937919"/>
    <w:rsid w:val="00954F8C"/>
    <w:rsid w:val="00962018"/>
    <w:rsid w:val="00974F36"/>
    <w:rsid w:val="00976CE2"/>
    <w:rsid w:val="00984F42"/>
    <w:rsid w:val="00985E08"/>
    <w:rsid w:val="00986312"/>
    <w:rsid w:val="00993102"/>
    <w:rsid w:val="009935B4"/>
    <w:rsid w:val="009954AF"/>
    <w:rsid w:val="00995A18"/>
    <w:rsid w:val="009978B5"/>
    <w:rsid w:val="009A1BB8"/>
    <w:rsid w:val="009A3110"/>
    <w:rsid w:val="009B0ECC"/>
    <w:rsid w:val="009C0F26"/>
    <w:rsid w:val="009C658F"/>
    <w:rsid w:val="009D3EB4"/>
    <w:rsid w:val="009D4874"/>
    <w:rsid w:val="009F3097"/>
    <w:rsid w:val="00A043C1"/>
    <w:rsid w:val="00A05CCB"/>
    <w:rsid w:val="00A12769"/>
    <w:rsid w:val="00A244E3"/>
    <w:rsid w:val="00A32856"/>
    <w:rsid w:val="00A32C69"/>
    <w:rsid w:val="00A43E30"/>
    <w:rsid w:val="00A61F5B"/>
    <w:rsid w:val="00A66BDF"/>
    <w:rsid w:val="00A67048"/>
    <w:rsid w:val="00A678F5"/>
    <w:rsid w:val="00A77B3E"/>
    <w:rsid w:val="00A86599"/>
    <w:rsid w:val="00A94EFC"/>
    <w:rsid w:val="00AA2902"/>
    <w:rsid w:val="00AA5246"/>
    <w:rsid w:val="00AB193B"/>
    <w:rsid w:val="00AB7D89"/>
    <w:rsid w:val="00AC4F72"/>
    <w:rsid w:val="00AD1334"/>
    <w:rsid w:val="00AD2334"/>
    <w:rsid w:val="00AD43B6"/>
    <w:rsid w:val="00AE653B"/>
    <w:rsid w:val="00B14C74"/>
    <w:rsid w:val="00B20559"/>
    <w:rsid w:val="00B22D8C"/>
    <w:rsid w:val="00B27B91"/>
    <w:rsid w:val="00B3019E"/>
    <w:rsid w:val="00B377B5"/>
    <w:rsid w:val="00B40E2E"/>
    <w:rsid w:val="00B70AAD"/>
    <w:rsid w:val="00BB414A"/>
    <w:rsid w:val="00BC4C3A"/>
    <w:rsid w:val="00BC5F1C"/>
    <w:rsid w:val="00BD1604"/>
    <w:rsid w:val="00BD68E5"/>
    <w:rsid w:val="00BD7B11"/>
    <w:rsid w:val="00BE1027"/>
    <w:rsid w:val="00BE2A62"/>
    <w:rsid w:val="00C00A76"/>
    <w:rsid w:val="00C01381"/>
    <w:rsid w:val="00C039F0"/>
    <w:rsid w:val="00C07197"/>
    <w:rsid w:val="00C1159F"/>
    <w:rsid w:val="00C13645"/>
    <w:rsid w:val="00C206A0"/>
    <w:rsid w:val="00C2189E"/>
    <w:rsid w:val="00C326D2"/>
    <w:rsid w:val="00C371F2"/>
    <w:rsid w:val="00C42536"/>
    <w:rsid w:val="00C47A7C"/>
    <w:rsid w:val="00C5457B"/>
    <w:rsid w:val="00C653AF"/>
    <w:rsid w:val="00C760FD"/>
    <w:rsid w:val="00C85595"/>
    <w:rsid w:val="00C941E2"/>
    <w:rsid w:val="00CA2A55"/>
    <w:rsid w:val="00CA4729"/>
    <w:rsid w:val="00CF3D45"/>
    <w:rsid w:val="00D03666"/>
    <w:rsid w:val="00D20743"/>
    <w:rsid w:val="00D209E7"/>
    <w:rsid w:val="00D24DA8"/>
    <w:rsid w:val="00D26A40"/>
    <w:rsid w:val="00D26C83"/>
    <w:rsid w:val="00D26E0E"/>
    <w:rsid w:val="00D42048"/>
    <w:rsid w:val="00D440DB"/>
    <w:rsid w:val="00D510A3"/>
    <w:rsid w:val="00D5388B"/>
    <w:rsid w:val="00D54C54"/>
    <w:rsid w:val="00D5594D"/>
    <w:rsid w:val="00D74A91"/>
    <w:rsid w:val="00D84C38"/>
    <w:rsid w:val="00DB2183"/>
    <w:rsid w:val="00DC13FD"/>
    <w:rsid w:val="00DC222F"/>
    <w:rsid w:val="00DC4D7E"/>
    <w:rsid w:val="00DD152B"/>
    <w:rsid w:val="00DD4C0B"/>
    <w:rsid w:val="00DD7DD9"/>
    <w:rsid w:val="00DF0432"/>
    <w:rsid w:val="00E07D51"/>
    <w:rsid w:val="00E20646"/>
    <w:rsid w:val="00E21DDF"/>
    <w:rsid w:val="00E46625"/>
    <w:rsid w:val="00E62861"/>
    <w:rsid w:val="00E71095"/>
    <w:rsid w:val="00E77A81"/>
    <w:rsid w:val="00E85AFA"/>
    <w:rsid w:val="00E87F25"/>
    <w:rsid w:val="00E96C3D"/>
    <w:rsid w:val="00EA006B"/>
    <w:rsid w:val="00EA65F5"/>
    <w:rsid w:val="00EB0D02"/>
    <w:rsid w:val="00EB52BA"/>
    <w:rsid w:val="00EC6AB9"/>
    <w:rsid w:val="00ED2617"/>
    <w:rsid w:val="00EE54F4"/>
    <w:rsid w:val="00EE6DF1"/>
    <w:rsid w:val="00F03D67"/>
    <w:rsid w:val="00F21874"/>
    <w:rsid w:val="00F42A20"/>
    <w:rsid w:val="00F51827"/>
    <w:rsid w:val="00F75083"/>
    <w:rsid w:val="00F82DB0"/>
    <w:rsid w:val="00F87996"/>
    <w:rsid w:val="00FB1E7B"/>
    <w:rsid w:val="00FB44A8"/>
    <w:rsid w:val="00FB64B5"/>
    <w:rsid w:val="00FD735F"/>
    <w:rsid w:val="00FF6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945A0"/>
  <w15:docId w15:val="{C2ED53FF-E729-403E-ACEB-DCED6062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EastAsia" w:hAnsi="Book Antiqua" w:cs="Times New Roman"/>
        <w:color w:val="000000"/>
        <w:sz w:val="24"/>
        <w:szCs w:val="24"/>
        <w:lang w:val="en-US" w:eastAsia="en-US" w:bidi="ar-SA"/>
        <w14:numSpacing w14:val="proportion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55ED7"/>
    <w:rPr>
      <w:sz w:val="21"/>
      <w:szCs w:val="21"/>
    </w:rPr>
  </w:style>
  <w:style w:type="paragraph" w:styleId="a4">
    <w:name w:val="annotation text"/>
    <w:basedOn w:val="a"/>
    <w:link w:val="a5"/>
    <w:unhideWhenUsed/>
    <w:rsid w:val="00755ED7"/>
  </w:style>
  <w:style w:type="character" w:customStyle="1" w:styleId="a5">
    <w:name w:val="批注文字 字符"/>
    <w:basedOn w:val="a0"/>
    <w:link w:val="a4"/>
    <w:rsid w:val="00755ED7"/>
    <w:rPr>
      <w:sz w:val="24"/>
      <w:szCs w:val="24"/>
    </w:rPr>
  </w:style>
  <w:style w:type="paragraph" w:styleId="a6">
    <w:name w:val="annotation subject"/>
    <w:basedOn w:val="a4"/>
    <w:next w:val="a4"/>
    <w:link w:val="a7"/>
    <w:semiHidden/>
    <w:unhideWhenUsed/>
    <w:rsid w:val="00755ED7"/>
    <w:rPr>
      <w:b/>
      <w:bCs/>
    </w:rPr>
  </w:style>
  <w:style w:type="character" w:customStyle="1" w:styleId="a7">
    <w:name w:val="批注主题 字符"/>
    <w:basedOn w:val="a5"/>
    <w:link w:val="a6"/>
    <w:semiHidden/>
    <w:rsid w:val="00755ED7"/>
    <w:rPr>
      <w:b/>
      <w:bCs/>
      <w:sz w:val="24"/>
      <w:szCs w:val="24"/>
    </w:rPr>
  </w:style>
  <w:style w:type="paragraph" w:styleId="a8">
    <w:name w:val="Balloon Text"/>
    <w:basedOn w:val="a"/>
    <w:link w:val="a9"/>
    <w:semiHidden/>
    <w:unhideWhenUsed/>
    <w:rsid w:val="00755ED7"/>
    <w:rPr>
      <w:sz w:val="18"/>
      <w:szCs w:val="18"/>
    </w:rPr>
  </w:style>
  <w:style w:type="character" w:customStyle="1" w:styleId="a9">
    <w:name w:val="批注框文本 字符"/>
    <w:basedOn w:val="a0"/>
    <w:link w:val="a8"/>
    <w:semiHidden/>
    <w:rsid w:val="00755ED7"/>
    <w:rPr>
      <w:sz w:val="18"/>
      <w:szCs w:val="18"/>
    </w:rPr>
  </w:style>
  <w:style w:type="paragraph" w:styleId="aa">
    <w:name w:val="header"/>
    <w:basedOn w:val="a"/>
    <w:link w:val="ab"/>
    <w:unhideWhenUsed/>
    <w:rsid w:val="0040094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0094B"/>
    <w:rPr>
      <w:sz w:val="18"/>
      <w:szCs w:val="18"/>
    </w:rPr>
  </w:style>
  <w:style w:type="paragraph" w:styleId="ac">
    <w:name w:val="footer"/>
    <w:basedOn w:val="a"/>
    <w:link w:val="ad"/>
    <w:uiPriority w:val="99"/>
    <w:unhideWhenUsed/>
    <w:rsid w:val="0040094B"/>
    <w:pPr>
      <w:tabs>
        <w:tab w:val="center" w:pos="4153"/>
        <w:tab w:val="right" w:pos="8306"/>
      </w:tabs>
      <w:snapToGrid w:val="0"/>
    </w:pPr>
    <w:rPr>
      <w:sz w:val="18"/>
      <w:szCs w:val="18"/>
    </w:rPr>
  </w:style>
  <w:style w:type="character" w:customStyle="1" w:styleId="ad">
    <w:name w:val="页脚 字符"/>
    <w:basedOn w:val="a0"/>
    <w:link w:val="ac"/>
    <w:uiPriority w:val="99"/>
    <w:rsid w:val="0040094B"/>
    <w:rPr>
      <w:sz w:val="18"/>
      <w:szCs w:val="18"/>
    </w:rPr>
  </w:style>
  <w:style w:type="paragraph" w:styleId="ae">
    <w:name w:val="Revision"/>
    <w:hidden/>
    <w:uiPriority w:val="99"/>
    <w:semiHidden/>
    <w:rsid w:val="005B0E62"/>
  </w:style>
  <w:style w:type="character" w:styleId="af">
    <w:name w:val="Hyperlink"/>
    <w:basedOn w:val="a0"/>
    <w:unhideWhenUsed/>
    <w:rsid w:val="007B5504"/>
    <w:rPr>
      <w:color w:val="0000FF" w:themeColor="hyperlink"/>
      <w:u w:val="single"/>
    </w:rPr>
  </w:style>
  <w:style w:type="character" w:styleId="af0">
    <w:name w:val="Unresolved Mention"/>
    <w:basedOn w:val="a0"/>
    <w:uiPriority w:val="99"/>
    <w:semiHidden/>
    <w:unhideWhenUsed/>
    <w:rsid w:val="007B5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0144">
      <w:bodyDiv w:val="1"/>
      <w:marLeft w:val="0"/>
      <w:marRight w:val="0"/>
      <w:marTop w:val="0"/>
      <w:marBottom w:val="0"/>
      <w:divBdr>
        <w:top w:val="none" w:sz="0" w:space="0" w:color="auto"/>
        <w:left w:val="none" w:sz="0" w:space="0" w:color="auto"/>
        <w:bottom w:val="none" w:sz="0" w:space="0" w:color="auto"/>
        <w:right w:val="none" w:sz="0" w:space="0" w:color="auto"/>
      </w:divBdr>
    </w:div>
    <w:div w:id="145437200">
      <w:bodyDiv w:val="1"/>
      <w:marLeft w:val="0"/>
      <w:marRight w:val="0"/>
      <w:marTop w:val="0"/>
      <w:marBottom w:val="0"/>
      <w:divBdr>
        <w:top w:val="none" w:sz="0" w:space="0" w:color="auto"/>
        <w:left w:val="none" w:sz="0" w:space="0" w:color="auto"/>
        <w:bottom w:val="none" w:sz="0" w:space="0" w:color="auto"/>
        <w:right w:val="none" w:sz="0" w:space="0" w:color="auto"/>
      </w:divBdr>
    </w:div>
    <w:div w:id="450518686">
      <w:bodyDiv w:val="1"/>
      <w:marLeft w:val="0"/>
      <w:marRight w:val="0"/>
      <w:marTop w:val="0"/>
      <w:marBottom w:val="0"/>
      <w:divBdr>
        <w:top w:val="none" w:sz="0" w:space="0" w:color="auto"/>
        <w:left w:val="none" w:sz="0" w:space="0" w:color="auto"/>
        <w:bottom w:val="none" w:sz="0" w:space="0" w:color="auto"/>
        <w:right w:val="none" w:sz="0" w:space="0" w:color="auto"/>
      </w:divBdr>
    </w:div>
    <w:div w:id="1466969296">
      <w:bodyDiv w:val="1"/>
      <w:marLeft w:val="0"/>
      <w:marRight w:val="0"/>
      <w:marTop w:val="0"/>
      <w:marBottom w:val="0"/>
      <w:divBdr>
        <w:top w:val="none" w:sz="0" w:space="0" w:color="auto"/>
        <w:left w:val="none" w:sz="0" w:space="0" w:color="auto"/>
        <w:bottom w:val="none" w:sz="0" w:space="0" w:color="auto"/>
        <w:right w:val="none" w:sz="0" w:space="0" w:color="auto"/>
      </w:divBdr>
    </w:div>
    <w:div w:id="1474566940">
      <w:bodyDiv w:val="1"/>
      <w:marLeft w:val="0"/>
      <w:marRight w:val="0"/>
      <w:marTop w:val="0"/>
      <w:marBottom w:val="0"/>
      <w:divBdr>
        <w:top w:val="none" w:sz="0" w:space="0" w:color="auto"/>
        <w:left w:val="none" w:sz="0" w:space="0" w:color="auto"/>
        <w:bottom w:val="none" w:sz="0" w:space="0" w:color="auto"/>
        <w:right w:val="none" w:sz="0" w:space="0" w:color="auto"/>
      </w:divBdr>
    </w:div>
    <w:div w:id="1726683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26</Pages>
  <Words>6581</Words>
  <Characters>37516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35</cp:revision>
  <dcterms:created xsi:type="dcterms:W3CDTF">2023-04-20T17:28:00Z</dcterms:created>
  <dcterms:modified xsi:type="dcterms:W3CDTF">2023-05-23T02:55:00Z</dcterms:modified>
</cp:coreProperties>
</file>