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644E89" w:rsidRPr="002A30B8" w:rsidRDefault="002A30B8">
            <w:pPr>
              <w:spacing w:line="360" w:lineRule="auto"/>
              <w:rPr>
                <w:rFonts w:ascii="Book Antiqua" w:hAnsi="Book Antiqua"/>
                <w:bCs/>
                <w:color w:val="000000"/>
                <w:sz w:val="24"/>
                <w:szCs w:val="24"/>
              </w:rPr>
            </w:pPr>
            <w:r w:rsidRPr="002A30B8">
              <w:rPr>
                <w:rFonts w:ascii="Book Antiqua" w:hAnsi="Book Antiqua"/>
                <w:bCs/>
                <w:color w:val="000000"/>
                <w:sz w:val="24"/>
                <w:szCs w:val="24"/>
              </w:rPr>
              <w:t>Review of renal cell carcinoma and its common subtypes in radiology</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644E89" w:rsidRPr="002A30B8" w:rsidRDefault="002A30B8">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2A30B8">
              <w:rPr>
                <w:rFonts w:ascii="Book Antiqua" w:hAnsi="Book Antiqua"/>
                <w:color w:val="000000"/>
                <w:sz w:val="24"/>
                <w:szCs w:val="24"/>
              </w:rPr>
              <w:t>Gavin Low, Guan Huang, Winnie Fu, Zaahir Moloo, Safwat Girgis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2A30B8" w:rsidRDefault="002A30B8" w:rsidP="003577BA">
            <w:pPr>
              <w:pStyle w:val="a9"/>
              <w:spacing w:line="360" w:lineRule="auto"/>
              <w:rPr>
                <w:rFonts w:ascii="Book Antiqua" w:hAnsi="Book Antiqua"/>
                <w:sz w:val="24"/>
                <w:szCs w:val="24"/>
              </w:rPr>
            </w:pPr>
            <w:r w:rsidRPr="002A30B8">
              <w:rPr>
                <w:rFonts w:ascii="Book Antiqua" w:hAnsi="Book Antiqua"/>
                <w:sz w:val="24"/>
                <w:szCs w:val="24"/>
              </w:rPr>
              <w:t xml:space="preserve">Low G, Huang G, Fu W, Moloo Z, Girgis S. Review of renal cell carcinoma and its common subtypes in radiology. </w:t>
            </w:r>
            <w:r w:rsidRPr="002A30B8">
              <w:rPr>
                <w:rFonts w:ascii="Book Antiqua" w:hAnsi="Book Antiqua"/>
                <w:i/>
                <w:iCs/>
                <w:sz w:val="24"/>
                <w:szCs w:val="24"/>
              </w:rPr>
              <w:t>World J Radiol</w:t>
            </w:r>
            <w:r w:rsidRPr="002A30B8">
              <w:rPr>
                <w:rFonts w:ascii="Book Antiqua" w:hAnsi="Book Antiqua"/>
                <w:sz w:val="24"/>
                <w:szCs w:val="24"/>
              </w:rPr>
              <w:t xml:space="preserve"> 2016; 8(5): 484-500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2A30B8" w:rsidRDefault="002A30B8" w:rsidP="003577BA">
            <w:pPr>
              <w:pStyle w:val="a8"/>
              <w:spacing w:line="360" w:lineRule="auto"/>
              <w:rPr>
                <w:rFonts w:ascii="Book Antiqua" w:hAnsi="Book Antiqua"/>
                <w:b w:val="0"/>
                <w:sz w:val="24"/>
                <w:szCs w:val="24"/>
                <w:lang w:val="en-US"/>
              </w:rPr>
            </w:pPr>
            <w:r w:rsidRPr="002A30B8">
              <w:rPr>
                <w:rFonts w:ascii="Book Antiqua" w:hAnsi="Book Antiqua"/>
                <w:b w:val="0"/>
                <w:sz w:val="24"/>
                <w:szCs w:val="24"/>
                <w:lang w:val="en-US"/>
              </w:rPr>
              <w:t>http://www.wjgnet.com/1949-8470/full/v8/i5/484.htm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2A30B8" w:rsidRDefault="002A30B8" w:rsidP="003577BA">
            <w:pPr>
              <w:pStyle w:val="a8"/>
              <w:spacing w:line="360" w:lineRule="auto"/>
              <w:rPr>
                <w:rFonts w:ascii="Book Antiqua" w:hAnsi="Book Antiqua"/>
                <w:b w:val="0"/>
                <w:sz w:val="24"/>
                <w:szCs w:val="24"/>
                <w:lang w:val="en-US"/>
              </w:rPr>
            </w:pPr>
            <w:r w:rsidRPr="002A30B8">
              <w:rPr>
                <w:rFonts w:ascii="Book Antiqua" w:hAnsi="Book Antiqua"/>
                <w:b w:val="0"/>
                <w:sz w:val="24"/>
                <w:szCs w:val="24"/>
                <w:lang w:val="en-US"/>
              </w:rPr>
              <w:t>http://dx.doi.org/10.4329/wjr.v8.i5.484</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2A30B8" w:rsidRDefault="002A30B8" w:rsidP="003577BA">
            <w:pPr>
              <w:pStyle w:val="aa"/>
              <w:spacing w:line="360" w:lineRule="auto"/>
              <w:rPr>
                <w:rFonts w:ascii="Book Antiqua" w:hAnsi="Book Antiqua"/>
                <w:color w:val="000000"/>
                <w:sz w:val="24"/>
                <w:szCs w:val="24"/>
                <w:lang w:val="it-IT"/>
              </w:rPr>
            </w:pPr>
            <w:r w:rsidRPr="002A30B8">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644E89" w:rsidRPr="002A30B8" w:rsidRDefault="002A30B8">
            <w:pPr>
              <w:pStyle w:val="E-1"/>
              <w:spacing w:line="360" w:lineRule="auto"/>
              <w:rPr>
                <w:rFonts w:ascii="Book Antiqua" w:hAnsi="Book Antiqua"/>
                <w:b/>
                <w:bCs/>
                <w:sz w:val="24"/>
                <w:szCs w:val="24"/>
              </w:rPr>
            </w:pPr>
            <w:r w:rsidRPr="002A30B8">
              <w:rPr>
                <w:rFonts w:ascii="Book Antiqua" w:hAnsi="Book Antiqua"/>
                <w:sz w:val="24"/>
                <w:szCs w:val="24"/>
              </w:rPr>
              <w:t xml:space="preserve">The common renal cell carcinoma (RCC) subtypes can often be discriminated non-invasively based on characteristic imaging appearances. Clear cell RCC typically shows a heterogeneous consistency (secondary to necrosis, cystic change or hemorrhage), has high signal intensity on T2-weighted magnetic resonance imaging (MRI), and is </w:t>
            </w:r>
            <w:r w:rsidRPr="002A30B8">
              <w:rPr>
                <w:rFonts w:ascii="Book Antiqua" w:hAnsi="Book Antiqua"/>
                <w:sz w:val="24"/>
                <w:szCs w:val="24"/>
              </w:rPr>
              <w:lastRenderedPageBreak/>
              <w:t>hypervascular on dynamic contrast-enhanced computed tomography or MRI examina</w:t>
            </w:r>
            <w:r w:rsidRPr="002A30B8">
              <w:rPr>
                <w:rFonts w:ascii="Book Antiqua" w:hAnsi="Book Antiqua"/>
                <w:sz w:val="24"/>
                <w:szCs w:val="24"/>
              </w:rPr>
              <w:softHyphen/>
              <w:t>tions. Most papillary RCCs are detected while at a low grade and small size, show low signal intensity on T2-weighted MRI, and are hypovascular following contrast administration. Chromophobe RCCs may have a homo</w:t>
            </w:r>
            <w:r w:rsidRPr="002A30B8">
              <w:rPr>
                <w:rFonts w:ascii="Book Antiqua" w:hAnsi="Book Antiqua"/>
                <w:sz w:val="24"/>
                <w:szCs w:val="24"/>
              </w:rPr>
              <w:softHyphen/>
              <w:t>geneous solid appearance even when large, and may exhibit a central stellate scar and spoke-wheel enhance</w:t>
            </w:r>
            <w:r w:rsidRPr="002A30B8">
              <w:rPr>
                <w:rFonts w:ascii="Book Antiqua" w:hAnsi="Book Antiqua"/>
                <w:sz w:val="24"/>
                <w:szCs w:val="24"/>
              </w:rPr>
              <w:softHyphen/>
              <w:t>ment.</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644E89" w:rsidRPr="002A30B8" w:rsidRDefault="002A30B8">
            <w:pPr>
              <w:pStyle w:val="E-1"/>
              <w:spacing w:line="360" w:lineRule="auto"/>
              <w:rPr>
                <w:rFonts w:ascii="Book Antiqua" w:hAnsi="Book Antiqua"/>
                <w:sz w:val="24"/>
                <w:szCs w:val="24"/>
              </w:rPr>
            </w:pPr>
            <w:r w:rsidRPr="002A30B8">
              <w:rPr>
                <w:rFonts w:ascii="Book Antiqua" w:hAnsi="Book Antiqua"/>
                <w:sz w:val="24"/>
                <w:szCs w:val="24"/>
              </w:rPr>
              <w:t>Papillary renal cell carcinoma; Multidetector computed tomography; Clear cell renal cell carcinoma; Magnetic resonance imaging; Chromophobe renal cell carcinoma; Tum</w:t>
            </w:r>
            <w:r>
              <w:rPr>
                <w:rFonts w:ascii="Book Antiqua" w:hAnsi="Book Antiqua"/>
                <w:sz w:val="24"/>
                <w:szCs w:val="24"/>
              </w:rPr>
              <w:t>or staging; Treatment protocols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2A30B8" w:rsidRDefault="002A30B8" w:rsidP="003577BA">
            <w:pPr>
              <w:pStyle w:val="a8"/>
              <w:spacing w:line="360" w:lineRule="auto"/>
              <w:rPr>
                <w:rFonts w:ascii="Book Antiqua" w:hAnsi="Book Antiqua"/>
                <w:sz w:val="24"/>
                <w:szCs w:val="24"/>
                <w:lang w:val="en-US"/>
              </w:rPr>
            </w:pPr>
            <w:r w:rsidRPr="002A30B8">
              <w:rPr>
                <w:rFonts w:ascii="Book Antiqua" w:hAnsi="Book Antiqua"/>
                <w:sz w:val="24"/>
                <w:szCs w:val="24"/>
                <w:lang w:val="en-US"/>
              </w:rPr>
              <w:t>© The Author(s) 2016.</w:t>
            </w:r>
            <w:r w:rsidRPr="002A30B8">
              <w:rPr>
                <w:rFonts w:ascii="Book Antiqua" w:hAnsi="Book Antiqua"/>
                <w:b w:val="0"/>
                <w:sz w:val="24"/>
                <w:szCs w:val="24"/>
                <w:lang w:val="en-US"/>
              </w:rPr>
              <w:t xml:space="preserve"> 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644E89" w:rsidRDefault="00CA411C">
            <w:pPr>
              <w:pStyle w:val="a8"/>
              <w:spacing w:line="360" w:lineRule="auto"/>
              <w:rPr>
                <w:rFonts w:ascii="Book Antiqua" w:hAnsi="Book Antiqua"/>
                <w:b w:val="0"/>
                <w:i/>
                <w:sz w:val="24"/>
                <w:szCs w:val="24"/>
                <w:lang w:val="en-US"/>
              </w:rPr>
            </w:pPr>
            <w:r w:rsidRPr="002A30B8">
              <w:rPr>
                <w:rFonts w:ascii="Book Antiqua" w:hAnsi="Book Antiqua"/>
                <w:b w:val="0"/>
                <w:sz w:val="24"/>
                <w:szCs w:val="24"/>
                <w:lang w:val="en-US"/>
              </w:rPr>
              <w:t>World Journal of Radiology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644E89" w:rsidRDefault="00CA411C">
            <w:pPr>
              <w:pStyle w:val="a8"/>
              <w:spacing w:line="360" w:lineRule="auto"/>
              <w:rPr>
                <w:rFonts w:ascii="Book Antiqua" w:hAnsi="Book Antiqua"/>
                <w:b w:val="0"/>
                <w:sz w:val="24"/>
                <w:szCs w:val="24"/>
                <w:lang w:val="en-US"/>
              </w:rPr>
            </w:pPr>
            <w:r w:rsidRPr="002A30B8">
              <w:rPr>
                <w:rFonts w:ascii="Book Antiqua" w:hAnsi="Book Antiqua"/>
                <w:b w:val="0"/>
                <w:sz w:val="24"/>
                <w:szCs w:val="24"/>
                <w:lang w:val="en-US"/>
              </w:rPr>
              <w:t>1949-8470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644E89" w:rsidRDefault="00CA411C">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644E89" w:rsidRDefault="00CA411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Default="002A30B8" w:rsidP="00F50781">
      <w:pPr>
        <w:rPr>
          <w:rFonts w:hint="eastAsia"/>
        </w:rPr>
      </w:pPr>
    </w:p>
    <w:p w:rsidR="002A30B8" w:rsidRPr="002A30B8" w:rsidRDefault="002A30B8" w:rsidP="002A30B8">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2A30B8">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REVIEW</w:t>
      </w:r>
    </w:p>
    <w:p w:rsidR="002A30B8" w:rsidRDefault="002A30B8" w:rsidP="002A30B8"/>
    <w:p w:rsidR="002A30B8" w:rsidRPr="008F5834" w:rsidRDefault="002A30B8" w:rsidP="002A30B8">
      <w:pPr>
        <w:pStyle w:val="a8"/>
        <w:rPr>
          <w:lang w:val="en-US"/>
        </w:rPr>
      </w:pPr>
      <w:r w:rsidRPr="008F5834">
        <w:rPr>
          <w:lang w:val="en-US"/>
        </w:rPr>
        <w:t>Review of renal cell carcinoma and its common subtypes in radiology</w:t>
      </w:r>
    </w:p>
    <w:p w:rsidR="002A30B8" w:rsidRDefault="002A30B8" w:rsidP="002A30B8">
      <w:pPr>
        <w:rPr>
          <w:rFonts w:hint="eastAsia"/>
        </w:rPr>
      </w:pPr>
    </w:p>
    <w:p w:rsidR="002A30B8" w:rsidRPr="008F5834" w:rsidRDefault="002A30B8" w:rsidP="002A30B8">
      <w:pPr>
        <w:pStyle w:val="ae"/>
        <w:rPr>
          <w:lang w:val="en-US"/>
        </w:rPr>
      </w:pPr>
      <w:r w:rsidRPr="008F5834">
        <w:rPr>
          <w:lang w:val="en-US"/>
        </w:rPr>
        <w:t>Gavin Low, Guan Huang, Winnie Fu, Zaahir Moloo, Safwat Girgis</w:t>
      </w:r>
    </w:p>
    <w:p w:rsidR="002A30B8" w:rsidRDefault="002A30B8" w:rsidP="002A30B8">
      <w:pPr>
        <w:rPr>
          <w:rFonts w:hint="eastAsia"/>
        </w:rPr>
      </w:pPr>
    </w:p>
    <w:p w:rsidR="002A30B8" w:rsidRPr="008F5834" w:rsidRDefault="002A30B8" w:rsidP="002A30B8">
      <w:pPr>
        <w:suppressAutoHyphens/>
        <w:autoSpaceDE w:val="0"/>
        <w:autoSpaceDN w:val="0"/>
        <w:adjustRightInd w:val="0"/>
        <w:spacing w:line="210" w:lineRule="atLeast"/>
        <w:textAlignment w:val="center"/>
        <w:rPr>
          <w:b/>
          <w:bCs/>
          <w:color w:val="000000"/>
          <w:spacing w:val="-4"/>
          <w:kern w:val="0"/>
          <w:sz w:val="18"/>
          <w:szCs w:val="18"/>
        </w:rPr>
      </w:pPr>
      <w:r w:rsidRPr="008F5834">
        <w:rPr>
          <w:rFonts w:ascii="Tahoma" w:hAnsi="Tahoma" w:cs="Tahoma"/>
          <w:color w:val="000000"/>
          <w:spacing w:val="-4"/>
          <w:kern w:val="0"/>
          <w:sz w:val="18"/>
          <w:szCs w:val="18"/>
        </w:rPr>
        <w:t>Gavin Low, Guan Huang, Winnie Fu,</w:t>
      </w:r>
      <w:r w:rsidRPr="008F5834">
        <w:rPr>
          <w:color w:val="000000"/>
          <w:spacing w:val="-4"/>
          <w:kern w:val="0"/>
          <w:sz w:val="18"/>
          <w:szCs w:val="18"/>
        </w:rPr>
        <w:t xml:space="preserve"> Department of Radiology </w:t>
      </w:r>
      <w:r w:rsidRPr="008F5834">
        <w:rPr>
          <w:color w:val="000000"/>
          <w:spacing w:val="-5"/>
          <w:kern w:val="0"/>
          <w:sz w:val="18"/>
          <w:szCs w:val="18"/>
        </w:rPr>
        <w:t xml:space="preserve">and Diagnostic Imaging, University of Alberta Hospital, </w:t>
      </w:r>
      <w:r w:rsidRPr="008F5834">
        <w:rPr>
          <w:color w:val="000000"/>
          <w:spacing w:val="-4"/>
          <w:kern w:val="0"/>
          <w:sz w:val="18"/>
          <w:szCs w:val="18"/>
        </w:rPr>
        <w:t>Edmonton, Alberta T6G 2B7, Canada</w:t>
      </w:r>
    </w:p>
    <w:p w:rsidR="002A30B8" w:rsidRPr="008F5834" w:rsidRDefault="002A30B8" w:rsidP="002A30B8">
      <w:pPr>
        <w:suppressAutoHyphens/>
        <w:autoSpaceDE w:val="0"/>
        <w:autoSpaceDN w:val="0"/>
        <w:adjustRightInd w:val="0"/>
        <w:spacing w:line="210" w:lineRule="atLeast"/>
        <w:textAlignment w:val="center"/>
        <w:rPr>
          <w:color w:val="000000"/>
          <w:spacing w:val="-2"/>
          <w:kern w:val="0"/>
          <w:sz w:val="18"/>
          <w:szCs w:val="18"/>
        </w:rPr>
      </w:pPr>
      <w:r w:rsidRPr="008F5834">
        <w:rPr>
          <w:rFonts w:ascii="Tahoma" w:hAnsi="Tahoma" w:cs="Tahoma"/>
          <w:color w:val="000000"/>
          <w:spacing w:val="-2"/>
          <w:kern w:val="0"/>
          <w:sz w:val="18"/>
          <w:szCs w:val="18"/>
        </w:rPr>
        <w:t>Zaahir Moloo,</w:t>
      </w:r>
      <w:r w:rsidRPr="008F5834">
        <w:rPr>
          <w:i/>
          <w:iCs/>
          <w:color w:val="000000"/>
          <w:spacing w:val="-2"/>
          <w:kern w:val="0"/>
          <w:sz w:val="18"/>
          <w:szCs w:val="18"/>
        </w:rPr>
        <w:t xml:space="preserve"> </w:t>
      </w:r>
      <w:r w:rsidRPr="008F5834">
        <w:rPr>
          <w:color w:val="000000"/>
          <w:spacing w:val="-2"/>
          <w:kern w:val="0"/>
          <w:sz w:val="18"/>
          <w:szCs w:val="18"/>
        </w:rPr>
        <w:t>Faculty of Medicine and Dentistry, University of Alberta, Edmonton, Alberta T6G 2R3, Canada</w:t>
      </w:r>
    </w:p>
    <w:p w:rsidR="002A30B8" w:rsidRPr="008F5834" w:rsidRDefault="002A30B8" w:rsidP="002A30B8">
      <w:pPr>
        <w:suppressAutoHyphens/>
        <w:autoSpaceDE w:val="0"/>
        <w:autoSpaceDN w:val="0"/>
        <w:adjustRightInd w:val="0"/>
        <w:spacing w:line="210" w:lineRule="atLeast"/>
        <w:textAlignment w:val="center"/>
        <w:rPr>
          <w:b/>
          <w:bCs/>
          <w:color w:val="000000"/>
          <w:spacing w:val="-2"/>
          <w:kern w:val="0"/>
          <w:sz w:val="18"/>
          <w:szCs w:val="18"/>
        </w:rPr>
      </w:pPr>
      <w:r w:rsidRPr="008F5834">
        <w:rPr>
          <w:rFonts w:ascii="Tahoma" w:hAnsi="Tahoma" w:cs="Tahoma"/>
          <w:color w:val="000000"/>
          <w:spacing w:val="-2"/>
          <w:kern w:val="0"/>
          <w:sz w:val="18"/>
          <w:szCs w:val="18"/>
        </w:rPr>
        <w:t>Safwat Girgis,</w:t>
      </w:r>
      <w:r w:rsidRPr="008F5834">
        <w:rPr>
          <w:b/>
          <w:bCs/>
          <w:color w:val="000000"/>
          <w:spacing w:val="-2"/>
          <w:kern w:val="0"/>
          <w:sz w:val="18"/>
          <w:szCs w:val="18"/>
        </w:rPr>
        <w:t xml:space="preserve"> </w:t>
      </w:r>
      <w:r w:rsidRPr="008F5834">
        <w:rPr>
          <w:color w:val="000000"/>
          <w:spacing w:val="-2"/>
          <w:kern w:val="0"/>
          <w:sz w:val="18"/>
          <w:szCs w:val="18"/>
        </w:rPr>
        <w:t>Department of Pathology, University of Alberta Hospital, Edmonton, Alberta T6G 2B7, Canada</w:t>
      </w:r>
    </w:p>
    <w:p w:rsidR="002A30B8" w:rsidRPr="008F5834" w:rsidRDefault="002A30B8" w:rsidP="002A30B8">
      <w:pPr>
        <w:suppressAutoHyphens/>
        <w:autoSpaceDE w:val="0"/>
        <w:autoSpaceDN w:val="0"/>
        <w:adjustRightInd w:val="0"/>
        <w:spacing w:line="210" w:lineRule="atLeast"/>
        <w:textAlignment w:val="center"/>
        <w:rPr>
          <w:color w:val="000000"/>
          <w:spacing w:val="-2"/>
          <w:kern w:val="0"/>
          <w:sz w:val="18"/>
          <w:szCs w:val="18"/>
        </w:rPr>
      </w:pPr>
      <w:r w:rsidRPr="008F5834">
        <w:rPr>
          <w:rFonts w:ascii="Tahoma" w:hAnsi="Tahoma" w:cs="Tahoma"/>
          <w:color w:val="000000"/>
          <w:kern w:val="0"/>
          <w:sz w:val="18"/>
          <w:szCs w:val="18"/>
        </w:rPr>
        <w:t>Author contributions:</w:t>
      </w:r>
      <w:r w:rsidRPr="008F5834">
        <w:rPr>
          <w:b/>
          <w:bCs/>
          <w:color w:val="000000"/>
          <w:spacing w:val="-2"/>
          <w:kern w:val="0"/>
          <w:sz w:val="18"/>
          <w:szCs w:val="18"/>
        </w:rPr>
        <w:t xml:space="preserve"> </w:t>
      </w:r>
      <w:r w:rsidRPr="008F5834">
        <w:rPr>
          <w:color w:val="000000"/>
          <w:spacing w:val="-2"/>
          <w:kern w:val="0"/>
          <w:sz w:val="18"/>
          <w:szCs w:val="18"/>
        </w:rPr>
        <w:t>All authors contributed to the conception and design of the manuscript, acquisition of data, literature review and analysis, critical revision and editing, and approval of the final version.</w:t>
      </w:r>
    </w:p>
    <w:p w:rsidR="002A30B8" w:rsidRPr="008F5834" w:rsidRDefault="002A30B8" w:rsidP="002A30B8">
      <w:pPr>
        <w:suppressAutoHyphens/>
        <w:autoSpaceDE w:val="0"/>
        <w:autoSpaceDN w:val="0"/>
        <w:adjustRightInd w:val="0"/>
        <w:spacing w:line="210" w:lineRule="atLeast"/>
        <w:textAlignment w:val="center"/>
        <w:rPr>
          <w:b/>
          <w:bCs/>
          <w:color w:val="000000"/>
          <w:spacing w:val="-5"/>
          <w:kern w:val="0"/>
          <w:sz w:val="18"/>
          <w:szCs w:val="18"/>
        </w:rPr>
      </w:pPr>
      <w:r w:rsidRPr="008F5834">
        <w:rPr>
          <w:rFonts w:ascii="Tahoma" w:hAnsi="Tahoma" w:cs="Tahoma"/>
          <w:color w:val="000000"/>
          <w:kern w:val="0"/>
          <w:sz w:val="18"/>
          <w:szCs w:val="18"/>
        </w:rPr>
        <w:t>Correspondence to:</w:t>
      </w:r>
      <w:r w:rsidRPr="008F5834">
        <w:rPr>
          <w:b/>
          <w:bCs/>
          <w:color w:val="000000"/>
          <w:spacing w:val="-2"/>
          <w:kern w:val="0"/>
          <w:sz w:val="18"/>
          <w:szCs w:val="18"/>
        </w:rPr>
        <w:t xml:space="preserve"> </w:t>
      </w:r>
      <w:r w:rsidRPr="008F5834">
        <w:rPr>
          <w:rFonts w:ascii="Tahoma" w:hAnsi="Tahoma" w:cs="Tahoma"/>
          <w:color w:val="000000"/>
          <w:spacing w:val="-5"/>
          <w:kern w:val="0"/>
          <w:sz w:val="18"/>
          <w:szCs w:val="18"/>
        </w:rPr>
        <w:t>Gavin Low, MBChB, MPhil, MRCS, FRCR,</w:t>
      </w:r>
      <w:r w:rsidRPr="008F5834">
        <w:rPr>
          <w:b/>
          <w:bCs/>
          <w:color w:val="000000"/>
          <w:spacing w:val="-5"/>
          <w:kern w:val="0"/>
          <w:sz w:val="18"/>
          <w:szCs w:val="18"/>
        </w:rPr>
        <w:t xml:space="preserve"> </w:t>
      </w:r>
      <w:r w:rsidRPr="008F5834">
        <w:rPr>
          <w:color w:val="000000"/>
          <w:spacing w:val="-5"/>
          <w:kern w:val="0"/>
          <w:sz w:val="18"/>
          <w:szCs w:val="18"/>
        </w:rPr>
        <w:t>Department of Radiology and Diagnostic Imaging,</w:t>
      </w:r>
      <w:r w:rsidRPr="008F5834">
        <w:rPr>
          <w:b/>
          <w:bCs/>
          <w:color w:val="000000"/>
          <w:spacing w:val="-5"/>
          <w:kern w:val="0"/>
          <w:sz w:val="18"/>
          <w:szCs w:val="18"/>
        </w:rPr>
        <w:t xml:space="preserve"> </w:t>
      </w:r>
      <w:r w:rsidRPr="008F5834">
        <w:rPr>
          <w:color w:val="000000"/>
          <w:spacing w:val="-5"/>
          <w:kern w:val="0"/>
          <w:sz w:val="18"/>
          <w:szCs w:val="18"/>
        </w:rPr>
        <w:t>University of Alberta Hospital,</w:t>
      </w:r>
      <w:r w:rsidRPr="008F5834">
        <w:rPr>
          <w:b/>
          <w:bCs/>
          <w:color w:val="000000"/>
          <w:spacing w:val="-5"/>
          <w:kern w:val="0"/>
          <w:sz w:val="18"/>
          <w:szCs w:val="18"/>
        </w:rPr>
        <w:t xml:space="preserve"> </w:t>
      </w:r>
      <w:r w:rsidRPr="008F5834">
        <w:rPr>
          <w:color w:val="000000"/>
          <w:spacing w:val="-5"/>
          <w:kern w:val="0"/>
          <w:sz w:val="18"/>
          <w:szCs w:val="18"/>
        </w:rPr>
        <w:t>2A2.41 WMC, 8440-112 Street,</w:t>
      </w:r>
      <w:r w:rsidRPr="008F5834">
        <w:rPr>
          <w:b/>
          <w:bCs/>
          <w:color w:val="000000"/>
          <w:spacing w:val="-5"/>
          <w:kern w:val="0"/>
          <w:sz w:val="18"/>
          <w:szCs w:val="18"/>
        </w:rPr>
        <w:t xml:space="preserve"> </w:t>
      </w:r>
      <w:r w:rsidRPr="008F5834">
        <w:rPr>
          <w:color w:val="000000"/>
          <w:spacing w:val="-5"/>
          <w:kern w:val="0"/>
          <w:sz w:val="18"/>
          <w:szCs w:val="18"/>
        </w:rPr>
        <w:t>Edmonton, Alberta T6G 2B7,</w:t>
      </w:r>
      <w:r w:rsidRPr="008F5834">
        <w:rPr>
          <w:b/>
          <w:bCs/>
          <w:color w:val="000000"/>
          <w:spacing w:val="-5"/>
          <w:kern w:val="0"/>
          <w:sz w:val="18"/>
          <w:szCs w:val="18"/>
        </w:rPr>
        <w:t xml:space="preserve"> </w:t>
      </w:r>
      <w:r w:rsidRPr="008F5834">
        <w:rPr>
          <w:color w:val="000000"/>
          <w:spacing w:val="-5"/>
          <w:kern w:val="0"/>
          <w:sz w:val="18"/>
          <w:szCs w:val="18"/>
        </w:rPr>
        <w:t>Canada. timgy@yahoo.com</w:t>
      </w:r>
    </w:p>
    <w:p w:rsidR="002A30B8" w:rsidRPr="008F5834" w:rsidRDefault="002A30B8" w:rsidP="002A30B8">
      <w:pPr>
        <w:suppressAutoHyphens/>
        <w:autoSpaceDE w:val="0"/>
        <w:autoSpaceDN w:val="0"/>
        <w:adjustRightInd w:val="0"/>
        <w:spacing w:line="210" w:lineRule="atLeast"/>
        <w:textAlignment w:val="center"/>
        <w:rPr>
          <w:color w:val="000000"/>
          <w:spacing w:val="-2"/>
          <w:kern w:val="0"/>
          <w:sz w:val="18"/>
          <w:szCs w:val="18"/>
        </w:rPr>
      </w:pPr>
      <w:r w:rsidRPr="008F5834">
        <w:rPr>
          <w:rFonts w:ascii="Tahoma" w:hAnsi="Tahoma" w:cs="Tahoma"/>
          <w:color w:val="000000"/>
          <w:kern w:val="0"/>
          <w:sz w:val="18"/>
          <w:szCs w:val="18"/>
        </w:rPr>
        <w:t>Telephone:</w:t>
      </w:r>
      <w:r w:rsidRPr="008F5834">
        <w:rPr>
          <w:color w:val="000000"/>
          <w:spacing w:val="-2"/>
          <w:kern w:val="0"/>
          <w:sz w:val="18"/>
          <w:szCs w:val="18"/>
        </w:rPr>
        <w:t xml:space="preserve"> +1-780-4076907</w:t>
      </w:r>
      <w:r>
        <w:rPr>
          <w:rFonts w:hint="eastAsia"/>
          <w:color w:val="000000"/>
          <w:spacing w:val="-2"/>
          <w:kern w:val="0"/>
          <w:sz w:val="18"/>
          <w:szCs w:val="18"/>
        </w:rPr>
        <w:t xml:space="preserve">   </w:t>
      </w:r>
      <w:r w:rsidRPr="008F5834">
        <w:rPr>
          <w:rFonts w:ascii="Tahoma" w:hAnsi="Tahoma" w:cs="Tahoma"/>
          <w:color w:val="000000"/>
          <w:kern w:val="0"/>
          <w:sz w:val="18"/>
          <w:szCs w:val="18"/>
        </w:rPr>
        <w:t>Fax:</w:t>
      </w:r>
      <w:r w:rsidRPr="008F5834">
        <w:rPr>
          <w:color w:val="000000"/>
          <w:spacing w:val="-2"/>
          <w:kern w:val="0"/>
          <w:sz w:val="18"/>
          <w:szCs w:val="18"/>
        </w:rPr>
        <w:t xml:space="preserve"> +1-780-4073853</w:t>
      </w:r>
    </w:p>
    <w:p w:rsidR="002A30B8" w:rsidRPr="008F5834" w:rsidRDefault="002A30B8" w:rsidP="002A30B8">
      <w:pPr>
        <w:suppressAutoHyphens/>
        <w:autoSpaceDE w:val="0"/>
        <w:autoSpaceDN w:val="0"/>
        <w:adjustRightInd w:val="0"/>
        <w:spacing w:line="210" w:lineRule="atLeast"/>
        <w:textAlignment w:val="center"/>
        <w:rPr>
          <w:b/>
          <w:bCs/>
          <w:color w:val="000000"/>
          <w:spacing w:val="-2"/>
          <w:kern w:val="0"/>
          <w:sz w:val="18"/>
          <w:szCs w:val="18"/>
        </w:rPr>
      </w:pPr>
      <w:r w:rsidRPr="008F5834">
        <w:rPr>
          <w:rFonts w:ascii="Tahoma" w:hAnsi="Tahoma" w:cs="Tahoma"/>
          <w:color w:val="000000"/>
          <w:spacing w:val="-2"/>
          <w:kern w:val="0"/>
          <w:sz w:val="18"/>
          <w:szCs w:val="18"/>
        </w:rPr>
        <w:t>Received:</w:t>
      </w:r>
      <w:r w:rsidRPr="008F5834">
        <w:rPr>
          <w:b/>
          <w:bCs/>
          <w:color w:val="000000"/>
          <w:spacing w:val="-2"/>
          <w:kern w:val="0"/>
          <w:sz w:val="18"/>
          <w:szCs w:val="18"/>
        </w:rPr>
        <w:t xml:space="preserve"> </w:t>
      </w:r>
      <w:r w:rsidRPr="008F5834">
        <w:rPr>
          <w:color w:val="000000"/>
          <w:spacing w:val="-2"/>
          <w:kern w:val="0"/>
          <w:sz w:val="18"/>
          <w:szCs w:val="18"/>
        </w:rPr>
        <w:t>August 18, 2015</w:t>
      </w:r>
      <w:r>
        <w:rPr>
          <w:rFonts w:hint="eastAsia"/>
          <w:b/>
          <w:bCs/>
          <w:color w:val="000000"/>
          <w:spacing w:val="-2"/>
          <w:kern w:val="0"/>
          <w:sz w:val="18"/>
          <w:szCs w:val="18"/>
        </w:rPr>
        <w:t xml:space="preserve">   </w:t>
      </w:r>
      <w:r w:rsidRPr="008F5834">
        <w:rPr>
          <w:rFonts w:ascii="Tahoma" w:hAnsi="Tahoma" w:cs="Tahoma"/>
          <w:color w:val="000000"/>
          <w:spacing w:val="-2"/>
          <w:kern w:val="0"/>
          <w:sz w:val="18"/>
          <w:szCs w:val="18"/>
        </w:rPr>
        <w:t>Revised:</w:t>
      </w:r>
      <w:r w:rsidRPr="008F5834">
        <w:rPr>
          <w:b/>
          <w:bCs/>
          <w:color w:val="000000"/>
          <w:spacing w:val="-2"/>
          <w:kern w:val="0"/>
          <w:sz w:val="18"/>
          <w:szCs w:val="18"/>
        </w:rPr>
        <w:t xml:space="preserve"> </w:t>
      </w:r>
      <w:r w:rsidRPr="008F5834">
        <w:rPr>
          <w:color w:val="000000"/>
          <w:spacing w:val="-2"/>
          <w:kern w:val="0"/>
          <w:sz w:val="18"/>
          <w:szCs w:val="18"/>
        </w:rPr>
        <w:t>January 20, 2016</w:t>
      </w:r>
      <w:r>
        <w:rPr>
          <w:rFonts w:hint="eastAsia"/>
          <w:b/>
          <w:bCs/>
          <w:color w:val="000000"/>
          <w:spacing w:val="-2"/>
          <w:kern w:val="0"/>
          <w:sz w:val="18"/>
          <w:szCs w:val="18"/>
        </w:rPr>
        <w:t xml:space="preserve">   </w:t>
      </w:r>
      <w:r w:rsidRPr="008F5834">
        <w:rPr>
          <w:rFonts w:ascii="Tahoma" w:hAnsi="Tahoma" w:cs="Tahoma"/>
          <w:color w:val="000000"/>
          <w:spacing w:val="-2"/>
          <w:kern w:val="0"/>
          <w:sz w:val="18"/>
          <w:szCs w:val="18"/>
        </w:rPr>
        <w:t>Accepted:</w:t>
      </w:r>
      <w:r w:rsidRPr="008F5834">
        <w:rPr>
          <w:b/>
          <w:bCs/>
          <w:color w:val="000000"/>
          <w:spacing w:val="-2"/>
          <w:kern w:val="0"/>
          <w:sz w:val="18"/>
          <w:szCs w:val="18"/>
        </w:rPr>
        <w:t xml:space="preserve"> </w:t>
      </w:r>
      <w:r w:rsidRPr="008F5834">
        <w:rPr>
          <w:color w:val="000000"/>
          <w:spacing w:val="-2"/>
          <w:kern w:val="0"/>
          <w:sz w:val="18"/>
          <w:szCs w:val="18"/>
        </w:rPr>
        <w:t>March 7, 2016</w:t>
      </w:r>
    </w:p>
    <w:p w:rsidR="002A30B8" w:rsidRPr="008F5834" w:rsidRDefault="002A30B8" w:rsidP="002A30B8">
      <w:pPr>
        <w:suppressAutoHyphens/>
        <w:autoSpaceDE w:val="0"/>
        <w:autoSpaceDN w:val="0"/>
        <w:adjustRightInd w:val="0"/>
        <w:spacing w:line="210" w:lineRule="atLeast"/>
        <w:textAlignment w:val="center"/>
        <w:rPr>
          <w:b/>
          <w:bCs/>
          <w:color w:val="000000"/>
          <w:spacing w:val="-2"/>
          <w:kern w:val="0"/>
          <w:sz w:val="18"/>
          <w:szCs w:val="18"/>
        </w:rPr>
      </w:pPr>
      <w:r w:rsidRPr="008F5834">
        <w:rPr>
          <w:rFonts w:ascii="Tahoma" w:hAnsi="Tahoma" w:cs="Tahoma"/>
          <w:color w:val="000000"/>
          <w:spacing w:val="-2"/>
          <w:kern w:val="0"/>
          <w:sz w:val="18"/>
          <w:szCs w:val="18"/>
        </w:rPr>
        <w:t>Published online:</w:t>
      </w:r>
      <w:r w:rsidRPr="008F5834">
        <w:rPr>
          <w:color w:val="000000"/>
          <w:spacing w:val="-2"/>
          <w:kern w:val="0"/>
          <w:sz w:val="18"/>
          <w:szCs w:val="18"/>
        </w:rPr>
        <w:t xml:space="preserve"> May 28, 2016</w:t>
      </w:r>
      <w:r w:rsidRPr="008F5834">
        <w:rPr>
          <w:b/>
          <w:bCs/>
          <w:color w:val="000000"/>
          <w:spacing w:val="-2"/>
          <w:kern w:val="0"/>
          <w:sz w:val="18"/>
          <w:szCs w:val="18"/>
        </w:rPr>
        <w:t xml:space="preserve"> </w:t>
      </w:r>
    </w:p>
    <w:p w:rsidR="002A30B8" w:rsidRPr="008F5834" w:rsidRDefault="002A30B8" w:rsidP="002A30B8">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2A30B8" w:rsidRPr="008F5834" w:rsidRDefault="002A30B8" w:rsidP="002A30B8">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8F5834">
        <w:rPr>
          <w:rFonts w:ascii="Century Gothic" w:hAnsi="Century Gothic" w:cs="Century Gothic"/>
          <w:b/>
          <w:bCs/>
          <w:color w:val="000000"/>
          <w:spacing w:val="12"/>
          <w:kern w:val="0"/>
          <w:sz w:val="24"/>
        </w:rPr>
        <w:t>Abstract</w:t>
      </w:r>
    </w:p>
    <w:p w:rsidR="002A30B8" w:rsidRPr="008F5834" w:rsidRDefault="002A30B8" w:rsidP="002A30B8">
      <w:pPr>
        <w:suppressAutoHyphens/>
        <w:autoSpaceDE w:val="0"/>
        <w:autoSpaceDN w:val="0"/>
        <w:adjustRightInd w:val="0"/>
        <w:spacing w:line="230" w:lineRule="atLeast"/>
        <w:textAlignment w:val="center"/>
        <w:rPr>
          <w:rFonts w:ascii="Tahoma" w:hAnsi="Tahoma" w:cs="Tahoma"/>
          <w:color w:val="000000"/>
          <w:spacing w:val="-4"/>
          <w:kern w:val="0"/>
          <w:sz w:val="19"/>
          <w:szCs w:val="19"/>
        </w:rPr>
      </w:pPr>
      <w:r w:rsidRPr="008F5834">
        <w:rPr>
          <w:rFonts w:ascii="Tahoma" w:hAnsi="Tahoma" w:cs="Tahoma"/>
          <w:color w:val="000000"/>
          <w:spacing w:val="-4"/>
          <w:kern w:val="0"/>
          <w:sz w:val="19"/>
          <w:szCs w:val="19"/>
        </w:rPr>
        <w:t>Representing 2%-3% of adult cancers, renal cell carci</w:t>
      </w:r>
      <w:r w:rsidRPr="008F5834">
        <w:rPr>
          <w:rFonts w:ascii="Tahoma" w:hAnsi="Tahoma" w:cs="Tahoma"/>
          <w:color w:val="000000"/>
          <w:spacing w:val="-4"/>
          <w:kern w:val="0"/>
          <w:sz w:val="19"/>
          <w:szCs w:val="19"/>
        </w:rPr>
        <w:softHyphen/>
        <w:t>noma (RCC) accounts for 90% of renal maligna</w:t>
      </w:r>
      <w:r w:rsidRPr="008F5834">
        <w:rPr>
          <w:rFonts w:ascii="Tahoma" w:hAnsi="Tahoma" w:cs="Tahoma"/>
          <w:color w:val="000000"/>
          <w:spacing w:val="-4"/>
          <w:kern w:val="0"/>
          <w:sz w:val="19"/>
          <w:szCs w:val="19"/>
        </w:rPr>
        <w:softHyphen/>
        <w:t xml:space="preserve">ncies and is the most lethal neoplasm of the urologic system. Over the last 65 years, the incidence of RCC has increased at a rate of 2% per year. The increased incidence is at least partly due to improved tumor detection secondary to greater availability of high-resolution cross-sectional imaging modalities over the last few decades. Most RCCs are asymptomatic at discovery and are detected as unexpected findings on imaging performed for unrelated clinical indications. The 2004 World Health Organization Classification of adult renal tumors stratifies RCC into several distinct histologic subtypes of which clear cell, papillary and chromophobe tumors account for 70%, 10%-15%, and 5%, respectively. Knowledge of the RCC subtype is important because the various subtypes are associated with different biologic behavior, prognosis and treatment options. Furthermore, the common RCC subtypes can often be discriminated non-invasively based on gross morphologic imaging appearances, signal intensity on T2-weighted magnetic resonance images, and the degree of tumor enhancement on dynamic contrast-enhanced computed tomography or magnetic resonance imaging examinations. In this article, we </w:t>
      </w:r>
      <w:r w:rsidRPr="008F5834">
        <w:rPr>
          <w:rFonts w:ascii="Tahoma" w:hAnsi="Tahoma" w:cs="Tahoma"/>
          <w:color w:val="000000"/>
          <w:spacing w:val="-6"/>
          <w:kern w:val="0"/>
          <w:sz w:val="19"/>
          <w:szCs w:val="19"/>
        </w:rPr>
        <w:t xml:space="preserve">review the incidence and survival data, risk factors, clinical and biochemical findings, imaging findings, </w:t>
      </w:r>
      <w:r w:rsidRPr="008F5834">
        <w:rPr>
          <w:rFonts w:ascii="Tahoma" w:hAnsi="Tahoma" w:cs="Tahoma"/>
          <w:color w:val="000000"/>
          <w:spacing w:val="-4"/>
          <w:kern w:val="0"/>
          <w:sz w:val="19"/>
          <w:szCs w:val="19"/>
        </w:rPr>
        <w:t>staging, differential diagnosis, management options and post-treatment follow-up of RCC, with attention focused on the common subtypes.</w:t>
      </w:r>
    </w:p>
    <w:p w:rsidR="002A30B8" w:rsidRPr="008F5834" w:rsidRDefault="002A30B8" w:rsidP="002A30B8">
      <w:pPr>
        <w:suppressAutoHyphens/>
        <w:autoSpaceDE w:val="0"/>
        <w:autoSpaceDN w:val="0"/>
        <w:adjustRightInd w:val="0"/>
        <w:spacing w:line="230" w:lineRule="atLeast"/>
        <w:textAlignment w:val="center"/>
        <w:rPr>
          <w:b/>
          <w:bCs/>
          <w:color w:val="000000"/>
          <w:spacing w:val="-1"/>
          <w:kern w:val="0"/>
          <w:sz w:val="19"/>
          <w:szCs w:val="19"/>
        </w:rPr>
      </w:pPr>
    </w:p>
    <w:p w:rsidR="002A30B8" w:rsidRPr="008F5834" w:rsidRDefault="002A30B8" w:rsidP="002A30B8">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8F5834">
        <w:rPr>
          <w:b/>
          <w:bCs/>
          <w:color w:val="000000"/>
          <w:spacing w:val="-1"/>
          <w:kern w:val="0"/>
          <w:sz w:val="19"/>
          <w:szCs w:val="19"/>
        </w:rPr>
        <w:t>Key words:</w:t>
      </w:r>
      <w:r w:rsidRPr="008F5834">
        <w:rPr>
          <w:rFonts w:ascii="Tahoma" w:hAnsi="Tahoma" w:cs="Tahoma"/>
          <w:b/>
          <w:bCs/>
          <w:color w:val="000000"/>
          <w:spacing w:val="-1"/>
          <w:kern w:val="0"/>
          <w:sz w:val="19"/>
          <w:szCs w:val="19"/>
        </w:rPr>
        <w:t xml:space="preserve"> </w:t>
      </w:r>
      <w:r w:rsidRPr="008F5834">
        <w:rPr>
          <w:rFonts w:ascii="Tahoma" w:hAnsi="Tahoma" w:cs="Tahoma"/>
          <w:color w:val="000000"/>
          <w:spacing w:val="-1"/>
          <w:kern w:val="0"/>
          <w:sz w:val="19"/>
          <w:szCs w:val="19"/>
        </w:rPr>
        <w:t>Papillary renal cell carcinoma; Multidetector computed tomography; Clear cell renal cell carcinoma; Magnetic resonance imaging; Chromophobe renal cell carcinoma; Tumor staging; Treatment protocols</w:t>
      </w:r>
    </w:p>
    <w:p w:rsidR="002A30B8" w:rsidRPr="008F5834" w:rsidRDefault="002A30B8" w:rsidP="002A30B8">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2A30B8" w:rsidRDefault="002A30B8" w:rsidP="002A30B8">
      <w:pPr>
        <w:pStyle w:val="E-1"/>
        <w:rPr>
          <w:sz w:val="17"/>
          <w:szCs w:val="17"/>
        </w:rPr>
      </w:pPr>
      <w:proofErr w:type="gramStart"/>
      <w:r>
        <w:rPr>
          <w:b/>
          <w:bCs/>
          <w:sz w:val="17"/>
          <w:szCs w:val="17"/>
        </w:rPr>
        <w:t>© The Author(s) 2016.</w:t>
      </w:r>
      <w:proofErr w:type="gramEnd"/>
      <w:r>
        <w:rPr>
          <w:sz w:val="17"/>
          <w:szCs w:val="17"/>
        </w:rPr>
        <w:t xml:space="preserve"> </w:t>
      </w:r>
      <w:proofErr w:type="gramStart"/>
      <w:r>
        <w:rPr>
          <w:sz w:val="17"/>
          <w:szCs w:val="17"/>
        </w:rPr>
        <w:t>Published by Baishideng Publishing Group Inc.</w:t>
      </w:r>
      <w:proofErr w:type="gramEnd"/>
      <w:r>
        <w:rPr>
          <w:sz w:val="17"/>
          <w:szCs w:val="17"/>
        </w:rPr>
        <w:t xml:space="preserve"> All rights reserved.</w:t>
      </w:r>
    </w:p>
    <w:p w:rsidR="002A30B8" w:rsidRDefault="002A30B8" w:rsidP="002A30B8">
      <w:pPr>
        <w:suppressAutoHyphens/>
        <w:autoSpaceDE w:val="0"/>
        <w:autoSpaceDN w:val="0"/>
        <w:adjustRightInd w:val="0"/>
        <w:spacing w:line="230" w:lineRule="atLeast"/>
        <w:textAlignment w:val="center"/>
        <w:rPr>
          <w:rFonts w:hint="eastAsia"/>
          <w:color w:val="000000"/>
          <w:spacing w:val="-2"/>
          <w:kern w:val="0"/>
          <w:sz w:val="18"/>
          <w:szCs w:val="18"/>
        </w:rPr>
      </w:pPr>
    </w:p>
    <w:p w:rsidR="002A30B8" w:rsidRPr="008F5834" w:rsidRDefault="002A30B8" w:rsidP="002A30B8">
      <w:pPr>
        <w:suppressAutoHyphens/>
        <w:autoSpaceDE w:val="0"/>
        <w:autoSpaceDN w:val="0"/>
        <w:adjustRightInd w:val="0"/>
        <w:spacing w:line="230" w:lineRule="atLeast"/>
        <w:textAlignment w:val="center"/>
        <w:rPr>
          <w:color w:val="000000"/>
          <w:spacing w:val="-4"/>
          <w:kern w:val="0"/>
          <w:sz w:val="18"/>
          <w:szCs w:val="18"/>
        </w:rPr>
      </w:pPr>
      <w:r w:rsidRPr="008F5834">
        <w:rPr>
          <w:color w:val="000000"/>
          <w:spacing w:val="-2"/>
          <w:kern w:val="0"/>
          <w:sz w:val="18"/>
          <w:szCs w:val="18"/>
        </w:rPr>
        <w:t xml:space="preserve">Low G, Huang G, Fu W, Moloo Z, Girgis S. Review of renal cell carcinoma and its common subtypes in radiology. </w:t>
      </w:r>
      <w:r w:rsidRPr="008F5834">
        <w:rPr>
          <w:i/>
          <w:iCs/>
          <w:color w:val="000000"/>
          <w:spacing w:val="-4"/>
          <w:kern w:val="0"/>
          <w:sz w:val="18"/>
          <w:szCs w:val="18"/>
        </w:rPr>
        <w:t>World J Radiol</w:t>
      </w:r>
      <w:r w:rsidRPr="008F5834">
        <w:rPr>
          <w:color w:val="000000"/>
          <w:spacing w:val="-4"/>
          <w:kern w:val="0"/>
          <w:sz w:val="18"/>
          <w:szCs w:val="18"/>
        </w:rPr>
        <w:t xml:space="preserve"> 2016; 8(5): 484-</w:t>
      </w:r>
      <w:proofErr w:type="gramStart"/>
      <w:r w:rsidRPr="008F5834">
        <w:rPr>
          <w:color w:val="000000"/>
          <w:spacing w:val="-4"/>
          <w:kern w:val="0"/>
          <w:sz w:val="18"/>
          <w:szCs w:val="18"/>
        </w:rPr>
        <w:t>500  Available</w:t>
      </w:r>
      <w:proofErr w:type="gramEnd"/>
      <w:r w:rsidRPr="008F5834">
        <w:rPr>
          <w:color w:val="000000"/>
          <w:spacing w:val="-4"/>
          <w:kern w:val="0"/>
          <w:sz w:val="18"/>
          <w:szCs w:val="18"/>
        </w:rPr>
        <w:t xml:space="preserve"> from: URL: http://www.wjgnet.com/1949-8470/full/v8/i5/484.htm  DOI: http://dx.doi.org/10.4329/wjr.v8.i5.484</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suppressAutoHyphens/>
        <w:autoSpaceDE w:val="0"/>
        <w:autoSpaceDN w:val="0"/>
        <w:adjustRightInd w:val="0"/>
        <w:spacing w:line="230" w:lineRule="atLeast"/>
        <w:textAlignment w:val="center"/>
        <w:rPr>
          <w:rFonts w:ascii="Tahoma" w:hAnsi="Tahoma" w:cs="Tahoma"/>
          <w:b/>
          <w:bCs/>
          <w:color w:val="000000"/>
          <w:spacing w:val="-4"/>
          <w:kern w:val="0"/>
          <w:sz w:val="19"/>
          <w:szCs w:val="19"/>
        </w:rPr>
      </w:pPr>
      <w:r w:rsidRPr="008F5834">
        <w:rPr>
          <w:b/>
          <w:bCs/>
          <w:color w:val="000000"/>
          <w:spacing w:val="-3"/>
          <w:kern w:val="0"/>
          <w:sz w:val="19"/>
          <w:szCs w:val="19"/>
        </w:rPr>
        <w:lastRenderedPageBreak/>
        <w:t>Core tip:</w:t>
      </w:r>
      <w:r w:rsidRPr="008F5834">
        <w:rPr>
          <w:rFonts w:ascii="Tahoma" w:hAnsi="Tahoma" w:cs="Tahoma"/>
          <w:b/>
          <w:bCs/>
          <w:color w:val="000000"/>
          <w:spacing w:val="-1"/>
          <w:kern w:val="0"/>
          <w:sz w:val="19"/>
          <w:szCs w:val="19"/>
        </w:rPr>
        <w:t xml:space="preserve"> </w:t>
      </w:r>
      <w:r w:rsidRPr="008F5834">
        <w:rPr>
          <w:rFonts w:ascii="Tahoma" w:hAnsi="Tahoma" w:cs="Tahoma"/>
          <w:color w:val="000000"/>
          <w:spacing w:val="-4"/>
          <w:kern w:val="0"/>
          <w:sz w:val="19"/>
          <w:szCs w:val="19"/>
        </w:rPr>
        <w:t xml:space="preserve">The common renal cell carcinoma (RCC) subtypes can often be discriminated non-invasively based on characteristic imaging appearances. Clear cell RCC typically shows a heterogeneous consistency (secondary to necrosis, cystic change or hemorrhage), has high </w:t>
      </w:r>
      <w:r w:rsidRPr="008F5834">
        <w:rPr>
          <w:rFonts w:ascii="Tahoma" w:hAnsi="Tahoma" w:cs="Tahoma"/>
          <w:color w:val="000000"/>
          <w:spacing w:val="-6"/>
          <w:kern w:val="0"/>
          <w:sz w:val="19"/>
          <w:szCs w:val="19"/>
        </w:rPr>
        <w:t>signal intensity on T2-weighted magnetic resonance imaging (MRI), and is hypervascular on dynamic</w:t>
      </w:r>
      <w:r w:rsidRPr="008F5834">
        <w:rPr>
          <w:rFonts w:ascii="Tahoma" w:hAnsi="Tahoma" w:cs="Tahoma"/>
          <w:color w:val="000000"/>
          <w:spacing w:val="-4"/>
          <w:kern w:val="0"/>
          <w:sz w:val="19"/>
          <w:szCs w:val="19"/>
        </w:rPr>
        <w:t xml:space="preserve"> contrast-enhanced computed tomography or MRI examina</w:t>
      </w:r>
      <w:r w:rsidRPr="008F5834">
        <w:rPr>
          <w:rFonts w:ascii="Tahoma" w:hAnsi="Tahoma" w:cs="Tahoma"/>
          <w:color w:val="000000"/>
          <w:spacing w:val="-4"/>
          <w:kern w:val="0"/>
          <w:sz w:val="19"/>
          <w:szCs w:val="19"/>
        </w:rPr>
        <w:softHyphen/>
        <w:t>tions. Most papillary RCCs are detected while at a low grade and small size, show low signal intensity on T2-weighted MRI, and are hypovascular following contrast administration. Chromophobe RCCs may have a homo</w:t>
      </w:r>
      <w:r w:rsidRPr="008F5834">
        <w:rPr>
          <w:rFonts w:ascii="Tahoma" w:hAnsi="Tahoma" w:cs="Tahoma"/>
          <w:color w:val="000000"/>
          <w:spacing w:val="-4"/>
          <w:kern w:val="0"/>
          <w:sz w:val="19"/>
          <w:szCs w:val="19"/>
        </w:rPr>
        <w:softHyphen/>
        <w:t>geneous solid appearance even when large, and may exhibit a central stellate scar and spoke-wheel enhance</w:t>
      </w:r>
      <w:r w:rsidRPr="008F5834">
        <w:rPr>
          <w:rFonts w:ascii="Tahoma" w:hAnsi="Tahoma" w:cs="Tahoma"/>
          <w:color w:val="000000"/>
          <w:spacing w:val="-4"/>
          <w:kern w:val="0"/>
          <w:sz w:val="19"/>
          <w:szCs w:val="19"/>
        </w:rPr>
        <w:softHyphen/>
        <w:t>ment.</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INTRODUCTION</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Renal cell carcinoma (RCC) accounts for 90% of adult renal malignancies and is the most lethal of all urologic </w:t>
      </w:r>
      <w:proofErr w:type="gramStart"/>
      <w:r w:rsidRPr="008F5834">
        <w:rPr>
          <w:rFonts w:ascii="Verdana" w:hAnsi="Verdana" w:cs="Verdana"/>
          <w:color w:val="000000"/>
          <w:spacing w:val="-11"/>
          <w:kern w:val="0"/>
          <w:sz w:val="18"/>
          <w:szCs w:val="18"/>
        </w:rPr>
        <w:t>cancers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1-3]</w:t>
      </w:r>
      <w:r w:rsidRPr="008F5834">
        <w:rPr>
          <w:rFonts w:ascii="Verdana" w:hAnsi="Verdana" w:cs="Verdana"/>
          <w:color w:val="000000"/>
          <w:spacing w:val="-11"/>
          <w:kern w:val="0"/>
          <w:sz w:val="18"/>
          <w:szCs w:val="18"/>
        </w:rPr>
        <w:t>. RCC is not a single entity but rather a heterogeneous group of neoplasms with varying histo</w:t>
      </w:r>
      <w:r w:rsidRPr="008F5834">
        <w:rPr>
          <w:rFonts w:ascii="Verdana" w:hAnsi="Verdana" w:cs="Verdana"/>
          <w:color w:val="000000"/>
          <w:spacing w:val="-11"/>
          <w:kern w:val="0"/>
          <w:sz w:val="18"/>
          <w:szCs w:val="18"/>
        </w:rPr>
        <w:softHyphen/>
        <w:t xml:space="preserve">logical findings, cytogenetic abnormalities, biologic behavior, prognosis and response to </w:t>
      </w:r>
      <w:proofErr w:type="gramStart"/>
      <w:r w:rsidRPr="008F5834">
        <w:rPr>
          <w:rFonts w:ascii="Verdana" w:hAnsi="Verdana" w:cs="Verdana"/>
          <w:color w:val="000000"/>
          <w:spacing w:val="-11"/>
          <w:kern w:val="0"/>
          <w:sz w:val="18"/>
          <w:szCs w:val="18"/>
        </w:rPr>
        <w:t>therapy</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1,4-10]</w:t>
      </w:r>
      <w:r w:rsidRPr="008F5834">
        <w:rPr>
          <w:rFonts w:ascii="Verdana" w:hAnsi="Verdana" w:cs="Verdana"/>
          <w:color w:val="000000"/>
          <w:spacing w:val="-11"/>
          <w:kern w:val="0"/>
          <w:sz w:val="18"/>
          <w:szCs w:val="18"/>
        </w:rPr>
        <w:t>. The 2004 World Health Organization Classification of adult renal tumors stratifies RCC into several distinct subtypes of which clear cell, papillary and chromophobe tumors account for 70%, 10%-15%, and 5%, respectively</w:t>
      </w:r>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 Other RCC subtypes are rare and include carcinoma of the collecting ducts of Bellini, renal medullary carcinoma, Xp11.2 translocation carcinoma, multilocular clear cell RCC, carcinoma associated with neuroblastoma, mucinous tubular and spindle cell carcinoma and unclas</w:t>
      </w:r>
      <w:r w:rsidRPr="008F5834">
        <w:rPr>
          <w:rFonts w:ascii="Verdana" w:hAnsi="Verdana" w:cs="Verdana"/>
          <w:color w:val="000000"/>
          <w:spacing w:val="-11"/>
          <w:kern w:val="0"/>
          <w:sz w:val="18"/>
          <w:szCs w:val="18"/>
        </w:rPr>
        <w:softHyphen/>
        <w:t xml:space="preserve">sified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 xml:space="preserve">. Sarcomatoid or rhabdoid differentiation, a rare finding that can occur in any subtype, is associated with a highly aggressive behavior and poor </w:t>
      </w:r>
      <w:proofErr w:type="gramStart"/>
      <w:r w:rsidRPr="008F5834">
        <w:rPr>
          <w:rFonts w:ascii="Verdana" w:hAnsi="Verdana" w:cs="Verdana"/>
          <w:color w:val="000000"/>
          <w:spacing w:val="-11"/>
          <w:kern w:val="0"/>
          <w:sz w:val="18"/>
          <w:szCs w:val="18"/>
        </w:rPr>
        <w:t>prognosis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Clear cell RCC has a golden yellow appearance on cut specimen due to rich lipid content while microsco-pically an alveolar, acinar or solid architectural pattern is commonly detected, including a clear or eosinophilic cytoplasm and a delicate vascular </w:t>
      </w:r>
      <w:proofErr w:type="gramStart"/>
      <w:r w:rsidRPr="008F5834">
        <w:rPr>
          <w:rFonts w:ascii="Verdana" w:hAnsi="Verdana" w:cs="Verdana"/>
          <w:color w:val="000000"/>
          <w:spacing w:val="-11"/>
          <w:kern w:val="0"/>
          <w:sz w:val="18"/>
          <w:szCs w:val="18"/>
        </w:rPr>
        <w:t>network</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 Chromo</w:t>
      </w:r>
      <w:r w:rsidRPr="008F5834">
        <w:rPr>
          <w:rFonts w:ascii="Verdana" w:hAnsi="Verdana" w:cs="Verdana"/>
          <w:color w:val="000000"/>
          <w:spacing w:val="-11"/>
          <w:kern w:val="0"/>
          <w:sz w:val="18"/>
          <w:szCs w:val="18"/>
        </w:rPr>
        <w:softHyphen/>
        <w:t>some 3p deletions are found in up to 96% of clear cell RCCs including somatic inactivating mutations of the Von Hippel-Lindau (</w:t>
      </w:r>
      <w:r w:rsidRPr="008F5834">
        <w:rPr>
          <w:rFonts w:ascii="Verdana" w:hAnsi="Verdana" w:cs="Verdana"/>
          <w:i/>
          <w:iCs/>
          <w:color w:val="000000"/>
          <w:spacing w:val="-11"/>
          <w:kern w:val="0"/>
          <w:sz w:val="18"/>
          <w:szCs w:val="18"/>
        </w:rPr>
        <w:t>VHL</w:t>
      </w:r>
      <w:r w:rsidRPr="008F5834">
        <w:rPr>
          <w:rFonts w:ascii="Verdana" w:hAnsi="Verdana" w:cs="Verdana"/>
          <w:color w:val="000000"/>
          <w:spacing w:val="-11"/>
          <w:kern w:val="0"/>
          <w:sz w:val="18"/>
          <w:szCs w:val="18"/>
        </w:rPr>
        <w:t xml:space="preserve">) </w:t>
      </w:r>
      <w:proofErr w:type="gramStart"/>
      <w:r w:rsidRPr="008F5834">
        <w:rPr>
          <w:rFonts w:ascii="Verdana" w:hAnsi="Verdana" w:cs="Verdana"/>
          <w:color w:val="000000"/>
          <w:spacing w:val="-11"/>
          <w:kern w:val="0"/>
          <w:sz w:val="18"/>
          <w:szCs w:val="18"/>
        </w:rPr>
        <w:t>gene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11,12]</w:t>
      </w:r>
      <w:r w:rsidRPr="008F5834">
        <w:rPr>
          <w:rFonts w:ascii="Verdana" w:hAnsi="Verdana" w:cs="Verdana"/>
          <w:color w:val="000000"/>
          <w:spacing w:val="-11"/>
          <w:kern w:val="0"/>
          <w:sz w:val="18"/>
          <w:szCs w:val="18"/>
        </w:rPr>
        <w:t xml:space="preserve"> Papillary RCC is characterized by malignant epithelial cells that form papillae and tubules on histology</w:t>
      </w:r>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 Type 1 tumors show papillae covered by small cells with a scanty cytoplasm arranged in a single layer while type 2 tumors show papillae with pseudostratified nuclei and an eosinophilic cytoplasm, and generally carry a worse prognosis than type 1 tumors due to higher stage and grade</w:t>
      </w:r>
      <w:r w:rsidRPr="008F5834">
        <w:rPr>
          <w:rFonts w:ascii="Verdana" w:hAnsi="Verdana" w:cs="Verdana"/>
          <w:color w:val="000000"/>
          <w:spacing w:val="-11"/>
          <w:kern w:val="0"/>
          <w:sz w:val="18"/>
          <w:szCs w:val="18"/>
          <w:vertAlign w:val="superscript"/>
        </w:rPr>
        <w:t>[1,11]</w:t>
      </w:r>
      <w:r w:rsidRPr="008F5834">
        <w:rPr>
          <w:rFonts w:ascii="Verdana" w:hAnsi="Verdana" w:cs="Verdana"/>
          <w:color w:val="000000"/>
          <w:spacing w:val="-11"/>
          <w:kern w:val="0"/>
          <w:sz w:val="18"/>
          <w:szCs w:val="18"/>
        </w:rPr>
        <w:t xml:space="preserve">. Cytogenetic abnormalities associated with the papillary subtype include trisomies of chromosomes 3, 7, 12, 16, 17 and 20, c-MET mutations and loss of the Y </w:t>
      </w:r>
      <w:proofErr w:type="gramStart"/>
      <w:r w:rsidRPr="008F5834">
        <w:rPr>
          <w:rFonts w:ascii="Verdana" w:hAnsi="Verdana" w:cs="Verdana"/>
          <w:color w:val="000000"/>
          <w:spacing w:val="-11"/>
          <w:kern w:val="0"/>
          <w:sz w:val="18"/>
          <w:szCs w:val="18"/>
        </w:rPr>
        <w:t>chromosome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11,13,14]</w:t>
      </w:r>
      <w:r w:rsidRPr="008F5834">
        <w:rPr>
          <w:rFonts w:ascii="Verdana" w:hAnsi="Verdana" w:cs="Verdana"/>
          <w:color w:val="000000"/>
          <w:spacing w:val="-11"/>
          <w:kern w:val="0"/>
          <w:sz w:val="18"/>
          <w:szCs w:val="18"/>
        </w:rPr>
        <w:t xml:space="preserve">. Chromophobe RCC has a homogeneous light brown or tan appearance on cut specimen while large polygonal cells with a reticulated cytoplasm and prominent cell membranes are detected </w:t>
      </w:r>
      <w:proofErr w:type="gramStart"/>
      <w:r w:rsidRPr="008F5834">
        <w:rPr>
          <w:rFonts w:ascii="Verdana" w:hAnsi="Verdana" w:cs="Verdana"/>
          <w:color w:val="000000"/>
          <w:spacing w:val="-11"/>
          <w:kern w:val="0"/>
          <w:sz w:val="18"/>
          <w:szCs w:val="18"/>
        </w:rPr>
        <w:t>histologically</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 xml:space="preserve">. Unlike clear cell RCC, the blood vessels in chromophobe RCC are thick walled and eccentrically </w:t>
      </w:r>
      <w:proofErr w:type="gramStart"/>
      <w:r w:rsidRPr="008F5834">
        <w:rPr>
          <w:rFonts w:ascii="Verdana" w:hAnsi="Verdana" w:cs="Verdana"/>
          <w:color w:val="000000"/>
          <w:spacing w:val="-11"/>
          <w:kern w:val="0"/>
          <w:sz w:val="18"/>
          <w:szCs w:val="18"/>
        </w:rPr>
        <w:t>hyalinized</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w:t>
      </w:r>
      <w:r w:rsidRPr="008F5834">
        <w:rPr>
          <w:rFonts w:ascii="Verdana" w:hAnsi="Verdana" w:cs="Verdana"/>
          <w:color w:val="000000"/>
          <w:spacing w:val="-11"/>
          <w:kern w:val="0"/>
          <w:sz w:val="18"/>
          <w:szCs w:val="18"/>
        </w:rPr>
        <w:t>. Cytogenetic abnormalities associated with chromophobe RCC include loss of multiple chromosomes such as 1, 2, 6, 10, 13, 17 and 21</w:t>
      </w:r>
      <w:r w:rsidRPr="008F5834">
        <w:rPr>
          <w:rFonts w:ascii="Verdana" w:hAnsi="Verdana" w:cs="Verdana"/>
          <w:color w:val="000000"/>
          <w:spacing w:val="-11"/>
          <w:kern w:val="0"/>
          <w:sz w:val="18"/>
          <w:szCs w:val="18"/>
          <w:vertAlign w:val="superscript"/>
        </w:rPr>
        <w:t>[15]</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The clear cell subtype shows a less favorable outcome compared with papillary and chromophobe subtypes, and is more likely to be symptomatic, present at an advanced stage, and show a greater propensity to metastasize</w:t>
      </w:r>
      <w:r w:rsidRPr="008F5834">
        <w:rPr>
          <w:rFonts w:ascii="Verdana" w:hAnsi="Verdana" w:cs="Verdana"/>
          <w:color w:val="000000"/>
          <w:spacing w:val="-11"/>
          <w:kern w:val="0"/>
          <w:sz w:val="18"/>
          <w:szCs w:val="18"/>
          <w:vertAlign w:val="superscript"/>
        </w:rPr>
        <w:t>[1,4-6,8,9,11,16]</w:t>
      </w:r>
      <w:r w:rsidRPr="008F5834">
        <w:rPr>
          <w:rFonts w:ascii="Verdana" w:hAnsi="Verdana" w:cs="Verdana"/>
          <w:color w:val="000000"/>
          <w:spacing w:val="-11"/>
          <w:kern w:val="0"/>
          <w:sz w:val="18"/>
          <w:szCs w:val="18"/>
        </w:rPr>
        <w:t xml:space="preserve">. The 5-year survival rate is 44%-69% in clear cell tumors, 82%-92% in papillary tumors and 78%-92% in chromophobe </w:t>
      </w:r>
      <w:proofErr w:type="gramStart"/>
      <w:r w:rsidRPr="008F5834">
        <w:rPr>
          <w:rFonts w:ascii="Verdana" w:hAnsi="Verdana" w:cs="Verdana"/>
          <w:color w:val="000000"/>
          <w:spacing w:val="-11"/>
          <w:kern w:val="0"/>
          <w:sz w:val="18"/>
          <w:szCs w:val="18"/>
        </w:rPr>
        <w:t>tumors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6-10,17]</w:t>
      </w:r>
      <w:r w:rsidRPr="008F5834">
        <w:rPr>
          <w:rFonts w:ascii="Verdana" w:hAnsi="Verdana" w:cs="Verdana"/>
          <w:color w:val="000000"/>
          <w:spacing w:val="-11"/>
          <w:kern w:val="0"/>
          <w:sz w:val="18"/>
          <w:szCs w:val="18"/>
        </w:rPr>
        <w:t>. Considering metastases from RCC, clear cell tumors account for 94%, papillary tumors 4% and chromophobe tumors 2</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6-8,10,17]</w:t>
      </w:r>
      <w:r w:rsidRPr="008F5834">
        <w:rPr>
          <w:rFonts w:ascii="Verdana" w:hAnsi="Verdana" w:cs="Verdana"/>
          <w:color w:val="000000"/>
          <w:spacing w:val="-11"/>
          <w:kern w:val="0"/>
          <w:sz w:val="18"/>
          <w:szCs w:val="18"/>
        </w:rPr>
        <w:t xml:space="preserve">. The most common site of organ metastasis varies according to the subtype with the lung being most frequently involved in clear cell tumors and the liver in chromophobe </w:t>
      </w:r>
      <w:proofErr w:type="gramStart"/>
      <w:r w:rsidRPr="008F5834">
        <w:rPr>
          <w:rFonts w:ascii="Verdana" w:hAnsi="Verdana" w:cs="Verdana"/>
          <w:color w:val="000000"/>
          <w:spacing w:val="-11"/>
          <w:kern w:val="0"/>
          <w:sz w:val="18"/>
          <w:szCs w:val="18"/>
        </w:rPr>
        <w:t>tumors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w:t>
      </w:r>
      <w:r w:rsidRPr="008F5834">
        <w:rPr>
          <w:rFonts w:ascii="Verdana" w:hAnsi="Verdana" w:cs="Verdana"/>
          <w:color w:val="000000"/>
          <w:spacing w:val="-11"/>
          <w:kern w:val="0"/>
          <w:sz w:val="18"/>
          <w:szCs w:val="18"/>
        </w:rPr>
        <w:t xml:space="preserve">. Surgery is the mainstay of treatment in localized disease, irrespective of subtype. In advanced disease, a tailored management approach is recommended as the effectiveness of systemic therapy including the specific regime used may be influenced by the RCC </w:t>
      </w:r>
      <w:proofErr w:type="gramStart"/>
      <w:r w:rsidRPr="008F5834">
        <w:rPr>
          <w:rFonts w:ascii="Verdana" w:hAnsi="Verdana" w:cs="Verdana"/>
          <w:color w:val="000000"/>
          <w:spacing w:val="-11"/>
          <w:kern w:val="0"/>
          <w:sz w:val="18"/>
          <w:szCs w:val="18"/>
        </w:rPr>
        <w:t>subtype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5,18-22]</w:t>
      </w:r>
      <w:r w:rsidRPr="008F5834">
        <w:rPr>
          <w:rFonts w:ascii="Verdana" w:hAnsi="Verdana" w:cs="Verdana"/>
          <w:color w:val="000000"/>
          <w:spacing w:val="-11"/>
          <w:kern w:val="0"/>
          <w:sz w:val="18"/>
          <w:szCs w:val="18"/>
        </w:rPr>
        <w:t xml:space="preserve">. Studies have suggested that clear cell, papillary and chromophobe </w:t>
      </w:r>
      <w:r w:rsidRPr="008F5834">
        <w:rPr>
          <w:rFonts w:ascii="Verdana" w:hAnsi="Verdana" w:cs="Verdana"/>
          <w:color w:val="000000"/>
          <w:spacing w:val="-11"/>
          <w:kern w:val="0"/>
          <w:sz w:val="18"/>
          <w:szCs w:val="18"/>
        </w:rPr>
        <w:lastRenderedPageBreak/>
        <w:t xml:space="preserve">subtypes can be differentiated non-invasively on </w:t>
      </w:r>
      <w:proofErr w:type="gramStart"/>
      <w:r w:rsidRPr="008F5834">
        <w:rPr>
          <w:rFonts w:ascii="Verdana" w:hAnsi="Verdana" w:cs="Verdana"/>
          <w:color w:val="000000"/>
          <w:spacing w:val="-11"/>
          <w:kern w:val="0"/>
          <w:sz w:val="18"/>
          <w:szCs w:val="18"/>
        </w:rPr>
        <w:t>imaging</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11,15,17-20,23-29]</w:t>
      </w:r>
      <w:r w:rsidRPr="008F5834">
        <w:rPr>
          <w:rFonts w:ascii="Verdana" w:hAnsi="Verdana" w:cs="Verdana"/>
          <w:color w:val="000000"/>
          <w:spacing w:val="-11"/>
          <w:kern w:val="0"/>
          <w:sz w:val="18"/>
          <w:szCs w:val="18"/>
        </w:rPr>
        <w:t>. It is important therefore that radiologists are familiar with the imaging appearances of RCC given that accurate subtyping has therapeutic and prognostic implications for patients. In this article, we review the incidence and survival data, risk factors, clinical and biochemical findings, imaging findings, staging, differential diagnosis, management options and post-treatment follow-up of RCC.</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INCIDENCE AND SURVIVAL DATA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Renal cancer represents 2%-3% of adult </w:t>
      </w:r>
      <w:proofErr w:type="gramStart"/>
      <w:r w:rsidRPr="008F5834">
        <w:rPr>
          <w:rFonts w:ascii="Verdana" w:hAnsi="Verdana" w:cs="Verdana"/>
          <w:color w:val="000000"/>
          <w:spacing w:val="-11"/>
          <w:kern w:val="0"/>
          <w:sz w:val="18"/>
          <w:szCs w:val="18"/>
        </w:rPr>
        <w:t>malignancies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 The median age at diagnosis is 65 years with most patients being in the 6</w:t>
      </w:r>
      <w:r w:rsidRPr="008F5834">
        <w:rPr>
          <w:rFonts w:ascii="Verdana" w:hAnsi="Verdana" w:cs="Verdana"/>
          <w:color w:val="000000"/>
          <w:spacing w:val="-11"/>
          <w:kern w:val="0"/>
          <w:sz w:val="18"/>
          <w:szCs w:val="18"/>
          <w:vertAlign w:val="superscript"/>
        </w:rPr>
        <w:t>th</w:t>
      </w:r>
      <w:r w:rsidRPr="008F5834">
        <w:rPr>
          <w:rFonts w:ascii="Verdana" w:hAnsi="Verdana" w:cs="Verdana"/>
          <w:color w:val="000000"/>
          <w:spacing w:val="-11"/>
          <w:kern w:val="0"/>
          <w:sz w:val="18"/>
          <w:szCs w:val="18"/>
        </w:rPr>
        <w:t xml:space="preserve"> to 8</w:t>
      </w:r>
      <w:r w:rsidRPr="008F5834">
        <w:rPr>
          <w:rFonts w:ascii="Verdana" w:hAnsi="Verdana" w:cs="Verdana"/>
          <w:color w:val="000000"/>
          <w:spacing w:val="-11"/>
          <w:kern w:val="0"/>
          <w:sz w:val="18"/>
          <w:szCs w:val="18"/>
          <w:vertAlign w:val="superscript"/>
        </w:rPr>
        <w:t>th</w:t>
      </w:r>
      <w:r w:rsidRPr="008F5834">
        <w:rPr>
          <w:rFonts w:ascii="Verdana" w:hAnsi="Verdana" w:cs="Verdana"/>
          <w:color w:val="000000"/>
          <w:spacing w:val="-11"/>
          <w:kern w:val="0"/>
          <w:sz w:val="18"/>
          <w:szCs w:val="18"/>
        </w:rPr>
        <w:t xml:space="preserve"> decade of </w:t>
      </w:r>
      <w:proofErr w:type="gramStart"/>
      <w:r w:rsidRPr="008F5834">
        <w:rPr>
          <w:rFonts w:ascii="Verdana" w:hAnsi="Verdana" w:cs="Verdana"/>
          <w:color w:val="000000"/>
          <w:spacing w:val="-11"/>
          <w:kern w:val="0"/>
          <w:sz w:val="18"/>
          <w:szCs w:val="18"/>
        </w:rPr>
        <w:t>life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2,23]</w:t>
      </w:r>
      <w:r w:rsidRPr="008F5834">
        <w:rPr>
          <w:rFonts w:ascii="Verdana" w:hAnsi="Verdana" w:cs="Verdana"/>
          <w:color w:val="000000"/>
          <w:spacing w:val="-11"/>
          <w:kern w:val="0"/>
          <w:sz w:val="18"/>
          <w:szCs w:val="18"/>
        </w:rPr>
        <w:t xml:space="preserve">. Males are 2 to 3 times as affected as </w:t>
      </w:r>
      <w:proofErr w:type="gramStart"/>
      <w:r w:rsidRPr="008F5834">
        <w:rPr>
          <w:rFonts w:ascii="Verdana" w:hAnsi="Verdana" w:cs="Verdana"/>
          <w:color w:val="000000"/>
          <w:spacing w:val="-11"/>
          <w:kern w:val="0"/>
          <w:sz w:val="18"/>
          <w:szCs w:val="18"/>
        </w:rPr>
        <w:t>females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1,2,23]</w:t>
      </w:r>
      <w:r w:rsidRPr="008F5834">
        <w:rPr>
          <w:rFonts w:ascii="Verdana" w:hAnsi="Verdana" w:cs="Verdana"/>
          <w:color w:val="000000"/>
          <w:spacing w:val="-11"/>
          <w:kern w:val="0"/>
          <w:sz w:val="18"/>
          <w:szCs w:val="18"/>
        </w:rPr>
        <w:t xml:space="preserve">. Over the last 65 years, the incidence of RCC has increased at a rate of 2% per </w:t>
      </w:r>
      <w:proofErr w:type="gramStart"/>
      <w:r w:rsidRPr="008F5834">
        <w:rPr>
          <w:rFonts w:ascii="Verdana" w:hAnsi="Verdana" w:cs="Verdana"/>
          <w:color w:val="000000"/>
          <w:spacing w:val="-11"/>
          <w:kern w:val="0"/>
          <w:sz w:val="18"/>
          <w:szCs w:val="18"/>
        </w:rPr>
        <w:t>year</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 According to data from the National Cancer Institute’s Surveillance, Epidemiology and End Results Program, there are 61500 estimated new cases of kidney cancer in the United States in 2015. Of these, 38270 are males (7</w:t>
      </w:r>
      <w:r w:rsidRPr="008F5834">
        <w:rPr>
          <w:rFonts w:ascii="Verdana" w:hAnsi="Verdana" w:cs="Verdana"/>
          <w:color w:val="000000"/>
          <w:spacing w:val="-11"/>
          <w:kern w:val="0"/>
          <w:sz w:val="18"/>
          <w:szCs w:val="18"/>
          <w:vertAlign w:val="superscript"/>
        </w:rPr>
        <w:t>th</w:t>
      </w:r>
      <w:r w:rsidRPr="008F5834">
        <w:rPr>
          <w:rFonts w:ascii="Verdana" w:hAnsi="Verdana" w:cs="Verdana"/>
          <w:color w:val="000000"/>
          <w:spacing w:val="-11"/>
          <w:kern w:val="0"/>
          <w:sz w:val="18"/>
          <w:szCs w:val="18"/>
        </w:rPr>
        <w:t xml:space="preserve"> most common male cancer at 5%) and 23290 are females (10</w:t>
      </w:r>
      <w:r w:rsidRPr="008F5834">
        <w:rPr>
          <w:rFonts w:ascii="Verdana" w:hAnsi="Verdana" w:cs="Verdana"/>
          <w:color w:val="000000"/>
          <w:spacing w:val="-11"/>
          <w:kern w:val="0"/>
          <w:sz w:val="18"/>
          <w:szCs w:val="18"/>
          <w:vertAlign w:val="superscript"/>
        </w:rPr>
        <w:t>th</w:t>
      </w:r>
      <w:r w:rsidRPr="008F5834">
        <w:rPr>
          <w:rFonts w:ascii="Verdana" w:hAnsi="Verdana" w:cs="Verdana"/>
          <w:color w:val="000000"/>
          <w:spacing w:val="-11"/>
          <w:kern w:val="0"/>
          <w:sz w:val="18"/>
          <w:szCs w:val="18"/>
        </w:rPr>
        <w:t xml:space="preserve"> most common female cancer at 3%</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Correspondingly, there are 14080 estimated deaths from kidney cancer in the United States in 2015</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Of these, males account for 9070 (9</w:t>
      </w:r>
      <w:r w:rsidRPr="008F5834">
        <w:rPr>
          <w:rFonts w:ascii="Verdana" w:hAnsi="Verdana" w:cs="Verdana"/>
          <w:color w:val="000000"/>
          <w:spacing w:val="-11"/>
          <w:kern w:val="0"/>
          <w:sz w:val="18"/>
          <w:szCs w:val="18"/>
          <w:vertAlign w:val="superscript"/>
        </w:rPr>
        <w:t>th</w:t>
      </w:r>
      <w:r w:rsidRPr="008F5834">
        <w:rPr>
          <w:rFonts w:ascii="Verdana" w:hAnsi="Verdana" w:cs="Verdana"/>
          <w:color w:val="000000"/>
          <w:spacing w:val="-11"/>
          <w:kern w:val="0"/>
          <w:sz w:val="18"/>
          <w:szCs w:val="18"/>
        </w:rPr>
        <w:t xml:space="preserve"> most fatal cancer in males at 3%) and females 5010 (outside the top 10 most fatal cancers in females</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The overall survival from renal cancer has improved over time - the 5-year relative survival rate in the United States was 50% from 1975 to 1977, 57% from 1987 to 1989 and 74% from 2004 to 2010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In the United States from 2004 to 2010, localized disease was found in 64%, regional disease in 17% and distant disease in 16% of </w:t>
      </w:r>
      <w:proofErr w:type="gramStart"/>
      <w:r w:rsidRPr="008F5834">
        <w:rPr>
          <w:rFonts w:ascii="Verdana" w:hAnsi="Verdana" w:cs="Verdana"/>
          <w:color w:val="000000"/>
          <w:spacing w:val="-11"/>
          <w:kern w:val="0"/>
          <w:sz w:val="18"/>
          <w:szCs w:val="18"/>
        </w:rPr>
        <w:t>patients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RISK FACTORS FOR RCC</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In a meta-analysis involving 26 studies, Hunt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30]</w:t>
      </w:r>
      <w:r w:rsidRPr="008F5834">
        <w:rPr>
          <w:rFonts w:ascii="Verdana" w:hAnsi="Verdana" w:cs="Verdana"/>
          <w:color w:val="000000"/>
          <w:spacing w:val="-11"/>
          <w:kern w:val="0"/>
          <w:sz w:val="18"/>
          <w:szCs w:val="18"/>
        </w:rPr>
        <w:t xml:space="preserve"> found a link between cigarette smoking and the develop</w:t>
      </w:r>
      <w:r w:rsidRPr="008F5834">
        <w:rPr>
          <w:rFonts w:ascii="Verdana" w:hAnsi="Verdana" w:cs="Verdana"/>
          <w:color w:val="000000"/>
          <w:spacing w:val="-11"/>
          <w:kern w:val="0"/>
          <w:sz w:val="18"/>
          <w:szCs w:val="18"/>
        </w:rPr>
        <w:softHyphen/>
        <w:t>ment of RCC. The authors found that ever smokers had a relative risk of 1.38 (95%CI: 1.27-1.50) for RCC compared to lifetime non-</w:t>
      </w:r>
      <w:proofErr w:type="gramStart"/>
      <w:r w:rsidRPr="008F5834">
        <w:rPr>
          <w:rFonts w:ascii="Verdana" w:hAnsi="Verdana" w:cs="Verdana"/>
          <w:color w:val="000000"/>
          <w:spacing w:val="-11"/>
          <w:kern w:val="0"/>
          <w:sz w:val="18"/>
          <w:szCs w:val="18"/>
        </w:rPr>
        <w:t>smokers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30]</w:t>
      </w:r>
      <w:r w:rsidRPr="008F5834">
        <w:rPr>
          <w:rFonts w:ascii="Verdana" w:hAnsi="Verdana" w:cs="Verdana"/>
          <w:color w:val="000000"/>
          <w:spacing w:val="-11"/>
          <w:kern w:val="0"/>
          <w:sz w:val="18"/>
          <w:szCs w:val="18"/>
        </w:rPr>
        <w:t xml:space="preserve">. The risk was dose-dependent and related to the number of cigarettes smoked per day. The study also suggested that smoking cessation for &gt; 10 years lowered the risk. A meta-analysis of 141 studies by Renehan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31]</w:t>
      </w:r>
      <w:r w:rsidRPr="008F5834">
        <w:rPr>
          <w:rFonts w:ascii="Verdana" w:hAnsi="Verdana" w:cs="Verdana"/>
          <w:color w:val="000000"/>
          <w:spacing w:val="-11"/>
          <w:kern w:val="0"/>
          <w:sz w:val="18"/>
          <w:szCs w:val="18"/>
        </w:rPr>
        <w:t xml:space="preserve"> implicated obesity in the development of RCC. The study found that a 5 kg/m</w:t>
      </w:r>
      <w:r w:rsidRPr="008F5834">
        <w:rPr>
          <w:rFonts w:ascii="Verdana" w:hAnsi="Verdana" w:cs="Verdana"/>
          <w:color w:val="000000"/>
          <w:spacing w:val="-11"/>
          <w:kern w:val="0"/>
          <w:sz w:val="18"/>
          <w:szCs w:val="18"/>
          <w:vertAlign w:val="superscript"/>
        </w:rPr>
        <w:t xml:space="preserve">2 </w:t>
      </w:r>
      <w:r w:rsidRPr="008F5834">
        <w:rPr>
          <w:rFonts w:ascii="Verdana" w:hAnsi="Verdana" w:cs="Verdana"/>
          <w:color w:val="000000"/>
          <w:spacing w:val="-11"/>
          <w:kern w:val="0"/>
          <w:sz w:val="18"/>
          <w:szCs w:val="18"/>
        </w:rPr>
        <w:t xml:space="preserve">increase in body mass index conferred a 1.34 relative risk (95%CI: 1.15-1.34) of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31]</w:t>
      </w:r>
      <w:r w:rsidRPr="008F5834">
        <w:rPr>
          <w:rFonts w:ascii="Verdana" w:hAnsi="Verdana" w:cs="Verdana"/>
          <w:color w:val="000000"/>
          <w:spacing w:val="-11"/>
          <w:kern w:val="0"/>
          <w:sz w:val="18"/>
          <w:szCs w:val="18"/>
        </w:rPr>
        <w:t xml:space="preserve">. In a prospective study involving 296638 subjects from 8 European countries, Weikert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32]</w:t>
      </w:r>
      <w:r w:rsidRPr="008F5834">
        <w:rPr>
          <w:rFonts w:ascii="Verdana" w:hAnsi="Verdana" w:cs="Verdana"/>
          <w:color w:val="000000"/>
          <w:spacing w:val="-11"/>
          <w:kern w:val="0"/>
          <w:sz w:val="18"/>
          <w:szCs w:val="18"/>
        </w:rPr>
        <w:t xml:space="preserve"> found that high blood pressure was associated with an increased risk of RCC. A systolic blood pressure </w:t>
      </w:r>
      <w:r w:rsidRPr="008F5834">
        <w:rPr>
          <w:rFonts w:ascii="宋体" w:hAnsi="Verdana" w:cs="宋体" w:hint="eastAsia"/>
          <w:color w:val="000000"/>
          <w:kern w:val="0"/>
          <w:sz w:val="18"/>
          <w:szCs w:val="18"/>
        </w:rPr>
        <w:t>≥</w:t>
      </w:r>
      <w:r w:rsidRPr="008F5834">
        <w:rPr>
          <w:rFonts w:ascii="Verdana" w:hAnsi="Verdana" w:cs="Verdana"/>
          <w:color w:val="000000"/>
          <w:spacing w:val="-11"/>
          <w:kern w:val="0"/>
          <w:sz w:val="18"/>
          <w:szCs w:val="18"/>
        </w:rPr>
        <w:t xml:space="preserve"> 160 mmHg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&lt; 120 mmHg was associated with a relative risk of 2.48 (95%CI: 1.53-4.02) and a diastolic blood pressure </w:t>
      </w:r>
      <w:r w:rsidRPr="008F5834">
        <w:rPr>
          <w:rFonts w:ascii="宋体" w:hAnsi="Verdana" w:cs="宋体" w:hint="eastAsia"/>
          <w:color w:val="000000"/>
          <w:kern w:val="0"/>
          <w:sz w:val="18"/>
          <w:szCs w:val="18"/>
        </w:rPr>
        <w:t>≥</w:t>
      </w:r>
      <w:r w:rsidRPr="008F5834">
        <w:rPr>
          <w:rFonts w:ascii="Verdana" w:hAnsi="Verdana" w:cs="Verdana"/>
          <w:color w:val="000000"/>
          <w:spacing w:val="-11"/>
          <w:kern w:val="0"/>
          <w:sz w:val="18"/>
          <w:szCs w:val="18"/>
        </w:rPr>
        <w:t xml:space="preserve"> 100 mmHg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&lt; 80 mmHg with a relative risk of 2.34 (95%CI: 1.54-3.55)</w:t>
      </w:r>
      <w:r w:rsidRPr="008F5834">
        <w:rPr>
          <w:rFonts w:ascii="Verdana" w:hAnsi="Verdana" w:cs="Verdana"/>
          <w:color w:val="000000"/>
          <w:spacing w:val="-11"/>
          <w:kern w:val="0"/>
          <w:sz w:val="18"/>
          <w:szCs w:val="18"/>
          <w:vertAlign w:val="superscript"/>
        </w:rPr>
        <w:t>[32]</w:t>
      </w:r>
      <w:r w:rsidRPr="008F5834">
        <w:rPr>
          <w:rFonts w:ascii="Verdana" w:hAnsi="Verdana" w:cs="Verdana"/>
          <w:color w:val="000000"/>
          <w:spacing w:val="-11"/>
          <w:kern w:val="0"/>
          <w:sz w:val="18"/>
          <w:szCs w:val="18"/>
        </w:rPr>
        <w:t xml:space="preserve">. A study by Hofmann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[33]</w:t>
      </w:r>
      <w:r w:rsidRPr="008F5834">
        <w:rPr>
          <w:rFonts w:ascii="Verdana" w:hAnsi="Verdana" w:cs="Verdana"/>
          <w:color w:val="000000"/>
          <w:spacing w:val="-11"/>
          <w:kern w:val="0"/>
          <w:sz w:val="18"/>
          <w:szCs w:val="18"/>
        </w:rPr>
        <w:t xml:space="preserve"> involving 1217 patients with RCCs and 1235 controls found that chronic renal failure and dialysis were independently associated with an increased risk of RCC with an OR of 4.7 (95%CI: 2.2-10.1) and 18.0 (95%CI: 3.6-91), respectively. Studies have also found that RCCs that develop in patients with end-stage renal disease (ESRD) tend to be less aggressive than RCCs that occur in the general </w:t>
      </w:r>
      <w:proofErr w:type="gramStart"/>
      <w:r w:rsidRPr="008F5834">
        <w:rPr>
          <w:rFonts w:ascii="Verdana" w:hAnsi="Verdana" w:cs="Verdana"/>
          <w:color w:val="000000"/>
          <w:spacing w:val="-11"/>
          <w:kern w:val="0"/>
          <w:sz w:val="18"/>
          <w:szCs w:val="18"/>
        </w:rPr>
        <w:t>population</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34-36]</w:t>
      </w:r>
      <w:r w:rsidRPr="008F5834">
        <w:rPr>
          <w:rFonts w:ascii="Verdana" w:hAnsi="Verdana" w:cs="Verdana"/>
          <w:color w:val="000000"/>
          <w:spacing w:val="-11"/>
          <w:kern w:val="0"/>
          <w:sz w:val="18"/>
          <w:szCs w:val="18"/>
        </w:rPr>
        <w:t xml:space="preserve">. In a long-term comparative study, Breda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34]</w:t>
      </w:r>
      <w:r w:rsidRPr="008F5834">
        <w:rPr>
          <w:rFonts w:ascii="Verdana" w:hAnsi="Verdana" w:cs="Verdana"/>
          <w:color w:val="000000"/>
          <w:spacing w:val="-11"/>
          <w:kern w:val="0"/>
          <w:sz w:val="18"/>
          <w:szCs w:val="18"/>
        </w:rPr>
        <w:t xml:space="preserve"> showed that RCCs occurring in ESRD patients were smaller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0.001) and of lower grade and stage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0.001) than RCCs diagnosed in the general population. The study also noted a significantly higher incidence of papillary RCC in ESRD patients (pre-transplant, 17.2% and post-transplant, 27.3%) compared with the general population (11.1%)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0.01)</w:t>
      </w:r>
      <w:r w:rsidRPr="008F5834">
        <w:rPr>
          <w:rFonts w:ascii="Verdana" w:hAnsi="Verdana" w:cs="Verdana"/>
          <w:color w:val="000000"/>
          <w:spacing w:val="-11"/>
          <w:kern w:val="0"/>
          <w:sz w:val="18"/>
          <w:szCs w:val="18"/>
          <w:vertAlign w:val="superscript"/>
        </w:rPr>
        <w:t>[34]</w:t>
      </w:r>
      <w:r w:rsidRPr="008F5834">
        <w:rPr>
          <w:rFonts w:ascii="Verdana" w:hAnsi="Verdana" w:cs="Verdana"/>
          <w:color w:val="000000"/>
          <w:spacing w:val="-11"/>
          <w:kern w:val="0"/>
          <w:sz w:val="18"/>
          <w:szCs w:val="18"/>
        </w:rPr>
        <w:t xml:space="preserve">. There were no significant differences in the incidence of clear cell RCC between the groups. Chemicals implicated in the development of RCC include petroleum products, asbestos, cadmium, benzene, vinyl chloride, herbicides and acetaminophen </w:t>
      </w:r>
      <w:proofErr w:type="gramStart"/>
      <w:r w:rsidRPr="008F5834">
        <w:rPr>
          <w:rFonts w:ascii="Verdana" w:hAnsi="Verdana" w:cs="Verdana"/>
          <w:color w:val="000000"/>
          <w:spacing w:val="-11"/>
          <w:kern w:val="0"/>
          <w:sz w:val="18"/>
          <w:szCs w:val="18"/>
        </w:rPr>
        <w:t>abuse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37,38]</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6"/>
          <w:kern w:val="0"/>
          <w:sz w:val="18"/>
          <w:szCs w:val="18"/>
        </w:rPr>
        <w:lastRenderedPageBreak/>
        <w:t xml:space="preserve">Hereditary RCCs account for 4% and show a predilection towards early-onset, bilaterality and </w:t>
      </w:r>
      <w:proofErr w:type="gramStart"/>
      <w:r w:rsidRPr="008F5834">
        <w:rPr>
          <w:rFonts w:ascii="Verdana" w:hAnsi="Verdana" w:cs="Verdana"/>
          <w:color w:val="000000"/>
          <w:spacing w:val="-16"/>
          <w:kern w:val="0"/>
          <w:sz w:val="18"/>
          <w:szCs w:val="18"/>
        </w:rPr>
        <w:t>multicentricity</w:t>
      </w:r>
      <w:r w:rsidRPr="008F5834">
        <w:rPr>
          <w:rFonts w:ascii="Verdana" w:hAnsi="Verdana" w:cs="Verdana"/>
          <w:color w:val="000000"/>
          <w:spacing w:val="-16"/>
          <w:kern w:val="0"/>
          <w:sz w:val="18"/>
          <w:szCs w:val="18"/>
          <w:vertAlign w:val="superscript"/>
        </w:rPr>
        <w:t>[</w:t>
      </w:r>
      <w:proofErr w:type="gramEnd"/>
      <w:r w:rsidRPr="008F5834">
        <w:rPr>
          <w:rFonts w:ascii="Verdana" w:hAnsi="Verdana" w:cs="Verdana"/>
          <w:color w:val="000000"/>
          <w:spacing w:val="-16"/>
          <w:kern w:val="0"/>
          <w:sz w:val="18"/>
          <w:szCs w:val="18"/>
          <w:vertAlign w:val="superscript"/>
        </w:rPr>
        <w:t>39]</w:t>
      </w:r>
      <w:r w:rsidRPr="008F5834">
        <w:rPr>
          <w:rFonts w:ascii="Verdana" w:hAnsi="Verdana" w:cs="Verdana"/>
          <w:color w:val="000000"/>
          <w:spacing w:val="-16"/>
          <w:kern w:val="0"/>
          <w:sz w:val="18"/>
          <w:szCs w:val="18"/>
        </w:rPr>
        <w:t>. VHL syndrome, an autosomal dominant condition</w:t>
      </w:r>
      <w:r w:rsidRPr="008F5834">
        <w:rPr>
          <w:rFonts w:ascii="Verdana" w:hAnsi="Verdana" w:cs="Verdana"/>
          <w:color w:val="000000"/>
          <w:spacing w:val="-13"/>
          <w:kern w:val="0"/>
          <w:sz w:val="18"/>
          <w:szCs w:val="18"/>
        </w:rPr>
        <w:t xml:space="preserve"> caused by mutations in the </w:t>
      </w:r>
      <w:r w:rsidRPr="008F5834">
        <w:rPr>
          <w:rFonts w:ascii="Verdana" w:hAnsi="Verdana" w:cs="Verdana"/>
          <w:i/>
          <w:iCs/>
          <w:color w:val="000000"/>
          <w:spacing w:val="-13"/>
          <w:kern w:val="0"/>
          <w:sz w:val="18"/>
          <w:szCs w:val="18"/>
        </w:rPr>
        <w:t>VHL</w:t>
      </w:r>
      <w:r w:rsidRPr="008F5834">
        <w:rPr>
          <w:rFonts w:ascii="Verdana" w:hAnsi="Verdana" w:cs="Verdana"/>
          <w:color w:val="000000"/>
          <w:spacing w:val="-13"/>
          <w:kern w:val="0"/>
          <w:sz w:val="18"/>
          <w:szCs w:val="18"/>
        </w:rPr>
        <w:t xml:space="preserve"> gene, predisposes to the develop</w:t>
      </w:r>
      <w:r w:rsidRPr="008F5834">
        <w:rPr>
          <w:rFonts w:ascii="Verdana" w:hAnsi="Verdana" w:cs="Verdana"/>
          <w:color w:val="000000"/>
          <w:spacing w:val="-13"/>
          <w:kern w:val="0"/>
          <w:sz w:val="18"/>
          <w:szCs w:val="18"/>
        </w:rPr>
        <w:softHyphen/>
        <w:t xml:space="preserve">ment of central nervous syndrome </w:t>
      </w:r>
      <w:r w:rsidRPr="008F5834">
        <w:rPr>
          <w:rFonts w:ascii="Verdana" w:hAnsi="Verdana" w:cs="Verdana"/>
          <w:color w:val="000000"/>
          <w:spacing w:val="-11"/>
          <w:kern w:val="0"/>
          <w:sz w:val="18"/>
          <w:szCs w:val="18"/>
        </w:rPr>
        <w:t>heman</w:t>
      </w:r>
      <w:r w:rsidRPr="008F5834">
        <w:rPr>
          <w:rFonts w:ascii="Verdana" w:hAnsi="Verdana" w:cs="Verdana"/>
          <w:color w:val="000000"/>
          <w:spacing w:val="-11"/>
          <w:kern w:val="0"/>
          <w:sz w:val="18"/>
          <w:szCs w:val="18"/>
        </w:rPr>
        <w:softHyphen/>
        <w:t>gioblastomas, pancreatic neuroendocrine tumors, pheochromocytomas and RCCs (predominantly clear cell subtype</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39]</w:t>
      </w:r>
      <w:r w:rsidRPr="008F5834">
        <w:rPr>
          <w:rFonts w:ascii="Verdana" w:hAnsi="Verdana" w:cs="Verdana"/>
          <w:color w:val="000000"/>
          <w:spacing w:val="-11"/>
          <w:kern w:val="0"/>
          <w:sz w:val="18"/>
          <w:szCs w:val="18"/>
        </w:rPr>
        <w:t xml:space="preserve">. Around 25% to 60% of VHL patients develop RCC with the risk of metastasis related to tumor </w:t>
      </w:r>
      <w:proofErr w:type="gramStart"/>
      <w:r w:rsidRPr="008F5834">
        <w:rPr>
          <w:rFonts w:ascii="Verdana" w:hAnsi="Verdana" w:cs="Verdana"/>
          <w:color w:val="000000"/>
          <w:spacing w:val="-11"/>
          <w:kern w:val="0"/>
          <w:sz w:val="18"/>
          <w:szCs w:val="18"/>
        </w:rPr>
        <w:t>size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39-41]</w:t>
      </w:r>
      <w:r w:rsidRPr="008F5834">
        <w:rPr>
          <w:rFonts w:ascii="Verdana" w:hAnsi="Verdana" w:cs="Verdana"/>
          <w:color w:val="000000"/>
          <w:spacing w:val="-11"/>
          <w:kern w:val="0"/>
          <w:sz w:val="18"/>
          <w:szCs w:val="18"/>
        </w:rPr>
        <w:t>. In a study of 181 VHL patients, 27.4% of patients with RCCs &gt; 3 cm had metastases while t</w:t>
      </w:r>
      <w:r w:rsidRPr="008F5834">
        <w:rPr>
          <w:rFonts w:ascii="Verdana" w:hAnsi="Verdana" w:cs="Verdana"/>
          <w:color w:val="000000"/>
          <w:spacing w:val="-13"/>
          <w:kern w:val="0"/>
          <w:sz w:val="18"/>
          <w:szCs w:val="18"/>
        </w:rPr>
        <w:t xml:space="preserve">here were no cases of metastases in patients with RCCs </w:t>
      </w:r>
      <w:r w:rsidRPr="008F5834">
        <w:rPr>
          <w:rFonts w:ascii="宋体" w:hAnsi="Verdana" w:cs="宋体" w:hint="eastAsia"/>
          <w:color w:val="000000"/>
          <w:kern w:val="0"/>
          <w:sz w:val="18"/>
          <w:szCs w:val="18"/>
        </w:rPr>
        <w:t>≤</w:t>
      </w:r>
      <w:r w:rsidRPr="008F5834">
        <w:rPr>
          <w:rFonts w:ascii="Verdana" w:hAnsi="Verdana" w:cs="Verdana"/>
          <w:color w:val="000000"/>
          <w:spacing w:val="-13"/>
          <w:kern w:val="0"/>
          <w:sz w:val="18"/>
          <w:szCs w:val="18"/>
        </w:rPr>
        <w:t xml:space="preserve"> 3 cm</w:t>
      </w:r>
      <w:r w:rsidRPr="008F5834">
        <w:rPr>
          <w:rFonts w:ascii="Verdana" w:hAnsi="Verdana" w:cs="Verdana"/>
          <w:color w:val="000000"/>
          <w:spacing w:val="-13"/>
          <w:kern w:val="0"/>
          <w:sz w:val="18"/>
          <w:szCs w:val="18"/>
          <w:vertAlign w:val="superscript"/>
        </w:rPr>
        <w:t>[42]</w:t>
      </w:r>
      <w:r w:rsidRPr="008F5834">
        <w:rPr>
          <w:rFonts w:ascii="Verdana" w:hAnsi="Verdana" w:cs="Verdana"/>
          <w:color w:val="000000"/>
          <w:spacing w:val="-13"/>
          <w:kern w:val="0"/>
          <w:sz w:val="18"/>
          <w:szCs w:val="18"/>
        </w:rPr>
        <w:t xml:space="preserve">. As such, the standard of care for VHL patients with RCCs </w:t>
      </w:r>
      <w:r w:rsidRPr="008F5834">
        <w:rPr>
          <w:rFonts w:ascii="宋体" w:hAnsi="Verdana" w:cs="宋体" w:hint="eastAsia"/>
          <w:color w:val="000000"/>
          <w:kern w:val="0"/>
          <w:sz w:val="18"/>
          <w:szCs w:val="18"/>
        </w:rPr>
        <w:t>≥</w:t>
      </w:r>
      <w:r w:rsidRPr="008F5834">
        <w:rPr>
          <w:rFonts w:ascii="Verdana" w:hAnsi="Verdana" w:cs="Verdana"/>
          <w:color w:val="000000"/>
          <w:spacing w:val="-13"/>
          <w:kern w:val="0"/>
          <w:sz w:val="18"/>
          <w:szCs w:val="18"/>
        </w:rPr>
        <w:t xml:space="preserve"> 3 cm is surgical resection. Birt-Hogg-Dube syndrome, an autosomal dominant condition caused by mutations in the folliculin gene, predisposes to cutaneous tumors, oncocytomas and clear cell, papillary and chromophobe </w:t>
      </w:r>
      <w:proofErr w:type="gramStart"/>
      <w:r w:rsidRPr="008F5834">
        <w:rPr>
          <w:rFonts w:ascii="Verdana" w:hAnsi="Verdana" w:cs="Verdana"/>
          <w:color w:val="000000"/>
          <w:spacing w:val="-13"/>
          <w:kern w:val="0"/>
          <w:sz w:val="18"/>
          <w:szCs w:val="18"/>
        </w:rPr>
        <w:t>RCCs</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39,43]</w:t>
      </w:r>
      <w:r w:rsidRPr="008F5834">
        <w:rPr>
          <w:rFonts w:ascii="Verdana" w:hAnsi="Verdana" w:cs="Verdana"/>
          <w:color w:val="000000"/>
          <w:spacing w:val="-13"/>
          <w:kern w:val="0"/>
          <w:sz w:val="18"/>
          <w:szCs w:val="18"/>
        </w:rPr>
        <w:t>.</w:t>
      </w:r>
      <w:r w:rsidRPr="008F5834">
        <w:rPr>
          <w:rFonts w:ascii="Verdana" w:hAnsi="Verdana" w:cs="Verdana"/>
          <w:color w:val="000000"/>
          <w:spacing w:val="-11"/>
          <w:kern w:val="0"/>
          <w:sz w:val="18"/>
          <w:szCs w:val="18"/>
        </w:rPr>
        <w:t xml:space="preserve"> Hereditary leiomyomatosis renal cell cancer, an autosomal dominant condition caused by mutations in the fumarate dehydratase gene, predis</w:t>
      </w:r>
      <w:r w:rsidRPr="008F5834">
        <w:rPr>
          <w:rFonts w:ascii="Verdana" w:hAnsi="Verdana" w:cs="Verdana"/>
          <w:color w:val="000000"/>
          <w:spacing w:val="-11"/>
          <w:kern w:val="0"/>
          <w:sz w:val="18"/>
          <w:szCs w:val="18"/>
        </w:rPr>
        <w:softHyphen/>
        <w:t xml:space="preserve">poses to uterine and cutaneous leiomyomas, and </w:t>
      </w:r>
      <w:r w:rsidRPr="008F5834">
        <w:rPr>
          <w:rFonts w:ascii="Verdana" w:hAnsi="Verdana" w:cs="Verdana"/>
          <w:color w:val="000000"/>
          <w:spacing w:val="-13"/>
          <w:kern w:val="0"/>
          <w:sz w:val="18"/>
          <w:szCs w:val="18"/>
        </w:rPr>
        <w:t>type 2 papillary RCCs in 25%-30</w:t>
      </w:r>
      <w:proofErr w:type="gramStart"/>
      <w:r w:rsidRPr="008F5834">
        <w:rPr>
          <w:rFonts w:ascii="Verdana" w:hAnsi="Verdana" w:cs="Verdana"/>
          <w:color w:val="000000"/>
          <w:spacing w:val="-13"/>
          <w:kern w:val="0"/>
          <w:sz w:val="18"/>
          <w:szCs w:val="18"/>
        </w:rPr>
        <w:t>%</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39,44]</w:t>
      </w:r>
      <w:r w:rsidRPr="008F5834">
        <w:rPr>
          <w:rFonts w:ascii="Verdana" w:hAnsi="Verdana" w:cs="Verdana"/>
          <w:color w:val="000000"/>
          <w:spacing w:val="-13"/>
          <w:kern w:val="0"/>
          <w:sz w:val="18"/>
          <w:szCs w:val="18"/>
        </w:rPr>
        <w:t xml:space="preserve">. Hereditary papillary renal carcinoma, an autosomal dominant condition due to mutations in the MET </w:t>
      </w:r>
      <w:r w:rsidRPr="008F5834">
        <w:rPr>
          <w:rFonts w:ascii="Verdana" w:hAnsi="Verdana" w:cs="Verdana"/>
          <w:color w:val="000000"/>
          <w:spacing w:val="-11"/>
          <w:kern w:val="0"/>
          <w:sz w:val="18"/>
          <w:szCs w:val="18"/>
        </w:rPr>
        <w:t xml:space="preserve">proto-oncogene, is associated with the development of multifocal type 1 papillary </w:t>
      </w:r>
      <w:proofErr w:type="gramStart"/>
      <w:r w:rsidRPr="008F5834">
        <w:rPr>
          <w:rFonts w:ascii="Verdana" w:hAnsi="Verdana" w:cs="Verdana"/>
          <w:color w:val="000000"/>
          <w:spacing w:val="-11"/>
          <w:kern w:val="0"/>
          <w:sz w:val="18"/>
          <w:szCs w:val="18"/>
        </w:rPr>
        <w:t>RCCs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39]</w:t>
      </w:r>
      <w:r w:rsidRPr="008F5834">
        <w:rPr>
          <w:rFonts w:ascii="Verdana" w:hAnsi="Verdana" w:cs="Verdana"/>
          <w:color w:val="000000"/>
          <w:spacing w:val="-11"/>
          <w:kern w:val="0"/>
          <w:sz w:val="18"/>
          <w:szCs w:val="18"/>
        </w:rPr>
        <w:t xml:space="preserve">. Recently, it has been discovered that patients with hereditary succinate dehydrogenase mutations are at risk of developing aggressive early-onset RCCs in addition to pheochromocytomas and </w:t>
      </w:r>
      <w:proofErr w:type="gramStart"/>
      <w:r w:rsidRPr="008F5834">
        <w:rPr>
          <w:rFonts w:ascii="Verdana" w:hAnsi="Verdana" w:cs="Verdana"/>
          <w:color w:val="000000"/>
          <w:spacing w:val="-11"/>
          <w:kern w:val="0"/>
          <w:sz w:val="18"/>
          <w:szCs w:val="18"/>
        </w:rPr>
        <w:t>paragangliomas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39,45]</w:t>
      </w:r>
      <w:r w:rsidRPr="008F5834">
        <w:rPr>
          <w:rFonts w:ascii="Verdana" w:hAnsi="Verdana" w:cs="Verdana"/>
          <w:color w:val="000000"/>
          <w:spacing w:val="-11"/>
          <w:kern w:val="0"/>
          <w:sz w:val="18"/>
          <w:szCs w:val="18"/>
        </w:rPr>
        <w:t>.</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CLINICAL AND BIOCHEMICAL FINDINGS</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Most RCCs are asymptomatic and discovered as un</w:t>
      </w:r>
      <w:r w:rsidRPr="008F5834">
        <w:rPr>
          <w:rFonts w:ascii="Verdana" w:hAnsi="Verdana" w:cs="Verdana"/>
          <w:color w:val="000000"/>
          <w:spacing w:val="-11"/>
          <w:kern w:val="0"/>
          <w:sz w:val="18"/>
          <w:szCs w:val="18"/>
        </w:rPr>
        <w:softHyphen/>
        <w:t xml:space="preserve">expected findings on imaging performed for unrelated clinical </w:t>
      </w:r>
      <w:proofErr w:type="gramStart"/>
      <w:r w:rsidRPr="008F5834">
        <w:rPr>
          <w:rFonts w:ascii="Verdana" w:hAnsi="Verdana" w:cs="Verdana"/>
          <w:color w:val="000000"/>
          <w:spacing w:val="-11"/>
          <w:kern w:val="0"/>
          <w:sz w:val="18"/>
          <w:szCs w:val="18"/>
        </w:rPr>
        <w:t>indications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46-49]</w:t>
      </w:r>
      <w:r w:rsidRPr="008F5834">
        <w:rPr>
          <w:rFonts w:ascii="Verdana" w:hAnsi="Verdana" w:cs="Verdana"/>
          <w:color w:val="000000"/>
          <w:spacing w:val="-11"/>
          <w:kern w:val="0"/>
          <w:sz w:val="18"/>
          <w:szCs w:val="18"/>
        </w:rPr>
        <w:t>. The frequency of these incidental RCCs appears to be rising - these represent 48%-66% of contemporary RCCs compared with 3%-13% in the 1970s</w:t>
      </w:r>
      <w:r w:rsidRPr="008F5834">
        <w:rPr>
          <w:rFonts w:ascii="Verdana" w:hAnsi="Verdana" w:cs="Verdana"/>
          <w:color w:val="000000"/>
          <w:spacing w:val="-11"/>
          <w:kern w:val="0"/>
          <w:sz w:val="18"/>
          <w:szCs w:val="18"/>
          <w:vertAlign w:val="superscript"/>
        </w:rPr>
        <w:t>[48,49]</w:t>
      </w:r>
      <w:r w:rsidRPr="008F5834">
        <w:rPr>
          <w:rFonts w:ascii="Verdana" w:hAnsi="Verdana" w:cs="Verdana"/>
          <w:color w:val="000000"/>
          <w:spacing w:val="-11"/>
          <w:kern w:val="0"/>
          <w:sz w:val="18"/>
          <w:szCs w:val="18"/>
        </w:rPr>
        <w:t xml:space="preserve">. The improved detection of RCCs is likely a reflection of the greater availability of high-resolution cross-sectional imaging modalities over the last few </w:t>
      </w:r>
      <w:proofErr w:type="gramStart"/>
      <w:r w:rsidRPr="008F5834">
        <w:rPr>
          <w:rFonts w:ascii="Verdana" w:hAnsi="Verdana" w:cs="Verdana"/>
          <w:color w:val="000000"/>
          <w:spacing w:val="-11"/>
          <w:kern w:val="0"/>
          <w:sz w:val="18"/>
          <w:szCs w:val="18"/>
        </w:rPr>
        <w:t>decades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49-51]</w:t>
      </w:r>
      <w:r w:rsidRPr="008F5834">
        <w:rPr>
          <w:rFonts w:ascii="Verdana" w:hAnsi="Verdana" w:cs="Verdana"/>
          <w:color w:val="000000"/>
          <w:spacing w:val="-11"/>
          <w:kern w:val="0"/>
          <w:sz w:val="18"/>
          <w:szCs w:val="18"/>
        </w:rPr>
        <w:t xml:space="preserve">. Furthermore, these incidental RCCs are often detected at a smaller size and lower </w:t>
      </w:r>
      <w:proofErr w:type="gramStart"/>
      <w:r w:rsidRPr="008F5834">
        <w:rPr>
          <w:rFonts w:ascii="Verdana" w:hAnsi="Verdana" w:cs="Verdana"/>
          <w:color w:val="000000"/>
          <w:spacing w:val="-11"/>
          <w:kern w:val="0"/>
          <w:sz w:val="18"/>
          <w:szCs w:val="18"/>
        </w:rPr>
        <w:t>stage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50,51]</w:t>
      </w:r>
      <w:r w:rsidRPr="008F5834">
        <w:rPr>
          <w:rFonts w:ascii="Verdana" w:hAnsi="Verdana" w:cs="Verdana"/>
          <w:color w:val="000000"/>
          <w:spacing w:val="-11"/>
          <w:kern w:val="0"/>
          <w:sz w:val="18"/>
          <w:szCs w:val="18"/>
        </w:rPr>
        <w:t xml:space="preserve">. The classic triad of a palpable mass, flank pain and hematuria is found in 6%-10% and portends a more aggressive histology and advanced </w:t>
      </w:r>
      <w:proofErr w:type="gramStart"/>
      <w:r w:rsidRPr="008F5834">
        <w:rPr>
          <w:rFonts w:ascii="Verdana" w:hAnsi="Verdana" w:cs="Verdana"/>
          <w:color w:val="000000"/>
          <w:spacing w:val="-11"/>
          <w:kern w:val="0"/>
          <w:sz w:val="18"/>
          <w:szCs w:val="18"/>
        </w:rPr>
        <w:t>disease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23,37,52]</w:t>
      </w:r>
      <w:r w:rsidRPr="008F5834">
        <w:rPr>
          <w:rFonts w:ascii="Verdana" w:hAnsi="Verdana" w:cs="Verdana"/>
          <w:color w:val="000000"/>
          <w:spacing w:val="-11"/>
          <w:kern w:val="0"/>
          <w:sz w:val="18"/>
          <w:szCs w:val="18"/>
        </w:rPr>
        <w:t>. About 20%-30% have metastatic disease at presentation - symptoms may include dyspnea (lung metastases) or bone pain (bone metastases</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48]</w:t>
      </w:r>
      <w:r w:rsidRPr="008F5834">
        <w:rPr>
          <w:rFonts w:ascii="Verdana" w:hAnsi="Verdana" w:cs="Verdana"/>
          <w:color w:val="000000"/>
          <w:spacing w:val="-11"/>
          <w:kern w:val="0"/>
          <w:sz w:val="18"/>
          <w:szCs w:val="18"/>
        </w:rPr>
        <w:t xml:space="preserve">. The development of hypercalcemia, erythrocytosis, gynecomastia, hypertension or fever may be related to a paraneoplastic syndrome. Non-specific complaints include fatigue, loss of appetite and weight </w:t>
      </w:r>
      <w:proofErr w:type="gramStart"/>
      <w:r w:rsidRPr="008F5834">
        <w:rPr>
          <w:rFonts w:ascii="Verdana" w:hAnsi="Verdana" w:cs="Verdana"/>
          <w:color w:val="000000"/>
          <w:spacing w:val="-11"/>
          <w:kern w:val="0"/>
          <w:sz w:val="18"/>
          <w:szCs w:val="18"/>
        </w:rPr>
        <w:t>loss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37,46]</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Biomarker development is a rapidly growing field in oncology given the potential impact of this technology as a diagnostic and prognostic tool. Investigators have studied serum and urinary compounds to determine their suitability as biomarkers for RCC. These include serum </w:t>
      </w:r>
      <w:r w:rsidRPr="008F5834">
        <w:rPr>
          <w:rFonts w:ascii="Verdana" w:hAnsi="Verdana" w:cs="Verdana"/>
          <w:color w:val="000000"/>
          <w:spacing w:val="-13"/>
          <w:kern w:val="0"/>
          <w:sz w:val="18"/>
          <w:szCs w:val="18"/>
        </w:rPr>
        <w:t>compounds such as tumor necrosis factor receptor-associated factor-1, heat shock protein 27 (HSP27), serum amyloid A, osteopontin, pyruvate kinase type M2 and thymidine kinase 1 and urinary compounds such as nuclear matrix proteins-22</w:t>
      </w:r>
      <w:r w:rsidRPr="008F5834">
        <w:rPr>
          <w:rFonts w:ascii="Verdana" w:hAnsi="Verdana" w:cs="Verdana"/>
          <w:color w:val="000000"/>
          <w:spacing w:val="-9"/>
          <w:kern w:val="0"/>
          <w:sz w:val="18"/>
          <w:szCs w:val="18"/>
        </w:rPr>
        <w:t>, neutrophil gelatinase-</w:t>
      </w:r>
      <w:r w:rsidRPr="008F5834">
        <w:rPr>
          <w:rFonts w:ascii="Verdana" w:hAnsi="Verdana" w:cs="Verdana"/>
          <w:color w:val="000000"/>
          <w:spacing w:val="-14"/>
          <w:kern w:val="0"/>
          <w:sz w:val="18"/>
          <w:szCs w:val="18"/>
        </w:rPr>
        <w:t xml:space="preserve">associated lipocalin, aquaporin-1, kidney injury </w:t>
      </w:r>
      <w:r w:rsidRPr="008F5834">
        <w:rPr>
          <w:rFonts w:ascii="Verdana" w:hAnsi="Verdana" w:cs="Verdana"/>
          <w:color w:val="000000"/>
          <w:spacing w:val="-9"/>
          <w:kern w:val="0"/>
          <w:sz w:val="18"/>
          <w:szCs w:val="18"/>
        </w:rPr>
        <w:t>molecule-1 and perilipin 2</w:t>
      </w:r>
      <w:r w:rsidRPr="008F5834">
        <w:rPr>
          <w:rFonts w:ascii="Verdana" w:hAnsi="Verdana" w:cs="Verdana"/>
          <w:color w:val="000000"/>
          <w:spacing w:val="-9"/>
          <w:kern w:val="0"/>
          <w:sz w:val="18"/>
          <w:szCs w:val="18"/>
          <w:vertAlign w:val="superscript"/>
        </w:rPr>
        <w:t>[37]</w:t>
      </w:r>
      <w:r w:rsidRPr="008F5834">
        <w:rPr>
          <w:rFonts w:ascii="Verdana" w:hAnsi="Verdana" w:cs="Verdana"/>
          <w:color w:val="000000"/>
          <w:spacing w:val="-9"/>
          <w:kern w:val="0"/>
          <w:sz w:val="18"/>
          <w:szCs w:val="18"/>
        </w:rPr>
        <w:t>. While preliminary results are encourag</w:t>
      </w:r>
      <w:r w:rsidRPr="008F5834">
        <w:rPr>
          <w:rFonts w:ascii="Verdana" w:hAnsi="Verdana" w:cs="Verdana"/>
          <w:color w:val="000000"/>
          <w:spacing w:val="-9"/>
          <w:kern w:val="0"/>
          <w:sz w:val="18"/>
          <w:szCs w:val="18"/>
        </w:rPr>
        <w:softHyphen/>
        <w:t>ing, no serum or urinary biomarker has yet received validation for RCC. Imaging remains the mainstay in RCC for diagnosis, screening, follow-up and treatment monitoring.</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IMAGING</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RCCs may exhibit a variable spectrum of morphologic appearances ranging from small indolent lesions to large aggressive masses associated with local invasion and metastatic disease. Despite the wide range of findings that may be encountered, careful attention to certain imaging characteristics is often helpful in discriminating between </w:t>
      </w:r>
      <w:r w:rsidRPr="008F5834">
        <w:rPr>
          <w:rFonts w:ascii="Verdana" w:hAnsi="Verdana" w:cs="Verdana"/>
          <w:color w:val="000000"/>
          <w:spacing w:val="-9"/>
          <w:kern w:val="0"/>
          <w:sz w:val="18"/>
          <w:szCs w:val="18"/>
        </w:rPr>
        <w:lastRenderedPageBreak/>
        <w:t>the subtypes.</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3"/>
          <w:kern w:val="0"/>
          <w:sz w:val="18"/>
          <w:szCs w:val="18"/>
        </w:rPr>
        <w:t xml:space="preserve">The gross morphologic profile of the tumor can provide an indication of its subtype. Clear cell RCC </w:t>
      </w:r>
      <w:r w:rsidRPr="008F5834">
        <w:rPr>
          <w:rFonts w:ascii="Verdana" w:hAnsi="Verdana" w:cs="Verdana"/>
          <w:color w:val="000000"/>
          <w:spacing w:val="-11"/>
          <w:kern w:val="0"/>
          <w:sz w:val="18"/>
          <w:szCs w:val="18"/>
        </w:rPr>
        <w:t xml:space="preserve">typically exhibits exophytic growth and has a tendency to be heterogeneous (Figure 1) due to intratumoral necrosis, cystic change or </w:t>
      </w:r>
      <w:proofErr w:type="gramStart"/>
      <w:r w:rsidRPr="008F5834">
        <w:rPr>
          <w:rFonts w:ascii="Verdana" w:hAnsi="Verdana" w:cs="Verdana"/>
          <w:color w:val="000000"/>
          <w:spacing w:val="-11"/>
          <w:kern w:val="0"/>
          <w:sz w:val="18"/>
          <w:szCs w:val="18"/>
        </w:rPr>
        <w:t>hemorrhage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11,15]</w:t>
      </w:r>
      <w:r w:rsidRPr="008F5834">
        <w:rPr>
          <w:rFonts w:ascii="Verdana" w:hAnsi="Verdana" w:cs="Verdana"/>
          <w:color w:val="000000"/>
          <w:spacing w:val="-11"/>
          <w:kern w:val="0"/>
          <w:sz w:val="18"/>
          <w:szCs w:val="18"/>
        </w:rPr>
        <w:t xml:space="preserve">. Moreover, Pedrosa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53]</w:t>
      </w:r>
      <w:r w:rsidRPr="008F5834">
        <w:rPr>
          <w:rFonts w:ascii="Verdana" w:hAnsi="Verdana" w:cs="Verdana"/>
          <w:color w:val="000000"/>
          <w:spacing w:val="-11"/>
          <w:kern w:val="0"/>
          <w:sz w:val="18"/>
          <w:szCs w:val="18"/>
        </w:rPr>
        <w:t xml:space="preserve"> found that findings such as large size, intralesional necrosis, retroperitoneal vascular collaterals, and renal vein thrombosis predicted a high grade clear cell subtype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0.05). Interruption of the tumor capsule has also been correlated with high tumor </w:t>
      </w:r>
      <w:proofErr w:type="gramStart"/>
      <w:r w:rsidRPr="008F5834">
        <w:rPr>
          <w:rFonts w:ascii="Verdana" w:hAnsi="Verdana" w:cs="Verdana"/>
          <w:color w:val="000000"/>
          <w:spacing w:val="-11"/>
          <w:kern w:val="0"/>
          <w:sz w:val="18"/>
          <w:szCs w:val="18"/>
        </w:rPr>
        <w:t>grade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54]</w:t>
      </w:r>
      <w:r w:rsidRPr="008F5834">
        <w:rPr>
          <w:rFonts w:ascii="Verdana" w:hAnsi="Verdana" w:cs="Verdana"/>
          <w:color w:val="000000"/>
          <w:spacing w:val="-11"/>
          <w:kern w:val="0"/>
          <w:sz w:val="18"/>
          <w:szCs w:val="18"/>
        </w:rPr>
        <w:t>. Seventy percent of papillary RCCs are confined to the kidney at presentation and are generally small size (</w:t>
      </w:r>
      <w:r w:rsidRPr="008F5834">
        <w:rPr>
          <w:rFonts w:ascii="宋体" w:hAnsi="Verdana" w:cs="宋体" w:hint="eastAsia"/>
          <w:color w:val="000000"/>
          <w:kern w:val="0"/>
          <w:sz w:val="18"/>
          <w:szCs w:val="18"/>
        </w:rPr>
        <w:t>≤</w:t>
      </w:r>
      <w:r w:rsidRPr="008F5834">
        <w:rPr>
          <w:rFonts w:ascii="Verdana" w:hAnsi="Verdana" w:cs="Verdana"/>
          <w:color w:val="000000"/>
          <w:spacing w:val="-11"/>
          <w:kern w:val="0"/>
          <w:sz w:val="18"/>
          <w:szCs w:val="18"/>
        </w:rPr>
        <w:t xml:space="preserve"> 3 cm) and low grade - these commonly manifest as peripherally located tumors which are well-circumscribed and homogeneous (Figure 2)</w:t>
      </w:r>
      <w:r w:rsidRPr="008F5834">
        <w:rPr>
          <w:rFonts w:ascii="Verdana" w:hAnsi="Verdana" w:cs="Verdana"/>
          <w:color w:val="000000"/>
          <w:spacing w:val="-11"/>
          <w:kern w:val="0"/>
          <w:sz w:val="18"/>
          <w:szCs w:val="18"/>
          <w:vertAlign w:val="superscript"/>
        </w:rPr>
        <w:t>[11,15,53]</w:t>
      </w:r>
      <w:r w:rsidRPr="008F5834">
        <w:rPr>
          <w:rFonts w:ascii="Verdana" w:hAnsi="Verdana" w:cs="Verdana"/>
          <w:color w:val="000000"/>
          <w:spacing w:val="-11"/>
          <w:kern w:val="0"/>
          <w:sz w:val="18"/>
          <w:szCs w:val="18"/>
        </w:rPr>
        <w:t xml:space="preserve">. Papillary tumors &gt; 4 cm can show internal heterogeneity due to cystic change and </w:t>
      </w:r>
      <w:proofErr w:type="gramStart"/>
      <w:r w:rsidRPr="008F5834">
        <w:rPr>
          <w:rFonts w:ascii="Verdana" w:hAnsi="Verdana" w:cs="Verdana"/>
          <w:color w:val="000000"/>
          <w:spacing w:val="-11"/>
          <w:kern w:val="0"/>
          <w:sz w:val="18"/>
          <w:szCs w:val="18"/>
        </w:rPr>
        <w:t>necrosis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55]</w:t>
      </w:r>
      <w:r w:rsidRPr="008F5834">
        <w:rPr>
          <w:rFonts w:ascii="Verdana" w:hAnsi="Verdana" w:cs="Verdana"/>
          <w:color w:val="000000"/>
          <w:spacing w:val="-11"/>
          <w:kern w:val="0"/>
          <w:sz w:val="18"/>
          <w:szCs w:val="18"/>
        </w:rPr>
        <w:t xml:space="preserve">. Cystic papillary RCCs may show hemorrhagic fluid content and internal mural nodules or papillary projections while cystic clear cell RCCs typically show clear fluid content and irregular walls and </w:t>
      </w:r>
      <w:proofErr w:type="gramStart"/>
      <w:r w:rsidRPr="008F5834">
        <w:rPr>
          <w:rFonts w:ascii="Verdana" w:hAnsi="Verdana" w:cs="Verdana"/>
          <w:color w:val="000000"/>
          <w:spacing w:val="-11"/>
          <w:kern w:val="0"/>
          <w:sz w:val="18"/>
          <w:szCs w:val="18"/>
        </w:rPr>
        <w:t>septations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11,53,55]</w:t>
      </w:r>
      <w:r w:rsidRPr="008F5834">
        <w:rPr>
          <w:rFonts w:ascii="Verdana" w:hAnsi="Verdana" w:cs="Verdana"/>
          <w:color w:val="000000"/>
          <w:spacing w:val="-11"/>
          <w:kern w:val="0"/>
          <w:sz w:val="18"/>
          <w:szCs w:val="18"/>
        </w:rPr>
        <w:t xml:space="preserve">. Chromophobe RCC tends to appear well-circumscribed and homogeneous (cystic change </w:t>
      </w:r>
      <w:r w:rsidRPr="008F5834">
        <w:rPr>
          <w:rFonts w:ascii="Verdana" w:hAnsi="Verdana" w:cs="Verdana"/>
          <w:color w:val="000000"/>
          <w:spacing w:val="-14"/>
          <w:kern w:val="0"/>
          <w:sz w:val="18"/>
          <w:szCs w:val="18"/>
        </w:rPr>
        <w:t>and necrosis are uncommon) even when large (Figure</w:t>
      </w:r>
      <w:r w:rsidRPr="008F5834">
        <w:rPr>
          <w:rFonts w:ascii="Verdana" w:hAnsi="Verdana" w:cs="Verdana"/>
          <w:color w:val="000000"/>
          <w:spacing w:val="-11"/>
          <w:kern w:val="0"/>
          <w:sz w:val="18"/>
          <w:szCs w:val="18"/>
        </w:rPr>
        <w:t xml:space="preserve"> 3), and perinephric infiltration and vascular involvement (&lt; 4%) are </w:t>
      </w:r>
      <w:proofErr w:type="gramStart"/>
      <w:r w:rsidRPr="008F5834">
        <w:rPr>
          <w:rFonts w:ascii="Verdana" w:hAnsi="Verdana" w:cs="Verdana"/>
          <w:color w:val="000000"/>
          <w:spacing w:val="-11"/>
          <w:kern w:val="0"/>
          <w:sz w:val="18"/>
          <w:szCs w:val="18"/>
        </w:rPr>
        <w:t>rare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1,11,55,56]</w:t>
      </w:r>
      <w:r w:rsidRPr="008F5834">
        <w:rPr>
          <w:rFonts w:ascii="Verdana" w:hAnsi="Verdana" w:cs="Verdana"/>
          <w:color w:val="000000"/>
          <w:spacing w:val="-11"/>
          <w:kern w:val="0"/>
          <w:sz w:val="18"/>
          <w:szCs w:val="18"/>
        </w:rPr>
        <w:t xml:space="preserve">. Other features that can help to discriminate chromophobe RCC from other subtypes include the presence of a central stellate scar (Figure 4) and spoke-wheel enhancement, although these may also be seen in </w:t>
      </w:r>
      <w:proofErr w:type="gramStart"/>
      <w:r w:rsidRPr="008F5834">
        <w:rPr>
          <w:rFonts w:ascii="Verdana" w:hAnsi="Verdana" w:cs="Verdana"/>
          <w:color w:val="000000"/>
          <w:spacing w:val="-11"/>
          <w:kern w:val="0"/>
          <w:sz w:val="18"/>
          <w:szCs w:val="18"/>
        </w:rPr>
        <w:t>oncocytoma</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57,58]</w:t>
      </w:r>
      <w:r w:rsidRPr="008F5834">
        <w:rPr>
          <w:rFonts w:ascii="Verdana" w:hAnsi="Verdana" w:cs="Verdana"/>
          <w:color w:val="000000"/>
          <w:spacing w:val="-11"/>
          <w:kern w:val="0"/>
          <w:sz w:val="18"/>
          <w:szCs w:val="18"/>
        </w:rPr>
        <w:t xml:space="preserve">. The presence of intralesional fat (either macroscopic or microscopic), is a recognized feature of some clear cell </w:t>
      </w:r>
      <w:proofErr w:type="gramStart"/>
      <w:r w:rsidRPr="008F5834">
        <w:rPr>
          <w:rFonts w:ascii="Verdana" w:hAnsi="Verdana" w:cs="Verdana"/>
          <w:color w:val="000000"/>
          <w:spacing w:val="-11"/>
          <w:kern w:val="0"/>
          <w:sz w:val="18"/>
          <w:szCs w:val="18"/>
        </w:rPr>
        <w:t>RCCs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11,15,53,59]</w:t>
      </w:r>
      <w:r w:rsidRPr="008F5834">
        <w:rPr>
          <w:rFonts w:ascii="Verdana" w:hAnsi="Verdana" w:cs="Verdana"/>
          <w:color w:val="000000"/>
          <w:spacing w:val="-11"/>
          <w:kern w:val="0"/>
          <w:sz w:val="18"/>
          <w:szCs w:val="18"/>
        </w:rPr>
        <w:t xml:space="preserve">. However, this finding is not subtype specific as rarely papillary RCC and chromophobe RCC may contain </w:t>
      </w:r>
      <w:proofErr w:type="gramStart"/>
      <w:r w:rsidRPr="008F5834">
        <w:rPr>
          <w:rFonts w:ascii="Verdana" w:hAnsi="Verdana" w:cs="Verdana"/>
          <w:color w:val="000000"/>
          <w:spacing w:val="-11"/>
          <w:kern w:val="0"/>
          <w:sz w:val="18"/>
          <w:szCs w:val="18"/>
        </w:rPr>
        <w:t>fat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1,11,55,60,61]</w:t>
      </w:r>
      <w:r w:rsidRPr="008F5834">
        <w:rPr>
          <w:rFonts w:ascii="Verdana" w:hAnsi="Verdana" w:cs="Verdana"/>
          <w:color w:val="000000"/>
          <w:spacing w:val="-11"/>
          <w:kern w:val="0"/>
          <w:sz w:val="18"/>
          <w:szCs w:val="18"/>
        </w:rPr>
        <w:t xml:space="preserve">. Karlo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61]</w:t>
      </w:r>
      <w:r w:rsidRPr="008F5834">
        <w:rPr>
          <w:rFonts w:ascii="Verdana" w:hAnsi="Verdana" w:cs="Verdana"/>
          <w:color w:val="000000"/>
          <w:spacing w:val="-11"/>
          <w:kern w:val="0"/>
          <w:sz w:val="18"/>
          <w:szCs w:val="18"/>
        </w:rPr>
        <w:t xml:space="preserve"> found that while all 3 subtypes may contain microscopic fat as visualized by signal intensity loss on opposed-phase compared to in-phase T1-weighted magnetic resonance imaging (MRI) (Figure 5), a &gt; 25% signal loss was predictive for clear cell RCC. The use of a simple two-point Dixon fat-water separation technique derived from a dual-echo chemical shift T1 sequence is often helpful in aiding the radiologist in identifying small quantities of microscopic fat in a renal mass. Calcifications were significantly more frequent in papillary RCCs (32%) and chromophobe RCCs (38%) than clear cell RCCs (11%</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25,56]</w:t>
      </w:r>
      <w:r w:rsidRPr="008F5834">
        <w:rPr>
          <w:rFonts w:ascii="Verdana" w:hAnsi="Verdana" w:cs="Verdana"/>
          <w:color w:val="000000"/>
          <w:spacing w:val="-11"/>
          <w:kern w:val="0"/>
          <w:sz w:val="18"/>
          <w:szCs w:val="18"/>
        </w:rPr>
        <w:t>. Bilaterality and multifocality is also more common in papillary RCC (4% and 22.5% respectively) than clear cell RCC (&lt; 5%</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1,15,16]</w:t>
      </w:r>
      <w:r w:rsidRPr="008F5834">
        <w:rPr>
          <w:rFonts w:ascii="Verdana" w:hAnsi="Verdana" w:cs="Verdana"/>
          <w:color w:val="000000"/>
          <w:spacing w:val="-11"/>
          <w:kern w:val="0"/>
          <w:sz w:val="18"/>
          <w:szCs w:val="18"/>
        </w:rPr>
        <w:t>. However, such findings have limited practical value in subtype discrimination.</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An important imaging characteristic is the signal intensity appearance of the tumor on T2 weighted MRI. Most papillary RCCs demonstrate low T2 signal intensity (Figure 6A</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11,20,53,54,62,63]</w:t>
      </w:r>
      <w:r w:rsidRPr="008F5834">
        <w:rPr>
          <w:rFonts w:ascii="Verdana" w:hAnsi="Verdana" w:cs="Verdana"/>
          <w:color w:val="000000"/>
          <w:spacing w:val="-11"/>
          <w:kern w:val="0"/>
          <w:sz w:val="18"/>
          <w:szCs w:val="18"/>
        </w:rPr>
        <w:t>. In contrast, most clear cell RCCs show high T2 signal intensity (Figure 7A)</w:t>
      </w:r>
      <w:r w:rsidRPr="008F5834">
        <w:rPr>
          <w:rFonts w:ascii="Verdana" w:hAnsi="Verdana" w:cs="Verdana"/>
          <w:color w:val="000000"/>
          <w:spacing w:val="-11"/>
          <w:kern w:val="0"/>
          <w:sz w:val="18"/>
          <w:szCs w:val="18"/>
          <w:vertAlign w:val="superscript"/>
        </w:rPr>
        <w:t>[11,53,54,62,63]</w:t>
      </w:r>
      <w:r w:rsidRPr="008F5834">
        <w:rPr>
          <w:rFonts w:ascii="Verdana" w:hAnsi="Verdana" w:cs="Verdana"/>
          <w:color w:val="000000"/>
          <w:spacing w:val="-11"/>
          <w:kern w:val="0"/>
          <w:sz w:val="18"/>
          <w:szCs w:val="18"/>
        </w:rPr>
        <w:t xml:space="preserve"> while the signal intensity of chromophobe RCCs has yet to be formally profiled in great detail. Oliva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63]</w:t>
      </w:r>
      <w:r w:rsidRPr="008F5834">
        <w:rPr>
          <w:rFonts w:ascii="Verdana" w:hAnsi="Verdana" w:cs="Verdana"/>
          <w:color w:val="000000"/>
          <w:spacing w:val="-11"/>
          <w:kern w:val="0"/>
          <w:sz w:val="18"/>
          <w:szCs w:val="18"/>
        </w:rPr>
        <w:t xml:space="preserve"> evaluated the T1 and T2 signal intensity of 49 RCCs (28 clear cell and 21 papillary) and correlated the findings with pathology. The authors found that while the T1 signal intensity of both subtypes was similar, the neoplasms could be discriminated on the basis of the T2 signal intensity with papillary RCC showing an average mean signal intensity ratio of 0.67 ± 0.2, and clear cell RCC showing an average mean signal intensity ratio of 1.41 ± 0.4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0.05)</w:t>
      </w:r>
      <w:r w:rsidRPr="008F5834">
        <w:rPr>
          <w:rFonts w:ascii="Verdana" w:hAnsi="Verdana" w:cs="Verdana"/>
          <w:color w:val="000000"/>
          <w:spacing w:val="-11"/>
          <w:kern w:val="0"/>
          <w:sz w:val="18"/>
          <w:szCs w:val="18"/>
          <w:vertAlign w:val="superscript"/>
        </w:rPr>
        <w:t>[63]</w:t>
      </w:r>
      <w:r w:rsidRPr="008F5834">
        <w:rPr>
          <w:rFonts w:ascii="Verdana" w:hAnsi="Verdana" w:cs="Verdana"/>
          <w:color w:val="000000"/>
          <w:spacing w:val="-11"/>
          <w:kern w:val="0"/>
          <w:sz w:val="18"/>
          <w:szCs w:val="18"/>
        </w:rPr>
        <w:t xml:space="preserve">. The tumor signal intensity ratio was calculated as follows: [Tumor (signal intensity)/renal cortex (signal intensity)]. A tumor T2 signal intensity ratio of </w:t>
      </w:r>
      <w:r w:rsidRPr="008F5834">
        <w:rPr>
          <w:rFonts w:ascii="宋体" w:hAnsi="Verdana" w:cs="宋体" w:hint="eastAsia"/>
          <w:color w:val="000000"/>
          <w:kern w:val="0"/>
          <w:sz w:val="18"/>
          <w:szCs w:val="18"/>
        </w:rPr>
        <w:t>≤</w:t>
      </w:r>
      <w:r w:rsidRPr="008F5834">
        <w:rPr>
          <w:rFonts w:ascii="Verdana" w:hAnsi="Verdana" w:cs="Verdana"/>
          <w:color w:val="000000"/>
          <w:spacing w:val="-11"/>
          <w:kern w:val="0"/>
          <w:sz w:val="18"/>
          <w:szCs w:val="18"/>
        </w:rPr>
        <w:t xml:space="preserve"> 0.66 was found to have 100% specificity and 54% sensitivity for papillary RCC</w:t>
      </w:r>
      <w:r w:rsidRPr="008F5834">
        <w:rPr>
          <w:rFonts w:ascii="Verdana" w:hAnsi="Verdana" w:cs="Verdana"/>
          <w:color w:val="000000"/>
          <w:spacing w:val="-11"/>
          <w:kern w:val="0"/>
          <w:sz w:val="18"/>
          <w:szCs w:val="18"/>
          <w:vertAlign w:val="superscript"/>
        </w:rPr>
        <w:t>[63]</w:t>
      </w:r>
      <w:r w:rsidRPr="008F5834">
        <w:rPr>
          <w:rFonts w:ascii="Verdana" w:hAnsi="Verdana" w:cs="Verdana"/>
          <w:color w:val="000000"/>
          <w:spacing w:val="-11"/>
          <w:kern w:val="0"/>
          <w:sz w:val="18"/>
          <w:szCs w:val="18"/>
        </w:rPr>
        <w:t xml:space="preserve">. The authors also reported that only a papillary architecture on histology correlated with the low T2 signal intensity appearance of papillary </w:t>
      </w:r>
      <w:proofErr w:type="gramStart"/>
      <w:r w:rsidRPr="008F5834">
        <w:rPr>
          <w:rFonts w:ascii="Verdana" w:hAnsi="Verdana" w:cs="Verdana"/>
          <w:color w:val="000000"/>
          <w:spacing w:val="-11"/>
          <w:kern w:val="0"/>
          <w:sz w:val="18"/>
          <w:szCs w:val="18"/>
        </w:rPr>
        <w:t>RCCs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63]</w:t>
      </w:r>
      <w:r w:rsidRPr="008F5834">
        <w:rPr>
          <w:rFonts w:ascii="Verdana" w:hAnsi="Verdana" w:cs="Verdana"/>
          <w:color w:val="000000"/>
          <w:spacing w:val="-11"/>
          <w:kern w:val="0"/>
          <w:sz w:val="18"/>
          <w:szCs w:val="18"/>
        </w:rPr>
        <w:t>. This was contrary to prior studies that attributed this appearance to the presence of blood degradation products (</w:t>
      </w:r>
      <w:r w:rsidRPr="008F5834">
        <w:rPr>
          <w:rFonts w:ascii="Verdana" w:hAnsi="Verdana" w:cs="Verdana"/>
          <w:i/>
          <w:iCs/>
          <w:color w:val="000000"/>
          <w:spacing w:val="-11"/>
          <w:kern w:val="0"/>
          <w:sz w:val="18"/>
          <w:szCs w:val="18"/>
        </w:rPr>
        <w:t>e.g.,</w:t>
      </w:r>
      <w:r w:rsidRPr="008F5834">
        <w:rPr>
          <w:rFonts w:ascii="Verdana" w:hAnsi="Verdana" w:cs="Verdana"/>
          <w:color w:val="000000"/>
          <w:spacing w:val="-11"/>
          <w:kern w:val="0"/>
          <w:sz w:val="18"/>
          <w:szCs w:val="18"/>
        </w:rPr>
        <w:t xml:space="preserve"> hemosiderin or ferritin), fibrosis or a high nucleus-to-cytoplasm </w:t>
      </w:r>
      <w:proofErr w:type="gramStart"/>
      <w:r w:rsidRPr="008F5834">
        <w:rPr>
          <w:rFonts w:ascii="Verdana" w:hAnsi="Verdana" w:cs="Verdana"/>
          <w:color w:val="000000"/>
          <w:spacing w:val="-11"/>
          <w:kern w:val="0"/>
          <w:sz w:val="18"/>
          <w:szCs w:val="18"/>
        </w:rPr>
        <w:t>ratio</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64-66]</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Several preliminary studies have shown encouraging results in utilizing diffusion-weighted imaging (DWI) for characterizing RCCs into its main subtypes as well as into high grade and low grade </w:t>
      </w:r>
      <w:proofErr w:type="gramStart"/>
      <w:r w:rsidRPr="008F5834">
        <w:rPr>
          <w:rFonts w:ascii="Verdana" w:hAnsi="Verdana" w:cs="Verdana"/>
          <w:color w:val="000000"/>
          <w:spacing w:val="-11"/>
          <w:kern w:val="0"/>
          <w:sz w:val="18"/>
          <w:szCs w:val="18"/>
        </w:rPr>
        <w:t>tumors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67-70]</w:t>
      </w:r>
      <w:r w:rsidRPr="008F5834">
        <w:rPr>
          <w:rFonts w:ascii="Verdana" w:hAnsi="Verdana" w:cs="Verdana"/>
          <w:color w:val="000000"/>
          <w:spacing w:val="-11"/>
          <w:kern w:val="0"/>
          <w:sz w:val="18"/>
          <w:szCs w:val="18"/>
        </w:rPr>
        <w:t xml:space="preserve">. In a study of 33 </w:t>
      </w:r>
      <w:r w:rsidRPr="008F5834">
        <w:rPr>
          <w:rFonts w:ascii="Verdana" w:hAnsi="Verdana" w:cs="Verdana"/>
          <w:color w:val="000000"/>
          <w:spacing w:val="-11"/>
          <w:kern w:val="0"/>
          <w:sz w:val="18"/>
          <w:szCs w:val="18"/>
        </w:rPr>
        <w:lastRenderedPageBreak/>
        <w:t>patients with 36 RCCs (clear cell 32 and 4 non-clear cell) of which 23 were grade</w:t>
      </w:r>
      <w:r w:rsidRPr="008F5834">
        <w:rPr>
          <w:rFonts w:ascii="Arial" w:hAnsi="Arial" w:cs="Arial"/>
          <w:color w:val="000000"/>
          <w:spacing w:val="-11"/>
          <w:kern w:val="0"/>
          <w:sz w:val="18"/>
          <w:szCs w:val="18"/>
        </w:rPr>
        <w:t> </w:t>
      </w:r>
      <w:r w:rsidRPr="008F5834">
        <w:rPr>
          <w:rFonts w:ascii="KozMinPro-Regular" w:eastAsia="KozMinPro-Regular" w:hAnsi="Verdana" w:cs="KozMinPro-Regular" w:hint="eastAsia"/>
          <w:color w:val="000000"/>
          <w:spacing w:val="-11"/>
          <w:kern w:val="0"/>
          <w:sz w:val="19"/>
          <w:szCs w:val="19"/>
        </w:rPr>
        <w:t>Ⅰ</w:t>
      </w:r>
      <w:r w:rsidRPr="008F5834">
        <w:rPr>
          <w:rFonts w:ascii="Arial" w:hAnsi="Arial" w:cs="Arial"/>
          <w:color w:val="000000"/>
          <w:spacing w:val="-11"/>
          <w:kern w:val="0"/>
          <w:sz w:val="18"/>
          <w:szCs w:val="18"/>
        </w:rPr>
        <w:t> </w:t>
      </w:r>
      <w:r w:rsidRPr="008F5834">
        <w:rPr>
          <w:rFonts w:ascii="Verdana" w:hAnsi="Verdana" w:cs="Verdana"/>
          <w:color w:val="000000"/>
          <w:spacing w:val="-11"/>
          <w:kern w:val="0"/>
          <w:sz w:val="18"/>
          <w:szCs w:val="18"/>
        </w:rPr>
        <w:t xml:space="preserve">or </w:t>
      </w:r>
      <w:r w:rsidRPr="008F5834">
        <w:rPr>
          <w:rFonts w:ascii="KozMinPro-Regular" w:eastAsia="KozMinPro-Regular" w:hAnsi="Verdana" w:cs="KozMinPro-Regular" w:hint="eastAsia"/>
          <w:color w:val="000000"/>
          <w:spacing w:val="-11"/>
          <w:kern w:val="0"/>
          <w:sz w:val="19"/>
          <w:szCs w:val="19"/>
        </w:rPr>
        <w:t>Ⅱ</w:t>
      </w:r>
      <w:r w:rsidRPr="008F5834">
        <w:rPr>
          <w:rFonts w:ascii="Verdana" w:hAnsi="Verdana" w:cs="Verdana"/>
          <w:color w:val="000000"/>
          <w:spacing w:val="-11"/>
          <w:kern w:val="0"/>
          <w:sz w:val="18"/>
          <w:szCs w:val="18"/>
        </w:rPr>
        <w:t xml:space="preserve"> and 13 were grade </w:t>
      </w:r>
      <w:r w:rsidRPr="008F5834">
        <w:rPr>
          <w:rFonts w:ascii="KozMinPro-Regular" w:eastAsia="KozMinPro-Regular" w:hAnsi="Verdana" w:cs="KozMinPro-Regular" w:hint="eastAsia"/>
          <w:color w:val="000000"/>
          <w:spacing w:val="-11"/>
          <w:kern w:val="0"/>
          <w:sz w:val="19"/>
          <w:szCs w:val="19"/>
        </w:rPr>
        <w:t>Ⅲ</w:t>
      </w:r>
      <w:r w:rsidRPr="008F5834">
        <w:rPr>
          <w:rFonts w:ascii="Verdana" w:hAnsi="Verdana" w:cs="Verdana"/>
          <w:color w:val="000000"/>
          <w:spacing w:val="-11"/>
          <w:kern w:val="0"/>
          <w:sz w:val="18"/>
          <w:szCs w:val="18"/>
        </w:rPr>
        <w:t xml:space="preserve"> or </w:t>
      </w:r>
      <w:r w:rsidRPr="008F5834">
        <w:rPr>
          <w:rFonts w:ascii="KozMinPro-Regular" w:eastAsia="KozMinPro-Regular" w:hAnsi="Verdana" w:cs="KozMinPro-Regular" w:hint="eastAsia"/>
          <w:color w:val="000000"/>
          <w:spacing w:val="-11"/>
          <w:kern w:val="0"/>
          <w:sz w:val="19"/>
          <w:szCs w:val="19"/>
        </w:rPr>
        <w:t>Ⅳ</w:t>
      </w:r>
      <w:r w:rsidRPr="008F5834">
        <w:rPr>
          <w:rFonts w:ascii="Verdana" w:hAnsi="Verdana" w:cs="Verdana"/>
          <w:color w:val="000000"/>
          <w:spacing w:val="-11"/>
          <w:kern w:val="0"/>
          <w:sz w:val="18"/>
          <w:szCs w:val="18"/>
        </w:rPr>
        <w:t xml:space="preserve"> at 1.5-T, Goyal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[67]</w:t>
      </w:r>
      <w:r w:rsidRPr="008F5834">
        <w:rPr>
          <w:rFonts w:ascii="Verdana" w:hAnsi="Verdana" w:cs="Verdana"/>
          <w:color w:val="000000"/>
          <w:spacing w:val="-11"/>
          <w:kern w:val="0"/>
          <w:sz w:val="18"/>
          <w:szCs w:val="18"/>
        </w:rPr>
        <w:t xml:space="preserve"> found that clear cell RCCs (1.6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had significantly higher mean apparent diffusion coefficient (ADC) values than non-clear RCCs (1.0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0.005) while lower grade tumors (1.7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had higher mean ADC values than higher grade tumors (1.3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0.005). In a study of 77 patients with 78 RCCs (59 clear cell tumors, 12 papillary tumors and 7 chromophobe tumors) at 3-T, Choi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68]</w:t>
      </w:r>
      <w:r w:rsidRPr="008F5834">
        <w:rPr>
          <w:rFonts w:ascii="Verdana" w:hAnsi="Verdana" w:cs="Verdana"/>
          <w:color w:val="000000"/>
          <w:spacing w:val="-11"/>
          <w:kern w:val="0"/>
          <w:sz w:val="18"/>
          <w:szCs w:val="18"/>
        </w:rPr>
        <w:t xml:space="preserve"> found that papillary RCCs (1.3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and chromophobe RCCs (1.6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had significantly lower mean ADC values than clear cell RCCs (1.8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0.01). No significant differences were found between papillary and chromophobe tumors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0.26). In addition, high grade clear cell RCCs (1.7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were noted to have significantly lower mean ADC values than low grade clear cell RCCs (2.0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0.021)</w:t>
      </w:r>
      <w:r w:rsidRPr="008F5834">
        <w:rPr>
          <w:rFonts w:ascii="Verdana" w:hAnsi="Verdana" w:cs="Verdana"/>
          <w:color w:val="000000"/>
          <w:spacing w:val="-11"/>
          <w:kern w:val="0"/>
          <w:sz w:val="18"/>
          <w:szCs w:val="18"/>
          <w:vertAlign w:val="superscript"/>
        </w:rPr>
        <w:t>[68]</w:t>
      </w:r>
      <w:r w:rsidRPr="008F5834">
        <w:rPr>
          <w:rFonts w:ascii="Verdana" w:hAnsi="Verdana" w:cs="Verdana"/>
          <w:color w:val="000000"/>
          <w:spacing w:val="-11"/>
          <w:kern w:val="0"/>
          <w:sz w:val="18"/>
          <w:szCs w:val="18"/>
        </w:rPr>
        <w:t xml:space="preserve">. In a study of 83 patients with 85 RCCs (49 clear cell tumors, 22 papillary tumors and 14 chromophobe tumors) at 3-T, Wang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[69]</w:t>
      </w:r>
      <w:r w:rsidRPr="008F5834">
        <w:rPr>
          <w:rFonts w:ascii="Verdana" w:hAnsi="Verdana" w:cs="Verdana"/>
          <w:color w:val="000000"/>
          <w:spacing w:val="-11"/>
          <w:kern w:val="0"/>
          <w:sz w:val="18"/>
          <w:szCs w:val="18"/>
        </w:rPr>
        <w:t xml:space="preserve"> found that papillary RCCs (1.1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and chromophobe RCCs (1.3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had significantly lower mean ADC values than clear cell RCCs (1.8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No significant differences were found between papillary and chromophobe tumors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0.068). Furthermore, a meta-analysis by Lassel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[70]</w:t>
      </w:r>
      <w:r w:rsidRPr="008F5834">
        <w:rPr>
          <w:rFonts w:ascii="Verdana" w:hAnsi="Verdana" w:cs="Verdana"/>
          <w:color w:val="000000"/>
          <w:spacing w:val="-11"/>
          <w:kern w:val="0"/>
          <w:sz w:val="18"/>
          <w:szCs w:val="18"/>
        </w:rPr>
        <w:t xml:space="preserve"> of 17 studies with 764 patients found that ADC values on DWI could differentiate RCC (1.6 ± 0.08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from benign renal lesions such as oncocytoma (2.0 ± 0.08 x 10</w:t>
      </w:r>
      <w:r w:rsidRPr="008F5834">
        <w:rPr>
          <w:rFonts w:ascii="Verdana" w:hAnsi="Verdana" w:cs="Verdana"/>
          <w:color w:val="000000"/>
          <w:spacing w:val="-11"/>
          <w:kern w:val="0"/>
          <w:sz w:val="18"/>
          <w:szCs w:val="18"/>
          <w:vertAlign w:val="superscript"/>
        </w:rPr>
        <w:t>-3</w:t>
      </w:r>
      <w:r w:rsidRPr="008F5834">
        <w:rPr>
          <w:rFonts w:ascii="Verdana" w:hAnsi="Verdana" w:cs="Verdana"/>
          <w:color w:val="000000"/>
          <w:spacing w:val="-11"/>
          <w:kern w:val="0"/>
          <w:sz w:val="18"/>
          <w:szCs w:val="18"/>
        </w:rPr>
        <w:t xml:space="preserve"> mm</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0.0001).</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Several investigators have advocated the adoption </w:t>
      </w:r>
      <w:r w:rsidRPr="008F5834">
        <w:rPr>
          <w:rFonts w:ascii="Verdana" w:hAnsi="Verdana" w:cs="Verdana"/>
          <w:color w:val="000000"/>
          <w:spacing w:val="-20"/>
          <w:kern w:val="0"/>
          <w:sz w:val="18"/>
          <w:szCs w:val="18"/>
        </w:rPr>
        <w:t xml:space="preserve">of quantitative enhancement metrics as a useful means to discriminate between RCC subtypes on </w:t>
      </w:r>
      <w:r w:rsidRPr="008F5834">
        <w:rPr>
          <w:rFonts w:ascii="Verdana" w:hAnsi="Verdana" w:cs="Verdana"/>
          <w:color w:val="000000"/>
          <w:spacing w:val="-11"/>
          <w:kern w:val="0"/>
          <w:sz w:val="18"/>
          <w:szCs w:val="18"/>
        </w:rPr>
        <w:t xml:space="preserve">multiphasic cross-sectional imaging </w:t>
      </w:r>
      <w:proofErr w:type="gramStart"/>
      <w:r w:rsidRPr="008F5834">
        <w:rPr>
          <w:rFonts w:ascii="Verdana" w:hAnsi="Verdana" w:cs="Verdana"/>
          <w:color w:val="000000"/>
          <w:spacing w:val="-11"/>
          <w:kern w:val="0"/>
          <w:sz w:val="18"/>
          <w:szCs w:val="18"/>
        </w:rPr>
        <w:t>modalities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17,26]</w:t>
      </w:r>
      <w:r w:rsidRPr="008F5834">
        <w:rPr>
          <w:rFonts w:ascii="Verdana" w:hAnsi="Verdana" w:cs="Verdana"/>
          <w:color w:val="000000"/>
          <w:spacing w:val="-11"/>
          <w:kern w:val="0"/>
          <w:sz w:val="18"/>
          <w:szCs w:val="18"/>
        </w:rPr>
        <w:t>. Fundamentally, this exploits the principle that papillary RCC shows hypova</w:t>
      </w:r>
      <w:r w:rsidRPr="008F5834">
        <w:rPr>
          <w:rFonts w:ascii="Verdana" w:hAnsi="Verdana" w:cs="Verdana"/>
          <w:color w:val="000000"/>
          <w:spacing w:val="-11"/>
          <w:kern w:val="0"/>
          <w:sz w:val="18"/>
          <w:szCs w:val="18"/>
        </w:rPr>
        <w:softHyphen/>
        <w:t xml:space="preserve">scularity (Figure 6B), chromophobe RCC intermediate </w:t>
      </w:r>
      <w:r w:rsidRPr="008F5834">
        <w:rPr>
          <w:rFonts w:ascii="Verdana" w:hAnsi="Verdana" w:cs="Verdana"/>
          <w:color w:val="000000"/>
          <w:spacing w:val="-14"/>
          <w:kern w:val="0"/>
          <w:sz w:val="18"/>
          <w:szCs w:val="18"/>
        </w:rPr>
        <w:t xml:space="preserve">vascularity and clear cell RCC hypervascularity (Figure </w:t>
      </w:r>
      <w:r w:rsidRPr="008F5834">
        <w:rPr>
          <w:rFonts w:ascii="Verdana" w:hAnsi="Verdana" w:cs="Verdana"/>
          <w:color w:val="000000"/>
          <w:spacing w:val="-11"/>
          <w:kern w:val="0"/>
          <w:sz w:val="18"/>
          <w:szCs w:val="18"/>
        </w:rPr>
        <w:t xml:space="preserve">7). In a 4-phase (unenhanced phase, corticomedullary phase at 40-55 s, nephrographic phase at 90-120 s and excretory phase at 8 min) computed tomography (CT) study of 298 renal tumors (170 clear cell RCCs, 57 papillary RCCs, 22 chromophobe RCCs and 49 oncocytomas), Young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17]</w:t>
      </w:r>
      <w:r w:rsidRPr="008F5834">
        <w:rPr>
          <w:rFonts w:ascii="Verdana" w:hAnsi="Verdana" w:cs="Verdana"/>
          <w:color w:val="000000"/>
          <w:spacing w:val="-11"/>
          <w:kern w:val="0"/>
          <w:sz w:val="18"/>
          <w:szCs w:val="18"/>
        </w:rPr>
        <w:t xml:space="preserve"> found that the mean enhancement of clear cell RCC peaked on the corticomedullary phase compared with that of papillary RCC and chromophobe RCC which peaked on the nephrographic phase. Compared with </w:t>
      </w:r>
      <w:r w:rsidRPr="008F5834">
        <w:rPr>
          <w:rFonts w:ascii="Verdana" w:hAnsi="Verdana" w:cs="Verdana"/>
          <w:color w:val="000000"/>
          <w:spacing w:val="-9"/>
          <w:kern w:val="0"/>
          <w:sz w:val="18"/>
          <w:szCs w:val="18"/>
        </w:rPr>
        <w:t xml:space="preserve">papillary RCC, clear cell RCC showed greater mean enhancement on all phases - corticomedullary phase (125 HU </w:t>
      </w:r>
      <w:r w:rsidRPr="008F5834">
        <w:rPr>
          <w:rFonts w:ascii="Verdana" w:hAnsi="Verdana" w:cs="Verdana"/>
          <w:i/>
          <w:iCs/>
          <w:color w:val="000000"/>
          <w:spacing w:val="-9"/>
          <w:kern w:val="0"/>
          <w:sz w:val="18"/>
          <w:szCs w:val="18"/>
        </w:rPr>
        <w:t>vs</w:t>
      </w:r>
      <w:r w:rsidRPr="008F5834">
        <w:rPr>
          <w:rFonts w:ascii="Verdana" w:hAnsi="Verdana" w:cs="Verdana"/>
          <w:color w:val="000000"/>
          <w:spacing w:val="-9"/>
          <w:kern w:val="0"/>
          <w:sz w:val="18"/>
          <w:szCs w:val="18"/>
        </w:rPr>
        <w:t xml:space="preserve"> 54 HU, </w:t>
      </w:r>
      <w:r w:rsidRPr="008F5834">
        <w:rPr>
          <w:rFonts w:ascii="Verdana" w:hAnsi="Verdana" w:cs="Verdana"/>
          <w:i/>
          <w:iCs/>
          <w:color w:val="000000"/>
          <w:spacing w:val="-9"/>
          <w:kern w:val="0"/>
          <w:sz w:val="18"/>
          <w:szCs w:val="18"/>
        </w:rPr>
        <w:t>P</w:t>
      </w:r>
      <w:r w:rsidRPr="008F5834">
        <w:rPr>
          <w:rFonts w:ascii="Verdana" w:hAnsi="Verdana" w:cs="Verdana"/>
          <w:color w:val="000000"/>
          <w:spacing w:val="-9"/>
          <w:kern w:val="0"/>
          <w:sz w:val="18"/>
          <w:szCs w:val="18"/>
        </w:rPr>
        <w:t xml:space="preserve"> &lt; 0.01), nephrographic phase (103 HU </w:t>
      </w:r>
      <w:r w:rsidRPr="008F5834">
        <w:rPr>
          <w:rFonts w:ascii="Verdana" w:hAnsi="Verdana" w:cs="Verdana"/>
          <w:i/>
          <w:iCs/>
          <w:color w:val="000000"/>
          <w:spacing w:val="-9"/>
          <w:kern w:val="0"/>
          <w:sz w:val="18"/>
          <w:szCs w:val="18"/>
        </w:rPr>
        <w:t>vs</w:t>
      </w:r>
      <w:r w:rsidRPr="008F5834">
        <w:rPr>
          <w:rFonts w:ascii="Verdana" w:hAnsi="Verdana" w:cs="Verdana"/>
          <w:color w:val="000000"/>
          <w:spacing w:val="-9"/>
          <w:kern w:val="0"/>
          <w:sz w:val="18"/>
          <w:szCs w:val="18"/>
        </w:rPr>
        <w:t xml:space="preserve"> 64 HU, </w:t>
      </w:r>
      <w:r w:rsidRPr="008F5834">
        <w:rPr>
          <w:rFonts w:ascii="Verdana" w:hAnsi="Verdana" w:cs="Verdana"/>
          <w:i/>
          <w:iCs/>
          <w:color w:val="000000"/>
          <w:spacing w:val="-9"/>
          <w:kern w:val="0"/>
          <w:sz w:val="18"/>
          <w:szCs w:val="18"/>
        </w:rPr>
        <w:t>P</w:t>
      </w:r>
      <w:r w:rsidRPr="008F5834">
        <w:rPr>
          <w:rFonts w:ascii="Verdana" w:hAnsi="Verdana" w:cs="Verdana"/>
          <w:color w:val="000000"/>
          <w:spacing w:val="-9"/>
          <w:kern w:val="0"/>
          <w:sz w:val="18"/>
          <w:szCs w:val="18"/>
        </w:rPr>
        <w:t xml:space="preserve"> &lt; 0.001) and excretory phase (80 HU </w:t>
      </w:r>
      <w:r w:rsidRPr="008F5834">
        <w:rPr>
          <w:rFonts w:ascii="Verdana" w:hAnsi="Verdana" w:cs="Verdana"/>
          <w:i/>
          <w:iCs/>
          <w:color w:val="000000"/>
          <w:spacing w:val="-9"/>
          <w:kern w:val="0"/>
          <w:sz w:val="18"/>
          <w:szCs w:val="18"/>
        </w:rPr>
        <w:t>vs</w:t>
      </w:r>
      <w:r w:rsidRPr="008F5834">
        <w:rPr>
          <w:rFonts w:ascii="Verdana" w:hAnsi="Verdana" w:cs="Verdana"/>
          <w:color w:val="000000"/>
          <w:spacing w:val="-9"/>
          <w:kern w:val="0"/>
          <w:sz w:val="18"/>
          <w:szCs w:val="18"/>
        </w:rPr>
        <w:t xml:space="preserve"> 54 HU, </w:t>
      </w:r>
      <w:r w:rsidRPr="008F5834">
        <w:rPr>
          <w:rFonts w:ascii="Verdana" w:hAnsi="Verdana" w:cs="Verdana"/>
          <w:i/>
          <w:iCs/>
          <w:color w:val="000000"/>
          <w:spacing w:val="-9"/>
          <w:kern w:val="0"/>
          <w:sz w:val="18"/>
          <w:szCs w:val="18"/>
        </w:rPr>
        <w:t>P</w:t>
      </w:r>
      <w:r w:rsidRPr="008F5834">
        <w:rPr>
          <w:rFonts w:ascii="Verdana" w:hAnsi="Verdana" w:cs="Verdana"/>
          <w:color w:val="000000"/>
          <w:spacing w:val="-9"/>
          <w:kern w:val="0"/>
          <w:sz w:val="18"/>
          <w:szCs w:val="18"/>
        </w:rPr>
        <w:t xml:space="preserve"> &lt; 0.01). Compared with chromophobe RCC, clear </w:t>
      </w:r>
      <w:r w:rsidRPr="008F5834">
        <w:rPr>
          <w:rFonts w:ascii="Verdana" w:hAnsi="Verdana" w:cs="Verdana"/>
          <w:color w:val="000000"/>
          <w:spacing w:val="-11"/>
          <w:kern w:val="0"/>
          <w:sz w:val="18"/>
          <w:szCs w:val="18"/>
        </w:rPr>
        <w:t xml:space="preserve">cell RCC showed greater mean enhancement on the corticomedullary phase (125 HU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74 HU,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0.001) and excretory phase (80 HU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60 HU,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0.008)</w:t>
      </w:r>
      <w:r w:rsidRPr="008F5834">
        <w:rPr>
          <w:rFonts w:ascii="Verdana" w:hAnsi="Verdana" w:cs="Verdana"/>
          <w:color w:val="000000"/>
          <w:spacing w:val="-11"/>
          <w:kern w:val="0"/>
          <w:sz w:val="18"/>
          <w:szCs w:val="18"/>
          <w:vertAlign w:val="superscript"/>
        </w:rPr>
        <w:t>[17]</w:t>
      </w:r>
      <w:r w:rsidRPr="008F5834">
        <w:rPr>
          <w:rFonts w:ascii="Verdana" w:hAnsi="Verdana" w:cs="Verdana"/>
          <w:color w:val="000000"/>
          <w:spacing w:val="-11"/>
          <w:kern w:val="0"/>
          <w:sz w:val="18"/>
          <w:szCs w:val="18"/>
        </w:rPr>
        <w:t xml:space="preserve">. Furthermore, multiphasic enhancement threshold levels enabled clear cell RCC to be discriminated from papillary RCC (threshold of 55 HU on the corticomedullary phase, 65 HU on the nephrographic phase and 55 HU on the excretory phase) and chromophobe RCC (threshold of 75 HU on the corticomedullary phase, 85 HU on the nephrographic phase and 60 HU on the excretory phase) with an accuracy and sensitivity of 85% and 94%, and 84% and 92%, </w:t>
      </w:r>
      <w:proofErr w:type="gramStart"/>
      <w:r w:rsidRPr="008F5834">
        <w:rPr>
          <w:rFonts w:ascii="Verdana" w:hAnsi="Verdana" w:cs="Verdana"/>
          <w:color w:val="000000"/>
          <w:spacing w:val="-11"/>
          <w:kern w:val="0"/>
          <w:sz w:val="18"/>
          <w:szCs w:val="18"/>
        </w:rPr>
        <w:t>respectively</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17]</w:t>
      </w:r>
      <w:r w:rsidRPr="008F5834">
        <w:rPr>
          <w:rFonts w:ascii="Verdana" w:hAnsi="Verdana" w:cs="Verdana"/>
          <w:color w:val="000000"/>
          <w:spacing w:val="-11"/>
          <w:kern w:val="0"/>
          <w:sz w:val="18"/>
          <w:szCs w:val="18"/>
        </w:rPr>
        <w:t xml:space="preserve">. A multiphasic CT study by Lee-Felker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[29]</w:t>
      </w:r>
      <w:r w:rsidRPr="008F5834">
        <w:rPr>
          <w:rFonts w:ascii="Verdana" w:hAnsi="Verdana" w:cs="Verdana"/>
          <w:color w:val="000000"/>
          <w:spacing w:val="-11"/>
          <w:kern w:val="0"/>
          <w:sz w:val="18"/>
          <w:szCs w:val="18"/>
        </w:rPr>
        <w:t xml:space="preserve"> of 86 clear cell RCCs, 36 papillary RCCs, 10 chromophobe RCCs, 10 fat-poor angiomyolipomas and 23 oncocytomas found that clear cell RCC had a significantly higher maximum attenuation </w:t>
      </w:r>
      <w:r w:rsidRPr="008F5834">
        <w:rPr>
          <w:rFonts w:ascii="Verdana" w:hAnsi="Verdana" w:cs="Verdana"/>
          <w:color w:val="000000"/>
          <w:spacing w:val="-9"/>
          <w:kern w:val="0"/>
          <w:sz w:val="18"/>
          <w:szCs w:val="18"/>
        </w:rPr>
        <w:t xml:space="preserve">than papillary RCC on the corticomedullary phase (174.4 </w:t>
      </w:r>
      <w:r w:rsidRPr="008F5834">
        <w:rPr>
          <w:rFonts w:ascii="Verdana" w:hAnsi="Verdana" w:cs="Verdana"/>
          <w:color w:val="000000"/>
          <w:spacing w:val="-11"/>
          <w:kern w:val="0"/>
          <w:sz w:val="18"/>
          <w:szCs w:val="18"/>
        </w:rPr>
        <w:t xml:space="preserve">HU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62.2 HU), nephrographic phase (113.2 </w:t>
      </w:r>
      <w:r w:rsidRPr="008F5834">
        <w:rPr>
          <w:rFonts w:ascii="Verdana" w:hAnsi="Verdana" w:cs="Verdana"/>
          <w:color w:val="000000"/>
          <w:spacing w:val="-9"/>
          <w:kern w:val="0"/>
          <w:sz w:val="18"/>
          <w:szCs w:val="18"/>
        </w:rPr>
        <w:t xml:space="preserve">HU </w:t>
      </w:r>
      <w:r w:rsidRPr="008F5834">
        <w:rPr>
          <w:rFonts w:ascii="Verdana" w:hAnsi="Verdana" w:cs="Verdana"/>
          <w:i/>
          <w:iCs/>
          <w:color w:val="000000"/>
          <w:spacing w:val="-9"/>
          <w:kern w:val="0"/>
          <w:sz w:val="18"/>
          <w:szCs w:val="18"/>
        </w:rPr>
        <w:t>vs</w:t>
      </w:r>
      <w:r w:rsidRPr="008F5834">
        <w:rPr>
          <w:rFonts w:ascii="Verdana" w:hAnsi="Verdana" w:cs="Verdana"/>
          <w:color w:val="000000"/>
          <w:spacing w:val="-9"/>
          <w:kern w:val="0"/>
          <w:sz w:val="18"/>
          <w:szCs w:val="18"/>
        </w:rPr>
        <w:t xml:space="preserve"> 81.8 HU) and excretory phase (87.9 HU </w:t>
      </w:r>
      <w:r w:rsidRPr="008F5834">
        <w:rPr>
          <w:rFonts w:ascii="Verdana" w:hAnsi="Verdana" w:cs="Verdana"/>
          <w:i/>
          <w:iCs/>
          <w:color w:val="000000"/>
          <w:spacing w:val="-9"/>
          <w:kern w:val="0"/>
          <w:sz w:val="18"/>
          <w:szCs w:val="18"/>
        </w:rPr>
        <w:t>vs</w:t>
      </w:r>
      <w:r w:rsidRPr="008F5834">
        <w:rPr>
          <w:rFonts w:ascii="Verdana" w:hAnsi="Verdana" w:cs="Verdana"/>
          <w:color w:val="000000"/>
          <w:spacing w:val="-9"/>
          <w:kern w:val="0"/>
          <w:sz w:val="18"/>
          <w:szCs w:val="18"/>
        </w:rPr>
        <w:t xml:space="preserve"> 64.5 HU), and significantly higher maximum attenuation than </w:t>
      </w:r>
      <w:r w:rsidRPr="008F5834">
        <w:rPr>
          <w:rFonts w:ascii="Verdana" w:hAnsi="Verdana" w:cs="Verdana"/>
          <w:color w:val="000000"/>
          <w:spacing w:val="-11"/>
          <w:kern w:val="0"/>
          <w:sz w:val="18"/>
          <w:szCs w:val="18"/>
        </w:rPr>
        <w:t xml:space="preserve">chromophobe RCC on the nephrographic phase (113.2 HU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91.4 HU) and excretory phase (87.9 HU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71.3 HU). Contrary to Young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17]</w:t>
      </w:r>
      <w:r w:rsidRPr="008F5834">
        <w:rPr>
          <w:rFonts w:ascii="Verdana" w:hAnsi="Verdana" w:cs="Verdana"/>
          <w:color w:val="000000"/>
          <w:spacing w:val="-11"/>
          <w:kern w:val="0"/>
          <w:sz w:val="18"/>
          <w:szCs w:val="18"/>
        </w:rPr>
        <w:t xml:space="preserve"> findings, Lee-Felker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[29]</w:t>
      </w:r>
      <w:r w:rsidRPr="008F5834">
        <w:rPr>
          <w:rFonts w:ascii="Verdana" w:hAnsi="Verdana" w:cs="Verdana"/>
          <w:color w:val="000000"/>
          <w:spacing w:val="-11"/>
          <w:kern w:val="0"/>
          <w:sz w:val="18"/>
          <w:szCs w:val="18"/>
        </w:rPr>
        <w:t xml:space="preserve"> found that chromophobe RCCs showed maximal enhancement on the corticomedullary phase rather than the nephrographic phase - this difference was attributed to the more uniform 4-phase CT protocol adopted in the latter study. Sun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26]</w:t>
      </w:r>
      <w:r w:rsidRPr="008F5834">
        <w:rPr>
          <w:rFonts w:ascii="Verdana" w:hAnsi="Verdana" w:cs="Verdana"/>
          <w:color w:val="000000"/>
          <w:spacing w:val="-11"/>
          <w:kern w:val="0"/>
          <w:sz w:val="18"/>
          <w:szCs w:val="18"/>
        </w:rPr>
        <w:t xml:space="preserve"> performed a multiphasic MRI study of 113 renal </w:t>
      </w:r>
      <w:r w:rsidRPr="008F5834">
        <w:rPr>
          <w:rFonts w:ascii="Verdana" w:hAnsi="Verdana" w:cs="Verdana"/>
          <w:color w:val="000000"/>
          <w:spacing w:val="-11"/>
          <w:kern w:val="0"/>
          <w:sz w:val="18"/>
          <w:szCs w:val="18"/>
        </w:rPr>
        <w:lastRenderedPageBreak/>
        <w:t>masses that included 75 clear cell RCCs, 28 papillary RCCs and 10 chromophobe RCCs. The authors found that the tumor signal intensity change was highest for clear cell RCC (205.6% on corticomedullary phase and 247.1% on nephrographic phase), intermediate for chromophobe RCC (109.9% on corticomedullary phase and 192.5% on nephrographic phase) and lowest for papillary RCC (32.1% on cortico</w:t>
      </w:r>
      <w:r w:rsidRPr="008F5834">
        <w:rPr>
          <w:rFonts w:ascii="Verdana" w:hAnsi="Verdana" w:cs="Verdana"/>
          <w:color w:val="000000"/>
          <w:spacing w:val="-11"/>
          <w:kern w:val="0"/>
          <w:sz w:val="18"/>
          <w:szCs w:val="18"/>
        </w:rPr>
        <w:softHyphen/>
        <w:t>medullary phase and 96.6% on nephrographic phase). The percentage signal intensity change of the tumor was calculated as follows: [Signal intensity (post)-signal intensity (pre)/signal intensity (pre)] x 100%. A signal intensity change threshold of 84% on the corticomedullary phase was able to differentiate clear cell RCC from papillary RCC with 93% sensitivity, 96% specificity and an area under the receiver operating curve of 0.99</w:t>
      </w:r>
      <w:r w:rsidRPr="008F5834">
        <w:rPr>
          <w:rFonts w:ascii="Verdana" w:hAnsi="Verdana" w:cs="Verdana"/>
          <w:color w:val="000000"/>
          <w:spacing w:val="-11"/>
          <w:kern w:val="0"/>
          <w:sz w:val="18"/>
          <w:szCs w:val="18"/>
          <w:vertAlign w:val="superscript"/>
        </w:rPr>
        <w:t>[26]</w:t>
      </w:r>
      <w:r w:rsidRPr="008F5834">
        <w:rPr>
          <w:rFonts w:ascii="Verdana" w:hAnsi="Verdana" w:cs="Verdana"/>
          <w:color w:val="000000"/>
          <w:spacing w:val="-11"/>
          <w:kern w:val="0"/>
          <w:sz w:val="18"/>
          <w:szCs w:val="18"/>
        </w:rPr>
        <w:t>. The study also found that clear cell RCC had a significantly higher tumor to cortex (TCR) ratio than either chromophobe RCC or papillary RCC on the corticomedullary and nephrographic phases (clear cell RCC - TCR of 1.4 and 1.2, chromophobe RCC - TCR of 0.6 and 0.8, and papillary RCC - TCR of 0.2 and 0.4)</w:t>
      </w:r>
      <w:r w:rsidRPr="008F5834">
        <w:rPr>
          <w:rFonts w:ascii="Verdana" w:hAnsi="Verdana" w:cs="Verdana"/>
          <w:color w:val="000000"/>
          <w:spacing w:val="-11"/>
          <w:kern w:val="0"/>
          <w:sz w:val="18"/>
          <w:szCs w:val="18"/>
          <w:vertAlign w:val="superscript"/>
        </w:rPr>
        <w:t>[26]</w:t>
      </w:r>
      <w:r w:rsidRPr="008F5834">
        <w:rPr>
          <w:rFonts w:ascii="Verdana" w:hAnsi="Verdana" w:cs="Verdana"/>
          <w:color w:val="000000"/>
          <w:spacing w:val="-11"/>
          <w:kern w:val="0"/>
          <w:sz w:val="18"/>
          <w:szCs w:val="18"/>
        </w:rPr>
        <w:t xml:space="preserve">. In patients with moderate or severe renal impairment, where CT or MR contrast agents may be contraindicated, contrast-enhanced ultrasound (US) may be used as a viable alternative for evaluating renal </w:t>
      </w:r>
      <w:proofErr w:type="gramStart"/>
      <w:r w:rsidRPr="008F5834">
        <w:rPr>
          <w:rFonts w:ascii="Verdana" w:hAnsi="Verdana" w:cs="Verdana"/>
          <w:color w:val="000000"/>
          <w:spacing w:val="-11"/>
          <w:kern w:val="0"/>
          <w:sz w:val="18"/>
          <w:szCs w:val="18"/>
        </w:rPr>
        <w:t>masses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71]</w:t>
      </w:r>
      <w:r w:rsidRPr="008F5834">
        <w:rPr>
          <w:rFonts w:ascii="Verdana" w:hAnsi="Verdana" w:cs="Verdana"/>
          <w:color w:val="000000"/>
          <w:spacing w:val="-11"/>
          <w:kern w:val="0"/>
          <w:sz w:val="18"/>
          <w:szCs w:val="18"/>
        </w:rPr>
        <w:t xml:space="preserve">. It can discriminate if a focal lesion is solid or cystic and can differentiate a solid neoplasm from a pseudotumor such as a column of </w:t>
      </w:r>
      <w:proofErr w:type="gramStart"/>
      <w:r w:rsidRPr="008F5834">
        <w:rPr>
          <w:rFonts w:ascii="Verdana" w:hAnsi="Verdana" w:cs="Verdana"/>
          <w:color w:val="000000"/>
          <w:spacing w:val="-11"/>
          <w:kern w:val="0"/>
          <w:sz w:val="18"/>
          <w:szCs w:val="18"/>
        </w:rPr>
        <w:t>Bertin</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71]</w:t>
      </w:r>
      <w:r w:rsidRPr="008F5834">
        <w:rPr>
          <w:rFonts w:ascii="Verdana" w:hAnsi="Verdana" w:cs="Verdana"/>
          <w:color w:val="000000"/>
          <w:spacing w:val="-11"/>
          <w:kern w:val="0"/>
          <w:sz w:val="18"/>
          <w:szCs w:val="18"/>
        </w:rPr>
        <w:t xml:space="preserve">. In 103 patients with complex cystic renal masses, Xue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[72]</w:t>
      </w:r>
      <w:r w:rsidRPr="008F5834">
        <w:rPr>
          <w:rFonts w:ascii="Verdana" w:hAnsi="Verdana" w:cs="Verdana"/>
          <w:color w:val="000000"/>
          <w:spacing w:val="-11"/>
          <w:kern w:val="0"/>
          <w:sz w:val="18"/>
          <w:szCs w:val="18"/>
        </w:rPr>
        <w:t xml:space="preserve"> found that contrast-enhanced US was superior to both contrast-enhanced CT and conventional US in evaluating cystic masses including determining the cyst wall thickness, the number of internal septa and the presence of solid components.</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CT perfusion is an advanced technique that calculates quantitative parameters that reflect the tumor’s intrinsic microvascular environment such as blood flow, blood volume, capillary permeability and mean transit </w:t>
      </w:r>
      <w:proofErr w:type="gramStart"/>
      <w:r w:rsidRPr="008F5834">
        <w:rPr>
          <w:rFonts w:ascii="Verdana" w:hAnsi="Verdana" w:cs="Verdana"/>
          <w:color w:val="000000"/>
          <w:spacing w:val="-11"/>
          <w:kern w:val="0"/>
          <w:sz w:val="18"/>
          <w:szCs w:val="18"/>
        </w:rPr>
        <w:t>time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73]</w:t>
      </w:r>
      <w:r w:rsidRPr="008F5834">
        <w:rPr>
          <w:rFonts w:ascii="Verdana" w:hAnsi="Verdana" w:cs="Verdana"/>
          <w:color w:val="000000"/>
          <w:spacing w:val="-11"/>
          <w:kern w:val="0"/>
          <w:sz w:val="18"/>
          <w:szCs w:val="18"/>
        </w:rPr>
        <w:t xml:space="preserve">. In a study of 85 patients that included a subset of 66 clear cell RCCs, 7 papillary RCCs and 5 chromophobe RCCs, Chen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74]</w:t>
      </w:r>
      <w:r w:rsidRPr="008F5834">
        <w:rPr>
          <w:rFonts w:ascii="Verdana" w:hAnsi="Verdana" w:cs="Verdana"/>
          <w:color w:val="000000"/>
          <w:spacing w:val="-11"/>
          <w:kern w:val="0"/>
          <w:sz w:val="18"/>
          <w:szCs w:val="18"/>
        </w:rPr>
        <w:t xml:space="preserve"> found that mean equivalent blood flow and blood volume were significantly higher in clear cell RCCs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papillary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0.001), while mean equivalent blood volume was significantly higher in clear cell RCCs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chromophobe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0.001). In a CT perfusion study of 15 patients with 15 RCCs, Reiner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75]</w:t>
      </w:r>
      <w:r w:rsidRPr="008F5834">
        <w:rPr>
          <w:rFonts w:ascii="Verdana" w:hAnsi="Verdana" w:cs="Verdana"/>
          <w:color w:val="000000"/>
          <w:spacing w:val="-11"/>
          <w:kern w:val="0"/>
          <w:sz w:val="18"/>
          <w:szCs w:val="18"/>
        </w:rPr>
        <w:t xml:space="preserve"> found that parameters such as blood flow and blood volume had a strong correlation with tumor microvascular density on histology with lower blood flow and blood volume noted in poor prognosis RCCs that had lower microvascular density. This suggests that CT perfusion may have a potential role as a prognostic marker as a greater microvascular density is associated with improved prognosis and longer survival for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75,76]</w:t>
      </w:r>
      <w:r w:rsidRPr="008F5834">
        <w:rPr>
          <w:rFonts w:ascii="Verdana" w:hAnsi="Verdana" w:cs="Verdana"/>
          <w:color w:val="000000"/>
          <w:spacing w:val="-11"/>
          <w:kern w:val="0"/>
          <w:sz w:val="18"/>
          <w:szCs w:val="18"/>
        </w:rPr>
        <w:t xml:space="preserve">. In patients with metastatic RCC, CT perfusion could be used to select patients that would benefit from targeted anti-angiogenic therapy as well to evaluate the post-treatment </w:t>
      </w:r>
      <w:proofErr w:type="gramStart"/>
      <w:r w:rsidRPr="008F5834">
        <w:rPr>
          <w:rFonts w:ascii="Verdana" w:hAnsi="Verdana" w:cs="Verdana"/>
          <w:color w:val="000000"/>
          <w:spacing w:val="-11"/>
          <w:kern w:val="0"/>
          <w:sz w:val="18"/>
          <w:szCs w:val="18"/>
        </w:rPr>
        <w:t>response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73]</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3"/>
          <w:kern w:val="0"/>
          <w:sz w:val="18"/>
          <w:szCs w:val="18"/>
        </w:rPr>
        <w:t xml:space="preserve">Finally, </w:t>
      </w:r>
      <w:r w:rsidRPr="008F5834">
        <w:rPr>
          <w:rFonts w:ascii="Verdana" w:hAnsi="Verdana" w:cs="Verdana"/>
          <w:color w:val="000000"/>
          <w:spacing w:val="-13"/>
          <w:kern w:val="0"/>
          <w:sz w:val="18"/>
          <w:szCs w:val="18"/>
          <w:vertAlign w:val="superscript"/>
        </w:rPr>
        <w:t>18F</w:t>
      </w:r>
      <w:r w:rsidRPr="008F5834">
        <w:rPr>
          <w:rFonts w:ascii="Verdana" w:hAnsi="Verdana" w:cs="Verdana"/>
          <w:color w:val="000000"/>
          <w:spacing w:val="-13"/>
          <w:kern w:val="0"/>
          <w:sz w:val="18"/>
          <w:szCs w:val="18"/>
        </w:rPr>
        <w:t xml:space="preserve">-fluorodeoxyglucose positron emission tomography (PET)-CT is another modality </w:t>
      </w:r>
      <w:r w:rsidRPr="008F5834">
        <w:rPr>
          <w:rFonts w:ascii="Verdana" w:hAnsi="Verdana" w:cs="Verdana"/>
          <w:color w:val="000000"/>
          <w:spacing w:val="-11"/>
          <w:kern w:val="0"/>
          <w:sz w:val="18"/>
          <w:szCs w:val="18"/>
        </w:rPr>
        <w:t xml:space="preserve">that has been used to evaluate RCC. In a study of 100 patients with 107 RCCs, Nakajima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[77]</w:t>
      </w:r>
      <w:r w:rsidRPr="008F5834">
        <w:rPr>
          <w:rFonts w:ascii="Verdana" w:hAnsi="Verdana" w:cs="Verdana"/>
          <w:color w:val="000000"/>
          <w:spacing w:val="-11"/>
          <w:kern w:val="0"/>
          <w:sz w:val="18"/>
          <w:szCs w:val="18"/>
        </w:rPr>
        <w:t xml:space="preserve"> found that clear cell RCCs had significantly higher maximum standardized uptake and tumor-to-normal tissue ratio than non-clear cell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0.001) when evaluated during the early dynamic phase. During the whole body phase, the authors found that RCCs that were of higher stage, higher grade, and associated with vascular or lymphatic invasion showed higher maximum standardized uptake than less aggressive </w:t>
      </w:r>
      <w:proofErr w:type="gramStart"/>
      <w:r w:rsidRPr="008F5834">
        <w:rPr>
          <w:rFonts w:ascii="Verdana" w:hAnsi="Verdana" w:cs="Verdana"/>
          <w:color w:val="000000"/>
          <w:spacing w:val="-11"/>
          <w:kern w:val="0"/>
          <w:sz w:val="18"/>
          <w:szCs w:val="18"/>
        </w:rPr>
        <w:t>RCCs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77]</w:t>
      </w:r>
      <w:r w:rsidRPr="008F5834">
        <w:rPr>
          <w:rFonts w:ascii="Verdana" w:hAnsi="Verdana" w:cs="Verdana"/>
          <w:color w:val="000000"/>
          <w:spacing w:val="-11"/>
          <w:kern w:val="0"/>
          <w:sz w:val="18"/>
          <w:szCs w:val="18"/>
        </w:rPr>
        <w:t xml:space="preserve">. However, PET-CT is limited in primary tumor assessment as physiologic tracer excretion by the kidneys can mask an RCC leading to false negative results. PET-CT has more of a defined role for disease re-staging in advanced RCC and in recurrent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78,79]</w:t>
      </w:r>
      <w:r w:rsidRPr="008F5834">
        <w:rPr>
          <w:rFonts w:ascii="Verdana" w:hAnsi="Verdana" w:cs="Verdana"/>
          <w:color w:val="000000"/>
          <w:spacing w:val="-11"/>
          <w:kern w:val="0"/>
          <w:sz w:val="18"/>
          <w:szCs w:val="18"/>
        </w:rPr>
        <w:t xml:space="preserve">. Alongi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80]</w:t>
      </w:r>
      <w:r w:rsidRPr="008F5834">
        <w:rPr>
          <w:rFonts w:ascii="Verdana" w:hAnsi="Verdana" w:cs="Verdana"/>
          <w:color w:val="000000"/>
          <w:spacing w:val="-11"/>
          <w:kern w:val="0"/>
          <w:sz w:val="18"/>
          <w:szCs w:val="18"/>
        </w:rPr>
        <w:t xml:space="preserve"> suggested that PET-CT was able to predict disease progression and survival in patients with recurrent RCC after surgery and so influence clinical decision making. The study found that patients with a PET positive scan had a worse 5-year survival (19%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69%,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0.05) and a lower 3-year progression free survival (20%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67%,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0.05) compared to patients with a </w:t>
      </w:r>
      <w:r w:rsidRPr="008F5834">
        <w:rPr>
          <w:rFonts w:ascii="Verdana" w:hAnsi="Verdana" w:cs="Verdana"/>
          <w:color w:val="000000"/>
          <w:spacing w:val="-11"/>
          <w:kern w:val="0"/>
          <w:sz w:val="18"/>
          <w:szCs w:val="18"/>
        </w:rPr>
        <w:lastRenderedPageBreak/>
        <w:t xml:space="preserve">PET negative </w:t>
      </w:r>
      <w:proofErr w:type="gramStart"/>
      <w:r w:rsidRPr="008F5834">
        <w:rPr>
          <w:rFonts w:ascii="Verdana" w:hAnsi="Verdana" w:cs="Verdana"/>
          <w:color w:val="000000"/>
          <w:spacing w:val="-11"/>
          <w:kern w:val="0"/>
          <w:sz w:val="18"/>
          <w:szCs w:val="18"/>
        </w:rPr>
        <w:t>scan</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80]</w:t>
      </w:r>
      <w:r w:rsidRPr="008F5834">
        <w:rPr>
          <w:rFonts w:ascii="Verdana" w:hAnsi="Verdana" w:cs="Verdana"/>
          <w:color w:val="000000"/>
          <w:spacing w:val="-11"/>
          <w:kern w:val="0"/>
          <w:sz w:val="18"/>
          <w:szCs w:val="18"/>
        </w:rPr>
        <w:t>. A PET positive scan was also associated with a higher risk of disease progression than a PET negative scan with a HR of 3.8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0.05</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80]</w:t>
      </w:r>
      <w:r w:rsidRPr="008F5834">
        <w:rPr>
          <w:rFonts w:ascii="Verdana" w:hAnsi="Verdana" w:cs="Verdana"/>
          <w:color w:val="000000"/>
          <w:spacing w:val="-11"/>
          <w:kern w:val="0"/>
          <w:sz w:val="18"/>
          <w:szCs w:val="18"/>
        </w:rPr>
        <w:t>.</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STAGING OF RCC</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The American Joint Committee on Cancer staging system for RCC is as </w:t>
      </w:r>
      <w:proofErr w:type="gramStart"/>
      <w:r w:rsidRPr="008F5834">
        <w:rPr>
          <w:rFonts w:ascii="Verdana" w:hAnsi="Verdana" w:cs="Verdana"/>
          <w:color w:val="000000"/>
          <w:spacing w:val="-11"/>
          <w:kern w:val="0"/>
          <w:sz w:val="18"/>
          <w:szCs w:val="18"/>
        </w:rPr>
        <w:t>follows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47,81]</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F5834">
        <w:rPr>
          <w:rFonts w:ascii="Arial Narrow" w:hAnsi="Arial Narrow" w:cs="Arial Narrow"/>
          <w:b/>
          <w:bCs/>
          <w:i/>
          <w:iCs/>
          <w:color w:val="000000"/>
          <w:kern w:val="0"/>
          <w:szCs w:val="21"/>
        </w:rPr>
        <w:t>Primary tumor (T)</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T0: No evidence of a primary tumor</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T1: Tumor </w:t>
      </w:r>
      <w:r w:rsidRPr="008F5834">
        <w:rPr>
          <w:rFonts w:ascii="宋体" w:hAnsi="Verdana" w:cs="宋体" w:hint="eastAsia"/>
          <w:color w:val="000000"/>
          <w:kern w:val="0"/>
          <w:sz w:val="18"/>
          <w:szCs w:val="18"/>
        </w:rPr>
        <w:t>≤</w:t>
      </w:r>
      <w:r w:rsidRPr="008F5834">
        <w:rPr>
          <w:rFonts w:ascii="Verdana" w:hAnsi="Verdana" w:cs="Verdana"/>
          <w:color w:val="000000"/>
          <w:spacing w:val="-9"/>
          <w:kern w:val="0"/>
          <w:sz w:val="18"/>
          <w:szCs w:val="18"/>
        </w:rPr>
        <w:t xml:space="preserve"> 7 cm limited to kidney</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T1a: Tumor </w:t>
      </w:r>
      <w:r w:rsidRPr="008F5834">
        <w:rPr>
          <w:rFonts w:ascii="宋体" w:hAnsi="Verdana" w:cs="宋体" w:hint="eastAsia"/>
          <w:color w:val="000000"/>
          <w:kern w:val="0"/>
          <w:sz w:val="18"/>
          <w:szCs w:val="18"/>
        </w:rPr>
        <w:t>≤</w:t>
      </w:r>
      <w:r w:rsidRPr="008F5834">
        <w:rPr>
          <w:rFonts w:ascii="Verdana" w:hAnsi="Verdana" w:cs="Verdana"/>
          <w:color w:val="000000"/>
          <w:spacing w:val="-9"/>
          <w:kern w:val="0"/>
          <w:sz w:val="18"/>
          <w:szCs w:val="18"/>
        </w:rPr>
        <w:t xml:space="preserve"> 4 cm limited to kidney</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T1b: Tumor &gt; 4 cm to 7 cm limited to kidney</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T2: Tumor &gt; 7 cm limited to kidney</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T2a: Tumor &gt; 7 cm to 10 cm limited to kidney</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T2b:</w:t>
      </w:r>
      <w:r w:rsidRPr="008F5834">
        <w:rPr>
          <w:rFonts w:ascii="Verdana" w:hAnsi="Verdana" w:cs="Verdana"/>
          <w:b/>
          <w:bCs/>
          <w:color w:val="000000"/>
          <w:spacing w:val="-9"/>
          <w:kern w:val="0"/>
          <w:sz w:val="18"/>
          <w:szCs w:val="18"/>
        </w:rPr>
        <w:t xml:space="preserve"> </w:t>
      </w:r>
      <w:r w:rsidRPr="008F5834">
        <w:rPr>
          <w:rFonts w:ascii="Verdana" w:hAnsi="Verdana" w:cs="Verdana"/>
          <w:color w:val="000000"/>
          <w:spacing w:val="-9"/>
          <w:kern w:val="0"/>
          <w:sz w:val="18"/>
          <w:szCs w:val="18"/>
        </w:rPr>
        <w:t>Tumor &gt; 10 cm limited to kidney</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T3: Tumor extends into major veins or has spread into the perinephric tissues but not beyond Gerota’s fascia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T3a: Tumor extends into the renal vein or the perine</w:t>
      </w:r>
      <w:r w:rsidRPr="008F5834">
        <w:rPr>
          <w:rFonts w:ascii="Verdana" w:hAnsi="Verdana" w:cs="Verdana"/>
          <w:color w:val="000000"/>
          <w:spacing w:val="-9"/>
          <w:kern w:val="0"/>
          <w:sz w:val="18"/>
          <w:szCs w:val="18"/>
        </w:rPr>
        <w:softHyphen/>
        <w:t>phric tissues but not beyond Gerota’s fascia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9"/>
          <w:kern w:val="0"/>
          <w:sz w:val="18"/>
          <w:szCs w:val="18"/>
        </w:rPr>
        <w:t xml:space="preserve">T3b: </w:t>
      </w:r>
      <w:r w:rsidRPr="008F5834">
        <w:rPr>
          <w:rFonts w:ascii="Verdana" w:hAnsi="Verdana" w:cs="Verdana"/>
          <w:color w:val="000000"/>
          <w:spacing w:val="-11"/>
          <w:kern w:val="0"/>
          <w:sz w:val="18"/>
          <w:szCs w:val="18"/>
        </w:rPr>
        <w:t>Tumor extends into vena cava below the diaphragm (Figure 8)</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T3c: Tumor extends into vena cava above diaphragm or invades the wall of the vena cava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T4: Tumor has spread beyond Gerota’s fascia, which may include the ipsilateral adrenal gland</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F5834">
        <w:rPr>
          <w:rFonts w:ascii="Arial Narrow" w:hAnsi="Arial Narrow" w:cs="Arial Narrow"/>
          <w:b/>
          <w:bCs/>
          <w:i/>
          <w:iCs/>
          <w:color w:val="000000"/>
          <w:kern w:val="0"/>
          <w:szCs w:val="21"/>
        </w:rPr>
        <w:t>Regional lymph nodes (N)</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N0: Negative for regional lymph node involvement</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N1: Positive for regional lymph node involvement</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F5834">
        <w:rPr>
          <w:rFonts w:ascii="Arial Narrow" w:hAnsi="Arial Narrow" w:cs="Arial Narrow"/>
          <w:b/>
          <w:bCs/>
          <w:i/>
          <w:iCs/>
          <w:color w:val="000000"/>
          <w:kern w:val="0"/>
          <w:szCs w:val="21"/>
        </w:rPr>
        <w:t>Distant metastasis (M)</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M0: Negative for distant metastasis</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M1: Positive for distant metastasis</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Overall, the most frequent sites of metastases for RCC are the lungs (60%), liver (40%), bone (40%) and brain (5%</w:t>
      </w:r>
      <w:proofErr w:type="gramStart"/>
      <w:r w:rsidRPr="008F5834">
        <w:rPr>
          <w:rFonts w:ascii="Verdana" w:hAnsi="Verdana" w:cs="Verdana"/>
          <w:color w:val="000000"/>
          <w:spacing w:val="-9"/>
          <w:kern w:val="0"/>
          <w:sz w:val="18"/>
          <w:szCs w:val="18"/>
        </w:rPr>
        <w:t>)</w:t>
      </w:r>
      <w:r w:rsidRPr="008F5834">
        <w:rPr>
          <w:rFonts w:ascii="Verdana" w:hAnsi="Verdana" w:cs="Verdana"/>
          <w:color w:val="000000"/>
          <w:spacing w:val="-9"/>
          <w:kern w:val="0"/>
          <w:sz w:val="18"/>
          <w:szCs w:val="18"/>
          <w:vertAlign w:val="superscript"/>
        </w:rPr>
        <w:t>[</w:t>
      </w:r>
      <w:proofErr w:type="gramEnd"/>
      <w:r w:rsidRPr="008F5834">
        <w:rPr>
          <w:rFonts w:ascii="Verdana" w:hAnsi="Verdana" w:cs="Verdana"/>
          <w:color w:val="000000"/>
          <w:spacing w:val="-9"/>
          <w:kern w:val="0"/>
          <w:sz w:val="18"/>
          <w:szCs w:val="18"/>
          <w:vertAlign w:val="superscript"/>
        </w:rPr>
        <w:t>82]</w:t>
      </w:r>
      <w:r w:rsidRPr="008F5834">
        <w:rPr>
          <w:rFonts w:ascii="Verdana" w:hAnsi="Verdana" w:cs="Verdana"/>
          <w:color w:val="000000"/>
          <w:spacing w:val="-9"/>
          <w:kern w:val="0"/>
          <w:sz w:val="18"/>
          <w:szCs w:val="18"/>
        </w:rPr>
        <w:t>.</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433BD7"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3BD7">
        <w:rPr>
          <w:rFonts w:ascii="Arial Narrow" w:hAnsi="Arial Narrow" w:cs="Arial Narrow"/>
          <w:b/>
          <w:bCs/>
          <w:i/>
          <w:iCs/>
          <w:color w:val="000000"/>
          <w:kern w:val="0"/>
          <w:szCs w:val="21"/>
        </w:rPr>
        <w:t xml:space="preserve">Stages </w:t>
      </w:r>
      <w:r w:rsidRPr="00433BD7">
        <w:rPr>
          <w:rFonts w:ascii="KozMinPro-Bold" w:eastAsia="KozMinPro-Bold" w:hAnsi="Arial Narrow" w:cs="KozMinPro-Bold" w:hint="eastAsia"/>
          <w:b/>
          <w:bCs/>
          <w:i/>
          <w:iCs/>
          <w:color w:val="000000"/>
          <w:kern w:val="0"/>
          <w:sz w:val="19"/>
          <w:szCs w:val="19"/>
        </w:rPr>
        <w:t>Ⅰ</w:t>
      </w:r>
      <w:r w:rsidRPr="00433BD7">
        <w:rPr>
          <w:rFonts w:ascii="Arial Narrow" w:hAnsi="Arial Narrow" w:cs="Arial Narrow"/>
          <w:b/>
          <w:bCs/>
          <w:i/>
          <w:iCs/>
          <w:color w:val="000000"/>
          <w:kern w:val="0"/>
          <w:szCs w:val="21"/>
        </w:rPr>
        <w:t xml:space="preserve"> to </w:t>
      </w:r>
      <w:r w:rsidRPr="00433BD7">
        <w:rPr>
          <w:rFonts w:ascii="KozMinPro-Bold" w:eastAsia="KozMinPro-Bold" w:hAnsi="Arial Narrow" w:cs="KozMinPro-Bold" w:hint="eastAsia"/>
          <w:b/>
          <w:bCs/>
          <w:i/>
          <w:iCs/>
          <w:color w:val="000000"/>
          <w:kern w:val="0"/>
          <w:sz w:val="19"/>
          <w:szCs w:val="19"/>
        </w:rPr>
        <w:t>Ⅳ</w:t>
      </w:r>
      <w:r w:rsidRPr="00433BD7">
        <w:rPr>
          <w:rFonts w:ascii="Arial Narrow" w:hAnsi="Arial Narrow" w:cs="Arial Narrow"/>
          <w:b/>
          <w:bCs/>
          <w:i/>
          <w:iCs/>
          <w:color w:val="000000"/>
          <w:kern w:val="0"/>
          <w:szCs w:val="21"/>
        </w:rPr>
        <w:t xml:space="preserve"> correspond to the following TNM categories</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Stage</w:t>
      </w:r>
      <w:r w:rsidRPr="008F5834">
        <w:rPr>
          <w:rFonts w:ascii="Arial" w:hAnsi="Arial" w:cs="Arial"/>
          <w:color w:val="000000"/>
          <w:spacing w:val="-9"/>
          <w:kern w:val="0"/>
          <w:sz w:val="18"/>
          <w:szCs w:val="18"/>
        </w:rPr>
        <w:t> </w:t>
      </w:r>
      <w:r w:rsidRPr="008F5834">
        <w:rPr>
          <w:rFonts w:ascii="KozMinPro-Regular" w:eastAsia="KozMinPro-Regular" w:hAnsi="Verdana" w:cs="KozMinPro-Regular" w:hint="eastAsia"/>
          <w:color w:val="000000"/>
          <w:kern w:val="0"/>
          <w:sz w:val="19"/>
          <w:szCs w:val="19"/>
        </w:rPr>
        <w:t>Ⅰ</w:t>
      </w:r>
      <w:r w:rsidRPr="008F5834">
        <w:rPr>
          <w:rFonts w:ascii="Verdana" w:hAnsi="Verdana" w:cs="Verdana"/>
          <w:color w:val="000000"/>
          <w:spacing w:val="-9"/>
          <w:kern w:val="0"/>
          <w:sz w:val="18"/>
          <w:szCs w:val="18"/>
        </w:rPr>
        <w:t>: T1, N0, M0</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Stage </w:t>
      </w:r>
      <w:r w:rsidRPr="008F5834">
        <w:rPr>
          <w:rFonts w:ascii="KozMinPro-Regular" w:eastAsia="KozMinPro-Regular" w:hAnsi="Verdana" w:cs="KozMinPro-Regular" w:hint="eastAsia"/>
          <w:color w:val="000000"/>
          <w:kern w:val="0"/>
          <w:sz w:val="19"/>
          <w:szCs w:val="19"/>
        </w:rPr>
        <w:t>Ⅱ</w:t>
      </w:r>
      <w:r w:rsidRPr="008F5834">
        <w:rPr>
          <w:rFonts w:ascii="Verdana" w:hAnsi="Verdana" w:cs="Verdana"/>
          <w:color w:val="000000"/>
          <w:spacing w:val="-9"/>
          <w:kern w:val="0"/>
          <w:sz w:val="18"/>
          <w:szCs w:val="18"/>
        </w:rPr>
        <w:t>: T2, N0, M0</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Stage </w:t>
      </w:r>
      <w:r w:rsidRPr="008F5834">
        <w:rPr>
          <w:rFonts w:ascii="KozMinPro-Regular" w:eastAsia="KozMinPro-Regular" w:hAnsi="Verdana" w:cs="KozMinPro-Regular" w:hint="eastAsia"/>
          <w:color w:val="000000"/>
          <w:kern w:val="0"/>
          <w:sz w:val="19"/>
          <w:szCs w:val="19"/>
        </w:rPr>
        <w:t>Ⅲ</w:t>
      </w:r>
      <w:r w:rsidRPr="008F5834">
        <w:rPr>
          <w:rFonts w:ascii="Verdana" w:hAnsi="Verdana" w:cs="Verdana"/>
          <w:color w:val="000000"/>
          <w:spacing w:val="-9"/>
          <w:kern w:val="0"/>
          <w:sz w:val="18"/>
          <w:szCs w:val="18"/>
        </w:rPr>
        <w:t>: T1 or T2, N1, M0 or T3, any N, M0</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Stage </w:t>
      </w:r>
      <w:r w:rsidRPr="008F5834">
        <w:rPr>
          <w:rFonts w:ascii="KozMinPro-Regular" w:eastAsia="KozMinPro-Regular" w:hAnsi="Verdana" w:cs="KozMinPro-Regular" w:hint="eastAsia"/>
          <w:color w:val="000000"/>
          <w:kern w:val="0"/>
          <w:sz w:val="19"/>
          <w:szCs w:val="19"/>
        </w:rPr>
        <w:t>Ⅳ</w:t>
      </w:r>
      <w:r w:rsidRPr="008F5834">
        <w:rPr>
          <w:rFonts w:ascii="Verdana" w:hAnsi="Verdana" w:cs="Verdana"/>
          <w:color w:val="000000"/>
          <w:spacing w:val="-9"/>
          <w:kern w:val="0"/>
          <w:sz w:val="18"/>
          <w:szCs w:val="18"/>
        </w:rPr>
        <w:t>: T4, any N, M0 or any T, any N, M1</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The 5-year survival for RCC according to stage is 96% for stage</w:t>
      </w:r>
      <w:r w:rsidRPr="008F5834">
        <w:rPr>
          <w:rFonts w:ascii="Arial" w:hAnsi="Arial" w:cs="Arial"/>
          <w:color w:val="000000"/>
          <w:spacing w:val="-11"/>
          <w:kern w:val="0"/>
          <w:sz w:val="18"/>
          <w:szCs w:val="18"/>
        </w:rPr>
        <w:t> </w:t>
      </w:r>
      <w:r w:rsidRPr="008F5834">
        <w:rPr>
          <w:rFonts w:ascii="KozMinPro-Regular" w:eastAsia="KozMinPro-Regular" w:hAnsi="Verdana" w:cs="KozMinPro-Regular" w:hint="eastAsia"/>
          <w:color w:val="000000"/>
          <w:spacing w:val="-11"/>
          <w:kern w:val="0"/>
          <w:sz w:val="19"/>
          <w:szCs w:val="19"/>
        </w:rPr>
        <w:t>Ⅰ</w:t>
      </w:r>
      <w:r w:rsidRPr="008F5834">
        <w:rPr>
          <w:rFonts w:ascii="Verdana" w:hAnsi="Verdana" w:cs="Verdana"/>
          <w:color w:val="000000"/>
          <w:spacing w:val="-11"/>
          <w:kern w:val="0"/>
          <w:sz w:val="18"/>
          <w:szCs w:val="18"/>
        </w:rPr>
        <w:t xml:space="preserve">, 82% for stage </w:t>
      </w:r>
      <w:r w:rsidRPr="008F5834">
        <w:rPr>
          <w:rFonts w:ascii="KozMinPro-Regular" w:eastAsia="KozMinPro-Regular" w:hAnsi="Verdana" w:cs="KozMinPro-Regular" w:hint="eastAsia"/>
          <w:color w:val="000000"/>
          <w:spacing w:val="-11"/>
          <w:kern w:val="0"/>
          <w:sz w:val="19"/>
          <w:szCs w:val="19"/>
        </w:rPr>
        <w:t>Ⅱ</w:t>
      </w:r>
      <w:r w:rsidRPr="008F5834">
        <w:rPr>
          <w:rFonts w:ascii="Verdana" w:hAnsi="Verdana" w:cs="Verdana"/>
          <w:color w:val="000000"/>
          <w:spacing w:val="-11"/>
          <w:kern w:val="0"/>
          <w:sz w:val="18"/>
          <w:szCs w:val="18"/>
        </w:rPr>
        <w:t xml:space="preserve">, 64% for stage </w:t>
      </w:r>
      <w:r w:rsidRPr="008F5834">
        <w:rPr>
          <w:rFonts w:ascii="KozMinPro-Regular" w:eastAsia="KozMinPro-Regular" w:hAnsi="Verdana" w:cs="KozMinPro-Regular" w:hint="eastAsia"/>
          <w:color w:val="000000"/>
          <w:spacing w:val="-11"/>
          <w:kern w:val="0"/>
          <w:sz w:val="19"/>
          <w:szCs w:val="19"/>
        </w:rPr>
        <w:t>Ⅲ</w:t>
      </w:r>
      <w:r w:rsidRPr="008F5834">
        <w:rPr>
          <w:rFonts w:ascii="Verdana" w:hAnsi="Verdana" w:cs="Verdana"/>
          <w:color w:val="000000"/>
          <w:spacing w:val="-11"/>
          <w:kern w:val="0"/>
          <w:sz w:val="18"/>
          <w:szCs w:val="18"/>
        </w:rPr>
        <w:t xml:space="preserve"> and 23% for stage </w:t>
      </w:r>
      <w:r w:rsidRPr="008F5834">
        <w:rPr>
          <w:rFonts w:ascii="KozMinPro-Regular" w:eastAsia="KozMinPro-Regular" w:hAnsi="Verdana" w:cs="KozMinPro-Regular" w:hint="eastAsia"/>
          <w:color w:val="000000"/>
          <w:spacing w:val="-11"/>
          <w:kern w:val="0"/>
          <w:sz w:val="19"/>
          <w:szCs w:val="19"/>
        </w:rPr>
        <w:t>Ⅳ</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DIFFERENTIAL DIAGNOSIS</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Tumors that can mimic the appearance of RCC on imaging include lipid-poor angiomyolipoma, oncocytoma, and </w:t>
      </w:r>
      <w:r w:rsidRPr="008F5834">
        <w:rPr>
          <w:rFonts w:ascii="Verdana" w:hAnsi="Verdana" w:cs="Verdana"/>
          <w:color w:val="000000"/>
          <w:spacing w:val="-11"/>
          <w:kern w:val="0"/>
          <w:sz w:val="18"/>
          <w:szCs w:val="18"/>
        </w:rPr>
        <w:lastRenderedPageBreak/>
        <w:t>lymphoma. These are discussed below.</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F5834">
        <w:rPr>
          <w:rFonts w:ascii="Arial Narrow" w:hAnsi="Arial Narrow" w:cs="Arial Narrow"/>
          <w:b/>
          <w:bCs/>
          <w:i/>
          <w:iCs/>
          <w:color w:val="000000"/>
          <w:kern w:val="0"/>
          <w:szCs w:val="21"/>
        </w:rPr>
        <w:t>Angiomyolipoma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3"/>
          <w:kern w:val="0"/>
          <w:sz w:val="18"/>
          <w:szCs w:val="18"/>
        </w:rPr>
        <w:t xml:space="preserve">Angiomyolipoma (AML) - the most common benign </w:t>
      </w:r>
      <w:r w:rsidRPr="008F5834">
        <w:rPr>
          <w:rFonts w:ascii="Verdana" w:hAnsi="Verdana" w:cs="Verdana"/>
          <w:color w:val="000000"/>
          <w:spacing w:val="-11"/>
          <w:kern w:val="0"/>
          <w:sz w:val="18"/>
          <w:szCs w:val="18"/>
        </w:rPr>
        <w:t xml:space="preserve">renal tumor - is composed of varying amounts of mature adipose tissue, smooth muscle and dysmorphic blood </w:t>
      </w:r>
      <w:proofErr w:type="gramStart"/>
      <w:r w:rsidRPr="008F5834">
        <w:rPr>
          <w:rFonts w:ascii="Verdana" w:hAnsi="Verdana" w:cs="Verdana"/>
          <w:color w:val="000000"/>
          <w:spacing w:val="-11"/>
          <w:kern w:val="0"/>
          <w:sz w:val="18"/>
          <w:szCs w:val="18"/>
        </w:rPr>
        <w:t>vessels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83]</w:t>
      </w:r>
      <w:r w:rsidRPr="008F5834">
        <w:rPr>
          <w:rFonts w:ascii="Verdana" w:hAnsi="Verdana" w:cs="Verdana"/>
          <w:color w:val="000000"/>
          <w:spacing w:val="-11"/>
          <w:kern w:val="0"/>
          <w:sz w:val="18"/>
          <w:szCs w:val="18"/>
        </w:rPr>
        <w:t xml:space="preserve">. Most AMLs are sporadic but less frequently may be associated with tuberous sclerosis (&lt; 20%) or </w:t>
      </w:r>
      <w:proofErr w:type="gramStart"/>
      <w:r w:rsidRPr="008F5834">
        <w:rPr>
          <w:rFonts w:ascii="Verdana" w:hAnsi="Verdana" w:cs="Verdana"/>
          <w:color w:val="000000"/>
          <w:spacing w:val="-11"/>
          <w:kern w:val="0"/>
          <w:sz w:val="18"/>
          <w:szCs w:val="18"/>
        </w:rPr>
        <w:t>lymphangioleiomyomatosis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84]</w:t>
      </w:r>
      <w:r w:rsidRPr="008F5834">
        <w:rPr>
          <w:rFonts w:ascii="Verdana" w:hAnsi="Verdana" w:cs="Verdana"/>
          <w:color w:val="000000"/>
          <w:spacing w:val="-11"/>
          <w:kern w:val="0"/>
          <w:sz w:val="18"/>
          <w:szCs w:val="18"/>
        </w:rPr>
        <w:t xml:space="preserve">. Seventy-five percent to 80% of patients with tuberous sclerosis develop AMLs - such tumors have a propensity towards multicentricity, bilaterality, larger size and being symptomatic compared with sporadic </w:t>
      </w:r>
      <w:proofErr w:type="gramStart"/>
      <w:r w:rsidRPr="008F5834">
        <w:rPr>
          <w:rFonts w:ascii="Verdana" w:hAnsi="Verdana" w:cs="Verdana"/>
          <w:color w:val="000000"/>
          <w:spacing w:val="-11"/>
          <w:kern w:val="0"/>
          <w:sz w:val="18"/>
          <w:szCs w:val="18"/>
        </w:rPr>
        <w:t>AMLs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84,85]</w:t>
      </w:r>
      <w:r w:rsidRPr="008F5834">
        <w:rPr>
          <w:rFonts w:ascii="Verdana" w:hAnsi="Verdana" w:cs="Verdana"/>
          <w:color w:val="000000"/>
          <w:spacing w:val="-11"/>
          <w:kern w:val="0"/>
          <w:sz w:val="18"/>
          <w:szCs w:val="18"/>
        </w:rPr>
        <w:t>. AMLs show a female predilection (female to male ratio of 4:1) and are commonly detected in middle-</w:t>
      </w:r>
      <w:proofErr w:type="gramStart"/>
      <w:r w:rsidRPr="008F5834">
        <w:rPr>
          <w:rFonts w:ascii="Verdana" w:hAnsi="Verdana" w:cs="Verdana"/>
          <w:color w:val="000000"/>
          <w:spacing w:val="-11"/>
          <w:kern w:val="0"/>
          <w:sz w:val="18"/>
          <w:szCs w:val="18"/>
        </w:rPr>
        <w:t>age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86]</w:t>
      </w:r>
      <w:r w:rsidRPr="008F5834">
        <w:rPr>
          <w:rFonts w:ascii="Verdana" w:hAnsi="Verdana" w:cs="Verdana"/>
          <w:color w:val="000000"/>
          <w:spacing w:val="-11"/>
          <w:kern w:val="0"/>
          <w:sz w:val="18"/>
          <w:szCs w:val="18"/>
        </w:rPr>
        <w:t xml:space="preserve">. Most are asymptomatic although tumors </w:t>
      </w:r>
      <w:r w:rsidRPr="008F5834">
        <w:rPr>
          <w:rFonts w:ascii="宋体" w:hAnsi="Verdana" w:cs="宋体" w:hint="eastAsia"/>
          <w:color w:val="000000"/>
          <w:kern w:val="0"/>
          <w:sz w:val="18"/>
          <w:szCs w:val="18"/>
        </w:rPr>
        <w:t>≥</w:t>
      </w:r>
      <w:r w:rsidRPr="008F5834">
        <w:rPr>
          <w:rFonts w:ascii="Verdana" w:hAnsi="Verdana" w:cs="Verdana"/>
          <w:color w:val="000000"/>
          <w:spacing w:val="-11"/>
          <w:kern w:val="0"/>
          <w:sz w:val="18"/>
          <w:szCs w:val="18"/>
        </w:rPr>
        <w:t xml:space="preserve"> 4 cm have an increased risk of hemorrhage</w:t>
      </w:r>
      <w:r w:rsidRPr="008F5834">
        <w:rPr>
          <w:rFonts w:ascii="Verdana" w:hAnsi="Verdana" w:cs="Verdana"/>
          <w:color w:val="000000"/>
          <w:spacing w:val="-11"/>
          <w:kern w:val="0"/>
          <w:sz w:val="18"/>
          <w:szCs w:val="18"/>
          <w:vertAlign w:val="superscript"/>
        </w:rPr>
        <w:t>[85]</w:t>
      </w:r>
      <w:r w:rsidRPr="008F5834">
        <w:rPr>
          <w:rFonts w:ascii="Verdana" w:hAnsi="Verdana" w:cs="Verdana"/>
          <w:color w:val="000000"/>
          <w:spacing w:val="-11"/>
          <w:kern w:val="0"/>
          <w:sz w:val="18"/>
          <w:szCs w:val="18"/>
        </w:rPr>
        <w:t xml:space="preserve">. The diagnosis of AML on imaging is based on the detection of macroscopic fat (Figure 9). However, 5% of AMLs have an insufficient amount of lipid (equivalent to a fat content of </w:t>
      </w:r>
      <w:r w:rsidRPr="008F5834">
        <w:rPr>
          <w:rFonts w:ascii="宋体" w:hAnsi="Verdana" w:cs="宋体" w:hint="eastAsia"/>
          <w:color w:val="000000"/>
          <w:kern w:val="0"/>
          <w:sz w:val="18"/>
          <w:szCs w:val="18"/>
        </w:rPr>
        <w:t>≤</w:t>
      </w:r>
      <w:r w:rsidRPr="008F5834">
        <w:rPr>
          <w:rFonts w:ascii="Verdana" w:hAnsi="Verdana" w:cs="Verdana"/>
          <w:color w:val="000000"/>
          <w:spacing w:val="-11"/>
          <w:kern w:val="0"/>
          <w:sz w:val="18"/>
          <w:szCs w:val="18"/>
        </w:rPr>
        <w:t xml:space="preserve"> 25% per high power field on histopathologic examination</w:t>
      </w:r>
      <w:r w:rsidRPr="008F5834">
        <w:rPr>
          <w:rFonts w:ascii="Verdana" w:hAnsi="Verdana" w:cs="Verdana"/>
          <w:color w:val="000000"/>
          <w:spacing w:val="-11"/>
          <w:kern w:val="0"/>
          <w:sz w:val="18"/>
          <w:szCs w:val="18"/>
          <w:vertAlign w:val="superscript"/>
        </w:rPr>
        <w:t>[87]</w:t>
      </w:r>
      <w:r w:rsidRPr="008F5834">
        <w:rPr>
          <w:rFonts w:ascii="Verdana" w:hAnsi="Verdana" w:cs="Verdana"/>
          <w:color w:val="000000"/>
          <w:spacing w:val="-11"/>
          <w:kern w:val="0"/>
          <w:sz w:val="18"/>
          <w:szCs w:val="18"/>
        </w:rPr>
        <w:t>) to be perceived on cross-sectional imaging modalities</w:t>
      </w:r>
      <w:r w:rsidRPr="008F5834">
        <w:rPr>
          <w:rFonts w:ascii="Verdana" w:hAnsi="Verdana" w:cs="Verdana"/>
          <w:color w:val="000000"/>
          <w:spacing w:val="-11"/>
          <w:kern w:val="0"/>
          <w:sz w:val="18"/>
          <w:szCs w:val="18"/>
          <w:vertAlign w:val="superscript"/>
        </w:rPr>
        <w:t>[86]</w:t>
      </w:r>
      <w:r w:rsidRPr="008F5834">
        <w:rPr>
          <w:rFonts w:ascii="Verdana" w:hAnsi="Verdana" w:cs="Verdana"/>
          <w:color w:val="000000"/>
          <w:spacing w:val="-11"/>
          <w:kern w:val="0"/>
          <w:sz w:val="18"/>
          <w:szCs w:val="18"/>
        </w:rPr>
        <w:t>. Included are lipid-poor AMLs and AMLs that completely lack fat, and these are a radiologic pitfall for misdiagnosis and unnecessary surgery. Of the 10%-17% of resected renal masses that are ultimately classified as benign on pathologic analysis, AMLs account for 18%-59</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88-92]</w:t>
      </w:r>
      <w:r w:rsidRPr="008F5834">
        <w:rPr>
          <w:rFonts w:ascii="Verdana" w:hAnsi="Verdana" w:cs="Verdana"/>
          <w:color w:val="000000"/>
          <w:spacing w:val="-11"/>
          <w:kern w:val="0"/>
          <w:sz w:val="18"/>
          <w:szCs w:val="18"/>
        </w:rPr>
        <w:t>. Around 14%-33% of AMLs associated with tuberous sclerosis are lipid-</w:t>
      </w:r>
      <w:proofErr w:type="gramStart"/>
      <w:r w:rsidRPr="008F5834">
        <w:rPr>
          <w:rFonts w:ascii="Verdana" w:hAnsi="Verdana" w:cs="Verdana"/>
          <w:color w:val="000000"/>
          <w:spacing w:val="-11"/>
          <w:kern w:val="0"/>
          <w:sz w:val="18"/>
          <w:szCs w:val="18"/>
        </w:rPr>
        <w:t>poor</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85,93,94]</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Imaging findings suggestive for a lipid-poor AML include homogeneous isoechogenicity compared with normal renal parenchyma on US</w:t>
      </w:r>
      <w:r w:rsidRPr="008F5834">
        <w:rPr>
          <w:rFonts w:ascii="Verdana" w:hAnsi="Verdana" w:cs="Verdana"/>
          <w:color w:val="000000"/>
          <w:spacing w:val="-11"/>
          <w:kern w:val="0"/>
          <w:sz w:val="18"/>
          <w:szCs w:val="18"/>
          <w:vertAlign w:val="superscript"/>
        </w:rPr>
        <w:t>[92,95-97]</w:t>
      </w:r>
      <w:r w:rsidRPr="008F5834">
        <w:rPr>
          <w:rFonts w:ascii="Verdana" w:hAnsi="Verdana" w:cs="Verdana"/>
          <w:color w:val="000000"/>
          <w:spacing w:val="-11"/>
          <w:kern w:val="0"/>
          <w:sz w:val="18"/>
          <w:szCs w:val="18"/>
        </w:rPr>
        <w:t>, homogeneous hyperdensity compared with normal renal parenchyma on unenhanced CT</w:t>
      </w:r>
      <w:r w:rsidRPr="008F5834">
        <w:rPr>
          <w:rFonts w:ascii="Verdana" w:hAnsi="Verdana" w:cs="Verdana"/>
          <w:color w:val="000000"/>
          <w:spacing w:val="-11"/>
          <w:kern w:val="0"/>
          <w:sz w:val="18"/>
          <w:szCs w:val="18"/>
          <w:vertAlign w:val="superscript"/>
        </w:rPr>
        <w:t>[92,97-99]</w:t>
      </w:r>
      <w:r w:rsidRPr="008F5834">
        <w:rPr>
          <w:rFonts w:ascii="Verdana" w:hAnsi="Verdana" w:cs="Verdana"/>
          <w:color w:val="000000"/>
          <w:spacing w:val="-11"/>
          <w:kern w:val="0"/>
          <w:sz w:val="18"/>
          <w:szCs w:val="18"/>
        </w:rPr>
        <w:t>, rapid homogeneous en</w:t>
      </w:r>
      <w:r w:rsidRPr="008F5834">
        <w:rPr>
          <w:rFonts w:ascii="Verdana" w:hAnsi="Verdana" w:cs="Verdana"/>
          <w:color w:val="000000"/>
          <w:spacing w:val="-11"/>
          <w:kern w:val="0"/>
          <w:sz w:val="18"/>
          <w:szCs w:val="18"/>
        </w:rPr>
        <w:softHyphen/>
        <w:t>hancement followed by rapid washout or persistent enhancement on delayed images</w:t>
      </w:r>
      <w:r w:rsidRPr="008F5834">
        <w:rPr>
          <w:rFonts w:ascii="Verdana" w:hAnsi="Verdana" w:cs="Verdana"/>
          <w:color w:val="000000"/>
          <w:spacing w:val="-11"/>
          <w:kern w:val="0"/>
          <w:sz w:val="18"/>
          <w:szCs w:val="18"/>
          <w:vertAlign w:val="superscript"/>
        </w:rPr>
        <w:t>[92,97-100]</w:t>
      </w:r>
      <w:r w:rsidRPr="008F5834">
        <w:rPr>
          <w:rFonts w:ascii="Verdana" w:hAnsi="Verdana" w:cs="Verdana"/>
          <w:color w:val="000000"/>
          <w:spacing w:val="-11"/>
          <w:kern w:val="0"/>
          <w:sz w:val="18"/>
          <w:szCs w:val="18"/>
        </w:rPr>
        <w:t>, signal loss on opposed-phase compared with in-phase T1-weighted MRI</w:t>
      </w:r>
      <w:r w:rsidRPr="008F5834">
        <w:rPr>
          <w:rFonts w:ascii="Verdana" w:hAnsi="Verdana" w:cs="Verdana"/>
          <w:color w:val="000000"/>
          <w:spacing w:val="-11"/>
          <w:kern w:val="0"/>
          <w:sz w:val="18"/>
          <w:szCs w:val="18"/>
          <w:vertAlign w:val="superscript"/>
        </w:rPr>
        <w:t>[100,101]</w:t>
      </w:r>
      <w:r w:rsidRPr="008F5834">
        <w:rPr>
          <w:rFonts w:ascii="Verdana" w:hAnsi="Verdana" w:cs="Verdana"/>
          <w:color w:val="000000"/>
          <w:spacing w:val="-11"/>
          <w:kern w:val="0"/>
          <w:sz w:val="18"/>
          <w:szCs w:val="18"/>
        </w:rPr>
        <w:t xml:space="preserve"> and low signal intensity on T2-weighted MRI</w:t>
      </w:r>
      <w:r w:rsidRPr="008F5834">
        <w:rPr>
          <w:rFonts w:ascii="Verdana" w:hAnsi="Verdana" w:cs="Verdana"/>
          <w:color w:val="000000"/>
          <w:spacing w:val="-11"/>
          <w:kern w:val="0"/>
          <w:sz w:val="18"/>
          <w:szCs w:val="18"/>
          <w:vertAlign w:val="superscript"/>
        </w:rPr>
        <w:t>[96,97,102]</w:t>
      </w:r>
      <w:r w:rsidRPr="008F5834">
        <w:rPr>
          <w:rFonts w:ascii="Verdana" w:hAnsi="Verdana" w:cs="Verdana"/>
          <w:color w:val="000000"/>
          <w:spacing w:val="-11"/>
          <w:kern w:val="0"/>
          <w:sz w:val="18"/>
          <w:szCs w:val="18"/>
        </w:rPr>
        <w:t xml:space="preserve">. Unfortunately, no single radiologic finding is pathognomonic as the imaging appearances of AML and RCC may overlap. Furthermore, lipid-poor AMLs should be differentiating from AMLs that completely lacks fat. The former displays signal loss on opposed-phase compared with in-phase T1-weighted MRI, at least in some areas, while the latter does not. Yang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99]</w:t>
      </w:r>
      <w:r w:rsidRPr="008F5834">
        <w:rPr>
          <w:rFonts w:ascii="Verdana" w:hAnsi="Verdana" w:cs="Verdana"/>
          <w:color w:val="000000"/>
          <w:spacing w:val="-11"/>
          <w:kern w:val="0"/>
          <w:sz w:val="18"/>
          <w:szCs w:val="18"/>
        </w:rPr>
        <w:t xml:space="preserve"> suggested 4 CT parameters for differentiating lipid-poor AML from RCC - an angular tumor interface with the normal parenchyma, an unenhanced density &gt; 38.5 HU, a hypodense rim due to subtle marginal fat and homogeneous enhancement. Lee-Felker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29]</w:t>
      </w:r>
      <w:r w:rsidRPr="008F5834">
        <w:rPr>
          <w:rFonts w:ascii="Verdana" w:hAnsi="Verdana" w:cs="Verdana"/>
          <w:color w:val="000000"/>
          <w:spacing w:val="-11"/>
          <w:kern w:val="0"/>
          <w:sz w:val="18"/>
          <w:szCs w:val="18"/>
        </w:rPr>
        <w:t xml:space="preserve"> found that lipid-poor AML could be differentiated from clear cell RCC with 95% accuracy, 70% sensitivity, 98% specificity, 78% positive predictive value and 97% negative predictive value based on the combination of an unenhanced CT density &gt; 45 HU and a relative corticomedullary attenuation {[lesion (region of interest)-cortex (region of interest)/cortex (region of interest)] x 100%} of &lt; 10%. On MRI, Hindman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96]</w:t>
      </w:r>
      <w:r w:rsidRPr="008F5834">
        <w:rPr>
          <w:rFonts w:ascii="Verdana" w:hAnsi="Verdana" w:cs="Verdana"/>
          <w:color w:val="000000"/>
          <w:spacing w:val="-11"/>
          <w:kern w:val="0"/>
          <w:sz w:val="18"/>
          <w:szCs w:val="18"/>
        </w:rPr>
        <w:t xml:space="preserve"> found that in-phase and opposed-phase T1-weighted MRI had poor ability to discriminate between lipid-poor AML and clear cell RCC as both may show microscopic fat. While low T2 signal intensity is a common feature of lipid-poor AML and papillary RCC, the tumors may be differentiated on the basis of vascularity as AMLs are hypervascular while papillary RCCs are </w:t>
      </w:r>
      <w:proofErr w:type="gramStart"/>
      <w:r w:rsidRPr="008F5834">
        <w:rPr>
          <w:rFonts w:ascii="Verdana" w:hAnsi="Verdana" w:cs="Verdana"/>
          <w:color w:val="000000"/>
          <w:spacing w:val="-11"/>
          <w:kern w:val="0"/>
          <w:sz w:val="18"/>
          <w:szCs w:val="18"/>
        </w:rPr>
        <w:t>hypovascular</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96,102]</w:t>
      </w:r>
      <w:r w:rsidRPr="008F5834">
        <w:rPr>
          <w:rFonts w:ascii="Verdana" w:hAnsi="Verdana" w:cs="Verdana"/>
          <w:color w:val="000000"/>
          <w:spacing w:val="-11"/>
          <w:kern w:val="0"/>
          <w:sz w:val="18"/>
          <w:szCs w:val="18"/>
        </w:rPr>
        <w:t xml:space="preserve">. Features such as larger tumor size (&gt; 3 cm), intratumoral necrosis and calcifications favor a diagnosis of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83,96]</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F5834">
        <w:rPr>
          <w:rFonts w:ascii="Arial Narrow" w:hAnsi="Arial Narrow" w:cs="Arial Narrow"/>
          <w:b/>
          <w:bCs/>
          <w:i/>
          <w:iCs/>
          <w:color w:val="000000"/>
          <w:kern w:val="0"/>
          <w:szCs w:val="21"/>
        </w:rPr>
        <w:t>Renal oncocytoma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Oncocytoma is the second most common benign tumor after AML and accounts for 3%-7% of renal </w:t>
      </w:r>
      <w:proofErr w:type="gramStart"/>
      <w:r w:rsidRPr="008F5834">
        <w:rPr>
          <w:rFonts w:ascii="Verdana" w:hAnsi="Verdana" w:cs="Verdana"/>
          <w:color w:val="000000"/>
          <w:spacing w:val="-11"/>
          <w:kern w:val="0"/>
          <w:sz w:val="18"/>
          <w:szCs w:val="18"/>
        </w:rPr>
        <w:t>neoplasms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103,104]</w:t>
      </w:r>
      <w:r w:rsidRPr="008F5834">
        <w:rPr>
          <w:rFonts w:ascii="Verdana" w:hAnsi="Verdana" w:cs="Verdana"/>
          <w:color w:val="000000"/>
          <w:spacing w:val="-11"/>
          <w:kern w:val="0"/>
          <w:sz w:val="18"/>
          <w:szCs w:val="18"/>
        </w:rPr>
        <w:t xml:space="preserve">. A study of 138 pathologically proven oncocytomas reported a mean patient age of 68 years (24-86 </w:t>
      </w:r>
      <w:r w:rsidRPr="008F5834">
        <w:rPr>
          <w:rFonts w:ascii="Verdana" w:hAnsi="Verdana" w:cs="Verdana"/>
          <w:color w:val="000000"/>
          <w:spacing w:val="-11"/>
          <w:kern w:val="0"/>
          <w:sz w:val="18"/>
          <w:szCs w:val="18"/>
        </w:rPr>
        <w:lastRenderedPageBreak/>
        <w:t>years), male to female ratio of 2.6 and median tumor size of 3.2 cm (0.3-14.5 cm)</w:t>
      </w:r>
      <w:r w:rsidRPr="008F5834">
        <w:rPr>
          <w:rFonts w:ascii="Verdana" w:hAnsi="Verdana" w:cs="Verdana"/>
          <w:color w:val="000000"/>
          <w:spacing w:val="-11"/>
          <w:kern w:val="0"/>
          <w:sz w:val="18"/>
          <w:szCs w:val="18"/>
          <w:vertAlign w:val="superscript"/>
        </w:rPr>
        <w:t>[105]</w:t>
      </w:r>
      <w:r w:rsidRPr="008F5834">
        <w:rPr>
          <w:rFonts w:ascii="Verdana" w:hAnsi="Verdana" w:cs="Verdana"/>
          <w:color w:val="000000"/>
          <w:spacing w:val="-11"/>
          <w:kern w:val="0"/>
          <w:sz w:val="18"/>
          <w:szCs w:val="18"/>
        </w:rPr>
        <w:t>. Oncocytomas were found to be unilateral in 95%, bilateral in 5%, multiple in 6% while a co-existing RCC was found in 10</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105]</w:t>
      </w:r>
      <w:r w:rsidRPr="008F5834">
        <w:rPr>
          <w:rFonts w:ascii="Verdana" w:hAnsi="Verdana" w:cs="Verdana"/>
          <w:color w:val="000000"/>
          <w:spacing w:val="-11"/>
          <w:kern w:val="0"/>
          <w:sz w:val="18"/>
          <w:szCs w:val="18"/>
        </w:rPr>
        <w:t xml:space="preserve">. Oncocytomas and chromophobe RCCs share some common imaging and histological </w:t>
      </w:r>
      <w:proofErr w:type="gramStart"/>
      <w:r w:rsidRPr="008F5834">
        <w:rPr>
          <w:rFonts w:ascii="Verdana" w:hAnsi="Verdana" w:cs="Verdana"/>
          <w:color w:val="000000"/>
          <w:spacing w:val="-11"/>
          <w:kern w:val="0"/>
          <w:sz w:val="18"/>
          <w:szCs w:val="18"/>
        </w:rPr>
        <w:t>findings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58,106-108]</w:t>
      </w:r>
      <w:r w:rsidRPr="008F5834">
        <w:rPr>
          <w:rFonts w:ascii="Verdana" w:hAnsi="Verdana" w:cs="Verdana"/>
          <w:color w:val="000000"/>
          <w:spacing w:val="-11"/>
          <w:kern w:val="0"/>
          <w:sz w:val="18"/>
          <w:szCs w:val="18"/>
        </w:rPr>
        <w:t xml:space="preserve">. Both arise from the intercalated cells - of the collecting duct in oncocytomas and the cortex in chromophobe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58,106-109]</w:t>
      </w:r>
      <w:r w:rsidRPr="008F5834">
        <w:rPr>
          <w:rFonts w:ascii="Verdana" w:hAnsi="Verdana" w:cs="Verdana"/>
          <w:color w:val="000000"/>
          <w:spacing w:val="-11"/>
          <w:kern w:val="0"/>
          <w:sz w:val="18"/>
          <w:szCs w:val="18"/>
        </w:rPr>
        <w:t>. Imaging findings regarded as suggestive of oncocytoma such as a well-defined margin, homogeneous consistency, central stellate scar, spoke-wheel enhance</w:t>
      </w:r>
      <w:r w:rsidRPr="008F5834">
        <w:rPr>
          <w:rFonts w:ascii="Verdana" w:hAnsi="Verdana" w:cs="Verdana"/>
          <w:color w:val="000000"/>
          <w:spacing w:val="-11"/>
          <w:kern w:val="0"/>
          <w:sz w:val="18"/>
          <w:szCs w:val="18"/>
        </w:rPr>
        <w:softHyphen/>
        <w:t>ment and segmental enhancement inversion may also be seen in chromophobe RCC</w:t>
      </w:r>
      <w:r w:rsidRPr="008F5834">
        <w:rPr>
          <w:rFonts w:ascii="Verdana" w:hAnsi="Verdana" w:cs="Verdana"/>
          <w:color w:val="000000"/>
          <w:spacing w:val="-11"/>
          <w:kern w:val="0"/>
          <w:sz w:val="18"/>
          <w:szCs w:val="18"/>
          <w:vertAlign w:val="superscript"/>
        </w:rPr>
        <w:t>[58,107,110-115]</w:t>
      </w:r>
      <w:r w:rsidRPr="008F5834">
        <w:rPr>
          <w:rFonts w:ascii="Verdana" w:hAnsi="Verdana" w:cs="Verdana"/>
          <w:color w:val="000000"/>
          <w:spacing w:val="-11"/>
          <w:kern w:val="0"/>
          <w:sz w:val="18"/>
          <w:szCs w:val="18"/>
        </w:rPr>
        <w:t xml:space="preserve"> (Figure 10). First described by Kim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[112]</w:t>
      </w:r>
      <w:r w:rsidRPr="008F5834">
        <w:rPr>
          <w:rFonts w:ascii="Verdana" w:hAnsi="Verdana" w:cs="Verdana"/>
          <w:color w:val="000000"/>
          <w:spacing w:val="-11"/>
          <w:kern w:val="0"/>
          <w:sz w:val="18"/>
          <w:szCs w:val="18"/>
        </w:rPr>
        <w:t xml:space="preserve"> segmental enhancement inversion refers to a renal mass that shows 2 distinct regions of enhancement on the corticomedullary phase which then exhibits enhancement reversal on the nep</w:t>
      </w:r>
      <w:r w:rsidRPr="008F5834">
        <w:rPr>
          <w:rFonts w:ascii="Verdana" w:hAnsi="Verdana" w:cs="Verdana"/>
          <w:color w:val="000000"/>
          <w:spacing w:val="-11"/>
          <w:kern w:val="0"/>
          <w:sz w:val="18"/>
          <w:szCs w:val="18"/>
        </w:rPr>
        <w:softHyphen/>
        <w:t xml:space="preserve">hrographic phase. In a systemic review of 4 studies and 307 patients, segmental enhancement inversion was found to have 87%-100% specificity but 0%-80% sensitivity for </w:t>
      </w:r>
      <w:proofErr w:type="gramStart"/>
      <w:r w:rsidRPr="008F5834">
        <w:rPr>
          <w:rFonts w:ascii="Verdana" w:hAnsi="Verdana" w:cs="Verdana"/>
          <w:color w:val="000000"/>
          <w:spacing w:val="-11"/>
          <w:kern w:val="0"/>
          <w:sz w:val="18"/>
          <w:szCs w:val="18"/>
        </w:rPr>
        <w:t>oncocytoma</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116]</w:t>
      </w:r>
      <w:r w:rsidRPr="008F5834">
        <w:rPr>
          <w:rFonts w:ascii="Verdana" w:hAnsi="Verdana" w:cs="Verdana"/>
          <w:color w:val="000000"/>
          <w:spacing w:val="-11"/>
          <w:kern w:val="0"/>
          <w:sz w:val="18"/>
          <w:szCs w:val="18"/>
        </w:rPr>
        <w:t xml:space="preserve">. Woo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111]</w:t>
      </w:r>
      <w:r w:rsidRPr="008F5834">
        <w:rPr>
          <w:rFonts w:ascii="Verdana" w:hAnsi="Verdana" w:cs="Verdana"/>
          <w:color w:val="000000"/>
          <w:spacing w:val="-11"/>
          <w:kern w:val="0"/>
          <w:sz w:val="18"/>
          <w:szCs w:val="18"/>
        </w:rPr>
        <w:t xml:space="preserve"> suggested </w:t>
      </w:r>
      <w:r w:rsidRPr="008F5834">
        <w:rPr>
          <w:rFonts w:ascii="Verdana" w:hAnsi="Verdana" w:cs="Verdana"/>
          <w:color w:val="000000"/>
          <w:spacing w:val="-14"/>
          <w:kern w:val="0"/>
          <w:sz w:val="18"/>
          <w:szCs w:val="18"/>
        </w:rPr>
        <w:t xml:space="preserve">that non-uniform CT technique and interpretation </w:t>
      </w:r>
      <w:r w:rsidRPr="008F5834">
        <w:rPr>
          <w:rFonts w:ascii="Verdana" w:hAnsi="Verdana" w:cs="Verdana"/>
          <w:color w:val="000000"/>
          <w:spacing w:val="-13"/>
          <w:kern w:val="0"/>
          <w:sz w:val="18"/>
          <w:szCs w:val="18"/>
        </w:rPr>
        <w:t xml:space="preserve">errors accounted for the variable sensitivity. Wu </w:t>
      </w:r>
      <w:r w:rsidRPr="008F5834">
        <w:rPr>
          <w:rFonts w:ascii="Verdana" w:hAnsi="Verdana" w:cs="Verdana"/>
          <w:i/>
          <w:iCs/>
          <w:color w:val="000000"/>
          <w:spacing w:val="-13"/>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107]</w:t>
      </w:r>
      <w:r w:rsidRPr="008F5834">
        <w:rPr>
          <w:rFonts w:ascii="Verdana" w:hAnsi="Verdana" w:cs="Verdana"/>
          <w:color w:val="000000"/>
          <w:spacing w:val="-11"/>
          <w:kern w:val="0"/>
          <w:sz w:val="18"/>
          <w:szCs w:val="18"/>
        </w:rPr>
        <w:t xml:space="preserve"> evaluated the CT findings of pathologically proven onco</w:t>
      </w:r>
      <w:r w:rsidRPr="008F5834">
        <w:rPr>
          <w:rFonts w:ascii="Verdana" w:hAnsi="Verdana" w:cs="Verdana"/>
          <w:color w:val="000000"/>
          <w:spacing w:val="-11"/>
          <w:kern w:val="0"/>
          <w:sz w:val="18"/>
          <w:szCs w:val="18"/>
        </w:rPr>
        <w:softHyphen/>
        <w:t>cytomas (</w:t>
      </w:r>
      <w:r w:rsidRPr="008F5834">
        <w:rPr>
          <w:rFonts w:ascii="Verdana" w:hAnsi="Verdana" w:cs="Verdana"/>
          <w:i/>
          <w:iCs/>
          <w:color w:val="000000"/>
          <w:spacing w:val="-11"/>
          <w:kern w:val="0"/>
          <w:sz w:val="18"/>
          <w:szCs w:val="18"/>
        </w:rPr>
        <w:t>n</w:t>
      </w:r>
      <w:r w:rsidRPr="008F5834">
        <w:rPr>
          <w:rFonts w:ascii="Verdana" w:hAnsi="Verdana" w:cs="Verdana"/>
          <w:color w:val="000000"/>
          <w:spacing w:val="-11"/>
          <w:kern w:val="0"/>
          <w:sz w:val="18"/>
          <w:szCs w:val="18"/>
        </w:rPr>
        <w:t xml:space="preserve"> = 56) and chromophobe RCCs (</w:t>
      </w:r>
      <w:r w:rsidRPr="008F5834">
        <w:rPr>
          <w:rFonts w:ascii="Verdana" w:hAnsi="Verdana" w:cs="Verdana"/>
          <w:i/>
          <w:iCs/>
          <w:color w:val="000000"/>
          <w:spacing w:val="-11"/>
          <w:kern w:val="0"/>
          <w:sz w:val="18"/>
          <w:szCs w:val="18"/>
        </w:rPr>
        <w:t>n</w:t>
      </w:r>
      <w:r w:rsidRPr="008F5834">
        <w:rPr>
          <w:rFonts w:ascii="Verdana" w:hAnsi="Verdana" w:cs="Verdana"/>
          <w:color w:val="000000"/>
          <w:spacing w:val="-11"/>
          <w:kern w:val="0"/>
          <w:sz w:val="18"/>
          <w:szCs w:val="18"/>
        </w:rPr>
        <w:t xml:space="preserve"> = 54). Homogeneous enhancement was found in 64.3% of oncocytomas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38.9% of chromophobe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0.008), a central stellate scar in 46.4% of oncocytomas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25.9% of chromophobe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 0.025), spoke-wheel enhancement in 73.2% of oncocytomas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20.4% of chromophobe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0.001), and segmental enhancement inversion in 69.6% of oncocytomas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16.7% of chromophobe RCCs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0.001</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107]</w:t>
      </w:r>
      <w:r w:rsidRPr="008F5834">
        <w:rPr>
          <w:rFonts w:ascii="Verdana" w:hAnsi="Verdana" w:cs="Verdana"/>
          <w:color w:val="000000"/>
          <w:spacing w:val="-11"/>
          <w:kern w:val="0"/>
          <w:sz w:val="18"/>
          <w:szCs w:val="18"/>
        </w:rPr>
        <w:t xml:space="preserve">. The combination of a central stellate scar, spoke-wheel enhancement, and segmental enhancement inversion had 99.1% sensitivity, 100% specificity, 100% positive predictive value and 75% negative predictive value for </w:t>
      </w:r>
      <w:proofErr w:type="gramStart"/>
      <w:r w:rsidRPr="008F5834">
        <w:rPr>
          <w:rFonts w:ascii="Verdana" w:hAnsi="Verdana" w:cs="Verdana"/>
          <w:color w:val="000000"/>
          <w:spacing w:val="-11"/>
          <w:kern w:val="0"/>
          <w:sz w:val="18"/>
          <w:szCs w:val="18"/>
        </w:rPr>
        <w:t>oncocytoma</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107]</w:t>
      </w:r>
      <w:r w:rsidRPr="008F5834">
        <w:rPr>
          <w:rFonts w:ascii="Verdana" w:hAnsi="Verdana" w:cs="Verdana"/>
          <w:color w:val="000000"/>
          <w:spacing w:val="-11"/>
          <w:kern w:val="0"/>
          <w:sz w:val="18"/>
          <w:szCs w:val="18"/>
        </w:rPr>
        <w:t>. The authors also noted that oncocytoma had significantly higher unenhanced CT density than chromophobe RCC and normal renal cortex, and signifi</w:t>
      </w:r>
      <w:r w:rsidRPr="008F5834">
        <w:rPr>
          <w:rFonts w:ascii="Verdana" w:hAnsi="Verdana" w:cs="Verdana"/>
          <w:color w:val="000000"/>
          <w:spacing w:val="-11"/>
          <w:kern w:val="0"/>
          <w:sz w:val="18"/>
          <w:szCs w:val="18"/>
        </w:rPr>
        <w:softHyphen/>
        <w:t xml:space="preserve">cantly greater enhancement than chromophobe RCC on corticomedullary, nephrographic and excretory </w:t>
      </w:r>
      <w:proofErr w:type="gramStart"/>
      <w:r w:rsidRPr="008F5834">
        <w:rPr>
          <w:rFonts w:ascii="Verdana" w:hAnsi="Verdana" w:cs="Verdana"/>
          <w:color w:val="000000"/>
          <w:spacing w:val="-11"/>
          <w:kern w:val="0"/>
          <w:sz w:val="18"/>
          <w:szCs w:val="18"/>
        </w:rPr>
        <w:t>phases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107]</w:t>
      </w:r>
      <w:r w:rsidRPr="008F5834">
        <w:rPr>
          <w:rFonts w:ascii="Verdana" w:hAnsi="Verdana" w:cs="Verdana"/>
          <w:color w:val="000000"/>
          <w:spacing w:val="-11"/>
          <w:kern w:val="0"/>
          <w:sz w:val="18"/>
          <w:szCs w:val="18"/>
        </w:rPr>
        <w:t xml:space="preserve">. In differentiating oncocytoma from clear cell RCC, Ren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[57]</w:t>
      </w:r>
      <w:r w:rsidRPr="008F5834">
        <w:rPr>
          <w:rFonts w:ascii="Verdana" w:hAnsi="Verdana" w:cs="Verdana"/>
          <w:color w:val="000000"/>
          <w:spacing w:val="-11"/>
          <w:kern w:val="0"/>
          <w:sz w:val="18"/>
          <w:szCs w:val="18"/>
        </w:rPr>
        <w:t xml:space="preserve"> found that a corticomedullary phase TCR &lt; 1 had 93% sensitivity, 84% specificity and 87% accuracy while a nephrographic phase TCR &gt; corticomedullary phase TCR had 71% sensitivity, 97% specificity and 89% accuracy for oncocytoma. Lee-Felker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[29]</w:t>
      </w:r>
      <w:r w:rsidRPr="008F5834">
        <w:rPr>
          <w:rFonts w:ascii="Verdana" w:hAnsi="Verdana" w:cs="Verdana"/>
          <w:color w:val="000000"/>
          <w:spacing w:val="-11"/>
          <w:kern w:val="0"/>
          <w:sz w:val="18"/>
          <w:szCs w:val="18"/>
        </w:rPr>
        <w:t xml:space="preserve"> found that CT de-enhancement [region of interest </w:t>
      </w:r>
      <w:r w:rsidRPr="008F5834">
        <w:rPr>
          <w:rFonts w:ascii="Verdana" w:hAnsi="Verdana" w:cs="Verdana"/>
          <w:color w:val="000000"/>
          <w:spacing w:val="-11"/>
          <w:kern w:val="0"/>
          <w:sz w:val="18"/>
          <w:szCs w:val="18"/>
          <w:vertAlign w:val="subscript"/>
        </w:rPr>
        <w:t xml:space="preserve">(corticomedullary) </w:t>
      </w:r>
      <w:r w:rsidRPr="008F5834">
        <w:rPr>
          <w:rFonts w:ascii="Verdana" w:hAnsi="Verdana" w:cs="Verdana"/>
          <w:color w:val="000000"/>
          <w:spacing w:val="-11"/>
          <w:kern w:val="0"/>
          <w:sz w:val="18"/>
          <w:szCs w:val="18"/>
        </w:rPr>
        <w:t xml:space="preserve">- region of interest </w:t>
      </w:r>
      <w:r w:rsidRPr="008F5834">
        <w:rPr>
          <w:rFonts w:ascii="Verdana" w:hAnsi="Verdana" w:cs="Verdana"/>
          <w:color w:val="000000"/>
          <w:spacing w:val="-11"/>
          <w:kern w:val="0"/>
          <w:sz w:val="18"/>
          <w:szCs w:val="18"/>
          <w:vertAlign w:val="subscript"/>
        </w:rPr>
        <w:t xml:space="preserve">(nephrographic) </w:t>
      </w:r>
      <w:r w:rsidRPr="008F5834">
        <w:rPr>
          <w:rFonts w:ascii="Verdana" w:hAnsi="Verdana" w:cs="Verdana"/>
          <w:color w:val="000000"/>
          <w:spacing w:val="-11"/>
          <w:kern w:val="0"/>
          <w:sz w:val="18"/>
          <w:szCs w:val="18"/>
        </w:rPr>
        <w:t xml:space="preserve">] &gt; 50 HU or a relative corticomedullary attenuation &gt; 0% was able to differentiate clear cell RCC from oncocytoma with 74% accuracy, 76% sensitivity, 70% specificity, 90% positive predictive value and 43% negative predictive value. Young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[17]</w:t>
      </w:r>
      <w:r w:rsidRPr="008F5834">
        <w:rPr>
          <w:rFonts w:ascii="Verdana" w:hAnsi="Verdana" w:cs="Verdana"/>
          <w:color w:val="000000"/>
          <w:spacing w:val="-11"/>
          <w:kern w:val="0"/>
          <w:sz w:val="18"/>
          <w:szCs w:val="18"/>
        </w:rPr>
        <w:t xml:space="preserve"> found that a multiphasic CT threshold level of 106 HU on the corticomedullary phase, 92 HU on the nephrographic phase and 68 HU on the excretory phase was able to differentiate clear cell RCC from oncocytoma with 77% accuracy, 86% sensitivity and 85% positive predictive value. Despite these promising preliminary reports, there remains a strong clinical body of opinion that oncocytoma cannot be reliably differentiated from RCC based on imaging features alone.</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8F5834">
        <w:rPr>
          <w:rFonts w:ascii="Arial Narrow" w:hAnsi="Arial Narrow" w:cs="Arial Narrow"/>
          <w:b/>
          <w:bCs/>
          <w:i/>
          <w:iCs/>
          <w:color w:val="000000"/>
          <w:kern w:val="0"/>
          <w:szCs w:val="21"/>
        </w:rPr>
        <w:t>Renal lymphoma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3"/>
          <w:kern w:val="0"/>
          <w:sz w:val="18"/>
          <w:szCs w:val="18"/>
        </w:rPr>
        <w:t>Renal lymphoma may be primary or secondary. Secon</w:t>
      </w:r>
      <w:r w:rsidRPr="008F5834">
        <w:rPr>
          <w:rFonts w:ascii="Verdana" w:hAnsi="Verdana" w:cs="Verdana"/>
          <w:color w:val="000000"/>
          <w:spacing w:val="-13"/>
          <w:kern w:val="0"/>
          <w:sz w:val="18"/>
          <w:szCs w:val="18"/>
        </w:rPr>
        <w:softHyphen/>
        <w:t xml:space="preserve">dary renal lymphoma is relatively common (&gt; 30% post-mortem incidence) and generally develops in the context of widespread lymphoma as a consequence of hematogenous dissemination or contiguous extension from retroperitoneal </w:t>
      </w:r>
      <w:proofErr w:type="gramStart"/>
      <w:r w:rsidRPr="008F5834">
        <w:rPr>
          <w:rFonts w:ascii="Verdana" w:hAnsi="Verdana" w:cs="Verdana"/>
          <w:color w:val="000000"/>
          <w:spacing w:val="-13"/>
          <w:kern w:val="0"/>
          <w:sz w:val="18"/>
          <w:szCs w:val="18"/>
        </w:rPr>
        <w:t>adenopathy</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117-119]</w:t>
      </w:r>
      <w:r w:rsidRPr="008F5834">
        <w:rPr>
          <w:rFonts w:ascii="Verdana" w:hAnsi="Verdana" w:cs="Verdana"/>
          <w:color w:val="000000"/>
          <w:spacing w:val="-13"/>
          <w:kern w:val="0"/>
          <w:sz w:val="18"/>
          <w:szCs w:val="18"/>
        </w:rPr>
        <w:t xml:space="preserve"> (Figure 11). Primary lymphoma is rare and accounts for &lt; 1% of extranodal </w:t>
      </w:r>
      <w:proofErr w:type="gramStart"/>
      <w:r w:rsidRPr="008F5834">
        <w:rPr>
          <w:rFonts w:ascii="Verdana" w:hAnsi="Verdana" w:cs="Verdana"/>
          <w:color w:val="000000"/>
          <w:spacing w:val="-13"/>
          <w:kern w:val="0"/>
          <w:sz w:val="18"/>
          <w:szCs w:val="18"/>
        </w:rPr>
        <w:t>lymphomas</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117]</w:t>
      </w:r>
      <w:r w:rsidRPr="008F5834">
        <w:rPr>
          <w:rFonts w:ascii="Verdana" w:hAnsi="Verdana" w:cs="Verdana"/>
          <w:color w:val="000000"/>
          <w:spacing w:val="-13"/>
          <w:kern w:val="0"/>
          <w:sz w:val="18"/>
          <w:szCs w:val="18"/>
        </w:rPr>
        <w:t xml:space="preserve">. El-Sharkawy </w:t>
      </w:r>
      <w:r w:rsidRPr="008F5834">
        <w:rPr>
          <w:rFonts w:ascii="Verdana" w:hAnsi="Verdana" w:cs="Verdana"/>
          <w:i/>
          <w:iCs/>
          <w:color w:val="000000"/>
          <w:spacing w:val="-13"/>
          <w:kern w:val="0"/>
          <w:sz w:val="18"/>
          <w:szCs w:val="18"/>
        </w:rPr>
        <w:t xml:space="preserve">et </w:t>
      </w:r>
      <w:proofErr w:type="gramStart"/>
      <w:r w:rsidRPr="008F5834">
        <w:rPr>
          <w:rFonts w:ascii="Verdana" w:hAnsi="Verdana" w:cs="Verdana"/>
          <w:i/>
          <w:iCs/>
          <w:color w:val="000000"/>
          <w:spacing w:val="-13"/>
          <w:kern w:val="0"/>
          <w:sz w:val="18"/>
          <w:szCs w:val="18"/>
        </w:rPr>
        <w:t>al</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120]</w:t>
      </w:r>
      <w:r w:rsidRPr="008F5834">
        <w:rPr>
          <w:rFonts w:ascii="Verdana" w:hAnsi="Verdana" w:cs="Verdana"/>
          <w:color w:val="000000"/>
          <w:spacing w:val="-13"/>
          <w:kern w:val="0"/>
          <w:sz w:val="18"/>
          <w:szCs w:val="18"/>
        </w:rPr>
        <w:t xml:space="preserve"> found that renal lymphoma has 5 morphologic patterns on CT: Enlarged lobular non-enhancing kidneys, bilateral </w:t>
      </w:r>
      <w:r w:rsidRPr="008F5834">
        <w:rPr>
          <w:rFonts w:ascii="Verdana" w:hAnsi="Verdana" w:cs="Verdana"/>
          <w:color w:val="000000"/>
          <w:spacing w:val="-16"/>
          <w:kern w:val="0"/>
          <w:sz w:val="18"/>
          <w:szCs w:val="18"/>
        </w:rPr>
        <w:t xml:space="preserve">multiple renal masses, focal single non-enhancing </w:t>
      </w:r>
      <w:r w:rsidRPr="008F5834">
        <w:rPr>
          <w:rFonts w:ascii="Verdana" w:hAnsi="Verdana" w:cs="Verdana"/>
          <w:color w:val="000000"/>
          <w:spacing w:val="-13"/>
          <w:kern w:val="0"/>
          <w:sz w:val="18"/>
          <w:szCs w:val="18"/>
        </w:rPr>
        <w:t xml:space="preserve">renal </w:t>
      </w:r>
      <w:r w:rsidRPr="008F5834">
        <w:rPr>
          <w:rFonts w:ascii="Verdana" w:hAnsi="Verdana" w:cs="Verdana"/>
          <w:color w:val="000000"/>
          <w:spacing w:val="-16"/>
          <w:kern w:val="0"/>
          <w:sz w:val="18"/>
          <w:szCs w:val="18"/>
        </w:rPr>
        <w:t xml:space="preserve">mass, perirenal infiltrations from retroperitoneal extension and bilateral diffuse areas of non-enhancing </w:t>
      </w:r>
      <w:r w:rsidRPr="008F5834">
        <w:rPr>
          <w:rFonts w:ascii="Verdana" w:hAnsi="Verdana" w:cs="Verdana"/>
          <w:color w:val="000000"/>
          <w:spacing w:val="-13"/>
          <w:kern w:val="0"/>
          <w:sz w:val="18"/>
          <w:szCs w:val="18"/>
        </w:rPr>
        <w:lastRenderedPageBreak/>
        <w:t>hypodensities. Multifocal lesions are the most frequent presentation followed secondly by contiguous extension from retro</w:t>
      </w:r>
      <w:r w:rsidRPr="008F5834">
        <w:rPr>
          <w:rFonts w:ascii="Verdana" w:hAnsi="Verdana" w:cs="Verdana"/>
          <w:color w:val="000000"/>
          <w:spacing w:val="-13"/>
          <w:kern w:val="0"/>
          <w:sz w:val="18"/>
          <w:szCs w:val="18"/>
        </w:rPr>
        <w:softHyphen/>
        <w:t xml:space="preserve">peritoneal </w:t>
      </w:r>
      <w:proofErr w:type="gramStart"/>
      <w:r w:rsidRPr="008F5834">
        <w:rPr>
          <w:rFonts w:ascii="Verdana" w:hAnsi="Verdana" w:cs="Verdana"/>
          <w:color w:val="000000"/>
          <w:spacing w:val="-13"/>
          <w:kern w:val="0"/>
          <w:sz w:val="18"/>
          <w:szCs w:val="18"/>
        </w:rPr>
        <w:t>adenopathy</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117,121]</w:t>
      </w:r>
      <w:r w:rsidRPr="008F5834">
        <w:rPr>
          <w:rFonts w:ascii="Verdana" w:hAnsi="Verdana" w:cs="Verdana"/>
          <w:color w:val="000000"/>
          <w:spacing w:val="-13"/>
          <w:kern w:val="0"/>
          <w:sz w:val="18"/>
          <w:szCs w:val="18"/>
        </w:rPr>
        <w:t xml:space="preserve">. Renal lymphoma appears </w:t>
      </w:r>
      <w:r w:rsidRPr="008F5834">
        <w:rPr>
          <w:rFonts w:ascii="Verdana" w:hAnsi="Verdana" w:cs="Verdana"/>
          <w:color w:val="000000"/>
          <w:spacing w:val="-11"/>
          <w:kern w:val="0"/>
          <w:sz w:val="18"/>
          <w:szCs w:val="18"/>
        </w:rPr>
        <w:t xml:space="preserve">homogeneously hypoechoic on US, hypodense on CT and low to intermediate signal intensity on T1- and T2-weighted </w:t>
      </w:r>
      <w:proofErr w:type="gramStart"/>
      <w:r w:rsidRPr="008F5834">
        <w:rPr>
          <w:rFonts w:ascii="Verdana" w:hAnsi="Verdana" w:cs="Verdana"/>
          <w:color w:val="000000"/>
          <w:spacing w:val="-11"/>
          <w:kern w:val="0"/>
          <w:sz w:val="18"/>
          <w:szCs w:val="18"/>
        </w:rPr>
        <w:t>MRI</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121-123]</w:t>
      </w:r>
      <w:r w:rsidRPr="008F5834">
        <w:rPr>
          <w:rFonts w:ascii="Verdana" w:hAnsi="Verdana" w:cs="Verdana"/>
          <w:color w:val="000000"/>
          <w:spacing w:val="-11"/>
          <w:kern w:val="0"/>
          <w:sz w:val="18"/>
          <w:szCs w:val="18"/>
        </w:rPr>
        <w:t>. Due to high cellularity, renal lymphoma generally show restricted diffusion and low DWI values although further analysis is required to determine if DWI can be used to differentiate renal lymphoma from other renal tumors</w:t>
      </w:r>
      <w:r w:rsidRPr="008F5834">
        <w:rPr>
          <w:rFonts w:ascii="Verdana" w:hAnsi="Verdana" w:cs="Verdana"/>
          <w:color w:val="000000"/>
          <w:spacing w:val="-11"/>
          <w:kern w:val="0"/>
          <w:sz w:val="18"/>
          <w:szCs w:val="18"/>
          <w:vertAlign w:val="superscript"/>
        </w:rPr>
        <w:t>[124]</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4"/>
          <w:kern w:val="0"/>
          <w:sz w:val="18"/>
          <w:szCs w:val="18"/>
        </w:rPr>
      </w:pPr>
      <w:r w:rsidRPr="008F5834">
        <w:rPr>
          <w:rFonts w:ascii="Verdana" w:hAnsi="Verdana" w:cs="Verdana"/>
          <w:color w:val="000000"/>
          <w:spacing w:val="-13"/>
          <w:kern w:val="0"/>
          <w:sz w:val="18"/>
          <w:szCs w:val="18"/>
        </w:rPr>
        <w:t xml:space="preserve">Lymphomatous lesions may show negligible mass effect - deformation of the renal contour, collecting system and ureter (hydronephrosis is a late finding) and displacement </w:t>
      </w:r>
      <w:r w:rsidRPr="008F5834">
        <w:rPr>
          <w:rFonts w:ascii="Verdana" w:hAnsi="Verdana" w:cs="Verdana"/>
          <w:color w:val="000000"/>
          <w:spacing w:val="-14"/>
          <w:kern w:val="0"/>
          <w:sz w:val="18"/>
          <w:szCs w:val="18"/>
        </w:rPr>
        <w:t xml:space="preserve">of surrounding structures are relatively uncommon </w:t>
      </w:r>
      <w:proofErr w:type="gramStart"/>
      <w:r w:rsidRPr="008F5834">
        <w:rPr>
          <w:rFonts w:ascii="Verdana" w:hAnsi="Verdana" w:cs="Verdana"/>
          <w:color w:val="000000"/>
          <w:spacing w:val="-14"/>
          <w:kern w:val="0"/>
          <w:sz w:val="18"/>
          <w:szCs w:val="18"/>
        </w:rPr>
        <w:t>findings</w:t>
      </w:r>
      <w:r w:rsidRPr="008F5834">
        <w:rPr>
          <w:rFonts w:ascii="Verdana" w:hAnsi="Verdana" w:cs="Verdana"/>
          <w:color w:val="000000"/>
          <w:spacing w:val="-14"/>
          <w:kern w:val="0"/>
          <w:sz w:val="18"/>
          <w:szCs w:val="18"/>
          <w:vertAlign w:val="superscript"/>
        </w:rPr>
        <w:t>[</w:t>
      </w:r>
      <w:proofErr w:type="gramEnd"/>
      <w:r w:rsidRPr="008F5834">
        <w:rPr>
          <w:rFonts w:ascii="Verdana" w:hAnsi="Verdana" w:cs="Verdana"/>
          <w:color w:val="000000"/>
          <w:spacing w:val="-14"/>
          <w:kern w:val="0"/>
          <w:sz w:val="18"/>
          <w:szCs w:val="18"/>
          <w:vertAlign w:val="superscript"/>
        </w:rPr>
        <w:t>23,120]</w:t>
      </w:r>
      <w:r w:rsidRPr="008F5834">
        <w:rPr>
          <w:rFonts w:ascii="Verdana" w:hAnsi="Verdana" w:cs="Verdana"/>
          <w:color w:val="000000"/>
          <w:spacing w:val="-14"/>
          <w:kern w:val="0"/>
          <w:sz w:val="18"/>
          <w:szCs w:val="18"/>
        </w:rPr>
        <w:t>. Renal lymphoma is hypo</w:t>
      </w:r>
      <w:r w:rsidRPr="008F5834">
        <w:rPr>
          <w:rFonts w:ascii="Verdana" w:hAnsi="Verdana" w:cs="Verdana"/>
          <w:color w:val="000000"/>
          <w:spacing w:val="-14"/>
          <w:kern w:val="0"/>
          <w:sz w:val="18"/>
          <w:szCs w:val="18"/>
        </w:rPr>
        <w:softHyphen/>
        <w:t xml:space="preserve">vascular and shows lower enhancement than the renal parenchyma on CT or </w:t>
      </w:r>
      <w:proofErr w:type="gramStart"/>
      <w:r w:rsidRPr="008F5834">
        <w:rPr>
          <w:rFonts w:ascii="Verdana" w:hAnsi="Verdana" w:cs="Verdana"/>
          <w:color w:val="000000"/>
          <w:spacing w:val="-14"/>
          <w:kern w:val="0"/>
          <w:sz w:val="18"/>
          <w:szCs w:val="18"/>
        </w:rPr>
        <w:t>MRI</w:t>
      </w:r>
      <w:r w:rsidRPr="008F5834">
        <w:rPr>
          <w:rFonts w:ascii="Verdana" w:hAnsi="Verdana" w:cs="Verdana"/>
          <w:color w:val="000000"/>
          <w:spacing w:val="-14"/>
          <w:kern w:val="0"/>
          <w:sz w:val="18"/>
          <w:szCs w:val="18"/>
          <w:vertAlign w:val="superscript"/>
        </w:rPr>
        <w:t>[</w:t>
      </w:r>
      <w:proofErr w:type="gramEnd"/>
      <w:r w:rsidRPr="008F5834">
        <w:rPr>
          <w:rFonts w:ascii="Verdana" w:hAnsi="Verdana" w:cs="Verdana"/>
          <w:color w:val="000000"/>
          <w:spacing w:val="-14"/>
          <w:kern w:val="0"/>
          <w:sz w:val="18"/>
          <w:szCs w:val="18"/>
          <w:vertAlign w:val="superscript"/>
        </w:rPr>
        <w:t>121]</w:t>
      </w:r>
      <w:r w:rsidRPr="008F5834">
        <w:rPr>
          <w:rFonts w:ascii="Verdana" w:hAnsi="Verdana" w:cs="Verdana"/>
          <w:color w:val="000000"/>
          <w:spacing w:val="-14"/>
          <w:kern w:val="0"/>
          <w:sz w:val="18"/>
          <w:szCs w:val="18"/>
        </w:rPr>
        <w:t>. This can make differ</w:t>
      </w:r>
      <w:r w:rsidRPr="008F5834">
        <w:rPr>
          <w:rFonts w:ascii="Verdana" w:hAnsi="Verdana" w:cs="Verdana"/>
          <w:color w:val="000000"/>
          <w:spacing w:val="-14"/>
          <w:kern w:val="0"/>
          <w:sz w:val="18"/>
          <w:szCs w:val="18"/>
        </w:rPr>
        <w:softHyphen/>
        <w:t xml:space="preserve">entiation from a hypovascular RCC such as a papillary tumor </w:t>
      </w:r>
      <w:proofErr w:type="gramStart"/>
      <w:r w:rsidRPr="008F5834">
        <w:rPr>
          <w:rFonts w:ascii="Verdana" w:hAnsi="Verdana" w:cs="Verdana"/>
          <w:color w:val="000000"/>
          <w:spacing w:val="-14"/>
          <w:kern w:val="0"/>
          <w:sz w:val="18"/>
          <w:szCs w:val="18"/>
        </w:rPr>
        <w:t>challenging</w:t>
      </w:r>
      <w:r w:rsidRPr="008F5834">
        <w:rPr>
          <w:rFonts w:ascii="Verdana" w:hAnsi="Verdana" w:cs="Verdana"/>
          <w:color w:val="000000"/>
          <w:spacing w:val="-14"/>
          <w:kern w:val="0"/>
          <w:sz w:val="18"/>
          <w:szCs w:val="18"/>
          <w:vertAlign w:val="superscript"/>
        </w:rPr>
        <w:t>[</w:t>
      </w:r>
      <w:proofErr w:type="gramEnd"/>
      <w:r w:rsidRPr="008F5834">
        <w:rPr>
          <w:rFonts w:ascii="Verdana" w:hAnsi="Verdana" w:cs="Verdana"/>
          <w:color w:val="000000"/>
          <w:spacing w:val="-14"/>
          <w:kern w:val="0"/>
          <w:sz w:val="18"/>
          <w:szCs w:val="18"/>
          <w:vertAlign w:val="superscript"/>
        </w:rPr>
        <w:t>125]</w:t>
      </w:r>
      <w:r w:rsidRPr="008F5834">
        <w:rPr>
          <w:rFonts w:ascii="Verdana" w:hAnsi="Verdana" w:cs="Verdana"/>
          <w:color w:val="000000"/>
          <w:spacing w:val="-14"/>
          <w:kern w:val="0"/>
          <w:sz w:val="18"/>
          <w:szCs w:val="18"/>
        </w:rPr>
        <w:t xml:space="preserve">. Conversely, type 2 papillary RCC may show extensive para-aortic adenopathy which can mimic secondary renal </w:t>
      </w:r>
      <w:proofErr w:type="gramStart"/>
      <w:r w:rsidRPr="008F5834">
        <w:rPr>
          <w:rFonts w:ascii="Verdana" w:hAnsi="Verdana" w:cs="Verdana"/>
          <w:color w:val="000000"/>
          <w:spacing w:val="-14"/>
          <w:kern w:val="0"/>
          <w:sz w:val="18"/>
          <w:szCs w:val="18"/>
        </w:rPr>
        <w:t>lymphoma</w:t>
      </w:r>
      <w:r w:rsidRPr="008F5834">
        <w:rPr>
          <w:rFonts w:ascii="Verdana" w:hAnsi="Verdana" w:cs="Verdana"/>
          <w:color w:val="000000"/>
          <w:spacing w:val="-14"/>
          <w:kern w:val="0"/>
          <w:sz w:val="18"/>
          <w:szCs w:val="18"/>
          <w:vertAlign w:val="superscript"/>
        </w:rPr>
        <w:t>[</w:t>
      </w:r>
      <w:proofErr w:type="gramEnd"/>
      <w:r w:rsidRPr="008F5834">
        <w:rPr>
          <w:rFonts w:ascii="Verdana" w:hAnsi="Verdana" w:cs="Verdana"/>
          <w:color w:val="000000"/>
          <w:spacing w:val="-14"/>
          <w:kern w:val="0"/>
          <w:sz w:val="18"/>
          <w:szCs w:val="18"/>
          <w:vertAlign w:val="superscript"/>
        </w:rPr>
        <w:t>125]</w:t>
      </w:r>
      <w:r w:rsidRPr="008F5834">
        <w:rPr>
          <w:rFonts w:ascii="Verdana" w:hAnsi="Verdana" w:cs="Verdana"/>
          <w:color w:val="000000"/>
          <w:spacing w:val="-14"/>
          <w:kern w:val="0"/>
          <w:sz w:val="18"/>
          <w:szCs w:val="18"/>
        </w:rPr>
        <w:t xml:space="preserve">. Cystic tumors, calcifications and vascular extension into the renal vein and/or inferior vena cava are atypical findings for lymphoma that should raise the suspicion for an alternative </w:t>
      </w:r>
      <w:proofErr w:type="gramStart"/>
      <w:r w:rsidRPr="008F5834">
        <w:rPr>
          <w:rFonts w:ascii="Verdana" w:hAnsi="Verdana" w:cs="Verdana"/>
          <w:color w:val="000000"/>
          <w:spacing w:val="-14"/>
          <w:kern w:val="0"/>
          <w:sz w:val="18"/>
          <w:szCs w:val="18"/>
        </w:rPr>
        <w:t>etiology</w:t>
      </w:r>
      <w:r w:rsidRPr="008F5834">
        <w:rPr>
          <w:rFonts w:ascii="Verdana" w:hAnsi="Verdana" w:cs="Verdana"/>
          <w:color w:val="000000"/>
          <w:spacing w:val="-14"/>
          <w:kern w:val="0"/>
          <w:sz w:val="18"/>
          <w:szCs w:val="18"/>
          <w:vertAlign w:val="superscript"/>
        </w:rPr>
        <w:t>[</w:t>
      </w:r>
      <w:proofErr w:type="gramEnd"/>
      <w:r w:rsidRPr="008F5834">
        <w:rPr>
          <w:rFonts w:ascii="Verdana" w:hAnsi="Verdana" w:cs="Verdana"/>
          <w:color w:val="000000"/>
          <w:spacing w:val="-14"/>
          <w:kern w:val="0"/>
          <w:sz w:val="18"/>
          <w:szCs w:val="18"/>
          <w:vertAlign w:val="superscript"/>
        </w:rPr>
        <w:t>117,120,121]</w:t>
      </w:r>
      <w:r w:rsidRPr="008F5834">
        <w:rPr>
          <w:rFonts w:ascii="Verdana" w:hAnsi="Verdana" w:cs="Verdana"/>
          <w:color w:val="000000"/>
          <w:spacing w:val="-14"/>
          <w:kern w:val="0"/>
          <w:sz w:val="18"/>
          <w:szCs w:val="18"/>
        </w:rPr>
        <w:t>. Renal biopsy may be required to establish the diagnosis in equivocal cases. Such patients can be spared surgery as lymphoma generally responds well to chemotherapy.</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MANAGEMENT OPTIONS AND IMAGING FOLLOW-UP</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8F5834">
        <w:rPr>
          <w:rFonts w:ascii="Verdana" w:hAnsi="Verdana" w:cs="Verdana"/>
          <w:color w:val="000000"/>
          <w:spacing w:val="-13"/>
          <w:kern w:val="0"/>
          <w:sz w:val="18"/>
          <w:szCs w:val="18"/>
        </w:rPr>
        <w:t xml:space="preserve">A variety of management strategies have been formulated for RCC. Accurate radiological staging is essential as therapeutic options are stage dependent. The National Comprehensive Cancer Network (NCCN) multidisciplinary recommendations for the clinical management and imaging follow-up of patients with RCC are discussed </w:t>
      </w:r>
      <w:proofErr w:type="gramStart"/>
      <w:r w:rsidRPr="008F5834">
        <w:rPr>
          <w:rFonts w:ascii="Verdana" w:hAnsi="Verdana" w:cs="Verdana"/>
          <w:color w:val="000000"/>
          <w:spacing w:val="-13"/>
          <w:kern w:val="0"/>
          <w:sz w:val="18"/>
          <w:szCs w:val="18"/>
        </w:rPr>
        <w:t>below</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2,22,126]</w:t>
      </w:r>
      <w:r w:rsidRPr="008F5834">
        <w:rPr>
          <w:rFonts w:ascii="Verdana" w:hAnsi="Verdana" w:cs="Verdana"/>
          <w:color w:val="000000"/>
          <w:spacing w:val="-13"/>
          <w:kern w:val="0"/>
          <w:sz w:val="18"/>
          <w:szCs w:val="18"/>
        </w:rPr>
        <w:t>.</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433BD7"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3BD7">
        <w:rPr>
          <w:rFonts w:ascii="Arial Narrow" w:hAnsi="Arial Narrow" w:cs="Arial Narrow"/>
          <w:b/>
          <w:bCs/>
          <w:i/>
          <w:iCs/>
          <w:color w:val="000000"/>
          <w:kern w:val="0"/>
          <w:szCs w:val="21"/>
        </w:rPr>
        <w:t>Stage</w:t>
      </w:r>
      <w:r w:rsidRPr="00433BD7">
        <w:rPr>
          <w:rFonts w:ascii="Arial" w:hAnsi="Arial" w:cs="Arial"/>
          <w:b/>
          <w:bCs/>
          <w:i/>
          <w:iCs/>
          <w:color w:val="000000"/>
          <w:kern w:val="0"/>
          <w:szCs w:val="21"/>
        </w:rPr>
        <w:t> </w:t>
      </w:r>
      <w:r w:rsidRPr="00433BD7">
        <w:rPr>
          <w:rFonts w:ascii="KozMinPro-Bold" w:eastAsia="KozMinPro-Bold" w:hAnsi="Arial Narrow" w:cs="KozMinPro-Bold" w:hint="eastAsia"/>
          <w:b/>
          <w:bCs/>
          <w:i/>
          <w:iCs/>
          <w:color w:val="000000"/>
          <w:kern w:val="0"/>
          <w:sz w:val="19"/>
          <w:szCs w:val="19"/>
        </w:rPr>
        <w:t>Ⅰ</w:t>
      </w:r>
      <w:r w:rsidRPr="00433BD7">
        <w:rPr>
          <w:rFonts w:ascii="Arial Narrow" w:hAnsi="Arial Narrow" w:cs="Arial Narrow"/>
          <w:b/>
          <w:bCs/>
          <w:i/>
          <w:iCs/>
          <w:color w:val="000000"/>
          <w:kern w:val="0"/>
          <w:szCs w:val="21"/>
        </w:rPr>
        <w:t>a</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Nephron-sparing partial nephrectomy - with the objective being the complete surgical extirpation of the tumor while retaining sufficient healthy tissue for adequate renal function - is the preferred treatment option for stage</w:t>
      </w:r>
      <w:r w:rsidRPr="008F5834">
        <w:rPr>
          <w:rFonts w:ascii="Arial" w:hAnsi="Arial" w:cs="Arial"/>
          <w:color w:val="000000"/>
          <w:spacing w:val="-11"/>
          <w:kern w:val="0"/>
          <w:sz w:val="18"/>
          <w:szCs w:val="18"/>
        </w:rPr>
        <w:t> </w:t>
      </w:r>
      <w:r w:rsidRPr="008F5834">
        <w:rPr>
          <w:rFonts w:ascii="KozMinPro-Regular" w:eastAsia="KozMinPro-Regular" w:hAnsi="Verdana" w:cs="KozMinPro-Regular" w:hint="eastAsia"/>
          <w:color w:val="000000"/>
          <w:kern w:val="0"/>
          <w:sz w:val="19"/>
          <w:szCs w:val="19"/>
        </w:rPr>
        <w:t>Ⅰ</w:t>
      </w:r>
      <w:r w:rsidRPr="008F5834">
        <w:rPr>
          <w:rFonts w:ascii="Verdana" w:hAnsi="Verdana" w:cs="Verdana"/>
          <w:color w:val="000000"/>
          <w:spacing w:val="-11"/>
          <w:kern w:val="0"/>
          <w:sz w:val="18"/>
          <w:szCs w:val="18"/>
        </w:rPr>
        <w:t>a</w:t>
      </w:r>
      <w:r w:rsidRPr="008F5834">
        <w:rPr>
          <w:rFonts w:ascii="Verdana" w:hAnsi="Verdana" w:cs="Verdana"/>
          <w:color w:val="000000"/>
          <w:spacing w:val="-11"/>
          <w:kern w:val="0"/>
          <w:sz w:val="18"/>
          <w:szCs w:val="18"/>
          <w:vertAlign w:val="superscript"/>
        </w:rPr>
        <w:t>[2,47,127]</w:t>
      </w:r>
      <w:r w:rsidRPr="008F5834">
        <w:rPr>
          <w:rFonts w:ascii="Verdana" w:hAnsi="Verdana" w:cs="Verdana"/>
          <w:color w:val="000000"/>
          <w:spacing w:val="-11"/>
          <w:kern w:val="0"/>
          <w:sz w:val="18"/>
          <w:szCs w:val="18"/>
        </w:rPr>
        <w:t>. The technique was originally intended for the selective treatment of: (1) small RCCs; (2) patients at increased risk of post-surgical renal insufficiency due to inadequate renal reserve such as subjects with a solitary kidney, pre-existing border</w:t>
      </w:r>
      <w:r w:rsidRPr="008F5834">
        <w:rPr>
          <w:rFonts w:ascii="Verdana" w:hAnsi="Verdana" w:cs="Verdana"/>
          <w:color w:val="000000"/>
          <w:spacing w:val="-11"/>
          <w:kern w:val="0"/>
          <w:sz w:val="18"/>
          <w:szCs w:val="18"/>
        </w:rPr>
        <w:softHyphen/>
        <w:t>line renal function, or those with multiple or bilateral tumors; and (3) patients at increased risk for additional RCCs that may require repeat surgeries such as those with a genetic syndrome. Over the last decade, the clinical indications for partial nephrectomy have been expanded to include most patients with low stage tumors as studies have demonstrated that partial neph</w:t>
      </w:r>
      <w:r w:rsidRPr="008F5834">
        <w:rPr>
          <w:rFonts w:ascii="Verdana" w:hAnsi="Verdana" w:cs="Verdana"/>
          <w:color w:val="000000"/>
          <w:spacing w:val="-11"/>
          <w:kern w:val="0"/>
          <w:sz w:val="18"/>
          <w:szCs w:val="18"/>
        </w:rPr>
        <w:softHyphen/>
        <w:t xml:space="preserve">rectomy is as effective a therapeutic option as radical </w:t>
      </w:r>
      <w:r w:rsidRPr="008F5834">
        <w:rPr>
          <w:rFonts w:ascii="Verdana" w:hAnsi="Verdana" w:cs="Verdana"/>
          <w:color w:val="000000"/>
          <w:spacing w:val="-13"/>
          <w:kern w:val="0"/>
          <w:sz w:val="18"/>
          <w:szCs w:val="18"/>
        </w:rPr>
        <w:t xml:space="preserve">nephrectomy with comparable rates of tumor-free survival and overall </w:t>
      </w:r>
      <w:proofErr w:type="gramStart"/>
      <w:r w:rsidRPr="008F5834">
        <w:rPr>
          <w:rFonts w:ascii="Verdana" w:hAnsi="Verdana" w:cs="Verdana"/>
          <w:color w:val="000000"/>
          <w:spacing w:val="-13"/>
          <w:kern w:val="0"/>
          <w:sz w:val="18"/>
          <w:szCs w:val="18"/>
        </w:rPr>
        <w:t>survival</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128-131]</w:t>
      </w:r>
      <w:r w:rsidRPr="008F5834">
        <w:rPr>
          <w:rFonts w:ascii="Verdana" w:hAnsi="Verdana" w:cs="Verdana"/>
          <w:color w:val="000000"/>
          <w:spacing w:val="-13"/>
          <w:kern w:val="0"/>
          <w:sz w:val="18"/>
          <w:szCs w:val="18"/>
        </w:rPr>
        <w:t>. Recurrence rates following partial nephre</w:t>
      </w:r>
      <w:r w:rsidRPr="008F5834">
        <w:rPr>
          <w:rFonts w:ascii="Verdana" w:hAnsi="Verdana" w:cs="Verdana"/>
          <w:color w:val="000000"/>
          <w:spacing w:val="-13"/>
          <w:kern w:val="0"/>
          <w:sz w:val="18"/>
          <w:szCs w:val="18"/>
        </w:rPr>
        <w:softHyphen/>
        <w:t>ctomy for stage</w:t>
      </w:r>
      <w:r w:rsidRPr="008F5834">
        <w:rPr>
          <w:rFonts w:ascii="Arial" w:hAnsi="Arial" w:cs="Arial"/>
          <w:color w:val="000000"/>
          <w:spacing w:val="-13"/>
          <w:kern w:val="0"/>
          <w:sz w:val="18"/>
          <w:szCs w:val="18"/>
        </w:rPr>
        <w:t> </w:t>
      </w:r>
      <w:r w:rsidRPr="008F5834">
        <w:rPr>
          <w:rFonts w:ascii="KozMinPro-Regular" w:eastAsia="KozMinPro-Regular" w:hAnsi="Verdana" w:cs="KozMinPro-Regular" w:hint="eastAsia"/>
          <w:color w:val="000000"/>
          <w:spacing w:val="-13"/>
          <w:kern w:val="0"/>
          <w:sz w:val="19"/>
          <w:szCs w:val="19"/>
        </w:rPr>
        <w:t>Ⅰ</w:t>
      </w:r>
      <w:r w:rsidRPr="008F5834">
        <w:rPr>
          <w:rFonts w:ascii="Verdana" w:hAnsi="Verdana" w:cs="Verdana"/>
          <w:color w:val="000000"/>
          <w:spacing w:val="-13"/>
          <w:kern w:val="0"/>
          <w:sz w:val="18"/>
          <w:szCs w:val="18"/>
        </w:rPr>
        <w:t>a tumors is low at 0%-3%</w:t>
      </w:r>
      <w:r w:rsidRPr="008F5834">
        <w:rPr>
          <w:rFonts w:ascii="Verdana" w:hAnsi="Verdana" w:cs="Verdana"/>
          <w:color w:val="000000"/>
          <w:spacing w:val="-13"/>
          <w:kern w:val="0"/>
          <w:sz w:val="18"/>
          <w:szCs w:val="18"/>
          <w:vertAlign w:val="superscript"/>
        </w:rPr>
        <w:t>[128]</w:t>
      </w:r>
      <w:r w:rsidRPr="008F5834">
        <w:rPr>
          <w:rFonts w:ascii="Verdana" w:hAnsi="Verdana" w:cs="Verdana"/>
          <w:color w:val="000000"/>
          <w:spacing w:val="-13"/>
          <w:kern w:val="0"/>
          <w:sz w:val="18"/>
          <w:szCs w:val="18"/>
        </w:rPr>
        <w:t xml:space="preserve">. Radical nephrectomy - first described by Robson </w:t>
      </w:r>
      <w:r w:rsidRPr="008F5834">
        <w:rPr>
          <w:rFonts w:ascii="Verdana" w:hAnsi="Verdana" w:cs="Verdana"/>
          <w:i/>
          <w:iCs/>
          <w:color w:val="000000"/>
          <w:spacing w:val="-13"/>
          <w:kern w:val="0"/>
          <w:sz w:val="18"/>
          <w:szCs w:val="18"/>
        </w:rPr>
        <w:t>et al</w:t>
      </w:r>
      <w:r w:rsidRPr="008F5834">
        <w:rPr>
          <w:rFonts w:ascii="Verdana" w:hAnsi="Verdana" w:cs="Verdana"/>
          <w:color w:val="000000"/>
          <w:spacing w:val="-13"/>
          <w:kern w:val="0"/>
          <w:sz w:val="18"/>
          <w:szCs w:val="18"/>
          <w:vertAlign w:val="superscript"/>
        </w:rPr>
        <w:t>[132]</w:t>
      </w:r>
      <w:r w:rsidRPr="008F5834">
        <w:rPr>
          <w:rFonts w:ascii="Verdana" w:hAnsi="Verdana" w:cs="Verdana"/>
          <w:color w:val="000000"/>
          <w:spacing w:val="-13"/>
          <w:kern w:val="0"/>
          <w:sz w:val="18"/>
          <w:szCs w:val="18"/>
        </w:rPr>
        <w:t xml:space="preserve"> in 1969 to encompass the en-bloc excision of the diseased kidney with the perirenal fat, ipsilateral adrenal gland and regional lymph nodes - is reserved for stage</w:t>
      </w:r>
      <w:r w:rsidRPr="008F5834">
        <w:rPr>
          <w:rFonts w:ascii="Arial" w:hAnsi="Arial" w:cs="Arial"/>
          <w:color w:val="000000"/>
          <w:spacing w:val="-13"/>
          <w:kern w:val="0"/>
          <w:sz w:val="18"/>
          <w:szCs w:val="18"/>
        </w:rPr>
        <w:t> </w:t>
      </w:r>
      <w:r w:rsidRPr="008F5834">
        <w:rPr>
          <w:rFonts w:ascii="KozMinPro-Regular" w:eastAsia="KozMinPro-Regular" w:hAnsi="Verdana" w:cs="KozMinPro-Regular" w:hint="eastAsia"/>
          <w:color w:val="000000"/>
          <w:spacing w:val="-13"/>
          <w:kern w:val="0"/>
          <w:sz w:val="19"/>
          <w:szCs w:val="19"/>
        </w:rPr>
        <w:t>Ⅰ</w:t>
      </w:r>
      <w:r w:rsidRPr="008F5834">
        <w:rPr>
          <w:rFonts w:ascii="Verdana" w:hAnsi="Verdana" w:cs="Verdana"/>
          <w:color w:val="000000"/>
          <w:spacing w:val="-13"/>
          <w:kern w:val="0"/>
          <w:sz w:val="18"/>
          <w:szCs w:val="18"/>
        </w:rPr>
        <w:t>a cases ineligible for partial nephrectomy such as RCCs situated at the renal hilum</w:t>
      </w:r>
      <w:r w:rsidRPr="008F5834">
        <w:rPr>
          <w:rFonts w:ascii="Verdana" w:hAnsi="Verdana" w:cs="Verdana"/>
          <w:color w:val="000000"/>
          <w:spacing w:val="-13"/>
          <w:kern w:val="0"/>
          <w:sz w:val="18"/>
          <w:szCs w:val="18"/>
          <w:vertAlign w:val="superscript"/>
        </w:rPr>
        <w:t>[2]</w:t>
      </w:r>
      <w:r w:rsidRPr="008F5834">
        <w:rPr>
          <w:rFonts w:ascii="Verdana" w:hAnsi="Verdana" w:cs="Verdana"/>
          <w:color w:val="000000"/>
          <w:spacing w:val="-13"/>
          <w:kern w:val="0"/>
          <w:sz w:val="18"/>
          <w:szCs w:val="18"/>
        </w:rPr>
        <w:t xml:space="preserve">. In addition to being a more extensive procedure, radical nephrectomy increases the risk of renal impairment which adversely affects quality of life and cardiovascular specific- and overall- </w:t>
      </w:r>
      <w:proofErr w:type="gramStart"/>
      <w:r w:rsidRPr="008F5834">
        <w:rPr>
          <w:rFonts w:ascii="Verdana" w:hAnsi="Verdana" w:cs="Verdana"/>
          <w:color w:val="000000"/>
          <w:spacing w:val="-13"/>
          <w:kern w:val="0"/>
          <w:sz w:val="18"/>
          <w:szCs w:val="18"/>
        </w:rPr>
        <w:t>survival</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127,133,134]</w:t>
      </w:r>
      <w:r w:rsidRPr="008F5834">
        <w:rPr>
          <w:rFonts w:ascii="Verdana" w:hAnsi="Verdana" w:cs="Verdana"/>
          <w:color w:val="000000"/>
          <w:spacing w:val="-13"/>
          <w:kern w:val="0"/>
          <w:sz w:val="18"/>
          <w:szCs w:val="18"/>
        </w:rPr>
        <w:t xml:space="preserve">. A study by </w:t>
      </w:r>
      <w:r w:rsidRPr="008F5834">
        <w:rPr>
          <w:rFonts w:ascii="Verdana" w:hAnsi="Verdana" w:cs="Verdana"/>
          <w:color w:val="000000"/>
          <w:spacing w:val="-11"/>
          <w:kern w:val="0"/>
          <w:sz w:val="18"/>
          <w:szCs w:val="18"/>
        </w:rPr>
        <w:t xml:space="preserve">Huang </w:t>
      </w:r>
      <w:r w:rsidRPr="008F5834">
        <w:rPr>
          <w:rFonts w:ascii="Verdana" w:hAnsi="Verdana" w:cs="Verdana"/>
          <w:i/>
          <w:iCs/>
          <w:color w:val="000000"/>
          <w:spacing w:val="-13"/>
          <w:kern w:val="0"/>
          <w:sz w:val="18"/>
          <w:szCs w:val="18"/>
        </w:rPr>
        <w:t>et al</w:t>
      </w:r>
      <w:r w:rsidRPr="008F5834">
        <w:rPr>
          <w:rFonts w:ascii="Verdana" w:hAnsi="Verdana" w:cs="Verdana"/>
          <w:color w:val="000000"/>
          <w:spacing w:val="-13"/>
          <w:kern w:val="0"/>
          <w:sz w:val="18"/>
          <w:szCs w:val="18"/>
          <w:vertAlign w:val="superscript"/>
        </w:rPr>
        <w:t xml:space="preserve">[135] </w:t>
      </w:r>
      <w:r w:rsidRPr="008F5834">
        <w:rPr>
          <w:rFonts w:ascii="Verdana" w:hAnsi="Verdana" w:cs="Verdana"/>
          <w:color w:val="000000"/>
          <w:spacing w:val="-13"/>
          <w:kern w:val="0"/>
          <w:sz w:val="18"/>
          <w:szCs w:val="18"/>
        </w:rPr>
        <w:t>of 662 patients that underwent either radical nephrectomy or partial nephrectomy for a stage</w:t>
      </w:r>
      <w:r w:rsidRPr="008F5834">
        <w:rPr>
          <w:rFonts w:ascii="Arial" w:hAnsi="Arial" w:cs="Arial"/>
          <w:color w:val="000000"/>
          <w:spacing w:val="-13"/>
          <w:kern w:val="0"/>
          <w:sz w:val="18"/>
          <w:szCs w:val="18"/>
        </w:rPr>
        <w:t> </w:t>
      </w:r>
      <w:r w:rsidRPr="008F5834">
        <w:rPr>
          <w:rFonts w:ascii="KozMinPro-Regular" w:eastAsia="KozMinPro-Regular" w:hAnsi="Verdana" w:cs="KozMinPro-Regular" w:hint="eastAsia"/>
          <w:color w:val="000000"/>
          <w:spacing w:val="-13"/>
          <w:kern w:val="0"/>
          <w:sz w:val="19"/>
          <w:szCs w:val="19"/>
        </w:rPr>
        <w:t>Ⅰ</w:t>
      </w:r>
      <w:r w:rsidRPr="008F5834">
        <w:rPr>
          <w:rFonts w:ascii="Verdana" w:hAnsi="Verdana" w:cs="Verdana"/>
          <w:color w:val="000000"/>
          <w:spacing w:val="-13"/>
          <w:kern w:val="0"/>
          <w:sz w:val="18"/>
          <w:szCs w:val="18"/>
        </w:rPr>
        <w:t xml:space="preserve">a </w:t>
      </w:r>
      <w:r w:rsidRPr="008F5834">
        <w:rPr>
          <w:rFonts w:ascii="Verdana" w:hAnsi="Verdana" w:cs="Verdana"/>
          <w:color w:val="000000"/>
          <w:spacing w:val="-11"/>
          <w:kern w:val="0"/>
          <w:sz w:val="18"/>
          <w:szCs w:val="18"/>
        </w:rPr>
        <w:t xml:space="preserve">renal </w:t>
      </w:r>
      <w:r w:rsidRPr="008F5834">
        <w:rPr>
          <w:rFonts w:ascii="Verdana" w:hAnsi="Verdana" w:cs="Verdana"/>
          <w:color w:val="000000"/>
          <w:spacing w:val="-18"/>
          <w:kern w:val="0"/>
          <w:sz w:val="18"/>
          <w:szCs w:val="18"/>
        </w:rPr>
        <w:t xml:space="preserve">tumor found that the 3-year probability of freedom from new onset glomerular filtration rate (GFR) &lt; 60 </w:t>
      </w:r>
      <w:r w:rsidRPr="008F5834">
        <w:rPr>
          <w:rFonts w:ascii="Verdana" w:hAnsi="Verdana" w:cs="Verdana"/>
          <w:color w:val="000000"/>
          <w:spacing w:val="-11"/>
          <w:kern w:val="0"/>
          <w:sz w:val="18"/>
          <w:szCs w:val="18"/>
        </w:rPr>
        <w:t xml:space="preserve">mL/min was 80% for partial nephrectomy compared with 35% for radical nephrectomy. For a new onset GFR &lt; 45 mL/min, the 3-year probability of freedom was 95% for partial nephrectomy compared with 64% for radical nephrectomy. For poor surgical candidates such as elderly </w:t>
      </w:r>
      <w:r w:rsidRPr="008F5834">
        <w:rPr>
          <w:rFonts w:ascii="Verdana" w:hAnsi="Verdana" w:cs="Verdana"/>
          <w:color w:val="000000"/>
          <w:spacing w:val="-11"/>
          <w:kern w:val="0"/>
          <w:sz w:val="18"/>
          <w:szCs w:val="18"/>
        </w:rPr>
        <w:lastRenderedPageBreak/>
        <w:t>patients with significant co-morbidities, minimally invasive thermal ablation techniques such as radiofrequency ablation (RFA) or cryoablation represent effective alternatives for stage</w:t>
      </w:r>
      <w:r w:rsidRPr="008F5834">
        <w:rPr>
          <w:rFonts w:ascii="Arial" w:hAnsi="Arial" w:cs="Arial"/>
          <w:color w:val="000000"/>
          <w:spacing w:val="-11"/>
          <w:kern w:val="0"/>
          <w:sz w:val="18"/>
          <w:szCs w:val="18"/>
        </w:rPr>
        <w:t> </w:t>
      </w:r>
      <w:r w:rsidRPr="008F5834">
        <w:rPr>
          <w:rFonts w:ascii="KozMinPro-Regular" w:eastAsia="KozMinPro-Regular" w:hAnsi="Verdana" w:cs="KozMinPro-Regular" w:hint="eastAsia"/>
          <w:color w:val="000000"/>
          <w:kern w:val="0"/>
          <w:sz w:val="19"/>
          <w:szCs w:val="19"/>
        </w:rPr>
        <w:t>Ⅰ</w:t>
      </w:r>
      <w:r w:rsidRPr="008F5834">
        <w:rPr>
          <w:rFonts w:ascii="Verdana" w:hAnsi="Verdana" w:cs="Verdana"/>
          <w:color w:val="000000"/>
          <w:spacing w:val="-11"/>
          <w:kern w:val="0"/>
          <w:sz w:val="18"/>
          <w:szCs w:val="18"/>
        </w:rPr>
        <w:t>a tumors</w:t>
      </w:r>
      <w:r w:rsidRPr="008F5834">
        <w:rPr>
          <w:rFonts w:ascii="Verdana" w:hAnsi="Verdana" w:cs="Verdana"/>
          <w:color w:val="000000"/>
          <w:spacing w:val="-11"/>
          <w:kern w:val="0"/>
          <w:sz w:val="18"/>
          <w:szCs w:val="18"/>
          <w:vertAlign w:val="superscript"/>
        </w:rPr>
        <w:t>[2,136-138]</w:t>
      </w:r>
      <w:r w:rsidRPr="008F5834">
        <w:rPr>
          <w:rFonts w:ascii="Verdana" w:hAnsi="Verdana" w:cs="Verdana"/>
          <w:color w:val="000000"/>
          <w:spacing w:val="-11"/>
          <w:kern w:val="0"/>
          <w:sz w:val="18"/>
          <w:szCs w:val="18"/>
        </w:rPr>
        <w:t>. Per</w:t>
      </w:r>
      <w:r w:rsidRPr="008F5834">
        <w:rPr>
          <w:rFonts w:ascii="Verdana" w:hAnsi="Verdana" w:cs="Verdana"/>
          <w:color w:val="000000"/>
          <w:spacing w:val="-11"/>
          <w:kern w:val="0"/>
          <w:sz w:val="18"/>
          <w:szCs w:val="18"/>
        </w:rPr>
        <w:softHyphen/>
        <w:t>formed with US or CT-guidance as an elective proce</w:t>
      </w:r>
      <w:r w:rsidRPr="008F5834">
        <w:rPr>
          <w:rFonts w:ascii="Verdana" w:hAnsi="Verdana" w:cs="Verdana"/>
          <w:color w:val="000000"/>
          <w:spacing w:val="-11"/>
          <w:kern w:val="0"/>
          <w:sz w:val="18"/>
          <w:szCs w:val="18"/>
        </w:rPr>
        <w:softHyphen/>
        <w:t xml:space="preserve">dure, these techniques have the advantage of improved patient tolerance and recovery, preservation of renal function and a lower complication rate compared with </w:t>
      </w:r>
      <w:proofErr w:type="gramStart"/>
      <w:r w:rsidRPr="008F5834">
        <w:rPr>
          <w:rFonts w:ascii="Verdana" w:hAnsi="Verdana" w:cs="Verdana"/>
          <w:color w:val="000000"/>
          <w:spacing w:val="-11"/>
          <w:kern w:val="0"/>
          <w:sz w:val="18"/>
          <w:szCs w:val="18"/>
        </w:rPr>
        <w:t>surgery</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138,139]</w:t>
      </w:r>
      <w:r w:rsidRPr="008F5834">
        <w:rPr>
          <w:rFonts w:ascii="Verdana" w:hAnsi="Verdana" w:cs="Verdana"/>
          <w:color w:val="000000"/>
          <w:spacing w:val="-11"/>
          <w:kern w:val="0"/>
          <w:sz w:val="18"/>
          <w:szCs w:val="18"/>
        </w:rPr>
        <w:t>. Ablative therapies may be inferior to surgery for oncologic control with a higher risk of recur</w:t>
      </w:r>
      <w:r w:rsidRPr="008F5834">
        <w:rPr>
          <w:rFonts w:ascii="Verdana" w:hAnsi="Verdana" w:cs="Verdana"/>
          <w:color w:val="000000"/>
          <w:spacing w:val="-11"/>
          <w:kern w:val="0"/>
          <w:sz w:val="18"/>
          <w:szCs w:val="18"/>
        </w:rPr>
        <w:softHyphen/>
        <w:t xml:space="preserve">rence, but this is often an acceptable compromise in non-surgical </w:t>
      </w:r>
      <w:proofErr w:type="gramStart"/>
      <w:r w:rsidRPr="008F5834">
        <w:rPr>
          <w:rFonts w:ascii="Verdana" w:hAnsi="Verdana" w:cs="Verdana"/>
          <w:color w:val="000000"/>
          <w:spacing w:val="-11"/>
          <w:kern w:val="0"/>
          <w:sz w:val="18"/>
          <w:szCs w:val="18"/>
        </w:rPr>
        <w:t>candidates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138]</w:t>
      </w:r>
      <w:r w:rsidRPr="008F5834">
        <w:rPr>
          <w:rFonts w:ascii="Verdana" w:hAnsi="Verdana" w:cs="Verdana"/>
          <w:color w:val="000000"/>
          <w:spacing w:val="-11"/>
          <w:kern w:val="0"/>
          <w:sz w:val="18"/>
          <w:szCs w:val="18"/>
        </w:rPr>
        <w:t>. The recurrence rate for stage</w:t>
      </w:r>
      <w:r w:rsidRPr="008F5834">
        <w:rPr>
          <w:rFonts w:ascii="KozMinPro-Regular" w:eastAsia="KozMinPro-Regular" w:hAnsi="Verdana" w:cs="KozMinPro-Regular" w:hint="eastAsia"/>
          <w:color w:val="000000"/>
          <w:kern w:val="0"/>
          <w:sz w:val="19"/>
          <w:szCs w:val="19"/>
        </w:rPr>
        <w:t>Ⅰ</w:t>
      </w:r>
      <w:r w:rsidRPr="008F5834">
        <w:rPr>
          <w:rFonts w:ascii="Verdana" w:hAnsi="Verdana" w:cs="Verdana"/>
          <w:color w:val="000000"/>
          <w:spacing w:val="-11"/>
          <w:kern w:val="0"/>
          <w:sz w:val="18"/>
          <w:szCs w:val="18"/>
        </w:rPr>
        <w:t>a tumors post-RFA is 2.5%-9%</w:t>
      </w:r>
      <w:r w:rsidRPr="008F5834">
        <w:rPr>
          <w:rFonts w:ascii="Verdana" w:hAnsi="Verdana" w:cs="Verdana"/>
          <w:color w:val="000000"/>
          <w:spacing w:val="-11"/>
          <w:kern w:val="0"/>
          <w:sz w:val="18"/>
          <w:szCs w:val="18"/>
          <w:vertAlign w:val="superscript"/>
        </w:rPr>
        <w:t>[140,141]</w:t>
      </w:r>
      <w:r w:rsidRPr="008F5834">
        <w:rPr>
          <w:rFonts w:ascii="Verdana" w:hAnsi="Verdana" w:cs="Verdana"/>
          <w:color w:val="000000"/>
          <w:spacing w:val="-11"/>
          <w:kern w:val="0"/>
          <w:sz w:val="18"/>
          <w:szCs w:val="18"/>
        </w:rPr>
        <w:t xml:space="preserve">. In a study of 200 renal tumors, Wah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141]</w:t>
      </w:r>
      <w:r w:rsidRPr="008F5834">
        <w:rPr>
          <w:rFonts w:ascii="Verdana" w:hAnsi="Verdana" w:cs="Verdana"/>
          <w:color w:val="000000"/>
          <w:spacing w:val="-11"/>
          <w:kern w:val="0"/>
          <w:sz w:val="18"/>
          <w:szCs w:val="18"/>
        </w:rPr>
        <w:t xml:space="preserve"> found that a tumor size &lt; 3 cm and an exophytic location were independent predictors of successful RFA. In contrast, a central or lower pole tumor location was an independent predictor of ureteric injury. A systemic review by Klatte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139]</w:t>
      </w:r>
      <w:r w:rsidRPr="008F5834">
        <w:rPr>
          <w:rFonts w:ascii="Verdana" w:hAnsi="Verdana" w:cs="Verdana"/>
          <w:color w:val="000000"/>
          <w:spacing w:val="-11"/>
          <w:kern w:val="0"/>
          <w:sz w:val="18"/>
          <w:szCs w:val="18"/>
        </w:rPr>
        <w:t xml:space="preserve"> comparing cryoablation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partial nephrectomy for the treatment of small renal masses found that cryoablation conferred an 8.5% risk of tumor progression and partial nephrectomy a 1.9% risk. On CT or MRI images, recurrent disease may be detected as a focus of new enhancement ± an increase in size of the viable portion of the ablated tumor. The NCCN recommends that abdominal CT or MRI at 3 and 6 mo be performed to evaluate treatment response followed by annual CT or MRI for 5 </w:t>
      </w:r>
      <w:proofErr w:type="gramStart"/>
      <w:r w:rsidRPr="008F5834">
        <w:rPr>
          <w:rFonts w:ascii="Verdana" w:hAnsi="Verdana" w:cs="Verdana"/>
          <w:color w:val="000000"/>
          <w:spacing w:val="-11"/>
          <w:kern w:val="0"/>
          <w:sz w:val="18"/>
          <w:szCs w:val="18"/>
        </w:rPr>
        <w:t>years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22]</w:t>
      </w:r>
      <w:r w:rsidRPr="008F5834">
        <w:rPr>
          <w:rFonts w:ascii="Verdana" w:hAnsi="Verdana" w:cs="Verdana"/>
          <w:color w:val="000000"/>
          <w:spacing w:val="-11"/>
          <w:kern w:val="0"/>
          <w:sz w:val="18"/>
          <w:szCs w:val="18"/>
        </w:rPr>
        <w:t xml:space="preserve">. Active imaging surveillance may be an appropriate strategy in frail patients with small RCCs as these tumors generally have a slow growth rate and low metastatic </w:t>
      </w:r>
      <w:proofErr w:type="gramStart"/>
      <w:r w:rsidRPr="008F5834">
        <w:rPr>
          <w:rFonts w:ascii="Verdana" w:hAnsi="Verdana" w:cs="Verdana"/>
          <w:color w:val="000000"/>
          <w:spacing w:val="-11"/>
          <w:kern w:val="0"/>
          <w:sz w:val="18"/>
          <w:szCs w:val="18"/>
        </w:rPr>
        <w:t>potential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2,142-148]</w:t>
      </w:r>
      <w:r w:rsidRPr="008F5834">
        <w:rPr>
          <w:rFonts w:ascii="Verdana" w:hAnsi="Verdana" w:cs="Verdana"/>
          <w:color w:val="000000"/>
          <w:spacing w:val="-11"/>
          <w:kern w:val="0"/>
          <w:sz w:val="18"/>
          <w:szCs w:val="18"/>
        </w:rPr>
        <w:t>. Analyzing the results of 6 studies with a total of 937 renal tumors (mean size of 2.4 cm at diagnosis) and a follow-up period of 28-36 mo showed that tumors grew at an average rate of 0.24 cm/</w:t>
      </w:r>
      <w:proofErr w:type="gramStart"/>
      <w:r w:rsidRPr="008F5834">
        <w:rPr>
          <w:rFonts w:ascii="Verdana" w:hAnsi="Verdana" w:cs="Verdana"/>
          <w:color w:val="000000"/>
          <w:spacing w:val="-11"/>
          <w:kern w:val="0"/>
          <w:sz w:val="18"/>
          <w:szCs w:val="18"/>
        </w:rPr>
        <w:t>year</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143-148]</w:t>
      </w:r>
      <w:r w:rsidRPr="008F5834">
        <w:rPr>
          <w:rFonts w:ascii="Verdana" w:hAnsi="Verdana" w:cs="Verdana"/>
          <w:color w:val="000000"/>
          <w:spacing w:val="-11"/>
          <w:kern w:val="0"/>
          <w:sz w:val="18"/>
          <w:szCs w:val="18"/>
        </w:rPr>
        <w:t xml:space="preserve">. The NCCN recommends that abdominal CT or MRI be performed within 6 mo of surveillance initiation followed by abdominal CT, MRI or US at least </w:t>
      </w:r>
      <w:proofErr w:type="gramStart"/>
      <w:r w:rsidRPr="008F5834">
        <w:rPr>
          <w:rFonts w:ascii="Verdana" w:hAnsi="Verdana" w:cs="Verdana"/>
          <w:color w:val="000000"/>
          <w:spacing w:val="-11"/>
          <w:kern w:val="0"/>
          <w:sz w:val="18"/>
          <w:szCs w:val="18"/>
        </w:rPr>
        <w:t>annually</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22]</w:t>
      </w:r>
      <w:r w:rsidRPr="008F5834">
        <w:rPr>
          <w:rFonts w:ascii="Verdana" w:hAnsi="Verdana" w:cs="Verdana"/>
          <w:color w:val="000000"/>
          <w:spacing w:val="-11"/>
          <w:kern w:val="0"/>
          <w:sz w:val="18"/>
          <w:szCs w:val="18"/>
        </w:rPr>
        <w:t>. A chest X-ray or CT chest yearly is also suggested to evaluate for pulmonary metastases.</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433BD7"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3BD7">
        <w:rPr>
          <w:rFonts w:ascii="Arial Narrow" w:hAnsi="Arial Narrow" w:cs="Arial Narrow"/>
          <w:b/>
          <w:bCs/>
          <w:i/>
          <w:iCs/>
          <w:color w:val="000000"/>
          <w:kern w:val="0"/>
          <w:szCs w:val="21"/>
        </w:rPr>
        <w:t>Stage</w:t>
      </w:r>
      <w:r w:rsidRPr="00433BD7">
        <w:rPr>
          <w:rFonts w:ascii="Arial" w:hAnsi="Arial" w:cs="Arial"/>
          <w:b/>
          <w:bCs/>
          <w:i/>
          <w:iCs/>
          <w:color w:val="000000"/>
          <w:kern w:val="0"/>
          <w:szCs w:val="21"/>
        </w:rPr>
        <w:t> </w:t>
      </w:r>
      <w:r w:rsidRPr="00433BD7">
        <w:rPr>
          <w:rFonts w:ascii="KozMinPro-Bold" w:eastAsia="KozMinPro-Bold" w:hAnsi="Arial Narrow" w:cs="KozMinPro-Bold" w:hint="eastAsia"/>
          <w:b/>
          <w:bCs/>
          <w:i/>
          <w:iCs/>
          <w:color w:val="000000"/>
          <w:kern w:val="0"/>
          <w:sz w:val="19"/>
          <w:szCs w:val="19"/>
        </w:rPr>
        <w:t>Ⅰ</w:t>
      </w:r>
      <w:r w:rsidRPr="00433BD7">
        <w:rPr>
          <w:rFonts w:ascii="Arial Narrow" w:hAnsi="Arial Narrow" w:cs="Arial Narrow"/>
          <w:b/>
          <w:bCs/>
          <w:i/>
          <w:iCs/>
          <w:color w:val="000000"/>
          <w:kern w:val="0"/>
          <w:szCs w:val="21"/>
        </w:rPr>
        <w:t>b</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The NCCN recommends that either partial nephrectomy or radical nephrectomy be performed for stage</w:t>
      </w:r>
      <w:r w:rsidRPr="008F5834">
        <w:rPr>
          <w:rFonts w:ascii="Arial" w:hAnsi="Arial" w:cs="Arial"/>
          <w:color w:val="000000"/>
          <w:spacing w:val="-11"/>
          <w:kern w:val="0"/>
          <w:sz w:val="18"/>
          <w:szCs w:val="18"/>
        </w:rPr>
        <w:t> </w:t>
      </w:r>
      <w:r w:rsidRPr="008F5834">
        <w:rPr>
          <w:rFonts w:ascii="KozMinPro-Regular" w:eastAsia="KozMinPro-Regular" w:hAnsi="Verdana" w:cs="KozMinPro-Regular" w:hint="eastAsia"/>
          <w:color w:val="000000"/>
          <w:spacing w:val="-11"/>
          <w:kern w:val="0"/>
          <w:sz w:val="19"/>
          <w:szCs w:val="19"/>
        </w:rPr>
        <w:t>Ⅰ</w:t>
      </w:r>
      <w:r w:rsidRPr="008F5834">
        <w:rPr>
          <w:rFonts w:ascii="Verdana" w:hAnsi="Verdana" w:cs="Verdana"/>
          <w:color w:val="000000"/>
          <w:spacing w:val="-11"/>
          <w:kern w:val="0"/>
          <w:sz w:val="18"/>
          <w:szCs w:val="18"/>
        </w:rPr>
        <w:t>b tumors</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 xml:space="preserve">. Both techniques show comparable oncologic </w:t>
      </w:r>
      <w:proofErr w:type="gramStart"/>
      <w:r w:rsidRPr="008F5834">
        <w:rPr>
          <w:rFonts w:ascii="Verdana" w:hAnsi="Verdana" w:cs="Verdana"/>
          <w:color w:val="000000"/>
          <w:spacing w:val="-11"/>
          <w:kern w:val="0"/>
          <w:sz w:val="18"/>
          <w:szCs w:val="18"/>
        </w:rPr>
        <w:t>control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128,131,134,149,150]</w:t>
      </w:r>
      <w:r w:rsidRPr="008F5834">
        <w:rPr>
          <w:rFonts w:ascii="Verdana" w:hAnsi="Verdana" w:cs="Verdana"/>
          <w:color w:val="000000"/>
          <w:spacing w:val="-11"/>
          <w:kern w:val="0"/>
          <w:sz w:val="18"/>
          <w:szCs w:val="18"/>
        </w:rPr>
        <w:t>. The follow-up schedule suggested by the NCCN for surgically treated stage</w:t>
      </w:r>
      <w:r w:rsidRPr="008F5834">
        <w:rPr>
          <w:rFonts w:ascii="Arial" w:hAnsi="Arial" w:cs="Arial"/>
          <w:color w:val="000000"/>
          <w:spacing w:val="-11"/>
          <w:kern w:val="0"/>
          <w:sz w:val="18"/>
          <w:szCs w:val="18"/>
        </w:rPr>
        <w:t> </w:t>
      </w:r>
      <w:r w:rsidRPr="008F5834">
        <w:rPr>
          <w:rFonts w:ascii="KozMinPro-Regular" w:eastAsia="KozMinPro-Regular" w:hAnsi="Verdana" w:cs="KozMinPro-Regular" w:hint="eastAsia"/>
          <w:color w:val="000000"/>
          <w:spacing w:val="-11"/>
          <w:kern w:val="0"/>
          <w:sz w:val="19"/>
          <w:szCs w:val="19"/>
        </w:rPr>
        <w:t>Ⅰ</w:t>
      </w:r>
      <w:r w:rsidRPr="008F5834">
        <w:rPr>
          <w:rFonts w:ascii="Verdana" w:hAnsi="Verdana" w:cs="Verdana"/>
          <w:color w:val="000000"/>
          <w:spacing w:val="-11"/>
          <w:kern w:val="0"/>
          <w:sz w:val="18"/>
          <w:szCs w:val="18"/>
        </w:rPr>
        <w:t>a/b tumors is as follows</w:t>
      </w:r>
      <w:r w:rsidRPr="008F5834">
        <w:rPr>
          <w:rFonts w:ascii="Verdana" w:hAnsi="Verdana" w:cs="Verdana"/>
          <w:color w:val="000000"/>
          <w:spacing w:val="-11"/>
          <w:kern w:val="0"/>
          <w:sz w:val="18"/>
          <w:szCs w:val="18"/>
          <w:vertAlign w:val="superscript"/>
        </w:rPr>
        <w:t>[22]</w:t>
      </w:r>
      <w:r w:rsidRPr="008F5834">
        <w:rPr>
          <w:rFonts w:ascii="Verdana" w:hAnsi="Verdana" w:cs="Verdana"/>
          <w:color w:val="000000"/>
          <w:spacing w:val="-11"/>
          <w:kern w:val="0"/>
          <w:sz w:val="18"/>
          <w:szCs w:val="18"/>
        </w:rPr>
        <w:t>: (1) a baseline abdominal CT, MRI or US within 3-12 mo of surgery; (2) if the initial postoperative scan following a partial nephrectomy is negative, then abdominal CT, MRI or US should be performed annually for 3 years based on individual risk factors; (3) if the initial postoperative scan following a radical nephrectomy is negative, then abdominal imaging beyond 12 mo may be performed at the discretion of the physician, and (4) chest X-ray annually for 3 years, and beyond that as deemed appropriate.</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433BD7"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3BD7">
        <w:rPr>
          <w:rFonts w:ascii="Arial Narrow" w:hAnsi="Arial Narrow" w:cs="Arial Narrow"/>
          <w:b/>
          <w:bCs/>
          <w:i/>
          <w:iCs/>
          <w:color w:val="000000"/>
          <w:kern w:val="0"/>
          <w:szCs w:val="21"/>
        </w:rPr>
        <w:t xml:space="preserve">Stage </w:t>
      </w:r>
      <w:r w:rsidRPr="00433BD7">
        <w:rPr>
          <w:rFonts w:ascii="KozMinPro-Bold" w:eastAsia="KozMinPro-Bold" w:hAnsi="Arial Narrow" w:cs="KozMinPro-Bold" w:hint="eastAsia"/>
          <w:b/>
          <w:bCs/>
          <w:i/>
          <w:iCs/>
          <w:color w:val="000000"/>
          <w:kern w:val="0"/>
          <w:sz w:val="19"/>
          <w:szCs w:val="19"/>
        </w:rPr>
        <w:t>Ⅱ</w:t>
      </w:r>
      <w:r w:rsidRPr="00433BD7">
        <w:rPr>
          <w:rFonts w:ascii="Arial Narrow" w:hAnsi="Arial Narrow" w:cs="Arial Narrow"/>
          <w:b/>
          <w:bCs/>
          <w:i/>
          <w:iCs/>
          <w:color w:val="000000"/>
          <w:kern w:val="0"/>
          <w:szCs w:val="21"/>
        </w:rPr>
        <w:t xml:space="preserve"> and </w:t>
      </w:r>
      <w:r w:rsidRPr="00433BD7">
        <w:rPr>
          <w:rFonts w:ascii="KozMinPro-Bold" w:eastAsia="KozMinPro-Bold" w:hAnsi="Arial Narrow" w:cs="KozMinPro-Bold" w:hint="eastAsia"/>
          <w:b/>
          <w:bCs/>
          <w:i/>
          <w:iCs/>
          <w:color w:val="000000"/>
          <w:kern w:val="0"/>
          <w:sz w:val="19"/>
          <w:szCs w:val="19"/>
        </w:rPr>
        <w:t>Ⅲ</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The NCCN recommends that radical nephrectomy be performed for stage </w:t>
      </w:r>
      <w:r w:rsidRPr="008F5834">
        <w:rPr>
          <w:rFonts w:ascii="KozMinPro-Regular" w:eastAsia="KozMinPro-Regular" w:hAnsi="Verdana" w:cs="KozMinPro-Regular" w:hint="eastAsia"/>
          <w:color w:val="000000"/>
          <w:spacing w:val="-11"/>
          <w:kern w:val="0"/>
          <w:sz w:val="19"/>
          <w:szCs w:val="19"/>
        </w:rPr>
        <w:t>Ⅱ</w:t>
      </w:r>
      <w:r w:rsidRPr="008F5834">
        <w:rPr>
          <w:rFonts w:ascii="Verdana" w:hAnsi="Verdana" w:cs="Verdana"/>
          <w:color w:val="000000"/>
          <w:spacing w:val="-11"/>
          <w:kern w:val="0"/>
          <w:sz w:val="18"/>
          <w:szCs w:val="18"/>
        </w:rPr>
        <w:t xml:space="preserve"> and </w:t>
      </w:r>
      <w:r w:rsidRPr="008F5834">
        <w:rPr>
          <w:rFonts w:ascii="KozMinPro-Regular" w:eastAsia="KozMinPro-Regular" w:hAnsi="Verdana" w:cs="KozMinPro-Regular" w:hint="eastAsia"/>
          <w:color w:val="000000"/>
          <w:spacing w:val="-11"/>
          <w:kern w:val="0"/>
          <w:sz w:val="19"/>
          <w:szCs w:val="19"/>
        </w:rPr>
        <w:t>Ⅲ</w:t>
      </w:r>
      <w:r w:rsidRPr="008F5834">
        <w:rPr>
          <w:rFonts w:ascii="Verdana" w:hAnsi="Verdana" w:cs="Verdana"/>
          <w:color w:val="000000"/>
          <w:spacing w:val="-11"/>
          <w:kern w:val="0"/>
          <w:sz w:val="18"/>
          <w:szCs w:val="18"/>
        </w:rPr>
        <w:t xml:space="preserve"> tumors</w:t>
      </w:r>
      <w:r w:rsidRPr="008F5834">
        <w:rPr>
          <w:rFonts w:ascii="Verdana" w:hAnsi="Verdana" w:cs="Verdana"/>
          <w:color w:val="000000"/>
          <w:spacing w:val="-11"/>
          <w:kern w:val="0"/>
          <w:sz w:val="18"/>
          <w:szCs w:val="18"/>
          <w:vertAlign w:val="superscript"/>
        </w:rPr>
        <w:t>[2]</w:t>
      </w:r>
      <w:r w:rsidRPr="008F5834">
        <w:rPr>
          <w:rFonts w:ascii="Verdana" w:hAnsi="Verdana" w:cs="Verdana"/>
          <w:color w:val="000000"/>
          <w:spacing w:val="-11"/>
          <w:kern w:val="0"/>
          <w:sz w:val="18"/>
          <w:szCs w:val="18"/>
        </w:rPr>
        <w:t>. Routine adre</w:t>
      </w:r>
      <w:r w:rsidRPr="008F5834">
        <w:rPr>
          <w:rFonts w:ascii="Verdana" w:hAnsi="Verdana" w:cs="Verdana"/>
          <w:color w:val="000000"/>
          <w:spacing w:val="-11"/>
          <w:kern w:val="0"/>
          <w:sz w:val="18"/>
          <w:szCs w:val="18"/>
        </w:rPr>
        <w:softHyphen/>
        <w:t xml:space="preserve">nalectomy and lymphadenectomy is not advocated in the absence of radiologic disease at these sites as it does not improve </w:t>
      </w:r>
      <w:proofErr w:type="gramStart"/>
      <w:r w:rsidRPr="008F5834">
        <w:rPr>
          <w:rFonts w:ascii="Verdana" w:hAnsi="Verdana" w:cs="Verdana"/>
          <w:color w:val="000000"/>
          <w:spacing w:val="-11"/>
          <w:kern w:val="0"/>
          <w:sz w:val="18"/>
          <w:szCs w:val="18"/>
        </w:rPr>
        <w:t>survival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151,152]</w:t>
      </w:r>
      <w:r w:rsidRPr="008F5834">
        <w:rPr>
          <w:rFonts w:ascii="Verdana" w:hAnsi="Verdana" w:cs="Verdana"/>
          <w:color w:val="000000"/>
          <w:spacing w:val="-11"/>
          <w:kern w:val="0"/>
          <w:sz w:val="18"/>
          <w:szCs w:val="18"/>
        </w:rPr>
        <w:t xml:space="preserve">. A laparoscopic approach is favored for stage </w:t>
      </w:r>
      <w:r w:rsidRPr="008F5834">
        <w:rPr>
          <w:rFonts w:ascii="KozMinPro-Regular" w:eastAsia="KozMinPro-Regular" w:hAnsi="Verdana" w:cs="KozMinPro-Regular" w:hint="eastAsia"/>
          <w:color w:val="000000"/>
          <w:spacing w:val="-11"/>
          <w:kern w:val="0"/>
          <w:sz w:val="19"/>
          <w:szCs w:val="19"/>
        </w:rPr>
        <w:t>Ⅱ</w:t>
      </w:r>
      <w:r w:rsidRPr="008F5834">
        <w:rPr>
          <w:rFonts w:ascii="Verdana" w:hAnsi="Verdana" w:cs="Verdana"/>
          <w:color w:val="000000"/>
          <w:spacing w:val="-11"/>
          <w:kern w:val="0"/>
          <w:sz w:val="18"/>
          <w:szCs w:val="18"/>
        </w:rPr>
        <w:t xml:space="preserve"> tumors while stage </w:t>
      </w:r>
      <w:r w:rsidRPr="008F5834">
        <w:rPr>
          <w:rFonts w:ascii="KozMinPro-Regular" w:eastAsia="KozMinPro-Regular" w:hAnsi="Verdana" w:cs="KozMinPro-Regular" w:hint="eastAsia"/>
          <w:color w:val="000000"/>
          <w:spacing w:val="-11"/>
          <w:kern w:val="0"/>
          <w:sz w:val="19"/>
          <w:szCs w:val="19"/>
        </w:rPr>
        <w:t>Ⅲ</w:t>
      </w:r>
      <w:r w:rsidRPr="008F5834">
        <w:rPr>
          <w:rFonts w:ascii="Verdana" w:hAnsi="Verdana" w:cs="Verdana"/>
          <w:color w:val="000000"/>
          <w:spacing w:val="-11"/>
          <w:kern w:val="0"/>
          <w:sz w:val="18"/>
          <w:szCs w:val="18"/>
        </w:rPr>
        <w:t xml:space="preserve"> tumors are usually treated by an open approach</w:t>
      </w:r>
      <w:r w:rsidRPr="008F5834">
        <w:rPr>
          <w:rFonts w:ascii="Verdana" w:hAnsi="Verdana" w:cs="Verdana"/>
          <w:color w:val="000000"/>
          <w:spacing w:val="-11"/>
          <w:kern w:val="0"/>
          <w:sz w:val="18"/>
          <w:szCs w:val="18"/>
          <w:vertAlign w:val="superscript"/>
        </w:rPr>
        <w:t>[47,137]</w:t>
      </w:r>
      <w:r w:rsidRPr="008F5834">
        <w:rPr>
          <w:rFonts w:ascii="Verdana" w:hAnsi="Verdana" w:cs="Verdana"/>
          <w:color w:val="000000"/>
          <w:spacing w:val="-11"/>
          <w:kern w:val="0"/>
          <w:sz w:val="18"/>
          <w:szCs w:val="18"/>
        </w:rPr>
        <w:t xml:space="preserve">. Comparing laparoscopic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open radical nephrectomy, Hemel </w:t>
      </w:r>
      <w:r w:rsidRPr="008F5834">
        <w:rPr>
          <w:rFonts w:ascii="Verdana" w:hAnsi="Verdana" w:cs="Verdana"/>
          <w:i/>
          <w:iCs/>
          <w:color w:val="000000"/>
          <w:spacing w:val="-11"/>
          <w:kern w:val="0"/>
          <w:sz w:val="18"/>
          <w:szCs w:val="18"/>
        </w:rPr>
        <w:t xml:space="preserve">et </w:t>
      </w:r>
      <w:proofErr w:type="gramStart"/>
      <w:r w:rsidRPr="008F5834">
        <w:rPr>
          <w:rFonts w:ascii="Verdana" w:hAnsi="Verdana" w:cs="Verdana"/>
          <w:i/>
          <w:iCs/>
          <w:color w:val="000000"/>
          <w:spacing w:val="-11"/>
          <w:kern w:val="0"/>
          <w:sz w:val="18"/>
          <w:szCs w:val="18"/>
        </w:rPr>
        <w:t>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153]</w:t>
      </w:r>
      <w:r w:rsidRPr="008F5834">
        <w:rPr>
          <w:rFonts w:ascii="Verdana" w:hAnsi="Verdana" w:cs="Verdana"/>
          <w:color w:val="000000"/>
          <w:spacing w:val="-11"/>
          <w:kern w:val="0"/>
          <w:sz w:val="18"/>
          <w:szCs w:val="18"/>
        </w:rPr>
        <w:t xml:space="preserve"> found that laparoscopic nephrectomy had the advantage over the open procedure of reduced blood loss and analgesia requirements, reduced hospital stay and improved recovery times. The follow-up schedule suggested by the NCCN for stage </w:t>
      </w:r>
      <w:r w:rsidRPr="008F5834">
        <w:rPr>
          <w:rFonts w:ascii="KozMinPro-Regular" w:eastAsia="KozMinPro-Regular" w:hAnsi="Verdana" w:cs="KozMinPro-Regular" w:hint="eastAsia"/>
          <w:color w:val="000000"/>
          <w:spacing w:val="-11"/>
          <w:kern w:val="0"/>
          <w:sz w:val="19"/>
          <w:szCs w:val="19"/>
        </w:rPr>
        <w:t>Ⅱ</w:t>
      </w:r>
      <w:r w:rsidRPr="008F5834">
        <w:rPr>
          <w:rFonts w:ascii="Verdana" w:hAnsi="Verdana" w:cs="Verdana"/>
          <w:color w:val="000000"/>
          <w:spacing w:val="-11"/>
          <w:kern w:val="0"/>
          <w:sz w:val="18"/>
          <w:szCs w:val="18"/>
        </w:rPr>
        <w:t xml:space="preserve"> and </w:t>
      </w:r>
      <w:r w:rsidRPr="008F5834">
        <w:rPr>
          <w:rFonts w:ascii="KozMinPro-Regular" w:eastAsia="KozMinPro-Regular" w:hAnsi="Verdana" w:cs="KozMinPro-Regular" w:hint="eastAsia"/>
          <w:color w:val="000000"/>
          <w:spacing w:val="-11"/>
          <w:kern w:val="0"/>
          <w:sz w:val="19"/>
          <w:szCs w:val="19"/>
        </w:rPr>
        <w:t>Ⅲ</w:t>
      </w:r>
      <w:r w:rsidRPr="008F5834">
        <w:rPr>
          <w:rFonts w:ascii="Verdana" w:hAnsi="Verdana" w:cs="Verdana"/>
          <w:color w:val="000000"/>
          <w:spacing w:val="-11"/>
          <w:kern w:val="0"/>
          <w:sz w:val="18"/>
          <w:szCs w:val="18"/>
        </w:rPr>
        <w:t xml:space="preserve"> patients treated by radical nephrectomy is as follows</w:t>
      </w:r>
      <w:r w:rsidRPr="008F5834">
        <w:rPr>
          <w:rFonts w:ascii="Verdana" w:hAnsi="Verdana" w:cs="Verdana"/>
          <w:color w:val="000000"/>
          <w:spacing w:val="-11"/>
          <w:kern w:val="0"/>
          <w:sz w:val="18"/>
          <w:szCs w:val="18"/>
          <w:vertAlign w:val="superscript"/>
        </w:rPr>
        <w:t>[22]</w:t>
      </w:r>
      <w:r w:rsidRPr="008F5834">
        <w:rPr>
          <w:rFonts w:ascii="Verdana" w:hAnsi="Verdana" w:cs="Verdana"/>
          <w:color w:val="000000"/>
          <w:spacing w:val="-11"/>
          <w:kern w:val="0"/>
          <w:sz w:val="18"/>
          <w:szCs w:val="18"/>
        </w:rPr>
        <w:t xml:space="preserve">: (1) baseline abdominal CT or MRI within 3-6 mo, then CT, MRI or US every 3-6 mo for at least 3 years and then annually up to 5 years; (2) baseline chest CT within 3-6 mo after surgery with continued imaging (CT or chest X-ray) every 3-6 mo for at least 3 years and then </w:t>
      </w:r>
      <w:r w:rsidRPr="008F5834">
        <w:rPr>
          <w:rFonts w:ascii="Verdana" w:hAnsi="Verdana" w:cs="Verdana"/>
          <w:color w:val="000000"/>
          <w:spacing w:val="-11"/>
          <w:kern w:val="0"/>
          <w:sz w:val="18"/>
          <w:szCs w:val="18"/>
        </w:rPr>
        <w:lastRenderedPageBreak/>
        <w:t>annually up to 5 years; and (3) site-specific imaging depending on symptoms.</w:t>
      </w:r>
    </w:p>
    <w:p w:rsidR="002A30B8" w:rsidRPr="008F5834"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2A30B8" w:rsidRPr="00433BD7" w:rsidRDefault="002A30B8" w:rsidP="002A30B8">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433BD7">
        <w:rPr>
          <w:rFonts w:ascii="Arial Narrow" w:hAnsi="Arial Narrow" w:cs="Arial Narrow"/>
          <w:b/>
          <w:bCs/>
          <w:i/>
          <w:iCs/>
          <w:color w:val="000000"/>
          <w:kern w:val="0"/>
          <w:szCs w:val="21"/>
        </w:rPr>
        <w:t xml:space="preserve">Stage </w:t>
      </w:r>
      <w:r w:rsidRPr="00433BD7">
        <w:rPr>
          <w:rFonts w:ascii="KozMinPro-Bold" w:eastAsia="KozMinPro-Bold" w:hAnsi="Arial Narrow" w:cs="KozMinPro-Bold" w:hint="eastAsia"/>
          <w:b/>
          <w:bCs/>
          <w:i/>
          <w:iCs/>
          <w:color w:val="000000"/>
          <w:kern w:val="0"/>
          <w:sz w:val="19"/>
          <w:szCs w:val="19"/>
        </w:rPr>
        <w:t>Ⅳ</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Targeted molecular therapies using vascular endothelial growth factor tyrosine kinase inhibitors (VEGF-TKIs) (</w:t>
      </w:r>
      <w:r w:rsidRPr="008F5834">
        <w:rPr>
          <w:rFonts w:ascii="Verdana" w:hAnsi="Verdana" w:cs="Verdana"/>
          <w:i/>
          <w:iCs/>
          <w:color w:val="000000"/>
          <w:spacing w:val="-11"/>
          <w:kern w:val="0"/>
          <w:sz w:val="18"/>
          <w:szCs w:val="18"/>
        </w:rPr>
        <w:t>e.g.,</w:t>
      </w:r>
      <w:r w:rsidRPr="008F5834">
        <w:rPr>
          <w:rFonts w:ascii="Verdana" w:hAnsi="Verdana" w:cs="Verdana"/>
          <w:color w:val="000000"/>
          <w:spacing w:val="-11"/>
          <w:kern w:val="0"/>
          <w:sz w:val="18"/>
          <w:szCs w:val="18"/>
        </w:rPr>
        <w:t xml:space="preserve"> sunitinib, sorafenib, pazopanib and axitinib) or mammalian target of rapamycin inhibitors (</w:t>
      </w:r>
      <w:r w:rsidRPr="008F5834">
        <w:rPr>
          <w:rFonts w:ascii="Verdana" w:hAnsi="Verdana" w:cs="Verdana"/>
          <w:i/>
          <w:iCs/>
          <w:color w:val="000000"/>
          <w:spacing w:val="-11"/>
          <w:kern w:val="0"/>
          <w:sz w:val="18"/>
          <w:szCs w:val="18"/>
        </w:rPr>
        <w:t>e.g.,</w:t>
      </w:r>
      <w:r w:rsidRPr="008F5834">
        <w:rPr>
          <w:rFonts w:ascii="Verdana" w:hAnsi="Verdana" w:cs="Verdana"/>
          <w:color w:val="000000"/>
          <w:spacing w:val="-11"/>
          <w:kern w:val="0"/>
          <w:sz w:val="18"/>
          <w:szCs w:val="18"/>
        </w:rPr>
        <w:t xml:space="preserve"> temsirolimus and everolimus) have largely replaced immuno</w:t>
      </w:r>
      <w:r w:rsidRPr="008F5834">
        <w:rPr>
          <w:rFonts w:ascii="Verdana" w:hAnsi="Verdana" w:cs="Verdana"/>
          <w:color w:val="000000"/>
          <w:spacing w:val="-11"/>
          <w:kern w:val="0"/>
          <w:sz w:val="18"/>
          <w:szCs w:val="18"/>
        </w:rPr>
        <w:softHyphen/>
        <w:t>therapy agents (</w:t>
      </w:r>
      <w:r w:rsidRPr="008F5834">
        <w:rPr>
          <w:rFonts w:ascii="Verdana" w:hAnsi="Verdana" w:cs="Verdana"/>
          <w:i/>
          <w:iCs/>
          <w:color w:val="000000"/>
          <w:spacing w:val="-11"/>
          <w:kern w:val="0"/>
          <w:sz w:val="18"/>
          <w:szCs w:val="18"/>
        </w:rPr>
        <w:t>e.g.,</w:t>
      </w:r>
      <w:r w:rsidRPr="008F5834">
        <w:rPr>
          <w:rFonts w:ascii="Verdana" w:hAnsi="Verdana" w:cs="Verdana"/>
          <w:color w:val="000000"/>
          <w:spacing w:val="-11"/>
          <w:kern w:val="0"/>
          <w:sz w:val="18"/>
          <w:szCs w:val="18"/>
        </w:rPr>
        <w:t xml:space="preserve"> interferon-</w:t>
      </w:r>
      <w:r w:rsidRPr="008F5834">
        <w:rPr>
          <w:rFonts w:ascii="Symbol" w:hAnsi="Symbol" w:cs="Symbol"/>
          <w:color w:val="000000"/>
          <w:spacing w:val="-11"/>
          <w:kern w:val="0"/>
          <w:sz w:val="18"/>
          <w:szCs w:val="18"/>
        </w:rPr>
        <w:t></w:t>
      </w:r>
      <w:r w:rsidRPr="008F5834">
        <w:rPr>
          <w:rFonts w:ascii="Verdana" w:hAnsi="Verdana" w:cs="Verdana"/>
          <w:color w:val="000000"/>
          <w:spacing w:val="-11"/>
          <w:kern w:val="0"/>
          <w:sz w:val="18"/>
          <w:szCs w:val="18"/>
        </w:rPr>
        <w:t xml:space="preserve">) for systemic therapy. A randomized trial by Motzer </w:t>
      </w:r>
      <w:r w:rsidRPr="008F5834">
        <w:rPr>
          <w:rFonts w:ascii="Verdana" w:hAnsi="Verdana" w:cs="Verdana"/>
          <w:i/>
          <w:iCs/>
          <w:color w:val="000000"/>
          <w:spacing w:val="-11"/>
          <w:kern w:val="0"/>
          <w:sz w:val="18"/>
          <w:szCs w:val="18"/>
        </w:rPr>
        <w:t>et al</w:t>
      </w:r>
      <w:r w:rsidRPr="008F5834">
        <w:rPr>
          <w:rFonts w:ascii="Verdana" w:hAnsi="Verdana" w:cs="Verdana"/>
          <w:color w:val="000000"/>
          <w:spacing w:val="-11"/>
          <w:kern w:val="0"/>
          <w:sz w:val="18"/>
          <w:szCs w:val="18"/>
          <w:vertAlign w:val="superscript"/>
        </w:rPr>
        <w:t>[154]</w:t>
      </w:r>
      <w:r w:rsidRPr="008F5834">
        <w:rPr>
          <w:rFonts w:ascii="Verdana" w:hAnsi="Verdana" w:cs="Verdana"/>
          <w:color w:val="000000"/>
          <w:spacing w:val="-11"/>
          <w:kern w:val="0"/>
          <w:sz w:val="18"/>
          <w:szCs w:val="18"/>
        </w:rPr>
        <w:t xml:space="preserve"> involving 750 patients with metastatic clear cell RCC showed that patients treated with sunitinib had longer progression free survival and overall survival compared with patients treated with interferon-</w:t>
      </w:r>
      <w:r w:rsidRPr="008F5834">
        <w:rPr>
          <w:rFonts w:ascii="Symbol" w:hAnsi="Symbol" w:cs="Symbol"/>
          <w:color w:val="000000"/>
          <w:spacing w:val="-11"/>
          <w:kern w:val="0"/>
          <w:sz w:val="18"/>
          <w:szCs w:val="18"/>
        </w:rPr>
        <w:t></w:t>
      </w:r>
      <w:r w:rsidRPr="008F5834">
        <w:rPr>
          <w:rFonts w:ascii="Verdana" w:hAnsi="Verdana" w:cs="Verdana"/>
          <w:color w:val="000000"/>
          <w:spacing w:val="-11"/>
          <w:kern w:val="0"/>
          <w:sz w:val="18"/>
          <w:szCs w:val="18"/>
        </w:rPr>
        <w:t>. Several studies have suggested that VEGF-TKIs may be less effective in treating papil</w:t>
      </w:r>
      <w:r w:rsidRPr="008F5834">
        <w:rPr>
          <w:rFonts w:ascii="Verdana" w:hAnsi="Verdana" w:cs="Verdana"/>
          <w:color w:val="000000"/>
          <w:spacing w:val="-11"/>
          <w:kern w:val="0"/>
          <w:sz w:val="18"/>
          <w:szCs w:val="18"/>
        </w:rPr>
        <w:softHyphen/>
        <w:t xml:space="preserve">lary and chromophobe RCCs compared with clear cell </w:t>
      </w:r>
      <w:proofErr w:type="gramStart"/>
      <w:r w:rsidRPr="008F5834">
        <w:rPr>
          <w:rFonts w:ascii="Verdana" w:hAnsi="Verdana" w:cs="Verdana"/>
          <w:color w:val="000000"/>
          <w:spacing w:val="-11"/>
          <w:kern w:val="0"/>
          <w:sz w:val="18"/>
          <w:szCs w:val="18"/>
        </w:rPr>
        <w:t>RCCs</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18,26,155-157]</w:t>
      </w:r>
      <w:r w:rsidRPr="008F5834">
        <w:rPr>
          <w:rFonts w:ascii="Verdana" w:hAnsi="Verdana" w:cs="Verdana"/>
          <w:color w:val="000000"/>
          <w:spacing w:val="-11"/>
          <w:kern w:val="0"/>
          <w:sz w:val="18"/>
          <w:szCs w:val="18"/>
        </w:rPr>
        <w:t xml:space="preserve">. At present, there is no established first-line therapy for metastatic non-clear cell RCC. As such, the NCCN suggests that the preferred option in these patients is enrollment in a clinical </w:t>
      </w:r>
      <w:proofErr w:type="gramStart"/>
      <w:r w:rsidRPr="008F5834">
        <w:rPr>
          <w:rFonts w:ascii="Verdana" w:hAnsi="Verdana" w:cs="Verdana"/>
          <w:color w:val="000000"/>
          <w:spacing w:val="-11"/>
          <w:kern w:val="0"/>
          <w:sz w:val="18"/>
          <w:szCs w:val="18"/>
        </w:rPr>
        <w:t>trial</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126]</w:t>
      </w:r>
      <w:r w:rsidRPr="008F5834">
        <w:rPr>
          <w:rFonts w:ascii="Verdana" w:hAnsi="Verdana" w:cs="Verdana"/>
          <w:color w:val="000000"/>
          <w:spacing w:val="-11"/>
          <w:kern w:val="0"/>
          <w:sz w:val="18"/>
          <w:szCs w:val="18"/>
        </w:rPr>
        <w:t xml:space="preserve">. Potential agents include temsirolimus, sorafenib, sunitinib, pazopanib, axitinib, everolimus, bevacizumab or </w:t>
      </w:r>
      <w:proofErr w:type="gramStart"/>
      <w:r w:rsidRPr="008F5834">
        <w:rPr>
          <w:rFonts w:ascii="Verdana" w:hAnsi="Verdana" w:cs="Verdana"/>
          <w:color w:val="000000"/>
          <w:spacing w:val="-11"/>
          <w:kern w:val="0"/>
          <w:sz w:val="18"/>
          <w:szCs w:val="18"/>
        </w:rPr>
        <w:t>erlotinib</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126]</w:t>
      </w:r>
      <w:r w:rsidRPr="008F5834">
        <w:rPr>
          <w:rFonts w:ascii="Verdana" w:hAnsi="Verdana" w:cs="Verdana"/>
          <w:color w:val="000000"/>
          <w:spacing w:val="-11"/>
          <w:kern w:val="0"/>
          <w:sz w:val="18"/>
          <w:szCs w:val="18"/>
        </w:rPr>
        <w:t>. Preli</w:t>
      </w:r>
      <w:r w:rsidRPr="008F5834">
        <w:rPr>
          <w:rFonts w:ascii="Verdana" w:hAnsi="Verdana" w:cs="Verdana"/>
          <w:color w:val="000000"/>
          <w:spacing w:val="-11"/>
          <w:kern w:val="0"/>
          <w:sz w:val="18"/>
          <w:szCs w:val="18"/>
        </w:rPr>
        <w:softHyphen/>
        <w:t xml:space="preserve">minary studies have suggested that temsirolimus has efficacy in treating papillary </w:t>
      </w:r>
      <w:proofErr w:type="gramStart"/>
      <w:r w:rsidRPr="008F5834">
        <w:rPr>
          <w:rFonts w:ascii="Verdana" w:hAnsi="Verdana" w:cs="Verdana"/>
          <w:color w:val="000000"/>
          <w:spacing w:val="-11"/>
          <w:kern w:val="0"/>
          <w:sz w:val="18"/>
          <w:szCs w:val="18"/>
        </w:rPr>
        <w:t>RCC</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158-161]</w:t>
      </w:r>
      <w:r w:rsidRPr="008F5834">
        <w:rPr>
          <w:rFonts w:ascii="Verdana" w:hAnsi="Verdana" w:cs="Verdana"/>
          <w:color w:val="000000"/>
          <w:spacing w:val="-11"/>
          <w:kern w:val="0"/>
          <w:sz w:val="18"/>
          <w:szCs w:val="18"/>
        </w:rPr>
        <w:t xml:space="preserve">. Two randomized controlled studies found that cytoreductive nephrectomy followed by immunotherapy improved survival in patients </w:t>
      </w:r>
      <w:r w:rsidRPr="008F5834">
        <w:rPr>
          <w:rFonts w:ascii="Verdana" w:hAnsi="Verdana" w:cs="Verdana"/>
          <w:color w:val="000000"/>
          <w:spacing w:val="-13"/>
          <w:kern w:val="0"/>
          <w:sz w:val="18"/>
          <w:szCs w:val="18"/>
        </w:rPr>
        <w:t xml:space="preserve">with metastatic RCC compared to immunotherapy </w:t>
      </w:r>
      <w:proofErr w:type="gramStart"/>
      <w:r w:rsidRPr="008F5834">
        <w:rPr>
          <w:rFonts w:ascii="Verdana" w:hAnsi="Verdana" w:cs="Verdana"/>
          <w:color w:val="000000"/>
          <w:spacing w:val="-13"/>
          <w:kern w:val="0"/>
          <w:sz w:val="18"/>
          <w:szCs w:val="18"/>
        </w:rPr>
        <w:t>alone</w:t>
      </w:r>
      <w:r w:rsidRPr="008F5834">
        <w:rPr>
          <w:rFonts w:ascii="Verdana" w:hAnsi="Verdana" w:cs="Verdana"/>
          <w:color w:val="000000"/>
          <w:spacing w:val="-13"/>
          <w:kern w:val="0"/>
          <w:sz w:val="18"/>
          <w:szCs w:val="18"/>
          <w:vertAlign w:val="superscript"/>
        </w:rPr>
        <w:t>[</w:t>
      </w:r>
      <w:proofErr w:type="gramEnd"/>
      <w:r w:rsidRPr="008F5834">
        <w:rPr>
          <w:rFonts w:ascii="Verdana" w:hAnsi="Verdana" w:cs="Verdana"/>
          <w:color w:val="000000"/>
          <w:spacing w:val="-13"/>
          <w:kern w:val="0"/>
          <w:sz w:val="18"/>
          <w:szCs w:val="18"/>
          <w:vertAlign w:val="superscript"/>
        </w:rPr>
        <w:t>162,163]</w:t>
      </w:r>
      <w:r w:rsidRPr="008F5834">
        <w:rPr>
          <w:rFonts w:ascii="Verdana" w:hAnsi="Verdana" w:cs="Verdana"/>
          <w:color w:val="000000"/>
          <w:spacing w:val="-13"/>
          <w:kern w:val="0"/>
          <w:sz w:val="18"/>
          <w:szCs w:val="18"/>
        </w:rPr>
        <w:t>. Similarly, a study of 314 patients with</w:t>
      </w:r>
      <w:r w:rsidRPr="008F5834">
        <w:rPr>
          <w:rFonts w:ascii="Verdana" w:hAnsi="Verdana" w:cs="Verdana"/>
          <w:color w:val="000000"/>
          <w:spacing w:val="-11"/>
          <w:kern w:val="0"/>
          <w:sz w:val="18"/>
          <w:szCs w:val="18"/>
        </w:rPr>
        <w:t xml:space="preserve"> metastatic RCC found that cytoreductive nephrectomy followed by VEGF-TKI therapy improved survival com</w:t>
      </w:r>
      <w:r w:rsidRPr="008F5834">
        <w:rPr>
          <w:rFonts w:ascii="Verdana" w:hAnsi="Verdana" w:cs="Verdana"/>
          <w:color w:val="000000"/>
          <w:spacing w:val="-11"/>
          <w:kern w:val="0"/>
          <w:sz w:val="18"/>
          <w:szCs w:val="18"/>
        </w:rPr>
        <w:softHyphen/>
        <w:t xml:space="preserve">pared with VEGF-TKI therapy alone (19.8 mo </w:t>
      </w:r>
      <w:r w:rsidRPr="008F5834">
        <w:rPr>
          <w:rFonts w:ascii="Verdana" w:hAnsi="Verdana" w:cs="Verdana"/>
          <w:i/>
          <w:iCs/>
          <w:color w:val="000000"/>
          <w:spacing w:val="-11"/>
          <w:kern w:val="0"/>
          <w:sz w:val="18"/>
          <w:szCs w:val="18"/>
        </w:rPr>
        <w:t>vs</w:t>
      </w:r>
      <w:r w:rsidRPr="008F5834">
        <w:rPr>
          <w:rFonts w:ascii="Verdana" w:hAnsi="Verdana" w:cs="Verdana"/>
          <w:color w:val="000000"/>
          <w:spacing w:val="-11"/>
          <w:kern w:val="0"/>
          <w:sz w:val="18"/>
          <w:szCs w:val="18"/>
        </w:rPr>
        <w:t xml:space="preserve"> 9.4 mo, </w:t>
      </w:r>
      <w:r w:rsidRPr="008F5834">
        <w:rPr>
          <w:rFonts w:ascii="Verdana" w:hAnsi="Verdana" w:cs="Verdana"/>
          <w:i/>
          <w:iCs/>
          <w:color w:val="000000"/>
          <w:spacing w:val="-11"/>
          <w:kern w:val="0"/>
          <w:sz w:val="18"/>
          <w:szCs w:val="18"/>
        </w:rPr>
        <w:t>P</w:t>
      </w:r>
      <w:r w:rsidRPr="008F5834">
        <w:rPr>
          <w:rFonts w:ascii="Verdana" w:hAnsi="Verdana" w:cs="Verdana"/>
          <w:color w:val="000000"/>
          <w:spacing w:val="-11"/>
          <w:kern w:val="0"/>
          <w:sz w:val="18"/>
          <w:szCs w:val="18"/>
        </w:rPr>
        <w:t xml:space="preserve"> &lt; 0.01</w:t>
      </w:r>
      <w:proofErr w:type="gramStart"/>
      <w:r w:rsidRPr="008F5834">
        <w:rPr>
          <w:rFonts w:ascii="Verdana" w:hAnsi="Verdana" w:cs="Verdana"/>
          <w:color w:val="000000"/>
          <w:spacing w:val="-11"/>
          <w:kern w:val="0"/>
          <w:sz w:val="18"/>
          <w:szCs w:val="18"/>
        </w:rPr>
        <w:t>)</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164]</w:t>
      </w:r>
      <w:r w:rsidRPr="008F5834">
        <w:rPr>
          <w:rFonts w:ascii="Verdana" w:hAnsi="Verdana" w:cs="Verdana"/>
          <w:color w:val="000000"/>
          <w:spacing w:val="-11"/>
          <w:kern w:val="0"/>
          <w:sz w:val="18"/>
          <w:szCs w:val="18"/>
        </w:rPr>
        <w:t>.</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 xml:space="preserve">The NCCN guidelines for stage 4 patients are as </w:t>
      </w:r>
      <w:proofErr w:type="gramStart"/>
      <w:r w:rsidRPr="008F5834">
        <w:rPr>
          <w:rFonts w:ascii="Verdana" w:hAnsi="Verdana" w:cs="Verdana"/>
          <w:color w:val="000000"/>
          <w:spacing w:val="-9"/>
          <w:kern w:val="0"/>
          <w:sz w:val="18"/>
          <w:szCs w:val="18"/>
        </w:rPr>
        <w:t>follows</w:t>
      </w:r>
      <w:r w:rsidRPr="008F5834">
        <w:rPr>
          <w:rFonts w:ascii="Verdana" w:hAnsi="Verdana" w:cs="Verdana"/>
          <w:color w:val="000000"/>
          <w:spacing w:val="-9"/>
          <w:kern w:val="0"/>
          <w:sz w:val="18"/>
          <w:szCs w:val="18"/>
          <w:vertAlign w:val="superscript"/>
        </w:rPr>
        <w:t>[</w:t>
      </w:r>
      <w:proofErr w:type="gramEnd"/>
      <w:r w:rsidRPr="008F5834">
        <w:rPr>
          <w:rFonts w:ascii="Verdana" w:hAnsi="Verdana" w:cs="Verdana"/>
          <w:color w:val="000000"/>
          <w:spacing w:val="-9"/>
          <w:kern w:val="0"/>
          <w:sz w:val="18"/>
          <w:szCs w:val="18"/>
          <w:vertAlign w:val="superscript"/>
        </w:rPr>
        <w:t>2]</w:t>
      </w:r>
      <w:r w:rsidRPr="008F5834">
        <w:rPr>
          <w:rFonts w:ascii="Verdana" w:hAnsi="Verdana" w:cs="Verdana"/>
          <w:color w:val="000000"/>
          <w:spacing w:val="-9"/>
          <w:kern w:val="0"/>
          <w:sz w:val="18"/>
          <w:szCs w:val="18"/>
        </w:rPr>
        <w:t>: (1) Cases that involve a potentially resectable solitary metastatic site should undergo nephrectomy and surgical metastasectomy; (2) cases that involve a potentially resectable RCC with multiple metastatic sites should undergo cytoreductive nephrectomy in appropriate patients prior to systemic therapy; and (3) cases with medically or surgically unresectable disease should undergo systemic therapy.</w:t>
      </w:r>
    </w:p>
    <w:p w:rsidR="002A30B8" w:rsidRPr="008F5834" w:rsidRDefault="002A30B8" w:rsidP="002A30B8">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8F5834">
        <w:rPr>
          <w:rFonts w:ascii="Verdana" w:hAnsi="Verdana" w:cs="Verdana"/>
          <w:color w:val="000000"/>
          <w:spacing w:val="-11"/>
          <w:kern w:val="0"/>
          <w:sz w:val="18"/>
          <w:szCs w:val="18"/>
        </w:rPr>
        <w:t xml:space="preserve">The NCCN suggests that stage </w:t>
      </w:r>
      <w:r w:rsidRPr="008F5834">
        <w:rPr>
          <w:rFonts w:ascii="KozMinPro-Regular" w:eastAsia="KozMinPro-Regular" w:hAnsi="Verdana" w:cs="KozMinPro-Regular" w:hint="eastAsia"/>
          <w:color w:val="000000"/>
          <w:spacing w:val="-11"/>
          <w:kern w:val="0"/>
          <w:sz w:val="19"/>
          <w:szCs w:val="19"/>
        </w:rPr>
        <w:t>Ⅳ</w:t>
      </w:r>
      <w:r w:rsidRPr="008F5834">
        <w:rPr>
          <w:rFonts w:ascii="Verdana" w:hAnsi="Verdana" w:cs="Verdana"/>
          <w:color w:val="000000"/>
          <w:spacing w:val="-11"/>
          <w:kern w:val="0"/>
          <w:sz w:val="18"/>
          <w:szCs w:val="18"/>
        </w:rPr>
        <w:t xml:space="preserve"> patients should undergo baseline chest, abdominal and pelvic imaging by CT or MRI pre-treatment or prior to observation, followed by repeat imaging every 6-16 wk as per physician discretion and per patient clinical status</w:t>
      </w:r>
      <w:r w:rsidRPr="008F5834">
        <w:rPr>
          <w:rFonts w:ascii="Verdana" w:hAnsi="Verdana" w:cs="Verdana"/>
          <w:color w:val="000000"/>
          <w:spacing w:val="-11"/>
          <w:kern w:val="0"/>
          <w:sz w:val="18"/>
          <w:szCs w:val="18"/>
          <w:vertAlign w:val="superscript"/>
        </w:rPr>
        <w:t>[22]</w:t>
      </w:r>
      <w:r w:rsidRPr="008F5834">
        <w:rPr>
          <w:rFonts w:ascii="Verdana" w:hAnsi="Verdana" w:cs="Verdana"/>
          <w:color w:val="000000"/>
          <w:spacing w:val="-11"/>
          <w:kern w:val="0"/>
          <w:sz w:val="18"/>
          <w:szCs w:val="18"/>
        </w:rPr>
        <w:t xml:space="preserve">. The imaging frequency may be modified depending on the rate of disease change and the sites of active </w:t>
      </w:r>
      <w:proofErr w:type="gramStart"/>
      <w:r w:rsidRPr="008F5834">
        <w:rPr>
          <w:rFonts w:ascii="Verdana" w:hAnsi="Verdana" w:cs="Verdana"/>
          <w:color w:val="000000"/>
          <w:spacing w:val="-11"/>
          <w:kern w:val="0"/>
          <w:sz w:val="18"/>
          <w:szCs w:val="18"/>
        </w:rPr>
        <w:t>disease</w:t>
      </w:r>
      <w:r w:rsidRPr="008F5834">
        <w:rPr>
          <w:rFonts w:ascii="Verdana" w:hAnsi="Verdana" w:cs="Verdana"/>
          <w:color w:val="000000"/>
          <w:spacing w:val="-11"/>
          <w:kern w:val="0"/>
          <w:sz w:val="18"/>
          <w:szCs w:val="18"/>
          <w:vertAlign w:val="superscript"/>
        </w:rPr>
        <w:t>[</w:t>
      </w:r>
      <w:proofErr w:type="gramEnd"/>
      <w:r w:rsidRPr="008F5834">
        <w:rPr>
          <w:rFonts w:ascii="Verdana" w:hAnsi="Verdana" w:cs="Verdana"/>
          <w:color w:val="000000"/>
          <w:spacing w:val="-11"/>
          <w:kern w:val="0"/>
          <w:sz w:val="18"/>
          <w:szCs w:val="18"/>
          <w:vertAlign w:val="superscript"/>
        </w:rPr>
        <w:t>22]</w:t>
      </w:r>
      <w:r w:rsidRPr="008F5834">
        <w:rPr>
          <w:rFonts w:ascii="Verdana" w:hAnsi="Verdana" w:cs="Verdana"/>
          <w:color w:val="000000"/>
          <w:spacing w:val="-11"/>
          <w:kern w:val="0"/>
          <w:sz w:val="18"/>
          <w:szCs w:val="18"/>
        </w:rPr>
        <w:t>.</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8F5834">
        <w:rPr>
          <w:rFonts w:ascii="Univers" w:hAnsi="Univers" w:cs="Univers"/>
          <w:b/>
          <w:bCs/>
          <w:color w:val="000000"/>
          <w:spacing w:val="-2"/>
          <w:kern w:val="0"/>
          <w:sz w:val="24"/>
          <w:u w:val="single"/>
        </w:rPr>
        <w:t>CONCLUSION</w:t>
      </w:r>
    </w:p>
    <w:p w:rsidR="002A30B8" w:rsidRPr="008F5834" w:rsidRDefault="002A30B8" w:rsidP="002A30B8">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8F5834">
        <w:rPr>
          <w:rFonts w:ascii="Verdana" w:hAnsi="Verdana" w:cs="Verdana"/>
          <w:color w:val="000000"/>
          <w:spacing w:val="-9"/>
          <w:kern w:val="0"/>
          <w:sz w:val="18"/>
          <w:szCs w:val="18"/>
        </w:rPr>
        <w:t>RCC is not a single uniform entity but a group of related neoplasms in which the histologic findings, cytogenetic abnormalities, biologic behavior and imaging appea</w:t>
      </w:r>
      <w:r w:rsidRPr="008F5834">
        <w:rPr>
          <w:rFonts w:ascii="Verdana" w:hAnsi="Verdana" w:cs="Verdana"/>
          <w:color w:val="000000"/>
          <w:spacing w:val="-9"/>
          <w:kern w:val="0"/>
          <w:sz w:val="18"/>
          <w:szCs w:val="18"/>
        </w:rPr>
        <w:softHyphen/>
        <w:t>rances of the tumors are subtype dependent. The 3 main subtypes - clear cell, papillary and chromophobe - can often be differentiated non-invasively based on characteristic radiologic appearances. This knowledge is useful for radiologists as it has an impact on prognosis, clinical management and treatment options.</w:t>
      </w: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2A30B8" w:rsidRPr="008F5834" w:rsidRDefault="002A30B8" w:rsidP="002A30B8">
      <w:pPr>
        <w:autoSpaceDE w:val="0"/>
        <w:autoSpaceDN w:val="0"/>
        <w:adjustRightInd w:val="0"/>
        <w:spacing w:line="360" w:lineRule="atLeast"/>
        <w:jc w:val="left"/>
        <w:textAlignment w:val="center"/>
        <w:rPr>
          <w:rFonts w:ascii="Univers" w:hAnsi="Univers" w:cs="Univers"/>
          <w:b/>
          <w:bCs/>
          <w:color w:val="000000"/>
          <w:spacing w:val="-2"/>
          <w:kern w:val="0"/>
          <w:sz w:val="24"/>
          <w:lang w:val="de-DE"/>
        </w:rPr>
      </w:pPr>
      <w:r w:rsidRPr="008F5834">
        <w:rPr>
          <w:rFonts w:ascii="Univers" w:hAnsi="Univers" w:cs="Univers"/>
          <w:b/>
          <w:bCs/>
          <w:color w:val="000000"/>
          <w:spacing w:val="-2"/>
          <w:kern w:val="0"/>
          <w:sz w:val="24"/>
          <w:lang w:val="de-DE"/>
        </w:rPr>
        <w:t>REFERENCES</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lang w:val="de-DE"/>
        </w:rPr>
        <w:t>1</w:t>
      </w:r>
      <w:r w:rsidRPr="008F5834">
        <w:rPr>
          <w:color w:val="000000"/>
          <w:spacing w:val="-1"/>
          <w:kern w:val="0"/>
          <w:sz w:val="16"/>
          <w:szCs w:val="16"/>
          <w:lang w:val="de-DE"/>
        </w:rPr>
        <w:tab/>
      </w:r>
      <w:r w:rsidRPr="008F5834">
        <w:rPr>
          <w:b/>
          <w:bCs/>
          <w:color w:val="000000"/>
          <w:spacing w:val="-1"/>
          <w:kern w:val="0"/>
          <w:sz w:val="16"/>
          <w:szCs w:val="16"/>
          <w:lang w:val="de-DE"/>
        </w:rPr>
        <w:t xml:space="preserve">Eble JN, </w:t>
      </w:r>
      <w:r w:rsidRPr="008F5834">
        <w:rPr>
          <w:color w:val="000000"/>
          <w:spacing w:val="-1"/>
          <w:kern w:val="0"/>
          <w:sz w:val="16"/>
          <w:szCs w:val="16"/>
          <w:lang w:val="de-DE"/>
        </w:rPr>
        <w:t xml:space="preserve">Sauter G, Epstein JI, Sesterhenn IA. </w:t>
      </w:r>
      <w:proofErr w:type="gramStart"/>
      <w:r w:rsidRPr="008F5834">
        <w:rPr>
          <w:color w:val="000000"/>
          <w:spacing w:val="-1"/>
          <w:kern w:val="0"/>
          <w:sz w:val="16"/>
          <w:szCs w:val="16"/>
        </w:rPr>
        <w:t>World Health Organi</w:t>
      </w:r>
      <w:r w:rsidRPr="008F5834">
        <w:rPr>
          <w:color w:val="000000"/>
          <w:spacing w:val="-1"/>
          <w:kern w:val="0"/>
          <w:sz w:val="16"/>
          <w:szCs w:val="16"/>
        </w:rPr>
        <w:softHyphen/>
        <w:t>zation Classification of Tumours.</w:t>
      </w:r>
      <w:proofErr w:type="gramEnd"/>
      <w:r w:rsidRPr="008F5834">
        <w:rPr>
          <w:color w:val="000000"/>
          <w:spacing w:val="-1"/>
          <w:kern w:val="0"/>
          <w:sz w:val="16"/>
          <w:szCs w:val="16"/>
        </w:rPr>
        <w:t xml:space="preserve"> </w:t>
      </w:r>
      <w:proofErr w:type="gramStart"/>
      <w:r w:rsidRPr="008F5834">
        <w:rPr>
          <w:color w:val="000000"/>
          <w:spacing w:val="-1"/>
          <w:kern w:val="0"/>
          <w:sz w:val="16"/>
          <w:szCs w:val="16"/>
        </w:rPr>
        <w:t>Pathology and Genetics of Tumours of the Urinary System and Male Genital Organs.</w:t>
      </w:r>
      <w:proofErr w:type="gramEnd"/>
      <w:r w:rsidRPr="008F5834">
        <w:rPr>
          <w:color w:val="000000"/>
          <w:spacing w:val="-1"/>
          <w:kern w:val="0"/>
          <w:sz w:val="16"/>
          <w:szCs w:val="16"/>
        </w:rPr>
        <w:t xml:space="preserve"> Lyon: IARC Press, 2004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w:t>
      </w:r>
      <w:r w:rsidRPr="008F5834">
        <w:rPr>
          <w:color w:val="000000"/>
          <w:spacing w:val="-1"/>
          <w:kern w:val="0"/>
          <w:sz w:val="16"/>
          <w:szCs w:val="16"/>
        </w:rPr>
        <w:tab/>
      </w:r>
      <w:r w:rsidRPr="008F5834">
        <w:rPr>
          <w:b/>
          <w:bCs/>
          <w:color w:val="000000"/>
          <w:spacing w:val="-1"/>
          <w:kern w:val="0"/>
          <w:sz w:val="16"/>
          <w:szCs w:val="16"/>
        </w:rPr>
        <w:t>Motzer RJ</w:t>
      </w:r>
      <w:r w:rsidRPr="008F5834">
        <w:rPr>
          <w:color w:val="000000"/>
          <w:spacing w:val="-1"/>
          <w:kern w:val="0"/>
          <w:sz w:val="16"/>
          <w:szCs w:val="16"/>
        </w:rPr>
        <w:t xml:space="preserve">, Agarwal N, Beard C, Bhayani S, Bolger GB, Carducci MA, Chang SS, Choueiri TK, Hancock SL, Hudes GR, Jonasch E, Josephson D, Kuzel TM, Levine EG, Lin DW, Margolin KA, Michaelson MD, Olencki T, Pili R, Ratliff TW, Redman BG, Robertson CN, Ryan CJ, Sheinfeld J, Spiess PE, Wang J, Wilder RB. </w:t>
      </w:r>
      <w:proofErr w:type="gramStart"/>
      <w:r w:rsidRPr="008F5834">
        <w:rPr>
          <w:color w:val="000000"/>
          <w:spacing w:val="-1"/>
          <w:kern w:val="0"/>
          <w:sz w:val="16"/>
          <w:szCs w:val="16"/>
        </w:rPr>
        <w:t>Kidney cancer.</w:t>
      </w:r>
      <w:proofErr w:type="gramEnd"/>
      <w:r w:rsidRPr="008F5834">
        <w:rPr>
          <w:color w:val="000000"/>
          <w:spacing w:val="-1"/>
          <w:kern w:val="0"/>
          <w:sz w:val="16"/>
          <w:szCs w:val="16"/>
        </w:rPr>
        <w:t xml:space="preserve"> </w:t>
      </w:r>
      <w:r w:rsidRPr="008F5834">
        <w:rPr>
          <w:i/>
          <w:iCs/>
          <w:color w:val="000000"/>
          <w:spacing w:val="-1"/>
          <w:kern w:val="0"/>
          <w:sz w:val="16"/>
          <w:szCs w:val="16"/>
        </w:rPr>
        <w:t>J Natl Compr Canc Netw</w:t>
      </w:r>
      <w:r w:rsidRPr="008F5834">
        <w:rPr>
          <w:color w:val="000000"/>
          <w:spacing w:val="-1"/>
          <w:kern w:val="0"/>
          <w:sz w:val="16"/>
          <w:szCs w:val="16"/>
        </w:rPr>
        <w:t xml:space="preserve"> 2011; </w:t>
      </w:r>
      <w:r w:rsidRPr="008F5834">
        <w:rPr>
          <w:b/>
          <w:bCs/>
          <w:color w:val="000000"/>
          <w:spacing w:val="-1"/>
          <w:kern w:val="0"/>
          <w:sz w:val="16"/>
          <w:szCs w:val="16"/>
        </w:rPr>
        <w:t>9</w:t>
      </w:r>
      <w:r w:rsidRPr="008F5834">
        <w:rPr>
          <w:color w:val="000000"/>
          <w:spacing w:val="-1"/>
          <w:kern w:val="0"/>
          <w:sz w:val="16"/>
          <w:szCs w:val="16"/>
        </w:rPr>
        <w:t>: 960-977 [PMID: 21917622]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proofErr w:type="gramStart"/>
      <w:r w:rsidRPr="008F5834">
        <w:rPr>
          <w:color w:val="000000"/>
          <w:spacing w:val="-1"/>
          <w:kern w:val="0"/>
          <w:sz w:val="16"/>
          <w:szCs w:val="16"/>
        </w:rPr>
        <w:lastRenderedPageBreak/>
        <w:t>3</w:t>
      </w:r>
      <w:r w:rsidRPr="008F5834">
        <w:rPr>
          <w:color w:val="000000"/>
          <w:spacing w:val="-1"/>
          <w:kern w:val="0"/>
          <w:sz w:val="16"/>
          <w:szCs w:val="16"/>
        </w:rPr>
        <w:tab/>
      </w:r>
      <w:r w:rsidRPr="008F5834">
        <w:rPr>
          <w:b/>
          <w:bCs/>
          <w:color w:val="000000"/>
          <w:spacing w:val="-2"/>
          <w:kern w:val="0"/>
          <w:sz w:val="16"/>
          <w:szCs w:val="16"/>
        </w:rPr>
        <w:t>Siegel RL</w:t>
      </w:r>
      <w:r w:rsidRPr="008F5834">
        <w:rPr>
          <w:color w:val="000000"/>
          <w:spacing w:val="-2"/>
          <w:kern w:val="0"/>
          <w:sz w:val="16"/>
          <w:szCs w:val="16"/>
        </w:rPr>
        <w:t>, Miller KD, Jemal A. Cancer statistics, 2015.</w:t>
      </w:r>
      <w:proofErr w:type="gramEnd"/>
      <w:r w:rsidRPr="008F5834">
        <w:rPr>
          <w:color w:val="000000"/>
          <w:spacing w:val="-2"/>
          <w:kern w:val="0"/>
          <w:sz w:val="16"/>
          <w:szCs w:val="16"/>
        </w:rPr>
        <w:t xml:space="preserve"> </w:t>
      </w:r>
      <w:r w:rsidRPr="008F5834">
        <w:rPr>
          <w:i/>
          <w:iCs/>
          <w:color w:val="000000"/>
          <w:spacing w:val="-2"/>
          <w:kern w:val="0"/>
          <w:sz w:val="16"/>
          <w:szCs w:val="16"/>
        </w:rPr>
        <w:t>CA Cancer J Clin</w:t>
      </w:r>
      <w:r w:rsidRPr="008F5834">
        <w:rPr>
          <w:color w:val="000000"/>
          <w:spacing w:val="-2"/>
          <w:kern w:val="0"/>
          <w:sz w:val="16"/>
          <w:szCs w:val="16"/>
        </w:rPr>
        <w:t xml:space="preserve"> 2015; </w:t>
      </w:r>
      <w:r w:rsidRPr="008F5834">
        <w:rPr>
          <w:b/>
          <w:bCs/>
          <w:color w:val="000000"/>
          <w:spacing w:val="-2"/>
          <w:kern w:val="0"/>
          <w:sz w:val="16"/>
          <w:szCs w:val="16"/>
        </w:rPr>
        <w:t>65</w:t>
      </w:r>
      <w:r w:rsidRPr="008F5834">
        <w:rPr>
          <w:color w:val="000000"/>
          <w:spacing w:val="-2"/>
          <w:kern w:val="0"/>
          <w:sz w:val="16"/>
          <w:szCs w:val="16"/>
        </w:rPr>
        <w:t>: 5-29 [PMID: 25559415 DOI: 10.3322/caac.21254]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4</w:t>
      </w:r>
      <w:r w:rsidRPr="008F5834">
        <w:rPr>
          <w:color w:val="000000"/>
          <w:spacing w:val="-1"/>
          <w:kern w:val="0"/>
          <w:sz w:val="16"/>
          <w:szCs w:val="16"/>
        </w:rPr>
        <w:tab/>
      </w:r>
      <w:r w:rsidRPr="008F5834">
        <w:rPr>
          <w:b/>
          <w:bCs/>
          <w:color w:val="000000"/>
          <w:spacing w:val="-1"/>
          <w:kern w:val="0"/>
          <w:sz w:val="16"/>
          <w:szCs w:val="16"/>
        </w:rPr>
        <w:t>Lopez-Beltran A</w:t>
      </w:r>
      <w:r w:rsidRPr="008F5834">
        <w:rPr>
          <w:color w:val="000000"/>
          <w:spacing w:val="-1"/>
          <w:kern w:val="0"/>
          <w:sz w:val="16"/>
          <w:szCs w:val="16"/>
        </w:rPr>
        <w:t xml:space="preserve">, Scarpelli M, Montironi R, Kirkali Z. 2004 WHO classification of the renal tumors of the adults. </w:t>
      </w:r>
      <w:r w:rsidRPr="008F5834">
        <w:rPr>
          <w:i/>
          <w:iCs/>
          <w:color w:val="000000"/>
          <w:spacing w:val="-1"/>
          <w:kern w:val="0"/>
          <w:sz w:val="16"/>
          <w:szCs w:val="16"/>
        </w:rPr>
        <w:t>Eur Urol</w:t>
      </w:r>
      <w:r w:rsidRPr="008F5834">
        <w:rPr>
          <w:color w:val="000000"/>
          <w:spacing w:val="-1"/>
          <w:kern w:val="0"/>
          <w:sz w:val="16"/>
          <w:szCs w:val="16"/>
        </w:rPr>
        <w:t xml:space="preserve"> 2006; </w:t>
      </w:r>
      <w:r w:rsidRPr="008F5834">
        <w:rPr>
          <w:b/>
          <w:bCs/>
          <w:color w:val="000000"/>
          <w:spacing w:val="-1"/>
          <w:kern w:val="0"/>
          <w:sz w:val="16"/>
          <w:szCs w:val="16"/>
        </w:rPr>
        <w:t>49</w:t>
      </w:r>
      <w:r w:rsidRPr="008F5834">
        <w:rPr>
          <w:color w:val="000000"/>
          <w:spacing w:val="-1"/>
          <w:kern w:val="0"/>
          <w:sz w:val="16"/>
          <w:szCs w:val="16"/>
        </w:rPr>
        <w:t>: 798-805 [PMID: 16442207 DOI: 10.1016/j.eururo.2005.11.035]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5</w:t>
      </w:r>
      <w:r w:rsidRPr="008F5834">
        <w:rPr>
          <w:color w:val="000000"/>
          <w:spacing w:val="-1"/>
          <w:kern w:val="0"/>
          <w:sz w:val="16"/>
          <w:szCs w:val="16"/>
        </w:rPr>
        <w:tab/>
      </w:r>
      <w:r w:rsidRPr="008F5834">
        <w:rPr>
          <w:b/>
          <w:bCs/>
          <w:color w:val="000000"/>
          <w:spacing w:val="-1"/>
          <w:kern w:val="0"/>
          <w:sz w:val="16"/>
          <w:szCs w:val="16"/>
        </w:rPr>
        <w:t>Lopez-Beltran A</w:t>
      </w:r>
      <w:r w:rsidRPr="008F5834">
        <w:rPr>
          <w:color w:val="000000"/>
          <w:spacing w:val="-1"/>
          <w:kern w:val="0"/>
          <w:sz w:val="16"/>
          <w:szCs w:val="16"/>
        </w:rPr>
        <w:t xml:space="preserve">, Carrasco JC, Cheng L, Scarpelli M, Kirkali Z, Montironi R. 2009 update on the classification of renal epithelial tumors in adults. </w:t>
      </w:r>
      <w:r w:rsidRPr="008F5834">
        <w:rPr>
          <w:i/>
          <w:iCs/>
          <w:color w:val="000000"/>
          <w:spacing w:val="-1"/>
          <w:kern w:val="0"/>
          <w:sz w:val="16"/>
          <w:szCs w:val="16"/>
        </w:rPr>
        <w:t>Int J Urol</w:t>
      </w:r>
      <w:r w:rsidRPr="008F5834">
        <w:rPr>
          <w:color w:val="000000"/>
          <w:spacing w:val="-1"/>
          <w:kern w:val="0"/>
          <w:sz w:val="16"/>
          <w:szCs w:val="16"/>
        </w:rPr>
        <w:t xml:space="preserve"> 2009; </w:t>
      </w:r>
      <w:r w:rsidRPr="008F5834">
        <w:rPr>
          <w:b/>
          <w:bCs/>
          <w:color w:val="000000"/>
          <w:spacing w:val="-1"/>
          <w:kern w:val="0"/>
          <w:sz w:val="16"/>
          <w:szCs w:val="16"/>
        </w:rPr>
        <w:t>16</w:t>
      </w:r>
      <w:r w:rsidRPr="008F5834">
        <w:rPr>
          <w:color w:val="000000"/>
          <w:spacing w:val="-1"/>
          <w:kern w:val="0"/>
          <w:sz w:val="16"/>
          <w:szCs w:val="16"/>
        </w:rPr>
        <w:t>: 432-443 [PMID: 19453547 DOI: 10.1111/j.1442-2042.2009.02302.x]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6</w:t>
      </w:r>
      <w:r w:rsidRPr="008F5834">
        <w:rPr>
          <w:color w:val="000000"/>
          <w:spacing w:val="-1"/>
          <w:kern w:val="0"/>
          <w:sz w:val="16"/>
          <w:szCs w:val="16"/>
        </w:rPr>
        <w:tab/>
      </w:r>
      <w:r w:rsidRPr="008F5834">
        <w:rPr>
          <w:b/>
          <w:bCs/>
          <w:color w:val="000000"/>
          <w:spacing w:val="-3"/>
          <w:kern w:val="0"/>
          <w:sz w:val="16"/>
          <w:szCs w:val="16"/>
        </w:rPr>
        <w:t>Cheville JC</w:t>
      </w:r>
      <w:r w:rsidRPr="008F5834">
        <w:rPr>
          <w:color w:val="000000"/>
          <w:spacing w:val="-3"/>
          <w:kern w:val="0"/>
          <w:sz w:val="16"/>
          <w:szCs w:val="16"/>
        </w:rPr>
        <w:t>, Lohse CM, Zincke H, Weaver AL, Blute ML. Com</w:t>
      </w:r>
      <w:r w:rsidRPr="008F5834">
        <w:rPr>
          <w:color w:val="000000"/>
          <w:spacing w:val="-3"/>
          <w:kern w:val="0"/>
          <w:sz w:val="16"/>
          <w:szCs w:val="16"/>
        </w:rPr>
        <w:softHyphen/>
        <w:t xml:space="preserve">parisons of outcome and prognostic features among histologic subtypes of renal cell carcinoma. </w:t>
      </w:r>
      <w:r w:rsidRPr="008F5834">
        <w:rPr>
          <w:i/>
          <w:iCs/>
          <w:color w:val="000000"/>
          <w:spacing w:val="-3"/>
          <w:kern w:val="0"/>
          <w:sz w:val="16"/>
          <w:szCs w:val="16"/>
        </w:rPr>
        <w:t>Am J Surg Pathol</w:t>
      </w:r>
      <w:r w:rsidRPr="008F5834">
        <w:rPr>
          <w:color w:val="000000"/>
          <w:spacing w:val="-3"/>
          <w:kern w:val="0"/>
          <w:sz w:val="16"/>
          <w:szCs w:val="16"/>
        </w:rPr>
        <w:t xml:space="preserve"> 2003; </w:t>
      </w:r>
      <w:r w:rsidRPr="008F5834">
        <w:rPr>
          <w:b/>
          <w:bCs/>
          <w:color w:val="000000"/>
          <w:spacing w:val="-3"/>
          <w:kern w:val="0"/>
          <w:sz w:val="16"/>
          <w:szCs w:val="16"/>
        </w:rPr>
        <w:t>27</w:t>
      </w:r>
      <w:r w:rsidRPr="008F5834">
        <w:rPr>
          <w:color w:val="000000"/>
          <w:spacing w:val="-3"/>
          <w:kern w:val="0"/>
          <w:sz w:val="16"/>
          <w:szCs w:val="16"/>
        </w:rPr>
        <w:t>: 612-624 [PMID: 12717246]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7</w:t>
      </w:r>
      <w:r w:rsidRPr="008F5834">
        <w:rPr>
          <w:color w:val="000000"/>
          <w:spacing w:val="-1"/>
          <w:kern w:val="0"/>
          <w:sz w:val="16"/>
          <w:szCs w:val="16"/>
        </w:rPr>
        <w:tab/>
      </w:r>
      <w:r w:rsidRPr="008F5834">
        <w:rPr>
          <w:b/>
          <w:bCs/>
          <w:color w:val="000000"/>
          <w:spacing w:val="-2"/>
          <w:kern w:val="0"/>
          <w:sz w:val="16"/>
          <w:szCs w:val="16"/>
        </w:rPr>
        <w:t>Moch H</w:t>
      </w:r>
      <w:r w:rsidRPr="008F5834">
        <w:rPr>
          <w:color w:val="000000"/>
          <w:spacing w:val="-2"/>
          <w:kern w:val="0"/>
          <w:sz w:val="16"/>
          <w:szCs w:val="16"/>
        </w:rPr>
        <w:t xml:space="preserve">, Gasser T, Amin MB, Torhorst J, Sauter G, Mihatsch MJ. Prognostic utility of the recently recommended histologic classification and revised TNM staging system of renal cell carcinoma: a Swiss experience with 588 tumors. </w:t>
      </w:r>
      <w:r w:rsidRPr="008F5834">
        <w:rPr>
          <w:i/>
          <w:iCs/>
          <w:color w:val="000000"/>
          <w:spacing w:val="-2"/>
          <w:kern w:val="0"/>
          <w:sz w:val="16"/>
          <w:szCs w:val="16"/>
        </w:rPr>
        <w:t>Cancer</w:t>
      </w:r>
      <w:r w:rsidRPr="008F5834">
        <w:rPr>
          <w:color w:val="000000"/>
          <w:spacing w:val="-2"/>
          <w:kern w:val="0"/>
          <w:sz w:val="16"/>
          <w:szCs w:val="16"/>
        </w:rPr>
        <w:t xml:space="preserve"> 2000; </w:t>
      </w:r>
      <w:r w:rsidRPr="008F5834">
        <w:rPr>
          <w:b/>
          <w:bCs/>
          <w:color w:val="000000"/>
          <w:spacing w:val="-2"/>
          <w:kern w:val="0"/>
          <w:sz w:val="16"/>
          <w:szCs w:val="16"/>
        </w:rPr>
        <w:t>89</w:t>
      </w:r>
      <w:r w:rsidRPr="008F5834">
        <w:rPr>
          <w:color w:val="000000"/>
          <w:spacing w:val="-2"/>
          <w:kern w:val="0"/>
          <w:sz w:val="16"/>
          <w:szCs w:val="16"/>
        </w:rPr>
        <w:t>: 604-614 [PMID: 10931460]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8</w:t>
      </w:r>
      <w:r w:rsidRPr="008F5834">
        <w:rPr>
          <w:color w:val="000000"/>
          <w:spacing w:val="-1"/>
          <w:kern w:val="0"/>
          <w:sz w:val="16"/>
          <w:szCs w:val="16"/>
        </w:rPr>
        <w:tab/>
      </w:r>
      <w:r w:rsidRPr="008F5834">
        <w:rPr>
          <w:b/>
          <w:bCs/>
          <w:color w:val="000000"/>
          <w:spacing w:val="-2"/>
          <w:kern w:val="0"/>
          <w:sz w:val="16"/>
          <w:szCs w:val="16"/>
        </w:rPr>
        <w:t>Hoffmann NE</w:t>
      </w:r>
      <w:r w:rsidRPr="008F5834">
        <w:rPr>
          <w:color w:val="000000"/>
          <w:spacing w:val="-2"/>
          <w:kern w:val="0"/>
          <w:sz w:val="16"/>
          <w:szCs w:val="16"/>
        </w:rPr>
        <w:t xml:space="preserve">, Gillett MD, Cheville JC, Lohse CM, Leibovich BC, Blute ML. Differences in organ system of distant metastasis by renal cell carcinoma subtype. </w:t>
      </w:r>
      <w:r w:rsidRPr="008F5834">
        <w:rPr>
          <w:i/>
          <w:iCs/>
          <w:color w:val="000000"/>
          <w:spacing w:val="-2"/>
          <w:kern w:val="0"/>
          <w:sz w:val="16"/>
          <w:szCs w:val="16"/>
        </w:rPr>
        <w:t>J Urol</w:t>
      </w:r>
      <w:r w:rsidRPr="008F5834">
        <w:rPr>
          <w:color w:val="000000"/>
          <w:spacing w:val="-2"/>
          <w:kern w:val="0"/>
          <w:sz w:val="16"/>
          <w:szCs w:val="16"/>
        </w:rPr>
        <w:t xml:space="preserve"> 2008; </w:t>
      </w:r>
      <w:r w:rsidRPr="008F5834">
        <w:rPr>
          <w:b/>
          <w:bCs/>
          <w:color w:val="000000"/>
          <w:spacing w:val="-2"/>
          <w:kern w:val="0"/>
          <w:sz w:val="16"/>
          <w:szCs w:val="16"/>
        </w:rPr>
        <w:t>179</w:t>
      </w:r>
      <w:r w:rsidRPr="008F5834">
        <w:rPr>
          <w:color w:val="000000"/>
          <w:spacing w:val="-2"/>
          <w:kern w:val="0"/>
          <w:sz w:val="16"/>
          <w:szCs w:val="16"/>
        </w:rPr>
        <w:t>: 474-477 [PMID: 18076920 DOI: 10.1016/j.juro.2007.09.036]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w:t>
      </w:r>
      <w:r w:rsidRPr="008F5834">
        <w:rPr>
          <w:color w:val="000000"/>
          <w:spacing w:val="-1"/>
          <w:kern w:val="0"/>
          <w:sz w:val="16"/>
          <w:szCs w:val="16"/>
        </w:rPr>
        <w:tab/>
      </w:r>
      <w:r w:rsidRPr="008F5834">
        <w:rPr>
          <w:b/>
          <w:bCs/>
          <w:color w:val="000000"/>
          <w:spacing w:val="-1"/>
          <w:kern w:val="0"/>
          <w:sz w:val="16"/>
          <w:szCs w:val="16"/>
        </w:rPr>
        <w:t>Beck SD</w:t>
      </w:r>
      <w:r w:rsidRPr="008F5834">
        <w:rPr>
          <w:color w:val="000000"/>
          <w:spacing w:val="-1"/>
          <w:kern w:val="0"/>
          <w:sz w:val="16"/>
          <w:szCs w:val="16"/>
        </w:rPr>
        <w:t xml:space="preserve">, Patel MI, Snyder ME, Kattan MW, Motzer RJ, Reuter VE, Russo P. Effect of papillary and chromophobe cell type on disease-free survival after nephrectomy for renal cell carcinoma. </w:t>
      </w:r>
      <w:r w:rsidRPr="008F5834">
        <w:rPr>
          <w:i/>
          <w:iCs/>
          <w:color w:val="000000"/>
          <w:spacing w:val="-1"/>
          <w:kern w:val="0"/>
          <w:sz w:val="16"/>
          <w:szCs w:val="16"/>
        </w:rPr>
        <w:t>Ann Surg Oncol</w:t>
      </w:r>
      <w:r w:rsidRPr="008F5834">
        <w:rPr>
          <w:color w:val="000000"/>
          <w:spacing w:val="-1"/>
          <w:kern w:val="0"/>
          <w:sz w:val="16"/>
          <w:szCs w:val="16"/>
        </w:rPr>
        <w:t xml:space="preserve"> 2004; </w:t>
      </w:r>
      <w:r w:rsidRPr="008F5834">
        <w:rPr>
          <w:b/>
          <w:bCs/>
          <w:color w:val="000000"/>
          <w:spacing w:val="-1"/>
          <w:kern w:val="0"/>
          <w:sz w:val="16"/>
          <w:szCs w:val="16"/>
        </w:rPr>
        <w:t>11</w:t>
      </w:r>
      <w:r w:rsidRPr="008F5834">
        <w:rPr>
          <w:color w:val="000000"/>
          <w:spacing w:val="-1"/>
          <w:kern w:val="0"/>
          <w:sz w:val="16"/>
          <w:szCs w:val="16"/>
        </w:rPr>
        <w:t>: 71-77 [PMID: 14699037]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10</w:t>
      </w:r>
      <w:r w:rsidRPr="008F5834">
        <w:rPr>
          <w:color w:val="000000"/>
          <w:spacing w:val="-1"/>
          <w:kern w:val="0"/>
          <w:sz w:val="16"/>
          <w:szCs w:val="16"/>
        </w:rPr>
        <w:tab/>
      </w:r>
      <w:r w:rsidRPr="008F5834">
        <w:rPr>
          <w:b/>
          <w:bCs/>
          <w:color w:val="000000"/>
          <w:spacing w:val="-2"/>
          <w:kern w:val="0"/>
          <w:sz w:val="16"/>
          <w:szCs w:val="16"/>
        </w:rPr>
        <w:t>Amin MB</w:t>
      </w:r>
      <w:r w:rsidRPr="008F5834">
        <w:rPr>
          <w:color w:val="000000"/>
          <w:spacing w:val="-2"/>
          <w:kern w:val="0"/>
          <w:sz w:val="16"/>
          <w:szCs w:val="16"/>
        </w:rPr>
        <w:t xml:space="preserve">, Corless CL, Renshaw AA, Tickoo SK, Kubus J, Schultz DS. Papillary (chromophil) renal cell carcinoma: histomorphologic characteristics and evaluation of conventional pathologic prognostic parameters in 62 cases. </w:t>
      </w:r>
      <w:r w:rsidRPr="008F5834">
        <w:rPr>
          <w:i/>
          <w:iCs/>
          <w:color w:val="000000"/>
          <w:spacing w:val="-2"/>
          <w:kern w:val="0"/>
          <w:sz w:val="16"/>
          <w:szCs w:val="16"/>
        </w:rPr>
        <w:t>Am J Surg Pathol</w:t>
      </w:r>
      <w:r w:rsidRPr="008F5834">
        <w:rPr>
          <w:color w:val="000000"/>
          <w:spacing w:val="-2"/>
          <w:kern w:val="0"/>
          <w:sz w:val="16"/>
          <w:szCs w:val="16"/>
        </w:rPr>
        <w:t xml:space="preserve"> 1997; </w:t>
      </w:r>
      <w:r w:rsidRPr="008F5834">
        <w:rPr>
          <w:b/>
          <w:bCs/>
          <w:color w:val="000000"/>
          <w:spacing w:val="-2"/>
          <w:kern w:val="0"/>
          <w:sz w:val="16"/>
          <w:szCs w:val="16"/>
        </w:rPr>
        <w:t>21</w:t>
      </w:r>
      <w:r w:rsidRPr="008F5834">
        <w:rPr>
          <w:color w:val="000000"/>
          <w:spacing w:val="-2"/>
          <w:kern w:val="0"/>
          <w:sz w:val="16"/>
          <w:szCs w:val="16"/>
        </w:rPr>
        <w:t>: 621-635 [PMID: 9199639]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11</w:t>
      </w:r>
      <w:r w:rsidRPr="008F5834">
        <w:rPr>
          <w:color w:val="000000"/>
          <w:spacing w:val="-1"/>
          <w:kern w:val="0"/>
          <w:sz w:val="16"/>
          <w:szCs w:val="16"/>
        </w:rPr>
        <w:tab/>
      </w:r>
      <w:r w:rsidRPr="008F5834">
        <w:rPr>
          <w:b/>
          <w:bCs/>
          <w:color w:val="000000"/>
          <w:spacing w:val="-2"/>
          <w:kern w:val="0"/>
          <w:sz w:val="16"/>
          <w:szCs w:val="16"/>
        </w:rPr>
        <w:t>Gurel S</w:t>
      </w:r>
      <w:r w:rsidRPr="008F5834">
        <w:rPr>
          <w:color w:val="000000"/>
          <w:spacing w:val="-2"/>
          <w:kern w:val="0"/>
          <w:sz w:val="16"/>
          <w:szCs w:val="16"/>
        </w:rPr>
        <w:t xml:space="preserve">, Narra V, Elsayes KM, Siegel CL, Chen ZE, Brown JJ. Subtypes of renal cell carcinoma: MRI and pathological features. </w:t>
      </w:r>
      <w:r w:rsidRPr="008F5834">
        <w:rPr>
          <w:i/>
          <w:iCs/>
          <w:color w:val="000000"/>
          <w:spacing w:val="-2"/>
          <w:kern w:val="0"/>
          <w:sz w:val="16"/>
          <w:szCs w:val="16"/>
        </w:rPr>
        <w:t>Diagn Interv Radiol</w:t>
      </w:r>
      <w:r w:rsidRPr="008F5834">
        <w:rPr>
          <w:color w:val="000000"/>
          <w:spacing w:val="-2"/>
          <w:kern w:val="0"/>
          <w:sz w:val="16"/>
          <w:szCs w:val="16"/>
        </w:rPr>
        <w:t xml:space="preserve"> 2013; </w:t>
      </w:r>
      <w:r w:rsidRPr="008F5834">
        <w:rPr>
          <w:b/>
          <w:bCs/>
          <w:color w:val="000000"/>
          <w:spacing w:val="-2"/>
          <w:kern w:val="0"/>
          <w:sz w:val="16"/>
          <w:szCs w:val="16"/>
        </w:rPr>
        <w:t>19</w:t>
      </w:r>
      <w:r w:rsidRPr="008F5834">
        <w:rPr>
          <w:color w:val="000000"/>
          <w:spacing w:val="-2"/>
          <w:kern w:val="0"/>
          <w:sz w:val="16"/>
          <w:szCs w:val="16"/>
        </w:rPr>
        <w:t>: 304-311 [PMID: 23439256 DOI: 10.5152/dir.2013.147]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w:t>
      </w:r>
      <w:r w:rsidRPr="008F5834">
        <w:rPr>
          <w:color w:val="000000"/>
          <w:spacing w:val="-1"/>
          <w:kern w:val="0"/>
          <w:sz w:val="16"/>
          <w:szCs w:val="16"/>
        </w:rPr>
        <w:tab/>
      </w:r>
      <w:r w:rsidRPr="008F5834">
        <w:rPr>
          <w:b/>
          <w:bCs/>
          <w:color w:val="000000"/>
          <w:spacing w:val="-1"/>
          <w:kern w:val="0"/>
          <w:sz w:val="16"/>
          <w:szCs w:val="16"/>
        </w:rPr>
        <w:t>Sükösd F</w:t>
      </w:r>
      <w:r w:rsidRPr="008F5834">
        <w:rPr>
          <w:color w:val="000000"/>
          <w:spacing w:val="-1"/>
          <w:kern w:val="0"/>
          <w:sz w:val="16"/>
          <w:szCs w:val="16"/>
        </w:rPr>
        <w:t xml:space="preserve">, Kuroda N, Beothe T, Kaur AP, Kovacs G. Deletion of chromosome 3p14.2-p25 involving the VHL and FHIT genes in conventional renal cell carcinoma. </w:t>
      </w:r>
      <w:r w:rsidRPr="008F5834">
        <w:rPr>
          <w:i/>
          <w:iCs/>
          <w:color w:val="000000"/>
          <w:spacing w:val="-1"/>
          <w:kern w:val="0"/>
          <w:sz w:val="16"/>
          <w:szCs w:val="16"/>
        </w:rPr>
        <w:t>Cancer Res</w:t>
      </w:r>
      <w:r w:rsidRPr="008F5834">
        <w:rPr>
          <w:color w:val="000000"/>
          <w:spacing w:val="-1"/>
          <w:kern w:val="0"/>
          <w:sz w:val="16"/>
          <w:szCs w:val="16"/>
        </w:rPr>
        <w:t xml:space="preserve"> 2003; </w:t>
      </w:r>
      <w:r w:rsidRPr="008F5834">
        <w:rPr>
          <w:b/>
          <w:bCs/>
          <w:color w:val="000000"/>
          <w:spacing w:val="-1"/>
          <w:kern w:val="0"/>
          <w:sz w:val="16"/>
          <w:szCs w:val="16"/>
        </w:rPr>
        <w:t>63</w:t>
      </w:r>
      <w:r w:rsidRPr="008F5834">
        <w:rPr>
          <w:color w:val="000000"/>
          <w:spacing w:val="-1"/>
          <w:kern w:val="0"/>
          <w:sz w:val="16"/>
          <w:szCs w:val="16"/>
        </w:rPr>
        <w:t>: 455-457 [PMID: 12543802]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w:t>
      </w:r>
      <w:r w:rsidRPr="008F5834">
        <w:rPr>
          <w:color w:val="000000"/>
          <w:spacing w:val="-1"/>
          <w:kern w:val="0"/>
          <w:sz w:val="16"/>
          <w:szCs w:val="16"/>
        </w:rPr>
        <w:tab/>
      </w:r>
      <w:r w:rsidRPr="008F5834">
        <w:rPr>
          <w:b/>
          <w:bCs/>
          <w:color w:val="000000"/>
          <w:spacing w:val="-1"/>
          <w:kern w:val="0"/>
          <w:sz w:val="16"/>
          <w:szCs w:val="16"/>
        </w:rPr>
        <w:t>Lubensky IA</w:t>
      </w:r>
      <w:r w:rsidRPr="008F5834">
        <w:rPr>
          <w:color w:val="000000"/>
          <w:spacing w:val="-1"/>
          <w:kern w:val="0"/>
          <w:sz w:val="16"/>
          <w:szCs w:val="16"/>
        </w:rPr>
        <w:t xml:space="preserve">, Schmidt L, Zhuang Z, Weirich G, Pack S, Zambrano N, Walther MM, Choyke P, Linehan WM, Zbar B. Hereditary and sporadic papillary renal carcinomas with c-met mutations share a distinct morphological phenotype. </w:t>
      </w:r>
      <w:r w:rsidRPr="008F5834">
        <w:rPr>
          <w:i/>
          <w:iCs/>
          <w:color w:val="000000"/>
          <w:spacing w:val="-1"/>
          <w:kern w:val="0"/>
          <w:sz w:val="16"/>
          <w:szCs w:val="16"/>
        </w:rPr>
        <w:t>Am J Pathol</w:t>
      </w:r>
      <w:r w:rsidRPr="008F5834">
        <w:rPr>
          <w:color w:val="000000"/>
          <w:spacing w:val="-1"/>
          <w:kern w:val="0"/>
          <w:sz w:val="16"/>
          <w:szCs w:val="16"/>
        </w:rPr>
        <w:t xml:space="preserve"> 1999; </w:t>
      </w:r>
      <w:r w:rsidRPr="008F5834">
        <w:rPr>
          <w:b/>
          <w:bCs/>
          <w:color w:val="000000"/>
          <w:spacing w:val="-1"/>
          <w:kern w:val="0"/>
          <w:sz w:val="16"/>
          <w:szCs w:val="16"/>
        </w:rPr>
        <w:t>155</w:t>
      </w:r>
      <w:r w:rsidRPr="008F5834">
        <w:rPr>
          <w:color w:val="000000"/>
          <w:spacing w:val="-1"/>
          <w:kern w:val="0"/>
          <w:sz w:val="16"/>
          <w:szCs w:val="16"/>
        </w:rPr>
        <w:t>: 517-526 [PMID: 10433944 DOI: 10.1016/s0002-9440(10)65147-4]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14</w:t>
      </w:r>
      <w:r w:rsidRPr="008F5834">
        <w:rPr>
          <w:color w:val="000000"/>
          <w:spacing w:val="-1"/>
          <w:kern w:val="0"/>
          <w:sz w:val="16"/>
          <w:szCs w:val="16"/>
        </w:rPr>
        <w:tab/>
      </w:r>
      <w:r w:rsidRPr="008F5834">
        <w:rPr>
          <w:b/>
          <w:bCs/>
          <w:color w:val="000000"/>
          <w:spacing w:val="-1"/>
          <w:kern w:val="0"/>
          <w:sz w:val="16"/>
          <w:szCs w:val="16"/>
        </w:rPr>
        <w:t>Jones TD</w:t>
      </w:r>
      <w:r w:rsidRPr="008F5834">
        <w:rPr>
          <w:color w:val="000000"/>
          <w:spacing w:val="-1"/>
          <w:kern w:val="0"/>
          <w:sz w:val="16"/>
          <w:szCs w:val="16"/>
        </w:rPr>
        <w:t xml:space="preserve">, Eble JN, Cheng L. Application of molecular diagnostic techniques to renal epithelial neoplasms. </w:t>
      </w:r>
      <w:r w:rsidRPr="008F5834">
        <w:rPr>
          <w:i/>
          <w:iCs/>
          <w:color w:val="000000"/>
          <w:spacing w:val="-1"/>
          <w:kern w:val="0"/>
          <w:sz w:val="16"/>
          <w:szCs w:val="16"/>
        </w:rPr>
        <w:t>Clin Lab Med</w:t>
      </w:r>
      <w:r w:rsidRPr="008F5834">
        <w:rPr>
          <w:color w:val="000000"/>
          <w:spacing w:val="-1"/>
          <w:kern w:val="0"/>
          <w:sz w:val="16"/>
          <w:szCs w:val="16"/>
        </w:rPr>
        <w:t xml:space="preserve"> 2005; </w:t>
      </w:r>
      <w:r w:rsidRPr="008F5834">
        <w:rPr>
          <w:b/>
          <w:bCs/>
          <w:color w:val="000000"/>
          <w:spacing w:val="-1"/>
          <w:kern w:val="0"/>
          <w:sz w:val="16"/>
          <w:szCs w:val="16"/>
        </w:rPr>
        <w:t>25</w:t>
      </w:r>
      <w:r w:rsidRPr="008F5834">
        <w:rPr>
          <w:color w:val="000000"/>
          <w:spacing w:val="-1"/>
          <w:kern w:val="0"/>
          <w:sz w:val="16"/>
          <w:szCs w:val="16"/>
        </w:rPr>
        <w:t>: 279-303 [PMID: 15848737 DOI: 10.1016/j.cll.2005.01.011]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15</w:t>
      </w:r>
      <w:r w:rsidRPr="008F5834">
        <w:rPr>
          <w:color w:val="000000"/>
          <w:spacing w:val="-1"/>
          <w:kern w:val="0"/>
          <w:sz w:val="16"/>
          <w:szCs w:val="16"/>
        </w:rPr>
        <w:tab/>
      </w:r>
      <w:r w:rsidRPr="008F5834">
        <w:rPr>
          <w:b/>
          <w:bCs/>
          <w:color w:val="000000"/>
          <w:spacing w:val="-3"/>
          <w:kern w:val="0"/>
          <w:sz w:val="16"/>
          <w:szCs w:val="16"/>
        </w:rPr>
        <w:t>Prasad SR</w:t>
      </w:r>
      <w:r w:rsidRPr="008F5834">
        <w:rPr>
          <w:color w:val="000000"/>
          <w:spacing w:val="-3"/>
          <w:kern w:val="0"/>
          <w:sz w:val="16"/>
          <w:szCs w:val="16"/>
        </w:rPr>
        <w:t>, Humphrey PA, Catena JR, Narra VR, Srigley JR, Cortez AD, Dalrymple NC, Chintapalli KN. Common and un</w:t>
      </w:r>
      <w:r w:rsidRPr="008F5834">
        <w:rPr>
          <w:color w:val="000000"/>
          <w:spacing w:val="-3"/>
          <w:kern w:val="0"/>
          <w:sz w:val="16"/>
          <w:szCs w:val="16"/>
        </w:rPr>
        <w:softHyphen/>
        <w:t xml:space="preserve">common histologic subtypes of renal cell carcinoma: imaging spectrum with pathologic correlation. </w:t>
      </w:r>
      <w:r w:rsidRPr="008F5834">
        <w:rPr>
          <w:i/>
          <w:iCs/>
          <w:color w:val="000000"/>
          <w:spacing w:val="-3"/>
          <w:kern w:val="0"/>
          <w:sz w:val="16"/>
          <w:szCs w:val="16"/>
        </w:rPr>
        <w:t>Radiographics</w:t>
      </w:r>
      <w:r w:rsidRPr="008F5834">
        <w:rPr>
          <w:color w:val="000000"/>
          <w:spacing w:val="-3"/>
          <w:kern w:val="0"/>
          <w:sz w:val="16"/>
          <w:szCs w:val="16"/>
        </w:rPr>
        <w:t xml:space="preserve"> 2006; </w:t>
      </w:r>
      <w:r w:rsidRPr="008F5834">
        <w:rPr>
          <w:b/>
          <w:bCs/>
          <w:color w:val="000000"/>
          <w:spacing w:val="-3"/>
          <w:kern w:val="0"/>
          <w:sz w:val="16"/>
          <w:szCs w:val="16"/>
        </w:rPr>
        <w:t>26</w:t>
      </w:r>
      <w:r w:rsidRPr="008F5834">
        <w:rPr>
          <w:color w:val="000000"/>
          <w:spacing w:val="-3"/>
          <w:kern w:val="0"/>
          <w:sz w:val="16"/>
          <w:szCs w:val="16"/>
        </w:rPr>
        <w:t>: 1795-1806; discussion 1806-1810 [PMID: 17102051 DOI: 10.1148/rg.266065010]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16</w:t>
      </w:r>
      <w:r w:rsidRPr="008F5834">
        <w:rPr>
          <w:color w:val="000000"/>
          <w:spacing w:val="-1"/>
          <w:kern w:val="0"/>
          <w:sz w:val="16"/>
          <w:szCs w:val="16"/>
        </w:rPr>
        <w:tab/>
      </w:r>
      <w:r w:rsidRPr="008F5834">
        <w:rPr>
          <w:b/>
          <w:bCs/>
          <w:color w:val="000000"/>
          <w:spacing w:val="-3"/>
          <w:kern w:val="0"/>
          <w:sz w:val="16"/>
          <w:szCs w:val="16"/>
        </w:rPr>
        <w:t>Amin MB</w:t>
      </w:r>
      <w:r w:rsidRPr="008F5834">
        <w:rPr>
          <w:color w:val="000000"/>
          <w:spacing w:val="-3"/>
          <w:kern w:val="0"/>
          <w:sz w:val="16"/>
          <w:szCs w:val="16"/>
        </w:rPr>
        <w:t xml:space="preserve">, Amin MB, Tamboli P, Javidan J, Stricker H, de-Peralta Venturina M, Deshpande A, Menon M. Prognostic impact of histologic subtyping of adult renal epithelial neoplasms: an experience of 405 cases. </w:t>
      </w:r>
      <w:r w:rsidRPr="008F5834">
        <w:rPr>
          <w:i/>
          <w:iCs/>
          <w:color w:val="000000"/>
          <w:spacing w:val="-3"/>
          <w:kern w:val="0"/>
          <w:sz w:val="16"/>
          <w:szCs w:val="16"/>
        </w:rPr>
        <w:t>Am J Surg Pathol</w:t>
      </w:r>
      <w:r w:rsidRPr="008F5834">
        <w:rPr>
          <w:color w:val="000000"/>
          <w:spacing w:val="-3"/>
          <w:kern w:val="0"/>
          <w:sz w:val="16"/>
          <w:szCs w:val="16"/>
        </w:rPr>
        <w:t xml:space="preserve"> 2002; </w:t>
      </w:r>
      <w:r w:rsidRPr="008F5834">
        <w:rPr>
          <w:b/>
          <w:bCs/>
          <w:color w:val="000000"/>
          <w:spacing w:val="-3"/>
          <w:kern w:val="0"/>
          <w:sz w:val="16"/>
          <w:szCs w:val="16"/>
        </w:rPr>
        <w:t>26</w:t>
      </w:r>
      <w:r w:rsidRPr="008F5834">
        <w:rPr>
          <w:color w:val="000000"/>
          <w:spacing w:val="-3"/>
          <w:kern w:val="0"/>
          <w:sz w:val="16"/>
          <w:szCs w:val="16"/>
        </w:rPr>
        <w:t>: 281-291 [PMID: 11859199]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17</w:t>
      </w:r>
      <w:r w:rsidRPr="008F5834">
        <w:rPr>
          <w:color w:val="000000"/>
          <w:spacing w:val="-1"/>
          <w:kern w:val="0"/>
          <w:sz w:val="16"/>
          <w:szCs w:val="16"/>
        </w:rPr>
        <w:tab/>
      </w:r>
      <w:r w:rsidRPr="008F5834">
        <w:rPr>
          <w:b/>
          <w:bCs/>
          <w:color w:val="000000"/>
          <w:spacing w:val="-1"/>
          <w:kern w:val="0"/>
          <w:sz w:val="16"/>
          <w:szCs w:val="16"/>
        </w:rPr>
        <w:t>Young JR</w:t>
      </w:r>
      <w:r w:rsidRPr="008F5834">
        <w:rPr>
          <w:color w:val="000000"/>
          <w:spacing w:val="-1"/>
          <w:kern w:val="0"/>
          <w:sz w:val="16"/>
          <w:szCs w:val="16"/>
        </w:rPr>
        <w:t xml:space="preserve">, Margolis D, Sauk S, Pantuck AJ, Sayre J, Raman SS. Clear cell renal cell carcinoma: discrimination from other renal cell carcinoma subtypes and oncocytoma at multiphasic multidetector CT. </w:t>
      </w:r>
      <w:r w:rsidRPr="008F5834">
        <w:rPr>
          <w:i/>
          <w:iCs/>
          <w:color w:val="000000"/>
          <w:spacing w:val="-1"/>
          <w:kern w:val="0"/>
          <w:sz w:val="16"/>
          <w:szCs w:val="16"/>
        </w:rPr>
        <w:t>Radiology</w:t>
      </w:r>
      <w:r w:rsidRPr="008F5834">
        <w:rPr>
          <w:color w:val="000000"/>
          <w:spacing w:val="-1"/>
          <w:kern w:val="0"/>
          <w:sz w:val="16"/>
          <w:szCs w:val="16"/>
        </w:rPr>
        <w:t xml:space="preserve"> 2013; </w:t>
      </w:r>
      <w:r w:rsidRPr="008F5834">
        <w:rPr>
          <w:b/>
          <w:bCs/>
          <w:color w:val="000000"/>
          <w:spacing w:val="-1"/>
          <w:kern w:val="0"/>
          <w:sz w:val="16"/>
          <w:szCs w:val="16"/>
        </w:rPr>
        <w:t>267</w:t>
      </w:r>
      <w:r w:rsidRPr="008F5834">
        <w:rPr>
          <w:color w:val="000000"/>
          <w:spacing w:val="-1"/>
          <w:kern w:val="0"/>
          <w:sz w:val="16"/>
          <w:szCs w:val="16"/>
        </w:rPr>
        <w:t>: 444-453 [PMID: 23382290 DOI: 10.1148/radiol.13112617]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18</w:t>
      </w:r>
      <w:r w:rsidRPr="008F5834">
        <w:rPr>
          <w:color w:val="000000"/>
          <w:spacing w:val="-1"/>
          <w:kern w:val="0"/>
          <w:sz w:val="16"/>
          <w:szCs w:val="16"/>
        </w:rPr>
        <w:tab/>
      </w:r>
      <w:r w:rsidRPr="008F5834">
        <w:rPr>
          <w:b/>
          <w:bCs/>
          <w:color w:val="000000"/>
          <w:spacing w:val="-1"/>
          <w:kern w:val="0"/>
          <w:sz w:val="16"/>
          <w:szCs w:val="16"/>
        </w:rPr>
        <w:t>Choueiri TK</w:t>
      </w:r>
      <w:r w:rsidRPr="008F5834">
        <w:rPr>
          <w:color w:val="000000"/>
          <w:spacing w:val="-1"/>
          <w:kern w:val="0"/>
          <w:sz w:val="16"/>
          <w:szCs w:val="16"/>
        </w:rPr>
        <w:t xml:space="preserve">, Plantade A, Elson P, Negrier S, Ravaud A, Oudard S, Zhou M, Rini BI, Bukowski RM, Escudier B. Efficacy of sunitinib and sorafenib in metastatic papillary and chromophobe renal cell carcinoma. </w:t>
      </w:r>
      <w:r w:rsidRPr="008F5834">
        <w:rPr>
          <w:i/>
          <w:iCs/>
          <w:color w:val="000000"/>
          <w:spacing w:val="-1"/>
          <w:kern w:val="0"/>
          <w:sz w:val="16"/>
          <w:szCs w:val="16"/>
        </w:rPr>
        <w:t>J Clin Oncol</w:t>
      </w:r>
      <w:r w:rsidRPr="008F5834">
        <w:rPr>
          <w:color w:val="000000"/>
          <w:spacing w:val="-1"/>
          <w:kern w:val="0"/>
          <w:sz w:val="16"/>
          <w:szCs w:val="16"/>
        </w:rPr>
        <w:t xml:space="preserve"> 2008; </w:t>
      </w:r>
      <w:r w:rsidRPr="008F5834">
        <w:rPr>
          <w:b/>
          <w:bCs/>
          <w:color w:val="000000"/>
          <w:spacing w:val="-1"/>
          <w:kern w:val="0"/>
          <w:sz w:val="16"/>
          <w:szCs w:val="16"/>
        </w:rPr>
        <w:t>26</w:t>
      </w:r>
      <w:r w:rsidRPr="008F5834">
        <w:rPr>
          <w:color w:val="000000"/>
          <w:spacing w:val="-1"/>
          <w:kern w:val="0"/>
          <w:sz w:val="16"/>
          <w:szCs w:val="16"/>
        </w:rPr>
        <w:t>: 127-131 [PMID: 18165647 DOI: 10.1200/jco.2007.13.3223]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19</w:t>
      </w:r>
      <w:r w:rsidRPr="008F5834">
        <w:rPr>
          <w:color w:val="000000"/>
          <w:spacing w:val="-1"/>
          <w:kern w:val="0"/>
          <w:sz w:val="16"/>
          <w:szCs w:val="16"/>
        </w:rPr>
        <w:tab/>
      </w:r>
      <w:r w:rsidRPr="008F5834">
        <w:rPr>
          <w:b/>
          <w:bCs/>
          <w:color w:val="000000"/>
          <w:spacing w:val="-3"/>
          <w:kern w:val="0"/>
          <w:sz w:val="16"/>
          <w:szCs w:val="16"/>
        </w:rPr>
        <w:t>Tannir NM</w:t>
      </w:r>
      <w:r w:rsidRPr="008F5834">
        <w:rPr>
          <w:color w:val="000000"/>
          <w:spacing w:val="-3"/>
          <w:kern w:val="0"/>
          <w:sz w:val="16"/>
          <w:szCs w:val="16"/>
        </w:rPr>
        <w:t xml:space="preserve">, Thall PF, Ng CS, Wang X, Wooten L, Siefker-Radtke A, Mathew P, Pagliaro L, Wood C, Jonasch E. A phase II trial of gemcitabine plus capecitabine for metastatic renal cell cancer previously treated with immunotherapy and targeted agents. </w:t>
      </w:r>
      <w:r w:rsidRPr="008F5834">
        <w:rPr>
          <w:i/>
          <w:iCs/>
          <w:color w:val="000000"/>
          <w:spacing w:val="-3"/>
          <w:kern w:val="0"/>
          <w:sz w:val="16"/>
          <w:szCs w:val="16"/>
        </w:rPr>
        <w:t>J Urol</w:t>
      </w:r>
      <w:r w:rsidRPr="008F5834">
        <w:rPr>
          <w:color w:val="000000"/>
          <w:spacing w:val="-3"/>
          <w:kern w:val="0"/>
          <w:sz w:val="16"/>
          <w:szCs w:val="16"/>
        </w:rPr>
        <w:t xml:space="preserve"> 2008; </w:t>
      </w:r>
      <w:r w:rsidRPr="008F5834">
        <w:rPr>
          <w:b/>
          <w:bCs/>
          <w:color w:val="000000"/>
          <w:spacing w:val="-3"/>
          <w:kern w:val="0"/>
          <w:sz w:val="16"/>
          <w:szCs w:val="16"/>
        </w:rPr>
        <w:t>180</w:t>
      </w:r>
      <w:r w:rsidRPr="008F5834">
        <w:rPr>
          <w:color w:val="000000"/>
          <w:spacing w:val="-3"/>
          <w:kern w:val="0"/>
          <w:sz w:val="16"/>
          <w:szCs w:val="16"/>
        </w:rPr>
        <w:t>: 867-872; discussion 872 [PMID: 18635226 DOI: 10.1016/j.juro.2008.05.017]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20</w:t>
      </w:r>
      <w:r w:rsidRPr="008F5834">
        <w:rPr>
          <w:color w:val="000000"/>
          <w:spacing w:val="-1"/>
          <w:kern w:val="0"/>
          <w:sz w:val="16"/>
          <w:szCs w:val="16"/>
        </w:rPr>
        <w:tab/>
      </w:r>
      <w:r w:rsidRPr="008F5834">
        <w:rPr>
          <w:b/>
          <w:bCs/>
          <w:color w:val="000000"/>
          <w:spacing w:val="-1"/>
          <w:kern w:val="0"/>
          <w:sz w:val="16"/>
          <w:szCs w:val="16"/>
        </w:rPr>
        <w:t>Vikram R</w:t>
      </w:r>
      <w:r w:rsidRPr="008F5834">
        <w:rPr>
          <w:color w:val="000000"/>
          <w:spacing w:val="-1"/>
          <w:kern w:val="0"/>
          <w:sz w:val="16"/>
          <w:szCs w:val="16"/>
        </w:rPr>
        <w:t xml:space="preserve">, Ng CS, Tamboli P, Tannir NM, Jonasch E, Matin SF, Wood CG, Sandler CM. Papillary renal cell carcinoma: radiologic-pathologic correlation and spectrum of disease. </w:t>
      </w:r>
      <w:r w:rsidRPr="008F5834">
        <w:rPr>
          <w:i/>
          <w:iCs/>
          <w:color w:val="000000"/>
          <w:spacing w:val="-1"/>
          <w:kern w:val="0"/>
          <w:sz w:val="16"/>
          <w:szCs w:val="16"/>
        </w:rPr>
        <w:t>Radiographics</w:t>
      </w:r>
      <w:r w:rsidRPr="008F5834">
        <w:rPr>
          <w:color w:val="000000"/>
          <w:spacing w:val="-1"/>
          <w:kern w:val="0"/>
          <w:sz w:val="16"/>
          <w:szCs w:val="16"/>
        </w:rPr>
        <w:t xml:space="preserve"> 2009; </w:t>
      </w:r>
      <w:r w:rsidRPr="008F5834">
        <w:rPr>
          <w:b/>
          <w:bCs/>
          <w:color w:val="000000"/>
          <w:spacing w:val="-1"/>
          <w:kern w:val="0"/>
          <w:sz w:val="16"/>
          <w:szCs w:val="16"/>
        </w:rPr>
        <w:t>29</w:t>
      </w:r>
      <w:r w:rsidRPr="008F5834">
        <w:rPr>
          <w:color w:val="000000"/>
          <w:spacing w:val="-1"/>
          <w:kern w:val="0"/>
          <w:sz w:val="16"/>
          <w:szCs w:val="16"/>
        </w:rPr>
        <w:t>: 741-754; discussion 755-757 [PMID: 19448113 DOI: 10.1148/rg.293085190]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21</w:t>
      </w:r>
      <w:r w:rsidRPr="008F5834">
        <w:rPr>
          <w:color w:val="000000"/>
          <w:spacing w:val="-1"/>
          <w:kern w:val="0"/>
          <w:sz w:val="16"/>
          <w:szCs w:val="16"/>
        </w:rPr>
        <w:tab/>
      </w:r>
      <w:r w:rsidRPr="008F5834">
        <w:rPr>
          <w:b/>
          <w:bCs/>
          <w:color w:val="000000"/>
          <w:spacing w:val="-3"/>
          <w:kern w:val="0"/>
          <w:sz w:val="16"/>
          <w:szCs w:val="16"/>
        </w:rPr>
        <w:t>Upton MP</w:t>
      </w:r>
      <w:r w:rsidRPr="008F5834">
        <w:rPr>
          <w:color w:val="000000"/>
          <w:spacing w:val="-3"/>
          <w:kern w:val="0"/>
          <w:sz w:val="16"/>
          <w:szCs w:val="16"/>
        </w:rPr>
        <w:t xml:space="preserve">, Parker RA, Youmans A, McDermott DF, Atkins MB. </w:t>
      </w:r>
      <w:proofErr w:type="gramStart"/>
      <w:r w:rsidRPr="008F5834">
        <w:rPr>
          <w:color w:val="000000"/>
          <w:spacing w:val="-3"/>
          <w:kern w:val="0"/>
          <w:sz w:val="16"/>
          <w:szCs w:val="16"/>
        </w:rPr>
        <w:t>Histologic predictors of renal cell carcinoma response to interleukin-2-based therapy.</w:t>
      </w:r>
      <w:proofErr w:type="gramEnd"/>
      <w:r w:rsidRPr="008F5834">
        <w:rPr>
          <w:color w:val="000000"/>
          <w:spacing w:val="-3"/>
          <w:kern w:val="0"/>
          <w:sz w:val="16"/>
          <w:szCs w:val="16"/>
        </w:rPr>
        <w:t xml:space="preserve"> </w:t>
      </w:r>
      <w:r w:rsidRPr="008F5834">
        <w:rPr>
          <w:i/>
          <w:iCs/>
          <w:color w:val="000000"/>
          <w:spacing w:val="-3"/>
          <w:kern w:val="0"/>
          <w:sz w:val="16"/>
          <w:szCs w:val="16"/>
        </w:rPr>
        <w:t>J Immunother</w:t>
      </w:r>
      <w:r w:rsidRPr="008F5834">
        <w:rPr>
          <w:color w:val="000000"/>
          <w:spacing w:val="-3"/>
          <w:kern w:val="0"/>
          <w:sz w:val="16"/>
          <w:szCs w:val="16"/>
        </w:rPr>
        <w:t xml:space="preserve"> 2005; </w:t>
      </w:r>
      <w:r w:rsidRPr="008F5834">
        <w:rPr>
          <w:b/>
          <w:bCs/>
          <w:color w:val="000000"/>
          <w:spacing w:val="-3"/>
          <w:kern w:val="0"/>
          <w:sz w:val="16"/>
          <w:szCs w:val="16"/>
        </w:rPr>
        <w:t>28</w:t>
      </w:r>
      <w:r w:rsidRPr="008F5834">
        <w:rPr>
          <w:color w:val="000000"/>
          <w:spacing w:val="-3"/>
          <w:kern w:val="0"/>
          <w:sz w:val="16"/>
          <w:szCs w:val="16"/>
        </w:rPr>
        <w:t>: 488-495 [PMID: 16113605]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22</w:t>
      </w:r>
      <w:r w:rsidRPr="008F5834">
        <w:rPr>
          <w:color w:val="000000"/>
          <w:spacing w:val="-1"/>
          <w:kern w:val="0"/>
          <w:sz w:val="16"/>
          <w:szCs w:val="16"/>
        </w:rPr>
        <w:tab/>
      </w:r>
      <w:r w:rsidRPr="008F5834">
        <w:rPr>
          <w:b/>
          <w:bCs/>
          <w:color w:val="000000"/>
          <w:spacing w:val="-1"/>
          <w:kern w:val="0"/>
          <w:sz w:val="16"/>
          <w:szCs w:val="16"/>
        </w:rPr>
        <w:t>Motzer RJ</w:t>
      </w:r>
      <w:r w:rsidRPr="008F5834">
        <w:rPr>
          <w:color w:val="000000"/>
          <w:spacing w:val="-1"/>
          <w:kern w:val="0"/>
          <w:sz w:val="16"/>
          <w:szCs w:val="16"/>
        </w:rPr>
        <w:t xml:space="preserve">, Jonasch E, Agarwal N, Beard C, Bhayani S, Bolger GB, Chang SS, Choueiri TK, Costello BA, Derweesh IH, Gupta S, Hancock SL, Kim JJ, Kuzel TM, Lam ET, Lau C, Levine EG, Lin DW, Michaelson MD, Olencki T, Pili R, Plimack ER, Rampersaud EN, Redman BG, Ryan CJ, Sheinfeld J, Shuch B, Sircar K, Somer B, Wilder RB, Dwyer M, Kumar R. Kidney cancer, version 3.2015. </w:t>
      </w:r>
      <w:r w:rsidRPr="008F5834">
        <w:rPr>
          <w:i/>
          <w:iCs/>
          <w:color w:val="000000"/>
          <w:spacing w:val="-1"/>
          <w:kern w:val="0"/>
          <w:sz w:val="16"/>
          <w:szCs w:val="16"/>
        </w:rPr>
        <w:t>J Natl Compr Canc Netw</w:t>
      </w:r>
      <w:r w:rsidRPr="008F5834">
        <w:rPr>
          <w:color w:val="000000"/>
          <w:spacing w:val="-1"/>
          <w:kern w:val="0"/>
          <w:sz w:val="16"/>
          <w:szCs w:val="16"/>
        </w:rPr>
        <w:t xml:space="preserve"> </w:t>
      </w:r>
      <w:r w:rsidRPr="008F5834">
        <w:rPr>
          <w:color w:val="000000"/>
          <w:spacing w:val="-1"/>
          <w:kern w:val="0"/>
          <w:sz w:val="16"/>
          <w:szCs w:val="16"/>
        </w:rPr>
        <w:lastRenderedPageBreak/>
        <w:t xml:space="preserve">2015; </w:t>
      </w:r>
      <w:r w:rsidRPr="008F5834">
        <w:rPr>
          <w:b/>
          <w:bCs/>
          <w:color w:val="000000"/>
          <w:spacing w:val="-1"/>
          <w:kern w:val="0"/>
          <w:sz w:val="16"/>
          <w:szCs w:val="16"/>
        </w:rPr>
        <w:t>13</w:t>
      </w:r>
      <w:r w:rsidRPr="008F5834">
        <w:rPr>
          <w:color w:val="000000"/>
          <w:spacing w:val="-1"/>
          <w:kern w:val="0"/>
          <w:sz w:val="16"/>
          <w:szCs w:val="16"/>
        </w:rPr>
        <w:t>: 151-159 [PMID: 25691606]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23</w:t>
      </w:r>
      <w:r w:rsidRPr="008F5834">
        <w:rPr>
          <w:color w:val="000000"/>
          <w:spacing w:val="-1"/>
          <w:kern w:val="0"/>
          <w:sz w:val="16"/>
          <w:szCs w:val="16"/>
        </w:rPr>
        <w:tab/>
      </w:r>
      <w:r w:rsidRPr="008F5834">
        <w:rPr>
          <w:b/>
          <w:bCs/>
          <w:color w:val="000000"/>
          <w:spacing w:val="-1"/>
          <w:kern w:val="0"/>
          <w:sz w:val="16"/>
          <w:szCs w:val="16"/>
        </w:rPr>
        <w:t>Zhang J</w:t>
      </w:r>
      <w:r w:rsidRPr="008F5834">
        <w:rPr>
          <w:color w:val="000000"/>
          <w:spacing w:val="-1"/>
          <w:kern w:val="0"/>
          <w:sz w:val="16"/>
          <w:szCs w:val="16"/>
        </w:rPr>
        <w:t xml:space="preserve">, Lefkowitz RA, Bach A. Imaging of kidney cancer. </w:t>
      </w:r>
      <w:r w:rsidRPr="008F5834">
        <w:rPr>
          <w:i/>
          <w:iCs/>
          <w:color w:val="000000"/>
          <w:spacing w:val="-1"/>
          <w:kern w:val="0"/>
          <w:sz w:val="16"/>
          <w:szCs w:val="16"/>
        </w:rPr>
        <w:t>Radiol Clin North Am</w:t>
      </w:r>
      <w:r w:rsidRPr="008F5834">
        <w:rPr>
          <w:color w:val="000000"/>
          <w:spacing w:val="-1"/>
          <w:kern w:val="0"/>
          <w:sz w:val="16"/>
          <w:szCs w:val="16"/>
        </w:rPr>
        <w:t xml:space="preserve"> 2007; </w:t>
      </w:r>
      <w:r w:rsidRPr="008F5834">
        <w:rPr>
          <w:b/>
          <w:bCs/>
          <w:color w:val="000000"/>
          <w:spacing w:val="-1"/>
          <w:kern w:val="0"/>
          <w:sz w:val="16"/>
          <w:szCs w:val="16"/>
        </w:rPr>
        <w:t>45</w:t>
      </w:r>
      <w:r w:rsidRPr="008F5834">
        <w:rPr>
          <w:color w:val="000000"/>
          <w:spacing w:val="-1"/>
          <w:kern w:val="0"/>
          <w:sz w:val="16"/>
          <w:szCs w:val="16"/>
        </w:rPr>
        <w:t>: 119-147 [PMID: 17157626 DOI: 10.1016/j.rcl.2006.10.011]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24</w:t>
      </w:r>
      <w:r w:rsidRPr="008F5834">
        <w:rPr>
          <w:color w:val="000000"/>
          <w:spacing w:val="-1"/>
          <w:kern w:val="0"/>
          <w:sz w:val="16"/>
          <w:szCs w:val="16"/>
        </w:rPr>
        <w:tab/>
      </w:r>
      <w:r w:rsidRPr="008F5834">
        <w:rPr>
          <w:b/>
          <w:bCs/>
          <w:color w:val="000000"/>
          <w:spacing w:val="-1"/>
          <w:kern w:val="0"/>
          <w:sz w:val="16"/>
          <w:szCs w:val="16"/>
        </w:rPr>
        <w:t>Prando A</w:t>
      </w:r>
      <w:r w:rsidRPr="008F5834">
        <w:rPr>
          <w:color w:val="000000"/>
          <w:spacing w:val="-1"/>
          <w:kern w:val="0"/>
          <w:sz w:val="16"/>
          <w:szCs w:val="16"/>
        </w:rPr>
        <w:t xml:space="preserve">, Prando D, Prando P. Renal cell carcinoma: unusual imaging manifestations. </w:t>
      </w:r>
      <w:r w:rsidRPr="008F5834">
        <w:rPr>
          <w:i/>
          <w:iCs/>
          <w:color w:val="000000"/>
          <w:spacing w:val="-1"/>
          <w:kern w:val="0"/>
          <w:sz w:val="16"/>
          <w:szCs w:val="16"/>
        </w:rPr>
        <w:t>Radiographics</w:t>
      </w:r>
      <w:r w:rsidRPr="008F5834">
        <w:rPr>
          <w:color w:val="000000"/>
          <w:spacing w:val="-1"/>
          <w:kern w:val="0"/>
          <w:sz w:val="16"/>
          <w:szCs w:val="16"/>
        </w:rPr>
        <w:t xml:space="preserve"> 2006; </w:t>
      </w:r>
      <w:r w:rsidRPr="008F5834">
        <w:rPr>
          <w:b/>
          <w:bCs/>
          <w:color w:val="000000"/>
          <w:spacing w:val="-1"/>
          <w:kern w:val="0"/>
          <w:sz w:val="16"/>
          <w:szCs w:val="16"/>
        </w:rPr>
        <w:t>26</w:t>
      </w:r>
      <w:r w:rsidRPr="008F5834">
        <w:rPr>
          <w:color w:val="000000"/>
          <w:spacing w:val="-1"/>
          <w:kern w:val="0"/>
          <w:sz w:val="16"/>
          <w:szCs w:val="16"/>
        </w:rPr>
        <w:t>: 233-244 [PMID: 16418254 DOI: 10.1148/rg.261055060]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25</w:t>
      </w:r>
      <w:r w:rsidRPr="008F5834">
        <w:rPr>
          <w:color w:val="000000"/>
          <w:spacing w:val="-1"/>
          <w:kern w:val="0"/>
          <w:sz w:val="16"/>
          <w:szCs w:val="16"/>
        </w:rPr>
        <w:tab/>
      </w:r>
      <w:r w:rsidRPr="008F5834">
        <w:rPr>
          <w:b/>
          <w:bCs/>
          <w:color w:val="000000"/>
          <w:spacing w:val="-1"/>
          <w:kern w:val="0"/>
          <w:sz w:val="16"/>
          <w:szCs w:val="16"/>
        </w:rPr>
        <w:t>Park SB</w:t>
      </w:r>
      <w:r w:rsidRPr="008F5834">
        <w:rPr>
          <w:color w:val="000000"/>
          <w:spacing w:val="-1"/>
          <w:kern w:val="0"/>
          <w:sz w:val="16"/>
          <w:szCs w:val="16"/>
        </w:rPr>
        <w:t xml:space="preserve">, Cho KS, Lee JH, Jeong YK, Choi SH, Kang BS, Kim JK. </w:t>
      </w:r>
      <w:proofErr w:type="gramStart"/>
      <w:r w:rsidRPr="008F5834">
        <w:rPr>
          <w:color w:val="000000"/>
          <w:spacing w:val="-1"/>
          <w:kern w:val="0"/>
          <w:sz w:val="16"/>
          <w:szCs w:val="16"/>
        </w:rPr>
        <w:t>Unusual manifestations of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Acta Radiol</w:t>
      </w:r>
      <w:r w:rsidRPr="008F5834">
        <w:rPr>
          <w:color w:val="000000"/>
          <w:spacing w:val="-1"/>
          <w:kern w:val="0"/>
          <w:sz w:val="16"/>
          <w:szCs w:val="16"/>
        </w:rPr>
        <w:t xml:space="preserve"> 2008; </w:t>
      </w:r>
      <w:r w:rsidRPr="008F5834">
        <w:rPr>
          <w:b/>
          <w:bCs/>
          <w:color w:val="000000"/>
          <w:spacing w:val="-1"/>
          <w:kern w:val="0"/>
          <w:sz w:val="16"/>
          <w:szCs w:val="16"/>
        </w:rPr>
        <w:t>49</w:t>
      </w:r>
      <w:r w:rsidRPr="008F5834">
        <w:rPr>
          <w:color w:val="000000"/>
          <w:spacing w:val="-1"/>
          <w:kern w:val="0"/>
          <w:sz w:val="16"/>
          <w:szCs w:val="16"/>
        </w:rPr>
        <w:t>: 839-847 [PMID: 19143067]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26</w:t>
      </w:r>
      <w:r w:rsidRPr="008F5834">
        <w:rPr>
          <w:color w:val="000000"/>
          <w:spacing w:val="-1"/>
          <w:kern w:val="0"/>
          <w:sz w:val="16"/>
          <w:szCs w:val="16"/>
        </w:rPr>
        <w:tab/>
      </w:r>
      <w:r w:rsidRPr="008F5834">
        <w:rPr>
          <w:b/>
          <w:bCs/>
          <w:color w:val="000000"/>
          <w:spacing w:val="-1"/>
          <w:kern w:val="0"/>
          <w:sz w:val="16"/>
          <w:szCs w:val="16"/>
        </w:rPr>
        <w:t>Sun MR</w:t>
      </w:r>
      <w:r w:rsidRPr="008F5834">
        <w:rPr>
          <w:color w:val="000000"/>
          <w:spacing w:val="-1"/>
          <w:kern w:val="0"/>
          <w:sz w:val="16"/>
          <w:szCs w:val="16"/>
        </w:rPr>
        <w:t xml:space="preserve">, Ngo L, Genega EM, Atkins MB, Finn ME, </w:t>
      </w:r>
      <w:proofErr w:type="gramStart"/>
      <w:r w:rsidRPr="008F5834">
        <w:rPr>
          <w:color w:val="000000"/>
          <w:spacing w:val="-1"/>
          <w:kern w:val="0"/>
          <w:sz w:val="16"/>
          <w:szCs w:val="16"/>
        </w:rPr>
        <w:t>Rofsky</w:t>
      </w:r>
      <w:proofErr w:type="gramEnd"/>
      <w:r w:rsidRPr="008F5834">
        <w:rPr>
          <w:color w:val="000000"/>
          <w:spacing w:val="-1"/>
          <w:kern w:val="0"/>
          <w:sz w:val="16"/>
          <w:szCs w:val="16"/>
        </w:rPr>
        <w:t xml:space="preserve"> NM, Pedrosa I. Renal cell carcinoma: dynamic contrast-enhanced MR imaging for differentiation of tumor subtypes--correlation with pathologic findings. </w:t>
      </w:r>
      <w:r w:rsidRPr="008F5834">
        <w:rPr>
          <w:i/>
          <w:iCs/>
          <w:color w:val="000000"/>
          <w:spacing w:val="-1"/>
          <w:kern w:val="0"/>
          <w:sz w:val="16"/>
          <w:szCs w:val="16"/>
        </w:rPr>
        <w:t>Radiology</w:t>
      </w:r>
      <w:r w:rsidRPr="008F5834">
        <w:rPr>
          <w:color w:val="000000"/>
          <w:spacing w:val="-1"/>
          <w:kern w:val="0"/>
          <w:sz w:val="16"/>
          <w:szCs w:val="16"/>
        </w:rPr>
        <w:t xml:space="preserve"> 2009; </w:t>
      </w:r>
      <w:r w:rsidRPr="008F5834">
        <w:rPr>
          <w:b/>
          <w:bCs/>
          <w:color w:val="000000"/>
          <w:spacing w:val="-1"/>
          <w:kern w:val="0"/>
          <w:sz w:val="16"/>
          <w:szCs w:val="16"/>
        </w:rPr>
        <w:t>250</w:t>
      </w:r>
      <w:r w:rsidRPr="008F5834">
        <w:rPr>
          <w:color w:val="000000"/>
          <w:spacing w:val="-1"/>
          <w:kern w:val="0"/>
          <w:sz w:val="16"/>
          <w:szCs w:val="16"/>
        </w:rPr>
        <w:t>: 793-802 [PMID: 19244046 DOI: 10.1148/radiol.2503080995]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27</w:t>
      </w:r>
      <w:r w:rsidRPr="008F5834">
        <w:rPr>
          <w:color w:val="000000"/>
          <w:spacing w:val="-1"/>
          <w:kern w:val="0"/>
          <w:sz w:val="16"/>
          <w:szCs w:val="16"/>
        </w:rPr>
        <w:tab/>
      </w:r>
      <w:r w:rsidRPr="008F5834">
        <w:rPr>
          <w:b/>
          <w:bCs/>
          <w:color w:val="000000"/>
          <w:spacing w:val="-1"/>
          <w:kern w:val="0"/>
          <w:sz w:val="16"/>
          <w:szCs w:val="16"/>
        </w:rPr>
        <w:t>Campbell N</w:t>
      </w:r>
      <w:r w:rsidRPr="008F5834">
        <w:rPr>
          <w:color w:val="000000"/>
          <w:spacing w:val="-1"/>
          <w:kern w:val="0"/>
          <w:sz w:val="16"/>
          <w:szCs w:val="16"/>
        </w:rPr>
        <w:t xml:space="preserve">, Rosenkrantz AB, Pedrosa I. MRI phenotype in renal cancer: is it clinically relevant? </w:t>
      </w:r>
      <w:r w:rsidRPr="008F5834">
        <w:rPr>
          <w:i/>
          <w:iCs/>
          <w:color w:val="000000"/>
          <w:spacing w:val="-1"/>
          <w:kern w:val="0"/>
          <w:sz w:val="16"/>
          <w:szCs w:val="16"/>
        </w:rPr>
        <w:t>Top Magn Reson Imaging</w:t>
      </w:r>
      <w:r w:rsidRPr="008F5834">
        <w:rPr>
          <w:color w:val="000000"/>
          <w:spacing w:val="-1"/>
          <w:kern w:val="0"/>
          <w:sz w:val="16"/>
          <w:szCs w:val="16"/>
        </w:rPr>
        <w:t xml:space="preserve"> 2014; </w:t>
      </w:r>
      <w:r w:rsidRPr="008F5834">
        <w:rPr>
          <w:b/>
          <w:bCs/>
          <w:color w:val="000000"/>
          <w:spacing w:val="-1"/>
          <w:kern w:val="0"/>
          <w:sz w:val="16"/>
          <w:szCs w:val="16"/>
        </w:rPr>
        <w:t>23</w:t>
      </w:r>
      <w:r w:rsidRPr="008F5834">
        <w:rPr>
          <w:color w:val="000000"/>
          <w:spacing w:val="-1"/>
          <w:kern w:val="0"/>
          <w:sz w:val="16"/>
          <w:szCs w:val="16"/>
        </w:rPr>
        <w:t>: 95-115 [PMID: 24690616 DOI: 10.1097/rmr.0000000000000019]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28</w:t>
      </w:r>
      <w:r w:rsidRPr="008F5834">
        <w:rPr>
          <w:color w:val="000000"/>
          <w:spacing w:val="-1"/>
          <w:kern w:val="0"/>
          <w:sz w:val="16"/>
          <w:szCs w:val="16"/>
        </w:rPr>
        <w:tab/>
      </w:r>
      <w:r w:rsidRPr="008F5834">
        <w:rPr>
          <w:b/>
          <w:bCs/>
          <w:color w:val="000000"/>
          <w:spacing w:val="-1"/>
          <w:kern w:val="0"/>
          <w:sz w:val="16"/>
          <w:szCs w:val="16"/>
        </w:rPr>
        <w:t>Ramamurthy NK</w:t>
      </w:r>
      <w:r w:rsidRPr="008F5834">
        <w:rPr>
          <w:color w:val="000000"/>
          <w:spacing w:val="-1"/>
          <w:kern w:val="0"/>
          <w:sz w:val="16"/>
          <w:szCs w:val="16"/>
        </w:rPr>
        <w:t xml:space="preserve">, Moosavi B, McInnes MD, Flood TA, Schieda N. Multiparametric MRI of solid renal masses: pearls and pitfalls. </w:t>
      </w:r>
      <w:r w:rsidRPr="008F5834">
        <w:rPr>
          <w:i/>
          <w:iCs/>
          <w:color w:val="000000"/>
          <w:spacing w:val="-1"/>
          <w:kern w:val="0"/>
          <w:sz w:val="16"/>
          <w:szCs w:val="16"/>
        </w:rPr>
        <w:t>Clin Radiol</w:t>
      </w:r>
      <w:r w:rsidRPr="008F5834">
        <w:rPr>
          <w:color w:val="000000"/>
          <w:spacing w:val="-1"/>
          <w:kern w:val="0"/>
          <w:sz w:val="16"/>
          <w:szCs w:val="16"/>
        </w:rPr>
        <w:t xml:space="preserve"> 2015; </w:t>
      </w:r>
      <w:r w:rsidRPr="008F5834">
        <w:rPr>
          <w:b/>
          <w:bCs/>
          <w:color w:val="000000"/>
          <w:spacing w:val="-1"/>
          <w:kern w:val="0"/>
          <w:sz w:val="16"/>
          <w:szCs w:val="16"/>
        </w:rPr>
        <w:t>70</w:t>
      </w:r>
      <w:r w:rsidRPr="008F5834">
        <w:rPr>
          <w:color w:val="000000"/>
          <w:spacing w:val="-1"/>
          <w:kern w:val="0"/>
          <w:sz w:val="16"/>
          <w:szCs w:val="16"/>
        </w:rPr>
        <w:t>: 304-316 [PMID: 25472466 DOI: 10.1016/j.crad.2014.10.006]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29</w:t>
      </w:r>
      <w:r w:rsidRPr="008F5834">
        <w:rPr>
          <w:color w:val="000000"/>
          <w:spacing w:val="-1"/>
          <w:kern w:val="0"/>
          <w:sz w:val="16"/>
          <w:szCs w:val="16"/>
        </w:rPr>
        <w:tab/>
      </w:r>
      <w:r w:rsidRPr="008F5834">
        <w:rPr>
          <w:b/>
          <w:bCs/>
          <w:color w:val="000000"/>
          <w:spacing w:val="-2"/>
          <w:kern w:val="0"/>
          <w:sz w:val="16"/>
          <w:szCs w:val="16"/>
        </w:rPr>
        <w:t>Lee-Felker SA</w:t>
      </w:r>
      <w:r w:rsidRPr="008F5834">
        <w:rPr>
          <w:color w:val="000000"/>
          <w:spacing w:val="-2"/>
          <w:kern w:val="0"/>
          <w:sz w:val="16"/>
          <w:szCs w:val="16"/>
        </w:rPr>
        <w:t xml:space="preserve">, Felker ER, Tan N, Margolis DJ, Young JR, Sayre J, Raman SS. Qualitative and quantitative MDCT features for differentiating clear cell renal cell carcinoma from other solid renal cortical masses. </w:t>
      </w:r>
      <w:r w:rsidRPr="008F5834">
        <w:rPr>
          <w:i/>
          <w:iCs/>
          <w:color w:val="000000"/>
          <w:spacing w:val="-2"/>
          <w:kern w:val="0"/>
          <w:sz w:val="16"/>
          <w:szCs w:val="16"/>
        </w:rPr>
        <w:t>AJR Am J Roentgenol</w:t>
      </w:r>
      <w:r w:rsidRPr="008F5834">
        <w:rPr>
          <w:color w:val="000000"/>
          <w:spacing w:val="-2"/>
          <w:kern w:val="0"/>
          <w:sz w:val="16"/>
          <w:szCs w:val="16"/>
        </w:rPr>
        <w:t xml:space="preserve"> 2014; </w:t>
      </w:r>
      <w:r w:rsidRPr="008F5834">
        <w:rPr>
          <w:b/>
          <w:bCs/>
          <w:color w:val="000000"/>
          <w:spacing w:val="-2"/>
          <w:kern w:val="0"/>
          <w:sz w:val="16"/>
          <w:szCs w:val="16"/>
        </w:rPr>
        <w:t>203</w:t>
      </w:r>
      <w:r w:rsidRPr="008F5834">
        <w:rPr>
          <w:color w:val="000000"/>
          <w:spacing w:val="-2"/>
          <w:kern w:val="0"/>
          <w:sz w:val="16"/>
          <w:szCs w:val="16"/>
        </w:rPr>
        <w:t>: W516-W524 [PMID: 25341166 DOI: 10.2214/ajr.14.12460]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30</w:t>
      </w:r>
      <w:r w:rsidRPr="008F5834">
        <w:rPr>
          <w:color w:val="000000"/>
          <w:spacing w:val="-1"/>
          <w:kern w:val="0"/>
          <w:sz w:val="16"/>
          <w:szCs w:val="16"/>
        </w:rPr>
        <w:tab/>
      </w:r>
      <w:r w:rsidRPr="008F5834">
        <w:rPr>
          <w:b/>
          <w:bCs/>
          <w:color w:val="000000"/>
          <w:spacing w:val="-2"/>
          <w:kern w:val="0"/>
          <w:sz w:val="16"/>
          <w:szCs w:val="16"/>
        </w:rPr>
        <w:t>Hunt JD</w:t>
      </w:r>
      <w:r w:rsidRPr="008F5834">
        <w:rPr>
          <w:color w:val="000000"/>
          <w:spacing w:val="-2"/>
          <w:kern w:val="0"/>
          <w:sz w:val="16"/>
          <w:szCs w:val="16"/>
        </w:rPr>
        <w:t xml:space="preserve">, van der Hel OL, McMillan GP, Boffetta P, Brennan P. Renal cell carcinoma in relation to cigarette smoking: meta-analysis of 24 studies. </w:t>
      </w:r>
      <w:r w:rsidRPr="008F5834">
        <w:rPr>
          <w:i/>
          <w:iCs/>
          <w:color w:val="000000"/>
          <w:spacing w:val="-2"/>
          <w:kern w:val="0"/>
          <w:sz w:val="16"/>
          <w:szCs w:val="16"/>
        </w:rPr>
        <w:t>Int J Cancer</w:t>
      </w:r>
      <w:r w:rsidRPr="008F5834">
        <w:rPr>
          <w:color w:val="000000"/>
          <w:spacing w:val="-2"/>
          <w:kern w:val="0"/>
          <w:sz w:val="16"/>
          <w:szCs w:val="16"/>
        </w:rPr>
        <w:t xml:space="preserve"> 2005; </w:t>
      </w:r>
      <w:r w:rsidRPr="008F5834">
        <w:rPr>
          <w:b/>
          <w:bCs/>
          <w:color w:val="000000"/>
          <w:spacing w:val="-2"/>
          <w:kern w:val="0"/>
          <w:sz w:val="16"/>
          <w:szCs w:val="16"/>
        </w:rPr>
        <w:t>114</w:t>
      </w:r>
      <w:r w:rsidRPr="008F5834">
        <w:rPr>
          <w:color w:val="000000"/>
          <w:spacing w:val="-2"/>
          <w:kern w:val="0"/>
          <w:sz w:val="16"/>
          <w:szCs w:val="16"/>
        </w:rPr>
        <w:t>: 101-108 [PMID: 15523697 DOI: 10.1002/ijc.20618]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31</w:t>
      </w:r>
      <w:r w:rsidRPr="008F5834">
        <w:rPr>
          <w:color w:val="000000"/>
          <w:spacing w:val="-1"/>
          <w:kern w:val="0"/>
          <w:sz w:val="16"/>
          <w:szCs w:val="16"/>
        </w:rPr>
        <w:tab/>
      </w:r>
      <w:r w:rsidRPr="008F5834">
        <w:rPr>
          <w:b/>
          <w:bCs/>
          <w:color w:val="000000"/>
          <w:spacing w:val="-1"/>
          <w:kern w:val="0"/>
          <w:sz w:val="16"/>
          <w:szCs w:val="16"/>
        </w:rPr>
        <w:t>Renehan AG</w:t>
      </w:r>
      <w:r w:rsidRPr="008F5834">
        <w:rPr>
          <w:color w:val="000000"/>
          <w:spacing w:val="-1"/>
          <w:kern w:val="0"/>
          <w:sz w:val="16"/>
          <w:szCs w:val="16"/>
        </w:rPr>
        <w:t xml:space="preserve">, Tyson M, Egger M, Heller RF, Zwahlen M. Body-mass index and incidence of cancer: a systematic review and meta-analysis of prospective observational studies. </w:t>
      </w:r>
      <w:r w:rsidRPr="008F5834">
        <w:rPr>
          <w:i/>
          <w:iCs/>
          <w:color w:val="000000"/>
          <w:spacing w:val="-1"/>
          <w:kern w:val="0"/>
          <w:sz w:val="16"/>
          <w:szCs w:val="16"/>
        </w:rPr>
        <w:t>Lancet</w:t>
      </w:r>
      <w:r w:rsidRPr="008F5834">
        <w:rPr>
          <w:color w:val="000000"/>
          <w:spacing w:val="-1"/>
          <w:kern w:val="0"/>
          <w:sz w:val="16"/>
          <w:szCs w:val="16"/>
        </w:rPr>
        <w:t xml:space="preserve"> 2008; </w:t>
      </w:r>
      <w:r w:rsidRPr="008F5834">
        <w:rPr>
          <w:b/>
          <w:bCs/>
          <w:color w:val="000000"/>
          <w:spacing w:val="-1"/>
          <w:kern w:val="0"/>
          <w:sz w:val="16"/>
          <w:szCs w:val="16"/>
        </w:rPr>
        <w:t>371</w:t>
      </w:r>
      <w:r w:rsidRPr="008F5834">
        <w:rPr>
          <w:color w:val="000000"/>
          <w:spacing w:val="-1"/>
          <w:kern w:val="0"/>
          <w:sz w:val="16"/>
          <w:szCs w:val="16"/>
        </w:rPr>
        <w:t>: 569-578 [PMID: 18280327 DOI: 10.1016/s0140-6736(08)60269-x]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32</w:t>
      </w:r>
      <w:r w:rsidRPr="008F5834">
        <w:rPr>
          <w:color w:val="000000"/>
          <w:spacing w:val="-1"/>
          <w:kern w:val="0"/>
          <w:sz w:val="16"/>
          <w:szCs w:val="16"/>
        </w:rPr>
        <w:tab/>
      </w:r>
      <w:r w:rsidRPr="008F5834">
        <w:rPr>
          <w:b/>
          <w:bCs/>
          <w:color w:val="000000"/>
          <w:spacing w:val="-1"/>
          <w:kern w:val="0"/>
          <w:sz w:val="16"/>
          <w:szCs w:val="16"/>
        </w:rPr>
        <w:t>Weikert S</w:t>
      </w:r>
      <w:r w:rsidRPr="008F5834">
        <w:rPr>
          <w:color w:val="000000"/>
          <w:spacing w:val="-1"/>
          <w:kern w:val="0"/>
          <w:sz w:val="16"/>
          <w:szCs w:val="16"/>
        </w:rPr>
        <w:t xml:space="preserve">, Boeing H, Pischon T, Weikert C, Olsen A, Tjonneland A, Overvad K, Becker N, Linseisen J, Trichopoulou A, Mountokalakis T, Trichopoulos D, Sieri S, Palli D, Vineis P, Panico S, Peeters PH, Bueno-de-Mesquita HB, Verschuren WM, Ljungberg B, Hallmans G, Berglund G, González CA, Dorronsoro M, Barricarte A, Tormo MJ, Allen N, Roddam A, Bingham S, Khaw KT, Rinaldi S, Ferrari P, Norat T, Riboli E. Blood pressure and risk of renal cell carcinoma in the European prospective investigation into cancer and nutrition. </w:t>
      </w:r>
      <w:r w:rsidRPr="008F5834">
        <w:rPr>
          <w:i/>
          <w:iCs/>
          <w:color w:val="000000"/>
          <w:spacing w:val="-1"/>
          <w:kern w:val="0"/>
          <w:sz w:val="16"/>
          <w:szCs w:val="16"/>
        </w:rPr>
        <w:t>Am J Epidemiol</w:t>
      </w:r>
      <w:r w:rsidRPr="008F5834">
        <w:rPr>
          <w:color w:val="000000"/>
          <w:spacing w:val="-1"/>
          <w:kern w:val="0"/>
          <w:sz w:val="16"/>
          <w:szCs w:val="16"/>
        </w:rPr>
        <w:t xml:space="preserve"> 2008; </w:t>
      </w:r>
      <w:r w:rsidRPr="008F5834">
        <w:rPr>
          <w:b/>
          <w:bCs/>
          <w:color w:val="000000"/>
          <w:spacing w:val="-1"/>
          <w:kern w:val="0"/>
          <w:sz w:val="16"/>
          <w:szCs w:val="16"/>
        </w:rPr>
        <w:t>167</w:t>
      </w:r>
      <w:r w:rsidRPr="008F5834">
        <w:rPr>
          <w:color w:val="000000"/>
          <w:spacing w:val="-1"/>
          <w:kern w:val="0"/>
          <w:sz w:val="16"/>
          <w:szCs w:val="16"/>
        </w:rPr>
        <w:t>: 438-446 [PMID: 18048375 DOI: 10.1093/aje/kwm321]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33</w:t>
      </w:r>
      <w:r w:rsidRPr="008F5834">
        <w:rPr>
          <w:color w:val="000000"/>
          <w:spacing w:val="-1"/>
          <w:kern w:val="0"/>
          <w:sz w:val="16"/>
          <w:szCs w:val="16"/>
        </w:rPr>
        <w:tab/>
      </w:r>
      <w:r w:rsidRPr="008F5834">
        <w:rPr>
          <w:b/>
          <w:bCs/>
          <w:color w:val="000000"/>
          <w:spacing w:val="-1"/>
          <w:kern w:val="0"/>
          <w:sz w:val="16"/>
          <w:szCs w:val="16"/>
        </w:rPr>
        <w:t>Hofmann JN</w:t>
      </w:r>
      <w:r w:rsidRPr="008F5834">
        <w:rPr>
          <w:color w:val="000000"/>
          <w:spacing w:val="-1"/>
          <w:kern w:val="0"/>
          <w:sz w:val="16"/>
          <w:szCs w:val="16"/>
        </w:rPr>
        <w:t xml:space="preserve">, Schwartz K, Chow WH, Ruterbusch JJ, Shuch BM, Karami S, Rothman N, Wacholder S, Graubard BI, Colt JS, Purdue MP. The association between chronic renal failure and renal cell carcinoma may differ between black and white Americans. </w:t>
      </w:r>
      <w:r w:rsidRPr="008F5834">
        <w:rPr>
          <w:i/>
          <w:iCs/>
          <w:color w:val="000000"/>
          <w:spacing w:val="-1"/>
          <w:kern w:val="0"/>
          <w:sz w:val="16"/>
          <w:szCs w:val="16"/>
        </w:rPr>
        <w:t>Cancer Causes Control</w:t>
      </w:r>
      <w:r w:rsidRPr="008F5834">
        <w:rPr>
          <w:color w:val="000000"/>
          <w:spacing w:val="-1"/>
          <w:kern w:val="0"/>
          <w:sz w:val="16"/>
          <w:szCs w:val="16"/>
        </w:rPr>
        <w:t xml:space="preserve"> 2013; </w:t>
      </w:r>
      <w:r w:rsidRPr="008F5834">
        <w:rPr>
          <w:b/>
          <w:bCs/>
          <w:color w:val="000000"/>
          <w:spacing w:val="-1"/>
          <w:kern w:val="0"/>
          <w:sz w:val="16"/>
          <w:szCs w:val="16"/>
        </w:rPr>
        <w:t>24</w:t>
      </w:r>
      <w:r w:rsidRPr="008F5834">
        <w:rPr>
          <w:color w:val="000000"/>
          <w:spacing w:val="-1"/>
          <w:kern w:val="0"/>
          <w:sz w:val="16"/>
          <w:szCs w:val="16"/>
        </w:rPr>
        <w:t>: 167-174 [PMID: 23179659 DOI: 10.1007/s10552-012-0102-z]</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34</w:t>
      </w:r>
      <w:r w:rsidRPr="008F5834">
        <w:rPr>
          <w:color w:val="000000"/>
          <w:spacing w:val="-1"/>
          <w:kern w:val="0"/>
          <w:sz w:val="16"/>
          <w:szCs w:val="16"/>
        </w:rPr>
        <w:tab/>
      </w:r>
      <w:r w:rsidRPr="008F5834">
        <w:rPr>
          <w:b/>
          <w:bCs/>
          <w:color w:val="000000"/>
          <w:spacing w:val="-3"/>
          <w:kern w:val="0"/>
          <w:sz w:val="16"/>
          <w:szCs w:val="16"/>
        </w:rPr>
        <w:t>Breda A</w:t>
      </w:r>
      <w:r w:rsidRPr="008F5834">
        <w:rPr>
          <w:color w:val="000000"/>
          <w:spacing w:val="-3"/>
          <w:kern w:val="0"/>
          <w:sz w:val="16"/>
          <w:szCs w:val="16"/>
        </w:rPr>
        <w:t xml:space="preserve">, Lucarelli G, Rodriguez-Faba O, Guirado L, Facundo C, Bettocchi C, Gesualdo L, Castellano G, Grandaliano G, Battaglia M, Palou J, Ditonno P, Villavicencio H. Clinical and pathological outcomes of renal cell carcinoma (RCC) in native kidneys of patients with end-stage renal disease: a long-term comparative retrospective study with RCC diagnosed in the general population. </w:t>
      </w:r>
      <w:r w:rsidRPr="008F5834">
        <w:rPr>
          <w:i/>
          <w:iCs/>
          <w:color w:val="000000"/>
          <w:spacing w:val="-3"/>
          <w:kern w:val="0"/>
          <w:sz w:val="16"/>
          <w:szCs w:val="16"/>
        </w:rPr>
        <w:t>World J Urol</w:t>
      </w:r>
      <w:r w:rsidRPr="008F5834">
        <w:rPr>
          <w:color w:val="000000"/>
          <w:spacing w:val="-3"/>
          <w:kern w:val="0"/>
          <w:sz w:val="16"/>
          <w:szCs w:val="16"/>
        </w:rPr>
        <w:t xml:space="preserve"> 2015; </w:t>
      </w:r>
      <w:r w:rsidRPr="008F5834">
        <w:rPr>
          <w:b/>
          <w:bCs/>
          <w:color w:val="000000"/>
          <w:spacing w:val="-3"/>
          <w:kern w:val="0"/>
          <w:sz w:val="16"/>
          <w:szCs w:val="16"/>
        </w:rPr>
        <w:t>33</w:t>
      </w:r>
      <w:r w:rsidRPr="008F5834">
        <w:rPr>
          <w:color w:val="000000"/>
          <w:spacing w:val="-3"/>
          <w:kern w:val="0"/>
          <w:sz w:val="16"/>
          <w:szCs w:val="16"/>
        </w:rPr>
        <w:t>: 1-7 [PMID: 24504760 DOI: 10.1007/s00345-014-1248-y]</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35</w:t>
      </w:r>
      <w:r w:rsidRPr="008F5834">
        <w:rPr>
          <w:color w:val="000000"/>
          <w:spacing w:val="-1"/>
          <w:kern w:val="0"/>
          <w:sz w:val="16"/>
          <w:szCs w:val="16"/>
        </w:rPr>
        <w:tab/>
      </w:r>
      <w:r w:rsidRPr="008F5834">
        <w:rPr>
          <w:b/>
          <w:bCs/>
          <w:color w:val="000000"/>
          <w:spacing w:val="-1"/>
          <w:kern w:val="0"/>
          <w:sz w:val="16"/>
          <w:szCs w:val="16"/>
        </w:rPr>
        <w:t>Shrewsberry AB</w:t>
      </w:r>
      <w:r w:rsidRPr="008F5834">
        <w:rPr>
          <w:color w:val="000000"/>
          <w:spacing w:val="-1"/>
          <w:kern w:val="0"/>
          <w:sz w:val="16"/>
          <w:szCs w:val="16"/>
        </w:rPr>
        <w:t xml:space="preserve">, Osunkoya AO, Jiang K, Westby R, Canter D, Pattaras J, Turgeon N, Master VA, Ogan K. Renal cell carcinoma in patients with end-stage renal disease has favorable overall prognosis. </w:t>
      </w:r>
      <w:r w:rsidRPr="008F5834">
        <w:rPr>
          <w:i/>
          <w:iCs/>
          <w:color w:val="000000"/>
          <w:spacing w:val="-1"/>
          <w:kern w:val="0"/>
          <w:sz w:val="16"/>
          <w:szCs w:val="16"/>
        </w:rPr>
        <w:t>Clin Transplant</w:t>
      </w:r>
      <w:r w:rsidRPr="008F5834">
        <w:rPr>
          <w:color w:val="000000"/>
          <w:spacing w:val="-1"/>
          <w:kern w:val="0"/>
          <w:sz w:val="16"/>
          <w:szCs w:val="16"/>
        </w:rPr>
        <w:t xml:space="preserve"> 2014; </w:t>
      </w:r>
      <w:r w:rsidRPr="008F5834">
        <w:rPr>
          <w:b/>
          <w:bCs/>
          <w:color w:val="000000"/>
          <w:spacing w:val="-1"/>
          <w:kern w:val="0"/>
          <w:sz w:val="16"/>
          <w:szCs w:val="16"/>
        </w:rPr>
        <w:t>28</w:t>
      </w:r>
      <w:r w:rsidRPr="008F5834">
        <w:rPr>
          <w:color w:val="000000"/>
          <w:spacing w:val="-1"/>
          <w:kern w:val="0"/>
          <w:sz w:val="16"/>
          <w:szCs w:val="16"/>
        </w:rPr>
        <w:t>: 211-216 [PMID: 24494735 DOI: 10.1111/ctr.12299]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36</w:t>
      </w:r>
      <w:r w:rsidRPr="008F5834">
        <w:rPr>
          <w:color w:val="000000"/>
          <w:spacing w:val="-1"/>
          <w:kern w:val="0"/>
          <w:sz w:val="16"/>
          <w:szCs w:val="16"/>
        </w:rPr>
        <w:tab/>
      </w:r>
      <w:r w:rsidRPr="008F5834">
        <w:rPr>
          <w:b/>
          <w:bCs/>
          <w:color w:val="000000"/>
          <w:spacing w:val="-1"/>
          <w:kern w:val="0"/>
          <w:sz w:val="16"/>
          <w:szCs w:val="16"/>
        </w:rPr>
        <w:t>Neuzillet Y</w:t>
      </w:r>
      <w:r w:rsidRPr="008F5834">
        <w:rPr>
          <w:color w:val="000000"/>
          <w:spacing w:val="-1"/>
          <w:kern w:val="0"/>
          <w:sz w:val="16"/>
          <w:szCs w:val="16"/>
        </w:rPr>
        <w:t xml:space="preserve">, Tillou X, Mathieu R, Long JA, Gigante M, Paparel P, Poissonnier L, Baumert H, Escudier B, Lang H, Rioux-Leclercq N, Bigot P, Bernhard JC, Albiges L, Bastien L, Petit J, Saint F, Bruyere F, Boutin JM, Brichart N, Karam G, Branchereau J, Ferriere JM, Wallerand H, Barbet S, Elkentaoui H, Hubert J, Feuillu B, Theveniaud PE, Villers A, Zini L, Descazeaux A, Roupret M, Barrou B, Fehri K, Lebret T, Tostain J, Terrier JE, Terrier N, Martin L, Dugardin F, Galliot I, Staerman F, Azemar MD, Irani J, Tisserand B, Timsit MO, Sallusto F, Rischmann P, Guy L, Valeri A, Deruelle C, Azzouzi AR, Chautard D, Mejean A, Salomon L, Rigaud J, Pfister C, Soulié M, Kleinclauss F, Badet L, Patard JJ. Renal cell carcinoma (RCC) in patients with end-stage renal disease exhibits many favourable clinical, pathologic, and outcome features compared with RCC in the general population. </w:t>
      </w:r>
      <w:r w:rsidRPr="008F5834">
        <w:rPr>
          <w:i/>
          <w:iCs/>
          <w:color w:val="000000"/>
          <w:spacing w:val="-1"/>
          <w:kern w:val="0"/>
          <w:sz w:val="16"/>
          <w:szCs w:val="16"/>
        </w:rPr>
        <w:t>Eur Urol</w:t>
      </w:r>
      <w:r w:rsidRPr="008F5834">
        <w:rPr>
          <w:color w:val="000000"/>
          <w:spacing w:val="-1"/>
          <w:kern w:val="0"/>
          <w:sz w:val="16"/>
          <w:szCs w:val="16"/>
        </w:rPr>
        <w:t xml:space="preserve"> 2011; </w:t>
      </w:r>
      <w:r w:rsidRPr="008F5834">
        <w:rPr>
          <w:b/>
          <w:bCs/>
          <w:color w:val="000000"/>
          <w:spacing w:val="-1"/>
          <w:kern w:val="0"/>
          <w:sz w:val="16"/>
          <w:szCs w:val="16"/>
        </w:rPr>
        <w:t>60</w:t>
      </w:r>
      <w:r w:rsidRPr="008F5834">
        <w:rPr>
          <w:color w:val="000000"/>
          <w:spacing w:val="-1"/>
          <w:kern w:val="0"/>
          <w:sz w:val="16"/>
          <w:szCs w:val="16"/>
        </w:rPr>
        <w:t>: 366-373 [PMID: 21377780 DOI: 10.1016/j.eururo.2011.02.035]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37</w:t>
      </w:r>
      <w:r w:rsidRPr="008F5834">
        <w:rPr>
          <w:color w:val="000000"/>
          <w:spacing w:val="-1"/>
          <w:kern w:val="0"/>
          <w:sz w:val="16"/>
          <w:szCs w:val="16"/>
        </w:rPr>
        <w:tab/>
      </w:r>
      <w:r w:rsidRPr="008F5834">
        <w:rPr>
          <w:b/>
          <w:bCs/>
          <w:color w:val="000000"/>
          <w:spacing w:val="-2"/>
          <w:kern w:val="0"/>
          <w:sz w:val="16"/>
          <w:szCs w:val="16"/>
        </w:rPr>
        <w:t>Pastore AL</w:t>
      </w:r>
      <w:r w:rsidRPr="008F5834">
        <w:rPr>
          <w:color w:val="000000"/>
          <w:spacing w:val="-2"/>
          <w:kern w:val="0"/>
          <w:sz w:val="16"/>
          <w:szCs w:val="16"/>
        </w:rPr>
        <w:t xml:space="preserve">, Palleschi G, Silvestri L, Moschese D, Ricci S, Petrozza V, Carbone A, Di Carlo A. Serum and urine biomarkers for human renal cell carcinoma. </w:t>
      </w:r>
      <w:r w:rsidRPr="008F5834">
        <w:rPr>
          <w:i/>
          <w:iCs/>
          <w:color w:val="000000"/>
          <w:spacing w:val="-2"/>
          <w:kern w:val="0"/>
          <w:sz w:val="16"/>
          <w:szCs w:val="16"/>
        </w:rPr>
        <w:t>Dis Markers</w:t>
      </w:r>
      <w:r w:rsidRPr="008F5834">
        <w:rPr>
          <w:color w:val="000000"/>
          <w:spacing w:val="-2"/>
          <w:kern w:val="0"/>
          <w:sz w:val="16"/>
          <w:szCs w:val="16"/>
        </w:rPr>
        <w:t xml:space="preserve"> 2015; </w:t>
      </w:r>
      <w:r w:rsidRPr="008F5834">
        <w:rPr>
          <w:b/>
          <w:bCs/>
          <w:color w:val="000000"/>
          <w:spacing w:val="-2"/>
          <w:kern w:val="0"/>
          <w:sz w:val="16"/>
          <w:szCs w:val="16"/>
        </w:rPr>
        <w:t>2015</w:t>
      </w:r>
      <w:r w:rsidRPr="008F5834">
        <w:rPr>
          <w:color w:val="000000"/>
          <w:spacing w:val="-2"/>
          <w:kern w:val="0"/>
          <w:sz w:val="16"/>
          <w:szCs w:val="16"/>
        </w:rPr>
        <w:t>: 251403 [PMID: 25922552 DOI: 10.1155/2015/251403]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38</w:t>
      </w:r>
      <w:r w:rsidRPr="008F5834">
        <w:rPr>
          <w:color w:val="000000"/>
          <w:spacing w:val="-1"/>
          <w:kern w:val="0"/>
          <w:sz w:val="16"/>
          <w:szCs w:val="16"/>
        </w:rPr>
        <w:tab/>
      </w:r>
      <w:r w:rsidRPr="008F5834">
        <w:rPr>
          <w:b/>
          <w:bCs/>
          <w:color w:val="000000"/>
          <w:spacing w:val="-1"/>
          <w:kern w:val="0"/>
          <w:sz w:val="16"/>
          <w:szCs w:val="16"/>
        </w:rPr>
        <w:t>Hu J</w:t>
      </w:r>
      <w:r w:rsidRPr="008F5834">
        <w:rPr>
          <w:color w:val="000000"/>
          <w:spacing w:val="-1"/>
          <w:kern w:val="0"/>
          <w:sz w:val="16"/>
          <w:szCs w:val="16"/>
        </w:rPr>
        <w:t xml:space="preserve">, Mao Y, White K. Renal cell carcinoma and occupational exposure to chemicals in Canada. </w:t>
      </w:r>
      <w:r w:rsidRPr="008F5834">
        <w:rPr>
          <w:i/>
          <w:iCs/>
          <w:color w:val="000000"/>
          <w:spacing w:val="-1"/>
          <w:kern w:val="0"/>
          <w:sz w:val="16"/>
          <w:szCs w:val="16"/>
        </w:rPr>
        <w:t xml:space="preserve">Occup Med </w:t>
      </w:r>
      <w:r w:rsidRPr="008F5834">
        <w:rPr>
          <w:color w:val="000000"/>
          <w:spacing w:val="-1"/>
          <w:kern w:val="0"/>
          <w:sz w:val="16"/>
          <w:szCs w:val="16"/>
        </w:rPr>
        <w:t xml:space="preserve">(Lond) 2002; </w:t>
      </w:r>
      <w:r w:rsidRPr="008F5834">
        <w:rPr>
          <w:b/>
          <w:bCs/>
          <w:color w:val="000000"/>
          <w:spacing w:val="-1"/>
          <w:kern w:val="0"/>
          <w:sz w:val="16"/>
          <w:szCs w:val="16"/>
        </w:rPr>
        <w:t>52</w:t>
      </w:r>
      <w:r w:rsidRPr="008F5834">
        <w:rPr>
          <w:color w:val="000000"/>
          <w:spacing w:val="-1"/>
          <w:kern w:val="0"/>
          <w:sz w:val="16"/>
          <w:szCs w:val="16"/>
        </w:rPr>
        <w:t>: 157-164 [PMID: 12063361]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lastRenderedPageBreak/>
        <w:t>39</w:t>
      </w:r>
      <w:r w:rsidRPr="008F5834">
        <w:rPr>
          <w:color w:val="000000"/>
          <w:spacing w:val="-1"/>
          <w:kern w:val="0"/>
          <w:sz w:val="16"/>
          <w:szCs w:val="16"/>
        </w:rPr>
        <w:tab/>
      </w:r>
      <w:r w:rsidRPr="008F5834">
        <w:rPr>
          <w:b/>
          <w:bCs/>
          <w:color w:val="000000"/>
          <w:spacing w:val="-2"/>
          <w:kern w:val="0"/>
          <w:sz w:val="16"/>
          <w:szCs w:val="16"/>
        </w:rPr>
        <w:t>Byler TK</w:t>
      </w:r>
      <w:r w:rsidRPr="008F5834">
        <w:rPr>
          <w:color w:val="000000"/>
          <w:spacing w:val="-2"/>
          <w:kern w:val="0"/>
          <w:sz w:val="16"/>
          <w:szCs w:val="16"/>
        </w:rPr>
        <w:t xml:space="preserve">, Bratslavsky G. Hereditary renal cell carcinoma: genetics, clinical features, and surgical considerations. </w:t>
      </w:r>
      <w:r w:rsidRPr="008F5834">
        <w:rPr>
          <w:i/>
          <w:iCs/>
          <w:color w:val="000000"/>
          <w:spacing w:val="-2"/>
          <w:kern w:val="0"/>
          <w:sz w:val="16"/>
          <w:szCs w:val="16"/>
        </w:rPr>
        <w:t>World J Urol</w:t>
      </w:r>
      <w:r w:rsidRPr="008F5834">
        <w:rPr>
          <w:color w:val="000000"/>
          <w:spacing w:val="-2"/>
          <w:kern w:val="0"/>
          <w:sz w:val="16"/>
          <w:szCs w:val="16"/>
        </w:rPr>
        <w:t xml:space="preserve"> 2014; </w:t>
      </w:r>
      <w:r w:rsidRPr="008F5834">
        <w:rPr>
          <w:b/>
          <w:bCs/>
          <w:color w:val="000000"/>
          <w:spacing w:val="-2"/>
          <w:kern w:val="0"/>
          <w:sz w:val="16"/>
          <w:szCs w:val="16"/>
        </w:rPr>
        <w:t>32</w:t>
      </w:r>
      <w:r w:rsidRPr="008F5834">
        <w:rPr>
          <w:color w:val="000000"/>
          <w:spacing w:val="-2"/>
          <w:kern w:val="0"/>
          <w:sz w:val="16"/>
          <w:szCs w:val="16"/>
        </w:rPr>
        <w:t>: 623-630 [PMID: 24710684 DOI: 10.1007/s00345-014-1287-4]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40</w:t>
      </w:r>
      <w:r w:rsidRPr="008F5834">
        <w:rPr>
          <w:color w:val="000000"/>
          <w:spacing w:val="-1"/>
          <w:kern w:val="0"/>
          <w:sz w:val="16"/>
          <w:szCs w:val="16"/>
        </w:rPr>
        <w:tab/>
      </w:r>
      <w:r w:rsidRPr="008F5834">
        <w:rPr>
          <w:b/>
          <w:bCs/>
          <w:color w:val="000000"/>
          <w:spacing w:val="-3"/>
          <w:kern w:val="0"/>
          <w:sz w:val="16"/>
          <w:szCs w:val="16"/>
        </w:rPr>
        <w:t>Rosner I</w:t>
      </w:r>
      <w:r w:rsidRPr="008F5834">
        <w:rPr>
          <w:color w:val="000000"/>
          <w:spacing w:val="-3"/>
          <w:kern w:val="0"/>
          <w:sz w:val="16"/>
          <w:szCs w:val="16"/>
        </w:rPr>
        <w:t xml:space="preserve">, Bratslavsky G, Pinto PA, Linehan WM. </w:t>
      </w:r>
      <w:proofErr w:type="gramStart"/>
      <w:r w:rsidRPr="008F5834">
        <w:rPr>
          <w:color w:val="000000"/>
          <w:spacing w:val="-3"/>
          <w:kern w:val="0"/>
          <w:sz w:val="16"/>
          <w:szCs w:val="16"/>
        </w:rPr>
        <w:t>The clinical implications of the genetics of renal cell carcinoma.</w:t>
      </w:r>
      <w:proofErr w:type="gramEnd"/>
      <w:r w:rsidRPr="008F5834">
        <w:rPr>
          <w:color w:val="000000"/>
          <w:spacing w:val="-3"/>
          <w:kern w:val="0"/>
          <w:sz w:val="16"/>
          <w:szCs w:val="16"/>
        </w:rPr>
        <w:t xml:space="preserve"> </w:t>
      </w:r>
      <w:r w:rsidRPr="008F5834">
        <w:rPr>
          <w:i/>
          <w:iCs/>
          <w:color w:val="000000"/>
          <w:spacing w:val="-3"/>
          <w:kern w:val="0"/>
          <w:sz w:val="16"/>
          <w:szCs w:val="16"/>
        </w:rPr>
        <w:t>Urol Oncol</w:t>
      </w:r>
      <w:r w:rsidRPr="008F5834">
        <w:rPr>
          <w:color w:val="000000"/>
          <w:spacing w:val="-3"/>
          <w:kern w:val="0"/>
          <w:sz w:val="16"/>
          <w:szCs w:val="16"/>
        </w:rPr>
        <w:t xml:space="preserve"> 2009; </w:t>
      </w:r>
      <w:r w:rsidRPr="008F5834">
        <w:rPr>
          <w:b/>
          <w:bCs/>
          <w:color w:val="000000"/>
          <w:spacing w:val="-3"/>
          <w:kern w:val="0"/>
          <w:sz w:val="16"/>
          <w:szCs w:val="16"/>
        </w:rPr>
        <w:t>27</w:t>
      </w:r>
      <w:r w:rsidRPr="008F5834">
        <w:rPr>
          <w:color w:val="000000"/>
          <w:spacing w:val="-3"/>
          <w:kern w:val="0"/>
          <w:sz w:val="16"/>
          <w:szCs w:val="16"/>
        </w:rPr>
        <w:t>: 131-136 [PMID: 19285230 DOI: 10.1016/j.urolonc.2008.11.001]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41</w:t>
      </w:r>
      <w:r w:rsidRPr="008F5834">
        <w:rPr>
          <w:color w:val="000000"/>
          <w:spacing w:val="-1"/>
          <w:kern w:val="0"/>
          <w:sz w:val="16"/>
          <w:szCs w:val="16"/>
        </w:rPr>
        <w:tab/>
      </w:r>
      <w:r w:rsidRPr="008F5834">
        <w:rPr>
          <w:b/>
          <w:bCs/>
          <w:color w:val="000000"/>
          <w:spacing w:val="-3"/>
          <w:kern w:val="0"/>
          <w:sz w:val="16"/>
          <w:szCs w:val="16"/>
        </w:rPr>
        <w:t>Lonser RR</w:t>
      </w:r>
      <w:r w:rsidRPr="008F5834">
        <w:rPr>
          <w:color w:val="000000"/>
          <w:spacing w:val="-3"/>
          <w:kern w:val="0"/>
          <w:sz w:val="16"/>
          <w:szCs w:val="16"/>
        </w:rPr>
        <w:t xml:space="preserve">, Glenn GM, Walther M, Chew EY, Libutti SK, Linehan WM, Oldfield EH. </w:t>
      </w:r>
      <w:proofErr w:type="gramStart"/>
      <w:r w:rsidRPr="008F5834">
        <w:rPr>
          <w:color w:val="000000"/>
          <w:spacing w:val="-3"/>
          <w:kern w:val="0"/>
          <w:sz w:val="16"/>
          <w:szCs w:val="16"/>
        </w:rPr>
        <w:t>von</w:t>
      </w:r>
      <w:proofErr w:type="gramEnd"/>
      <w:r w:rsidRPr="008F5834">
        <w:rPr>
          <w:color w:val="000000"/>
          <w:spacing w:val="-3"/>
          <w:kern w:val="0"/>
          <w:sz w:val="16"/>
          <w:szCs w:val="16"/>
        </w:rPr>
        <w:t xml:space="preserve"> Hippel-Lindau disease. </w:t>
      </w:r>
      <w:r w:rsidRPr="008F5834">
        <w:rPr>
          <w:i/>
          <w:iCs/>
          <w:color w:val="000000"/>
          <w:spacing w:val="-3"/>
          <w:kern w:val="0"/>
          <w:sz w:val="16"/>
          <w:szCs w:val="16"/>
        </w:rPr>
        <w:t>Lancet</w:t>
      </w:r>
      <w:r w:rsidRPr="008F5834">
        <w:rPr>
          <w:color w:val="000000"/>
          <w:spacing w:val="-3"/>
          <w:kern w:val="0"/>
          <w:sz w:val="16"/>
          <w:szCs w:val="16"/>
        </w:rPr>
        <w:t xml:space="preserve"> 2003; </w:t>
      </w:r>
      <w:r w:rsidRPr="008F5834">
        <w:rPr>
          <w:b/>
          <w:bCs/>
          <w:color w:val="000000"/>
          <w:spacing w:val="-3"/>
          <w:kern w:val="0"/>
          <w:sz w:val="16"/>
          <w:szCs w:val="16"/>
        </w:rPr>
        <w:t>361</w:t>
      </w:r>
      <w:r w:rsidRPr="008F5834">
        <w:rPr>
          <w:color w:val="000000"/>
          <w:spacing w:val="-3"/>
          <w:kern w:val="0"/>
          <w:sz w:val="16"/>
          <w:szCs w:val="16"/>
        </w:rPr>
        <w:t>: 2059-2067 [PMID: 12814730 DOI: 10.1016/s0140-6736 (03)13643-4]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42</w:t>
      </w:r>
      <w:r w:rsidRPr="008F5834">
        <w:rPr>
          <w:color w:val="000000"/>
          <w:spacing w:val="-1"/>
          <w:kern w:val="0"/>
          <w:sz w:val="16"/>
          <w:szCs w:val="16"/>
        </w:rPr>
        <w:tab/>
      </w:r>
      <w:r w:rsidRPr="008F5834">
        <w:rPr>
          <w:b/>
          <w:bCs/>
          <w:color w:val="000000"/>
          <w:spacing w:val="-3"/>
          <w:kern w:val="0"/>
          <w:sz w:val="16"/>
          <w:szCs w:val="16"/>
        </w:rPr>
        <w:t>Duffey BG</w:t>
      </w:r>
      <w:r w:rsidRPr="008F5834">
        <w:rPr>
          <w:color w:val="000000"/>
          <w:spacing w:val="-3"/>
          <w:kern w:val="0"/>
          <w:sz w:val="16"/>
          <w:szCs w:val="16"/>
        </w:rPr>
        <w:t xml:space="preserve">, Choyke PL, Glenn G, Grubb RL, Venzon D, Linehan WM, Walther MM. </w:t>
      </w:r>
      <w:proofErr w:type="gramStart"/>
      <w:r w:rsidRPr="008F5834">
        <w:rPr>
          <w:color w:val="000000"/>
          <w:spacing w:val="-3"/>
          <w:kern w:val="0"/>
          <w:sz w:val="16"/>
          <w:szCs w:val="16"/>
        </w:rPr>
        <w:t>The relationship between renal tumor size and metastases in patients with von Hippel-Lindau disease.</w:t>
      </w:r>
      <w:proofErr w:type="gramEnd"/>
      <w:r w:rsidRPr="008F5834">
        <w:rPr>
          <w:color w:val="000000"/>
          <w:spacing w:val="-3"/>
          <w:kern w:val="0"/>
          <w:sz w:val="16"/>
          <w:szCs w:val="16"/>
        </w:rPr>
        <w:t xml:space="preserve"> </w:t>
      </w:r>
      <w:r w:rsidRPr="008F5834">
        <w:rPr>
          <w:i/>
          <w:iCs/>
          <w:color w:val="000000"/>
          <w:spacing w:val="-3"/>
          <w:kern w:val="0"/>
          <w:sz w:val="16"/>
          <w:szCs w:val="16"/>
        </w:rPr>
        <w:t>J Urol</w:t>
      </w:r>
      <w:r w:rsidRPr="008F5834">
        <w:rPr>
          <w:color w:val="000000"/>
          <w:spacing w:val="-3"/>
          <w:kern w:val="0"/>
          <w:sz w:val="16"/>
          <w:szCs w:val="16"/>
        </w:rPr>
        <w:t xml:space="preserve"> 2004; </w:t>
      </w:r>
      <w:r w:rsidRPr="008F5834">
        <w:rPr>
          <w:b/>
          <w:bCs/>
          <w:color w:val="000000"/>
          <w:spacing w:val="-3"/>
          <w:kern w:val="0"/>
          <w:sz w:val="16"/>
          <w:szCs w:val="16"/>
        </w:rPr>
        <w:t>172</w:t>
      </w:r>
      <w:r w:rsidRPr="008F5834">
        <w:rPr>
          <w:color w:val="000000"/>
          <w:spacing w:val="-3"/>
          <w:kern w:val="0"/>
          <w:sz w:val="16"/>
          <w:szCs w:val="16"/>
        </w:rPr>
        <w:t>: 63-65 [PMID: 15201738 DOI: 10.1097/01.ju.0000132127.79974.3f]</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43</w:t>
      </w:r>
      <w:r w:rsidRPr="008F5834">
        <w:rPr>
          <w:color w:val="000000"/>
          <w:spacing w:val="-1"/>
          <w:kern w:val="0"/>
          <w:sz w:val="16"/>
          <w:szCs w:val="16"/>
        </w:rPr>
        <w:tab/>
      </w:r>
      <w:r w:rsidRPr="008F5834">
        <w:rPr>
          <w:b/>
          <w:bCs/>
          <w:color w:val="000000"/>
          <w:spacing w:val="-1"/>
          <w:kern w:val="0"/>
          <w:sz w:val="16"/>
          <w:szCs w:val="16"/>
        </w:rPr>
        <w:t>Birt AR</w:t>
      </w:r>
      <w:r w:rsidRPr="008F5834">
        <w:rPr>
          <w:color w:val="000000"/>
          <w:spacing w:val="-1"/>
          <w:kern w:val="0"/>
          <w:sz w:val="16"/>
          <w:szCs w:val="16"/>
        </w:rPr>
        <w:t xml:space="preserve">, Hogg GR, Dubé WJ. </w:t>
      </w:r>
      <w:proofErr w:type="gramStart"/>
      <w:r w:rsidRPr="008F5834">
        <w:rPr>
          <w:color w:val="000000"/>
          <w:spacing w:val="-1"/>
          <w:kern w:val="0"/>
          <w:sz w:val="16"/>
          <w:szCs w:val="16"/>
        </w:rPr>
        <w:t>Hereditary multiple fibrofolli</w:t>
      </w:r>
      <w:r w:rsidRPr="008F5834">
        <w:rPr>
          <w:color w:val="000000"/>
          <w:spacing w:val="-1"/>
          <w:kern w:val="0"/>
          <w:sz w:val="16"/>
          <w:szCs w:val="16"/>
        </w:rPr>
        <w:softHyphen/>
        <w:t>culomas with trichodiscomas and acrochordons.</w:t>
      </w:r>
      <w:proofErr w:type="gramEnd"/>
      <w:r w:rsidRPr="008F5834">
        <w:rPr>
          <w:color w:val="000000"/>
          <w:spacing w:val="-1"/>
          <w:kern w:val="0"/>
          <w:sz w:val="16"/>
          <w:szCs w:val="16"/>
        </w:rPr>
        <w:t xml:space="preserve"> </w:t>
      </w:r>
      <w:r w:rsidRPr="008F5834">
        <w:rPr>
          <w:i/>
          <w:iCs/>
          <w:color w:val="000000"/>
          <w:spacing w:val="-1"/>
          <w:kern w:val="0"/>
          <w:sz w:val="16"/>
          <w:szCs w:val="16"/>
        </w:rPr>
        <w:t>Arch Dermatol</w:t>
      </w:r>
      <w:r w:rsidRPr="008F5834">
        <w:rPr>
          <w:color w:val="000000"/>
          <w:spacing w:val="-1"/>
          <w:kern w:val="0"/>
          <w:sz w:val="16"/>
          <w:szCs w:val="16"/>
        </w:rPr>
        <w:t xml:space="preserve"> 1977; </w:t>
      </w:r>
      <w:r w:rsidRPr="008F5834">
        <w:rPr>
          <w:b/>
          <w:bCs/>
          <w:color w:val="000000"/>
          <w:spacing w:val="-1"/>
          <w:kern w:val="0"/>
          <w:sz w:val="16"/>
          <w:szCs w:val="16"/>
        </w:rPr>
        <w:t>113</w:t>
      </w:r>
      <w:r w:rsidRPr="008F5834">
        <w:rPr>
          <w:color w:val="000000"/>
          <w:spacing w:val="-1"/>
          <w:kern w:val="0"/>
          <w:sz w:val="16"/>
          <w:szCs w:val="16"/>
        </w:rPr>
        <w:t>: 1674-1677 [PMID: 596896]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44</w:t>
      </w:r>
      <w:r w:rsidRPr="008F5834">
        <w:rPr>
          <w:color w:val="000000"/>
          <w:spacing w:val="-1"/>
          <w:kern w:val="0"/>
          <w:sz w:val="16"/>
          <w:szCs w:val="16"/>
        </w:rPr>
        <w:tab/>
      </w:r>
      <w:r w:rsidRPr="008F5834">
        <w:rPr>
          <w:b/>
          <w:bCs/>
          <w:color w:val="000000"/>
          <w:spacing w:val="-1"/>
          <w:kern w:val="0"/>
          <w:sz w:val="16"/>
          <w:szCs w:val="16"/>
        </w:rPr>
        <w:t>Toro JR</w:t>
      </w:r>
      <w:r w:rsidRPr="008F5834">
        <w:rPr>
          <w:color w:val="000000"/>
          <w:spacing w:val="-1"/>
          <w:kern w:val="0"/>
          <w:sz w:val="16"/>
          <w:szCs w:val="16"/>
        </w:rPr>
        <w:t xml:space="preserve">, Nickerson ML, Wei MH, Warren MB, Glenn GM, Turner ML, Stewart L, Duray P, Tourre O, Sharma N, Choyke P, Stratton P, Merino M, Walther MM, Linehan WM, Schmidt LS, Zbar B. Mutations in the fumarate hydratase gene cause hereditary leiomyomatosis and renal cell cancer in families in North America. </w:t>
      </w:r>
      <w:r w:rsidRPr="008F5834">
        <w:rPr>
          <w:i/>
          <w:iCs/>
          <w:color w:val="000000"/>
          <w:spacing w:val="-1"/>
          <w:kern w:val="0"/>
          <w:sz w:val="16"/>
          <w:szCs w:val="16"/>
        </w:rPr>
        <w:t>Am J Hum Genet</w:t>
      </w:r>
      <w:r w:rsidRPr="008F5834">
        <w:rPr>
          <w:color w:val="000000"/>
          <w:spacing w:val="-1"/>
          <w:kern w:val="0"/>
          <w:sz w:val="16"/>
          <w:szCs w:val="16"/>
        </w:rPr>
        <w:t xml:space="preserve"> 2003; </w:t>
      </w:r>
      <w:r w:rsidRPr="008F5834">
        <w:rPr>
          <w:b/>
          <w:bCs/>
          <w:color w:val="000000"/>
          <w:spacing w:val="-1"/>
          <w:kern w:val="0"/>
          <w:sz w:val="16"/>
          <w:szCs w:val="16"/>
        </w:rPr>
        <w:t>73</w:t>
      </w:r>
      <w:r w:rsidRPr="008F5834">
        <w:rPr>
          <w:color w:val="000000"/>
          <w:spacing w:val="-1"/>
          <w:kern w:val="0"/>
          <w:sz w:val="16"/>
          <w:szCs w:val="16"/>
        </w:rPr>
        <w:t>: 95-106 [PMID: 12772087 DOI: 10.1086/376435]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45</w:t>
      </w:r>
      <w:r w:rsidRPr="008F5834">
        <w:rPr>
          <w:color w:val="000000"/>
          <w:spacing w:val="-1"/>
          <w:kern w:val="0"/>
          <w:sz w:val="16"/>
          <w:szCs w:val="16"/>
        </w:rPr>
        <w:tab/>
      </w:r>
      <w:r w:rsidRPr="008F5834">
        <w:rPr>
          <w:b/>
          <w:bCs/>
          <w:color w:val="000000"/>
          <w:spacing w:val="-1"/>
          <w:kern w:val="0"/>
          <w:sz w:val="16"/>
          <w:szCs w:val="16"/>
        </w:rPr>
        <w:t>Ricketts CJ</w:t>
      </w:r>
      <w:r w:rsidRPr="008F5834">
        <w:rPr>
          <w:color w:val="000000"/>
          <w:spacing w:val="-1"/>
          <w:kern w:val="0"/>
          <w:sz w:val="16"/>
          <w:szCs w:val="16"/>
        </w:rPr>
        <w:t xml:space="preserve">, Shuch B, Vocke CD, Metwalli AR, Bratslavsky G, Middelton L, Yang Y, Wei MH, Pautler SE, Peterson J, Stolle CA, Zbar B, Merino MJ, Schmidt LS, Pinto PA, Srinivasan R, Pacak K, Linehan WM. Succinate dehydrogenase kidney cancer: an aggressive example of the Warburg effect in cancer. </w:t>
      </w:r>
      <w:r w:rsidRPr="008F5834">
        <w:rPr>
          <w:i/>
          <w:iCs/>
          <w:color w:val="000000"/>
          <w:spacing w:val="-1"/>
          <w:kern w:val="0"/>
          <w:sz w:val="16"/>
          <w:szCs w:val="16"/>
        </w:rPr>
        <w:t>J Urol</w:t>
      </w:r>
      <w:r w:rsidRPr="008F5834">
        <w:rPr>
          <w:color w:val="000000"/>
          <w:spacing w:val="-1"/>
          <w:kern w:val="0"/>
          <w:sz w:val="16"/>
          <w:szCs w:val="16"/>
        </w:rPr>
        <w:t xml:space="preserve"> 2012; </w:t>
      </w:r>
      <w:r w:rsidRPr="008F5834">
        <w:rPr>
          <w:b/>
          <w:bCs/>
          <w:color w:val="000000"/>
          <w:spacing w:val="-1"/>
          <w:kern w:val="0"/>
          <w:sz w:val="16"/>
          <w:szCs w:val="16"/>
        </w:rPr>
        <w:t>188</w:t>
      </w:r>
      <w:r w:rsidRPr="008F5834">
        <w:rPr>
          <w:color w:val="000000"/>
          <w:spacing w:val="-1"/>
          <w:kern w:val="0"/>
          <w:sz w:val="16"/>
          <w:szCs w:val="16"/>
        </w:rPr>
        <w:t>: 2063-2071 [PMID: 23083876 DOI: 10.1016/j.juro.2012.08.030]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46</w:t>
      </w:r>
      <w:r w:rsidRPr="008F5834">
        <w:rPr>
          <w:color w:val="000000"/>
          <w:spacing w:val="-1"/>
          <w:kern w:val="0"/>
          <w:sz w:val="16"/>
          <w:szCs w:val="16"/>
        </w:rPr>
        <w:tab/>
      </w:r>
      <w:r w:rsidRPr="008F5834">
        <w:rPr>
          <w:b/>
          <w:bCs/>
          <w:color w:val="000000"/>
          <w:spacing w:val="-2"/>
          <w:kern w:val="0"/>
          <w:sz w:val="16"/>
          <w:szCs w:val="16"/>
        </w:rPr>
        <w:t>Escudier B</w:t>
      </w:r>
      <w:r w:rsidRPr="008F5834">
        <w:rPr>
          <w:color w:val="000000"/>
          <w:spacing w:val="-2"/>
          <w:kern w:val="0"/>
          <w:sz w:val="16"/>
          <w:szCs w:val="16"/>
        </w:rPr>
        <w:t xml:space="preserve">, Eisen T, Porta C, Patard JJ, Khoo V, Algaba F, Mulders P, Kataja V. Renal cell carcinoma: ESMO Clinical Practice Guidelines for diagnosis, treatment and follow-up. </w:t>
      </w:r>
      <w:r w:rsidRPr="008F5834">
        <w:rPr>
          <w:i/>
          <w:iCs/>
          <w:color w:val="000000"/>
          <w:spacing w:val="-2"/>
          <w:kern w:val="0"/>
          <w:sz w:val="16"/>
          <w:szCs w:val="16"/>
        </w:rPr>
        <w:t>Ann Oncol</w:t>
      </w:r>
      <w:r w:rsidRPr="008F5834">
        <w:rPr>
          <w:color w:val="000000"/>
          <w:spacing w:val="-2"/>
          <w:kern w:val="0"/>
          <w:sz w:val="16"/>
          <w:szCs w:val="16"/>
        </w:rPr>
        <w:t xml:space="preserve"> 2012; </w:t>
      </w:r>
      <w:r w:rsidRPr="008F5834">
        <w:rPr>
          <w:b/>
          <w:bCs/>
          <w:color w:val="000000"/>
          <w:spacing w:val="-2"/>
          <w:kern w:val="0"/>
          <w:sz w:val="16"/>
          <w:szCs w:val="16"/>
        </w:rPr>
        <w:t xml:space="preserve">23 </w:t>
      </w:r>
      <w:r w:rsidRPr="008F5834">
        <w:rPr>
          <w:color w:val="000000"/>
          <w:spacing w:val="-2"/>
          <w:kern w:val="0"/>
          <w:sz w:val="16"/>
          <w:szCs w:val="16"/>
        </w:rPr>
        <w:t>Suppl 7: vii65-vii71 [PMID: 22997456 DOI: 10.1093/annonc/mds227]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47</w:t>
      </w:r>
      <w:r w:rsidRPr="008F5834">
        <w:rPr>
          <w:color w:val="000000"/>
          <w:spacing w:val="-1"/>
          <w:kern w:val="0"/>
          <w:sz w:val="16"/>
          <w:szCs w:val="16"/>
        </w:rPr>
        <w:tab/>
      </w:r>
      <w:r w:rsidRPr="008F5834">
        <w:rPr>
          <w:b/>
          <w:bCs/>
          <w:color w:val="000000"/>
          <w:spacing w:val="-5"/>
          <w:kern w:val="0"/>
          <w:sz w:val="16"/>
          <w:szCs w:val="16"/>
        </w:rPr>
        <w:t>Bellmunt J</w:t>
      </w:r>
      <w:r w:rsidRPr="008F5834">
        <w:rPr>
          <w:color w:val="000000"/>
          <w:spacing w:val="-5"/>
          <w:kern w:val="0"/>
          <w:sz w:val="16"/>
          <w:szCs w:val="16"/>
        </w:rPr>
        <w:t>, Puente J, Garcia de Muro J, Lainez N, Rodríguez</w:t>
      </w:r>
      <w:r w:rsidRPr="008F5834">
        <w:rPr>
          <w:color w:val="000000"/>
          <w:spacing w:val="-2"/>
          <w:kern w:val="0"/>
          <w:sz w:val="16"/>
          <w:szCs w:val="16"/>
        </w:rPr>
        <w:t xml:space="preserve"> C, Duran I. SEOM clinical guidelines for the treatment of renal cell carcinoma. </w:t>
      </w:r>
      <w:r w:rsidRPr="008F5834">
        <w:rPr>
          <w:i/>
          <w:iCs/>
          <w:color w:val="000000"/>
          <w:spacing w:val="-2"/>
          <w:kern w:val="0"/>
          <w:sz w:val="16"/>
          <w:szCs w:val="16"/>
        </w:rPr>
        <w:t>Clin Transl Oncol</w:t>
      </w:r>
      <w:r w:rsidRPr="008F5834">
        <w:rPr>
          <w:color w:val="000000"/>
          <w:spacing w:val="-2"/>
          <w:kern w:val="0"/>
          <w:sz w:val="16"/>
          <w:szCs w:val="16"/>
        </w:rPr>
        <w:t xml:space="preserve"> 2014; </w:t>
      </w:r>
      <w:r w:rsidRPr="008F5834">
        <w:rPr>
          <w:b/>
          <w:bCs/>
          <w:color w:val="000000"/>
          <w:spacing w:val="-2"/>
          <w:kern w:val="0"/>
          <w:sz w:val="16"/>
          <w:szCs w:val="16"/>
        </w:rPr>
        <w:t>16</w:t>
      </w:r>
      <w:r w:rsidRPr="008F5834">
        <w:rPr>
          <w:color w:val="000000"/>
          <w:spacing w:val="-2"/>
          <w:kern w:val="0"/>
          <w:sz w:val="16"/>
          <w:szCs w:val="16"/>
        </w:rPr>
        <w:t>: 1043-1050 [PMID: 25274276 DOI: 10.1007/s12094-014-1219-1]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48</w:t>
      </w:r>
      <w:r w:rsidRPr="008F5834">
        <w:rPr>
          <w:color w:val="000000"/>
          <w:spacing w:val="-1"/>
          <w:kern w:val="0"/>
          <w:sz w:val="16"/>
          <w:szCs w:val="16"/>
        </w:rPr>
        <w:tab/>
      </w:r>
      <w:r w:rsidRPr="008F5834">
        <w:rPr>
          <w:b/>
          <w:bCs/>
          <w:color w:val="000000"/>
          <w:spacing w:val="-1"/>
          <w:kern w:val="0"/>
          <w:sz w:val="16"/>
          <w:szCs w:val="16"/>
        </w:rPr>
        <w:t>Krabbe LM</w:t>
      </w:r>
      <w:r w:rsidRPr="008F5834">
        <w:rPr>
          <w:color w:val="000000"/>
          <w:spacing w:val="-1"/>
          <w:kern w:val="0"/>
          <w:sz w:val="16"/>
          <w:szCs w:val="16"/>
        </w:rPr>
        <w:t xml:space="preserve">, Bagrodia A, Margulis V, Wood CG. </w:t>
      </w:r>
      <w:proofErr w:type="gramStart"/>
      <w:r w:rsidRPr="008F5834">
        <w:rPr>
          <w:color w:val="000000"/>
          <w:spacing w:val="-1"/>
          <w:kern w:val="0"/>
          <w:sz w:val="16"/>
          <w:szCs w:val="16"/>
        </w:rPr>
        <w:t>Surgical mana</w:t>
      </w:r>
      <w:r w:rsidRPr="008F5834">
        <w:rPr>
          <w:color w:val="000000"/>
          <w:spacing w:val="-1"/>
          <w:kern w:val="0"/>
          <w:sz w:val="16"/>
          <w:szCs w:val="16"/>
        </w:rPr>
        <w:softHyphen/>
        <w:t>gement of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Semin Intervent Radiol</w:t>
      </w:r>
      <w:r w:rsidRPr="008F5834">
        <w:rPr>
          <w:color w:val="000000"/>
          <w:spacing w:val="-1"/>
          <w:kern w:val="0"/>
          <w:sz w:val="16"/>
          <w:szCs w:val="16"/>
        </w:rPr>
        <w:t xml:space="preserve"> 2014; </w:t>
      </w:r>
      <w:r w:rsidRPr="008F5834">
        <w:rPr>
          <w:b/>
          <w:bCs/>
          <w:color w:val="000000"/>
          <w:spacing w:val="-1"/>
          <w:kern w:val="0"/>
          <w:sz w:val="16"/>
          <w:szCs w:val="16"/>
        </w:rPr>
        <w:t>31</w:t>
      </w:r>
      <w:r w:rsidRPr="008F5834">
        <w:rPr>
          <w:color w:val="000000"/>
          <w:spacing w:val="-1"/>
          <w:kern w:val="0"/>
          <w:sz w:val="16"/>
          <w:szCs w:val="16"/>
        </w:rPr>
        <w:t>: 27-32 [PMID: 24596437 DOI: 10.1055/s-0033-1363840]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49</w:t>
      </w:r>
      <w:r w:rsidRPr="008F5834">
        <w:rPr>
          <w:color w:val="000000"/>
          <w:spacing w:val="-1"/>
          <w:kern w:val="0"/>
          <w:sz w:val="16"/>
          <w:szCs w:val="16"/>
        </w:rPr>
        <w:tab/>
      </w:r>
      <w:r w:rsidRPr="008F5834">
        <w:rPr>
          <w:b/>
          <w:bCs/>
          <w:color w:val="000000"/>
          <w:spacing w:val="-1"/>
          <w:kern w:val="0"/>
          <w:sz w:val="16"/>
          <w:szCs w:val="16"/>
        </w:rPr>
        <w:t>Volpe A</w:t>
      </w:r>
      <w:r w:rsidRPr="008F5834">
        <w:rPr>
          <w:color w:val="000000"/>
          <w:spacing w:val="-1"/>
          <w:kern w:val="0"/>
          <w:sz w:val="16"/>
          <w:szCs w:val="16"/>
        </w:rPr>
        <w:t xml:space="preserve">, Panzarella T, Rendon RA, Haider MA, Kondylis FI, Jewett MA. </w:t>
      </w:r>
      <w:proofErr w:type="gramStart"/>
      <w:r w:rsidRPr="008F5834">
        <w:rPr>
          <w:color w:val="000000"/>
          <w:spacing w:val="-1"/>
          <w:kern w:val="0"/>
          <w:sz w:val="16"/>
          <w:szCs w:val="16"/>
        </w:rPr>
        <w:t>The natural history of incidentally detected small renal masses.</w:t>
      </w:r>
      <w:proofErr w:type="gramEnd"/>
      <w:r w:rsidRPr="008F5834">
        <w:rPr>
          <w:color w:val="000000"/>
          <w:spacing w:val="-1"/>
          <w:kern w:val="0"/>
          <w:sz w:val="16"/>
          <w:szCs w:val="16"/>
        </w:rPr>
        <w:t xml:space="preserve"> </w:t>
      </w:r>
      <w:r w:rsidRPr="008F5834">
        <w:rPr>
          <w:i/>
          <w:iCs/>
          <w:color w:val="000000"/>
          <w:spacing w:val="-1"/>
          <w:kern w:val="0"/>
          <w:sz w:val="16"/>
          <w:szCs w:val="16"/>
        </w:rPr>
        <w:t>Cancer</w:t>
      </w:r>
      <w:r w:rsidRPr="008F5834">
        <w:rPr>
          <w:color w:val="000000"/>
          <w:spacing w:val="-1"/>
          <w:kern w:val="0"/>
          <w:sz w:val="16"/>
          <w:szCs w:val="16"/>
        </w:rPr>
        <w:t xml:space="preserve"> 2004; </w:t>
      </w:r>
      <w:r w:rsidRPr="008F5834">
        <w:rPr>
          <w:b/>
          <w:bCs/>
          <w:color w:val="000000"/>
          <w:spacing w:val="-1"/>
          <w:kern w:val="0"/>
          <w:sz w:val="16"/>
          <w:szCs w:val="16"/>
        </w:rPr>
        <w:t>100</w:t>
      </w:r>
      <w:r w:rsidRPr="008F5834">
        <w:rPr>
          <w:color w:val="000000"/>
          <w:spacing w:val="-1"/>
          <w:kern w:val="0"/>
          <w:sz w:val="16"/>
          <w:szCs w:val="16"/>
        </w:rPr>
        <w:t>: 738-745 [PMID: 14770429 DOI: 10.1002/cncr.20025]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50</w:t>
      </w:r>
      <w:r w:rsidRPr="008F5834">
        <w:rPr>
          <w:color w:val="000000"/>
          <w:spacing w:val="-1"/>
          <w:kern w:val="0"/>
          <w:sz w:val="16"/>
          <w:szCs w:val="16"/>
        </w:rPr>
        <w:tab/>
      </w:r>
      <w:r w:rsidRPr="008F5834">
        <w:rPr>
          <w:b/>
          <w:bCs/>
          <w:color w:val="000000"/>
          <w:spacing w:val="-1"/>
          <w:kern w:val="0"/>
          <w:sz w:val="16"/>
          <w:szCs w:val="16"/>
        </w:rPr>
        <w:t>Gill IS</w:t>
      </w:r>
      <w:r w:rsidRPr="008F5834">
        <w:rPr>
          <w:color w:val="000000"/>
          <w:spacing w:val="-1"/>
          <w:kern w:val="0"/>
          <w:sz w:val="16"/>
          <w:szCs w:val="16"/>
        </w:rPr>
        <w:t xml:space="preserve">, Aron M, Gervais DA, Jewett MA. </w:t>
      </w:r>
      <w:proofErr w:type="gramStart"/>
      <w:r w:rsidRPr="008F5834">
        <w:rPr>
          <w:color w:val="000000"/>
          <w:spacing w:val="-1"/>
          <w:kern w:val="0"/>
          <w:sz w:val="16"/>
          <w:szCs w:val="16"/>
        </w:rPr>
        <w:t>Clinical practice.</w:t>
      </w:r>
      <w:proofErr w:type="gramEnd"/>
      <w:r w:rsidRPr="008F5834">
        <w:rPr>
          <w:color w:val="000000"/>
          <w:spacing w:val="-1"/>
          <w:kern w:val="0"/>
          <w:sz w:val="16"/>
          <w:szCs w:val="16"/>
        </w:rPr>
        <w:t xml:space="preserve"> </w:t>
      </w:r>
      <w:proofErr w:type="gramStart"/>
      <w:r w:rsidRPr="008F5834">
        <w:rPr>
          <w:color w:val="000000"/>
          <w:spacing w:val="-1"/>
          <w:kern w:val="0"/>
          <w:sz w:val="16"/>
          <w:szCs w:val="16"/>
        </w:rPr>
        <w:t>Small renal mass.</w:t>
      </w:r>
      <w:proofErr w:type="gramEnd"/>
      <w:r w:rsidRPr="008F5834">
        <w:rPr>
          <w:color w:val="000000"/>
          <w:spacing w:val="-1"/>
          <w:kern w:val="0"/>
          <w:sz w:val="16"/>
          <w:szCs w:val="16"/>
        </w:rPr>
        <w:t xml:space="preserve"> </w:t>
      </w:r>
      <w:r w:rsidRPr="008F5834">
        <w:rPr>
          <w:i/>
          <w:iCs/>
          <w:color w:val="000000"/>
          <w:spacing w:val="-1"/>
          <w:kern w:val="0"/>
          <w:sz w:val="16"/>
          <w:szCs w:val="16"/>
        </w:rPr>
        <w:t>N Engl J Med</w:t>
      </w:r>
      <w:r w:rsidRPr="008F5834">
        <w:rPr>
          <w:color w:val="000000"/>
          <w:spacing w:val="-1"/>
          <w:kern w:val="0"/>
          <w:sz w:val="16"/>
          <w:szCs w:val="16"/>
        </w:rPr>
        <w:t xml:space="preserve"> 2010; </w:t>
      </w:r>
      <w:r w:rsidRPr="008F5834">
        <w:rPr>
          <w:b/>
          <w:bCs/>
          <w:color w:val="000000"/>
          <w:spacing w:val="-1"/>
          <w:kern w:val="0"/>
          <w:sz w:val="16"/>
          <w:szCs w:val="16"/>
        </w:rPr>
        <w:t>362</w:t>
      </w:r>
      <w:r w:rsidRPr="008F5834">
        <w:rPr>
          <w:color w:val="000000"/>
          <w:spacing w:val="-1"/>
          <w:kern w:val="0"/>
          <w:sz w:val="16"/>
          <w:szCs w:val="16"/>
        </w:rPr>
        <w:t>: 624-634 [PMID: 20164486 DOI: 10.1056/NEJMcp0910041]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51</w:t>
      </w:r>
      <w:r w:rsidRPr="008F5834">
        <w:rPr>
          <w:color w:val="000000"/>
          <w:spacing w:val="-1"/>
          <w:kern w:val="0"/>
          <w:sz w:val="16"/>
          <w:szCs w:val="16"/>
        </w:rPr>
        <w:tab/>
      </w:r>
      <w:r w:rsidRPr="008F5834">
        <w:rPr>
          <w:b/>
          <w:bCs/>
          <w:color w:val="000000"/>
          <w:spacing w:val="-3"/>
          <w:kern w:val="0"/>
          <w:sz w:val="16"/>
          <w:szCs w:val="16"/>
        </w:rPr>
        <w:t>Cohen HT</w:t>
      </w:r>
      <w:r w:rsidRPr="008F5834">
        <w:rPr>
          <w:color w:val="000000"/>
          <w:spacing w:val="-3"/>
          <w:kern w:val="0"/>
          <w:sz w:val="16"/>
          <w:szCs w:val="16"/>
        </w:rPr>
        <w:t xml:space="preserve">, McGovern FJ. </w:t>
      </w:r>
      <w:proofErr w:type="gramStart"/>
      <w:r w:rsidRPr="008F5834">
        <w:rPr>
          <w:color w:val="000000"/>
          <w:spacing w:val="-3"/>
          <w:kern w:val="0"/>
          <w:sz w:val="16"/>
          <w:szCs w:val="16"/>
        </w:rPr>
        <w:t>Renal-cell carcinoma.</w:t>
      </w:r>
      <w:proofErr w:type="gramEnd"/>
      <w:r w:rsidRPr="008F5834">
        <w:rPr>
          <w:color w:val="000000"/>
          <w:spacing w:val="-3"/>
          <w:kern w:val="0"/>
          <w:sz w:val="16"/>
          <w:szCs w:val="16"/>
        </w:rPr>
        <w:t xml:space="preserve"> </w:t>
      </w:r>
      <w:r w:rsidRPr="008F5834">
        <w:rPr>
          <w:i/>
          <w:iCs/>
          <w:color w:val="000000"/>
          <w:spacing w:val="-3"/>
          <w:kern w:val="0"/>
          <w:sz w:val="16"/>
          <w:szCs w:val="16"/>
        </w:rPr>
        <w:t>N Engl J Med</w:t>
      </w:r>
      <w:r w:rsidRPr="008F5834">
        <w:rPr>
          <w:color w:val="000000"/>
          <w:spacing w:val="-3"/>
          <w:kern w:val="0"/>
          <w:sz w:val="16"/>
          <w:szCs w:val="16"/>
        </w:rPr>
        <w:t xml:space="preserve"> 2005; </w:t>
      </w:r>
      <w:r w:rsidRPr="008F5834">
        <w:rPr>
          <w:b/>
          <w:bCs/>
          <w:color w:val="000000"/>
          <w:spacing w:val="-3"/>
          <w:kern w:val="0"/>
          <w:sz w:val="16"/>
          <w:szCs w:val="16"/>
        </w:rPr>
        <w:t>353</w:t>
      </w:r>
      <w:r w:rsidRPr="008F5834">
        <w:rPr>
          <w:color w:val="000000"/>
          <w:spacing w:val="-3"/>
          <w:kern w:val="0"/>
          <w:sz w:val="16"/>
          <w:szCs w:val="16"/>
        </w:rPr>
        <w:t>: 2477-2490 [PMID: 16339096 DOI: 10.1056/NEJMra043172]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lang w:val="pt-BR"/>
        </w:rPr>
      </w:pPr>
      <w:r w:rsidRPr="008F5834">
        <w:rPr>
          <w:color w:val="000000"/>
          <w:spacing w:val="-1"/>
          <w:kern w:val="0"/>
          <w:sz w:val="16"/>
          <w:szCs w:val="16"/>
        </w:rPr>
        <w:t>52</w:t>
      </w:r>
      <w:r w:rsidRPr="008F5834">
        <w:rPr>
          <w:color w:val="000000"/>
          <w:spacing w:val="-1"/>
          <w:kern w:val="0"/>
          <w:sz w:val="16"/>
          <w:szCs w:val="16"/>
        </w:rPr>
        <w:tab/>
      </w:r>
      <w:r w:rsidRPr="008F5834">
        <w:rPr>
          <w:b/>
          <w:bCs/>
          <w:color w:val="000000"/>
          <w:spacing w:val="-2"/>
          <w:kern w:val="0"/>
          <w:sz w:val="16"/>
          <w:szCs w:val="16"/>
        </w:rPr>
        <w:t>Lee CT</w:t>
      </w:r>
      <w:r w:rsidRPr="008F5834">
        <w:rPr>
          <w:color w:val="000000"/>
          <w:spacing w:val="-2"/>
          <w:kern w:val="0"/>
          <w:sz w:val="16"/>
          <w:szCs w:val="16"/>
        </w:rPr>
        <w:t xml:space="preserve">, Katz J, Fearn PA, Russo P. Mode of presentation of renal cell carcinoma provides prognostic information. </w:t>
      </w:r>
      <w:r w:rsidRPr="008F5834">
        <w:rPr>
          <w:i/>
          <w:iCs/>
          <w:color w:val="000000"/>
          <w:spacing w:val="-2"/>
          <w:kern w:val="0"/>
          <w:sz w:val="16"/>
          <w:szCs w:val="16"/>
          <w:lang w:val="pt-BR"/>
        </w:rPr>
        <w:t>Urol Oncol</w:t>
      </w:r>
      <w:r w:rsidRPr="008F5834">
        <w:rPr>
          <w:color w:val="000000"/>
          <w:spacing w:val="-2"/>
          <w:kern w:val="0"/>
          <w:sz w:val="16"/>
          <w:szCs w:val="16"/>
          <w:lang w:val="pt-BR"/>
        </w:rPr>
        <w:t xml:space="preserve"> 2002; </w:t>
      </w:r>
      <w:r w:rsidRPr="008F5834">
        <w:rPr>
          <w:b/>
          <w:bCs/>
          <w:color w:val="000000"/>
          <w:spacing w:val="-2"/>
          <w:kern w:val="0"/>
          <w:sz w:val="16"/>
          <w:szCs w:val="16"/>
          <w:lang w:val="pt-BR"/>
        </w:rPr>
        <w:t>7</w:t>
      </w:r>
      <w:r w:rsidRPr="008F5834">
        <w:rPr>
          <w:color w:val="000000"/>
          <w:spacing w:val="-2"/>
          <w:kern w:val="0"/>
          <w:sz w:val="16"/>
          <w:szCs w:val="16"/>
          <w:lang w:val="pt-BR"/>
        </w:rPr>
        <w:t>: 135-140 [PMID: 12474528]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lang w:val="pt-BR"/>
        </w:rPr>
        <w:t>53</w:t>
      </w:r>
      <w:r w:rsidRPr="008F5834">
        <w:rPr>
          <w:color w:val="000000"/>
          <w:spacing w:val="-1"/>
          <w:kern w:val="0"/>
          <w:sz w:val="16"/>
          <w:szCs w:val="16"/>
          <w:lang w:val="pt-BR"/>
        </w:rPr>
        <w:tab/>
      </w:r>
      <w:r w:rsidRPr="008F5834">
        <w:rPr>
          <w:b/>
          <w:bCs/>
          <w:color w:val="000000"/>
          <w:spacing w:val="-3"/>
          <w:kern w:val="0"/>
          <w:sz w:val="16"/>
          <w:szCs w:val="16"/>
          <w:lang w:val="pt-BR"/>
        </w:rPr>
        <w:t>Pedrosa I</w:t>
      </w:r>
      <w:r w:rsidRPr="008F5834">
        <w:rPr>
          <w:color w:val="000000"/>
          <w:spacing w:val="-3"/>
          <w:kern w:val="0"/>
          <w:sz w:val="16"/>
          <w:szCs w:val="16"/>
          <w:lang w:val="pt-BR"/>
        </w:rPr>
        <w:t xml:space="preserve">, Chou MT, Ngo L, H Baroni R, Genega EM, Galaburda L, DeWolf WC, Rofsky NM. </w:t>
      </w:r>
      <w:proofErr w:type="gramStart"/>
      <w:r w:rsidRPr="008F5834">
        <w:rPr>
          <w:color w:val="000000"/>
          <w:spacing w:val="-3"/>
          <w:kern w:val="0"/>
          <w:sz w:val="16"/>
          <w:szCs w:val="16"/>
        </w:rPr>
        <w:t>MR classification of renal masses with pathologic correlation.</w:t>
      </w:r>
      <w:proofErr w:type="gramEnd"/>
      <w:r w:rsidRPr="008F5834">
        <w:rPr>
          <w:color w:val="000000"/>
          <w:spacing w:val="-3"/>
          <w:kern w:val="0"/>
          <w:sz w:val="16"/>
          <w:szCs w:val="16"/>
        </w:rPr>
        <w:t xml:space="preserve"> </w:t>
      </w:r>
      <w:r w:rsidRPr="008F5834">
        <w:rPr>
          <w:i/>
          <w:iCs/>
          <w:color w:val="000000"/>
          <w:spacing w:val="-3"/>
          <w:kern w:val="0"/>
          <w:sz w:val="16"/>
          <w:szCs w:val="16"/>
        </w:rPr>
        <w:t>Eur Radiol</w:t>
      </w:r>
      <w:r w:rsidRPr="008F5834">
        <w:rPr>
          <w:color w:val="000000"/>
          <w:spacing w:val="-3"/>
          <w:kern w:val="0"/>
          <w:sz w:val="16"/>
          <w:szCs w:val="16"/>
        </w:rPr>
        <w:t xml:space="preserve"> 2008; </w:t>
      </w:r>
      <w:r w:rsidRPr="008F5834">
        <w:rPr>
          <w:b/>
          <w:bCs/>
          <w:color w:val="000000"/>
          <w:spacing w:val="-3"/>
          <w:kern w:val="0"/>
          <w:sz w:val="16"/>
          <w:szCs w:val="16"/>
        </w:rPr>
        <w:t>18</w:t>
      </w:r>
      <w:r w:rsidRPr="008F5834">
        <w:rPr>
          <w:color w:val="000000"/>
          <w:spacing w:val="-3"/>
          <w:kern w:val="0"/>
          <w:sz w:val="16"/>
          <w:szCs w:val="16"/>
        </w:rPr>
        <w:t>: 365-375 [PMID: 17899106 DOI: 10.1007/s00330-007-0757-0]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54</w:t>
      </w:r>
      <w:r w:rsidRPr="008F5834">
        <w:rPr>
          <w:color w:val="000000"/>
          <w:spacing w:val="-1"/>
          <w:kern w:val="0"/>
          <w:sz w:val="16"/>
          <w:szCs w:val="16"/>
        </w:rPr>
        <w:tab/>
      </w:r>
      <w:r w:rsidRPr="008F5834">
        <w:rPr>
          <w:b/>
          <w:bCs/>
          <w:color w:val="000000"/>
          <w:spacing w:val="-1"/>
          <w:kern w:val="0"/>
          <w:sz w:val="16"/>
          <w:szCs w:val="16"/>
        </w:rPr>
        <w:t>Pedrosa I</w:t>
      </w:r>
      <w:r w:rsidRPr="008F5834">
        <w:rPr>
          <w:color w:val="000000"/>
          <w:spacing w:val="-1"/>
          <w:kern w:val="0"/>
          <w:sz w:val="16"/>
          <w:szCs w:val="16"/>
        </w:rPr>
        <w:t xml:space="preserve">, Alsop DC, Rofsky NM. </w:t>
      </w:r>
      <w:proofErr w:type="gramStart"/>
      <w:r w:rsidRPr="008F5834">
        <w:rPr>
          <w:color w:val="000000"/>
          <w:spacing w:val="-1"/>
          <w:kern w:val="0"/>
          <w:sz w:val="16"/>
          <w:szCs w:val="16"/>
        </w:rPr>
        <w:t>Magnetic resonance imaging as a biomarker in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Cancer</w:t>
      </w:r>
      <w:r w:rsidRPr="008F5834">
        <w:rPr>
          <w:color w:val="000000"/>
          <w:spacing w:val="-1"/>
          <w:kern w:val="0"/>
          <w:sz w:val="16"/>
          <w:szCs w:val="16"/>
        </w:rPr>
        <w:t xml:space="preserve"> 2009; </w:t>
      </w:r>
      <w:r w:rsidRPr="008F5834">
        <w:rPr>
          <w:b/>
          <w:bCs/>
          <w:color w:val="000000"/>
          <w:spacing w:val="-1"/>
          <w:kern w:val="0"/>
          <w:sz w:val="16"/>
          <w:szCs w:val="16"/>
        </w:rPr>
        <w:t>115</w:t>
      </w:r>
      <w:r w:rsidRPr="008F5834">
        <w:rPr>
          <w:color w:val="000000"/>
          <w:spacing w:val="-1"/>
          <w:kern w:val="0"/>
          <w:sz w:val="16"/>
          <w:szCs w:val="16"/>
        </w:rPr>
        <w:t>: 2334-2345 [PMID: 19402070 DOI: 10.1002/cncr.24237]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55</w:t>
      </w:r>
      <w:r w:rsidRPr="008F5834">
        <w:rPr>
          <w:color w:val="000000"/>
          <w:spacing w:val="-1"/>
          <w:kern w:val="0"/>
          <w:sz w:val="16"/>
          <w:szCs w:val="16"/>
        </w:rPr>
        <w:tab/>
      </w:r>
      <w:r w:rsidRPr="008F5834">
        <w:rPr>
          <w:b/>
          <w:bCs/>
          <w:color w:val="000000"/>
          <w:spacing w:val="-2"/>
          <w:kern w:val="0"/>
          <w:sz w:val="16"/>
          <w:szCs w:val="16"/>
        </w:rPr>
        <w:t>Muglia VF</w:t>
      </w:r>
      <w:r w:rsidRPr="008F5834">
        <w:rPr>
          <w:color w:val="000000"/>
          <w:spacing w:val="-2"/>
          <w:kern w:val="0"/>
          <w:sz w:val="16"/>
          <w:szCs w:val="16"/>
        </w:rPr>
        <w:t>, Prando A. Renal cell carcinoma: histological classifi</w:t>
      </w:r>
      <w:r w:rsidRPr="008F5834">
        <w:rPr>
          <w:color w:val="000000"/>
          <w:spacing w:val="-2"/>
          <w:kern w:val="0"/>
          <w:sz w:val="16"/>
          <w:szCs w:val="16"/>
        </w:rPr>
        <w:softHyphen/>
        <w:t xml:space="preserve">cation and correlation with imaging findings. </w:t>
      </w:r>
      <w:r w:rsidRPr="008F5834">
        <w:rPr>
          <w:i/>
          <w:iCs/>
          <w:color w:val="000000"/>
          <w:spacing w:val="-2"/>
          <w:kern w:val="0"/>
          <w:sz w:val="16"/>
          <w:szCs w:val="16"/>
        </w:rPr>
        <w:t>Radiol Bras</w:t>
      </w:r>
      <w:r w:rsidRPr="008F5834">
        <w:rPr>
          <w:color w:val="000000"/>
          <w:spacing w:val="-2"/>
          <w:kern w:val="0"/>
          <w:sz w:val="16"/>
          <w:szCs w:val="16"/>
        </w:rPr>
        <w:t xml:space="preserve"> 2015; </w:t>
      </w:r>
      <w:r w:rsidRPr="008F5834">
        <w:rPr>
          <w:b/>
          <w:bCs/>
          <w:color w:val="000000"/>
          <w:spacing w:val="-2"/>
          <w:kern w:val="0"/>
          <w:sz w:val="16"/>
          <w:szCs w:val="16"/>
        </w:rPr>
        <w:t>48</w:t>
      </w:r>
      <w:r w:rsidRPr="008F5834">
        <w:rPr>
          <w:color w:val="000000"/>
          <w:spacing w:val="-2"/>
          <w:kern w:val="0"/>
          <w:sz w:val="16"/>
          <w:szCs w:val="16"/>
        </w:rPr>
        <w:t>: 166-174 [PMID: 26185343 DOI: 10.1590/0100-3984.2013.1927]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56</w:t>
      </w:r>
      <w:r w:rsidRPr="008F5834">
        <w:rPr>
          <w:color w:val="000000"/>
          <w:spacing w:val="-1"/>
          <w:kern w:val="0"/>
          <w:sz w:val="16"/>
          <w:szCs w:val="16"/>
        </w:rPr>
        <w:tab/>
      </w:r>
      <w:r w:rsidRPr="008F5834">
        <w:rPr>
          <w:b/>
          <w:bCs/>
          <w:color w:val="000000"/>
          <w:spacing w:val="-1"/>
          <w:kern w:val="0"/>
          <w:sz w:val="16"/>
          <w:szCs w:val="16"/>
        </w:rPr>
        <w:t>Kim JK</w:t>
      </w:r>
      <w:r w:rsidRPr="008F5834">
        <w:rPr>
          <w:color w:val="000000"/>
          <w:spacing w:val="-1"/>
          <w:kern w:val="0"/>
          <w:sz w:val="16"/>
          <w:szCs w:val="16"/>
        </w:rPr>
        <w:t>, Kim TK, Ahn HJ, Kim CS, Kim KR, Cho KS. Differen</w:t>
      </w:r>
      <w:r w:rsidRPr="008F5834">
        <w:rPr>
          <w:color w:val="000000"/>
          <w:spacing w:val="-1"/>
          <w:kern w:val="0"/>
          <w:sz w:val="16"/>
          <w:szCs w:val="16"/>
        </w:rPr>
        <w:softHyphen/>
        <w:t xml:space="preserve">tiation of subtypes of renal cell carcinoma on helical CT scans. </w:t>
      </w:r>
      <w:r w:rsidRPr="008F5834">
        <w:rPr>
          <w:i/>
          <w:iCs/>
          <w:color w:val="000000"/>
          <w:spacing w:val="-1"/>
          <w:kern w:val="0"/>
          <w:sz w:val="16"/>
          <w:szCs w:val="16"/>
        </w:rPr>
        <w:t>AJR Am J Roentgenol</w:t>
      </w:r>
      <w:r w:rsidRPr="008F5834">
        <w:rPr>
          <w:color w:val="000000"/>
          <w:spacing w:val="-1"/>
          <w:kern w:val="0"/>
          <w:sz w:val="16"/>
          <w:szCs w:val="16"/>
        </w:rPr>
        <w:t xml:space="preserve"> 2002; </w:t>
      </w:r>
      <w:r w:rsidRPr="008F5834">
        <w:rPr>
          <w:b/>
          <w:bCs/>
          <w:color w:val="000000"/>
          <w:spacing w:val="-1"/>
          <w:kern w:val="0"/>
          <w:sz w:val="16"/>
          <w:szCs w:val="16"/>
        </w:rPr>
        <w:t>178</w:t>
      </w:r>
      <w:r w:rsidRPr="008F5834">
        <w:rPr>
          <w:color w:val="000000"/>
          <w:spacing w:val="-1"/>
          <w:kern w:val="0"/>
          <w:sz w:val="16"/>
          <w:szCs w:val="16"/>
        </w:rPr>
        <w:t>: 1499-1506 [PMID: 12034628 DOI: 10.2214/ajr.178.6.1781499]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57</w:t>
      </w:r>
      <w:r w:rsidRPr="008F5834">
        <w:rPr>
          <w:color w:val="000000"/>
          <w:spacing w:val="-1"/>
          <w:kern w:val="0"/>
          <w:sz w:val="16"/>
          <w:szCs w:val="16"/>
        </w:rPr>
        <w:tab/>
      </w:r>
      <w:r w:rsidRPr="008F5834">
        <w:rPr>
          <w:b/>
          <w:bCs/>
          <w:color w:val="000000"/>
          <w:spacing w:val="-1"/>
          <w:kern w:val="0"/>
          <w:sz w:val="16"/>
          <w:szCs w:val="16"/>
        </w:rPr>
        <w:t>Ren A</w:t>
      </w:r>
      <w:r w:rsidRPr="008F5834">
        <w:rPr>
          <w:color w:val="000000"/>
          <w:spacing w:val="-1"/>
          <w:kern w:val="0"/>
          <w:sz w:val="16"/>
          <w:szCs w:val="16"/>
        </w:rPr>
        <w:t xml:space="preserve">, </w:t>
      </w:r>
      <w:proofErr w:type="gramStart"/>
      <w:r w:rsidRPr="008F5834">
        <w:rPr>
          <w:color w:val="000000"/>
          <w:spacing w:val="-1"/>
          <w:kern w:val="0"/>
          <w:sz w:val="16"/>
          <w:szCs w:val="16"/>
        </w:rPr>
        <w:t>Cai</w:t>
      </w:r>
      <w:proofErr w:type="gramEnd"/>
      <w:r w:rsidRPr="008F5834">
        <w:rPr>
          <w:color w:val="000000"/>
          <w:spacing w:val="-1"/>
          <w:kern w:val="0"/>
          <w:sz w:val="16"/>
          <w:szCs w:val="16"/>
        </w:rPr>
        <w:t xml:space="preserve"> F, Shang YN, Ma ES, Huang ZG, Wang W, Lu Y, Zhang XZ. </w:t>
      </w:r>
      <w:proofErr w:type="gramStart"/>
      <w:r w:rsidRPr="008F5834">
        <w:rPr>
          <w:color w:val="000000"/>
          <w:spacing w:val="-1"/>
          <w:kern w:val="0"/>
          <w:sz w:val="16"/>
          <w:szCs w:val="16"/>
        </w:rPr>
        <w:t>Differentiation of renal oncocytoma and renal clear cell carcinoma using relative CT enhancement ratio.</w:t>
      </w:r>
      <w:proofErr w:type="gramEnd"/>
      <w:r w:rsidRPr="008F5834">
        <w:rPr>
          <w:color w:val="000000"/>
          <w:spacing w:val="-1"/>
          <w:kern w:val="0"/>
          <w:sz w:val="16"/>
          <w:szCs w:val="16"/>
        </w:rPr>
        <w:t xml:space="preserve"> </w:t>
      </w:r>
      <w:r w:rsidRPr="008F5834">
        <w:rPr>
          <w:i/>
          <w:iCs/>
          <w:color w:val="000000"/>
          <w:spacing w:val="-1"/>
          <w:kern w:val="0"/>
          <w:sz w:val="16"/>
          <w:szCs w:val="16"/>
        </w:rPr>
        <w:t>Chin Med J</w:t>
      </w:r>
      <w:r w:rsidRPr="008F5834">
        <w:rPr>
          <w:color w:val="000000"/>
          <w:spacing w:val="-1"/>
          <w:kern w:val="0"/>
          <w:sz w:val="16"/>
          <w:szCs w:val="16"/>
        </w:rPr>
        <w:t xml:space="preserve"> (Engl) 2015; </w:t>
      </w:r>
      <w:r w:rsidRPr="008F5834">
        <w:rPr>
          <w:b/>
          <w:bCs/>
          <w:color w:val="000000"/>
          <w:spacing w:val="-1"/>
          <w:kern w:val="0"/>
          <w:sz w:val="16"/>
          <w:szCs w:val="16"/>
        </w:rPr>
        <w:t>128</w:t>
      </w:r>
      <w:r w:rsidRPr="008F5834">
        <w:rPr>
          <w:color w:val="000000"/>
          <w:spacing w:val="-1"/>
          <w:kern w:val="0"/>
          <w:sz w:val="16"/>
          <w:szCs w:val="16"/>
        </w:rPr>
        <w:t>: 175-179 [PMID: 25591558 DOI: 10.4103/0366-6999.149190]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58</w:t>
      </w:r>
      <w:r w:rsidRPr="008F5834">
        <w:rPr>
          <w:color w:val="000000"/>
          <w:spacing w:val="-1"/>
          <w:kern w:val="0"/>
          <w:sz w:val="16"/>
          <w:szCs w:val="16"/>
        </w:rPr>
        <w:tab/>
      </w:r>
      <w:r w:rsidRPr="008F5834">
        <w:rPr>
          <w:b/>
          <w:bCs/>
          <w:color w:val="000000"/>
          <w:spacing w:val="-2"/>
          <w:kern w:val="0"/>
          <w:sz w:val="16"/>
          <w:szCs w:val="16"/>
        </w:rPr>
        <w:t>Rosenkrantz AB</w:t>
      </w:r>
      <w:r w:rsidRPr="008F5834">
        <w:rPr>
          <w:color w:val="000000"/>
          <w:spacing w:val="-2"/>
          <w:kern w:val="0"/>
          <w:sz w:val="16"/>
          <w:szCs w:val="16"/>
        </w:rPr>
        <w:t xml:space="preserve">, Hindman N, Fitzgerald EF, Niver BE, Melamed J, Babb JS. MRI features of renal oncocytoma and chromophobe renal cell carcinoma. </w:t>
      </w:r>
      <w:r w:rsidRPr="008F5834">
        <w:rPr>
          <w:i/>
          <w:iCs/>
          <w:color w:val="000000"/>
          <w:spacing w:val="-2"/>
          <w:kern w:val="0"/>
          <w:sz w:val="16"/>
          <w:szCs w:val="16"/>
        </w:rPr>
        <w:t>AJR Am J Roentgenol</w:t>
      </w:r>
      <w:r w:rsidRPr="008F5834">
        <w:rPr>
          <w:color w:val="000000"/>
          <w:spacing w:val="-2"/>
          <w:kern w:val="0"/>
          <w:sz w:val="16"/>
          <w:szCs w:val="16"/>
        </w:rPr>
        <w:t xml:space="preserve"> 2010; </w:t>
      </w:r>
      <w:r w:rsidRPr="008F5834">
        <w:rPr>
          <w:b/>
          <w:bCs/>
          <w:color w:val="000000"/>
          <w:spacing w:val="-2"/>
          <w:kern w:val="0"/>
          <w:sz w:val="16"/>
          <w:szCs w:val="16"/>
        </w:rPr>
        <w:t>195</w:t>
      </w:r>
      <w:r w:rsidRPr="008F5834">
        <w:rPr>
          <w:color w:val="000000"/>
          <w:spacing w:val="-2"/>
          <w:kern w:val="0"/>
          <w:sz w:val="16"/>
          <w:szCs w:val="16"/>
        </w:rPr>
        <w:t>: W421-W427 [PMID: 21098174 DOI: 10.2214/ajr.10.4718]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59</w:t>
      </w:r>
      <w:r w:rsidRPr="008F5834">
        <w:rPr>
          <w:color w:val="000000"/>
          <w:spacing w:val="-1"/>
          <w:kern w:val="0"/>
          <w:sz w:val="16"/>
          <w:szCs w:val="16"/>
        </w:rPr>
        <w:tab/>
      </w:r>
      <w:r w:rsidRPr="008F5834">
        <w:rPr>
          <w:b/>
          <w:bCs/>
          <w:color w:val="000000"/>
          <w:spacing w:val="-1"/>
          <w:kern w:val="0"/>
          <w:sz w:val="16"/>
          <w:szCs w:val="16"/>
        </w:rPr>
        <w:t>Outwater EK</w:t>
      </w:r>
      <w:r w:rsidRPr="008F5834">
        <w:rPr>
          <w:color w:val="000000"/>
          <w:spacing w:val="-1"/>
          <w:kern w:val="0"/>
          <w:sz w:val="16"/>
          <w:szCs w:val="16"/>
        </w:rPr>
        <w:t xml:space="preserve">, Bhatia M, Siegelman ES, Burke MA, Mitchell DG. Lipid in renal clear cell carcinoma: detection on opposed-phase gradient-echo MR images. </w:t>
      </w:r>
      <w:r w:rsidRPr="008F5834">
        <w:rPr>
          <w:i/>
          <w:iCs/>
          <w:color w:val="000000"/>
          <w:spacing w:val="-1"/>
          <w:kern w:val="0"/>
          <w:sz w:val="16"/>
          <w:szCs w:val="16"/>
        </w:rPr>
        <w:t>Radiology</w:t>
      </w:r>
      <w:r w:rsidRPr="008F5834">
        <w:rPr>
          <w:color w:val="000000"/>
          <w:spacing w:val="-1"/>
          <w:kern w:val="0"/>
          <w:sz w:val="16"/>
          <w:szCs w:val="16"/>
        </w:rPr>
        <w:t xml:space="preserve"> 1997; </w:t>
      </w:r>
      <w:r w:rsidRPr="008F5834">
        <w:rPr>
          <w:b/>
          <w:bCs/>
          <w:color w:val="000000"/>
          <w:spacing w:val="-1"/>
          <w:kern w:val="0"/>
          <w:sz w:val="16"/>
          <w:szCs w:val="16"/>
        </w:rPr>
        <w:t>205</w:t>
      </w:r>
      <w:r w:rsidRPr="008F5834">
        <w:rPr>
          <w:color w:val="000000"/>
          <w:spacing w:val="-1"/>
          <w:kern w:val="0"/>
          <w:sz w:val="16"/>
          <w:szCs w:val="16"/>
        </w:rPr>
        <w:t>: 103-107 [PMID: 9314970 DOI: 10.1148/radiology.205.1.9314970]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60</w:t>
      </w:r>
      <w:r w:rsidRPr="008F5834">
        <w:rPr>
          <w:color w:val="000000"/>
          <w:spacing w:val="-1"/>
          <w:kern w:val="0"/>
          <w:sz w:val="16"/>
          <w:szCs w:val="16"/>
        </w:rPr>
        <w:tab/>
      </w:r>
      <w:r w:rsidRPr="008F5834">
        <w:rPr>
          <w:b/>
          <w:bCs/>
          <w:color w:val="000000"/>
          <w:spacing w:val="-1"/>
          <w:kern w:val="0"/>
          <w:sz w:val="16"/>
          <w:szCs w:val="16"/>
        </w:rPr>
        <w:t>Lesavre A</w:t>
      </w:r>
      <w:r w:rsidRPr="008F5834">
        <w:rPr>
          <w:color w:val="000000"/>
          <w:spacing w:val="-1"/>
          <w:kern w:val="0"/>
          <w:sz w:val="16"/>
          <w:szCs w:val="16"/>
        </w:rPr>
        <w:t xml:space="preserve">, Correas JM, Merran S, Grenier N, Vieillefond A, Hélénon O. CT of papillary renal cell carcinomas with cholesterol necrosis mimicking angiomyolipomas. </w:t>
      </w:r>
      <w:r w:rsidRPr="008F5834">
        <w:rPr>
          <w:i/>
          <w:iCs/>
          <w:color w:val="000000"/>
          <w:spacing w:val="-1"/>
          <w:kern w:val="0"/>
          <w:sz w:val="16"/>
          <w:szCs w:val="16"/>
        </w:rPr>
        <w:t>AJR Am J Roentgenol</w:t>
      </w:r>
      <w:r w:rsidRPr="008F5834">
        <w:rPr>
          <w:color w:val="000000"/>
          <w:spacing w:val="-1"/>
          <w:kern w:val="0"/>
          <w:sz w:val="16"/>
          <w:szCs w:val="16"/>
        </w:rPr>
        <w:t xml:space="preserve"> 2003; </w:t>
      </w:r>
      <w:r w:rsidRPr="008F5834">
        <w:rPr>
          <w:b/>
          <w:bCs/>
          <w:color w:val="000000"/>
          <w:spacing w:val="-1"/>
          <w:kern w:val="0"/>
          <w:sz w:val="16"/>
          <w:szCs w:val="16"/>
        </w:rPr>
        <w:t>181</w:t>
      </w:r>
      <w:r w:rsidRPr="008F5834">
        <w:rPr>
          <w:color w:val="000000"/>
          <w:spacing w:val="-1"/>
          <w:kern w:val="0"/>
          <w:sz w:val="16"/>
          <w:szCs w:val="16"/>
        </w:rPr>
        <w:t>: 143-145 [PMID: 12818846 DOI: 10.2214/ajr.181.1.1810143]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61</w:t>
      </w:r>
      <w:r w:rsidRPr="008F5834">
        <w:rPr>
          <w:color w:val="000000"/>
          <w:spacing w:val="-1"/>
          <w:kern w:val="0"/>
          <w:sz w:val="16"/>
          <w:szCs w:val="16"/>
        </w:rPr>
        <w:tab/>
      </w:r>
      <w:r w:rsidRPr="008F5834">
        <w:rPr>
          <w:b/>
          <w:bCs/>
          <w:color w:val="000000"/>
          <w:spacing w:val="-1"/>
          <w:kern w:val="0"/>
          <w:sz w:val="16"/>
          <w:szCs w:val="16"/>
        </w:rPr>
        <w:t>Karlo CA</w:t>
      </w:r>
      <w:r w:rsidRPr="008F5834">
        <w:rPr>
          <w:color w:val="000000"/>
          <w:spacing w:val="-1"/>
          <w:kern w:val="0"/>
          <w:sz w:val="16"/>
          <w:szCs w:val="16"/>
        </w:rPr>
        <w:t xml:space="preserve">, Donati OF, Burger IA, Zheng J, Moskowitz CS, Hricak H, Akin O. MR imaging of renal cortical tumours: qualitative and </w:t>
      </w:r>
      <w:r w:rsidRPr="008F5834">
        <w:rPr>
          <w:color w:val="000000"/>
          <w:spacing w:val="-1"/>
          <w:kern w:val="0"/>
          <w:sz w:val="16"/>
          <w:szCs w:val="16"/>
        </w:rPr>
        <w:lastRenderedPageBreak/>
        <w:t xml:space="preserve">quantitative chemical shift imaging parameters. </w:t>
      </w:r>
      <w:r w:rsidRPr="008F5834">
        <w:rPr>
          <w:i/>
          <w:iCs/>
          <w:color w:val="000000"/>
          <w:spacing w:val="-1"/>
          <w:kern w:val="0"/>
          <w:sz w:val="16"/>
          <w:szCs w:val="16"/>
        </w:rPr>
        <w:t>Eur Radiol</w:t>
      </w:r>
      <w:r w:rsidRPr="008F5834">
        <w:rPr>
          <w:color w:val="000000"/>
          <w:spacing w:val="-1"/>
          <w:kern w:val="0"/>
          <w:sz w:val="16"/>
          <w:szCs w:val="16"/>
        </w:rPr>
        <w:t xml:space="preserve"> 2013; </w:t>
      </w:r>
      <w:r w:rsidRPr="008F5834">
        <w:rPr>
          <w:b/>
          <w:bCs/>
          <w:color w:val="000000"/>
          <w:spacing w:val="-1"/>
          <w:kern w:val="0"/>
          <w:sz w:val="16"/>
          <w:szCs w:val="16"/>
        </w:rPr>
        <w:t>23</w:t>
      </w:r>
      <w:r w:rsidRPr="008F5834">
        <w:rPr>
          <w:color w:val="000000"/>
          <w:spacing w:val="-1"/>
          <w:kern w:val="0"/>
          <w:sz w:val="16"/>
          <w:szCs w:val="16"/>
        </w:rPr>
        <w:t>: 1738-1744 [PMID: 23300041 DOI: 10.1007/s00330-012-2758-x]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62</w:t>
      </w:r>
      <w:r w:rsidRPr="008F5834">
        <w:rPr>
          <w:color w:val="000000"/>
          <w:spacing w:val="-1"/>
          <w:kern w:val="0"/>
          <w:sz w:val="16"/>
          <w:szCs w:val="16"/>
        </w:rPr>
        <w:tab/>
      </w:r>
      <w:r w:rsidRPr="008F5834">
        <w:rPr>
          <w:b/>
          <w:bCs/>
          <w:color w:val="000000"/>
          <w:spacing w:val="-1"/>
          <w:kern w:val="0"/>
          <w:sz w:val="16"/>
          <w:szCs w:val="16"/>
        </w:rPr>
        <w:t>Yoshimitsu K</w:t>
      </w:r>
      <w:r w:rsidRPr="008F5834">
        <w:rPr>
          <w:color w:val="000000"/>
          <w:spacing w:val="-1"/>
          <w:kern w:val="0"/>
          <w:sz w:val="16"/>
          <w:szCs w:val="16"/>
        </w:rPr>
        <w:t xml:space="preserve">, Irie H, Tajima T, Nishie A, Asayama Y, Hirakawa M, Nakayama T, Kakihara D, Honda H. MR imaging of renal cell carcinoma: its role in determining cell type. </w:t>
      </w:r>
      <w:r w:rsidRPr="008F5834">
        <w:rPr>
          <w:i/>
          <w:iCs/>
          <w:color w:val="000000"/>
          <w:spacing w:val="-1"/>
          <w:kern w:val="0"/>
          <w:sz w:val="16"/>
          <w:szCs w:val="16"/>
        </w:rPr>
        <w:t>Radiat Med</w:t>
      </w:r>
      <w:r w:rsidRPr="008F5834">
        <w:rPr>
          <w:color w:val="000000"/>
          <w:spacing w:val="-1"/>
          <w:kern w:val="0"/>
          <w:sz w:val="16"/>
          <w:szCs w:val="16"/>
        </w:rPr>
        <w:t xml:space="preserve"> 2004; </w:t>
      </w:r>
      <w:r w:rsidRPr="008F5834">
        <w:rPr>
          <w:b/>
          <w:bCs/>
          <w:color w:val="000000"/>
          <w:spacing w:val="-1"/>
          <w:kern w:val="0"/>
          <w:sz w:val="16"/>
          <w:szCs w:val="16"/>
        </w:rPr>
        <w:t>22</w:t>
      </w:r>
      <w:r w:rsidRPr="008F5834">
        <w:rPr>
          <w:color w:val="000000"/>
          <w:spacing w:val="-1"/>
          <w:kern w:val="0"/>
          <w:sz w:val="16"/>
          <w:szCs w:val="16"/>
        </w:rPr>
        <w:t>: 371-376 [PMID: 15648450]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63</w:t>
      </w:r>
      <w:r w:rsidRPr="008F5834">
        <w:rPr>
          <w:color w:val="000000"/>
          <w:spacing w:val="-1"/>
          <w:kern w:val="0"/>
          <w:sz w:val="16"/>
          <w:szCs w:val="16"/>
        </w:rPr>
        <w:tab/>
      </w:r>
      <w:r w:rsidRPr="008F5834">
        <w:rPr>
          <w:b/>
          <w:bCs/>
          <w:color w:val="000000"/>
          <w:spacing w:val="-1"/>
          <w:kern w:val="0"/>
          <w:sz w:val="16"/>
          <w:szCs w:val="16"/>
        </w:rPr>
        <w:t>Oliva MR</w:t>
      </w:r>
      <w:r w:rsidRPr="008F5834">
        <w:rPr>
          <w:color w:val="000000"/>
          <w:spacing w:val="-1"/>
          <w:kern w:val="0"/>
          <w:sz w:val="16"/>
          <w:szCs w:val="16"/>
        </w:rPr>
        <w:t xml:space="preserve">, Glickman JN, Zou KH, Teo SY, Mortelé KJ, Rocha MS, Silverman SG. Renal cell carcinoma: t1 and t2 signal intensity characteristics of papillary and clear cell types correlated with pathology. </w:t>
      </w:r>
      <w:r w:rsidRPr="008F5834">
        <w:rPr>
          <w:i/>
          <w:iCs/>
          <w:color w:val="000000"/>
          <w:spacing w:val="-1"/>
          <w:kern w:val="0"/>
          <w:sz w:val="16"/>
          <w:szCs w:val="16"/>
        </w:rPr>
        <w:t>AJR Am J Roentgenol</w:t>
      </w:r>
      <w:r w:rsidRPr="008F5834">
        <w:rPr>
          <w:color w:val="000000"/>
          <w:spacing w:val="-1"/>
          <w:kern w:val="0"/>
          <w:sz w:val="16"/>
          <w:szCs w:val="16"/>
        </w:rPr>
        <w:t xml:space="preserve"> 2009; </w:t>
      </w:r>
      <w:r w:rsidRPr="008F5834">
        <w:rPr>
          <w:b/>
          <w:bCs/>
          <w:color w:val="000000"/>
          <w:spacing w:val="-1"/>
          <w:kern w:val="0"/>
          <w:sz w:val="16"/>
          <w:szCs w:val="16"/>
        </w:rPr>
        <w:t>192</w:t>
      </w:r>
      <w:r w:rsidRPr="008F5834">
        <w:rPr>
          <w:color w:val="000000"/>
          <w:spacing w:val="-1"/>
          <w:kern w:val="0"/>
          <w:sz w:val="16"/>
          <w:szCs w:val="16"/>
        </w:rPr>
        <w:t>: 1524-1530 [PMID: 19457814 DOI: 10.2214/ajr.08.1727]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64</w:t>
      </w:r>
      <w:r w:rsidRPr="008F5834">
        <w:rPr>
          <w:color w:val="000000"/>
          <w:spacing w:val="-1"/>
          <w:kern w:val="0"/>
          <w:sz w:val="16"/>
          <w:szCs w:val="16"/>
        </w:rPr>
        <w:tab/>
      </w:r>
      <w:r w:rsidRPr="008F5834">
        <w:rPr>
          <w:b/>
          <w:bCs/>
          <w:color w:val="000000"/>
          <w:spacing w:val="-2"/>
          <w:kern w:val="0"/>
          <w:sz w:val="16"/>
          <w:szCs w:val="16"/>
        </w:rPr>
        <w:t>Cornelis F</w:t>
      </w:r>
      <w:r w:rsidRPr="008F5834">
        <w:rPr>
          <w:color w:val="000000"/>
          <w:spacing w:val="-2"/>
          <w:kern w:val="0"/>
          <w:sz w:val="16"/>
          <w:szCs w:val="16"/>
        </w:rPr>
        <w:t xml:space="preserve">, Tricaud E, Lasserre AS, Petitpierre F, Bernhard JC, Le Bras Y, Yacoub M, Bouzgarrou M, Ravaud A, Grenier N. Multiparametric magnetic resonance imaging for the differentiation of low and high grade clear cell renal carcinoma. </w:t>
      </w:r>
      <w:r w:rsidRPr="008F5834">
        <w:rPr>
          <w:i/>
          <w:iCs/>
          <w:color w:val="000000"/>
          <w:spacing w:val="-2"/>
          <w:kern w:val="0"/>
          <w:sz w:val="16"/>
          <w:szCs w:val="16"/>
        </w:rPr>
        <w:t>Eur Radiol</w:t>
      </w:r>
      <w:r w:rsidRPr="008F5834">
        <w:rPr>
          <w:color w:val="000000"/>
          <w:spacing w:val="-2"/>
          <w:kern w:val="0"/>
          <w:sz w:val="16"/>
          <w:szCs w:val="16"/>
        </w:rPr>
        <w:t xml:space="preserve"> 2015; </w:t>
      </w:r>
      <w:r w:rsidRPr="008F5834">
        <w:rPr>
          <w:b/>
          <w:bCs/>
          <w:color w:val="000000"/>
          <w:spacing w:val="-2"/>
          <w:kern w:val="0"/>
          <w:sz w:val="16"/>
          <w:szCs w:val="16"/>
        </w:rPr>
        <w:t>25</w:t>
      </w:r>
      <w:r w:rsidRPr="008F5834">
        <w:rPr>
          <w:color w:val="000000"/>
          <w:spacing w:val="-2"/>
          <w:kern w:val="0"/>
          <w:sz w:val="16"/>
          <w:szCs w:val="16"/>
        </w:rPr>
        <w:t>: 24-31 [PMID: 25117747 DOI: 10.1007/s00330-014-3380-x]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65</w:t>
      </w:r>
      <w:r w:rsidRPr="008F5834">
        <w:rPr>
          <w:color w:val="000000"/>
          <w:spacing w:val="-1"/>
          <w:kern w:val="0"/>
          <w:sz w:val="16"/>
          <w:szCs w:val="16"/>
        </w:rPr>
        <w:tab/>
      </w:r>
      <w:r w:rsidRPr="008F5834">
        <w:rPr>
          <w:b/>
          <w:bCs/>
          <w:color w:val="000000"/>
          <w:spacing w:val="-1"/>
          <w:kern w:val="0"/>
          <w:sz w:val="16"/>
          <w:szCs w:val="16"/>
        </w:rPr>
        <w:t>Shinmoto H</w:t>
      </w:r>
      <w:r w:rsidRPr="008F5834">
        <w:rPr>
          <w:color w:val="000000"/>
          <w:spacing w:val="-1"/>
          <w:kern w:val="0"/>
          <w:sz w:val="16"/>
          <w:szCs w:val="16"/>
        </w:rPr>
        <w:t xml:space="preserve">, Yuasa Y, Tanimoto A, Narimatsu Y, Jinzaki M, Hiramatsu K, Mukai M. Small renal cell carcinoma: MRI with pathologic correlation. </w:t>
      </w:r>
      <w:r w:rsidRPr="008F5834">
        <w:rPr>
          <w:i/>
          <w:iCs/>
          <w:color w:val="000000"/>
          <w:spacing w:val="-1"/>
          <w:kern w:val="0"/>
          <w:sz w:val="16"/>
          <w:szCs w:val="16"/>
        </w:rPr>
        <w:t>J Magn Reson Imaging</w:t>
      </w:r>
      <w:r w:rsidRPr="008F5834">
        <w:rPr>
          <w:color w:val="000000"/>
          <w:spacing w:val="-1"/>
          <w:kern w:val="0"/>
          <w:sz w:val="16"/>
          <w:szCs w:val="16"/>
        </w:rPr>
        <w:t xml:space="preserve"> 1998; </w:t>
      </w:r>
      <w:r w:rsidRPr="008F5834">
        <w:rPr>
          <w:b/>
          <w:bCs/>
          <w:color w:val="000000"/>
          <w:spacing w:val="-1"/>
          <w:kern w:val="0"/>
          <w:sz w:val="16"/>
          <w:szCs w:val="16"/>
        </w:rPr>
        <w:t>8</w:t>
      </w:r>
      <w:r w:rsidRPr="008F5834">
        <w:rPr>
          <w:color w:val="000000"/>
          <w:spacing w:val="-1"/>
          <w:kern w:val="0"/>
          <w:sz w:val="16"/>
          <w:szCs w:val="16"/>
        </w:rPr>
        <w:t>: 690-694 [PMID: 9626888]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66</w:t>
      </w:r>
      <w:r w:rsidRPr="008F5834">
        <w:rPr>
          <w:color w:val="000000"/>
          <w:spacing w:val="-1"/>
          <w:kern w:val="0"/>
          <w:sz w:val="16"/>
          <w:szCs w:val="16"/>
        </w:rPr>
        <w:tab/>
      </w:r>
      <w:r w:rsidRPr="008F5834">
        <w:rPr>
          <w:b/>
          <w:bCs/>
          <w:color w:val="000000"/>
          <w:spacing w:val="-1"/>
          <w:kern w:val="0"/>
          <w:sz w:val="16"/>
          <w:szCs w:val="16"/>
        </w:rPr>
        <w:t>Mancilla-Jimenez R</w:t>
      </w:r>
      <w:r w:rsidRPr="008F5834">
        <w:rPr>
          <w:color w:val="000000"/>
          <w:spacing w:val="-1"/>
          <w:kern w:val="0"/>
          <w:sz w:val="16"/>
          <w:szCs w:val="16"/>
        </w:rPr>
        <w:t xml:space="preserve">, Stanley RJ, Blath RA. Papillary renal cell carcinoma: a clinical, radiologic, and pathologic study of 34 cases. </w:t>
      </w:r>
      <w:r w:rsidRPr="008F5834">
        <w:rPr>
          <w:i/>
          <w:iCs/>
          <w:color w:val="000000"/>
          <w:spacing w:val="-1"/>
          <w:kern w:val="0"/>
          <w:sz w:val="16"/>
          <w:szCs w:val="16"/>
        </w:rPr>
        <w:t>Cancer</w:t>
      </w:r>
      <w:r w:rsidRPr="008F5834">
        <w:rPr>
          <w:color w:val="000000"/>
          <w:spacing w:val="-1"/>
          <w:kern w:val="0"/>
          <w:sz w:val="16"/>
          <w:szCs w:val="16"/>
        </w:rPr>
        <w:t xml:space="preserve"> 1976; </w:t>
      </w:r>
      <w:r w:rsidRPr="008F5834">
        <w:rPr>
          <w:b/>
          <w:bCs/>
          <w:color w:val="000000"/>
          <w:spacing w:val="-1"/>
          <w:kern w:val="0"/>
          <w:sz w:val="16"/>
          <w:szCs w:val="16"/>
        </w:rPr>
        <w:t>38</w:t>
      </w:r>
      <w:r w:rsidRPr="008F5834">
        <w:rPr>
          <w:color w:val="000000"/>
          <w:spacing w:val="-1"/>
          <w:kern w:val="0"/>
          <w:sz w:val="16"/>
          <w:szCs w:val="16"/>
        </w:rPr>
        <w:t>: 2469-2480 [PMID: 1000477]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67</w:t>
      </w:r>
      <w:r w:rsidRPr="008F5834">
        <w:rPr>
          <w:color w:val="000000"/>
          <w:spacing w:val="-1"/>
          <w:kern w:val="0"/>
          <w:sz w:val="16"/>
          <w:szCs w:val="16"/>
        </w:rPr>
        <w:tab/>
      </w:r>
      <w:r w:rsidRPr="008F5834">
        <w:rPr>
          <w:b/>
          <w:bCs/>
          <w:color w:val="000000"/>
          <w:spacing w:val="-1"/>
          <w:kern w:val="0"/>
          <w:sz w:val="16"/>
          <w:szCs w:val="16"/>
        </w:rPr>
        <w:t>Goyal A</w:t>
      </w:r>
      <w:r w:rsidRPr="008F5834">
        <w:rPr>
          <w:color w:val="000000"/>
          <w:spacing w:val="-1"/>
          <w:kern w:val="0"/>
          <w:sz w:val="16"/>
          <w:szCs w:val="16"/>
        </w:rPr>
        <w:t xml:space="preserve">, Sharma R, Bhalla AS, Gamanagatti S, Seth A, Iyer VK, Das P. Diffusion-weighted MRI in renal cell carcinoma: a surrogate marker for predicting nuclear grade and histological subtype. </w:t>
      </w:r>
      <w:r w:rsidRPr="008F5834">
        <w:rPr>
          <w:i/>
          <w:iCs/>
          <w:color w:val="000000"/>
          <w:spacing w:val="-1"/>
          <w:kern w:val="0"/>
          <w:sz w:val="16"/>
          <w:szCs w:val="16"/>
        </w:rPr>
        <w:t>Acta Radiol</w:t>
      </w:r>
      <w:r w:rsidRPr="008F5834">
        <w:rPr>
          <w:color w:val="000000"/>
          <w:spacing w:val="-1"/>
          <w:kern w:val="0"/>
          <w:sz w:val="16"/>
          <w:szCs w:val="16"/>
        </w:rPr>
        <w:t xml:space="preserve"> 2012; </w:t>
      </w:r>
      <w:r w:rsidRPr="008F5834">
        <w:rPr>
          <w:b/>
          <w:bCs/>
          <w:color w:val="000000"/>
          <w:spacing w:val="-1"/>
          <w:kern w:val="0"/>
          <w:sz w:val="16"/>
          <w:szCs w:val="16"/>
        </w:rPr>
        <w:t>53</w:t>
      </w:r>
      <w:r w:rsidRPr="008F5834">
        <w:rPr>
          <w:color w:val="000000"/>
          <w:spacing w:val="-1"/>
          <w:kern w:val="0"/>
          <w:sz w:val="16"/>
          <w:szCs w:val="16"/>
        </w:rPr>
        <w:t>: 349-358 [PMID: 22496427 DOI: 10.1258/ar.2011.110415]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68</w:t>
      </w:r>
      <w:r w:rsidRPr="008F5834">
        <w:rPr>
          <w:color w:val="000000"/>
          <w:spacing w:val="-1"/>
          <w:kern w:val="0"/>
          <w:sz w:val="16"/>
          <w:szCs w:val="16"/>
        </w:rPr>
        <w:tab/>
      </w:r>
      <w:r w:rsidRPr="008F5834">
        <w:rPr>
          <w:b/>
          <w:bCs/>
          <w:color w:val="000000"/>
          <w:spacing w:val="-3"/>
          <w:kern w:val="0"/>
          <w:sz w:val="16"/>
          <w:szCs w:val="16"/>
        </w:rPr>
        <w:t>Choi YA</w:t>
      </w:r>
      <w:r w:rsidRPr="008F5834">
        <w:rPr>
          <w:color w:val="000000"/>
          <w:spacing w:val="-3"/>
          <w:kern w:val="0"/>
          <w:sz w:val="16"/>
          <w:szCs w:val="16"/>
        </w:rPr>
        <w:t>, Kim CK, Park SY, Cho SW, Park BK. Subtype diffe</w:t>
      </w:r>
      <w:r w:rsidRPr="008F5834">
        <w:rPr>
          <w:color w:val="000000"/>
          <w:spacing w:val="-3"/>
          <w:kern w:val="0"/>
          <w:sz w:val="16"/>
          <w:szCs w:val="16"/>
        </w:rPr>
        <w:softHyphen/>
        <w:t xml:space="preserve">rentiation of renal cell carcinoma using diffusion-weighted and blood oxygenation level-dependent MRI. </w:t>
      </w:r>
      <w:r w:rsidRPr="008F5834">
        <w:rPr>
          <w:i/>
          <w:iCs/>
          <w:color w:val="000000"/>
          <w:spacing w:val="-3"/>
          <w:kern w:val="0"/>
          <w:sz w:val="16"/>
          <w:szCs w:val="16"/>
        </w:rPr>
        <w:t>AJR Am J Roentgenol</w:t>
      </w:r>
      <w:r w:rsidRPr="008F5834">
        <w:rPr>
          <w:color w:val="000000"/>
          <w:spacing w:val="-3"/>
          <w:kern w:val="0"/>
          <w:sz w:val="16"/>
          <w:szCs w:val="16"/>
        </w:rPr>
        <w:t xml:space="preserve"> 2014; </w:t>
      </w:r>
      <w:r w:rsidRPr="008F5834">
        <w:rPr>
          <w:b/>
          <w:bCs/>
          <w:color w:val="000000"/>
          <w:spacing w:val="-3"/>
          <w:kern w:val="0"/>
          <w:sz w:val="16"/>
          <w:szCs w:val="16"/>
        </w:rPr>
        <w:t>203</w:t>
      </w:r>
      <w:r w:rsidRPr="008F5834">
        <w:rPr>
          <w:color w:val="000000"/>
          <w:spacing w:val="-3"/>
          <w:kern w:val="0"/>
          <w:sz w:val="16"/>
          <w:szCs w:val="16"/>
        </w:rPr>
        <w:t>: W78-W84 [PMID: 24951231 DOI: 10.2214/ajr.13.11551]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69</w:t>
      </w:r>
      <w:r w:rsidRPr="008F5834">
        <w:rPr>
          <w:color w:val="000000"/>
          <w:spacing w:val="-1"/>
          <w:kern w:val="0"/>
          <w:sz w:val="16"/>
          <w:szCs w:val="16"/>
        </w:rPr>
        <w:tab/>
      </w:r>
      <w:r w:rsidRPr="008F5834">
        <w:rPr>
          <w:b/>
          <w:bCs/>
          <w:color w:val="000000"/>
          <w:spacing w:val="-1"/>
          <w:kern w:val="0"/>
          <w:sz w:val="16"/>
          <w:szCs w:val="16"/>
        </w:rPr>
        <w:t>Wang H</w:t>
      </w:r>
      <w:r w:rsidRPr="008F5834">
        <w:rPr>
          <w:color w:val="000000"/>
          <w:spacing w:val="-1"/>
          <w:kern w:val="0"/>
          <w:sz w:val="16"/>
          <w:szCs w:val="16"/>
        </w:rPr>
        <w:t xml:space="preserve">, Cheng L, Zhang X, Wang D, Guo A, Gao Y, Ye H. Renal cell carcinoma: diffusion-weighted MR imaging for subtype differentiation at 3.0 T. </w:t>
      </w:r>
      <w:r w:rsidRPr="008F5834">
        <w:rPr>
          <w:i/>
          <w:iCs/>
          <w:color w:val="000000"/>
          <w:spacing w:val="-1"/>
          <w:kern w:val="0"/>
          <w:sz w:val="16"/>
          <w:szCs w:val="16"/>
        </w:rPr>
        <w:t>Radiology</w:t>
      </w:r>
      <w:r w:rsidRPr="008F5834">
        <w:rPr>
          <w:color w:val="000000"/>
          <w:spacing w:val="-1"/>
          <w:kern w:val="0"/>
          <w:sz w:val="16"/>
          <w:szCs w:val="16"/>
        </w:rPr>
        <w:t xml:space="preserve"> 2010; </w:t>
      </w:r>
      <w:r w:rsidRPr="008F5834">
        <w:rPr>
          <w:b/>
          <w:bCs/>
          <w:color w:val="000000"/>
          <w:spacing w:val="-1"/>
          <w:kern w:val="0"/>
          <w:sz w:val="16"/>
          <w:szCs w:val="16"/>
        </w:rPr>
        <w:t>257</w:t>
      </w:r>
      <w:r w:rsidRPr="008F5834">
        <w:rPr>
          <w:color w:val="000000"/>
          <w:spacing w:val="-1"/>
          <w:kern w:val="0"/>
          <w:sz w:val="16"/>
          <w:szCs w:val="16"/>
        </w:rPr>
        <w:t>: 135-143 [PMID: 20713607 DOI: 10.1148/radiol.10092396]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lang w:val="de-DE"/>
        </w:rPr>
        <w:t>70</w:t>
      </w:r>
      <w:r w:rsidRPr="008F5834">
        <w:rPr>
          <w:color w:val="000000"/>
          <w:spacing w:val="-1"/>
          <w:kern w:val="0"/>
          <w:sz w:val="16"/>
          <w:szCs w:val="16"/>
          <w:lang w:val="de-DE"/>
        </w:rPr>
        <w:tab/>
      </w:r>
      <w:r w:rsidRPr="008F5834">
        <w:rPr>
          <w:b/>
          <w:bCs/>
          <w:color w:val="000000"/>
          <w:spacing w:val="-1"/>
          <w:kern w:val="0"/>
          <w:sz w:val="16"/>
          <w:szCs w:val="16"/>
          <w:lang w:val="de-DE"/>
        </w:rPr>
        <w:t>Lassel EA</w:t>
      </w:r>
      <w:r w:rsidRPr="008F5834">
        <w:rPr>
          <w:color w:val="000000"/>
          <w:spacing w:val="-1"/>
          <w:kern w:val="0"/>
          <w:sz w:val="16"/>
          <w:szCs w:val="16"/>
          <w:lang w:val="de-DE"/>
        </w:rPr>
        <w:t xml:space="preserve">, Rao R, Schwenke C, Schoenberg SO, Michaely HJ. </w:t>
      </w:r>
      <w:r w:rsidRPr="008F5834">
        <w:rPr>
          <w:color w:val="000000"/>
          <w:spacing w:val="-1"/>
          <w:kern w:val="0"/>
          <w:sz w:val="16"/>
          <w:szCs w:val="16"/>
        </w:rPr>
        <w:t xml:space="preserve">Diffusion-weighted imaging of focal renal lesions: a meta-analysis. </w:t>
      </w:r>
      <w:r w:rsidRPr="008F5834">
        <w:rPr>
          <w:i/>
          <w:iCs/>
          <w:color w:val="000000"/>
          <w:spacing w:val="-1"/>
          <w:kern w:val="0"/>
          <w:sz w:val="16"/>
          <w:szCs w:val="16"/>
        </w:rPr>
        <w:t>Eur Radiol</w:t>
      </w:r>
      <w:r w:rsidRPr="008F5834">
        <w:rPr>
          <w:color w:val="000000"/>
          <w:spacing w:val="-1"/>
          <w:kern w:val="0"/>
          <w:sz w:val="16"/>
          <w:szCs w:val="16"/>
        </w:rPr>
        <w:t xml:space="preserve"> 2014; </w:t>
      </w:r>
      <w:r w:rsidRPr="008F5834">
        <w:rPr>
          <w:b/>
          <w:bCs/>
          <w:color w:val="000000"/>
          <w:spacing w:val="-1"/>
          <w:kern w:val="0"/>
          <w:sz w:val="16"/>
          <w:szCs w:val="16"/>
        </w:rPr>
        <w:t>24</w:t>
      </w:r>
      <w:r w:rsidRPr="008F5834">
        <w:rPr>
          <w:color w:val="000000"/>
          <w:spacing w:val="-1"/>
          <w:kern w:val="0"/>
          <w:sz w:val="16"/>
          <w:szCs w:val="16"/>
        </w:rPr>
        <w:t>: 241-249 [PMID: 24337912 DOI: 10.1007/s00330-013-3004-x]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71</w:t>
      </w:r>
      <w:r w:rsidRPr="008F5834">
        <w:rPr>
          <w:color w:val="000000"/>
          <w:spacing w:val="-1"/>
          <w:kern w:val="0"/>
          <w:sz w:val="16"/>
          <w:szCs w:val="16"/>
        </w:rPr>
        <w:tab/>
      </w:r>
      <w:r w:rsidRPr="008F5834">
        <w:rPr>
          <w:b/>
          <w:bCs/>
          <w:color w:val="000000"/>
          <w:spacing w:val="-1"/>
          <w:kern w:val="0"/>
          <w:sz w:val="16"/>
          <w:szCs w:val="16"/>
        </w:rPr>
        <w:t>Piscaglia F</w:t>
      </w:r>
      <w:r w:rsidRPr="008F5834">
        <w:rPr>
          <w:color w:val="000000"/>
          <w:spacing w:val="-1"/>
          <w:kern w:val="0"/>
          <w:sz w:val="16"/>
          <w:szCs w:val="16"/>
        </w:rPr>
        <w:t xml:space="preserve">,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 </w:t>
      </w:r>
      <w:r w:rsidRPr="008F5834">
        <w:rPr>
          <w:i/>
          <w:iCs/>
          <w:color w:val="000000"/>
          <w:spacing w:val="-1"/>
          <w:kern w:val="0"/>
          <w:sz w:val="16"/>
          <w:szCs w:val="16"/>
        </w:rPr>
        <w:t>Ultraschall Med</w:t>
      </w:r>
      <w:r w:rsidRPr="008F5834">
        <w:rPr>
          <w:color w:val="000000"/>
          <w:spacing w:val="-1"/>
          <w:kern w:val="0"/>
          <w:sz w:val="16"/>
          <w:szCs w:val="16"/>
        </w:rPr>
        <w:t xml:space="preserve">2012; </w:t>
      </w:r>
      <w:r w:rsidRPr="008F5834">
        <w:rPr>
          <w:b/>
          <w:bCs/>
          <w:color w:val="000000"/>
          <w:spacing w:val="-1"/>
          <w:kern w:val="0"/>
          <w:sz w:val="16"/>
          <w:szCs w:val="16"/>
        </w:rPr>
        <w:t>33</w:t>
      </w:r>
      <w:r w:rsidRPr="008F5834">
        <w:rPr>
          <w:color w:val="000000"/>
          <w:spacing w:val="-1"/>
          <w:kern w:val="0"/>
          <w:sz w:val="16"/>
          <w:szCs w:val="16"/>
        </w:rPr>
        <w:t>: 33-59 [PMID: 21874631 DOI: 10.1055/s-0031-1281676]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lang w:val="pt-BR"/>
        </w:rPr>
      </w:pPr>
      <w:r w:rsidRPr="008F5834">
        <w:rPr>
          <w:color w:val="000000"/>
          <w:spacing w:val="-1"/>
          <w:kern w:val="0"/>
          <w:sz w:val="16"/>
          <w:szCs w:val="16"/>
        </w:rPr>
        <w:t>72</w:t>
      </w:r>
      <w:r w:rsidRPr="008F5834">
        <w:rPr>
          <w:color w:val="000000"/>
          <w:spacing w:val="-1"/>
          <w:kern w:val="0"/>
          <w:sz w:val="16"/>
          <w:szCs w:val="16"/>
        </w:rPr>
        <w:tab/>
      </w:r>
      <w:r w:rsidRPr="008F5834">
        <w:rPr>
          <w:b/>
          <w:bCs/>
          <w:color w:val="000000"/>
          <w:spacing w:val="-1"/>
          <w:kern w:val="0"/>
          <w:sz w:val="16"/>
          <w:szCs w:val="16"/>
        </w:rPr>
        <w:t>Xue LY</w:t>
      </w:r>
      <w:r w:rsidRPr="008F5834">
        <w:rPr>
          <w:color w:val="000000"/>
          <w:spacing w:val="-1"/>
          <w:kern w:val="0"/>
          <w:sz w:val="16"/>
          <w:szCs w:val="16"/>
        </w:rPr>
        <w:t xml:space="preserve">, Lu Q, Huang BJ, Ma JJ, Yan LX, Wen JX, Wang WP. Contrast-enhanced ultrasonography for evaluation of cystic renal mass: in comparison to contrast-enhanced CT and conventional ultrasound. </w:t>
      </w:r>
      <w:r w:rsidRPr="008F5834">
        <w:rPr>
          <w:i/>
          <w:iCs/>
          <w:color w:val="000000"/>
          <w:spacing w:val="-1"/>
          <w:kern w:val="0"/>
          <w:sz w:val="16"/>
          <w:szCs w:val="16"/>
          <w:lang w:val="pt-BR"/>
        </w:rPr>
        <w:t>Abdom Imaging</w:t>
      </w:r>
      <w:r w:rsidRPr="008F5834">
        <w:rPr>
          <w:color w:val="000000"/>
          <w:spacing w:val="-1"/>
          <w:kern w:val="0"/>
          <w:sz w:val="16"/>
          <w:szCs w:val="16"/>
          <w:lang w:val="pt-BR"/>
        </w:rPr>
        <w:t xml:space="preserve"> 2014; </w:t>
      </w:r>
      <w:r w:rsidRPr="008F5834">
        <w:rPr>
          <w:b/>
          <w:bCs/>
          <w:color w:val="000000"/>
          <w:spacing w:val="-1"/>
          <w:kern w:val="0"/>
          <w:sz w:val="16"/>
          <w:szCs w:val="16"/>
          <w:lang w:val="pt-BR"/>
        </w:rPr>
        <w:t>39</w:t>
      </w:r>
      <w:r w:rsidRPr="008F5834">
        <w:rPr>
          <w:color w:val="000000"/>
          <w:spacing w:val="-1"/>
          <w:kern w:val="0"/>
          <w:sz w:val="16"/>
          <w:szCs w:val="16"/>
          <w:lang w:val="pt-BR"/>
        </w:rPr>
        <w:t>: 1274-1283 [PMID: 24929667 DOI: 10.1007/s00261-014-0171-4]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lang w:val="pt-BR"/>
        </w:rPr>
        <w:t>73</w:t>
      </w:r>
      <w:r w:rsidRPr="008F5834">
        <w:rPr>
          <w:color w:val="000000"/>
          <w:spacing w:val="-1"/>
          <w:kern w:val="0"/>
          <w:sz w:val="16"/>
          <w:szCs w:val="16"/>
          <w:lang w:val="pt-BR"/>
        </w:rPr>
        <w:tab/>
      </w:r>
      <w:r w:rsidRPr="008F5834">
        <w:rPr>
          <w:b/>
          <w:bCs/>
          <w:color w:val="000000"/>
          <w:spacing w:val="-1"/>
          <w:kern w:val="0"/>
          <w:sz w:val="16"/>
          <w:szCs w:val="16"/>
          <w:lang w:val="pt-BR"/>
        </w:rPr>
        <w:t>Das CJ</w:t>
      </w:r>
      <w:r w:rsidRPr="008F5834">
        <w:rPr>
          <w:color w:val="000000"/>
          <w:spacing w:val="-1"/>
          <w:kern w:val="0"/>
          <w:sz w:val="16"/>
          <w:szCs w:val="16"/>
          <w:lang w:val="pt-BR"/>
        </w:rPr>
        <w:t xml:space="preserve">, Thingujam U, Panda A, Sharma S, Gupta AK. </w:t>
      </w:r>
      <w:r w:rsidRPr="008F5834">
        <w:rPr>
          <w:color w:val="000000"/>
          <w:spacing w:val="-1"/>
          <w:kern w:val="0"/>
          <w:sz w:val="16"/>
          <w:szCs w:val="16"/>
        </w:rPr>
        <w:t xml:space="preserve">Perfusion computed tomography in renal cell carcinoma. </w:t>
      </w:r>
      <w:r w:rsidRPr="008F5834">
        <w:rPr>
          <w:i/>
          <w:iCs/>
          <w:color w:val="000000"/>
          <w:spacing w:val="-1"/>
          <w:kern w:val="0"/>
          <w:sz w:val="16"/>
          <w:szCs w:val="16"/>
        </w:rPr>
        <w:t>World J Radiol</w:t>
      </w:r>
      <w:r w:rsidRPr="008F5834">
        <w:rPr>
          <w:color w:val="000000"/>
          <w:spacing w:val="-1"/>
          <w:kern w:val="0"/>
          <w:sz w:val="16"/>
          <w:szCs w:val="16"/>
        </w:rPr>
        <w:t xml:space="preserve"> 2015; </w:t>
      </w:r>
      <w:r w:rsidRPr="008F5834">
        <w:rPr>
          <w:b/>
          <w:bCs/>
          <w:color w:val="000000"/>
          <w:spacing w:val="-1"/>
          <w:kern w:val="0"/>
          <w:sz w:val="16"/>
          <w:szCs w:val="16"/>
        </w:rPr>
        <w:t>7</w:t>
      </w:r>
      <w:r w:rsidRPr="008F5834">
        <w:rPr>
          <w:color w:val="000000"/>
          <w:spacing w:val="-1"/>
          <w:kern w:val="0"/>
          <w:sz w:val="16"/>
          <w:szCs w:val="16"/>
        </w:rPr>
        <w:t>: 170-179 [PMID: 26217456 DOI: 10.4329/wjr.v7.i7.170]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74</w:t>
      </w:r>
      <w:r w:rsidRPr="008F5834">
        <w:rPr>
          <w:color w:val="000000"/>
          <w:spacing w:val="-1"/>
          <w:kern w:val="0"/>
          <w:sz w:val="16"/>
          <w:szCs w:val="16"/>
        </w:rPr>
        <w:tab/>
      </w:r>
      <w:r w:rsidRPr="008F5834">
        <w:rPr>
          <w:b/>
          <w:bCs/>
          <w:color w:val="000000"/>
          <w:spacing w:val="-2"/>
          <w:kern w:val="0"/>
          <w:sz w:val="16"/>
          <w:szCs w:val="16"/>
        </w:rPr>
        <w:t>Chen C</w:t>
      </w:r>
      <w:r w:rsidRPr="008F5834">
        <w:rPr>
          <w:color w:val="000000"/>
          <w:spacing w:val="-2"/>
          <w:kern w:val="0"/>
          <w:sz w:val="16"/>
          <w:szCs w:val="16"/>
        </w:rPr>
        <w:t xml:space="preserve">, Liu Q, Hao Q, Xu B, Ma C, Zhang H, Shen Q, Lu J. Study of 320-slice dynamic volume CT perfusion in different pathologic types of kidney tumor: preliminary results. </w:t>
      </w:r>
      <w:r w:rsidRPr="008F5834">
        <w:rPr>
          <w:i/>
          <w:iCs/>
          <w:color w:val="000000"/>
          <w:spacing w:val="-2"/>
          <w:kern w:val="0"/>
          <w:sz w:val="16"/>
          <w:szCs w:val="16"/>
        </w:rPr>
        <w:t>PLoS One</w:t>
      </w:r>
      <w:r w:rsidRPr="008F5834">
        <w:rPr>
          <w:color w:val="000000"/>
          <w:spacing w:val="-2"/>
          <w:kern w:val="0"/>
          <w:sz w:val="16"/>
          <w:szCs w:val="16"/>
        </w:rPr>
        <w:t xml:space="preserve"> 2014; </w:t>
      </w:r>
      <w:r w:rsidRPr="008F5834">
        <w:rPr>
          <w:b/>
          <w:bCs/>
          <w:color w:val="000000"/>
          <w:spacing w:val="-2"/>
          <w:kern w:val="0"/>
          <w:sz w:val="16"/>
          <w:szCs w:val="16"/>
        </w:rPr>
        <w:t>9</w:t>
      </w:r>
      <w:r w:rsidRPr="008F5834">
        <w:rPr>
          <w:color w:val="000000"/>
          <w:spacing w:val="-2"/>
          <w:kern w:val="0"/>
          <w:sz w:val="16"/>
          <w:szCs w:val="16"/>
        </w:rPr>
        <w:t>: e85522 [PMID: 24465588 DOI: 10.1371/journal.pone.0085522]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75</w:t>
      </w:r>
      <w:r w:rsidRPr="008F5834">
        <w:rPr>
          <w:color w:val="000000"/>
          <w:spacing w:val="-1"/>
          <w:kern w:val="0"/>
          <w:sz w:val="16"/>
          <w:szCs w:val="16"/>
        </w:rPr>
        <w:tab/>
      </w:r>
      <w:r w:rsidRPr="008F5834">
        <w:rPr>
          <w:b/>
          <w:bCs/>
          <w:color w:val="000000"/>
          <w:spacing w:val="-1"/>
          <w:kern w:val="0"/>
          <w:sz w:val="16"/>
          <w:szCs w:val="16"/>
        </w:rPr>
        <w:t>Reiner CS</w:t>
      </w:r>
      <w:r w:rsidRPr="008F5834">
        <w:rPr>
          <w:color w:val="000000"/>
          <w:spacing w:val="-1"/>
          <w:kern w:val="0"/>
          <w:sz w:val="16"/>
          <w:szCs w:val="16"/>
        </w:rPr>
        <w:t xml:space="preserve">, Roessle M, Thiesler T, Eberli D, Klotz E, Frauenfelder T, Sulser T, Moch H, Alkadhi H. Computed tomography perfusion imaging of renal cell carcinoma: systematic comparison with histopathological angiogenic and prognostic markers. </w:t>
      </w:r>
      <w:r w:rsidRPr="008F5834">
        <w:rPr>
          <w:i/>
          <w:iCs/>
          <w:color w:val="000000"/>
          <w:spacing w:val="-1"/>
          <w:kern w:val="0"/>
          <w:sz w:val="16"/>
          <w:szCs w:val="16"/>
        </w:rPr>
        <w:t>Invest Radiol</w:t>
      </w:r>
      <w:r w:rsidRPr="008F5834">
        <w:rPr>
          <w:color w:val="000000"/>
          <w:spacing w:val="-1"/>
          <w:kern w:val="0"/>
          <w:sz w:val="16"/>
          <w:szCs w:val="16"/>
        </w:rPr>
        <w:t xml:space="preserve"> 2013; </w:t>
      </w:r>
      <w:r w:rsidRPr="008F5834">
        <w:rPr>
          <w:b/>
          <w:bCs/>
          <w:color w:val="000000"/>
          <w:spacing w:val="-1"/>
          <w:kern w:val="0"/>
          <w:sz w:val="16"/>
          <w:szCs w:val="16"/>
        </w:rPr>
        <w:t>48</w:t>
      </w:r>
      <w:r w:rsidRPr="008F5834">
        <w:rPr>
          <w:color w:val="000000"/>
          <w:spacing w:val="-1"/>
          <w:kern w:val="0"/>
          <w:sz w:val="16"/>
          <w:szCs w:val="16"/>
        </w:rPr>
        <w:t>: 183-191 [PMID: 23328912 DOI: 10.1097/RLI.0b013e31827c63a3]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76</w:t>
      </w:r>
      <w:r w:rsidRPr="008F5834">
        <w:rPr>
          <w:color w:val="000000"/>
          <w:spacing w:val="-1"/>
          <w:kern w:val="0"/>
          <w:sz w:val="16"/>
          <w:szCs w:val="16"/>
        </w:rPr>
        <w:tab/>
      </w:r>
      <w:r w:rsidRPr="008F5834">
        <w:rPr>
          <w:b/>
          <w:bCs/>
          <w:color w:val="000000"/>
          <w:spacing w:val="-1"/>
          <w:kern w:val="0"/>
          <w:sz w:val="16"/>
          <w:szCs w:val="16"/>
        </w:rPr>
        <w:t>Yildiz E</w:t>
      </w:r>
      <w:r w:rsidRPr="008F5834">
        <w:rPr>
          <w:color w:val="000000"/>
          <w:spacing w:val="-1"/>
          <w:kern w:val="0"/>
          <w:sz w:val="16"/>
          <w:szCs w:val="16"/>
        </w:rPr>
        <w:t xml:space="preserve">, Ayan S, Goze F, Gokce G, Gultekin EY. </w:t>
      </w:r>
      <w:proofErr w:type="gramStart"/>
      <w:r w:rsidRPr="008F5834">
        <w:rPr>
          <w:color w:val="000000"/>
          <w:spacing w:val="-1"/>
          <w:kern w:val="0"/>
          <w:sz w:val="16"/>
          <w:szCs w:val="16"/>
        </w:rPr>
        <w:t>Relation of microvessel density with microvascular invasion, metastasis and prognosis in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BJU Int</w:t>
      </w:r>
      <w:r w:rsidRPr="008F5834">
        <w:rPr>
          <w:color w:val="000000"/>
          <w:spacing w:val="-1"/>
          <w:kern w:val="0"/>
          <w:sz w:val="16"/>
          <w:szCs w:val="16"/>
        </w:rPr>
        <w:t xml:space="preserve"> 2008; </w:t>
      </w:r>
      <w:r w:rsidRPr="008F5834">
        <w:rPr>
          <w:b/>
          <w:bCs/>
          <w:color w:val="000000"/>
          <w:spacing w:val="-1"/>
          <w:kern w:val="0"/>
          <w:sz w:val="16"/>
          <w:szCs w:val="16"/>
        </w:rPr>
        <w:t>101</w:t>
      </w:r>
      <w:r w:rsidRPr="008F5834">
        <w:rPr>
          <w:color w:val="000000"/>
          <w:spacing w:val="-1"/>
          <w:kern w:val="0"/>
          <w:sz w:val="16"/>
          <w:szCs w:val="16"/>
        </w:rPr>
        <w:t>: 758-764 [PMID: 18070177 DOI: 10.1111/j.1464-410X.2007.07318.x]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77</w:t>
      </w:r>
      <w:r w:rsidRPr="008F5834">
        <w:rPr>
          <w:color w:val="000000"/>
          <w:spacing w:val="-1"/>
          <w:kern w:val="0"/>
          <w:sz w:val="16"/>
          <w:szCs w:val="16"/>
        </w:rPr>
        <w:tab/>
      </w:r>
      <w:r w:rsidRPr="008F5834">
        <w:rPr>
          <w:b/>
          <w:bCs/>
          <w:color w:val="000000"/>
          <w:spacing w:val="-1"/>
          <w:kern w:val="0"/>
          <w:sz w:val="16"/>
          <w:szCs w:val="16"/>
        </w:rPr>
        <w:t>Nakajima R</w:t>
      </w:r>
      <w:r w:rsidRPr="008F5834">
        <w:rPr>
          <w:color w:val="000000"/>
          <w:spacing w:val="-1"/>
          <w:kern w:val="0"/>
          <w:sz w:val="16"/>
          <w:szCs w:val="16"/>
        </w:rPr>
        <w:t xml:space="preserve">, Abe K, Kondo T, Tanabe K, Sakai S. Clinical role of early dynamic FDG-PET/CT for the evaluation of renal cell carcinoma. </w:t>
      </w:r>
      <w:r w:rsidRPr="008F5834">
        <w:rPr>
          <w:i/>
          <w:iCs/>
          <w:color w:val="000000"/>
          <w:spacing w:val="-1"/>
          <w:kern w:val="0"/>
          <w:sz w:val="16"/>
          <w:szCs w:val="16"/>
        </w:rPr>
        <w:t>Eur Radiol</w:t>
      </w:r>
      <w:r w:rsidRPr="008F5834">
        <w:rPr>
          <w:color w:val="000000"/>
          <w:spacing w:val="-1"/>
          <w:kern w:val="0"/>
          <w:sz w:val="16"/>
          <w:szCs w:val="16"/>
        </w:rPr>
        <w:t xml:space="preserve"> 2015; Epub ahead of print [PMID: 26403580 DOI: 10.1007/s00330-015-4026-3]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78</w:t>
      </w:r>
      <w:r w:rsidRPr="008F5834">
        <w:rPr>
          <w:color w:val="000000"/>
          <w:spacing w:val="-1"/>
          <w:kern w:val="0"/>
          <w:sz w:val="16"/>
          <w:szCs w:val="16"/>
        </w:rPr>
        <w:tab/>
      </w:r>
      <w:r w:rsidRPr="008F5834">
        <w:rPr>
          <w:b/>
          <w:bCs/>
          <w:color w:val="000000"/>
          <w:spacing w:val="-1"/>
          <w:kern w:val="0"/>
          <w:sz w:val="16"/>
          <w:szCs w:val="16"/>
        </w:rPr>
        <w:t>Safaei A</w:t>
      </w:r>
      <w:r w:rsidRPr="008F5834">
        <w:rPr>
          <w:color w:val="000000"/>
          <w:spacing w:val="-1"/>
          <w:kern w:val="0"/>
          <w:sz w:val="16"/>
          <w:szCs w:val="16"/>
        </w:rPr>
        <w:t xml:space="preserve">, Figlin R, Hoh CK, Silverman DH, Seltzer M, Phelps ME, Czernin J. </w:t>
      </w:r>
      <w:proofErr w:type="gramStart"/>
      <w:r w:rsidRPr="008F5834">
        <w:rPr>
          <w:color w:val="000000"/>
          <w:spacing w:val="-1"/>
          <w:kern w:val="0"/>
          <w:sz w:val="16"/>
          <w:szCs w:val="16"/>
        </w:rPr>
        <w:t>The usefulness of F-18 deoxyglucose whole-body positron emission tomography (PET) for re-staging of renal cell cancer.</w:t>
      </w:r>
      <w:proofErr w:type="gramEnd"/>
      <w:r w:rsidRPr="008F5834">
        <w:rPr>
          <w:color w:val="000000"/>
          <w:spacing w:val="-1"/>
          <w:kern w:val="0"/>
          <w:sz w:val="16"/>
          <w:szCs w:val="16"/>
        </w:rPr>
        <w:t xml:space="preserve"> </w:t>
      </w:r>
      <w:r w:rsidRPr="008F5834">
        <w:rPr>
          <w:i/>
          <w:iCs/>
          <w:color w:val="000000"/>
          <w:spacing w:val="-1"/>
          <w:kern w:val="0"/>
          <w:sz w:val="16"/>
          <w:szCs w:val="16"/>
        </w:rPr>
        <w:t>Clin Nephrol</w:t>
      </w:r>
      <w:r w:rsidRPr="008F5834">
        <w:rPr>
          <w:color w:val="000000"/>
          <w:spacing w:val="-1"/>
          <w:kern w:val="0"/>
          <w:sz w:val="16"/>
          <w:szCs w:val="16"/>
        </w:rPr>
        <w:t xml:space="preserve"> 2002; </w:t>
      </w:r>
      <w:r w:rsidRPr="008F5834">
        <w:rPr>
          <w:b/>
          <w:bCs/>
          <w:color w:val="000000"/>
          <w:spacing w:val="-1"/>
          <w:kern w:val="0"/>
          <w:sz w:val="16"/>
          <w:szCs w:val="16"/>
        </w:rPr>
        <w:t>57</w:t>
      </w:r>
      <w:r w:rsidRPr="008F5834">
        <w:rPr>
          <w:color w:val="000000"/>
          <w:spacing w:val="-1"/>
          <w:kern w:val="0"/>
          <w:sz w:val="16"/>
          <w:szCs w:val="16"/>
        </w:rPr>
        <w:t>: 56-62 [PMID: 11837802]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79</w:t>
      </w:r>
      <w:r w:rsidRPr="008F5834">
        <w:rPr>
          <w:color w:val="000000"/>
          <w:spacing w:val="-1"/>
          <w:kern w:val="0"/>
          <w:sz w:val="16"/>
          <w:szCs w:val="16"/>
        </w:rPr>
        <w:tab/>
      </w:r>
      <w:r w:rsidRPr="008F5834">
        <w:rPr>
          <w:b/>
          <w:bCs/>
          <w:color w:val="000000"/>
          <w:spacing w:val="-1"/>
          <w:kern w:val="0"/>
          <w:sz w:val="16"/>
          <w:szCs w:val="16"/>
        </w:rPr>
        <w:t>Nakatani K</w:t>
      </w:r>
      <w:r w:rsidRPr="008F5834">
        <w:rPr>
          <w:color w:val="000000"/>
          <w:spacing w:val="-1"/>
          <w:kern w:val="0"/>
          <w:sz w:val="16"/>
          <w:szCs w:val="16"/>
        </w:rPr>
        <w:t xml:space="preserve">, Nakamoto Y, Saga T, Higashi T, Togashi K. </w:t>
      </w:r>
      <w:proofErr w:type="gramStart"/>
      <w:r w:rsidRPr="008F5834">
        <w:rPr>
          <w:color w:val="000000"/>
          <w:spacing w:val="-1"/>
          <w:kern w:val="0"/>
          <w:sz w:val="16"/>
          <w:szCs w:val="16"/>
        </w:rPr>
        <w:t>The potential clinical value of FDG-PET for recurrent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Eur J Radiol</w:t>
      </w:r>
      <w:r w:rsidRPr="008F5834">
        <w:rPr>
          <w:color w:val="000000"/>
          <w:spacing w:val="-1"/>
          <w:kern w:val="0"/>
          <w:sz w:val="16"/>
          <w:szCs w:val="16"/>
        </w:rPr>
        <w:t xml:space="preserve"> 2011; </w:t>
      </w:r>
      <w:r w:rsidRPr="008F5834">
        <w:rPr>
          <w:b/>
          <w:bCs/>
          <w:color w:val="000000"/>
          <w:spacing w:val="-1"/>
          <w:kern w:val="0"/>
          <w:sz w:val="16"/>
          <w:szCs w:val="16"/>
        </w:rPr>
        <w:t>79</w:t>
      </w:r>
      <w:r w:rsidRPr="008F5834">
        <w:rPr>
          <w:color w:val="000000"/>
          <w:spacing w:val="-1"/>
          <w:kern w:val="0"/>
          <w:sz w:val="16"/>
          <w:szCs w:val="16"/>
        </w:rPr>
        <w:t>: 29-35 [PMID: 20015602 DOI: 10.1016/j.ejrad.2009.11.019]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80</w:t>
      </w:r>
      <w:r w:rsidRPr="008F5834">
        <w:rPr>
          <w:color w:val="000000"/>
          <w:spacing w:val="-1"/>
          <w:kern w:val="0"/>
          <w:sz w:val="16"/>
          <w:szCs w:val="16"/>
        </w:rPr>
        <w:tab/>
      </w:r>
      <w:r w:rsidRPr="008F5834">
        <w:rPr>
          <w:b/>
          <w:bCs/>
          <w:color w:val="000000"/>
          <w:spacing w:val="-1"/>
          <w:kern w:val="0"/>
          <w:sz w:val="16"/>
          <w:szCs w:val="16"/>
        </w:rPr>
        <w:t>Alongi P</w:t>
      </w:r>
      <w:r w:rsidRPr="008F5834">
        <w:rPr>
          <w:color w:val="000000"/>
          <w:spacing w:val="-1"/>
          <w:kern w:val="0"/>
          <w:sz w:val="16"/>
          <w:szCs w:val="16"/>
        </w:rPr>
        <w:t xml:space="preserve">, Picchio M, Zattoni F, Spallino M, Gianolli L, Saladini G, Evangelista L. Recurrent renal cell carcinoma: clinical and prognostic value of FDG PET/CT. </w:t>
      </w:r>
      <w:r w:rsidRPr="008F5834">
        <w:rPr>
          <w:i/>
          <w:iCs/>
          <w:color w:val="000000"/>
          <w:spacing w:val="-1"/>
          <w:kern w:val="0"/>
          <w:sz w:val="16"/>
          <w:szCs w:val="16"/>
        </w:rPr>
        <w:t>Eur J Nucl Med Mol Imaging</w:t>
      </w:r>
      <w:r w:rsidRPr="008F5834">
        <w:rPr>
          <w:color w:val="000000"/>
          <w:spacing w:val="-1"/>
          <w:kern w:val="0"/>
          <w:sz w:val="16"/>
          <w:szCs w:val="16"/>
        </w:rPr>
        <w:t xml:space="preserve"> 2016; </w:t>
      </w:r>
      <w:r w:rsidRPr="008F5834">
        <w:rPr>
          <w:b/>
          <w:bCs/>
          <w:color w:val="000000"/>
          <w:spacing w:val="-1"/>
          <w:kern w:val="0"/>
          <w:sz w:val="16"/>
          <w:szCs w:val="16"/>
        </w:rPr>
        <w:t>43</w:t>
      </w:r>
      <w:r w:rsidRPr="008F5834">
        <w:rPr>
          <w:color w:val="000000"/>
          <w:spacing w:val="-1"/>
          <w:kern w:val="0"/>
          <w:sz w:val="16"/>
          <w:szCs w:val="16"/>
        </w:rPr>
        <w:t>: 464-473 [PMID: 26268680 DOI: 10.1007/s00259-015-3159-6]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lastRenderedPageBreak/>
        <w:t>81</w:t>
      </w:r>
      <w:r w:rsidRPr="008F5834">
        <w:rPr>
          <w:color w:val="000000"/>
          <w:spacing w:val="-1"/>
          <w:kern w:val="0"/>
          <w:sz w:val="16"/>
          <w:szCs w:val="16"/>
        </w:rPr>
        <w:tab/>
      </w:r>
      <w:r w:rsidRPr="008F5834">
        <w:rPr>
          <w:b/>
          <w:bCs/>
          <w:color w:val="000000"/>
          <w:spacing w:val="-2"/>
          <w:kern w:val="0"/>
          <w:sz w:val="16"/>
          <w:szCs w:val="16"/>
        </w:rPr>
        <w:t>Novara G</w:t>
      </w:r>
      <w:r w:rsidRPr="008F5834">
        <w:rPr>
          <w:color w:val="000000"/>
          <w:spacing w:val="-2"/>
          <w:kern w:val="0"/>
          <w:sz w:val="16"/>
          <w:szCs w:val="16"/>
        </w:rPr>
        <w:t xml:space="preserve">, Ficarra V, Antonelli A, Artibani W, Bertini R, Carini M, Cosciani Cunico S, Imbimbo C, Longo N, Martignoni G, Martorana G, Minervini A, Mirone V, Montorsi F, Schiavina R, Simeone C, Serni S, Simonato A, Siracusano S, Volpe A, Carmignani G. Validation of the 2009 TNM version in a large multi-institutional cohort of patients treated for renal cell carcinoma: are further improvements needed? </w:t>
      </w:r>
      <w:r w:rsidRPr="008F5834">
        <w:rPr>
          <w:i/>
          <w:iCs/>
          <w:color w:val="000000"/>
          <w:spacing w:val="-2"/>
          <w:kern w:val="0"/>
          <w:sz w:val="16"/>
          <w:szCs w:val="16"/>
        </w:rPr>
        <w:t>Eur Urol</w:t>
      </w:r>
      <w:r w:rsidRPr="008F5834">
        <w:rPr>
          <w:color w:val="000000"/>
          <w:spacing w:val="-2"/>
          <w:kern w:val="0"/>
          <w:sz w:val="16"/>
          <w:szCs w:val="16"/>
        </w:rPr>
        <w:t xml:space="preserve"> 2010; </w:t>
      </w:r>
      <w:r w:rsidRPr="008F5834">
        <w:rPr>
          <w:b/>
          <w:bCs/>
          <w:color w:val="000000"/>
          <w:spacing w:val="-2"/>
          <w:kern w:val="0"/>
          <w:sz w:val="16"/>
          <w:szCs w:val="16"/>
        </w:rPr>
        <w:t>58</w:t>
      </w:r>
      <w:r w:rsidRPr="008F5834">
        <w:rPr>
          <w:color w:val="000000"/>
          <w:spacing w:val="-2"/>
          <w:kern w:val="0"/>
          <w:sz w:val="16"/>
          <w:szCs w:val="16"/>
        </w:rPr>
        <w:t>: 588-595 [PMID: 20674150 DOI: 10.1016/j.eururo.2010.07.006]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82</w:t>
      </w:r>
      <w:r w:rsidRPr="008F5834">
        <w:rPr>
          <w:color w:val="000000"/>
          <w:spacing w:val="-1"/>
          <w:kern w:val="0"/>
          <w:sz w:val="16"/>
          <w:szCs w:val="16"/>
        </w:rPr>
        <w:tab/>
      </w:r>
      <w:r w:rsidRPr="008F5834">
        <w:rPr>
          <w:b/>
          <w:bCs/>
          <w:color w:val="000000"/>
          <w:spacing w:val="-1"/>
          <w:kern w:val="0"/>
          <w:sz w:val="16"/>
          <w:szCs w:val="16"/>
        </w:rPr>
        <w:t>Gupta K</w:t>
      </w:r>
      <w:r w:rsidRPr="008F5834">
        <w:rPr>
          <w:color w:val="000000"/>
          <w:spacing w:val="-1"/>
          <w:kern w:val="0"/>
          <w:sz w:val="16"/>
          <w:szCs w:val="16"/>
        </w:rPr>
        <w:t xml:space="preserve">, Miller JD, Li JZ, Russell MW, Charbonneau C. Epidemiologic and socioeconomic burden of metastatic renal cell carcinoma (mRCC): a literature review. </w:t>
      </w:r>
      <w:r w:rsidRPr="008F5834">
        <w:rPr>
          <w:i/>
          <w:iCs/>
          <w:color w:val="000000"/>
          <w:spacing w:val="-1"/>
          <w:kern w:val="0"/>
          <w:sz w:val="16"/>
          <w:szCs w:val="16"/>
        </w:rPr>
        <w:t>Cancer Treat Rev</w:t>
      </w:r>
      <w:r w:rsidRPr="008F5834">
        <w:rPr>
          <w:color w:val="000000"/>
          <w:spacing w:val="-1"/>
          <w:kern w:val="0"/>
          <w:sz w:val="16"/>
          <w:szCs w:val="16"/>
        </w:rPr>
        <w:t xml:space="preserve"> 2008; </w:t>
      </w:r>
      <w:r w:rsidRPr="008F5834">
        <w:rPr>
          <w:b/>
          <w:bCs/>
          <w:color w:val="000000"/>
          <w:spacing w:val="-1"/>
          <w:kern w:val="0"/>
          <w:sz w:val="16"/>
          <w:szCs w:val="16"/>
        </w:rPr>
        <w:t>34</w:t>
      </w:r>
      <w:r w:rsidRPr="008F5834">
        <w:rPr>
          <w:color w:val="000000"/>
          <w:spacing w:val="-1"/>
          <w:kern w:val="0"/>
          <w:sz w:val="16"/>
          <w:szCs w:val="16"/>
        </w:rPr>
        <w:t>: 193-205 [PMID: 18313224 DOI: 10.1016/j.ctrv.2007.12.001]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83</w:t>
      </w:r>
      <w:r w:rsidRPr="008F5834">
        <w:rPr>
          <w:color w:val="000000"/>
          <w:spacing w:val="-1"/>
          <w:kern w:val="0"/>
          <w:sz w:val="16"/>
          <w:szCs w:val="16"/>
        </w:rPr>
        <w:tab/>
      </w:r>
      <w:r w:rsidRPr="008F5834">
        <w:rPr>
          <w:b/>
          <w:bCs/>
          <w:color w:val="000000"/>
          <w:spacing w:val="-1"/>
          <w:kern w:val="0"/>
          <w:sz w:val="16"/>
          <w:szCs w:val="16"/>
        </w:rPr>
        <w:t>Jinzaki M</w:t>
      </w:r>
      <w:r w:rsidRPr="008F5834">
        <w:rPr>
          <w:color w:val="000000"/>
          <w:spacing w:val="-1"/>
          <w:kern w:val="0"/>
          <w:sz w:val="16"/>
          <w:szCs w:val="16"/>
        </w:rPr>
        <w:t xml:space="preserve">, Silverman SG, Akita H, Nagashima Y, Mikami S, Oya M. Renal angiomyolipoma: a radiological classification and update on recent developments in diagnosis and management. </w:t>
      </w:r>
      <w:r w:rsidRPr="008F5834">
        <w:rPr>
          <w:i/>
          <w:iCs/>
          <w:color w:val="000000"/>
          <w:spacing w:val="-1"/>
          <w:kern w:val="0"/>
          <w:sz w:val="16"/>
          <w:szCs w:val="16"/>
        </w:rPr>
        <w:t>Abdom Imaging</w:t>
      </w:r>
      <w:r w:rsidRPr="008F5834">
        <w:rPr>
          <w:color w:val="000000"/>
          <w:spacing w:val="-1"/>
          <w:kern w:val="0"/>
          <w:sz w:val="16"/>
          <w:szCs w:val="16"/>
        </w:rPr>
        <w:t xml:space="preserve"> 2014; </w:t>
      </w:r>
      <w:r w:rsidRPr="008F5834">
        <w:rPr>
          <w:b/>
          <w:bCs/>
          <w:color w:val="000000"/>
          <w:spacing w:val="-1"/>
          <w:kern w:val="0"/>
          <w:sz w:val="16"/>
          <w:szCs w:val="16"/>
        </w:rPr>
        <w:t>39</w:t>
      </w:r>
      <w:r w:rsidRPr="008F5834">
        <w:rPr>
          <w:color w:val="000000"/>
          <w:spacing w:val="-1"/>
          <w:kern w:val="0"/>
          <w:sz w:val="16"/>
          <w:szCs w:val="16"/>
        </w:rPr>
        <w:t>: 588-604 [PMID: 24504542 DOI: 10.1007/s00261-014-0083-3]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84</w:t>
      </w:r>
      <w:r w:rsidRPr="008F5834">
        <w:rPr>
          <w:color w:val="000000"/>
          <w:spacing w:val="-1"/>
          <w:kern w:val="0"/>
          <w:sz w:val="16"/>
          <w:szCs w:val="16"/>
        </w:rPr>
        <w:tab/>
      </w:r>
      <w:r w:rsidRPr="008F5834">
        <w:rPr>
          <w:b/>
          <w:bCs/>
          <w:color w:val="000000"/>
          <w:spacing w:val="-1"/>
          <w:kern w:val="0"/>
          <w:sz w:val="16"/>
          <w:szCs w:val="16"/>
        </w:rPr>
        <w:t>Logue LG</w:t>
      </w:r>
      <w:r w:rsidRPr="008F5834">
        <w:rPr>
          <w:color w:val="000000"/>
          <w:spacing w:val="-1"/>
          <w:kern w:val="0"/>
          <w:sz w:val="16"/>
          <w:szCs w:val="16"/>
        </w:rPr>
        <w:t xml:space="preserve">, Acker RE, Sienko AE. Best cases from the AFIP: angiomyolipomas in tuberous sclerosis. </w:t>
      </w:r>
      <w:r w:rsidRPr="008F5834">
        <w:rPr>
          <w:i/>
          <w:iCs/>
          <w:color w:val="000000"/>
          <w:spacing w:val="-1"/>
          <w:kern w:val="0"/>
          <w:sz w:val="16"/>
          <w:szCs w:val="16"/>
        </w:rPr>
        <w:t>Radiographics</w:t>
      </w:r>
      <w:r w:rsidRPr="008F5834">
        <w:rPr>
          <w:color w:val="000000"/>
          <w:spacing w:val="-1"/>
          <w:kern w:val="0"/>
          <w:sz w:val="16"/>
          <w:szCs w:val="16"/>
        </w:rPr>
        <w:t xml:space="preserve"> 2003; </w:t>
      </w:r>
      <w:r w:rsidRPr="008F5834">
        <w:rPr>
          <w:b/>
          <w:bCs/>
          <w:color w:val="000000"/>
          <w:spacing w:val="-1"/>
          <w:kern w:val="0"/>
          <w:sz w:val="16"/>
          <w:szCs w:val="16"/>
        </w:rPr>
        <w:t>23</w:t>
      </w:r>
      <w:r w:rsidRPr="008F5834">
        <w:rPr>
          <w:color w:val="000000"/>
          <w:spacing w:val="-1"/>
          <w:kern w:val="0"/>
          <w:sz w:val="16"/>
          <w:szCs w:val="16"/>
        </w:rPr>
        <w:t>: 241-246 [PMID: 12533658 DOI: 10.1148/rg.231025109]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lang w:val="pt-BR"/>
        </w:rPr>
      </w:pPr>
      <w:r w:rsidRPr="008F5834">
        <w:rPr>
          <w:color w:val="000000"/>
          <w:spacing w:val="-1"/>
          <w:kern w:val="0"/>
          <w:sz w:val="16"/>
          <w:szCs w:val="16"/>
        </w:rPr>
        <w:t>85</w:t>
      </w:r>
      <w:r w:rsidRPr="008F5834">
        <w:rPr>
          <w:color w:val="000000"/>
          <w:spacing w:val="-1"/>
          <w:kern w:val="0"/>
          <w:sz w:val="16"/>
          <w:szCs w:val="16"/>
        </w:rPr>
        <w:tab/>
      </w:r>
      <w:r w:rsidRPr="008F5834">
        <w:rPr>
          <w:b/>
          <w:bCs/>
          <w:color w:val="000000"/>
          <w:spacing w:val="-1"/>
          <w:kern w:val="0"/>
          <w:sz w:val="16"/>
          <w:szCs w:val="16"/>
        </w:rPr>
        <w:t>Schieda N</w:t>
      </w:r>
      <w:r w:rsidRPr="008F5834">
        <w:rPr>
          <w:color w:val="000000"/>
          <w:spacing w:val="-1"/>
          <w:kern w:val="0"/>
          <w:sz w:val="16"/>
          <w:szCs w:val="16"/>
        </w:rPr>
        <w:t xml:space="preserve">, Kielar AZ, Al Dandan O, McInnes MD, Flood TA. Ten uncommon and unusual variants of renal angiomyolipoma (AML): radiologic-pathologic correlation. </w:t>
      </w:r>
      <w:r w:rsidRPr="008F5834">
        <w:rPr>
          <w:i/>
          <w:iCs/>
          <w:color w:val="000000"/>
          <w:spacing w:val="-1"/>
          <w:kern w:val="0"/>
          <w:sz w:val="16"/>
          <w:szCs w:val="16"/>
          <w:lang w:val="pt-BR"/>
        </w:rPr>
        <w:t>Clin Radiol</w:t>
      </w:r>
      <w:r w:rsidRPr="008F5834">
        <w:rPr>
          <w:color w:val="000000"/>
          <w:spacing w:val="-1"/>
          <w:kern w:val="0"/>
          <w:sz w:val="16"/>
          <w:szCs w:val="16"/>
          <w:lang w:val="pt-BR"/>
        </w:rPr>
        <w:t xml:space="preserve"> 2015; </w:t>
      </w:r>
      <w:r w:rsidRPr="008F5834">
        <w:rPr>
          <w:b/>
          <w:bCs/>
          <w:color w:val="000000"/>
          <w:spacing w:val="-1"/>
          <w:kern w:val="0"/>
          <w:sz w:val="16"/>
          <w:szCs w:val="16"/>
          <w:lang w:val="pt-BR"/>
        </w:rPr>
        <w:t>70</w:t>
      </w:r>
      <w:r w:rsidRPr="008F5834">
        <w:rPr>
          <w:color w:val="000000"/>
          <w:spacing w:val="-1"/>
          <w:kern w:val="0"/>
          <w:sz w:val="16"/>
          <w:szCs w:val="16"/>
          <w:lang w:val="pt-BR"/>
        </w:rPr>
        <w:t>: 206-220 [PMID: 25468637 DOI: 10.1016/j.crad.2014.10.001]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lang w:val="pt-BR"/>
        </w:rPr>
        <w:t>86</w:t>
      </w:r>
      <w:r w:rsidRPr="008F5834">
        <w:rPr>
          <w:color w:val="000000"/>
          <w:spacing w:val="-1"/>
          <w:kern w:val="0"/>
          <w:sz w:val="16"/>
          <w:szCs w:val="16"/>
          <w:lang w:val="pt-BR"/>
        </w:rPr>
        <w:tab/>
      </w:r>
      <w:r w:rsidRPr="008F5834">
        <w:rPr>
          <w:b/>
          <w:bCs/>
          <w:color w:val="000000"/>
          <w:spacing w:val="-3"/>
          <w:kern w:val="0"/>
          <w:sz w:val="16"/>
          <w:szCs w:val="16"/>
          <w:lang w:val="pt-BR"/>
        </w:rPr>
        <w:t>Katabathina VS</w:t>
      </w:r>
      <w:r w:rsidRPr="008F5834">
        <w:rPr>
          <w:color w:val="000000"/>
          <w:spacing w:val="-3"/>
          <w:kern w:val="0"/>
          <w:sz w:val="16"/>
          <w:szCs w:val="16"/>
          <w:lang w:val="pt-BR"/>
        </w:rPr>
        <w:t xml:space="preserve">, Vikram R, Nagar AM, Tamboli P, Menias CO, Prasad SR. </w:t>
      </w:r>
      <w:r w:rsidRPr="008F5834">
        <w:rPr>
          <w:color w:val="000000"/>
          <w:spacing w:val="-3"/>
          <w:kern w:val="0"/>
          <w:sz w:val="16"/>
          <w:szCs w:val="16"/>
        </w:rPr>
        <w:t xml:space="preserve">Mesenchymal neoplasms of the kidney in adults: imaging spectrum with radiologic-pathologic correlation. </w:t>
      </w:r>
      <w:r w:rsidRPr="008F5834">
        <w:rPr>
          <w:i/>
          <w:iCs/>
          <w:color w:val="000000"/>
          <w:spacing w:val="-3"/>
          <w:kern w:val="0"/>
          <w:sz w:val="16"/>
          <w:szCs w:val="16"/>
        </w:rPr>
        <w:t>Radiographics</w:t>
      </w:r>
      <w:r w:rsidRPr="008F5834">
        <w:rPr>
          <w:color w:val="000000"/>
          <w:spacing w:val="-3"/>
          <w:kern w:val="0"/>
          <w:sz w:val="16"/>
          <w:szCs w:val="16"/>
        </w:rPr>
        <w:t xml:space="preserve"> 2010; </w:t>
      </w:r>
      <w:r w:rsidRPr="008F5834">
        <w:rPr>
          <w:b/>
          <w:bCs/>
          <w:color w:val="000000"/>
          <w:spacing w:val="-3"/>
          <w:kern w:val="0"/>
          <w:sz w:val="16"/>
          <w:szCs w:val="16"/>
        </w:rPr>
        <w:t>30</w:t>
      </w:r>
      <w:r w:rsidRPr="008F5834">
        <w:rPr>
          <w:color w:val="000000"/>
          <w:spacing w:val="-3"/>
          <w:kern w:val="0"/>
          <w:sz w:val="16"/>
          <w:szCs w:val="16"/>
        </w:rPr>
        <w:t>: 1525-1540 [PMID: 21071373 DOI: 10.1148/rg.306105517]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87</w:t>
      </w:r>
      <w:r w:rsidRPr="008F5834">
        <w:rPr>
          <w:color w:val="000000"/>
          <w:spacing w:val="-1"/>
          <w:kern w:val="0"/>
          <w:sz w:val="16"/>
          <w:szCs w:val="16"/>
        </w:rPr>
        <w:tab/>
      </w:r>
      <w:r w:rsidRPr="008F5834">
        <w:rPr>
          <w:b/>
          <w:bCs/>
          <w:color w:val="000000"/>
          <w:spacing w:val="-3"/>
          <w:kern w:val="0"/>
          <w:sz w:val="16"/>
          <w:szCs w:val="16"/>
        </w:rPr>
        <w:t>Milner J</w:t>
      </w:r>
      <w:r w:rsidRPr="008F5834">
        <w:rPr>
          <w:color w:val="000000"/>
          <w:spacing w:val="-3"/>
          <w:kern w:val="0"/>
          <w:sz w:val="16"/>
          <w:szCs w:val="16"/>
        </w:rPr>
        <w:t xml:space="preserve">, McNeil B, Alioto J, Proud K, Rubinas T, Picken M, Demos T, Turk T, Perry KT. Fat poor renal angiomyolipoma: patient, computerized tomography and histological findings. </w:t>
      </w:r>
      <w:r w:rsidRPr="008F5834">
        <w:rPr>
          <w:i/>
          <w:iCs/>
          <w:color w:val="000000"/>
          <w:spacing w:val="-3"/>
          <w:kern w:val="0"/>
          <w:sz w:val="16"/>
          <w:szCs w:val="16"/>
        </w:rPr>
        <w:t>J Urol</w:t>
      </w:r>
      <w:r w:rsidRPr="008F5834">
        <w:rPr>
          <w:color w:val="000000"/>
          <w:spacing w:val="-3"/>
          <w:kern w:val="0"/>
          <w:sz w:val="16"/>
          <w:szCs w:val="16"/>
        </w:rPr>
        <w:t xml:space="preserve"> 2006; </w:t>
      </w:r>
      <w:r w:rsidRPr="008F5834">
        <w:rPr>
          <w:b/>
          <w:bCs/>
          <w:color w:val="000000"/>
          <w:spacing w:val="-3"/>
          <w:kern w:val="0"/>
          <w:sz w:val="16"/>
          <w:szCs w:val="16"/>
        </w:rPr>
        <w:t>176</w:t>
      </w:r>
      <w:r w:rsidRPr="008F5834">
        <w:rPr>
          <w:color w:val="000000"/>
          <w:spacing w:val="-3"/>
          <w:kern w:val="0"/>
          <w:sz w:val="16"/>
          <w:szCs w:val="16"/>
        </w:rPr>
        <w:t>: 905-909 [PMID: 16890650 DOI: 10.1016/j.juro.2006.04.016]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88</w:t>
      </w:r>
      <w:r w:rsidRPr="008F5834">
        <w:rPr>
          <w:color w:val="000000"/>
          <w:spacing w:val="-1"/>
          <w:kern w:val="0"/>
          <w:sz w:val="16"/>
          <w:szCs w:val="16"/>
        </w:rPr>
        <w:tab/>
      </w:r>
      <w:r w:rsidRPr="008F5834">
        <w:rPr>
          <w:b/>
          <w:bCs/>
          <w:color w:val="000000"/>
          <w:spacing w:val="-1"/>
          <w:kern w:val="0"/>
          <w:sz w:val="16"/>
          <w:szCs w:val="16"/>
        </w:rPr>
        <w:t>Yan L</w:t>
      </w:r>
      <w:r w:rsidRPr="008F5834">
        <w:rPr>
          <w:color w:val="000000"/>
          <w:spacing w:val="-1"/>
          <w:kern w:val="0"/>
          <w:sz w:val="16"/>
          <w:szCs w:val="16"/>
        </w:rPr>
        <w:t>, Liu Z, Wang G, Huang Y, Liu Y, Yu Y, Liang C. Angiomyo</w:t>
      </w:r>
      <w:r w:rsidRPr="008F5834">
        <w:rPr>
          <w:color w:val="000000"/>
          <w:spacing w:val="-1"/>
          <w:kern w:val="0"/>
          <w:sz w:val="16"/>
          <w:szCs w:val="16"/>
        </w:rPr>
        <w:softHyphen/>
        <w:t xml:space="preserve">lipoma with minimal fat: differentiation from clear cell renal cell carcinoma and papillary renal cell carcinoma by texture analysis on CT images. </w:t>
      </w:r>
      <w:r w:rsidRPr="008F5834">
        <w:rPr>
          <w:i/>
          <w:iCs/>
          <w:color w:val="000000"/>
          <w:spacing w:val="-1"/>
          <w:kern w:val="0"/>
          <w:sz w:val="16"/>
          <w:szCs w:val="16"/>
        </w:rPr>
        <w:t>Acad Radiol</w:t>
      </w:r>
      <w:r w:rsidRPr="008F5834">
        <w:rPr>
          <w:color w:val="000000"/>
          <w:spacing w:val="-1"/>
          <w:kern w:val="0"/>
          <w:sz w:val="16"/>
          <w:szCs w:val="16"/>
        </w:rPr>
        <w:t xml:space="preserve"> 2015; </w:t>
      </w:r>
      <w:r w:rsidRPr="008F5834">
        <w:rPr>
          <w:b/>
          <w:bCs/>
          <w:color w:val="000000"/>
          <w:spacing w:val="-1"/>
          <w:kern w:val="0"/>
          <w:sz w:val="16"/>
          <w:szCs w:val="16"/>
        </w:rPr>
        <w:t>22</w:t>
      </w:r>
      <w:r w:rsidRPr="008F5834">
        <w:rPr>
          <w:color w:val="000000"/>
          <w:spacing w:val="-1"/>
          <w:kern w:val="0"/>
          <w:sz w:val="16"/>
          <w:szCs w:val="16"/>
        </w:rPr>
        <w:t>: 1115-1121 [PMID: 26031228 DOI: 10.1016/j.acra.2015.04.004]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89</w:t>
      </w:r>
      <w:r w:rsidRPr="008F5834">
        <w:rPr>
          <w:color w:val="000000"/>
          <w:spacing w:val="-1"/>
          <w:kern w:val="0"/>
          <w:sz w:val="16"/>
          <w:szCs w:val="16"/>
        </w:rPr>
        <w:tab/>
      </w:r>
      <w:r w:rsidRPr="008F5834">
        <w:rPr>
          <w:b/>
          <w:bCs/>
          <w:color w:val="000000"/>
          <w:spacing w:val="-1"/>
          <w:kern w:val="0"/>
          <w:sz w:val="16"/>
          <w:szCs w:val="16"/>
        </w:rPr>
        <w:t>Kutikov A</w:t>
      </w:r>
      <w:r w:rsidRPr="008F5834">
        <w:rPr>
          <w:color w:val="000000"/>
          <w:spacing w:val="-1"/>
          <w:kern w:val="0"/>
          <w:sz w:val="16"/>
          <w:szCs w:val="16"/>
        </w:rPr>
        <w:t xml:space="preserve">, Fossett LK, Ramchandani P, Tomaszewski JE, Siegelman ES, Banner MP, Van Arsdalen KN, Wein AJ, Malkowicz SB. Incidence of benign pathologic findings at partial nephrectomy for solitary renal mass presumed to be renal cell carcinoma on preoperative imaging. </w:t>
      </w:r>
      <w:r w:rsidRPr="008F5834">
        <w:rPr>
          <w:i/>
          <w:iCs/>
          <w:color w:val="000000"/>
          <w:spacing w:val="-1"/>
          <w:kern w:val="0"/>
          <w:sz w:val="16"/>
          <w:szCs w:val="16"/>
        </w:rPr>
        <w:t>Urology</w:t>
      </w:r>
      <w:r w:rsidRPr="008F5834">
        <w:rPr>
          <w:color w:val="000000"/>
          <w:spacing w:val="-1"/>
          <w:kern w:val="0"/>
          <w:sz w:val="16"/>
          <w:szCs w:val="16"/>
        </w:rPr>
        <w:t xml:space="preserve"> 2006; </w:t>
      </w:r>
      <w:r w:rsidRPr="008F5834">
        <w:rPr>
          <w:b/>
          <w:bCs/>
          <w:color w:val="000000"/>
          <w:spacing w:val="-1"/>
          <w:kern w:val="0"/>
          <w:sz w:val="16"/>
          <w:szCs w:val="16"/>
        </w:rPr>
        <w:t>68</w:t>
      </w:r>
      <w:r w:rsidRPr="008F5834">
        <w:rPr>
          <w:color w:val="000000"/>
          <w:spacing w:val="-1"/>
          <w:kern w:val="0"/>
          <w:sz w:val="16"/>
          <w:szCs w:val="16"/>
        </w:rPr>
        <w:t>: 737-740 [PMID: 17070344 DOI: 10.1016/j.urology.2006.04.011]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90</w:t>
      </w:r>
      <w:r w:rsidRPr="008F5834">
        <w:rPr>
          <w:color w:val="000000"/>
          <w:spacing w:val="-1"/>
          <w:kern w:val="0"/>
          <w:sz w:val="16"/>
          <w:szCs w:val="16"/>
        </w:rPr>
        <w:tab/>
      </w:r>
      <w:r w:rsidRPr="008F5834">
        <w:rPr>
          <w:b/>
          <w:bCs/>
          <w:color w:val="000000"/>
          <w:spacing w:val="-1"/>
          <w:kern w:val="0"/>
          <w:sz w:val="16"/>
          <w:szCs w:val="16"/>
        </w:rPr>
        <w:t>Fujii Y</w:t>
      </w:r>
      <w:r w:rsidRPr="008F5834">
        <w:rPr>
          <w:color w:val="000000"/>
          <w:spacing w:val="-1"/>
          <w:kern w:val="0"/>
          <w:sz w:val="16"/>
          <w:szCs w:val="16"/>
        </w:rPr>
        <w:t xml:space="preserve">, Komai Y, Saito K, Iimura Y, Yonese J, Kawakami S, Ishikawa Y, Kumagai J, Kihara K, Fukui I. Incidence of benign pathologic lesions at partial nephrectomy for presumed RCC renal masses: Japanese dual-center experience with 176 consecutive patients. </w:t>
      </w:r>
      <w:r w:rsidRPr="008F5834">
        <w:rPr>
          <w:i/>
          <w:iCs/>
          <w:color w:val="000000"/>
          <w:spacing w:val="-1"/>
          <w:kern w:val="0"/>
          <w:sz w:val="16"/>
          <w:szCs w:val="16"/>
        </w:rPr>
        <w:t>Urology</w:t>
      </w:r>
      <w:r w:rsidRPr="008F5834">
        <w:rPr>
          <w:color w:val="000000"/>
          <w:spacing w:val="-1"/>
          <w:kern w:val="0"/>
          <w:sz w:val="16"/>
          <w:szCs w:val="16"/>
        </w:rPr>
        <w:t xml:space="preserve"> 2008; </w:t>
      </w:r>
      <w:r w:rsidRPr="008F5834">
        <w:rPr>
          <w:b/>
          <w:bCs/>
          <w:color w:val="000000"/>
          <w:spacing w:val="-1"/>
          <w:kern w:val="0"/>
          <w:sz w:val="16"/>
          <w:szCs w:val="16"/>
        </w:rPr>
        <w:t>72</w:t>
      </w:r>
      <w:r w:rsidRPr="008F5834">
        <w:rPr>
          <w:color w:val="000000"/>
          <w:spacing w:val="-1"/>
          <w:kern w:val="0"/>
          <w:sz w:val="16"/>
          <w:szCs w:val="16"/>
        </w:rPr>
        <w:t>: 598-602 [PMID: 18649929 DOI: 10.1016/j.urology.2008.04.054]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91</w:t>
      </w:r>
      <w:r w:rsidRPr="008F5834">
        <w:rPr>
          <w:color w:val="000000"/>
          <w:spacing w:val="-1"/>
          <w:kern w:val="0"/>
          <w:sz w:val="16"/>
          <w:szCs w:val="16"/>
        </w:rPr>
        <w:tab/>
      </w:r>
      <w:r w:rsidRPr="008F5834">
        <w:rPr>
          <w:b/>
          <w:bCs/>
          <w:color w:val="000000"/>
          <w:spacing w:val="-1"/>
          <w:kern w:val="0"/>
          <w:sz w:val="16"/>
          <w:szCs w:val="16"/>
        </w:rPr>
        <w:t>Sasiwimonphan K</w:t>
      </w:r>
      <w:r w:rsidRPr="008F5834">
        <w:rPr>
          <w:color w:val="000000"/>
          <w:spacing w:val="-1"/>
          <w:kern w:val="0"/>
          <w:sz w:val="16"/>
          <w:szCs w:val="16"/>
        </w:rPr>
        <w:t xml:space="preserve">, Takahashi N, Leibovich BC, Carter RE, Atwell TD, Kawashima A. Small (&amp; lt; 4 cm) renal mass: differentiation of angiomyolipoma without visible fat from renal cell carcinoma utilizing MR imaging. </w:t>
      </w:r>
      <w:r w:rsidRPr="008F5834">
        <w:rPr>
          <w:i/>
          <w:iCs/>
          <w:color w:val="000000"/>
          <w:spacing w:val="-1"/>
          <w:kern w:val="0"/>
          <w:sz w:val="16"/>
          <w:szCs w:val="16"/>
        </w:rPr>
        <w:t>Radiology</w:t>
      </w:r>
      <w:r w:rsidRPr="008F5834">
        <w:rPr>
          <w:color w:val="000000"/>
          <w:spacing w:val="-1"/>
          <w:kern w:val="0"/>
          <w:sz w:val="16"/>
          <w:szCs w:val="16"/>
        </w:rPr>
        <w:t xml:space="preserve"> 2012; </w:t>
      </w:r>
      <w:r w:rsidRPr="008F5834">
        <w:rPr>
          <w:b/>
          <w:bCs/>
          <w:color w:val="000000"/>
          <w:spacing w:val="-1"/>
          <w:kern w:val="0"/>
          <w:sz w:val="16"/>
          <w:szCs w:val="16"/>
        </w:rPr>
        <w:t>263</w:t>
      </w:r>
      <w:r w:rsidRPr="008F5834">
        <w:rPr>
          <w:color w:val="000000"/>
          <w:spacing w:val="-1"/>
          <w:kern w:val="0"/>
          <w:sz w:val="16"/>
          <w:szCs w:val="16"/>
        </w:rPr>
        <w:t>: 160-168 [PMID: 22344404 DOI: 10.1148/radiol.12111205]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92</w:t>
      </w:r>
      <w:r w:rsidRPr="008F5834">
        <w:rPr>
          <w:color w:val="000000"/>
          <w:spacing w:val="-1"/>
          <w:kern w:val="0"/>
          <w:sz w:val="16"/>
          <w:szCs w:val="16"/>
        </w:rPr>
        <w:tab/>
      </w:r>
      <w:r w:rsidRPr="008F5834">
        <w:rPr>
          <w:b/>
          <w:bCs/>
          <w:color w:val="000000"/>
          <w:spacing w:val="-1"/>
          <w:kern w:val="0"/>
          <w:sz w:val="16"/>
          <w:szCs w:val="16"/>
        </w:rPr>
        <w:t>Farrell C</w:t>
      </w:r>
      <w:r w:rsidRPr="008F5834">
        <w:rPr>
          <w:color w:val="000000"/>
          <w:spacing w:val="-1"/>
          <w:kern w:val="0"/>
          <w:sz w:val="16"/>
          <w:szCs w:val="16"/>
        </w:rPr>
        <w:t>, Noyes SL, Tourojman M, Lane BR. Renal angio</w:t>
      </w:r>
      <w:r w:rsidRPr="008F5834">
        <w:rPr>
          <w:color w:val="000000"/>
          <w:spacing w:val="-1"/>
          <w:kern w:val="0"/>
          <w:sz w:val="16"/>
          <w:szCs w:val="16"/>
        </w:rPr>
        <w:softHyphen/>
        <w:t xml:space="preserve">myolipoma: preoperative identification of atypical fat-poor AML. </w:t>
      </w:r>
      <w:r w:rsidRPr="008F5834">
        <w:rPr>
          <w:i/>
          <w:iCs/>
          <w:color w:val="000000"/>
          <w:spacing w:val="-1"/>
          <w:kern w:val="0"/>
          <w:sz w:val="16"/>
          <w:szCs w:val="16"/>
        </w:rPr>
        <w:t>Curr Urol Rep</w:t>
      </w:r>
      <w:r w:rsidRPr="008F5834">
        <w:rPr>
          <w:color w:val="000000"/>
          <w:spacing w:val="-1"/>
          <w:kern w:val="0"/>
          <w:sz w:val="16"/>
          <w:szCs w:val="16"/>
        </w:rPr>
        <w:t xml:space="preserve"> 2015; </w:t>
      </w:r>
      <w:r w:rsidRPr="008F5834">
        <w:rPr>
          <w:b/>
          <w:bCs/>
          <w:color w:val="000000"/>
          <w:spacing w:val="-1"/>
          <w:kern w:val="0"/>
          <w:sz w:val="16"/>
          <w:szCs w:val="16"/>
        </w:rPr>
        <w:t>16</w:t>
      </w:r>
      <w:r w:rsidRPr="008F5834">
        <w:rPr>
          <w:color w:val="000000"/>
          <w:spacing w:val="-1"/>
          <w:kern w:val="0"/>
          <w:sz w:val="16"/>
          <w:szCs w:val="16"/>
        </w:rPr>
        <w:t>: 12 [PMID: 25677233 DOI: 10.1007/s11934-015-0484-z]</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93</w:t>
      </w:r>
      <w:r w:rsidRPr="008F5834">
        <w:rPr>
          <w:color w:val="000000"/>
          <w:spacing w:val="-1"/>
          <w:kern w:val="0"/>
          <w:sz w:val="16"/>
          <w:szCs w:val="16"/>
        </w:rPr>
        <w:tab/>
      </w:r>
      <w:r w:rsidRPr="008F5834">
        <w:rPr>
          <w:b/>
          <w:bCs/>
          <w:color w:val="000000"/>
          <w:spacing w:val="-1"/>
          <w:kern w:val="0"/>
          <w:sz w:val="16"/>
          <w:szCs w:val="16"/>
        </w:rPr>
        <w:t>Lemaitre L</w:t>
      </w:r>
      <w:r w:rsidRPr="008F5834">
        <w:rPr>
          <w:color w:val="000000"/>
          <w:spacing w:val="-1"/>
          <w:kern w:val="0"/>
          <w:sz w:val="16"/>
          <w:szCs w:val="16"/>
        </w:rPr>
        <w:t xml:space="preserve">, Claudon M, Dubrulle F, Mazeman E. Imaging of angiomyolipomas. </w:t>
      </w:r>
      <w:r w:rsidRPr="008F5834">
        <w:rPr>
          <w:i/>
          <w:iCs/>
          <w:color w:val="000000"/>
          <w:spacing w:val="-1"/>
          <w:kern w:val="0"/>
          <w:sz w:val="16"/>
          <w:szCs w:val="16"/>
        </w:rPr>
        <w:t>Semin Ultrasound CT MR</w:t>
      </w:r>
      <w:r w:rsidRPr="008F5834">
        <w:rPr>
          <w:color w:val="000000"/>
          <w:spacing w:val="-1"/>
          <w:kern w:val="0"/>
          <w:sz w:val="16"/>
          <w:szCs w:val="16"/>
        </w:rPr>
        <w:t xml:space="preserve"> 1997; </w:t>
      </w:r>
      <w:r w:rsidRPr="008F5834">
        <w:rPr>
          <w:b/>
          <w:bCs/>
          <w:color w:val="000000"/>
          <w:spacing w:val="-1"/>
          <w:kern w:val="0"/>
          <w:sz w:val="16"/>
          <w:szCs w:val="16"/>
        </w:rPr>
        <w:t>18</w:t>
      </w:r>
      <w:r w:rsidRPr="008F5834">
        <w:rPr>
          <w:color w:val="000000"/>
          <w:spacing w:val="-1"/>
          <w:kern w:val="0"/>
          <w:sz w:val="16"/>
          <w:szCs w:val="16"/>
        </w:rPr>
        <w:t>: 100-114 [PMID: 9163829]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94</w:t>
      </w:r>
      <w:r w:rsidRPr="008F5834">
        <w:rPr>
          <w:color w:val="000000"/>
          <w:spacing w:val="-1"/>
          <w:kern w:val="0"/>
          <w:sz w:val="16"/>
          <w:szCs w:val="16"/>
        </w:rPr>
        <w:tab/>
      </w:r>
      <w:r w:rsidRPr="008F5834">
        <w:rPr>
          <w:b/>
          <w:bCs/>
          <w:color w:val="000000"/>
          <w:spacing w:val="-1"/>
          <w:kern w:val="0"/>
          <w:sz w:val="16"/>
          <w:szCs w:val="16"/>
        </w:rPr>
        <w:t>Bret PM</w:t>
      </w:r>
      <w:r w:rsidRPr="008F5834">
        <w:rPr>
          <w:color w:val="000000"/>
          <w:spacing w:val="-1"/>
          <w:kern w:val="0"/>
          <w:sz w:val="16"/>
          <w:szCs w:val="16"/>
        </w:rPr>
        <w:t xml:space="preserve">, Bretagnolle M, Gaillard D, Plauchu H, Labadie M, Lapray JF, Roullaud Y, Cooperberg P. Small, asymptomatic angiomyolipomas of the kidney. </w:t>
      </w:r>
      <w:r w:rsidRPr="008F5834">
        <w:rPr>
          <w:i/>
          <w:iCs/>
          <w:color w:val="000000"/>
          <w:spacing w:val="-1"/>
          <w:kern w:val="0"/>
          <w:sz w:val="16"/>
          <w:szCs w:val="16"/>
        </w:rPr>
        <w:t>Radiology</w:t>
      </w:r>
      <w:r w:rsidRPr="008F5834">
        <w:rPr>
          <w:color w:val="000000"/>
          <w:spacing w:val="-1"/>
          <w:kern w:val="0"/>
          <w:sz w:val="16"/>
          <w:szCs w:val="16"/>
        </w:rPr>
        <w:t xml:space="preserve"> 1985; </w:t>
      </w:r>
      <w:r w:rsidRPr="008F5834">
        <w:rPr>
          <w:b/>
          <w:bCs/>
          <w:color w:val="000000"/>
          <w:spacing w:val="-1"/>
          <w:kern w:val="0"/>
          <w:sz w:val="16"/>
          <w:szCs w:val="16"/>
        </w:rPr>
        <w:t>154</w:t>
      </w:r>
      <w:r w:rsidRPr="008F5834">
        <w:rPr>
          <w:color w:val="000000"/>
          <w:spacing w:val="-1"/>
          <w:kern w:val="0"/>
          <w:sz w:val="16"/>
          <w:szCs w:val="16"/>
        </w:rPr>
        <w:t>: 7-10 [PMID: 3880613 DOI: 10.1148/radiology.154.1.3880613]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95</w:t>
      </w:r>
      <w:r w:rsidRPr="008F5834">
        <w:rPr>
          <w:color w:val="000000"/>
          <w:spacing w:val="-1"/>
          <w:kern w:val="0"/>
          <w:sz w:val="16"/>
          <w:szCs w:val="16"/>
        </w:rPr>
        <w:tab/>
      </w:r>
      <w:r w:rsidRPr="008F5834">
        <w:rPr>
          <w:b/>
          <w:bCs/>
          <w:color w:val="000000"/>
          <w:spacing w:val="-1"/>
          <w:kern w:val="0"/>
          <w:sz w:val="16"/>
          <w:szCs w:val="16"/>
        </w:rPr>
        <w:t>Silverman SG</w:t>
      </w:r>
      <w:r w:rsidRPr="008F5834">
        <w:rPr>
          <w:color w:val="000000"/>
          <w:spacing w:val="-1"/>
          <w:kern w:val="0"/>
          <w:sz w:val="16"/>
          <w:szCs w:val="16"/>
        </w:rPr>
        <w:t xml:space="preserve">, Mortele KJ, Tuncali K, Jinzaki M, Cibas ES. Hyperattenuating renal masses: etiologies, pathogenesis, and imaging evaluation. </w:t>
      </w:r>
      <w:r w:rsidRPr="008F5834">
        <w:rPr>
          <w:i/>
          <w:iCs/>
          <w:color w:val="000000"/>
          <w:spacing w:val="-1"/>
          <w:kern w:val="0"/>
          <w:sz w:val="16"/>
          <w:szCs w:val="16"/>
        </w:rPr>
        <w:t>Radiographics</w:t>
      </w:r>
      <w:r w:rsidRPr="008F5834">
        <w:rPr>
          <w:color w:val="000000"/>
          <w:spacing w:val="-1"/>
          <w:kern w:val="0"/>
          <w:sz w:val="16"/>
          <w:szCs w:val="16"/>
        </w:rPr>
        <w:t xml:space="preserve"> 2007; </w:t>
      </w:r>
      <w:r w:rsidRPr="008F5834">
        <w:rPr>
          <w:b/>
          <w:bCs/>
          <w:color w:val="000000"/>
          <w:spacing w:val="-1"/>
          <w:kern w:val="0"/>
          <w:sz w:val="16"/>
          <w:szCs w:val="16"/>
        </w:rPr>
        <w:t>27</w:t>
      </w:r>
      <w:r w:rsidRPr="008F5834">
        <w:rPr>
          <w:color w:val="000000"/>
          <w:spacing w:val="-1"/>
          <w:kern w:val="0"/>
          <w:sz w:val="16"/>
          <w:szCs w:val="16"/>
        </w:rPr>
        <w:t>: 1131-1143 [PMID: 17620471 DOI: 10.1148/rg.274065147]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96</w:t>
      </w:r>
      <w:r w:rsidRPr="008F5834">
        <w:rPr>
          <w:color w:val="000000"/>
          <w:spacing w:val="-1"/>
          <w:kern w:val="0"/>
          <w:sz w:val="16"/>
          <w:szCs w:val="16"/>
        </w:rPr>
        <w:tab/>
      </w:r>
      <w:r w:rsidRPr="008F5834">
        <w:rPr>
          <w:b/>
          <w:bCs/>
          <w:color w:val="000000"/>
          <w:spacing w:val="-1"/>
          <w:kern w:val="0"/>
          <w:sz w:val="16"/>
          <w:szCs w:val="16"/>
        </w:rPr>
        <w:t>Hindman N</w:t>
      </w:r>
      <w:r w:rsidRPr="008F5834">
        <w:rPr>
          <w:color w:val="000000"/>
          <w:spacing w:val="-1"/>
          <w:kern w:val="0"/>
          <w:sz w:val="16"/>
          <w:szCs w:val="16"/>
        </w:rPr>
        <w:t xml:space="preserve">, Ngo L, Genega EM, Melamed J, Wei J, Braza JM, Rofsky NM, </w:t>
      </w:r>
      <w:proofErr w:type="gramStart"/>
      <w:r w:rsidRPr="008F5834">
        <w:rPr>
          <w:color w:val="000000"/>
          <w:spacing w:val="-1"/>
          <w:kern w:val="0"/>
          <w:sz w:val="16"/>
          <w:szCs w:val="16"/>
        </w:rPr>
        <w:t>Pedrosa</w:t>
      </w:r>
      <w:proofErr w:type="gramEnd"/>
      <w:r w:rsidRPr="008F5834">
        <w:rPr>
          <w:color w:val="000000"/>
          <w:spacing w:val="-1"/>
          <w:kern w:val="0"/>
          <w:sz w:val="16"/>
          <w:szCs w:val="16"/>
        </w:rPr>
        <w:t xml:space="preserve"> I. Angiomyolipoma with minimal fat: can it be differentiated from clear cell renal cell carcinoma by using standard MR techniques? </w:t>
      </w:r>
      <w:r w:rsidRPr="008F5834">
        <w:rPr>
          <w:i/>
          <w:iCs/>
          <w:color w:val="000000"/>
          <w:spacing w:val="-1"/>
          <w:kern w:val="0"/>
          <w:sz w:val="16"/>
          <w:szCs w:val="16"/>
        </w:rPr>
        <w:t>Radiology</w:t>
      </w:r>
      <w:r w:rsidRPr="008F5834">
        <w:rPr>
          <w:color w:val="000000"/>
          <w:spacing w:val="-1"/>
          <w:kern w:val="0"/>
          <w:sz w:val="16"/>
          <w:szCs w:val="16"/>
        </w:rPr>
        <w:t xml:space="preserve"> 2012; </w:t>
      </w:r>
      <w:r w:rsidRPr="008F5834">
        <w:rPr>
          <w:b/>
          <w:bCs/>
          <w:color w:val="000000"/>
          <w:spacing w:val="-1"/>
          <w:kern w:val="0"/>
          <w:sz w:val="16"/>
          <w:szCs w:val="16"/>
        </w:rPr>
        <w:t>265</w:t>
      </w:r>
      <w:r w:rsidRPr="008F5834">
        <w:rPr>
          <w:color w:val="000000"/>
          <w:spacing w:val="-1"/>
          <w:kern w:val="0"/>
          <w:sz w:val="16"/>
          <w:szCs w:val="16"/>
        </w:rPr>
        <w:t>: 468-477 [PMID: 23012463 DOI: 10.1148/radiol.12112087]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97</w:t>
      </w:r>
      <w:r w:rsidRPr="008F5834">
        <w:rPr>
          <w:color w:val="000000"/>
          <w:spacing w:val="-1"/>
          <w:kern w:val="0"/>
          <w:sz w:val="16"/>
          <w:szCs w:val="16"/>
        </w:rPr>
        <w:tab/>
      </w:r>
      <w:r w:rsidRPr="008F5834">
        <w:rPr>
          <w:b/>
          <w:bCs/>
          <w:color w:val="000000"/>
          <w:spacing w:val="-1"/>
          <w:kern w:val="0"/>
          <w:sz w:val="16"/>
          <w:szCs w:val="16"/>
        </w:rPr>
        <w:t>Jinzaki M</w:t>
      </w:r>
      <w:r w:rsidRPr="008F5834">
        <w:rPr>
          <w:color w:val="000000"/>
          <w:spacing w:val="-1"/>
          <w:kern w:val="0"/>
          <w:sz w:val="16"/>
          <w:szCs w:val="16"/>
        </w:rPr>
        <w:t xml:space="preserve">, Tanimoto A, Narimatsu Y, Ohkuma K, Kurata T, Shinmoto H, Hiramatsu K, Mukai M, </w:t>
      </w:r>
      <w:proofErr w:type="gramStart"/>
      <w:r w:rsidRPr="008F5834">
        <w:rPr>
          <w:color w:val="000000"/>
          <w:spacing w:val="-1"/>
          <w:kern w:val="0"/>
          <w:sz w:val="16"/>
          <w:szCs w:val="16"/>
        </w:rPr>
        <w:t>Murai</w:t>
      </w:r>
      <w:proofErr w:type="gramEnd"/>
      <w:r w:rsidRPr="008F5834">
        <w:rPr>
          <w:color w:val="000000"/>
          <w:spacing w:val="-1"/>
          <w:kern w:val="0"/>
          <w:sz w:val="16"/>
          <w:szCs w:val="16"/>
        </w:rPr>
        <w:t xml:space="preserve"> M. Angiomyolipoma: imaging findings in lesions with minimal fat. </w:t>
      </w:r>
      <w:r w:rsidRPr="008F5834">
        <w:rPr>
          <w:i/>
          <w:iCs/>
          <w:color w:val="000000"/>
          <w:spacing w:val="-1"/>
          <w:kern w:val="0"/>
          <w:sz w:val="16"/>
          <w:szCs w:val="16"/>
        </w:rPr>
        <w:t>Radiology</w:t>
      </w:r>
      <w:r w:rsidRPr="008F5834">
        <w:rPr>
          <w:color w:val="000000"/>
          <w:spacing w:val="-1"/>
          <w:kern w:val="0"/>
          <w:sz w:val="16"/>
          <w:szCs w:val="16"/>
        </w:rPr>
        <w:t xml:space="preserve"> 1997; </w:t>
      </w:r>
      <w:r w:rsidRPr="008F5834">
        <w:rPr>
          <w:b/>
          <w:bCs/>
          <w:color w:val="000000"/>
          <w:spacing w:val="-1"/>
          <w:kern w:val="0"/>
          <w:sz w:val="16"/>
          <w:szCs w:val="16"/>
        </w:rPr>
        <w:t>205</w:t>
      </w:r>
      <w:r w:rsidRPr="008F5834">
        <w:rPr>
          <w:color w:val="000000"/>
          <w:spacing w:val="-1"/>
          <w:kern w:val="0"/>
          <w:sz w:val="16"/>
          <w:szCs w:val="16"/>
        </w:rPr>
        <w:t>: 497-502 [PMID: 9356635 DOI: 10.1148/radiology.205.2.9356635]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98</w:t>
      </w:r>
      <w:r w:rsidRPr="008F5834">
        <w:rPr>
          <w:color w:val="000000"/>
          <w:spacing w:val="-1"/>
          <w:kern w:val="0"/>
          <w:sz w:val="16"/>
          <w:szCs w:val="16"/>
        </w:rPr>
        <w:tab/>
      </w:r>
      <w:r w:rsidRPr="008F5834">
        <w:rPr>
          <w:b/>
          <w:bCs/>
          <w:color w:val="000000"/>
          <w:spacing w:val="-2"/>
          <w:kern w:val="0"/>
          <w:sz w:val="16"/>
          <w:szCs w:val="16"/>
        </w:rPr>
        <w:t>Zhang YY</w:t>
      </w:r>
      <w:r w:rsidRPr="008F5834">
        <w:rPr>
          <w:color w:val="000000"/>
          <w:spacing w:val="-2"/>
          <w:kern w:val="0"/>
          <w:sz w:val="16"/>
          <w:szCs w:val="16"/>
        </w:rPr>
        <w:t xml:space="preserve">, Luo S, Liu Y, Xu RT. Angiomyolipoma with minimal fat: differentiation from papillary renal cell carcinoma by helical CT. </w:t>
      </w:r>
      <w:r w:rsidRPr="008F5834">
        <w:rPr>
          <w:i/>
          <w:iCs/>
          <w:color w:val="000000"/>
          <w:spacing w:val="-2"/>
          <w:kern w:val="0"/>
          <w:sz w:val="16"/>
          <w:szCs w:val="16"/>
        </w:rPr>
        <w:t>Clin Radiol</w:t>
      </w:r>
      <w:r w:rsidRPr="008F5834">
        <w:rPr>
          <w:color w:val="000000"/>
          <w:spacing w:val="-2"/>
          <w:kern w:val="0"/>
          <w:sz w:val="16"/>
          <w:szCs w:val="16"/>
        </w:rPr>
        <w:t xml:space="preserve"> 2013; </w:t>
      </w:r>
      <w:r w:rsidRPr="008F5834">
        <w:rPr>
          <w:b/>
          <w:bCs/>
          <w:color w:val="000000"/>
          <w:spacing w:val="-2"/>
          <w:kern w:val="0"/>
          <w:sz w:val="16"/>
          <w:szCs w:val="16"/>
        </w:rPr>
        <w:t>68</w:t>
      </w:r>
      <w:r w:rsidRPr="008F5834">
        <w:rPr>
          <w:color w:val="000000"/>
          <w:spacing w:val="-2"/>
          <w:kern w:val="0"/>
          <w:sz w:val="16"/>
          <w:szCs w:val="16"/>
        </w:rPr>
        <w:t>: 365-370 [PMID: 23321146 DOI: 10.1016/j.crad.2012.08.028]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99</w:t>
      </w:r>
      <w:r w:rsidRPr="008F5834">
        <w:rPr>
          <w:color w:val="000000"/>
          <w:spacing w:val="-1"/>
          <w:kern w:val="0"/>
          <w:sz w:val="16"/>
          <w:szCs w:val="16"/>
        </w:rPr>
        <w:tab/>
      </w:r>
      <w:r w:rsidRPr="008F5834">
        <w:rPr>
          <w:b/>
          <w:bCs/>
          <w:color w:val="000000"/>
          <w:spacing w:val="-1"/>
          <w:kern w:val="0"/>
          <w:sz w:val="16"/>
          <w:szCs w:val="16"/>
        </w:rPr>
        <w:t>Yang CW</w:t>
      </w:r>
      <w:r w:rsidRPr="008F5834">
        <w:rPr>
          <w:color w:val="000000"/>
          <w:spacing w:val="-1"/>
          <w:kern w:val="0"/>
          <w:sz w:val="16"/>
          <w:szCs w:val="16"/>
        </w:rPr>
        <w:t xml:space="preserve">, Shen SH, Chang YH, Chung HJ, Wang JH, Lin AT, Chen KK. Are there useful CT features to differentiate renal cell carcinoma from lipid-poor renal angiomyolipoma? </w:t>
      </w:r>
      <w:r w:rsidRPr="008F5834">
        <w:rPr>
          <w:i/>
          <w:iCs/>
          <w:color w:val="000000"/>
          <w:spacing w:val="-1"/>
          <w:kern w:val="0"/>
          <w:sz w:val="16"/>
          <w:szCs w:val="16"/>
        </w:rPr>
        <w:t>AJR Am J Roentgenol</w:t>
      </w:r>
      <w:r w:rsidRPr="008F5834">
        <w:rPr>
          <w:color w:val="000000"/>
          <w:spacing w:val="-1"/>
          <w:kern w:val="0"/>
          <w:sz w:val="16"/>
          <w:szCs w:val="16"/>
        </w:rPr>
        <w:t xml:space="preserve"> 2013; </w:t>
      </w:r>
      <w:r w:rsidRPr="008F5834">
        <w:rPr>
          <w:b/>
          <w:bCs/>
          <w:color w:val="000000"/>
          <w:spacing w:val="-1"/>
          <w:kern w:val="0"/>
          <w:sz w:val="16"/>
          <w:szCs w:val="16"/>
        </w:rPr>
        <w:t>201</w:t>
      </w:r>
      <w:r w:rsidRPr="008F5834">
        <w:rPr>
          <w:color w:val="000000"/>
          <w:spacing w:val="-1"/>
          <w:kern w:val="0"/>
          <w:sz w:val="16"/>
          <w:szCs w:val="16"/>
        </w:rPr>
        <w:t>: 1017-1028 [PMID: 24147472 DOI: 10.2214/ajr.12.10204]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100</w:t>
      </w:r>
      <w:r w:rsidRPr="008F5834">
        <w:rPr>
          <w:color w:val="000000"/>
          <w:spacing w:val="-1"/>
          <w:kern w:val="0"/>
          <w:sz w:val="16"/>
          <w:szCs w:val="16"/>
        </w:rPr>
        <w:tab/>
      </w:r>
      <w:r w:rsidRPr="008F5834">
        <w:rPr>
          <w:b/>
          <w:bCs/>
          <w:color w:val="000000"/>
          <w:spacing w:val="-1"/>
          <w:kern w:val="0"/>
          <w:sz w:val="16"/>
          <w:szCs w:val="16"/>
        </w:rPr>
        <w:t>Kim JK</w:t>
      </w:r>
      <w:r w:rsidRPr="008F5834">
        <w:rPr>
          <w:color w:val="000000"/>
          <w:spacing w:val="-1"/>
          <w:kern w:val="0"/>
          <w:sz w:val="16"/>
          <w:szCs w:val="16"/>
        </w:rPr>
        <w:t xml:space="preserve">, Kim SH, Jang YJ, Ahn H, Kim CS, Park H, Lee JW, Kim S, Cho KS. Renal angiomyolipoma with minimal fat: differentiation from </w:t>
      </w:r>
      <w:r w:rsidRPr="008F5834">
        <w:rPr>
          <w:color w:val="000000"/>
          <w:spacing w:val="-1"/>
          <w:kern w:val="0"/>
          <w:sz w:val="16"/>
          <w:szCs w:val="16"/>
        </w:rPr>
        <w:lastRenderedPageBreak/>
        <w:t xml:space="preserve">other neoplasms at double-echo chemical shift FLASH MR imaging. </w:t>
      </w:r>
      <w:r w:rsidRPr="008F5834">
        <w:rPr>
          <w:i/>
          <w:iCs/>
          <w:color w:val="000000"/>
          <w:spacing w:val="-1"/>
          <w:kern w:val="0"/>
          <w:sz w:val="16"/>
          <w:szCs w:val="16"/>
        </w:rPr>
        <w:t>Radiology</w:t>
      </w:r>
      <w:r w:rsidRPr="008F5834">
        <w:rPr>
          <w:color w:val="000000"/>
          <w:spacing w:val="-1"/>
          <w:kern w:val="0"/>
          <w:sz w:val="16"/>
          <w:szCs w:val="16"/>
        </w:rPr>
        <w:t xml:space="preserve"> 2006; </w:t>
      </w:r>
      <w:r w:rsidRPr="008F5834">
        <w:rPr>
          <w:b/>
          <w:bCs/>
          <w:color w:val="000000"/>
          <w:spacing w:val="-1"/>
          <w:kern w:val="0"/>
          <w:sz w:val="16"/>
          <w:szCs w:val="16"/>
        </w:rPr>
        <w:t>239</w:t>
      </w:r>
      <w:r w:rsidRPr="008F5834">
        <w:rPr>
          <w:color w:val="000000"/>
          <w:spacing w:val="-1"/>
          <w:kern w:val="0"/>
          <w:sz w:val="16"/>
          <w:szCs w:val="16"/>
        </w:rPr>
        <w:t>: 174-180 [PMID: 16507752 DOI: 10.1148/radiol.2391050102]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101</w:t>
      </w:r>
      <w:r w:rsidRPr="008F5834">
        <w:rPr>
          <w:color w:val="000000"/>
          <w:spacing w:val="-1"/>
          <w:kern w:val="0"/>
          <w:sz w:val="16"/>
          <w:szCs w:val="16"/>
        </w:rPr>
        <w:tab/>
      </w:r>
      <w:r w:rsidRPr="008F5834">
        <w:rPr>
          <w:b/>
          <w:bCs/>
          <w:color w:val="000000"/>
          <w:spacing w:val="-1"/>
          <w:kern w:val="0"/>
          <w:sz w:val="16"/>
          <w:szCs w:val="16"/>
        </w:rPr>
        <w:t>Israel GM</w:t>
      </w:r>
      <w:r w:rsidRPr="008F5834">
        <w:rPr>
          <w:color w:val="000000"/>
          <w:spacing w:val="-1"/>
          <w:kern w:val="0"/>
          <w:sz w:val="16"/>
          <w:szCs w:val="16"/>
        </w:rPr>
        <w:t xml:space="preserve">, Hindman N, Hecht E, Krinsky G. </w:t>
      </w:r>
      <w:proofErr w:type="gramStart"/>
      <w:r w:rsidRPr="008F5834">
        <w:rPr>
          <w:color w:val="000000"/>
          <w:spacing w:val="-1"/>
          <w:kern w:val="0"/>
          <w:sz w:val="16"/>
          <w:szCs w:val="16"/>
        </w:rPr>
        <w:t>The use of opposed-phase chemical shift MRI in the diagnosis of renal angiomyolipomas.</w:t>
      </w:r>
      <w:proofErr w:type="gramEnd"/>
      <w:r w:rsidRPr="008F5834">
        <w:rPr>
          <w:color w:val="000000"/>
          <w:spacing w:val="-1"/>
          <w:kern w:val="0"/>
          <w:sz w:val="16"/>
          <w:szCs w:val="16"/>
        </w:rPr>
        <w:t xml:space="preserve"> </w:t>
      </w:r>
      <w:r w:rsidRPr="008F5834">
        <w:rPr>
          <w:i/>
          <w:iCs/>
          <w:color w:val="000000"/>
          <w:spacing w:val="-1"/>
          <w:kern w:val="0"/>
          <w:sz w:val="16"/>
          <w:szCs w:val="16"/>
        </w:rPr>
        <w:t>AJR Am J Roentgenol</w:t>
      </w:r>
      <w:r w:rsidRPr="008F5834">
        <w:rPr>
          <w:color w:val="000000"/>
          <w:spacing w:val="-1"/>
          <w:kern w:val="0"/>
          <w:sz w:val="16"/>
          <w:szCs w:val="16"/>
        </w:rPr>
        <w:t xml:space="preserve"> 2005; </w:t>
      </w:r>
      <w:r w:rsidRPr="008F5834">
        <w:rPr>
          <w:b/>
          <w:bCs/>
          <w:color w:val="000000"/>
          <w:spacing w:val="-1"/>
          <w:kern w:val="0"/>
          <w:sz w:val="16"/>
          <w:szCs w:val="16"/>
        </w:rPr>
        <w:t>184</w:t>
      </w:r>
      <w:r w:rsidRPr="008F5834">
        <w:rPr>
          <w:color w:val="000000"/>
          <w:spacing w:val="-1"/>
          <w:kern w:val="0"/>
          <w:sz w:val="16"/>
          <w:szCs w:val="16"/>
        </w:rPr>
        <w:t>: 1868-1872 [PMID: 15908544 DOI: 10.2214/ajr.184.6.01841868]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102</w:t>
      </w:r>
      <w:r w:rsidRPr="008F5834">
        <w:rPr>
          <w:color w:val="000000"/>
          <w:spacing w:val="-1"/>
          <w:kern w:val="0"/>
          <w:sz w:val="16"/>
          <w:szCs w:val="16"/>
        </w:rPr>
        <w:tab/>
      </w:r>
      <w:r w:rsidRPr="008F5834">
        <w:rPr>
          <w:b/>
          <w:bCs/>
          <w:color w:val="000000"/>
          <w:spacing w:val="-1"/>
          <w:kern w:val="0"/>
          <w:sz w:val="16"/>
          <w:szCs w:val="16"/>
        </w:rPr>
        <w:t>Cornelis F</w:t>
      </w:r>
      <w:r w:rsidRPr="008F5834">
        <w:rPr>
          <w:color w:val="000000"/>
          <w:spacing w:val="-1"/>
          <w:kern w:val="0"/>
          <w:sz w:val="16"/>
          <w:szCs w:val="16"/>
        </w:rPr>
        <w:t xml:space="preserve">, Tricaud E, Lasserre AS, Petitpierre F, Bernhard JC, Le Bras Y, Yacoub M, Bouzgarrou M, Ravaud A, Grenier N. Routinely performed multiparametric magnetic resonance imaging helps to differentiate common subtypes of renal tumours. </w:t>
      </w:r>
      <w:r w:rsidRPr="008F5834">
        <w:rPr>
          <w:i/>
          <w:iCs/>
          <w:color w:val="000000"/>
          <w:spacing w:val="-1"/>
          <w:kern w:val="0"/>
          <w:sz w:val="16"/>
          <w:szCs w:val="16"/>
        </w:rPr>
        <w:t>Eur Radiol</w:t>
      </w:r>
      <w:r w:rsidRPr="008F5834">
        <w:rPr>
          <w:color w:val="000000"/>
          <w:spacing w:val="-1"/>
          <w:kern w:val="0"/>
          <w:sz w:val="16"/>
          <w:szCs w:val="16"/>
        </w:rPr>
        <w:t xml:space="preserve"> 2014; </w:t>
      </w:r>
      <w:r w:rsidRPr="008F5834">
        <w:rPr>
          <w:b/>
          <w:bCs/>
          <w:color w:val="000000"/>
          <w:spacing w:val="-1"/>
          <w:kern w:val="0"/>
          <w:sz w:val="16"/>
          <w:szCs w:val="16"/>
        </w:rPr>
        <w:t>24</w:t>
      </w:r>
      <w:r w:rsidRPr="008F5834">
        <w:rPr>
          <w:color w:val="000000"/>
          <w:spacing w:val="-1"/>
          <w:kern w:val="0"/>
          <w:sz w:val="16"/>
          <w:szCs w:val="16"/>
        </w:rPr>
        <w:t>: 1068-1080 [PMID: 24557052 DOI: 10.1007/s00330-014-3107-z]</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103</w:t>
      </w:r>
      <w:r w:rsidRPr="008F5834">
        <w:rPr>
          <w:color w:val="000000"/>
          <w:spacing w:val="-1"/>
          <w:kern w:val="0"/>
          <w:sz w:val="16"/>
          <w:szCs w:val="16"/>
        </w:rPr>
        <w:tab/>
      </w:r>
      <w:r w:rsidRPr="008F5834">
        <w:rPr>
          <w:b/>
          <w:bCs/>
          <w:color w:val="000000"/>
          <w:spacing w:val="-2"/>
          <w:kern w:val="0"/>
          <w:sz w:val="16"/>
          <w:szCs w:val="16"/>
        </w:rPr>
        <w:t>Perez-Ordonez B</w:t>
      </w:r>
      <w:r w:rsidRPr="008F5834">
        <w:rPr>
          <w:color w:val="000000"/>
          <w:spacing w:val="-2"/>
          <w:kern w:val="0"/>
          <w:sz w:val="16"/>
          <w:szCs w:val="16"/>
        </w:rPr>
        <w:t xml:space="preserve">, Hamed G, Campbell S, Erlandson RA, Russo P, Gaudin PB, Reuter VE. Renal oncocytoma: a clinicopathologic study of 70 cases. </w:t>
      </w:r>
      <w:r w:rsidRPr="008F5834">
        <w:rPr>
          <w:i/>
          <w:iCs/>
          <w:color w:val="000000"/>
          <w:spacing w:val="-2"/>
          <w:kern w:val="0"/>
          <w:sz w:val="16"/>
          <w:szCs w:val="16"/>
        </w:rPr>
        <w:t>Am J Surg Pathol</w:t>
      </w:r>
      <w:r w:rsidRPr="008F5834">
        <w:rPr>
          <w:color w:val="000000"/>
          <w:spacing w:val="-2"/>
          <w:kern w:val="0"/>
          <w:sz w:val="16"/>
          <w:szCs w:val="16"/>
        </w:rPr>
        <w:t xml:space="preserve"> 1997; </w:t>
      </w:r>
      <w:r w:rsidRPr="008F5834">
        <w:rPr>
          <w:b/>
          <w:bCs/>
          <w:color w:val="000000"/>
          <w:spacing w:val="-2"/>
          <w:kern w:val="0"/>
          <w:sz w:val="16"/>
          <w:szCs w:val="16"/>
        </w:rPr>
        <w:t>21</w:t>
      </w:r>
      <w:r w:rsidRPr="008F5834">
        <w:rPr>
          <w:color w:val="000000"/>
          <w:spacing w:val="-2"/>
          <w:kern w:val="0"/>
          <w:sz w:val="16"/>
          <w:szCs w:val="16"/>
        </w:rPr>
        <w:t>: 871-883 [PMID: 9255250]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8F5834">
        <w:rPr>
          <w:color w:val="000000"/>
          <w:spacing w:val="-1"/>
          <w:kern w:val="0"/>
          <w:sz w:val="16"/>
          <w:szCs w:val="16"/>
        </w:rPr>
        <w:t>104</w:t>
      </w:r>
      <w:r w:rsidRPr="008F5834">
        <w:rPr>
          <w:color w:val="000000"/>
          <w:spacing w:val="-1"/>
          <w:kern w:val="0"/>
          <w:sz w:val="16"/>
          <w:szCs w:val="16"/>
        </w:rPr>
        <w:tab/>
      </w:r>
      <w:r w:rsidRPr="008F5834">
        <w:rPr>
          <w:b/>
          <w:bCs/>
          <w:color w:val="000000"/>
          <w:spacing w:val="-1"/>
          <w:kern w:val="0"/>
          <w:sz w:val="16"/>
          <w:szCs w:val="16"/>
        </w:rPr>
        <w:t>Lieber MM</w:t>
      </w:r>
      <w:r w:rsidRPr="008F5834">
        <w:rPr>
          <w:color w:val="000000"/>
          <w:spacing w:val="-1"/>
          <w:kern w:val="0"/>
          <w:sz w:val="16"/>
          <w:szCs w:val="16"/>
        </w:rPr>
        <w:t>. Renal oncocytoma.</w:t>
      </w:r>
      <w:proofErr w:type="gramEnd"/>
      <w:r w:rsidRPr="008F5834">
        <w:rPr>
          <w:color w:val="000000"/>
          <w:spacing w:val="-1"/>
          <w:kern w:val="0"/>
          <w:sz w:val="16"/>
          <w:szCs w:val="16"/>
        </w:rPr>
        <w:t xml:space="preserve"> </w:t>
      </w:r>
      <w:r w:rsidRPr="008F5834">
        <w:rPr>
          <w:i/>
          <w:iCs/>
          <w:color w:val="000000"/>
          <w:spacing w:val="-1"/>
          <w:kern w:val="0"/>
          <w:sz w:val="16"/>
          <w:szCs w:val="16"/>
        </w:rPr>
        <w:t>Urol Clin North Am</w:t>
      </w:r>
      <w:r w:rsidRPr="008F5834">
        <w:rPr>
          <w:color w:val="000000"/>
          <w:spacing w:val="-1"/>
          <w:kern w:val="0"/>
          <w:sz w:val="16"/>
          <w:szCs w:val="16"/>
        </w:rPr>
        <w:t xml:space="preserve"> 1993; </w:t>
      </w:r>
      <w:r w:rsidRPr="008F5834">
        <w:rPr>
          <w:b/>
          <w:bCs/>
          <w:color w:val="000000"/>
          <w:spacing w:val="-1"/>
          <w:kern w:val="0"/>
          <w:sz w:val="16"/>
          <w:szCs w:val="16"/>
        </w:rPr>
        <w:t>20</w:t>
      </w:r>
      <w:r w:rsidRPr="008F5834">
        <w:rPr>
          <w:color w:val="000000"/>
          <w:spacing w:val="-1"/>
          <w:kern w:val="0"/>
          <w:sz w:val="16"/>
          <w:szCs w:val="16"/>
        </w:rPr>
        <w:t>: 355-359 [PMID: 8493754]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105</w:t>
      </w:r>
      <w:r w:rsidRPr="008F5834">
        <w:rPr>
          <w:color w:val="000000"/>
          <w:spacing w:val="-1"/>
          <w:kern w:val="0"/>
          <w:sz w:val="16"/>
          <w:szCs w:val="16"/>
        </w:rPr>
        <w:tab/>
      </w:r>
      <w:r w:rsidRPr="008F5834">
        <w:rPr>
          <w:b/>
          <w:bCs/>
          <w:color w:val="000000"/>
          <w:spacing w:val="-1"/>
          <w:kern w:val="0"/>
          <w:sz w:val="16"/>
          <w:szCs w:val="16"/>
        </w:rPr>
        <w:t>Dechet CB</w:t>
      </w:r>
      <w:r w:rsidRPr="008F5834">
        <w:rPr>
          <w:color w:val="000000"/>
          <w:spacing w:val="-1"/>
          <w:kern w:val="0"/>
          <w:sz w:val="16"/>
          <w:szCs w:val="16"/>
        </w:rPr>
        <w:t xml:space="preserve">, Bostwick DG, Blute ML, Bryant SC, Zincke H. Renal oncocytoma: multifocality, bilateralism, metachronous tumor development and coexistent renal cell carcinoma. </w:t>
      </w:r>
      <w:r w:rsidRPr="008F5834">
        <w:rPr>
          <w:i/>
          <w:iCs/>
          <w:color w:val="000000"/>
          <w:spacing w:val="-1"/>
          <w:kern w:val="0"/>
          <w:sz w:val="16"/>
          <w:szCs w:val="16"/>
        </w:rPr>
        <w:t>J Urol</w:t>
      </w:r>
      <w:r w:rsidRPr="008F5834">
        <w:rPr>
          <w:color w:val="000000"/>
          <w:spacing w:val="-1"/>
          <w:kern w:val="0"/>
          <w:sz w:val="16"/>
          <w:szCs w:val="16"/>
        </w:rPr>
        <w:t xml:space="preserve"> 1999; </w:t>
      </w:r>
      <w:r w:rsidRPr="008F5834">
        <w:rPr>
          <w:b/>
          <w:bCs/>
          <w:color w:val="000000"/>
          <w:spacing w:val="-1"/>
          <w:kern w:val="0"/>
          <w:sz w:val="16"/>
          <w:szCs w:val="16"/>
        </w:rPr>
        <w:t>162</w:t>
      </w:r>
      <w:r w:rsidRPr="008F5834">
        <w:rPr>
          <w:color w:val="000000"/>
          <w:spacing w:val="-1"/>
          <w:kern w:val="0"/>
          <w:sz w:val="16"/>
          <w:szCs w:val="16"/>
        </w:rPr>
        <w:t>: 40-42 [PMID: 10379735 DOI: 10.1097/00005392-199907000-00010]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106</w:t>
      </w:r>
      <w:r w:rsidRPr="008F5834">
        <w:rPr>
          <w:color w:val="000000"/>
          <w:spacing w:val="-1"/>
          <w:kern w:val="0"/>
          <w:sz w:val="16"/>
          <w:szCs w:val="16"/>
        </w:rPr>
        <w:tab/>
      </w:r>
      <w:r w:rsidRPr="008F5834">
        <w:rPr>
          <w:b/>
          <w:bCs/>
          <w:color w:val="000000"/>
          <w:spacing w:val="-2"/>
          <w:kern w:val="0"/>
          <w:sz w:val="16"/>
          <w:szCs w:val="16"/>
        </w:rPr>
        <w:t>Choudhary S</w:t>
      </w:r>
      <w:r w:rsidRPr="008F5834">
        <w:rPr>
          <w:color w:val="000000"/>
          <w:spacing w:val="-2"/>
          <w:kern w:val="0"/>
          <w:sz w:val="16"/>
          <w:szCs w:val="16"/>
        </w:rPr>
        <w:t xml:space="preserve">, Rajesh A, Mayer NJ, </w:t>
      </w:r>
      <w:proofErr w:type="gramStart"/>
      <w:r w:rsidRPr="008F5834">
        <w:rPr>
          <w:color w:val="000000"/>
          <w:spacing w:val="-2"/>
          <w:kern w:val="0"/>
          <w:sz w:val="16"/>
          <w:szCs w:val="16"/>
        </w:rPr>
        <w:t>Mulcahy</w:t>
      </w:r>
      <w:proofErr w:type="gramEnd"/>
      <w:r w:rsidRPr="008F5834">
        <w:rPr>
          <w:color w:val="000000"/>
          <w:spacing w:val="-2"/>
          <w:kern w:val="0"/>
          <w:sz w:val="16"/>
          <w:szCs w:val="16"/>
        </w:rPr>
        <w:t xml:space="preserve"> KA, Haroon A. Renal oncocytoma: CT features cannot reliably distinguish oncocytoma from other renal neoplasms. </w:t>
      </w:r>
      <w:r w:rsidRPr="008F5834">
        <w:rPr>
          <w:i/>
          <w:iCs/>
          <w:color w:val="000000"/>
          <w:spacing w:val="-2"/>
          <w:kern w:val="0"/>
          <w:sz w:val="16"/>
          <w:szCs w:val="16"/>
        </w:rPr>
        <w:t>Clin Radiol</w:t>
      </w:r>
      <w:r w:rsidRPr="008F5834">
        <w:rPr>
          <w:color w:val="000000"/>
          <w:spacing w:val="-2"/>
          <w:kern w:val="0"/>
          <w:sz w:val="16"/>
          <w:szCs w:val="16"/>
        </w:rPr>
        <w:t xml:space="preserve"> 2009; </w:t>
      </w:r>
      <w:r w:rsidRPr="008F5834">
        <w:rPr>
          <w:b/>
          <w:bCs/>
          <w:color w:val="000000"/>
          <w:spacing w:val="-2"/>
          <w:kern w:val="0"/>
          <w:sz w:val="16"/>
          <w:szCs w:val="16"/>
        </w:rPr>
        <w:t>64</w:t>
      </w:r>
      <w:r w:rsidRPr="008F5834">
        <w:rPr>
          <w:color w:val="000000"/>
          <w:spacing w:val="-2"/>
          <w:kern w:val="0"/>
          <w:sz w:val="16"/>
          <w:szCs w:val="16"/>
        </w:rPr>
        <w:t>: 517-522 [PMID: 19348848 DOI: 10.1016/j.crad.2008.12.011]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107</w:t>
      </w:r>
      <w:r w:rsidRPr="008F5834">
        <w:rPr>
          <w:color w:val="000000"/>
          <w:spacing w:val="-1"/>
          <w:kern w:val="0"/>
          <w:sz w:val="16"/>
          <w:szCs w:val="16"/>
        </w:rPr>
        <w:tab/>
      </w:r>
      <w:r w:rsidRPr="008F5834">
        <w:rPr>
          <w:b/>
          <w:bCs/>
          <w:color w:val="000000"/>
          <w:spacing w:val="-1"/>
          <w:kern w:val="0"/>
          <w:sz w:val="16"/>
          <w:szCs w:val="16"/>
        </w:rPr>
        <w:t>Wu J</w:t>
      </w:r>
      <w:r w:rsidRPr="008F5834">
        <w:rPr>
          <w:color w:val="000000"/>
          <w:spacing w:val="-1"/>
          <w:kern w:val="0"/>
          <w:sz w:val="16"/>
          <w:szCs w:val="16"/>
        </w:rPr>
        <w:t xml:space="preserve">, Zhu Q, Zhu W, Chen W, Wang S. Comparative study of CT appearances in renal oncocytoma and chromophobe renal cell carcinoma. </w:t>
      </w:r>
      <w:r w:rsidRPr="008F5834">
        <w:rPr>
          <w:i/>
          <w:iCs/>
          <w:color w:val="000000"/>
          <w:spacing w:val="-1"/>
          <w:kern w:val="0"/>
          <w:sz w:val="16"/>
          <w:szCs w:val="16"/>
        </w:rPr>
        <w:t>Acta Radiol</w:t>
      </w:r>
      <w:r w:rsidRPr="008F5834">
        <w:rPr>
          <w:color w:val="000000"/>
          <w:spacing w:val="-1"/>
          <w:kern w:val="0"/>
          <w:sz w:val="16"/>
          <w:szCs w:val="16"/>
        </w:rPr>
        <w:t xml:space="preserve"> 2016; </w:t>
      </w:r>
      <w:r w:rsidRPr="008F5834">
        <w:rPr>
          <w:b/>
          <w:bCs/>
          <w:color w:val="000000"/>
          <w:spacing w:val="-1"/>
          <w:kern w:val="0"/>
          <w:sz w:val="16"/>
          <w:szCs w:val="16"/>
        </w:rPr>
        <w:t>57</w:t>
      </w:r>
      <w:r w:rsidRPr="008F5834">
        <w:rPr>
          <w:color w:val="000000"/>
          <w:spacing w:val="-1"/>
          <w:kern w:val="0"/>
          <w:sz w:val="16"/>
          <w:szCs w:val="16"/>
        </w:rPr>
        <w:t>: 500-506 [PMID: 25972369 DOI: 10.1177/0284185115585035]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108</w:t>
      </w:r>
      <w:r w:rsidRPr="008F5834">
        <w:rPr>
          <w:color w:val="000000"/>
          <w:spacing w:val="-1"/>
          <w:kern w:val="0"/>
          <w:sz w:val="16"/>
          <w:szCs w:val="16"/>
        </w:rPr>
        <w:tab/>
      </w:r>
      <w:r w:rsidRPr="008F5834">
        <w:rPr>
          <w:b/>
          <w:bCs/>
          <w:color w:val="000000"/>
          <w:spacing w:val="-3"/>
          <w:kern w:val="0"/>
          <w:sz w:val="16"/>
          <w:szCs w:val="16"/>
        </w:rPr>
        <w:t>Li G</w:t>
      </w:r>
      <w:r w:rsidRPr="008F5834">
        <w:rPr>
          <w:color w:val="000000"/>
          <w:spacing w:val="-3"/>
          <w:kern w:val="0"/>
          <w:sz w:val="16"/>
          <w:szCs w:val="16"/>
        </w:rPr>
        <w:t xml:space="preserve">, Barthelemy A, Feng G, Gentil-Perret A, Peoc’h M, Genin C, Tostain J. S100A1: a powerful marker to differentiate chromophobe renal cell carcinoma from renal oncocytoma. </w:t>
      </w:r>
      <w:r w:rsidRPr="008F5834">
        <w:rPr>
          <w:i/>
          <w:iCs/>
          <w:color w:val="000000"/>
          <w:spacing w:val="-3"/>
          <w:kern w:val="0"/>
          <w:sz w:val="16"/>
          <w:szCs w:val="16"/>
        </w:rPr>
        <w:t>Histopathology</w:t>
      </w:r>
      <w:r w:rsidRPr="008F5834">
        <w:rPr>
          <w:color w:val="000000"/>
          <w:spacing w:val="-3"/>
          <w:kern w:val="0"/>
          <w:sz w:val="16"/>
          <w:szCs w:val="16"/>
        </w:rPr>
        <w:t xml:space="preserve"> 2007; </w:t>
      </w:r>
      <w:r w:rsidRPr="008F5834">
        <w:rPr>
          <w:b/>
          <w:bCs/>
          <w:color w:val="000000"/>
          <w:spacing w:val="-3"/>
          <w:kern w:val="0"/>
          <w:sz w:val="16"/>
          <w:szCs w:val="16"/>
        </w:rPr>
        <w:t>50</w:t>
      </w:r>
      <w:r w:rsidRPr="008F5834">
        <w:rPr>
          <w:color w:val="000000"/>
          <w:spacing w:val="-3"/>
          <w:kern w:val="0"/>
          <w:sz w:val="16"/>
          <w:szCs w:val="16"/>
        </w:rPr>
        <w:t>: 642-647 [PMID: 17394501 DOI: 10.1111/j.1365-2559.2007.02655.x]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8F5834">
        <w:rPr>
          <w:color w:val="000000"/>
          <w:spacing w:val="-1"/>
          <w:kern w:val="0"/>
          <w:sz w:val="16"/>
          <w:szCs w:val="16"/>
        </w:rPr>
        <w:t>109</w:t>
      </w:r>
      <w:r w:rsidRPr="008F5834">
        <w:rPr>
          <w:color w:val="000000"/>
          <w:spacing w:val="-1"/>
          <w:kern w:val="0"/>
          <w:sz w:val="16"/>
          <w:szCs w:val="16"/>
        </w:rPr>
        <w:tab/>
      </w:r>
      <w:r w:rsidRPr="008F5834">
        <w:rPr>
          <w:b/>
          <w:bCs/>
          <w:color w:val="000000"/>
          <w:spacing w:val="-1"/>
          <w:kern w:val="0"/>
          <w:sz w:val="16"/>
          <w:szCs w:val="16"/>
        </w:rPr>
        <w:t>Davidson AJ</w:t>
      </w:r>
      <w:r w:rsidRPr="008F5834">
        <w:rPr>
          <w:color w:val="000000"/>
          <w:spacing w:val="-1"/>
          <w:kern w:val="0"/>
          <w:sz w:val="16"/>
          <w:szCs w:val="16"/>
        </w:rPr>
        <w:t>, Hayes WS, Hartman DS, McCarthy WF, Davis CJ.</w:t>
      </w:r>
      <w:proofErr w:type="gramEnd"/>
      <w:r w:rsidRPr="008F5834">
        <w:rPr>
          <w:color w:val="000000"/>
          <w:spacing w:val="-1"/>
          <w:kern w:val="0"/>
          <w:sz w:val="16"/>
          <w:szCs w:val="16"/>
        </w:rPr>
        <w:t xml:space="preserve"> Renal oncocytoma and carcinoma: failure of differentiation with CT. </w:t>
      </w:r>
      <w:r w:rsidRPr="008F5834">
        <w:rPr>
          <w:i/>
          <w:iCs/>
          <w:color w:val="000000"/>
          <w:spacing w:val="-1"/>
          <w:kern w:val="0"/>
          <w:sz w:val="16"/>
          <w:szCs w:val="16"/>
        </w:rPr>
        <w:t>Radiology</w:t>
      </w:r>
      <w:r w:rsidRPr="008F5834">
        <w:rPr>
          <w:color w:val="000000"/>
          <w:spacing w:val="-1"/>
          <w:kern w:val="0"/>
          <w:sz w:val="16"/>
          <w:szCs w:val="16"/>
        </w:rPr>
        <w:t xml:space="preserve"> 1993; </w:t>
      </w:r>
      <w:r w:rsidRPr="008F5834">
        <w:rPr>
          <w:b/>
          <w:bCs/>
          <w:color w:val="000000"/>
          <w:spacing w:val="-1"/>
          <w:kern w:val="0"/>
          <w:sz w:val="16"/>
          <w:szCs w:val="16"/>
        </w:rPr>
        <w:t>186</w:t>
      </w:r>
      <w:r w:rsidRPr="008F5834">
        <w:rPr>
          <w:color w:val="000000"/>
          <w:spacing w:val="-1"/>
          <w:kern w:val="0"/>
          <w:sz w:val="16"/>
          <w:szCs w:val="16"/>
        </w:rPr>
        <w:t>: 693-696 [PMID: 8430176 DOI: 10.1148/radiology.186.3.8430176]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110</w:t>
      </w:r>
      <w:r w:rsidRPr="008F5834">
        <w:rPr>
          <w:color w:val="000000"/>
          <w:spacing w:val="-1"/>
          <w:kern w:val="0"/>
          <w:sz w:val="16"/>
          <w:szCs w:val="16"/>
        </w:rPr>
        <w:tab/>
      </w:r>
      <w:r w:rsidRPr="008F5834">
        <w:rPr>
          <w:b/>
          <w:bCs/>
          <w:color w:val="000000"/>
          <w:spacing w:val="-1"/>
          <w:kern w:val="0"/>
          <w:sz w:val="16"/>
          <w:szCs w:val="16"/>
        </w:rPr>
        <w:t>McGahan JP</w:t>
      </w:r>
      <w:r w:rsidRPr="008F5834">
        <w:rPr>
          <w:color w:val="000000"/>
          <w:spacing w:val="-1"/>
          <w:kern w:val="0"/>
          <w:sz w:val="16"/>
          <w:szCs w:val="16"/>
        </w:rPr>
        <w:t xml:space="preserve">, Lamba R, Fisher J, Starshak P, Ramsamooj R, Fitzgerald E, Yen P. Is segmental enhancement inversion on enhanced biphasic MDCT a reliable sign for the noninvasive diagnosis of renal oncocytomas? </w:t>
      </w:r>
      <w:r w:rsidRPr="008F5834">
        <w:rPr>
          <w:i/>
          <w:iCs/>
          <w:color w:val="000000"/>
          <w:spacing w:val="-1"/>
          <w:kern w:val="0"/>
          <w:sz w:val="16"/>
          <w:szCs w:val="16"/>
        </w:rPr>
        <w:t>AJR Am J Roentgenol</w:t>
      </w:r>
      <w:r w:rsidRPr="008F5834">
        <w:rPr>
          <w:color w:val="000000"/>
          <w:spacing w:val="-1"/>
          <w:kern w:val="0"/>
          <w:sz w:val="16"/>
          <w:szCs w:val="16"/>
        </w:rPr>
        <w:t xml:space="preserve"> 2011; </w:t>
      </w:r>
      <w:r w:rsidRPr="008F5834">
        <w:rPr>
          <w:b/>
          <w:bCs/>
          <w:color w:val="000000"/>
          <w:spacing w:val="-1"/>
          <w:kern w:val="0"/>
          <w:sz w:val="16"/>
          <w:szCs w:val="16"/>
        </w:rPr>
        <w:t>197</w:t>
      </w:r>
      <w:r w:rsidRPr="008F5834">
        <w:rPr>
          <w:color w:val="000000"/>
          <w:spacing w:val="-1"/>
          <w:kern w:val="0"/>
          <w:sz w:val="16"/>
          <w:szCs w:val="16"/>
        </w:rPr>
        <w:t>: W674-W679 [PMID: 21940539 DOI: 10.2214/ajr.11.6463]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111</w:t>
      </w:r>
      <w:r w:rsidRPr="008F5834">
        <w:rPr>
          <w:color w:val="000000"/>
          <w:spacing w:val="-1"/>
          <w:kern w:val="0"/>
          <w:sz w:val="16"/>
          <w:szCs w:val="16"/>
        </w:rPr>
        <w:tab/>
      </w:r>
      <w:r w:rsidRPr="008F5834">
        <w:rPr>
          <w:b/>
          <w:bCs/>
          <w:color w:val="000000"/>
          <w:spacing w:val="-1"/>
          <w:kern w:val="0"/>
          <w:sz w:val="16"/>
          <w:szCs w:val="16"/>
        </w:rPr>
        <w:t>Woo S</w:t>
      </w:r>
      <w:r w:rsidRPr="008F5834">
        <w:rPr>
          <w:color w:val="000000"/>
          <w:spacing w:val="-1"/>
          <w:kern w:val="0"/>
          <w:sz w:val="16"/>
          <w:szCs w:val="16"/>
        </w:rPr>
        <w:t xml:space="preserve">, Cho JY, Kim SH, Kim SY, Lee HJ, Hwang SI, Moon MH, Sung CK. Segmental enhancement inversion of small renal oncocytoma: differences in prevalence according to tumor size. </w:t>
      </w:r>
      <w:r w:rsidRPr="008F5834">
        <w:rPr>
          <w:i/>
          <w:iCs/>
          <w:color w:val="000000"/>
          <w:spacing w:val="-1"/>
          <w:kern w:val="0"/>
          <w:sz w:val="16"/>
          <w:szCs w:val="16"/>
        </w:rPr>
        <w:t>AJR Am J Roentgenol</w:t>
      </w:r>
      <w:r w:rsidRPr="008F5834">
        <w:rPr>
          <w:color w:val="000000"/>
          <w:spacing w:val="-1"/>
          <w:kern w:val="0"/>
          <w:sz w:val="16"/>
          <w:szCs w:val="16"/>
        </w:rPr>
        <w:t xml:space="preserve"> 2013; </w:t>
      </w:r>
      <w:r w:rsidRPr="008F5834">
        <w:rPr>
          <w:b/>
          <w:bCs/>
          <w:color w:val="000000"/>
          <w:spacing w:val="-1"/>
          <w:kern w:val="0"/>
          <w:sz w:val="16"/>
          <w:szCs w:val="16"/>
        </w:rPr>
        <w:t>200</w:t>
      </w:r>
      <w:r w:rsidRPr="008F5834">
        <w:rPr>
          <w:color w:val="000000"/>
          <w:spacing w:val="-1"/>
          <w:kern w:val="0"/>
          <w:sz w:val="16"/>
          <w:szCs w:val="16"/>
        </w:rPr>
        <w:t>: 1054-1059 [PMID: 23617489 DOI: 10.2214/ajr.12.9300]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112</w:t>
      </w:r>
      <w:r w:rsidRPr="008F5834">
        <w:rPr>
          <w:color w:val="000000"/>
          <w:spacing w:val="-1"/>
          <w:kern w:val="0"/>
          <w:sz w:val="16"/>
          <w:szCs w:val="16"/>
        </w:rPr>
        <w:tab/>
      </w:r>
      <w:r w:rsidRPr="008F5834">
        <w:rPr>
          <w:b/>
          <w:bCs/>
          <w:color w:val="000000"/>
          <w:spacing w:val="-1"/>
          <w:kern w:val="0"/>
          <w:sz w:val="16"/>
          <w:szCs w:val="16"/>
        </w:rPr>
        <w:t>Kim JI</w:t>
      </w:r>
      <w:r w:rsidRPr="008F5834">
        <w:rPr>
          <w:color w:val="000000"/>
          <w:spacing w:val="-1"/>
          <w:kern w:val="0"/>
          <w:sz w:val="16"/>
          <w:szCs w:val="16"/>
        </w:rPr>
        <w:t>, Cho JY, Moon KC, Lee HJ, Kim SH. Segmental enhan</w:t>
      </w:r>
      <w:r w:rsidRPr="008F5834">
        <w:rPr>
          <w:color w:val="000000"/>
          <w:spacing w:val="-1"/>
          <w:kern w:val="0"/>
          <w:sz w:val="16"/>
          <w:szCs w:val="16"/>
        </w:rPr>
        <w:softHyphen/>
        <w:t xml:space="preserve">cement inversion at biphasic multidetector CT: characteristic finding of small renal oncocytoma. </w:t>
      </w:r>
      <w:r w:rsidRPr="008F5834">
        <w:rPr>
          <w:i/>
          <w:iCs/>
          <w:color w:val="000000"/>
          <w:spacing w:val="-1"/>
          <w:kern w:val="0"/>
          <w:sz w:val="16"/>
          <w:szCs w:val="16"/>
        </w:rPr>
        <w:t>Radiology</w:t>
      </w:r>
      <w:r w:rsidRPr="008F5834">
        <w:rPr>
          <w:color w:val="000000"/>
          <w:spacing w:val="-1"/>
          <w:kern w:val="0"/>
          <w:sz w:val="16"/>
          <w:szCs w:val="16"/>
        </w:rPr>
        <w:t xml:space="preserve"> 2009; </w:t>
      </w:r>
      <w:r w:rsidRPr="008F5834">
        <w:rPr>
          <w:b/>
          <w:bCs/>
          <w:color w:val="000000"/>
          <w:spacing w:val="-1"/>
          <w:kern w:val="0"/>
          <w:sz w:val="16"/>
          <w:szCs w:val="16"/>
        </w:rPr>
        <w:t>252</w:t>
      </w:r>
      <w:r w:rsidRPr="008F5834">
        <w:rPr>
          <w:color w:val="000000"/>
          <w:spacing w:val="-1"/>
          <w:kern w:val="0"/>
          <w:sz w:val="16"/>
          <w:szCs w:val="16"/>
        </w:rPr>
        <w:t>: 441-448 [PMID: 19508984 DOI: 10.1148/radiol.2522081180]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113</w:t>
      </w:r>
      <w:r w:rsidRPr="008F5834">
        <w:rPr>
          <w:color w:val="000000"/>
          <w:spacing w:val="-1"/>
          <w:kern w:val="0"/>
          <w:sz w:val="16"/>
          <w:szCs w:val="16"/>
        </w:rPr>
        <w:tab/>
      </w:r>
      <w:r w:rsidRPr="008F5834">
        <w:rPr>
          <w:b/>
          <w:bCs/>
          <w:color w:val="000000"/>
          <w:spacing w:val="-1"/>
          <w:kern w:val="0"/>
          <w:sz w:val="16"/>
          <w:szCs w:val="16"/>
        </w:rPr>
        <w:t>Jasinski RW</w:t>
      </w:r>
      <w:r w:rsidRPr="008F5834">
        <w:rPr>
          <w:color w:val="000000"/>
          <w:spacing w:val="-1"/>
          <w:kern w:val="0"/>
          <w:sz w:val="16"/>
          <w:szCs w:val="16"/>
        </w:rPr>
        <w:t xml:space="preserve">, Amendola MA, Glazer GM, Bree RL, Gikas PW. </w:t>
      </w:r>
      <w:proofErr w:type="gramStart"/>
      <w:r w:rsidRPr="008F5834">
        <w:rPr>
          <w:color w:val="000000"/>
          <w:spacing w:val="-1"/>
          <w:kern w:val="0"/>
          <w:sz w:val="16"/>
          <w:szCs w:val="16"/>
        </w:rPr>
        <w:t>Computed tomography of renal oncocytomas.</w:t>
      </w:r>
      <w:proofErr w:type="gramEnd"/>
      <w:r w:rsidRPr="008F5834">
        <w:rPr>
          <w:color w:val="000000"/>
          <w:spacing w:val="-1"/>
          <w:kern w:val="0"/>
          <w:sz w:val="16"/>
          <w:szCs w:val="16"/>
        </w:rPr>
        <w:t xml:space="preserve"> </w:t>
      </w:r>
      <w:r w:rsidRPr="008F5834">
        <w:rPr>
          <w:i/>
          <w:iCs/>
          <w:color w:val="000000"/>
          <w:spacing w:val="-1"/>
          <w:kern w:val="0"/>
          <w:sz w:val="16"/>
          <w:szCs w:val="16"/>
        </w:rPr>
        <w:t>Comput Radiol</w:t>
      </w:r>
      <w:r w:rsidRPr="008F5834">
        <w:rPr>
          <w:color w:val="000000"/>
          <w:spacing w:val="-1"/>
          <w:kern w:val="0"/>
          <w:sz w:val="16"/>
          <w:szCs w:val="16"/>
        </w:rPr>
        <w:t xml:space="preserve"> 1985; </w:t>
      </w:r>
      <w:r w:rsidRPr="008F5834">
        <w:rPr>
          <w:b/>
          <w:bCs/>
          <w:color w:val="000000"/>
          <w:spacing w:val="-1"/>
          <w:kern w:val="0"/>
          <w:sz w:val="16"/>
          <w:szCs w:val="16"/>
        </w:rPr>
        <w:t>9</w:t>
      </w:r>
      <w:r w:rsidRPr="008F5834">
        <w:rPr>
          <w:color w:val="000000"/>
          <w:spacing w:val="-1"/>
          <w:kern w:val="0"/>
          <w:sz w:val="16"/>
          <w:szCs w:val="16"/>
        </w:rPr>
        <w:t>: 307-314 [PMID: 4064635]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114</w:t>
      </w:r>
      <w:r w:rsidRPr="008F5834">
        <w:rPr>
          <w:color w:val="000000"/>
          <w:spacing w:val="-1"/>
          <w:kern w:val="0"/>
          <w:sz w:val="16"/>
          <w:szCs w:val="16"/>
        </w:rPr>
        <w:tab/>
      </w:r>
      <w:r w:rsidRPr="008F5834">
        <w:rPr>
          <w:b/>
          <w:bCs/>
          <w:color w:val="000000"/>
          <w:spacing w:val="-1"/>
          <w:kern w:val="0"/>
          <w:sz w:val="16"/>
          <w:szCs w:val="16"/>
        </w:rPr>
        <w:t>Ambos MA</w:t>
      </w:r>
      <w:r w:rsidRPr="008F5834">
        <w:rPr>
          <w:color w:val="000000"/>
          <w:spacing w:val="-1"/>
          <w:kern w:val="0"/>
          <w:sz w:val="16"/>
          <w:szCs w:val="16"/>
        </w:rPr>
        <w:t xml:space="preserve">, Bosniak MA, Valensi QJ, Madayag MA, Lefleur RS. Angiographic patterns in renal oncocytomas. </w:t>
      </w:r>
      <w:r w:rsidRPr="008F5834">
        <w:rPr>
          <w:i/>
          <w:iCs/>
          <w:color w:val="000000"/>
          <w:spacing w:val="-1"/>
          <w:kern w:val="0"/>
          <w:sz w:val="16"/>
          <w:szCs w:val="16"/>
        </w:rPr>
        <w:t>Radiology</w:t>
      </w:r>
      <w:r w:rsidRPr="008F5834">
        <w:rPr>
          <w:color w:val="000000"/>
          <w:spacing w:val="-1"/>
          <w:kern w:val="0"/>
          <w:sz w:val="16"/>
          <w:szCs w:val="16"/>
        </w:rPr>
        <w:t xml:space="preserve"> 1978; </w:t>
      </w:r>
      <w:r w:rsidRPr="008F5834">
        <w:rPr>
          <w:b/>
          <w:bCs/>
          <w:color w:val="000000"/>
          <w:spacing w:val="-1"/>
          <w:kern w:val="0"/>
          <w:sz w:val="16"/>
          <w:szCs w:val="16"/>
        </w:rPr>
        <w:t>129</w:t>
      </w:r>
      <w:r w:rsidRPr="008F5834">
        <w:rPr>
          <w:color w:val="000000"/>
          <w:spacing w:val="-1"/>
          <w:kern w:val="0"/>
          <w:sz w:val="16"/>
          <w:szCs w:val="16"/>
        </w:rPr>
        <w:t>: 615-622 [PMID: 725034 DOI: 10.1148/129.3.615]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8F5834">
        <w:rPr>
          <w:color w:val="000000"/>
          <w:spacing w:val="-1"/>
          <w:kern w:val="0"/>
          <w:sz w:val="16"/>
          <w:szCs w:val="16"/>
        </w:rPr>
        <w:t>115</w:t>
      </w:r>
      <w:r w:rsidRPr="008F5834">
        <w:rPr>
          <w:color w:val="000000"/>
          <w:spacing w:val="-1"/>
          <w:kern w:val="0"/>
          <w:sz w:val="16"/>
          <w:szCs w:val="16"/>
        </w:rPr>
        <w:tab/>
      </w:r>
      <w:r w:rsidRPr="008F5834">
        <w:rPr>
          <w:b/>
          <w:bCs/>
          <w:color w:val="000000"/>
          <w:spacing w:val="-1"/>
          <w:kern w:val="0"/>
          <w:sz w:val="16"/>
          <w:szCs w:val="16"/>
        </w:rPr>
        <w:t>Quinn MJ</w:t>
      </w:r>
      <w:r w:rsidRPr="008F5834">
        <w:rPr>
          <w:color w:val="000000"/>
          <w:spacing w:val="-1"/>
          <w:kern w:val="0"/>
          <w:sz w:val="16"/>
          <w:szCs w:val="16"/>
        </w:rPr>
        <w:t>, Hartman DS, Friedman AC, Sherman JL, Lautin EM, Pyatt RS, Ho CK, Csere R, Fromowitz FB.</w:t>
      </w:r>
      <w:proofErr w:type="gramEnd"/>
      <w:r w:rsidRPr="008F5834">
        <w:rPr>
          <w:color w:val="000000"/>
          <w:spacing w:val="-1"/>
          <w:kern w:val="0"/>
          <w:sz w:val="16"/>
          <w:szCs w:val="16"/>
        </w:rPr>
        <w:t xml:space="preserve"> Renal oncocytoma: new observations. </w:t>
      </w:r>
      <w:r w:rsidRPr="008F5834">
        <w:rPr>
          <w:i/>
          <w:iCs/>
          <w:color w:val="000000"/>
          <w:spacing w:val="-1"/>
          <w:kern w:val="0"/>
          <w:sz w:val="16"/>
          <w:szCs w:val="16"/>
        </w:rPr>
        <w:t>Radiology</w:t>
      </w:r>
      <w:r w:rsidRPr="008F5834">
        <w:rPr>
          <w:color w:val="000000"/>
          <w:spacing w:val="-1"/>
          <w:kern w:val="0"/>
          <w:sz w:val="16"/>
          <w:szCs w:val="16"/>
        </w:rPr>
        <w:t xml:space="preserve"> 1984; </w:t>
      </w:r>
      <w:r w:rsidRPr="008F5834">
        <w:rPr>
          <w:b/>
          <w:bCs/>
          <w:color w:val="000000"/>
          <w:spacing w:val="-1"/>
          <w:kern w:val="0"/>
          <w:sz w:val="16"/>
          <w:szCs w:val="16"/>
        </w:rPr>
        <w:t>153</w:t>
      </w:r>
      <w:r w:rsidRPr="008F5834">
        <w:rPr>
          <w:color w:val="000000"/>
          <w:spacing w:val="-1"/>
          <w:kern w:val="0"/>
          <w:sz w:val="16"/>
          <w:szCs w:val="16"/>
        </w:rPr>
        <w:t>: 49-53 [PMID: 6473802 DOI: 10.1148/radiology.153.1.6473802]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3"/>
          <w:kern w:val="0"/>
          <w:sz w:val="16"/>
          <w:szCs w:val="16"/>
        </w:rPr>
      </w:pPr>
      <w:r w:rsidRPr="008F5834">
        <w:rPr>
          <w:color w:val="000000"/>
          <w:spacing w:val="-1"/>
          <w:kern w:val="0"/>
          <w:sz w:val="16"/>
          <w:szCs w:val="16"/>
        </w:rPr>
        <w:t>116</w:t>
      </w:r>
      <w:r w:rsidRPr="008F5834">
        <w:rPr>
          <w:color w:val="000000"/>
          <w:spacing w:val="-1"/>
          <w:kern w:val="0"/>
          <w:sz w:val="16"/>
          <w:szCs w:val="16"/>
        </w:rPr>
        <w:tab/>
      </w:r>
      <w:r w:rsidRPr="008F5834">
        <w:rPr>
          <w:b/>
          <w:bCs/>
          <w:color w:val="000000"/>
          <w:spacing w:val="-2"/>
          <w:kern w:val="0"/>
          <w:sz w:val="16"/>
          <w:szCs w:val="16"/>
        </w:rPr>
        <w:t>Schieda N</w:t>
      </w:r>
      <w:r w:rsidRPr="008F5834">
        <w:rPr>
          <w:color w:val="000000"/>
          <w:spacing w:val="-2"/>
          <w:kern w:val="0"/>
          <w:sz w:val="16"/>
          <w:szCs w:val="16"/>
        </w:rPr>
        <w:t xml:space="preserve">, McInnes MD, Cao L. Diagnostic accuracy of segmental </w:t>
      </w:r>
      <w:r w:rsidRPr="008F5834">
        <w:rPr>
          <w:color w:val="000000"/>
          <w:spacing w:val="-3"/>
          <w:kern w:val="0"/>
          <w:sz w:val="16"/>
          <w:szCs w:val="16"/>
        </w:rPr>
        <w:t xml:space="preserve">enhancement inversion for diagnosis of renal oncocytoma at biphasic contrast enhanced CT: systematic review. </w:t>
      </w:r>
      <w:r w:rsidRPr="008F5834">
        <w:rPr>
          <w:i/>
          <w:iCs/>
          <w:color w:val="000000"/>
          <w:spacing w:val="-3"/>
          <w:kern w:val="0"/>
          <w:sz w:val="16"/>
          <w:szCs w:val="16"/>
        </w:rPr>
        <w:t>Eur Radiol</w:t>
      </w:r>
      <w:r w:rsidRPr="008F5834">
        <w:rPr>
          <w:color w:val="000000"/>
          <w:spacing w:val="-3"/>
          <w:kern w:val="0"/>
          <w:sz w:val="16"/>
          <w:szCs w:val="16"/>
        </w:rPr>
        <w:t xml:space="preserve"> 2014; </w:t>
      </w:r>
      <w:r w:rsidRPr="008F5834">
        <w:rPr>
          <w:b/>
          <w:bCs/>
          <w:color w:val="000000"/>
          <w:spacing w:val="-3"/>
          <w:kern w:val="0"/>
          <w:sz w:val="16"/>
          <w:szCs w:val="16"/>
        </w:rPr>
        <w:t>24</w:t>
      </w:r>
      <w:r w:rsidRPr="008F5834">
        <w:rPr>
          <w:color w:val="000000"/>
          <w:spacing w:val="-3"/>
          <w:kern w:val="0"/>
          <w:sz w:val="16"/>
          <w:szCs w:val="16"/>
        </w:rPr>
        <w:t>: 1421-1429 [PMID: 24663821 DOI: 10.1007/s00330-014-3147-4]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117</w:t>
      </w:r>
      <w:r w:rsidRPr="008F5834">
        <w:rPr>
          <w:color w:val="000000"/>
          <w:spacing w:val="-1"/>
          <w:kern w:val="0"/>
          <w:sz w:val="16"/>
          <w:szCs w:val="16"/>
        </w:rPr>
        <w:tab/>
      </w:r>
      <w:r w:rsidRPr="008F5834">
        <w:rPr>
          <w:b/>
          <w:bCs/>
          <w:color w:val="000000"/>
          <w:spacing w:val="-1"/>
          <w:kern w:val="0"/>
          <w:sz w:val="16"/>
          <w:szCs w:val="16"/>
        </w:rPr>
        <w:t>Ganeshan D</w:t>
      </w:r>
      <w:r w:rsidRPr="008F5834">
        <w:rPr>
          <w:color w:val="000000"/>
          <w:spacing w:val="-1"/>
          <w:kern w:val="0"/>
          <w:sz w:val="16"/>
          <w:szCs w:val="16"/>
        </w:rPr>
        <w:t xml:space="preserve">, Iyer R, Devine C, Bhosale P, Paulson E. Imaging of primary and secondary renal lymphoma. </w:t>
      </w:r>
      <w:r w:rsidRPr="008F5834">
        <w:rPr>
          <w:i/>
          <w:iCs/>
          <w:color w:val="000000"/>
          <w:spacing w:val="-1"/>
          <w:kern w:val="0"/>
          <w:sz w:val="16"/>
          <w:szCs w:val="16"/>
        </w:rPr>
        <w:t>AJR Am J Roentgenol</w:t>
      </w:r>
      <w:r w:rsidRPr="008F5834">
        <w:rPr>
          <w:color w:val="000000"/>
          <w:spacing w:val="-1"/>
          <w:kern w:val="0"/>
          <w:sz w:val="16"/>
          <w:szCs w:val="16"/>
        </w:rPr>
        <w:t xml:space="preserve"> 2013; </w:t>
      </w:r>
      <w:r w:rsidRPr="008F5834">
        <w:rPr>
          <w:b/>
          <w:bCs/>
          <w:color w:val="000000"/>
          <w:spacing w:val="-1"/>
          <w:kern w:val="0"/>
          <w:sz w:val="16"/>
          <w:szCs w:val="16"/>
        </w:rPr>
        <w:t>201</w:t>
      </w:r>
      <w:r w:rsidRPr="008F5834">
        <w:rPr>
          <w:color w:val="000000"/>
          <w:spacing w:val="-1"/>
          <w:kern w:val="0"/>
          <w:sz w:val="16"/>
          <w:szCs w:val="16"/>
        </w:rPr>
        <w:t>: W712-W719 [PMID: 24147501 DOI: 10.2214/ajr.13.10669]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118</w:t>
      </w:r>
      <w:r w:rsidRPr="008F5834">
        <w:rPr>
          <w:color w:val="000000"/>
          <w:spacing w:val="-1"/>
          <w:kern w:val="0"/>
          <w:sz w:val="16"/>
          <w:szCs w:val="16"/>
        </w:rPr>
        <w:tab/>
      </w:r>
      <w:r w:rsidRPr="008F5834">
        <w:rPr>
          <w:b/>
          <w:bCs/>
          <w:color w:val="000000"/>
          <w:spacing w:val="-1"/>
          <w:kern w:val="0"/>
          <w:sz w:val="16"/>
          <w:szCs w:val="16"/>
        </w:rPr>
        <w:t>Richmond J</w:t>
      </w:r>
      <w:r w:rsidRPr="008F5834">
        <w:rPr>
          <w:color w:val="000000"/>
          <w:spacing w:val="-1"/>
          <w:kern w:val="0"/>
          <w:sz w:val="16"/>
          <w:szCs w:val="16"/>
        </w:rPr>
        <w:t xml:space="preserve">, Sherman RS, Diamond HD, Craver LF. Renal lesions associated with malignant lymphomas. </w:t>
      </w:r>
      <w:r w:rsidRPr="008F5834">
        <w:rPr>
          <w:i/>
          <w:iCs/>
          <w:color w:val="000000"/>
          <w:spacing w:val="-1"/>
          <w:kern w:val="0"/>
          <w:sz w:val="16"/>
          <w:szCs w:val="16"/>
        </w:rPr>
        <w:t>Am J Med</w:t>
      </w:r>
      <w:r w:rsidRPr="008F5834">
        <w:rPr>
          <w:color w:val="000000"/>
          <w:spacing w:val="-1"/>
          <w:kern w:val="0"/>
          <w:sz w:val="16"/>
          <w:szCs w:val="16"/>
        </w:rPr>
        <w:t xml:space="preserve"> 1962; </w:t>
      </w:r>
      <w:r w:rsidRPr="008F5834">
        <w:rPr>
          <w:b/>
          <w:bCs/>
          <w:color w:val="000000"/>
          <w:spacing w:val="-1"/>
          <w:kern w:val="0"/>
          <w:sz w:val="16"/>
          <w:szCs w:val="16"/>
        </w:rPr>
        <w:t>32</w:t>
      </w:r>
      <w:r w:rsidRPr="008F5834">
        <w:rPr>
          <w:color w:val="000000"/>
          <w:spacing w:val="-1"/>
          <w:kern w:val="0"/>
          <w:sz w:val="16"/>
          <w:szCs w:val="16"/>
        </w:rPr>
        <w:t>: 184-207 [PMID: 14492019]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119</w:t>
      </w:r>
      <w:r w:rsidRPr="008F5834">
        <w:rPr>
          <w:color w:val="000000"/>
          <w:spacing w:val="-1"/>
          <w:kern w:val="0"/>
          <w:sz w:val="16"/>
          <w:szCs w:val="16"/>
        </w:rPr>
        <w:tab/>
      </w:r>
      <w:r w:rsidRPr="008F5834">
        <w:rPr>
          <w:b/>
          <w:bCs/>
          <w:color w:val="000000"/>
          <w:spacing w:val="-1"/>
          <w:kern w:val="0"/>
          <w:sz w:val="16"/>
          <w:szCs w:val="16"/>
        </w:rPr>
        <w:t>Miyake O</w:t>
      </w:r>
      <w:r w:rsidRPr="008F5834">
        <w:rPr>
          <w:color w:val="000000"/>
          <w:spacing w:val="-1"/>
          <w:kern w:val="0"/>
          <w:sz w:val="16"/>
          <w:szCs w:val="16"/>
        </w:rPr>
        <w:t>, Namiki M, Sonoda T, Kitamura H. Secondary involve</w:t>
      </w:r>
      <w:r w:rsidRPr="008F5834">
        <w:rPr>
          <w:color w:val="000000"/>
          <w:spacing w:val="-1"/>
          <w:kern w:val="0"/>
          <w:sz w:val="16"/>
          <w:szCs w:val="16"/>
        </w:rPr>
        <w:softHyphen/>
        <w:t xml:space="preserve">ment of genitourinary organs in malignant lymphoma. </w:t>
      </w:r>
      <w:r w:rsidRPr="008F5834">
        <w:rPr>
          <w:i/>
          <w:iCs/>
          <w:color w:val="000000"/>
          <w:spacing w:val="-1"/>
          <w:kern w:val="0"/>
          <w:sz w:val="16"/>
          <w:szCs w:val="16"/>
        </w:rPr>
        <w:t>Urol Int</w:t>
      </w:r>
      <w:r w:rsidRPr="008F5834">
        <w:rPr>
          <w:color w:val="000000"/>
          <w:spacing w:val="-1"/>
          <w:kern w:val="0"/>
          <w:sz w:val="16"/>
          <w:szCs w:val="16"/>
        </w:rPr>
        <w:t xml:space="preserve"> 1987; </w:t>
      </w:r>
      <w:r w:rsidRPr="008F5834">
        <w:rPr>
          <w:b/>
          <w:bCs/>
          <w:color w:val="000000"/>
          <w:spacing w:val="-1"/>
          <w:kern w:val="0"/>
          <w:sz w:val="16"/>
          <w:szCs w:val="16"/>
        </w:rPr>
        <w:t>42</w:t>
      </w:r>
      <w:r w:rsidRPr="008F5834">
        <w:rPr>
          <w:color w:val="000000"/>
          <w:spacing w:val="-1"/>
          <w:kern w:val="0"/>
          <w:sz w:val="16"/>
          <w:szCs w:val="16"/>
        </w:rPr>
        <w:t>: 360-362 [PMID: 3433582]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120</w:t>
      </w:r>
      <w:r w:rsidRPr="008F5834">
        <w:rPr>
          <w:color w:val="000000"/>
          <w:spacing w:val="-1"/>
          <w:kern w:val="0"/>
          <w:sz w:val="16"/>
          <w:szCs w:val="16"/>
        </w:rPr>
        <w:tab/>
      </w:r>
      <w:r w:rsidRPr="008F5834">
        <w:rPr>
          <w:b/>
          <w:bCs/>
          <w:color w:val="000000"/>
          <w:spacing w:val="-1"/>
          <w:kern w:val="0"/>
          <w:sz w:val="16"/>
          <w:szCs w:val="16"/>
        </w:rPr>
        <w:t>El-Sharkawy MS</w:t>
      </w:r>
      <w:r w:rsidRPr="008F5834">
        <w:rPr>
          <w:color w:val="000000"/>
          <w:spacing w:val="-1"/>
          <w:kern w:val="0"/>
          <w:sz w:val="16"/>
          <w:szCs w:val="16"/>
        </w:rPr>
        <w:t>, Siddiqui N, Aleem A, Diab AA. Renal involve</w:t>
      </w:r>
      <w:r w:rsidRPr="008F5834">
        <w:rPr>
          <w:color w:val="000000"/>
          <w:spacing w:val="-1"/>
          <w:kern w:val="0"/>
          <w:sz w:val="16"/>
          <w:szCs w:val="16"/>
        </w:rPr>
        <w:softHyphen/>
        <w:t xml:space="preserve">ment in lymphoma: prevalence and various patterns of involvement on abdominal CT. </w:t>
      </w:r>
      <w:r w:rsidRPr="008F5834">
        <w:rPr>
          <w:i/>
          <w:iCs/>
          <w:color w:val="000000"/>
          <w:spacing w:val="-1"/>
          <w:kern w:val="0"/>
          <w:sz w:val="16"/>
          <w:szCs w:val="16"/>
        </w:rPr>
        <w:t>Int Urol Nephrol</w:t>
      </w:r>
      <w:r w:rsidRPr="008F5834">
        <w:rPr>
          <w:color w:val="000000"/>
          <w:spacing w:val="-1"/>
          <w:kern w:val="0"/>
          <w:sz w:val="16"/>
          <w:szCs w:val="16"/>
        </w:rPr>
        <w:t xml:space="preserve"> 2007; </w:t>
      </w:r>
      <w:r w:rsidRPr="008F5834">
        <w:rPr>
          <w:b/>
          <w:bCs/>
          <w:color w:val="000000"/>
          <w:spacing w:val="-1"/>
          <w:kern w:val="0"/>
          <w:sz w:val="16"/>
          <w:szCs w:val="16"/>
        </w:rPr>
        <w:t>39</w:t>
      </w:r>
      <w:r w:rsidRPr="008F5834">
        <w:rPr>
          <w:color w:val="000000"/>
          <w:spacing w:val="-1"/>
          <w:kern w:val="0"/>
          <w:sz w:val="16"/>
          <w:szCs w:val="16"/>
        </w:rPr>
        <w:t>: 929-933 [PMID: 17549602 DOI: 10.1007/s11255-007-9224-8]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121</w:t>
      </w:r>
      <w:r w:rsidRPr="008F5834">
        <w:rPr>
          <w:color w:val="000000"/>
          <w:spacing w:val="-1"/>
          <w:kern w:val="0"/>
          <w:sz w:val="16"/>
          <w:szCs w:val="16"/>
        </w:rPr>
        <w:tab/>
      </w:r>
      <w:r w:rsidRPr="008F5834">
        <w:rPr>
          <w:b/>
          <w:bCs/>
          <w:color w:val="000000"/>
          <w:spacing w:val="-1"/>
          <w:kern w:val="0"/>
          <w:sz w:val="16"/>
          <w:szCs w:val="16"/>
        </w:rPr>
        <w:t>Sheth S</w:t>
      </w:r>
      <w:r w:rsidRPr="008F5834">
        <w:rPr>
          <w:color w:val="000000"/>
          <w:spacing w:val="-1"/>
          <w:kern w:val="0"/>
          <w:sz w:val="16"/>
          <w:szCs w:val="16"/>
        </w:rPr>
        <w:t xml:space="preserve">, Ali S, Fishman E. Imaging of renal lymphoma: patterns of disease with pathologic correlation. </w:t>
      </w:r>
      <w:r w:rsidRPr="008F5834">
        <w:rPr>
          <w:i/>
          <w:iCs/>
          <w:color w:val="000000"/>
          <w:spacing w:val="-1"/>
          <w:kern w:val="0"/>
          <w:sz w:val="16"/>
          <w:szCs w:val="16"/>
        </w:rPr>
        <w:t>Radiographics</w:t>
      </w:r>
      <w:r w:rsidRPr="008F5834">
        <w:rPr>
          <w:color w:val="000000"/>
          <w:spacing w:val="-1"/>
          <w:kern w:val="0"/>
          <w:sz w:val="16"/>
          <w:szCs w:val="16"/>
        </w:rPr>
        <w:t xml:space="preserve"> 2006; </w:t>
      </w:r>
      <w:r w:rsidRPr="008F5834">
        <w:rPr>
          <w:b/>
          <w:bCs/>
          <w:color w:val="000000"/>
          <w:spacing w:val="-1"/>
          <w:kern w:val="0"/>
          <w:sz w:val="16"/>
          <w:szCs w:val="16"/>
        </w:rPr>
        <w:t>26</w:t>
      </w:r>
      <w:r w:rsidRPr="008F5834">
        <w:rPr>
          <w:color w:val="000000"/>
          <w:spacing w:val="-1"/>
          <w:kern w:val="0"/>
          <w:sz w:val="16"/>
          <w:szCs w:val="16"/>
        </w:rPr>
        <w:t>: 1151-1168 [PMID: 16844939 DOI: 10.1148/rg.264055125]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122</w:t>
      </w:r>
      <w:r w:rsidRPr="008F5834">
        <w:rPr>
          <w:color w:val="000000"/>
          <w:spacing w:val="-1"/>
          <w:kern w:val="0"/>
          <w:sz w:val="16"/>
          <w:szCs w:val="16"/>
        </w:rPr>
        <w:tab/>
      </w:r>
      <w:r w:rsidRPr="008F5834">
        <w:rPr>
          <w:b/>
          <w:bCs/>
          <w:color w:val="000000"/>
          <w:spacing w:val="-1"/>
          <w:kern w:val="0"/>
          <w:sz w:val="16"/>
          <w:szCs w:val="16"/>
        </w:rPr>
        <w:t>Semelka RC</w:t>
      </w:r>
      <w:r w:rsidRPr="008F5834">
        <w:rPr>
          <w:color w:val="000000"/>
          <w:spacing w:val="-1"/>
          <w:kern w:val="0"/>
          <w:sz w:val="16"/>
          <w:szCs w:val="16"/>
        </w:rPr>
        <w:t xml:space="preserve">, Kelekis NL, Burdeny DA, Mitchell DG, Brown JJ, Siegelman ES. Renal lymphoma: demonstration by MR imaging. </w:t>
      </w:r>
      <w:r w:rsidRPr="008F5834">
        <w:rPr>
          <w:i/>
          <w:iCs/>
          <w:color w:val="000000"/>
          <w:spacing w:val="-1"/>
          <w:kern w:val="0"/>
          <w:sz w:val="16"/>
          <w:szCs w:val="16"/>
        </w:rPr>
        <w:t xml:space="preserve">AJR Am J </w:t>
      </w:r>
      <w:r w:rsidRPr="008F5834">
        <w:rPr>
          <w:i/>
          <w:iCs/>
          <w:color w:val="000000"/>
          <w:spacing w:val="-1"/>
          <w:kern w:val="0"/>
          <w:sz w:val="16"/>
          <w:szCs w:val="16"/>
        </w:rPr>
        <w:lastRenderedPageBreak/>
        <w:t>Roentgenol</w:t>
      </w:r>
      <w:r w:rsidRPr="008F5834">
        <w:rPr>
          <w:color w:val="000000"/>
          <w:spacing w:val="-1"/>
          <w:kern w:val="0"/>
          <w:sz w:val="16"/>
          <w:szCs w:val="16"/>
        </w:rPr>
        <w:t xml:space="preserve"> 1996; </w:t>
      </w:r>
      <w:r w:rsidRPr="008F5834">
        <w:rPr>
          <w:b/>
          <w:bCs/>
          <w:color w:val="000000"/>
          <w:spacing w:val="-1"/>
          <w:kern w:val="0"/>
          <w:sz w:val="16"/>
          <w:szCs w:val="16"/>
        </w:rPr>
        <w:t>166</w:t>
      </w:r>
      <w:r w:rsidRPr="008F5834">
        <w:rPr>
          <w:color w:val="000000"/>
          <w:spacing w:val="-1"/>
          <w:kern w:val="0"/>
          <w:sz w:val="16"/>
          <w:szCs w:val="16"/>
        </w:rPr>
        <w:t>: 823-827 [PMID: 8610558 DOI: 10.2214/ajr.166.4.8610558]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lang w:val="de-DE"/>
        </w:rPr>
        <w:t>123</w:t>
      </w:r>
      <w:r w:rsidRPr="008F5834">
        <w:rPr>
          <w:color w:val="000000"/>
          <w:spacing w:val="-1"/>
          <w:kern w:val="0"/>
          <w:sz w:val="16"/>
          <w:szCs w:val="16"/>
          <w:lang w:val="de-DE"/>
        </w:rPr>
        <w:tab/>
      </w:r>
      <w:r w:rsidRPr="008F5834">
        <w:rPr>
          <w:b/>
          <w:bCs/>
          <w:color w:val="000000"/>
          <w:spacing w:val="-2"/>
          <w:kern w:val="0"/>
          <w:sz w:val="16"/>
          <w:szCs w:val="16"/>
          <w:lang w:val="de-DE"/>
        </w:rPr>
        <w:t>Hauser M</w:t>
      </w:r>
      <w:r w:rsidRPr="008F5834">
        <w:rPr>
          <w:color w:val="000000"/>
          <w:spacing w:val="-2"/>
          <w:kern w:val="0"/>
          <w:sz w:val="16"/>
          <w:szCs w:val="16"/>
          <w:lang w:val="de-DE"/>
        </w:rPr>
        <w:t xml:space="preserve">, Krestin GP, Hagspiel KD. </w:t>
      </w:r>
      <w:r w:rsidRPr="008F5834">
        <w:rPr>
          <w:color w:val="000000"/>
          <w:spacing w:val="-2"/>
          <w:kern w:val="0"/>
          <w:sz w:val="16"/>
          <w:szCs w:val="16"/>
        </w:rPr>
        <w:t xml:space="preserve">Bilateral solid multifocal intrarenal and perirenal lesions: differentiation with ultrasonography, computed tomography and magnetic resonance imaging. </w:t>
      </w:r>
      <w:r w:rsidRPr="008F5834">
        <w:rPr>
          <w:i/>
          <w:iCs/>
          <w:color w:val="000000"/>
          <w:spacing w:val="-2"/>
          <w:kern w:val="0"/>
          <w:sz w:val="16"/>
          <w:szCs w:val="16"/>
        </w:rPr>
        <w:t>Clin Radiol</w:t>
      </w:r>
      <w:r w:rsidRPr="008F5834">
        <w:rPr>
          <w:color w:val="000000"/>
          <w:spacing w:val="-2"/>
          <w:kern w:val="0"/>
          <w:sz w:val="16"/>
          <w:szCs w:val="16"/>
        </w:rPr>
        <w:t xml:space="preserve"> 1995; </w:t>
      </w:r>
      <w:r w:rsidRPr="008F5834">
        <w:rPr>
          <w:b/>
          <w:bCs/>
          <w:color w:val="000000"/>
          <w:spacing w:val="-2"/>
          <w:kern w:val="0"/>
          <w:sz w:val="16"/>
          <w:szCs w:val="16"/>
        </w:rPr>
        <w:t>50</w:t>
      </w:r>
      <w:r w:rsidRPr="008F5834">
        <w:rPr>
          <w:color w:val="000000"/>
          <w:spacing w:val="-2"/>
          <w:kern w:val="0"/>
          <w:sz w:val="16"/>
          <w:szCs w:val="16"/>
        </w:rPr>
        <w:t>: 288-294 [PMID: 7743716]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124</w:t>
      </w:r>
      <w:r w:rsidRPr="008F5834">
        <w:rPr>
          <w:color w:val="000000"/>
          <w:spacing w:val="-1"/>
          <w:kern w:val="0"/>
          <w:sz w:val="16"/>
          <w:szCs w:val="16"/>
        </w:rPr>
        <w:tab/>
      </w:r>
      <w:r w:rsidRPr="008F5834">
        <w:rPr>
          <w:b/>
          <w:bCs/>
          <w:color w:val="000000"/>
          <w:spacing w:val="-2"/>
          <w:kern w:val="0"/>
          <w:sz w:val="16"/>
          <w:szCs w:val="16"/>
        </w:rPr>
        <w:t>Nguyen DD</w:t>
      </w:r>
      <w:r w:rsidRPr="008F5834">
        <w:rPr>
          <w:color w:val="000000"/>
          <w:spacing w:val="-2"/>
          <w:kern w:val="0"/>
          <w:sz w:val="16"/>
          <w:szCs w:val="16"/>
        </w:rPr>
        <w:t xml:space="preserve">, Rakita D. Renal lymphoma: MR appearance with diffusion-weighted imaging. </w:t>
      </w:r>
      <w:r w:rsidRPr="008F5834">
        <w:rPr>
          <w:i/>
          <w:iCs/>
          <w:color w:val="000000"/>
          <w:spacing w:val="-2"/>
          <w:kern w:val="0"/>
          <w:sz w:val="16"/>
          <w:szCs w:val="16"/>
        </w:rPr>
        <w:t>J Comput Assist Tomogr</w:t>
      </w:r>
      <w:r w:rsidRPr="008F5834">
        <w:rPr>
          <w:color w:val="000000"/>
          <w:spacing w:val="-2"/>
          <w:kern w:val="0"/>
          <w:sz w:val="16"/>
          <w:szCs w:val="16"/>
        </w:rPr>
        <w:t xml:space="preserve"> 2013; </w:t>
      </w:r>
      <w:r w:rsidRPr="008F5834">
        <w:rPr>
          <w:b/>
          <w:bCs/>
          <w:color w:val="000000"/>
          <w:spacing w:val="-2"/>
          <w:kern w:val="0"/>
          <w:sz w:val="16"/>
          <w:szCs w:val="16"/>
        </w:rPr>
        <w:t>37</w:t>
      </w:r>
      <w:r w:rsidRPr="008F5834">
        <w:rPr>
          <w:color w:val="000000"/>
          <w:spacing w:val="-2"/>
          <w:kern w:val="0"/>
          <w:sz w:val="16"/>
          <w:szCs w:val="16"/>
        </w:rPr>
        <w:t>: 840-842 [PMID: 24045266 DOI: 10.1097/RCT.0b013e3182a55d0a]</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125</w:t>
      </w:r>
      <w:r w:rsidRPr="008F5834">
        <w:rPr>
          <w:color w:val="000000"/>
          <w:spacing w:val="-1"/>
          <w:kern w:val="0"/>
          <w:sz w:val="16"/>
          <w:szCs w:val="16"/>
        </w:rPr>
        <w:tab/>
      </w:r>
      <w:r w:rsidRPr="008F5834">
        <w:rPr>
          <w:b/>
          <w:bCs/>
          <w:color w:val="000000"/>
          <w:spacing w:val="-2"/>
          <w:kern w:val="0"/>
          <w:sz w:val="16"/>
          <w:szCs w:val="16"/>
        </w:rPr>
        <w:t>Mitsufuji T</w:t>
      </w:r>
      <w:r w:rsidRPr="008F5834">
        <w:rPr>
          <w:color w:val="000000"/>
          <w:spacing w:val="-2"/>
          <w:kern w:val="0"/>
          <w:sz w:val="16"/>
          <w:szCs w:val="16"/>
        </w:rPr>
        <w:t xml:space="preserve">, Fujimitsu R, Ida M, Urakawa H, Kora S, Takeshita M, Miyajima S, Yoshimitsu K. Papillary renal cell carcinoma with extensive paraaortic nodal metastasis mimicking malignant lymphoma. </w:t>
      </w:r>
      <w:r w:rsidRPr="008F5834">
        <w:rPr>
          <w:i/>
          <w:iCs/>
          <w:color w:val="000000"/>
          <w:spacing w:val="-2"/>
          <w:kern w:val="0"/>
          <w:sz w:val="16"/>
          <w:szCs w:val="16"/>
        </w:rPr>
        <w:t>Magn Reson Med Sci</w:t>
      </w:r>
      <w:r w:rsidRPr="008F5834">
        <w:rPr>
          <w:color w:val="000000"/>
          <w:spacing w:val="-2"/>
          <w:kern w:val="0"/>
          <w:sz w:val="16"/>
          <w:szCs w:val="16"/>
        </w:rPr>
        <w:t xml:space="preserve"> 2011; </w:t>
      </w:r>
      <w:r w:rsidRPr="008F5834">
        <w:rPr>
          <w:b/>
          <w:bCs/>
          <w:color w:val="000000"/>
          <w:spacing w:val="-2"/>
          <w:kern w:val="0"/>
          <w:sz w:val="16"/>
          <w:szCs w:val="16"/>
        </w:rPr>
        <w:t>10</w:t>
      </w:r>
      <w:r w:rsidRPr="008F5834">
        <w:rPr>
          <w:color w:val="000000"/>
          <w:spacing w:val="-2"/>
          <w:kern w:val="0"/>
          <w:sz w:val="16"/>
          <w:szCs w:val="16"/>
        </w:rPr>
        <w:t>: 201-204 [PMID: 21960003]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126</w:t>
      </w:r>
      <w:r w:rsidRPr="008F5834">
        <w:rPr>
          <w:color w:val="000000"/>
          <w:spacing w:val="-1"/>
          <w:kern w:val="0"/>
          <w:sz w:val="16"/>
          <w:szCs w:val="16"/>
        </w:rPr>
        <w:tab/>
      </w:r>
      <w:r w:rsidRPr="008F5834">
        <w:rPr>
          <w:b/>
          <w:bCs/>
          <w:color w:val="000000"/>
          <w:spacing w:val="-1"/>
          <w:kern w:val="0"/>
          <w:sz w:val="16"/>
          <w:szCs w:val="16"/>
        </w:rPr>
        <w:t>Motzer RJ</w:t>
      </w:r>
      <w:r w:rsidRPr="008F5834">
        <w:rPr>
          <w:color w:val="000000"/>
          <w:spacing w:val="-1"/>
          <w:kern w:val="0"/>
          <w:sz w:val="16"/>
          <w:szCs w:val="16"/>
        </w:rPr>
        <w:t xml:space="preserve">, Jonasch E, Agarwal N, Beard C, Bhayani S, Bolger GB, Chang SS, Choueiri TK, Derweesh IH, Gupta S, Hancock SL, Kim JJ, Kuzel TM, Lam ET, Lau C, Levine EG, Lin DW, Margolin KA, Michaelson MD, Olencki T, Pili R, Plimack ER, Rampersaud EN, Redman BG, Ryan CJ, Sheinfeld J, Sircar K, Somer B, Wang J, Wilder RB, Dwyer MA, Kumar R. Kidney cancer, version 2.2014. </w:t>
      </w:r>
      <w:r w:rsidRPr="008F5834">
        <w:rPr>
          <w:i/>
          <w:iCs/>
          <w:color w:val="000000"/>
          <w:spacing w:val="-1"/>
          <w:kern w:val="0"/>
          <w:sz w:val="16"/>
          <w:szCs w:val="16"/>
        </w:rPr>
        <w:t>J Natl Compr Canc Netw</w:t>
      </w:r>
      <w:r w:rsidRPr="008F5834">
        <w:rPr>
          <w:color w:val="000000"/>
          <w:spacing w:val="-1"/>
          <w:kern w:val="0"/>
          <w:sz w:val="16"/>
          <w:szCs w:val="16"/>
        </w:rPr>
        <w:t xml:space="preserve"> 2014; </w:t>
      </w:r>
      <w:r w:rsidRPr="008F5834">
        <w:rPr>
          <w:b/>
          <w:bCs/>
          <w:color w:val="000000"/>
          <w:spacing w:val="-1"/>
          <w:kern w:val="0"/>
          <w:sz w:val="16"/>
          <w:szCs w:val="16"/>
        </w:rPr>
        <w:t>12</w:t>
      </w:r>
      <w:r w:rsidRPr="008F5834">
        <w:rPr>
          <w:color w:val="000000"/>
          <w:spacing w:val="-1"/>
          <w:kern w:val="0"/>
          <w:sz w:val="16"/>
          <w:szCs w:val="16"/>
        </w:rPr>
        <w:t>: 175-182 [PMID: 24586079]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127</w:t>
      </w:r>
      <w:r w:rsidRPr="008F5834">
        <w:rPr>
          <w:color w:val="000000"/>
          <w:spacing w:val="-1"/>
          <w:kern w:val="0"/>
          <w:sz w:val="16"/>
          <w:szCs w:val="16"/>
        </w:rPr>
        <w:tab/>
      </w:r>
      <w:r w:rsidRPr="008F5834">
        <w:rPr>
          <w:b/>
          <w:bCs/>
          <w:color w:val="000000"/>
          <w:spacing w:val="-2"/>
          <w:kern w:val="0"/>
          <w:sz w:val="16"/>
          <w:szCs w:val="16"/>
        </w:rPr>
        <w:t>Thompson RH</w:t>
      </w:r>
      <w:r w:rsidRPr="008F5834">
        <w:rPr>
          <w:color w:val="000000"/>
          <w:spacing w:val="-2"/>
          <w:kern w:val="0"/>
          <w:sz w:val="16"/>
          <w:szCs w:val="16"/>
        </w:rPr>
        <w:t xml:space="preserve">, Boorjian SA, Lohse CM, Leibovich BC, Kwon ED, Cheville JC, Blute ML. Radical nephrectomy for pT1a renal masses may be associated with decreased overall survival compared with partial nephrectomy. </w:t>
      </w:r>
      <w:r w:rsidRPr="008F5834">
        <w:rPr>
          <w:i/>
          <w:iCs/>
          <w:color w:val="000000"/>
          <w:spacing w:val="-2"/>
          <w:kern w:val="0"/>
          <w:sz w:val="16"/>
          <w:szCs w:val="16"/>
        </w:rPr>
        <w:t>J Urol</w:t>
      </w:r>
      <w:r w:rsidRPr="008F5834">
        <w:rPr>
          <w:color w:val="000000"/>
          <w:spacing w:val="-2"/>
          <w:kern w:val="0"/>
          <w:sz w:val="16"/>
          <w:szCs w:val="16"/>
        </w:rPr>
        <w:t xml:space="preserve"> 2008; </w:t>
      </w:r>
      <w:r w:rsidRPr="008F5834">
        <w:rPr>
          <w:b/>
          <w:bCs/>
          <w:color w:val="000000"/>
          <w:spacing w:val="-2"/>
          <w:kern w:val="0"/>
          <w:sz w:val="16"/>
          <w:szCs w:val="16"/>
        </w:rPr>
        <w:t>179</w:t>
      </w:r>
      <w:r w:rsidRPr="008F5834">
        <w:rPr>
          <w:color w:val="000000"/>
          <w:spacing w:val="-2"/>
          <w:kern w:val="0"/>
          <w:sz w:val="16"/>
          <w:szCs w:val="16"/>
        </w:rPr>
        <w:t>: 468-471; discussion 472-473 [PMID: 18076931 DOI: 10.1016/j.juro.2007.09.077]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128</w:t>
      </w:r>
      <w:r w:rsidRPr="008F5834">
        <w:rPr>
          <w:color w:val="000000"/>
          <w:spacing w:val="-1"/>
          <w:kern w:val="0"/>
          <w:sz w:val="16"/>
          <w:szCs w:val="16"/>
        </w:rPr>
        <w:tab/>
      </w:r>
      <w:r w:rsidRPr="008F5834">
        <w:rPr>
          <w:b/>
          <w:bCs/>
          <w:color w:val="000000"/>
          <w:spacing w:val="-1"/>
          <w:kern w:val="0"/>
          <w:sz w:val="16"/>
          <w:szCs w:val="16"/>
        </w:rPr>
        <w:t>Uzzo RG</w:t>
      </w:r>
      <w:r w:rsidRPr="008F5834">
        <w:rPr>
          <w:color w:val="000000"/>
          <w:spacing w:val="-1"/>
          <w:kern w:val="0"/>
          <w:sz w:val="16"/>
          <w:szCs w:val="16"/>
        </w:rPr>
        <w:t xml:space="preserve">, Novick AC. Nephron sparing surgery for renal tumors: indications, techniques and outcomes. </w:t>
      </w:r>
      <w:r w:rsidRPr="008F5834">
        <w:rPr>
          <w:i/>
          <w:iCs/>
          <w:color w:val="000000"/>
          <w:spacing w:val="-1"/>
          <w:kern w:val="0"/>
          <w:sz w:val="16"/>
          <w:szCs w:val="16"/>
        </w:rPr>
        <w:t>J Urol</w:t>
      </w:r>
      <w:r w:rsidRPr="008F5834">
        <w:rPr>
          <w:color w:val="000000"/>
          <w:spacing w:val="-1"/>
          <w:kern w:val="0"/>
          <w:sz w:val="16"/>
          <w:szCs w:val="16"/>
        </w:rPr>
        <w:t xml:space="preserve"> 2001; </w:t>
      </w:r>
      <w:r w:rsidRPr="008F5834">
        <w:rPr>
          <w:b/>
          <w:bCs/>
          <w:color w:val="000000"/>
          <w:spacing w:val="-1"/>
          <w:kern w:val="0"/>
          <w:sz w:val="16"/>
          <w:szCs w:val="16"/>
        </w:rPr>
        <w:t>166</w:t>
      </w:r>
      <w:r w:rsidRPr="008F5834">
        <w:rPr>
          <w:color w:val="000000"/>
          <w:spacing w:val="-1"/>
          <w:kern w:val="0"/>
          <w:sz w:val="16"/>
          <w:szCs w:val="16"/>
        </w:rPr>
        <w:t>: 6-18 [PMID: 11435813]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129</w:t>
      </w:r>
      <w:r w:rsidRPr="008F5834">
        <w:rPr>
          <w:color w:val="000000"/>
          <w:spacing w:val="-1"/>
          <w:kern w:val="0"/>
          <w:sz w:val="16"/>
          <w:szCs w:val="16"/>
        </w:rPr>
        <w:tab/>
      </w:r>
      <w:r w:rsidRPr="008F5834">
        <w:rPr>
          <w:b/>
          <w:bCs/>
          <w:color w:val="000000"/>
          <w:spacing w:val="-1"/>
          <w:kern w:val="0"/>
          <w:sz w:val="16"/>
          <w:szCs w:val="16"/>
        </w:rPr>
        <w:t>Lee CT</w:t>
      </w:r>
      <w:r w:rsidRPr="008F5834">
        <w:rPr>
          <w:color w:val="000000"/>
          <w:spacing w:val="-1"/>
          <w:kern w:val="0"/>
          <w:sz w:val="16"/>
          <w:szCs w:val="16"/>
        </w:rPr>
        <w:t xml:space="preserve">, Katz J, Shi W, Thaler HT, Reuter VE, Russo P. Surgical management of renal tumors 4 cm. or less in a contemporary cohort. </w:t>
      </w:r>
      <w:r w:rsidRPr="008F5834">
        <w:rPr>
          <w:i/>
          <w:iCs/>
          <w:color w:val="000000"/>
          <w:spacing w:val="-1"/>
          <w:kern w:val="0"/>
          <w:sz w:val="16"/>
          <w:szCs w:val="16"/>
        </w:rPr>
        <w:t>J Urol</w:t>
      </w:r>
      <w:r w:rsidRPr="008F5834">
        <w:rPr>
          <w:color w:val="000000"/>
          <w:spacing w:val="-1"/>
          <w:kern w:val="0"/>
          <w:sz w:val="16"/>
          <w:szCs w:val="16"/>
        </w:rPr>
        <w:t xml:space="preserve"> 2000; </w:t>
      </w:r>
      <w:r w:rsidRPr="008F5834">
        <w:rPr>
          <w:b/>
          <w:bCs/>
          <w:color w:val="000000"/>
          <w:spacing w:val="-1"/>
          <w:kern w:val="0"/>
          <w:sz w:val="16"/>
          <w:szCs w:val="16"/>
        </w:rPr>
        <w:t>163</w:t>
      </w:r>
      <w:r w:rsidRPr="008F5834">
        <w:rPr>
          <w:color w:val="000000"/>
          <w:spacing w:val="-1"/>
          <w:kern w:val="0"/>
          <w:sz w:val="16"/>
          <w:szCs w:val="16"/>
        </w:rPr>
        <w:t>: 730-736 [PMID: 10687966]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130</w:t>
      </w:r>
      <w:r w:rsidRPr="008F5834">
        <w:rPr>
          <w:color w:val="000000"/>
          <w:spacing w:val="-1"/>
          <w:kern w:val="0"/>
          <w:sz w:val="16"/>
          <w:szCs w:val="16"/>
        </w:rPr>
        <w:tab/>
      </w:r>
      <w:r w:rsidRPr="008F5834">
        <w:rPr>
          <w:b/>
          <w:bCs/>
          <w:color w:val="000000"/>
          <w:spacing w:val="-1"/>
          <w:kern w:val="0"/>
          <w:sz w:val="16"/>
          <w:szCs w:val="16"/>
        </w:rPr>
        <w:t>Delakas D</w:t>
      </w:r>
      <w:r w:rsidRPr="008F5834">
        <w:rPr>
          <w:color w:val="000000"/>
          <w:spacing w:val="-1"/>
          <w:kern w:val="0"/>
          <w:sz w:val="16"/>
          <w:szCs w:val="16"/>
        </w:rPr>
        <w:t>, Karyotis I, Daskalopoulos G, Terhorst B, Lymbero</w:t>
      </w:r>
      <w:r w:rsidRPr="008F5834">
        <w:rPr>
          <w:color w:val="000000"/>
          <w:spacing w:val="-1"/>
          <w:kern w:val="0"/>
          <w:sz w:val="16"/>
          <w:szCs w:val="16"/>
        </w:rPr>
        <w:softHyphen/>
        <w:t xml:space="preserve">poulos S, Cranidis A. Nephron-sparing surgery for localized renal cell carcinoma with a normal contralateral kidney: a European three-center experience. </w:t>
      </w:r>
      <w:r w:rsidRPr="008F5834">
        <w:rPr>
          <w:i/>
          <w:iCs/>
          <w:color w:val="000000"/>
          <w:spacing w:val="-1"/>
          <w:kern w:val="0"/>
          <w:sz w:val="16"/>
          <w:szCs w:val="16"/>
        </w:rPr>
        <w:t>Urology</w:t>
      </w:r>
      <w:r w:rsidRPr="008F5834">
        <w:rPr>
          <w:color w:val="000000"/>
          <w:spacing w:val="-1"/>
          <w:kern w:val="0"/>
          <w:sz w:val="16"/>
          <w:szCs w:val="16"/>
        </w:rPr>
        <w:t xml:space="preserve"> 2002; </w:t>
      </w:r>
      <w:r w:rsidRPr="008F5834">
        <w:rPr>
          <w:b/>
          <w:bCs/>
          <w:color w:val="000000"/>
          <w:spacing w:val="-1"/>
          <w:kern w:val="0"/>
          <w:sz w:val="16"/>
          <w:szCs w:val="16"/>
        </w:rPr>
        <w:t>60</w:t>
      </w:r>
      <w:r w:rsidRPr="008F5834">
        <w:rPr>
          <w:color w:val="000000"/>
          <w:spacing w:val="-1"/>
          <w:kern w:val="0"/>
          <w:sz w:val="16"/>
          <w:szCs w:val="16"/>
        </w:rPr>
        <w:t>: 998-1002 [PMID: 12475657]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131</w:t>
      </w:r>
      <w:r w:rsidRPr="008F5834">
        <w:rPr>
          <w:color w:val="000000"/>
          <w:spacing w:val="-1"/>
          <w:kern w:val="0"/>
          <w:sz w:val="16"/>
          <w:szCs w:val="16"/>
        </w:rPr>
        <w:tab/>
      </w:r>
      <w:r w:rsidRPr="008F5834">
        <w:rPr>
          <w:b/>
          <w:bCs/>
          <w:color w:val="000000"/>
          <w:spacing w:val="-1"/>
          <w:kern w:val="0"/>
          <w:sz w:val="16"/>
          <w:szCs w:val="16"/>
        </w:rPr>
        <w:t>Patard JJ</w:t>
      </w:r>
      <w:r w:rsidRPr="008F5834">
        <w:rPr>
          <w:color w:val="000000"/>
          <w:spacing w:val="-1"/>
          <w:kern w:val="0"/>
          <w:sz w:val="16"/>
          <w:szCs w:val="16"/>
        </w:rPr>
        <w:t xml:space="preserve">, Shvarts O, Lam JS, Pantuck AJ, Kim HL, Ficarra V, Cindolo L, Han KR, De La Taille A, Tostain J, Artibani W, Abbou CC, Lobel B, Chopin DK, Figlin RA, Mulders PF, Belldegrun AS. </w:t>
      </w:r>
      <w:proofErr w:type="gramStart"/>
      <w:r w:rsidRPr="008F5834">
        <w:rPr>
          <w:color w:val="000000"/>
          <w:spacing w:val="-1"/>
          <w:kern w:val="0"/>
          <w:sz w:val="16"/>
          <w:szCs w:val="16"/>
        </w:rPr>
        <w:t>Safety and efficacy of partial nephrectomy for all T1 tumors based on an international multicenter experience.</w:t>
      </w:r>
      <w:proofErr w:type="gramEnd"/>
      <w:r w:rsidRPr="008F5834">
        <w:rPr>
          <w:color w:val="000000"/>
          <w:spacing w:val="-1"/>
          <w:kern w:val="0"/>
          <w:sz w:val="16"/>
          <w:szCs w:val="16"/>
        </w:rPr>
        <w:t xml:space="preserve"> </w:t>
      </w:r>
      <w:r w:rsidRPr="008F5834">
        <w:rPr>
          <w:i/>
          <w:iCs/>
          <w:color w:val="000000"/>
          <w:spacing w:val="-1"/>
          <w:kern w:val="0"/>
          <w:sz w:val="16"/>
          <w:szCs w:val="16"/>
        </w:rPr>
        <w:t>J Urol</w:t>
      </w:r>
      <w:r w:rsidRPr="008F5834">
        <w:rPr>
          <w:color w:val="000000"/>
          <w:spacing w:val="-1"/>
          <w:kern w:val="0"/>
          <w:sz w:val="16"/>
          <w:szCs w:val="16"/>
        </w:rPr>
        <w:t xml:space="preserve"> 2004; </w:t>
      </w:r>
      <w:r w:rsidRPr="008F5834">
        <w:rPr>
          <w:b/>
          <w:bCs/>
          <w:color w:val="000000"/>
          <w:spacing w:val="-1"/>
          <w:kern w:val="0"/>
          <w:sz w:val="16"/>
          <w:szCs w:val="16"/>
        </w:rPr>
        <w:t>171</w:t>
      </w:r>
      <w:r w:rsidRPr="008F5834">
        <w:rPr>
          <w:color w:val="000000"/>
          <w:spacing w:val="-1"/>
          <w:kern w:val="0"/>
          <w:sz w:val="16"/>
          <w:szCs w:val="16"/>
        </w:rPr>
        <w:t>: 2181-2185, quiz 2435 [PMID: 15126781]</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132</w:t>
      </w:r>
      <w:r w:rsidRPr="008F5834">
        <w:rPr>
          <w:color w:val="000000"/>
          <w:spacing w:val="-1"/>
          <w:kern w:val="0"/>
          <w:sz w:val="16"/>
          <w:szCs w:val="16"/>
        </w:rPr>
        <w:tab/>
      </w:r>
      <w:r w:rsidRPr="008F5834">
        <w:rPr>
          <w:b/>
          <w:bCs/>
          <w:color w:val="000000"/>
          <w:spacing w:val="-1"/>
          <w:kern w:val="0"/>
          <w:sz w:val="16"/>
          <w:szCs w:val="16"/>
        </w:rPr>
        <w:t>Robson CJ</w:t>
      </w:r>
      <w:r w:rsidRPr="008F5834">
        <w:rPr>
          <w:color w:val="000000"/>
          <w:spacing w:val="-1"/>
          <w:kern w:val="0"/>
          <w:sz w:val="16"/>
          <w:szCs w:val="16"/>
        </w:rPr>
        <w:t xml:space="preserve">, Churchill BM, Anderson W. </w:t>
      </w:r>
      <w:proofErr w:type="gramStart"/>
      <w:r w:rsidRPr="008F5834">
        <w:rPr>
          <w:color w:val="000000"/>
          <w:spacing w:val="-1"/>
          <w:kern w:val="0"/>
          <w:sz w:val="16"/>
          <w:szCs w:val="16"/>
        </w:rPr>
        <w:t>The results of radical nephrectomy for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J Urol</w:t>
      </w:r>
      <w:r w:rsidRPr="008F5834">
        <w:rPr>
          <w:color w:val="000000"/>
          <w:spacing w:val="-1"/>
          <w:kern w:val="0"/>
          <w:sz w:val="16"/>
          <w:szCs w:val="16"/>
        </w:rPr>
        <w:t xml:space="preserve"> 1969; </w:t>
      </w:r>
      <w:r w:rsidRPr="008F5834">
        <w:rPr>
          <w:b/>
          <w:bCs/>
          <w:color w:val="000000"/>
          <w:spacing w:val="-1"/>
          <w:kern w:val="0"/>
          <w:sz w:val="16"/>
          <w:szCs w:val="16"/>
        </w:rPr>
        <w:t>101</w:t>
      </w:r>
      <w:r w:rsidRPr="008F5834">
        <w:rPr>
          <w:color w:val="000000"/>
          <w:spacing w:val="-1"/>
          <w:kern w:val="0"/>
          <w:sz w:val="16"/>
          <w:szCs w:val="16"/>
        </w:rPr>
        <w:t>: 297-301 [PMID: 5765875]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133</w:t>
      </w:r>
      <w:r w:rsidRPr="008F5834">
        <w:rPr>
          <w:color w:val="000000"/>
          <w:spacing w:val="-1"/>
          <w:kern w:val="0"/>
          <w:sz w:val="16"/>
          <w:szCs w:val="16"/>
        </w:rPr>
        <w:tab/>
      </w:r>
      <w:r w:rsidRPr="008F5834">
        <w:rPr>
          <w:b/>
          <w:bCs/>
          <w:color w:val="000000"/>
          <w:spacing w:val="-1"/>
          <w:kern w:val="0"/>
          <w:sz w:val="16"/>
          <w:szCs w:val="16"/>
        </w:rPr>
        <w:t>Weight CJ</w:t>
      </w:r>
      <w:r w:rsidRPr="008F5834">
        <w:rPr>
          <w:color w:val="000000"/>
          <w:spacing w:val="-1"/>
          <w:kern w:val="0"/>
          <w:sz w:val="16"/>
          <w:szCs w:val="16"/>
        </w:rPr>
        <w:t xml:space="preserve">, Larson BT, Fergany AF, Gao T, Lane BR, Campbell SC, Kaouk JH, Klein EA, Novick AC. Nephrectomy induced chronic renal insufficiency is associated with increased risk of cardiovascular death and death from any cause in patients with localized cT1b renal masses. </w:t>
      </w:r>
      <w:r w:rsidRPr="008F5834">
        <w:rPr>
          <w:i/>
          <w:iCs/>
          <w:color w:val="000000"/>
          <w:spacing w:val="-1"/>
          <w:kern w:val="0"/>
          <w:sz w:val="16"/>
          <w:szCs w:val="16"/>
        </w:rPr>
        <w:t>J Urol</w:t>
      </w:r>
      <w:r w:rsidRPr="008F5834">
        <w:rPr>
          <w:color w:val="000000"/>
          <w:spacing w:val="-1"/>
          <w:kern w:val="0"/>
          <w:sz w:val="16"/>
          <w:szCs w:val="16"/>
        </w:rPr>
        <w:t xml:space="preserve"> 2010; </w:t>
      </w:r>
      <w:r w:rsidRPr="008F5834">
        <w:rPr>
          <w:b/>
          <w:bCs/>
          <w:color w:val="000000"/>
          <w:spacing w:val="-1"/>
          <w:kern w:val="0"/>
          <w:sz w:val="16"/>
          <w:szCs w:val="16"/>
        </w:rPr>
        <w:t>183</w:t>
      </w:r>
      <w:r w:rsidRPr="008F5834">
        <w:rPr>
          <w:color w:val="000000"/>
          <w:spacing w:val="-1"/>
          <w:kern w:val="0"/>
          <w:sz w:val="16"/>
          <w:szCs w:val="16"/>
        </w:rPr>
        <w:t>: 1317-1323 [PMID: 20171688 DOI: 10.1016/j.juro.2009.12.030]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134</w:t>
      </w:r>
      <w:r w:rsidRPr="008F5834">
        <w:rPr>
          <w:color w:val="000000"/>
          <w:spacing w:val="-1"/>
          <w:kern w:val="0"/>
          <w:sz w:val="16"/>
          <w:szCs w:val="16"/>
        </w:rPr>
        <w:tab/>
      </w:r>
      <w:r w:rsidRPr="008F5834">
        <w:rPr>
          <w:b/>
          <w:bCs/>
          <w:color w:val="000000"/>
          <w:spacing w:val="-1"/>
          <w:kern w:val="0"/>
          <w:sz w:val="16"/>
          <w:szCs w:val="16"/>
        </w:rPr>
        <w:t>Milonas D</w:t>
      </w:r>
      <w:r w:rsidRPr="008F5834">
        <w:rPr>
          <w:color w:val="000000"/>
          <w:spacing w:val="-1"/>
          <w:kern w:val="0"/>
          <w:sz w:val="16"/>
          <w:szCs w:val="16"/>
        </w:rPr>
        <w:t xml:space="preserve">, Skulčius G, Baltrimavičius R, Auškalnis S, Kinčius M, Matjošaitis A, Gudinavičienė I, Smailytė G, Jievaltas M. Comparison of long-term results after nephron-sparing surgery and radical nephrectomy in treating 4- to 7-cm renal cell carcinoma. </w:t>
      </w:r>
      <w:r w:rsidRPr="008F5834">
        <w:rPr>
          <w:i/>
          <w:iCs/>
          <w:color w:val="000000"/>
          <w:spacing w:val="-1"/>
          <w:kern w:val="0"/>
          <w:sz w:val="16"/>
          <w:szCs w:val="16"/>
        </w:rPr>
        <w:t xml:space="preserve">Medicina </w:t>
      </w:r>
      <w:r w:rsidRPr="008F5834">
        <w:rPr>
          <w:color w:val="000000"/>
          <w:spacing w:val="-1"/>
          <w:kern w:val="0"/>
          <w:sz w:val="16"/>
          <w:szCs w:val="16"/>
        </w:rPr>
        <w:t xml:space="preserve">(Kaunas) 2013; </w:t>
      </w:r>
      <w:r w:rsidRPr="008F5834">
        <w:rPr>
          <w:b/>
          <w:bCs/>
          <w:color w:val="000000"/>
          <w:spacing w:val="-1"/>
          <w:kern w:val="0"/>
          <w:sz w:val="16"/>
          <w:szCs w:val="16"/>
        </w:rPr>
        <w:t>49</w:t>
      </w:r>
      <w:r w:rsidRPr="008F5834">
        <w:rPr>
          <w:color w:val="000000"/>
          <w:spacing w:val="-1"/>
          <w:kern w:val="0"/>
          <w:sz w:val="16"/>
          <w:szCs w:val="16"/>
        </w:rPr>
        <w:t>: 223-228 [PMID: 24247918]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135</w:t>
      </w:r>
      <w:r w:rsidRPr="008F5834">
        <w:rPr>
          <w:color w:val="000000"/>
          <w:spacing w:val="-1"/>
          <w:kern w:val="0"/>
          <w:sz w:val="16"/>
          <w:szCs w:val="16"/>
        </w:rPr>
        <w:tab/>
      </w:r>
      <w:r w:rsidRPr="008F5834">
        <w:rPr>
          <w:b/>
          <w:bCs/>
          <w:color w:val="000000"/>
          <w:spacing w:val="-1"/>
          <w:kern w:val="0"/>
          <w:sz w:val="16"/>
          <w:szCs w:val="16"/>
        </w:rPr>
        <w:t>Huang WC</w:t>
      </w:r>
      <w:r w:rsidRPr="008F5834">
        <w:rPr>
          <w:color w:val="000000"/>
          <w:spacing w:val="-1"/>
          <w:kern w:val="0"/>
          <w:sz w:val="16"/>
          <w:szCs w:val="16"/>
        </w:rPr>
        <w:t xml:space="preserve">, Levey AS, Serio AM, Snyder M, Vickers AJ, Raj GV, Scardino PT, Russo P. Chronic kidney disease after nephrectomy in patients with renal cortical tumours: a retrospective cohort study. </w:t>
      </w:r>
      <w:r w:rsidRPr="008F5834">
        <w:rPr>
          <w:i/>
          <w:iCs/>
          <w:color w:val="000000"/>
          <w:spacing w:val="-1"/>
          <w:kern w:val="0"/>
          <w:sz w:val="16"/>
          <w:szCs w:val="16"/>
        </w:rPr>
        <w:t>Lancet Oncol</w:t>
      </w:r>
      <w:r w:rsidRPr="008F5834">
        <w:rPr>
          <w:color w:val="000000"/>
          <w:spacing w:val="-1"/>
          <w:kern w:val="0"/>
          <w:sz w:val="16"/>
          <w:szCs w:val="16"/>
        </w:rPr>
        <w:t xml:space="preserve"> 2006; </w:t>
      </w:r>
      <w:r w:rsidRPr="008F5834">
        <w:rPr>
          <w:b/>
          <w:bCs/>
          <w:color w:val="000000"/>
          <w:spacing w:val="-1"/>
          <w:kern w:val="0"/>
          <w:sz w:val="16"/>
          <w:szCs w:val="16"/>
        </w:rPr>
        <w:t>7</w:t>
      </w:r>
      <w:r w:rsidRPr="008F5834">
        <w:rPr>
          <w:color w:val="000000"/>
          <w:spacing w:val="-1"/>
          <w:kern w:val="0"/>
          <w:sz w:val="16"/>
          <w:szCs w:val="16"/>
        </w:rPr>
        <w:t>: 735-740 [PMID: 16945768 DOI: 10.1016/s1470-2045(06)70803-8]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136</w:t>
      </w:r>
      <w:r w:rsidRPr="008F5834">
        <w:rPr>
          <w:color w:val="000000"/>
          <w:spacing w:val="-1"/>
          <w:kern w:val="0"/>
          <w:sz w:val="16"/>
          <w:szCs w:val="16"/>
        </w:rPr>
        <w:tab/>
      </w:r>
      <w:r w:rsidRPr="008F5834">
        <w:rPr>
          <w:b/>
          <w:bCs/>
          <w:color w:val="000000"/>
          <w:spacing w:val="-1"/>
          <w:kern w:val="0"/>
          <w:sz w:val="16"/>
          <w:szCs w:val="16"/>
        </w:rPr>
        <w:t>Van Poppel H</w:t>
      </w:r>
      <w:r w:rsidRPr="008F5834">
        <w:rPr>
          <w:color w:val="000000"/>
          <w:spacing w:val="-1"/>
          <w:kern w:val="0"/>
          <w:sz w:val="16"/>
          <w:szCs w:val="16"/>
        </w:rPr>
        <w:t xml:space="preserve">, Becker F, Cadeddu JA, Gill IS, Janetschek G, Jewett MA, Laguna MP, Marberger M, Montorsi F, Polascik TJ, Ukimura O, Zhu G. Treatment of localised renal cell carcinoma. </w:t>
      </w:r>
      <w:r w:rsidRPr="008F5834">
        <w:rPr>
          <w:i/>
          <w:iCs/>
          <w:color w:val="000000"/>
          <w:spacing w:val="-1"/>
          <w:kern w:val="0"/>
          <w:sz w:val="16"/>
          <w:szCs w:val="16"/>
        </w:rPr>
        <w:t>Eur Urol</w:t>
      </w:r>
      <w:r w:rsidRPr="008F5834">
        <w:rPr>
          <w:color w:val="000000"/>
          <w:spacing w:val="-1"/>
          <w:kern w:val="0"/>
          <w:sz w:val="16"/>
          <w:szCs w:val="16"/>
        </w:rPr>
        <w:t xml:space="preserve"> 2011; </w:t>
      </w:r>
      <w:r w:rsidRPr="008F5834">
        <w:rPr>
          <w:b/>
          <w:bCs/>
          <w:color w:val="000000"/>
          <w:spacing w:val="-1"/>
          <w:kern w:val="0"/>
          <w:sz w:val="16"/>
          <w:szCs w:val="16"/>
        </w:rPr>
        <w:t>60</w:t>
      </w:r>
      <w:r w:rsidRPr="008F5834">
        <w:rPr>
          <w:color w:val="000000"/>
          <w:spacing w:val="-1"/>
          <w:kern w:val="0"/>
          <w:sz w:val="16"/>
          <w:szCs w:val="16"/>
        </w:rPr>
        <w:t>: 662-672 [PMID: 21726933 DOI: 10.1016/j.eururo.2011.06.040]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137</w:t>
      </w:r>
      <w:r w:rsidRPr="008F5834">
        <w:rPr>
          <w:color w:val="000000"/>
          <w:spacing w:val="-1"/>
          <w:kern w:val="0"/>
          <w:sz w:val="16"/>
          <w:szCs w:val="16"/>
        </w:rPr>
        <w:tab/>
      </w:r>
      <w:r w:rsidRPr="008F5834">
        <w:rPr>
          <w:b/>
          <w:bCs/>
          <w:color w:val="000000"/>
          <w:spacing w:val="-2"/>
          <w:kern w:val="0"/>
          <w:sz w:val="16"/>
          <w:szCs w:val="16"/>
        </w:rPr>
        <w:t>Ljungberg B</w:t>
      </w:r>
      <w:r w:rsidRPr="008F5834">
        <w:rPr>
          <w:color w:val="000000"/>
          <w:spacing w:val="-2"/>
          <w:kern w:val="0"/>
          <w:sz w:val="16"/>
          <w:szCs w:val="16"/>
        </w:rPr>
        <w:t xml:space="preserve">, Cowan NC, Hanbury DC, Hora M, Kuczyk MA, Merseburger AS, Patard JJ, Mulders PF, Sinescu IC. EAU guidelines on renal cell carcinoma: the 2010 update. </w:t>
      </w:r>
      <w:r w:rsidRPr="008F5834">
        <w:rPr>
          <w:i/>
          <w:iCs/>
          <w:color w:val="000000"/>
          <w:spacing w:val="-2"/>
          <w:kern w:val="0"/>
          <w:sz w:val="16"/>
          <w:szCs w:val="16"/>
        </w:rPr>
        <w:t>Eur Urol</w:t>
      </w:r>
      <w:r w:rsidRPr="008F5834">
        <w:rPr>
          <w:color w:val="000000"/>
          <w:spacing w:val="-2"/>
          <w:kern w:val="0"/>
          <w:sz w:val="16"/>
          <w:szCs w:val="16"/>
        </w:rPr>
        <w:t xml:space="preserve"> 2010; </w:t>
      </w:r>
      <w:r w:rsidRPr="008F5834">
        <w:rPr>
          <w:b/>
          <w:bCs/>
          <w:color w:val="000000"/>
          <w:spacing w:val="-2"/>
          <w:kern w:val="0"/>
          <w:sz w:val="16"/>
          <w:szCs w:val="16"/>
        </w:rPr>
        <w:t>58</w:t>
      </w:r>
      <w:r w:rsidRPr="008F5834">
        <w:rPr>
          <w:color w:val="000000"/>
          <w:spacing w:val="-2"/>
          <w:kern w:val="0"/>
          <w:sz w:val="16"/>
          <w:szCs w:val="16"/>
        </w:rPr>
        <w:t>: 398-406 [PMID: 20633979 DOI: 10.1016/j.eururo.2010.06.032]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138</w:t>
      </w:r>
      <w:r w:rsidRPr="008F5834">
        <w:rPr>
          <w:color w:val="000000"/>
          <w:spacing w:val="-1"/>
          <w:kern w:val="0"/>
          <w:sz w:val="16"/>
          <w:szCs w:val="16"/>
        </w:rPr>
        <w:tab/>
      </w:r>
      <w:r w:rsidRPr="008F5834">
        <w:rPr>
          <w:b/>
          <w:bCs/>
          <w:color w:val="000000"/>
          <w:spacing w:val="-1"/>
          <w:kern w:val="0"/>
          <w:sz w:val="16"/>
          <w:szCs w:val="16"/>
        </w:rPr>
        <w:t>Klatte T</w:t>
      </w:r>
      <w:r w:rsidRPr="008F5834">
        <w:rPr>
          <w:color w:val="000000"/>
          <w:spacing w:val="-1"/>
          <w:kern w:val="0"/>
          <w:sz w:val="16"/>
          <w:szCs w:val="16"/>
        </w:rPr>
        <w:t xml:space="preserve">, Kroeger N, Zimmermann U, Burchardt M, Belldegrun AS, Pantuck AJ. The contemporary role of ablative treatment approaches in the management of renal cell carcinoma (RCC): focus on radiofrequency ablation (RFA), high-intensity focused ultrasound (HIFU), and cryoablation. </w:t>
      </w:r>
      <w:r w:rsidRPr="008F5834">
        <w:rPr>
          <w:i/>
          <w:iCs/>
          <w:color w:val="000000"/>
          <w:spacing w:val="-1"/>
          <w:kern w:val="0"/>
          <w:sz w:val="16"/>
          <w:szCs w:val="16"/>
        </w:rPr>
        <w:t>World J Urol</w:t>
      </w:r>
      <w:r w:rsidRPr="008F5834">
        <w:rPr>
          <w:color w:val="000000"/>
          <w:spacing w:val="-1"/>
          <w:kern w:val="0"/>
          <w:sz w:val="16"/>
          <w:szCs w:val="16"/>
        </w:rPr>
        <w:t xml:space="preserve"> 2014; </w:t>
      </w:r>
      <w:r w:rsidRPr="008F5834">
        <w:rPr>
          <w:b/>
          <w:bCs/>
          <w:color w:val="000000"/>
          <w:spacing w:val="-1"/>
          <w:kern w:val="0"/>
          <w:sz w:val="16"/>
          <w:szCs w:val="16"/>
        </w:rPr>
        <w:t>32</w:t>
      </w:r>
      <w:r w:rsidRPr="008F5834">
        <w:rPr>
          <w:color w:val="000000"/>
          <w:spacing w:val="-1"/>
          <w:kern w:val="0"/>
          <w:sz w:val="16"/>
          <w:szCs w:val="16"/>
        </w:rPr>
        <w:t>: 597-605 [PMID: 24700308 DOI: 10.1007/s00345-014-1284-7]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139</w:t>
      </w:r>
      <w:r w:rsidRPr="008F5834">
        <w:rPr>
          <w:color w:val="000000"/>
          <w:spacing w:val="-1"/>
          <w:kern w:val="0"/>
          <w:sz w:val="16"/>
          <w:szCs w:val="16"/>
        </w:rPr>
        <w:tab/>
      </w:r>
      <w:r w:rsidRPr="008F5834">
        <w:rPr>
          <w:b/>
          <w:bCs/>
          <w:color w:val="000000"/>
          <w:spacing w:val="-1"/>
          <w:kern w:val="0"/>
          <w:sz w:val="16"/>
          <w:szCs w:val="16"/>
        </w:rPr>
        <w:t>Klatte T</w:t>
      </w:r>
      <w:r w:rsidRPr="008F5834">
        <w:rPr>
          <w:color w:val="000000"/>
          <w:spacing w:val="-1"/>
          <w:kern w:val="0"/>
          <w:sz w:val="16"/>
          <w:szCs w:val="16"/>
        </w:rPr>
        <w:t>, Grubmüller B, Waldert M, Weibl P, Remzi M. Laparo</w:t>
      </w:r>
      <w:r w:rsidRPr="008F5834">
        <w:rPr>
          <w:color w:val="000000"/>
          <w:spacing w:val="-1"/>
          <w:kern w:val="0"/>
          <w:sz w:val="16"/>
          <w:szCs w:val="16"/>
        </w:rPr>
        <w:softHyphen/>
        <w:t xml:space="preserve">scopic cryoablation versus partial nephrectomy for the treatment of small renal masses: systematic review and cumulative analysis of observational studies. </w:t>
      </w:r>
      <w:r w:rsidRPr="008F5834">
        <w:rPr>
          <w:i/>
          <w:iCs/>
          <w:color w:val="000000"/>
          <w:spacing w:val="-1"/>
          <w:kern w:val="0"/>
          <w:sz w:val="16"/>
          <w:szCs w:val="16"/>
        </w:rPr>
        <w:t>Eur Urol</w:t>
      </w:r>
      <w:r w:rsidRPr="008F5834">
        <w:rPr>
          <w:color w:val="000000"/>
          <w:spacing w:val="-1"/>
          <w:kern w:val="0"/>
          <w:sz w:val="16"/>
          <w:szCs w:val="16"/>
        </w:rPr>
        <w:t xml:space="preserve"> 2011; </w:t>
      </w:r>
      <w:r w:rsidRPr="008F5834">
        <w:rPr>
          <w:b/>
          <w:bCs/>
          <w:color w:val="000000"/>
          <w:spacing w:val="-1"/>
          <w:kern w:val="0"/>
          <w:sz w:val="16"/>
          <w:szCs w:val="16"/>
        </w:rPr>
        <w:t>60</w:t>
      </w:r>
      <w:r w:rsidRPr="008F5834">
        <w:rPr>
          <w:color w:val="000000"/>
          <w:spacing w:val="-1"/>
          <w:kern w:val="0"/>
          <w:sz w:val="16"/>
          <w:szCs w:val="16"/>
        </w:rPr>
        <w:t>: 435-443 [PMID: 21616582 DOI: 10.1016/j.eururo.2011.05.002]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140</w:t>
      </w:r>
      <w:r w:rsidRPr="008F5834">
        <w:rPr>
          <w:color w:val="000000"/>
          <w:spacing w:val="-1"/>
          <w:kern w:val="0"/>
          <w:sz w:val="16"/>
          <w:szCs w:val="16"/>
        </w:rPr>
        <w:tab/>
      </w:r>
      <w:r w:rsidRPr="008F5834">
        <w:rPr>
          <w:b/>
          <w:bCs/>
          <w:color w:val="000000"/>
          <w:spacing w:val="-1"/>
          <w:kern w:val="0"/>
          <w:sz w:val="16"/>
          <w:szCs w:val="16"/>
        </w:rPr>
        <w:t>Psutka SP</w:t>
      </w:r>
      <w:r w:rsidRPr="008F5834">
        <w:rPr>
          <w:color w:val="000000"/>
          <w:spacing w:val="-1"/>
          <w:kern w:val="0"/>
          <w:sz w:val="16"/>
          <w:szCs w:val="16"/>
        </w:rPr>
        <w:t xml:space="preserve">, Feldman AS, McDougal WS, McGovern FJ, Mueller P, Gervais DA. </w:t>
      </w:r>
      <w:proofErr w:type="gramStart"/>
      <w:r w:rsidRPr="008F5834">
        <w:rPr>
          <w:color w:val="000000"/>
          <w:spacing w:val="-1"/>
          <w:kern w:val="0"/>
          <w:sz w:val="16"/>
          <w:szCs w:val="16"/>
        </w:rPr>
        <w:t>Long-term oncologic outcomes after radiofrequency ablation for T1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Eur Urol</w:t>
      </w:r>
      <w:r w:rsidRPr="008F5834">
        <w:rPr>
          <w:color w:val="000000"/>
          <w:spacing w:val="-1"/>
          <w:kern w:val="0"/>
          <w:sz w:val="16"/>
          <w:szCs w:val="16"/>
        </w:rPr>
        <w:t xml:space="preserve"> 2013; </w:t>
      </w:r>
      <w:r w:rsidRPr="008F5834">
        <w:rPr>
          <w:b/>
          <w:bCs/>
          <w:color w:val="000000"/>
          <w:spacing w:val="-1"/>
          <w:kern w:val="0"/>
          <w:sz w:val="16"/>
          <w:szCs w:val="16"/>
        </w:rPr>
        <w:t>63</w:t>
      </w:r>
      <w:r w:rsidRPr="008F5834">
        <w:rPr>
          <w:color w:val="000000"/>
          <w:spacing w:val="-1"/>
          <w:kern w:val="0"/>
          <w:sz w:val="16"/>
          <w:szCs w:val="16"/>
        </w:rPr>
        <w:t>: 486-492 [PMID: 22959191 DOI: 10.1016/j.eururo.2012.08.062]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lastRenderedPageBreak/>
        <w:t>141</w:t>
      </w:r>
      <w:r w:rsidRPr="008F5834">
        <w:rPr>
          <w:color w:val="000000"/>
          <w:spacing w:val="-1"/>
          <w:kern w:val="0"/>
          <w:sz w:val="16"/>
          <w:szCs w:val="16"/>
        </w:rPr>
        <w:tab/>
      </w:r>
      <w:r w:rsidRPr="008F5834">
        <w:rPr>
          <w:b/>
          <w:bCs/>
          <w:color w:val="000000"/>
          <w:spacing w:val="-1"/>
          <w:kern w:val="0"/>
          <w:sz w:val="16"/>
          <w:szCs w:val="16"/>
        </w:rPr>
        <w:t>Wah TM</w:t>
      </w:r>
      <w:r w:rsidRPr="008F5834">
        <w:rPr>
          <w:color w:val="000000"/>
          <w:spacing w:val="-1"/>
          <w:kern w:val="0"/>
          <w:sz w:val="16"/>
          <w:szCs w:val="16"/>
        </w:rPr>
        <w:t xml:space="preserve">, Irving HC, Gregory W, Cartledge J, Joyce AD, Selby PJ. Radiofrequency ablation (RFA) of renal cell carcinoma (RCC): experience in 200 tumours. </w:t>
      </w:r>
      <w:r w:rsidRPr="008F5834">
        <w:rPr>
          <w:i/>
          <w:iCs/>
          <w:color w:val="000000"/>
          <w:spacing w:val="-1"/>
          <w:kern w:val="0"/>
          <w:sz w:val="16"/>
          <w:szCs w:val="16"/>
        </w:rPr>
        <w:t>BJU Int</w:t>
      </w:r>
      <w:r w:rsidRPr="008F5834">
        <w:rPr>
          <w:color w:val="000000"/>
          <w:spacing w:val="-1"/>
          <w:kern w:val="0"/>
          <w:sz w:val="16"/>
          <w:szCs w:val="16"/>
        </w:rPr>
        <w:t xml:space="preserve"> 2014; </w:t>
      </w:r>
      <w:r w:rsidRPr="008F5834">
        <w:rPr>
          <w:b/>
          <w:bCs/>
          <w:color w:val="000000"/>
          <w:spacing w:val="-1"/>
          <w:kern w:val="0"/>
          <w:sz w:val="16"/>
          <w:szCs w:val="16"/>
        </w:rPr>
        <w:t>113</w:t>
      </w:r>
      <w:r w:rsidRPr="008F5834">
        <w:rPr>
          <w:color w:val="000000"/>
          <w:spacing w:val="-1"/>
          <w:kern w:val="0"/>
          <w:sz w:val="16"/>
          <w:szCs w:val="16"/>
        </w:rPr>
        <w:t>: 416-428 [PMID: 24053769 DOI: 10.1111/bju.12349]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142</w:t>
      </w:r>
      <w:r w:rsidRPr="008F5834">
        <w:rPr>
          <w:color w:val="000000"/>
          <w:spacing w:val="-1"/>
          <w:kern w:val="0"/>
          <w:sz w:val="16"/>
          <w:szCs w:val="16"/>
        </w:rPr>
        <w:tab/>
      </w:r>
      <w:r w:rsidRPr="008F5834">
        <w:rPr>
          <w:b/>
          <w:bCs/>
          <w:color w:val="000000"/>
          <w:spacing w:val="-2"/>
          <w:kern w:val="0"/>
          <w:sz w:val="16"/>
          <w:szCs w:val="16"/>
        </w:rPr>
        <w:t>Nguyen MM</w:t>
      </w:r>
      <w:r w:rsidRPr="008F5834">
        <w:rPr>
          <w:color w:val="000000"/>
          <w:spacing w:val="-2"/>
          <w:kern w:val="0"/>
          <w:sz w:val="16"/>
          <w:szCs w:val="16"/>
        </w:rPr>
        <w:t xml:space="preserve">, Gill IS. </w:t>
      </w:r>
      <w:proofErr w:type="gramStart"/>
      <w:r w:rsidRPr="008F5834">
        <w:rPr>
          <w:color w:val="000000"/>
          <w:spacing w:val="-2"/>
          <w:kern w:val="0"/>
          <w:sz w:val="16"/>
          <w:szCs w:val="16"/>
        </w:rPr>
        <w:t>Effect of renal cancer size on the prevalence of metastasis at diagnosis and mortality.</w:t>
      </w:r>
      <w:proofErr w:type="gramEnd"/>
      <w:r w:rsidRPr="008F5834">
        <w:rPr>
          <w:color w:val="000000"/>
          <w:spacing w:val="-2"/>
          <w:kern w:val="0"/>
          <w:sz w:val="16"/>
          <w:szCs w:val="16"/>
        </w:rPr>
        <w:t xml:space="preserve"> </w:t>
      </w:r>
      <w:r w:rsidRPr="008F5834">
        <w:rPr>
          <w:i/>
          <w:iCs/>
          <w:color w:val="000000"/>
          <w:spacing w:val="-2"/>
          <w:kern w:val="0"/>
          <w:sz w:val="16"/>
          <w:szCs w:val="16"/>
        </w:rPr>
        <w:t>J Urol</w:t>
      </w:r>
      <w:r w:rsidRPr="008F5834">
        <w:rPr>
          <w:color w:val="000000"/>
          <w:spacing w:val="-2"/>
          <w:kern w:val="0"/>
          <w:sz w:val="16"/>
          <w:szCs w:val="16"/>
        </w:rPr>
        <w:t xml:space="preserve"> 2009; </w:t>
      </w:r>
      <w:r w:rsidRPr="008F5834">
        <w:rPr>
          <w:b/>
          <w:bCs/>
          <w:color w:val="000000"/>
          <w:spacing w:val="-2"/>
          <w:kern w:val="0"/>
          <w:sz w:val="16"/>
          <w:szCs w:val="16"/>
        </w:rPr>
        <w:t>181</w:t>
      </w:r>
      <w:r w:rsidRPr="008F5834">
        <w:rPr>
          <w:color w:val="000000"/>
          <w:spacing w:val="-2"/>
          <w:kern w:val="0"/>
          <w:sz w:val="16"/>
          <w:szCs w:val="16"/>
        </w:rPr>
        <w:t>: 1020-1027; discussion 1027 [PMID: 19150563 DOI: 10.1016/j.juro.2008.11.023]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143</w:t>
      </w:r>
      <w:r w:rsidRPr="008F5834">
        <w:rPr>
          <w:color w:val="000000"/>
          <w:spacing w:val="-1"/>
          <w:kern w:val="0"/>
          <w:sz w:val="16"/>
          <w:szCs w:val="16"/>
        </w:rPr>
        <w:tab/>
      </w:r>
      <w:r w:rsidRPr="008F5834">
        <w:rPr>
          <w:b/>
          <w:bCs/>
          <w:color w:val="000000"/>
          <w:spacing w:val="-2"/>
          <w:kern w:val="0"/>
          <w:sz w:val="16"/>
          <w:szCs w:val="16"/>
        </w:rPr>
        <w:t>Bahouth Z</w:t>
      </w:r>
      <w:r w:rsidRPr="008F5834">
        <w:rPr>
          <w:color w:val="000000"/>
          <w:spacing w:val="-2"/>
          <w:kern w:val="0"/>
          <w:sz w:val="16"/>
          <w:szCs w:val="16"/>
        </w:rPr>
        <w:t xml:space="preserve">, Halachmi S, Meyer G, Avitan O, Moskovitz B, Nativ O. </w:t>
      </w:r>
      <w:proofErr w:type="gramStart"/>
      <w:r w:rsidRPr="008F5834">
        <w:rPr>
          <w:color w:val="000000"/>
          <w:spacing w:val="-2"/>
          <w:kern w:val="0"/>
          <w:sz w:val="16"/>
          <w:szCs w:val="16"/>
        </w:rPr>
        <w:t>The natural history and predictors for intervention in patients with small renal mass undergoing active surveillance.</w:t>
      </w:r>
      <w:proofErr w:type="gramEnd"/>
      <w:r w:rsidRPr="008F5834">
        <w:rPr>
          <w:color w:val="000000"/>
          <w:spacing w:val="-2"/>
          <w:kern w:val="0"/>
          <w:sz w:val="16"/>
          <w:szCs w:val="16"/>
        </w:rPr>
        <w:t xml:space="preserve"> </w:t>
      </w:r>
      <w:r w:rsidRPr="008F5834">
        <w:rPr>
          <w:i/>
          <w:iCs/>
          <w:color w:val="000000"/>
          <w:spacing w:val="-2"/>
          <w:kern w:val="0"/>
          <w:sz w:val="16"/>
          <w:szCs w:val="16"/>
        </w:rPr>
        <w:t>Adv Urol</w:t>
      </w:r>
      <w:r w:rsidRPr="008F5834">
        <w:rPr>
          <w:color w:val="000000"/>
          <w:spacing w:val="-2"/>
          <w:kern w:val="0"/>
          <w:sz w:val="16"/>
          <w:szCs w:val="16"/>
        </w:rPr>
        <w:t xml:space="preserve"> 2015; </w:t>
      </w:r>
      <w:r w:rsidRPr="008F5834">
        <w:rPr>
          <w:b/>
          <w:bCs/>
          <w:color w:val="000000"/>
          <w:spacing w:val="-2"/>
          <w:kern w:val="0"/>
          <w:sz w:val="16"/>
          <w:szCs w:val="16"/>
        </w:rPr>
        <w:t>2015</w:t>
      </w:r>
      <w:r w:rsidRPr="008F5834">
        <w:rPr>
          <w:color w:val="000000"/>
          <w:spacing w:val="-2"/>
          <w:kern w:val="0"/>
          <w:sz w:val="16"/>
          <w:szCs w:val="16"/>
        </w:rPr>
        <w:t>: 692014 [PMID: 25960742 DOI: 10.1155/2015/692014]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144</w:t>
      </w:r>
      <w:r w:rsidRPr="008F5834">
        <w:rPr>
          <w:color w:val="000000"/>
          <w:spacing w:val="-1"/>
          <w:kern w:val="0"/>
          <w:sz w:val="16"/>
          <w:szCs w:val="16"/>
        </w:rPr>
        <w:tab/>
      </w:r>
      <w:r w:rsidRPr="008F5834">
        <w:rPr>
          <w:b/>
          <w:bCs/>
          <w:color w:val="000000"/>
          <w:spacing w:val="-1"/>
          <w:kern w:val="0"/>
          <w:sz w:val="16"/>
          <w:szCs w:val="16"/>
        </w:rPr>
        <w:t>Mason RJ</w:t>
      </w:r>
      <w:r w:rsidRPr="008F5834">
        <w:rPr>
          <w:color w:val="000000"/>
          <w:spacing w:val="-1"/>
          <w:kern w:val="0"/>
          <w:sz w:val="16"/>
          <w:szCs w:val="16"/>
        </w:rPr>
        <w:t xml:space="preserve">, Abdolell M, Trottier G, Pringle C, Lawen JG, Bell DG, Jewett MA, Klotz L, Rendon RA. Growth kinetics of renal masses: analysis of a prospective cohort of patients undergoing active surveillance. </w:t>
      </w:r>
      <w:r w:rsidRPr="008F5834">
        <w:rPr>
          <w:i/>
          <w:iCs/>
          <w:color w:val="000000"/>
          <w:spacing w:val="-1"/>
          <w:kern w:val="0"/>
          <w:sz w:val="16"/>
          <w:szCs w:val="16"/>
        </w:rPr>
        <w:t>Eur Urol</w:t>
      </w:r>
      <w:r w:rsidRPr="008F5834">
        <w:rPr>
          <w:color w:val="000000"/>
          <w:spacing w:val="-1"/>
          <w:kern w:val="0"/>
          <w:sz w:val="16"/>
          <w:szCs w:val="16"/>
        </w:rPr>
        <w:t xml:space="preserve"> 2011; </w:t>
      </w:r>
      <w:r w:rsidRPr="008F5834">
        <w:rPr>
          <w:b/>
          <w:bCs/>
          <w:color w:val="000000"/>
          <w:spacing w:val="-1"/>
          <w:kern w:val="0"/>
          <w:sz w:val="16"/>
          <w:szCs w:val="16"/>
        </w:rPr>
        <w:t>59</w:t>
      </w:r>
      <w:r w:rsidRPr="008F5834">
        <w:rPr>
          <w:color w:val="000000"/>
          <w:spacing w:val="-1"/>
          <w:kern w:val="0"/>
          <w:sz w:val="16"/>
          <w:szCs w:val="16"/>
        </w:rPr>
        <w:t>: 863-867 [PMID: 21353376 DOI: 10.1016/j.eururo.2011.02.023]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145</w:t>
      </w:r>
      <w:r w:rsidRPr="008F5834">
        <w:rPr>
          <w:color w:val="000000"/>
          <w:spacing w:val="-1"/>
          <w:kern w:val="0"/>
          <w:sz w:val="16"/>
          <w:szCs w:val="16"/>
        </w:rPr>
        <w:tab/>
      </w:r>
      <w:r w:rsidRPr="008F5834">
        <w:rPr>
          <w:b/>
          <w:bCs/>
          <w:color w:val="000000"/>
          <w:spacing w:val="-2"/>
          <w:kern w:val="0"/>
          <w:sz w:val="16"/>
          <w:szCs w:val="16"/>
        </w:rPr>
        <w:t>Kunkle DA</w:t>
      </w:r>
      <w:r w:rsidRPr="008F5834">
        <w:rPr>
          <w:color w:val="000000"/>
          <w:spacing w:val="-2"/>
          <w:kern w:val="0"/>
          <w:sz w:val="16"/>
          <w:szCs w:val="16"/>
        </w:rPr>
        <w:t xml:space="preserve">, Crispen PL, Chen DY, Greenberg RE, Uzzo RG. </w:t>
      </w:r>
      <w:proofErr w:type="gramStart"/>
      <w:r w:rsidRPr="008F5834">
        <w:rPr>
          <w:color w:val="000000"/>
          <w:spacing w:val="-2"/>
          <w:kern w:val="0"/>
          <w:sz w:val="16"/>
          <w:szCs w:val="16"/>
        </w:rPr>
        <w:t>Enhancing renal masses with zero net growth during active surveillance.</w:t>
      </w:r>
      <w:proofErr w:type="gramEnd"/>
      <w:r w:rsidRPr="008F5834">
        <w:rPr>
          <w:color w:val="000000"/>
          <w:spacing w:val="-2"/>
          <w:kern w:val="0"/>
          <w:sz w:val="16"/>
          <w:szCs w:val="16"/>
        </w:rPr>
        <w:t xml:space="preserve"> </w:t>
      </w:r>
      <w:r w:rsidRPr="008F5834">
        <w:rPr>
          <w:i/>
          <w:iCs/>
          <w:color w:val="000000"/>
          <w:spacing w:val="-2"/>
          <w:kern w:val="0"/>
          <w:sz w:val="16"/>
          <w:szCs w:val="16"/>
        </w:rPr>
        <w:t>J Urol</w:t>
      </w:r>
      <w:r w:rsidRPr="008F5834">
        <w:rPr>
          <w:color w:val="000000"/>
          <w:spacing w:val="-2"/>
          <w:kern w:val="0"/>
          <w:sz w:val="16"/>
          <w:szCs w:val="16"/>
        </w:rPr>
        <w:t xml:space="preserve"> 2007; </w:t>
      </w:r>
      <w:r w:rsidRPr="008F5834">
        <w:rPr>
          <w:b/>
          <w:bCs/>
          <w:color w:val="000000"/>
          <w:spacing w:val="-2"/>
          <w:kern w:val="0"/>
          <w:sz w:val="16"/>
          <w:szCs w:val="16"/>
        </w:rPr>
        <w:t>177</w:t>
      </w:r>
      <w:r w:rsidRPr="008F5834">
        <w:rPr>
          <w:color w:val="000000"/>
          <w:spacing w:val="-2"/>
          <w:kern w:val="0"/>
          <w:sz w:val="16"/>
          <w:szCs w:val="16"/>
        </w:rPr>
        <w:t>: 849-853; discussion 853-854 [PMID: 17296355 DOI: 10.1016/j.juro.2006.10.073]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146</w:t>
      </w:r>
      <w:r w:rsidRPr="008F5834">
        <w:rPr>
          <w:color w:val="000000"/>
          <w:spacing w:val="-1"/>
          <w:kern w:val="0"/>
          <w:sz w:val="16"/>
          <w:szCs w:val="16"/>
        </w:rPr>
        <w:tab/>
      </w:r>
      <w:r w:rsidRPr="008F5834">
        <w:rPr>
          <w:b/>
          <w:bCs/>
          <w:color w:val="000000"/>
          <w:spacing w:val="-1"/>
          <w:kern w:val="0"/>
          <w:sz w:val="16"/>
          <w:szCs w:val="16"/>
        </w:rPr>
        <w:t>Jewett MA</w:t>
      </w:r>
      <w:r w:rsidRPr="008F5834">
        <w:rPr>
          <w:color w:val="000000"/>
          <w:spacing w:val="-1"/>
          <w:kern w:val="0"/>
          <w:sz w:val="16"/>
          <w:szCs w:val="16"/>
        </w:rPr>
        <w:t xml:space="preserve">, Mattar K, Basiuk J, Morash CG, Pautler SE, Siemens DR, Tanguay S, Rendon RA, Gleave ME, Drachenberg DE, Chow R, Chung H, Chin JL, Fleshner NE, Evans AJ, Gallie BL, Haider MA, Kachura JR, Kurban G, Fernandes K, Finelli A. Active surveillance of small renal masses: progression patterns of early stage kidney cancer. </w:t>
      </w:r>
      <w:r w:rsidRPr="008F5834">
        <w:rPr>
          <w:i/>
          <w:iCs/>
          <w:color w:val="000000"/>
          <w:spacing w:val="-1"/>
          <w:kern w:val="0"/>
          <w:sz w:val="16"/>
          <w:szCs w:val="16"/>
        </w:rPr>
        <w:t>Eur Urol</w:t>
      </w:r>
      <w:r w:rsidRPr="008F5834">
        <w:rPr>
          <w:color w:val="000000"/>
          <w:spacing w:val="-1"/>
          <w:kern w:val="0"/>
          <w:sz w:val="16"/>
          <w:szCs w:val="16"/>
        </w:rPr>
        <w:t xml:space="preserve"> 2011; </w:t>
      </w:r>
      <w:r w:rsidRPr="008F5834">
        <w:rPr>
          <w:b/>
          <w:bCs/>
          <w:color w:val="000000"/>
          <w:spacing w:val="-1"/>
          <w:kern w:val="0"/>
          <w:sz w:val="16"/>
          <w:szCs w:val="16"/>
        </w:rPr>
        <w:t>60</w:t>
      </w:r>
      <w:r w:rsidRPr="008F5834">
        <w:rPr>
          <w:color w:val="000000"/>
          <w:spacing w:val="-1"/>
          <w:kern w:val="0"/>
          <w:sz w:val="16"/>
          <w:szCs w:val="16"/>
        </w:rPr>
        <w:t>: 39-44 [PMID: 21477920 DOI: 10.1016/j.eururo.2011.03.030]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147</w:t>
      </w:r>
      <w:r w:rsidRPr="008F5834">
        <w:rPr>
          <w:color w:val="000000"/>
          <w:spacing w:val="-1"/>
          <w:kern w:val="0"/>
          <w:sz w:val="16"/>
          <w:szCs w:val="16"/>
        </w:rPr>
        <w:tab/>
      </w:r>
      <w:r w:rsidRPr="008F5834">
        <w:rPr>
          <w:b/>
          <w:bCs/>
          <w:color w:val="000000"/>
          <w:spacing w:val="-2"/>
          <w:kern w:val="0"/>
          <w:sz w:val="16"/>
          <w:szCs w:val="16"/>
        </w:rPr>
        <w:t>Smaldone MC</w:t>
      </w:r>
      <w:r w:rsidRPr="008F5834">
        <w:rPr>
          <w:color w:val="000000"/>
          <w:spacing w:val="-2"/>
          <w:kern w:val="0"/>
          <w:sz w:val="16"/>
          <w:szCs w:val="16"/>
        </w:rPr>
        <w:t xml:space="preserve">, Kutikov A, Egleston BL, Canter DJ, Viterbo R, Chen DY, Jewett MA, Greenberg RE, Uzzo RG. Small renal masses progressing to metastases under active surveillance: a systematic review and pooled analysis. </w:t>
      </w:r>
      <w:r w:rsidRPr="008F5834">
        <w:rPr>
          <w:i/>
          <w:iCs/>
          <w:color w:val="000000"/>
          <w:spacing w:val="-2"/>
          <w:kern w:val="0"/>
          <w:sz w:val="16"/>
          <w:szCs w:val="16"/>
        </w:rPr>
        <w:t>Cancer</w:t>
      </w:r>
      <w:r w:rsidRPr="008F5834">
        <w:rPr>
          <w:color w:val="000000"/>
          <w:spacing w:val="-2"/>
          <w:kern w:val="0"/>
          <w:sz w:val="16"/>
          <w:szCs w:val="16"/>
        </w:rPr>
        <w:t xml:space="preserve"> 2012; </w:t>
      </w:r>
      <w:r w:rsidRPr="008F5834">
        <w:rPr>
          <w:b/>
          <w:bCs/>
          <w:color w:val="000000"/>
          <w:spacing w:val="-2"/>
          <w:kern w:val="0"/>
          <w:sz w:val="16"/>
          <w:szCs w:val="16"/>
        </w:rPr>
        <w:t>118</w:t>
      </w:r>
      <w:r w:rsidRPr="008F5834">
        <w:rPr>
          <w:color w:val="000000"/>
          <w:spacing w:val="-2"/>
          <w:kern w:val="0"/>
          <w:sz w:val="16"/>
          <w:szCs w:val="16"/>
        </w:rPr>
        <w:t>: 997-1006 [PMID: 21766302 DOI: 10.1002/cncr.26369]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148</w:t>
      </w:r>
      <w:r w:rsidRPr="008F5834">
        <w:rPr>
          <w:color w:val="000000"/>
          <w:spacing w:val="-1"/>
          <w:kern w:val="0"/>
          <w:sz w:val="16"/>
          <w:szCs w:val="16"/>
        </w:rPr>
        <w:tab/>
      </w:r>
      <w:r w:rsidRPr="008F5834">
        <w:rPr>
          <w:b/>
          <w:bCs/>
          <w:color w:val="000000"/>
          <w:spacing w:val="-1"/>
          <w:kern w:val="0"/>
          <w:sz w:val="16"/>
          <w:szCs w:val="16"/>
        </w:rPr>
        <w:t>Chawla SN</w:t>
      </w:r>
      <w:r w:rsidRPr="008F5834">
        <w:rPr>
          <w:color w:val="000000"/>
          <w:spacing w:val="-1"/>
          <w:kern w:val="0"/>
          <w:sz w:val="16"/>
          <w:szCs w:val="16"/>
        </w:rPr>
        <w:t xml:space="preserve">, Crispen PL, Hanlon AL, Greenberg RE, Chen DY, Uzzo RG. The natural history of observed enhancing renal masses: meta-analysis and review of the world literature. </w:t>
      </w:r>
      <w:r w:rsidRPr="008F5834">
        <w:rPr>
          <w:i/>
          <w:iCs/>
          <w:color w:val="000000"/>
          <w:spacing w:val="-1"/>
          <w:kern w:val="0"/>
          <w:sz w:val="16"/>
          <w:szCs w:val="16"/>
        </w:rPr>
        <w:t>J Urol</w:t>
      </w:r>
      <w:r w:rsidRPr="008F5834">
        <w:rPr>
          <w:color w:val="000000"/>
          <w:spacing w:val="-1"/>
          <w:kern w:val="0"/>
          <w:sz w:val="16"/>
          <w:szCs w:val="16"/>
        </w:rPr>
        <w:t xml:space="preserve"> 2006; </w:t>
      </w:r>
      <w:r w:rsidRPr="008F5834">
        <w:rPr>
          <w:b/>
          <w:bCs/>
          <w:color w:val="000000"/>
          <w:spacing w:val="-1"/>
          <w:kern w:val="0"/>
          <w:sz w:val="16"/>
          <w:szCs w:val="16"/>
        </w:rPr>
        <w:t>175</w:t>
      </w:r>
      <w:r w:rsidRPr="008F5834">
        <w:rPr>
          <w:color w:val="000000"/>
          <w:spacing w:val="-1"/>
          <w:kern w:val="0"/>
          <w:sz w:val="16"/>
          <w:szCs w:val="16"/>
        </w:rPr>
        <w:t>: 425-431 [PMID: 16406965 DOI: 10.1016/s0022-5347(05)00148-5]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149</w:t>
      </w:r>
      <w:r w:rsidRPr="008F5834">
        <w:rPr>
          <w:color w:val="000000"/>
          <w:spacing w:val="-1"/>
          <w:kern w:val="0"/>
          <w:sz w:val="16"/>
          <w:szCs w:val="16"/>
        </w:rPr>
        <w:tab/>
      </w:r>
      <w:r w:rsidRPr="008F5834">
        <w:rPr>
          <w:b/>
          <w:bCs/>
          <w:color w:val="000000"/>
          <w:spacing w:val="-1"/>
          <w:kern w:val="0"/>
          <w:sz w:val="16"/>
          <w:szCs w:val="16"/>
        </w:rPr>
        <w:t>Crépel M</w:t>
      </w:r>
      <w:r w:rsidRPr="008F5834">
        <w:rPr>
          <w:color w:val="000000"/>
          <w:spacing w:val="-1"/>
          <w:kern w:val="0"/>
          <w:sz w:val="16"/>
          <w:szCs w:val="16"/>
        </w:rPr>
        <w:t xml:space="preserve">, Jeldres C, Perrotte P, Capitanio U, Isbarn H, Shariat SF, Liberman D, Sun M, Lughezzani G, Arjane P, Widmer H, Graefen M, Montorsi F, Patard JJ, Karakiewicz PI. Nephron-sparing surgery is equally effective to radical nephrectomy for T1BN0M0 renal cell carcinoma: a population-based assessment. </w:t>
      </w:r>
      <w:r w:rsidRPr="008F5834">
        <w:rPr>
          <w:i/>
          <w:iCs/>
          <w:color w:val="000000"/>
          <w:spacing w:val="-1"/>
          <w:kern w:val="0"/>
          <w:sz w:val="16"/>
          <w:szCs w:val="16"/>
        </w:rPr>
        <w:t>Urology</w:t>
      </w:r>
      <w:r w:rsidRPr="008F5834">
        <w:rPr>
          <w:color w:val="000000"/>
          <w:spacing w:val="-1"/>
          <w:kern w:val="0"/>
          <w:sz w:val="16"/>
          <w:szCs w:val="16"/>
        </w:rPr>
        <w:t xml:space="preserve"> 2010; </w:t>
      </w:r>
      <w:r w:rsidRPr="008F5834">
        <w:rPr>
          <w:b/>
          <w:bCs/>
          <w:color w:val="000000"/>
          <w:spacing w:val="-1"/>
          <w:kern w:val="0"/>
          <w:sz w:val="16"/>
          <w:szCs w:val="16"/>
        </w:rPr>
        <w:t>75</w:t>
      </w:r>
      <w:r w:rsidRPr="008F5834">
        <w:rPr>
          <w:color w:val="000000"/>
          <w:spacing w:val="-1"/>
          <w:kern w:val="0"/>
          <w:sz w:val="16"/>
          <w:szCs w:val="16"/>
        </w:rPr>
        <w:t>: 271-275 [PMID: 19962740 DOI: 10.1016/j.urology.2009.04.098]</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150</w:t>
      </w:r>
      <w:r w:rsidRPr="008F5834">
        <w:rPr>
          <w:color w:val="000000"/>
          <w:spacing w:val="-1"/>
          <w:kern w:val="0"/>
          <w:sz w:val="16"/>
          <w:szCs w:val="16"/>
        </w:rPr>
        <w:tab/>
      </w:r>
      <w:r w:rsidRPr="008F5834">
        <w:rPr>
          <w:b/>
          <w:bCs/>
          <w:color w:val="000000"/>
          <w:spacing w:val="-1"/>
          <w:kern w:val="0"/>
          <w:sz w:val="16"/>
          <w:szCs w:val="16"/>
        </w:rPr>
        <w:t>Simmons MN</w:t>
      </w:r>
      <w:r w:rsidRPr="008F5834">
        <w:rPr>
          <w:color w:val="000000"/>
          <w:spacing w:val="-1"/>
          <w:kern w:val="0"/>
          <w:sz w:val="16"/>
          <w:szCs w:val="16"/>
        </w:rPr>
        <w:t xml:space="preserve">, Weight CJ, Gill IS. Laparoscopic radical versus partial nephrectomy for tumors &amp; gt; 4 cm: intermediate-term oncologic and functional outcomes. </w:t>
      </w:r>
      <w:r w:rsidRPr="008F5834">
        <w:rPr>
          <w:i/>
          <w:iCs/>
          <w:color w:val="000000"/>
          <w:spacing w:val="-1"/>
          <w:kern w:val="0"/>
          <w:sz w:val="16"/>
          <w:szCs w:val="16"/>
        </w:rPr>
        <w:t>Urology</w:t>
      </w:r>
      <w:r w:rsidRPr="008F5834">
        <w:rPr>
          <w:color w:val="000000"/>
          <w:spacing w:val="-1"/>
          <w:kern w:val="0"/>
          <w:sz w:val="16"/>
          <w:szCs w:val="16"/>
        </w:rPr>
        <w:t xml:space="preserve"> 2009; </w:t>
      </w:r>
      <w:r w:rsidRPr="008F5834">
        <w:rPr>
          <w:b/>
          <w:bCs/>
          <w:color w:val="000000"/>
          <w:spacing w:val="-1"/>
          <w:kern w:val="0"/>
          <w:sz w:val="16"/>
          <w:szCs w:val="16"/>
        </w:rPr>
        <w:t>73</w:t>
      </w:r>
      <w:r w:rsidRPr="008F5834">
        <w:rPr>
          <w:color w:val="000000"/>
          <w:spacing w:val="-1"/>
          <w:kern w:val="0"/>
          <w:sz w:val="16"/>
          <w:szCs w:val="16"/>
        </w:rPr>
        <w:t>: 1077-1082 [PMID: 19394509 DOI: 10.1016/j.urology.2008.11.059]</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151</w:t>
      </w:r>
      <w:r w:rsidRPr="008F5834">
        <w:rPr>
          <w:color w:val="000000"/>
          <w:spacing w:val="-1"/>
          <w:kern w:val="0"/>
          <w:sz w:val="16"/>
          <w:szCs w:val="16"/>
        </w:rPr>
        <w:tab/>
      </w:r>
      <w:r w:rsidRPr="008F5834">
        <w:rPr>
          <w:b/>
          <w:bCs/>
          <w:color w:val="000000"/>
          <w:spacing w:val="-2"/>
          <w:kern w:val="0"/>
          <w:sz w:val="16"/>
          <w:szCs w:val="16"/>
        </w:rPr>
        <w:t>Lane BR</w:t>
      </w:r>
      <w:r w:rsidRPr="008F5834">
        <w:rPr>
          <w:color w:val="000000"/>
          <w:spacing w:val="-2"/>
          <w:kern w:val="0"/>
          <w:sz w:val="16"/>
          <w:szCs w:val="16"/>
        </w:rPr>
        <w:t xml:space="preserve">, Tiong HY, Campbell SC, Fergany AF, Weight CJ, Larson BT, Novick AC, Flechner SM. Management of the adrenal gland during partial nephrectomy. </w:t>
      </w:r>
      <w:r w:rsidRPr="008F5834">
        <w:rPr>
          <w:i/>
          <w:iCs/>
          <w:color w:val="000000"/>
          <w:spacing w:val="-2"/>
          <w:kern w:val="0"/>
          <w:sz w:val="16"/>
          <w:szCs w:val="16"/>
        </w:rPr>
        <w:t>J Urol</w:t>
      </w:r>
      <w:r w:rsidRPr="008F5834">
        <w:rPr>
          <w:color w:val="000000"/>
          <w:spacing w:val="-2"/>
          <w:kern w:val="0"/>
          <w:sz w:val="16"/>
          <w:szCs w:val="16"/>
        </w:rPr>
        <w:t xml:space="preserve"> 2009; </w:t>
      </w:r>
      <w:r w:rsidRPr="008F5834">
        <w:rPr>
          <w:b/>
          <w:bCs/>
          <w:color w:val="000000"/>
          <w:spacing w:val="-2"/>
          <w:kern w:val="0"/>
          <w:sz w:val="16"/>
          <w:szCs w:val="16"/>
        </w:rPr>
        <w:t>181</w:t>
      </w:r>
      <w:r w:rsidRPr="008F5834">
        <w:rPr>
          <w:color w:val="000000"/>
          <w:spacing w:val="-2"/>
          <w:kern w:val="0"/>
          <w:sz w:val="16"/>
          <w:szCs w:val="16"/>
        </w:rPr>
        <w:t>: 2430-2436; discussion 2436-2437 [PMID: 19371896 DOI: 10.1016/j.juro. 2009.02.027]</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152</w:t>
      </w:r>
      <w:r w:rsidRPr="008F5834">
        <w:rPr>
          <w:color w:val="000000"/>
          <w:spacing w:val="-1"/>
          <w:kern w:val="0"/>
          <w:sz w:val="16"/>
          <w:szCs w:val="16"/>
        </w:rPr>
        <w:tab/>
      </w:r>
      <w:r w:rsidRPr="008F5834">
        <w:rPr>
          <w:b/>
          <w:bCs/>
          <w:color w:val="000000"/>
          <w:spacing w:val="-1"/>
          <w:kern w:val="0"/>
          <w:sz w:val="16"/>
          <w:szCs w:val="16"/>
        </w:rPr>
        <w:t>Blom JH</w:t>
      </w:r>
      <w:r w:rsidRPr="008F5834">
        <w:rPr>
          <w:color w:val="000000"/>
          <w:spacing w:val="-1"/>
          <w:kern w:val="0"/>
          <w:sz w:val="16"/>
          <w:szCs w:val="16"/>
        </w:rPr>
        <w:t xml:space="preserve">, van Poppel H, Maréchal JM, Jacqmin D, Schröder FH, de Prijck L, </w:t>
      </w:r>
      <w:proofErr w:type="gramStart"/>
      <w:r w:rsidRPr="008F5834">
        <w:rPr>
          <w:color w:val="000000"/>
          <w:spacing w:val="-1"/>
          <w:kern w:val="0"/>
          <w:sz w:val="16"/>
          <w:szCs w:val="16"/>
        </w:rPr>
        <w:t>Sylvester</w:t>
      </w:r>
      <w:proofErr w:type="gramEnd"/>
      <w:r w:rsidRPr="008F5834">
        <w:rPr>
          <w:color w:val="000000"/>
          <w:spacing w:val="-1"/>
          <w:kern w:val="0"/>
          <w:sz w:val="16"/>
          <w:szCs w:val="16"/>
        </w:rPr>
        <w:t xml:space="preserve"> R. Radical nephrectomy with and without lymph-node dissection: final results of European Organization for Research and Treatment of Cancer (EORTC) randomized phase 3 trial 30881. </w:t>
      </w:r>
      <w:r w:rsidRPr="008F5834">
        <w:rPr>
          <w:i/>
          <w:iCs/>
          <w:color w:val="000000"/>
          <w:spacing w:val="-1"/>
          <w:kern w:val="0"/>
          <w:sz w:val="16"/>
          <w:szCs w:val="16"/>
        </w:rPr>
        <w:t>Eur Urol</w:t>
      </w:r>
      <w:r w:rsidRPr="008F5834">
        <w:rPr>
          <w:color w:val="000000"/>
          <w:spacing w:val="-1"/>
          <w:kern w:val="0"/>
          <w:sz w:val="16"/>
          <w:szCs w:val="16"/>
        </w:rPr>
        <w:t xml:space="preserve"> 2009; </w:t>
      </w:r>
      <w:r w:rsidRPr="008F5834">
        <w:rPr>
          <w:b/>
          <w:bCs/>
          <w:color w:val="000000"/>
          <w:spacing w:val="-1"/>
          <w:kern w:val="0"/>
          <w:sz w:val="16"/>
          <w:szCs w:val="16"/>
        </w:rPr>
        <w:t>55</w:t>
      </w:r>
      <w:r w:rsidRPr="008F5834">
        <w:rPr>
          <w:color w:val="000000"/>
          <w:spacing w:val="-1"/>
          <w:kern w:val="0"/>
          <w:sz w:val="16"/>
          <w:szCs w:val="16"/>
        </w:rPr>
        <w:t>: 28-34 [PMID: 18848382 DOI: 10.1016/j.eururo.2008.09.052]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153</w:t>
      </w:r>
      <w:r w:rsidRPr="008F5834">
        <w:rPr>
          <w:color w:val="000000"/>
          <w:spacing w:val="-1"/>
          <w:kern w:val="0"/>
          <w:sz w:val="16"/>
          <w:szCs w:val="16"/>
        </w:rPr>
        <w:tab/>
      </w:r>
      <w:r w:rsidRPr="008F5834">
        <w:rPr>
          <w:b/>
          <w:bCs/>
          <w:color w:val="000000"/>
          <w:spacing w:val="-1"/>
          <w:kern w:val="0"/>
          <w:sz w:val="16"/>
          <w:szCs w:val="16"/>
        </w:rPr>
        <w:t>Hemal AK</w:t>
      </w:r>
      <w:r w:rsidRPr="008F5834">
        <w:rPr>
          <w:color w:val="000000"/>
          <w:spacing w:val="-1"/>
          <w:kern w:val="0"/>
          <w:sz w:val="16"/>
          <w:szCs w:val="16"/>
        </w:rPr>
        <w:t xml:space="preserve">, Kumar A, Kumar R, Wadhwa P, Seth A, Gupta NP. Laparoscopic versus open radical nephrectomy for large renal tumors: a long-term prospective comparison. </w:t>
      </w:r>
      <w:r w:rsidRPr="008F5834">
        <w:rPr>
          <w:i/>
          <w:iCs/>
          <w:color w:val="000000"/>
          <w:spacing w:val="-1"/>
          <w:kern w:val="0"/>
          <w:sz w:val="16"/>
          <w:szCs w:val="16"/>
        </w:rPr>
        <w:t>J Urol</w:t>
      </w:r>
      <w:r w:rsidRPr="008F5834">
        <w:rPr>
          <w:color w:val="000000"/>
          <w:spacing w:val="-1"/>
          <w:kern w:val="0"/>
          <w:sz w:val="16"/>
          <w:szCs w:val="16"/>
        </w:rPr>
        <w:t xml:space="preserve"> 2007; </w:t>
      </w:r>
      <w:r w:rsidRPr="008F5834">
        <w:rPr>
          <w:b/>
          <w:bCs/>
          <w:color w:val="000000"/>
          <w:spacing w:val="-1"/>
          <w:kern w:val="0"/>
          <w:sz w:val="16"/>
          <w:szCs w:val="16"/>
        </w:rPr>
        <w:t>177</w:t>
      </w:r>
      <w:r w:rsidRPr="008F5834">
        <w:rPr>
          <w:color w:val="000000"/>
          <w:spacing w:val="-1"/>
          <w:kern w:val="0"/>
          <w:sz w:val="16"/>
          <w:szCs w:val="16"/>
        </w:rPr>
        <w:t>: 862-866 [PMID: 17296361 DOI: 10.1016/j.juro.2006.10.053]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154</w:t>
      </w:r>
      <w:r w:rsidRPr="008F5834">
        <w:rPr>
          <w:color w:val="000000"/>
          <w:spacing w:val="-1"/>
          <w:kern w:val="0"/>
          <w:sz w:val="16"/>
          <w:szCs w:val="16"/>
        </w:rPr>
        <w:tab/>
      </w:r>
      <w:r w:rsidRPr="008F5834">
        <w:rPr>
          <w:b/>
          <w:bCs/>
          <w:color w:val="000000"/>
          <w:spacing w:val="-1"/>
          <w:kern w:val="0"/>
          <w:sz w:val="16"/>
          <w:szCs w:val="16"/>
        </w:rPr>
        <w:t>Motzer RJ</w:t>
      </w:r>
      <w:r w:rsidRPr="008F5834">
        <w:rPr>
          <w:color w:val="000000"/>
          <w:spacing w:val="-1"/>
          <w:kern w:val="0"/>
          <w:sz w:val="16"/>
          <w:szCs w:val="16"/>
        </w:rPr>
        <w:t xml:space="preserve">, Hutson TE, Tomczak P, Michaelson MD, Bukowski RM, Oudard S, Negrier S, Szczylik C, Pili R, Bjarnason GA, Garcia-del-Muro X, Sosman JA, Solska E, Wilding G, Thompson JA, Kim ST, Chen I, Huang X, Figlin RA. Overall survival and updated results for sunitinib compared with interferon alfa in patients with metastatic renal cell carcinoma. </w:t>
      </w:r>
      <w:r w:rsidRPr="008F5834">
        <w:rPr>
          <w:i/>
          <w:iCs/>
          <w:color w:val="000000"/>
          <w:spacing w:val="-1"/>
          <w:kern w:val="0"/>
          <w:sz w:val="16"/>
          <w:szCs w:val="16"/>
        </w:rPr>
        <w:t>J Clin Oncol</w:t>
      </w:r>
      <w:r w:rsidRPr="008F5834">
        <w:rPr>
          <w:color w:val="000000"/>
          <w:spacing w:val="-1"/>
          <w:kern w:val="0"/>
          <w:sz w:val="16"/>
          <w:szCs w:val="16"/>
        </w:rPr>
        <w:t xml:space="preserve"> 2009; </w:t>
      </w:r>
      <w:r w:rsidRPr="008F5834">
        <w:rPr>
          <w:b/>
          <w:bCs/>
          <w:color w:val="000000"/>
          <w:spacing w:val="-1"/>
          <w:kern w:val="0"/>
          <w:sz w:val="16"/>
          <w:szCs w:val="16"/>
        </w:rPr>
        <w:t>27</w:t>
      </w:r>
      <w:r w:rsidRPr="008F5834">
        <w:rPr>
          <w:color w:val="000000"/>
          <w:spacing w:val="-1"/>
          <w:kern w:val="0"/>
          <w:sz w:val="16"/>
          <w:szCs w:val="16"/>
        </w:rPr>
        <w:t>: 3584-3590 [PMID: 19487381 DOI: 10.1200/jco.2008.20.1293]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155</w:t>
      </w:r>
      <w:r w:rsidRPr="008F5834">
        <w:rPr>
          <w:color w:val="000000"/>
          <w:spacing w:val="-1"/>
          <w:kern w:val="0"/>
          <w:sz w:val="16"/>
          <w:szCs w:val="16"/>
        </w:rPr>
        <w:tab/>
      </w:r>
      <w:r w:rsidRPr="008F5834">
        <w:rPr>
          <w:b/>
          <w:bCs/>
          <w:color w:val="000000"/>
          <w:spacing w:val="-1"/>
          <w:kern w:val="0"/>
          <w:sz w:val="16"/>
          <w:szCs w:val="16"/>
        </w:rPr>
        <w:t>Motzer RJ</w:t>
      </w:r>
      <w:r w:rsidRPr="008F5834">
        <w:rPr>
          <w:color w:val="000000"/>
          <w:spacing w:val="-1"/>
          <w:kern w:val="0"/>
          <w:sz w:val="16"/>
          <w:szCs w:val="16"/>
        </w:rPr>
        <w:t xml:space="preserve">, Hutson TE, Tomczak P, Michaelson MD, Bukowski RM, Rixe O, Oudard S, Negrier S, Szczylik C, Kim ST, Chen I, Bycott PW, Baum CM, Figlin RA. </w:t>
      </w:r>
      <w:proofErr w:type="gramStart"/>
      <w:r w:rsidRPr="008F5834">
        <w:rPr>
          <w:color w:val="000000"/>
          <w:spacing w:val="-1"/>
          <w:kern w:val="0"/>
          <w:sz w:val="16"/>
          <w:szCs w:val="16"/>
        </w:rPr>
        <w:t>Sunitinib versus interferon alfa in metastatic renal-cell carcinoma.</w:t>
      </w:r>
      <w:proofErr w:type="gramEnd"/>
      <w:r w:rsidRPr="008F5834">
        <w:rPr>
          <w:color w:val="000000"/>
          <w:spacing w:val="-1"/>
          <w:kern w:val="0"/>
          <w:sz w:val="16"/>
          <w:szCs w:val="16"/>
        </w:rPr>
        <w:t xml:space="preserve"> </w:t>
      </w:r>
      <w:r w:rsidRPr="008F5834">
        <w:rPr>
          <w:i/>
          <w:iCs/>
          <w:color w:val="000000"/>
          <w:spacing w:val="-1"/>
          <w:kern w:val="0"/>
          <w:sz w:val="16"/>
          <w:szCs w:val="16"/>
        </w:rPr>
        <w:t>N Engl J Med</w:t>
      </w:r>
      <w:r w:rsidRPr="008F5834">
        <w:rPr>
          <w:color w:val="000000"/>
          <w:spacing w:val="-1"/>
          <w:kern w:val="0"/>
          <w:sz w:val="16"/>
          <w:szCs w:val="16"/>
        </w:rPr>
        <w:t xml:space="preserve"> 2007; </w:t>
      </w:r>
      <w:r w:rsidRPr="008F5834">
        <w:rPr>
          <w:b/>
          <w:bCs/>
          <w:color w:val="000000"/>
          <w:spacing w:val="-1"/>
          <w:kern w:val="0"/>
          <w:sz w:val="16"/>
          <w:szCs w:val="16"/>
        </w:rPr>
        <w:t>356</w:t>
      </w:r>
      <w:r w:rsidRPr="008F5834">
        <w:rPr>
          <w:color w:val="000000"/>
          <w:spacing w:val="-1"/>
          <w:kern w:val="0"/>
          <w:sz w:val="16"/>
          <w:szCs w:val="16"/>
        </w:rPr>
        <w:t>: 115-124 [PMID: 17215529 DOI: 10.1056/NEJMoa065044]</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156</w:t>
      </w:r>
      <w:r w:rsidRPr="008F5834">
        <w:rPr>
          <w:color w:val="000000"/>
          <w:spacing w:val="-1"/>
          <w:kern w:val="0"/>
          <w:sz w:val="16"/>
          <w:szCs w:val="16"/>
        </w:rPr>
        <w:tab/>
      </w:r>
      <w:r w:rsidRPr="008F5834">
        <w:rPr>
          <w:b/>
          <w:bCs/>
          <w:color w:val="000000"/>
          <w:spacing w:val="-1"/>
          <w:kern w:val="0"/>
          <w:sz w:val="16"/>
          <w:szCs w:val="16"/>
        </w:rPr>
        <w:t>Escudier B</w:t>
      </w:r>
      <w:r w:rsidRPr="008F5834">
        <w:rPr>
          <w:color w:val="000000"/>
          <w:spacing w:val="-1"/>
          <w:kern w:val="0"/>
          <w:sz w:val="16"/>
          <w:szCs w:val="16"/>
        </w:rPr>
        <w:t xml:space="preserve">, Eisen T, Stadler WM, Szczylik C, Oudard S, Siebels M, Negrier S, Chevreau C, Solska E, Desai AA, Rolland F, Demkow T, Hutson TE, Gore M, Freeman S, Schwartz B, Shan M, Simantov R, Bukowski RM. Sorafenib in advanced clear-cell renal-cell carcinoma. </w:t>
      </w:r>
      <w:r w:rsidRPr="008F5834">
        <w:rPr>
          <w:i/>
          <w:iCs/>
          <w:color w:val="000000"/>
          <w:spacing w:val="-1"/>
          <w:kern w:val="0"/>
          <w:sz w:val="16"/>
          <w:szCs w:val="16"/>
        </w:rPr>
        <w:t>N Engl J Med</w:t>
      </w:r>
      <w:r w:rsidRPr="008F5834">
        <w:rPr>
          <w:color w:val="000000"/>
          <w:spacing w:val="-1"/>
          <w:kern w:val="0"/>
          <w:sz w:val="16"/>
          <w:szCs w:val="16"/>
        </w:rPr>
        <w:t xml:space="preserve"> 2007; </w:t>
      </w:r>
      <w:r w:rsidRPr="008F5834">
        <w:rPr>
          <w:b/>
          <w:bCs/>
          <w:color w:val="000000"/>
          <w:spacing w:val="-1"/>
          <w:kern w:val="0"/>
          <w:sz w:val="16"/>
          <w:szCs w:val="16"/>
        </w:rPr>
        <w:t>356</w:t>
      </w:r>
      <w:r w:rsidRPr="008F5834">
        <w:rPr>
          <w:color w:val="000000"/>
          <w:spacing w:val="-1"/>
          <w:kern w:val="0"/>
          <w:sz w:val="16"/>
          <w:szCs w:val="16"/>
        </w:rPr>
        <w:t>: 125-134 [PMID: 17215530 DOI: 10.1056/NEJMoa060655]</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157</w:t>
      </w:r>
      <w:r w:rsidRPr="008F5834">
        <w:rPr>
          <w:color w:val="000000"/>
          <w:spacing w:val="-1"/>
          <w:kern w:val="0"/>
          <w:sz w:val="16"/>
          <w:szCs w:val="16"/>
        </w:rPr>
        <w:tab/>
      </w:r>
      <w:r w:rsidRPr="008F5834">
        <w:rPr>
          <w:b/>
          <w:bCs/>
          <w:color w:val="000000"/>
          <w:spacing w:val="-1"/>
          <w:kern w:val="0"/>
          <w:sz w:val="16"/>
          <w:szCs w:val="16"/>
        </w:rPr>
        <w:t>Motzer RJ</w:t>
      </w:r>
      <w:r w:rsidRPr="008F5834">
        <w:rPr>
          <w:color w:val="000000"/>
          <w:spacing w:val="-1"/>
          <w:kern w:val="0"/>
          <w:sz w:val="16"/>
          <w:szCs w:val="16"/>
        </w:rPr>
        <w:t xml:space="preserve">, Rini BI, Bukowski RM, Curti BD, George DJ, Hudes GR, Redman BG, Margolin KA, Merchan JR, Wilding G, Ginsberg MS, Bacik J, Kim ST, Baum CM, Michaelson MD. </w:t>
      </w:r>
      <w:proofErr w:type="gramStart"/>
      <w:r w:rsidRPr="008F5834">
        <w:rPr>
          <w:color w:val="000000"/>
          <w:spacing w:val="-1"/>
          <w:kern w:val="0"/>
          <w:sz w:val="16"/>
          <w:szCs w:val="16"/>
        </w:rPr>
        <w:t>Sunitinib in patients with metastatic renal cell carcinoma.</w:t>
      </w:r>
      <w:proofErr w:type="gramEnd"/>
      <w:r w:rsidRPr="008F5834">
        <w:rPr>
          <w:color w:val="000000"/>
          <w:spacing w:val="-1"/>
          <w:kern w:val="0"/>
          <w:sz w:val="16"/>
          <w:szCs w:val="16"/>
        </w:rPr>
        <w:t xml:space="preserve"> </w:t>
      </w:r>
      <w:r w:rsidRPr="008F5834">
        <w:rPr>
          <w:i/>
          <w:iCs/>
          <w:color w:val="000000"/>
          <w:spacing w:val="-1"/>
          <w:kern w:val="0"/>
          <w:sz w:val="16"/>
          <w:szCs w:val="16"/>
        </w:rPr>
        <w:t>JAMA</w:t>
      </w:r>
      <w:r w:rsidRPr="008F5834">
        <w:rPr>
          <w:color w:val="000000"/>
          <w:spacing w:val="-1"/>
          <w:kern w:val="0"/>
          <w:sz w:val="16"/>
          <w:szCs w:val="16"/>
        </w:rPr>
        <w:t xml:space="preserve"> 2006; </w:t>
      </w:r>
      <w:r w:rsidRPr="008F5834">
        <w:rPr>
          <w:b/>
          <w:bCs/>
          <w:color w:val="000000"/>
          <w:spacing w:val="-1"/>
          <w:kern w:val="0"/>
          <w:sz w:val="16"/>
          <w:szCs w:val="16"/>
        </w:rPr>
        <w:t>295</w:t>
      </w:r>
      <w:r w:rsidRPr="008F5834">
        <w:rPr>
          <w:color w:val="000000"/>
          <w:spacing w:val="-1"/>
          <w:kern w:val="0"/>
          <w:sz w:val="16"/>
          <w:szCs w:val="16"/>
        </w:rPr>
        <w:t>: 2516-2524 [PMID: 16757724 DOI: 10.1001/jama.295.21.2516]</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2"/>
          <w:kern w:val="0"/>
          <w:sz w:val="16"/>
          <w:szCs w:val="16"/>
        </w:rPr>
      </w:pPr>
      <w:r w:rsidRPr="008F5834">
        <w:rPr>
          <w:color w:val="000000"/>
          <w:spacing w:val="-1"/>
          <w:kern w:val="0"/>
          <w:sz w:val="16"/>
          <w:szCs w:val="16"/>
        </w:rPr>
        <w:t>158</w:t>
      </w:r>
      <w:r w:rsidRPr="008F5834">
        <w:rPr>
          <w:color w:val="000000"/>
          <w:spacing w:val="-1"/>
          <w:kern w:val="0"/>
          <w:sz w:val="16"/>
          <w:szCs w:val="16"/>
        </w:rPr>
        <w:tab/>
      </w:r>
      <w:r w:rsidRPr="008F5834">
        <w:rPr>
          <w:b/>
          <w:bCs/>
          <w:color w:val="000000"/>
          <w:spacing w:val="-2"/>
          <w:kern w:val="0"/>
          <w:sz w:val="16"/>
          <w:szCs w:val="16"/>
        </w:rPr>
        <w:t>Schrader AJ</w:t>
      </w:r>
      <w:r w:rsidRPr="008F5834">
        <w:rPr>
          <w:color w:val="000000"/>
          <w:spacing w:val="-2"/>
          <w:kern w:val="0"/>
          <w:sz w:val="16"/>
          <w:szCs w:val="16"/>
        </w:rPr>
        <w:t xml:space="preserve">, Olbert PJ, Hegele A, Varga Z, Hofmann R. Metastatic non-clear cell renal cell carcinoma: current therapeutic options. </w:t>
      </w:r>
      <w:r w:rsidRPr="008F5834">
        <w:rPr>
          <w:i/>
          <w:iCs/>
          <w:color w:val="000000"/>
          <w:spacing w:val="-2"/>
          <w:kern w:val="0"/>
          <w:sz w:val="16"/>
          <w:szCs w:val="16"/>
        </w:rPr>
        <w:t>BJU Int</w:t>
      </w:r>
      <w:r w:rsidRPr="008F5834">
        <w:rPr>
          <w:color w:val="000000"/>
          <w:spacing w:val="-2"/>
          <w:kern w:val="0"/>
          <w:sz w:val="16"/>
          <w:szCs w:val="16"/>
        </w:rPr>
        <w:t xml:space="preserve"> 2008; </w:t>
      </w:r>
      <w:r w:rsidRPr="008F5834">
        <w:rPr>
          <w:b/>
          <w:bCs/>
          <w:color w:val="000000"/>
          <w:spacing w:val="-2"/>
          <w:kern w:val="0"/>
          <w:sz w:val="16"/>
          <w:szCs w:val="16"/>
        </w:rPr>
        <w:t>101</w:t>
      </w:r>
      <w:r w:rsidRPr="008F5834">
        <w:rPr>
          <w:color w:val="000000"/>
          <w:spacing w:val="-2"/>
          <w:kern w:val="0"/>
          <w:sz w:val="16"/>
          <w:szCs w:val="16"/>
        </w:rPr>
        <w:t>: 1343-1345 [PMID: 18241246 DOI: 10.1111/j.1464-410X.2008.07462.x]</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lastRenderedPageBreak/>
        <w:t>159</w:t>
      </w:r>
      <w:r w:rsidRPr="008F5834">
        <w:rPr>
          <w:color w:val="000000"/>
          <w:spacing w:val="-1"/>
          <w:kern w:val="0"/>
          <w:sz w:val="16"/>
          <w:szCs w:val="16"/>
        </w:rPr>
        <w:tab/>
      </w:r>
      <w:r w:rsidRPr="008F5834">
        <w:rPr>
          <w:b/>
          <w:bCs/>
          <w:color w:val="000000"/>
          <w:spacing w:val="-1"/>
          <w:kern w:val="0"/>
          <w:sz w:val="16"/>
          <w:szCs w:val="16"/>
        </w:rPr>
        <w:t>Dutcher JP SC</w:t>
      </w:r>
      <w:r w:rsidRPr="008F5834">
        <w:rPr>
          <w:color w:val="000000"/>
          <w:spacing w:val="-1"/>
          <w:kern w:val="0"/>
          <w:sz w:val="16"/>
          <w:szCs w:val="16"/>
        </w:rPr>
        <w:t xml:space="preserve">, Tannir N, Benedetto P, Ruff P, Hsu A, Berkenblit A, Thiele A, Strahs A, Feingold J. Correlation of survival with tumor histology, age, and prognostic risk group for previously untreated patients with advanced renal cell carcinoma (adv RCC) receiving temsirolimus (TEMSR) or interferon-alpha (IFN). </w:t>
      </w:r>
      <w:r w:rsidRPr="008F5834">
        <w:rPr>
          <w:i/>
          <w:iCs/>
          <w:color w:val="000000"/>
          <w:spacing w:val="-1"/>
          <w:kern w:val="0"/>
          <w:sz w:val="16"/>
          <w:szCs w:val="16"/>
        </w:rPr>
        <w:t>J Clin Oncol</w:t>
      </w:r>
      <w:r w:rsidRPr="008F5834">
        <w:rPr>
          <w:color w:val="000000"/>
          <w:spacing w:val="-1"/>
          <w:kern w:val="0"/>
          <w:sz w:val="16"/>
          <w:szCs w:val="16"/>
        </w:rPr>
        <w:t xml:space="preserve"> 2007; </w:t>
      </w:r>
      <w:r w:rsidRPr="008F5834">
        <w:rPr>
          <w:b/>
          <w:bCs/>
          <w:color w:val="000000"/>
          <w:spacing w:val="-1"/>
          <w:kern w:val="0"/>
          <w:sz w:val="16"/>
          <w:szCs w:val="16"/>
        </w:rPr>
        <w:t>25</w:t>
      </w:r>
      <w:r w:rsidRPr="008F5834">
        <w:rPr>
          <w:color w:val="000000"/>
          <w:spacing w:val="-1"/>
          <w:kern w:val="0"/>
          <w:sz w:val="16"/>
          <w:szCs w:val="16"/>
        </w:rPr>
        <w:t>: 5033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160</w:t>
      </w:r>
      <w:r w:rsidRPr="008F5834">
        <w:rPr>
          <w:color w:val="000000"/>
          <w:spacing w:val="-1"/>
          <w:kern w:val="0"/>
          <w:sz w:val="16"/>
          <w:szCs w:val="16"/>
        </w:rPr>
        <w:tab/>
      </w:r>
      <w:r w:rsidRPr="008F5834">
        <w:rPr>
          <w:b/>
          <w:bCs/>
          <w:color w:val="000000"/>
          <w:spacing w:val="-1"/>
          <w:kern w:val="0"/>
          <w:sz w:val="16"/>
          <w:szCs w:val="16"/>
        </w:rPr>
        <w:t>Dutcher JP</w:t>
      </w:r>
      <w:r w:rsidRPr="008F5834">
        <w:rPr>
          <w:color w:val="000000"/>
          <w:spacing w:val="-1"/>
          <w:kern w:val="0"/>
          <w:sz w:val="16"/>
          <w:szCs w:val="16"/>
        </w:rPr>
        <w:t xml:space="preserve">, de Souza P, McDermott D, Figlin RA, Berkenblit A, Thiele A, Krygowski M, Strahs A, Feingold J, Hudes G. Effect of temsirolimus versus interferon-alpha on outcome of patients with advanced renal cell carcinoma of different tumor histologies. </w:t>
      </w:r>
      <w:r w:rsidRPr="008F5834">
        <w:rPr>
          <w:i/>
          <w:iCs/>
          <w:color w:val="000000"/>
          <w:spacing w:val="-1"/>
          <w:kern w:val="0"/>
          <w:sz w:val="16"/>
          <w:szCs w:val="16"/>
        </w:rPr>
        <w:t>Med Oncol</w:t>
      </w:r>
      <w:r w:rsidRPr="008F5834">
        <w:rPr>
          <w:color w:val="000000"/>
          <w:spacing w:val="-1"/>
          <w:kern w:val="0"/>
          <w:sz w:val="16"/>
          <w:szCs w:val="16"/>
        </w:rPr>
        <w:t xml:space="preserve"> 2009; </w:t>
      </w:r>
      <w:r w:rsidRPr="008F5834">
        <w:rPr>
          <w:b/>
          <w:bCs/>
          <w:color w:val="000000"/>
          <w:spacing w:val="-1"/>
          <w:kern w:val="0"/>
          <w:sz w:val="16"/>
          <w:szCs w:val="16"/>
        </w:rPr>
        <w:t>26</w:t>
      </w:r>
      <w:r w:rsidRPr="008F5834">
        <w:rPr>
          <w:color w:val="000000"/>
          <w:spacing w:val="-1"/>
          <w:kern w:val="0"/>
          <w:sz w:val="16"/>
          <w:szCs w:val="16"/>
        </w:rPr>
        <w:t>: 202-209 [PMID: 19229667 DOI: 10.1007/s12032-009-9177-0]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161</w:t>
      </w:r>
      <w:r w:rsidRPr="008F5834">
        <w:rPr>
          <w:color w:val="000000"/>
          <w:spacing w:val="-1"/>
          <w:kern w:val="0"/>
          <w:sz w:val="16"/>
          <w:szCs w:val="16"/>
        </w:rPr>
        <w:tab/>
      </w:r>
      <w:r w:rsidRPr="008F5834">
        <w:rPr>
          <w:b/>
          <w:bCs/>
          <w:color w:val="000000"/>
          <w:spacing w:val="-1"/>
          <w:kern w:val="0"/>
          <w:sz w:val="16"/>
          <w:szCs w:val="16"/>
        </w:rPr>
        <w:t>Bergmann L</w:t>
      </w:r>
      <w:r w:rsidRPr="008F5834">
        <w:rPr>
          <w:color w:val="000000"/>
          <w:spacing w:val="-1"/>
          <w:kern w:val="0"/>
          <w:sz w:val="16"/>
          <w:szCs w:val="16"/>
        </w:rPr>
        <w:t xml:space="preserve">, Maute L, Guschmann M. Temsirolimus for advanced renal cell carcinoma. </w:t>
      </w:r>
      <w:r w:rsidRPr="008F5834">
        <w:rPr>
          <w:i/>
          <w:iCs/>
          <w:color w:val="000000"/>
          <w:spacing w:val="-1"/>
          <w:kern w:val="0"/>
          <w:sz w:val="16"/>
          <w:szCs w:val="16"/>
        </w:rPr>
        <w:t>Expert Rev Anticancer Ther</w:t>
      </w:r>
      <w:r w:rsidRPr="008F5834">
        <w:rPr>
          <w:color w:val="000000"/>
          <w:spacing w:val="-1"/>
          <w:kern w:val="0"/>
          <w:sz w:val="16"/>
          <w:szCs w:val="16"/>
        </w:rPr>
        <w:t xml:space="preserve"> 2014; </w:t>
      </w:r>
      <w:r w:rsidRPr="008F5834">
        <w:rPr>
          <w:b/>
          <w:bCs/>
          <w:color w:val="000000"/>
          <w:spacing w:val="-1"/>
          <w:kern w:val="0"/>
          <w:sz w:val="16"/>
          <w:szCs w:val="16"/>
        </w:rPr>
        <w:t>14</w:t>
      </w:r>
      <w:r w:rsidRPr="008F5834">
        <w:rPr>
          <w:color w:val="000000"/>
          <w:spacing w:val="-1"/>
          <w:kern w:val="0"/>
          <w:sz w:val="16"/>
          <w:szCs w:val="16"/>
        </w:rPr>
        <w:t>: 9-21 [PMID: 24313573 DOI: 10.1586/14737140.2014.864562]</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162</w:t>
      </w:r>
      <w:r w:rsidRPr="008F5834">
        <w:rPr>
          <w:color w:val="000000"/>
          <w:spacing w:val="-1"/>
          <w:kern w:val="0"/>
          <w:sz w:val="16"/>
          <w:szCs w:val="16"/>
        </w:rPr>
        <w:tab/>
      </w:r>
      <w:r w:rsidRPr="008F5834">
        <w:rPr>
          <w:b/>
          <w:bCs/>
          <w:color w:val="000000"/>
          <w:spacing w:val="-1"/>
          <w:kern w:val="0"/>
          <w:sz w:val="16"/>
          <w:szCs w:val="16"/>
        </w:rPr>
        <w:t>Flanigan RC</w:t>
      </w:r>
      <w:r w:rsidRPr="008F5834">
        <w:rPr>
          <w:color w:val="000000"/>
          <w:spacing w:val="-1"/>
          <w:kern w:val="0"/>
          <w:sz w:val="16"/>
          <w:szCs w:val="16"/>
        </w:rPr>
        <w:t xml:space="preserve">, Salmon SE, Blumenstein BA, Bearman SI, Roy V, McGrath PC, Caton JR, Munshi N, Crawford ED. Nephrectomy followed by interferon alfa-2b compared with interferon alfa-2b alone for metastatic renal-cell cancer. </w:t>
      </w:r>
      <w:r w:rsidRPr="008F5834">
        <w:rPr>
          <w:i/>
          <w:iCs/>
          <w:color w:val="000000"/>
          <w:spacing w:val="-1"/>
          <w:kern w:val="0"/>
          <w:sz w:val="16"/>
          <w:szCs w:val="16"/>
        </w:rPr>
        <w:t>N Engl J Med</w:t>
      </w:r>
      <w:r w:rsidRPr="008F5834">
        <w:rPr>
          <w:color w:val="000000"/>
          <w:spacing w:val="-1"/>
          <w:kern w:val="0"/>
          <w:sz w:val="16"/>
          <w:szCs w:val="16"/>
        </w:rPr>
        <w:t xml:space="preserve"> 2001; </w:t>
      </w:r>
      <w:r w:rsidRPr="008F5834">
        <w:rPr>
          <w:b/>
          <w:bCs/>
          <w:color w:val="000000"/>
          <w:spacing w:val="-1"/>
          <w:kern w:val="0"/>
          <w:sz w:val="16"/>
          <w:szCs w:val="16"/>
        </w:rPr>
        <w:t>345</w:t>
      </w:r>
      <w:r w:rsidRPr="008F5834">
        <w:rPr>
          <w:color w:val="000000"/>
          <w:spacing w:val="-1"/>
          <w:kern w:val="0"/>
          <w:sz w:val="16"/>
          <w:szCs w:val="16"/>
        </w:rPr>
        <w:t>: 1655-1659 [PMID: 11759643 DOI: 10.1056/NEJMoa003013]</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163</w:t>
      </w:r>
      <w:r w:rsidRPr="008F5834">
        <w:rPr>
          <w:color w:val="000000"/>
          <w:spacing w:val="-1"/>
          <w:kern w:val="0"/>
          <w:sz w:val="16"/>
          <w:szCs w:val="16"/>
        </w:rPr>
        <w:tab/>
      </w:r>
      <w:r w:rsidRPr="008F5834">
        <w:rPr>
          <w:b/>
          <w:bCs/>
          <w:color w:val="000000"/>
          <w:spacing w:val="-1"/>
          <w:kern w:val="0"/>
          <w:sz w:val="16"/>
          <w:szCs w:val="16"/>
        </w:rPr>
        <w:t>Mickisch GH</w:t>
      </w:r>
      <w:r w:rsidRPr="008F5834">
        <w:rPr>
          <w:color w:val="000000"/>
          <w:spacing w:val="-1"/>
          <w:kern w:val="0"/>
          <w:sz w:val="16"/>
          <w:szCs w:val="16"/>
        </w:rPr>
        <w:t xml:space="preserve">, Garin A, van Poppel H, de Prijck L, Sylvester R. Radical nephrectomy plus interferon-alfa-based immunotherapy compared with interferon alfa alone in metastatic renal-cell carcinoma: a randomised trial. </w:t>
      </w:r>
      <w:r w:rsidRPr="008F5834">
        <w:rPr>
          <w:i/>
          <w:iCs/>
          <w:color w:val="000000"/>
          <w:spacing w:val="-1"/>
          <w:kern w:val="0"/>
          <w:sz w:val="16"/>
          <w:szCs w:val="16"/>
        </w:rPr>
        <w:t>Lancet</w:t>
      </w:r>
      <w:r w:rsidRPr="008F5834">
        <w:rPr>
          <w:color w:val="000000"/>
          <w:spacing w:val="-1"/>
          <w:kern w:val="0"/>
          <w:sz w:val="16"/>
          <w:szCs w:val="16"/>
        </w:rPr>
        <w:t xml:space="preserve"> 2001; </w:t>
      </w:r>
      <w:r w:rsidRPr="008F5834">
        <w:rPr>
          <w:b/>
          <w:bCs/>
          <w:color w:val="000000"/>
          <w:spacing w:val="-1"/>
          <w:kern w:val="0"/>
          <w:sz w:val="16"/>
          <w:szCs w:val="16"/>
        </w:rPr>
        <w:t>358</w:t>
      </w:r>
      <w:r w:rsidRPr="008F5834">
        <w:rPr>
          <w:color w:val="000000"/>
          <w:spacing w:val="-1"/>
          <w:kern w:val="0"/>
          <w:sz w:val="16"/>
          <w:szCs w:val="16"/>
        </w:rPr>
        <w:t>: 966-970 [PMID: 11583750]</w:t>
      </w:r>
    </w:p>
    <w:p w:rsidR="002A30B8" w:rsidRPr="008F5834" w:rsidRDefault="002A30B8" w:rsidP="002A30B8">
      <w:pPr>
        <w:suppressAutoHyphens/>
        <w:autoSpaceDE w:val="0"/>
        <w:autoSpaceDN w:val="0"/>
        <w:adjustRightInd w:val="0"/>
        <w:spacing w:line="200" w:lineRule="atLeast"/>
        <w:ind w:left="360" w:hanging="360"/>
        <w:textAlignment w:val="center"/>
        <w:rPr>
          <w:color w:val="000000"/>
          <w:spacing w:val="-1"/>
          <w:kern w:val="0"/>
          <w:sz w:val="16"/>
          <w:szCs w:val="16"/>
        </w:rPr>
      </w:pPr>
      <w:r w:rsidRPr="008F5834">
        <w:rPr>
          <w:color w:val="000000"/>
          <w:spacing w:val="-1"/>
          <w:kern w:val="0"/>
          <w:sz w:val="16"/>
          <w:szCs w:val="16"/>
        </w:rPr>
        <w:t>164</w:t>
      </w:r>
      <w:r w:rsidRPr="008F5834">
        <w:rPr>
          <w:color w:val="000000"/>
          <w:spacing w:val="-1"/>
          <w:kern w:val="0"/>
          <w:sz w:val="16"/>
          <w:szCs w:val="16"/>
        </w:rPr>
        <w:tab/>
      </w:r>
      <w:r w:rsidRPr="008F5834">
        <w:rPr>
          <w:b/>
          <w:bCs/>
          <w:color w:val="000000"/>
          <w:spacing w:val="-1"/>
          <w:kern w:val="0"/>
          <w:sz w:val="16"/>
          <w:szCs w:val="16"/>
        </w:rPr>
        <w:t>Choueiri TK</w:t>
      </w:r>
      <w:r w:rsidRPr="008F5834">
        <w:rPr>
          <w:color w:val="000000"/>
          <w:spacing w:val="-1"/>
          <w:kern w:val="0"/>
          <w:sz w:val="16"/>
          <w:szCs w:val="16"/>
        </w:rPr>
        <w:t xml:space="preserve">, Xie W, Kollmannsberger C, North S, Knox JJ, Lampard JG, McDermott DF, Rini BI, Heng DY. The impact of cytoreductive nephrectomy on survival of patients with metastatic renal cell carcinoma receiving vascular endothelial growth factor targeted therapy. </w:t>
      </w:r>
      <w:r w:rsidRPr="008F5834">
        <w:rPr>
          <w:i/>
          <w:iCs/>
          <w:color w:val="000000"/>
          <w:spacing w:val="-1"/>
          <w:kern w:val="0"/>
          <w:sz w:val="16"/>
          <w:szCs w:val="16"/>
        </w:rPr>
        <w:t>J Urol</w:t>
      </w:r>
      <w:r w:rsidRPr="008F5834">
        <w:rPr>
          <w:color w:val="000000"/>
          <w:spacing w:val="-1"/>
          <w:kern w:val="0"/>
          <w:sz w:val="16"/>
          <w:szCs w:val="16"/>
        </w:rPr>
        <w:t xml:space="preserve"> 2011; </w:t>
      </w:r>
      <w:r w:rsidRPr="008F5834">
        <w:rPr>
          <w:b/>
          <w:bCs/>
          <w:color w:val="000000"/>
          <w:spacing w:val="-1"/>
          <w:kern w:val="0"/>
          <w:sz w:val="16"/>
          <w:szCs w:val="16"/>
        </w:rPr>
        <w:t>185</w:t>
      </w:r>
      <w:r w:rsidRPr="008F5834">
        <w:rPr>
          <w:color w:val="000000"/>
          <w:spacing w:val="-1"/>
          <w:kern w:val="0"/>
          <w:sz w:val="16"/>
          <w:szCs w:val="16"/>
        </w:rPr>
        <w:t>: 60-66 [PMID: 21074201 DOI: 10.1016/j.juro.2010.09.012]</w:t>
      </w:r>
    </w:p>
    <w:p w:rsidR="002A30B8" w:rsidRPr="008F5834" w:rsidRDefault="002A30B8" w:rsidP="002A30B8">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2A30B8" w:rsidRDefault="002A30B8" w:rsidP="002A30B8">
      <w:r>
        <w:t>Figure Legends</w:t>
      </w:r>
    </w:p>
    <w:p w:rsidR="002A30B8" w:rsidRDefault="002A30B8" w:rsidP="002A30B8">
      <w:pPr>
        <w:pStyle w:val="8BF4"/>
        <w:rPr>
          <w:rFonts w:hint="eastAsia"/>
          <w:b/>
          <w:bCs/>
          <w:spacing w:val="-2"/>
        </w:rPr>
      </w:pPr>
      <w:r>
        <w:rPr>
          <w:rFonts w:hint="eastAsia"/>
          <w:b/>
          <w:bCs/>
          <w:noProof/>
          <w:spacing w:val="-2"/>
        </w:rPr>
        <w:drawing>
          <wp:inline distT="0" distB="0" distL="0" distR="0">
            <wp:extent cx="1527048" cy="12496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7048" cy="1249680"/>
                    </a:xfrm>
                    <a:prstGeom prst="rect">
                      <a:avLst/>
                    </a:prstGeom>
                  </pic:spPr>
                </pic:pic>
              </a:graphicData>
            </a:graphic>
          </wp:inline>
        </w:drawing>
      </w:r>
    </w:p>
    <w:p w:rsidR="002A30B8" w:rsidRDefault="002A30B8" w:rsidP="002A30B8">
      <w:pPr>
        <w:pStyle w:val="8BF4"/>
        <w:rPr>
          <w:spacing w:val="-2"/>
        </w:rPr>
      </w:pPr>
      <w:r>
        <w:rPr>
          <w:b/>
          <w:bCs/>
          <w:spacing w:val="-2"/>
        </w:rPr>
        <w:t xml:space="preserve">Figure </w:t>
      </w:r>
      <w:proofErr w:type="gramStart"/>
      <w:r>
        <w:rPr>
          <w:b/>
          <w:bCs/>
          <w:spacing w:val="-2"/>
        </w:rPr>
        <w:t>1  A</w:t>
      </w:r>
      <w:proofErr w:type="gramEnd"/>
      <w:r>
        <w:rPr>
          <w:b/>
          <w:bCs/>
          <w:spacing w:val="-2"/>
        </w:rPr>
        <w:t xml:space="preserve"> 45-year-old male with a pathologically proven clear cell renal cell carcinoma in the right kidney on a coronal contrast-enhanced computed tomography image.</w:t>
      </w:r>
      <w:r>
        <w:rPr>
          <w:spacing w:val="-2"/>
        </w:rPr>
        <w:t xml:space="preserve"> The exophytic tumor (arrow) has a heterogeneous solid and cystic internal consistency.</w:t>
      </w:r>
    </w:p>
    <w:p w:rsidR="002A30B8" w:rsidRDefault="002A30B8" w:rsidP="002A30B8">
      <w:pPr>
        <w:pStyle w:val="8BF4"/>
        <w:rPr>
          <w:rFonts w:hint="eastAsia"/>
          <w:b/>
          <w:bCs/>
        </w:rPr>
      </w:pPr>
      <w:r>
        <w:rPr>
          <w:rFonts w:hint="eastAsia"/>
          <w:b/>
          <w:bCs/>
          <w:noProof/>
        </w:rPr>
        <w:drawing>
          <wp:inline distT="0" distB="0" distL="0" distR="0">
            <wp:extent cx="1505712" cy="1255776"/>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5712" cy="1255776"/>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2  A</w:t>
      </w:r>
      <w:proofErr w:type="gramEnd"/>
      <w:r>
        <w:rPr>
          <w:b/>
          <w:bCs/>
        </w:rPr>
        <w:t xml:space="preserve"> 47-year-old female with a pathologically proven papillary renal cell carcinoma in the left kidney on an axial contrast-enhanced computed tomography image.</w:t>
      </w:r>
      <w:r>
        <w:t xml:space="preserve"> The well-circumscribed hypovascular exophytic tumor (arrow) has a homogeneous solid internal consistency.</w:t>
      </w:r>
    </w:p>
    <w:p w:rsidR="002A30B8" w:rsidRDefault="002A30B8" w:rsidP="002A30B8">
      <w:pPr>
        <w:pStyle w:val="8BF4"/>
        <w:rPr>
          <w:rFonts w:hint="eastAsia"/>
          <w:b/>
          <w:bCs/>
        </w:rPr>
      </w:pPr>
      <w:r>
        <w:rPr>
          <w:rFonts w:hint="eastAsia"/>
          <w:b/>
          <w:bCs/>
          <w:noProof/>
        </w:rPr>
        <w:drawing>
          <wp:inline distT="0" distB="0" distL="0" distR="0">
            <wp:extent cx="1310640" cy="1255776"/>
            <wp:effectExtent l="0" t="0" r="381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255776"/>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3  A</w:t>
      </w:r>
      <w:proofErr w:type="gramEnd"/>
      <w:r>
        <w:rPr>
          <w:b/>
          <w:bCs/>
        </w:rPr>
        <w:t xml:space="preserve"> 53-year-old female with a pathologically proven chromophobe renal cell carcinoma in the left kidney on a coronal contrast-enhanced computed tomography image.</w:t>
      </w:r>
      <w:r>
        <w:t xml:space="preserve"> The well-circumscribed tumor (arrow) shows a homogeneous solid consistency and peripheral internal tumor vessels.</w:t>
      </w:r>
    </w:p>
    <w:p w:rsidR="002A30B8" w:rsidRDefault="002A30B8" w:rsidP="002A30B8">
      <w:pPr>
        <w:pStyle w:val="8BF4"/>
        <w:rPr>
          <w:rFonts w:hint="eastAsia"/>
          <w:b/>
          <w:bCs/>
          <w:spacing w:val="-2"/>
        </w:rPr>
      </w:pPr>
      <w:r>
        <w:rPr>
          <w:rFonts w:hint="eastAsia"/>
          <w:b/>
          <w:bCs/>
          <w:noProof/>
          <w:spacing w:val="-2"/>
        </w:rPr>
        <w:lastRenderedPageBreak/>
        <w:drawing>
          <wp:inline distT="0" distB="0" distL="0" distR="0">
            <wp:extent cx="1304544" cy="12588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544" cy="1258824"/>
                    </a:xfrm>
                    <a:prstGeom prst="rect">
                      <a:avLst/>
                    </a:prstGeom>
                  </pic:spPr>
                </pic:pic>
              </a:graphicData>
            </a:graphic>
          </wp:inline>
        </w:drawing>
      </w:r>
    </w:p>
    <w:p w:rsidR="002A30B8" w:rsidRDefault="002A30B8" w:rsidP="002A30B8">
      <w:pPr>
        <w:pStyle w:val="8BF4"/>
        <w:rPr>
          <w:spacing w:val="-2"/>
        </w:rPr>
      </w:pPr>
      <w:r>
        <w:rPr>
          <w:b/>
          <w:bCs/>
          <w:spacing w:val="-2"/>
        </w:rPr>
        <w:t xml:space="preserve">Figure </w:t>
      </w:r>
      <w:proofErr w:type="gramStart"/>
      <w:r>
        <w:rPr>
          <w:b/>
          <w:bCs/>
          <w:spacing w:val="-2"/>
        </w:rPr>
        <w:t>4  A</w:t>
      </w:r>
      <w:proofErr w:type="gramEnd"/>
      <w:r>
        <w:rPr>
          <w:b/>
          <w:bCs/>
          <w:spacing w:val="-2"/>
        </w:rPr>
        <w:t xml:space="preserve"> 36-year-old female with a pathologically proven chromophobe renal cell carcinoma in the left kidney on a coronal contrast-enhanced computed tomography image.</w:t>
      </w:r>
      <w:r>
        <w:rPr>
          <w:spacing w:val="-2"/>
        </w:rPr>
        <w:t xml:space="preserve"> The large well-circumscribed solid tumor (arrow) shows a hypoattenuating central stellate scar and internal calcification.</w:t>
      </w:r>
    </w:p>
    <w:p w:rsidR="002A30B8" w:rsidRDefault="002A30B8" w:rsidP="002A30B8">
      <w:pPr>
        <w:pStyle w:val="8BF4"/>
        <w:rPr>
          <w:rFonts w:hint="eastAsia"/>
          <w:b/>
          <w:bCs/>
        </w:rPr>
      </w:pPr>
      <w:r>
        <w:rPr>
          <w:rFonts w:hint="eastAsia"/>
          <w:b/>
          <w:bCs/>
          <w:noProof/>
        </w:rPr>
        <w:drawing>
          <wp:inline distT="0" distB="0" distL="0" distR="0">
            <wp:extent cx="4139184" cy="1252728"/>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9184" cy="1252728"/>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5  A</w:t>
      </w:r>
      <w:proofErr w:type="gramEnd"/>
      <w:r>
        <w:rPr>
          <w:b/>
          <w:bCs/>
        </w:rPr>
        <w:t xml:space="preserve"> 61-year-old female with a pathologically proven clear cell renal cell carcinoma in the right kidney.</w:t>
      </w:r>
      <w:r>
        <w:t xml:space="preserve"> A: Axial in-phase T1-weighted magnetic resonance imaging; B: Axial opposed-phase T1-weighted magnetic resonance image; C: Axial fat-only magnetic resonance image from a two-point Dixon reconstruction which displays the difference between echos from A and B. The tumor (arrow) shows high signal on C due to the presence of microscopic fat. Incidentally, the liver also shows high signal on C due to hepatic steatosis.</w:t>
      </w:r>
    </w:p>
    <w:p w:rsidR="002A30B8" w:rsidRDefault="002A30B8" w:rsidP="002A30B8">
      <w:pPr>
        <w:pStyle w:val="8BF4"/>
        <w:rPr>
          <w:rFonts w:hint="eastAsia"/>
          <w:b/>
          <w:bCs/>
          <w:spacing w:val="-2"/>
        </w:rPr>
      </w:pPr>
      <w:r>
        <w:rPr>
          <w:rFonts w:hint="eastAsia"/>
          <w:b/>
          <w:bCs/>
          <w:noProof/>
          <w:spacing w:val="-2"/>
        </w:rPr>
        <w:drawing>
          <wp:inline distT="0" distB="0" distL="0" distR="0">
            <wp:extent cx="1548384" cy="12466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60-g00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384" cy="1246632"/>
                    </a:xfrm>
                    <a:prstGeom prst="rect">
                      <a:avLst/>
                    </a:prstGeom>
                  </pic:spPr>
                </pic:pic>
              </a:graphicData>
            </a:graphic>
          </wp:inline>
        </w:drawing>
      </w:r>
    </w:p>
    <w:p w:rsidR="002A30B8" w:rsidRDefault="002A30B8" w:rsidP="002A30B8">
      <w:pPr>
        <w:pStyle w:val="8BF4"/>
        <w:rPr>
          <w:spacing w:val="-2"/>
        </w:rPr>
      </w:pPr>
      <w:r>
        <w:rPr>
          <w:b/>
          <w:bCs/>
          <w:spacing w:val="-2"/>
        </w:rPr>
        <w:t xml:space="preserve">Figure </w:t>
      </w:r>
      <w:proofErr w:type="gramStart"/>
      <w:r>
        <w:rPr>
          <w:b/>
          <w:bCs/>
          <w:spacing w:val="-2"/>
        </w:rPr>
        <w:t>6  A</w:t>
      </w:r>
      <w:proofErr w:type="gramEnd"/>
      <w:r>
        <w:rPr>
          <w:b/>
          <w:bCs/>
          <w:spacing w:val="-2"/>
        </w:rPr>
        <w:t xml:space="preserve"> 42-year-old male with a pathologically proven papillary renal cell carcinoma in the right kidney.</w:t>
      </w:r>
      <w:r>
        <w:rPr>
          <w:spacing w:val="-2"/>
        </w:rPr>
        <w:t xml:space="preserve"> A: On an axial T2-weighted magnetic resonance image. The well-circumscribed exophytic solid tumor (arrow) shows relatively homogeneous low T2 signal intensity; B: On an axial contrast-enhanced T1-weighted magnetic resonance image during the corticomedullary phase. The tumor (arrow) is homogeneously hypovascular compared to the adjacent renal cortex, except for mild enhancement of the renal capsule.</w:t>
      </w:r>
    </w:p>
    <w:p w:rsidR="002A30B8" w:rsidRDefault="002A30B8" w:rsidP="002A30B8">
      <w:pPr>
        <w:pStyle w:val="8BF4"/>
        <w:rPr>
          <w:rFonts w:hint="eastAsia"/>
          <w:b/>
          <w:bCs/>
        </w:rPr>
      </w:pPr>
      <w:r>
        <w:rPr>
          <w:rFonts w:hint="eastAsia"/>
          <w:b/>
          <w:bCs/>
          <w:noProof/>
          <w:spacing w:val="-2"/>
        </w:rPr>
        <w:drawing>
          <wp:inline distT="0" distB="0" distL="0" distR="0" wp14:anchorId="125E9900" wp14:editId="52205F1A">
            <wp:extent cx="1944624" cy="1252728"/>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60-g00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4624" cy="1252728"/>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7  A</w:t>
      </w:r>
      <w:proofErr w:type="gramEnd"/>
      <w:r>
        <w:rPr>
          <w:b/>
          <w:bCs/>
        </w:rPr>
        <w:t xml:space="preserve"> 61-year-old female with a clear cell renal cell carcinoma in the right kidney.</w:t>
      </w:r>
      <w:r>
        <w:t xml:space="preserve"> A: On an axial T2-weighted magnetic resonance image. The solid tumor (arrow) shows a heterogeneous high T2 signal intensity; B: On an axial contrast-enhanced T1-weighted magnetic resonance image during the corticomedullary phase. The solid tumor (arrow) shows heterogeneous hypervascularity, of a similar degree to that of the adjacent normal renal cortex.</w:t>
      </w:r>
    </w:p>
    <w:p w:rsidR="002A30B8" w:rsidRDefault="002A30B8" w:rsidP="002A30B8">
      <w:pPr>
        <w:pStyle w:val="8BF4"/>
        <w:rPr>
          <w:rFonts w:hint="eastAsia"/>
          <w:b/>
          <w:bCs/>
        </w:rPr>
      </w:pPr>
      <w:r>
        <w:rPr>
          <w:rFonts w:hint="eastAsia"/>
          <w:b/>
          <w:bCs/>
          <w:noProof/>
        </w:rPr>
        <w:lastRenderedPageBreak/>
        <w:drawing>
          <wp:inline distT="0" distB="0" distL="0" distR="0">
            <wp:extent cx="1139952" cy="1252728"/>
            <wp:effectExtent l="0" t="0" r="317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9952" cy="1252728"/>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8  A</w:t>
      </w:r>
      <w:proofErr w:type="gramEnd"/>
      <w:r>
        <w:rPr>
          <w:b/>
          <w:bCs/>
        </w:rPr>
        <w:t xml:space="preserve"> 42-year-old female with a pathologically proven clear cell renal cell carcinoma in the right kidney on a coronal contrast-enhanced T1-weighted magnetic resonance image.</w:t>
      </w:r>
      <w:r>
        <w:t xml:space="preserve"> The ill-marginated tumor (white arrow) involves the whole of the kidney and shows extension into the right renal vein (black arrow) and slight protrusion into the inferior vena cava.</w:t>
      </w:r>
    </w:p>
    <w:p w:rsidR="002A30B8" w:rsidRDefault="002A30B8" w:rsidP="002A30B8">
      <w:pPr>
        <w:pStyle w:val="8BF4"/>
        <w:rPr>
          <w:rFonts w:hint="eastAsia"/>
          <w:b/>
          <w:bCs/>
        </w:rPr>
      </w:pPr>
      <w:r>
        <w:rPr>
          <w:rFonts w:hint="eastAsia"/>
          <w:b/>
          <w:bCs/>
          <w:noProof/>
        </w:rPr>
        <w:drawing>
          <wp:inline distT="0" distB="0" distL="0" distR="0" wp14:anchorId="55955BA7" wp14:editId="5DE9E7B7">
            <wp:extent cx="1182624" cy="2548128"/>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0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2624" cy="2548128"/>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9  A</w:t>
      </w:r>
      <w:proofErr w:type="gramEnd"/>
      <w:r>
        <w:rPr>
          <w:b/>
          <w:bCs/>
        </w:rPr>
        <w:t xml:space="preserve"> 81-year-old male with a macroscopic fat containing renal angiomyolipoma.</w:t>
      </w:r>
      <w:r>
        <w:t xml:space="preserve"> A: On an axial T1-weighted magnetic resonance image. The ovoid lesion (arrow) in the left kidney shows uniform high T1 signal intensity; B: On an axial T2-weighted magnetic resonance image. The ovoid lesion (arrow) in the left kidney shows uniform high T2 signal intensity; C: On an axial fat suppressed T1-weighted magnetic resonance image. The ovoid lesion (arrow) in the left kidney which previously demonstrated uniform high T1 and T2 signal intensities now shows uniform signal loss.</w:t>
      </w:r>
    </w:p>
    <w:p w:rsidR="002A30B8" w:rsidRDefault="002A30B8" w:rsidP="002A30B8">
      <w:pPr>
        <w:pStyle w:val="8BF4"/>
        <w:rPr>
          <w:rFonts w:hint="eastAsia"/>
          <w:b/>
          <w:bCs/>
          <w:spacing w:val="-2"/>
        </w:rPr>
      </w:pPr>
      <w:r>
        <w:rPr>
          <w:rFonts w:hint="eastAsia"/>
          <w:b/>
          <w:bCs/>
          <w:noProof/>
          <w:spacing w:val="-2"/>
        </w:rPr>
        <w:drawing>
          <wp:inline distT="0" distB="0" distL="0" distR="0">
            <wp:extent cx="2157984" cy="13746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1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7984" cy="1374648"/>
                    </a:xfrm>
                    <a:prstGeom prst="rect">
                      <a:avLst/>
                    </a:prstGeom>
                  </pic:spPr>
                </pic:pic>
              </a:graphicData>
            </a:graphic>
          </wp:inline>
        </w:drawing>
      </w:r>
    </w:p>
    <w:p w:rsidR="002A30B8" w:rsidRDefault="002A30B8" w:rsidP="002A30B8">
      <w:pPr>
        <w:pStyle w:val="8BF4"/>
        <w:rPr>
          <w:spacing w:val="-2"/>
        </w:rPr>
      </w:pPr>
      <w:r>
        <w:rPr>
          <w:b/>
          <w:bCs/>
          <w:spacing w:val="-2"/>
        </w:rPr>
        <w:t xml:space="preserve">Figure </w:t>
      </w:r>
      <w:proofErr w:type="gramStart"/>
      <w:r>
        <w:rPr>
          <w:b/>
          <w:bCs/>
          <w:spacing w:val="-2"/>
        </w:rPr>
        <w:t>10  A</w:t>
      </w:r>
      <w:proofErr w:type="gramEnd"/>
      <w:r>
        <w:rPr>
          <w:b/>
          <w:bCs/>
          <w:spacing w:val="-2"/>
        </w:rPr>
        <w:t xml:space="preserve"> 59-year-old female with a pathologically proven oncocytoma in the lower pole of the right kidney on a coronal contrast-enhanced com</w:t>
      </w:r>
      <w:r>
        <w:rPr>
          <w:b/>
          <w:bCs/>
          <w:spacing w:val="-2"/>
        </w:rPr>
        <w:softHyphen/>
        <w:t>puted tomography image.</w:t>
      </w:r>
      <w:r>
        <w:rPr>
          <w:spacing w:val="-2"/>
        </w:rPr>
        <w:t xml:space="preserve"> The well-circumscribed tumor (arrow) shows a homogeneous solid consistency.</w:t>
      </w:r>
    </w:p>
    <w:p w:rsidR="002A30B8" w:rsidRDefault="002A30B8" w:rsidP="002A30B8">
      <w:pPr>
        <w:pStyle w:val="8BF4"/>
        <w:rPr>
          <w:rFonts w:hint="eastAsia"/>
          <w:b/>
          <w:bCs/>
        </w:rPr>
      </w:pPr>
      <w:r>
        <w:rPr>
          <w:rFonts w:hint="eastAsia"/>
          <w:b/>
          <w:bCs/>
          <w:noProof/>
          <w:spacing w:val="-2"/>
        </w:rPr>
        <w:drawing>
          <wp:inline distT="0" distB="0" distL="0" distR="0" wp14:anchorId="73CB73F8" wp14:editId="5F2CDE1D">
            <wp:extent cx="1767840" cy="13716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8-484-g01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a:graphicData>
            </a:graphic>
          </wp:inline>
        </w:drawing>
      </w:r>
    </w:p>
    <w:p w:rsidR="002A30B8" w:rsidRDefault="002A30B8" w:rsidP="002A30B8">
      <w:pPr>
        <w:pStyle w:val="8BF4"/>
      </w:pPr>
      <w:r>
        <w:rPr>
          <w:b/>
          <w:bCs/>
        </w:rPr>
        <w:t xml:space="preserve">Figure </w:t>
      </w:r>
      <w:proofErr w:type="gramStart"/>
      <w:r>
        <w:rPr>
          <w:b/>
          <w:bCs/>
        </w:rPr>
        <w:t>11  A</w:t>
      </w:r>
      <w:proofErr w:type="gramEnd"/>
      <w:r>
        <w:rPr>
          <w:b/>
          <w:bCs/>
        </w:rPr>
        <w:t xml:space="preserve"> 62-year-old male with pathologically proven B cell lymphoma on an axial T2-weighted image.</w:t>
      </w:r>
      <w:r>
        <w:t xml:space="preserve"> Multifocal bilateral poorly-defined masses (arrows) of intermediate to high T2 signal intensity in the kidneys are due to secondary renal lymphoma. In addition, there is lymphomatous involvement of enlarged retroperitoneal lymph nodes (a) in the para-aortic region.</w:t>
      </w:r>
    </w:p>
    <w:p w:rsidR="002A30B8" w:rsidRPr="00831FF6" w:rsidRDefault="002A30B8" w:rsidP="002A30B8"/>
    <w:p w:rsidR="002A30B8" w:rsidRDefault="002A30B8" w:rsidP="002A30B8">
      <w:pPr>
        <w:rPr>
          <w:rFonts w:hint="eastAsia"/>
        </w:rPr>
      </w:pPr>
      <w:r>
        <w:t>Footnotes</w:t>
      </w:r>
    </w:p>
    <w:p w:rsidR="002A30B8" w:rsidRPr="008F5834" w:rsidRDefault="002A30B8" w:rsidP="002A30B8">
      <w:pPr>
        <w:suppressAutoHyphens/>
        <w:autoSpaceDE w:val="0"/>
        <w:autoSpaceDN w:val="0"/>
        <w:adjustRightInd w:val="0"/>
        <w:spacing w:line="210" w:lineRule="atLeast"/>
        <w:textAlignment w:val="center"/>
        <w:rPr>
          <w:b/>
          <w:bCs/>
          <w:color w:val="000000"/>
          <w:spacing w:val="-2"/>
          <w:kern w:val="0"/>
          <w:sz w:val="18"/>
          <w:szCs w:val="18"/>
        </w:rPr>
      </w:pPr>
      <w:r w:rsidRPr="008F5834">
        <w:rPr>
          <w:rFonts w:ascii="Tahoma" w:hAnsi="Tahoma" w:cs="Tahoma"/>
          <w:color w:val="000000"/>
          <w:spacing w:val="-2"/>
          <w:kern w:val="0"/>
          <w:sz w:val="18"/>
          <w:szCs w:val="18"/>
        </w:rPr>
        <w:t>Conflict-of-interest statement:</w:t>
      </w:r>
      <w:r w:rsidRPr="008F5834">
        <w:rPr>
          <w:color w:val="000000"/>
          <w:spacing w:val="-2"/>
          <w:kern w:val="0"/>
          <w:sz w:val="18"/>
          <w:szCs w:val="18"/>
        </w:rPr>
        <w:t xml:space="preserve"> Authors declare no conflict of interests for this article.</w:t>
      </w:r>
    </w:p>
    <w:p w:rsidR="002A30B8" w:rsidRPr="008F5834" w:rsidRDefault="002A30B8" w:rsidP="002A30B8">
      <w:pPr>
        <w:suppressAutoHyphens/>
        <w:autoSpaceDE w:val="0"/>
        <w:autoSpaceDN w:val="0"/>
        <w:adjustRightInd w:val="0"/>
        <w:spacing w:line="210" w:lineRule="atLeast"/>
        <w:textAlignment w:val="center"/>
        <w:rPr>
          <w:rFonts w:ascii="Tahoma" w:hAnsi="Tahoma" w:cs="Tahoma"/>
          <w:color w:val="000000"/>
          <w:kern w:val="0"/>
          <w:sz w:val="18"/>
          <w:szCs w:val="18"/>
        </w:rPr>
      </w:pPr>
      <w:r w:rsidRPr="008F5834">
        <w:rPr>
          <w:rFonts w:ascii="Tahoma" w:hAnsi="Tahoma" w:cs="Tahoma"/>
          <w:color w:val="000000"/>
          <w:spacing w:val="-2"/>
          <w:kern w:val="0"/>
          <w:sz w:val="18"/>
          <w:szCs w:val="18"/>
        </w:rPr>
        <w:t>Open-Access:</w:t>
      </w:r>
      <w:r w:rsidRPr="008F5834">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A30B8" w:rsidRPr="008F5834" w:rsidRDefault="002A30B8" w:rsidP="002A30B8">
      <w:pPr>
        <w:suppressAutoHyphens/>
        <w:autoSpaceDE w:val="0"/>
        <w:autoSpaceDN w:val="0"/>
        <w:adjustRightInd w:val="0"/>
        <w:spacing w:line="210" w:lineRule="atLeast"/>
        <w:textAlignment w:val="center"/>
        <w:rPr>
          <w:b/>
          <w:bCs/>
          <w:color w:val="000000"/>
          <w:spacing w:val="-2"/>
          <w:kern w:val="0"/>
          <w:sz w:val="18"/>
          <w:szCs w:val="18"/>
        </w:rPr>
      </w:pPr>
      <w:r w:rsidRPr="008F5834">
        <w:rPr>
          <w:rFonts w:ascii="Tahoma" w:hAnsi="Tahoma" w:cs="Tahoma"/>
          <w:color w:val="000000"/>
          <w:spacing w:val="-2"/>
          <w:kern w:val="0"/>
          <w:sz w:val="18"/>
          <w:szCs w:val="18"/>
        </w:rPr>
        <w:t>Peer-review started:</w:t>
      </w:r>
      <w:r w:rsidRPr="008F5834">
        <w:rPr>
          <w:b/>
          <w:bCs/>
          <w:color w:val="000000"/>
          <w:spacing w:val="-2"/>
          <w:kern w:val="0"/>
          <w:sz w:val="18"/>
          <w:szCs w:val="18"/>
        </w:rPr>
        <w:t xml:space="preserve"> </w:t>
      </w:r>
      <w:r w:rsidRPr="008F5834">
        <w:rPr>
          <w:color w:val="000000"/>
          <w:spacing w:val="-2"/>
          <w:kern w:val="0"/>
          <w:sz w:val="18"/>
          <w:szCs w:val="18"/>
        </w:rPr>
        <w:t>August 21, 2015</w:t>
      </w:r>
    </w:p>
    <w:p w:rsidR="002A30B8" w:rsidRPr="008F5834" w:rsidRDefault="002A30B8" w:rsidP="002A30B8">
      <w:pPr>
        <w:suppressAutoHyphens/>
        <w:autoSpaceDE w:val="0"/>
        <w:autoSpaceDN w:val="0"/>
        <w:adjustRightInd w:val="0"/>
        <w:spacing w:line="210" w:lineRule="atLeast"/>
        <w:textAlignment w:val="center"/>
        <w:rPr>
          <w:b/>
          <w:bCs/>
          <w:color w:val="000000"/>
          <w:spacing w:val="-2"/>
          <w:kern w:val="0"/>
          <w:sz w:val="18"/>
          <w:szCs w:val="18"/>
        </w:rPr>
      </w:pPr>
      <w:r w:rsidRPr="008F5834">
        <w:rPr>
          <w:rFonts w:ascii="Tahoma" w:hAnsi="Tahoma" w:cs="Tahoma"/>
          <w:color w:val="000000"/>
          <w:spacing w:val="-2"/>
          <w:kern w:val="0"/>
          <w:sz w:val="18"/>
          <w:szCs w:val="18"/>
        </w:rPr>
        <w:t>First decision:</w:t>
      </w:r>
      <w:r w:rsidRPr="008F5834">
        <w:rPr>
          <w:b/>
          <w:bCs/>
          <w:color w:val="000000"/>
          <w:spacing w:val="-2"/>
          <w:kern w:val="0"/>
          <w:sz w:val="18"/>
          <w:szCs w:val="18"/>
        </w:rPr>
        <w:t xml:space="preserve"> </w:t>
      </w:r>
      <w:r w:rsidRPr="008F5834">
        <w:rPr>
          <w:color w:val="000000"/>
          <w:spacing w:val="-2"/>
          <w:kern w:val="0"/>
          <w:sz w:val="18"/>
          <w:szCs w:val="18"/>
        </w:rPr>
        <w:t>January 15, 2016</w:t>
      </w:r>
    </w:p>
    <w:p w:rsidR="002A30B8" w:rsidRPr="008F5834" w:rsidRDefault="002A30B8" w:rsidP="002A30B8">
      <w:pPr>
        <w:suppressAutoHyphens/>
        <w:autoSpaceDE w:val="0"/>
        <w:autoSpaceDN w:val="0"/>
        <w:adjustRightInd w:val="0"/>
        <w:spacing w:line="210" w:lineRule="atLeast"/>
        <w:textAlignment w:val="center"/>
        <w:rPr>
          <w:color w:val="000000"/>
          <w:spacing w:val="-2"/>
          <w:kern w:val="0"/>
          <w:sz w:val="18"/>
          <w:szCs w:val="18"/>
        </w:rPr>
      </w:pPr>
      <w:r w:rsidRPr="008F5834">
        <w:rPr>
          <w:rFonts w:ascii="Tahoma" w:hAnsi="Tahoma" w:cs="Tahoma"/>
          <w:color w:val="000000"/>
          <w:spacing w:val="-2"/>
          <w:kern w:val="0"/>
          <w:sz w:val="18"/>
          <w:szCs w:val="18"/>
        </w:rPr>
        <w:t>Article in press:</w:t>
      </w:r>
      <w:r w:rsidRPr="008F5834">
        <w:rPr>
          <w:color w:val="000000"/>
          <w:spacing w:val="-2"/>
          <w:kern w:val="0"/>
          <w:sz w:val="18"/>
          <w:szCs w:val="18"/>
        </w:rPr>
        <w:t xml:space="preserve"> March 9, 2016</w:t>
      </w:r>
    </w:p>
    <w:p w:rsidR="002A30B8" w:rsidRPr="008F5834" w:rsidRDefault="002A30B8" w:rsidP="002A30B8">
      <w:pPr>
        <w:tabs>
          <w:tab w:val="left" w:pos="360"/>
        </w:tabs>
        <w:suppressAutoHyphens/>
        <w:autoSpaceDE w:val="0"/>
        <w:autoSpaceDN w:val="0"/>
        <w:adjustRightInd w:val="0"/>
        <w:spacing w:line="200" w:lineRule="atLeast"/>
        <w:ind w:left="360" w:hanging="360"/>
        <w:textAlignment w:val="center"/>
        <w:rPr>
          <w:color w:val="000000"/>
          <w:spacing w:val="-1"/>
          <w:kern w:val="0"/>
          <w:sz w:val="16"/>
          <w:szCs w:val="16"/>
        </w:rPr>
      </w:pPr>
      <w:r w:rsidRPr="008F5834">
        <w:rPr>
          <w:b/>
          <w:bCs/>
          <w:color w:val="000000"/>
          <w:spacing w:val="-1"/>
          <w:kern w:val="0"/>
          <w:sz w:val="16"/>
          <w:szCs w:val="16"/>
        </w:rPr>
        <w:t>P- Reviewer</w:t>
      </w:r>
      <w:r w:rsidRPr="008F5834">
        <w:rPr>
          <w:color w:val="000000"/>
          <w:spacing w:val="-1"/>
          <w:kern w:val="0"/>
          <w:sz w:val="16"/>
          <w:szCs w:val="16"/>
        </w:rPr>
        <w:t xml:space="preserve">: Cerwenka HR, Chow J, El-Ghar MA, Nouh MR, Razek AA, Shen J, Siracusano S, Tarazov PG    </w:t>
      </w:r>
      <w:r w:rsidRPr="008F5834">
        <w:rPr>
          <w:b/>
          <w:bCs/>
          <w:color w:val="000000"/>
          <w:kern w:val="0"/>
          <w:sz w:val="16"/>
          <w:szCs w:val="16"/>
        </w:rPr>
        <w:t>S- Editor</w:t>
      </w:r>
      <w:r w:rsidRPr="008F5834">
        <w:rPr>
          <w:color w:val="000000"/>
          <w:spacing w:val="-1"/>
          <w:kern w:val="0"/>
          <w:sz w:val="16"/>
          <w:szCs w:val="16"/>
        </w:rPr>
        <w:t>:</w:t>
      </w:r>
      <w:r w:rsidRPr="008F5834">
        <w:rPr>
          <w:b/>
          <w:bCs/>
          <w:color w:val="000000"/>
          <w:kern w:val="0"/>
          <w:sz w:val="16"/>
          <w:szCs w:val="16"/>
        </w:rPr>
        <w:t xml:space="preserve"> </w:t>
      </w:r>
      <w:r w:rsidRPr="008F5834">
        <w:rPr>
          <w:color w:val="000000"/>
          <w:kern w:val="0"/>
          <w:sz w:val="16"/>
          <w:szCs w:val="16"/>
        </w:rPr>
        <w:t xml:space="preserve">Qiu S    </w:t>
      </w:r>
      <w:r w:rsidRPr="008F5834">
        <w:rPr>
          <w:b/>
          <w:bCs/>
          <w:color w:val="000000"/>
          <w:kern w:val="0"/>
          <w:sz w:val="16"/>
          <w:szCs w:val="16"/>
        </w:rPr>
        <w:t>L- Editor</w:t>
      </w:r>
      <w:r w:rsidRPr="008F5834">
        <w:rPr>
          <w:color w:val="000000"/>
          <w:spacing w:val="-1"/>
          <w:kern w:val="0"/>
          <w:sz w:val="16"/>
          <w:szCs w:val="16"/>
        </w:rPr>
        <w:t>:</w:t>
      </w:r>
      <w:r w:rsidRPr="008F5834">
        <w:rPr>
          <w:color w:val="000000"/>
          <w:kern w:val="0"/>
          <w:sz w:val="16"/>
          <w:szCs w:val="16"/>
        </w:rPr>
        <w:t xml:space="preserve"> A    </w:t>
      </w:r>
      <w:r w:rsidRPr="008F5834">
        <w:rPr>
          <w:b/>
          <w:bCs/>
          <w:color w:val="000000"/>
          <w:kern w:val="0"/>
          <w:sz w:val="16"/>
          <w:szCs w:val="16"/>
        </w:rPr>
        <w:t>E- Editor</w:t>
      </w:r>
      <w:r w:rsidRPr="008F5834">
        <w:rPr>
          <w:color w:val="000000"/>
          <w:spacing w:val="-1"/>
          <w:kern w:val="0"/>
          <w:sz w:val="16"/>
          <w:szCs w:val="16"/>
        </w:rPr>
        <w:t>:</w:t>
      </w:r>
      <w:r w:rsidRPr="008F5834">
        <w:rPr>
          <w:b/>
          <w:bCs/>
          <w:color w:val="000000"/>
          <w:kern w:val="0"/>
          <w:sz w:val="16"/>
          <w:szCs w:val="16"/>
        </w:rPr>
        <w:t xml:space="preserve"> </w:t>
      </w:r>
      <w:r w:rsidRPr="008F5834">
        <w:rPr>
          <w:color w:val="000000"/>
          <w:kern w:val="0"/>
          <w:sz w:val="16"/>
          <w:szCs w:val="16"/>
        </w:rPr>
        <w:t>Li D</w:t>
      </w:r>
    </w:p>
    <w:p w:rsidR="002A30B8" w:rsidRPr="008F5834" w:rsidRDefault="002A30B8" w:rsidP="002A30B8">
      <w:pPr>
        <w:rPr>
          <w:rFonts w:hint="eastAsia"/>
        </w:rPr>
      </w:pPr>
    </w:p>
    <w:p w:rsidR="002A30B8" w:rsidRPr="002A30B8" w:rsidRDefault="002A30B8" w:rsidP="00F50781">
      <w:pPr>
        <w:rPr>
          <w:rFonts w:hint="eastAsia"/>
        </w:rPr>
      </w:pPr>
    </w:p>
    <w:p w:rsidR="002A30B8" w:rsidRDefault="002A30B8" w:rsidP="00F50781">
      <w:pPr>
        <w:rPr>
          <w:rFonts w:hint="eastAsia"/>
        </w:rPr>
      </w:pPr>
    </w:p>
    <w:p w:rsidR="002A30B8" w:rsidRPr="000B0D85" w:rsidRDefault="002A30B8" w:rsidP="00F50781"/>
    <w:sectPr w:rsidR="002A30B8" w:rsidRPr="000B0D85">
      <w:footerReference w:type="even" r:id="rId1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11C" w:rsidRDefault="00CA411C">
      <w:r>
        <w:separator/>
      </w:r>
    </w:p>
  </w:endnote>
  <w:endnote w:type="continuationSeparator" w:id="0">
    <w:p w:rsidR="00CA411C" w:rsidRDefault="00CA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KozMinPro-Bold">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11C" w:rsidRDefault="00CA411C">
      <w:r>
        <w:separator/>
      </w:r>
    </w:p>
  </w:footnote>
  <w:footnote w:type="continuationSeparator" w:id="0">
    <w:p w:rsidR="00CA411C" w:rsidRDefault="00CA41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A30B8"/>
    <w:rsid w:val="002B75DF"/>
    <w:rsid w:val="002D2A10"/>
    <w:rsid w:val="002F45F1"/>
    <w:rsid w:val="00323671"/>
    <w:rsid w:val="003577BA"/>
    <w:rsid w:val="00455B0F"/>
    <w:rsid w:val="00476DB2"/>
    <w:rsid w:val="004D6FBC"/>
    <w:rsid w:val="00631E9C"/>
    <w:rsid w:val="00644E89"/>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A411C"/>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2A30B8"/>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2A30B8"/>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2A30B8"/>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2A30B8"/>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2A30B8"/>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2A30B8"/>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14628</Words>
  <Characters>83386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2016-05-17T08:46:00Z</dcterms:modified>
</cp:coreProperties>
</file>