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E0B12" w14:textId="62F5AA6E" w:rsidR="007D55BF" w:rsidRPr="000B489B" w:rsidRDefault="007D55BF" w:rsidP="000B489B">
      <w:pPr>
        <w:spacing w:line="360" w:lineRule="auto"/>
        <w:jc w:val="both"/>
        <w:rPr>
          <w:rFonts w:ascii="Book Antiqua" w:hAnsi="Book Antiqua"/>
        </w:rPr>
      </w:pPr>
      <w:r w:rsidRPr="000B489B">
        <w:rPr>
          <w:rFonts w:ascii="Book Antiqua" w:hAnsi="Book Antiqua"/>
          <w:b/>
        </w:rPr>
        <w:t xml:space="preserve">Name of Journal: </w:t>
      </w:r>
      <w:r w:rsidRPr="000B489B">
        <w:rPr>
          <w:rFonts w:ascii="Book Antiqua" w:hAnsi="Book Antiqua"/>
          <w:b/>
          <w:i/>
        </w:rPr>
        <w:t>World Journal of Cardiology</w:t>
      </w:r>
    </w:p>
    <w:p w14:paraId="119B9B91" w14:textId="0AD642E2" w:rsidR="007D55BF" w:rsidRPr="000B489B" w:rsidRDefault="007D55BF" w:rsidP="000B489B">
      <w:pPr>
        <w:spacing w:line="360" w:lineRule="auto"/>
        <w:jc w:val="both"/>
        <w:rPr>
          <w:rFonts w:ascii="Book Antiqua" w:hAnsi="Book Antiqua"/>
          <w:b/>
          <w:lang w:eastAsia="zh-CN"/>
        </w:rPr>
      </w:pPr>
      <w:r w:rsidRPr="000B489B">
        <w:rPr>
          <w:rFonts w:ascii="Book Antiqua" w:hAnsi="Book Antiqua"/>
          <w:b/>
        </w:rPr>
        <w:t xml:space="preserve">Manuscript NO: </w:t>
      </w:r>
      <w:r w:rsidRPr="000B489B">
        <w:rPr>
          <w:rFonts w:ascii="Book Antiqua" w:hAnsi="Book Antiqua"/>
          <w:b/>
          <w:lang w:eastAsia="zh-CN"/>
        </w:rPr>
        <w:t>42784</w:t>
      </w:r>
    </w:p>
    <w:p w14:paraId="6CA6D149" w14:textId="7069FD58" w:rsidR="007D55BF" w:rsidRPr="000B489B" w:rsidRDefault="007D55BF" w:rsidP="000B489B">
      <w:pPr>
        <w:pStyle w:val="Default"/>
        <w:spacing w:line="360" w:lineRule="auto"/>
        <w:jc w:val="both"/>
        <w:rPr>
          <w:b/>
          <w:color w:val="auto"/>
          <w:lang w:eastAsia="zh-CN"/>
        </w:rPr>
      </w:pPr>
      <w:r w:rsidRPr="000B489B">
        <w:rPr>
          <w:b/>
          <w:color w:val="auto"/>
        </w:rPr>
        <w:t>Manuscript Type:</w:t>
      </w:r>
      <w:r w:rsidRPr="000B489B">
        <w:rPr>
          <w:color w:val="auto"/>
        </w:rPr>
        <w:t xml:space="preserve"> </w:t>
      </w:r>
      <w:r w:rsidRPr="000B489B">
        <w:rPr>
          <w:b/>
          <w:color w:val="auto"/>
        </w:rPr>
        <w:t>EDITORIAL</w:t>
      </w:r>
    </w:p>
    <w:p w14:paraId="5E9164D6" w14:textId="77777777" w:rsidR="007D55BF" w:rsidRPr="000B489B" w:rsidRDefault="007D55BF" w:rsidP="000B489B">
      <w:pPr>
        <w:pStyle w:val="Default"/>
        <w:spacing w:line="360" w:lineRule="auto"/>
        <w:jc w:val="both"/>
        <w:rPr>
          <w:b/>
          <w:color w:val="auto"/>
          <w:lang w:eastAsia="zh-CN"/>
        </w:rPr>
      </w:pPr>
    </w:p>
    <w:p w14:paraId="09743E51" w14:textId="42AA197D" w:rsidR="008A1322" w:rsidRPr="000B489B" w:rsidRDefault="00253432" w:rsidP="000B489B">
      <w:pPr>
        <w:pStyle w:val="Default"/>
        <w:spacing w:line="360" w:lineRule="auto"/>
        <w:jc w:val="both"/>
        <w:rPr>
          <w:b/>
          <w:color w:val="auto"/>
        </w:rPr>
      </w:pPr>
      <w:r w:rsidRPr="000B489B">
        <w:rPr>
          <w:b/>
          <w:color w:val="auto"/>
        </w:rPr>
        <w:t xml:space="preserve">Not all </w:t>
      </w:r>
      <w:proofErr w:type="spellStart"/>
      <w:r w:rsidRPr="000B489B">
        <w:rPr>
          <w:b/>
          <w:color w:val="auto"/>
        </w:rPr>
        <w:t>arrestins</w:t>
      </w:r>
      <w:proofErr w:type="spellEnd"/>
      <w:r w:rsidRPr="000B489B">
        <w:rPr>
          <w:b/>
          <w:color w:val="auto"/>
        </w:rPr>
        <w:t xml:space="preserve"> are created equal: Therapeutic implications of the functional diversity of </w:t>
      </w:r>
      <w:r w:rsidR="004D04B0" w:rsidRPr="000B489B">
        <w:rPr>
          <w:b/>
          <w:color w:val="auto"/>
        </w:rPr>
        <w:t>the</w:t>
      </w:r>
      <w:r w:rsidR="008128E6">
        <w:rPr>
          <w:rFonts w:hint="eastAsia"/>
          <w:b/>
          <w:color w:val="auto"/>
          <w:lang w:eastAsia="zh-CN"/>
        </w:rPr>
        <w:t xml:space="preserve"> </w:t>
      </w:r>
      <w:r w:rsidR="000A2141" w:rsidRPr="000B489B">
        <w:rPr>
          <w:b/>
          <w:color w:val="auto"/>
        </w:rPr>
        <w:t>β</w:t>
      </w:r>
      <w:r w:rsidR="000A2141" w:rsidRPr="000B489B">
        <w:rPr>
          <w:b/>
          <w:color w:val="auto"/>
          <w:lang w:eastAsia="zh-CN"/>
        </w:rPr>
        <w:t xml:space="preserve"> </w:t>
      </w:r>
      <w:proofErr w:type="spellStart"/>
      <w:r w:rsidR="000A2141" w:rsidRPr="000B489B">
        <w:rPr>
          <w:b/>
          <w:color w:val="auto"/>
        </w:rPr>
        <w:t>arrestins</w:t>
      </w:r>
      <w:proofErr w:type="spellEnd"/>
      <w:r w:rsidRPr="000B489B">
        <w:rPr>
          <w:b/>
          <w:color w:val="auto"/>
        </w:rPr>
        <w:t xml:space="preserve"> in the heart</w:t>
      </w:r>
    </w:p>
    <w:p w14:paraId="4B875003" w14:textId="77777777" w:rsidR="00CB429B" w:rsidRPr="000B489B" w:rsidRDefault="00CB429B" w:rsidP="000B489B">
      <w:pPr>
        <w:pStyle w:val="Default"/>
        <w:spacing w:line="360" w:lineRule="auto"/>
        <w:jc w:val="both"/>
        <w:rPr>
          <w:color w:val="auto"/>
        </w:rPr>
      </w:pPr>
    </w:p>
    <w:p w14:paraId="211571D6" w14:textId="6721713B" w:rsidR="008A1322" w:rsidRPr="000B489B" w:rsidRDefault="00016032" w:rsidP="000B489B">
      <w:pPr>
        <w:pStyle w:val="Default"/>
        <w:spacing w:line="360" w:lineRule="auto"/>
        <w:jc w:val="both"/>
        <w:rPr>
          <w:i/>
          <w:color w:val="auto"/>
          <w:lang w:eastAsia="zh-CN"/>
        </w:rPr>
      </w:pPr>
      <w:proofErr w:type="spellStart"/>
      <w:r w:rsidRPr="000B489B">
        <w:rPr>
          <w:color w:val="auto"/>
        </w:rPr>
        <w:t>Lymperopoulos</w:t>
      </w:r>
      <w:proofErr w:type="spellEnd"/>
      <w:r w:rsidRPr="000B489B">
        <w:rPr>
          <w:color w:val="auto"/>
        </w:rPr>
        <w:t xml:space="preserve"> A</w:t>
      </w:r>
      <w:r w:rsidRPr="000B489B">
        <w:rPr>
          <w:color w:val="auto"/>
          <w:lang w:eastAsia="zh-CN"/>
        </w:rPr>
        <w:t xml:space="preserve"> </w:t>
      </w:r>
      <w:r w:rsidRPr="000B489B">
        <w:rPr>
          <w:i/>
          <w:color w:val="auto"/>
          <w:lang w:eastAsia="zh-CN"/>
        </w:rPr>
        <w:t xml:space="preserve">et al. </w:t>
      </w:r>
      <w:r w:rsidR="00253432" w:rsidRPr="000B489B">
        <w:rPr>
          <w:color w:val="auto"/>
        </w:rPr>
        <w:t xml:space="preserve">Functional differences of cardiac </w:t>
      </w:r>
      <w:r w:rsidR="000A2141" w:rsidRPr="000B489B">
        <w:rPr>
          <w:color w:val="auto"/>
        </w:rPr>
        <w:t>β</w:t>
      </w:r>
      <w:r w:rsidR="000A2141" w:rsidRPr="000B489B">
        <w:rPr>
          <w:color w:val="auto"/>
          <w:lang w:eastAsia="zh-CN"/>
        </w:rPr>
        <w:t xml:space="preserve"> </w:t>
      </w:r>
      <w:proofErr w:type="spellStart"/>
      <w:r w:rsidR="00253432" w:rsidRPr="000B489B">
        <w:rPr>
          <w:color w:val="auto"/>
        </w:rPr>
        <w:t>arrestins</w:t>
      </w:r>
      <w:proofErr w:type="spellEnd"/>
    </w:p>
    <w:p w14:paraId="78097F57" w14:textId="77777777" w:rsidR="009F30AF" w:rsidRPr="000B489B" w:rsidRDefault="009F30AF" w:rsidP="000B489B">
      <w:pPr>
        <w:pStyle w:val="Default"/>
        <w:spacing w:line="360" w:lineRule="auto"/>
        <w:jc w:val="both"/>
        <w:rPr>
          <w:color w:val="auto"/>
          <w:lang w:eastAsia="zh-CN"/>
        </w:rPr>
      </w:pPr>
    </w:p>
    <w:p w14:paraId="0747C5ED" w14:textId="3D7235A2" w:rsidR="009F30AF" w:rsidRPr="000B489B" w:rsidRDefault="009F30AF" w:rsidP="000B489B">
      <w:pPr>
        <w:pStyle w:val="Default"/>
        <w:spacing w:line="360" w:lineRule="auto"/>
        <w:jc w:val="both"/>
        <w:rPr>
          <w:color w:val="auto"/>
        </w:rPr>
      </w:pPr>
      <w:proofErr w:type="spellStart"/>
      <w:r w:rsidRPr="000B489B">
        <w:rPr>
          <w:bCs/>
          <w:color w:val="auto"/>
        </w:rPr>
        <w:t>Anastasios</w:t>
      </w:r>
      <w:proofErr w:type="spellEnd"/>
      <w:r w:rsidRPr="000B489B">
        <w:rPr>
          <w:bCs/>
          <w:color w:val="auto"/>
        </w:rPr>
        <w:t xml:space="preserve"> </w:t>
      </w:r>
      <w:proofErr w:type="spellStart"/>
      <w:r w:rsidRPr="000B489B">
        <w:rPr>
          <w:bCs/>
          <w:color w:val="auto"/>
        </w:rPr>
        <w:t>Lymperopoulos</w:t>
      </w:r>
      <w:proofErr w:type="spellEnd"/>
      <w:r w:rsidRPr="000B489B">
        <w:rPr>
          <w:bCs/>
          <w:color w:val="auto"/>
        </w:rPr>
        <w:t xml:space="preserve">, Shelby L Wertz, Celina M Pollard, Victoria L </w:t>
      </w:r>
      <w:proofErr w:type="spellStart"/>
      <w:r w:rsidRPr="000B489B">
        <w:rPr>
          <w:bCs/>
          <w:color w:val="auto"/>
        </w:rPr>
        <w:t>Desimine</w:t>
      </w:r>
      <w:proofErr w:type="spellEnd"/>
      <w:r w:rsidRPr="000B489B">
        <w:rPr>
          <w:bCs/>
          <w:color w:val="auto"/>
        </w:rPr>
        <w:t xml:space="preserve">, Jennifer </w:t>
      </w:r>
      <w:proofErr w:type="spellStart"/>
      <w:r w:rsidRPr="000B489B">
        <w:rPr>
          <w:bCs/>
          <w:color w:val="auto"/>
        </w:rPr>
        <w:t>Maning</w:t>
      </w:r>
      <w:proofErr w:type="spellEnd"/>
      <w:r w:rsidRPr="000B489B">
        <w:rPr>
          <w:bCs/>
          <w:color w:val="auto"/>
        </w:rPr>
        <w:t xml:space="preserve">, Katie A </w:t>
      </w:r>
      <w:proofErr w:type="spellStart"/>
      <w:r w:rsidRPr="000B489B">
        <w:rPr>
          <w:bCs/>
          <w:color w:val="auto"/>
        </w:rPr>
        <w:t>McCrink</w:t>
      </w:r>
      <w:proofErr w:type="spellEnd"/>
    </w:p>
    <w:p w14:paraId="3F85A13D" w14:textId="77777777" w:rsidR="008A1322" w:rsidRPr="000B489B" w:rsidRDefault="008A1322" w:rsidP="000B489B">
      <w:pPr>
        <w:pStyle w:val="Default"/>
        <w:spacing w:line="360" w:lineRule="auto"/>
        <w:jc w:val="both"/>
        <w:rPr>
          <w:b/>
          <w:bCs/>
          <w:color w:val="auto"/>
          <w:lang w:eastAsia="zh-CN"/>
        </w:rPr>
      </w:pPr>
    </w:p>
    <w:p w14:paraId="3A819B10" w14:textId="7450C815" w:rsidR="00EC7F98" w:rsidRPr="000B489B" w:rsidRDefault="002B0964" w:rsidP="000B489B">
      <w:pPr>
        <w:pStyle w:val="Default"/>
        <w:spacing w:line="360" w:lineRule="auto"/>
        <w:jc w:val="both"/>
        <w:rPr>
          <w:b/>
          <w:color w:val="auto"/>
          <w:lang w:eastAsia="zh-CN"/>
        </w:rPr>
      </w:pPr>
      <w:proofErr w:type="spellStart"/>
      <w:r w:rsidRPr="000B489B">
        <w:rPr>
          <w:b/>
          <w:bCs/>
          <w:color w:val="auto"/>
        </w:rPr>
        <w:t>Anastasios</w:t>
      </w:r>
      <w:proofErr w:type="spellEnd"/>
      <w:r w:rsidRPr="000B489B">
        <w:rPr>
          <w:b/>
          <w:bCs/>
          <w:color w:val="auto"/>
        </w:rPr>
        <w:t xml:space="preserve"> </w:t>
      </w:r>
      <w:proofErr w:type="spellStart"/>
      <w:r w:rsidRPr="000B489B">
        <w:rPr>
          <w:b/>
          <w:bCs/>
          <w:color w:val="auto"/>
        </w:rPr>
        <w:t>Lymperopoulos</w:t>
      </w:r>
      <w:proofErr w:type="spellEnd"/>
      <w:r w:rsidRPr="000B489B">
        <w:rPr>
          <w:b/>
          <w:bCs/>
          <w:color w:val="auto"/>
        </w:rPr>
        <w:t xml:space="preserve">, Shelby L Wertz, Celina M Pollard, Victoria L </w:t>
      </w:r>
      <w:proofErr w:type="spellStart"/>
      <w:r w:rsidRPr="000B489B">
        <w:rPr>
          <w:b/>
          <w:bCs/>
          <w:color w:val="auto"/>
        </w:rPr>
        <w:t>Desimine</w:t>
      </w:r>
      <w:proofErr w:type="spellEnd"/>
      <w:r w:rsidRPr="000B489B">
        <w:rPr>
          <w:b/>
          <w:bCs/>
          <w:color w:val="auto"/>
        </w:rPr>
        <w:t xml:space="preserve">, Jennifer </w:t>
      </w:r>
      <w:proofErr w:type="spellStart"/>
      <w:r w:rsidRPr="000B489B">
        <w:rPr>
          <w:b/>
          <w:bCs/>
          <w:color w:val="auto"/>
        </w:rPr>
        <w:t>Maning</w:t>
      </w:r>
      <w:proofErr w:type="spellEnd"/>
      <w:r w:rsidRPr="000B489B">
        <w:rPr>
          <w:b/>
          <w:bCs/>
          <w:color w:val="auto"/>
        </w:rPr>
        <w:t xml:space="preserve">, Katie A </w:t>
      </w:r>
      <w:proofErr w:type="spellStart"/>
      <w:r w:rsidRPr="000B489B">
        <w:rPr>
          <w:b/>
          <w:bCs/>
          <w:color w:val="auto"/>
        </w:rPr>
        <w:t>McCrink</w:t>
      </w:r>
      <w:proofErr w:type="spellEnd"/>
      <w:r w:rsidRPr="000B489B">
        <w:rPr>
          <w:b/>
          <w:bCs/>
          <w:color w:val="auto"/>
          <w:lang w:eastAsia="zh-CN"/>
        </w:rPr>
        <w:t>,</w:t>
      </w:r>
      <w:r w:rsidRPr="000B489B">
        <w:rPr>
          <w:b/>
          <w:color w:val="auto"/>
          <w:lang w:eastAsia="zh-CN"/>
        </w:rPr>
        <w:t xml:space="preserve"> </w:t>
      </w:r>
      <w:r w:rsidR="00253432" w:rsidRPr="000B489B">
        <w:rPr>
          <w:color w:val="auto"/>
        </w:rPr>
        <w:t xml:space="preserve">Laboratory for the Study of Neurohormonal Control of the Circulation, </w:t>
      </w:r>
      <w:r w:rsidR="008A1322" w:rsidRPr="000B489B">
        <w:rPr>
          <w:color w:val="auto"/>
        </w:rPr>
        <w:t>Department of Pharmaceutical Sciences (Pharmacology</w:t>
      </w:r>
      <w:r w:rsidR="008F552F" w:rsidRPr="000B489B">
        <w:rPr>
          <w:color w:val="auto"/>
        </w:rPr>
        <w:t>), College of Pharmacy</w:t>
      </w:r>
      <w:r w:rsidRPr="000B489B">
        <w:rPr>
          <w:color w:val="auto"/>
          <w:lang w:eastAsia="zh-CN"/>
        </w:rPr>
        <w:t>,</w:t>
      </w:r>
      <w:r w:rsidR="008F552F" w:rsidRPr="000B489B">
        <w:rPr>
          <w:color w:val="auto"/>
        </w:rPr>
        <w:t xml:space="preserve"> </w:t>
      </w:r>
      <w:r w:rsidR="008A1322" w:rsidRPr="000B489B">
        <w:rPr>
          <w:color w:val="auto"/>
        </w:rPr>
        <w:t>Nova Southeastern University, Fort Lauderdale, FL 33328, U</w:t>
      </w:r>
      <w:r w:rsidRPr="000B489B">
        <w:rPr>
          <w:color w:val="auto"/>
          <w:lang w:eastAsia="zh-CN"/>
        </w:rPr>
        <w:t xml:space="preserve">nited </w:t>
      </w:r>
      <w:r w:rsidR="008A1322" w:rsidRPr="000B489B">
        <w:rPr>
          <w:color w:val="auto"/>
        </w:rPr>
        <w:t>S</w:t>
      </w:r>
      <w:r w:rsidRPr="000B489B">
        <w:rPr>
          <w:color w:val="auto"/>
          <w:lang w:eastAsia="zh-CN"/>
        </w:rPr>
        <w:t>tates</w:t>
      </w:r>
    </w:p>
    <w:p w14:paraId="09BB3E8A" w14:textId="77777777" w:rsidR="002B0964" w:rsidRPr="000B489B" w:rsidRDefault="002B0964" w:rsidP="000B489B">
      <w:pPr>
        <w:pStyle w:val="Default"/>
        <w:spacing w:line="360" w:lineRule="auto"/>
        <w:jc w:val="both"/>
        <w:rPr>
          <w:color w:val="auto"/>
          <w:lang w:eastAsia="zh-CN"/>
        </w:rPr>
      </w:pPr>
    </w:p>
    <w:p w14:paraId="503A8191" w14:textId="66A5D854" w:rsidR="00EC7F98" w:rsidRPr="000B489B" w:rsidRDefault="002B0964" w:rsidP="000B489B">
      <w:pPr>
        <w:spacing w:line="360" w:lineRule="auto"/>
        <w:jc w:val="both"/>
        <w:rPr>
          <w:rFonts w:ascii="Book Antiqua" w:eastAsiaTheme="minorEastAsia" w:hAnsi="Book Antiqua"/>
          <w:lang w:eastAsia="zh-CN"/>
        </w:rPr>
      </w:pPr>
      <w:r w:rsidRPr="000B489B">
        <w:rPr>
          <w:rFonts w:ascii="Book Antiqua" w:hAnsi="Book Antiqua"/>
          <w:b/>
          <w:bCs/>
        </w:rPr>
        <w:t xml:space="preserve">Jennifer </w:t>
      </w:r>
      <w:proofErr w:type="spellStart"/>
      <w:r w:rsidRPr="000B489B">
        <w:rPr>
          <w:rFonts w:ascii="Book Antiqua" w:hAnsi="Book Antiqua"/>
          <w:b/>
          <w:bCs/>
        </w:rPr>
        <w:t>Maning</w:t>
      </w:r>
      <w:proofErr w:type="spellEnd"/>
      <w:r w:rsidRPr="000B489B">
        <w:rPr>
          <w:rFonts w:ascii="Book Antiqua" w:hAnsi="Book Antiqua"/>
          <w:b/>
          <w:bCs/>
        </w:rPr>
        <w:t>,</w:t>
      </w:r>
      <w:r w:rsidRPr="000B489B">
        <w:rPr>
          <w:rFonts w:ascii="Book Antiqua" w:hAnsi="Book Antiqua"/>
          <w:b/>
          <w:bCs/>
          <w:lang w:eastAsia="zh-CN"/>
        </w:rPr>
        <w:t xml:space="preserve"> </w:t>
      </w:r>
      <w:r w:rsidR="00EC7F98" w:rsidRPr="000B489B">
        <w:rPr>
          <w:rFonts w:ascii="Book Antiqua" w:hAnsi="Book Antiqua"/>
        </w:rPr>
        <w:t xml:space="preserve">Jackson Memorial Hospital, Miami, FL 33136, </w:t>
      </w:r>
      <w:r w:rsidRPr="000B489B">
        <w:rPr>
          <w:rFonts w:ascii="Book Antiqua" w:hAnsi="Book Antiqua"/>
        </w:rPr>
        <w:t>U</w:t>
      </w:r>
      <w:r w:rsidRPr="000B489B">
        <w:rPr>
          <w:rFonts w:ascii="Book Antiqua" w:hAnsi="Book Antiqua"/>
          <w:lang w:eastAsia="zh-CN"/>
        </w:rPr>
        <w:t xml:space="preserve">nited </w:t>
      </w:r>
      <w:r w:rsidRPr="000B489B">
        <w:rPr>
          <w:rFonts w:ascii="Book Antiqua" w:hAnsi="Book Antiqua"/>
        </w:rPr>
        <w:t>S</w:t>
      </w:r>
      <w:r w:rsidRPr="000B489B">
        <w:rPr>
          <w:rFonts w:ascii="Book Antiqua" w:hAnsi="Book Antiqua"/>
          <w:lang w:eastAsia="zh-CN"/>
        </w:rPr>
        <w:t>tates</w:t>
      </w:r>
    </w:p>
    <w:p w14:paraId="4D318CAA" w14:textId="77777777" w:rsidR="002B0964" w:rsidRPr="000B489B" w:rsidRDefault="002B0964" w:rsidP="000B489B">
      <w:pPr>
        <w:spacing w:line="360" w:lineRule="auto"/>
        <w:jc w:val="both"/>
        <w:rPr>
          <w:rFonts w:ascii="Book Antiqua" w:eastAsiaTheme="minorEastAsia" w:hAnsi="Book Antiqua"/>
        </w:rPr>
      </w:pPr>
    </w:p>
    <w:p w14:paraId="6F898A17" w14:textId="1DC97508" w:rsidR="00EC7F98" w:rsidRPr="000B489B" w:rsidRDefault="002B0964" w:rsidP="000B489B">
      <w:pPr>
        <w:spacing w:line="360" w:lineRule="auto"/>
        <w:jc w:val="both"/>
        <w:rPr>
          <w:rFonts w:ascii="Book Antiqua" w:eastAsiaTheme="minorEastAsia" w:hAnsi="Book Antiqua"/>
          <w:lang w:eastAsia="zh-CN"/>
        </w:rPr>
      </w:pPr>
      <w:r w:rsidRPr="000B489B">
        <w:rPr>
          <w:rFonts w:ascii="Book Antiqua" w:hAnsi="Book Antiqua"/>
          <w:b/>
          <w:bCs/>
        </w:rPr>
        <w:t xml:space="preserve">Katie A </w:t>
      </w:r>
      <w:proofErr w:type="spellStart"/>
      <w:r w:rsidRPr="000B489B">
        <w:rPr>
          <w:rFonts w:ascii="Book Antiqua" w:hAnsi="Book Antiqua"/>
          <w:b/>
          <w:bCs/>
        </w:rPr>
        <w:t>McCrink</w:t>
      </w:r>
      <w:proofErr w:type="spellEnd"/>
      <w:r w:rsidRPr="000B489B">
        <w:rPr>
          <w:rFonts w:ascii="Book Antiqua" w:hAnsi="Book Antiqua"/>
          <w:b/>
          <w:bCs/>
          <w:lang w:eastAsia="zh-CN"/>
        </w:rPr>
        <w:t>,</w:t>
      </w:r>
      <w:r w:rsidR="00EC7F98" w:rsidRPr="000B489B">
        <w:rPr>
          <w:rFonts w:ascii="Book Antiqua" w:hAnsi="Book Antiqua"/>
        </w:rPr>
        <w:t xml:space="preserve"> Massachusetts General Hospital, Boston, MA 02114, </w:t>
      </w:r>
      <w:r w:rsidRPr="000B489B">
        <w:rPr>
          <w:rFonts w:ascii="Book Antiqua" w:hAnsi="Book Antiqua"/>
        </w:rPr>
        <w:t>U</w:t>
      </w:r>
      <w:r w:rsidRPr="000B489B">
        <w:rPr>
          <w:rFonts w:ascii="Book Antiqua" w:hAnsi="Book Antiqua"/>
          <w:lang w:eastAsia="zh-CN"/>
        </w:rPr>
        <w:t xml:space="preserve">nited </w:t>
      </w:r>
      <w:r w:rsidRPr="000B489B">
        <w:rPr>
          <w:rFonts w:ascii="Book Antiqua" w:hAnsi="Book Antiqua"/>
        </w:rPr>
        <w:t>S</w:t>
      </w:r>
      <w:r w:rsidRPr="000B489B">
        <w:rPr>
          <w:rFonts w:ascii="Book Antiqua" w:hAnsi="Book Antiqua"/>
          <w:lang w:eastAsia="zh-CN"/>
        </w:rPr>
        <w:t>tates</w:t>
      </w:r>
    </w:p>
    <w:p w14:paraId="5933A6F3" w14:textId="2AA0DC1D" w:rsidR="008A1322" w:rsidRPr="000B489B" w:rsidRDefault="008A1322" w:rsidP="000B489B">
      <w:pPr>
        <w:pStyle w:val="Default"/>
        <w:spacing w:line="360" w:lineRule="auto"/>
        <w:jc w:val="both"/>
        <w:rPr>
          <w:rFonts w:cs="Times New Roman"/>
          <w:color w:val="auto"/>
          <w:lang w:eastAsia="zh-CN"/>
        </w:rPr>
      </w:pPr>
    </w:p>
    <w:p w14:paraId="3B2C3BF0" w14:textId="2A77B554" w:rsidR="00F91B12" w:rsidRPr="000B489B" w:rsidRDefault="00F91B12" w:rsidP="000B489B">
      <w:pPr>
        <w:pStyle w:val="Default"/>
        <w:spacing w:line="360" w:lineRule="auto"/>
        <w:jc w:val="both"/>
        <w:rPr>
          <w:color w:val="auto"/>
        </w:rPr>
      </w:pPr>
      <w:r w:rsidRPr="000B489B">
        <w:rPr>
          <w:b/>
          <w:color w:val="auto"/>
        </w:rPr>
        <w:t>ORCID number:</w:t>
      </w:r>
      <w:r w:rsidRPr="000B489B">
        <w:rPr>
          <w:color w:val="auto"/>
        </w:rPr>
        <w:t> </w:t>
      </w:r>
      <w:proofErr w:type="spellStart"/>
      <w:r w:rsidRPr="000B489B">
        <w:rPr>
          <w:bCs/>
          <w:color w:val="auto"/>
        </w:rPr>
        <w:t>Anastasios</w:t>
      </w:r>
      <w:proofErr w:type="spellEnd"/>
      <w:r w:rsidRPr="000B489B">
        <w:rPr>
          <w:bCs/>
          <w:color w:val="auto"/>
        </w:rPr>
        <w:t xml:space="preserve"> </w:t>
      </w:r>
      <w:proofErr w:type="spellStart"/>
      <w:r w:rsidRPr="000B489B">
        <w:rPr>
          <w:bCs/>
          <w:color w:val="auto"/>
        </w:rPr>
        <w:t>Lymperopoulos</w:t>
      </w:r>
      <w:proofErr w:type="spellEnd"/>
      <w:r w:rsidRPr="000B489B">
        <w:rPr>
          <w:bCs/>
          <w:color w:val="auto"/>
          <w:lang w:eastAsia="zh-CN"/>
        </w:rPr>
        <w:t xml:space="preserve"> (</w:t>
      </w:r>
      <w:hyperlink r:id="rId6" w:tgtFrame="_blank" w:history="1">
        <w:r w:rsidRPr="000B489B">
          <w:rPr>
            <w:rStyle w:val="a3"/>
            <w:color w:val="auto"/>
            <w:u w:val="none"/>
          </w:rPr>
          <w:t>0000-0001-9817-6319</w:t>
        </w:r>
      </w:hyperlink>
      <w:r w:rsidRPr="000B489B">
        <w:rPr>
          <w:bCs/>
          <w:color w:val="auto"/>
          <w:lang w:eastAsia="zh-CN"/>
        </w:rPr>
        <w:t>);</w:t>
      </w:r>
      <w:r w:rsidRPr="000B489B">
        <w:rPr>
          <w:bCs/>
          <w:color w:val="auto"/>
        </w:rPr>
        <w:t xml:space="preserve"> Shelby L Wertz</w:t>
      </w:r>
      <w:r w:rsidRPr="000B489B">
        <w:rPr>
          <w:bCs/>
          <w:color w:val="auto"/>
          <w:lang w:eastAsia="zh-CN"/>
        </w:rPr>
        <w:t xml:space="preserve"> (</w:t>
      </w:r>
      <w:hyperlink r:id="rId7" w:tgtFrame="_blank" w:history="1">
        <w:r w:rsidRPr="000B489B">
          <w:rPr>
            <w:rStyle w:val="a3"/>
            <w:color w:val="auto"/>
            <w:u w:val="none"/>
          </w:rPr>
          <w:t>0000-0003-2201-0341</w:t>
        </w:r>
      </w:hyperlink>
      <w:r w:rsidRPr="000B489B">
        <w:rPr>
          <w:bCs/>
          <w:color w:val="auto"/>
          <w:lang w:eastAsia="zh-CN"/>
        </w:rPr>
        <w:t>);</w:t>
      </w:r>
      <w:r w:rsidRPr="000B489B">
        <w:rPr>
          <w:bCs/>
          <w:color w:val="auto"/>
        </w:rPr>
        <w:t xml:space="preserve"> Celina M Pollard</w:t>
      </w:r>
      <w:r w:rsidRPr="000B489B">
        <w:rPr>
          <w:bCs/>
          <w:color w:val="auto"/>
          <w:lang w:eastAsia="zh-CN"/>
        </w:rPr>
        <w:t xml:space="preserve"> (</w:t>
      </w:r>
      <w:hyperlink r:id="rId8" w:tgtFrame="_blank" w:history="1">
        <w:r w:rsidRPr="000B489B">
          <w:rPr>
            <w:rStyle w:val="a3"/>
            <w:color w:val="auto"/>
            <w:u w:val="none"/>
          </w:rPr>
          <w:t>0000-0002-3105-7291</w:t>
        </w:r>
      </w:hyperlink>
      <w:r w:rsidRPr="000B489B">
        <w:rPr>
          <w:bCs/>
          <w:color w:val="auto"/>
          <w:lang w:eastAsia="zh-CN"/>
        </w:rPr>
        <w:t>);</w:t>
      </w:r>
      <w:r w:rsidRPr="000B489B">
        <w:rPr>
          <w:bCs/>
          <w:color w:val="auto"/>
        </w:rPr>
        <w:t xml:space="preserve"> Victoria L </w:t>
      </w:r>
      <w:proofErr w:type="spellStart"/>
      <w:r w:rsidRPr="000B489B">
        <w:rPr>
          <w:bCs/>
          <w:color w:val="auto"/>
        </w:rPr>
        <w:t>Desimine</w:t>
      </w:r>
      <w:proofErr w:type="spellEnd"/>
      <w:r w:rsidRPr="000B489B">
        <w:rPr>
          <w:bCs/>
          <w:color w:val="auto"/>
          <w:lang w:eastAsia="zh-CN"/>
        </w:rPr>
        <w:t xml:space="preserve"> (</w:t>
      </w:r>
      <w:hyperlink r:id="rId9" w:tgtFrame="_blank" w:history="1">
        <w:r w:rsidRPr="000B489B">
          <w:rPr>
            <w:rStyle w:val="a3"/>
            <w:color w:val="auto"/>
            <w:u w:val="none"/>
          </w:rPr>
          <w:t>0000-0003-4093-4580</w:t>
        </w:r>
      </w:hyperlink>
      <w:r w:rsidRPr="000B489B">
        <w:rPr>
          <w:bCs/>
          <w:color w:val="auto"/>
          <w:lang w:eastAsia="zh-CN"/>
        </w:rPr>
        <w:t>);</w:t>
      </w:r>
      <w:r w:rsidRPr="000B489B">
        <w:rPr>
          <w:bCs/>
          <w:color w:val="auto"/>
        </w:rPr>
        <w:t xml:space="preserve"> Jennifer </w:t>
      </w:r>
      <w:proofErr w:type="spellStart"/>
      <w:r w:rsidRPr="000B489B">
        <w:rPr>
          <w:bCs/>
          <w:color w:val="auto"/>
        </w:rPr>
        <w:t>Maning</w:t>
      </w:r>
      <w:proofErr w:type="spellEnd"/>
      <w:r w:rsidRPr="000B489B">
        <w:rPr>
          <w:bCs/>
          <w:color w:val="auto"/>
          <w:lang w:eastAsia="zh-CN"/>
        </w:rPr>
        <w:t xml:space="preserve"> (</w:t>
      </w:r>
      <w:hyperlink r:id="rId10" w:tgtFrame="_blank" w:history="1">
        <w:r w:rsidRPr="000B489B">
          <w:rPr>
            <w:rStyle w:val="a3"/>
            <w:color w:val="auto"/>
            <w:u w:val="none"/>
          </w:rPr>
          <w:t>0000-0001-5405-669X</w:t>
        </w:r>
      </w:hyperlink>
      <w:r w:rsidRPr="000B489B">
        <w:rPr>
          <w:bCs/>
          <w:color w:val="auto"/>
          <w:lang w:eastAsia="zh-CN"/>
        </w:rPr>
        <w:t>);</w:t>
      </w:r>
      <w:r w:rsidRPr="000B489B">
        <w:rPr>
          <w:bCs/>
          <w:color w:val="auto"/>
        </w:rPr>
        <w:t xml:space="preserve"> Katie A </w:t>
      </w:r>
      <w:proofErr w:type="spellStart"/>
      <w:r w:rsidRPr="000B489B">
        <w:rPr>
          <w:bCs/>
          <w:color w:val="auto"/>
        </w:rPr>
        <w:t>McCrink</w:t>
      </w:r>
      <w:proofErr w:type="spellEnd"/>
      <w:r w:rsidRPr="000B489B">
        <w:rPr>
          <w:bCs/>
          <w:color w:val="auto"/>
          <w:lang w:eastAsia="zh-CN"/>
        </w:rPr>
        <w:t xml:space="preserve"> (</w:t>
      </w:r>
      <w:hyperlink r:id="rId11" w:tgtFrame="_blank" w:history="1">
        <w:r w:rsidRPr="000B489B">
          <w:rPr>
            <w:rStyle w:val="a3"/>
            <w:color w:val="auto"/>
            <w:u w:val="none"/>
          </w:rPr>
          <w:t>0000-0002-2170-343X</w:t>
        </w:r>
      </w:hyperlink>
      <w:r w:rsidRPr="000B489B">
        <w:rPr>
          <w:bCs/>
          <w:color w:val="auto"/>
          <w:lang w:eastAsia="zh-CN"/>
        </w:rPr>
        <w:t>).</w:t>
      </w:r>
    </w:p>
    <w:p w14:paraId="5CD83689" w14:textId="55013E8B" w:rsidR="00F91B12" w:rsidRPr="000B489B" w:rsidRDefault="00F91B12" w:rsidP="000B489B">
      <w:pPr>
        <w:pStyle w:val="Default"/>
        <w:spacing w:line="360" w:lineRule="auto"/>
        <w:jc w:val="both"/>
        <w:rPr>
          <w:b/>
          <w:bCs/>
          <w:color w:val="auto"/>
          <w:lang w:eastAsia="zh-CN"/>
        </w:rPr>
      </w:pPr>
    </w:p>
    <w:p w14:paraId="2D98B03D" w14:textId="7CD58642" w:rsidR="008A1322" w:rsidRPr="000B489B" w:rsidRDefault="00F91B12" w:rsidP="000B489B">
      <w:pPr>
        <w:spacing w:line="360" w:lineRule="auto"/>
        <w:jc w:val="both"/>
        <w:rPr>
          <w:rFonts w:ascii="Book Antiqua" w:hAnsi="Book Antiqua"/>
        </w:rPr>
      </w:pPr>
      <w:r w:rsidRPr="000B489B">
        <w:rPr>
          <w:rFonts w:ascii="Book Antiqua" w:hAnsi="Book Antiqua"/>
          <w:b/>
        </w:rPr>
        <w:lastRenderedPageBreak/>
        <w:t>Author contributions:</w:t>
      </w:r>
      <w:r w:rsidR="008A1322" w:rsidRPr="000B489B">
        <w:rPr>
          <w:rFonts w:ascii="Book Antiqua" w:hAnsi="Book Antiqua"/>
          <w:b/>
          <w:bCs/>
        </w:rPr>
        <w:t xml:space="preserve"> </w:t>
      </w:r>
      <w:r w:rsidR="003217EF" w:rsidRPr="000B489B">
        <w:rPr>
          <w:rFonts w:ascii="Book Antiqua" w:hAnsi="Book Antiqua"/>
          <w:bCs/>
        </w:rPr>
        <w:t>All authors</w:t>
      </w:r>
      <w:r w:rsidR="00253432" w:rsidRPr="000B489B">
        <w:rPr>
          <w:rFonts w:ascii="Book Antiqua" w:hAnsi="Book Antiqua"/>
          <w:b/>
          <w:bCs/>
        </w:rPr>
        <w:t xml:space="preserve"> </w:t>
      </w:r>
      <w:r w:rsidR="00253432" w:rsidRPr="000B489B">
        <w:rPr>
          <w:rFonts w:ascii="Book Antiqua" w:hAnsi="Book Antiqua"/>
          <w:bCs/>
        </w:rPr>
        <w:t>performed literature research and c</w:t>
      </w:r>
      <w:r w:rsidR="00E5769C" w:rsidRPr="000B489B">
        <w:rPr>
          <w:rFonts w:ascii="Book Antiqua" w:hAnsi="Book Antiqua"/>
          <w:bCs/>
        </w:rPr>
        <w:t xml:space="preserve">ontributed to the </w:t>
      </w:r>
      <w:r w:rsidR="00253432" w:rsidRPr="000B489B">
        <w:rPr>
          <w:rFonts w:ascii="Book Antiqua" w:hAnsi="Book Antiqua"/>
          <w:bCs/>
        </w:rPr>
        <w:t>writing of the manuscript</w:t>
      </w:r>
      <w:r w:rsidRPr="000B489B">
        <w:rPr>
          <w:rFonts w:ascii="Book Antiqua" w:hAnsi="Book Antiqua"/>
          <w:bCs/>
          <w:lang w:eastAsia="zh-CN"/>
        </w:rPr>
        <w:t>;</w:t>
      </w:r>
      <w:r w:rsidR="00253432" w:rsidRPr="000B489B">
        <w:rPr>
          <w:rFonts w:ascii="Book Antiqua" w:hAnsi="Book Antiqua"/>
          <w:bCs/>
        </w:rPr>
        <w:t xml:space="preserve"> </w:t>
      </w:r>
      <w:proofErr w:type="spellStart"/>
      <w:r w:rsidR="00253432" w:rsidRPr="000B489B">
        <w:rPr>
          <w:rFonts w:ascii="Book Antiqua" w:hAnsi="Book Antiqua"/>
          <w:bCs/>
        </w:rPr>
        <w:t>Lympe</w:t>
      </w:r>
      <w:r w:rsidR="008A1322" w:rsidRPr="000B489B">
        <w:rPr>
          <w:rFonts w:ascii="Book Antiqua" w:hAnsi="Book Antiqua"/>
        </w:rPr>
        <w:t>ropoulos</w:t>
      </w:r>
      <w:proofErr w:type="spellEnd"/>
      <w:r w:rsidR="008A1322" w:rsidRPr="000B489B">
        <w:rPr>
          <w:rFonts w:ascii="Book Antiqua" w:hAnsi="Book Antiqua"/>
        </w:rPr>
        <w:t xml:space="preserve"> </w:t>
      </w:r>
      <w:r w:rsidRPr="000B489B">
        <w:rPr>
          <w:rFonts w:ascii="Book Antiqua" w:hAnsi="Book Antiqua"/>
          <w:bCs/>
        </w:rPr>
        <w:t>A</w:t>
      </w:r>
      <w:r w:rsidRPr="000B489B">
        <w:rPr>
          <w:rFonts w:ascii="Book Antiqua" w:hAnsi="Book Antiqua"/>
        </w:rPr>
        <w:t xml:space="preserve"> </w:t>
      </w:r>
      <w:r w:rsidR="00253432" w:rsidRPr="000B489B">
        <w:rPr>
          <w:rFonts w:ascii="Book Antiqua" w:hAnsi="Book Antiqua"/>
        </w:rPr>
        <w:t>supervised the project and wrote</w:t>
      </w:r>
      <w:r w:rsidR="00E5769C" w:rsidRPr="000B489B">
        <w:rPr>
          <w:rFonts w:ascii="Book Antiqua" w:hAnsi="Book Antiqua"/>
        </w:rPr>
        <w:t xml:space="preserve"> </w:t>
      </w:r>
      <w:r w:rsidR="008A1322" w:rsidRPr="000B489B">
        <w:rPr>
          <w:rFonts w:ascii="Book Antiqua" w:hAnsi="Book Antiqua"/>
        </w:rPr>
        <w:t>th</w:t>
      </w:r>
      <w:r w:rsidR="0022617E" w:rsidRPr="000B489B">
        <w:rPr>
          <w:rFonts w:ascii="Book Antiqua" w:hAnsi="Book Antiqua"/>
        </w:rPr>
        <w:t>e</w:t>
      </w:r>
      <w:r w:rsidR="008A1322" w:rsidRPr="000B489B">
        <w:rPr>
          <w:rFonts w:ascii="Book Antiqua" w:hAnsi="Book Antiqua"/>
        </w:rPr>
        <w:t xml:space="preserve"> paper. </w:t>
      </w:r>
    </w:p>
    <w:p w14:paraId="55ADE695" w14:textId="77777777" w:rsidR="008A1322" w:rsidRPr="000B489B" w:rsidRDefault="008A1322" w:rsidP="000B489B">
      <w:pPr>
        <w:pStyle w:val="Default"/>
        <w:spacing w:line="360" w:lineRule="auto"/>
        <w:jc w:val="both"/>
        <w:rPr>
          <w:b/>
          <w:bCs/>
          <w:color w:val="auto"/>
        </w:rPr>
      </w:pPr>
    </w:p>
    <w:p w14:paraId="0B73B47B" w14:textId="6597A063" w:rsidR="008A1322" w:rsidRPr="000B489B" w:rsidRDefault="008A1322" w:rsidP="000B489B">
      <w:pPr>
        <w:pStyle w:val="Default"/>
        <w:spacing w:line="360" w:lineRule="auto"/>
        <w:jc w:val="both"/>
        <w:rPr>
          <w:color w:val="auto"/>
        </w:rPr>
      </w:pPr>
      <w:r w:rsidRPr="000B489B">
        <w:rPr>
          <w:b/>
          <w:bCs/>
          <w:color w:val="auto"/>
        </w:rPr>
        <w:t xml:space="preserve">Supported by </w:t>
      </w:r>
      <w:r w:rsidRPr="000B489B">
        <w:rPr>
          <w:bCs/>
          <w:color w:val="auto"/>
        </w:rPr>
        <w:t>a NSU</w:t>
      </w:r>
      <w:r w:rsidR="002B0964" w:rsidRPr="000B489B">
        <w:rPr>
          <w:bCs/>
          <w:color w:val="auto"/>
          <w:lang w:eastAsia="zh-CN"/>
        </w:rPr>
        <w:t>’</w:t>
      </w:r>
      <w:r w:rsidRPr="000B489B">
        <w:rPr>
          <w:bCs/>
          <w:color w:val="auto"/>
        </w:rPr>
        <w:t>s President</w:t>
      </w:r>
      <w:r w:rsidR="002B0964" w:rsidRPr="000B489B">
        <w:rPr>
          <w:bCs/>
          <w:color w:val="auto"/>
          <w:lang w:eastAsia="zh-CN"/>
        </w:rPr>
        <w:t>’</w:t>
      </w:r>
      <w:r w:rsidRPr="000B489B">
        <w:rPr>
          <w:bCs/>
          <w:color w:val="auto"/>
        </w:rPr>
        <w:t xml:space="preserve">s Faculty Research </w:t>
      </w:r>
      <w:r w:rsidR="002B0964" w:rsidRPr="000B489B">
        <w:rPr>
          <w:bCs/>
          <w:color w:val="auto"/>
          <w:lang w:eastAsia="zh-CN"/>
        </w:rPr>
        <w:t>and</w:t>
      </w:r>
      <w:r w:rsidRPr="000B489B">
        <w:rPr>
          <w:bCs/>
          <w:color w:val="auto"/>
        </w:rPr>
        <w:t xml:space="preserve"> Development Grant (PFRDG)</w:t>
      </w:r>
      <w:r w:rsidR="00660661" w:rsidRPr="000B489B">
        <w:rPr>
          <w:bCs/>
          <w:color w:val="auto"/>
        </w:rPr>
        <w:t>.</w:t>
      </w:r>
      <w:r w:rsidR="00696867" w:rsidRPr="000B489B">
        <w:rPr>
          <w:bCs/>
          <w:color w:val="auto"/>
        </w:rPr>
        <w:t xml:space="preserve"> </w:t>
      </w:r>
    </w:p>
    <w:p w14:paraId="70DF77B2" w14:textId="77777777" w:rsidR="008A1322" w:rsidRPr="000B489B" w:rsidRDefault="008A1322" w:rsidP="000B489B">
      <w:pPr>
        <w:pStyle w:val="Default"/>
        <w:spacing w:line="360" w:lineRule="auto"/>
        <w:jc w:val="both"/>
        <w:rPr>
          <w:b/>
          <w:bCs/>
          <w:color w:val="auto"/>
        </w:rPr>
      </w:pPr>
    </w:p>
    <w:p w14:paraId="2B6B94E3" w14:textId="2E2E72E2" w:rsidR="00742604" w:rsidRPr="000B489B" w:rsidRDefault="00742604" w:rsidP="000B489B">
      <w:pPr>
        <w:spacing w:line="360" w:lineRule="auto"/>
        <w:jc w:val="both"/>
        <w:rPr>
          <w:rFonts w:ascii="Book Antiqua" w:hAnsi="Book Antiqua"/>
          <w:b/>
        </w:rPr>
      </w:pPr>
      <w:r w:rsidRPr="000B489B">
        <w:rPr>
          <w:rFonts w:ascii="Book Antiqua" w:hAnsi="Book Antiqua"/>
          <w:b/>
        </w:rPr>
        <w:t>Conflict-of-interest statement</w:t>
      </w:r>
      <w:r w:rsidRPr="000B489B">
        <w:rPr>
          <w:rFonts w:ascii="Book Antiqua" w:hAnsi="Book Antiqua" w:cs="TimesNewRomanPS-BoldItalicMT"/>
          <w:b/>
          <w:iCs/>
        </w:rPr>
        <w:t xml:space="preserve">: </w:t>
      </w:r>
      <w:r w:rsidRPr="000B489B">
        <w:rPr>
          <w:rFonts w:ascii="Book Antiqua" w:hAnsi="Book Antiqua"/>
          <w:bCs/>
        </w:rPr>
        <w:t>The authors</w:t>
      </w:r>
      <w:r w:rsidRPr="000B489B">
        <w:rPr>
          <w:rFonts w:ascii="Book Antiqua" w:hAnsi="Book Antiqua"/>
        </w:rPr>
        <w:t xml:space="preserve"> declare no conflict of interest related to this publication.</w:t>
      </w:r>
    </w:p>
    <w:p w14:paraId="41FE72B9" w14:textId="77777777" w:rsidR="00742604" w:rsidRPr="000B489B" w:rsidRDefault="00742604" w:rsidP="000B489B">
      <w:pPr>
        <w:adjustRightInd w:val="0"/>
        <w:snapToGrid w:val="0"/>
        <w:spacing w:line="360" w:lineRule="auto"/>
        <w:jc w:val="both"/>
        <w:rPr>
          <w:rFonts w:ascii="Book Antiqua" w:hAnsi="Book Antiqua"/>
        </w:rPr>
      </w:pPr>
    </w:p>
    <w:p w14:paraId="5983F374" w14:textId="77777777" w:rsidR="00742604" w:rsidRPr="000B489B" w:rsidRDefault="00742604" w:rsidP="000B489B">
      <w:pPr>
        <w:adjustRightInd w:val="0"/>
        <w:snapToGrid w:val="0"/>
        <w:spacing w:line="360" w:lineRule="auto"/>
        <w:jc w:val="both"/>
        <w:rPr>
          <w:rFonts w:ascii="Book Antiqua" w:hAnsi="Book Antiqua"/>
        </w:rPr>
      </w:pPr>
      <w:r w:rsidRPr="000B489B">
        <w:rPr>
          <w:rFonts w:ascii="Book Antiqua" w:hAnsi="Book Antiqua"/>
          <w:b/>
        </w:rPr>
        <w:t xml:space="preserve">Open-Access: </w:t>
      </w:r>
      <w:r w:rsidRPr="000B489B">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0B489B">
          <w:rPr>
            <w:rStyle w:val="a3"/>
            <w:rFonts w:ascii="Book Antiqua" w:hAnsi="Book Antiqua"/>
            <w:color w:val="auto"/>
            <w:u w:val="none"/>
          </w:rPr>
          <w:t>http://creativecommons.org/licenses/by-nc/4.0/</w:t>
        </w:r>
      </w:hyperlink>
    </w:p>
    <w:p w14:paraId="3DE2533E" w14:textId="77777777" w:rsidR="008A1322" w:rsidRPr="000B489B" w:rsidRDefault="008A1322" w:rsidP="000B489B">
      <w:pPr>
        <w:spacing w:line="360" w:lineRule="auto"/>
        <w:jc w:val="both"/>
        <w:rPr>
          <w:rFonts w:ascii="Book Antiqua" w:eastAsiaTheme="minorEastAsia" w:hAnsi="Book Antiqua"/>
          <w:b/>
          <w:bCs/>
          <w:lang w:eastAsia="zh-CN"/>
        </w:rPr>
      </w:pPr>
    </w:p>
    <w:p w14:paraId="46FA0A43" w14:textId="387A2D8C" w:rsidR="00742604" w:rsidRPr="000B489B" w:rsidRDefault="00742604" w:rsidP="000B489B">
      <w:pPr>
        <w:spacing w:line="360" w:lineRule="auto"/>
        <w:jc w:val="both"/>
        <w:rPr>
          <w:rFonts w:ascii="Book Antiqua" w:eastAsia="宋体" w:hAnsi="Book Antiqua" w:cs="宋体"/>
          <w:lang w:eastAsia="zh-CN"/>
        </w:rPr>
      </w:pPr>
      <w:r w:rsidRPr="000B489B">
        <w:rPr>
          <w:rFonts w:ascii="Book Antiqua" w:eastAsia="宋体" w:hAnsi="Book Antiqua" w:cs="宋体"/>
          <w:b/>
        </w:rPr>
        <w:t>Manuscript source:</w:t>
      </w:r>
      <w:r w:rsidRPr="000B489B">
        <w:rPr>
          <w:rFonts w:ascii="Book Antiqua" w:eastAsia="宋体" w:hAnsi="Book Antiqua" w:cs="宋体"/>
        </w:rPr>
        <w:t> Invited manuscript</w:t>
      </w:r>
    </w:p>
    <w:p w14:paraId="4232181F" w14:textId="77777777" w:rsidR="00742604" w:rsidRPr="000B489B" w:rsidRDefault="00742604" w:rsidP="000B489B">
      <w:pPr>
        <w:spacing w:line="360" w:lineRule="auto"/>
        <w:jc w:val="both"/>
        <w:rPr>
          <w:rFonts w:ascii="Book Antiqua" w:eastAsiaTheme="minorEastAsia" w:hAnsi="Book Antiqua"/>
          <w:b/>
          <w:bCs/>
          <w:lang w:eastAsia="zh-CN"/>
        </w:rPr>
      </w:pPr>
    </w:p>
    <w:p w14:paraId="64ED627B" w14:textId="2396854A" w:rsidR="00742604" w:rsidRPr="000B489B" w:rsidRDefault="00F91B12" w:rsidP="000B489B">
      <w:pPr>
        <w:spacing w:line="360" w:lineRule="auto"/>
        <w:jc w:val="both"/>
        <w:rPr>
          <w:rFonts w:ascii="Book Antiqua" w:eastAsiaTheme="minorEastAsia" w:hAnsi="Book Antiqua"/>
          <w:b/>
          <w:bCs/>
          <w:lang w:eastAsia="zh-CN"/>
        </w:rPr>
      </w:pPr>
      <w:r w:rsidRPr="000B489B">
        <w:rPr>
          <w:rFonts w:ascii="Book Antiqua" w:hAnsi="Book Antiqua"/>
          <w:b/>
        </w:rPr>
        <w:t>Corresponding author:</w:t>
      </w:r>
      <w:r w:rsidR="008A1322" w:rsidRPr="000B489B">
        <w:rPr>
          <w:rFonts w:ascii="Book Antiqua" w:hAnsi="Book Antiqua"/>
          <w:b/>
          <w:bCs/>
        </w:rPr>
        <w:t xml:space="preserve"> </w:t>
      </w:r>
      <w:proofErr w:type="spellStart"/>
      <w:r w:rsidR="00742604" w:rsidRPr="000B489B">
        <w:rPr>
          <w:rFonts w:ascii="Book Antiqua" w:hAnsi="Book Antiqua"/>
          <w:b/>
          <w:bCs/>
        </w:rPr>
        <w:t>Anastasios</w:t>
      </w:r>
      <w:proofErr w:type="spellEnd"/>
      <w:r w:rsidR="00742604" w:rsidRPr="000B489B">
        <w:rPr>
          <w:rFonts w:ascii="Book Antiqua" w:hAnsi="Book Antiqua"/>
          <w:b/>
          <w:bCs/>
        </w:rPr>
        <w:t xml:space="preserve"> </w:t>
      </w:r>
      <w:proofErr w:type="spellStart"/>
      <w:r w:rsidR="00742604" w:rsidRPr="000B489B">
        <w:rPr>
          <w:rFonts w:ascii="Book Antiqua" w:hAnsi="Book Antiqua"/>
          <w:b/>
          <w:bCs/>
        </w:rPr>
        <w:t>Lymperopoulos</w:t>
      </w:r>
      <w:proofErr w:type="spellEnd"/>
      <w:r w:rsidR="00742604" w:rsidRPr="000B489B">
        <w:rPr>
          <w:rFonts w:ascii="Book Antiqua" w:hAnsi="Book Antiqua"/>
          <w:b/>
          <w:bCs/>
        </w:rPr>
        <w:t xml:space="preserve">, </w:t>
      </w:r>
      <w:proofErr w:type="spellStart"/>
      <w:r w:rsidR="00742604" w:rsidRPr="000B489B">
        <w:rPr>
          <w:rFonts w:ascii="Book Antiqua" w:hAnsi="Book Antiqua"/>
          <w:b/>
          <w:bCs/>
        </w:rPr>
        <w:t>BPharm</w:t>
      </w:r>
      <w:proofErr w:type="spellEnd"/>
      <w:r w:rsidR="00742604" w:rsidRPr="000B489B">
        <w:rPr>
          <w:rFonts w:ascii="Book Antiqua" w:hAnsi="Book Antiqua"/>
          <w:b/>
          <w:bCs/>
        </w:rPr>
        <w:t xml:space="preserve">, FAHA, MSc, PhD, Associate Professor, </w:t>
      </w:r>
      <w:r w:rsidR="00742604" w:rsidRPr="000B489B">
        <w:rPr>
          <w:rFonts w:ascii="Book Antiqua" w:hAnsi="Book Antiqua"/>
          <w:bCs/>
        </w:rPr>
        <w:t xml:space="preserve">Laboratory for the Study of Neurohormonal Control of the Circulation, Department of Pharmaceutical Sciences (Pharmacology), College of Pharmacy, Nova Southeastern University, 3200 S. University Dr., HPD (Terry) </w:t>
      </w:r>
      <w:proofErr w:type="spellStart"/>
      <w:r w:rsidR="00742604" w:rsidRPr="000B489B">
        <w:rPr>
          <w:rFonts w:ascii="Book Antiqua" w:hAnsi="Book Antiqua"/>
          <w:bCs/>
        </w:rPr>
        <w:t>Bldg</w:t>
      </w:r>
      <w:proofErr w:type="spellEnd"/>
      <w:r w:rsidR="00742604" w:rsidRPr="000B489B">
        <w:rPr>
          <w:rFonts w:ascii="Book Antiqua" w:hAnsi="Book Antiqua"/>
          <w:bCs/>
        </w:rPr>
        <w:t>/Room 1338, Fort Lauderdale, FL33328, United States. al806@nova.edu</w:t>
      </w:r>
    </w:p>
    <w:p w14:paraId="5880EFCB" w14:textId="77777777" w:rsidR="00742604" w:rsidRPr="000B489B" w:rsidRDefault="00742604" w:rsidP="000B489B">
      <w:pPr>
        <w:pStyle w:val="Default"/>
        <w:spacing w:line="360" w:lineRule="auto"/>
        <w:jc w:val="both"/>
        <w:rPr>
          <w:color w:val="auto"/>
        </w:rPr>
      </w:pPr>
      <w:r w:rsidRPr="000B489B">
        <w:rPr>
          <w:b/>
          <w:bCs/>
          <w:color w:val="auto"/>
        </w:rPr>
        <w:t xml:space="preserve">Telephone: </w:t>
      </w:r>
      <w:r w:rsidRPr="000B489B">
        <w:rPr>
          <w:color w:val="auto"/>
        </w:rPr>
        <w:t xml:space="preserve">+1-954-262-1338 </w:t>
      </w:r>
    </w:p>
    <w:p w14:paraId="657C198F" w14:textId="77777777" w:rsidR="00742604" w:rsidRPr="000B489B" w:rsidRDefault="00742604" w:rsidP="000B489B">
      <w:pPr>
        <w:pStyle w:val="Default"/>
        <w:spacing w:line="360" w:lineRule="auto"/>
        <w:jc w:val="both"/>
        <w:rPr>
          <w:color w:val="auto"/>
          <w:lang w:eastAsia="zh-CN"/>
        </w:rPr>
      </w:pPr>
      <w:r w:rsidRPr="000B489B">
        <w:rPr>
          <w:b/>
          <w:bCs/>
          <w:color w:val="auto"/>
        </w:rPr>
        <w:t xml:space="preserve">Fax: </w:t>
      </w:r>
      <w:r w:rsidRPr="000B489B">
        <w:rPr>
          <w:color w:val="auto"/>
        </w:rPr>
        <w:t xml:space="preserve">+1-954-262-2278 </w:t>
      </w:r>
    </w:p>
    <w:p w14:paraId="54F1EE80" w14:textId="77777777" w:rsidR="00742604" w:rsidRPr="000B489B" w:rsidRDefault="00742604" w:rsidP="000B489B">
      <w:pPr>
        <w:pStyle w:val="Default"/>
        <w:spacing w:line="360" w:lineRule="auto"/>
        <w:jc w:val="both"/>
        <w:rPr>
          <w:color w:val="auto"/>
          <w:lang w:eastAsia="zh-CN"/>
        </w:rPr>
      </w:pPr>
    </w:p>
    <w:p w14:paraId="214CC11D" w14:textId="26892850" w:rsidR="00742604" w:rsidRPr="000B489B" w:rsidRDefault="00742604" w:rsidP="000B489B">
      <w:pPr>
        <w:spacing w:line="360" w:lineRule="auto"/>
        <w:jc w:val="both"/>
        <w:rPr>
          <w:rFonts w:ascii="Book Antiqua" w:hAnsi="Book Antiqua"/>
          <w:b/>
        </w:rPr>
      </w:pPr>
      <w:r w:rsidRPr="000B489B">
        <w:rPr>
          <w:rFonts w:ascii="Book Antiqua" w:hAnsi="Book Antiqua"/>
          <w:b/>
        </w:rPr>
        <w:t xml:space="preserve">Received: </w:t>
      </w:r>
      <w:r w:rsidR="00633A1D" w:rsidRPr="000B489B">
        <w:rPr>
          <w:rFonts w:ascii="Book Antiqua" w:hAnsi="Book Antiqua"/>
          <w:lang w:eastAsia="zh-CN"/>
        </w:rPr>
        <w:t>October 16, 2018</w:t>
      </w:r>
      <w:r w:rsidRPr="000B489B">
        <w:rPr>
          <w:rFonts w:ascii="Book Antiqua" w:hAnsi="Book Antiqua"/>
        </w:rPr>
        <w:t xml:space="preserve"> </w:t>
      </w:r>
    </w:p>
    <w:p w14:paraId="189945DC" w14:textId="76DC517D" w:rsidR="00742604" w:rsidRPr="000B489B" w:rsidRDefault="00742604" w:rsidP="000B489B">
      <w:pPr>
        <w:spacing w:line="360" w:lineRule="auto"/>
        <w:jc w:val="both"/>
        <w:rPr>
          <w:rFonts w:ascii="Book Antiqua" w:hAnsi="Book Antiqua"/>
          <w:b/>
        </w:rPr>
      </w:pPr>
      <w:r w:rsidRPr="000B489B">
        <w:rPr>
          <w:rFonts w:ascii="Book Antiqua" w:hAnsi="Book Antiqua"/>
          <w:b/>
        </w:rPr>
        <w:t>Peer-review started:</w:t>
      </w:r>
      <w:r w:rsidR="00633A1D" w:rsidRPr="000B489B">
        <w:rPr>
          <w:rFonts w:ascii="Book Antiqua" w:hAnsi="Book Antiqua"/>
          <w:lang w:eastAsia="zh-CN"/>
        </w:rPr>
        <w:t xml:space="preserve"> October 16, 2018</w:t>
      </w:r>
      <w:r w:rsidR="00633A1D" w:rsidRPr="000B489B">
        <w:rPr>
          <w:rFonts w:ascii="Book Antiqua" w:hAnsi="Book Antiqua"/>
        </w:rPr>
        <w:t xml:space="preserve"> </w:t>
      </w:r>
    </w:p>
    <w:p w14:paraId="4B19D7F9" w14:textId="7D2F0CBC" w:rsidR="00742604" w:rsidRPr="000B489B" w:rsidRDefault="00742604" w:rsidP="000B489B">
      <w:pPr>
        <w:spacing w:line="360" w:lineRule="auto"/>
        <w:jc w:val="both"/>
        <w:rPr>
          <w:rFonts w:ascii="Book Antiqua" w:hAnsi="Book Antiqua"/>
          <w:b/>
        </w:rPr>
      </w:pPr>
      <w:r w:rsidRPr="000B489B">
        <w:rPr>
          <w:rFonts w:ascii="Book Antiqua" w:hAnsi="Book Antiqua"/>
          <w:b/>
        </w:rPr>
        <w:lastRenderedPageBreak/>
        <w:t>First decision:</w:t>
      </w:r>
      <w:r w:rsidR="00633A1D" w:rsidRPr="000B489B">
        <w:rPr>
          <w:rFonts w:ascii="Book Antiqua" w:hAnsi="Book Antiqua"/>
          <w:lang w:eastAsia="zh-CN"/>
        </w:rPr>
        <w:t xml:space="preserve"> November 15, 2018</w:t>
      </w:r>
      <w:r w:rsidR="00633A1D" w:rsidRPr="000B489B">
        <w:rPr>
          <w:rFonts w:ascii="Book Antiqua" w:hAnsi="Book Antiqua"/>
        </w:rPr>
        <w:t xml:space="preserve"> </w:t>
      </w:r>
    </w:p>
    <w:p w14:paraId="397F3723" w14:textId="110890E5" w:rsidR="00742604" w:rsidRPr="000B489B" w:rsidRDefault="00742604" w:rsidP="000B489B">
      <w:pPr>
        <w:spacing w:line="360" w:lineRule="auto"/>
        <w:jc w:val="both"/>
        <w:rPr>
          <w:rFonts w:ascii="Book Antiqua" w:hAnsi="Book Antiqua"/>
          <w:b/>
        </w:rPr>
      </w:pPr>
      <w:r w:rsidRPr="000B489B">
        <w:rPr>
          <w:rFonts w:ascii="Book Antiqua" w:hAnsi="Book Antiqua"/>
          <w:b/>
        </w:rPr>
        <w:t xml:space="preserve">Revised: </w:t>
      </w:r>
      <w:r w:rsidR="00633A1D" w:rsidRPr="000B489B">
        <w:rPr>
          <w:rFonts w:ascii="Book Antiqua" w:hAnsi="Book Antiqua"/>
          <w:lang w:eastAsia="zh-CN"/>
        </w:rPr>
        <w:t>November 28, 2018</w:t>
      </w:r>
      <w:r w:rsidRPr="000B489B">
        <w:rPr>
          <w:rFonts w:ascii="Book Antiqua" w:hAnsi="Book Antiqua"/>
          <w:b/>
        </w:rPr>
        <w:t xml:space="preserve"> </w:t>
      </w:r>
    </w:p>
    <w:p w14:paraId="6072FEB9" w14:textId="1DCA5B8C" w:rsidR="00742604" w:rsidRPr="000B489B" w:rsidRDefault="00742604" w:rsidP="000B489B">
      <w:pPr>
        <w:spacing w:line="360" w:lineRule="auto"/>
        <w:jc w:val="both"/>
        <w:rPr>
          <w:rFonts w:ascii="Book Antiqua" w:hAnsi="Book Antiqua"/>
          <w:b/>
        </w:rPr>
      </w:pPr>
      <w:r w:rsidRPr="000B489B">
        <w:rPr>
          <w:rFonts w:ascii="Book Antiqua" w:hAnsi="Book Antiqua"/>
          <w:b/>
        </w:rPr>
        <w:t xml:space="preserve">Accepted: </w:t>
      </w:r>
      <w:r w:rsidR="001258A5" w:rsidRPr="001258A5">
        <w:rPr>
          <w:rFonts w:ascii="Book Antiqua" w:hAnsi="Book Antiqua"/>
        </w:rPr>
        <w:t>January 10, 2019</w:t>
      </w:r>
    </w:p>
    <w:p w14:paraId="36A2E436" w14:textId="77E5C45F" w:rsidR="00742604" w:rsidRPr="000B489B" w:rsidRDefault="00742604" w:rsidP="000B489B">
      <w:pPr>
        <w:spacing w:line="360" w:lineRule="auto"/>
        <w:jc w:val="both"/>
        <w:rPr>
          <w:rFonts w:ascii="Book Antiqua" w:hAnsi="Book Antiqua"/>
        </w:rPr>
      </w:pPr>
      <w:r w:rsidRPr="000B489B">
        <w:rPr>
          <w:rFonts w:ascii="Book Antiqua" w:hAnsi="Book Antiqua"/>
          <w:b/>
        </w:rPr>
        <w:t>Article in press:</w:t>
      </w:r>
      <w:r w:rsidRPr="000B489B">
        <w:rPr>
          <w:rFonts w:ascii="Book Antiqua" w:hAnsi="Book Antiqua"/>
        </w:rPr>
        <w:t xml:space="preserve"> </w:t>
      </w:r>
      <w:r w:rsidR="002C1B19" w:rsidRPr="001258A5">
        <w:rPr>
          <w:rFonts w:ascii="Book Antiqua" w:hAnsi="Book Antiqua"/>
        </w:rPr>
        <w:t>January 10, 2019</w:t>
      </w:r>
    </w:p>
    <w:p w14:paraId="2219BFC4" w14:textId="003628BB" w:rsidR="00742604" w:rsidRPr="000B489B" w:rsidRDefault="00742604" w:rsidP="000B489B">
      <w:pPr>
        <w:spacing w:line="360" w:lineRule="auto"/>
        <w:jc w:val="both"/>
        <w:rPr>
          <w:rFonts w:ascii="Book Antiqua" w:hAnsi="Book Antiqua"/>
          <w:b/>
        </w:rPr>
      </w:pPr>
      <w:r w:rsidRPr="000B489B">
        <w:rPr>
          <w:rFonts w:ascii="Book Antiqua" w:hAnsi="Book Antiqua"/>
          <w:b/>
        </w:rPr>
        <w:t>Published online:</w:t>
      </w:r>
      <w:r w:rsidRPr="002C1B19">
        <w:rPr>
          <w:rFonts w:ascii="Book Antiqua" w:hAnsi="Book Antiqua"/>
        </w:rPr>
        <w:t xml:space="preserve"> </w:t>
      </w:r>
      <w:r w:rsidR="002C1B19" w:rsidRPr="002C1B19">
        <w:rPr>
          <w:rFonts w:ascii="Book Antiqua" w:hAnsi="Book Antiqua"/>
        </w:rPr>
        <w:t>February 26, 2019</w:t>
      </w:r>
    </w:p>
    <w:p w14:paraId="16D422F3" w14:textId="77777777" w:rsidR="00742604" w:rsidRPr="000B489B" w:rsidRDefault="00742604" w:rsidP="000B489B">
      <w:pPr>
        <w:pStyle w:val="Default"/>
        <w:spacing w:line="360" w:lineRule="auto"/>
        <w:jc w:val="both"/>
        <w:rPr>
          <w:color w:val="auto"/>
          <w:lang w:eastAsia="zh-CN"/>
        </w:rPr>
      </w:pPr>
    </w:p>
    <w:p w14:paraId="71CA38BE" w14:textId="77777777" w:rsidR="00F45420" w:rsidRDefault="00F45420">
      <w:pPr>
        <w:rPr>
          <w:rStyle w:val="A00"/>
          <w:rFonts w:ascii="Book Antiqua" w:eastAsiaTheme="minorHAnsi" w:hAnsi="Book Antiqua" w:cs="Arial"/>
          <w:b/>
          <w:color w:val="auto"/>
          <w:sz w:val="24"/>
          <w:szCs w:val="24"/>
        </w:rPr>
      </w:pPr>
      <w:r>
        <w:rPr>
          <w:rStyle w:val="A00"/>
          <w:rFonts w:ascii="Book Antiqua" w:hAnsi="Book Antiqua" w:cs="Arial"/>
          <w:b/>
          <w:color w:val="auto"/>
          <w:sz w:val="24"/>
          <w:szCs w:val="24"/>
        </w:rPr>
        <w:br w:type="page"/>
      </w:r>
    </w:p>
    <w:p w14:paraId="69F16BCE" w14:textId="14ADFCDC" w:rsidR="008A1322" w:rsidRPr="00F45420" w:rsidRDefault="008A1322" w:rsidP="00F45420">
      <w:pPr>
        <w:pStyle w:val="Pa4"/>
        <w:spacing w:line="360" w:lineRule="auto"/>
        <w:jc w:val="both"/>
        <w:rPr>
          <w:rStyle w:val="A00"/>
          <w:rFonts w:ascii="Book Antiqua" w:hAnsi="Book Antiqua" w:cs="Arial"/>
          <w:b/>
          <w:color w:val="auto"/>
          <w:sz w:val="24"/>
          <w:szCs w:val="24"/>
        </w:rPr>
      </w:pPr>
      <w:r w:rsidRPr="00F45420">
        <w:rPr>
          <w:rStyle w:val="A00"/>
          <w:rFonts w:ascii="Book Antiqua" w:hAnsi="Book Antiqua" w:cs="Arial"/>
          <w:b/>
          <w:color w:val="auto"/>
          <w:sz w:val="24"/>
          <w:szCs w:val="24"/>
        </w:rPr>
        <w:lastRenderedPageBreak/>
        <w:t xml:space="preserve">Abstract </w:t>
      </w:r>
    </w:p>
    <w:p w14:paraId="15083F24" w14:textId="30E1C8BB" w:rsidR="0091240C" w:rsidRPr="000B489B" w:rsidRDefault="00011CB4" w:rsidP="000B489B">
      <w:pPr>
        <w:pStyle w:val="Pa4"/>
        <w:spacing w:line="360" w:lineRule="auto"/>
        <w:jc w:val="both"/>
        <w:rPr>
          <w:rFonts w:ascii="Book Antiqua" w:hAnsi="Book Antiqua" w:cs="Arial"/>
          <w:b/>
        </w:rPr>
      </w:pPr>
      <w:r w:rsidRPr="000B489B">
        <w:rPr>
          <w:rStyle w:val="A00"/>
          <w:rFonts w:ascii="Book Antiqua" w:hAnsi="Book Antiqua" w:cs="Arial"/>
          <w:color w:val="auto"/>
          <w:sz w:val="24"/>
          <w:szCs w:val="24"/>
        </w:rPr>
        <w:t>The</w:t>
      </w:r>
      <w:r w:rsidR="0091240C" w:rsidRPr="000B489B">
        <w:rPr>
          <w:rStyle w:val="A00"/>
          <w:rFonts w:ascii="Book Antiqua" w:hAnsi="Book Antiqua" w:cs="Arial"/>
          <w:color w:val="auto"/>
          <w:sz w:val="24"/>
          <w:szCs w:val="24"/>
        </w:rPr>
        <w:t xml:space="preserve"> two ubiquitous</w:t>
      </w:r>
      <w:r w:rsidRPr="000B489B">
        <w:rPr>
          <w:rStyle w:val="A00"/>
          <w:rFonts w:ascii="Book Antiqua" w:hAnsi="Book Antiqua" w:cs="Arial"/>
          <w:color w:val="auto"/>
          <w:sz w:val="24"/>
          <w:szCs w:val="24"/>
        </w:rPr>
        <w:t>,</w:t>
      </w:r>
      <w:r w:rsidR="0091240C" w:rsidRPr="000B489B">
        <w:rPr>
          <w:rStyle w:val="A00"/>
          <w:rFonts w:ascii="Book Antiqua" w:hAnsi="Book Antiqua" w:cs="Arial"/>
          <w:color w:val="auto"/>
          <w:sz w:val="24"/>
          <w:szCs w:val="24"/>
        </w:rPr>
        <w:t xml:space="preserve"> </w:t>
      </w:r>
      <w:r w:rsidRPr="000B489B">
        <w:rPr>
          <w:rStyle w:val="A00"/>
          <w:rFonts w:ascii="Book Antiqua" w:hAnsi="Book Antiqua" w:cs="Arial"/>
          <w:color w:val="auto"/>
          <w:sz w:val="24"/>
          <w:szCs w:val="24"/>
        </w:rPr>
        <w:t xml:space="preserve">outside the retina, </w:t>
      </w:r>
      <w:r w:rsidR="0091240C" w:rsidRPr="000B489B">
        <w:rPr>
          <w:rStyle w:val="A00"/>
          <w:rFonts w:ascii="Book Antiqua" w:hAnsi="Book Antiqua" w:cs="Arial"/>
          <w:color w:val="auto"/>
          <w:sz w:val="24"/>
          <w:szCs w:val="24"/>
        </w:rPr>
        <w:t>G protein-coupled receptor (GPCR) adapter proteins, β</w:t>
      </w:r>
      <w:r w:rsidR="00633A1D" w:rsidRPr="000B489B">
        <w:rPr>
          <w:rStyle w:val="A00"/>
          <w:rFonts w:ascii="Book Antiqua" w:hAnsi="Book Antiqua" w:cs="Arial"/>
          <w:color w:val="auto"/>
          <w:sz w:val="24"/>
          <w:szCs w:val="24"/>
          <w:lang w:eastAsia="zh-CN"/>
        </w:rPr>
        <w:t xml:space="preserve"> </w:t>
      </w:r>
      <w:r w:rsidR="0091240C" w:rsidRPr="000B489B">
        <w:rPr>
          <w:rStyle w:val="A00"/>
          <w:rFonts w:ascii="Book Antiqua" w:hAnsi="Book Antiqua" w:cs="Arial"/>
          <w:color w:val="auto"/>
          <w:sz w:val="24"/>
          <w:szCs w:val="24"/>
        </w:rPr>
        <w:t>arrestin</w:t>
      </w:r>
      <w:r w:rsidR="00633A1D" w:rsidRPr="000B489B">
        <w:rPr>
          <w:rStyle w:val="A00"/>
          <w:rFonts w:ascii="Book Antiqua" w:hAnsi="Book Antiqua" w:cs="Arial"/>
          <w:color w:val="auto"/>
          <w:sz w:val="24"/>
          <w:szCs w:val="24"/>
          <w:lang w:eastAsia="zh-CN"/>
        </w:rPr>
        <w:t>-</w:t>
      </w:r>
      <w:r w:rsidR="0091240C" w:rsidRPr="000B489B">
        <w:rPr>
          <w:rStyle w:val="A00"/>
          <w:rFonts w:ascii="Book Antiqua" w:hAnsi="Book Antiqua" w:cs="Arial"/>
          <w:color w:val="auto"/>
          <w:sz w:val="24"/>
          <w:szCs w:val="24"/>
        </w:rPr>
        <w:t xml:space="preserve">1 and -2 (also known as </w:t>
      </w:r>
      <w:r w:rsidR="0069686F" w:rsidRPr="000B489B">
        <w:rPr>
          <w:rStyle w:val="A00"/>
          <w:rFonts w:ascii="Book Antiqua" w:hAnsi="Book Antiqua" w:cs="Arial"/>
          <w:color w:val="auto"/>
          <w:sz w:val="24"/>
          <w:szCs w:val="24"/>
        </w:rPr>
        <w:t>a</w:t>
      </w:r>
      <w:r w:rsidR="0091240C" w:rsidRPr="000B489B">
        <w:rPr>
          <w:rStyle w:val="A00"/>
          <w:rFonts w:ascii="Book Antiqua" w:hAnsi="Book Antiqua" w:cs="Arial"/>
          <w:color w:val="auto"/>
          <w:sz w:val="24"/>
          <w:szCs w:val="24"/>
        </w:rPr>
        <w:t>rrestin</w:t>
      </w:r>
      <w:r w:rsidR="0069686F" w:rsidRPr="000B489B">
        <w:rPr>
          <w:rStyle w:val="A00"/>
          <w:rFonts w:ascii="Book Antiqua" w:hAnsi="Book Antiqua" w:cs="Arial"/>
          <w:color w:val="auto"/>
          <w:sz w:val="24"/>
          <w:szCs w:val="24"/>
          <w:lang w:eastAsia="zh-CN"/>
        </w:rPr>
        <w:t>-</w:t>
      </w:r>
      <w:r w:rsidR="0091240C" w:rsidRPr="000B489B">
        <w:rPr>
          <w:rStyle w:val="A00"/>
          <w:rFonts w:ascii="Book Antiqua" w:hAnsi="Book Antiqua" w:cs="Arial"/>
          <w:color w:val="auto"/>
          <w:sz w:val="24"/>
          <w:szCs w:val="24"/>
        </w:rPr>
        <w:t xml:space="preserve">2 and -3, respectively), have </w:t>
      </w:r>
      <w:r w:rsidRPr="000B489B">
        <w:rPr>
          <w:rStyle w:val="A00"/>
          <w:rFonts w:ascii="Book Antiqua" w:hAnsi="Book Antiqua" w:cs="Arial"/>
          <w:color w:val="auto"/>
          <w:sz w:val="24"/>
          <w:szCs w:val="24"/>
        </w:rPr>
        <w:t>three major functions in cells</w:t>
      </w:r>
      <w:r w:rsidR="0091240C" w:rsidRPr="000B489B">
        <w:rPr>
          <w:rStyle w:val="A00"/>
          <w:rFonts w:ascii="Book Antiqua" w:hAnsi="Book Antiqua" w:cs="Arial"/>
          <w:color w:val="auto"/>
          <w:sz w:val="24"/>
          <w:szCs w:val="24"/>
        </w:rPr>
        <w:t xml:space="preserve">: </w:t>
      </w:r>
      <w:r w:rsidRPr="000B489B">
        <w:rPr>
          <w:rStyle w:val="A00"/>
          <w:rFonts w:ascii="Book Antiqua" w:hAnsi="Book Antiqua" w:cs="Arial"/>
          <w:color w:val="auto"/>
          <w:sz w:val="24"/>
          <w:szCs w:val="24"/>
        </w:rPr>
        <w:t>GPCR</w:t>
      </w:r>
      <w:r w:rsidR="0091240C" w:rsidRPr="000B489B">
        <w:rPr>
          <w:rStyle w:val="A00"/>
          <w:rFonts w:ascii="Book Antiqua" w:hAnsi="Book Antiqua" w:cs="Arial"/>
          <w:color w:val="auto"/>
          <w:sz w:val="24"/>
          <w:szCs w:val="24"/>
        </w:rPr>
        <w:t xml:space="preserve"> desensitization, </w:t>
      </w:r>
      <w:r w:rsidR="0091240C" w:rsidRPr="000B489B">
        <w:rPr>
          <w:rStyle w:val="A00"/>
          <w:rFonts w:ascii="Book Antiqua" w:hAnsi="Book Antiqua" w:cs="Arial"/>
          <w:i/>
          <w:color w:val="auto"/>
          <w:sz w:val="24"/>
          <w:szCs w:val="24"/>
        </w:rPr>
        <w:t>i.e</w:t>
      </w:r>
      <w:r w:rsidR="0091240C" w:rsidRPr="000B489B">
        <w:rPr>
          <w:rStyle w:val="A00"/>
          <w:rFonts w:ascii="Book Antiqua" w:hAnsi="Book Antiqua" w:cs="Arial"/>
          <w:color w:val="auto"/>
          <w:sz w:val="24"/>
          <w:szCs w:val="24"/>
        </w:rPr>
        <w:t>.</w:t>
      </w:r>
      <w:r w:rsidR="009A058D" w:rsidRPr="000B489B">
        <w:rPr>
          <w:rStyle w:val="A00"/>
          <w:rFonts w:ascii="Book Antiqua" w:hAnsi="Book Antiqua" w:cs="Arial"/>
          <w:color w:val="auto"/>
          <w:sz w:val="24"/>
          <w:szCs w:val="24"/>
          <w:lang w:eastAsia="zh-CN"/>
        </w:rPr>
        <w:t>,</w:t>
      </w:r>
      <w:r w:rsidR="0091240C" w:rsidRPr="000B489B">
        <w:rPr>
          <w:rStyle w:val="A00"/>
          <w:rFonts w:ascii="Book Antiqua" w:hAnsi="Book Antiqua" w:cs="Arial"/>
          <w:color w:val="auto"/>
          <w:sz w:val="24"/>
          <w:szCs w:val="24"/>
        </w:rPr>
        <w:t xml:space="preserve"> </w:t>
      </w:r>
      <w:r w:rsidRPr="000B489B">
        <w:rPr>
          <w:rStyle w:val="A00"/>
          <w:rFonts w:ascii="Book Antiqua" w:hAnsi="Book Antiqua" w:cs="Arial"/>
          <w:color w:val="auto"/>
          <w:sz w:val="24"/>
          <w:szCs w:val="24"/>
        </w:rPr>
        <w:t xml:space="preserve">receptor decoupling from </w:t>
      </w:r>
      <w:r w:rsidR="0091240C" w:rsidRPr="000B489B">
        <w:rPr>
          <w:rStyle w:val="A00"/>
          <w:rFonts w:ascii="Book Antiqua" w:hAnsi="Book Antiqua" w:cs="Arial"/>
          <w:color w:val="auto"/>
          <w:sz w:val="24"/>
          <w:szCs w:val="24"/>
        </w:rPr>
        <w:t>G-protein</w:t>
      </w:r>
      <w:r w:rsidRPr="000B489B">
        <w:rPr>
          <w:rStyle w:val="A00"/>
          <w:rFonts w:ascii="Book Antiqua" w:hAnsi="Book Antiqua" w:cs="Arial"/>
          <w:color w:val="auto"/>
          <w:sz w:val="24"/>
          <w:szCs w:val="24"/>
        </w:rPr>
        <w:t>s;</w:t>
      </w:r>
      <w:r w:rsidR="0091240C" w:rsidRPr="000B489B">
        <w:rPr>
          <w:rStyle w:val="A00"/>
          <w:rFonts w:ascii="Book Antiqua" w:hAnsi="Book Antiqua" w:cs="Arial"/>
          <w:color w:val="auto"/>
          <w:sz w:val="24"/>
          <w:szCs w:val="24"/>
        </w:rPr>
        <w:t xml:space="preserve"> GPCR internalization </w:t>
      </w:r>
      <w:r w:rsidR="0091240C" w:rsidRPr="000B489B">
        <w:rPr>
          <w:rStyle w:val="A00"/>
          <w:rFonts w:ascii="Book Antiqua" w:hAnsi="Book Antiqua" w:cs="Arial"/>
          <w:i/>
          <w:color w:val="auto"/>
          <w:sz w:val="24"/>
          <w:szCs w:val="24"/>
        </w:rPr>
        <w:t>via</w:t>
      </w:r>
      <w:r w:rsidR="0091240C" w:rsidRPr="000B489B">
        <w:rPr>
          <w:rStyle w:val="A00"/>
          <w:rFonts w:ascii="Book Antiqua" w:hAnsi="Book Antiqua" w:cs="Arial"/>
          <w:color w:val="auto"/>
          <w:sz w:val="24"/>
          <w:szCs w:val="24"/>
        </w:rPr>
        <w:t xml:space="preserve"> </w:t>
      </w:r>
      <w:proofErr w:type="spellStart"/>
      <w:r w:rsidR="0091240C" w:rsidRPr="000B489B">
        <w:rPr>
          <w:rStyle w:val="A00"/>
          <w:rFonts w:ascii="Book Antiqua" w:hAnsi="Book Antiqua" w:cs="Arial"/>
          <w:color w:val="auto"/>
          <w:sz w:val="24"/>
          <w:szCs w:val="24"/>
        </w:rPr>
        <w:t>clathrin</w:t>
      </w:r>
      <w:proofErr w:type="spellEnd"/>
      <w:r w:rsidR="0091240C" w:rsidRPr="000B489B">
        <w:rPr>
          <w:rStyle w:val="A00"/>
          <w:rFonts w:ascii="Book Antiqua" w:hAnsi="Book Antiqua" w:cs="Arial"/>
          <w:color w:val="auto"/>
          <w:sz w:val="24"/>
          <w:szCs w:val="24"/>
        </w:rPr>
        <w:t>-coated pits</w:t>
      </w:r>
      <w:r w:rsidRPr="000B489B">
        <w:rPr>
          <w:rStyle w:val="A00"/>
          <w:rFonts w:ascii="Book Antiqua" w:hAnsi="Book Antiqua" w:cs="Arial"/>
          <w:color w:val="auto"/>
          <w:sz w:val="24"/>
          <w:szCs w:val="24"/>
        </w:rPr>
        <w:t>;</w:t>
      </w:r>
      <w:r w:rsidR="0091240C" w:rsidRPr="000B489B">
        <w:rPr>
          <w:rStyle w:val="A00"/>
          <w:rFonts w:ascii="Book Antiqua" w:hAnsi="Book Antiqua" w:cs="Arial"/>
          <w:color w:val="auto"/>
          <w:sz w:val="24"/>
          <w:szCs w:val="24"/>
        </w:rPr>
        <w:t xml:space="preserve"> and</w:t>
      </w:r>
      <w:r w:rsidRPr="000B489B">
        <w:rPr>
          <w:rStyle w:val="A00"/>
          <w:rFonts w:ascii="Book Antiqua" w:hAnsi="Book Antiqua" w:cs="Arial"/>
          <w:color w:val="auto"/>
          <w:sz w:val="24"/>
          <w:szCs w:val="24"/>
        </w:rPr>
        <w:t xml:space="preserve"> signal transduction independently of or in parallel to G-proteins. Both</w:t>
      </w:r>
      <w:r w:rsidR="0091240C" w:rsidRPr="000B489B">
        <w:rPr>
          <w:rStyle w:val="A00"/>
          <w:rFonts w:ascii="Book Antiqua" w:hAnsi="Book Antiqua" w:cs="Arial"/>
          <w:color w:val="auto"/>
          <w:sz w:val="24"/>
          <w:szCs w:val="24"/>
        </w:rPr>
        <w:t xml:space="preserve"> β</w:t>
      </w:r>
      <w:r w:rsidR="0052506C" w:rsidRPr="000B489B">
        <w:rPr>
          <w:rStyle w:val="A00"/>
          <w:rFonts w:ascii="Book Antiqua" w:hAnsi="Book Antiqua" w:cs="Arial"/>
          <w:color w:val="auto"/>
          <w:sz w:val="24"/>
          <w:szCs w:val="24"/>
          <w:lang w:eastAsia="zh-CN"/>
        </w:rPr>
        <w:t xml:space="preserve"> </w:t>
      </w:r>
      <w:proofErr w:type="spellStart"/>
      <w:r w:rsidR="0091240C" w:rsidRPr="000B489B">
        <w:rPr>
          <w:rStyle w:val="A00"/>
          <w:rFonts w:ascii="Book Antiqua" w:hAnsi="Book Antiqua" w:cs="Arial"/>
          <w:color w:val="auto"/>
          <w:sz w:val="24"/>
          <w:szCs w:val="24"/>
        </w:rPr>
        <w:t>arrestins</w:t>
      </w:r>
      <w:proofErr w:type="spellEnd"/>
      <w:r w:rsidR="0091240C" w:rsidRPr="000B489B">
        <w:rPr>
          <w:rStyle w:val="A00"/>
          <w:rFonts w:ascii="Book Antiqua" w:hAnsi="Book Antiqua" w:cs="Arial"/>
          <w:color w:val="auto"/>
          <w:sz w:val="24"/>
          <w:szCs w:val="24"/>
        </w:rPr>
        <w:t xml:space="preserve"> are </w:t>
      </w:r>
      <w:r w:rsidRPr="000B489B">
        <w:rPr>
          <w:rStyle w:val="A00"/>
          <w:rFonts w:ascii="Book Antiqua" w:hAnsi="Book Antiqua" w:cs="Arial"/>
          <w:color w:val="auto"/>
          <w:sz w:val="24"/>
          <w:szCs w:val="24"/>
        </w:rPr>
        <w:t>expressed in the heart and regula</w:t>
      </w:r>
      <w:r w:rsidR="0091240C" w:rsidRPr="000B489B">
        <w:rPr>
          <w:rStyle w:val="A00"/>
          <w:rFonts w:ascii="Book Antiqua" w:hAnsi="Book Antiqua" w:cs="Arial"/>
          <w:color w:val="auto"/>
          <w:sz w:val="24"/>
          <w:szCs w:val="24"/>
        </w:rPr>
        <w:t xml:space="preserve">te a large </w:t>
      </w:r>
      <w:r w:rsidRPr="000B489B">
        <w:rPr>
          <w:rStyle w:val="A00"/>
          <w:rFonts w:ascii="Book Antiqua" w:hAnsi="Book Antiqua" w:cs="Arial"/>
          <w:color w:val="auto"/>
          <w:sz w:val="24"/>
          <w:szCs w:val="24"/>
        </w:rPr>
        <w:t>number of cardiac</w:t>
      </w:r>
      <w:r w:rsidR="0091240C" w:rsidRPr="000B489B">
        <w:rPr>
          <w:rStyle w:val="A00"/>
          <w:rFonts w:ascii="Book Antiqua" w:hAnsi="Book Antiqua" w:cs="Arial"/>
          <w:color w:val="auto"/>
          <w:sz w:val="24"/>
          <w:szCs w:val="24"/>
        </w:rPr>
        <w:t xml:space="preserve"> G</w:t>
      </w:r>
      <w:r w:rsidRPr="000B489B">
        <w:rPr>
          <w:rStyle w:val="A00"/>
          <w:rFonts w:ascii="Book Antiqua" w:hAnsi="Book Antiqua" w:cs="Arial"/>
          <w:color w:val="auto"/>
          <w:sz w:val="24"/>
          <w:szCs w:val="24"/>
        </w:rPr>
        <w:t>PCR</w:t>
      </w:r>
      <w:r w:rsidR="0091240C" w:rsidRPr="000B489B">
        <w:rPr>
          <w:rStyle w:val="A00"/>
          <w:rFonts w:ascii="Book Antiqua" w:hAnsi="Book Antiqua" w:cs="Arial"/>
          <w:color w:val="auto"/>
          <w:sz w:val="24"/>
          <w:szCs w:val="24"/>
        </w:rPr>
        <w:t xml:space="preserve">s. The latter constitute the single most commonly targeted receptor class by </w:t>
      </w:r>
      <w:r w:rsidR="0016598C" w:rsidRPr="000B489B">
        <w:rPr>
          <w:rFonts w:ascii="Book Antiqua" w:hAnsi="Book Antiqua" w:cs="Arial"/>
        </w:rPr>
        <w:t>Food and Drug Administration</w:t>
      </w:r>
      <w:r w:rsidR="0091240C" w:rsidRPr="000B489B">
        <w:rPr>
          <w:rStyle w:val="A00"/>
          <w:rFonts w:ascii="Book Antiqua" w:hAnsi="Book Antiqua" w:cs="Arial"/>
          <w:color w:val="auto"/>
          <w:sz w:val="24"/>
          <w:szCs w:val="24"/>
        </w:rPr>
        <w:t xml:space="preserve">-approved cardiovascular drugs, with about one-third of all currently used in the clinic medications affecting GPCR function. Since </w:t>
      </w:r>
      <w:r w:rsidR="00BA5DA0" w:rsidRPr="000B489B">
        <w:rPr>
          <w:rStyle w:val="A00"/>
          <w:rFonts w:ascii="Book Antiqua" w:hAnsi="Book Antiqua" w:cs="Arial"/>
          <w:color w:val="auto"/>
          <w:sz w:val="24"/>
          <w:szCs w:val="24"/>
        </w:rPr>
        <w:t>β</w:t>
      </w:r>
      <w:r w:rsidR="0016598C" w:rsidRPr="000B489B">
        <w:rPr>
          <w:rStyle w:val="A00"/>
          <w:rFonts w:ascii="Book Antiqua" w:hAnsi="Book Antiqua" w:cs="Arial"/>
          <w:color w:val="auto"/>
          <w:sz w:val="24"/>
          <w:szCs w:val="24"/>
          <w:lang w:eastAsia="zh-CN"/>
        </w:rPr>
        <w:t xml:space="preserve"> </w:t>
      </w:r>
      <w:r w:rsidR="00BA5DA0" w:rsidRPr="000B489B">
        <w:rPr>
          <w:rStyle w:val="A00"/>
          <w:rFonts w:ascii="Book Antiqua" w:hAnsi="Book Antiqua" w:cs="Arial"/>
          <w:color w:val="auto"/>
          <w:sz w:val="24"/>
          <w:szCs w:val="24"/>
        </w:rPr>
        <w:t>arrestin</w:t>
      </w:r>
      <w:r w:rsidR="0016598C" w:rsidRPr="000B489B">
        <w:rPr>
          <w:rStyle w:val="A00"/>
          <w:rFonts w:ascii="Book Antiqua" w:hAnsi="Book Antiqua" w:cs="Arial"/>
          <w:color w:val="auto"/>
          <w:sz w:val="24"/>
          <w:szCs w:val="24"/>
          <w:lang w:eastAsia="zh-CN"/>
        </w:rPr>
        <w:t>-</w:t>
      </w:r>
      <w:r w:rsidR="00BA5DA0" w:rsidRPr="000B489B">
        <w:rPr>
          <w:rStyle w:val="A00"/>
          <w:rFonts w:ascii="Book Antiqua" w:hAnsi="Book Antiqua" w:cs="Arial"/>
          <w:color w:val="auto"/>
          <w:sz w:val="24"/>
          <w:szCs w:val="24"/>
        </w:rPr>
        <w:t xml:space="preserve">1 and -2 play important roles in signaling and function of several </w:t>
      </w:r>
      <w:r w:rsidR="0091240C" w:rsidRPr="000B489B">
        <w:rPr>
          <w:rStyle w:val="A00"/>
          <w:rFonts w:ascii="Book Antiqua" w:hAnsi="Book Antiqua" w:cs="Arial"/>
          <w:color w:val="auto"/>
          <w:sz w:val="24"/>
          <w:szCs w:val="24"/>
        </w:rPr>
        <w:t>GPCRs</w:t>
      </w:r>
      <w:r w:rsidR="00BA5DA0" w:rsidRPr="000B489B">
        <w:rPr>
          <w:rStyle w:val="A00"/>
          <w:rFonts w:ascii="Book Antiqua" w:hAnsi="Book Antiqua" w:cs="Arial"/>
          <w:color w:val="auto"/>
          <w:sz w:val="24"/>
          <w:szCs w:val="24"/>
        </w:rPr>
        <w:t>, in particular of adrenergic receptors and angiotensin II type 1 receptors,</w:t>
      </w:r>
      <w:r w:rsidR="0091240C" w:rsidRPr="000B489B">
        <w:rPr>
          <w:rStyle w:val="A00"/>
          <w:rFonts w:ascii="Book Antiqua" w:hAnsi="Book Antiqua" w:cs="Arial"/>
          <w:color w:val="auto"/>
          <w:sz w:val="24"/>
          <w:szCs w:val="24"/>
        </w:rPr>
        <w:t xml:space="preserve"> </w:t>
      </w:r>
      <w:r w:rsidR="00BA5DA0" w:rsidRPr="000B489B">
        <w:rPr>
          <w:rStyle w:val="A00"/>
          <w:rFonts w:ascii="Book Antiqua" w:hAnsi="Book Antiqua" w:cs="Arial"/>
          <w:color w:val="auto"/>
          <w:sz w:val="24"/>
          <w:szCs w:val="24"/>
        </w:rPr>
        <w:t>in cardiac myocytes, they have been a major focus of cardiac biology research in recent years. Perhaps the most significant realization coming out of their studies is that</w:t>
      </w:r>
      <w:r w:rsidR="0091240C" w:rsidRPr="000B489B">
        <w:rPr>
          <w:rStyle w:val="A00"/>
          <w:rFonts w:ascii="Book Antiqua" w:hAnsi="Book Antiqua" w:cs="Arial"/>
          <w:color w:val="auto"/>
          <w:sz w:val="24"/>
          <w:szCs w:val="24"/>
        </w:rPr>
        <w:t xml:space="preserve"> these </w:t>
      </w:r>
      <w:r w:rsidR="00BA5DA0" w:rsidRPr="000B489B">
        <w:rPr>
          <w:rStyle w:val="A00"/>
          <w:rFonts w:ascii="Book Antiqua" w:hAnsi="Book Antiqua" w:cs="Arial"/>
          <w:color w:val="auto"/>
          <w:sz w:val="24"/>
          <w:szCs w:val="24"/>
        </w:rPr>
        <w:t>two GPCR adapter proteins, initially thought of as functionally interchangeable, actually</w:t>
      </w:r>
      <w:r w:rsidR="0091240C" w:rsidRPr="000B489B">
        <w:rPr>
          <w:rStyle w:val="A00"/>
          <w:rFonts w:ascii="Book Antiqua" w:hAnsi="Book Antiqua" w:cs="Arial"/>
          <w:color w:val="auto"/>
          <w:sz w:val="24"/>
          <w:szCs w:val="24"/>
        </w:rPr>
        <w:t xml:space="preserve"> </w:t>
      </w:r>
      <w:r w:rsidR="00BA5DA0" w:rsidRPr="000B489B">
        <w:rPr>
          <w:rStyle w:val="A00"/>
          <w:rFonts w:ascii="Book Antiqua" w:hAnsi="Book Antiqua" w:cs="Arial"/>
          <w:color w:val="auto"/>
          <w:sz w:val="24"/>
          <w:szCs w:val="24"/>
        </w:rPr>
        <w:t>exert diametrically opposite effects in the mammalian myocardium</w:t>
      </w:r>
      <w:r w:rsidR="0091240C" w:rsidRPr="000B489B">
        <w:rPr>
          <w:rStyle w:val="A20"/>
          <w:rFonts w:ascii="Book Antiqua" w:hAnsi="Book Antiqua" w:cs="Arial"/>
          <w:color w:val="auto"/>
          <w:sz w:val="24"/>
          <w:szCs w:val="24"/>
        </w:rPr>
        <w:t>.</w:t>
      </w:r>
      <w:r w:rsidR="00BA5DA0" w:rsidRPr="000B489B">
        <w:rPr>
          <w:rStyle w:val="A20"/>
          <w:rFonts w:ascii="Book Antiqua" w:hAnsi="Book Antiqua" w:cs="Arial"/>
          <w:color w:val="auto"/>
          <w:sz w:val="24"/>
          <w:szCs w:val="24"/>
        </w:rPr>
        <w:t xml:space="preserve"> Specifically, the most abundant</w:t>
      </w:r>
      <w:r w:rsidR="0091240C" w:rsidRPr="000B489B">
        <w:rPr>
          <w:rStyle w:val="A20"/>
          <w:rFonts w:ascii="Book Antiqua" w:hAnsi="Book Antiqua" w:cs="Arial"/>
          <w:color w:val="auto"/>
          <w:sz w:val="24"/>
          <w:szCs w:val="24"/>
        </w:rPr>
        <w:t xml:space="preserve"> </w:t>
      </w:r>
      <w:r w:rsidR="00BA5DA0" w:rsidRPr="000B489B">
        <w:rPr>
          <w:rStyle w:val="A20"/>
          <w:rFonts w:ascii="Book Antiqua" w:hAnsi="Book Antiqua" w:cs="Arial"/>
          <w:color w:val="auto"/>
          <w:sz w:val="24"/>
          <w:szCs w:val="24"/>
        </w:rPr>
        <w:t xml:space="preserve">of the two </w:t>
      </w:r>
      <w:r w:rsidR="00BA5DA0" w:rsidRPr="000B489B">
        <w:rPr>
          <w:rStyle w:val="A00"/>
          <w:rFonts w:ascii="Book Antiqua" w:hAnsi="Book Antiqua" w:cs="Arial"/>
          <w:color w:val="auto"/>
          <w:sz w:val="24"/>
          <w:szCs w:val="24"/>
        </w:rPr>
        <w:t>β</w:t>
      </w:r>
      <w:r w:rsidR="00AE58A1" w:rsidRPr="000B489B">
        <w:rPr>
          <w:rStyle w:val="A00"/>
          <w:rFonts w:ascii="Book Antiqua" w:hAnsi="Book Antiqua" w:cs="Arial"/>
          <w:color w:val="auto"/>
          <w:sz w:val="24"/>
          <w:szCs w:val="24"/>
          <w:lang w:eastAsia="zh-CN"/>
        </w:rPr>
        <w:t xml:space="preserve"> </w:t>
      </w:r>
      <w:r w:rsidR="00BA5DA0" w:rsidRPr="000B489B">
        <w:rPr>
          <w:rStyle w:val="A00"/>
          <w:rFonts w:ascii="Book Antiqua" w:hAnsi="Book Antiqua" w:cs="Arial"/>
          <w:color w:val="auto"/>
          <w:sz w:val="24"/>
          <w:szCs w:val="24"/>
        </w:rPr>
        <w:t>arrestin</w:t>
      </w:r>
      <w:r w:rsidR="00AE58A1" w:rsidRPr="000B489B">
        <w:rPr>
          <w:rStyle w:val="A00"/>
          <w:rFonts w:ascii="Book Antiqua" w:hAnsi="Book Antiqua" w:cs="Arial"/>
          <w:color w:val="auto"/>
          <w:sz w:val="24"/>
          <w:szCs w:val="24"/>
          <w:lang w:eastAsia="zh-CN"/>
        </w:rPr>
        <w:t>-</w:t>
      </w:r>
      <w:r w:rsidR="00BA5DA0" w:rsidRPr="000B489B">
        <w:rPr>
          <w:rStyle w:val="A00"/>
          <w:rFonts w:ascii="Book Antiqua" w:hAnsi="Book Antiqua" w:cs="Arial"/>
          <w:color w:val="auto"/>
          <w:sz w:val="24"/>
          <w:szCs w:val="24"/>
        </w:rPr>
        <w:t>1 exerts overall detrimental effects on the heart, such as negative inotropy and promotion of adverse remodeling post-myocardial infarction</w:t>
      </w:r>
      <w:r w:rsidR="00630987" w:rsidRPr="000B489B">
        <w:rPr>
          <w:rStyle w:val="A00"/>
          <w:rFonts w:ascii="Book Antiqua" w:hAnsi="Book Antiqua" w:cs="Arial"/>
          <w:color w:val="auto"/>
          <w:sz w:val="24"/>
          <w:szCs w:val="24"/>
          <w:lang w:eastAsia="zh-CN"/>
        </w:rPr>
        <w:t xml:space="preserve"> (</w:t>
      </w:r>
      <w:r w:rsidR="00630987" w:rsidRPr="000B489B">
        <w:rPr>
          <w:rStyle w:val="A00"/>
          <w:rFonts w:ascii="Book Antiqua" w:hAnsi="Book Antiqua" w:cs="Arial"/>
          <w:color w:val="auto"/>
          <w:sz w:val="24"/>
          <w:szCs w:val="24"/>
        </w:rPr>
        <w:t>MI</w:t>
      </w:r>
      <w:r w:rsidR="00630987" w:rsidRPr="000B489B">
        <w:rPr>
          <w:rStyle w:val="A00"/>
          <w:rFonts w:ascii="Book Antiqua" w:hAnsi="Book Antiqua" w:cs="Arial"/>
          <w:color w:val="auto"/>
          <w:sz w:val="24"/>
          <w:szCs w:val="24"/>
          <w:lang w:eastAsia="zh-CN"/>
        </w:rPr>
        <w:t>)</w:t>
      </w:r>
      <w:r w:rsidR="00BA5DA0" w:rsidRPr="000B489B">
        <w:rPr>
          <w:rStyle w:val="A00"/>
          <w:rFonts w:ascii="Book Antiqua" w:hAnsi="Book Antiqua" w:cs="Arial"/>
          <w:color w:val="auto"/>
          <w:sz w:val="24"/>
          <w:szCs w:val="24"/>
        </w:rPr>
        <w:t>. In contrast, β</w:t>
      </w:r>
      <w:r w:rsidR="00AE58A1" w:rsidRPr="000B489B">
        <w:rPr>
          <w:rStyle w:val="A00"/>
          <w:rFonts w:ascii="Book Antiqua" w:hAnsi="Book Antiqua" w:cs="Arial"/>
          <w:color w:val="auto"/>
          <w:sz w:val="24"/>
          <w:szCs w:val="24"/>
          <w:lang w:eastAsia="zh-CN"/>
        </w:rPr>
        <w:t xml:space="preserve"> </w:t>
      </w:r>
      <w:r w:rsidR="00BA5DA0" w:rsidRPr="000B489B">
        <w:rPr>
          <w:rStyle w:val="A00"/>
          <w:rFonts w:ascii="Book Antiqua" w:hAnsi="Book Antiqua" w:cs="Arial"/>
          <w:color w:val="auto"/>
          <w:sz w:val="24"/>
          <w:szCs w:val="24"/>
        </w:rPr>
        <w:t>arrestin</w:t>
      </w:r>
      <w:r w:rsidR="00AE58A1" w:rsidRPr="000B489B">
        <w:rPr>
          <w:rStyle w:val="A00"/>
          <w:rFonts w:ascii="Book Antiqua" w:hAnsi="Book Antiqua" w:cs="Arial"/>
          <w:color w:val="auto"/>
          <w:sz w:val="24"/>
          <w:szCs w:val="24"/>
          <w:lang w:eastAsia="zh-CN"/>
        </w:rPr>
        <w:t>-</w:t>
      </w:r>
      <w:r w:rsidR="00BA5DA0" w:rsidRPr="000B489B">
        <w:rPr>
          <w:rStyle w:val="A00"/>
          <w:rFonts w:ascii="Book Antiqua" w:hAnsi="Book Antiqua" w:cs="Arial"/>
          <w:color w:val="auto"/>
          <w:sz w:val="24"/>
          <w:szCs w:val="24"/>
        </w:rPr>
        <w:t>2 is overall beneficial for the myocardium</w:t>
      </w:r>
      <w:r w:rsidR="00CC3502" w:rsidRPr="000B489B">
        <w:rPr>
          <w:rStyle w:val="A00"/>
          <w:rFonts w:ascii="Book Antiqua" w:hAnsi="Book Antiqua" w:cs="Arial"/>
          <w:color w:val="auto"/>
          <w:sz w:val="24"/>
          <w:szCs w:val="24"/>
        </w:rPr>
        <w:t>, as it has anti-apoptotic and anti-inflammatory effects that result in attenuation of post-MI adverse remodeling, while promoting cardiac contractile function. Thus, design of novel cardiac GPCR ligands that preferentially activate β</w:t>
      </w:r>
      <w:r w:rsidR="0052506C" w:rsidRPr="000B489B">
        <w:rPr>
          <w:rStyle w:val="A00"/>
          <w:rFonts w:ascii="Book Antiqua" w:hAnsi="Book Antiqua" w:cs="Arial"/>
          <w:color w:val="auto"/>
          <w:sz w:val="24"/>
          <w:szCs w:val="24"/>
          <w:lang w:eastAsia="zh-CN"/>
        </w:rPr>
        <w:t xml:space="preserve"> </w:t>
      </w:r>
      <w:r w:rsidR="00CC3502" w:rsidRPr="000B489B">
        <w:rPr>
          <w:rStyle w:val="A00"/>
          <w:rFonts w:ascii="Book Antiqua" w:hAnsi="Book Antiqua" w:cs="Arial"/>
          <w:color w:val="auto"/>
          <w:sz w:val="24"/>
          <w:szCs w:val="24"/>
        </w:rPr>
        <w:t>arrestin</w:t>
      </w:r>
      <w:r w:rsidR="0052506C" w:rsidRPr="000B489B">
        <w:rPr>
          <w:rStyle w:val="A00"/>
          <w:rFonts w:ascii="Book Antiqua" w:hAnsi="Book Antiqua" w:cs="Arial"/>
          <w:color w:val="auto"/>
          <w:sz w:val="24"/>
          <w:szCs w:val="24"/>
          <w:lang w:eastAsia="zh-CN"/>
        </w:rPr>
        <w:t>-</w:t>
      </w:r>
      <w:r w:rsidR="00CC3502" w:rsidRPr="000B489B">
        <w:rPr>
          <w:rStyle w:val="A00"/>
          <w:rFonts w:ascii="Book Antiqua" w:hAnsi="Book Antiqua" w:cs="Arial"/>
          <w:color w:val="auto"/>
          <w:sz w:val="24"/>
          <w:szCs w:val="24"/>
        </w:rPr>
        <w:t>2</w:t>
      </w:r>
      <w:r w:rsidR="00BA5DA0" w:rsidRPr="000B489B">
        <w:rPr>
          <w:rStyle w:val="A00"/>
          <w:rFonts w:ascii="Book Antiqua" w:hAnsi="Book Antiqua" w:cs="Arial"/>
          <w:color w:val="auto"/>
          <w:sz w:val="24"/>
          <w:szCs w:val="24"/>
        </w:rPr>
        <w:t xml:space="preserve"> </w:t>
      </w:r>
      <w:r w:rsidR="00CC3502" w:rsidRPr="000B489B">
        <w:rPr>
          <w:rStyle w:val="A00"/>
          <w:rFonts w:ascii="Book Antiqua" w:hAnsi="Book Antiqua" w:cs="Arial"/>
          <w:color w:val="auto"/>
          <w:sz w:val="24"/>
          <w:szCs w:val="24"/>
        </w:rPr>
        <w:t>over β</w:t>
      </w:r>
      <w:r w:rsidR="0052506C" w:rsidRPr="000B489B">
        <w:rPr>
          <w:rStyle w:val="A00"/>
          <w:rFonts w:ascii="Book Antiqua" w:hAnsi="Book Antiqua" w:cs="Arial"/>
          <w:color w:val="auto"/>
          <w:sz w:val="24"/>
          <w:szCs w:val="24"/>
          <w:lang w:eastAsia="zh-CN"/>
        </w:rPr>
        <w:t xml:space="preserve"> </w:t>
      </w:r>
      <w:r w:rsidR="00CC3502" w:rsidRPr="000B489B">
        <w:rPr>
          <w:rStyle w:val="A00"/>
          <w:rFonts w:ascii="Book Antiqua" w:hAnsi="Book Antiqua" w:cs="Arial"/>
          <w:color w:val="auto"/>
          <w:sz w:val="24"/>
          <w:szCs w:val="24"/>
        </w:rPr>
        <w:t>arrestin</w:t>
      </w:r>
      <w:r w:rsidR="0052506C" w:rsidRPr="000B489B">
        <w:rPr>
          <w:rStyle w:val="A00"/>
          <w:rFonts w:ascii="Book Antiqua" w:hAnsi="Book Antiqua" w:cs="Arial"/>
          <w:color w:val="auto"/>
          <w:sz w:val="24"/>
          <w:szCs w:val="24"/>
          <w:lang w:eastAsia="zh-CN"/>
        </w:rPr>
        <w:t>-</w:t>
      </w:r>
      <w:r w:rsidR="00CC3502" w:rsidRPr="000B489B">
        <w:rPr>
          <w:rStyle w:val="A00"/>
          <w:rFonts w:ascii="Book Antiqua" w:hAnsi="Book Antiqua" w:cs="Arial"/>
          <w:color w:val="auto"/>
          <w:sz w:val="24"/>
          <w:szCs w:val="24"/>
        </w:rPr>
        <w:t>1 has the potential of generating novel cardiovascular therapeutics for heart failure and other heart diseases.</w:t>
      </w:r>
    </w:p>
    <w:p w14:paraId="5E140D38" w14:textId="77777777" w:rsidR="0091240C" w:rsidRPr="000B489B" w:rsidRDefault="0091240C" w:rsidP="000B489B">
      <w:pPr>
        <w:pStyle w:val="Default"/>
        <w:spacing w:line="360" w:lineRule="auto"/>
        <w:jc w:val="both"/>
        <w:rPr>
          <w:b/>
          <w:bCs/>
          <w:color w:val="auto"/>
        </w:rPr>
      </w:pPr>
    </w:p>
    <w:p w14:paraId="6BAACDBB" w14:textId="0C54A721" w:rsidR="00CC3502" w:rsidRPr="000B489B" w:rsidRDefault="008A1322" w:rsidP="000B489B">
      <w:pPr>
        <w:spacing w:line="360" w:lineRule="auto"/>
        <w:jc w:val="both"/>
        <w:rPr>
          <w:rFonts w:ascii="Book Antiqua" w:eastAsiaTheme="minorEastAsia" w:hAnsi="Book Antiqua" w:cs="Arial"/>
          <w:lang w:eastAsia="zh-CN"/>
        </w:rPr>
      </w:pPr>
      <w:r w:rsidRPr="000B489B">
        <w:rPr>
          <w:rFonts w:ascii="Book Antiqua" w:hAnsi="Book Antiqua"/>
          <w:b/>
          <w:bCs/>
        </w:rPr>
        <w:t xml:space="preserve">Key words: </w:t>
      </w:r>
      <w:r w:rsidR="0052506C" w:rsidRPr="000B489B">
        <w:rPr>
          <w:rFonts w:ascii="Book Antiqua" w:hAnsi="Book Antiqua"/>
          <w:bCs/>
        </w:rPr>
        <w:t xml:space="preserve">Adverse </w:t>
      </w:r>
      <w:r w:rsidR="00642ABF" w:rsidRPr="000B489B">
        <w:rPr>
          <w:rFonts w:ascii="Book Antiqua" w:hAnsi="Book Antiqua"/>
          <w:bCs/>
        </w:rPr>
        <w:t>remodeling;</w:t>
      </w:r>
      <w:r w:rsidR="00642ABF" w:rsidRPr="000B489B">
        <w:rPr>
          <w:rFonts w:ascii="Book Antiqua" w:hAnsi="Book Antiqua"/>
          <w:b/>
          <w:bCs/>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CC3502" w:rsidRPr="000B489B">
        <w:rPr>
          <w:rFonts w:ascii="Book Antiqua" w:hAnsi="Book Antiqua" w:cs="Arial"/>
        </w:rPr>
        <w:t>arrestin</w:t>
      </w:r>
      <w:proofErr w:type="spellEnd"/>
      <w:r w:rsidR="00CC3502" w:rsidRPr="000B489B">
        <w:rPr>
          <w:rFonts w:ascii="Book Antiqua" w:hAnsi="Book Antiqua" w:cs="Arial"/>
        </w:rPr>
        <w:t>;</w:t>
      </w:r>
      <w:r w:rsidR="00CC3502" w:rsidRPr="000B489B">
        <w:rPr>
          <w:rFonts w:ascii="Book Antiqua" w:hAnsi="Book Antiqua" w:cs="Arial"/>
          <w:b/>
        </w:rPr>
        <w:t xml:space="preserve"> </w:t>
      </w:r>
      <w:r w:rsidR="0052506C" w:rsidRPr="000B489B">
        <w:rPr>
          <w:rFonts w:ascii="Book Antiqua" w:hAnsi="Book Antiqua" w:cs="Arial"/>
        </w:rPr>
        <w:t xml:space="preserve">Biased </w:t>
      </w:r>
      <w:r w:rsidR="00CC3502" w:rsidRPr="000B489B">
        <w:rPr>
          <w:rFonts w:ascii="Book Antiqua" w:hAnsi="Book Antiqua" w:cs="Arial"/>
        </w:rPr>
        <w:t xml:space="preserve">signaling; </w:t>
      </w:r>
      <w:r w:rsidR="0052506C" w:rsidRPr="000B489B">
        <w:rPr>
          <w:rFonts w:ascii="Book Antiqua" w:hAnsi="Book Antiqua" w:cs="Arial"/>
        </w:rPr>
        <w:t xml:space="preserve">Cardiac </w:t>
      </w:r>
      <w:r w:rsidR="00CC3502" w:rsidRPr="000B489B">
        <w:rPr>
          <w:rFonts w:ascii="Book Antiqua" w:hAnsi="Book Antiqua" w:cs="Arial"/>
        </w:rPr>
        <w:t xml:space="preserve">myocyte; </w:t>
      </w:r>
      <w:r w:rsidR="0052506C" w:rsidRPr="000B489B">
        <w:rPr>
          <w:rFonts w:ascii="Book Antiqua" w:hAnsi="Book Antiqua" w:cs="Arial"/>
        </w:rPr>
        <w:t xml:space="preserve">Cardiac </w:t>
      </w:r>
      <w:r w:rsidR="00CC3502" w:rsidRPr="000B489B">
        <w:rPr>
          <w:rFonts w:ascii="Book Antiqua" w:hAnsi="Book Antiqua" w:cs="Arial"/>
        </w:rPr>
        <w:t xml:space="preserve">fibroblast; </w:t>
      </w:r>
      <w:r w:rsidR="00642ABF" w:rsidRPr="000B489B">
        <w:rPr>
          <w:rFonts w:ascii="Book Antiqua" w:hAnsi="Book Antiqua" w:cs="Arial"/>
        </w:rPr>
        <w:t xml:space="preserve">contractility; </w:t>
      </w:r>
      <w:r w:rsidR="0052506C" w:rsidRPr="000B489B">
        <w:rPr>
          <w:rFonts w:ascii="Book Antiqua" w:hAnsi="Book Antiqua" w:cs="Arial"/>
        </w:rPr>
        <w:t xml:space="preserve">Functional </w:t>
      </w:r>
      <w:r w:rsidR="00CC3502" w:rsidRPr="000B489B">
        <w:rPr>
          <w:rFonts w:ascii="Book Antiqua" w:hAnsi="Book Antiqua" w:cs="Arial"/>
        </w:rPr>
        <w:t>divergence;</w:t>
      </w:r>
      <w:r w:rsidR="00CC3502" w:rsidRPr="000B489B">
        <w:rPr>
          <w:rFonts w:ascii="Book Antiqua" w:hAnsi="Book Antiqua" w:cs="Arial"/>
          <w:b/>
        </w:rPr>
        <w:t xml:space="preserve"> </w:t>
      </w:r>
      <w:r w:rsidR="00CC3502" w:rsidRPr="000B489B">
        <w:rPr>
          <w:rFonts w:ascii="Book Antiqua" w:hAnsi="Book Antiqua" w:cs="Arial"/>
        </w:rPr>
        <w:t xml:space="preserve">G protein-coupled receptor; </w:t>
      </w:r>
      <w:r w:rsidR="0052506C" w:rsidRPr="000B489B">
        <w:rPr>
          <w:rFonts w:ascii="Book Antiqua" w:hAnsi="Book Antiqua" w:cs="Arial"/>
        </w:rPr>
        <w:t xml:space="preserve">Heart </w:t>
      </w:r>
      <w:r w:rsidR="00CC3502" w:rsidRPr="000B489B">
        <w:rPr>
          <w:rFonts w:ascii="Book Antiqua" w:hAnsi="Book Antiqua" w:cs="Arial"/>
        </w:rPr>
        <w:t xml:space="preserve">failure; </w:t>
      </w:r>
      <w:r w:rsidR="0052506C" w:rsidRPr="000B489B">
        <w:rPr>
          <w:rFonts w:ascii="Book Antiqua" w:hAnsi="Book Antiqua" w:cs="Arial"/>
        </w:rPr>
        <w:t>Hormone</w:t>
      </w:r>
      <w:r w:rsidR="00CC3502" w:rsidRPr="000B489B">
        <w:rPr>
          <w:rFonts w:ascii="Book Antiqua" w:hAnsi="Book Antiqua" w:cs="Arial"/>
        </w:rPr>
        <w:t xml:space="preserve">; </w:t>
      </w:r>
      <w:r w:rsidR="0052506C" w:rsidRPr="000B489B">
        <w:rPr>
          <w:rFonts w:ascii="Book Antiqua" w:hAnsi="Book Antiqua" w:cs="Arial"/>
        </w:rPr>
        <w:t xml:space="preserve">Myocardial </w:t>
      </w:r>
      <w:r w:rsidR="00642ABF" w:rsidRPr="000B489B">
        <w:rPr>
          <w:rFonts w:ascii="Book Antiqua" w:hAnsi="Book Antiqua" w:cs="Arial"/>
        </w:rPr>
        <w:t xml:space="preserve">infarction; </w:t>
      </w:r>
      <w:r w:rsidR="0052506C" w:rsidRPr="000B489B">
        <w:rPr>
          <w:rFonts w:ascii="Book Antiqua" w:hAnsi="Book Antiqua" w:cs="Arial"/>
        </w:rPr>
        <w:t>Signal transducer</w:t>
      </w:r>
    </w:p>
    <w:p w14:paraId="3C1D3D62" w14:textId="346D9740" w:rsidR="0085701F" w:rsidRPr="000B489B" w:rsidRDefault="0085701F" w:rsidP="000B489B">
      <w:pPr>
        <w:pStyle w:val="Default"/>
        <w:spacing w:line="360" w:lineRule="auto"/>
        <w:jc w:val="both"/>
        <w:rPr>
          <w:rFonts w:cs="Arial"/>
          <w:color w:val="auto"/>
        </w:rPr>
      </w:pPr>
    </w:p>
    <w:p w14:paraId="09CBA3A0" w14:textId="77777777" w:rsidR="002654E0" w:rsidRPr="000B489B" w:rsidRDefault="002654E0" w:rsidP="000B489B">
      <w:pPr>
        <w:spacing w:line="360" w:lineRule="auto"/>
        <w:jc w:val="both"/>
        <w:rPr>
          <w:rFonts w:ascii="Book Antiqua" w:hAnsi="Book Antiqua" w:cs="Arial"/>
        </w:rPr>
      </w:pPr>
      <w:r w:rsidRPr="000B489B">
        <w:rPr>
          <w:rFonts w:ascii="Book Antiqua" w:hAnsi="Book Antiqua"/>
          <w:b/>
        </w:rPr>
        <w:lastRenderedPageBreak/>
        <w:t xml:space="preserve">© </w:t>
      </w:r>
      <w:r w:rsidRPr="000B489B">
        <w:rPr>
          <w:rFonts w:ascii="Book Antiqua" w:hAnsi="Book Antiqua" w:cs="Arial"/>
          <w:b/>
        </w:rPr>
        <w:t>The Author(s) 2019.</w:t>
      </w:r>
      <w:r w:rsidRPr="000B489B">
        <w:rPr>
          <w:rFonts w:ascii="Book Antiqua" w:hAnsi="Book Antiqua" w:cs="Arial"/>
        </w:rPr>
        <w:t xml:space="preserve"> Published by </w:t>
      </w:r>
      <w:proofErr w:type="spellStart"/>
      <w:r w:rsidRPr="000B489B">
        <w:rPr>
          <w:rFonts w:ascii="Book Antiqua" w:hAnsi="Book Antiqua" w:cs="Arial"/>
        </w:rPr>
        <w:t>Baishideng</w:t>
      </w:r>
      <w:proofErr w:type="spellEnd"/>
      <w:r w:rsidRPr="000B489B">
        <w:rPr>
          <w:rFonts w:ascii="Book Antiqua" w:hAnsi="Book Antiqua" w:cs="Arial"/>
        </w:rPr>
        <w:t xml:space="preserve"> Publishing Group Inc. All rights reserved.</w:t>
      </w:r>
    </w:p>
    <w:p w14:paraId="28351EE8" w14:textId="77777777" w:rsidR="00CC3502" w:rsidRPr="000B489B" w:rsidRDefault="00CC3502" w:rsidP="000B489B">
      <w:pPr>
        <w:pStyle w:val="Default"/>
        <w:spacing w:line="360" w:lineRule="auto"/>
        <w:jc w:val="both"/>
        <w:rPr>
          <w:b/>
          <w:bCs/>
          <w:color w:val="auto"/>
        </w:rPr>
      </w:pPr>
    </w:p>
    <w:p w14:paraId="7F04A74A" w14:textId="38E37D21" w:rsidR="00530F47" w:rsidRPr="000B489B" w:rsidRDefault="008A1322" w:rsidP="000B489B">
      <w:pPr>
        <w:autoSpaceDE w:val="0"/>
        <w:autoSpaceDN w:val="0"/>
        <w:adjustRightInd w:val="0"/>
        <w:spacing w:line="360" w:lineRule="auto"/>
        <w:jc w:val="both"/>
        <w:rPr>
          <w:rFonts w:ascii="Book Antiqua" w:hAnsi="Book Antiqua" w:cs="Arial"/>
        </w:rPr>
      </w:pPr>
      <w:r w:rsidRPr="000B489B">
        <w:rPr>
          <w:rFonts w:ascii="Book Antiqua" w:hAnsi="Book Antiqua"/>
          <w:b/>
          <w:bCs/>
        </w:rPr>
        <w:t xml:space="preserve">Core tip: </w:t>
      </w:r>
      <w:r w:rsidR="00530F47" w:rsidRPr="000B489B">
        <w:rPr>
          <w:rFonts w:ascii="Book Antiqua" w:hAnsi="Book Antiqua"/>
          <w:bCs/>
        </w:rPr>
        <w:t>Presumed functionally similar for a long time, we now know that t</w:t>
      </w:r>
      <w:r w:rsidR="00530F47" w:rsidRPr="000B489B">
        <w:rPr>
          <w:rFonts w:ascii="Book Antiqua" w:hAnsi="Book Antiqua" w:cs="Arial"/>
        </w:rPr>
        <w:t>he two</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530F47" w:rsidRPr="000B489B">
        <w:rPr>
          <w:rFonts w:ascii="Book Antiqua" w:hAnsi="Book Antiqua" w:cs="Arial"/>
        </w:rPr>
        <w:t>s</w:t>
      </w:r>
      <w:proofErr w:type="spellEnd"/>
      <w:r w:rsidR="00530F47" w:rsidRPr="000B489B">
        <w:rPr>
          <w:rFonts w:ascii="Book Antiqua" w:hAnsi="Book Antiqua" w:cs="Arial"/>
        </w:rPr>
        <w:t xml:space="preserve"> display significant functional diversity in several organs and tissues, including in the cardiovascular system. Their functional distinction also in the mammalian heart has been clearly documented over the past few years. </w:t>
      </w:r>
      <w:r w:rsidR="008128E6" w:rsidRPr="000B489B">
        <w:rPr>
          <w:rFonts w:ascii="Book Antiqua" w:hAnsi="Book Antiqua"/>
        </w:rPr>
        <w:t>β</w:t>
      </w:r>
      <w:r w:rsidR="008128E6">
        <w:rPr>
          <w:rFonts w:ascii="Book Antiqua" w:hAnsi="Book Antiqua" w:hint="eastAsia"/>
          <w:lang w:eastAsia="zh-CN"/>
        </w:rPr>
        <w:t xml:space="preserve"> </w:t>
      </w:r>
      <w:r w:rsidR="00530F47" w:rsidRPr="000B489B">
        <w:rPr>
          <w:rFonts w:ascii="Book Antiqua" w:hAnsi="Book Antiqua" w:cs="Arial"/>
        </w:rPr>
        <w:t>arrestin</w:t>
      </w:r>
      <w:r w:rsidR="0052506C" w:rsidRPr="000B489B">
        <w:rPr>
          <w:rFonts w:ascii="Book Antiqua" w:hAnsi="Book Antiqua" w:cs="Arial"/>
          <w:lang w:eastAsia="zh-CN"/>
        </w:rPr>
        <w:t>-</w:t>
      </w:r>
      <w:r w:rsidR="00530F47" w:rsidRPr="000B489B">
        <w:rPr>
          <w:rFonts w:ascii="Book Antiqua" w:hAnsi="Book Antiqua" w:cs="Arial"/>
        </w:rPr>
        <w:t>1, which is far more abundant than</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r w:rsidR="00530F47" w:rsidRPr="000B489B">
        <w:rPr>
          <w:rFonts w:ascii="Book Antiqua" w:hAnsi="Book Antiqua" w:cs="Arial"/>
        </w:rPr>
        <w:t>arrestin</w:t>
      </w:r>
      <w:r w:rsidR="0052506C" w:rsidRPr="000B489B">
        <w:rPr>
          <w:rFonts w:ascii="Book Antiqua" w:hAnsi="Book Antiqua" w:cs="Arial"/>
          <w:lang w:eastAsia="zh-CN"/>
        </w:rPr>
        <w:t>-</w:t>
      </w:r>
      <w:r w:rsidR="00530F47" w:rsidRPr="000B489B">
        <w:rPr>
          <w:rFonts w:ascii="Book Antiqua" w:hAnsi="Book Antiqua" w:cs="Arial"/>
        </w:rPr>
        <w:t xml:space="preserve">2 in almost every tissue including the myocardium, opposes the </w:t>
      </w:r>
      <w:r w:rsidR="008D19C2" w:rsidRPr="000B489B">
        <w:rPr>
          <w:rFonts w:ascii="Book Antiqua" w:hAnsi="Book Antiqua" w:cs="Arial"/>
        </w:rPr>
        <w:t xml:space="preserve">cyclic adenosine monophosphate </w:t>
      </w:r>
      <w:r w:rsidR="008D19C2">
        <w:rPr>
          <w:rFonts w:ascii="Book Antiqua" w:hAnsi="Book Antiqua" w:cs="Arial" w:hint="eastAsia"/>
          <w:lang w:eastAsia="zh-CN"/>
        </w:rPr>
        <w:t>(</w:t>
      </w:r>
      <w:r w:rsidR="00530F47" w:rsidRPr="000B489B">
        <w:rPr>
          <w:rFonts w:ascii="Book Antiqua" w:hAnsi="Book Antiqua" w:cs="Arial"/>
        </w:rPr>
        <w:t>cAMP</w:t>
      </w:r>
      <w:r w:rsidR="008D19C2">
        <w:rPr>
          <w:rFonts w:ascii="Book Antiqua" w:hAnsi="Book Antiqua" w:cs="Arial" w:hint="eastAsia"/>
          <w:lang w:eastAsia="zh-CN"/>
        </w:rPr>
        <w:t>)</w:t>
      </w:r>
      <w:r w:rsidR="00530F47" w:rsidRPr="000B489B">
        <w:rPr>
          <w:rFonts w:ascii="Book Antiqua" w:hAnsi="Book Antiqua" w:cs="Arial"/>
        </w:rPr>
        <w:t>-dependent pro-contractile signaling of the β</w:t>
      </w:r>
      <w:r w:rsidR="00530F47" w:rsidRPr="000B489B">
        <w:rPr>
          <w:rFonts w:ascii="Book Antiqua" w:hAnsi="Book Antiqua" w:cs="Arial"/>
          <w:vertAlign w:val="subscript"/>
        </w:rPr>
        <w:t>1</w:t>
      </w:r>
      <w:r w:rsidR="00B4358A" w:rsidRPr="000B489B">
        <w:rPr>
          <w:rStyle w:val="A00"/>
          <w:rFonts w:ascii="Book Antiqua" w:hAnsi="Book Antiqua" w:cs="Arial"/>
          <w:color w:val="auto"/>
          <w:sz w:val="24"/>
          <w:szCs w:val="24"/>
        </w:rPr>
        <w:t xml:space="preserve"> adrenergic receptor (</w:t>
      </w:r>
      <w:r w:rsidR="00B4358A" w:rsidRPr="000B489B">
        <w:rPr>
          <w:rFonts w:ascii="Book Antiqua" w:hAnsi="Book Antiqua" w:cs="Arial"/>
        </w:rPr>
        <w:t>β</w:t>
      </w:r>
      <w:r w:rsidR="00B4358A" w:rsidRPr="000B489B">
        <w:rPr>
          <w:rFonts w:ascii="Book Antiqua" w:hAnsi="Book Antiqua" w:cs="Arial"/>
          <w:vertAlign w:val="subscript"/>
        </w:rPr>
        <w:t>1</w:t>
      </w:r>
      <w:r w:rsidR="00B4358A" w:rsidRPr="000B489B">
        <w:rPr>
          <w:rStyle w:val="A00"/>
          <w:rFonts w:ascii="Book Antiqua" w:hAnsi="Book Antiqua" w:cs="Arial"/>
          <w:color w:val="auto"/>
          <w:sz w:val="24"/>
          <w:szCs w:val="24"/>
        </w:rPr>
        <w:t>AR)</w:t>
      </w:r>
      <w:r w:rsidR="00530F47" w:rsidRPr="000B489B">
        <w:rPr>
          <w:rFonts w:ascii="Book Antiqua" w:hAnsi="Book Antiqua" w:cs="Arial"/>
        </w:rPr>
        <w:t>, and promotes cardiac apoptosis, inflammation, and other adverse remodeling-associated processes post-</w:t>
      </w:r>
      <w:r w:rsidR="00630987" w:rsidRPr="000B489B">
        <w:rPr>
          <w:rFonts w:ascii="Book Antiqua" w:hAnsi="Book Antiqua" w:cs="Arial"/>
        </w:rPr>
        <w:t>myocardial infarction</w:t>
      </w:r>
      <w:r w:rsidR="00530F47" w:rsidRPr="000B489B">
        <w:rPr>
          <w:rFonts w:ascii="Book Antiqua" w:hAnsi="Book Antiqua" w:cs="Arial"/>
        </w:rPr>
        <w:t xml:space="preserve">. Conversely, </w:t>
      </w:r>
      <w:r w:rsidR="008128E6" w:rsidRPr="000B489B">
        <w:rPr>
          <w:rFonts w:ascii="Book Antiqua" w:hAnsi="Book Antiqua"/>
        </w:rPr>
        <w:t>β</w:t>
      </w:r>
      <w:r w:rsidR="008128E6">
        <w:rPr>
          <w:rFonts w:ascii="Book Antiqua" w:hAnsi="Book Antiqua" w:hint="eastAsia"/>
          <w:lang w:eastAsia="zh-CN"/>
        </w:rPr>
        <w:t xml:space="preserve"> </w:t>
      </w:r>
      <w:r w:rsidR="00530F47" w:rsidRPr="000B489B">
        <w:rPr>
          <w:rFonts w:ascii="Book Antiqua" w:hAnsi="Book Antiqua" w:cs="Arial"/>
        </w:rPr>
        <w:t>arrestin</w:t>
      </w:r>
      <w:r w:rsidR="0052506C" w:rsidRPr="000B489B">
        <w:rPr>
          <w:rFonts w:ascii="Book Antiqua" w:hAnsi="Book Antiqua" w:cs="Arial"/>
          <w:lang w:eastAsia="zh-CN"/>
        </w:rPr>
        <w:t>-</w:t>
      </w:r>
      <w:r w:rsidR="00530F47" w:rsidRPr="000B489B">
        <w:rPr>
          <w:rFonts w:ascii="Book Antiqua" w:hAnsi="Book Antiqua" w:cs="Arial"/>
        </w:rPr>
        <w:t xml:space="preserve">2 promotes catecholamine-dependent cardiac contractility directly, </w:t>
      </w:r>
      <w:r w:rsidR="00530F47" w:rsidRPr="000B489B">
        <w:rPr>
          <w:rFonts w:ascii="Book Antiqua" w:hAnsi="Book Antiqua" w:cs="Arial"/>
          <w:i/>
        </w:rPr>
        <w:t>via</w:t>
      </w:r>
      <w:r w:rsidR="00530F47" w:rsidRPr="000B489B">
        <w:rPr>
          <w:rFonts w:ascii="Book Antiqua" w:hAnsi="Book Antiqua" w:cs="Arial"/>
        </w:rPr>
        <w:t xml:space="preserve"> SERCA2a potentiation, and indirectly, by leaving β</w:t>
      </w:r>
      <w:r w:rsidR="00530F47" w:rsidRPr="000B489B">
        <w:rPr>
          <w:rFonts w:ascii="Book Antiqua" w:hAnsi="Book Antiqua" w:cs="Arial"/>
          <w:vertAlign w:val="subscript"/>
        </w:rPr>
        <w:t>1</w:t>
      </w:r>
      <w:r w:rsidR="00530F47" w:rsidRPr="000B489B">
        <w:rPr>
          <w:rFonts w:ascii="Book Antiqua" w:hAnsi="Book Antiqua" w:cs="Arial"/>
        </w:rPr>
        <w:t>AR</w:t>
      </w:r>
      <w:r w:rsidR="0052506C" w:rsidRPr="000B489B">
        <w:rPr>
          <w:rFonts w:ascii="Book Antiqua" w:hAnsi="Book Antiqua" w:cs="Arial"/>
          <w:lang w:eastAsia="zh-CN"/>
        </w:rPr>
        <w:t>’</w:t>
      </w:r>
      <w:r w:rsidR="00530F47" w:rsidRPr="000B489B">
        <w:rPr>
          <w:rFonts w:ascii="Book Antiqua" w:hAnsi="Book Antiqua" w:cs="Arial"/>
        </w:rPr>
        <w:t xml:space="preserve">s </w:t>
      </w:r>
      <w:proofErr w:type="spellStart"/>
      <w:r w:rsidR="00530F47" w:rsidRPr="000B489B">
        <w:rPr>
          <w:rFonts w:ascii="Book Antiqua" w:hAnsi="Book Antiqua" w:cs="Arial"/>
        </w:rPr>
        <w:t>cAMP</w:t>
      </w:r>
      <w:proofErr w:type="spellEnd"/>
      <w:r w:rsidR="00530F47" w:rsidRPr="000B489B">
        <w:rPr>
          <w:rFonts w:ascii="Book Antiqua" w:hAnsi="Book Antiqua" w:cs="Arial"/>
        </w:rPr>
        <w:t xml:space="preserve">-dependent pro-contractile signaling unaffected. </w:t>
      </w:r>
    </w:p>
    <w:p w14:paraId="1BF55A6A" w14:textId="77777777" w:rsidR="006E1C1F" w:rsidRPr="000B489B" w:rsidRDefault="006E1C1F" w:rsidP="000B489B">
      <w:pPr>
        <w:spacing w:line="360" w:lineRule="auto"/>
        <w:jc w:val="both"/>
        <w:rPr>
          <w:rFonts w:ascii="Book Antiqua" w:eastAsiaTheme="minorEastAsia" w:hAnsi="Book Antiqua"/>
          <w:lang w:eastAsia="zh-CN"/>
        </w:rPr>
      </w:pPr>
    </w:p>
    <w:p w14:paraId="5C7B53C1" w14:textId="21194C12" w:rsidR="002C1B19" w:rsidRPr="002C1B19" w:rsidRDefault="002C1B19" w:rsidP="002C1B19">
      <w:pPr>
        <w:pStyle w:val="Default"/>
        <w:spacing w:line="360" w:lineRule="auto"/>
        <w:jc w:val="both"/>
        <w:rPr>
          <w:iCs/>
          <w:color w:val="auto"/>
          <w:lang w:eastAsia="zh-CN"/>
        </w:rPr>
      </w:pPr>
      <w:r w:rsidRPr="002C1B19">
        <w:rPr>
          <w:b/>
          <w:color w:val="auto"/>
        </w:rPr>
        <w:t xml:space="preserve">Citation: </w:t>
      </w:r>
      <w:proofErr w:type="spellStart"/>
      <w:r w:rsidR="00016032" w:rsidRPr="000B489B">
        <w:rPr>
          <w:color w:val="auto"/>
        </w:rPr>
        <w:t>Lymperopoulos</w:t>
      </w:r>
      <w:proofErr w:type="spellEnd"/>
      <w:r w:rsidR="00016032" w:rsidRPr="000B489B">
        <w:rPr>
          <w:color w:val="auto"/>
        </w:rPr>
        <w:t xml:space="preserve"> A, Wertz SL, Pollard CM, </w:t>
      </w:r>
      <w:proofErr w:type="spellStart"/>
      <w:r w:rsidR="00016032" w:rsidRPr="000B489B">
        <w:rPr>
          <w:color w:val="auto"/>
        </w:rPr>
        <w:t>Desimine</w:t>
      </w:r>
      <w:proofErr w:type="spellEnd"/>
      <w:r w:rsidR="00016032" w:rsidRPr="000B489B">
        <w:rPr>
          <w:color w:val="auto"/>
        </w:rPr>
        <w:t xml:space="preserve"> VL, Manning J, </w:t>
      </w:r>
      <w:proofErr w:type="spellStart"/>
      <w:r w:rsidR="00016032" w:rsidRPr="000B489B">
        <w:rPr>
          <w:color w:val="auto"/>
        </w:rPr>
        <w:t>McCrink</w:t>
      </w:r>
      <w:proofErr w:type="spellEnd"/>
      <w:r w:rsidR="00016032" w:rsidRPr="000B489B">
        <w:rPr>
          <w:color w:val="auto"/>
        </w:rPr>
        <w:t xml:space="preserve"> KA. Not all </w:t>
      </w:r>
      <w:proofErr w:type="spellStart"/>
      <w:r w:rsidR="00016032" w:rsidRPr="000B489B">
        <w:rPr>
          <w:color w:val="auto"/>
        </w:rPr>
        <w:t>arrestins</w:t>
      </w:r>
      <w:proofErr w:type="spellEnd"/>
      <w:r w:rsidR="00016032" w:rsidRPr="000B489B">
        <w:rPr>
          <w:color w:val="auto"/>
        </w:rPr>
        <w:t xml:space="preserve"> are created equal: Therapeutic implications of the functional diversity of the</w:t>
      </w:r>
      <w:r w:rsidR="008128E6">
        <w:rPr>
          <w:rFonts w:hint="eastAsia"/>
          <w:color w:val="auto"/>
          <w:lang w:eastAsia="zh-CN"/>
        </w:rPr>
        <w:t xml:space="preserve"> </w:t>
      </w:r>
      <w:r w:rsidR="008128E6" w:rsidRPr="000B489B">
        <w:rPr>
          <w:color w:val="auto"/>
        </w:rPr>
        <w:t>β</w:t>
      </w:r>
      <w:r w:rsidR="008128E6">
        <w:rPr>
          <w:rFonts w:hint="eastAsia"/>
          <w:lang w:eastAsia="zh-CN"/>
        </w:rPr>
        <w:t xml:space="preserve"> </w:t>
      </w:r>
      <w:proofErr w:type="spellStart"/>
      <w:r w:rsidR="008128E6" w:rsidRPr="000B489B">
        <w:rPr>
          <w:rFonts w:cs="Arial"/>
          <w:color w:val="auto"/>
        </w:rPr>
        <w:t>arrestin</w:t>
      </w:r>
      <w:r w:rsidR="00016032" w:rsidRPr="000B489B">
        <w:rPr>
          <w:color w:val="auto"/>
        </w:rPr>
        <w:t>s</w:t>
      </w:r>
      <w:proofErr w:type="spellEnd"/>
      <w:r w:rsidR="00016032" w:rsidRPr="000B489B">
        <w:rPr>
          <w:color w:val="auto"/>
        </w:rPr>
        <w:t xml:space="preserve"> in the heart</w:t>
      </w:r>
      <w:r w:rsidR="00016032" w:rsidRPr="000B489B">
        <w:rPr>
          <w:color w:val="auto"/>
          <w:lang w:eastAsia="zh-CN"/>
        </w:rPr>
        <w:t xml:space="preserve">. </w:t>
      </w:r>
      <w:r w:rsidR="00016032" w:rsidRPr="000B489B">
        <w:rPr>
          <w:i/>
          <w:iCs/>
          <w:color w:val="auto"/>
        </w:rPr>
        <w:t xml:space="preserve">World J </w:t>
      </w:r>
      <w:proofErr w:type="spellStart"/>
      <w:r w:rsidR="00016032" w:rsidRPr="000B489B">
        <w:rPr>
          <w:i/>
          <w:iCs/>
          <w:color w:val="auto"/>
        </w:rPr>
        <w:t>Cardiol</w:t>
      </w:r>
      <w:proofErr w:type="spellEnd"/>
      <w:r w:rsidR="00016032" w:rsidRPr="000B489B">
        <w:rPr>
          <w:i/>
          <w:iCs/>
          <w:color w:val="auto"/>
          <w:lang w:eastAsia="zh-CN"/>
        </w:rPr>
        <w:t xml:space="preserve"> </w:t>
      </w:r>
      <w:r w:rsidRPr="002C1B19">
        <w:rPr>
          <w:iCs/>
          <w:color w:val="auto"/>
          <w:lang w:eastAsia="zh-CN"/>
        </w:rPr>
        <w:t xml:space="preserve">2019; 11(2): </w:t>
      </w:r>
      <w:r>
        <w:rPr>
          <w:rFonts w:hint="eastAsia"/>
          <w:iCs/>
          <w:color w:val="auto"/>
          <w:lang w:eastAsia="zh-CN"/>
        </w:rPr>
        <w:t>47-56</w:t>
      </w:r>
    </w:p>
    <w:p w14:paraId="62881CEA" w14:textId="383B956F" w:rsidR="002C1B19" w:rsidRDefault="002C1B19" w:rsidP="002C1B19">
      <w:pPr>
        <w:pStyle w:val="Default"/>
        <w:spacing w:line="360" w:lineRule="auto"/>
        <w:jc w:val="both"/>
        <w:rPr>
          <w:rFonts w:hint="eastAsia"/>
          <w:iCs/>
          <w:color w:val="auto"/>
          <w:lang w:eastAsia="zh-CN"/>
        </w:rPr>
      </w:pPr>
      <w:r w:rsidRPr="002C1B19">
        <w:rPr>
          <w:b/>
          <w:iCs/>
          <w:color w:val="auto"/>
          <w:lang w:eastAsia="zh-CN"/>
        </w:rPr>
        <w:t xml:space="preserve">URL: </w:t>
      </w:r>
      <w:r w:rsidRPr="002C1B19">
        <w:rPr>
          <w:iCs/>
          <w:color w:val="auto"/>
          <w:lang w:eastAsia="zh-CN"/>
        </w:rPr>
        <w:t>https://www.wjgnet.com/1949-8462/full/v11/i2/</w:t>
      </w:r>
      <w:r>
        <w:rPr>
          <w:rFonts w:hint="eastAsia"/>
          <w:iCs/>
          <w:color w:val="auto"/>
          <w:lang w:eastAsia="zh-CN"/>
        </w:rPr>
        <w:t>47</w:t>
      </w:r>
      <w:r w:rsidRPr="002C1B19">
        <w:rPr>
          <w:iCs/>
          <w:color w:val="auto"/>
          <w:lang w:eastAsia="zh-CN"/>
        </w:rPr>
        <w:t xml:space="preserve">.htm  </w:t>
      </w:r>
    </w:p>
    <w:p w14:paraId="283E1770" w14:textId="2150DC85" w:rsidR="00016032" w:rsidRPr="00D20F7B" w:rsidRDefault="002C1B19" w:rsidP="00D20F7B">
      <w:pPr>
        <w:pStyle w:val="Default"/>
        <w:spacing w:line="360" w:lineRule="auto"/>
        <w:jc w:val="both"/>
        <w:rPr>
          <w:color w:val="auto"/>
          <w:lang w:eastAsia="zh-CN"/>
        </w:rPr>
      </w:pPr>
      <w:r w:rsidRPr="002C1B19">
        <w:rPr>
          <w:b/>
          <w:iCs/>
          <w:color w:val="auto"/>
          <w:lang w:eastAsia="zh-CN"/>
        </w:rPr>
        <w:t xml:space="preserve">DOI: </w:t>
      </w:r>
      <w:r w:rsidRPr="002C1B19">
        <w:rPr>
          <w:iCs/>
          <w:color w:val="auto"/>
          <w:lang w:eastAsia="zh-CN"/>
        </w:rPr>
        <w:t>https://dx.doi.org/10.4330/wjc.v11.i2.</w:t>
      </w:r>
      <w:r>
        <w:rPr>
          <w:rFonts w:hint="eastAsia"/>
          <w:iCs/>
          <w:color w:val="auto"/>
          <w:lang w:eastAsia="zh-CN"/>
        </w:rPr>
        <w:t>47</w:t>
      </w:r>
    </w:p>
    <w:p w14:paraId="3ADA42A2" w14:textId="77777777" w:rsidR="000E2958" w:rsidRPr="000B489B" w:rsidRDefault="000E2958" w:rsidP="000B489B">
      <w:pPr>
        <w:spacing w:line="360" w:lineRule="auto"/>
        <w:jc w:val="both"/>
        <w:rPr>
          <w:rFonts w:ascii="Book Antiqua" w:hAnsi="Book Antiqua"/>
          <w:b/>
          <w:bCs/>
        </w:rPr>
      </w:pPr>
      <w:r w:rsidRPr="000B489B">
        <w:rPr>
          <w:rFonts w:ascii="Book Antiqua" w:hAnsi="Book Antiqua"/>
          <w:b/>
          <w:bCs/>
        </w:rPr>
        <w:br w:type="page"/>
      </w:r>
    </w:p>
    <w:p w14:paraId="2E9A43DD" w14:textId="55C9D416" w:rsidR="00C70B0B" w:rsidRPr="000B489B" w:rsidRDefault="00B6410C" w:rsidP="000B489B">
      <w:pPr>
        <w:autoSpaceDE w:val="0"/>
        <w:autoSpaceDN w:val="0"/>
        <w:adjustRightInd w:val="0"/>
        <w:spacing w:line="360" w:lineRule="auto"/>
        <w:jc w:val="both"/>
        <w:rPr>
          <w:rFonts w:ascii="Book Antiqua" w:hAnsi="Book Antiqua"/>
          <w:b/>
          <w:bCs/>
        </w:rPr>
      </w:pPr>
      <w:r w:rsidRPr="000B489B">
        <w:rPr>
          <w:rFonts w:ascii="Book Antiqua" w:hAnsi="Book Antiqua"/>
          <w:b/>
          <w:bCs/>
        </w:rPr>
        <w:lastRenderedPageBreak/>
        <w:t>INTRODUCTION</w:t>
      </w:r>
    </w:p>
    <w:p w14:paraId="6EFE994A" w14:textId="148C5A40" w:rsidR="00811477" w:rsidRPr="000B489B" w:rsidRDefault="00811477" w:rsidP="000B489B">
      <w:pPr>
        <w:autoSpaceDE w:val="0"/>
        <w:autoSpaceDN w:val="0"/>
        <w:adjustRightInd w:val="0"/>
        <w:spacing w:line="360" w:lineRule="auto"/>
        <w:jc w:val="both"/>
        <w:rPr>
          <w:rFonts w:ascii="Book Antiqua" w:hAnsi="Book Antiqua" w:cs="Arial"/>
        </w:rPr>
      </w:pPr>
      <w:r w:rsidRPr="000B489B">
        <w:rPr>
          <w:rFonts w:ascii="Book Antiqua" w:hAnsi="Book Antiqua" w:cs="Arial"/>
        </w:rPr>
        <w:t xml:space="preserve">Out of the four mammalian </w:t>
      </w:r>
      <w:proofErr w:type="spellStart"/>
      <w:r w:rsidRPr="000B489B">
        <w:rPr>
          <w:rFonts w:ascii="Book Antiqua" w:hAnsi="Book Antiqua" w:cs="Arial"/>
        </w:rPr>
        <w:t>arrestin</w:t>
      </w:r>
      <w:r w:rsidR="0036026C" w:rsidRPr="000B489B">
        <w:rPr>
          <w:rFonts w:ascii="Book Antiqua" w:hAnsi="Book Antiqua" w:cs="Arial"/>
        </w:rPr>
        <w:t>s</w:t>
      </w:r>
      <w:proofErr w:type="spellEnd"/>
      <w:r w:rsidRPr="000B489B">
        <w:rPr>
          <w:rFonts w:ascii="Book Antiqua" w:hAnsi="Book Antiqua" w:cs="Arial"/>
        </w:rPr>
        <w:t xml:space="preserve">, only the two ubiquitous (outside the retina) </w:t>
      </w:r>
      <w:r w:rsidR="0052506C" w:rsidRPr="000B489B">
        <w:rPr>
          <w:rFonts w:ascii="Book Antiqua" w:hAnsi="Book Antiqua" w:cs="Arial"/>
        </w:rPr>
        <w:t>a</w:t>
      </w:r>
      <w:r w:rsidR="0036026C" w:rsidRPr="000B489B">
        <w:rPr>
          <w:rFonts w:ascii="Book Antiqua" w:hAnsi="Book Antiqua" w:cs="Arial"/>
        </w:rPr>
        <w:t>rrestin-2 and -3, also known as</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r w:rsidRPr="000B489B">
        <w:rPr>
          <w:rFonts w:ascii="Book Antiqua" w:hAnsi="Book Antiqua" w:cs="Arial"/>
        </w:rPr>
        <w:t>arrestin</w:t>
      </w:r>
      <w:r w:rsidR="0052506C" w:rsidRPr="000B489B">
        <w:rPr>
          <w:rFonts w:ascii="Book Antiqua" w:hAnsi="Book Antiqua" w:cs="Arial"/>
          <w:lang w:eastAsia="zh-CN"/>
        </w:rPr>
        <w:t>-</w:t>
      </w:r>
      <w:r w:rsidR="0036026C" w:rsidRPr="000B489B">
        <w:rPr>
          <w:rFonts w:ascii="Book Antiqua" w:hAnsi="Book Antiqua" w:cs="Arial"/>
        </w:rPr>
        <w:t>1 and -2 respectively,</w:t>
      </w:r>
      <w:r w:rsidRPr="000B489B">
        <w:rPr>
          <w:rFonts w:ascii="Book Antiqua" w:hAnsi="Book Antiqua" w:cs="Arial"/>
        </w:rPr>
        <w:t xml:space="preserve"> are expressed in the mammalian cardiovascular system</w:t>
      </w:r>
      <w:r w:rsidR="0036026C" w:rsidRPr="000B489B">
        <w:rPr>
          <w:rFonts w:ascii="Book Antiqua" w:hAnsi="Book Antiqua" w:cs="Arial"/>
        </w:rPr>
        <w:t>.</w:t>
      </w:r>
      <w:r w:rsidRPr="000B489B">
        <w:rPr>
          <w:rFonts w:ascii="Book Antiqua" w:hAnsi="Book Antiqua" w:cs="Arial"/>
        </w:rPr>
        <w:t xml:space="preserve"> </w:t>
      </w:r>
      <w:r w:rsidR="0036026C" w:rsidRPr="000B489B">
        <w:rPr>
          <w:rFonts w:ascii="Book Antiqua" w:hAnsi="Book Antiqua" w:cs="Arial"/>
        </w:rPr>
        <w:t xml:space="preserve">Like in almost every tissue, </w:t>
      </w:r>
      <w:r w:rsidR="008128E6" w:rsidRPr="000B489B">
        <w:rPr>
          <w:rFonts w:ascii="Book Antiqua" w:hAnsi="Book Antiqua"/>
        </w:rPr>
        <w:t>β</w:t>
      </w:r>
      <w:r w:rsidR="008128E6">
        <w:rPr>
          <w:rFonts w:ascii="Book Antiqua" w:hAnsi="Book Antiqua" w:hint="eastAsia"/>
          <w:lang w:eastAsia="zh-CN"/>
        </w:rPr>
        <w:t xml:space="preserve"> </w:t>
      </w:r>
      <w:r w:rsidR="0036026C" w:rsidRPr="000B489B">
        <w:rPr>
          <w:rFonts w:ascii="Book Antiqua" w:hAnsi="Book Antiqua" w:cs="Arial"/>
        </w:rPr>
        <w:t>arrestin</w:t>
      </w:r>
      <w:r w:rsidR="0052506C" w:rsidRPr="000B489B">
        <w:rPr>
          <w:rFonts w:ascii="Book Antiqua" w:hAnsi="Book Antiqua" w:cs="Arial"/>
          <w:lang w:eastAsia="zh-CN"/>
        </w:rPr>
        <w:t>-</w:t>
      </w:r>
      <w:r w:rsidR="0036026C" w:rsidRPr="000B489B">
        <w:rPr>
          <w:rFonts w:ascii="Book Antiqua" w:hAnsi="Book Antiqua" w:cs="Arial"/>
        </w:rPr>
        <w:t xml:space="preserve">1 </w:t>
      </w:r>
      <w:r w:rsidRPr="000B489B">
        <w:rPr>
          <w:rFonts w:ascii="Book Antiqua" w:hAnsi="Book Antiqua" w:cs="Arial"/>
        </w:rPr>
        <w:t>protein</w:t>
      </w:r>
      <w:r w:rsidR="0036026C" w:rsidRPr="000B489B">
        <w:rPr>
          <w:rFonts w:ascii="Book Antiqua" w:hAnsi="Book Antiqua" w:cs="Arial"/>
        </w:rPr>
        <w:t xml:space="preserve"> is</w:t>
      </w:r>
      <w:r w:rsidRPr="000B489B">
        <w:rPr>
          <w:rFonts w:ascii="Book Antiqua" w:hAnsi="Book Antiqua" w:cs="Arial"/>
        </w:rPr>
        <w:t xml:space="preserve"> </w:t>
      </w:r>
      <w:r w:rsidR="008C305B">
        <w:rPr>
          <w:rFonts w:ascii="Book Antiqua" w:hAnsi="Book Antiqua" w:cs="Arial" w:hint="eastAsia"/>
          <w:lang w:eastAsia="zh-CN"/>
        </w:rPr>
        <w:t xml:space="preserve">approximately </w:t>
      </w:r>
      <w:r w:rsidRPr="000B489B">
        <w:rPr>
          <w:rFonts w:ascii="Book Antiqua" w:hAnsi="Book Antiqua" w:cs="Arial"/>
        </w:rPr>
        <w:t>10-15-fold more abundant than</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r w:rsidR="0036026C" w:rsidRPr="000B489B">
        <w:rPr>
          <w:rFonts w:ascii="Book Antiqua" w:hAnsi="Book Antiqua" w:cs="Arial"/>
        </w:rPr>
        <w:t>arrestin</w:t>
      </w:r>
      <w:r w:rsidR="0052506C" w:rsidRPr="000B489B">
        <w:rPr>
          <w:rFonts w:ascii="Book Antiqua" w:hAnsi="Book Antiqua" w:cs="Arial"/>
          <w:lang w:eastAsia="zh-CN"/>
        </w:rPr>
        <w:t>-</w:t>
      </w:r>
      <w:r w:rsidR="0036026C" w:rsidRPr="000B489B">
        <w:rPr>
          <w:rFonts w:ascii="Book Antiqua" w:hAnsi="Book Antiqua" w:cs="Arial"/>
        </w:rPr>
        <w:t>2</w:t>
      </w:r>
      <w:r w:rsidRPr="000B489B">
        <w:rPr>
          <w:rFonts w:ascii="Book Antiqua" w:hAnsi="Book Antiqua" w:cs="Arial"/>
        </w:rPr>
        <w:t xml:space="preserve"> </w:t>
      </w:r>
      <w:r w:rsidR="0036026C" w:rsidRPr="000B489B">
        <w:rPr>
          <w:rFonts w:ascii="Book Antiqua" w:hAnsi="Book Antiqua" w:cs="Arial"/>
        </w:rPr>
        <w:t xml:space="preserve">in the circulatory system, as </w:t>
      </w:r>
      <w:proofErr w:type="gramStart"/>
      <w:r w:rsidR="0036026C" w:rsidRPr="000B489B">
        <w:rPr>
          <w:rFonts w:ascii="Book Antiqua" w:hAnsi="Book Antiqua" w:cs="Arial"/>
        </w:rPr>
        <w:t>well</w:t>
      </w:r>
      <w:r w:rsidR="0036026C" w:rsidRPr="000B489B">
        <w:rPr>
          <w:rFonts w:ascii="Book Antiqua" w:hAnsi="Book Antiqua" w:cs="Arial"/>
          <w:vertAlign w:val="superscript"/>
        </w:rPr>
        <w:t>[</w:t>
      </w:r>
      <w:proofErr w:type="gramEnd"/>
      <w:r w:rsidR="0036026C" w:rsidRPr="000B489B">
        <w:rPr>
          <w:rFonts w:ascii="Book Antiqua" w:hAnsi="Book Antiqua" w:cs="Arial"/>
          <w:vertAlign w:val="superscript"/>
        </w:rPr>
        <w:t>1]</w:t>
      </w:r>
      <w:r w:rsidRPr="000B489B">
        <w:rPr>
          <w:rFonts w:ascii="Book Antiqua" w:hAnsi="Book Antiqua" w:cs="Arial"/>
        </w:rPr>
        <w:t>. Both</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Pr="000B489B">
        <w:rPr>
          <w:rFonts w:ascii="Book Antiqua" w:hAnsi="Book Antiqua" w:cs="Arial"/>
        </w:rPr>
        <w:t xml:space="preserve"> regulate all non-</w:t>
      </w:r>
      <w:proofErr w:type="spellStart"/>
      <w:r w:rsidRPr="000B489B">
        <w:rPr>
          <w:rFonts w:ascii="Book Antiqua" w:hAnsi="Book Antiqua" w:cs="Arial"/>
        </w:rPr>
        <w:t>opsin</w:t>
      </w:r>
      <w:proofErr w:type="spellEnd"/>
      <w:r w:rsidRPr="000B489B">
        <w:rPr>
          <w:rFonts w:ascii="Book Antiqua" w:hAnsi="Book Antiqua" w:cs="Arial"/>
        </w:rPr>
        <w:t xml:space="preserve"> G protein-coupled receptors (GPCRs), also known as seven transmembrane-spanning receptors (7TMRs), including those responsible for neurohormonal regulation of cardiovascular </w:t>
      </w:r>
      <w:proofErr w:type="gramStart"/>
      <w:r w:rsidRPr="000B489B">
        <w:rPr>
          <w:rFonts w:ascii="Book Antiqua" w:hAnsi="Book Antiqua" w:cs="Arial"/>
        </w:rPr>
        <w:t>physiology</w:t>
      </w:r>
      <w:r w:rsidR="0036026C" w:rsidRPr="000B489B">
        <w:rPr>
          <w:rFonts w:ascii="Book Antiqua" w:hAnsi="Book Antiqua" w:cs="Arial"/>
          <w:vertAlign w:val="superscript"/>
        </w:rPr>
        <w:t>[</w:t>
      </w:r>
      <w:proofErr w:type="gramEnd"/>
      <w:r w:rsidRPr="000B489B">
        <w:rPr>
          <w:rFonts w:ascii="Book Antiqua" w:hAnsi="Book Antiqua" w:cs="Arial"/>
          <w:vertAlign w:val="superscript"/>
        </w:rPr>
        <w:t>2,3</w:t>
      </w:r>
      <w:r w:rsidR="0036026C" w:rsidRPr="000B489B">
        <w:rPr>
          <w:rFonts w:ascii="Book Antiqua" w:hAnsi="Book Antiqua" w:cs="Arial"/>
          <w:vertAlign w:val="superscript"/>
        </w:rPr>
        <w:t>]</w:t>
      </w:r>
      <w:r w:rsidRPr="000B489B">
        <w:rPr>
          <w:rFonts w:ascii="Book Antiqua" w:hAnsi="Book Antiqua" w:cs="Arial"/>
        </w:rPr>
        <w:t>. For instance, cardiac function (contractility) is tightly controlled by the activity of</w:t>
      </w:r>
      <w:r w:rsidR="008128E6">
        <w:rPr>
          <w:rFonts w:ascii="Book Antiqua" w:hAnsi="Book Antiqua" w:cs="Arial" w:hint="eastAsia"/>
          <w:lang w:eastAsia="zh-CN"/>
        </w:rPr>
        <w:t xml:space="preserve"> </w:t>
      </w:r>
      <w:r w:rsidR="008128E6" w:rsidRPr="000B489B">
        <w:rPr>
          <w:rFonts w:ascii="Book Antiqua" w:hAnsi="Book Antiqua"/>
        </w:rPr>
        <w:t>β</w:t>
      </w:r>
      <w:r w:rsidRPr="000B489B">
        <w:rPr>
          <w:rFonts w:ascii="Book Antiqua" w:hAnsi="Book Antiqua" w:cs="Arial"/>
        </w:rPr>
        <w:t>-adrenergic receptors (</w:t>
      </w:r>
      <w:r w:rsidR="008128E6" w:rsidRPr="000B489B">
        <w:rPr>
          <w:rFonts w:ascii="Book Antiqua" w:hAnsi="Book Antiqua"/>
        </w:rPr>
        <w:t>β</w:t>
      </w:r>
      <w:r w:rsidRPr="000B489B">
        <w:rPr>
          <w:rFonts w:ascii="Book Antiqua" w:hAnsi="Book Antiqua" w:cs="Arial"/>
        </w:rPr>
        <w:t xml:space="preserve">ARs) located in the membranes of cardiac </w:t>
      </w:r>
      <w:proofErr w:type="gramStart"/>
      <w:r w:rsidRPr="000B489B">
        <w:rPr>
          <w:rFonts w:ascii="Book Antiqua" w:hAnsi="Book Antiqua" w:cs="Arial"/>
        </w:rPr>
        <w:t>myocytes</w:t>
      </w:r>
      <w:r w:rsidR="0036026C" w:rsidRPr="000B489B">
        <w:rPr>
          <w:rFonts w:ascii="Book Antiqua" w:hAnsi="Book Antiqua" w:cs="Arial"/>
          <w:vertAlign w:val="superscript"/>
        </w:rPr>
        <w:t>[</w:t>
      </w:r>
      <w:proofErr w:type="gramEnd"/>
      <w:r w:rsidRPr="000B489B">
        <w:rPr>
          <w:rFonts w:ascii="Book Antiqua" w:hAnsi="Book Antiqua" w:cs="Arial"/>
          <w:vertAlign w:val="superscript"/>
        </w:rPr>
        <w:t>4-</w:t>
      </w:r>
      <w:r w:rsidR="0036026C" w:rsidRPr="000B489B">
        <w:rPr>
          <w:rFonts w:ascii="Book Antiqua" w:hAnsi="Book Antiqua" w:cs="Arial"/>
          <w:vertAlign w:val="superscript"/>
        </w:rPr>
        <w:t>8]</w:t>
      </w:r>
      <w:r w:rsidRPr="000B489B">
        <w:rPr>
          <w:rFonts w:ascii="Book Antiqua" w:hAnsi="Book Antiqua" w:cs="Arial"/>
        </w:rPr>
        <w:t>. Cardiac structure and morphology are regulated by angiotensin II (</w:t>
      </w:r>
      <w:proofErr w:type="spellStart"/>
      <w:r w:rsidRPr="000B489B">
        <w:rPr>
          <w:rFonts w:ascii="Book Antiqua" w:hAnsi="Book Antiqua" w:cs="Arial"/>
        </w:rPr>
        <w:t>AngII</w:t>
      </w:r>
      <w:proofErr w:type="spellEnd"/>
      <w:r w:rsidRPr="000B489B">
        <w:rPr>
          <w:rFonts w:ascii="Book Antiqua" w:hAnsi="Book Antiqua" w:cs="Arial"/>
        </w:rPr>
        <w:t>) type 1 receptors (AT</w:t>
      </w:r>
      <w:r w:rsidRPr="000B489B">
        <w:rPr>
          <w:rFonts w:ascii="Book Antiqua" w:hAnsi="Book Antiqua" w:cs="Arial"/>
          <w:vertAlign w:val="subscript"/>
        </w:rPr>
        <w:t>1</w:t>
      </w:r>
      <w:r w:rsidRPr="000B489B">
        <w:rPr>
          <w:rFonts w:ascii="Book Antiqua" w:hAnsi="Book Antiqua" w:cs="Arial"/>
        </w:rPr>
        <w:t xml:space="preserve">Rs) present (mainly) in cardiac fibroblast and endothelial cell </w:t>
      </w:r>
      <w:proofErr w:type="gramStart"/>
      <w:r w:rsidRPr="000B489B">
        <w:rPr>
          <w:rFonts w:ascii="Book Antiqua" w:hAnsi="Book Antiqua" w:cs="Arial"/>
        </w:rPr>
        <w:t>membranes</w:t>
      </w:r>
      <w:r w:rsidR="0036026C" w:rsidRPr="000B489B">
        <w:rPr>
          <w:rFonts w:ascii="Book Antiqua" w:hAnsi="Book Antiqua" w:cs="Arial"/>
          <w:vertAlign w:val="superscript"/>
        </w:rPr>
        <w:t>[</w:t>
      </w:r>
      <w:proofErr w:type="gramEnd"/>
      <w:r w:rsidR="0036026C" w:rsidRPr="000B489B">
        <w:rPr>
          <w:rFonts w:ascii="Book Antiqua" w:hAnsi="Book Antiqua" w:cs="Arial"/>
          <w:vertAlign w:val="superscript"/>
        </w:rPr>
        <w:t>4,7]</w:t>
      </w:r>
      <w:r w:rsidRPr="000B489B">
        <w:rPr>
          <w:rFonts w:ascii="Book Antiqua" w:hAnsi="Book Antiqua" w:cs="Arial"/>
        </w:rPr>
        <w:t xml:space="preserve">. Even the production and release of the regulatory hormones per se, whether it be catecholamine and corticosteroid release by the adrenal glands or activation of the renin-angiotensin-aldosterone system by the </w:t>
      </w:r>
      <w:proofErr w:type="spellStart"/>
      <w:r w:rsidRPr="000B489B">
        <w:rPr>
          <w:rFonts w:ascii="Book Antiqua" w:hAnsi="Book Antiqua" w:cs="Arial"/>
        </w:rPr>
        <w:t>juxtagomerular</w:t>
      </w:r>
      <w:proofErr w:type="spellEnd"/>
      <w:r w:rsidRPr="000B489B">
        <w:rPr>
          <w:rFonts w:ascii="Book Antiqua" w:hAnsi="Book Antiqua" w:cs="Arial"/>
        </w:rPr>
        <w:t xml:space="preserve"> apparatus of the kidneys or release of neurotransmitters by central and peripheral neurons innervating cardiovascular organs, is under tight regulation by various GPCRs</w:t>
      </w:r>
      <w:r w:rsidR="0036026C" w:rsidRPr="000B489B">
        <w:rPr>
          <w:rFonts w:ascii="Book Antiqua" w:hAnsi="Book Antiqua" w:cs="Arial"/>
          <w:vertAlign w:val="superscript"/>
        </w:rPr>
        <w:t>[1,4,7]</w:t>
      </w:r>
      <w:r w:rsidRPr="000B489B">
        <w:rPr>
          <w:rFonts w:ascii="Book Antiqua" w:hAnsi="Book Antiqua" w:cs="Arial"/>
        </w:rPr>
        <w:t xml:space="preserve">. </w:t>
      </w:r>
    </w:p>
    <w:p w14:paraId="499CDF2C" w14:textId="2F397611" w:rsidR="00811477" w:rsidRPr="000B489B" w:rsidRDefault="00811477" w:rsidP="0058177C">
      <w:pPr>
        <w:pStyle w:val="Pa4"/>
        <w:spacing w:line="360" w:lineRule="auto"/>
        <w:ind w:firstLineChars="100" w:firstLine="240"/>
        <w:jc w:val="both"/>
        <w:rPr>
          <w:rFonts w:ascii="Book Antiqua" w:hAnsi="Book Antiqua" w:cs="Arial"/>
          <w:b/>
        </w:rPr>
      </w:pPr>
      <w:r w:rsidRPr="000B489B">
        <w:rPr>
          <w:rStyle w:val="A20"/>
          <w:rFonts w:ascii="Book Antiqua" w:hAnsi="Book Antiqua" w:cs="Arial"/>
          <w:color w:val="auto"/>
          <w:sz w:val="24"/>
          <w:szCs w:val="24"/>
        </w:rPr>
        <w:t>Cardiovascular GPCRs can signal either through G-proteins or β</w:t>
      </w:r>
      <w:r w:rsidR="0052506C" w:rsidRPr="000B489B">
        <w:rPr>
          <w:rStyle w:val="A20"/>
          <w:rFonts w:ascii="Book Antiqua" w:hAnsi="Book Antiqua" w:cs="Arial"/>
          <w:color w:val="auto"/>
          <w:sz w:val="24"/>
          <w:szCs w:val="24"/>
          <w:lang w:eastAsia="zh-CN"/>
        </w:rPr>
        <w:t xml:space="preserve"> </w:t>
      </w:r>
      <w:proofErr w:type="spellStart"/>
      <w:r w:rsidRPr="000B489B">
        <w:rPr>
          <w:rStyle w:val="A20"/>
          <w:rFonts w:ascii="Book Antiqua" w:hAnsi="Book Antiqua" w:cs="Arial"/>
          <w:color w:val="auto"/>
          <w:sz w:val="24"/>
          <w:szCs w:val="24"/>
        </w:rPr>
        <w:t>arrestins</w:t>
      </w:r>
      <w:proofErr w:type="spellEnd"/>
      <w:r w:rsidRPr="000B489B">
        <w:rPr>
          <w:rStyle w:val="A20"/>
          <w:rFonts w:ascii="Book Antiqua" w:hAnsi="Book Antiqua" w:cs="Arial"/>
          <w:color w:val="auto"/>
          <w:sz w:val="24"/>
          <w:szCs w:val="24"/>
        </w:rPr>
        <w:t xml:space="preserve"> with the natural, endogenous agonist hormones activating both signal transducers at each receptor fully and equally</w:t>
      </w:r>
      <w:r w:rsidR="003909C5" w:rsidRPr="000B489B">
        <w:rPr>
          <w:rStyle w:val="A20"/>
          <w:rFonts w:ascii="Book Antiqua" w:hAnsi="Book Antiqua" w:cs="Arial"/>
          <w:color w:val="auto"/>
          <w:sz w:val="24"/>
          <w:szCs w:val="24"/>
          <w:vertAlign w:val="superscript"/>
        </w:rPr>
        <w:t>[1,9]</w:t>
      </w:r>
      <w:r w:rsidRPr="000B489B">
        <w:rPr>
          <w:rStyle w:val="A20"/>
          <w:rFonts w:ascii="Book Antiqua" w:hAnsi="Book Antiqua" w:cs="Arial"/>
          <w:color w:val="auto"/>
          <w:sz w:val="24"/>
          <w:szCs w:val="24"/>
        </w:rPr>
        <w:t>. Several “biased” GPCR ligands have been discovered that (relatively) selectively activate either G proteins or β</w:t>
      </w:r>
      <w:r w:rsidR="0052506C" w:rsidRPr="000B489B">
        <w:rPr>
          <w:rStyle w:val="A20"/>
          <w:rFonts w:ascii="Book Antiqua" w:hAnsi="Book Antiqua" w:cs="Arial"/>
          <w:color w:val="auto"/>
          <w:sz w:val="24"/>
          <w:szCs w:val="24"/>
          <w:lang w:eastAsia="zh-CN"/>
        </w:rPr>
        <w:t xml:space="preserve"> </w:t>
      </w:r>
      <w:proofErr w:type="spellStart"/>
      <w:proofErr w:type="gramStart"/>
      <w:r w:rsidRPr="000B489B">
        <w:rPr>
          <w:rStyle w:val="A20"/>
          <w:rFonts w:ascii="Book Antiqua" w:hAnsi="Book Antiqua" w:cs="Arial"/>
          <w:color w:val="auto"/>
          <w:sz w:val="24"/>
          <w:szCs w:val="24"/>
        </w:rPr>
        <w:t>arrestins</w:t>
      </w:r>
      <w:proofErr w:type="spellEnd"/>
      <w:r w:rsidR="003909C5" w:rsidRPr="000B489B">
        <w:rPr>
          <w:rStyle w:val="A20"/>
          <w:rFonts w:ascii="Book Antiqua" w:hAnsi="Book Antiqua" w:cs="Arial"/>
          <w:color w:val="auto"/>
          <w:sz w:val="24"/>
          <w:szCs w:val="24"/>
          <w:vertAlign w:val="superscript"/>
        </w:rPr>
        <w:t>[</w:t>
      </w:r>
      <w:proofErr w:type="gramEnd"/>
      <w:r w:rsidR="003909C5" w:rsidRPr="000B489B">
        <w:rPr>
          <w:rStyle w:val="A20"/>
          <w:rFonts w:ascii="Book Antiqua" w:hAnsi="Book Antiqua" w:cs="Arial"/>
          <w:color w:val="auto"/>
          <w:sz w:val="24"/>
          <w:szCs w:val="24"/>
          <w:vertAlign w:val="superscript"/>
        </w:rPr>
        <w:t>1,9]</w:t>
      </w:r>
      <w:r w:rsidRPr="000B489B">
        <w:rPr>
          <w:rStyle w:val="A20"/>
          <w:rFonts w:ascii="Book Antiqua" w:hAnsi="Book Antiqua" w:cs="Arial"/>
          <w:color w:val="auto"/>
          <w:sz w:val="24"/>
          <w:szCs w:val="24"/>
        </w:rPr>
        <w:t>. This “bias” in terms of the activated signal transducer is always relative</w:t>
      </w:r>
      <w:r w:rsidR="0036026C" w:rsidRPr="000B489B">
        <w:rPr>
          <w:rStyle w:val="A20"/>
          <w:rFonts w:ascii="Book Antiqua" w:hAnsi="Book Antiqua" w:cs="Arial"/>
          <w:color w:val="auto"/>
          <w:sz w:val="24"/>
          <w:szCs w:val="24"/>
        </w:rPr>
        <w:t xml:space="preserve"> but the concept of “biased” signaling and its attainability for therapeutic purposes has been challenged recently</w:t>
      </w:r>
      <w:r w:rsidRPr="000B489B">
        <w:rPr>
          <w:rStyle w:val="A20"/>
          <w:rFonts w:ascii="Book Antiqua" w:hAnsi="Book Antiqua" w:cs="Arial"/>
          <w:color w:val="auto"/>
          <w:sz w:val="24"/>
          <w:szCs w:val="24"/>
        </w:rPr>
        <w:t xml:space="preserve">. Specifically, </w:t>
      </w:r>
      <w:r w:rsidR="0036026C" w:rsidRPr="000B489B">
        <w:rPr>
          <w:rStyle w:val="A20"/>
          <w:rFonts w:ascii="Book Antiqua" w:hAnsi="Book Antiqua" w:cs="Arial"/>
          <w:color w:val="auto"/>
          <w:sz w:val="24"/>
          <w:szCs w:val="24"/>
        </w:rPr>
        <w:t xml:space="preserve">recent studies have shown that </w:t>
      </w:r>
      <w:r w:rsidRPr="000B489B">
        <w:rPr>
          <w:rStyle w:val="A20"/>
          <w:rFonts w:ascii="Book Antiqua" w:hAnsi="Book Antiqua" w:cs="Arial"/>
          <w:color w:val="auto"/>
          <w:sz w:val="24"/>
          <w:szCs w:val="24"/>
        </w:rPr>
        <w:t>receptor</w:t>
      </w:r>
      <w:r w:rsidR="0036026C" w:rsidRPr="000B489B">
        <w:rPr>
          <w:rStyle w:val="A20"/>
          <w:rFonts w:ascii="Book Antiqua" w:hAnsi="Book Antiqua" w:cs="Arial"/>
          <w:color w:val="auto"/>
          <w:sz w:val="24"/>
          <w:szCs w:val="24"/>
        </w:rPr>
        <w:t>s</w:t>
      </w:r>
      <w:r w:rsidRPr="000B489B">
        <w:rPr>
          <w:rStyle w:val="A20"/>
          <w:rFonts w:ascii="Book Antiqua" w:hAnsi="Book Antiqua" w:cs="Arial"/>
          <w:color w:val="auto"/>
          <w:sz w:val="24"/>
          <w:szCs w:val="24"/>
        </w:rPr>
        <w:t xml:space="preserve"> can activate both G-protein</w:t>
      </w:r>
      <w:r w:rsidR="0036026C" w:rsidRPr="000B489B">
        <w:rPr>
          <w:rStyle w:val="A20"/>
          <w:rFonts w:ascii="Book Antiqua" w:hAnsi="Book Antiqua" w:cs="Arial"/>
          <w:color w:val="auto"/>
          <w:sz w:val="24"/>
          <w:szCs w:val="24"/>
        </w:rPr>
        <w:t>s</w:t>
      </w:r>
      <w:r w:rsidRPr="000B489B">
        <w:rPr>
          <w:rStyle w:val="A20"/>
          <w:rFonts w:ascii="Book Antiqua" w:hAnsi="Book Antiqua" w:cs="Arial"/>
          <w:color w:val="auto"/>
          <w:sz w:val="24"/>
          <w:szCs w:val="24"/>
        </w:rPr>
        <w:t xml:space="preserve"> and β</w:t>
      </w:r>
      <w:r w:rsidR="0052506C" w:rsidRPr="000B489B">
        <w:rPr>
          <w:rStyle w:val="A20"/>
          <w:rFonts w:ascii="Book Antiqua" w:hAnsi="Book Antiqua" w:cs="Arial"/>
          <w:color w:val="auto"/>
          <w:sz w:val="24"/>
          <w:szCs w:val="24"/>
          <w:lang w:eastAsia="zh-CN"/>
        </w:rPr>
        <w:t xml:space="preserve"> </w:t>
      </w:r>
      <w:proofErr w:type="spellStart"/>
      <w:r w:rsidRPr="000B489B">
        <w:rPr>
          <w:rStyle w:val="A20"/>
          <w:rFonts w:ascii="Book Antiqua" w:hAnsi="Book Antiqua" w:cs="Arial"/>
          <w:color w:val="auto"/>
          <w:sz w:val="24"/>
          <w:szCs w:val="24"/>
        </w:rPr>
        <w:t>arrestin</w:t>
      </w:r>
      <w:r w:rsidR="0036026C" w:rsidRPr="000B489B">
        <w:rPr>
          <w:rStyle w:val="A20"/>
          <w:rFonts w:ascii="Book Antiqua" w:hAnsi="Book Antiqua" w:cs="Arial"/>
          <w:color w:val="auto"/>
          <w:sz w:val="24"/>
          <w:szCs w:val="24"/>
        </w:rPr>
        <w:t>s</w:t>
      </w:r>
      <w:proofErr w:type="spellEnd"/>
      <w:r w:rsidRPr="000B489B">
        <w:rPr>
          <w:rStyle w:val="A20"/>
          <w:rFonts w:ascii="Book Antiqua" w:hAnsi="Book Antiqua" w:cs="Arial"/>
          <w:color w:val="auto"/>
          <w:sz w:val="24"/>
          <w:szCs w:val="24"/>
        </w:rPr>
        <w:t xml:space="preserve"> at the same </w:t>
      </w:r>
      <w:proofErr w:type="gramStart"/>
      <w:r w:rsidRPr="000B489B">
        <w:rPr>
          <w:rStyle w:val="A20"/>
          <w:rFonts w:ascii="Book Antiqua" w:hAnsi="Book Antiqua" w:cs="Arial"/>
          <w:color w:val="auto"/>
          <w:sz w:val="24"/>
          <w:szCs w:val="24"/>
        </w:rPr>
        <w:t>time</w:t>
      </w:r>
      <w:r w:rsidR="003909C5" w:rsidRPr="000B489B">
        <w:rPr>
          <w:rStyle w:val="A20"/>
          <w:rFonts w:ascii="Book Antiqua" w:hAnsi="Book Antiqua" w:cs="Arial"/>
          <w:color w:val="auto"/>
          <w:sz w:val="24"/>
          <w:szCs w:val="24"/>
          <w:vertAlign w:val="superscript"/>
        </w:rPr>
        <w:t>[</w:t>
      </w:r>
      <w:proofErr w:type="gramEnd"/>
      <w:r w:rsidR="003909C5" w:rsidRPr="000B489B">
        <w:rPr>
          <w:rStyle w:val="A20"/>
          <w:rFonts w:ascii="Book Antiqua" w:hAnsi="Book Antiqua" w:cs="Arial"/>
          <w:color w:val="auto"/>
          <w:sz w:val="24"/>
          <w:szCs w:val="24"/>
          <w:vertAlign w:val="superscript"/>
        </w:rPr>
        <w:t>10]</w:t>
      </w:r>
      <w:r w:rsidR="003909C5" w:rsidRPr="000B489B">
        <w:rPr>
          <w:rStyle w:val="A20"/>
          <w:rFonts w:ascii="Book Antiqua" w:hAnsi="Book Antiqua" w:cs="Arial"/>
          <w:color w:val="auto"/>
          <w:sz w:val="24"/>
          <w:szCs w:val="24"/>
        </w:rPr>
        <w:t xml:space="preserve"> or</w:t>
      </w:r>
      <w:r w:rsidR="0036026C" w:rsidRPr="000B489B">
        <w:rPr>
          <w:rStyle w:val="A20"/>
          <w:rFonts w:ascii="Book Antiqua" w:hAnsi="Book Antiqua" w:cs="Arial"/>
          <w:color w:val="auto"/>
          <w:sz w:val="24"/>
          <w:szCs w:val="24"/>
        </w:rPr>
        <w:t xml:space="preserve"> that </w:t>
      </w:r>
      <w:r w:rsidRPr="000B489B">
        <w:rPr>
          <w:rStyle w:val="A20"/>
          <w:rFonts w:ascii="Book Antiqua" w:hAnsi="Book Antiqua" w:cs="Arial"/>
          <w:color w:val="auto"/>
          <w:sz w:val="24"/>
          <w:szCs w:val="24"/>
        </w:rPr>
        <w:t>β</w:t>
      </w:r>
      <w:r w:rsidR="0052506C" w:rsidRPr="000B489B">
        <w:rPr>
          <w:rStyle w:val="A20"/>
          <w:rFonts w:ascii="Book Antiqua" w:hAnsi="Book Antiqua" w:cs="Arial"/>
          <w:color w:val="auto"/>
          <w:sz w:val="24"/>
          <w:szCs w:val="24"/>
          <w:lang w:eastAsia="zh-CN"/>
        </w:rPr>
        <w:t xml:space="preserve"> </w:t>
      </w:r>
      <w:proofErr w:type="spellStart"/>
      <w:r w:rsidRPr="000B489B">
        <w:rPr>
          <w:rStyle w:val="A20"/>
          <w:rFonts w:ascii="Book Antiqua" w:hAnsi="Book Antiqua" w:cs="Arial"/>
          <w:color w:val="auto"/>
          <w:sz w:val="24"/>
          <w:szCs w:val="24"/>
        </w:rPr>
        <w:t>arrestins</w:t>
      </w:r>
      <w:proofErr w:type="spellEnd"/>
      <w:r w:rsidRPr="000B489B">
        <w:rPr>
          <w:rStyle w:val="A20"/>
          <w:rFonts w:ascii="Book Antiqua" w:hAnsi="Book Antiqua" w:cs="Arial"/>
          <w:color w:val="auto"/>
          <w:sz w:val="24"/>
          <w:szCs w:val="24"/>
        </w:rPr>
        <w:t xml:space="preserve"> </w:t>
      </w:r>
      <w:r w:rsidR="0036026C" w:rsidRPr="000B489B">
        <w:rPr>
          <w:rStyle w:val="A20"/>
          <w:rFonts w:ascii="Book Antiqua" w:hAnsi="Book Antiqua" w:cs="Arial"/>
          <w:color w:val="auto"/>
          <w:sz w:val="24"/>
          <w:szCs w:val="24"/>
        </w:rPr>
        <w:t>do not even need to bind the agonist-activated receptor to get</w:t>
      </w:r>
      <w:r w:rsidRPr="000B489B">
        <w:rPr>
          <w:rStyle w:val="A20"/>
          <w:rFonts w:ascii="Book Antiqua" w:hAnsi="Book Antiqua" w:cs="Arial"/>
          <w:color w:val="auto"/>
          <w:sz w:val="24"/>
          <w:szCs w:val="24"/>
        </w:rPr>
        <w:t xml:space="preserve"> </w:t>
      </w:r>
      <w:r w:rsidR="0036026C" w:rsidRPr="000B489B">
        <w:rPr>
          <w:rStyle w:val="A20"/>
          <w:rFonts w:ascii="Book Antiqua" w:hAnsi="Book Antiqua" w:cs="Arial"/>
          <w:color w:val="auto"/>
          <w:sz w:val="24"/>
          <w:szCs w:val="24"/>
        </w:rPr>
        <w:t>(“</w:t>
      </w:r>
      <w:r w:rsidRPr="000B489B">
        <w:rPr>
          <w:rStyle w:val="A20"/>
          <w:rFonts w:ascii="Book Antiqua" w:hAnsi="Book Antiqua" w:cs="Arial"/>
          <w:color w:val="auto"/>
          <w:sz w:val="24"/>
          <w:szCs w:val="24"/>
        </w:rPr>
        <w:t>catalytically</w:t>
      </w:r>
      <w:r w:rsidR="0036026C" w:rsidRPr="000B489B">
        <w:rPr>
          <w:rStyle w:val="A20"/>
          <w:rFonts w:ascii="Book Antiqua" w:hAnsi="Book Antiqua" w:cs="Arial"/>
          <w:color w:val="auto"/>
          <w:sz w:val="24"/>
          <w:szCs w:val="24"/>
        </w:rPr>
        <w:t>”)</w:t>
      </w:r>
      <w:r w:rsidRPr="000B489B">
        <w:rPr>
          <w:rStyle w:val="A20"/>
          <w:rFonts w:ascii="Book Antiqua" w:hAnsi="Book Antiqua" w:cs="Arial"/>
          <w:color w:val="auto"/>
          <w:sz w:val="24"/>
          <w:szCs w:val="24"/>
        </w:rPr>
        <w:t xml:space="preserve"> activated</w:t>
      </w:r>
      <w:r w:rsidR="003909C5" w:rsidRPr="000B489B">
        <w:rPr>
          <w:rStyle w:val="A20"/>
          <w:rFonts w:ascii="Book Antiqua" w:hAnsi="Book Antiqua" w:cs="Arial"/>
          <w:color w:val="auto"/>
          <w:sz w:val="24"/>
          <w:szCs w:val="24"/>
          <w:vertAlign w:val="superscript"/>
        </w:rPr>
        <w:t>[11]</w:t>
      </w:r>
      <w:r w:rsidR="00603660" w:rsidRPr="000B489B">
        <w:rPr>
          <w:rStyle w:val="A20"/>
          <w:rFonts w:ascii="Book Antiqua" w:hAnsi="Book Antiqua" w:cs="Arial"/>
          <w:color w:val="auto"/>
          <w:sz w:val="24"/>
          <w:szCs w:val="24"/>
        </w:rPr>
        <w:t>. Additionally, it was very recently clearly demonstrated that G-protein activation is absolutely necessary, at least initially upon agonist activation, for β</w:t>
      </w:r>
      <w:r w:rsidR="0052506C" w:rsidRPr="000B489B">
        <w:rPr>
          <w:rStyle w:val="A20"/>
          <w:rFonts w:ascii="Book Antiqua" w:hAnsi="Book Antiqua" w:cs="Arial"/>
          <w:color w:val="auto"/>
          <w:sz w:val="24"/>
          <w:szCs w:val="24"/>
          <w:lang w:eastAsia="zh-CN"/>
        </w:rPr>
        <w:t xml:space="preserve"> </w:t>
      </w:r>
      <w:proofErr w:type="spellStart"/>
      <w:r w:rsidR="00603660" w:rsidRPr="000B489B">
        <w:rPr>
          <w:rStyle w:val="A20"/>
          <w:rFonts w:ascii="Book Antiqua" w:hAnsi="Book Antiqua" w:cs="Arial"/>
          <w:color w:val="auto"/>
          <w:sz w:val="24"/>
          <w:szCs w:val="24"/>
        </w:rPr>
        <w:t>arrestin</w:t>
      </w:r>
      <w:proofErr w:type="spellEnd"/>
      <w:r w:rsidR="00603660" w:rsidRPr="000B489B">
        <w:rPr>
          <w:rStyle w:val="A20"/>
          <w:rFonts w:ascii="Book Antiqua" w:hAnsi="Book Antiqua" w:cs="Arial"/>
          <w:color w:val="auto"/>
          <w:sz w:val="24"/>
          <w:szCs w:val="24"/>
        </w:rPr>
        <w:t xml:space="preserve"> activation and signaling to follow</w:t>
      </w:r>
      <w:r w:rsidR="00603660" w:rsidRPr="000B489B">
        <w:rPr>
          <w:rStyle w:val="A20"/>
          <w:rFonts w:ascii="Book Antiqua" w:hAnsi="Book Antiqua" w:cs="Arial"/>
          <w:color w:val="auto"/>
          <w:sz w:val="24"/>
          <w:szCs w:val="24"/>
          <w:vertAlign w:val="superscript"/>
        </w:rPr>
        <w:t>[12,13]</w:t>
      </w:r>
      <w:r w:rsidR="00603660" w:rsidRPr="000B489B">
        <w:rPr>
          <w:rStyle w:val="A20"/>
          <w:rFonts w:ascii="Book Antiqua" w:hAnsi="Book Antiqua" w:cs="Arial"/>
          <w:color w:val="auto"/>
          <w:sz w:val="24"/>
          <w:szCs w:val="24"/>
        </w:rPr>
        <w:t xml:space="preserve">. This sequence of activation of the two signal transducers, </w:t>
      </w:r>
      <w:r w:rsidR="00603660" w:rsidRPr="00153501">
        <w:rPr>
          <w:rStyle w:val="A20"/>
          <w:rFonts w:ascii="Book Antiqua" w:hAnsi="Book Antiqua" w:cs="Arial"/>
          <w:i/>
          <w:color w:val="auto"/>
          <w:sz w:val="24"/>
          <w:szCs w:val="24"/>
        </w:rPr>
        <w:t>i.e.</w:t>
      </w:r>
      <w:r w:rsidR="00153501">
        <w:rPr>
          <w:rStyle w:val="A20"/>
          <w:rFonts w:ascii="Book Antiqua" w:hAnsi="Book Antiqua" w:cs="Arial" w:hint="eastAsia"/>
          <w:color w:val="auto"/>
          <w:sz w:val="24"/>
          <w:szCs w:val="24"/>
          <w:lang w:eastAsia="zh-CN"/>
        </w:rPr>
        <w:t>,</w:t>
      </w:r>
      <w:r w:rsidR="00603660" w:rsidRPr="000B489B">
        <w:rPr>
          <w:rStyle w:val="A20"/>
          <w:rFonts w:ascii="Book Antiqua" w:hAnsi="Book Antiqua" w:cs="Arial"/>
          <w:color w:val="auto"/>
          <w:sz w:val="24"/>
          <w:szCs w:val="24"/>
        </w:rPr>
        <w:t xml:space="preserve"> G-proteins being activated first followed by </w:t>
      </w:r>
      <w:r w:rsidR="00603660" w:rsidRPr="000B489B">
        <w:rPr>
          <w:rStyle w:val="A20"/>
          <w:rFonts w:ascii="Book Antiqua" w:hAnsi="Book Antiqua" w:cs="Arial"/>
          <w:color w:val="auto"/>
          <w:sz w:val="24"/>
          <w:szCs w:val="24"/>
        </w:rPr>
        <w:lastRenderedPageBreak/>
        <w:t>activation of β</w:t>
      </w:r>
      <w:r w:rsidR="0052506C" w:rsidRPr="000B489B">
        <w:rPr>
          <w:rStyle w:val="A20"/>
          <w:rFonts w:ascii="Book Antiqua" w:hAnsi="Book Antiqua" w:cs="Arial"/>
          <w:color w:val="auto"/>
          <w:sz w:val="24"/>
          <w:szCs w:val="24"/>
          <w:lang w:eastAsia="zh-CN"/>
        </w:rPr>
        <w:t xml:space="preserve"> </w:t>
      </w:r>
      <w:proofErr w:type="spellStart"/>
      <w:r w:rsidR="00603660" w:rsidRPr="000B489B">
        <w:rPr>
          <w:rStyle w:val="A20"/>
          <w:rFonts w:ascii="Book Antiqua" w:hAnsi="Book Antiqua" w:cs="Arial"/>
          <w:color w:val="auto"/>
          <w:sz w:val="24"/>
          <w:szCs w:val="24"/>
        </w:rPr>
        <w:t>arrestins</w:t>
      </w:r>
      <w:proofErr w:type="spellEnd"/>
      <w:r w:rsidR="00603660" w:rsidRPr="000B489B">
        <w:rPr>
          <w:rStyle w:val="A20"/>
          <w:rFonts w:ascii="Book Antiqua" w:hAnsi="Book Antiqua" w:cs="Arial"/>
          <w:color w:val="auto"/>
          <w:sz w:val="24"/>
          <w:szCs w:val="24"/>
        </w:rPr>
        <w:t xml:space="preserve">, is </w:t>
      </w:r>
      <w:r w:rsidR="00C27E14" w:rsidRPr="000B489B">
        <w:rPr>
          <w:rStyle w:val="A20"/>
          <w:rFonts w:ascii="Book Antiqua" w:hAnsi="Book Antiqua" w:cs="Arial"/>
          <w:color w:val="auto"/>
          <w:sz w:val="24"/>
          <w:szCs w:val="24"/>
        </w:rPr>
        <w:t xml:space="preserve">also </w:t>
      </w:r>
      <w:r w:rsidR="00603660" w:rsidRPr="000B489B">
        <w:rPr>
          <w:rStyle w:val="A20"/>
          <w:rFonts w:ascii="Book Antiqua" w:hAnsi="Book Antiqua" w:cs="Arial"/>
          <w:color w:val="auto"/>
          <w:sz w:val="24"/>
          <w:szCs w:val="24"/>
        </w:rPr>
        <w:t xml:space="preserve">corroborated well by </w:t>
      </w:r>
      <w:r w:rsidR="00C27E14" w:rsidRPr="000B489B">
        <w:rPr>
          <w:rStyle w:val="A20"/>
          <w:rFonts w:ascii="Book Antiqua" w:hAnsi="Book Antiqua" w:cs="Arial"/>
          <w:color w:val="auto"/>
          <w:sz w:val="24"/>
          <w:szCs w:val="24"/>
        </w:rPr>
        <w:t xml:space="preserve">the majority of </w:t>
      </w:r>
      <w:r w:rsidR="00603660" w:rsidRPr="000B489B">
        <w:rPr>
          <w:rStyle w:val="A20"/>
          <w:rFonts w:ascii="Book Antiqua" w:hAnsi="Book Antiqua" w:cs="Arial"/>
          <w:color w:val="auto"/>
          <w:sz w:val="24"/>
          <w:szCs w:val="24"/>
        </w:rPr>
        <w:t xml:space="preserve">structural studies on </w:t>
      </w:r>
      <w:r w:rsidR="00C27E14" w:rsidRPr="000B489B">
        <w:rPr>
          <w:rStyle w:val="A20"/>
          <w:rFonts w:ascii="Book Antiqua" w:hAnsi="Book Antiqua" w:cs="Arial"/>
          <w:color w:val="auto"/>
          <w:sz w:val="24"/>
          <w:szCs w:val="24"/>
        </w:rPr>
        <w:t xml:space="preserve">mechanisms of </w:t>
      </w:r>
      <w:r w:rsidR="00603660" w:rsidRPr="000B489B">
        <w:rPr>
          <w:rStyle w:val="A20"/>
          <w:rFonts w:ascii="Book Antiqua" w:hAnsi="Book Antiqua" w:cs="Arial"/>
          <w:color w:val="auto"/>
          <w:sz w:val="24"/>
          <w:szCs w:val="24"/>
        </w:rPr>
        <w:t xml:space="preserve">GPCR </w:t>
      </w:r>
      <w:r w:rsidR="00C27E14" w:rsidRPr="000B489B">
        <w:rPr>
          <w:rStyle w:val="A20"/>
          <w:rFonts w:ascii="Book Antiqua" w:hAnsi="Book Antiqua" w:cs="Arial"/>
          <w:color w:val="auto"/>
          <w:sz w:val="24"/>
          <w:szCs w:val="24"/>
        </w:rPr>
        <w:t xml:space="preserve">activation done to date. Specifically, the receptor seems to require the interaction with the heterotrimeric G-protein in order to become fully activated by the agonist. In other words, in the absence of a G-protein, agonist binding per se is simply insufficient for the receptor to break the huge energy barrier that prevents it from reaching the active </w:t>
      </w:r>
      <w:proofErr w:type="gramStart"/>
      <w:r w:rsidR="00C27E14" w:rsidRPr="000B489B">
        <w:rPr>
          <w:rStyle w:val="A20"/>
          <w:rFonts w:ascii="Book Antiqua" w:hAnsi="Book Antiqua" w:cs="Arial"/>
          <w:color w:val="auto"/>
          <w:sz w:val="24"/>
          <w:szCs w:val="24"/>
        </w:rPr>
        <w:t>state</w:t>
      </w:r>
      <w:r w:rsidR="00C27E14" w:rsidRPr="000B489B">
        <w:rPr>
          <w:rStyle w:val="A20"/>
          <w:rFonts w:ascii="Book Antiqua" w:hAnsi="Book Antiqua" w:cs="Arial"/>
          <w:color w:val="auto"/>
          <w:sz w:val="24"/>
          <w:szCs w:val="24"/>
          <w:vertAlign w:val="superscript"/>
        </w:rPr>
        <w:t>[</w:t>
      </w:r>
      <w:proofErr w:type="gramEnd"/>
      <w:r w:rsidR="00C27E14" w:rsidRPr="000B489B">
        <w:rPr>
          <w:rStyle w:val="A20"/>
          <w:rFonts w:ascii="Book Antiqua" w:hAnsi="Book Antiqua" w:cs="Arial"/>
          <w:color w:val="auto"/>
          <w:sz w:val="24"/>
          <w:szCs w:val="24"/>
          <w:vertAlign w:val="superscript"/>
        </w:rPr>
        <w:t>2,14]</w:t>
      </w:r>
      <w:r w:rsidR="00C27E14" w:rsidRPr="000B489B">
        <w:rPr>
          <w:rStyle w:val="A20"/>
          <w:rFonts w:ascii="Book Antiqua" w:hAnsi="Book Antiqua" w:cs="Arial"/>
          <w:color w:val="auto"/>
          <w:sz w:val="24"/>
          <w:szCs w:val="24"/>
        </w:rPr>
        <w:t>.</w:t>
      </w:r>
      <w:r w:rsidR="00603660" w:rsidRPr="000B489B">
        <w:rPr>
          <w:rStyle w:val="A20"/>
          <w:rFonts w:ascii="Book Antiqua" w:hAnsi="Book Antiqua" w:cs="Arial"/>
          <w:color w:val="auto"/>
          <w:sz w:val="24"/>
          <w:szCs w:val="24"/>
        </w:rPr>
        <w:t xml:space="preserve"> </w:t>
      </w:r>
      <w:r w:rsidR="00C27E14" w:rsidRPr="000B489B">
        <w:rPr>
          <w:rStyle w:val="A20"/>
          <w:rFonts w:ascii="Book Antiqua" w:hAnsi="Book Antiqua" w:cs="Arial"/>
          <w:color w:val="auto"/>
          <w:sz w:val="24"/>
          <w:szCs w:val="24"/>
        </w:rPr>
        <w:t>Taken together, G-protein activation and signaling appears to be a prerequisite for β</w:t>
      </w:r>
      <w:r w:rsidR="0052506C" w:rsidRPr="000B489B">
        <w:rPr>
          <w:rStyle w:val="A20"/>
          <w:rFonts w:ascii="Book Antiqua" w:hAnsi="Book Antiqua" w:cs="Arial"/>
          <w:color w:val="auto"/>
          <w:sz w:val="24"/>
          <w:szCs w:val="24"/>
          <w:lang w:eastAsia="zh-CN"/>
        </w:rPr>
        <w:t xml:space="preserve"> </w:t>
      </w:r>
      <w:proofErr w:type="spellStart"/>
      <w:r w:rsidR="00C27E14" w:rsidRPr="000B489B">
        <w:rPr>
          <w:rStyle w:val="A20"/>
          <w:rFonts w:ascii="Book Antiqua" w:hAnsi="Book Antiqua" w:cs="Arial"/>
          <w:color w:val="auto"/>
          <w:sz w:val="24"/>
          <w:szCs w:val="24"/>
        </w:rPr>
        <w:t>arrestin</w:t>
      </w:r>
      <w:proofErr w:type="spellEnd"/>
      <w:r w:rsidR="00C27E14" w:rsidRPr="000B489B">
        <w:rPr>
          <w:rStyle w:val="A20"/>
          <w:rFonts w:ascii="Book Antiqua" w:hAnsi="Book Antiqua" w:cs="Arial"/>
          <w:color w:val="auto"/>
          <w:sz w:val="24"/>
          <w:szCs w:val="24"/>
        </w:rPr>
        <w:t xml:space="preserve"> signaling by GPCRs and thus, discrimination between these two families of signal transducers </w:t>
      </w:r>
      <w:r w:rsidR="005B3576" w:rsidRPr="000B489B">
        <w:rPr>
          <w:rStyle w:val="A20"/>
          <w:rFonts w:ascii="Book Antiqua" w:hAnsi="Book Antiqua" w:cs="Arial"/>
          <w:color w:val="auto"/>
          <w:sz w:val="24"/>
          <w:szCs w:val="24"/>
        </w:rPr>
        <w:t>for any given GPCR ligand, which represents the foundation of the “biased signaling” concept for GPCRs,</w:t>
      </w:r>
      <w:r w:rsidRPr="000B489B">
        <w:rPr>
          <w:rStyle w:val="A20"/>
          <w:rFonts w:ascii="Book Antiqua" w:hAnsi="Book Antiqua" w:cs="Arial"/>
          <w:color w:val="auto"/>
          <w:sz w:val="24"/>
          <w:szCs w:val="24"/>
        </w:rPr>
        <w:t xml:space="preserve"> </w:t>
      </w:r>
      <w:r w:rsidR="005B3576" w:rsidRPr="000B489B">
        <w:rPr>
          <w:rStyle w:val="A20"/>
          <w:rFonts w:ascii="Book Antiqua" w:hAnsi="Book Antiqua" w:cs="Arial"/>
          <w:color w:val="auto"/>
          <w:sz w:val="24"/>
          <w:szCs w:val="24"/>
        </w:rPr>
        <w:t>is</w:t>
      </w:r>
      <w:r w:rsidRPr="000B489B">
        <w:rPr>
          <w:rStyle w:val="A20"/>
          <w:rFonts w:ascii="Book Antiqua" w:hAnsi="Book Antiqua" w:cs="Arial"/>
          <w:color w:val="auto"/>
          <w:sz w:val="24"/>
          <w:szCs w:val="24"/>
        </w:rPr>
        <w:t xml:space="preserve"> </w:t>
      </w:r>
      <w:r w:rsidR="005B3576" w:rsidRPr="000B489B">
        <w:rPr>
          <w:rStyle w:val="A20"/>
          <w:rFonts w:ascii="Book Antiqua" w:hAnsi="Book Antiqua" w:cs="Arial"/>
          <w:color w:val="auto"/>
          <w:sz w:val="24"/>
          <w:szCs w:val="24"/>
        </w:rPr>
        <w:t>essentially unfeasible</w:t>
      </w:r>
      <w:r w:rsidRPr="000B489B">
        <w:rPr>
          <w:rStyle w:val="A20"/>
          <w:rFonts w:ascii="Book Antiqua" w:hAnsi="Book Antiqua" w:cs="Arial"/>
          <w:color w:val="auto"/>
          <w:sz w:val="24"/>
          <w:szCs w:val="24"/>
        </w:rPr>
        <w:t xml:space="preserve">. </w:t>
      </w:r>
      <w:r w:rsidR="00C83D1D" w:rsidRPr="000B489B">
        <w:rPr>
          <w:rStyle w:val="A20"/>
          <w:rFonts w:ascii="Book Antiqua" w:hAnsi="Book Antiqua" w:cs="Arial"/>
          <w:color w:val="auto"/>
          <w:sz w:val="24"/>
          <w:szCs w:val="24"/>
        </w:rPr>
        <w:t>However, whereas the selective stimulation of G-protein vs. β</w:t>
      </w:r>
      <w:r w:rsidR="0052506C" w:rsidRPr="000B489B">
        <w:rPr>
          <w:rStyle w:val="A20"/>
          <w:rFonts w:ascii="Book Antiqua" w:hAnsi="Book Antiqua" w:cs="Arial"/>
          <w:color w:val="auto"/>
          <w:sz w:val="24"/>
          <w:szCs w:val="24"/>
          <w:lang w:eastAsia="zh-CN"/>
        </w:rPr>
        <w:t xml:space="preserve"> </w:t>
      </w:r>
      <w:proofErr w:type="spellStart"/>
      <w:r w:rsidR="00C83D1D" w:rsidRPr="000B489B">
        <w:rPr>
          <w:rStyle w:val="A20"/>
          <w:rFonts w:ascii="Book Antiqua" w:hAnsi="Book Antiqua" w:cs="Arial"/>
          <w:color w:val="auto"/>
          <w:sz w:val="24"/>
          <w:szCs w:val="24"/>
        </w:rPr>
        <w:t>arrestin</w:t>
      </w:r>
      <w:proofErr w:type="spellEnd"/>
      <w:r w:rsidR="00C83D1D" w:rsidRPr="000B489B">
        <w:rPr>
          <w:rStyle w:val="A20"/>
          <w:rFonts w:ascii="Book Antiqua" w:hAnsi="Book Antiqua" w:cs="Arial"/>
          <w:color w:val="auto"/>
          <w:sz w:val="24"/>
          <w:szCs w:val="24"/>
        </w:rPr>
        <w:t xml:space="preserve"> signaling for therapeutic purposes is most likely impossible, selective stimulation of β</w:t>
      </w:r>
      <w:r w:rsidR="0052506C" w:rsidRPr="000B489B">
        <w:rPr>
          <w:rStyle w:val="A20"/>
          <w:rFonts w:ascii="Book Antiqua" w:hAnsi="Book Antiqua" w:cs="Arial"/>
          <w:color w:val="auto"/>
          <w:sz w:val="24"/>
          <w:szCs w:val="24"/>
          <w:lang w:eastAsia="zh-CN"/>
        </w:rPr>
        <w:t xml:space="preserve"> </w:t>
      </w:r>
      <w:r w:rsidR="00C83D1D" w:rsidRPr="000B489B">
        <w:rPr>
          <w:rStyle w:val="A20"/>
          <w:rFonts w:ascii="Book Antiqua" w:hAnsi="Book Antiqua" w:cs="Arial"/>
          <w:color w:val="auto"/>
          <w:sz w:val="24"/>
          <w:szCs w:val="24"/>
        </w:rPr>
        <w:t>arrestin</w:t>
      </w:r>
      <w:r w:rsidR="0052506C" w:rsidRPr="000B489B">
        <w:rPr>
          <w:rStyle w:val="A20"/>
          <w:rFonts w:ascii="Book Antiqua" w:hAnsi="Book Antiqua" w:cs="Arial"/>
          <w:color w:val="auto"/>
          <w:sz w:val="24"/>
          <w:szCs w:val="24"/>
          <w:lang w:eastAsia="zh-CN"/>
        </w:rPr>
        <w:t>-</w:t>
      </w:r>
      <w:r w:rsidR="0052506C" w:rsidRPr="000B489B">
        <w:rPr>
          <w:rStyle w:val="A20"/>
          <w:rFonts w:ascii="Book Antiqua" w:hAnsi="Book Antiqua" w:cs="Arial"/>
          <w:color w:val="auto"/>
          <w:sz w:val="24"/>
          <w:szCs w:val="24"/>
        </w:rPr>
        <w:t xml:space="preserve">1 </w:t>
      </w:r>
      <w:r w:rsidR="0052506C" w:rsidRPr="000B489B">
        <w:rPr>
          <w:rStyle w:val="A20"/>
          <w:rFonts w:ascii="Book Antiqua" w:hAnsi="Book Antiqua" w:cs="Arial"/>
          <w:i/>
          <w:color w:val="auto"/>
          <w:sz w:val="24"/>
          <w:szCs w:val="24"/>
        </w:rPr>
        <w:t>vs</w:t>
      </w:r>
      <w:r w:rsidR="00C83D1D" w:rsidRPr="000B489B">
        <w:rPr>
          <w:rStyle w:val="A20"/>
          <w:rFonts w:ascii="Book Antiqua" w:hAnsi="Book Antiqua" w:cs="Arial"/>
          <w:color w:val="auto"/>
          <w:sz w:val="24"/>
          <w:szCs w:val="24"/>
        </w:rPr>
        <w:t xml:space="preserve"> β</w:t>
      </w:r>
      <w:r w:rsidR="0052506C" w:rsidRPr="000B489B">
        <w:rPr>
          <w:rStyle w:val="A20"/>
          <w:rFonts w:ascii="Book Antiqua" w:hAnsi="Book Antiqua" w:cs="Arial"/>
          <w:color w:val="auto"/>
          <w:sz w:val="24"/>
          <w:szCs w:val="24"/>
          <w:lang w:eastAsia="zh-CN"/>
        </w:rPr>
        <w:t xml:space="preserve"> </w:t>
      </w:r>
      <w:r w:rsidR="00C83D1D" w:rsidRPr="000B489B">
        <w:rPr>
          <w:rStyle w:val="A20"/>
          <w:rFonts w:ascii="Book Antiqua" w:hAnsi="Book Antiqua" w:cs="Arial"/>
          <w:color w:val="auto"/>
          <w:sz w:val="24"/>
          <w:szCs w:val="24"/>
        </w:rPr>
        <w:t>arrestin</w:t>
      </w:r>
      <w:r w:rsidR="0052506C" w:rsidRPr="000B489B">
        <w:rPr>
          <w:rStyle w:val="A20"/>
          <w:rFonts w:ascii="Book Antiqua" w:hAnsi="Book Antiqua" w:cs="Arial"/>
          <w:color w:val="auto"/>
          <w:sz w:val="24"/>
          <w:szCs w:val="24"/>
          <w:lang w:eastAsia="zh-CN"/>
        </w:rPr>
        <w:t>-</w:t>
      </w:r>
      <w:r w:rsidR="00C83D1D" w:rsidRPr="000B489B">
        <w:rPr>
          <w:rStyle w:val="A20"/>
          <w:rFonts w:ascii="Book Antiqua" w:hAnsi="Book Antiqua" w:cs="Arial"/>
          <w:color w:val="auto"/>
          <w:sz w:val="24"/>
          <w:szCs w:val="24"/>
        </w:rPr>
        <w:t>2 might be feasible, similarly to the selective stimulation (or inhibition) of various G</w:t>
      </w:r>
      <w:r w:rsidR="00C83D1D" w:rsidRPr="000B489B">
        <w:rPr>
          <w:rStyle w:val="A20"/>
          <w:rFonts w:ascii="Book Antiqua" w:hAnsi="Book Antiqua" w:cs="Arial"/>
          <w:color w:val="auto"/>
          <w:sz w:val="24"/>
          <w:szCs w:val="24"/>
          <w:vertAlign w:val="subscript"/>
        </w:rPr>
        <w:t></w:t>
      </w:r>
      <w:r w:rsidR="00C83D1D" w:rsidRPr="000B489B">
        <w:rPr>
          <w:rStyle w:val="A20"/>
          <w:rFonts w:ascii="Book Antiqua" w:hAnsi="Book Antiqua" w:cs="Arial"/>
          <w:color w:val="auto"/>
          <w:sz w:val="24"/>
          <w:szCs w:val="24"/>
        </w:rPr>
        <w:t xml:space="preserve"> subunits, which is pharmacologically </w:t>
      </w:r>
      <w:r w:rsidR="002E5B40" w:rsidRPr="000B489B">
        <w:rPr>
          <w:rStyle w:val="A20"/>
          <w:rFonts w:ascii="Book Antiqua" w:hAnsi="Book Antiqua" w:cs="Arial"/>
          <w:color w:val="auto"/>
          <w:sz w:val="24"/>
          <w:szCs w:val="24"/>
        </w:rPr>
        <w:t>achievable</w:t>
      </w:r>
      <w:r w:rsidR="00C83D1D" w:rsidRPr="000B489B">
        <w:rPr>
          <w:rStyle w:val="A20"/>
          <w:rFonts w:ascii="Book Antiqua" w:hAnsi="Book Antiqua" w:cs="Arial"/>
          <w:color w:val="auto"/>
          <w:sz w:val="24"/>
          <w:szCs w:val="24"/>
        </w:rPr>
        <w:t xml:space="preserve"> and currently exploited therapeutically. </w:t>
      </w:r>
      <w:r w:rsidR="002E5B40" w:rsidRPr="000B489B">
        <w:rPr>
          <w:rStyle w:val="A20"/>
          <w:rFonts w:ascii="Book Antiqua" w:hAnsi="Book Antiqua" w:cs="Arial"/>
          <w:color w:val="auto"/>
          <w:sz w:val="24"/>
          <w:szCs w:val="24"/>
        </w:rPr>
        <w:t>The first hint at signaling and functional differences between the two β</w:t>
      </w:r>
      <w:r w:rsidR="0052506C" w:rsidRPr="000B489B">
        <w:rPr>
          <w:rStyle w:val="A20"/>
          <w:rFonts w:ascii="Book Antiqua" w:hAnsi="Book Antiqua" w:cs="Arial"/>
          <w:color w:val="auto"/>
          <w:sz w:val="24"/>
          <w:szCs w:val="24"/>
          <w:lang w:eastAsia="zh-CN"/>
        </w:rPr>
        <w:t xml:space="preserve"> </w:t>
      </w:r>
      <w:proofErr w:type="spellStart"/>
      <w:r w:rsidR="002E5B40" w:rsidRPr="000B489B">
        <w:rPr>
          <w:rStyle w:val="A20"/>
          <w:rFonts w:ascii="Book Antiqua" w:hAnsi="Book Antiqua" w:cs="Arial"/>
          <w:color w:val="auto"/>
          <w:sz w:val="24"/>
          <w:szCs w:val="24"/>
        </w:rPr>
        <w:t>arrestins</w:t>
      </w:r>
      <w:proofErr w:type="spellEnd"/>
      <w:r w:rsidR="002E5B40" w:rsidRPr="000B489B">
        <w:rPr>
          <w:rStyle w:val="A20"/>
          <w:rFonts w:ascii="Book Antiqua" w:hAnsi="Book Antiqua" w:cs="Arial"/>
          <w:color w:val="auto"/>
          <w:sz w:val="24"/>
          <w:szCs w:val="24"/>
        </w:rPr>
        <w:t xml:space="preserve"> came over a decade ago </w:t>
      </w:r>
      <w:r w:rsidR="005E2B25" w:rsidRPr="000B489B">
        <w:rPr>
          <w:rStyle w:val="A20"/>
          <w:rFonts w:ascii="Book Antiqua" w:hAnsi="Book Antiqua" w:cs="Arial"/>
          <w:color w:val="auto"/>
          <w:sz w:val="24"/>
          <w:szCs w:val="24"/>
        </w:rPr>
        <w:t>with the realization that β</w:t>
      </w:r>
      <w:r w:rsidR="0052506C" w:rsidRPr="000B489B">
        <w:rPr>
          <w:rStyle w:val="A20"/>
          <w:rFonts w:ascii="Book Antiqua" w:hAnsi="Book Antiqua" w:cs="Arial"/>
          <w:color w:val="auto"/>
          <w:sz w:val="24"/>
          <w:szCs w:val="24"/>
          <w:lang w:eastAsia="zh-CN"/>
        </w:rPr>
        <w:t xml:space="preserve"> </w:t>
      </w:r>
      <w:r w:rsidR="005E2B25" w:rsidRPr="000B489B">
        <w:rPr>
          <w:rStyle w:val="A20"/>
          <w:rFonts w:ascii="Book Antiqua" w:hAnsi="Book Antiqua" w:cs="Arial"/>
          <w:color w:val="auto"/>
          <w:sz w:val="24"/>
          <w:szCs w:val="24"/>
        </w:rPr>
        <w:t>arrestin</w:t>
      </w:r>
      <w:r w:rsidR="0052506C" w:rsidRPr="000B489B">
        <w:rPr>
          <w:rStyle w:val="A20"/>
          <w:rFonts w:ascii="Book Antiqua" w:hAnsi="Book Antiqua" w:cs="Arial"/>
          <w:color w:val="auto"/>
          <w:sz w:val="24"/>
          <w:szCs w:val="24"/>
          <w:lang w:eastAsia="zh-CN"/>
        </w:rPr>
        <w:t>-</w:t>
      </w:r>
      <w:r w:rsidR="005E2B25" w:rsidRPr="000B489B">
        <w:rPr>
          <w:rStyle w:val="A20"/>
          <w:rFonts w:ascii="Book Antiqua" w:hAnsi="Book Antiqua" w:cs="Arial"/>
          <w:color w:val="auto"/>
          <w:sz w:val="24"/>
          <w:szCs w:val="24"/>
        </w:rPr>
        <w:t>1, but not β</w:t>
      </w:r>
      <w:r w:rsidR="0052506C" w:rsidRPr="000B489B">
        <w:rPr>
          <w:rStyle w:val="A20"/>
          <w:rFonts w:ascii="Book Antiqua" w:hAnsi="Book Antiqua" w:cs="Arial"/>
          <w:color w:val="auto"/>
          <w:sz w:val="24"/>
          <w:szCs w:val="24"/>
          <w:lang w:eastAsia="zh-CN"/>
        </w:rPr>
        <w:t xml:space="preserve"> </w:t>
      </w:r>
      <w:r w:rsidR="005E2B25" w:rsidRPr="000B489B">
        <w:rPr>
          <w:rStyle w:val="A20"/>
          <w:rFonts w:ascii="Book Antiqua" w:hAnsi="Book Antiqua" w:cs="Arial"/>
          <w:color w:val="auto"/>
          <w:sz w:val="24"/>
          <w:szCs w:val="24"/>
        </w:rPr>
        <w:t>arrestin</w:t>
      </w:r>
      <w:r w:rsidR="0052506C" w:rsidRPr="000B489B">
        <w:rPr>
          <w:rStyle w:val="A20"/>
          <w:rFonts w:ascii="Book Antiqua" w:hAnsi="Book Antiqua" w:cs="Arial"/>
          <w:color w:val="auto"/>
          <w:sz w:val="24"/>
          <w:szCs w:val="24"/>
          <w:lang w:eastAsia="zh-CN"/>
        </w:rPr>
        <w:t>-</w:t>
      </w:r>
      <w:r w:rsidR="005E2B25" w:rsidRPr="000B489B">
        <w:rPr>
          <w:rStyle w:val="A20"/>
          <w:rFonts w:ascii="Book Antiqua" w:hAnsi="Book Antiqua" w:cs="Arial"/>
          <w:color w:val="auto"/>
          <w:sz w:val="24"/>
          <w:szCs w:val="24"/>
        </w:rPr>
        <w:t xml:space="preserve">2 which has a nuclear export signal sequence (NES), can translocate to the nucleus where it regulates gene </w:t>
      </w:r>
      <w:proofErr w:type="gramStart"/>
      <w:r w:rsidR="005E2B25" w:rsidRPr="000B489B">
        <w:rPr>
          <w:rStyle w:val="A20"/>
          <w:rFonts w:ascii="Book Antiqua" w:hAnsi="Book Antiqua" w:cs="Arial"/>
          <w:color w:val="auto"/>
          <w:sz w:val="24"/>
          <w:szCs w:val="24"/>
        </w:rPr>
        <w:t>transcription</w:t>
      </w:r>
      <w:r w:rsidR="005E2B25" w:rsidRPr="000B489B">
        <w:rPr>
          <w:rStyle w:val="A20"/>
          <w:rFonts w:ascii="Book Antiqua" w:hAnsi="Book Antiqua" w:cs="Arial"/>
          <w:color w:val="auto"/>
          <w:sz w:val="24"/>
          <w:szCs w:val="24"/>
          <w:vertAlign w:val="superscript"/>
        </w:rPr>
        <w:t>[</w:t>
      </w:r>
      <w:proofErr w:type="gramEnd"/>
      <w:r w:rsidR="005E2B25" w:rsidRPr="000B489B">
        <w:rPr>
          <w:rStyle w:val="A20"/>
          <w:rFonts w:ascii="Book Antiqua" w:hAnsi="Book Antiqua" w:cs="Arial"/>
          <w:color w:val="auto"/>
          <w:sz w:val="24"/>
          <w:szCs w:val="24"/>
          <w:vertAlign w:val="superscript"/>
        </w:rPr>
        <w:t>15]</w:t>
      </w:r>
      <w:r w:rsidR="005E2B25" w:rsidRPr="000B489B">
        <w:rPr>
          <w:rStyle w:val="A20"/>
          <w:rFonts w:ascii="Book Antiqua" w:hAnsi="Book Antiqua" w:cs="Arial"/>
          <w:color w:val="auto"/>
          <w:sz w:val="24"/>
          <w:szCs w:val="24"/>
        </w:rPr>
        <w:t xml:space="preserve">. </w:t>
      </w:r>
      <w:r w:rsidR="00C83D1D" w:rsidRPr="000B489B">
        <w:rPr>
          <w:rStyle w:val="A20"/>
          <w:rFonts w:ascii="Book Antiqua" w:hAnsi="Book Antiqua" w:cs="Arial"/>
          <w:color w:val="auto"/>
          <w:sz w:val="24"/>
          <w:szCs w:val="24"/>
        </w:rPr>
        <w:t>Since the</w:t>
      </w:r>
      <w:r w:rsidR="005E2B25" w:rsidRPr="000B489B">
        <w:rPr>
          <w:rStyle w:val="A20"/>
          <w:rFonts w:ascii="Book Antiqua" w:hAnsi="Book Antiqua" w:cs="Arial"/>
          <w:color w:val="auto"/>
          <w:sz w:val="24"/>
          <w:szCs w:val="24"/>
        </w:rPr>
        <w:t>n, the</w:t>
      </w:r>
      <w:r w:rsidR="00C83D1D" w:rsidRPr="000B489B">
        <w:rPr>
          <w:rStyle w:val="A20"/>
          <w:rFonts w:ascii="Book Antiqua" w:hAnsi="Book Antiqua" w:cs="Arial"/>
          <w:color w:val="auto"/>
          <w:sz w:val="24"/>
          <w:szCs w:val="24"/>
        </w:rPr>
        <w:t xml:space="preserve"> </w:t>
      </w:r>
      <w:r w:rsidR="005E2B25" w:rsidRPr="000B489B">
        <w:rPr>
          <w:rStyle w:val="A20"/>
          <w:rFonts w:ascii="Book Antiqua" w:hAnsi="Book Antiqua" w:cs="Arial"/>
          <w:color w:val="auto"/>
          <w:sz w:val="24"/>
          <w:szCs w:val="24"/>
        </w:rPr>
        <w:t xml:space="preserve">experimental </w:t>
      </w:r>
      <w:r w:rsidR="00C83D1D" w:rsidRPr="000B489B">
        <w:rPr>
          <w:rStyle w:val="A20"/>
          <w:rFonts w:ascii="Book Antiqua" w:hAnsi="Book Antiqua" w:cs="Arial"/>
          <w:color w:val="auto"/>
          <w:sz w:val="24"/>
          <w:szCs w:val="24"/>
        </w:rPr>
        <w:t>evidence supporting functional divergence between the</w:t>
      </w:r>
      <w:r w:rsidR="008C0C0D" w:rsidRPr="000B489B">
        <w:rPr>
          <w:rStyle w:val="A20"/>
          <w:rFonts w:ascii="Book Antiqua" w:hAnsi="Book Antiqua" w:cs="Arial"/>
          <w:color w:val="auto"/>
          <w:sz w:val="24"/>
          <w:szCs w:val="24"/>
        </w:rPr>
        <w:t xml:space="preserve"> signaling properties of the</w:t>
      </w:r>
      <w:r w:rsidR="00C83D1D" w:rsidRPr="000B489B">
        <w:rPr>
          <w:rStyle w:val="A20"/>
          <w:rFonts w:ascii="Book Antiqua" w:hAnsi="Book Antiqua" w:cs="Arial"/>
          <w:color w:val="auto"/>
          <w:sz w:val="24"/>
          <w:szCs w:val="24"/>
        </w:rPr>
        <w:t xml:space="preserve"> two β</w:t>
      </w:r>
      <w:r w:rsidR="0052506C" w:rsidRPr="000B489B">
        <w:rPr>
          <w:rStyle w:val="A20"/>
          <w:rFonts w:ascii="Book Antiqua" w:hAnsi="Book Antiqua" w:cs="Arial"/>
          <w:color w:val="auto"/>
          <w:sz w:val="24"/>
          <w:szCs w:val="24"/>
          <w:lang w:eastAsia="zh-CN"/>
        </w:rPr>
        <w:t xml:space="preserve"> </w:t>
      </w:r>
      <w:proofErr w:type="spellStart"/>
      <w:r w:rsidR="00C83D1D" w:rsidRPr="000B489B">
        <w:rPr>
          <w:rStyle w:val="A20"/>
          <w:rFonts w:ascii="Book Antiqua" w:hAnsi="Book Antiqua" w:cs="Arial"/>
          <w:color w:val="auto"/>
          <w:sz w:val="24"/>
          <w:szCs w:val="24"/>
        </w:rPr>
        <w:t>arrestins</w:t>
      </w:r>
      <w:proofErr w:type="spellEnd"/>
      <w:r w:rsidR="00C83D1D" w:rsidRPr="000B489B">
        <w:rPr>
          <w:rStyle w:val="A20"/>
          <w:rFonts w:ascii="Book Antiqua" w:hAnsi="Book Antiqua" w:cs="Arial"/>
          <w:color w:val="auto"/>
          <w:sz w:val="24"/>
          <w:szCs w:val="24"/>
        </w:rPr>
        <w:t xml:space="preserve"> </w:t>
      </w:r>
      <w:r w:rsidR="005E2B25" w:rsidRPr="000B489B">
        <w:rPr>
          <w:rStyle w:val="A20"/>
          <w:rFonts w:ascii="Book Antiqua" w:hAnsi="Book Antiqua" w:cs="Arial"/>
          <w:color w:val="auto"/>
          <w:sz w:val="24"/>
          <w:szCs w:val="24"/>
        </w:rPr>
        <w:t xml:space="preserve">both </w:t>
      </w:r>
      <w:r w:rsidR="005E2B25" w:rsidRPr="00725C91">
        <w:rPr>
          <w:rStyle w:val="A20"/>
          <w:rFonts w:ascii="Book Antiqua" w:hAnsi="Book Antiqua" w:cs="Arial"/>
          <w:i/>
          <w:color w:val="auto"/>
          <w:sz w:val="24"/>
          <w:szCs w:val="24"/>
        </w:rPr>
        <w:t>in vitro</w:t>
      </w:r>
      <w:r w:rsidR="005E2B25" w:rsidRPr="000B489B">
        <w:rPr>
          <w:rStyle w:val="A20"/>
          <w:rFonts w:ascii="Book Antiqua" w:hAnsi="Book Antiqua" w:cs="Arial"/>
          <w:color w:val="auto"/>
          <w:sz w:val="24"/>
          <w:szCs w:val="24"/>
        </w:rPr>
        <w:t xml:space="preserve"> and </w:t>
      </w:r>
      <w:r w:rsidR="00C83D1D" w:rsidRPr="000B489B">
        <w:rPr>
          <w:rStyle w:val="A20"/>
          <w:rFonts w:ascii="Book Antiqua" w:hAnsi="Book Antiqua" w:cs="Arial"/>
          <w:color w:val="auto"/>
          <w:sz w:val="24"/>
          <w:szCs w:val="24"/>
        </w:rPr>
        <w:t>in several tissues and organs</w:t>
      </w:r>
      <w:r w:rsidR="005E2B25" w:rsidRPr="000B489B">
        <w:rPr>
          <w:rStyle w:val="A20"/>
          <w:rFonts w:ascii="Book Antiqua" w:hAnsi="Book Antiqua" w:cs="Arial"/>
          <w:color w:val="auto"/>
          <w:sz w:val="24"/>
          <w:szCs w:val="24"/>
        </w:rPr>
        <w:t xml:space="preserve"> </w:t>
      </w:r>
      <w:r w:rsidR="005E2B25" w:rsidRPr="00153501">
        <w:rPr>
          <w:rStyle w:val="A20"/>
          <w:rFonts w:ascii="Book Antiqua" w:hAnsi="Book Antiqua" w:cs="Arial"/>
          <w:i/>
          <w:color w:val="auto"/>
          <w:sz w:val="24"/>
          <w:szCs w:val="24"/>
        </w:rPr>
        <w:t>in vivo</w:t>
      </w:r>
      <w:r w:rsidR="00C83D1D" w:rsidRPr="000B489B">
        <w:rPr>
          <w:rStyle w:val="A20"/>
          <w:rFonts w:ascii="Book Antiqua" w:hAnsi="Book Antiqua" w:cs="Arial"/>
          <w:color w:val="auto"/>
          <w:sz w:val="24"/>
          <w:szCs w:val="24"/>
        </w:rPr>
        <w:t xml:space="preserve">, including </w:t>
      </w:r>
      <w:r w:rsidR="008C0C0D" w:rsidRPr="000B489B">
        <w:rPr>
          <w:rStyle w:val="A20"/>
          <w:rFonts w:ascii="Book Antiqua" w:hAnsi="Book Antiqua" w:cs="Arial"/>
          <w:color w:val="auto"/>
          <w:sz w:val="24"/>
          <w:szCs w:val="24"/>
        </w:rPr>
        <w:t xml:space="preserve">in </w:t>
      </w:r>
      <w:r w:rsidR="00C83D1D" w:rsidRPr="000B489B">
        <w:rPr>
          <w:rStyle w:val="A20"/>
          <w:rFonts w:ascii="Book Antiqua" w:hAnsi="Book Antiqua" w:cs="Arial"/>
          <w:color w:val="auto"/>
          <w:sz w:val="24"/>
          <w:szCs w:val="24"/>
        </w:rPr>
        <w:t xml:space="preserve">the heart, </w:t>
      </w:r>
      <w:r w:rsidR="005E2B25" w:rsidRPr="000B489B">
        <w:rPr>
          <w:rStyle w:val="A20"/>
          <w:rFonts w:ascii="Book Antiqua" w:hAnsi="Book Antiqua" w:cs="Arial"/>
          <w:color w:val="auto"/>
          <w:sz w:val="24"/>
          <w:szCs w:val="24"/>
        </w:rPr>
        <w:t>has been</w:t>
      </w:r>
      <w:r w:rsidR="00C83D1D" w:rsidRPr="000B489B">
        <w:rPr>
          <w:rStyle w:val="A20"/>
          <w:rFonts w:ascii="Book Antiqua" w:hAnsi="Book Antiqua" w:cs="Arial"/>
          <w:color w:val="auto"/>
          <w:sz w:val="24"/>
          <w:szCs w:val="24"/>
        </w:rPr>
        <w:t xml:space="preserve"> mounting at an accelerating pace</w:t>
      </w:r>
      <w:r w:rsidR="005E2B25" w:rsidRPr="000B489B">
        <w:rPr>
          <w:rStyle w:val="A20"/>
          <w:rFonts w:ascii="Book Antiqua" w:hAnsi="Book Antiqua" w:cs="Arial"/>
          <w:color w:val="auto"/>
          <w:sz w:val="24"/>
          <w:szCs w:val="24"/>
        </w:rPr>
        <w:t>.</w:t>
      </w:r>
      <w:r w:rsidR="001050EA" w:rsidRPr="000B489B">
        <w:rPr>
          <w:rStyle w:val="A20"/>
          <w:rFonts w:ascii="Book Antiqua" w:hAnsi="Book Antiqua" w:cs="Arial"/>
          <w:color w:val="auto"/>
          <w:sz w:val="24"/>
          <w:szCs w:val="24"/>
        </w:rPr>
        <w:t xml:space="preserve"> Thus,</w:t>
      </w:r>
      <w:r w:rsidRPr="000B489B">
        <w:rPr>
          <w:rStyle w:val="A20"/>
          <w:rFonts w:ascii="Book Antiqua" w:hAnsi="Book Antiqua" w:cs="Arial"/>
          <w:color w:val="auto"/>
          <w:sz w:val="24"/>
          <w:szCs w:val="24"/>
        </w:rPr>
        <w:t xml:space="preserve"> β</w:t>
      </w:r>
      <w:r w:rsidR="0052506C" w:rsidRPr="000B489B">
        <w:rPr>
          <w:rStyle w:val="A20"/>
          <w:rFonts w:ascii="Book Antiqua" w:hAnsi="Book Antiqua" w:cs="Arial"/>
          <w:color w:val="auto"/>
          <w:sz w:val="24"/>
          <w:szCs w:val="24"/>
          <w:lang w:eastAsia="zh-CN"/>
        </w:rPr>
        <w:t xml:space="preserve"> </w:t>
      </w:r>
      <w:proofErr w:type="spellStart"/>
      <w:r w:rsidRPr="000B489B">
        <w:rPr>
          <w:rStyle w:val="A20"/>
          <w:rFonts w:ascii="Book Antiqua" w:hAnsi="Book Antiqua" w:cs="Arial"/>
          <w:color w:val="auto"/>
          <w:sz w:val="24"/>
          <w:szCs w:val="24"/>
        </w:rPr>
        <w:t>arrestin</w:t>
      </w:r>
      <w:proofErr w:type="spellEnd"/>
      <w:r w:rsidR="008C0C0D" w:rsidRPr="000B489B">
        <w:rPr>
          <w:rStyle w:val="A20"/>
          <w:rFonts w:ascii="Book Antiqua" w:hAnsi="Book Antiqua" w:cs="Arial"/>
          <w:color w:val="auto"/>
          <w:sz w:val="24"/>
          <w:szCs w:val="24"/>
        </w:rPr>
        <w:t xml:space="preserve"> isoform-selective targeting may have a place in the design and development of novel drugs</w:t>
      </w:r>
      <w:r w:rsidRPr="000B489B">
        <w:rPr>
          <w:rStyle w:val="A20"/>
          <w:rFonts w:ascii="Book Antiqua" w:hAnsi="Book Antiqua" w:cs="Arial"/>
          <w:color w:val="auto"/>
          <w:sz w:val="24"/>
          <w:szCs w:val="24"/>
        </w:rPr>
        <w:t>.</w:t>
      </w:r>
      <w:r w:rsidR="008C0C0D" w:rsidRPr="000B489B">
        <w:rPr>
          <w:rStyle w:val="A20"/>
          <w:rFonts w:ascii="Book Antiqua" w:hAnsi="Book Antiqua" w:cs="Arial"/>
          <w:color w:val="auto"/>
          <w:sz w:val="24"/>
          <w:szCs w:val="24"/>
        </w:rPr>
        <w:t xml:space="preserve"> Below, we review this evidence </w:t>
      </w:r>
      <w:r w:rsidR="007052E8" w:rsidRPr="000B489B">
        <w:rPr>
          <w:rStyle w:val="A20"/>
          <w:rFonts w:ascii="Book Antiqua" w:hAnsi="Book Antiqua" w:cs="Arial"/>
          <w:color w:val="auto"/>
          <w:sz w:val="24"/>
          <w:szCs w:val="24"/>
        </w:rPr>
        <w:t xml:space="preserve">known so far </w:t>
      </w:r>
      <w:r w:rsidR="008C0C0D" w:rsidRPr="000B489B">
        <w:rPr>
          <w:rStyle w:val="A20"/>
          <w:rFonts w:ascii="Book Antiqua" w:hAnsi="Book Antiqua" w:cs="Arial"/>
          <w:color w:val="auto"/>
          <w:sz w:val="24"/>
          <w:szCs w:val="24"/>
        </w:rPr>
        <w:t>for the cardiac β</w:t>
      </w:r>
      <w:r w:rsidR="0052506C" w:rsidRPr="000B489B">
        <w:rPr>
          <w:rStyle w:val="A20"/>
          <w:rFonts w:ascii="Book Antiqua" w:hAnsi="Book Antiqua" w:cs="Arial"/>
          <w:color w:val="auto"/>
          <w:sz w:val="24"/>
          <w:szCs w:val="24"/>
          <w:lang w:eastAsia="zh-CN"/>
        </w:rPr>
        <w:t xml:space="preserve"> </w:t>
      </w:r>
      <w:proofErr w:type="spellStart"/>
      <w:r w:rsidR="008C0C0D" w:rsidRPr="000B489B">
        <w:rPr>
          <w:rStyle w:val="A20"/>
          <w:rFonts w:ascii="Book Antiqua" w:hAnsi="Book Antiqua" w:cs="Arial"/>
          <w:color w:val="auto"/>
          <w:sz w:val="24"/>
          <w:szCs w:val="24"/>
        </w:rPr>
        <w:t>arrestins</w:t>
      </w:r>
      <w:proofErr w:type="spellEnd"/>
      <w:r w:rsidR="008C0C0D" w:rsidRPr="000B489B">
        <w:rPr>
          <w:rStyle w:val="A20"/>
          <w:rFonts w:ascii="Book Antiqua" w:hAnsi="Book Antiqua" w:cs="Arial"/>
          <w:color w:val="auto"/>
          <w:sz w:val="24"/>
          <w:szCs w:val="24"/>
        </w:rPr>
        <w:t xml:space="preserve"> and discuss what it could signify for heart failure drug development.</w:t>
      </w:r>
      <w:r w:rsidR="00624048" w:rsidRPr="000B489B">
        <w:rPr>
          <w:rStyle w:val="A20"/>
          <w:rFonts w:ascii="Book Antiqua" w:hAnsi="Book Antiqua" w:cs="Arial"/>
          <w:color w:val="auto"/>
          <w:sz w:val="24"/>
          <w:szCs w:val="24"/>
        </w:rPr>
        <w:t xml:space="preserve"> Given that almost all of the </w:t>
      </w:r>
      <w:r w:rsidR="00624048" w:rsidRPr="00153501">
        <w:rPr>
          <w:rStyle w:val="A20"/>
          <w:rFonts w:ascii="Book Antiqua" w:hAnsi="Book Antiqua" w:cs="Arial"/>
          <w:i/>
          <w:color w:val="auto"/>
          <w:sz w:val="24"/>
          <w:szCs w:val="24"/>
        </w:rPr>
        <w:t>in vivo</w:t>
      </w:r>
      <w:r w:rsidR="00624048" w:rsidRPr="000B489B">
        <w:rPr>
          <w:rStyle w:val="A20"/>
          <w:rFonts w:ascii="Book Antiqua" w:hAnsi="Book Antiqua" w:cs="Arial"/>
          <w:color w:val="auto"/>
          <w:sz w:val="24"/>
          <w:szCs w:val="24"/>
        </w:rPr>
        <w:t xml:space="preserve"> studies on cardiac</w:t>
      </w:r>
      <w:r w:rsidRPr="000B489B">
        <w:rPr>
          <w:rStyle w:val="A20"/>
          <w:rFonts w:ascii="Book Antiqua" w:hAnsi="Book Antiqua" w:cs="Arial"/>
          <w:color w:val="auto"/>
          <w:sz w:val="24"/>
          <w:szCs w:val="24"/>
        </w:rPr>
        <w:t xml:space="preserve"> </w:t>
      </w:r>
      <w:r w:rsidR="00624048" w:rsidRPr="000B489B">
        <w:rPr>
          <w:rStyle w:val="A20"/>
          <w:rFonts w:ascii="Book Antiqua" w:hAnsi="Book Antiqua" w:cs="Arial"/>
          <w:color w:val="auto"/>
          <w:sz w:val="24"/>
          <w:szCs w:val="24"/>
        </w:rPr>
        <w:t>β</w:t>
      </w:r>
      <w:r w:rsidR="0052506C" w:rsidRPr="000B489B">
        <w:rPr>
          <w:rStyle w:val="A20"/>
          <w:rFonts w:ascii="Book Antiqua" w:hAnsi="Book Antiqua" w:cs="Arial"/>
          <w:color w:val="auto"/>
          <w:sz w:val="24"/>
          <w:szCs w:val="24"/>
          <w:lang w:eastAsia="zh-CN"/>
        </w:rPr>
        <w:t xml:space="preserve"> </w:t>
      </w:r>
      <w:proofErr w:type="spellStart"/>
      <w:r w:rsidR="00624048" w:rsidRPr="000B489B">
        <w:rPr>
          <w:rStyle w:val="A20"/>
          <w:rFonts w:ascii="Book Antiqua" w:hAnsi="Book Antiqua" w:cs="Arial"/>
          <w:color w:val="auto"/>
          <w:sz w:val="24"/>
          <w:szCs w:val="24"/>
        </w:rPr>
        <w:t>arrestins</w:t>
      </w:r>
      <w:proofErr w:type="spellEnd"/>
      <w:r w:rsidR="00624048" w:rsidRPr="000B489B">
        <w:rPr>
          <w:rStyle w:val="A20"/>
          <w:rFonts w:ascii="Book Antiqua" w:hAnsi="Book Antiqua" w:cs="Arial"/>
          <w:color w:val="auto"/>
          <w:sz w:val="24"/>
          <w:szCs w:val="24"/>
        </w:rPr>
        <w:t xml:space="preserve"> done so far are in relation to the effects of these two proteins on </w:t>
      </w:r>
      <w:r w:rsidR="00624048" w:rsidRPr="000B489B">
        <w:rPr>
          <w:rFonts w:ascii="Book Antiqua" w:hAnsi="Book Antiqua" w:cs="Arial"/>
        </w:rPr>
        <w:t>βAR and AT</w:t>
      </w:r>
      <w:r w:rsidR="00624048" w:rsidRPr="000B489B">
        <w:rPr>
          <w:rFonts w:ascii="Book Antiqua" w:hAnsi="Book Antiqua" w:cs="Arial"/>
          <w:vertAlign w:val="subscript"/>
        </w:rPr>
        <w:t>1</w:t>
      </w:r>
      <w:r w:rsidR="00624048" w:rsidRPr="000B489B">
        <w:rPr>
          <w:rFonts w:ascii="Book Antiqua" w:hAnsi="Book Antiqua" w:cs="Arial"/>
        </w:rPr>
        <w:t>R signaling in the heart, the evidence for</w:t>
      </w:r>
      <w:r w:rsidR="00624048" w:rsidRPr="000B489B">
        <w:rPr>
          <w:rStyle w:val="A20"/>
          <w:rFonts w:ascii="Book Antiqua" w:hAnsi="Book Antiqua" w:cs="Arial"/>
          <w:color w:val="auto"/>
          <w:sz w:val="24"/>
          <w:szCs w:val="24"/>
        </w:rPr>
        <w:t xml:space="preserve"> cardiac β</w:t>
      </w:r>
      <w:r w:rsidR="0052506C" w:rsidRPr="000B489B">
        <w:rPr>
          <w:rStyle w:val="A20"/>
          <w:rFonts w:ascii="Book Antiqua" w:hAnsi="Book Antiqua" w:cs="Arial"/>
          <w:color w:val="auto"/>
          <w:sz w:val="24"/>
          <w:szCs w:val="24"/>
          <w:lang w:eastAsia="zh-CN"/>
        </w:rPr>
        <w:t xml:space="preserve"> </w:t>
      </w:r>
      <w:proofErr w:type="spellStart"/>
      <w:r w:rsidR="00624048" w:rsidRPr="000B489B">
        <w:rPr>
          <w:rStyle w:val="A20"/>
          <w:rFonts w:ascii="Book Antiqua" w:hAnsi="Book Antiqua" w:cs="Arial"/>
          <w:color w:val="auto"/>
          <w:sz w:val="24"/>
          <w:szCs w:val="24"/>
        </w:rPr>
        <w:t>arrestins</w:t>
      </w:r>
      <w:proofErr w:type="spellEnd"/>
      <w:r w:rsidR="0052506C" w:rsidRPr="000B489B">
        <w:rPr>
          <w:rStyle w:val="A20"/>
          <w:rFonts w:ascii="Book Antiqua" w:hAnsi="Book Antiqua" w:cs="Arial"/>
          <w:color w:val="auto"/>
          <w:sz w:val="24"/>
          <w:szCs w:val="24"/>
          <w:lang w:eastAsia="zh-CN"/>
        </w:rPr>
        <w:t>’</w:t>
      </w:r>
      <w:r w:rsidR="00624048" w:rsidRPr="000B489B">
        <w:rPr>
          <w:rStyle w:val="A20"/>
          <w:rFonts w:ascii="Book Antiqua" w:hAnsi="Book Antiqua" w:cs="Arial"/>
          <w:color w:val="auto"/>
          <w:sz w:val="24"/>
          <w:szCs w:val="24"/>
        </w:rPr>
        <w:t xml:space="preserve"> functional diversity</w:t>
      </w:r>
      <w:r w:rsidR="00624048" w:rsidRPr="000B489B">
        <w:rPr>
          <w:rFonts w:ascii="Book Antiqua" w:hAnsi="Book Antiqua" w:cs="Arial"/>
        </w:rPr>
        <w:t xml:space="preserve"> reviewed below pertains exclusively to cardiac βARs and AT</w:t>
      </w:r>
      <w:r w:rsidR="00624048" w:rsidRPr="000B489B">
        <w:rPr>
          <w:rFonts w:ascii="Book Antiqua" w:hAnsi="Book Antiqua" w:cs="Arial"/>
          <w:vertAlign w:val="subscript"/>
        </w:rPr>
        <w:t>1</w:t>
      </w:r>
      <w:r w:rsidR="00624048" w:rsidRPr="000B489B">
        <w:rPr>
          <w:rFonts w:ascii="Book Antiqua" w:hAnsi="Book Antiqua" w:cs="Arial"/>
        </w:rPr>
        <w:t>Rs.</w:t>
      </w:r>
    </w:p>
    <w:p w14:paraId="36BC4885" w14:textId="77777777" w:rsidR="00D07B7E" w:rsidRPr="000B489B" w:rsidRDefault="00D07B7E" w:rsidP="000B489B">
      <w:pPr>
        <w:autoSpaceDE w:val="0"/>
        <w:autoSpaceDN w:val="0"/>
        <w:adjustRightInd w:val="0"/>
        <w:spacing w:line="360" w:lineRule="auto"/>
        <w:jc w:val="both"/>
        <w:rPr>
          <w:rFonts w:ascii="Book Antiqua" w:hAnsi="Book Antiqua" w:cs="Dutch801BT-Roman"/>
        </w:rPr>
      </w:pPr>
    </w:p>
    <w:p w14:paraId="7036F1E0" w14:textId="79E462AE" w:rsidR="00D07B7E" w:rsidRPr="00746AEF" w:rsidRDefault="00EA1D09" w:rsidP="000B489B">
      <w:pPr>
        <w:autoSpaceDE w:val="0"/>
        <w:autoSpaceDN w:val="0"/>
        <w:adjustRightInd w:val="0"/>
        <w:spacing w:line="360" w:lineRule="auto"/>
        <w:jc w:val="both"/>
        <w:rPr>
          <w:rFonts w:ascii="Book Antiqua" w:hAnsi="Book Antiqua" w:cs="Dutch801BT-Roman"/>
          <w:b/>
        </w:rPr>
      </w:pPr>
      <w:r w:rsidRPr="00746AEF">
        <w:rPr>
          <w:rFonts w:ascii="Book Antiqua" w:hAnsi="Book Antiqua" w:cs="Dutch801BT-Roman"/>
          <w:b/>
        </w:rPr>
        <w:lastRenderedPageBreak/>
        <w:t>FUNCTIONAL DIFFERENCES BETWEEN THE TWO</w:t>
      </w:r>
      <w:r w:rsidR="008128E6" w:rsidRPr="00746AEF">
        <w:rPr>
          <w:rFonts w:ascii="Book Antiqua" w:hAnsi="Book Antiqua" w:cs="Dutch801BT-Roman" w:hint="eastAsia"/>
          <w:b/>
          <w:lang w:eastAsia="zh-CN"/>
        </w:rPr>
        <w:t xml:space="preserve"> </w:t>
      </w:r>
      <w:r w:rsidR="008128E6" w:rsidRPr="00746AEF">
        <w:rPr>
          <w:rFonts w:ascii="Book Antiqua" w:hAnsi="Book Antiqua"/>
          <w:b/>
        </w:rPr>
        <w:t>Β</w:t>
      </w:r>
      <w:r w:rsidR="008128E6" w:rsidRPr="00746AEF">
        <w:rPr>
          <w:rFonts w:ascii="Book Antiqua" w:hAnsi="Book Antiqua"/>
          <w:b/>
          <w:lang w:eastAsia="zh-CN"/>
        </w:rPr>
        <w:t xml:space="preserve"> </w:t>
      </w:r>
      <w:r w:rsidR="008128E6" w:rsidRPr="00746AEF">
        <w:rPr>
          <w:rFonts w:ascii="Book Antiqua" w:hAnsi="Book Antiqua" w:cs="Arial"/>
          <w:b/>
        </w:rPr>
        <w:t>ARRESTIN</w:t>
      </w:r>
      <w:r w:rsidR="008128E6" w:rsidRPr="00746AEF">
        <w:rPr>
          <w:rFonts w:ascii="Book Antiqua" w:hAnsi="Book Antiqua"/>
          <w:b/>
        </w:rPr>
        <w:t>S</w:t>
      </w:r>
      <w:r w:rsidR="008128E6" w:rsidRPr="00746AEF">
        <w:rPr>
          <w:rFonts w:ascii="Book Antiqua" w:hAnsi="Book Antiqua" w:cs="Dutch801BT-Roman"/>
          <w:b/>
        </w:rPr>
        <w:t xml:space="preserve"> </w:t>
      </w:r>
      <w:r w:rsidRPr="00746AEF">
        <w:rPr>
          <w:rFonts w:ascii="Book Antiqua" w:hAnsi="Book Antiqua" w:cs="Dutch801BT-Roman"/>
          <w:b/>
        </w:rPr>
        <w:t xml:space="preserve">IN </w:t>
      </w:r>
      <w:r w:rsidR="0043294D" w:rsidRPr="00746AEF">
        <w:rPr>
          <w:rFonts w:ascii="Book Antiqua" w:hAnsi="Book Antiqua" w:cs="Dutch801BT-Roman"/>
          <w:b/>
        </w:rPr>
        <w:t>CARDIAC</w:t>
      </w:r>
      <w:r w:rsidR="008128E6" w:rsidRPr="00746AEF">
        <w:rPr>
          <w:rFonts w:ascii="Book Antiqua" w:hAnsi="Book Antiqua" w:cs="Dutch801BT-Roman" w:hint="eastAsia"/>
          <w:b/>
          <w:lang w:eastAsia="zh-CN"/>
        </w:rPr>
        <w:t xml:space="preserve"> </w:t>
      </w:r>
      <w:r w:rsidR="008128E6" w:rsidRPr="00746AEF">
        <w:rPr>
          <w:rFonts w:ascii="Book Antiqua" w:hAnsi="Book Antiqua"/>
          <w:b/>
        </w:rPr>
        <w:t>β</w:t>
      </w:r>
      <w:r w:rsidR="008128E6" w:rsidRPr="00746AEF">
        <w:rPr>
          <w:rFonts w:ascii="Book Antiqua" w:hAnsi="Book Antiqua" w:hint="eastAsia"/>
          <w:b/>
          <w:lang w:eastAsia="zh-CN"/>
        </w:rPr>
        <w:t xml:space="preserve"> </w:t>
      </w:r>
      <w:r w:rsidR="0043294D" w:rsidRPr="00746AEF">
        <w:rPr>
          <w:rFonts w:ascii="Book Antiqua" w:hAnsi="Book Antiqua" w:cs="Dutch801BT-Roman"/>
          <w:b/>
        </w:rPr>
        <w:t xml:space="preserve">AR SIGNALING </w:t>
      </w:r>
    </w:p>
    <w:p w14:paraId="7A98F397" w14:textId="7E14A638" w:rsidR="0043294D" w:rsidRPr="000B489B" w:rsidRDefault="007052E8" w:rsidP="000B489B">
      <w:pPr>
        <w:spacing w:line="360" w:lineRule="auto"/>
        <w:jc w:val="both"/>
        <w:rPr>
          <w:rFonts w:ascii="Book Antiqua" w:hAnsi="Book Antiqua" w:cs="Arial"/>
        </w:rPr>
      </w:pPr>
      <w:r w:rsidRPr="000B489B">
        <w:rPr>
          <w:rFonts w:ascii="Book Antiqua" w:hAnsi="Book Antiqua" w:cs="Arial"/>
        </w:rPr>
        <w:t>T</w:t>
      </w:r>
      <w:r w:rsidR="0043294D" w:rsidRPr="000B489B">
        <w:rPr>
          <w:rFonts w:ascii="Book Antiqua" w:hAnsi="Book Antiqua" w:cs="Arial"/>
        </w:rPr>
        <w:t>he β</w:t>
      </w:r>
      <w:r w:rsidR="0043294D" w:rsidRPr="000B489B">
        <w:rPr>
          <w:rFonts w:ascii="Book Antiqua" w:hAnsi="Book Antiqua" w:cs="Arial"/>
          <w:vertAlign w:val="subscript"/>
        </w:rPr>
        <w:t>1</w:t>
      </w:r>
      <w:r w:rsidR="0043294D" w:rsidRPr="000B489B">
        <w:rPr>
          <w:rFonts w:ascii="Book Antiqua" w:hAnsi="Book Antiqua" w:cs="Arial"/>
        </w:rPr>
        <w:t xml:space="preserve">AR is by far the predominant </w:t>
      </w:r>
      <w:r w:rsidRPr="000B489B">
        <w:rPr>
          <w:rFonts w:ascii="Book Antiqua" w:hAnsi="Book Antiqua" w:cs="Arial"/>
        </w:rPr>
        <w:t>βAR subtype</w:t>
      </w:r>
      <w:r w:rsidR="0043294D" w:rsidRPr="000B489B">
        <w:rPr>
          <w:rFonts w:ascii="Book Antiqua" w:hAnsi="Book Antiqua" w:cs="Arial"/>
        </w:rPr>
        <w:t xml:space="preserve"> in human adult cardiac myocytes, representing 75</w:t>
      </w:r>
      <w:r w:rsidR="00746AEF">
        <w:rPr>
          <w:rFonts w:ascii="Book Antiqua" w:hAnsi="Book Antiqua" w:cs="Arial" w:hint="eastAsia"/>
          <w:lang w:eastAsia="zh-CN"/>
        </w:rPr>
        <w:t>%</w:t>
      </w:r>
      <w:r w:rsidR="0043294D" w:rsidRPr="000B489B">
        <w:rPr>
          <w:rFonts w:ascii="Book Antiqua" w:hAnsi="Book Antiqua" w:cs="Arial"/>
        </w:rPr>
        <w:t>-80% of total βAR density, followed by the β</w:t>
      </w:r>
      <w:r w:rsidR="0043294D" w:rsidRPr="000B489B">
        <w:rPr>
          <w:rFonts w:ascii="Book Antiqua" w:hAnsi="Book Antiqua" w:cs="Arial"/>
          <w:vertAlign w:val="subscript"/>
        </w:rPr>
        <w:t>2</w:t>
      </w:r>
      <w:r w:rsidR="0043294D" w:rsidRPr="000B489B">
        <w:rPr>
          <w:rFonts w:ascii="Book Antiqua" w:hAnsi="Book Antiqua" w:cs="Arial"/>
        </w:rPr>
        <w:t>AR, which comprises about 15-18% of total cardiomyocyte βARs and the remaining 2</w:t>
      </w:r>
      <w:r w:rsidR="00746AEF">
        <w:rPr>
          <w:rFonts w:ascii="Book Antiqua" w:hAnsi="Book Antiqua" w:cs="Arial" w:hint="eastAsia"/>
          <w:lang w:eastAsia="zh-CN"/>
        </w:rPr>
        <w:t>%</w:t>
      </w:r>
      <w:r w:rsidR="0043294D" w:rsidRPr="000B489B">
        <w:rPr>
          <w:rFonts w:ascii="Book Antiqua" w:hAnsi="Book Antiqua" w:cs="Arial"/>
        </w:rPr>
        <w:t>-3% is β</w:t>
      </w:r>
      <w:r w:rsidR="0043294D" w:rsidRPr="000B489B">
        <w:rPr>
          <w:rFonts w:ascii="Book Antiqua" w:hAnsi="Book Antiqua" w:cs="Arial"/>
          <w:vertAlign w:val="subscript"/>
        </w:rPr>
        <w:t>3</w:t>
      </w:r>
      <w:r w:rsidR="0043294D" w:rsidRPr="000B489B">
        <w:rPr>
          <w:rFonts w:ascii="Book Antiqua" w:hAnsi="Book Antiqua" w:cs="Arial"/>
        </w:rPr>
        <w:t>ARs</w:t>
      </w:r>
      <w:r w:rsidR="00953A57" w:rsidRPr="000B489B">
        <w:rPr>
          <w:rFonts w:ascii="Book Antiqua" w:hAnsi="Book Antiqua" w:cs="Arial"/>
          <w:vertAlign w:val="superscript"/>
        </w:rPr>
        <w:t>[</w:t>
      </w:r>
      <w:r w:rsidR="0043294D" w:rsidRPr="000B489B">
        <w:rPr>
          <w:rFonts w:ascii="Book Antiqua" w:hAnsi="Book Antiqua" w:cs="Arial"/>
          <w:vertAlign w:val="superscript"/>
        </w:rPr>
        <w:t>4,7,1</w:t>
      </w:r>
      <w:r w:rsidR="00D40204" w:rsidRPr="000B489B">
        <w:rPr>
          <w:rFonts w:ascii="Book Antiqua" w:hAnsi="Book Antiqua" w:cs="Arial"/>
          <w:vertAlign w:val="superscript"/>
        </w:rPr>
        <w:t>6</w:t>
      </w:r>
      <w:r w:rsidR="00953A57" w:rsidRPr="000B489B">
        <w:rPr>
          <w:rFonts w:ascii="Book Antiqua" w:hAnsi="Book Antiqua" w:cs="Arial"/>
          <w:vertAlign w:val="superscript"/>
        </w:rPr>
        <w:t>]</w:t>
      </w:r>
      <w:r w:rsidR="0043294D" w:rsidRPr="000B489B">
        <w:rPr>
          <w:rFonts w:ascii="Book Antiqua" w:hAnsi="Book Antiqua" w:cs="Arial"/>
        </w:rPr>
        <w:t>. β</w:t>
      </w:r>
      <w:r w:rsidR="0043294D" w:rsidRPr="000B489B">
        <w:rPr>
          <w:rFonts w:ascii="Book Antiqua" w:hAnsi="Book Antiqua" w:cs="Arial"/>
          <w:vertAlign w:val="subscript"/>
        </w:rPr>
        <w:t>1</w:t>
      </w:r>
      <w:r w:rsidR="0043294D" w:rsidRPr="000B489B">
        <w:rPr>
          <w:rFonts w:ascii="Book Antiqua" w:hAnsi="Book Antiqua" w:cs="Arial"/>
        </w:rPr>
        <w:t xml:space="preserve">AR stimulation by </w:t>
      </w:r>
      <w:proofErr w:type="spellStart"/>
      <w:r w:rsidR="0043294D" w:rsidRPr="000B489B">
        <w:rPr>
          <w:rFonts w:ascii="Book Antiqua" w:hAnsi="Book Antiqua" w:cs="Arial"/>
        </w:rPr>
        <w:t>catecholamines</w:t>
      </w:r>
      <w:proofErr w:type="spellEnd"/>
      <w:r w:rsidR="0043294D" w:rsidRPr="000B489B">
        <w:rPr>
          <w:rFonts w:ascii="Book Antiqua" w:hAnsi="Book Antiqua" w:cs="Arial"/>
        </w:rPr>
        <w:t xml:space="preserve"> results in the dissociation of the stimulatory G protein alpha subunit (G</w:t>
      </w:r>
      <w:r w:rsidR="00900EE3">
        <w:rPr>
          <w:rFonts w:ascii="Book Antiqua" w:hAnsi="Book Antiqua" w:cs="Arial"/>
        </w:rPr>
        <w:t></w:t>
      </w:r>
      <w:r w:rsidR="0043294D" w:rsidRPr="000B489B">
        <w:rPr>
          <w:rFonts w:ascii="Book Antiqua" w:hAnsi="Book Antiqua" w:cs="Arial"/>
          <w:vertAlign w:val="subscript"/>
        </w:rPr>
        <w:t>s</w:t>
      </w:r>
      <w:r w:rsidR="0043294D" w:rsidRPr="000B489B">
        <w:rPr>
          <w:rFonts w:ascii="Book Antiqua" w:hAnsi="Book Antiqua" w:cs="Arial"/>
        </w:rPr>
        <w:t>) from G</w:t>
      </w:r>
      <w:r w:rsidR="0043294D" w:rsidRPr="000B489B">
        <w:rPr>
          <w:rFonts w:ascii="Book Antiqua" w:hAnsi="Book Antiqua" w:cs="Arial"/>
          <w:vertAlign w:val="subscript"/>
        </w:rPr>
        <w:t>βγ</w:t>
      </w:r>
      <w:r w:rsidR="0043294D" w:rsidRPr="000B489B">
        <w:rPr>
          <w:rFonts w:ascii="Book Antiqua" w:hAnsi="Book Antiqua" w:cs="Arial"/>
        </w:rPr>
        <w:t>. G</w:t>
      </w:r>
      <w:r w:rsidR="00900EE3" w:rsidRPr="00900EE3">
        <w:rPr>
          <w:rFonts w:ascii="Book Antiqua" w:hAnsi="Book Antiqua" w:cs="Arial"/>
          <w:vertAlign w:val="subscript"/>
        </w:rPr>
        <w:t></w:t>
      </w:r>
      <w:r w:rsidR="0043294D" w:rsidRPr="000B489B">
        <w:rPr>
          <w:rFonts w:ascii="Book Antiqua" w:hAnsi="Book Antiqua" w:cs="Arial"/>
          <w:vertAlign w:val="subscript"/>
        </w:rPr>
        <w:t>s</w:t>
      </w:r>
      <w:r w:rsidR="0043294D" w:rsidRPr="000B489B">
        <w:rPr>
          <w:rFonts w:ascii="Book Antiqua" w:hAnsi="Book Antiqua" w:cs="Arial"/>
        </w:rPr>
        <w:t xml:space="preserve"> stimulates adenylyl cyclase (AC) to produce</w:t>
      </w:r>
      <w:r w:rsidR="00BD6545" w:rsidRPr="000B489B">
        <w:rPr>
          <w:rFonts w:ascii="Book Antiqua" w:hAnsi="Book Antiqua" w:cs="Arial"/>
        </w:rPr>
        <w:t xml:space="preserve"> cyclic adenosine monophosphate (</w:t>
      </w:r>
      <w:r w:rsidR="0043294D" w:rsidRPr="000B489B">
        <w:rPr>
          <w:rFonts w:ascii="Book Antiqua" w:hAnsi="Book Antiqua" w:cs="Arial"/>
        </w:rPr>
        <w:t>cAMP</w:t>
      </w:r>
      <w:r w:rsidR="00BD6545" w:rsidRPr="000B489B">
        <w:rPr>
          <w:rFonts w:ascii="Book Antiqua" w:hAnsi="Book Antiqua" w:cs="Arial"/>
        </w:rPr>
        <w:t>)</w:t>
      </w:r>
      <w:r w:rsidR="0043294D" w:rsidRPr="000B489B">
        <w:rPr>
          <w:rFonts w:ascii="Book Antiqua" w:hAnsi="Book Antiqua" w:cs="Arial"/>
        </w:rPr>
        <w:t xml:space="preserve">, which, in turn, activates </w:t>
      </w:r>
      <w:r w:rsidR="00BD6545" w:rsidRPr="000B489B">
        <w:rPr>
          <w:rFonts w:ascii="Book Antiqua" w:hAnsi="Book Antiqua" w:cs="Arial"/>
        </w:rPr>
        <w:t>protein kinase A (</w:t>
      </w:r>
      <w:r w:rsidR="0043294D" w:rsidRPr="000B489B">
        <w:rPr>
          <w:rFonts w:ascii="Book Antiqua" w:hAnsi="Book Antiqua" w:cs="Arial"/>
        </w:rPr>
        <w:t>PKA</w:t>
      </w:r>
      <w:r w:rsidR="00BD6545" w:rsidRPr="000B489B">
        <w:rPr>
          <w:rFonts w:ascii="Book Antiqua" w:hAnsi="Book Antiqua" w:cs="Arial"/>
        </w:rPr>
        <w:t>)</w:t>
      </w:r>
      <w:r w:rsidR="0043294D" w:rsidRPr="000B489B">
        <w:rPr>
          <w:rFonts w:ascii="Book Antiqua" w:hAnsi="Book Antiqua" w:cs="Arial"/>
        </w:rPr>
        <w:t xml:space="preserve"> and regulates different intracellular, </w:t>
      </w:r>
      <w:proofErr w:type="spellStart"/>
      <w:r w:rsidR="0043294D" w:rsidRPr="000B489B">
        <w:rPr>
          <w:rFonts w:ascii="Book Antiqua" w:hAnsi="Book Antiqua" w:cs="Arial"/>
        </w:rPr>
        <w:t>sarcolemmal</w:t>
      </w:r>
      <w:proofErr w:type="spellEnd"/>
      <w:r w:rsidR="0043294D" w:rsidRPr="000B489B">
        <w:rPr>
          <w:rFonts w:ascii="Book Antiqua" w:hAnsi="Book Antiqua" w:cs="Arial"/>
        </w:rPr>
        <w:t xml:space="preserve"> and </w:t>
      </w:r>
      <w:proofErr w:type="spellStart"/>
      <w:r w:rsidR="0043294D" w:rsidRPr="000B489B">
        <w:rPr>
          <w:rFonts w:ascii="Book Antiqua" w:hAnsi="Book Antiqua" w:cs="Arial"/>
        </w:rPr>
        <w:t>myofibrillar</w:t>
      </w:r>
      <w:proofErr w:type="spellEnd"/>
      <w:r w:rsidR="0043294D" w:rsidRPr="000B489B">
        <w:rPr>
          <w:rFonts w:ascii="Book Antiqua" w:hAnsi="Book Antiqua" w:cs="Arial"/>
        </w:rPr>
        <w:t xml:space="preserve"> substrates</w:t>
      </w:r>
      <w:r w:rsidR="00953A57" w:rsidRPr="000B489B">
        <w:rPr>
          <w:rFonts w:ascii="Book Antiqua" w:hAnsi="Book Antiqua" w:cs="Arial"/>
          <w:vertAlign w:val="superscript"/>
        </w:rPr>
        <w:t>[</w:t>
      </w:r>
      <w:r w:rsidR="0043294D" w:rsidRPr="000B489B">
        <w:rPr>
          <w:rFonts w:ascii="Book Antiqua" w:hAnsi="Book Antiqua" w:cs="Arial"/>
          <w:vertAlign w:val="superscript"/>
        </w:rPr>
        <w:t>4,5,7</w:t>
      </w:r>
      <w:r w:rsidR="00953A57" w:rsidRPr="000B489B">
        <w:rPr>
          <w:rFonts w:ascii="Book Antiqua" w:hAnsi="Book Antiqua" w:cs="Arial"/>
          <w:vertAlign w:val="superscript"/>
        </w:rPr>
        <w:t>]</w:t>
      </w:r>
      <w:r w:rsidR="00953A57" w:rsidRPr="000B489B">
        <w:rPr>
          <w:rFonts w:ascii="Book Antiqua" w:hAnsi="Book Antiqua" w:cs="Arial"/>
        </w:rPr>
        <w:t>.</w:t>
      </w:r>
      <w:r w:rsidR="0043294D" w:rsidRPr="000B489B">
        <w:rPr>
          <w:rFonts w:ascii="Book Antiqua" w:hAnsi="Book Antiqua" w:cs="Arial"/>
        </w:rPr>
        <w:t xml:space="preserve"> Thus, cAMP-dependent signaling in cardiomyocytes mediates the cellular effects of β</w:t>
      </w:r>
      <w:r w:rsidR="0043294D" w:rsidRPr="000B489B">
        <w:rPr>
          <w:rFonts w:ascii="Book Antiqua" w:hAnsi="Book Antiqua" w:cs="Arial"/>
          <w:vertAlign w:val="subscript"/>
        </w:rPr>
        <w:t>1</w:t>
      </w:r>
      <w:r w:rsidR="0043294D" w:rsidRPr="000B489B">
        <w:rPr>
          <w:rFonts w:ascii="Book Antiqua" w:hAnsi="Book Antiqua" w:cs="Arial"/>
        </w:rPr>
        <w:t xml:space="preserve">AR activation on </w:t>
      </w:r>
      <w:r w:rsidR="006B3B60" w:rsidRPr="000B489B">
        <w:rPr>
          <w:rFonts w:ascii="Book Antiqua" w:hAnsi="Book Antiqua" w:cs="Arial"/>
        </w:rPr>
        <w:t xml:space="preserve">stimulation of </w:t>
      </w:r>
      <w:r w:rsidR="0043294D" w:rsidRPr="000B489B">
        <w:rPr>
          <w:rFonts w:ascii="Book Antiqua" w:hAnsi="Book Antiqua" w:cs="Arial"/>
        </w:rPr>
        <w:t xml:space="preserve">cardiac </w:t>
      </w:r>
      <w:proofErr w:type="spellStart"/>
      <w:r w:rsidR="0043294D" w:rsidRPr="000B489B">
        <w:rPr>
          <w:rFonts w:ascii="Book Antiqua" w:hAnsi="Book Antiqua" w:cs="Arial"/>
        </w:rPr>
        <w:t>chronotropy</w:t>
      </w:r>
      <w:proofErr w:type="spellEnd"/>
      <w:r w:rsidR="0043294D" w:rsidRPr="000B489B">
        <w:rPr>
          <w:rFonts w:ascii="Book Antiqua" w:hAnsi="Book Antiqua" w:cs="Arial"/>
        </w:rPr>
        <w:t xml:space="preserve">, </w:t>
      </w:r>
      <w:proofErr w:type="spellStart"/>
      <w:r w:rsidR="0043294D" w:rsidRPr="000B489B">
        <w:rPr>
          <w:rFonts w:ascii="Book Antiqua" w:hAnsi="Book Antiqua" w:cs="Arial"/>
        </w:rPr>
        <w:t>inotropy</w:t>
      </w:r>
      <w:proofErr w:type="spellEnd"/>
      <w:r w:rsidR="006B3B60" w:rsidRPr="000B489B">
        <w:rPr>
          <w:rFonts w:ascii="Book Antiqua" w:hAnsi="Book Antiqua" w:cs="Arial"/>
        </w:rPr>
        <w:t xml:space="preserve">, </w:t>
      </w:r>
      <w:proofErr w:type="spellStart"/>
      <w:r w:rsidR="006B3B60" w:rsidRPr="000B489B">
        <w:rPr>
          <w:rFonts w:ascii="Book Antiqua" w:hAnsi="Book Antiqua" w:cs="Arial"/>
        </w:rPr>
        <w:t>dromotropy</w:t>
      </w:r>
      <w:proofErr w:type="spellEnd"/>
      <w:r w:rsidR="006B3B60" w:rsidRPr="000B489B">
        <w:rPr>
          <w:rFonts w:ascii="Book Antiqua" w:hAnsi="Book Antiqua" w:cs="Arial"/>
        </w:rPr>
        <w:t>,</w:t>
      </w:r>
      <w:r w:rsidR="0043294D" w:rsidRPr="000B489B">
        <w:rPr>
          <w:rFonts w:ascii="Book Antiqua" w:hAnsi="Book Antiqua" w:cs="Arial"/>
        </w:rPr>
        <w:t xml:space="preserve"> and </w:t>
      </w:r>
      <w:proofErr w:type="spellStart"/>
      <w:r w:rsidR="0043294D" w:rsidRPr="000B489B">
        <w:rPr>
          <w:rFonts w:ascii="Book Antiqua" w:hAnsi="Book Antiqua" w:cs="Arial"/>
        </w:rPr>
        <w:t>lusitropy</w:t>
      </w:r>
      <w:proofErr w:type="spellEnd"/>
      <w:r w:rsidR="0043294D" w:rsidRPr="000B489B">
        <w:rPr>
          <w:rFonts w:ascii="Book Antiqua" w:hAnsi="Book Antiqua" w:cs="Arial"/>
        </w:rPr>
        <w:t xml:space="preserve"> </w:t>
      </w:r>
      <w:r w:rsidRPr="008D19C2">
        <w:rPr>
          <w:rFonts w:ascii="Book Antiqua" w:hAnsi="Book Antiqua" w:cs="Arial"/>
        </w:rPr>
        <w:t>(Figure 1</w:t>
      </w:r>
      <w:proofErr w:type="gramStart"/>
      <w:r w:rsidRPr="008D19C2">
        <w:rPr>
          <w:rFonts w:ascii="Book Antiqua" w:hAnsi="Book Antiqua" w:cs="Arial"/>
        </w:rPr>
        <w:t>)</w:t>
      </w:r>
      <w:r w:rsidR="00953A57" w:rsidRPr="008D19C2">
        <w:rPr>
          <w:rFonts w:ascii="Book Antiqua" w:hAnsi="Book Antiqua" w:cs="Arial"/>
          <w:vertAlign w:val="superscript"/>
        </w:rPr>
        <w:t>[</w:t>
      </w:r>
      <w:proofErr w:type="gramEnd"/>
      <w:r w:rsidR="00953A57" w:rsidRPr="008D19C2">
        <w:rPr>
          <w:rFonts w:ascii="Book Antiqua" w:hAnsi="Book Antiqua" w:cs="Arial"/>
          <w:vertAlign w:val="superscript"/>
        </w:rPr>
        <w:t>4,5,7]</w:t>
      </w:r>
      <w:r w:rsidR="00953A57" w:rsidRPr="008D19C2">
        <w:rPr>
          <w:rFonts w:ascii="Book Antiqua" w:hAnsi="Book Antiqua" w:cs="Arial"/>
        </w:rPr>
        <w:t>.</w:t>
      </w:r>
      <w:r w:rsidR="00953A57" w:rsidRPr="000B489B">
        <w:rPr>
          <w:rFonts w:ascii="Book Antiqua" w:hAnsi="Book Antiqua" w:cs="Arial"/>
        </w:rPr>
        <w:t xml:space="preserve"> </w:t>
      </w:r>
      <w:r w:rsidR="0043294D" w:rsidRPr="000B489B">
        <w:rPr>
          <w:rFonts w:ascii="Book Antiqua" w:hAnsi="Book Antiqua" w:cs="Arial"/>
        </w:rPr>
        <w:t>As co-factors of G</w:t>
      </w:r>
      <w:r w:rsidR="0043569B" w:rsidRPr="000B489B">
        <w:rPr>
          <w:rFonts w:ascii="Book Antiqua" w:hAnsi="Book Antiqua" w:cs="Arial"/>
        </w:rPr>
        <w:t>PCR-kinases (G</w:t>
      </w:r>
      <w:r w:rsidR="0043294D" w:rsidRPr="000B489B">
        <w:rPr>
          <w:rFonts w:ascii="Book Antiqua" w:hAnsi="Book Antiqua" w:cs="Arial"/>
        </w:rPr>
        <w:t>RKs</w:t>
      </w:r>
      <w:r w:rsidR="0043569B" w:rsidRPr="000B489B">
        <w:rPr>
          <w:rFonts w:ascii="Book Antiqua" w:hAnsi="Book Antiqua" w:cs="Arial"/>
        </w:rPr>
        <w:t>)</w:t>
      </w:r>
      <w:r w:rsidR="0043294D" w:rsidRPr="000B489B">
        <w:rPr>
          <w:rFonts w:ascii="Book Antiqua" w:hAnsi="Book Antiqua" w:cs="Arial"/>
        </w:rPr>
        <w:t xml:space="preserve"> in βAR desensitization/</w:t>
      </w:r>
      <w:proofErr w:type="spellStart"/>
      <w:r w:rsidR="0043294D" w:rsidRPr="000B489B">
        <w:rPr>
          <w:rFonts w:ascii="Book Antiqua" w:hAnsi="Book Antiqua" w:cs="Arial"/>
        </w:rPr>
        <w:t>downregulation</w:t>
      </w:r>
      <w:proofErr w:type="spellEnd"/>
      <w:r w:rsidR="0043294D" w:rsidRPr="000B489B">
        <w:rPr>
          <w:rFonts w:ascii="Book Antiqua" w:hAnsi="Book Antiqua" w:cs="Arial"/>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0043294D" w:rsidRPr="000B489B">
        <w:rPr>
          <w:rFonts w:ascii="Book Antiqua" w:hAnsi="Book Antiqua" w:cs="Arial"/>
        </w:rPr>
        <w:t xml:space="preserve"> </w:t>
      </w:r>
      <w:r w:rsidR="00E375EC" w:rsidRPr="000B489B">
        <w:rPr>
          <w:rFonts w:ascii="Book Antiqua" w:hAnsi="Book Antiqua" w:cs="Arial"/>
        </w:rPr>
        <w:t xml:space="preserve">normally </w:t>
      </w:r>
      <w:r w:rsidR="0043294D" w:rsidRPr="000B489B">
        <w:rPr>
          <w:rFonts w:ascii="Book Antiqua" w:hAnsi="Book Antiqua" w:cs="Arial"/>
        </w:rPr>
        <w:t xml:space="preserve">diminish the inotropic and β-adrenergic reserves of the failing heart and their inhibition should theoretically be beneficial in acute decompensated </w:t>
      </w:r>
      <w:r w:rsidR="009D74B3" w:rsidRPr="000B489B">
        <w:rPr>
          <w:rFonts w:ascii="Book Antiqua" w:hAnsi="Book Antiqua" w:cs="Arial"/>
        </w:rPr>
        <w:t>heart failure (ADHF</w:t>
      </w:r>
      <w:proofErr w:type="gramStart"/>
      <w:r w:rsidR="009D74B3" w:rsidRPr="000B489B">
        <w:rPr>
          <w:rFonts w:ascii="Book Antiqua" w:hAnsi="Book Antiqua" w:cs="Arial"/>
        </w:rPr>
        <w:t>)</w:t>
      </w:r>
      <w:r w:rsidR="009D74B3" w:rsidRPr="000B489B">
        <w:rPr>
          <w:rFonts w:ascii="Book Antiqua" w:hAnsi="Book Antiqua" w:cs="Arial"/>
          <w:vertAlign w:val="superscript"/>
        </w:rPr>
        <w:t>[</w:t>
      </w:r>
      <w:proofErr w:type="gramEnd"/>
      <w:r w:rsidR="0043294D" w:rsidRPr="000B489B">
        <w:rPr>
          <w:rFonts w:ascii="Book Antiqua" w:hAnsi="Book Antiqua" w:cs="Arial"/>
          <w:vertAlign w:val="superscript"/>
        </w:rPr>
        <w:t>4,7</w:t>
      </w:r>
      <w:r w:rsidR="009D74B3" w:rsidRPr="000B489B">
        <w:rPr>
          <w:rFonts w:ascii="Book Antiqua" w:hAnsi="Book Antiqua" w:cs="Arial"/>
          <w:vertAlign w:val="superscript"/>
        </w:rPr>
        <w:t>]</w:t>
      </w:r>
      <w:r w:rsidR="0043294D" w:rsidRPr="000B489B">
        <w:rPr>
          <w:rFonts w:ascii="Book Antiqua" w:hAnsi="Book Antiqua" w:cs="Arial"/>
        </w:rPr>
        <w:t>. Indeed, genetic deletion of</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r w:rsidR="0043294D" w:rsidRPr="000B489B">
        <w:rPr>
          <w:rFonts w:ascii="Book Antiqua" w:hAnsi="Book Antiqua" w:cs="Arial"/>
        </w:rPr>
        <w:t>arrestin</w:t>
      </w:r>
      <w:r w:rsidR="0052506C" w:rsidRPr="000B489B">
        <w:rPr>
          <w:rFonts w:ascii="Book Antiqua" w:hAnsi="Book Antiqua" w:cs="Arial"/>
          <w:lang w:eastAsia="zh-CN"/>
        </w:rPr>
        <w:t>-</w:t>
      </w:r>
      <w:r w:rsidR="0043294D" w:rsidRPr="000B489B">
        <w:rPr>
          <w:rFonts w:ascii="Book Antiqua" w:hAnsi="Book Antiqua" w:cs="Arial"/>
        </w:rPr>
        <w:t xml:space="preserve">1 in the heart results in several desirable therapeutic effects in </w:t>
      </w:r>
      <w:r w:rsidR="00FD5142" w:rsidRPr="000B489B">
        <w:rPr>
          <w:rFonts w:ascii="Book Antiqua" w:hAnsi="Book Antiqua" w:cs="Arial"/>
        </w:rPr>
        <w:t xml:space="preserve">heart </w:t>
      </w:r>
      <w:r w:rsidR="002B4509" w:rsidRPr="000B489B">
        <w:rPr>
          <w:rFonts w:ascii="Book Antiqua" w:hAnsi="Book Antiqua" w:cs="Arial"/>
        </w:rPr>
        <w:t>failure</w:t>
      </w:r>
      <w:r w:rsidR="0043294D" w:rsidRPr="000B489B">
        <w:rPr>
          <w:rFonts w:ascii="Book Antiqua" w:hAnsi="Book Antiqua" w:cs="Arial"/>
        </w:rPr>
        <w:t>, such as dramatic improvements in both cardiac β-adrenergic and inotropic reserves, amelioration of adverse remodeling and increased survival post-myocardial infarction (MI)</w:t>
      </w:r>
      <w:r w:rsidR="009D74B3" w:rsidRPr="000B489B">
        <w:rPr>
          <w:rFonts w:ascii="Book Antiqua" w:hAnsi="Book Antiqua" w:cs="Arial"/>
        </w:rPr>
        <w:t xml:space="preserve"> </w:t>
      </w:r>
      <w:r w:rsidR="0043294D" w:rsidRPr="000B489B">
        <w:rPr>
          <w:rFonts w:ascii="Book Antiqua" w:hAnsi="Book Antiqua" w:cs="Arial"/>
        </w:rPr>
        <w:t>(</w:t>
      </w:r>
      <w:r w:rsidRPr="00166929">
        <w:rPr>
          <w:rFonts w:ascii="Book Antiqua" w:hAnsi="Book Antiqua" w:cs="Arial"/>
        </w:rPr>
        <w:t>Figure</w:t>
      </w:r>
      <w:r w:rsidR="0043294D" w:rsidRPr="00166929">
        <w:rPr>
          <w:rFonts w:ascii="Book Antiqua" w:hAnsi="Book Antiqua" w:cs="Arial"/>
        </w:rPr>
        <w:t xml:space="preserve"> 1)</w:t>
      </w:r>
      <w:r w:rsidR="009D74B3" w:rsidRPr="00166929">
        <w:rPr>
          <w:rFonts w:ascii="Book Antiqua" w:hAnsi="Book Antiqua" w:cs="Arial"/>
          <w:vertAlign w:val="superscript"/>
        </w:rPr>
        <w:t>[</w:t>
      </w:r>
      <w:r w:rsidR="00724EC9" w:rsidRPr="00166929">
        <w:rPr>
          <w:rFonts w:ascii="Book Antiqua" w:hAnsi="Book Antiqua" w:cs="Arial"/>
          <w:vertAlign w:val="superscript"/>
        </w:rPr>
        <w:t>1</w:t>
      </w:r>
      <w:r w:rsidR="00D40204" w:rsidRPr="00166929">
        <w:rPr>
          <w:rFonts w:ascii="Book Antiqua" w:hAnsi="Book Antiqua" w:cs="Arial"/>
          <w:vertAlign w:val="superscript"/>
        </w:rPr>
        <w:t>7</w:t>
      </w:r>
      <w:r w:rsidR="00724EC9" w:rsidRPr="00166929">
        <w:rPr>
          <w:rFonts w:ascii="Book Antiqua" w:hAnsi="Book Antiqua" w:cs="Arial"/>
          <w:vertAlign w:val="superscript"/>
        </w:rPr>
        <w:t>,1</w:t>
      </w:r>
      <w:r w:rsidR="00D40204" w:rsidRPr="00166929">
        <w:rPr>
          <w:rFonts w:ascii="Book Antiqua" w:hAnsi="Book Antiqua" w:cs="Arial"/>
          <w:vertAlign w:val="superscript"/>
        </w:rPr>
        <w:t>8</w:t>
      </w:r>
      <w:r w:rsidR="009D74B3" w:rsidRPr="00166929">
        <w:rPr>
          <w:rFonts w:ascii="Book Antiqua" w:hAnsi="Book Antiqua" w:cs="Arial"/>
          <w:vertAlign w:val="superscript"/>
        </w:rPr>
        <w:t>]</w:t>
      </w:r>
      <w:r w:rsidR="009D74B3" w:rsidRPr="00166929">
        <w:rPr>
          <w:rFonts w:ascii="Book Antiqua" w:hAnsi="Book Antiqua" w:cs="Arial"/>
        </w:rPr>
        <w:t>.</w:t>
      </w:r>
      <w:r w:rsidR="0043294D" w:rsidRPr="000B489B">
        <w:rPr>
          <w:rFonts w:ascii="Book Antiqua" w:hAnsi="Book Antiqua" w:cs="Arial"/>
        </w:rPr>
        <w:t xml:space="preserve"> </w:t>
      </w:r>
      <w:r w:rsidR="002C3A38" w:rsidRPr="000B489B">
        <w:rPr>
          <w:rFonts w:ascii="Book Antiqua" w:hAnsi="Book Antiqua" w:cs="Arial"/>
        </w:rPr>
        <w:t>In contrast h</w:t>
      </w:r>
      <w:r w:rsidR="0043294D" w:rsidRPr="000B489B">
        <w:rPr>
          <w:rFonts w:ascii="Book Antiqua" w:hAnsi="Book Antiqua" w:cs="Arial"/>
        </w:rPr>
        <w:t xml:space="preserve">owever, </w:t>
      </w:r>
      <w:r w:rsidR="002C3A38" w:rsidRPr="000B489B">
        <w:rPr>
          <w:rFonts w:ascii="Book Antiqua" w:hAnsi="Book Antiqua" w:cs="Arial"/>
        </w:rPr>
        <w:t>cardiac</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r w:rsidR="0043294D" w:rsidRPr="000B489B">
        <w:rPr>
          <w:rFonts w:ascii="Book Antiqua" w:hAnsi="Book Antiqua" w:cs="Arial"/>
        </w:rPr>
        <w:t>arrestin</w:t>
      </w:r>
      <w:r w:rsidR="0052506C" w:rsidRPr="000B489B">
        <w:rPr>
          <w:rFonts w:ascii="Book Antiqua" w:hAnsi="Book Antiqua" w:cs="Arial"/>
          <w:lang w:eastAsia="zh-CN"/>
        </w:rPr>
        <w:t>-</w:t>
      </w:r>
      <w:r w:rsidR="0043294D" w:rsidRPr="000B489B">
        <w:rPr>
          <w:rFonts w:ascii="Book Antiqua" w:hAnsi="Book Antiqua" w:cs="Arial"/>
        </w:rPr>
        <w:t xml:space="preserve">2 has been shown to be cardio-protective, as it inhibits cardiac apoptosis, inflammation, and significantly attenuates overall </w:t>
      </w:r>
      <w:r w:rsidR="002C3A38" w:rsidRPr="000B489B">
        <w:rPr>
          <w:rFonts w:ascii="Book Antiqua" w:hAnsi="Book Antiqua" w:cs="Arial"/>
        </w:rPr>
        <w:t>adverse remodeling post-MI</w:t>
      </w:r>
      <w:r w:rsidR="00795DE2" w:rsidRPr="00BB72D9">
        <w:rPr>
          <w:rFonts w:ascii="Book Antiqua" w:hAnsi="Book Antiqua" w:cs="Arial"/>
        </w:rPr>
        <w:t xml:space="preserve"> (Figure 1</w:t>
      </w:r>
      <w:proofErr w:type="gramStart"/>
      <w:r w:rsidR="00795DE2" w:rsidRPr="00BB72D9">
        <w:rPr>
          <w:rFonts w:ascii="Book Antiqua" w:hAnsi="Book Antiqua" w:cs="Arial"/>
        </w:rPr>
        <w:t>)</w:t>
      </w:r>
      <w:r w:rsidR="002C3A38" w:rsidRPr="00BB72D9">
        <w:rPr>
          <w:rFonts w:ascii="Book Antiqua" w:hAnsi="Book Antiqua" w:cs="Arial"/>
          <w:vertAlign w:val="superscript"/>
        </w:rPr>
        <w:t>[</w:t>
      </w:r>
      <w:proofErr w:type="gramEnd"/>
      <w:r w:rsidR="00724EC9" w:rsidRPr="00BB72D9">
        <w:rPr>
          <w:rFonts w:ascii="Book Antiqua" w:hAnsi="Book Antiqua" w:cs="Arial"/>
          <w:vertAlign w:val="superscript"/>
        </w:rPr>
        <w:t>1</w:t>
      </w:r>
      <w:r w:rsidR="00D40204" w:rsidRPr="00BB72D9">
        <w:rPr>
          <w:rFonts w:ascii="Book Antiqua" w:hAnsi="Book Antiqua" w:cs="Arial"/>
          <w:vertAlign w:val="superscript"/>
        </w:rPr>
        <w:t>9</w:t>
      </w:r>
      <w:r w:rsidR="002C3A38" w:rsidRPr="00BB72D9">
        <w:rPr>
          <w:rFonts w:ascii="Book Antiqua" w:hAnsi="Book Antiqua" w:cs="Arial"/>
          <w:vertAlign w:val="superscript"/>
        </w:rPr>
        <w:t>]</w:t>
      </w:r>
      <w:r w:rsidR="0043294D" w:rsidRPr="00BB72D9">
        <w:rPr>
          <w:rFonts w:ascii="Book Antiqua" w:hAnsi="Book Antiqua" w:cs="Arial"/>
        </w:rPr>
        <w:t xml:space="preserve">. </w:t>
      </w:r>
      <w:r w:rsidR="00F93B4B" w:rsidRPr="00BB72D9">
        <w:rPr>
          <w:rFonts w:ascii="Book Antiqua" w:hAnsi="Book Antiqua" w:cs="Arial"/>
        </w:rPr>
        <w:t>One of the underlying mechanisms for the anti-inflammatory effects of cardiac</w:t>
      </w:r>
      <w:r w:rsidR="008128E6" w:rsidRPr="00BB72D9">
        <w:rPr>
          <w:rFonts w:ascii="Book Antiqua" w:hAnsi="Book Antiqua" w:cs="Arial" w:hint="eastAsia"/>
          <w:lang w:eastAsia="zh-CN"/>
        </w:rPr>
        <w:t xml:space="preserve"> </w:t>
      </w:r>
      <w:r w:rsidR="008128E6" w:rsidRPr="00BB72D9">
        <w:rPr>
          <w:rFonts w:ascii="Book Antiqua" w:hAnsi="Book Antiqua"/>
        </w:rPr>
        <w:t>β</w:t>
      </w:r>
      <w:r w:rsidR="008128E6" w:rsidRPr="00BB72D9">
        <w:rPr>
          <w:rFonts w:ascii="Book Antiqua" w:hAnsi="Book Antiqua" w:hint="eastAsia"/>
          <w:lang w:eastAsia="zh-CN"/>
        </w:rPr>
        <w:t xml:space="preserve"> </w:t>
      </w:r>
      <w:r w:rsidR="00F93B4B" w:rsidRPr="00BB72D9">
        <w:rPr>
          <w:rFonts w:ascii="Book Antiqua" w:hAnsi="Book Antiqua" w:cs="Arial"/>
        </w:rPr>
        <w:t>arrestin</w:t>
      </w:r>
      <w:r w:rsidR="0052506C" w:rsidRPr="00BB72D9">
        <w:rPr>
          <w:rFonts w:ascii="Book Antiqua" w:hAnsi="Book Antiqua" w:cs="Arial"/>
          <w:lang w:eastAsia="zh-CN"/>
        </w:rPr>
        <w:t>-</w:t>
      </w:r>
      <w:r w:rsidR="00F93B4B" w:rsidRPr="00BB72D9">
        <w:rPr>
          <w:rFonts w:ascii="Book Antiqua" w:hAnsi="Book Antiqua" w:cs="Arial"/>
        </w:rPr>
        <w:t>2 is nuclear factor-</w:t>
      </w:r>
      <w:proofErr w:type="spellStart"/>
      <w:r w:rsidR="00F93B4B" w:rsidRPr="00BB72D9">
        <w:rPr>
          <w:rFonts w:ascii="Book Antiqua" w:hAnsi="Book Antiqua" w:cs="Arial"/>
        </w:rPr>
        <w:t>kappaB</w:t>
      </w:r>
      <w:proofErr w:type="spellEnd"/>
      <w:r w:rsidR="00F93B4B" w:rsidRPr="00BB72D9">
        <w:rPr>
          <w:rFonts w:ascii="Book Antiqua" w:hAnsi="Book Antiqua" w:cs="Arial"/>
        </w:rPr>
        <w:t xml:space="preserve"> (</w:t>
      </w:r>
      <w:proofErr w:type="spellStart"/>
      <w:r w:rsidR="00F93B4B" w:rsidRPr="00BB72D9">
        <w:rPr>
          <w:rFonts w:ascii="Book Antiqua" w:hAnsi="Book Antiqua" w:cs="Arial"/>
        </w:rPr>
        <w:t>NF</w:t>
      </w:r>
      <w:r w:rsidR="00166929" w:rsidRPr="00BB72D9">
        <w:rPr>
          <w:rFonts w:ascii="Book Antiqua" w:hAnsi="Book Antiqua" w:cs="Arial"/>
        </w:rPr>
        <w:t>ĸ</w:t>
      </w:r>
      <w:r w:rsidR="00F93B4B" w:rsidRPr="00BB72D9">
        <w:rPr>
          <w:rFonts w:ascii="Book Antiqua" w:hAnsi="Book Antiqua" w:cs="Arial"/>
        </w:rPr>
        <w:t>B</w:t>
      </w:r>
      <w:proofErr w:type="spellEnd"/>
      <w:r w:rsidR="00F93B4B" w:rsidRPr="00BB72D9">
        <w:rPr>
          <w:rFonts w:ascii="Book Antiqua" w:hAnsi="Book Antiqua" w:cs="Arial"/>
        </w:rPr>
        <w:t xml:space="preserve">) inhibition in cardiac myocytes, which, again, appears to be mediated only by </w:t>
      </w:r>
      <w:r w:rsidR="008128E6" w:rsidRPr="00BB72D9">
        <w:rPr>
          <w:rFonts w:ascii="Book Antiqua" w:hAnsi="Book Antiqua"/>
        </w:rPr>
        <w:t>β</w:t>
      </w:r>
      <w:r w:rsidR="008128E6" w:rsidRPr="00BB72D9">
        <w:rPr>
          <w:rFonts w:ascii="Book Antiqua" w:hAnsi="Book Antiqua" w:hint="eastAsia"/>
          <w:lang w:eastAsia="zh-CN"/>
        </w:rPr>
        <w:t xml:space="preserve"> </w:t>
      </w:r>
      <w:r w:rsidR="00F93B4B" w:rsidRPr="00BB72D9">
        <w:rPr>
          <w:rFonts w:ascii="Book Antiqua" w:hAnsi="Book Antiqua" w:cs="Arial"/>
        </w:rPr>
        <w:t>arrestin</w:t>
      </w:r>
      <w:r w:rsidR="0052506C" w:rsidRPr="00BB72D9">
        <w:rPr>
          <w:rFonts w:ascii="Book Antiqua" w:hAnsi="Book Antiqua" w:cs="Arial"/>
          <w:lang w:eastAsia="zh-CN"/>
        </w:rPr>
        <w:t>-</w:t>
      </w:r>
      <w:r w:rsidR="00F93B4B" w:rsidRPr="00BB72D9">
        <w:rPr>
          <w:rFonts w:ascii="Book Antiqua" w:hAnsi="Book Antiqua" w:cs="Arial"/>
        </w:rPr>
        <w:t>2 and not by</w:t>
      </w:r>
      <w:r w:rsidR="008128E6" w:rsidRPr="00BB72D9">
        <w:rPr>
          <w:rFonts w:ascii="Book Antiqua" w:hAnsi="Book Antiqua" w:cs="Arial" w:hint="eastAsia"/>
          <w:lang w:eastAsia="zh-CN"/>
        </w:rPr>
        <w:t xml:space="preserve"> </w:t>
      </w:r>
      <w:r w:rsidR="008128E6" w:rsidRPr="00BB72D9">
        <w:rPr>
          <w:rFonts w:ascii="Book Antiqua" w:hAnsi="Book Antiqua"/>
        </w:rPr>
        <w:t>β</w:t>
      </w:r>
      <w:r w:rsidR="008128E6" w:rsidRPr="00BB72D9">
        <w:rPr>
          <w:rFonts w:ascii="Book Antiqua" w:hAnsi="Book Antiqua" w:hint="eastAsia"/>
          <w:lang w:eastAsia="zh-CN"/>
        </w:rPr>
        <w:t xml:space="preserve"> </w:t>
      </w:r>
      <w:r w:rsidR="00F93B4B" w:rsidRPr="00BB72D9">
        <w:rPr>
          <w:rFonts w:ascii="Book Antiqua" w:hAnsi="Book Antiqua" w:cs="Arial"/>
        </w:rPr>
        <w:t>arrestin</w:t>
      </w:r>
      <w:r w:rsidR="0052506C" w:rsidRPr="00BB72D9">
        <w:rPr>
          <w:rFonts w:ascii="Book Antiqua" w:hAnsi="Book Antiqua" w:cs="Arial"/>
          <w:lang w:eastAsia="zh-CN"/>
        </w:rPr>
        <w:t>-</w:t>
      </w:r>
      <w:r w:rsidR="00F93B4B" w:rsidRPr="00BB72D9">
        <w:rPr>
          <w:rFonts w:ascii="Book Antiqua" w:hAnsi="Book Antiqua" w:cs="Arial"/>
        </w:rPr>
        <w:t>1 in the heart (Figure 1)</w:t>
      </w:r>
      <w:r w:rsidR="004D34CF" w:rsidRPr="00BB72D9">
        <w:rPr>
          <w:rFonts w:ascii="Book Antiqua" w:hAnsi="Book Antiqua" w:cs="Arial"/>
          <w:vertAlign w:val="superscript"/>
        </w:rPr>
        <w:t>[19,20]</w:t>
      </w:r>
      <w:r w:rsidR="004D34CF" w:rsidRPr="00BB72D9">
        <w:rPr>
          <w:rFonts w:ascii="Book Antiqua" w:hAnsi="Book Antiqua" w:cs="Arial"/>
        </w:rPr>
        <w:t xml:space="preserve">. </w:t>
      </w:r>
      <w:r w:rsidR="0043294D" w:rsidRPr="00BB72D9">
        <w:rPr>
          <w:rFonts w:ascii="Book Antiqua" w:hAnsi="Book Antiqua" w:cs="Arial"/>
        </w:rPr>
        <w:t>I</w:t>
      </w:r>
      <w:r w:rsidR="007C614E" w:rsidRPr="00BB72D9">
        <w:rPr>
          <w:rFonts w:ascii="Book Antiqua" w:hAnsi="Book Antiqua" w:cs="Arial"/>
        </w:rPr>
        <w:t>mportantly</w:t>
      </w:r>
      <w:r w:rsidR="0043294D" w:rsidRPr="00BB72D9">
        <w:rPr>
          <w:rFonts w:ascii="Book Antiqua" w:hAnsi="Book Antiqua" w:cs="Arial"/>
        </w:rPr>
        <w:t>, β</w:t>
      </w:r>
      <w:r w:rsidR="0043294D" w:rsidRPr="00BB72D9">
        <w:rPr>
          <w:rFonts w:ascii="Book Antiqua" w:hAnsi="Book Antiqua" w:cs="Arial"/>
          <w:vertAlign w:val="subscript"/>
        </w:rPr>
        <w:t>1</w:t>
      </w:r>
      <w:r w:rsidR="0043294D" w:rsidRPr="00BB72D9">
        <w:rPr>
          <w:rFonts w:ascii="Book Antiqua" w:hAnsi="Book Antiqua" w:cs="Arial"/>
        </w:rPr>
        <w:t>AR</w:t>
      </w:r>
      <w:r w:rsidR="002C3A38" w:rsidRPr="00BB72D9">
        <w:rPr>
          <w:rFonts w:ascii="Book Antiqua" w:hAnsi="Book Antiqua" w:cs="Arial"/>
        </w:rPr>
        <w:t>-stimulated</w:t>
      </w:r>
      <w:r w:rsidR="0043294D" w:rsidRPr="00BB72D9">
        <w:rPr>
          <w:rFonts w:ascii="Book Antiqua" w:hAnsi="Book Antiqua" w:cs="Arial"/>
        </w:rPr>
        <w:t></w:t>
      </w:r>
      <w:r w:rsidR="008128E6" w:rsidRPr="00BB72D9">
        <w:rPr>
          <w:rFonts w:ascii="Book Antiqua" w:hAnsi="Book Antiqua"/>
        </w:rPr>
        <w:t>β</w:t>
      </w:r>
      <w:r w:rsidR="008128E6" w:rsidRPr="00BB72D9">
        <w:rPr>
          <w:rFonts w:ascii="Book Antiqua" w:hAnsi="Book Antiqua" w:hint="eastAsia"/>
          <w:lang w:eastAsia="zh-CN"/>
        </w:rPr>
        <w:t xml:space="preserve"> </w:t>
      </w:r>
      <w:r w:rsidR="0043294D" w:rsidRPr="00BB72D9">
        <w:rPr>
          <w:rFonts w:ascii="Book Antiqua" w:hAnsi="Book Antiqua" w:cs="Arial"/>
        </w:rPr>
        <w:t>arrestin</w:t>
      </w:r>
      <w:r w:rsidR="0052506C" w:rsidRPr="00BB72D9">
        <w:rPr>
          <w:rFonts w:ascii="Book Antiqua" w:hAnsi="Book Antiqua" w:cs="Arial"/>
          <w:lang w:eastAsia="zh-CN"/>
        </w:rPr>
        <w:t>-</w:t>
      </w:r>
      <w:r w:rsidR="0043294D" w:rsidRPr="00BB72D9">
        <w:rPr>
          <w:rFonts w:ascii="Book Antiqua" w:hAnsi="Book Antiqua" w:cs="Arial"/>
        </w:rPr>
        <w:t xml:space="preserve">2 was </w:t>
      </w:r>
      <w:r w:rsidR="00CC3401" w:rsidRPr="00BB72D9">
        <w:rPr>
          <w:rFonts w:ascii="Book Antiqua" w:hAnsi="Book Antiqua" w:cs="Arial"/>
        </w:rPr>
        <w:t xml:space="preserve">also </w:t>
      </w:r>
      <w:r w:rsidR="0043294D" w:rsidRPr="00BB72D9">
        <w:rPr>
          <w:rFonts w:ascii="Book Antiqua" w:hAnsi="Book Antiqua" w:cs="Arial"/>
        </w:rPr>
        <w:t>recently documented to increase cardiac contractility both directly and indirectly</w:t>
      </w:r>
      <w:r w:rsidR="002C3A38" w:rsidRPr="00BB72D9">
        <w:rPr>
          <w:rFonts w:ascii="Book Antiqua" w:hAnsi="Book Antiqua" w:cs="Arial"/>
        </w:rPr>
        <w:t xml:space="preserve"> (Figure 1</w:t>
      </w:r>
      <w:proofErr w:type="gramStart"/>
      <w:r w:rsidR="002C3A38" w:rsidRPr="00BB72D9">
        <w:rPr>
          <w:rFonts w:ascii="Book Antiqua" w:hAnsi="Book Antiqua" w:cs="Arial"/>
        </w:rPr>
        <w:t>)</w:t>
      </w:r>
      <w:r w:rsidR="002C3A38" w:rsidRPr="00BB72D9">
        <w:rPr>
          <w:rFonts w:ascii="Book Antiqua" w:hAnsi="Book Antiqua" w:cs="Arial"/>
          <w:vertAlign w:val="superscript"/>
        </w:rPr>
        <w:t>[</w:t>
      </w:r>
      <w:proofErr w:type="gramEnd"/>
      <w:r w:rsidR="00D40204" w:rsidRPr="00BB72D9">
        <w:rPr>
          <w:rFonts w:ascii="Book Antiqua" w:hAnsi="Book Antiqua" w:cs="Arial"/>
          <w:vertAlign w:val="superscript"/>
        </w:rPr>
        <w:t>20</w:t>
      </w:r>
      <w:r w:rsidR="002C3A38" w:rsidRPr="00BB72D9">
        <w:rPr>
          <w:rFonts w:ascii="Book Antiqua" w:hAnsi="Book Antiqua" w:cs="Arial"/>
          <w:vertAlign w:val="superscript"/>
        </w:rPr>
        <w:t>]</w:t>
      </w:r>
      <w:r w:rsidR="0043294D" w:rsidRPr="00BB72D9">
        <w:rPr>
          <w:rFonts w:ascii="Book Antiqua" w:hAnsi="Book Antiqua" w:cs="Arial"/>
        </w:rPr>
        <w:t xml:space="preserve">. Directly, by interacting with </w:t>
      </w:r>
      <w:r w:rsidR="0043294D" w:rsidRPr="000B489B">
        <w:rPr>
          <w:rFonts w:ascii="Book Antiqua" w:hAnsi="Book Antiqua" w:cs="Arial"/>
        </w:rPr>
        <w:t>S</w:t>
      </w:r>
      <w:proofErr w:type="spellStart"/>
      <w:r w:rsidR="0043294D" w:rsidRPr="000B489B">
        <w:rPr>
          <w:rStyle w:val="st1"/>
          <w:rFonts w:ascii="Book Antiqua" w:hAnsi="Book Antiqua" w:cs="Arial"/>
          <w:lang w:val="en"/>
        </w:rPr>
        <w:t>arco</w:t>
      </w:r>
      <w:proofErr w:type="spellEnd"/>
      <w:r w:rsidR="0043294D" w:rsidRPr="000B489B">
        <w:rPr>
          <w:rStyle w:val="st1"/>
          <w:rFonts w:ascii="Book Antiqua" w:hAnsi="Book Antiqua" w:cs="Arial"/>
          <w:lang w:val="en"/>
        </w:rPr>
        <w:t>/Endoplasmic Reticulum Ca</w:t>
      </w:r>
      <w:r w:rsidR="0043294D" w:rsidRPr="000B489B">
        <w:rPr>
          <w:rStyle w:val="st1"/>
          <w:rFonts w:ascii="Book Antiqua" w:hAnsi="Book Antiqua" w:cs="Arial"/>
          <w:vertAlign w:val="superscript"/>
          <w:lang w:val="en"/>
        </w:rPr>
        <w:t>2+</w:t>
      </w:r>
      <w:r w:rsidR="0043294D" w:rsidRPr="000B489B">
        <w:rPr>
          <w:rStyle w:val="st1"/>
          <w:rFonts w:ascii="Book Antiqua" w:hAnsi="Book Antiqua" w:cs="Arial"/>
          <w:lang w:val="en"/>
        </w:rPr>
        <w:t>-ATPase (</w:t>
      </w:r>
      <w:r w:rsidR="0043294D" w:rsidRPr="000B489B">
        <w:rPr>
          <w:rFonts w:ascii="Book Antiqua" w:hAnsi="Book Antiqua" w:cs="Arial"/>
        </w:rPr>
        <w:t>SERCA)-2a leading to enhanced S</w:t>
      </w:r>
      <w:r w:rsidR="0043294D" w:rsidRPr="000B489B">
        <w:rPr>
          <w:rStyle w:val="st1"/>
          <w:rFonts w:ascii="Book Antiqua" w:hAnsi="Book Antiqua" w:cs="Arial"/>
          <w:lang w:val="en"/>
        </w:rPr>
        <w:t xml:space="preserve">mall Ubiquitin-related </w:t>
      </w:r>
      <w:proofErr w:type="spellStart"/>
      <w:r w:rsidR="0043294D" w:rsidRPr="000B489B">
        <w:rPr>
          <w:rStyle w:val="st1"/>
          <w:rFonts w:ascii="Book Antiqua" w:hAnsi="Book Antiqua" w:cs="Arial"/>
          <w:lang w:val="en"/>
        </w:rPr>
        <w:t>MOdifier</w:t>
      </w:r>
      <w:proofErr w:type="spellEnd"/>
      <w:r w:rsidR="0043294D" w:rsidRPr="000B489B">
        <w:rPr>
          <w:rStyle w:val="st1"/>
          <w:rFonts w:ascii="Book Antiqua" w:hAnsi="Book Antiqua" w:cs="Arial"/>
          <w:lang w:val="en"/>
        </w:rPr>
        <w:t xml:space="preserve"> (</w:t>
      </w:r>
      <w:r w:rsidR="0043294D" w:rsidRPr="000B489B">
        <w:rPr>
          <w:rFonts w:ascii="Book Antiqua" w:hAnsi="Book Antiqua" w:cs="Arial"/>
        </w:rPr>
        <w:t>SUMO)-</w:t>
      </w:r>
      <w:proofErr w:type="spellStart"/>
      <w:r w:rsidR="0043294D" w:rsidRPr="000B489B">
        <w:rPr>
          <w:rFonts w:ascii="Book Antiqua" w:hAnsi="Book Antiqua" w:cs="Arial"/>
        </w:rPr>
        <w:t>ylation</w:t>
      </w:r>
      <w:proofErr w:type="spellEnd"/>
      <w:r w:rsidR="0043294D" w:rsidRPr="000B489B">
        <w:rPr>
          <w:rFonts w:ascii="Book Antiqua" w:hAnsi="Book Antiqua" w:cs="Arial"/>
        </w:rPr>
        <w:t xml:space="preserve"> of the </w:t>
      </w:r>
      <w:proofErr w:type="gramStart"/>
      <w:r w:rsidR="0043294D" w:rsidRPr="000B489B">
        <w:rPr>
          <w:rFonts w:ascii="Book Antiqua" w:hAnsi="Book Antiqua" w:cs="Arial"/>
        </w:rPr>
        <w:t>latter</w:t>
      </w:r>
      <w:r w:rsidR="00724EC9" w:rsidRPr="000B489B">
        <w:rPr>
          <w:rFonts w:ascii="Book Antiqua" w:hAnsi="Book Antiqua" w:cs="Arial"/>
          <w:vertAlign w:val="superscript"/>
        </w:rPr>
        <w:t>[</w:t>
      </w:r>
      <w:proofErr w:type="gramEnd"/>
      <w:r w:rsidR="00D40204" w:rsidRPr="000B489B">
        <w:rPr>
          <w:rFonts w:ascii="Book Antiqua" w:hAnsi="Book Antiqua" w:cs="Arial"/>
          <w:vertAlign w:val="superscript"/>
        </w:rPr>
        <w:t>20</w:t>
      </w:r>
      <w:r w:rsidR="002C3A38" w:rsidRPr="000B489B">
        <w:rPr>
          <w:rFonts w:ascii="Book Antiqua" w:hAnsi="Book Antiqua" w:cs="Arial"/>
          <w:vertAlign w:val="superscript"/>
        </w:rPr>
        <w:t>]</w:t>
      </w:r>
      <w:r w:rsidR="002C3A38" w:rsidRPr="000B489B">
        <w:rPr>
          <w:rFonts w:ascii="Book Antiqua" w:hAnsi="Book Antiqua" w:cs="Arial"/>
        </w:rPr>
        <w:t xml:space="preserve">. </w:t>
      </w:r>
      <w:r w:rsidR="0043294D" w:rsidRPr="000B489B">
        <w:rPr>
          <w:rFonts w:ascii="Book Antiqua" w:hAnsi="Book Antiqua" w:cs="Arial"/>
        </w:rPr>
        <w:t xml:space="preserve">This process, deficient in human </w:t>
      </w:r>
      <w:r w:rsidR="002C3A38" w:rsidRPr="000B489B">
        <w:rPr>
          <w:rFonts w:ascii="Book Antiqua" w:hAnsi="Book Antiqua" w:cs="Arial"/>
        </w:rPr>
        <w:t>heart failure</w:t>
      </w:r>
      <w:r w:rsidR="0043294D" w:rsidRPr="000B489B">
        <w:rPr>
          <w:rFonts w:ascii="Book Antiqua" w:hAnsi="Book Antiqua" w:cs="Arial"/>
        </w:rPr>
        <w:t xml:space="preserve">, is known to directly stimulate SERCA2a activity, thereby </w:t>
      </w:r>
      <w:r w:rsidR="0043294D" w:rsidRPr="000B489B">
        <w:rPr>
          <w:rFonts w:ascii="Book Antiqua" w:hAnsi="Book Antiqua" w:cs="Arial"/>
        </w:rPr>
        <w:lastRenderedPageBreak/>
        <w:t xml:space="preserve">increasing cardiac </w:t>
      </w:r>
      <w:proofErr w:type="gramStart"/>
      <w:r w:rsidR="0043294D" w:rsidRPr="000B489B">
        <w:rPr>
          <w:rFonts w:ascii="Book Antiqua" w:hAnsi="Book Antiqua" w:cs="Arial"/>
        </w:rPr>
        <w:t>contractility</w:t>
      </w:r>
      <w:r w:rsidR="00724EC9" w:rsidRPr="000B489B">
        <w:rPr>
          <w:rFonts w:ascii="Book Antiqua" w:hAnsi="Book Antiqua" w:cs="Arial"/>
          <w:vertAlign w:val="superscript"/>
        </w:rPr>
        <w:t>[</w:t>
      </w:r>
      <w:proofErr w:type="gramEnd"/>
      <w:r w:rsidR="00724EC9" w:rsidRPr="000B489B">
        <w:rPr>
          <w:rFonts w:ascii="Book Antiqua" w:hAnsi="Book Antiqua" w:cs="Arial"/>
          <w:vertAlign w:val="superscript"/>
        </w:rPr>
        <w:t>2</w:t>
      </w:r>
      <w:r w:rsidR="00D40204" w:rsidRPr="000B489B">
        <w:rPr>
          <w:rFonts w:ascii="Book Antiqua" w:hAnsi="Book Antiqua" w:cs="Arial"/>
          <w:vertAlign w:val="superscript"/>
        </w:rPr>
        <w:t>1</w:t>
      </w:r>
      <w:r w:rsidR="002C3A38" w:rsidRPr="000B489B">
        <w:rPr>
          <w:rFonts w:ascii="Book Antiqua" w:hAnsi="Book Antiqua" w:cs="Arial"/>
          <w:vertAlign w:val="superscript"/>
        </w:rPr>
        <w:t>]</w:t>
      </w:r>
      <w:r w:rsidR="0043294D" w:rsidRPr="000B489B">
        <w:rPr>
          <w:rFonts w:ascii="Book Antiqua" w:hAnsi="Book Antiqua" w:cs="Arial"/>
        </w:rPr>
        <w:t xml:space="preserve">. </w:t>
      </w:r>
      <w:proofErr w:type="gramStart"/>
      <w:r w:rsidR="008128E6" w:rsidRPr="000B489B">
        <w:rPr>
          <w:rFonts w:ascii="Book Antiqua" w:hAnsi="Book Antiqua"/>
        </w:rPr>
        <w:t>β</w:t>
      </w:r>
      <w:proofErr w:type="gramEnd"/>
      <w:r w:rsidR="008128E6">
        <w:rPr>
          <w:rFonts w:ascii="Book Antiqua" w:hAnsi="Book Antiqua" w:hint="eastAsia"/>
          <w:lang w:eastAsia="zh-CN"/>
        </w:rPr>
        <w:t xml:space="preserve"> </w:t>
      </w:r>
      <w:r w:rsidR="0043294D" w:rsidRPr="000B489B">
        <w:rPr>
          <w:rFonts w:ascii="Book Antiqua" w:hAnsi="Book Antiqua" w:cs="Arial"/>
        </w:rPr>
        <w:t>arrestin</w:t>
      </w:r>
      <w:r w:rsidR="0052506C" w:rsidRPr="000B489B">
        <w:rPr>
          <w:rFonts w:ascii="Book Antiqua" w:hAnsi="Book Antiqua" w:cs="Arial"/>
          <w:lang w:eastAsia="zh-CN"/>
        </w:rPr>
        <w:t>-</w:t>
      </w:r>
      <w:r w:rsidR="0043294D" w:rsidRPr="000B489B">
        <w:rPr>
          <w:rFonts w:ascii="Book Antiqua" w:hAnsi="Book Antiqua" w:cs="Arial"/>
        </w:rPr>
        <w:t>2 also increases cardiac function indirectly by leaving the β</w:t>
      </w:r>
      <w:r w:rsidR="0043294D" w:rsidRPr="000B489B">
        <w:rPr>
          <w:rFonts w:ascii="Book Antiqua" w:hAnsi="Book Antiqua" w:cs="Arial"/>
          <w:vertAlign w:val="subscript"/>
        </w:rPr>
        <w:t>1</w:t>
      </w:r>
      <w:r w:rsidR="0043294D" w:rsidRPr="000B489B">
        <w:rPr>
          <w:rFonts w:ascii="Book Antiqua" w:hAnsi="Book Antiqua" w:cs="Arial"/>
        </w:rPr>
        <w:t xml:space="preserve">AR-stimulated </w:t>
      </w:r>
      <w:proofErr w:type="spellStart"/>
      <w:r w:rsidR="0043294D" w:rsidRPr="000B489B">
        <w:rPr>
          <w:rFonts w:ascii="Book Antiqua" w:hAnsi="Book Antiqua" w:cs="Arial"/>
        </w:rPr>
        <w:t>cAMP</w:t>
      </w:r>
      <w:proofErr w:type="spellEnd"/>
      <w:r w:rsidR="0043294D" w:rsidRPr="000B489B">
        <w:rPr>
          <w:rFonts w:ascii="Book Antiqua" w:hAnsi="Book Antiqua" w:cs="Arial"/>
        </w:rPr>
        <w:t>-dependent pro-contractile signaling intact (</w:t>
      </w:r>
      <w:r w:rsidR="0043294D" w:rsidRPr="00336312">
        <w:rPr>
          <w:rFonts w:ascii="Book Antiqua" w:hAnsi="Book Antiqua" w:cs="Arial"/>
          <w:i/>
        </w:rPr>
        <w:t>i.e.</w:t>
      </w:r>
      <w:r w:rsidR="00336312">
        <w:rPr>
          <w:rFonts w:ascii="Book Antiqua" w:hAnsi="Book Antiqua" w:cs="Arial" w:hint="eastAsia"/>
          <w:lang w:eastAsia="zh-CN"/>
        </w:rPr>
        <w:t>,</w:t>
      </w:r>
      <w:r w:rsidR="0043294D" w:rsidRPr="000B489B">
        <w:rPr>
          <w:rFonts w:ascii="Book Antiqua" w:hAnsi="Book Antiqua" w:cs="Arial"/>
        </w:rPr>
        <w:t xml:space="preserve"> not desensitizing it) in cardiac myocytes </w:t>
      </w:r>
      <w:r w:rsidR="0043294D" w:rsidRPr="00153501">
        <w:rPr>
          <w:rFonts w:ascii="Book Antiqua" w:hAnsi="Book Antiqua" w:cs="Arial"/>
          <w:i/>
        </w:rPr>
        <w:t>in vitro</w:t>
      </w:r>
      <w:r w:rsidR="0043294D" w:rsidRPr="000B489B">
        <w:rPr>
          <w:rFonts w:ascii="Book Antiqua" w:hAnsi="Book Antiqua" w:cs="Arial"/>
        </w:rPr>
        <w:t xml:space="preserve"> and in post-MI </w:t>
      </w:r>
      <w:r w:rsidR="002C3A38" w:rsidRPr="000B489B">
        <w:rPr>
          <w:rFonts w:ascii="Book Antiqua" w:hAnsi="Book Antiqua" w:cs="Arial"/>
        </w:rPr>
        <w:t>heart failure</w:t>
      </w:r>
      <w:r w:rsidR="0043294D" w:rsidRPr="000B489B">
        <w:rPr>
          <w:rFonts w:ascii="Book Antiqua" w:hAnsi="Book Antiqua" w:cs="Arial"/>
        </w:rPr>
        <w:t xml:space="preserve"> mice </w:t>
      </w:r>
      <w:r w:rsidR="0043294D" w:rsidRPr="00336312">
        <w:rPr>
          <w:rFonts w:ascii="Book Antiqua" w:hAnsi="Book Antiqua" w:cs="Arial"/>
          <w:i/>
        </w:rPr>
        <w:t>in vivo</w:t>
      </w:r>
      <w:r w:rsidR="00795DE2" w:rsidRPr="000B489B">
        <w:rPr>
          <w:rFonts w:ascii="Book Antiqua" w:hAnsi="Book Antiqua" w:cs="Arial"/>
        </w:rPr>
        <w:t xml:space="preserve"> (</w:t>
      </w:r>
      <w:r w:rsidR="00795DE2" w:rsidRPr="00336312">
        <w:rPr>
          <w:rFonts w:ascii="Book Antiqua" w:hAnsi="Book Antiqua" w:cs="Arial"/>
        </w:rPr>
        <w:t>Figure 1)</w:t>
      </w:r>
      <w:r w:rsidR="002C3A38" w:rsidRPr="00336312">
        <w:rPr>
          <w:rFonts w:ascii="Book Antiqua" w:hAnsi="Book Antiqua" w:cs="Arial"/>
          <w:vertAlign w:val="superscript"/>
        </w:rPr>
        <w:t>[</w:t>
      </w:r>
      <w:r w:rsidR="00D40204" w:rsidRPr="00336312">
        <w:rPr>
          <w:rFonts w:ascii="Book Antiqua" w:hAnsi="Book Antiqua" w:cs="Arial"/>
          <w:vertAlign w:val="superscript"/>
        </w:rPr>
        <w:t>20</w:t>
      </w:r>
      <w:r w:rsidR="002C3A38" w:rsidRPr="00336312">
        <w:rPr>
          <w:rFonts w:ascii="Book Antiqua" w:hAnsi="Book Antiqua" w:cs="Arial"/>
          <w:vertAlign w:val="superscript"/>
        </w:rPr>
        <w:t>]</w:t>
      </w:r>
      <w:r w:rsidR="002C3A38" w:rsidRPr="00336312">
        <w:rPr>
          <w:rFonts w:ascii="Book Antiqua" w:hAnsi="Book Antiqua" w:cs="Arial"/>
        </w:rPr>
        <w:t xml:space="preserve">. </w:t>
      </w:r>
      <w:r w:rsidR="0043294D" w:rsidRPr="00336312">
        <w:rPr>
          <w:rFonts w:ascii="Book Antiqua" w:hAnsi="Book Antiqua" w:cs="Arial"/>
        </w:rPr>
        <w:t>Importantly, these effects are not shared by the vastly more abundant in the human heart</w:t>
      </w:r>
      <w:r w:rsidR="008128E6" w:rsidRPr="00336312">
        <w:rPr>
          <w:rFonts w:ascii="Book Antiqua" w:hAnsi="Book Antiqua" w:cs="Arial" w:hint="eastAsia"/>
          <w:lang w:eastAsia="zh-CN"/>
        </w:rPr>
        <w:t xml:space="preserve"> </w:t>
      </w:r>
      <w:r w:rsidR="008128E6" w:rsidRPr="00336312">
        <w:rPr>
          <w:rFonts w:ascii="Book Antiqua" w:hAnsi="Book Antiqua"/>
        </w:rPr>
        <w:t>β</w:t>
      </w:r>
      <w:r w:rsidR="008128E6" w:rsidRPr="00336312">
        <w:rPr>
          <w:rFonts w:ascii="Book Antiqua" w:hAnsi="Book Antiqua" w:hint="eastAsia"/>
          <w:lang w:eastAsia="zh-CN"/>
        </w:rPr>
        <w:t xml:space="preserve"> </w:t>
      </w:r>
      <w:r w:rsidR="0043294D" w:rsidRPr="00336312">
        <w:rPr>
          <w:rFonts w:ascii="Book Antiqua" w:hAnsi="Book Antiqua" w:cs="Arial"/>
        </w:rPr>
        <w:t>arrestin</w:t>
      </w:r>
      <w:r w:rsidR="0052506C" w:rsidRPr="00336312">
        <w:rPr>
          <w:rFonts w:ascii="Book Antiqua" w:hAnsi="Book Antiqua" w:cs="Arial"/>
          <w:lang w:eastAsia="zh-CN"/>
        </w:rPr>
        <w:t>-</w:t>
      </w:r>
      <w:r w:rsidR="0043294D" w:rsidRPr="00336312">
        <w:rPr>
          <w:rFonts w:ascii="Book Antiqua" w:hAnsi="Book Antiqua" w:cs="Arial"/>
        </w:rPr>
        <w:t>1</w:t>
      </w:r>
      <w:r w:rsidR="002C3A38" w:rsidRPr="00336312">
        <w:rPr>
          <w:rFonts w:ascii="Book Antiqua" w:hAnsi="Book Antiqua" w:cs="Arial"/>
          <w:vertAlign w:val="superscript"/>
        </w:rPr>
        <w:t>[</w:t>
      </w:r>
      <w:r w:rsidR="00D40204" w:rsidRPr="00336312">
        <w:rPr>
          <w:rFonts w:ascii="Book Antiqua" w:hAnsi="Book Antiqua" w:cs="Arial"/>
          <w:vertAlign w:val="superscript"/>
        </w:rPr>
        <w:t>22</w:t>
      </w:r>
      <w:r w:rsidR="002C3A38" w:rsidRPr="00336312">
        <w:rPr>
          <w:rFonts w:ascii="Book Antiqua" w:hAnsi="Book Antiqua" w:cs="Arial"/>
          <w:vertAlign w:val="superscript"/>
        </w:rPr>
        <w:t>]</w:t>
      </w:r>
      <w:r w:rsidR="002C3A38" w:rsidRPr="00336312">
        <w:rPr>
          <w:rFonts w:ascii="Book Antiqua" w:hAnsi="Book Antiqua" w:cs="Arial"/>
        </w:rPr>
        <w:t>.</w:t>
      </w:r>
      <w:r w:rsidR="0043294D" w:rsidRPr="00336312">
        <w:rPr>
          <w:rFonts w:ascii="Book Antiqua" w:hAnsi="Book Antiqua" w:cs="Arial"/>
        </w:rPr>
        <w:t xml:space="preserve"> </w:t>
      </w:r>
    </w:p>
    <w:p w14:paraId="58C5F060" w14:textId="6A52E51E" w:rsidR="0043294D" w:rsidRPr="000B489B" w:rsidRDefault="006C77EC" w:rsidP="00336312">
      <w:pPr>
        <w:autoSpaceDE w:val="0"/>
        <w:autoSpaceDN w:val="0"/>
        <w:adjustRightInd w:val="0"/>
        <w:spacing w:line="360" w:lineRule="auto"/>
        <w:ind w:firstLineChars="100" w:firstLine="240"/>
        <w:jc w:val="both"/>
        <w:rPr>
          <w:rStyle w:val="A20"/>
          <w:rFonts w:ascii="Book Antiqua" w:hAnsi="Book Antiqua" w:cs="Arial"/>
          <w:color w:val="auto"/>
          <w:sz w:val="24"/>
          <w:szCs w:val="24"/>
        </w:rPr>
      </w:pPr>
      <w:r w:rsidRPr="000B489B">
        <w:rPr>
          <w:rFonts w:ascii="Book Antiqua" w:hAnsi="Book Antiqua" w:cs="Arial"/>
        </w:rPr>
        <w:t>One of the salient mechanisms for the anti-apoptotic effects of cardiac</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r w:rsidR="0043294D" w:rsidRPr="000B489B">
        <w:rPr>
          <w:rFonts w:ascii="Book Antiqua" w:hAnsi="Book Antiqua" w:cs="Arial"/>
        </w:rPr>
        <w:t>arrestin</w:t>
      </w:r>
      <w:r w:rsidR="0052506C" w:rsidRPr="000B489B">
        <w:rPr>
          <w:rFonts w:ascii="Book Antiqua" w:hAnsi="Book Antiqua" w:cs="Arial"/>
          <w:lang w:eastAsia="zh-CN"/>
        </w:rPr>
        <w:t>-</w:t>
      </w:r>
      <w:r w:rsidR="0043294D" w:rsidRPr="000B489B">
        <w:rPr>
          <w:rFonts w:ascii="Book Antiqua" w:hAnsi="Book Antiqua" w:cs="Arial"/>
        </w:rPr>
        <w:t>2</w:t>
      </w:r>
      <w:r w:rsidRPr="000B489B">
        <w:rPr>
          <w:rFonts w:ascii="Book Antiqua" w:hAnsi="Book Antiqua" w:cs="Arial"/>
        </w:rPr>
        <w:t xml:space="preserve"> is</w:t>
      </w:r>
      <w:r w:rsidR="008733B4" w:rsidRPr="000B489B">
        <w:rPr>
          <w:rFonts w:ascii="Book Antiqua" w:hAnsi="Book Antiqua" w:cs="Arial"/>
        </w:rPr>
        <w:t xml:space="preserve"> </w:t>
      </w:r>
      <w:r w:rsidR="0043294D" w:rsidRPr="000B489B">
        <w:rPr>
          <w:rFonts w:ascii="Book Antiqua" w:hAnsi="Book Antiqua" w:cs="Arial"/>
        </w:rPr>
        <w:t>transactivation of the epidermal growth factor receptor (EGFR) by the cardiac β</w:t>
      </w:r>
      <w:r w:rsidR="0043294D" w:rsidRPr="000B489B">
        <w:rPr>
          <w:rFonts w:ascii="Book Antiqua" w:hAnsi="Book Antiqua" w:cs="Arial"/>
          <w:vertAlign w:val="subscript"/>
        </w:rPr>
        <w:t>1</w:t>
      </w:r>
      <w:r w:rsidR="0043294D" w:rsidRPr="000B489B">
        <w:rPr>
          <w:rFonts w:ascii="Book Antiqua" w:hAnsi="Book Antiqua" w:cs="Arial"/>
        </w:rPr>
        <w:t xml:space="preserve">AR </w:t>
      </w:r>
      <w:r w:rsidR="0043294D" w:rsidRPr="00336312">
        <w:rPr>
          <w:rFonts w:ascii="Book Antiqua" w:hAnsi="Book Antiqua" w:cs="Arial"/>
        </w:rPr>
        <w:t>(</w:t>
      </w:r>
      <w:r w:rsidR="005B1271" w:rsidRPr="00336312">
        <w:rPr>
          <w:rFonts w:ascii="Book Antiqua" w:hAnsi="Book Antiqua" w:cs="Arial"/>
        </w:rPr>
        <w:t>Figure 1</w:t>
      </w:r>
      <w:proofErr w:type="gramStart"/>
      <w:r w:rsidR="005B1271" w:rsidRPr="00336312">
        <w:rPr>
          <w:rFonts w:ascii="Book Antiqua" w:hAnsi="Book Antiqua" w:cs="Arial"/>
        </w:rPr>
        <w:t>)</w:t>
      </w:r>
      <w:r w:rsidR="005B1271" w:rsidRPr="00336312">
        <w:rPr>
          <w:rFonts w:ascii="Book Antiqua" w:hAnsi="Book Antiqua" w:cs="Arial"/>
          <w:vertAlign w:val="superscript"/>
        </w:rPr>
        <w:t>[</w:t>
      </w:r>
      <w:proofErr w:type="gramEnd"/>
      <w:r w:rsidR="00724EC9" w:rsidRPr="00336312">
        <w:rPr>
          <w:rFonts w:ascii="Book Antiqua" w:hAnsi="Book Antiqua" w:cs="Arial"/>
          <w:vertAlign w:val="superscript"/>
        </w:rPr>
        <w:t>1</w:t>
      </w:r>
      <w:r w:rsidR="00D40204" w:rsidRPr="00336312">
        <w:rPr>
          <w:rFonts w:ascii="Book Antiqua" w:hAnsi="Book Antiqua" w:cs="Arial"/>
          <w:vertAlign w:val="superscript"/>
        </w:rPr>
        <w:t>8</w:t>
      </w:r>
      <w:r w:rsidR="00724EC9" w:rsidRPr="00336312">
        <w:rPr>
          <w:rFonts w:ascii="Book Antiqua" w:hAnsi="Book Antiqua" w:cs="Arial"/>
          <w:vertAlign w:val="superscript"/>
        </w:rPr>
        <w:t>,2</w:t>
      </w:r>
      <w:r w:rsidR="00D40204" w:rsidRPr="00336312">
        <w:rPr>
          <w:rFonts w:ascii="Book Antiqua" w:hAnsi="Book Antiqua" w:cs="Arial"/>
          <w:vertAlign w:val="superscript"/>
        </w:rPr>
        <w:t>3</w:t>
      </w:r>
      <w:r w:rsidR="005B1271" w:rsidRPr="00336312">
        <w:rPr>
          <w:rFonts w:ascii="Book Antiqua" w:hAnsi="Book Antiqua" w:cs="Arial"/>
          <w:vertAlign w:val="superscript"/>
        </w:rPr>
        <w:t>]</w:t>
      </w:r>
      <w:r w:rsidR="0043294D" w:rsidRPr="00336312">
        <w:rPr>
          <w:rFonts w:ascii="Book Antiqua" w:hAnsi="Book Antiqua" w:cs="Arial"/>
        </w:rPr>
        <w:t xml:space="preserve">. </w:t>
      </w:r>
      <w:proofErr w:type="gramStart"/>
      <w:r w:rsidR="008128E6" w:rsidRPr="00336312">
        <w:rPr>
          <w:rFonts w:ascii="Book Antiqua" w:hAnsi="Book Antiqua" w:cs="Arial"/>
        </w:rPr>
        <w:t>β</w:t>
      </w:r>
      <w:proofErr w:type="gramEnd"/>
      <w:r w:rsidR="0052506C" w:rsidRPr="00336312">
        <w:rPr>
          <w:rFonts w:ascii="Book Antiqua" w:eastAsiaTheme="minorEastAsia" w:hAnsi="Book Antiqua" w:cs="Arial"/>
          <w:lang w:eastAsia="zh-CN"/>
        </w:rPr>
        <w:t xml:space="preserve"> </w:t>
      </w:r>
      <w:r w:rsidRPr="00336312">
        <w:rPr>
          <w:rFonts w:ascii="Book Antiqua" w:hAnsi="Book Antiqua" w:cs="Arial"/>
        </w:rPr>
        <w:t>arrestin</w:t>
      </w:r>
      <w:r w:rsidR="0052506C" w:rsidRPr="00336312">
        <w:rPr>
          <w:rFonts w:ascii="Book Antiqua" w:hAnsi="Book Antiqua" w:cs="Arial"/>
          <w:lang w:eastAsia="zh-CN"/>
        </w:rPr>
        <w:t>-</w:t>
      </w:r>
      <w:r w:rsidRPr="00336312">
        <w:rPr>
          <w:rFonts w:ascii="Book Antiqua" w:hAnsi="Book Antiqua" w:cs="Arial"/>
        </w:rPr>
        <w:t xml:space="preserve">1 seems again unable to stimulate this and instead, promotes cardiac apoptosis </w:t>
      </w:r>
      <w:r w:rsidR="00763668" w:rsidRPr="00336312">
        <w:rPr>
          <w:rFonts w:ascii="Book Antiqua" w:hAnsi="Book Antiqua" w:cs="Arial"/>
        </w:rPr>
        <w:t xml:space="preserve">post-MI </w:t>
      </w:r>
      <w:r w:rsidRPr="00336312">
        <w:rPr>
          <w:rFonts w:ascii="Book Antiqua" w:hAnsi="Book Antiqua" w:cs="Arial"/>
        </w:rPr>
        <w:t>(Figure 1)</w:t>
      </w:r>
      <w:r w:rsidRPr="00336312">
        <w:rPr>
          <w:rFonts w:ascii="Book Antiqua" w:hAnsi="Book Antiqua" w:cs="Arial"/>
          <w:vertAlign w:val="superscript"/>
        </w:rPr>
        <w:t>[18]</w:t>
      </w:r>
      <w:r w:rsidR="00AE4974" w:rsidRPr="00336312">
        <w:rPr>
          <w:rFonts w:ascii="Book Antiqua" w:hAnsi="Book Antiqua" w:cs="Arial"/>
        </w:rPr>
        <w:t>.</w:t>
      </w:r>
      <w:r w:rsidRPr="00336312">
        <w:rPr>
          <w:rFonts w:ascii="Book Antiqua" w:hAnsi="Book Antiqua" w:cs="Arial"/>
          <w:vertAlign w:val="superscript"/>
        </w:rPr>
        <w:t xml:space="preserve"> </w:t>
      </w:r>
      <w:r w:rsidR="007E4F1A" w:rsidRPr="000B489B">
        <w:rPr>
          <w:rFonts w:ascii="Book Antiqua" w:hAnsi="Book Antiqua" w:cs="Arial"/>
        </w:rPr>
        <w:t xml:space="preserve">Older studies had reported that mice expressing </w:t>
      </w:r>
      <w:r w:rsidR="00724EC9" w:rsidRPr="000B489B">
        <w:rPr>
          <w:rFonts w:ascii="Book Antiqua" w:hAnsi="Book Antiqua" w:cs="Arial"/>
        </w:rPr>
        <w:t>a</w:t>
      </w:r>
      <w:r w:rsidR="0043294D" w:rsidRPr="000B489B">
        <w:rPr>
          <w:rFonts w:ascii="Book Antiqua" w:hAnsi="Book Antiqua" w:cs="Arial"/>
        </w:rPr>
        <w:t xml:space="preserve"> mutant β</w:t>
      </w:r>
      <w:r w:rsidR="0043294D" w:rsidRPr="000B489B">
        <w:rPr>
          <w:rFonts w:ascii="Book Antiqua" w:hAnsi="Book Antiqua" w:cs="Arial"/>
          <w:vertAlign w:val="subscript"/>
        </w:rPr>
        <w:t>1</w:t>
      </w:r>
      <w:r w:rsidR="0043294D" w:rsidRPr="000B489B">
        <w:rPr>
          <w:rFonts w:ascii="Book Antiqua" w:hAnsi="Book Antiqua" w:cs="Arial"/>
        </w:rPr>
        <w:t>AR</w:t>
      </w:r>
      <w:r w:rsidR="00724EC9" w:rsidRPr="000B489B">
        <w:rPr>
          <w:rFonts w:ascii="Book Antiqua" w:hAnsi="Book Antiqua" w:cs="Arial"/>
        </w:rPr>
        <w:t xml:space="preserve"> that cannot undergo</w:t>
      </w:r>
      <w:r w:rsidR="0043294D" w:rsidRPr="000B489B">
        <w:rPr>
          <w:rFonts w:ascii="Book Antiqua" w:hAnsi="Book Antiqua" w:cs="Arial"/>
        </w:rPr>
        <w:t xml:space="preserve"> GRK-</w:t>
      </w:r>
      <w:r w:rsidR="00724EC9" w:rsidRPr="000B489B">
        <w:rPr>
          <w:rFonts w:ascii="Book Antiqua" w:hAnsi="Book Antiqua" w:cs="Arial"/>
        </w:rPr>
        <w:t>dependent</w:t>
      </w:r>
      <w:r w:rsidR="0043294D" w:rsidRPr="000B489B">
        <w:rPr>
          <w:rFonts w:ascii="Book Antiqua" w:hAnsi="Book Antiqua" w:cs="Arial"/>
        </w:rPr>
        <w:t xml:space="preserve"> </w:t>
      </w:r>
      <w:r w:rsidR="00724EC9" w:rsidRPr="000B489B">
        <w:rPr>
          <w:rFonts w:ascii="Book Antiqua" w:hAnsi="Book Antiqua" w:cs="Arial"/>
        </w:rPr>
        <w:t>desensitization or activate</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007E4F1A" w:rsidRPr="000B489B">
        <w:rPr>
          <w:rFonts w:ascii="Book Antiqua" w:hAnsi="Book Antiqua" w:cs="Arial"/>
        </w:rPr>
        <w:t xml:space="preserve"> in their hearts </w:t>
      </w:r>
      <w:r w:rsidR="00724EC9" w:rsidRPr="000B489B">
        <w:rPr>
          <w:rFonts w:ascii="Book Antiqua" w:hAnsi="Book Antiqua" w:cs="Arial"/>
        </w:rPr>
        <w:t>lack</w:t>
      </w:r>
      <w:r w:rsidR="0043294D" w:rsidRPr="000B489B">
        <w:rPr>
          <w:rFonts w:ascii="Book Antiqua" w:hAnsi="Book Antiqua" w:cs="Arial"/>
        </w:rPr>
        <w:t xml:space="preserve"> cardiac EGFR</w:t>
      </w:r>
      <w:r w:rsidR="00724EC9" w:rsidRPr="000B489B">
        <w:rPr>
          <w:rFonts w:ascii="Book Antiqua" w:hAnsi="Book Antiqua" w:cs="Arial"/>
        </w:rPr>
        <w:t xml:space="preserve"> transactivation </w:t>
      </w:r>
      <w:r w:rsidR="0043294D" w:rsidRPr="000B489B">
        <w:rPr>
          <w:rFonts w:ascii="Book Antiqua" w:hAnsi="Book Antiqua" w:cs="Arial"/>
        </w:rPr>
        <w:t xml:space="preserve">and </w:t>
      </w:r>
      <w:r w:rsidR="00724EC9" w:rsidRPr="000B489B">
        <w:rPr>
          <w:rFonts w:ascii="Book Antiqua" w:hAnsi="Book Antiqua" w:cs="Arial"/>
        </w:rPr>
        <w:t>suffer from</w:t>
      </w:r>
      <w:r w:rsidR="0043294D" w:rsidRPr="000B489B">
        <w:rPr>
          <w:rFonts w:ascii="Book Antiqua" w:hAnsi="Book Antiqua" w:cs="Arial"/>
        </w:rPr>
        <w:t xml:space="preserve"> </w:t>
      </w:r>
      <w:r w:rsidR="00724EC9" w:rsidRPr="000B489B">
        <w:rPr>
          <w:rFonts w:ascii="Book Antiqua" w:hAnsi="Book Antiqua" w:cs="Arial"/>
        </w:rPr>
        <w:t>massive cardiac</w:t>
      </w:r>
      <w:r w:rsidR="0043294D" w:rsidRPr="000B489B">
        <w:rPr>
          <w:rFonts w:ascii="Book Antiqua" w:hAnsi="Book Antiqua" w:cs="Arial"/>
        </w:rPr>
        <w:t xml:space="preserve"> apoptosis and left ventricular dilatation compared to </w:t>
      </w:r>
      <w:r w:rsidR="00724EC9" w:rsidRPr="000B489B">
        <w:rPr>
          <w:rFonts w:ascii="Book Antiqua" w:hAnsi="Book Antiqua" w:cs="Arial"/>
        </w:rPr>
        <w:t xml:space="preserve">wild type </w:t>
      </w:r>
      <w:proofErr w:type="gramStart"/>
      <w:r w:rsidR="00724EC9" w:rsidRPr="000B489B">
        <w:rPr>
          <w:rFonts w:ascii="Book Antiqua" w:hAnsi="Book Antiqua" w:cs="Arial"/>
        </w:rPr>
        <w:t>controls</w:t>
      </w:r>
      <w:r w:rsidR="00724EC9" w:rsidRPr="000B489B">
        <w:rPr>
          <w:rFonts w:ascii="Book Antiqua" w:hAnsi="Book Antiqua" w:cs="Arial"/>
          <w:vertAlign w:val="superscript"/>
        </w:rPr>
        <w:t>[</w:t>
      </w:r>
      <w:proofErr w:type="gramEnd"/>
      <w:r w:rsidR="00724EC9" w:rsidRPr="000B489B">
        <w:rPr>
          <w:rFonts w:ascii="Book Antiqua" w:hAnsi="Book Antiqua" w:cs="Arial"/>
          <w:vertAlign w:val="superscript"/>
        </w:rPr>
        <w:t>2</w:t>
      </w:r>
      <w:r w:rsidR="00D40204" w:rsidRPr="000B489B">
        <w:rPr>
          <w:rFonts w:ascii="Book Antiqua" w:hAnsi="Book Antiqua" w:cs="Arial"/>
          <w:vertAlign w:val="superscript"/>
        </w:rPr>
        <w:t>3</w:t>
      </w:r>
      <w:r w:rsidR="00724EC9" w:rsidRPr="000B489B">
        <w:rPr>
          <w:rFonts w:ascii="Book Antiqua" w:hAnsi="Book Antiqua" w:cs="Arial"/>
          <w:vertAlign w:val="superscript"/>
        </w:rPr>
        <w:t>]</w:t>
      </w:r>
      <w:r w:rsidR="0043294D" w:rsidRPr="000B489B">
        <w:rPr>
          <w:rFonts w:ascii="Book Antiqua" w:hAnsi="Book Antiqua" w:cs="Arial"/>
        </w:rPr>
        <w:t xml:space="preserve">. Interestingly, </w:t>
      </w:r>
      <w:r w:rsidR="0043294D" w:rsidRPr="000B489B">
        <w:rPr>
          <w:rStyle w:val="A20"/>
          <w:rFonts w:ascii="Book Antiqua" w:hAnsi="Book Antiqua" w:cs="Arial"/>
          <w:color w:val="auto"/>
          <w:sz w:val="24"/>
          <w:szCs w:val="24"/>
        </w:rPr>
        <w:t xml:space="preserve">the </w:t>
      </w:r>
      <w:r w:rsidR="008733B4" w:rsidRPr="000B489B">
        <w:rPr>
          <w:rStyle w:val="A20"/>
          <w:rFonts w:ascii="Book Antiqua" w:hAnsi="Book Antiqua" w:cs="Arial"/>
          <w:color w:val="auto"/>
          <w:sz w:val="24"/>
          <w:szCs w:val="24"/>
        </w:rPr>
        <w:t>β</w:t>
      </w:r>
      <w:r w:rsidR="0043294D" w:rsidRPr="000B489B">
        <w:rPr>
          <w:rStyle w:val="A20"/>
          <w:rFonts w:ascii="Book Antiqua" w:hAnsi="Book Antiqua" w:cs="Arial"/>
          <w:color w:val="auto"/>
          <w:sz w:val="24"/>
          <w:szCs w:val="24"/>
        </w:rPr>
        <w:t xml:space="preserve">-blocker </w:t>
      </w:r>
      <w:r w:rsidR="0008595A" w:rsidRPr="000B489B">
        <w:rPr>
          <w:rStyle w:val="A20"/>
          <w:rFonts w:ascii="Book Antiqua" w:hAnsi="Book Antiqua" w:cs="Arial"/>
          <w:color w:val="auto"/>
          <w:sz w:val="24"/>
          <w:szCs w:val="24"/>
        </w:rPr>
        <w:t xml:space="preserve">drug </w:t>
      </w:r>
      <w:r w:rsidR="0043294D" w:rsidRPr="000B489B">
        <w:rPr>
          <w:rStyle w:val="A20"/>
          <w:rFonts w:ascii="Book Antiqua" w:hAnsi="Book Antiqua" w:cs="Arial"/>
          <w:color w:val="auto"/>
          <w:sz w:val="24"/>
          <w:szCs w:val="24"/>
        </w:rPr>
        <w:t xml:space="preserve">carvedilol, an inverse agonist </w:t>
      </w:r>
      <w:r w:rsidR="009B7264" w:rsidRPr="000B489B">
        <w:rPr>
          <w:rStyle w:val="A20"/>
          <w:rFonts w:ascii="Book Antiqua" w:hAnsi="Book Antiqua" w:cs="Arial"/>
          <w:color w:val="auto"/>
          <w:sz w:val="24"/>
          <w:szCs w:val="24"/>
        </w:rPr>
        <w:t>towards</w:t>
      </w:r>
      <w:r w:rsidR="0043294D" w:rsidRPr="000B489B">
        <w:rPr>
          <w:rStyle w:val="A20"/>
          <w:rFonts w:ascii="Book Antiqua" w:hAnsi="Book Antiqua" w:cs="Arial"/>
          <w:color w:val="auto"/>
          <w:sz w:val="24"/>
          <w:szCs w:val="24"/>
        </w:rPr>
        <w:t xml:space="preserve"> G</w:t>
      </w:r>
      <w:r w:rsidR="009B7264" w:rsidRPr="000B489B">
        <w:rPr>
          <w:rStyle w:val="A20"/>
          <w:rFonts w:ascii="Book Antiqua" w:hAnsi="Book Antiqua" w:cs="Arial"/>
          <w:color w:val="auto"/>
          <w:sz w:val="24"/>
          <w:szCs w:val="24"/>
        </w:rPr>
        <w:t>-</w:t>
      </w:r>
      <w:r w:rsidR="0043294D" w:rsidRPr="000B489B">
        <w:rPr>
          <w:rStyle w:val="A20"/>
          <w:rFonts w:ascii="Book Antiqua" w:hAnsi="Book Antiqua" w:cs="Arial"/>
          <w:color w:val="auto"/>
          <w:sz w:val="24"/>
          <w:szCs w:val="24"/>
        </w:rPr>
        <w:t xml:space="preserve">protein </w:t>
      </w:r>
      <w:proofErr w:type="gramStart"/>
      <w:r w:rsidR="0043294D" w:rsidRPr="000B489B">
        <w:rPr>
          <w:rStyle w:val="A20"/>
          <w:rFonts w:ascii="Book Antiqua" w:hAnsi="Book Antiqua" w:cs="Arial"/>
          <w:color w:val="auto"/>
          <w:sz w:val="24"/>
          <w:szCs w:val="24"/>
        </w:rPr>
        <w:t>activation</w:t>
      </w:r>
      <w:r w:rsidR="009B7264" w:rsidRPr="000B489B">
        <w:rPr>
          <w:rStyle w:val="A20"/>
          <w:rFonts w:ascii="Book Antiqua" w:hAnsi="Book Antiqua" w:cs="Arial"/>
          <w:color w:val="auto"/>
          <w:sz w:val="24"/>
          <w:szCs w:val="24"/>
          <w:vertAlign w:val="superscript"/>
        </w:rPr>
        <w:t>[</w:t>
      </w:r>
      <w:proofErr w:type="gramEnd"/>
      <w:r w:rsidR="009B7264" w:rsidRPr="000B489B">
        <w:rPr>
          <w:rStyle w:val="A20"/>
          <w:rFonts w:ascii="Book Antiqua" w:hAnsi="Book Antiqua" w:cs="Arial"/>
          <w:color w:val="auto"/>
          <w:sz w:val="24"/>
          <w:szCs w:val="24"/>
          <w:vertAlign w:val="superscript"/>
        </w:rPr>
        <w:t>1</w:t>
      </w:r>
      <w:r w:rsidR="00D40204" w:rsidRPr="000B489B">
        <w:rPr>
          <w:rStyle w:val="A20"/>
          <w:rFonts w:ascii="Book Antiqua" w:hAnsi="Book Antiqua" w:cs="Arial"/>
          <w:color w:val="auto"/>
          <w:sz w:val="24"/>
          <w:szCs w:val="24"/>
          <w:vertAlign w:val="superscript"/>
        </w:rPr>
        <w:t>6</w:t>
      </w:r>
      <w:r w:rsidR="009B7264" w:rsidRPr="000B489B">
        <w:rPr>
          <w:rStyle w:val="A20"/>
          <w:rFonts w:ascii="Book Antiqua" w:hAnsi="Book Antiqua" w:cs="Arial"/>
          <w:color w:val="auto"/>
          <w:sz w:val="24"/>
          <w:szCs w:val="24"/>
          <w:vertAlign w:val="superscript"/>
        </w:rPr>
        <w:t>]</w:t>
      </w:r>
      <w:r w:rsidR="0043294D" w:rsidRPr="000B489B">
        <w:rPr>
          <w:rStyle w:val="A20"/>
          <w:rFonts w:ascii="Book Antiqua" w:hAnsi="Book Antiqua" w:cs="Arial"/>
          <w:color w:val="auto"/>
          <w:sz w:val="24"/>
          <w:szCs w:val="24"/>
        </w:rPr>
        <w:t>, is a weak β</w:t>
      </w:r>
      <w:r w:rsidR="0052506C" w:rsidRPr="000B489B">
        <w:rPr>
          <w:rStyle w:val="A20"/>
          <w:rFonts w:ascii="Book Antiqua" w:hAnsi="Book Antiqua" w:cs="Arial"/>
          <w:color w:val="auto"/>
          <w:sz w:val="24"/>
          <w:szCs w:val="24"/>
          <w:lang w:eastAsia="zh-CN"/>
        </w:rPr>
        <w:t xml:space="preserve"> </w:t>
      </w:r>
      <w:proofErr w:type="spellStart"/>
      <w:r w:rsidR="0043294D" w:rsidRPr="000B489B">
        <w:rPr>
          <w:rStyle w:val="A20"/>
          <w:rFonts w:ascii="Book Antiqua" w:hAnsi="Book Antiqua" w:cs="Arial"/>
          <w:color w:val="auto"/>
          <w:sz w:val="24"/>
          <w:szCs w:val="24"/>
        </w:rPr>
        <w:t>arrestin</w:t>
      </w:r>
      <w:proofErr w:type="spellEnd"/>
      <w:r w:rsidR="0043294D" w:rsidRPr="000B489B">
        <w:rPr>
          <w:rStyle w:val="A20"/>
          <w:rFonts w:ascii="Book Antiqua" w:hAnsi="Book Antiqua" w:cs="Arial"/>
          <w:color w:val="auto"/>
          <w:sz w:val="24"/>
          <w:szCs w:val="24"/>
        </w:rPr>
        <w:t xml:space="preserve">-biased agonist that activates ERKs </w:t>
      </w:r>
      <w:r w:rsidR="0043294D" w:rsidRPr="000B489B">
        <w:rPr>
          <w:rFonts w:ascii="Book Antiqua" w:eastAsiaTheme="minorHAnsi" w:hAnsi="Book Antiqua" w:cs="Arial"/>
        </w:rPr>
        <w:t xml:space="preserve">(Extracellular signal-Regulated Kinases) </w:t>
      </w:r>
      <w:r w:rsidR="00153501" w:rsidRPr="000B489B">
        <w:rPr>
          <w:rStyle w:val="A00"/>
          <w:rFonts w:ascii="Book Antiqua" w:hAnsi="Book Antiqua" w:cs="Arial"/>
          <w:i/>
          <w:color w:val="auto"/>
          <w:sz w:val="24"/>
          <w:szCs w:val="24"/>
        </w:rPr>
        <w:t>via</w:t>
      </w:r>
      <w:r w:rsidR="0043294D" w:rsidRPr="000B489B">
        <w:rPr>
          <w:rStyle w:val="A20"/>
          <w:rFonts w:ascii="Book Antiqua" w:hAnsi="Book Antiqua" w:cs="Arial"/>
          <w:color w:val="auto"/>
          <w:sz w:val="24"/>
          <w:szCs w:val="24"/>
        </w:rPr>
        <w:t xml:space="preserve"> EGFR transactivation</w:t>
      </w:r>
      <w:r w:rsidR="0008595A" w:rsidRPr="000B489B">
        <w:rPr>
          <w:rStyle w:val="A20"/>
          <w:rFonts w:ascii="Book Antiqua" w:hAnsi="Book Antiqua" w:cs="Arial"/>
          <w:color w:val="auto"/>
          <w:sz w:val="24"/>
          <w:szCs w:val="24"/>
        </w:rPr>
        <w:t xml:space="preserve"> also</w:t>
      </w:r>
      <w:r w:rsidR="009B7264" w:rsidRPr="000B489B">
        <w:rPr>
          <w:rStyle w:val="A20"/>
          <w:rFonts w:ascii="Book Antiqua" w:hAnsi="Book Antiqua" w:cs="Arial"/>
          <w:color w:val="auto"/>
          <w:sz w:val="24"/>
          <w:szCs w:val="24"/>
          <w:vertAlign w:val="superscript"/>
        </w:rPr>
        <w:t>[2</w:t>
      </w:r>
      <w:r w:rsidR="00D40204" w:rsidRPr="000B489B">
        <w:rPr>
          <w:rStyle w:val="A20"/>
          <w:rFonts w:ascii="Book Antiqua" w:hAnsi="Book Antiqua" w:cs="Arial"/>
          <w:color w:val="auto"/>
          <w:sz w:val="24"/>
          <w:szCs w:val="24"/>
          <w:vertAlign w:val="superscript"/>
        </w:rPr>
        <w:t>4</w:t>
      </w:r>
      <w:r w:rsidR="009B7264" w:rsidRPr="000B489B">
        <w:rPr>
          <w:rStyle w:val="A20"/>
          <w:rFonts w:ascii="Book Antiqua" w:hAnsi="Book Antiqua" w:cs="Arial"/>
          <w:color w:val="auto"/>
          <w:sz w:val="24"/>
          <w:szCs w:val="24"/>
          <w:vertAlign w:val="superscript"/>
        </w:rPr>
        <w:t>,2</w:t>
      </w:r>
      <w:r w:rsidR="00D40204" w:rsidRPr="000B489B">
        <w:rPr>
          <w:rStyle w:val="A20"/>
          <w:rFonts w:ascii="Book Antiqua" w:hAnsi="Book Antiqua" w:cs="Arial"/>
          <w:color w:val="auto"/>
          <w:sz w:val="24"/>
          <w:szCs w:val="24"/>
          <w:vertAlign w:val="superscript"/>
        </w:rPr>
        <w:t>5</w:t>
      </w:r>
      <w:r w:rsidR="009B7264" w:rsidRPr="000B489B">
        <w:rPr>
          <w:rStyle w:val="A20"/>
          <w:rFonts w:ascii="Book Antiqua" w:hAnsi="Book Antiqua" w:cs="Arial"/>
          <w:color w:val="auto"/>
          <w:sz w:val="24"/>
          <w:szCs w:val="24"/>
          <w:vertAlign w:val="superscript"/>
        </w:rPr>
        <w:t>]</w:t>
      </w:r>
      <w:r w:rsidR="0043294D" w:rsidRPr="000B489B">
        <w:rPr>
          <w:rStyle w:val="A20"/>
          <w:rFonts w:ascii="Book Antiqua" w:hAnsi="Book Antiqua" w:cs="Arial"/>
          <w:color w:val="auto"/>
          <w:sz w:val="24"/>
          <w:szCs w:val="24"/>
        </w:rPr>
        <w:t xml:space="preserve">. </w:t>
      </w:r>
      <w:r w:rsidR="009B7264" w:rsidRPr="000B489B">
        <w:rPr>
          <w:rStyle w:val="A20"/>
          <w:rFonts w:ascii="Book Antiqua" w:hAnsi="Book Antiqua" w:cs="Arial"/>
          <w:color w:val="auto"/>
          <w:sz w:val="24"/>
          <w:szCs w:val="24"/>
        </w:rPr>
        <w:t xml:space="preserve">It should be pointed out </w:t>
      </w:r>
      <w:r w:rsidR="00542CCA" w:rsidRPr="000B489B">
        <w:rPr>
          <w:rStyle w:val="A20"/>
          <w:rFonts w:ascii="Book Antiqua" w:hAnsi="Book Antiqua" w:cs="Arial"/>
          <w:color w:val="auto"/>
          <w:sz w:val="24"/>
          <w:szCs w:val="24"/>
        </w:rPr>
        <w:t xml:space="preserve">though </w:t>
      </w:r>
      <w:r w:rsidR="0008595A" w:rsidRPr="000B489B">
        <w:rPr>
          <w:rStyle w:val="A20"/>
          <w:rFonts w:ascii="Book Antiqua" w:hAnsi="Book Antiqua" w:cs="Arial"/>
          <w:color w:val="auto"/>
          <w:sz w:val="24"/>
          <w:szCs w:val="24"/>
        </w:rPr>
        <w:t xml:space="preserve">that </w:t>
      </w:r>
      <w:proofErr w:type="spellStart"/>
      <w:r w:rsidR="00542CCA" w:rsidRPr="000B489B">
        <w:rPr>
          <w:rStyle w:val="A20"/>
          <w:rFonts w:ascii="Book Antiqua" w:hAnsi="Book Antiqua" w:cs="Arial"/>
          <w:color w:val="auto"/>
          <w:sz w:val="24"/>
          <w:szCs w:val="24"/>
        </w:rPr>
        <w:t>carvedilol`s</w:t>
      </w:r>
      <w:proofErr w:type="spellEnd"/>
      <w:r w:rsidR="00542CCA" w:rsidRPr="000B489B">
        <w:rPr>
          <w:rStyle w:val="A20"/>
          <w:rFonts w:ascii="Book Antiqua" w:hAnsi="Book Antiqua" w:cs="Arial"/>
          <w:color w:val="auto"/>
          <w:sz w:val="24"/>
          <w:szCs w:val="24"/>
        </w:rPr>
        <w:t xml:space="preserve"> “biased”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542CCA" w:rsidRPr="000B489B">
        <w:rPr>
          <w:rStyle w:val="A20"/>
          <w:rFonts w:ascii="Book Antiqua" w:hAnsi="Book Antiqua" w:cs="Arial"/>
          <w:color w:val="auto"/>
          <w:sz w:val="24"/>
          <w:szCs w:val="24"/>
        </w:rPr>
        <w:t>arrestin</w:t>
      </w:r>
      <w:proofErr w:type="spellEnd"/>
      <w:r w:rsidR="00542CCA" w:rsidRPr="000B489B">
        <w:rPr>
          <w:rStyle w:val="A20"/>
          <w:rFonts w:ascii="Book Antiqua" w:hAnsi="Book Antiqua" w:cs="Arial"/>
          <w:color w:val="auto"/>
          <w:sz w:val="24"/>
          <w:szCs w:val="24"/>
        </w:rPr>
        <w:t xml:space="preserve"> </w:t>
      </w:r>
      <w:proofErr w:type="spellStart"/>
      <w:r w:rsidR="00542CCA" w:rsidRPr="000B489B">
        <w:rPr>
          <w:rStyle w:val="A20"/>
          <w:rFonts w:ascii="Book Antiqua" w:hAnsi="Book Antiqua" w:cs="Arial"/>
          <w:color w:val="auto"/>
          <w:sz w:val="24"/>
          <w:szCs w:val="24"/>
        </w:rPr>
        <w:t>agonism</w:t>
      </w:r>
      <w:proofErr w:type="spellEnd"/>
      <w:r w:rsidR="00542CCA" w:rsidRPr="000B489B">
        <w:rPr>
          <w:rStyle w:val="A20"/>
          <w:rFonts w:ascii="Book Antiqua" w:hAnsi="Book Antiqua" w:cs="Arial"/>
          <w:color w:val="auto"/>
          <w:sz w:val="24"/>
          <w:szCs w:val="24"/>
        </w:rPr>
        <w:t xml:space="preserve"> </w:t>
      </w:r>
      <w:r w:rsidR="0043294D" w:rsidRPr="000B489B">
        <w:rPr>
          <w:rStyle w:val="A20"/>
          <w:rFonts w:ascii="Book Antiqua" w:hAnsi="Book Antiqua" w:cs="Arial"/>
          <w:color w:val="auto"/>
          <w:sz w:val="24"/>
          <w:szCs w:val="24"/>
        </w:rPr>
        <w:t>ha</w:t>
      </w:r>
      <w:r w:rsidR="0008595A" w:rsidRPr="000B489B">
        <w:rPr>
          <w:rStyle w:val="A20"/>
          <w:rFonts w:ascii="Book Antiqua" w:hAnsi="Book Antiqua" w:cs="Arial"/>
          <w:color w:val="auto"/>
          <w:sz w:val="24"/>
          <w:szCs w:val="24"/>
        </w:rPr>
        <w:t>s been demonstrated only i</w:t>
      </w:r>
      <w:r w:rsidR="0043294D" w:rsidRPr="000B489B">
        <w:rPr>
          <w:rStyle w:val="A20"/>
          <w:rFonts w:ascii="Book Antiqua" w:hAnsi="Book Antiqua" w:cs="Arial"/>
          <w:color w:val="auto"/>
          <w:sz w:val="24"/>
          <w:szCs w:val="24"/>
        </w:rPr>
        <w:t>n heterologous recombinant cell systems with</w:t>
      </w:r>
      <w:r w:rsidR="009B7264" w:rsidRPr="000B489B">
        <w:rPr>
          <w:rStyle w:val="A20"/>
          <w:rFonts w:ascii="Book Antiqua" w:hAnsi="Book Antiqua" w:cs="Arial"/>
          <w:color w:val="auto"/>
          <w:sz w:val="24"/>
          <w:szCs w:val="24"/>
        </w:rPr>
        <w:t>out</w:t>
      </w:r>
      <w:r w:rsidR="0043294D" w:rsidRPr="000B489B">
        <w:rPr>
          <w:rStyle w:val="A20"/>
          <w:rFonts w:ascii="Book Antiqua" w:hAnsi="Book Antiqua" w:cs="Arial"/>
          <w:color w:val="auto"/>
          <w:sz w:val="24"/>
          <w:szCs w:val="24"/>
        </w:rPr>
        <w:t xml:space="preserve"> </w:t>
      </w:r>
      <w:r w:rsidR="009B7264" w:rsidRPr="000B489B">
        <w:rPr>
          <w:rStyle w:val="A20"/>
          <w:rFonts w:ascii="Book Antiqua" w:hAnsi="Book Antiqua" w:cs="Arial"/>
          <w:color w:val="auto"/>
          <w:sz w:val="24"/>
          <w:szCs w:val="24"/>
        </w:rPr>
        <w:t>cardiovascular</w:t>
      </w:r>
      <w:r w:rsidR="0043294D" w:rsidRPr="000B489B">
        <w:rPr>
          <w:rStyle w:val="A20"/>
          <w:rFonts w:ascii="Book Antiqua" w:hAnsi="Book Antiqua" w:cs="Arial"/>
          <w:color w:val="auto"/>
          <w:sz w:val="24"/>
          <w:szCs w:val="24"/>
        </w:rPr>
        <w:t xml:space="preserve"> </w:t>
      </w:r>
      <w:r w:rsidR="00542CCA" w:rsidRPr="000B489B">
        <w:rPr>
          <w:rStyle w:val="A20"/>
          <w:rFonts w:ascii="Book Antiqua" w:hAnsi="Book Antiqua" w:cs="Arial"/>
          <w:color w:val="auto"/>
          <w:sz w:val="24"/>
          <w:szCs w:val="24"/>
        </w:rPr>
        <w:t xml:space="preserve">(or any other physiological) </w:t>
      </w:r>
      <w:r w:rsidR="0043294D" w:rsidRPr="000B489B">
        <w:rPr>
          <w:rStyle w:val="A20"/>
          <w:rFonts w:ascii="Book Antiqua" w:hAnsi="Book Antiqua" w:cs="Arial"/>
          <w:color w:val="auto"/>
          <w:sz w:val="24"/>
          <w:szCs w:val="24"/>
        </w:rPr>
        <w:t>relevance (</w:t>
      </w:r>
      <w:r w:rsidR="00542CCA" w:rsidRPr="000B489B">
        <w:rPr>
          <w:rStyle w:val="A20"/>
          <w:rFonts w:ascii="Book Antiqua" w:hAnsi="Book Antiqua" w:cs="Arial"/>
          <w:color w:val="auto"/>
          <w:sz w:val="24"/>
          <w:szCs w:val="24"/>
        </w:rPr>
        <w:t>mostly</w:t>
      </w:r>
      <w:r w:rsidR="0008595A" w:rsidRPr="000B489B">
        <w:rPr>
          <w:rStyle w:val="A20"/>
          <w:rFonts w:ascii="Book Antiqua" w:hAnsi="Book Antiqua" w:cs="Arial"/>
          <w:color w:val="auto"/>
          <w:sz w:val="24"/>
          <w:szCs w:val="24"/>
        </w:rPr>
        <w:t>,</w:t>
      </w:r>
      <w:r w:rsidR="00542CCA" w:rsidRPr="000B489B">
        <w:rPr>
          <w:rStyle w:val="A20"/>
          <w:rFonts w:ascii="Book Antiqua" w:hAnsi="Book Antiqua" w:cs="Arial"/>
          <w:color w:val="auto"/>
          <w:sz w:val="24"/>
          <w:szCs w:val="24"/>
        </w:rPr>
        <w:t xml:space="preserve"> </w:t>
      </w:r>
      <w:r w:rsidR="00347D41" w:rsidRPr="000B489B">
        <w:rPr>
          <w:rStyle w:val="A20"/>
          <w:rFonts w:ascii="Book Antiqua" w:hAnsi="Book Antiqua" w:cs="Arial"/>
          <w:color w:val="auto"/>
          <w:sz w:val="24"/>
          <w:szCs w:val="24"/>
        </w:rPr>
        <w:t>transfected HEK293 cells). H</w:t>
      </w:r>
      <w:r w:rsidR="0043294D" w:rsidRPr="000B489B">
        <w:rPr>
          <w:rStyle w:val="A20"/>
          <w:rFonts w:ascii="Book Antiqua" w:hAnsi="Book Antiqua" w:cs="Arial"/>
          <w:color w:val="auto"/>
          <w:sz w:val="24"/>
          <w:szCs w:val="24"/>
        </w:rPr>
        <w:t>owever,</w:t>
      </w:r>
      <w:r w:rsidR="008416C8" w:rsidRPr="000B489B">
        <w:rPr>
          <w:rStyle w:val="A20"/>
          <w:rFonts w:ascii="Book Antiqua" w:hAnsi="Book Antiqua" w:cs="Arial"/>
          <w:color w:val="auto"/>
          <w:sz w:val="24"/>
          <w:szCs w:val="24"/>
        </w:rPr>
        <w:t xml:space="preserve"> </w:t>
      </w:r>
      <w:r w:rsidR="00347D41" w:rsidRPr="000B489B">
        <w:rPr>
          <w:rStyle w:val="A20"/>
          <w:rFonts w:ascii="Book Antiqua" w:hAnsi="Book Antiqua" w:cs="Arial"/>
          <w:color w:val="auto"/>
          <w:sz w:val="24"/>
          <w:szCs w:val="24"/>
        </w:rPr>
        <w:t xml:space="preserve">if </w:t>
      </w:r>
      <w:r w:rsidR="0008595A" w:rsidRPr="000B489B">
        <w:rPr>
          <w:rStyle w:val="A20"/>
          <w:rFonts w:ascii="Book Antiqua" w:hAnsi="Book Antiqua" w:cs="Arial"/>
          <w:color w:val="auto"/>
          <w:sz w:val="24"/>
          <w:szCs w:val="24"/>
        </w:rPr>
        <w:t xml:space="preserve">this holds </w:t>
      </w:r>
      <w:r w:rsidR="0043294D" w:rsidRPr="000B489B">
        <w:rPr>
          <w:rStyle w:val="A20"/>
          <w:rFonts w:ascii="Book Antiqua" w:hAnsi="Book Antiqua" w:cs="Arial"/>
          <w:color w:val="auto"/>
          <w:sz w:val="24"/>
          <w:szCs w:val="24"/>
        </w:rPr>
        <w:t xml:space="preserve">true in </w:t>
      </w:r>
      <w:r w:rsidR="008416C8" w:rsidRPr="000B489B">
        <w:rPr>
          <w:rStyle w:val="A20"/>
          <w:rFonts w:ascii="Book Antiqua" w:hAnsi="Book Antiqua" w:cs="Arial"/>
          <w:color w:val="auto"/>
          <w:sz w:val="24"/>
          <w:szCs w:val="24"/>
        </w:rPr>
        <w:t xml:space="preserve">actual </w:t>
      </w:r>
      <w:r w:rsidR="0043294D" w:rsidRPr="000B489B">
        <w:rPr>
          <w:rStyle w:val="A20"/>
          <w:rFonts w:ascii="Book Antiqua" w:hAnsi="Book Antiqua" w:cs="Arial"/>
          <w:color w:val="auto"/>
          <w:sz w:val="24"/>
          <w:szCs w:val="24"/>
        </w:rPr>
        <w:t>cardiomyocytes</w:t>
      </w:r>
      <w:r w:rsidR="0043294D" w:rsidRPr="00153501">
        <w:rPr>
          <w:rStyle w:val="A20"/>
          <w:rFonts w:ascii="Book Antiqua" w:hAnsi="Book Antiqua" w:cs="Arial"/>
          <w:i/>
          <w:color w:val="auto"/>
          <w:sz w:val="24"/>
          <w:szCs w:val="24"/>
        </w:rPr>
        <w:t xml:space="preserve"> in vivo</w:t>
      </w:r>
      <w:r w:rsidR="0043294D" w:rsidRPr="000B489B">
        <w:rPr>
          <w:rStyle w:val="A20"/>
          <w:rFonts w:ascii="Book Antiqua" w:hAnsi="Book Antiqua" w:cs="Arial"/>
          <w:color w:val="auto"/>
          <w:sz w:val="24"/>
          <w:szCs w:val="24"/>
        </w:rPr>
        <w:t xml:space="preserve">, </w:t>
      </w:r>
      <w:r w:rsidR="0008595A" w:rsidRPr="000B489B">
        <w:rPr>
          <w:rStyle w:val="A20"/>
          <w:rFonts w:ascii="Book Antiqua" w:hAnsi="Book Antiqua" w:cs="Arial"/>
          <w:color w:val="auto"/>
          <w:sz w:val="24"/>
          <w:szCs w:val="24"/>
        </w:rPr>
        <w:t xml:space="preserve">it </w:t>
      </w:r>
      <w:r w:rsidR="0043294D" w:rsidRPr="000B489B">
        <w:rPr>
          <w:rStyle w:val="A20"/>
          <w:rFonts w:ascii="Book Antiqua" w:hAnsi="Book Antiqua" w:cs="Arial"/>
          <w:color w:val="auto"/>
          <w:sz w:val="24"/>
          <w:szCs w:val="24"/>
        </w:rPr>
        <w:t xml:space="preserve">might </w:t>
      </w:r>
      <w:r w:rsidR="0008595A" w:rsidRPr="000B489B">
        <w:rPr>
          <w:rStyle w:val="A20"/>
          <w:rFonts w:ascii="Book Antiqua" w:hAnsi="Book Antiqua" w:cs="Arial"/>
          <w:color w:val="auto"/>
          <w:sz w:val="24"/>
          <w:szCs w:val="24"/>
        </w:rPr>
        <w:t xml:space="preserve">be </w:t>
      </w:r>
      <w:r w:rsidR="0043294D" w:rsidRPr="000B489B">
        <w:rPr>
          <w:rStyle w:val="A20"/>
          <w:rFonts w:ascii="Book Antiqua" w:hAnsi="Book Antiqua" w:cs="Arial"/>
          <w:color w:val="auto"/>
          <w:sz w:val="24"/>
          <w:szCs w:val="24"/>
        </w:rPr>
        <w:t xml:space="preserve">part of the mechanism for this </w:t>
      </w:r>
      <w:r w:rsidR="0008595A" w:rsidRPr="000B489B">
        <w:rPr>
          <w:rStyle w:val="A20"/>
          <w:rFonts w:ascii="Book Antiqua" w:hAnsi="Book Antiqua" w:cs="Arial"/>
          <w:color w:val="auto"/>
          <w:sz w:val="24"/>
          <w:szCs w:val="24"/>
        </w:rPr>
        <w:t>β-blocker</w:t>
      </w:r>
      <w:r w:rsidR="0043294D" w:rsidRPr="000B489B">
        <w:rPr>
          <w:rStyle w:val="A20"/>
          <w:rFonts w:ascii="Book Antiqua" w:hAnsi="Book Antiqua" w:cs="Arial"/>
          <w:color w:val="auto"/>
          <w:sz w:val="24"/>
          <w:szCs w:val="24"/>
        </w:rPr>
        <w:t xml:space="preserve">`s cardio-protective effects. </w:t>
      </w:r>
      <w:r w:rsidR="006A3710" w:rsidRPr="000B489B">
        <w:rPr>
          <w:rStyle w:val="A20"/>
          <w:rFonts w:ascii="Book Antiqua" w:hAnsi="Book Antiqua" w:cs="Arial"/>
          <w:color w:val="auto"/>
          <w:sz w:val="24"/>
          <w:szCs w:val="24"/>
        </w:rPr>
        <w:t>However, s</w:t>
      </w:r>
      <w:r w:rsidR="008416C8" w:rsidRPr="000B489B">
        <w:rPr>
          <w:rStyle w:val="A20"/>
          <w:rFonts w:ascii="Book Antiqua" w:hAnsi="Book Antiqua" w:cs="Arial"/>
          <w:color w:val="auto"/>
          <w:sz w:val="24"/>
          <w:szCs w:val="24"/>
        </w:rPr>
        <w:t>everal studies do not</w:t>
      </w:r>
      <w:r w:rsidR="006A3710" w:rsidRPr="000B489B">
        <w:rPr>
          <w:rStyle w:val="A20"/>
          <w:rFonts w:ascii="Book Antiqua" w:hAnsi="Book Antiqua" w:cs="Arial"/>
          <w:color w:val="auto"/>
          <w:sz w:val="24"/>
          <w:szCs w:val="24"/>
        </w:rPr>
        <w:t xml:space="preserve"> lend</w:t>
      </w:r>
      <w:r w:rsidR="008416C8" w:rsidRPr="000B489B">
        <w:rPr>
          <w:rStyle w:val="A20"/>
          <w:rFonts w:ascii="Book Antiqua" w:hAnsi="Book Antiqua" w:cs="Arial"/>
          <w:color w:val="auto"/>
          <w:sz w:val="24"/>
          <w:szCs w:val="24"/>
        </w:rPr>
        <w:t xml:space="preserve"> support </w:t>
      </w:r>
      <w:r w:rsidR="006A3710" w:rsidRPr="000B489B">
        <w:rPr>
          <w:rStyle w:val="A20"/>
          <w:rFonts w:ascii="Book Antiqua" w:hAnsi="Book Antiqua" w:cs="Arial"/>
          <w:color w:val="auto"/>
          <w:sz w:val="24"/>
          <w:szCs w:val="24"/>
        </w:rPr>
        <w:t xml:space="preserve">to </w:t>
      </w:r>
      <w:r w:rsidR="008416C8" w:rsidRPr="000B489B">
        <w:rPr>
          <w:rStyle w:val="A20"/>
          <w:rFonts w:ascii="Book Antiqua" w:hAnsi="Book Antiqua" w:cs="Arial"/>
          <w:color w:val="auto"/>
          <w:sz w:val="24"/>
          <w:szCs w:val="24"/>
        </w:rPr>
        <w:t>this notion</w:t>
      </w:r>
      <w:r w:rsidR="006A3710" w:rsidRPr="000B489B">
        <w:rPr>
          <w:rStyle w:val="A20"/>
          <w:rFonts w:ascii="Book Antiqua" w:hAnsi="Book Antiqua" w:cs="Arial"/>
          <w:color w:val="auto"/>
          <w:sz w:val="24"/>
          <w:szCs w:val="24"/>
        </w:rPr>
        <w:t>;</w:t>
      </w:r>
      <w:r w:rsidR="008416C8" w:rsidRPr="000B489B">
        <w:rPr>
          <w:rStyle w:val="A20"/>
          <w:rFonts w:ascii="Book Antiqua" w:hAnsi="Book Antiqua" w:cs="Arial"/>
          <w:color w:val="auto"/>
          <w:sz w:val="24"/>
          <w:szCs w:val="24"/>
        </w:rPr>
        <w:t xml:space="preserve"> </w:t>
      </w:r>
      <w:r w:rsidR="0043294D" w:rsidRPr="000B489B">
        <w:rPr>
          <w:rStyle w:val="A20"/>
          <w:rFonts w:ascii="Book Antiqua" w:hAnsi="Book Antiqua" w:cs="Arial"/>
          <w:color w:val="auto"/>
          <w:sz w:val="24"/>
          <w:szCs w:val="24"/>
        </w:rPr>
        <w:t xml:space="preserve">sustained </w:t>
      </w:r>
      <w:r w:rsidR="0043294D" w:rsidRPr="000B489B">
        <w:rPr>
          <w:rFonts w:ascii="Book Antiqua" w:hAnsi="Book Antiqua" w:cs="Arial"/>
        </w:rPr>
        <w:t>β</w:t>
      </w:r>
      <w:r w:rsidR="0043294D" w:rsidRPr="000B489B">
        <w:rPr>
          <w:rFonts w:ascii="Book Antiqua" w:hAnsi="Book Antiqua" w:cs="Arial"/>
          <w:vertAlign w:val="subscript"/>
        </w:rPr>
        <w:t>1</w:t>
      </w:r>
      <w:r w:rsidR="0043294D" w:rsidRPr="000B489B">
        <w:rPr>
          <w:rFonts w:ascii="Book Antiqua" w:hAnsi="Book Antiqua" w:cs="Arial"/>
        </w:rPr>
        <w:t>AR</w:t>
      </w:r>
      <w:r w:rsidR="0043294D" w:rsidRPr="000B489B">
        <w:rPr>
          <w:rStyle w:val="A20"/>
          <w:rFonts w:ascii="Book Antiqua" w:hAnsi="Book Antiqua" w:cs="Arial"/>
          <w:color w:val="auto"/>
          <w:sz w:val="24"/>
          <w:szCs w:val="24"/>
        </w:rPr>
        <w:t xml:space="preserve"> activation by </w:t>
      </w:r>
      <w:proofErr w:type="spellStart"/>
      <w:r w:rsidR="0043294D" w:rsidRPr="000B489B">
        <w:rPr>
          <w:rStyle w:val="A20"/>
          <w:rFonts w:ascii="Book Antiqua" w:hAnsi="Book Antiqua" w:cs="Arial"/>
          <w:color w:val="auto"/>
          <w:sz w:val="24"/>
          <w:szCs w:val="24"/>
        </w:rPr>
        <w:t>catecholamines</w:t>
      </w:r>
      <w:proofErr w:type="spellEnd"/>
      <w:r w:rsidR="008416C8" w:rsidRPr="000B489B">
        <w:rPr>
          <w:rStyle w:val="A20"/>
          <w:rFonts w:ascii="Book Antiqua" w:hAnsi="Book Antiqua" w:cs="Arial"/>
          <w:color w:val="auto"/>
          <w:sz w:val="24"/>
          <w:szCs w:val="24"/>
        </w:rPr>
        <w:t>,</w:t>
      </w:r>
      <w:r w:rsidR="0043294D" w:rsidRPr="000B489B">
        <w:rPr>
          <w:rStyle w:val="A20"/>
          <w:rFonts w:ascii="Book Antiqua" w:hAnsi="Book Antiqua" w:cs="Arial"/>
          <w:color w:val="auto"/>
          <w:sz w:val="24"/>
          <w:szCs w:val="24"/>
        </w:rPr>
        <w:t xml:space="preserve"> </w:t>
      </w:r>
      <w:r w:rsidR="008416C8" w:rsidRPr="000B489B">
        <w:rPr>
          <w:rStyle w:val="A20"/>
          <w:rFonts w:ascii="Book Antiqua" w:hAnsi="Book Antiqua" w:cs="Arial"/>
          <w:color w:val="auto"/>
          <w:sz w:val="24"/>
          <w:szCs w:val="24"/>
        </w:rPr>
        <w:t xml:space="preserve">markedly more potent activators of </w:t>
      </w:r>
      <w:r w:rsidR="0043294D" w:rsidRPr="000B489B">
        <w:rPr>
          <w:rStyle w:val="A20"/>
          <w:rFonts w:ascii="Book Antiqua" w:hAnsi="Book Antiqua" w:cs="Arial"/>
          <w:color w:val="auto"/>
          <w:sz w:val="24"/>
          <w:szCs w:val="24"/>
        </w:rPr>
        <w:t>β</w:t>
      </w:r>
      <w:r w:rsidR="0052506C" w:rsidRPr="000B489B">
        <w:rPr>
          <w:rStyle w:val="A20"/>
          <w:rFonts w:ascii="Book Antiqua" w:hAnsi="Book Antiqua" w:cs="Arial"/>
          <w:color w:val="auto"/>
          <w:sz w:val="24"/>
          <w:szCs w:val="24"/>
          <w:lang w:eastAsia="zh-CN"/>
        </w:rPr>
        <w:t xml:space="preserve"> </w:t>
      </w:r>
      <w:proofErr w:type="spellStart"/>
      <w:r w:rsidR="0043294D" w:rsidRPr="000B489B">
        <w:rPr>
          <w:rStyle w:val="A20"/>
          <w:rFonts w:ascii="Book Antiqua" w:hAnsi="Book Antiqua" w:cs="Arial"/>
          <w:color w:val="auto"/>
          <w:sz w:val="24"/>
          <w:szCs w:val="24"/>
        </w:rPr>
        <w:t>arrestin</w:t>
      </w:r>
      <w:proofErr w:type="spellEnd"/>
      <w:r w:rsidR="0043294D" w:rsidRPr="000B489B">
        <w:rPr>
          <w:rStyle w:val="A20"/>
          <w:rFonts w:ascii="Book Antiqua" w:hAnsi="Book Antiqua" w:cs="Arial"/>
          <w:color w:val="auto"/>
          <w:sz w:val="24"/>
          <w:szCs w:val="24"/>
        </w:rPr>
        <w:t xml:space="preserve">-dependent </w:t>
      </w:r>
      <w:r w:rsidR="008416C8" w:rsidRPr="000B489B">
        <w:rPr>
          <w:rStyle w:val="A20"/>
          <w:rFonts w:ascii="Book Antiqua" w:hAnsi="Book Antiqua" w:cs="Arial"/>
          <w:color w:val="auto"/>
          <w:sz w:val="24"/>
          <w:szCs w:val="24"/>
        </w:rPr>
        <w:t>ERKs in the heart</w:t>
      </w:r>
      <w:r w:rsidR="006A3710" w:rsidRPr="000B489B">
        <w:rPr>
          <w:rStyle w:val="A20"/>
          <w:rFonts w:ascii="Book Antiqua" w:hAnsi="Book Antiqua" w:cs="Arial"/>
          <w:color w:val="auto"/>
          <w:sz w:val="24"/>
          <w:szCs w:val="24"/>
        </w:rPr>
        <w:t xml:space="preserve"> than carvedilol</w:t>
      </w:r>
      <w:r w:rsidR="008416C8" w:rsidRPr="000B489B">
        <w:rPr>
          <w:rStyle w:val="A20"/>
          <w:rFonts w:ascii="Book Antiqua" w:hAnsi="Book Antiqua" w:cs="Arial"/>
          <w:color w:val="auto"/>
          <w:sz w:val="24"/>
          <w:szCs w:val="24"/>
        </w:rPr>
        <w:t xml:space="preserve">, </w:t>
      </w:r>
      <w:r w:rsidR="0043294D" w:rsidRPr="000B489B">
        <w:rPr>
          <w:rStyle w:val="A20"/>
          <w:rFonts w:ascii="Book Antiqua" w:hAnsi="Book Antiqua" w:cs="Arial"/>
          <w:color w:val="auto"/>
          <w:sz w:val="24"/>
          <w:szCs w:val="24"/>
        </w:rPr>
        <w:t xml:space="preserve">increases cardiac adverse remodeling even in the absence of cardiac </w:t>
      </w:r>
      <w:proofErr w:type="gramStart"/>
      <w:r w:rsidR="0043294D" w:rsidRPr="000B489B">
        <w:rPr>
          <w:rStyle w:val="A20"/>
          <w:rFonts w:ascii="Book Antiqua" w:hAnsi="Book Antiqua" w:cs="Arial"/>
          <w:color w:val="auto"/>
          <w:sz w:val="24"/>
          <w:szCs w:val="24"/>
        </w:rPr>
        <w:t>injury</w:t>
      </w:r>
      <w:r w:rsidR="008416C8" w:rsidRPr="000B489B">
        <w:rPr>
          <w:rStyle w:val="A20"/>
          <w:rFonts w:ascii="Book Antiqua" w:hAnsi="Book Antiqua" w:cs="Arial"/>
          <w:color w:val="auto"/>
          <w:sz w:val="24"/>
          <w:szCs w:val="24"/>
          <w:vertAlign w:val="superscript"/>
        </w:rPr>
        <w:t>[</w:t>
      </w:r>
      <w:proofErr w:type="gramEnd"/>
      <w:r w:rsidR="008416C8" w:rsidRPr="000B489B">
        <w:rPr>
          <w:rStyle w:val="A20"/>
          <w:rFonts w:ascii="Book Antiqua" w:hAnsi="Book Antiqua" w:cs="Arial"/>
          <w:color w:val="auto"/>
          <w:sz w:val="24"/>
          <w:szCs w:val="24"/>
          <w:vertAlign w:val="superscript"/>
        </w:rPr>
        <w:t>2</w:t>
      </w:r>
      <w:r w:rsidR="00D40204" w:rsidRPr="000B489B">
        <w:rPr>
          <w:rStyle w:val="A20"/>
          <w:rFonts w:ascii="Book Antiqua" w:hAnsi="Book Antiqua" w:cs="Arial"/>
          <w:color w:val="auto"/>
          <w:sz w:val="24"/>
          <w:szCs w:val="24"/>
          <w:vertAlign w:val="superscript"/>
        </w:rPr>
        <w:t>6</w:t>
      </w:r>
      <w:r w:rsidR="008416C8" w:rsidRPr="000B489B">
        <w:rPr>
          <w:rStyle w:val="A20"/>
          <w:rFonts w:ascii="Book Antiqua" w:hAnsi="Book Antiqua" w:cs="Arial"/>
          <w:color w:val="auto"/>
          <w:sz w:val="24"/>
          <w:szCs w:val="24"/>
          <w:vertAlign w:val="superscript"/>
        </w:rPr>
        <w:t>]</w:t>
      </w:r>
      <w:r w:rsidR="0043294D" w:rsidRPr="000B489B">
        <w:rPr>
          <w:rStyle w:val="A20"/>
          <w:rFonts w:ascii="Book Antiqua" w:hAnsi="Book Antiqua" w:cs="Arial"/>
          <w:color w:val="auto"/>
          <w:sz w:val="24"/>
          <w:szCs w:val="24"/>
        </w:rPr>
        <w:t xml:space="preserve">. Moreover, carvedilol </w:t>
      </w:r>
      <w:r w:rsidR="008416C8" w:rsidRPr="000B489B">
        <w:rPr>
          <w:rStyle w:val="A20"/>
          <w:rFonts w:ascii="Book Antiqua" w:hAnsi="Book Antiqua" w:cs="Arial"/>
          <w:color w:val="auto"/>
          <w:sz w:val="24"/>
          <w:szCs w:val="24"/>
        </w:rPr>
        <w:t>is also a</w:t>
      </w:r>
      <w:r w:rsidR="0043294D" w:rsidRPr="000B489B">
        <w:rPr>
          <w:rStyle w:val="A20"/>
          <w:rFonts w:ascii="Book Antiqua" w:hAnsi="Book Antiqua" w:cs="Arial"/>
          <w:color w:val="auto"/>
          <w:sz w:val="24"/>
          <w:szCs w:val="24"/>
        </w:rPr>
        <w:t xml:space="preserve"> β</w:t>
      </w:r>
      <w:r w:rsidR="0043294D" w:rsidRPr="000B489B">
        <w:rPr>
          <w:rStyle w:val="A20"/>
          <w:rFonts w:ascii="Book Antiqua" w:hAnsi="Book Antiqua" w:cs="Arial"/>
          <w:color w:val="auto"/>
          <w:sz w:val="24"/>
          <w:szCs w:val="24"/>
          <w:vertAlign w:val="subscript"/>
        </w:rPr>
        <w:t>2</w:t>
      </w:r>
      <w:r w:rsidR="008416C8" w:rsidRPr="000B489B">
        <w:rPr>
          <w:rStyle w:val="A20"/>
          <w:rFonts w:ascii="Book Antiqua" w:hAnsi="Book Antiqua" w:cs="Arial"/>
          <w:color w:val="auto"/>
          <w:sz w:val="24"/>
          <w:szCs w:val="24"/>
        </w:rPr>
        <w:t>-</w:t>
      </w:r>
      <w:r w:rsidR="0043294D" w:rsidRPr="000B489B">
        <w:rPr>
          <w:rStyle w:val="A20"/>
          <w:rFonts w:ascii="Book Antiqua" w:hAnsi="Book Antiqua" w:cs="Arial"/>
          <w:color w:val="auto"/>
          <w:sz w:val="24"/>
          <w:szCs w:val="24"/>
        </w:rPr>
        <w:t xml:space="preserve"> and </w:t>
      </w:r>
      <w:r w:rsidR="00FE6F45">
        <w:rPr>
          <w:rFonts w:ascii="Book Antiqua" w:hAnsi="Book Antiqua" w:cs="Arial"/>
        </w:rPr>
        <w:t></w:t>
      </w:r>
      <w:r w:rsidR="0043294D" w:rsidRPr="000B489B">
        <w:rPr>
          <w:rFonts w:ascii="Book Antiqua" w:hAnsi="Book Antiqua" w:cs="Arial"/>
          <w:vertAlign w:val="subscript"/>
        </w:rPr>
        <w:t>1</w:t>
      </w:r>
      <w:r w:rsidR="0043294D" w:rsidRPr="000B489B">
        <w:rPr>
          <w:rFonts w:ascii="Book Antiqua" w:hAnsi="Book Antiqua" w:cs="Arial"/>
        </w:rPr>
        <w:t>AR</w:t>
      </w:r>
      <w:r w:rsidR="008416C8" w:rsidRPr="000B489B">
        <w:rPr>
          <w:rFonts w:ascii="Book Antiqua" w:hAnsi="Book Antiqua" w:cs="Arial"/>
        </w:rPr>
        <w:t xml:space="preserve"> antagonist</w:t>
      </w:r>
      <w:r w:rsidR="0043294D" w:rsidRPr="000B489B">
        <w:rPr>
          <w:rFonts w:ascii="Book Antiqua" w:hAnsi="Book Antiqua" w:cs="Arial"/>
        </w:rPr>
        <w:t xml:space="preserve">, which may interfere with its </w:t>
      </w:r>
      <w:r w:rsidR="0043294D" w:rsidRPr="000B489B">
        <w:rPr>
          <w:rStyle w:val="A20"/>
          <w:rFonts w:ascii="Book Antiqua" w:hAnsi="Book Antiqua" w:cs="Arial"/>
          <w:color w:val="auto"/>
          <w:sz w:val="24"/>
          <w:szCs w:val="24"/>
        </w:rPr>
        <w:t>β</w:t>
      </w:r>
      <w:r w:rsidR="0052506C" w:rsidRPr="000B489B">
        <w:rPr>
          <w:rStyle w:val="A20"/>
          <w:rFonts w:ascii="Book Antiqua" w:hAnsi="Book Antiqua" w:cs="Arial"/>
          <w:color w:val="auto"/>
          <w:sz w:val="24"/>
          <w:szCs w:val="24"/>
          <w:lang w:eastAsia="zh-CN"/>
        </w:rPr>
        <w:t xml:space="preserve"> </w:t>
      </w:r>
      <w:proofErr w:type="spellStart"/>
      <w:r w:rsidR="0043294D" w:rsidRPr="000B489B">
        <w:rPr>
          <w:rStyle w:val="A20"/>
          <w:rFonts w:ascii="Book Antiqua" w:hAnsi="Book Antiqua" w:cs="Arial"/>
          <w:color w:val="auto"/>
          <w:sz w:val="24"/>
          <w:szCs w:val="24"/>
        </w:rPr>
        <w:t>arrestin</w:t>
      </w:r>
      <w:proofErr w:type="spellEnd"/>
      <w:r w:rsidR="008416C8" w:rsidRPr="000B489B">
        <w:rPr>
          <w:rStyle w:val="A20"/>
          <w:rFonts w:ascii="Book Antiqua" w:hAnsi="Book Antiqua" w:cs="Arial"/>
          <w:color w:val="auto"/>
          <w:sz w:val="24"/>
          <w:szCs w:val="24"/>
        </w:rPr>
        <w:t>-</w:t>
      </w:r>
      <w:r w:rsidR="0043294D" w:rsidRPr="000B489B">
        <w:rPr>
          <w:rStyle w:val="A20"/>
          <w:rFonts w:ascii="Book Antiqua" w:hAnsi="Book Antiqua" w:cs="Arial"/>
          <w:color w:val="auto"/>
          <w:sz w:val="24"/>
          <w:szCs w:val="24"/>
        </w:rPr>
        <w:t>activating properties</w:t>
      </w:r>
      <w:r w:rsidR="008416C8" w:rsidRPr="000B489B">
        <w:rPr>
          <w:rStyle w:val="A20"/>
          <w:rFonts w:ascii="Book Antiqua" w:hAnsi="Book Antiqua" w:cs="Arial"/>
          <w:color w:val="auto"/>
          <w:sz w:val="24"/>
          <w:szCs w:val="24"/>
        </w:rPr>
        <w:t xml:space="preserve"> in the </w:t>
      </w:r>
      <w:proofErr w:type="gramStart"/>
      <w:r w:rsidR="008416C8" w:rsidRPr="000B489B">
        <w:rPr>
          <w:rStyle w:val="A20"/>
          <w:rFonts w:ascii="Book Antiqua" w:hAnsi="Book Antiqua" w:cs="Arial"/>
          <w:color w:val="auto"/>
          <w:sz w:val="24"/>
          <w:szCs w:val="24"/>
        </w:rPr>
        <w:t>heart</w:t>
      </w:r>
      <w:r w:rsidR="008416C8" w:rsidRPr="000B489B">
        <w:rPr>
          <w:rStyle w:val="A20"/>
          <w:rFonts w:ascii="Book Antiqua" w:hAnsi="Book Antiqua" w:cs="Arial"/>
          <w:color w:val="auto"/>
          <w:sz w:val="24"/>
          <w:szCs w:val="24"/>
          <w:vertAlign w:val="superscript"/>
        </w:rPr>
        <w:t>[</w:t>
      </w:r>
      <w:proofErr w:type="gramEnd"/>
      <w:r w:rsidR="008416C8" w:rsidRPr="000B489B">
        <w:rPr>
          <w:rStyle w:val="A20"/>
          <w:rFonts w:ascii="Book Antiqua" w:hAnsi="Book Antiqua" w:cs="Arial"/>
          <w:color w:val="auto"/>
          <w:sz w:val="24"/>
          <w:szCs w:val="24"/>
          <w:vertAlign w:val="superscript"/>
        </w:rPr>
        <w:t>2</w:t>
      </w:r>
      <w:r w:rsidR="00D40204" w:rsidRPr="000B489B">
        <w:rPr>
          <w:rStyle w:val="A20"/>
          <w:rFonts w:ascii="Book Antiqua" w:hAnsi="Book Antiqua" w:cs="Arial"/>
          <w:color w:val="auto"/>
          <w:sz w:val="24"/>
          <w:szCs w:val="24"/>
          <w:vertAlign w:val="superscript"/>
        </w:rPr>
        <w:t>7</w:t>
      </w:r>
      <w:r w:rsidR="008416C8" w:rsidRPr="000B489B">
        <w:rPr>
          <w:rStyle w:val="A20"/>
          <w:rFonts w:ascii="Book Antiqua" w:hAnsi="Book Antiqua" w:cs="Arial"/>
          <w:color w:val="auto"/>
          <w:sz w:val="24"/>
          <w:szCs w:val="24"/>
          <w:vertAlign w:val="superscript"/>
        </w:rPr>
        <w:t>]</w:t>
      </w:r>
      <w:r w:rsidR="008416C8" w:rsidRPr="000B489B">
        <w:rPr>
          <w:rStyle w:val="A20"/>
          <w:rFonts w:ascii="Book Antiqua" w:hAnsi="Book Antiqua" w:cs="Arial"/>
          <w:color w:val="auto"/>
          <w:sz w:val="24"/>
          <w:szCs w:val="24"/>
        </w:rPr>
        <w:t>.</w:t>
      </w:r>
      <w:r w:rsidR="0043294D" w:rsidRPr="000B489B">
        <w:rPr>
          <w:rStyle w:val="A20"/>
          <w:rFonts w:ascii="Book Antiqua" w:hAnsi="Book Antiqua" w:cs="Arial"/>
          <w:color w:val="auto"/>
          <w:sz w:val="24"/>
          <w:szCs w:val="24"/>
        </w:rPr>
        <w:t xml:space="preserve"> </w:t>
      </w:r>
      <w:r w:rsidR="008416C8" w:rsidRPr="000B489B">
        <w:rPr>
          <w:rStyle w:val="A20"/>
          <w:rFonts w:ascii="Book Antiqua" w:hAnsi="Book Antiqua" w:cs="Arial"/>
          <w:color w:val="auto"/>
          <w:sz w:val="24"/>
          <w:szCs w:val="24"/>
        </w:rPr>
        <w:t>On the other hand, carvedilol`s</w:t>
      </w:r>
      <w:r w:rsidR="0043294D" w:rsidRPr="000B489B">
        <w:rPr>
          <w:rStyle w:val="A20"/>
          <w:rFonts w:ascii="Book Antiqua" w:hAnsi="Book Antiqua" w:cs="Arial"/>
          <w:color w:val="auto"/>
          <w:sz w:val="24"/>
          <w:szCs w:val="24"/>
        </w:rPr>
        <w:t xml:space="preserve"> effects </w:t>
      </w:r>
      <w:r w:rsidR="008416C8" w:rsidRPr="000B489B">
        <w:rPr>
          <w:rStyle w:val="A20"/>
          <w:rFonts w:ascii="Book Antiqua" w:hAnsi="Book Antiqua" w:cs="Arial"/>
          <w:color w:val="auto"/>
          <w:sz w:val="24"/>
          <w:szCs w:val="24"/>
        </w:rPr>
        <w:t xml:space="preserve">in the heart </w:t>
      </w:r>
      <w:r w:rsidR="0043294D" w:rsidRPr="000B489B">
        <w:rPr>
          <w:rStyle w:val="A20"/>
          <w:rFonts w:ascii="Book Antiqua" w:hAnsi="Book Antiqua" w:cs="Arial"/>
          <w:color w:val="auto"/>
          <w:sz w:val="24"/>
          <w:szCs w:val="24"/>
        </w:rPr>
        <w:t xml:space="preserve">are </w:t>
      </w:r>
      <w:r w:rsidR="008416C8" w:rsidRPr="000B489B">
        <w:rPr>
          <w:rStyle w:val="A20"/>
          <w:rFonts w:ascii="Book Antiqua" w:hAnsi="Book Antiqua" w:cs="Arial"/>
          <w:color w:val="auto"/>
          <w:sz w:val="24"/>
          <w:szCs w:val="24"/>
        </w:rPr>
        <w:t xml:space="preserve">virtually </w:t>
      </w:r>
      <w:r w:rsidR="0043294D" w:rsidRPr="000B489B">
        <w:rPr>
          <w:rStyle w:val="A20"/>
          <w:rFonts w:ascii="Book Antiqua" w:hAnsi="Book Antiqua" w:cs="Arial"/>
          <w:color w:val="auto"/>
          <w:sz w:val="24"/>
          <w:szCs w:val="24"/>
        </w:rPr>
        <w:t xml:space="preserve">exclusively </w:t>
      </w:r>
      <w:r w:rsidR="008416C8" w:rsidRPr="000B489B">
        <w:rPr>
          <w:rStyle w:val="A20"/>
          <w:rFonts w:ascii="Book Antiqua" w:hAnsi="Book Antiqua" w:cs="Arial"/>
          <w:color w:val="auto"/>
          <w:sz w:val="24"/>
          <w:szCs w:val="24"/>
        </w:rPr>
        <w:t xml:space="preserve">mediated by the </w:t>
      </w:r>
      <w:r w:rsidR="0043294D" w:rsidRPr="000B489B">
        <w:rPr>
          <w:rFonts w:ascii="Book Antiqua" w:hAnsi="Book Antiqua" w:cs="Arial"/>
        </w:rPr>
        <w:t>β</w:t>
      </w:r>
      <w:r w:rsidR="0043294D" w:rsidRPr="000B489B">
        <w:rPr>
          <w:rFonts w:ascii="Book Antiqua" w:hAnsi="Book Antiqua" w:cs="Arial"/>
          <w:vertAlign w:val="subscript"/>
        </w:rPr>
        <w:t>1</w:t>
      </w:r>
      <w:r w:rsidR="0043294D" w:rsidRPr="000B489B">
        <w:rPr>
          <w:rFonts w:ascii="Book Antiqua" w:hAnsi="Book Antiqua" w:cs="Arial"/>
        </w:rPr>
        <w:t>AR</w:t>
      </w:r>
      <w:r w:rsidR="008416C8" w:rsidRPr="000B489B">
        <w:rPr>
          <w:rFonts w:ascii="Book Antiqua" w:hAnsi="Book Antiqua" w:cs="Arial"/>
        </w:rPr>
        <w:t xml:space="preserve">, due to </w:t>
      </w:r>
      <w:r w:rsidR="0043294D" w:rsidRPr="000B489B">
        <w:rPr>
          <w:rFonts w:ascii="Book Antiqua" w:hAnsi="Book Antiqua" w:cs="Arial"/>
        </w:rPr>
        <w:t>its relative selectivity</w:t>
      </w:r>
      <w:r w:rsidR="0043294D" w:rsidRPr="000B489B">
        <w:rPr>
          <w:rStyle w:val="A20"/>
          <w:rFonts w:ascii="Book Antiqua" w:hAnsi="Book Antiqua" w:cs="Arial"/>
          <w:color w:val="auto"/>
          <w:sz w:val="24"/>
          <w:szCs w:val="24"/>
        </w:rPr>
        <w:t xml:space="preserve"> for the </w:t>
      </w:r>
      <w:r w:rsidR="008416C8" w:rsidRPr="000B489B">
        <w:rPr>
          <w:rStyle w:val="A20"/>
          <w:rFonts w:ascii="Book Antiqua" w:hAnsi="Book Antiqua" w:cs="Arial"/>
          <w:color w:val="auto"/>
          <w:sz w:val="24"/>
          <w:szCs w:val="24"/>
        </w:rPr>
        <w:t xml:space="preserve">human </w:t>
      </w:r>
      <w:r w:rsidR="0043294D" w:rsidRPr="000B489B">
        <w:rPr>
          <w:rFonts w:ascii="Book Antiqua" w:hAnsi="Book Antiqua" w:cs="Arial"/>
        </w:rPr>
        <w:t>β</w:t>
      </w:r>
      <w:r w:rsidR="0043294D" w:rsidRPr="000B489B">
        <w:rPr>
          <w:rFonts w:ascii="Book Antiqua" w:hAnsi="Book Antiqua" w:cs="Arial"/>
          <w:vertAlign w:val="subscript"/>
        </w:rPr>
        <w:t>1</w:t>
      </w:r>
      <w:r w:rsidR="0043294D" w:rsidRPr="000B489B">
        <w:rPr>
          <w:rFonts w:ascii="Book Antiqua" w:hAnsi="Book Antiqua" w:cs="Arial"/>
        </w:rPr>
        <w:t>AR</w:t>
      </w:r>
      <w:r w:rsidR="008416C8" w:rsidRPr="000B489B">
        <w:rPr>
          <w:rFonts w:ascii="Book Antiqua" w:hAnsi="Book Antiqua" w:cs="Arial"/>
        </w:rPr>
        <w:t xml:space="preserve"> over the other human AR subtypes (</w:t>
      </w:r>
      <w:r w:rsidR="008416C8" w:rsidRPr="000B489B">
        <w:rPr>
          <w:rStyle w:val="A20"/>
          <w:rFonts w:ascii="Book Antiqua" w:hAnsi="Book Antiqua" w:cs="Arial"/>
          <w:color w:val="auto"/>
          <w:sz w:val="24"/>
          <w:szCs w:val="24"/>
        </w:rPr>
        <w:t>β</w:t>
      </w:r>
      <w:r w:rsidR="008416C8" w:rsidRPr="000B489B">
        <w:rPr>
          <w:rStyle w:val="A20"/>
          <w:rFonts w:ascii="Book Antiqua" w:hAnsi="Book Antiqua" w:cs="Arial"/>
          <w:color w:val="auto"/>
          <w:sz w:val="24"/>
          <w:szCs w:val="24"/>
          <w:vertAlign w:val="subscript"/>
        </w:rPr>
        <w:t>2</w:t>
      </w:r>
      <w:r w:rsidR="008416C8" w:rsidRPr="000B489B">
        <w:rPr>
          <w:rStyle w:val="A20"/>
          <w:rFonts w:ascii="Book Antiqua" w:hAnsi="Book Antiqua" w:cs="Arial"/>
          <w:color w:val="auto"/>
          <w:sz w:val="24"/>
          <w:szCs w:val="24"/>
        </w:rPr>
        <w:t>AR</w:t>
      </w:r>
      <w:r w:rsidR="0043294D" w:rsidRPr="000B489B">
        <w:rPr>
          <w:rFonts w:ascii="Book Antiqua" w:hAnsi="Book Antiqua" w:cs="Arial"/>
        </w:rPr>
        <w:t xml:space="preserve"> </w:t>
      </w:r>
      <w:r w:rsidR="008416C8" w:rsidRPr="000B489B">
        <w:rPr>
          <w:rFonts w:ascii="Book Antiqua" w:hAnsi="Book Antiqua" w:cs="Arial"/>
        </w:rPr>
        <w:t xml:space="preserve">and </w:t>
      </w:r>
      <w:r w:rsidR="00FE6F45">
        <w:rPr>
          <w:rFonts w:ascii="Book Antiqua" w:hAnsi="Book Antiqua" w:cs="Arial"/>
        </w:rPr>
        <w:t></w:t>
      </w:r>
      <w:r w:rsidR="008416C8" w:rsidRPr="000B489B">
        <w:rPr>
          <w:rFonts w:ascii="Book Antiqua" w:hAnsi="Book Antiqua" w:cs="Arial"/>
          <w:vertAlign w:val="subscript"/>
        </w:rPr>
        <w:t>1</w:t>
      </w:r>
      <w:r w:rsidR="008416C8" w:rsidRPr="000B489B">
        <w:rPr>
          <w:rFonts w:ascii="Book Antiqua" w:hAnsi="Book Antiqua" w:cs="Arial"/>
        </w:rPr>
        <w:t>AR) and to the vast preponderance of the β</w:t>
      </w:r>
      <w:r w:rsidR="008416C8" w:rsidRPr="000B489B">
        <w:rPr>
          <w:rFonts w:ascii="Book Antiqua" w:hAnsi="Book Antiqua" w:cs="Arial"/>
          <w:vertAlign w:val="subscript"/>
        </w:rPr>
        <w:t>1</w:t>
      </w:r>
      <w:r w:rsidR="008416C8" w:rsidRPr="000B489B">
        <w:rPr>
          <w:rFonts w:ascii="Book Antiqua" w:hAnsi="Book Antiqua" w:cs="Arial"/>
        </w:rPr>
        <w:t>AR over the rest of AR subtypes in the human adult myocardium</w:t>
      </w:r>
      <w:r w:rsidR="008416C8" w:rsidRPr="000B489B">
        <w:rPr>
          <w:rFonts w:ascii="Book Antiqua" w:hAnsi="Book Antiqua" w:cs="Arial"/>
          <w:vertAlign w:val="superscript"/>
        </w:rPr>
        <w:t>[1</w:t>
      </w:r>
      <w:r w:rsidR="00D40204" w:rsidRPr="000B489B">
        <w:rPr>
          <w:rFonts w:ascii="Book Antiqua" w:hAnsi="Book Antiqua" w:cs="Arial"/>
          <w:vertAlign w:val="superscript"/>
        </w:rPr>
        <w:t>6</w:t>
      </w:r>
      <w:r w:rsidR="008416C8" w:rsidRPr="000B489B">
        <w:rPr>
          <w:rFonts w:ascii="Book Antiqua" w:hAnsi="Book Antiqua" w:cs="Arial"/>
          <w:vertAlign w:val="superscript"/>
        </w:rPr>
        <w:t>]</w:t>
      </w:r>
      <w:r w:rsidR="0043294D" w:rsidRPr="000B489B">
        <w:rPr>
          <w:rStyle w:val="A20"/>
          <w:rFonts w:ascii="Book Antiqua" w:hAnsi="Book Antiqua" w:cs="Arial"/>
          <w:color w:val="auto"/>
          <w:sz w:val="24"/>
          <w:szCs w:val="24"/>
        </w:rPr>
        <w:t xml:space="preserve">. </w:t>
      </w:r>
      <w:r w:rsidR="00C16ADE" w:rsidRPr="000B489B">
        <w:rPr>
          <w:rStyle w:val="A20"/>
          <w:rFonts w:ascii="Book Antiqua" w:hAnsi="Book Antiqua" w:cs="Arial"/>
          <w:color w:val="auto"/>
          <w:sz w:val="24"/>
          <w:szCs w:val="24"/>
        </w:rPr>
        <w:t>Last but not least,</w:t>
      </w:r>
      <w:r w:rsidR="0043294D" w:rsidRPr="000B489B">
        <w:rPr>
          <w:rStyle w:val="A20"/>
          <w:rFonts w:ascii="Book Antiqua" w:hAnsi="Book Antiqua" w:cs="Arial"/>
          <w:color w:val="auto"/>
          <w:sz w:val="24"/>
          <w:szCs w:val="24"/>
        </w:rPr>
        <w:t xml:space="preserve"> recent studies </w:t>
      </w:r>
      <w:r w:rsidR="00C16ADE" w:rsidRPr="000B489B">
        <w:rPr>
          <w:rStyle w:val="A20"/>
          <w:rFonts w:ascii="Book Antiqua" w:hAnsi="Book Antiqua" w:cs="Arial"/>
          <w:color w:val="auto"/>
          <w:sz w:val="24"/>
          <w:szCs w:val="24"/>
        </w:rPr>
        <w:t xml:space="preserve">have been unable </w:t>
      </w:r>
      <w:r w:rsidR="0043294D" w:rsidRPr="000B489B">
        <w:rPr>
          <w:rStyle w:val="A20"/>
          <w:rFonts w:ascii="Book Antiqua" w:hAnsi="Book Antiqua" w:cs="Arial"/>
          <w:color w:val="auto"/>
          <w:sz w:val="24"/>
          <w:szCs w:val="24"/>
        </w:rPr>
        <w:t xml:space="preserve">to </w:t>
      </w:r>
      <w:r w:rsidR="00C16ADE" w:rsidRPr="000B489B">
        <w:rPr>
          <w:rStyle w:val="A20"/>
          <w:rFonts w:ascii="Book Antiqua" w:hAnsi="Book Antiqua" w:cs="Arial"/>
          <w:color w:val="auto"/>
          <w:sz w:val="24"/>
          <w:szCs w:val="24"/>
        </w:rPr>
        <w:t xml:space="preserve">directly </w:t>
      </w:r>
      <w:r w:rsidR="0043294D" w:rsidRPr="000B489B">
        <w:rPr>
          <w:rStyle w:val="A20"/>
          <w:rFonts w:ascii="Book Antiqua" w:hAnsi="Book Antiqua" w:cs="Arial"/>
          <w:color w:val="auto"/>
          <w:sz w:val="24"/>
          <w:szCs w:val="24"/>
        </w:rPr>
        <w:t xml:space="preserve">detect </w:t>
      </w:r>
      <w:r w:rsidR="00C16ADE" w:rsidRPr="000B489B">
        <w:rPr>
          <w:rStyle w:val="A20"/>
          <w:rFonts w:ascii="Book Antiqua" w:hAnsi="Book Antiqua" w:cs="Arial"/>
          <w:color w:val="auto"/>
          <w:sz w:val="24"/>
          <w:szCs w:val="24"/>
        </w:rPr>
        <w:t>β</w:t>
      </w:r>
      <w:r w:rsidR="0052506C" w:rsidRPr="000B489B">
        <w:rPr>
          <w:rStyle w:val="A20"/>
          <w:rFonts w:ascii="Book Antiqua" w:hAnsi="Book Antiqua" w:cs="Arial"/>
          <w:color w:val="auto"/>
          <w:sz w:val="24"/>
          <w:szCs w:val="24"/>
          <w:lang w:eastAsia="zh-CN"/>
        </w:rPr>
        <w:t xml:space="preserve"> </w:t>
      </w:r>
      <w:proofErr w:type="spellStart"/>
      <w:r w:rsidR="00C16ADE" w:rsidRPr="000B489B">
        <w:rPr>
          <w:rStyle w:val="A20"/>
          <w:rFonts w:ascii="Book Antiqua" w:hAnsi="Book Antiqua" w:cs="Arial"/>
          <w:color w:val="auto"/>
          <w:sz w:val="24"/>
          <w:szCs w:val="24"/>
        </w:rPr>
        <w:t>arrestin</w:t>
      </w:r>
      <w:proofErr w:type="spellEnd"/>
      <w:r w:rsidR="00C16ADE" w:rsidRPr="000B489B">
        <w:rPr>
          <w:rStyle w:val="A20"/>
          <w:rFonts w:ascii="Book Antiqua" w:hAnsi="Book Antiqua" w:cs="Arial"/>
          <w:color w:val="auto"/>
          <w:sz w:val="24"/>
          <w:szCs w:val="24"/>
        </w:rPr>
        <w:t xml:space="preserve"> interactions with </w:t>
      </w:r>
      <w:r w:rsidR="0043294D" w:rsidRPr="000B489B">
        <w:rPr>
          <w:rStyle w:val="A20"/>
          <w:rFonts w:ascii="Book Antiqua" w:hAnsi="Book Antiqua" w:cs="Arial"/>
          <w:color w:val="auto"/>
          <w:sz w:val="24"/>
          <w:szCs w:val="24"/>
        </w:rPr>
        <w:t xml:space="preserve">either </w:t>
      </w:r>
      <w:r w:rsidR="0043294D" w:rsidRPr="000B489B">
        <w:rPr>
          <w:rFonts w:ascii="Book Antiqua" w:hAnsi="Book Antiqua" w:cs="Arial"/>
        </w:rPr>
        <w:t>β</w:t>
      </w:r>
      <w:r w:rsidR="0043294D" w:rsidRPr="000B489B">
        <w:rPr>
          <w:rFonts w:ascii="Book Antiqua" w:hAnsi="Book Antiqua" w:cs="Arial"/>
          <w:vertAlign w:val="subscript"/>
        </w:rPr>
        <w:t>1</w:t>
      </w:r>
      <w:r w:rsidR="0043294D" w:rsidRPr="000B489B">
        <w:rPr>
          <w:rFonts w:ascii="Book Antiqua" w:hAnsi="Book Antiqua" w:cs="Arial"/>
        </w:rPr>
        <w:t xml:space="preserve">AR or </w:t>
      </w:r>
      <w:r w:rsidR="0043294D" w:rsidRPr="000B489B">
        <w:rPr>
          <w:rStyle w:val="A20"/>
          <w:rFonts w:ascii="Book Antiqua" w:hAnsi="Book Antiqua" w:cs="Arial"/>
          <w:color w:val="auto"/>
          <w:sz w:val="24"/>
          <w:szCs w:val="24"/>
        </w:rPr>
        <w:lastRenderedPageBreak/>
        <w:t>β</w:t>
      </w:r>
      <w:r w:rsidR="0043294D" w:rsidRPr="000B489B">
        <w:rPr>
          <w:rStyle w:val="A20"/>
          <w:rFonts w:ascii="Book Antiqua" w:hAnsi="Book Antiqua" w:cs="Arial"/>
          <w:color w:val="auto"/>
          <w:sz w:val="24"/>
          <w:szCs w:val="24"/>
          <w:vertAlign w:val="subscript"/>
        </w:rPr>
        <w:t>2</w:t>
      </w:r>
      <w:r w:rsidR="0043294D" w:rsidRPr="000B489B">
        <w:rPr>
          <w:rStyle w:val="A20"/>
          <w:rFonts w:ascii="Book Antiqua" w:hAnsi="Book Antiqua" w:cs="Arial"/>
          <w:color w:val="auto"/>
          <w:sz w:val="24"/>
          <w:szCs w:val="24"/>
        </w:rPr>
        <w:t>AR</w:t>
      </w:r>
      <w:r w:rsidR="00C16ADE" w:rsidRPr="000B489B">
        <w:rPr>
          <w:rStyle w:val="A20"/>
          <w:rFonts w:ascii="Book Antiqua" w:hAnsi="Book Antiqua" w:cs="Arial"/>
          <w:color w:val="auto"/>
          <w:sz w:val="24"/>
          <w:szCs w:val="24"/>
        </w:rPr>
        <w:t xml:space="preserve"> bound to carvedilol</w:t>
      </w:r>
      <w:r w:rsidR="007862A6" w:rsidRPr="000B489B">
        <w:rPr>
          <w:rStyle w:val="A20"/>
          <w:rFonts w:ascii="Book Antiqua" w:hAnsi="Book Antiqua" w:cs="Arial"/>
          <w:color w:val="auto"/>
          <w:sz w:val="24"/>
          <w:szCs w:val="24"/>
        </w:rPr>
        <w:t>, including a study report</w:t>
      </w:r>
      <w:r w:rsidR="0075618B" w:rsidRPr="000B489B">
        <w:rPr>
          <w:rStyle w:val="A20"/>
          <w:rFonts w:ascii="Book Antiqua" w:hAnsi="Book Antiqua" w:cs="Arial"/>
          <w:color w:val="auto"/>
          <w:sz w:val="24"/>
          <w:szCs w:val="24"/>
        </w:rPr>
        <w:t xml:space="preserve">ing the intriguing finding </w:t>
      </w:r>
      <w:r w:rsidR="007862A6" w:rsidRPr="000B489B">
        <w:rPr>
          <w:rStyle w:val="A20"/>
          <w:rFonts w:ascii="Book Antiqua" w:hAnsi="Book Antiqua" w:cs="Arial"/>
          <w:color w:val="auto"/>
          <w:sz w:val="24"/>
          <w:szCs w:val="24"/>
        </w:rPr>
        <w:t xml:space="preserve">that </w:t>
      </w:r>
      <w:proofErr w:type="spellStart"/>
      <w:r w:rsidR="007862A6" w:rsidRPr="000B489B">
        <w:rPr>
          <w:rStyle w:val="A20"/>
          <w:rFonts w:ascii="Book Antiqua" w:hAnsi="Book Antiqua" w:cs="Arial"/>
          <w:color w:val="auto"/>
          <w:sz w:val="24"/>
          <w:szCs w:val="24"/>
        </w:rPr>
        <w:t>carvedilol</w:t>
      </w:r>
      <w:proofErr w:type="spellEnd"/>
      <w:r w:rsidR="007862A6" w:rsidRPr="000B489B">
        <w:rPr>
          <w:rStyle w:val="A20"/>
          <w:rFonts w:ascii="Book Antiqua" w:hAnsi="Book Antiqua" w:cs="Arial"/>
          <w:color w:val="auto"/>
          <w:sz w:val="24"/>
          <w:szCs w:val="24"/>
        </w:rPr>
        <w:t xml:space="preserve"> </w:t>
      </w:r>
      <w:r w:rsidR="0075618B" w:rsidRPr="000B489B">
        <w:rPr>
          <w:rStyle w:val="A20"/>
          <w:rFonts w:ascii="Book Antiqua" w:hAnsi="Book Antiqua" w:cs="Arial"/>
          <w:color w:val="auto"/>
          <w:sz w:val="24"/>
          <w:szCs w:val="24"/>
        </w:rPr>
        <w:t xml:space="preserve">requires </w:t>
      </w:r>
      <w:proofErr w:type="spellStart"/>
      <w:r w:rsidR="007862A6" w:rsidRPr="000B489B">
        <w:rPr>
          <w:rStyle w:val="A20"/>
          <w:rFonts w:ascii="Book Antiqua" w:hAnsi="Book Antiqua" w:cs="Arial"/>
          <w:color w:val="auto"/>
          <w:sz w:val="24"/>
          <w:szCs w:val="24"/>
        </w:rPr>
        <w:t>G</w:t>
      </w:r>
      <w:r w:rsidR="008362C0">
        <w:rPr>
          <w:rStyle w:val="A20"/>
          <w:rFonts w:ascii="Book Antiqua" w:hAnsi="Book Antiqua" w:cs="Arial"/>
          <w:color w:val="auto"/>
          <w:sz w:val="24"/>
          <w:szCs w:val="24"/>
          <w:vertAlign w:val="subscript"/>
        </w:rPr>
        <w:t></w:t>
      </w:r>
      <w:r w:rsidR="007862A6" w:rsidRPr="000B489B">
        <w:rPr>
          <w:rStyle w:val="A20"/>
          <w:rFonts w:ascii="Book Antiqua" w:hAnsi="Book Antiqua" w:cs="Arial"/>
          <w:color w:val="auto"/>
          <w:sz w:val="24"/>
          <w:szCs w:val="24"/>
          <w:vertAlign w:val="subscript"/>
        </w:rPr>
        <w:t>i</w:t>
      </w:r>
      <w:proofErr w:type="spellEnd"/>
      <w:r w:rsidR="007862A6" w:rsidRPr="000B489B">
        <w:rPr>
          <w:rStyle w:val="A20"/>
          <w:rFonts w:ascii="Book Antiqua" w:hAnsi="Book Antiqua" w:cs="Arial"/>
          <w:color w:val="auto"/>
          <w:sz w:val="24"/>
          <w:szCs w:val="24"/>
        </w:rPr>
        <w:t xml:space="preserve"> protein recruitment to the </w:t>
      </w:r>
      <w:r w:rsidR="007862A6" w:rsidRPr="000B489B">
        <w:rPr>
          <w:rFonts w:ascii="Book Antiqua" w:hAnsi="Book Antiqua" w:cs="Arial"/>
        </w:rPr>
        <w:t>β</w:t>
      </w:r>
      <w:r w:rsidR="007862A6" w:rsidRPr="000B489B">
        <w:rPr>
          <w:rFonts w:ascii="Book Antiqua" w:hAnsi="Book Antiqua" w:cs="Arial"/>
          <w:vertAlign w:val="subscript"/>
        </w:rPr>
        <w:t>1</w:t>
      </w:r>
      <w:r w:rsidR="007862A6" w:rsidRPr="000B489B">
        <w:rPr>
          <w:rFonts w:ascii="Book Antiqua" w:hAnsi="Book Antiqua" w:cs="Arial"/>
        </w:rPr>
        <w:t>AR</w:t>
      </w:r>
      <w:r w:rsidR="007862A6" w:rsidRPr="000B489B">
        <w:rPr>
          <w:rStyle w:val="A20"/>
          <w:rFonts w:ascii="Book Antiqua" w:hAnsi="Book Antiqua" w:cs="Arial"/>
          <w:color w:val="auto"/>
          <w:sz w:val="24"/>
          <w:szCs w:val="24"/>
        </w:rPr>
        <w:t xml:space="preserve"> </w:t>
      </w:r>
      <w:r w:rsidR="0075618B" w:rsidRPr="000B489B">
        <w:rPr>
          <w:rStyle w:val="A20"/>
          <w:rFonts w:ascii="Book Antiqua" w:hAnsi="Book Antiqua" w:cs="Arial"/>
          <w:color w:val="auto"/>
          <w:sz w:val="24"/>
          <w:szCs w:val="24"/>
        </w:rPr>
        <w:t xml:space="preserve">in order to induce </w:t>
      </w:r>
      <w:r w:rsidR="007862A6" w:rsidRPr="000B489B">
        <w:rPr>
          <w:rStyle w:val="A20"/>
          <w:rFonts w:ascii="Book Antiqua" w:hAnsi="Book Antiqua" w:cs="Arial"/>
          <w:color w:val="auto"/>
          <w:sz w:val="24"/>
          <w:szCs w:val="24"/>
        </w:rPr>
        <w:t>EGFR transactivation</w:t>
      </w:r>
      <w:r w:rsidR="0075618B" w:rsidRPr="000B489B">
        <w:rPr>
          <w:rStyle w:val="A20"/>
          <w:rFonts w:ascii="Book Antiqua" w:hAnsi="Book Antiqua" w:cs="Arial"/>
          <w:color w:val="auto"/>
          <w:sz w:val="24"/>
          <w:szCs w:val="24"/>
        </w:rPr>
        <w:t xml:space="preserve"> </w:t>
      </w:r>
      <w:r w:rsidR="00153501" w:rsidRPr="000B489B">
        <w:rPr>
          <w:rStyle w:val="A00"/>
          <w:rFonts w:ascii="Book Antiqua" w:hAnsi="Book Antiqua" w:cs="Arial"/>
          <w:i/>
          <w:color w:val="auto"/>
          <w:sz w:val="24"/>
          <w:szCs w:val="24"/>
        </w:rPr>
        <w:t>via</w:t>
      </w:r>
      <w:r w:rsidR="0075618B" w:rsidRPr="000B489B">
        <w:rPr>
          <w:rStyle w:val="A20"/>
          <w:rFonts w:ascii="Book Antiqua" w:hAnsi="Book Antiqua" w:cs="Arial"/>
          <w:color w:val="auto"/>
          <w:sz w:val="24"/>
          <w:szCs w:val="24"/>
        </w:rPr>
        <w:t xml:space="preserve"> β</w:t>
      </w:r>
      <w:r w:rsidR="0052506C" w:rsidRPr="000B489B">
        <w:rPr>
          <w:rStyle w:val="A20"/>
          <w:rFonts w:ascii="Book Antiqua" w:hAnsi="Book Antiqua" w:cs="Arial"/>
          <w:color w:val="auto"/>
          <w:sz w:val="24"/>
          <w:szCs w:val="24"/>
          <w:lang w:eastAsia="zh-CN"/>
        </w:rPr>
        <w:t xml:space="preserve"> </w:t>
      </w:r>
      <w:proofErr w:type="spellStart"/>
      <w:proofErr w:type="gramStart"/>
      <w:r w:rsidR="0075618B" w:rsidRPr="000B489B">
        <w:rPr>
          <w:rStyle w:val="A20"/>
          <w:rFonts w:ascii="Book Antiqua" w:hAnsi="Book Antiqua" w:cs="Arial"/>
          <w:color w:val="auto"/>
          <w:sz w:val="24"/>
          <w:szCs w:val="24"/>
        </w:rPr>
        <w:t>arrestins</w:t>
      </w:r>
      <w:proofErr w:type="spellEnd"/>
      <w:r w:rsidR="00ED0288" w:rsidRPr="000B489B">
        <w:rPr>
          <w:rStyle w:val="A20"/>
          <w:rFonts w:ascii="Book Antiqua" w:hAnsi="Book Antiqua" w:cs="Arial"/>
          <w:color w:val="auto"/>
          <w:sz w:val="24"/>
          <w:szCs w:val="24"/>
          <w:vertAlign w:val="superscript"/>
        </w:rPr>
        <w:t>[</w:t>
      </w:r>
      <w:proofErr w:type="gramEnd"/>
      <w:r w:rsidR="00ED0288" w:rsidRPr="000B489B">
        <w:rPr>
          <w:rStyle w:val="A20"/>
          <w:rFonts w:ascii="Book Antiqua" w:hAnsi="Book Antiqua" w:cs="Arial"/>
          <w:color w:val="auto"/>
          <w:sz w:val="24"/>
          <w:szCs w:val="24"/>
          <w:vertAlign w:val="superscript"/>
        </w:rPr>
        <w:t>2</w:t>
      </w:r>
      <w:r w:rsidR="00D40204" w:rsidRPr="000B489B">
        <w:rPr>
          <w:rStyle w:val="A20"/>
          <w:rFonts w:ascii="Book Antiqua" w:hAnsi="Book Antiqua" w:cs="Arial"/>
          <w:color w:val="auto"/>
          <w:sz w:val="24"/>
          <w:szCs w:val="24"/>
          <w:vertAlign w:val="superscript"/>
        </w:rPr>
        <w:t>8</w:t>
      </w:r>
      <w:r w:rsidR="00ED0288" w:rsidRPr="000B489B">
        <w:rPr>
          <w:rStyle w:val="A20"/>
          <w:rFonts w:ascii="Book Antiqua" w:hAnsi="Book Antiqua" w:cs="Arial"/>
          <w:color w:val="auto"/>
          <w:sz w:val="24"/>
          <w:szCs w:val="24"/>
          <w:vertAlign w:val="superscript"/>
        </w:rPr>
        <w:t>-</w:t>
      </w:r>
      <w:r w:rsidR="007862A6" w:rsidRPr="000B489B">
        <w:rPr>
          <w:rStyle w:val="A20"/>
          <w:rFonts w:ascii="Book Antiqua" w:hAnsi="Book Antiqua" w:cs="Arial"/>
          <w:color w:val="auto"/>
          <w:sz w:val="24"/>
          <w:szCs w:val="24"/>
          <w:vertAlign w:val="superscript"/>
        </w:rPr>
        <w:t>3</w:t>
      </w:r>
      <w:r w:rsidR="00D40204" w:rsidRPr="000B489B">
        <w:rPr>
          <w:rStyle w:val="A20"/>
          <w:rFonts w:ascii="Book Antiqua" w:hAnsi="Book Antiqua" w:cs="Arial"/>
          <w:color w:val="auto"/>
          <w:sz w:val="24"/>
          <w:szCs w:val="24"/>
          <w:vertAlign w:val="superscript"/>
        </w:rPr>
        <w:t>1</w:t>
      </w:r>
      <w:r w:rsidR="00ED0288" w:rsidRPr="000B489B">
        <w:rPr>
          <w:rStyle w:val="A20"/>
          <w:rFonts w:ascii="Book Antiqua" w:hAnsi="Book Antiqua" w:cs="Arial"/>
          <w:color w:val="auto"/>
          <w:sz w:val="24"/>
          <w:szCs w:val="24"/>
          <w:vertAlign w:val="superscript"/>
        </w:rPr>
        <w:t>]</w:t>
      </w:r>
      <w:r w:rsidR="0043294D" w:rsidRPr="000B489B">
        <w:rPr>
          <w:rStyle w:val="A20"/>
          <w:rFonts w:ascii="Book Antiqua" w:hAnsi="Book Antiqua" w:cs="Arial"/>
          <w:color w:val="auto"/>
          <w:sz w:val="24"/>
          <w:szCs w:val="24"/>
        </w:rPr>
        <w:t xml:space="preserve">. </w:t>
      </w:r>
      <w:r w:rsidR="0075618B" w:rsidRPr="000B489B">
        <w:rPr>
          <w:rStyle w:val="A20"/>
          <w:rFonts w:ascii="Book Antiqua" w:hAnsi="Book Antiqua" w:cs="Arial"/>
          <w:color w:val="auto"/>
          <w:sz w:val="24"/>
          <w:szCs w:val="24"/>
        </w:rPr>
        <w:t>Nevertheless</w:t>
      </w:r>
      <w:r w:rsidR="0043294D" w:rsidRPr="000B489B">
        <w:rPr>
          <w:rStyle w:val="A20"/>
          <w:rFonts w:ascii="Book Antiqua" w:hAnsi="Book Antiqua" w:cs="Arial"/>
          <w:color w:val="auto"/>
          <w:sz w:val="24"/>
          <w:szCs w:val="24"/>
        </w:rPr>
        <w:t xml:space="preserve">, carvedilol </w:t>
      </w:r>
      <w:r w:rsidR="0075618B" w:rsidRPr="000B489B">
        <w:rPr>
          <w:rStyle w:val="A20"/>
          <w:rFonts w:ascii="Book Antiqua" w:hAnsi="Book Antiqua" w:cs="Arial"/>
          <w:color w:val="auto"/>
          <w:sz w:val="24"/>
          <w:szCs w:val="24"/>
        </w:rPr>
        <w:t>has been shown to</w:t>
      </w:r>
      <w:r w:rsidR="0043294D" w:rsidRPr="000B489B">
        <w:rPr>
          <w:rStyle w:val="A20"/>
          <w:rFonts w:ascii="Book Antiqua" w:hAnsi="Book Antiqua" w:cs="Arial"/>
          <w:color w:val="auto"/>
          <w:sz w:val="24"/>
          <w:szCs w:val="24"/>
        </w:rPr>
        <w:t xml:space="preserve"> selectively recruit β</w:t>
      </w:r>
      <w:r w:rsidR="0052506C" w:rsidRPr="000B489B">
        <w:rPr>
          <w:rStyle w:val="A20"/>
          <w:rFonts w:ascii="Book Antiqua" w:hAnsi="Book Antiqua" w:cs="Arial"/>
          <w:color w:val="auto"/>
          <w:sz w:val="24"/>
          <w:szCs w:val="24"/>
          <w:lang w:eastAsia="zh-CN"/>
        </w:rPr>
        <w:t xml:space="preserve"> </w:t>
      </w:r>
      <w:r w:rsidR="0043294D" w:rsidRPr="000B489B">
        <w:rPr>
          <w:rStyle w:val="A20"/>
          <w:rFonts w:ascii="Book Antiqua" w:hAnsi="Book Antiqua" w:cs="Arial"/>
          <w:color w:val="auto"/>
          <w:sz w:val="24"/>
          <w:szCs w:val="24"/>
        </w:rPr>
        <w:t>arrestin</w:t>
      </w:r>
      <w:r w:rsidR="0052506C" w:rsidRPr="000B489B">
        <w:rPr>
          <w:rStyle w:val="A20"/>
          <w:rFonts w:ascii="Book Antiqua" w:hAnsi="Book Antiqua" w:cs="Arial"/>
          <w:color w:val="auto"/>
          <w:sz w:val="24"/>
          <w:szCs w:val="24"/>
          <w:lang w:eastAsia="zh-CN"/>
        </w:rPr>
        <w:t>-</w:t>
      </w:r>
      <w:r w:rsidR="0043294D" w:rsidRPr="000B489B">
        <w:rPr>
          <w:rStyle w:val="A20"/>
          <w:rFonts w:ascii="Book Antiqua" w:hAnsi="Book Antiqua" w:cs="Arial"/>
          <w:color w:val="auto"/>
          <w:sz w:val="24"/>
          <w:szCs w:val="24"/>
        </w:rPr>
        <w:t xml:space="preserve">2 to the </w:t>
      </w:r>
      <w:proofErr w:type="spellStart"/>
      <w:r w:rsidR="0043294D" w:rsidRPr="000B489B">
        <w:rPr>
          <w:rStyle w:val="A20"/>
          <w:rFonts w:ascii="Book Antiqua" w:hAnsi="Book Antiqua" w:cs="Arial"/>
          <w:color w:val="auto"/>
          <w:sz w:val="24"/>
          <w:szCs w:val="24"/>
        </w:rPr>
        <w:t>hyperfunctional</w:t>
      </w:r>
      <w:proofErr w:type="spellEnd"/>
      <w:r w:rsidR="0043294D" w:rsidRPr="000B489B">
        <w:rPr>
          <w:rStyle w:val="A20"/>
          <w:rFonts w:ascii="Book Antiqua" w:hAnsi="Book Antiqua" w:cs="Arial"/>
          <w:color w:val="auto"/>
          <w:sz w:val="24"/>
          <w:szCs w:val="24"/>
        </w:rPr>
        <w:t xml:space="preserve"> </w:t>
      </w:r>
      <w:r w:rsidR="0043294D" w:rsidRPr="000B489B">
        <w:rPr>
          <w:rFonts w:ascii="Book Antiqua" w:hAnsi="Book Antiqua" w:cs="Arial"/>
          <w:bCs/>
        </w:rPr>
        <w:t xml:space="preserve">human polymorphic </w:t>
      </w:r>
      <w:r w:rsidR="0043294D" w:rsidRPr="000B489B">
        <w:rPr>
          <w:rFonts w:ascii="Book Antiqua" w:hAnsi="Book Antiqua" w:cs="Arial"/>
        </w:rPr>
        <w:t>Arg389</w:t>
      </w:r>
      <w:r w:rsidR="008128E6">
        <w:rPr>
          <w:rFonts w:ascii="Book Antiqua" w:hAnsi="Book Antiqua" w:cs="Arial" w:hint="eastAsia"/>
          <w:lang w:eastAsia="zh-CN"/>
        </w:rPr>
        <w:t xml:space="preserve"> </w:t>
      </w:r>
      <w:r w:rsidR="008128E6">
        <w:rPr>
          <w:rFonts w:ascii="Book Antiqua" w:hAnsi="Book Antiqua" w:cs="Arial"/>
        </w:rPr>
        <w:t>β</w:t>
      </w:r>
      <w:r w:rsidR="0043294D" w:rsidRPr="000B489B">
        <w:rPr>
          <w:rFonts w:ascii="Book Antiqua" w:hAnsi="Book Antiqua" w:cs="Arial"/>
          <w:vertAlign w:val="subscript"/>
        </w:rPr>
        <w:t>1</w:t>
      </w:r>
      <w:r w:rsidR="0043294D" w:rsidRPr="000B489B">
        <w:rPr>
          <w:rFonts w:ascii="Book Antiqua" w:hAnsi="Book Antiqua" w:cs="Arial"/>
        </w:rPr>
        <w:t xml:space="preserve">AR in </w:t>
      </w:r>
      <w:proofErr w:type="spellStart"/>
      <w:r w:rsidR="0075618B" w:rsidRPr="000B489B">
        <w:rPr>
          <w:rFonts w:ascii="Book Antiqua" w:hAnsi="Book Antiqua" w:cs="Arial"/>
        </w:rPr>
        <w:t>cardiomyocytes</w:t>
      </w:r>
      <w:proofErr w:type="spellEnd"/>
      <w:r w:rsidR="0075618B" w:rsidRPr="000B489B">
        <w:rPr>
          <w:rFonts w:ascii="Book Antiqua" w:hAnsi="Book Antiqua" w:cs="Arial"/>
        </w:rPr>
        <w:t xml:space="preserve"> </w:t>
      </w:r>
      <w:r w:rsidR="0075618B" w:rsidRPr="002814A0">
        <w:rPr>
          <w:rFonts w:ascii="Book Antiqua" w:hAnsi="Book Antiqua" w:cs="Arial"/>
          <w:i/>
        </w:rPr>
        <w:t xml:space="preserve">in </w:t>
      </w:r>
      <w:proofErr w:type="gramStart"/>
      <w:r w:rsidR="0075618B" w:rsidRPr="002814A0">
        <w:rPr>
          <w:rFonts w:ascii="Book Antiqua" w:hAnsi="Book Antiqua" w:cs="Arial"/>
          <w:i/>
        </w:rPr>
        <w:t>vitro</w:t>
      </w:r>
      <w:r w:rsidR="0075618B" w:rsidRPr="000B489B">
        <w:rPr>
          <w:rFonts w:ascii="Book Antiqua" w:hAnsi="Book Antiqua" w:cs="Arial"/>
          <w:vertAlign w:val="superscript"/>
        </w:rPr>
        <w:t>[</w:t>
      </w:r>
      <w:proofErr w:type="gramEnd"/>
      <w:r w:rsidR="0075618B" w:rsidRPr="000B489B">
        <w:rPr>
          <w:rFonts w:ascii="Book Antiqua" w:hAnsi="Book Antiqua" w:cs="Arial"/>
          <w:vertAlign w:val="superscript"/>
        </w:rPr>
        <w:t>3</w:t>
      </w:r>
      <w:r w:rsidR="00D40204" w:rsidRPr="000B489B">
        <w:rPr>
          <w:rFonts w:ascii="Book Antiqua" w:hAnsi="Book Antiqua" w:cs="Arial"/>
          <w:vertAlign w:val="superscript"/>
        </w:rPr>
        <w:t>2</w:t>
      </w:r>
      <w:r w:rsidR="0075618B" w:rsidRPr="000B489B">
        <w:rPr>
          <w:rFonts w:ascii="Book Antiqua" w:hAnsi="Book Antiqua" w:cs="Arial"/>
          <w:vertAlign w:val="superscript"/>
        </w:rPr>
        <w:t>]</w:t>
      </w:r>
      <w:r w:rsidR="0043294D" w:rsidRPr="000B489B">
        <w:rPr>
          <w:rStyle w:val="A20"/>
          <w:rFonts w:ascii="Book Antiqua" w:hAnsi="Book Antiqua" w:cs="Arial"/>
          <w:color w:val="auto"/>
          <w:sz w:val="24"/>
          <w:szCs w:val="24"/>
        </w:rPr>
        <w:t xml:space="preserve">. </w:t>
      </w:r>
      <w:r w:rsidR="0075618B" w:rsidRPr="000B489B">
        <w:rPr>
          <w:rStyle w:val="A20"/>
          <w:rFonts w:ascii="Book Antiqua" w:hAnsi="Book Antiqua" w:cs="Arial"/>
          <w:color w:val="auto"/>
          <w:sz w:val="24"/>
          <w:szCs w:val="24"/>
        </w:rPr>
        <w:t>Therefore, the more robust, compared to</w:t>
      </w:r>
      <w:r w:rsidR="0075618B" w:rsidRPr="000B489B">
        <w:rPr>
          <w:rFonts w:ascii="Book Antiqua" w:hAnsi="Book Antiqua" w:cs="Arial"/>
        </w:rPr>
        <w:t xml:space="preserve"> its Gly389</w:t>
      </w:r>
      <w:r w:rsidR="0075618B" w:rsidRPr="000B489B">
        <w:rPr>
          <w:rFonts w:ascii="Book Antiqua" w:hAnsi="Book Antiqua" w:cs="Arial"/>
          <w:bCs/>
        </w:rPr>
        <w:t xml:space="preserve"> </w:t>
      </w:r>
      <w:r w:rsidR="0075618B" w:rsidRPr="000B489B">
        <w:rPr>
          <w:rFonts w:ascii="Book Antiqua" w:hAnsi="Book Antiqua" w:cs="Arial"/>
        </w:rPr>
        <w:t>counterpart,</w:t>
      </w:r>
      <w:r w:rsidR="0075618B" w:rsidRPr="000B489B">
        <w:rPr>
          <w:rStyle w:val="A20"/>
          <w:rFonts w:ascii="Book Antiqua" w:hAnsi="Book Antiqua" w:cs="Arial"/>
          <w:color w:val="auto"/>
          <w:sz w:val="24"/>
          <w:szCs w:val="24"/>
        </w:rPr>
        <w:t xml:space="preserve"> pro-contractile signaling of this</w:t>
      </w:r>
      <w:r w:rsidR="008128E6">
        <w:rPr>
          <w:rStyle w:val="A20"/>
          <w:rFonts w:ascii="Book Antiqua" w:hAnsi="Book Antiqua" w:cs="Arial" w:hint="eastAsia"/>
          <w:color w:val="auto"/>
          <w:sz w:val="24"/>
          <w:szCs w:val="24"/>
          <w:lang w:eastAsia="zh-CN"/>
        </w:rPr>
        <w:t xml:space="preserve"> </w:t>
      </w:r>
      <w:r w:rsidR="008128E6">
        <w:rPr>
          <w:rFonts w:ascii="Book Antiqua" w:hAnsi="Book Antiqua" w:cs="Arial"/>
        </w:rPr>
        <w:t>β</w:t>
      </w:r>
      <w:r w:rsidR="0075618B" w:rsidRPr="000B489B">
        <w:rPr>
          <w:rFonts w:ascii="Book Antiqua" w:hAnsi="Book Antiqua" w:cs="Arial"/>
          <w:vertAlign w:val="subscript"/>
        </w:rPr>
        <w:t>1</w:t>
      </w:r>
      <w:r w:rsidR="0075618B" w:rsidRPr="000B489B">
        <w:rPr>
          <w:rFonts w:ascii="Book Antiqua" w:hAnsi="Book Antiqua" w:cs="Arial"/>
        </w:rPr>
        <w:t xml:space="preserve">AR </w:t>
      </w:r>
      <w:proofErr w:type="gramStart"/>
      <w:r w:rsidR="0075618B" w:rsidRPr="000B489B">
        <w:rPr>
          <w:rFonts w:ascii="Book Antiqua" w:hAnsi="Book Antiqua" w:cs="Arial"/>
        </w:rPr>
        <w:t>variant</w:t>
      </w:r>
      <w:r w:rsidR="0075618B" w:rsidRPr="000B489B">
        <w:rPr>
          <w:rFonts w:ascii="Book Antiqua" w:hAnsi="Book Antiqua" w:cs="Arial"/>
          <w:vertAlign w:val="superscript"/>
        </w:rPr>
        <w:t>[</w:t>
      </w:r>
      <w:proofErr w:type="gramEnd"/>
      <w:r w:rsidR="0075618B" w:rsidRPr="000B489B">
        <w:rPr>
          <w:rFonts w:ascii="Book Antiqua" w:hAnsi="Book Antiqua" w:cs="Arial"/>
          <w:vertAlign w:val="superscript"/>
        </w:rPr>
        <w:t>3</w:t>
      </w:r>
      <w:r w:rsidR="00D40204" w:rsidRPr="000B489B">
        <w:rPr>
          <w:rFonts w:ascii="Book Antiqua" w:hAnsi="Book Antiqua" w:cs="Arial"/>
          <w:vertAlign w:val="superscript"/>
        </w:rPr>
        <w:t>3</w:t>
      </w:r>
      <w:r w:rsidR="0075618B" w:rsidRPr="000B489B">
        <w:rPr>
          <w:rFonts w:ascii="Book Antiqua" w:hAnsi="Book Antiqua" w:cs="Arial"/>
          <w:vertAlign w:val="superscript"/>
        </w:rPr>
        <w:t>]</w:t>
      </w:r>
      <w:r w:rsidR="0075618B" w:rsidRPr="000B489B">
        <w:rPr>
          <w:rFonts w:ascii="Book Antiqua" w:hAnsi="Book Antiqua" w:cs="Arial"/>
        </w:rPr>
        <w:t xml:space="preserve"> might be, at least partly, due to</w:t>
      </w:r>
      <w:r w:rsidR="0043294D" w:rsidRPr="000B489B">
        <w:rPr>
          <w:rFonts w:ascii="Book Antiqua" w:hAnsi="Book Antiqua" w:cs="Arial"/>
        </w:rPr>
        <w:t xml:space="preserve"> </w:t>
      </w:r>
      <w:r w:rsidR="0075618B" w:rsidRPr="000B489B">
        <w:rPr>
          <w:rFonts w:ascii="Book Antiqua" w:hAnsi="Book Antiqua" w:cs="Arial"/>
        </w:rPr>
        <w:t xml:space="preserve">its </w:t>
      </w:r>
      <w:r w:rsidR="0043294D" w:rsidRPr="000B489B">
        <w:rPr>
          <w:rFonts w:ascii="Book Antiqua" w:hAnsi="Book Antiqua" w:cs="Arial"/>
        </w:rPr>
        <w:t xml:space="preserve">unique </w:t>
      </w:r>
      <w:r w:rsidR="0043294D" w:rsidRPr="000B489B">
        <w:rPr>
          <w:rStyle w:val="A20"/>
          <w:rFonts w:ascii="Book Antiqua" w:hAnsi="Book Antiqua" w:cs="Arial"/>
          <w:color w:val="auto"/>
          <w:sz w:val="24"/>
          <w:szCs w:val="24"/>
        </w:rPr>
        <w:t>β</w:t>
      </w:r>
      <w:r w:rsidR="0052506C" w:rsidRPr="000B489B">
        <w:rPr>
          <w:rStyle w:val="A20"/>
          <w:rFonts w:ascii="Book Antiqua" w:hAnsi="Book Antiqua" w:cs="Arial"/>
          <w:color w:val="auto"/>
          <w:sz w:val="24"/>
          <w:szCs w:val="24"/>
          <w:lang w:eastAsia="zh-CN"/>
        </w:rPr>
        <w:t xml:space="preserve"> </w:t>
      </w:r>
      <w:r w:rsidR="0043294D" w:rsidRPr="000B489B">
        <w:rPr>
          <w:rStyle w:val="A20"/>
          <w:rFonts w:ascii="Book Antiqua" w:hAnsi="Book Antiqua" w:cs="Arial"/>
          <w:color w:val="auto"/>
          <w:sz w:val="24"/>
          <w:szCs w:val="24"/>
        </w:rPr>
        <w:t>arrestin</w:t>
      </w:r>
      <w:r w:rsidR="0052506C" w:rsidRPr="000B489B">
        <w:rPr>
          <w:rStyle w:val="A20"/>
          <w:rFonts w:ascii="Book Antiqua" w:hAnsi="Book Antiqua" w:cs="Arial"/>
          <w:color w:val="auto"/>
          <w:sz w:val="24"/>
          <w:szCs w:val="24"/>
          <w:lang w:eastAsia="zh-CN"/>
        </w:rPr>
        <w:t>-</w:t>
      </w:r>
      <w:r w:rsidR="0043294D" w:rsidRPr="000B489B">
        <w:rPr>
          <w:rStyle w:val="A20"/>
          <w:rFonts w:ascii="Book Antiqua" w:hAnsi="Book Antiqua" w:cs="Arial"/>
          <w:color w:val="auto"/>
          <w:sz w:val="24"/>
          <w:szCs w:val="24"/>
        </w:rPr>
        <w:t>2-interacting tropism.</w:t>
      </w:r>
      <w:r w:rsidR="0043294D" w:rsidRPr="000B489B">
        <w:rPr>
          <w:rFonts w:ascii="Book Antiqua" w:hAnsi="Book Antiqua" w:cs="Arial"/>
        </w:rPr>
        <w:t xml:space="preserve"> In</w:t>
      </w:r>
      <w:r w:rsidR="0075618B" w:rsidRPr="000B489B">
        <w:rPr>
          <w:rFonts w:ascii="Book Antiqua" w:hAnsi="Book Antiqua" w:cs="Arial"/>
        </w:rPr>
        <w:t xml:space="preserve"> this vein</w:t>
      </w:r>
      <w:r w:rsidR="0043294D" w:rsidRPr="000B489B">
        <w:rPr>
          <w:rFonts w:ascii="Book Antiqua" w:hAnsi="Book Antiqua" w:cs="Arial"/>
        </w:rPr>
        <w:t>, very recent data from our lab indicate that carvedilol-bound</w:t>
      </w:r>
      <w:r w:rsidR="008128E6">
        <w:rPr>
          <w:rFonts w:ascii="Book Antiqua" w:hAnsi="Book Antiqua" w:cs="Arial" w:hint="eastAsia"/>
          <w:lang w:eastAsia="zh-CN"/>
        </w:rPr>
        <w:t xml:space="preserve"> </w:t>
      </w:r>
      <w:r w:rsidR="008128E6">
        <w:rPr>
          <w:rFonts w:ascii="Book Antiqua" w:hAnsi="Book Antiqua" w:cs="Arial"/>
        </w:rPr>
        <w:t>β</w:t>
      </w:r>
      <w:r w:rsidR="0043294D" w:rsidRPr="000B489B">
        <w:rPr>
          <w:rFonts w:ascii="Book Antiqua" w:hAnsi="Book Antiqua" w:cs="Arial"/>
          <w:vertAlign w:val="subscript"/>
        </w:rPr>
        <w:t>1</w:t>
      </w:r>
      <w:r w:rsidR="0043294D" w:rsidRPr="000B489B">
        <w:rPr>
          <w:rFonts w:ascii="Book Antiqua" w:hAnsi="Book Antiqua" w:cs="Arial"/>
        </w:rPr>
        <w:t xml:space="preserve">AR uniquely stimulates </w:t>
      </w:r>
      <w:r w:rsidR="0043294D" w:rsidRPr="000B489B">
        <w:rPr>
          <w:rStyle w:val="A20"/>
          <w:rFonts w:ascii="Book Antiqua" w:hAnsi="Book Antiqua" w:cs="Arial"/>
          <w:color w:val="auto"/>
          <w:sz w:val="24"/>
          <w:szCs w:val="24"/>
        </w:rPr>
        <w:t>β</w:t>
      </w:r>
      <w:r w:rsidR="0052506C" w:rsidRPr="000B489B">
        <w:rPr>
          <w:rStyle w:val="A20"/>
          <w:rFonts w:ascii="Book Antiqua" w:hAnsi="Book Antiqua" w:cs="Arial"/>
          <w:color w:val="auto"/>
          <w:sz w:val="24"/>
          <w:szCs w:val="24"/>
          <w:lang w:eastAsia="zh-CN"/>
        </w:rPr>
        <w:t xml:space="preserve"> </w:t>
      </w:r>
      <w:r w:rsidR="0043294D" w:rsidRPr="000B489B">
        <w:rPr>
          <w:rStyle w:val="A20"/>
          <w:rFonts w:ascii="Book Antiqua" w:hAnsi="Book Antiqua" w:cs="Arial"/>
          <w:color w:val="auto"/>
          <w:sz w:val="24"/>
          <w:szCs w:val="24"/>
        </w:rPr>
        <w:t>arrestin</w:t>
      </w:r>
      <w:r w:rsidR="0052506C" w:rsidRPr="000B489B">
        <w:rPr>
          <w:rStyle w:val="A20"/>
          <w:rFonts w:ascii="Book Antiqua" w:hAnsi="Book Antiqua" w:cs="Arial"/>
          <w:color w:val="auto"/>
          <w:sz w:val="24"/>
          <w:szCs w:val="24"/>
          <w:lang w:eastAsia="zh-CN"/>
        </w:rPr>
        <w:t>-</w:t>
      </w:r>
      <w:r w:rsidR="0043294D" w:rsidRPr="000B489B">
        <w:rPr>
          <w:rStyle w:val="A20"/>
          <w:rFonts w:ascii="Book Antiqua" w:hAnsi="Book Antiqua" w:cs="Arial"/>
          <w:color w:val="auto"/>
          <w:sz w:val="24"/>
          <w:szCs w:val="24"/>
        </w:rPr>
        <w:t xml:space="preserve">2-dependent SERCA2a activity and fractional shortening of </w:t>
      </w:r>
      <w:r w:rsidR="0075618B" w:rsidRPr="000B489B">
        <w:rPr>
          <w:rStyle w:val="A20"/>
          <w:rFonts w:ascii="Book Antiqua" w:hAnsi="Book Antiqua" w:cs="Arial"/>
          <w:color w:val="auto"/>
          <w:sz w:val="24"/>
          <w:szCs w:val="24"/>
        </w:rPr>
        <w:t xml:space="preserve">cardiomyocytes </w:t>
      </w:r>
      <w:r w:rsidR="0043294D" w:rsidRPr="00153501">
        <w:rPr>
          <w:rStyle w:val="A20"/>
          <w:rFonts w:ascii="Book Antiqua" w:hAnsi="Book Antiqua" w:cs="Arial"/>
          <w:i/>
          <w:color w:val="auto"/>
          <w:sz w:val="24"/>
          <w:szCs w:val="24"/>
        </w:rPr>
        <w:t xml:space="preserve">in </w:t>
      </w:r>
      <w:proofErr w:type="gramStart"/>
      <w:r w:rsidR="0043294D" w:rsidRPr="00153501">
        <w:rPr>
          <w:rStyle w:val="A20"/>
          <w:rFonts w:ascii="Book Antiqua" w:hAnsi="Book Antiqua" w:cs="Arial"/>
          <w:i/>
          <w:color w:val="auto"/>
          <w:sz w:val="24"/>
          <w:szCs w:val="24"/>
        </w:rPr>
        <w:t>vitro</w:t>
      </w:r>
      <w:r w:rsidR="0075618B" w:rsidRPr="000B489B">
        <w:rPr>
          <w:rStyle w:val="A20"/>
          <w:rFonts w:ascii="Book Antiqua" w:hAnsi="Book Antiqua" w:cs="Arial"/>
          <w:color w:val="auto"/>
          <w:sz w:val="24"/>
          <w:szCs w:val="24"/>
          <w:vertAlign w:val="superscript"/>
        </w:rPr>
        <w:t>[</w:t>
      </w:r>
      <w:proofErr w:type="gramEnd"/>
      <w:r w:rsidR="0075618B" w:rsidRPr="000B489B">
        <w:rPr>
          <w:rStyle w:val="A20"/>
          <w:rFonts w:ascii="Book Antiqua" w:hAnsi="Book Antiqua" w:cs="Arial"/>
          <w:color w:val="auto"/>
          <w:sz w:val="24"/>
          <w:szCs w:val="24"/>
          <w:vertAlign w:val="superscript"/>
        </w:rPr>
        <w:t>3</w:t>
      </w:r>
      <w:r w:rsidR="00D40204" w:rsidRPr="000B489B">
        <w:rPr>
          <w:rStyle w:val="A20"/>
          <w:rFonts w:ascii="Book Antiqua" w:hAnsi="Book Antiqua" w:cs="Arial"/>
          <w:color w:val="auto"/>
          <w:sz w:val="24"/>
          <w:szCs w:val="24"/>
          <w:vertAlign w:val="superscript"/>
        </w:rPr>
        <w:t>4</w:t>
      </w:r>
      <w:r w:rsidR="0075618B" w:rsidRPr="000B489B">
        <w:rPr>
          <w:rStyle w:val="A20"/>
          <w:rFonts w:ascii="Book Antiqua" w:hAnsi="Book Antiqua" w:cs="Arial"/>
          <w:color w:val="auto"/>
          <w:sz w:val="24"/>
          <w:szCs w:val="24"/>
          <w:vertAlign w:val="superscript"/>
        </w:rPr>
        <w:t>]</w:t>
      </w:r>
      <w:r w:rsidR="0043294D" w:rsidRPr="000B489B">
        <w:rPr>
          <w:rStyle w:val="A20"/>
          <w:rFonts w:ascii="Book Antiqua" w:hAnsi="Book Antiqua" w:cs="Arial"/>
          <w:color w:val="auto"/>
          <w:sz w:val="24"/>
          <w:szCs w:val="24"/>
        </w:rPr>
        <w:t xml:space="preserve">. </w:t>
      </w:r>
    </w:p>
    <w:p w14:paraId="3318CA21" w14:textId="77777777" w:rsidR="0075618B" w:rsidRPr="000B489B" w:rsidRDefault="0075618B" w:rsidP="000B489B">
      <w:pPr>
        <w:autoSpaceDE w:val="0"/>
        <w:autoSpaceDN w:val="0"/>
        <w:adjustRightInd w:val="0"/>
        <w:spacing w:line="360" w:lineRule="auto"/>
        <w:jc w:val="both"/>
        <w:rPr>
          <w:rFonts w:ascii="Book Antiqua" w:hAnsi="Book Antiqua" w:cs="Arial"/>
        </w:rPr>
      </w:pPr>
    </w:p>
    <w:p w14:paraId="06CEC38B" w14:textId="3CD9503D" w:rsidR="006D04FF" w:rsidRPr="000B489B" w:rsidRDefault="006D04FF" w:rsidP="000B489B">
      <w:pPr>
        <w:autoSpaceDE w:val="0"/>
        <w:autoSpaceDN w:val="0"/>
        <w:adjustRightInd w:val="0"/>
        <w:spacing w:line="360" w:lineRule="auto"/>
        <w:jc w:val="both"/>
        <w:rPr>
          <w:rStyle w:val="A20"/>
          <w:rFonts w:ascii="Book Antiqua" w:hAnsi="Book Antiqua" w:cs="Arial"/>
          <w:color w:val="auto"/>
          <w:sz w:val="24"/>
          <w:szCs w:val="24"/>
        </w:rPr>
      </w:pPr>
      <w:r w:rsidRPr="000B489B">
        <w:rPr>
          <w:rFonts w:ascii="Book Antiqua" w:hAnsi="Book Antiqua" w:cs="Dutch801BT-Roman"/>
          <w:b/>
        </w:rPr>
        <w:t>FUNCTIONAL DIFFERENCES BETWEEN THE TWO</w:t>
      </w:r>
      <w:r w:rsidR="008128E6">
        <w:rPr>
          <w:rFonts w:ascii="Book Antiqua" w:hAnsi="Book Antiqua" w:cs="Dutch801BT-Roman" w:hint="eastAsia"/>
          <w:b/>
          <w:lang w:eastAsia="zh-CN"/>
        </w:rPr>
        <w:t xml:space="preserve"> </w:t>
      </w:r>
      <w:r w:rsidR="002814A0">
        <w:rPr>
          <w:rFonts w:ascii="Book Antiqua" w:hAnsi="Book Antiqua"/>
          <w:b/>
        </w:rPr>
        <w:t>β</w:t>
      </w:r>
      <w:r w:rsidR="008128E6" w:rsidRPr="008128E6">
        <w:rPr>
          <w:rFonts w:ascii="Book Antiqua" w:hAnsi="Book Antiqua"/>
          <w:b/>
          <w:lang w:eastAsia="zh-CN"/>
        </w:rPr>
        <w:t xml:space="preserve"> </w:t>
      </w:r>
      <w:r w:rsidR="008128E6" w:rsidRPr="008128E6">
        <w:rPr>
          <w:rFonts w:ascii="Book Antiqua" w:hAnsi="Book Antiqua" w:cs="Arial"/>
          <w:b/>
        </w:rPr>
        <w:t>ARRESTIN</w:t>
      </w:r>
      <w:r w:rsidR="008128E6" w:rsidRPr="008128E6">
        <w:rPr>
          <w:rFonts w:ascii="Book Antiqua" w:hAnsi="Book Antiqua"/>
          <w:b/>
        </w:rPr>
        <w:t>S</w:t>
      </w:r>
      <w:r w:rsidRPr="000B489B">
        <w:rPr>
          <w:rFonts w:ascii="Book Antiqua" w:hAnsi="Book Antiqua" w:cs="Dutch801BT-Roman"/>
          <w:b/>
        </w:rPr>
        <w:t xml:space="preserve"> IN CARDIAC AT</w:t>
      </w:r>
      <w:r w:rsidRPr="000B489B">
        <w:rPr>
          <w:rFonts w:ascii="Book Antiqua" w:hAnsi="Book Antiqua" w:cs="Dutch801BT-Roman"/>
          <w:b/>
          <w:vertAlign w:val="subscript"/>
        </w:rPr>
        <w:t>1</w:t>
      </w:r>
      <w:r w:rsidRPr="000B489B">
        <w:rPr>
          <w:rFonts w:ascii="Book Antiqua" w:hAnsi="Book Antiqua" w:cs="Dutch801BT-Roman"/>
          <w:b/>
        </w:rPr>
        <w:t>R SIGNALING</w:t>
      </w:r>
      <w:r w:rsidRPr="000B489B">
        <w:rPr>
          <w:rStyle w:val="A20"/>
          <w:rFonts w:ascii="Book Antiqua" w:hAnsi="Book Antiqua" w:cs="Arial"/>
          <w:color w:val="auto"/>
          <w:sz w:val="24"/>
          <w:szCs w:val="24"/>
        </w:rPr>
        <w:t xml:space="preserve"> </w:t>
      </w:r>
    </w:p>
    <w:p w14:paraId="47C96A79" w14:textId="63E96674" w:rsidR="0043294D" w:rsidRPr="000B489B" w:rsidRDefault="00406138" w:rsidP="000B489B">
      <w:pPr>
        <w:autoSpaceDE w:val="0"/>
        <w:autoSpaceDN w:val="0"/>
        <w:adjustRightInd w:val="0"/>
        <w:spacing w:line="360" w:lineRule="auto"/>
        <w:jc w:val="both"/>
        <w:rPr>
          <w:rFonts w:ascii="Book Antiqua" w:hAnsi="Book Antiqua" w:cs="Arial"/>
        </w:rPr>
      </w:pPr>
      <w:r w:rsidRPr="000B489B">
        <w:rPr>
          <w:rStyle w:val="A20"/>
          <w:rFonts w:ascii="Book Antiqua" w:hAnsi="Book Antiqua" w:cs="Arial"/>
          <w:color w:val="auto"/>
          <w:sz w:val="24"/>
          <w:szCs w:val="24"/>
        </w:rPr>
        <w:t xml:space="preserve">Despite its very low abundance in adult human myocardium </w:t>
      </w:r>
      <w:r w:rsidR="004759C4" w:rsidRPr="000B489B">
        <w:rPr>
          <w:rFonts w:ascii="Book Antiqua" w:hAnsi="Book Antiqua" w:cs="Arial"/>
        </w:rPr>
        <w:t xml:space="preserve">(density ratio of </w:t>
      </w:r>
      <w:r w:rsidR="004759C4" w:rsidRPr="000B489B">
        <w:rPr>
          <w:rStyle w:val="A20"/>
          <w:rFonts w:ascii="Book Antiqua" w:hAnsi="Book Antiqua" w:cs="Arial"/>
          <w:color w:val="auto"/>
          <w:sz w:val="24"/>
          <w:szCs w:val="24"/>
        </w:rPr>
        <w:t>AT</w:t>
      </w:r>
      <w:r w:rsidR="004759C4" w:rsidRPr="000B489B">
        <w:rPr>
          <w:rStyle w:val="A20"/>
          <w:rFonts w:ascii="Book Antiqua" w:hAnsi="Book Antiqua" w:cs="Arial"/>
          <w:color w:val="auto"/>
          <w:sz w:val="24"/>
          <w:szCs w:val="24"/>
          <w:vertAlign w:val="subscript"/>
        </w:rPr>
        <w:t>1</w:t>
      </w:r>
      <w:r w:rsidR="004759C4" w:rsidRPr="000B489B">
        <w:rPr>
          <w:rStyle w:val="A20"/>
          <w:rFonts w:ascii="Book Antiqua" w:hAnsi="Book Antiqua" w:cs="Arial"/>
          <w:color w:val="auto"/>
          <w:sz w:val="24"/>
          <w:szCs w:val="24"/>
        </w:rPr>
        <w:t>R/</w:t>
      </w:r>
      <w:r w:rsidR="008128E6">
        <w:rPr>
          <w:rFonts w:ascii="Book Antiqua" w:hAnsi="Book Antiqua" w:cs="Arial"/>
        </w:rPr>
        <w:t>β</w:t>
      </w:r>
      <w:r w:rsidR="004759C4" w:rsidRPr="000B489B">
        <w:rPr>
          <w:rFonts w:ascii="Book Antiqua" w:hAnsi="Book Antiqua" w:cs="Arial"/>
          <w:vertAlign w:val="subscript"/>
        </w:rPr>
        <w:t>1</w:t>
      </w:r>
      <w:r w:rsidR="004759C4" w:rsidRPr="000B489B">
        <w:rPr>
          <w:rFonts w:ascii="Book Antiqua" w:hAnsi="Book Antiqua" w:cs="Arial"/>
        </w:rPr>
        <w:t xml:space="preserve">AR in the non-failing human heart: </w:t>
      </w:r>
      <w:r w:rsidR="000A1DA7">
        <w:rPr>
          <w:rFonts w:ascii="Book Antiqua" w:hAnsi="Book Antiqua" w:cs="Arial" w:hint="eastAsia"/>
          <w:lang w:eastAsia="zh-CN"/>
        </w:rPr>
        <w:t xml:space="preserve">approximately </w:t>
      </w:r>
      <w:r w:rsidR="004759C4" w:rsidRPr="000B489B">
        <w:rPr>
          <w:rFonts w:ascii="Book Antiqua" w:hAnsi="Book Antiqua" w:cs="Arial"/>
        </w:rPr>
        <w:t>1:15</w:t>
      </w:r>
      <w:proofErr w:type="gramStart"/>
      <w:r w:rsidR="004759C4" w:rsidRPr="000B489B">
        <w:rPr>
          <w:rFonts w:ascii="Book Antiqua" w:hAnsi="Book Antiqua" w:cs="Arial"/>
        </w:rPr>
        <w:t>)</w:t>
      </w:r>
      <w:r w:rsidRPr="000B489B">
        <w:rPr>
          <w:rStyle w:val="A20"/>
          <w:rFonts w:ascii="Book Antiqua" w:hAnsi="Book Antiqua" w:cs="Arial"/>
          <w:color w:val="auto"/>
          <w:sz w:val="24"/>
          <w:szCs w:val="24"/>
          <w:vertAlign w:val="superscript"/>
        </w:rPr>
        <w:t>[</w:t>
      </w:r>
      <w:proofErr w:type="gramEnd"/>
      <w:r w:rsidRPr="000B489B">
        <w:rPr>
          <w:rStyle w:val="A20"/>
          <w:rFonts w:ascii="Book Antiqua" w:hAnsi="Book Antiqua" w:cs="Arial"/>
          <w:color w:val="auto"/>
          <w:sz w:val="24"/>
          <w:szCs w:val="24"/>
          <w:vertAlign w:val="superscript"/>
        </w:rPr>
        <w:t>1</w:t>
      </w:r>
      <w:r w:rsidR="00650ABB" w:rsidRPr="000B489B">
        <w:rPr>
          <w:rStyle w:val="A20"/>
          <w:rFonts w:ascii="Book Antiqua" w:hAnsi="Book Antiqua" w:cs="Arial"/>
          <w:color w:val="auto"/>
          <w:sz w:val="24"/>
          <w:szCs w:val="24"/>
          <w:vertAlign w:val="superscript"/>
        </w:rPr>
        <w:t>6</w:t>
      </w:r>
      <w:r w:rsidRPr="000B489B">
        <w:rPr>
          <w:rStyle w:val="A20"/>
          <w:rFonts w:ascii="Book Antiqua" w:hAnsi="Book Antiqua" w:cs="Arial"/>
          <w:color w:val="auto"/>
          <w:sz w:val="24"/>
          <w:szCs w:val="24"/>
          <w:vertAlign w:val="superscript"/>
        </w:rPr>
        <w:t>]</w:t>
      </w:r>
      <w:r w:rsidRPr="000B489B">
        <w:rPr>
          <w:rStyle w:val="A20"/>
          <w:rFonts w:ascii="Book Antiqua" w:hAnsi="Book Antiqua" w:cs="Arial"/>
          <w:color w:val="auto"/>
          <w:sz w:val="24"/>
          <w:szCs w:val="24"/>
        </w:rPr>
        <w:t>, t</w:t>
      </w:r>
      <w:r w:rsidR="0043294D" w:rsidRPr="000B489B">
        <w:rPr>
          <w:rStyle w:val="A20"/>
          <w:rFonts w:ascii="Book Antiqua" w:hAnsi="Book Antiqua" w:cs="Arial"/>
          <w:color w:val="auto"/>
          <w:sz w:val="24"/>
          <w:szCs w:val="24"/>
        </w:rPr>
        <w:t>he AT</w:t>
      </w:r>
      <w:r w:rsidR="0043294D" w:rsidRPr="000B489B">
        <w:rPr>
          <w:rStyle w:val="A20"/>
          <w:rFonts w:ascii="Book Antiqua" w:hAnsi="Book Antiqua" w:cs="Arial"/>
          <w:color w:val="auto"/>
          <w:sz w:val="24"/>
          <w:szCs w:val="24"/>
          <w:vertAlign w:val="subscript"/>
        </w:rPr>
        <w:t>1</w:t>
      </w:r>
      <w:r w:rsidR="0043294D" w:rsidRPr="000B489B">
        <w:rPr>
          <w:rStyle w:val="A20"/>
          <w:rFonts w:ascii="Book Antiqua" w:hAnsi="Book Antiqua" w:cs="Arial"/>
          <w:color w:val="auto"/>
          <w:sz w:val="24"/>
          <w:szCs w:val="24"/>
        </w:rPr>
        <w:t xml:space="preserve">R plays important regulatory roles in the heart, </w:t>
      </w:r>
      <w:r w:rsidRPr="000B489B">
        <w:rPr>
          <w:rStyle w:val="A20"/>
          <w:rFonts w:ascii="Book Antiqua" w:hAnsi="Book Antiqua" w:cs="Arial"/>
          <w:color w:val="auto"/>
          <w:sz w:val="24"/>
          <w:szCs w:val="24"/>
        </w:rPr>
        <w:t xml:space="preserve">but </w:t>
      </w:r>
      <w:r w:rsidR="0043294D" w:rsidRPr="000B489B">
        <w:rPr>
          <w:rStyle w:val="A20"/>
          <w:rFonts w:ascii="Book Antiqua" w:hAnsi="Book Antiqua" w:cs="Arial"/>
          <w:color w:val="auto"/>
          <w:sz w:val="24"/>
          <w:szCs w:val="24"/>
        </w:rPr>
        <w:t xml:space="preserve">mainly </w:t>
      </w:r>
      <w:r w:rsidR="00153501" w:rsidRPr="000B489B">
        <w:rPr>
          <w:rStyle w:val="A00"/>
          <w:rFonts w:ascii="Book Antiqua" w:hAnsi="Book Antiqua" w:cs="Arial"/>
          <w:i/>
          <w:color w:val="auto"/>
          <w:sz w:val="24"/>
          <w:szCs w:val="24"/>
        </w:rPr>
        <w:t>via</w:t>
      </w:r>
      <w:r w:rsidR="0043294D" w:rsidRPr="000B489B">
        <w:rPr>
          <w:rStyle w:val="A20"/>
          <w:rFonts w:ascii="Book Antiqua" w:hAnsi="Book Antiqua" w:cs="Arial"/>
          <w:color w:val="auto"/>
          <w:sz w:val="24"/>
          <w:szCs w:val="24"/>
        </w:rPr>
        <w:t xml:space="preserve"> actions in cardiac fibroblasts and endothelial cells,</w:t>
      </w:r>
      <w:r w:rsidRPr="000B489B">
        <w:rPr>
          <w:rStyle w:val="A20"/>
          <w:rFonts w:ascii="Book Antiqua" w:hAnsi="Book Antiqua" w:cs="Arial"/>
          <w:color w:val="auto"/>
          <w:sz w:val="24"/>
          <w:szCs w:val="24"/>
        </w:rPr>
        <w:t xml:space="preserve"> rather than in cardiac myocytes</w:t>
      </w:r>
      <w:r w:rsidRPr="000B489B">
        <w:rPr>
          <w:rStyle w:val="A20"/>
          <w:rFonts w:ascii="Book Antiqua" w:hAnsi="Book Antiqua" w:cs="Arial"/>
          <w:color w:val="auto"/>
          <w:sz w:val="24"/>
          <w:szCs w:val="24"/>
          <w:vertAlign w:val="superscript"/>
        </w:rPr>
        <w:t>[</w:t>
      </w:r>
      <w:r w:rsidR="0043294D" w:rsidRPr="000B489B">
        <w:rPr>
          <w:rStyle w:val="A20"/>
          <w:rFonts w:ascii="Book Antiqua" w:hAnsi="Book Antiqua" w:cs="Arial"/>
          <w:color w:val="auto"/>
          <w:sz w:val="24"/>
          <w:szCs w:val="24"/>
          <w:vertAlign w:val="superscript"/>
        </w:rPr>
        <w:t>4,7,</w:t>
      </w:r>
      <w:r w:rsidR="00501530" w:rsidRPr="000B489B">
        <w:rPr>
          <w:rStyle w:val="A20"/>
          <w:rFonts w:ascii="Book Antiqua" w:hAnsi="Book Antiqua" w:cs="Arial"/>
          <w:color w:val="auto"/>
          <w:sz w:val="24"/>
          <w:szCs w:val="24"/>
          <w:vertAlign w:val="superscript"/>
        </w:rPr>
        <w:t>35</w:t>
      </w:r>
      <w:r w:rsidR="0043294D" w:rsidRPr="000B489B">
        <w:rPr>
          <w:rStyle w:val="A20"/>
          <w:rFonts w:ascii="Book Antiqua" w:hAnsi="Book Antiqua" w:cs="Arial"/>
          <w:color w:val="auto"/>
          <w:sz w:val="24"/>
          <w:szCs w:val="24"/>
          <w:vertAlign w:val="superscript"/>
        </w:rPr>
        <w:t>-</w:t>
      </w:r>
      <w:r w:rsidR="00501530" w:rsidRPr="000B489B">
        <w:rPr>
          <w:rStyle w:val="A20"/>
          <w:rFonts w:ascii="Book Antiqua" w:hAnsi="Book Antiqua" w:cs="Arial"/>
          <w:color w:val="auto"/>
          <w:sz w:val="24"/>
          <w:szCs w:val="24"/>
          <w:vertAlign w:val="superscript"/>
        </w:rPr>
        <w:t>37</w:t>
      </w:r>
      <w:r w:rsidRPr="000B489B">
        <w:rPr>
          <w:rStyle w:val="A20"/>
          <w:rFonts w:ascii="Book Antiqua" w:hAnsi="Book Antiqua" w:cs="Arial"/>
          <w:color w:val="auto"/>
          <w:sz w:val="24"/>
          <w:szCs w:val="24"/>
          <w:vertAlign w:val="superscript"/>
        </w:rPr>
        <w:t>]</w:t>
      </w:r>
      <w:r w:rsidR="0043294D" w:rsidRPr="000B489B">
        <w:rPr>
          <w:rStyle w:val="A20"/>
          <w:rFonts w:ascii="Book Antiqua" w:hAnsi="Book Antiqua" w:cs="Arial"/>
          <w:color w:val="auto"/>
          <w:sz w:val="24"/>
          <w:szCs w:val="24"/>
        </w:rPr>
        <w:t xml:space="preserve">. </w:t>
      </w:r>
      <w:r w:rsidR="004759C4" w:rsidRPr="000B489B">
        <w:rPr>
          <w:rStyle w:val="A20"/>
          <w:rFonts w:ascii="Book Antiqua" w:hAnsi="Book Antiqua" w:cs="Arial"/>
          <w:color w:val="auto"/>
          <w:sz w:val="24"/>
          <w:szCs w:val="24"/>
        </w:rPr>
        <w:t>T</w:t>
      </w:r>
      <w:r w:rsidR="0043294D" w:rsidRPr="000B489B">
        <w:rPr>
          <w:rFonts w:ascii="Book Antiqua" w:eastAsiaTheme="minorHAnsi" w:hAnsi="Book Antiqua" w:cs="Arial"/>
        </w:rPr>
        <w:t xml:space="preserve">he </w:t>
      </w:r>
      <w:proofErr w:type="spellStart"/>
      <w:r w:rsidR="0043294D" w:rsidRPr="000B489B">
        <w:rPr>
          <w:rFonts w:ascii="Book Antiqua" w:eastAsiaTheme="minorHAnsi" w:hAnsi="Book Antiqua" w:cs="Arial"/>
        </w:rPr>
        <w:t>AngII</w:t>
      </w:r>
      <w:proofErr w:type="spellEnd"/>
      <w:r w:rsidR="0043294D" w:rsidRPr="000B489B">
        <w:rPr>
          <w:rFonts w:ascii="Book Antiqua" w:eastAsiaTheme="minorHAnsi" w:hAnsi="Book Antiqua" w:cs="Arial"/>
        </w:rPr>
        <w:t xml:space="preserve"> peptide analog SII ([Sar</w:t>
      </w:r>
      <w:r w:rsidR="0043294D" w:rsidRPr="000B489B">
        <w:rPr>
          <w:rFonts w:ascii="Book Antiqua" w:eastAsiaTheme="minorHAnsi" w:hAnsi="Book Antiqua" w:cs="Arial"/>
          <w:vertAlign w:val="superscript"/>
        </w:rPr>
        <w:t>1</w:t>
      </w:r>
      <w:r w:rsidR="0043294D" w:rsidRPr="000B489B">
        <w:rPr>
          <w:rFonts w:ascii="Book Antiqua" w:eastAsiaTheme="minorHAnsi" w:hAnsi="Book Antiqua" w:cs="Arial"/>
        </w:rPr>
        <w:t>-Ile</w:t>
      </w:r>
      <w:r w:rsidR="0043294D" w:rsidRPr="000B489B">
        <w:rPr>
          <w:rFonts w:ascii="Book Antiqua" w:eastAsiaTheme="minorHAnsi" w:hAnsi="Book Antiqua" w:cs="Arial"/>
          <w:vertAlign w:val="superscript"/>
        </w:rPr>
        <w:t>4</w:t>
      </w:r>
      <w:r w:rsidR="0043294D" w:rsidRPr="000B489B">
        <w:rPr>
          <w:rFonts w:ascii="Book Antiqua" w:eastAsiaTheme="minorHAnsi" w:hAnsi="Book Antiqua" w:cs="Arial"/>
        </w:rPr>
        <w:t>-Ile</w:t>
      </w:r>
      <w:r w:rsidR="0043294D" w:rsidRPr="000B489B">
        <w:rPr>
          <w:rFonts w:ascii="Book Antiqua" w:eastAsiaTheme="minorHAnsi" w:hAnsi="Book Antiqua" w:cs="Arial"/>
          <w:vertAlign w:val="superscript"/>
        </w:rPr>
        <w:t>8</w:t>
      </w:r>
      <w:r w:rsidR="0043294D" w:rsidRPr="000B489B">
        <w:rPr>
          <w:rFonts w:ascii="Book Antiqua" w:eastAsiaTheme="minorHAnsi" w:hAnsi="Book Antiqua" w:cs="Arial"/>
        </w:rPr>
        <w:t>]-</w:t>
      </w:r>
      <w:proofErr w:type="spellStart"/>
      <w:r w:rsidR="0043294D" w:rsidRPr="000B489B">
        <w:rPr>
          <w:rFonts w:ascii="Book Antiqua" w:eastAsiaTheme="minorHAnsi" w:hAnsi="Book Antiqua" w:cs="Arial"/>
        </w:rPr>
        <w:t>AngII</w:t>
      </w:r>
      <w:proofErr w:type="spellEnd"/>
      <w:r w:rsidR="0043294D" w:rsidRPr="000B489B">
        <w:rPr>
          <w:rFonts w:ascii="Book Antiqua" w:eastAsiaTheme="minorHAnsi" w:hAnsi="Book Antiqua" w:cs="Arial"/>
        </w:rPr>
        <w:t xml:space="preserve">) </w:t>
      </w:r>
      <w:r w:rsidR="004759C4" w:rsidRPr="000B489B">
        <w:rPr>
          <w:rFonts w:ascii="Book Antiqua" w:eastAsiaTheme="minorHAnsi" w:hAnsi="Book Antiqua" w:cs="Arial"/>
        </w:rPr>
        <w:t xml:space="preserve">does not </w:t>
      </w:r>
      <w:r w:rsidR="0043294D" w:rsidRPr="000B489B">
        <w:rPr>
          <w:rFonts w:ascii="Book Antiqua" w:eastAsiaTheme="minorHAnsi" w:hAnsi="Book Antiqua" w:cs="Arial"/>
        </w:rPr>
        <w:t>elicit</w:t>
      </w:r>
      <w:r w:rsidR="004759C4" w:rsidRPr="000B489B">
        <w:rPr>
          <w:rFonts w:ascii="Book Antiqua" w:eastAsiaTheme="minorHAnsi" w:hAnsi="Book Antiqua" w:cs="Arial"/>
        </w:rPr>
        <w:t xml:space="preserve"> </w:t>
      </w:r>
      <w:proofErr w:type="spellStart"/>
      <w:r w:rsidR="0043294D" w:rsidRPr="000B489B">
        <w:rPr>
          <w:rFonts w:ascii="Book Antiqua" w:eastAsiaTheme="minorHAnsi" w:hAnsi="Book Antiqua" w:cs="Arial"/>
        </w:rPr>
        <w:t>G</w:t>
      </w:r>
      <w:r w:rsidR="0043294D" w:rsidRPr="000B489B">
        <w:rPr>
          <w:rFonts w:ascii="Book Antiqua" w:eastAsiaTheme="minorHAnsi" w:hAnsi="Book Antiqua" w:cs="Arial"/>
          <w:vertAlign w:val="subscript"/>
        </w:rPr>
        <w:t>q</w:t>
      </w:r>
      <w:proofErr w:type="spellEnd"/>
      <w:r w:rsidR="0043294D" w:rsidRPr="000B489B">
        <w:rPr>
          <w:rFonts w:ascii="Book Antiqua" w:eastAsiaTheme="minorHAnsi" w:hAnsi="Book Antiqua" w:cs="Arial"/>
        </w:rPr>
        <w:t xml:space="preserve"> protein signaling</w:t>
      </w:r>
      <w:r w:rsidR="004759C4" w:rsidRPr="000B489B">
        <w:rPr>
          <w:rFonts w:ascii="Book Antiqua" w:eastAsiaTheme="minorHAnsi" w:hAnsi="Book Antiqua" w:cs="Arial"/>
        </w:rPr>
        <w:t xml:space="preserve"> when bound to the </w:t>
      </w:r>
      <w:proofErr w:type="gramStart"/>
      <w:r w:rsidR="004759C4" w:rsidRPr="000B489B">
        <w:rPr>
          <w:rFonts w:ascii="Book Antiqua" w:eastAsiaTheme="minorHAnsi" w:hAnsi="Book Antiqua" w:cs="Arial"/>
        </w:rPr>
        <w:t>AT</w:t>
      </w:r>
      <w:r w:rsidR="004759C4" w:rsidRPr="000B489B">
        <w:rPr>
          <w:rFonts w:ascii="Book Antiqua" w:eastAsiaTheme="minorHAnsi" w:hAnsi="Book Antiqua" w:cs="Arial"/>
          <w:vertAlign w:val="subscript"/>
        </w:rPr>
        <w:t>1</w:t>
      </w:r>
      <w:r w:rsidR="004759C4" w:rsidRPr="000B489B">
        <w:rPr>
          <w:rFonts w:ascii="Book Antiqua" w:eastAsiaTheme="minorHAnsi" w:hAnsi="Book Antiqua" w:cs="Arial"/>
        </w:rPr>
        <w:t>R</w:t>
      </w:r>
      <w:r w:rsidR="004759C4" w:rsidRPr="000B489B">
        <w:rPr>
          <w:rFonts w:ascii="Book Antiqua" w:eastAsiaTheme="minorHAnsi" w:hAnsi="Book Antiqua" w:cs="Arial"/>
          <w:vertAlign w:val="superscript"/>
        </w:rPr>
        <w:t>[</w:t>
      </w:r>
      <w:proofErr w:type="gramEnd"/>
      <w:r w:rsidR="004759C4" w:rsidRPr="000B489B">
        <w:rPr>
          <w:rFonts w:ascii="Book Antiqua" w:eastAsiaTheme="minorHAnsi" w:hAnsi="Book Antiqua" w:cs="Arial"/>
          <w:vertAlign w:val="superscript"/>
        </w:rPr>
        <w:t>9</w:t>
      </w:r>
      <w:r w:rsidR="00B56BF0" w:rsidRPr="000B489B">
        <w:rPr>
          <w:rFonts w:ascii="Book Antiqua" w:eastAsiaTheme="minorHAnsi" w:hAnsi="Book Antiqua" w:cs="Arial"/>
          <w:vertAlign w:val="superscript"/>
        </w:rPr>
        <w:t>,</w:t>
      </w:r>
      <w:r w:rsidR="00501530" w:rsidRPr="000B489B">
        <w:rPr>
          <w:rFonts w:ascii="Book Antiqua" w:eastAsiaTheme="minorHAnsi" w:hAnsi="Book Antiqua" w:cs="Arial"/>
          <w:vertAlign w:val="superscript"/>
        </w:rPr>
        <w:t>38</w:t>
      </w:r>
      <w:r w:rsidR="004759C4" w:rsidRPr="000B489B">
        <w:rPr>
          <w:rFonts w:ascii="Book Antiqua" w:eastAsiaTheme="minorHAnsi" w:hAnsi="Book Antiqua" w:cs="Arial"/>
          <w:vertAlign w:val="superscript"/>
        </w:rPr>
        <w:t>]</w:t>
      </w:r>
      <w:r w:rsidR="004759C4" w:rsidRPr="000B489B">
        <w:rPr>
          <w:rFonts w:ascii="Book Antiqua" w:eastAsiaTheme="minorHAnsi" w:hAnsi="Book Antiqua" w:cs="Arial"/>
        </w:rPr>
        <w:t>. When it was discovered to induce</w:t>
      </w:r>
      <w:r w:rsidR="008128E6">
        <w:rPr>
          <w:rFonts w:ascii="Book Antiqua" w:eastAsiaTheme="minorHAnsi"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4759C4" w:rsidRPr="000B489B">
        <w:rPr>
          <w:rFonts w:ascii="Book Antiqua" w:eastAsiaTheme="minorHAnsi" w:hAnsi="Book Antiqua" w:cs="Arial"/>
        </w:rPr>
        <w:t>arrestin</w:t>
      </w:r>
      <w:proofErr w:type="spellEnd"/>
      <w:r w:rsidR="004759C4" w:rsidRPr="000B489B">
        <w:rPr>
          <w:rFonts w:ascii="Book Antiqua" w:eastAsiaTheme="minorHAnsi" w:hAnsi="Book Antiqua" w:cs="Arial"/>
        </w:rPr>
        <w:t xml:space="preserve"> signaling from the </w:t>
      </w:r>
      <w:r w:rsidR="004759C4" w:rsidRPr="000B489B">
        <w:rPr>
          <w:rStyle w:val="A20"/>
          <w:rFonts w:ascii="Book Antiqua" w:hAnsi="Book Antiqua" w:cs="Arial"/>
          <w:color w:val="auto"/>
          <w:sz w:val="24"/>
          <w:szCs w:val="24"/>
        </w:rPr>
        <w:t>AT</w:t>
      </w:r>
      <w:r w:rsidR="004759C4" w:rsidRPr="000B489B">
        <w:rPr>
          <w:rStyle w:val="A20"/>
          <w:rFonts w:ascii="Book Antiqua" w:hAnsi="Book Antiqua" w:cs="Arial"/>
          <w:color w:val="auto"/>
          <w:sz w:val="24"/>
          <w:szCs w:val="24"/>
          <w:vertAlign w:val="subscript"/>
        </w:rPr>
        <w:t>1</w:t>
      </w:r>
      <w:r w:rsidR="004759C4" w:rsidRPr="000B489B">
        <w:rPr>
          <w:rStyle w:val="A20"/>
          <w:rFonts w:ascii="Book Antiqua" w:hAnsi="Book Antiqua" w:cs="Arial"/>
          <w:color w:val="auto"/>
          <w:sz w:val="24"/>
          <w:szCs w:val="24"/>
        </w:rPr>
        <w:t xml:space="preserve">R, the concept of </w:t>
      </w:r>
      <w:r w:rsidR="004759C4" w:rsidRPr="000B489B">
        <w:rPr>
          <w:rFonts w:ascii="Book Antiqua" w:eastAsiaTheme="minorHAnsi" w:hAnsi="Book Antiqua" w:cs="Arial"/>
        </w:rPr>
        <w:t xml:space="preserve">biased signaling was introduced and </w:t>
      </w:r>
      <w:r w:rsidR="004759C4" w:rsidRPr="000B489B">
        <w:rPr>
          <w:rStyle w:val="A20"/>
          <w:rFonts w:ascii="Book Antiqua" w:hAnsi="Book Antiqua" w:cs="Arial"/>
          <w:color w:val="auto"/>
          <w:sz w:val="24"/>
          <w:szCs w:val="24"/>
        </w:rPr>
        <w:t xml:space="preserve">ushered </w:t>
      </w:r>
      <w:r w:rsidR="00501530" w:rsidRPr="000B489B">
        <w:rPr>
          <w:rStyle w:val="A20"/>
          <w:rFonts w:ascii="Book Antiqua" w:hAnsi="Book Antiqua" w:cs="Arial"/>
          <w:color w:val="auto"/>
          <w:sz w:val="24"/>
          <w:szCs w:val="24"/>
        </w:rPr>
        <w:t xml:space="preserve">in </w:t>
      </w:r>
      <w:r w:rsidR="00501530" w:rsidRPr="000B489B">
        <w:rPr>
          <w:rFonts w:ascii="Book Antiqua" w:eastAsiaTheme="minorHAnsi" w:hAnsi="Book Antiqua" w:cs="Arial"/>
        </w:rPr>
        <w:t>a</w:t>
      </w:r>
      <w:r w:rsidR="004759C4" w:rsidRPr="000B489B">
        <w:rPr>
          <w:rFonts w:ascii="Book Antiqua" w:eastAsiaTheme="minorHAnsi" w:hAnsi="Book Antiqua" w:cs="Arial"/>
        </w:rPr>
        <w:t xml:space="preserve"> </w:t>
      </w:r>
      <w:r w:rsidR="00501530" w:rsidRPr="000B489B">
        <w:rPr>
          <w:rFonts w:ascii="Book Antiqua" w:eastAsiaTheme="minorHAnsi" w:hAnsi="Book Antiqua" w:cs="Arial"/>
        </w:rPr>
        <w:t>completely</w:t>
      </w:r>
      <w:r w:rsidR="004759C4" w:rsidRPr="000B489B">
        <w:rPr>
          <w:rFonts w:ascii="Book Antiqua" w:eastAsiaTheme="minorHAnsi" w:hAnsi="Book Antiqua" w:cs="Arial"/>
        </w:rPr>
        <w:t xml:space="preserve"> new field in cardiovascular drug development with companies designing novel “</w:t>
      </w:r>
      <w:r w:rsidR="0043294D" w:rsidRPr="000B489B">
        <w:rPr>
          <w:rFonts w:ascii="Book Antiqua" w:eastAsiaTheme="minorHAnsi" w:hAnsi="Book Antiqua" w:cs="Arial"/>
        </w:rPr>
        <w:t>biased</w:t>
      </w:r>
      <w:r w:rsidR="004759C4" w:rsidRPr="000B489B">
        <w:rPr>
          <w:rFonts w:ascii="Book Antiqua" w:eastAsiaTheme="minorHAnsi" w:hAnsi="Book Antiqua" w:cs="Arial"/>
        </w:rPr>
        <w:t>”</w:t>
      </w:r>
      <w:r w:rsidR="0043294D" w:rsidRPr="000B489B">
        <w:rPr>
          <w:rFonts w:ascii="Book Antiqua" w:eastAsiaTheme="minorHAnsi" w:hAnsi="Book Antiqua" w:cs="Arial"/>
        </w:rPr>
        <w:t xml:space="preserve"> AT</w:t>
      </w:r>
      <w:r w:rsidR="0043294D" w:rsidRPr="000B489B">
        <w:rPr>
          <w:rFonts w:ascii="Book Antiqua" w:eastAsiaTheme="minorHAnsi" w:hAnsi="Book Antiqua" w:cs="Arial"/>
          <w:vertAlign w:val="subscript"/>
        </w:rPr>
        <w:t>1</w:t>
      </w:r>
      <w:r w:rsidR="0043294D" w:rsidRPr="000B489B">
        <w:rPr>
          <w:rFonts w:ascii="Book Antiqua" w:eastAsiaTheme="minorHAnsi" w:hAnsi="Book Antiqua" w:cs="Arial"/>
        </w:rPr>
        <w:t xml:space="preserve">R </w:t>
      </w:r>
      <w:r w:rsidR="004759C4" w:rsidRPr="000B489B">
        <w:rPr>
          <w:rFonts w:ascii="Book Antiqua" w:eastAsiaTheme="minorHAnsi" w:hAnsi="Book Antiqua" w:cs="Arial"/>
        </w:rPr>
        <w:t>ligands that only activate</w:t>
      </w:r>
      <w:r w:rsidR="008128E6">
        <w:rPr>
          <w:rFonts w:ascii="Book Antiqua" w:eastAsiaTheme="minorHAnsi"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004759C4" w:rsidRPr="000B489B">
        <w:rPr>
          <w:rFonts w:ascii="Book Antiqua" w:eastAsiaTheme="minorHAnsi" w:hAnsi="Book Antiqua" w:cs="Arial"/>
        </w:rPr>
        <w:t xml:space="preserve"> while retaining G-protein-blocking properties. SII has now been documented to </w:t>
      </w:r>
      <w:r w:rsidR="0043294D" w:rsidRPr="000B489B">
        <w:rPr>
          <w:rFonts w:ascii="Book Antiqua" w:eastAsiaTheme="minorHAnsi" w:hAnsi="Book Antiqua" w:cs="Arial"/>
        </w:rPr>
        <w:t>not</w:t>
      </w:r>
      <w:r w:rsidR="004759C4" w:rsidRPr="000B489B">
        <w:rPr>
          <w:rFonts w:ascii="Book Antiqua" w:eastAsiaTheme="minorHAnsi" w:hAnsi="Book Antiqua" w:cs="Arial"/>
        </w:rPr>
        <w:t xml:space="preserve"> be</w:t>
      </w:r>
      <w:r w:rsidR="0043294D" w:rsidRPr="000B489B">
        <w:rPr>
          <w:rFonts w:ascii="Book Antiqua" w:eastAsiaTheme="minorHAnsi" w:hAnsi="Book Antiqua" w:cs="Arial"/>
        </w:rPr>
        <w:t xml:space="preserve"> completely</w:t>
      </w:r>
      <w:r w:rsidR="008128E6">
        <w:rPr>
          <w:rFonts w:ascii="Book Antiqua" w:eastAsiaTheme="minorHAnsi"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43294D" w:rsidRPr="000B489B">
        <w:rPr>
          <w:rFonts w:ascii="Book Antiqua" w:eastAsiaTheme="minorHAnsi" w:hAnsi="Book Antiqua" w:cs="Arial"/>
        </w:rPr>
        <w:t>arrestin</w:t>
      </w:r>
      <w:proofErr w:type="spellEnd"/>
      <w:r w:rsidR="0043294D" w:rsidRPr="000B489B">
        <w:rPr>
          <w:rFonts w:ascii="Book Antiqua" w:eastAsiaTheme="minorHAnsi" w:hAnsi="Book Antiqua" w:cs="Arial"/>
        </w:rPr>
        <w:t xml:space="preserve">-“biased”, as it can </w:t>
      </w:r>
      <w:r w:rsidR="004759C4" w:rsidRPr="000B489B">
        <w:rPr>
          <w:rFonts w:ascii="Book Antiqua" w:eastAsiaTheme="minorHAnsi" w:hAnsi="Book Antiqua" w:cs="Arial"/>
        </w:rPr>
        <w:t>activate</w:t>
      </w:r>
      <w:r w:rsidR="0043294D" w:rsidRPr="000B489B">
        <w:rPr>
          <w:rFonts w:ascii="Book Antiqua" w:eastAsiaTheme="minorHAnsi" w:hAnsi="Book Antiqua" w:cs="Arial"/>
        </w:rPr>
        <w:t xml:space="preserve"> </w:t>
      </w:r>
      <w:r w:rsidR="004759C4" w:rsidRPr="000B489B">
        <w:rPr>
          <w:rFonts w:ascii="Book Antiqua" w:eastAsiaTheme="minorHAnsi" w:hAnsi="Book Antiqua" w:cs="Arial"/>
        </w:rPr>
        <w:t>some</w:t>
      </w:r>
      <w:r w:rsidR="0043294D" w:rsidRPr="000B489B">
        <w:rPr>
          <w:rFonts w:ascii="Book Antiqua" w:eastAsiaTheme="minorHAnsi" w:hAnsi="Book Antiqua" w:cs="Arial"/>
        </w:rPr>
        <w:t xml:space="preserve"> G-protein types (</w:t>
      </w:r>
      <w:r w:rsidR="0043294D" w:rsidRPr="00373DC0">
        <w:rPr>
          <w:rFonts w:ascii="Book Antiqua" w:eastAsiaTheme="minorHAnsi" w:hAnsi="Book Antiqua" w:cs="Arial"/>
          <w:i/>
        </w:rPr>
        <w:t>e.g.</w:t>
      </w:r>
      <w:r w:rsidR="00373DC0">
        <w:rPr>
          <w:rFonts w:ascii="Book Antiqua" w:eastAsiaTheme="minorHAnsi" w:hAnsi="Book Antiqua" w:cs="Arial" w:hint="eastAsia"/>
          <w:lang w:eastAsia="zh-CN"/>
        </w:rPr>
        <w:t>,</w:t>
      </w:r>
      <w:r w:rsidR="0043294D" w:rsidRPr="000B489B">
        <w:rPr>
          <w:rFonts w:ascii="Book Antiqua" w:eastAsiaTheme="minorHAnsi" w:hAnsi="Book Antiqua" w:cs="Arial"/>
        </w:rPr>
        <w:t xml:space="preserve"> </w:t>
      </w:r>
      <w:proofErr w:type="spellStart"/>
      <w:r w:rsidR="0043294D" w:rsidRPr="000B489B">
        <w:rPr>
          <w:rFonts w:ascii="Book Antiqua" w:eastAsiaTheme="minorHAnsi" w:hAnsi="Book Antiqua" w:cs="Arial"/>
        </w:rPr>
        <w:t>G</w:t>
      </w:r>
      <w:r w:rsidR="0043294D" w:rsidRPr="000B489B">
        <w:rPr>
          <w:rFonts w:ascii="Book Antiqua" w:eastAsiaTheme="minorHAnsi" w:hAnsi="Book Antiqua" w:cs="Arial"/>
          <w:vertAlign w:val="subscript"/>
        </w:rPr>
        <w:t>s</w:t>
      </w:r>
      <w:proofErr w:type="spellEnd"/>
      <w:r w:rsidR="0043294D" w:rsidRPr="000B489B">
        <w:rPr>
          <w:rFonts w:ascii="Book Antiqua" w:eastAsiaTheme="minorHAnsi" w:hAnsi="Book Antiqua" w:cs="Arial"/>
        </w:rPr>
        <w:t xml:space="preserve">, </w:t>
      </w:r>
      <w:proofErr w:type="spellStart"/>
      <w:r w:rsidR="0043294D" w:rsidRPr="000B489B">
        <w:rPr>
          <w:rFonts w:ascii="Book Antiqua" w:eastAsiaTheme="minorHAnsi" w:hAnsi="Book Antiqua" w:cs="Arial"/>
        </w:rPr>
        <w:t>G</w:t>
      </w:r>
      <w:r w:rsidR="0043294D" w:rsidRPr="000B489B">
        <w:rPr>
          <w:rFonts w:ascii="Book Antiqua" w:eastAsiaTheme="minorHAnsi" w:hAnsi="Book Antiqua" w:cs="Arial"/>
          <w:vertAlign w:val="subscript"/>
        </w:rPr>
        <w:t>i</w:t>
      </w:r>
      <w:proofErr w:type="spellEnd"/>
      <w:r w:rsidR="0043294D" w:rsidRPr="000B489B">
        <w:rPr>
          <w:rFonts w:ascii="Book Antiqua" w:eastAsiaTheme="minorHAnsi" w:hAnsi="Book Antiqua" w:cs="Arial"/>
        </w:rPr>
        <w:t xml:space="preserve">) from the </w:t>
      </w:r>
      <w:proofErr w:type="gramStart"/>
      <w:r w:rsidR="0043294D" w:rsidRPr="000B489B">
        <w:rPr>
          <w:rFonts w:ascii="Book Antiqua" w:eastAsiaTheme="minorHAnsi" w:hAnsi="Book Antiqua" w:cs="Arial"/>
        </w:rPr>
        <w:t>AT</w:t>
      </w:r>
      <w:r w:rsidR="0043294D" w:rsidRPr="000B489B">
        <w:rPr>
          <w:rFonts w:ascii="Book Antiqua" w:eastAsiaTheme="minorHAnsi" w:hAnsi="Book Antiqua" w:cs="Arial"/>
          <w:vertAlign w:val="subscript"/>
        </w:rPr>
        <w:t>1</w:t>
      </w:r>
      <w:r w:rsidR="0043294D" w:rsidRPr="000B489B">
        <w:rPr>
          <w:rFonts w:ascii="Book Antiqua" w:eastAsiaTheme="minorHAnsi" w:hAnsi="Book Antiqua" w:cs="Arial"/>
        </w:rPr>
        <w:t>R</w:t>
      </w:r>
      <w:r w:rsidR="00501530" w:rsidRPr="000B489B">
        <w:rPr>
          <w:rFonts w:ascii="Book Antiqua" w:eastAsiaTheme="minorHAnsi" w:hAnsi="Book Antiqua" w:cs="Arial"/>
          <w:vertAlign w:val="superscript"/>
        </w:rPr>
        <w:t>[</w:t>
      </w:r>
      <w:proofErr w:type="gramEnd"/>
      <w:r w:rsidR="00501530" w:rsidRPr="000B489B">
        <w:rPr>
          <w:rFonts w:ascii="Book Antiqua" w:eastAsiaTheme="minorHAnsi" w:hAnsi="Book Antiqua" w:cs="Arial"/>
          <w:vertAlign w:val="superscript"/>
        </w:rPr>
        <w:t>9</w:t>
      </w:r>
      <w:r w:rsidR="004759C4" w:rsidRPr="000B489B">
        <w:rPr>
          <w:rFonts w:ascii="Book Antiqua" w:eastAsiaTheme="minorHAnsi" w:hAnsi="Book Antiqua" w:cs="Arial"/>
          <w:vertAlign w:val="superscript"/>
        </w:rPr>
        <w:t>]</w:t>
      </w:r>
      <w:r w:rsidR="0043294D" w:rsidRPr="000B489B">
        <w:rPr>
          <w:rFonts w:ascii="Book Antiqua" w:eastAsiaTheme="minorHAnsi" w:hAnsi="Book Antiqua" w:cs="Arial"/>
        </w:rPr>
        <w:t>. Nevertheless, studies have shown that AT</w:t>
      </w:r>
      <w:r w:rsidR="0043294D" w:rsidRPr="000B489B">
        <w:rPr>
          <w:rFonts w:ascii="Book Antiqua" w:eastAsiaTheme="minorHAnsi" w:hAnsi="Book Antiqua" w:cs="Arial"/>
          <w:vertAlign w:val="subscript"/>
        </w:rPr>
        <w:t>1</w:t>
      </w:r>
      <w:r w:rsidR="0043294D" w:rsidRPr="000B489B">
        <w:rPr>
          <w:rFonts w:ascii="Book Antiqua" w:eastAsiaTheme="minorHAnsi" w:hAnsi="Book Antiqua" w:cs="Arial"/>
        </w:rPr>
        <w:t>R-elicited</w:t>
      </w:r>
      <w:r w:rsidR="008128E6">
        <w:rPr>
          <w:rFonts w:ascii="Book Antiqua" w:eastAsiaTheme="minorHAnsi"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43294D" w:rsidRPr="000B489B">
        <w:rPr>
          <w:rFonts w:ascii="Book Antiqua" w:eastAsiaTheme="minorHAnsi" w:hAnsi="Book Antiqua" w:cs="Arial"/>
        </w:rPr>
        <w:t>arrestin</w:t>
      </w:r>
      <w:proofErr w:type="spellEnd"/>
      <w:r w:rsidR="0043294D" w:rsidRPr="000B489B">
        <w:rPr>
          <w:rFonts w:ascii="Book Antiqua" w:eastAsiaTheme="minorHAnsi" w:hAnsi="Book Antiqua" w:cs="Arial"/>
        </w:rPr>
        <w:t xml:space="preserve">-dependent signaling in cardiac myocytes leads to cardiomyocyte proliferation without hypertrophy, which is </w:t>
      </w:r>
      <w:proofErr w:type="spellStart"/>
      <w:r w:rsidR="0043294D" w:rsidRPr="000B489B">
        <w:rPr>
          <w:rFonts w:ascii="Book Antiqua" w:eastAsiaTheme="minorHAnsi" w:hAnsi="Book Antiqua" w:cs="Arial"/>
        </w:rPr>
        <w:t>G</w:t>
      </w:r>
      <w:r w:rsidR="0043294D" w:rsidRPr="000B489B">
        <w:rPr>
          <w:rFonts w:ascii="Book Antiqua" w:eastAsiaTheme="minorHAnsi" w:hAnsi="Book Antiqua" w:cs="Arial"/>
          <w:vertAlign w:val="subscript"/>
        </w:rPr>
        <w:t>q</w:t>
      </w:r>
      <w:proofErr w:type="spellEnd"/>
      <w:r w:rsidR="0043294D" w:rsidRPr="000B489B">
        <w:rPr>
          <w:rFonts w:ascii="Book Antiqua" w:eastAsiaTheme="minorHAnsi" w:hAnsi="Book Antiqua" w:cs="Arial"/>
          <w:vertAlign w:val="subscript"/>
        </w:rPr>
        <w:t>/11</w:t>
      </w:r>
      <w:r w:rsidR="0043294D" w:rsidRPr="000B489B">
        <w:rPr>
          <w:rFonts w:ascii="Book Antiqua" w:eastAsiaTheme="minorHAnsi" w:hAnsi="Book Antiqua" w:cs="Arial"/>
        </w:rPr>
        <w:t xml:space="preserve"> protein signaling-dependent, and </w:t>
      </w:r>
      <w:r w:rsidR="00AC70F3" w:rsidRPr="000B489B">
        <w:rPr>
          <w:rFonts w:ascii="Book Antiqua" w:eastAsiaTheme="minorHAnsi" w:hAnsi="Book Antiqua" w:cs="Arial"/>
        </w:rPr>
        <w:t>may</w:t>
      </w:r>
      <w:r w:rsidR="0043294D" w:rsidRPr="000B489B">
        <w:rPr>
          <w:rFonts w:ascii="Book Antiqua" w:eastAsiaTheme="minorHAnsi" w:hAnsi="Book Antiqua" w:cs="Arial"/>
        </w:rPr>
        <w:t xml:space="preserve"> even result in positive </w:t>
      </w:r>
      <w:proofErr w:type="spellStart"/>
      <w:r w:rsidR="0043294D" w:rsidRPr="000B489B">
        <w:rPr>
          <w:rFonts w:ascii="Book Antiqua" w:eastAsiaTheme="minorHAnsi" w:hAnsi="Book Antiqua" w:cs="Arial"/>
        </w:rPr>
        <w:t>inotropy</w:t>
      </w:r>
      <w:proofErr w:type="spellEnd"/>
      <w:r w:rsidR="0043294D" w:rsidRPr="000B489B">
        <w:rPr>
          <w:rFonts w:ascii="Book Antiqua" w:eastAsiaTheme="minorHAnsi" w:hAnsi="Book Antiqua" w:cs="Arial"/>
        </w:rPr>
        <w:t xml:space="preserve"> and </w:t>
      </w:r>
      <w:proofErr w:type="spellStart"/>
      <w:r w:rsidR="0043294D" w:rsidRPr="000B489B">
        <w:rPr>
          <w:rFonts w:ascii="Book Antiqua" w:eastAsiaTheme="minorHAnsi" w:hAnsi="Book Antiqua" w:cs="Arial"/>
        </w:rPr>
        <w:t>lusitropy</w:t>
      </w:r>
      <w:proofErr w:type="spellEnd"/>
      <w:r w:rsidR="0043294D" w:rsidRPr="000B489B">
        <w:rPr>
          <w:rFonts w:ascii="Book Antiqua" w:eastAsiaTheme="minorHAnsi" w:hAnsi="Book Antiqua" w:cs="Arial"/>
        </w:rPr>
        <w:t xml:space="preserve"> depending on which GRK isoform </w:t>
      </w:r>
      <w:r w:rsidR="00AC70F3" w:rsidRPr="000B489B">
        <w:rPr>
          <w:rFonts w:ascii="Book Antiqua" w:eastAsiaTheme="minorHAnsi" w:hAnsi="Book Antiqua" w:cs="Arial"/>
        </w:rPr>
        <w:t>is involved</w:t>
      </w:r>
      <w:r w:rsidR="0043294D" w:rsidRPr="000B489B">
        <w:rPr>
          <w:rFonts w:ascii="Book Antiqua" w:eastAsiaTheme="minorHAnsi" w:hAnsi="Book Antiqua" w:cs="Arial"/>
        </w:rPr>
        <w:t xml:space="preserve"> (the so-called receptor “bar-coding” by GRKs)</w:t>
      </w:r>
      <w:r w:rsidR="00AC70F3" w:rsidRPr="000B489B">
        <w:rPr>
          <w:rFonts w:ascii="Book Antiqua" w:eastAsiaTheme="minorHAnsi" w:hAnsi="Book Antiqua" w:cs="Arial"/>
        </w:rPr>
        <w:t>. Interestingly,</w:t>
      </w:r>
      <w:r w:rsidR="0043294D" w:rsidRPr="000B489B">
        <w:rPr>
          <w:rFonts w:ascii="Book Antiqua" w:eastAsiaTheme="minorHAnsi" w:hAnsi="Book Antiqua" w:cs="Arial"/>
        </w:rPr>
        <w:t xml:space="preserve"> which</w:t>
      </w:r>
      <w:r w:rsidR="008128E6">
        <w:rPr>
          <w:rFonts w:ascii="Book Antiqua" w:eastAsiaTheme="minorHAnsi"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43294D" w:rsidRPr="000B489B">
        <w:rPr>
          <w:rFonts w:ascii="Book Antiqua" w:eastAsiaTheme="minorHAnsi" w:hAnsi="Book Antiqua" w:cs="Arial"/>
        </w:rPr>
        <w:t>arrestin</w:t>
      </w:r>
      <w:proofErr w:type="spellEnd"/>
      <w:r w:rsidR="0043294D" w:rsidRPr="000B489B">
        <w:rPr>
          <w:rFonts w:ascii="Book Antiqua" w:eastAsiaTheme="minorHAnsi" w:hAnsi="Book Antiqua" w:cs="Arial"/>
        </w:rPr>
        <w:t xml:space="preserve"> is engaged</w:t>
      </w:r>
      <w:r w:rsidR="00AC70F3" w:rsidRPr="000B489B">
        <w:rPr>
          <w:rFonts w:ascii="Book Antiqua" w:eastAsiaTheme="minorHAnsi" w:hAnsi="Book Antiqua" w:cs="Arial"/>
        </w:rPr>
        <w:t xml:space="preserve"> is also </w:t>
      </w:r>
      <w:proofErr w:type="gramStart"/>
      <w:r w:rsidR="00AC70F3" w:rsidRPr="000B489B">
        <w:rPr>
          <w:rFonts w:ascii="Book Antiqua" w:eastAsiaTheme="minorHAnsi" w:hAnsi="Book Antiqua" w:cs="Arial"/>
        </w:rPr>
        <w:t>crucial</w:t>
      </w:r>
      <w:r w:rsidR="00476A52" w:rsidRPr="000B489B">
        <w:rPr>
          <w:rFonts w:ascii="Book Antiqua" w:eastAsiaTheme="minorHAnsi" w:hAnsi="Book Antiqua" w:cs="Arial"/>
          <w:vertAlign w:val="superscript"/>
        </w:rPr>
        <w:t>[</w:t>
      </w:r>
      <w:proofErr w:type="gramEnd"/>
      <w:r w:rsidR="00501530" w:rsidRPr="000B489B">
        <w:rPr>
          <w:rFonts w:ascii="Book Antiqua" w:eastAsiaTheme="minorHAnsi" w:hAnsi="Book Antiqua" w:cs="Arial"/>
          <w:vertAlign w:val="superscript"/>
        </w:rPr>
        <w:t>39,40</w:t>
      </w:r>
      <w:r w:rsidR="00476A52" w:rsidRPr="000B489B">
        <w:rPr>
          <w:rFonts w:ascii="Book Antiqua" w:eastAsiaTheme="minorHAnsi" w:hAnsi="Book Antiqua" w:cs="Arial"/>
          <w:vertAlign w:val="superscript"/>
        </w:rPr>
        <w:t>]</w:t>
      </w:r>
      <w:r w:rsidR="0043294D" w:rsidRPr="000B489B">
        <w:rPr>
          <w:rFonts w:ascii="Book Antiqua" w:eastAsiaTheme="minorHAnsi" w:hAnsi="Book Antiqua" w:cs="Arial"/>
        </w:rPr>
        <w:t xml:space="preserve">. </w:t>
      </w:r>
      <w:r w:rsidR="00476A52" w:rsidRPr="000B489B">
        <w:rPr>
          <w:rFonts w:ascii="Book Antiqua" w:eastAsiaTheme="minorHAnsi" w:hAnsi="Book Antiqua" w:cs="Arial"/>
        </w:rPr>
        <w:t>Specifically, GRK2-dependent phosphorylation followed by</w:t>
      </w:r>
      <w:r w:rsidR="0043294D" w:rsidRPr="000B489B">
        <w:rPr>
          <w:rFonts w:ascii="Book Antiqua" w:eastAsiaTheme="minorHAnsi" w:hAnsi="Book Antiqua" w:cs="Arial"/>
        </w:rPr>
        <w:t xml:space="preserve"> </w:t>
      </w:r>
      <w:r w:rsidR="008128E6">
        <w:rPr>
          <w:rFonts w:ascii="Book Antiqua" w:hAnsi="Book Antiqua" w:cs="Arial"/>
        </w:rPr>
        <w:t>β</w:t>
      </w:r>
      <w:r w:rsidR="008128E6">
        <w:rPr>
          <w:rFonts w:ascii="Book Antiqua" w:hAnsi="Book Antiqua" w:cs="Arial" w:hint="eastAsia"/>
          <w:lang w:eastAsia="zh-CN"/>
        </w:rPr>
        <w:t xml:space="preserve"> </w:t>
      </w:r>
      <w:r w:rsidR="0043294D" w:rsidRPr="000B489B">
        <w:rPr>
          <w:rFonts w:ascii="Book Antiqua" w:eastAsiaTheme="minorHAnsi" w:hAnsi="Book Antiqua" w:cs="Arial"/>
        </w:rPr>
        <w:t>arrestin</w:t>
      </w:r>
      <w:r w:rsidR="0052506C" w:rsidRPr="000B489B">
        <w:rPr>
          <w:rFonts w:ascii="Book Antiqua" w:eastAsiaTheme="minorHAnsi" w:hAnsi="Book Antiqua" w:cs="Arial"/>
          <w:lang w:eastAsia="zh-CN"/>
        </w:rPr>
        <w:t>-</w:t>
      </w:r>
      <w:r w:rsidR="00476A52" w:rsidRPr="000B489B">
        <w:rPr>
          <w:rFonts w:ascii="Book Antiqua" w:eastAsiaTheme="minorHAnsi" w:hAnsi="Book Antiqua" w:cs="Arial"/>
        </w:rPr>
        <w:t>1 binding seems to reduce, whereas GRK6-</w:t>
      </w:r>
      <w:r w:rsidR="00476A52" w:rsidRPr="000B489B">
        <w:rPr>
          <w:rFonts w:ascii="Book Antiqua" w:eastAsiaTheme="minorHAnsi" w:hAnsi="Book Antiqua" w:cs="Arial"/>
        </w:rPr>
        <w:lastRenderedPageBreak/>
        <w:t>dependent phosphorylation followed by</w:t>
      </w:r>
      <w:r w:rsidR="008128E6">
        <w:rPr>
          <w:rFonts w:ascii="Book Antiqua" w:eastAsiaTheme="minorHAnsi"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43294D" w:rsidRPr="000B489B">
        <w:rPr>
          <w:rFonts w:ascii="Book Antiqua" w:eastAsiaTheme="minorHAnsi" w:hAnsi="Book Antiqua" w:cs="Arial"/>
        </w:rPr>
        <w:t>arrestin</w:t>
      </w:r>
      <w:r w:rsidR="0052506C" w:rsidRPr="000B489B">
        <w:rPr>
          <w:rFonts w:ascii="Book Antiqua" w:eastAsiaTheme="minorHAnsi" w:hAnsi="Book Antiqua" w:cs="Arial"/>
          <w:lang w:eastAsia="zh-CN"/>
        </w:rPr>
        <w:t>-</w:t>
      </w:r>
      <w:r w:rsidR="0043294D" w:rsidRPr="000B489B">
        <w:rPr>
          <w:rFonts w:ascii="Book Antiqua" w:eastAsiaTheme="minorHAnsi" w:hAnsi="Book Antiqua" w:cs="Arial"/>
        </w:rPr>
        <w:t xml:space="preserve">2 </w:t>
      </w:r>
      <w:r w:rsidR="00476A52" w:rsidRPr="000B489B">
        <w:rPr>
          <w:rFonts w:ascii="Book Antiqua" w:eastAsiaTheme="minorHAnsi" w:hAnsi="Book Antiqua" w:cs="Arial"/>
        </w:rPr>
        <w:t xml:space="preserve">interaction </w:t>
      </w:r>
      <w:r w:rsidR="0043294D" w:rsidRPr="000B489B">
        <w:rPr>
          <w:rFonts w:ascii="Book Antiqua" w:eastAsiaTheme="minorHAnsi" w:hAnsi="Book Antiqua" w:cs="Arial"/>
        </w:rPr>
        <w:t>seem</w:t>
      </w:r>
      <w:r w:rsidR="00476A52" w:rsidRPr="000B489B">
        <w:rPr>
          <w:rFonts w:ascii="Book Antiqua" w:eastAsiaTheme="minorHAnsi" w:hAnsi="Book Antiqua" w:cs="Arial"/>
        </w:rPr>
        <w:t>s</w:t>
      </w:r>
      <w:r w:rsidR="0043294D" w:rsidRPr="000B489B">
        <w:rPr>
          <w:rFonts w:ascii="Book Antiqua" w:eastAsiaTheme="minorHAnsi" w:hAnsi="Book Antiqua" w:cs="Arial"/>
        </w:rPr>
        <w:t xml:space="preserve"> to promote AT</w:t>
      </w:r>
      <w:r w:rsidR="0043294D" w:rsidRPr="000B489B">
        <w:rPr>
          <w:rFonts w:ascii="Book Antiqua" w:eastAsiaTheme="minorHAnsi" w:hAnsi="Book Antiqua" w:cs="Arial"/>
          <w:vertAlign w:val="subscript"/>
        </w:rPr>
        <w:t>1</w:t>
      </w:r>
      <w:r w:rsidR="0043294D" w:rsidRPr="000B489B">
        <w:rPr>
          <w:rFonts w:ascii="Book Antiqua" w:eastAsiaTheme="minorHAnsi" w:hAnsi="Book Antiqua" w:cs="Arial"/>
        </w:rPr>
        <w:t>R-induced contractility in primary murine adult cardiomyocytes</w:t>
      </w:r>
      <w:r w:rsidR="00476A52" w:rsidRPr="000B489B">
        <w:rPr>
          <w:rFonts w:ascii="Book Antiqua" w:eastAsiaTheme="minorHAnsi" w:hAnsi="Book Antiqua" w:cs="Arial"/>
        </w:rPr>
        <w:t xml:space="preserve"> </w:t>
      </w:r>
      <w:r w:rsidR="00476A52" w:rsidRPr="000B489B">
        <w:rPr>
          <w:rFonts w:ascii="Book Antiqua" w:hAnsi="Book Antiqua" w:cs="Arial"/>
        </w:rPr>
        <w:t>(</w:t>
      </w:r>
      <w:r w:rsidR="00476A52" w:rsidRPr="009528E3">
        <w:rPr>
          <w:rFonts w:ascii="Book Antiqua" w:hAnsi="Book Antiqua" w:cs="Arial"/>
        </w:rPr>
        <w:t>Figure 1</w:t>
      </w:r>
      <w:proofErr w:type="gramStart"/>
      <w:r w:rsidR="00476A52" w:rsidRPr="009528E3">
        <w:rPr>
          <w:rFonts w:ascii="Book Antiqua" w:hAnsi="Book Antiqua" w:cs="Arial"/>
        </w:rPr>
        <w:t>)</w:t>
      </w:r>
      <w:r w:rsidR="00501530" w:rsidRPr="009528E3">
        <w:rPr>
          <w:rFonts w:ascii="Book Antiqua" w:eastAsiaTheme="minorHAnsi" w:hAnsi="Book Antiqua" w:cs="Arial"/>
          <w:vertAlign w:val="superscript"/>
        </w:rPr>
        <w:t>[</w:t>
      </w:r>
      <w:proofErr w:type="gramEnd"/>
      <w:r w:rsidR="00501530" w:rsidRPr="009528E3">
        <w:rPr>
          <w:rFonts w:ascii="Book Antiqua" w:eastAsiaTheme="minorHAnsi" w:hAnsi="Book Antiqua" w:cs="Arial"/>
          <w:vertAlign w:val="superscript"/>
        </w:rPr>
        <w:t>39</w:t>
      </w:r>
      <w:r w:rsidR="00476A52" w:rsidRPr="009528E3">
        <w:rPr>
          <w:rFonts w:ascii="Book Antiqua" w:eastAsiaTheme="minorHAnsi" w:hAnsi="Book Antiqua" w:cs="Arial"/>
          <w:vertAlign w:val="superscript"/>
        </w:rPr>
        <w:t>]</w:t>
      </w:r>
      <w:r w:rsidR="0043294D" w:rsidRPr="009528E3">
        <w:rPr>
          <w:rFonts w:ascii="Book Antiqua" w:eastAsiaTheme="minorHAnsi" w:hAnsi="Book Antiqua" w:cs="Arial"/>
        </w:rPr>
        <w:t xml:space="preserve">. </w:t>
      </w:r>
      <w:r w:rsidR="00476A52" w:rsidRPr="000B489B">
        <w:rPr>
          <w:rFonts w:ascii="Book Antiqua" w:eastAsiaTheme="minorHAnsi" w:hAnsi="Book Antiqua" w:cs="Arial"/>
        </w:rPr>
        <w:t>However, AT</w:t>
      </w:r>
      <w:r w:rsidR="00476A52" w:rsidRPr="000B489B">
        <w:rPr>
          <w:rFonts w:ascii="Book Antiqua" w:eastAsiaTheme="minorHAnsi" w:hAnsi="Book Antiqua" w:cs="Arial"/>
          <w:vertAlign w:val="subscript"/>
        </w:rPr>
        <w:t>1</w:t>
      </w:r>
      <w:r w:rsidR="00476A52" w:rsidRPr="000B489B">
        <w:rPr>
          <w:rFonts w:ascii="Book Antiqua" w:eastAsiaTheme="minorHAnsi" w:hAnsi="Book Antiqua" w:cs="Arial"/>
        </w:rPr>
        <w:t>R-activated</w:t>
      </w:r>
      <w:r w:rsidR="008128E6">
        <w:rPr>
          <w:rFonts w:ascii="Book Antiqua" w:eastAsiaTheme="minorHAnsi"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00476A52" w:rsidRPr="000B489B">
        <w:rPr>
          <w:rFonts w:ascii="Book Antiqua" w:eastAsiaTheme="minorHAnsi" w:hAnsi="Book Antiqua" w:cs="Arial"/>
        </w:rPr>
        <w:t xml:space="preserve"> have no effect on contractility in </w:t>
      </w:r>
      <w:r w:rsidR="0043294D" w:rsidRPr="000B489B">
        <w:rPr>
          <w:rFonts w:ascii="Book Antiqua" w:eastAsiaTheme="minorHAnsi" w:hAnsi="Book Antiqua" w:cs="Arial"/>
        </w:rPr>
        <w:t xml:space="preserve">isolated </w:t>
      </w:r>
      <w:proofErr w:type="spellStart"/>
      <w:r w:rsidR="0043294D" w:rsidRPr="000B489B">
        <w:rPr>
          <w:rFonts w:ascii="Book Antiqua" w:eastAsiaTheme="minorHAnsi" w:hAnsi="Book Antiqua" w:cs="Arial"/>
        </w:rPr>
        <w:t>Langendorff</w:t>
      </w:r>
      <w:proofErr w:type="spellEnd"/>
      <w:r w:rsidR="0043294D" w:rsidRPr="000B489B">
        <w:rPr>
          <w:rFonts w:ascii="Book Antiqua" w:eastAsiaTheme="minorHAnsi" w:hAnsi="Book Antiqua" w:cs="Arial"/>
        </w:rPr>
        <w:t xml:space="preserve">-perfused cardiac </w:t>
      </w:r>
      <w:proofErr w:type="gramStart"/>
      <w:r w:rsidR="0043294D" w:rsidRPr="000B489B">
        <w:rPr>
          <w:rFonts w:ascii="Book Antiqua" w:eastAsiaTheme="minorHAnsi" w:hAnsi="Book Antiqua" w:cs="Arial"/>
        </w:rPr>
        <w:t>preparations</w:t>
      </w:r>
      <w:r w:rsidR="00501530" w:rsidRPr="000B489B">
        <w:rPr>
          <w:rFonts w:ascii="Book Antiqua" w:eastAsiaTheme="minorHAnsi" w:hAnsi="Book Antiqua" w:cs="Arial"/>
          <w:vertAlign w:val="superscript"/>
        </w:rPr>
        <w:t>[</w:t>
      </w:r>
      <w:proofErr w:type="gramEnd"/>
      <w:r w:rsidR="00501530" w:rsidRPr="000B489B">
        <w:rPr>
          <w:rFonts w:ascii="Book Antiqua" w:eastAsiaTheme="minorHAnsi" w:hAnsi="Book Antiqua" w:cs="Arial"/>
          <w:vertAlign w:val="superscript"/>
        </w:rPr>
        <w:t>41</w:t>
      </w:r>
      <w:r w:rsidR="00476A52" w:rsidRPr="000B489B">
        <w:rPr>
          <w:rFonts w:ascii="Book Antiqua" w:eastAsiaTheme="minorHAnsi" w:hAnsi="Book Antiqua" w:cs="Arial"/>
          <w:vertAlign w:val="superscript"/>
        </w:rPr>
        <w:t>]</w:t>
      </w:r>
      <w:r w:rsidR="0043294D" w:rsidRPr="000B489B">
        <w:rPr>
          <w:rFonts w:ascii="Book Antiqua" w:eastAsiaTheme="minorHAnsi" w:hAnsi="Book Antiqua" w:cs="Arial"/>
        </w:rPr>
        <w:t xml:space="preserve">. </w:t>
      </w:r>
      <w:r w:rsidR="00476A52" w:rsidRPr="000B489B">
        <w:rPr>
          <w:rFonts w:ascii="Book Antiqua" w:eastAsiaTheme="minorHAnsi" w:hAnsi="Book Antiqua" w:cs="Arial"/>
        </w:rPr>
        <w:t>Furthermore,</w:t>
      </w:r>
      <w:r w:rsidR="0043294D" w:rsidRPr="000B489B">
        <w:rPr>
          <w:rFonts w:ascii="Book Antiqua" w:eastAsiaTheme="minorHAnsi" w:hAnsi="Book Antiqua" w:cs="Arial"/>
        </w:rPr>
        <w:t xml:space="preserve"> a</w:t>
      </w:r>
      <w:r w:rsidR="0043294D" w:rsidRPr="000B489B">
        <w:rPr>
          <w:rFonts w:ascii="Book Antiqua" w:hAnsi="Book Antiqua" w:cs="Arial"/>
        </w:rPr>
        <w:t xml:space="preserve"> recombinant AT</w:t>
      </w:r>
      <w:r w:rsidR="0043294D" w:rsidRPr="000B489B">
        <w:rPr>
          <w:rFonts w:ascii="Book Antiqua" w:hAnsi="Book Antiqua" w:cs="Arial"/>
          <w:vertAlign w:val="subscript"/>
        </w:rPr>
        <w:t>1A</w:t>
      </w:r>
      <w:r w:rsidR="0043294D" w:rsidRPr="000B489B">
        <w:rPr>
          <w:rFonts w:ascii="Book Antiqua" w:hAnsi="Book Antiqua" w:cs="Arial"/>
        </w:rPr>
        <w:t xml:space="preserve">R capable of </w:t>
      </w:r>
      <w:r w:rsidR="00476A52" w:rsidRPr="000B489B">
        <w:rPr>
          <w:rFonts w:ascii="Book Antiqua" w:hAnsi="Book Antiqua" w:cs="Arial"/>
        </w:rPr>
        <w:t>only signaling through</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0043294D" w:rsidRPr="000B489B">
        <w:rPr>
          <w:rFonts w:ascii="Book Antiqua" w:hAnsi="Book Antiqua" w:cs="Arial"/>
        </w:rPr>
        <w:t xml:space="preserve"> inhibits myocardial apoptosis and fibrosis, and enhances cardiomyocyte hypertrophy, upon transgenic overexpression in m</w:t>
      </w:r>
      <w:r w:rsidR="00476A52" w:rsidRPr="000B489B">
        <w:rPr>
          <w:rFonts w:ascii="Book Antiqua" w:hAnsi="Book Antiqua" w:cs="Arial"/>
        </w:rPr>
        <w:t xml:space="preserve">ouse </w:t>
      </w:r>
      <w:proofErr w:type="gramStart"/>
      <w:r w:rsidR="00476A52" w:rsidRPr="000B489B">
        <w:rPr>
          <w:rFonts w:ascii="Book Antiqua" w:hAnsi="Book Antiqua" w:cs="Arial"/>
        </w:rPr>
        <w:t>hearts</w:t>
      </w:r>
      <w:r w:rsidR="00501530" w:rsidRPr="000B489B">
        <w:rPr>
          <w:rFonts w:ascii="Book Antiqua" w:hAnsi="Book Antiqua" w:cs="Arial"/>
          <w:vertAlign w:val="superscript"/>
        </w:rPr>
        <w:t>[</w:t>
      </w:r>
      <w:proofErr w:type="gramEnd"/>
      <w:r w:rsidR="00501530" w:rsidRPr="000B489B">
        <w:rPr>
          <w:rFonts w:ascii="Book Antiqua" w:hAnsi="Book Antiqua" w:cs="Arial"/>
          <w:vertAlign w:val="superscript"/>
        </w:rPr>
        <w:t>42</w:t>
      </w:r>
      <w:r w:rsidR="00476A52" w:rsidRPr="000B489B">
        <w:rPr>
          <w:rFonts w:ascii="Book Antiqua" w:hAnsi="Book Antiqua" w:cs="Arial"/>
          <w:vertAlign w:val="superscript"/>
        </w:rPr>
        <w:t>]</w:t>
      </w:r>
      <w:r w:rsidR="00476A52" w:rsidRPr="000B489B">
        <w:rPr>
          <w:rFonts w:ascii="Book Antiqua" w:hAnsi="Book Antiqua" w:cs="Arial"/>
        </w:rPr>
        <w:t>.</w:t>
      </w:r>
      <w:r w:rsidR="0043294D" w:rsidRPr="000B489B">
        <w:rPr>
          <w:rFonts w:ascii="Book Antiqua" w:hAnsi="Book Antiqua" w:cs="Arial"/>
        </w:rPr>
        <w:t xml:space="preserve"> </w:t>
      </w:r>
      <w:r w:rsidR="00476A52" w:rsidRPr="000B489B">
        <w:rPr>
          <w:rFonts w:ascii="Book Antiqua" w:hAnsi="Book Antiqua" w:cs="Arial"/>
        </w:rPr>
        <w:t>Interestingly</w:t>
      </w:r>
      <w:r w:rsidR="0043294D" w:rsidRPr="000B489B">
        <w:rPr>
          <w:rFonts w:ascii="Book Antiqua" w:hAnsi="Book Antiqua" w:cs="Arial"/>
        </w:rPr>
        <w:t>, a</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43294D" w:rsidRPr="000B489B">
        <w:rPr>
          <w:rFonts w:ascii="Book Antiqua" w:hAnsi="Book Antiqua" w:cs="Arial"/>
        </w:rPr>
        <w:t>arrestin</w:t>
      </w:r>
      <w:r w:rsidR="0052506C" w:rsidRPr="000B489B">
        <w:rPr>
          <w:rFonts w:ascii="Book Antiqua" w:hAnsi="Book Antiqua" w:cs="Arial"/>
          <w:lang w:eastAsia="zh-CN"/>
        </w:rPr>
        <w:t>-</w:t>
      </w:r>
      <w:r w:rsidR="0043294D" w:rsidRPr="000B489B">
        <w:rPr>
          <w:rFonts w:ascii="Book Antiqua" w:hAnsi="Book Antiqua" w:cs="Arial"/>
        </w:rPr>
        <w:t xml:space="preserve">2-“biased” ligand </w:t>
      </w:r>
      <w:r w:rsidR="00476A52" w:rsidRPr="000B489B">
        <w:rPr>
          <w:rFonts w:ascii="Book Antiqua" w:hAnsi="Book Antiqua" w:cs="Arial"/>
        </w:rPr>
        <w:t>at the AT</w:t>
      </w:r>
      <w:r w:rsidR="00476A52" w:rsidRPr="000B489B">
        <w:rPr>
          <w:rFonts w:ascii="Book Antiqua" w:hAnsi="Book Antiqua" w:cs="Arial"/>
          <w:vertAlign w:val="subscript"/>
        </w:rPr>
        <w:t>1</w:t>
      </w:r>
      <w:r w:rsidR="00476A52" w:rsidRPr="000B489B">
        <w:rPr>
          <w:rFonts w:ascii="Book Antiqua" w:hAnsi="Book Antiqua" w:cs="Arial"/>
        </w:rPr>
        <w:t xml:space="preserve">R is very beneficial </w:t>
      </w:r>
      <w:r w:rsidR="0043294D" w:rsidRPr="000B489B">
        <w:rPr>
          <w:rFonts w:ascii="Book Antiqua" w:hAnsi="Book Antiqua" w:cs="Arial"/>
        </w:rPr>
        <w:t xml:space="preserve">in </w:t>
      </w:r>
      <w:r w:rsidR="00476A52" w:rsidRPr="000B489B">
        <w:rPr>
          <w:rFonts w:ascii="Book Antiqua" w:hAnsi="Book Antiqua" w:cs="Arial"/>
        </w:rPr>
        <w:t xml:space="preserve">mice suffering from </w:t>
      </w:r>
      <w:r w:rsidR="0043294D" w:rsidRPr="000B489B">
        <w:rPr>
          <w:rFonts w:ascii="Book Antiqua" w:hAnsi="Book Antiqua" w:cs="Arial"/>
        </w:rPr>
        <w:t xml:space="preserve">dilated cardiomyopathy </w:t>
      </w:r>
      <w:r w:rsidR="00476A52" w:rsidRPr="000B489B">
        <w:rPr>
          <w:rFonts w:ascii="Book Antiqua" w:hAnsi="Book Antiqua" w:cs="Arial"/>
        </w:rPr>
        <w:t xml:space="preserve">as it prevents </w:t>
      </w:r>
      <w:r w:rsidR="0043294D" w:rsidRPr="000B489B">
        <w:rPr>
          <w:rFonts w:ascii="Book Antiqua" w:hAnsi="Book Antiqua" w:cs="Arial"/>
        </w:rPr>
        <w:t>maladaptive signaling and improve</w:t>
      </w:r>
      <w:r w:rsidR="00476A52" w:rsidRPr="000B489B">
        <w:rPr>
          <w:rFonts w:ascii="Book Antiqua" w:hAnsi="Book Antiqua" w:cs="Arial"/>
        </w:rPr>
        <w:t>s</w:t>
      </w:r>
      <w:r w:rsidR="0043294D" w:rsidRPr="000B489B">
        <w:rPr>
          <w:rFonts w:ascii="Book Antiqua" w:hAnsi="Book Antiqua" w:cs="Arial"/>
        </w:rPr>
        <w:t xml:space="preserve"> myofilament Ca</w:t>
      </w:r>
      <w:r w:rsidR="0043294D" w:rsidRPr="000B489B">
        <w:rPr>
          <w:rFonts w:ascii="Book Antiqua" w:hAnsi="Book Antiqua" w:cs="Arial"/>
          <w:vertAlign w:val="superscript"/>
        </w:rPr>
        <w:t>2+</w:t>
      </w:r>
      <w:r w:rsidR="0043294D" w:rsidRPr="000B489B">
        <w:rPr>
          <w:rFonts w:ascii="Book Antiqua" w:hAnsi="Book Antiqua" w:cs="Arial"/>
        </w:rPr>
        <w:t xml:space="preserve"> sensitivity</w:t>
      </w:r>
      <w:r w:rsidR="00476A52" w:rsidRPr="000B489B">
        <w:rPr>
          <w:rFonts w:ascii="Book Antiqua" w:hAnsi="Book Antiqua" w:cs="Arial"/>
          <w:vertAlign w:val="superscript"/>
        </w:rPr>
        <w:t>[</w:t>
      </w:r>
      <w:r w:rsidR="00501530" w:rsidRPr="000B489B">
        <w:rPr>
          <w:rFonts w:ascii="Book Antiqua" w:eastAsiaTheme="minorHAnsi" w:hAnsi="Book Antiqua" w:cs="Arial"/>
          <w:vertAlign w:val="superscript"/>
        </w:rPr>
        <w:t>43</w:t>
      </w:r>
      <w:r w:rsidR="00476A52" w:rsidRPr="000B489B">
        <w:rPr>
          <w:rFonts w:ascii="Book Antiqua" w:eastAsiaTheme="minorHAnsi" w:hAnsi="Book Antiqua" w:cs="Arial"/>
          <w:vertAlign w:val="superscript"/>
        </w:rPr>
        <w:t>]</w:t>
      </w:r>
      <w:r w:rsidR="00476A52" w:rsidRPr="000B489B">
        <w:rPr>
          <w:rFonts w:ascii="Book Antiqua" w:eastAsiaTheme="minorHAnsi" w:hAnsi="Book Antiqua" w:cs="Arial"/>
        </w:rPr>
        <w:t>.</w:t>
      </w:r>
      <w:r w:rsidR="0043294D" w:rsidRPr="000B489B">
        <w:rPr>
          <w:rFonts w:ascii="Book Antiqua" w:hAnsi="Book Antiqua" w:cs="Arial"/>
        </w:rPr>
        <w:t xml:space="preserve"> </w:t>
      </w:r>
      <w:r w:rsidR="0043294D" w:rsidRPr="000B489B">
        <w:rPr>
          <w:rFonts w:ascii="Book Antiqua" w:eastAsiaTheme="minorHAnsi" w:hAnsi="Book Antiqua" w:cs="Arial"/>
        </w:rPr>
        <w:t>Thus, cardiac AT</w:t>
      </w:r>
      <w:r w:rsidR="0043294D" w:rsidRPr="000B489B">
        <w:rPr>
          <w:rFonts w:ascii="Book Antiqua" w:eastAsiaTheme="minorHAnsi" w:hAnsi="Book Antiqua" w:cs="Arial"/>
          <w:vertAlign w:val="subscript"/>
        </w:rPr>
        <w:t>1</w:t>
      </w:r>
      <w:r w:rsidR="0043294D" w:rsidRPr="000B489B">
        <w:rPr>
          <w:rFonts w:ascii="Book Antiqua" w:eastAsiaTheme="minorHAnsi" w:hAnsi="Book Antiqua" w:cs="Arial"/>
        </w:rPr>
        <w:t xml:space="preserve">R promotes hypertrophy and cardiomyocyte proliferation </w:t>
      </w:r>
      <w:r w:rsidR="00153501" w:rsidRPr="000B489B">
        <w:rPr>
          <w:rStyle w:val="A00"/>
          <w:rFonts w:ascii="Book Antiqua" w:hAnsi="Book Antiqua" w:cs="Arial"/>
          <w:i/>
          <w:color w:val="auto"/>
          <w:sz w:val="24"/>
          <w:szCs w:val="24"/>
        </w:rPr>
        <w:t>via</w:t>
      </w:r>
      <w:r w:rsidR="0043294D" w:rsidRPr="000B489B">
        <w:rPr>
          <w:rFonts w:ascii="Book Antiqua" w:eastAsiaTheme="minorHAnsi" w:hAnsi="Book Antiqua" w:cs="Arial"/>
        </w:rPr>
        <w:t xml:space="preserve"> the classic </w:t>
      </w:r>
      <w:proofErr w:type="spellStart"/>
      <w:r w:rsidR="0043294D" w:rsidRPr="000B489B">
        <w:rPr>
          <w:rFonts w:ascii="Book Antiqua" w:eastAsiaTheme="minorHAnsi" w:hAnsi="Book Antiqua" w:cs="Arial"/>
        </w:rPr>
        <w:t>G</w:t>
      </w:r>
      <w:r w:rsidR="0043294D" w:rsidRPr="000B489B">
        <w:rPr>
          <w:rFonts w:ascii="Book Antiqua" w:eastAsiaTheme="minorHAnsi" w:hAnsi="Book Antiqua" w:cs="Arial"/>
          <w:vertAlign w:val="subscript"/>
        </w:rPr>
        <w:t>q</w:t>
      </w:r>
      <w:proofErr w:type="spellEnd"/>
      <w:r w:rsidR="0043294D" w:rsidRPr="000B489B">
        <w:rPr>
          <w:rFonts w:ascii="Book Antiqua" w:eastAsiaTheme="minorHAnsi" w:hAnsi="Book Antiqua" w:cs="Arial"/>
        </w:rPr>
        <w:t xml:space="preserve"> protein/phospholipase C</w:t>
      </w:r>
      <w:r w:rsidR="005377F3" w:rsidRPr="000B489B">
        <w:rPr>
          <w:rFonts w:ascii="Book Antiqua" w:eastAsiaTheme="minorHAnsi" w:hAnsi="Book Antiqua" w:cs="Arial"/>
        </w:rPr>
        <w:t>-</w:t>
      </w:r>
      <w:r w:rsidR="008128E6">
        <w:rPr>
          <w:rFonts w:ascii="Book Antiqua" w:hAnsi="Book Antiqua" w:cs="Arial"/>
        </w:rPr>
        <w:t>β</w:t>
      </w:r>
      <w:r w:rsidR="008128E6">
        <w:rPr>
          <w:rFonts w:ascii="Book Antiqua" w:hAnsi="Book Antiqua" w:cs="Arial" w:hint="eastAsia"/>
          <w:lang w:eastAsia="zh-CN"/>
        </w:rPr>
        <w:t xml:space="preserve"> </w:t>
      </w:r>
      <w:r w:rsidR="0043294D" w:rsidRPr="000B489B">
        <w:rPr>
          <w:rFonts w:ascii="Book Antiqua" w:eastAsiaTheme="minorHAnsi" w:hAnsi="Book Antiqua" w:cs="Arial"/>
        </w:rPr>
        <w:t xml:space="preserve">signaling pathway, </w:t>
      </w:r>
      <w:r w:rsidR="005377F3" w:rsidRPr="000B489B">
        <w:rPr>
          <w:rFonts w:ascii="Book Antiqua" w:eastAsiaTheme="minorHAnsi" w:hAnsi="Book Antiqua" w:cs="Arial"/>
        </w:rPr>
        <w:t>which is inhibited by the</w:t>
      </w:r>
      <w:r w:rsidR="008128E6">
        <w:rPr>
          <w:rFonts w:ascii="Book Antiqua" w:eastAsiaTheme="minorHAnsi"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005377F3" w:rsidRPr="000B489B">
        <w:rPr>
          <w:rFonts w:ascii="Book Antiqua" w:hAnsi="Book Antiqua" w:cs="Arial"/>
        </w:rPr>
        <w:t xml:space="preserve"> (classic </w:t>
      </w:r>
      <w:r w:rsidR="005377F3" w:rsidRPr="000B489B">
        <w:rPr>
          <w:rFonts w:ascii="Book Antiqua" w:eastAsiaTheme="minorHAnsi" w:hAnsi="Book Antiqua" w:cs="Arial"/>
        </w:rPr>
        <w:t>AT</w:t>
      </w:r>
      <w:r w:rsidR="005377F3" w:rsidRPr="000B489B">
        <w:rPr>
          <w:rFonts w:ascii="Book Antiqua" w:eastAsiaTheme="minorHAnsi" w:hAnsi="Book Antiqua" w:cs="Arial"/>
          <w:vertAlign w:val="subscript"/>
        </w:rPr>
        <w:t>1</w:t>
      </w:r>
      <w:r w:rsidR="005377F3" w:rsidRPr="000B489B">
        <w:rPr>
          <w:rFonts w:ascii="Book Antiqua" w:eastAsiaTheme="minorHAnsi" w:hAnsi="Book Antiqua" w:cs="Arial"/>
        </w:rPr>
        <w:t>R</w:t>
      </w:r>
      <w:r w:rsidR="005377F3" w:rsidRPr="000B489B">
        <w:rPr>
          <w:rFonts w:ascii="Book Antiqua" w:hAnsi="Book Antiqua" w:cs="Arial"/>
        </w:rPr>
        <w:t xml:space="preserve"> desensitization), and, at the same time, </w:t>
      </w:r>
      <w:r w:rsidR="008128E6">
        <w:rPr>
          <w:rFonts w:ascii="Book Antiqua" w:hAnsi="Book Antiqua" w:cs="Arial"/>
        </w:rPr>
        <w:t>β</w:t>
      </w:r>
      <w:r w:rsidR="008128E6">
        <w:rPr>
          <w:rFonts w:ascii="Book Antiqua" w:hAnsi="Book Antiqua" w:cs="Arial" w:hint="eastAsia"/>
          <w:lang w:eastAsia="zh-CN"/>
        </w:rPr>
        <w:t xml:space="preserve"> </w:t>
      </w:r>
      <w:r w:rsidR="005377F3" w:rsidRPr="000B489B">
        <w:rPr>
          <w:rFonts w:ascii="Book Antiqua" w:eastAsiaTheme="minorHAnsi" w:hAnsi="Book Antiqua" w:cs="Arial"/>
        </w:rPr>
        <w:t>arrestin</w:t>
      </w:r>
      <w:r w:rsidR="0052506C" w:rsidRPr="000B489B">
        <w:rPr>
          <w:rFonts w:ascii="Book Antiqua" w:eastAsiaTheme="minorHAnsi" w:hAnsi="Book Antiqua" w:cs="Arial"/>
          <w:lang w:eastAsia="zh-CN"/>
        </w:rPr>
        <w:t>-</w:t>
      </w:r>
      <w:r w:rsidR="005377F3" w:rsidRPr="000B489B">
        <w:rPr>
          <w:rFonts w:ascii="Book Antiqua" w:eastAsiaTheme="minorHAnsi" w:hAnsi="Book Antiqua" w:cs="Arial"/>
        </w:rPr>
        <w:t>2 (but not</w:t>
      </w:r>
      <w:r w:rsidR="008128E6">
        <w:rPr>
          <w:rFonts w:ascii="Book Antiqua" w:eastAsiaTheme="minorHAnsi"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5377F3" w:rsidRPr="000B489B">
        <w:rPr>
          <w:rFonts w:ascii="Book Antiqua" w:eastAsiaTheme="minorHAnsi" w:hAnsi="Book Antiqua" w:cs="Arial"/>
        </w:rPr>
        <w:t>arrestin</w:t>
      </w:r>
      <w:r w:rsidR="0052506C" w:rsidRPr="000B489B">
        <w:rPr>
          <w:rFonts w:ascii="Book Antiqua" w:eastAsiaTheme="minorHAnsi" w:hAnsi="Book Antiqua" w:cs="Arial"/>
          <w:lang w:eastAsia="zh-CN"/>
        </w:rPr>
        <w:t>-</w:t>
      </w:r>
      <w:r w:rsidR="005377F3" w:rsidRPr="000B489B">
        <w:rPr>
          <w:rFonts w:ascii="Book Antiqua" w:eastAsiaTheme="minorHAnsi" w:hAnsi="Book Antiqua" w:cs="Arial"/>
        </w:rPr>
        <w:t xml:space="preserve">1) </w:t>
      </w:r>
      <w:r w:rsidR="0043294D" w:rsidRPr="000B489B">
        <w:rPr>
          <w:rFonts w:ascii="Book Antiqua" w:eastAsiaTheme="minorHAnsi" w:hAnsi="Book Antiqua" w:cs="Arial"/>
        </w:rPr>
        <w:t>ca</w:t>
      </w:r>
      <w:r w:rsidR="00C970BA" w:rsidRPr="000B489B">
        <w:rPr>
          <w:rFonts w:ascii="Book Antiqua" w:eastAsiaTheme="minorHAnsi" w:hAnsi="Book Antiqua" w:cs="Arial"/>
        </w:rPr>
        <w:t xml:space="preserve">n increase cardiac function </w:t>
      </w:r>
      <w:r w:rsidR="00153501" w:rsidRPr="000B489B">
        <w:rPr>
          <w:rStyle w:val="A00"/>
          <w:rFonts w:ascii="Book Antiqua" w:hAnsi="Book Antiqua" w:cs="Arial"/>
          <w:i/>
          <w:color w:val="auto"/>
          <w:sz w:val="24"/>
          <w:szCs w:val="24"/>
        </w:rPr>
        <w:t>via</w:t>
      </w:r>
      <w:r w:rsidR="0043294D" w:rsidRPr="000B489B">
        <w:rPr>
          <w:rFonts w:ascii="Book Antiqua" w:eastAsiaTheme="minorHAnsi" w:hAnsi="Book Antiqua" w:cs="Arial"/>
        </w:rPr>
        <w:t xml:space="preserve"> </w:t>
      </w:r>
      <w:r w:rsidR="005377F3" w:rsidRPr="000B489B">
        <w:rPr>
          <w:rFonts w:ascii="Book Antiqua" w:eastAsiaTheme="minorHAnsi" w:hAnsi="Book Antiqua" w:cs="Arial"/>
        </w:rPr>
        <w:t>its cardiac AT</w:t>
      </w:r>
      <w:r w:rsidR="005377F3" w:rsidRPr="000B489B">
        <w:rPr>
          <w:rFonts w:ascii="Book Antiqua" w:eastAsiaTheme="minorHAnsi" w:hAnsi="Book Antiqua" w:cs="Arial"/>
          <w:vertAlign w:val="subscript"/>
        </w:rPr>
        <w:t>1</w:t>
      </w:r>
      <w:r w:rsidR="005377F3" w:rsidRPr="000B489B">
        <w:rPr>
          <w:rFonts w:ascii="Book Antiqua" w:eastAsiaTheme="minorHAnsi" w:hAnsi="Book Antiqua" w:cs="Arial"/>
        </w:rPr>
        <w:t xml:space="preserve">R-dependent signaling </w:t>
      </w:r>
      <w:r w:rsidR="00C970BA" w:rsidRPr="000B489B">
        <w:rPr>
          <w:rFonts w:ascii="Book Antiqua" w:hAnsi="Book Antiqua" w:cs="Arial"/>
        </w:rPr>
        <w:t>(</w:t>
      </w:r>
      <w:r w:rsidR="00C970BA" w:rsidRPr="00297E37">
        <w:rPr>
          <w:rFonts w:ascii="Book Antiqua" w:hAnsi="Book Antiqua" w:cs="Arial"/>
        </w:rPr>
        <w:t>Figure 1)</w:t>
      </w:r>
      <w:r w:rsidR="0043294D" w:rsidRPr="00297E37">
        <w:rPr>
          <w:rFonts w:ascii="Book Antiqua" w:hAnsi="Book Antiqua" w:cs="Arial"/>
        </w:rPr>
        <w:t>.</w:t>
      </w:r>
    </w:p>
    <w:p w14:paraId="1506745C" w14:textId="0A7D1CD3" w:rsidR="0043294D" w:rsidRPr="000B489B" w:rsidRDefault="00D62166" w:rsidP="00297E37">
      <w:pPr>
        <w:autoSpaceDE w:val="0"/>
        <w:autoSpaceDN w:val="0"/>
        <w:adjustRightInd w:val="0"/>
        <w:spacing w:line="360" w:lineRule="auto"/>
        <w:ind w:firstLineChars="100" w:firstLine="240"/>
        <w:jc w:val="both"/>
        <w:rPr>
          <w:rFonts w:ascii="Book Antiqua" w:eastAsiaTheme="minorHAnsi" w:hAnsi="Book Antiqua" w:cs="Arial"/>
        </w:rPr>
      </w:pPr>
      <w:r w:rsidRPr="000B489B">
        <w:rPr>
          <w:rFonts w:ascii="Book Antiqua" w:hAnsi="Book Antiqua" w:cs="Arial"/>
        </w:rPr>
        <w:t>Based on the above studies, s</w:t>
      </w:r>
      <w:r w:rsidR="0043294D" w:rsidRPr="000B489B">
        <w:rPr>
          <w:rFonts w:ascii="Book Antiqua" w:hAnsi="Book Antiqua" w:cs="Arial"/>
        </w:rPr>
        <w:t>everal SII-derivative peptides</w:t>
      </w:r>
      <w:r w:rsidRPr="000B489B">
        <w:rPr>
          <w:rFonts w:ascii="Book Antiqua" w:hAnsi="Book Antiqua" w:cs="Arial"/>
        </w:rPr>
        <w:t xml:space="preserve"> have been synthesized and tested in </w:t>
      </w:r>
      <w:r w:rsidR="0043294D" w:rsidRPr="000B489B">
        <w:rPr>
          <w:rFonts w:ascii="Book Antiqua" w:hAnsi="Book Antiqua" w:cs="Arial"/>
        </w:rPr>
        <w:t xml:space="preserve">animal models </w:t>
      </w:r>
      <w:r w:rsidRPr="000B489B">
        <w:rPr>
          <w:rFonts w:ascii="Book Antiqua" w:hAnsi="Book Antiqua" w:cs="Arial"/>
        </w:rPr>
        <w:t>of ADHF with promising</w:t>
      </w:r>
      <w:r w:rsidR="00501530" w:rsidRPr="000B489B">
        <w:rPr>
          <w:rFonts w:ascii="Book Antiqua" w:hAnsi="Book Antiqua" w:cs="Arial"/>
        </w:rPr>
        <w:t xml:space="preserve"> initial </w:t>
      </w:r>
      <w:proofErr w:type="gramStart"/>
      <w:r w:rsidR="00501530" w:rsidRPr="000B489B">
        <w:rPr>
          <w:rFonts w:ascii="Book Antiqua" w:hAnsi="Book Antiqua" w:cs="Arial"/>
        </w:rPr>
        <w:t>results</w:t>
      </w:r>
      <w:r w:rsidRPr="000B489B">
        <w:rPr>
          <w:rFonts w:ascii="Book Antiqua" w:hAnsi="Book Antiqua" w:cs="Arial"/>
          <w:vertAlign w:val="superscript"/>
        </w:rPr>
        <w:t>[</w:t>
      </w:r>
      <w:proofErr w:type="gramEnd"/>
      <w:r w:rsidR="00501530" w:rsidRPr="000B489B">
        <w:rPr>
          <w:rFonts w:ascii="Book Antiqua" w:hAnsi="Book Antiqua" w:cs="Arial"/>
          <w:vertAlign w:val="superscript"/>
        </w:rPr>
        <w:t>44</w:t>
      </w:r>
      <w:r w:rsidR="009650EC" w:rsidRPr="000B489B">
        <w:rPr>
          <w:rFonts w:ascii="Book Antiqua" w:hAnsi="Book Antiqua" w:cs="Arial"/>
          <w:vertAlign w:val="superscript"/>
        </w:rPr>
        <w:t>,45</w:t>
      </w:r>
      <w:r w:rsidRPr="000B489B">
        <w:rPr>
          <w:rFonts w:ascii="Book Antiqua" w:hAnsi="Book Antiqua" w:cs="Arial"/>
          <w:vertAlign w:val="superscript"/>
        </w:rPr>
        <w:t>]</w:t>
      </w:r>
      <w:r w:rsidR="0043294D" w:rsidRPr="000B489B">
        <w:rPr>
          <w:rFonts w:ascii="Book Antiqua" w:hAnsi="Book Antiqua" w:cs="Arial"/>
        </w:rPr>
        <w:t>.</w:t>
      </w:r>
      <w:r w:rsidR="0043294D" w:rsidRPr="000B489B">
        <w:rPr>
          <w:rStyle w:val="A20"/>
          <w:rFonts w:ascii="Book Antiqua" w:hAnsi="Book Antiqua" w:cs="Arial"/>
          <w:color w:val="auto"/>
          <w:sz w:val="24"/>
          <w:szCs w:val="24"/>
        </w:rPr>
        <w:t xml:space="preserve"> </w:t>
      </w:r>
      <w:r w:rsidR="00501530" w:rsidRPr="000B489B">
        <w:rPr>
          <w:rStyle w:val="A20"/>
          <w:rFonts w:ascii="Book Antiqua" w:hAnsi="Book Antiqua" w:cs="Arial"/>
          <w:color w:val="auto"/>
          <w:sz w:val="24"/>
          <w:szCs w:val="24"/>
        </w:rPr>
        <w:t>Unfortunately,</w:t>
      </w:r>
      <w:r w:rsidRPr="000B489B">
        <w:rPr>
          <w:rStyle w:val="A20"/>
          <w:rFonts w:ascii="Book Antiqua" w:hAnsi="Book Antiqua" w:cs="Arial"/>
          <w:color w:val="auto"/>
          <w:sz w:val="24"/>
          <w:szCs w:val="24"/>
        </w:rPr>
        <w:t xml:space="preserve"> t</w:t>
      </w:r>
      <w:r w:rsidR="0043294D" w:rsidRPr="000B489B">
        <w:rPr>
          <w:rStyle w:val="A20"/>
          <w:rFonts w:ascii="Book Antiqua" w:hAnsi="Book Antiqua" w:cs="Arial"/>
          <w:color w:val="auto"/>
          <w:sz w:val="24"/>
          <w:szCs w:val="24"/>
        </w:rPr>
        <w:t xml:space="preserve">hese compounds failed </w:t>
      </w:r>
      <w:r w:rsidRPr="000B489B">
        <w:rPr>
          <w:rStyle w:val="A20"/>
          <w:rFonts w:ascii="Book Antiqua" w:hAnsi="Book Antiqua" w:cs="Arial"/>
          <w:color w:val="auto"/>
          <w:sz w:val="24"/>
          <w:szCs w:val="24"/>
        </w:rPr>
        <w:t xml:space="preserve">in large phase III clinical trials </w:t>
      </w:r>
      <w:r w:rsidR="0043294D" w:rsidRPr="000B489B">
        <w:rPr>
          <w:rStyle w:val="A20"/>
          <w:rFonts w:ascii="Book Antiqua" w:hAnsi="Book Antiqua" w:cs="Arial"/>
          <w:color w:val="auto"/>
          <w:sz w:val="24"/>
          <w:szCs w:val="24"/>
        </w:rPr>
        <w:t>(</w:t>
      </w:r>
      <w:r w:rsidR="0043294D" w:rsidRPr="000B489B">
        <w:rPr>
          <w:rFonts w:ascii="Book Antiqua" w:hAnsi="Book Antiqua" w:cs="Arial"/>
          <w:bCs/>
        </w:rPr>
        <w:t xml:space="preserve">BLAST-AHF, </w:t>
      </w:r>
      <w:r w:rsidR="0043294D" w:rsidRPr="000B489B">
        <w:rPr>
          <w:rFonts w:ascii="Book Antiqua" w:hAnsi="Book Antiqua" w:cs="Arial"/>
        </w:rPr>
        <w:t xml:space="preserve">ClinicalTrials.gov number, </w:t>
      </w:r>
      <w:r w:rsidR="0043294D" w:rsidRPr="000B489B">
        <w:rPr>
          <w:rFonts w:ascii="Book Antiqua" w:hAnsi="Book Antiqua" w:cs="Arial"/>
          <w:iCs/>
          <w:lang w:val="en"/>
        </w:rPr>
        <w:t>NCT01966601</w:t>
      </w:r>
      <w:r w:rsidR="0043294D" w:rsidRPr="000B489B">
        <w:rPr>
          <w:rStyle w:val="a3"/>
          <w:rFonts w:ascii="Book Antiqua" w:hAnsi="Book Antiqua" w:cs="Arial"/>
          <w:iCs/>
          <w:color w:val="auto"/>
          <w:u w:val="none"/>
          <w:lang w:val="en"/>
        </w:rPr>
        <w:t>)</w:t>
      </w:r>
      <w:r w:rsidR="0043294D" w:rsidRPr="000B489B">
        <w:rPr>
          <w:rStyle w:val="A20"/>
          <w:rFonts w:ascii="Book Antiqua" w:hAnsi="Book Antiqua" w:cs="Arial"/>
          <w:color w:val="auto"/>
          <w:sz w:val="24"/>
          <w:szCs w:val="24"/>
        </w:rPr>
        <w:t>. The</w:t>
      </w:r>
      <w:r w:rsidR="00364E24" w:rsidRPr="000B489B">
        <w:rPr>
          <w:rStyle w:val="A20"/>
          <w:rFonts w:ascii="Book Antiqua" w:hAnsi="Book Antiqua" w:cs="Arial"/>
          <w:color w:val="auto"/>
          <w:sz w:val="24"/>
          <w:szCs w:val="24"/>
        </w:rPr>
        <w:t>re are probably several</w:t>
      </w:r>
      <w:r w:rsidR="0043294D" w:rsidRPr="000B489B">
        <w:rPr>
          <w:rStyle w:val="A20"/>
          <w:rFonts w:ascii="Book Antiqua" w:hAnsi="Book Antiqua" w:cs="Arial"/>
          <w:color w:val="auto"/>
          <w:sz w:val="24"/>
          <w:szCs w:val="24"/>
        </w:rPr>
        <w:t xml:space="preserve"> reasons for this</w:t>
      </w:r>
      <w:r w:rsidR="00364E24" w:rsidRPr="000B489B">
        <w:rPr>
          <w:rStyle w:val="A20"/>
          <w:rFonts w:ascii="Book Antiqua" w:hAnsi="Book Antiqua" w:cs="Arial"/>
          <w:color w:val="auto"/>
          <w:sz w:val="24"/>
          <w:szCs w:val="24"/>
        </w:rPr>
        <w:t>.</w:t>
      </w:r>
      <w:r w:rsidR="0043294D" w:rsidRPr="000B489B">
        <w:rPr>
          <w:rStyle w:val="A20"/>
          <w:rFonts w:ascii="Book Antiqua" w:hAnsi="Book Antiqua" w:cs="Arial"/>
          <w:color w:val="auto"/>
          <w:sz w:val="24"/>
          <w:szCs w:val="24"/>
        </w:rPr>
        <w:t xml:space="preserve"> </w:t>
      </w:r>
      <w:r w:rsidR="00501530" w:rsidRPr="000B489B">
        <w:rPr>
          <w:rStyle w:val="A20"/>
          <w:rFonts w:ascii="Book Antiqua" w:hAnsi="Book Antiqua" w:cs="Arial"/>
          <w:color w:val="auto"/>
          <w:sz w:val="24"/>
          <w:szCs w:val="24"/>
        </w:rPr>
        <w:t>First</w:t>
      </w:r>
      <w:r w:rsidR="00364E24" w:rsidRPr="000B489B">
        <w:rPr>
          <w:rStyle w:val="A20"/>
          <w:rFonts w:ascii="Book Antiqua" w:hAnsi="Book Antiqua" w:cs="Arial"/>
          <w:color w:val="auto"/>
          <w:sz w:val="24"/>
          <w:szCs w:val="24"/>
        </w:rPr>
        <w:t xml:space="preserve">, </w:t>
      </w:r>
      <w:r w:rsidR="0043294D" w:rsidRPr="000B489B">
        <w:rPr>
          <w:rStyle w:val="A20"/>
          <w:rFonts w:ascii="Book Antiqua" w:hAnsi="Book Antiqua" w:cs="Arial"/>
          <w:color w:val="auto"/>
          <w:sz w:val="24"/>
          <w:szCs w:val="24"/>
        </w:rPr>
        <w:t xml:space="preserve">findings in animal models </w:t>
      </w:r>
      <w:r w:rsidR="00364E24" w:rsidRPr="000B489B">
        <w:rPr>
          <w:rStyle w:val="A20"/>
          <w:rFonts w:ascii="Book Antiqua" w:hAnsi="Book Antiqua" w:cs="Arial"/>
          <w:color w:val="auto"/>
          <w:sz w:val="24"/>
          <w:szCs w:val="24"/>
        </w:rPr>
        <w:t>do not always translate</w:t>
      </w:r>
      <w:r w:rsidR="0043294D" w:rsidRPr="000B489B">
        <w:rPr>
          <w:rStyle w:val="A20"/>
          <w:rFonts w:ascii="Book Antiqua" w:hAnsi="Book Antiqua" w:cs="Arial"/>
          <w:color w:val="auto"/>
          <w:sz w:val="24"/>
          <w:szCs w:val="24"/>
        </w:rPr>
        <w:t xml:space="preserve"> </w:t>
      </w:r>
      <w:r w:rsidR="00364E24" w:rsidRPr="000B489B">
        <w:rPr>
          <w:rStyle w:val="A20"/>
          <w:rFonts w:ascii="Book Antiqua" w:hAnsi="Book Antiqua" w:cs="Arial"/>
          <w:color w:val="auto"/>
          <w:sz w:val="24"/>
          <w:szCs w:val="24"/>
        </w:rPr>
        <w:t>in</w:t>
      </w:r>
      <w:r w:rsidR="0043294D" w:rsidRPr="000B489B">
        <w:rPr>
          <w:rStyle w:val="A20"/>
          <w:rFonts w:ascii="Book Antiqua" w:hAnsi="Book Antiqua" w:cs="Arial"/>
          <w:color w:val="auto"/>
          <w:sz w:val="24"/>
          <w:szCs w:val="24"/>
        </w:rPr>
        <w:t>to humans</w:t>
      </w:r>
      <w:r w:rsidR="00364E24" w:rsidRPr="000B489B">
        <w:rPr>
          <w:rStyle w:val="A20"/>
          <w:rFonts w:ascii="Book Antiqua" w:hAnsi="Book Antiqua" w:cs="Arial"/>
          <w:color w:val="auto"/>
          <w:sz w:val="24"/>
          <w:szCs w:val="24"/>
        </w:rPr>
        <w:t xml:space="preserve">. Second, </w:t>
      </w:r>
      <w:r w:rsidR="0043294D" w:rsidRPr="000B489B">
        <w:rPr>
          <w:rStyle w:val="A20"/>
          <w:rFonts w:ascii="Book Antiqua" w:hAnsi="Book Antiqua" w:cs="Arial"/>
          <w:color w:val="auto"/>
          <w:sz w:val="24"/>
          <w:szCs w:val="24"/>
        </w:rPr>
        <w:t xml:space="preserve">the compounds </w:t>
      </w:r>
      <w:r w:rsidR="00364E24" w:rsidRPr="000B489B">
        <w:rPr>
          <w:rStyle w:val="A20"/>
          <w:rFonts w:ascii="Book Antiqua" w:hAnsi="Book Antiqua" w:cs="Arial"/>
          <w:color w:val="auto"/>
          <w:sz w:val="24"/>
          <w:szCs w:val="24"/>
        </w:rPr>
        <w:t>might have not been</w:t>
      </w:r>
      <w:r w:rsidR="0043294D" w:rsidRPr="000B489B">
        <w:rPr>
          <w:rStyle w:val="A20"/>
          <w:rFonts w:ascii="Book Antiqua" w:hAnsi="Book Antiqua" w:cs="Arial"/>
          <w:color w:val="auto"/>
          <w:sz w:val="24"/>
          <w:szCs w:val="24"/>
        </w:rPr>
        <w:t xml:space="preserve"> completely β</w:t>
      </w:r>
      <w:r w:rsidR="0052506C" w:rsidRPr="000B489B">
        <w:rPr>
          <w:rStyle w:val="A20"/>
          <w:rFonts w:ascii="Book Antiqua" w:hAnsi="Book Antiqua" w:cs="Arial"/>
          <w:color w:val="auto"/>
          <w:sz w:val="24"/>
          <w:szCs w:val="24"/>
          <w:lang w:eastAsia="zh-CN"/>
        </w:rPr>
        <w:t xml:space="preserve"> </w:t>
      </w:r>
      <w:proofErr w:type="spellStart"/>
      <w:r w:rsidR="0043294D" w:rsidRPr="000B489B">
        <w:rPr>
          <w:rStyle w:val="A20"/>
          <w:rFonts w:ascii="Book Antiqua" w:hAnsi="Book Antiqua" w:cs="Arial"/>
          <w:color w:val="auto"/>
          <w:sz w:val="24"/>
          <w:szCs w:val="24"/>
        </w:rPr>
        <w:t>arrestin</w:t>
      </w:r>
      <w:proofErr w:type="spellEnd"/>
      <w:r w:rsidR="0043294D" w:rsidRPr="000B489B">
        <w:rPr>
          <w:rStyle w:val="A20"/>
          <w:rFonts w:ascii="Book Antiqua" w:hAnsi="Book Antiqua" w:cs="Arial"/>
          <w:color w:val="auto"/>
          <w:sz w:val="24"/>
          <w:szCs w:val="24"/>
        </w:rPr>
        <w:t>-“biased”</w:t>
      </w:r>
      <w:r w:rsidR="00364E24" w:rsidRPr="000B489B">
        <w:rPr>
          <w:rStyle w:val="A20"/>
          <w:rFonts w:ascii="Book Antiqua" w:hAnsi="Book Antiqua" w:cs="Arial"/>
          <w:color w:val="auto"/>
          <w:sz w:val="24"/>
          <w:szCs w:val="24"/>
        </w:rPr>
        <w:t xml:space="preserve"> (</w:t>
      </w:r>
      <w:r w:rsidR="00364E24" w:rsidRPr="001C4CB2">
        <w:rPr>
          <w:rStyle w:val="A20"/>
          <w:rFonts w:ascii="Book Antiqua" w:hAnsi="Book Antiqua" w:cs="Arial"/>
          <w:i/>
          <w:color w:val="auto"/>
          <w:sz w:val="24"/>
          <w:szCs w:val="24"/>
        </w:rPr>
        <w:t>i.e.</w:t>
      </w:r>
      <w:r w:rsidR="001C4CB2">
        <w:rPr>
          <w:rStyle w:val="A20"/>
          <w:rFonts w:ascii="Book Antiqua" w:hAnsi="Book Antiqua" w:cs="Arial" w:hint="eastAsia"/>
          <w:color w:val="auto"/>
          <w:sz w:val="24"/>
          <w:szCs w:val="24"/>
          <w:lang w:eastAsia="zh-CN"/>
        </w:rPr>
        <w:t>,</w:t>
      </w:r>
      <w:r w:rsidR="00364E24" w:rsidRPr="000B489B">
        <w:rPr>
          <w:rStyle w:val="A20"/>
          <w:rFonts w:ascii="Book Antiqua" w:hAnsi="Book Antiqua" w:cs="Arial"/>
          <w:color w:val="auto"/>
          <w:sz w:val="24"/>
          <w:szCs w:val="24"/>
        </w:rPr>
        <w:t xml:space="preserve"> maybe they had some weak, residual activity towards certain G-proteins)</w:t>
      </w:r>
      <w:r w:rsidR="0043294D" w:rsidRPr="000B489B">
        <w:rPr>
          <w:rStyle w:val="A20"/>
          <w:rFonts w:ascii="Book Antiqua" w:hAnsi="Book Antiqua" w:cs="Arial"/>
          <w:color w:val="auto"/>
          <w:sz w:val="24"/>
          <w:szCs w:val="24"/>
        </w:rPr>
        <w:t xml:space="preserve">. </w:t>
      </w:r>
      <w:r w:rsidR="00364E24" w:rsidRPr="000B489B">
        <w:rPr>
          <w:rStyle w:val="A20"/>
          <w:rFonts w:ascii="Book Antiqua" w:hAnsi="Book Antiqua" w:cs="Arial"/>
          <w:color w:val="auto"/>
          <w:sz w:val="24"/>
          <w:szCs w:val="24"/>
        </w:rPr>
        <w:t xml:space="preserve">One intriguing possibility is that, due to the significantly lower abundance of </w:t>
      </w:r>
      <w:r w:rsidR="0043294D" w:rsidRPr="000B489B">
        <w:rPr>
          <w:rStyle w:val="A20"/>
          <w:rFonts w:ascii="Book Antiqua" w:hAnsi="Book Antiqua" w:cs="Arial"/>
          <w:color w:val="auto"/>
          <w:sz w:val="24"/>
          <w:szCs w:val="24"/>
        </w:rPr>
        <w:t xml:space="preserve">the </w:t>
      </w:r>
      <w:proofErr w:type="spellStart"/>
      <w:r w:rsidR="0043294D" w:rsidRPr="000B489B">
        <w:rPr>
          <w:rStyle w:val="A20"/>
          <w:rFonts w:ascii="Book Antiqua" w:hAnsi="Book Antiqua" w:cs="Arial"/>
          <w:color w:val="auto"/>
          <w:sz w:val="24"/>
          <w:szCs w:val="24"/>
        </w:rPr>
        <w:t>cardioprotective</w:t>
      </w:r>
      <w:proofErr w:type="spellEnd"/>
      <w:r w:rsidR="008128E6">
        <w:rPr>
          <w:rStyle w:val="A20"/>
          <w:rFonts w:ascii="Book Antiqua" w:hAnsi="Book Antiqua" w:cs="Arial" w:hint="eastAsia"/>
          <w:color w:val="auto"/>
          <w:sz w:val="24"/>
          <w:szCs w:val="24"/>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43294D" w:rsidRPr="000B489B">
        <w:rPr>
          <w:rFonts w:ascii="Book Antiqua" w:eastAsiaTheme="minorHAnsi" w:hAnsi="Book Antiqua" w:cs="Arial"/>
        </w:rPr>
        <w:t>arrestin</w:t>
      </w:r>
      <w:r w:rsidR="0052506C" w:rsidRPr="000B489B">
        <w:rPr>
          <w:rFonts w:ascii="Book Antiqua" w:eastAsiaTheme="minorHAnsi" w:hAnsi="Book Antiqua" w:cs="Arial"/>
          <w:lang w:eastAsia="zh-CN"/>
        </w:rPr>
        <w:t>-</w:t>
      </w:r>
      <w:r w:rsidR="0043294D" w:rsidRPr="000B489B">
        <w:rPr>
          <w:rFonts w:ascii="Book Antiqua" w:eastAsiaTheme="minorHAnsi" w:hAnsi="Book Antiqua" w:cs="Arial"/>
        </w:rPr>
        <w:t>2</w:t>
      </w:r>
      <w:r w:rsidR="00364E24" w:rsidRPr="000B489B">
        <w:rPr>
          <w:rFonts w:ascii="Book Antiqua" w:eastAsiaTheme="minorHAnsi" w:hAnsi="Book Antiqua" w:cs="Arial"/>
        </w:rPr>
        <w:t>,</w:t>
      </w:r>
      <w:r w:rsidR="0043294D" w:rsidRPr="000B489B">
        <w:rPr>
          <w:rFonts w:ascii="Book Antiqua" w:eastAsiaTheme="minorHAnsi" w:hAnsi="Book Antiqua" w:cs="Arial"/>
        </w:rPr>
        <w:t xml:space="preserve"> </w:t>
      </w:r>
      <w:r w:rsidR="00364E24" w:rsidRPr="000B489B">
        <w:rPr>
          <w:rFonts w:ascii="Book Antiqua" w:eastAsiaTheme="minorHAnsi" w:hAnsi="Book Antiqua" w:cs="Arial"/>
        </w:rPr>
        <w:t>compared to the cardio-toxic</w:t>
      </w:r>
      <w:r w:rsidR="008128E6">
        <w:rPr>
          <w:rFonts w:ascii="Book Antiqua" w:eastAsiaTheme="minorHAnsi"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364E24" w:rsidRPr="000B489B">
        <w:rPr>
          <w:rFonts w:ascii="Book Antiqua" w:eastAsiaTheme="minorHAnsi" w:hAnsi="Book Antiqua" w:cs="Arial"/>
        </w:rPr>
        <w:t>arrestin</w:t>
      </w:r>
      <w:r w:rsidR="0052506C" w:rsidRPr="000B489B">
        <w:rPr>
          <w:rFonts w:ascii="Book Antiqua" w:eastAsiaTheme="minorHAnsi" w:hAnsi="Book Antiqua" w:cs="Arial"/>
          <w:lang w:eastAsia="zh-CN"/>
        </w:rPr>
        <w:t>-</w:t>
      </w:r>
      <w:r w:rsidR="00364E24" w:rsidRPr="000B489B">
        <w:rPr>
          <w:rFonts w:ascii="Book Antiqua" w:eastAsiaTheme="minorHAnsi" w:hAnsi="Book Antiqua" w:cs="Arial"/>
        </w:rPr>
        <w:t>1,</w:t>
      </w:r>
      <w:r w:rsidR="0043294D" w:rsidRPr="000B489B">
        <w:rPr>
          <w:rFonts w:ascii="Book Antiqua" w:eastAsiaTheme="minorHAnsi" w:hAnsi="Book Antiqua" w:cs="Arial"/>
        </w:rPr>
        <w:t xml:space="preserve"> in human </w:t>
      </w:r>
      <w:proofErr w:type="spellStart"/>
      <w:r w:rsidR="00364E24" w:rsidRPr="000B489B">
        <w:rPr>
          <w:rFonts w:ascii="Book Antiqua" w:eastAsiaTheme="minorHAnsi" w:hAnsi="Book Antiqua" w:cs="Arial"/>
        </w:rPr>
        <w:t>cardiomyocytes</w:t>
      </w:r>
      <w:proofErr w:type="spellEnd"/>
      <w:r w:rsidR="00501530" w:rsidRPr="000B489B">
        <w:rPr>
          <w:rFonts w:ascii="Book Antiqua" w:eastAsiaTheme="minorHAnsi" w:hAnsi="Book Antiqua" w:cs="Arial"/>
          <w:vertAlign w:val="superscript"/>
        </w:rPr>
        <w:t>[22</w:t>
      </w:r>
      <w:r w:rsidR="00364E24" w:rsidRPr="000B489B">
        <w:rPr>
          <w:rFonts w:ascii="Book Antiqua" w:eastAsiaTheme="minorHAnsi" w:hAnsi="Book Antiqua" w:cs="Arial"/>
          <w:vertAlign w:val="superscript"/>
        </w:rPr>
        <w:t>]</w:t>
      </w:r>
      <w:r w:rsidR="0043294D" w:rsidRPr="000B489B">
        <w:rPr>
          <w:rFonts w:ascii="Book Antiqua" w:eastAsiaTheme="minorHAnsi" w:hAnsi="Book Antiqua" w:cs="Arial"/>
        </w:rPr>
        <w:t xml:space="preserve">, these </w:t>
      </w:r>
      <w:r w:rsidR="00364E24" w:rsidRPr="000B489B">
        <w:rPr>
          <w:rStyle w:val="A20"/>
          <w:rFonts w:ascii="Book Antiqua" w:hAnsi="Book Antiqua" w:cs="Arial"/>
          <w:color w:val="auto"/>
          <w:sz w:val="24"/>
          <w:szCs w:val="24"/>
        </w:rPr>
        <w:t>β</w:t>
      </w:r>
      <w:r w:rsidR="0052506C" w:rsidRPr="000B489B">
        <w:rPr>
          <w:rStyle w:val="A20"/>
          <w:rFonts w:ascii="Book Antiqua" w:hAnsi="Book Antiqua" w:cs="Arial"/>
          <w:color w:val="auto"/>
          <w:sz w:val="24"/>
          <w:szCs w:val="24"/>
          <w:lang w:eastAsia="zh-CN"/>
        </w:rPr>
        <w:t xml:space="preserve"> </w:t>
      </w:r>
      <w:proofErr w:type="spellStart"/>
      <w:r w:rsidR="00364E24" w:rsidRPr="000B489B">
        <w:rPr>
          <w:rStyle w:val="A20"/>
          <w:rFonts w:ascii="Book Antiqua" w:hAnsi="Book Antiqua" w:cs="Arial"/>
          <w:color w:val="auto"/>
          <w:sz w:val="24"/>
          <w:szCs w:val="24"/>
        </w:rPr>
        <w:t>arrestin</w:t>
      </w:r>
      <w:proofErr w:type="spellEnd"/>
      <w:r w:rsidR="00364E24" w:rsidRPr="000B489B">
        <w:rPr>
          <w:rStyle w:val="A20"/>
          <w:rFonts w:ascii="Book Antiqua" w:hAnsi="Book Antiqua" w:cs="Arial"/>
          <w:color w:val="auto"/>
          <w:sz w:val="24"/>
          <w:szCs w:val="24"/>
        </w:rPr>
        <w:t xml:space="preserve">-“biased” </w:t>
      </w:r>
      <w:r w:rsidR="0043294D" w:rsidRPr="000B489B">
        <w:rPr>
          <w:rFonts w:ascii="Book Antiqua" w:eastAsiaTheme="minorHAnsi" w:hAnsi="Book Antiqua" w:cs="Arial"/>
        </w:rPr>
        <w:t>compounds stimulated</w:t>
      </w:r>
      <w:r w:rsidR="00364E24" w:rsidRPr="000B489B">
        <w:rPr>
          <w:rFonts w:ascii="Book Antiqua" w:eastAsiaTheme="minorHAnsi" w:hAnsi="Book Antiqua" w:cs="Arial"/>
        </w:rPr>
        <w:t>,</w:t>
      </w:r>
      <w:r w:rsidR="0043294D" w:rsidRPr="000B489B">
        <w:rPr>
          <w:rFonts w:ascii="Book Antiqua" w:eastAsiaTheme="minorHAnsi" w:hAnsi="Book Antiqua" w:cs="Arial"/>
        </w:rPr>
        <w:t xml:space="preserve"> </w:t>
      </w:r>
      <w:r w:rsidR="00364E24" w:rsidRPr="000B489B">
        <w:rPr>
          <w:rFonts w:ascii="Book Antiqua" w:eastAsiaTheme="minorHAnsi" w:hAnsi="Book Antiqua" w:cs="Arial"/>
        </w:rPr>
        <w:t xml:space="preserve">in reality, </w:t>
      </w:r>
      <w:r w:rsidR="008128E6">
        <w:rPr>
          <w:rFonts w:ascii="Book Antiqua" w:hAnsi="Book Antiqua" w:cs="Arial"/>
        </w:rPr>
        <w:t>β</w:t>
      </w:r>
      <w:r w:rsidR="008128E6">
        <w:rPr>
          <w:rFonts w:ascii="Book Antiqua" w:hAnsi="Book Antiqua" w:cs="Arial" w:hint="eastAsia"/>
          <w:lang w:eastAsia="zh-CN"/>
        </w:rPr>
        <w:t xml:space="preserve"> </w:t>
      </w:r>
      <w:r w:rsidR="0043294D" w:rsidRPr="000B489B">
        <w:rPr>
          <w:rFonts w:ascii="Book Antiqua" w:eastAsiaTheme="minorHAnsi" w:hAnsi="Book Antiqua" w:cs="Arial"/>
        </w:rPr>
        <w:t>arrestin</w:t>
      </w:r>
      <w:r w:rsidR="0052506C" w:rsidRPr="000B489B">
        <w:rPr>
          <w:rFonts w:ascii="Book Antiqua" w:eastAsiaTheme="minorHAnsi" w:hAnsi="Book Antiqua" w:cs="Arial"/>
          <w:lang w:eastAsia="zh-CN"/>
        </w:rPr>
        <w:t>-</w:t>
      </w:r>
      <w:r w:rsidR="0043294D" w:rsidRPr="000B489B">
        <w:rPr>
          <w:rFonts w:ascii="Book Antiqua" w:eastAsiaTheme="minorHAnsi" w:hAnsi="Book Antiqua" w:cs="Arial"/>
        </w:rPr>
        <w:t xml:space="preserve">1 </w:t>
      </w:r>
      <w:r w:rsidR="00364E24" w:rsidRPr="000B489B">
        <w:rPr>
          <w:rFonts w:ascii="Book Antiqua" w:eastAsiaTheme="minorHAnsi" w:hAnsi="Book Antiqua" w:cs="Arial"/>
        </w:rPr>
        <w:t>instead of</w:t>
      </w:r>
      <w:r w:rsidR="008128E6">
        <w:rPr>
          <w:rFonts w:ascii="Book Antiqua" w:eastAsiaTheme="minorHAnsi"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364E24" w:rsidRPr="000B489B">
        <w:rPr>
          <w:rFonts w:ascii="Book Antiqua" w:eastAsiaTheme="minorHAnsi" w:hAnsi="Book Antiqua" w:cs="Arial"/>
        </w:rPr>
        <w:t>arrestin</w:t>
      </w:r>
      <w:r w:rsidR="0052506C" w:rsidRPr="000B489B">
        <w:rPr>
          <w:rFonts w:ascii="Book Antiqua" w:eastAsiaTheme="minorHAnsi" w:hAnsi="Book Antiqua" w:cs="Arial"/>
          <w:lang w:eastAsia="zh-CN"/>
        </w:rPr>
        <w:t>-</w:t>
      </w:r>
      <w:r w:rsidR="00364E24" w:rsidRPr="000B489B">
        <w:rPr>
          <w:rFonts w:ascii="Book Antiqua" w:eastAsiaTheme="minorHAnsi" w:hAnsi="Book Antiqua" w:cs="Arial"/>
        </w:rPr>
        <w:t xml:space="preserve">2 </w:t>
      </w:r>
      <w:r w:rsidR="0043294D" w:rsidRPr="000B489B">
        <w:rPr>
          <w:rFonts w:ascii="Book Antiqua" w:eastAsiaTheme="minorHAnsi" w:hAnsi="Book Antiqua" w:cs="Arial"/>
        </w:rPr>
        <w:t>in the patients` hearts</w:t>
      </w:r>
      <w:r w:rsidR="00364E24" w:rsidRPr="000B489B">
        <w:rPr>
          <w:rFonts w:ascii="Book Antiqua" w:eastAsiaTheme="minorHAnsi" w:hAnsi="Book Antiqua" w:cs="Arial"/>
        </w:rPr>
        <w:t xml:space="preserve"> and that</w:t>
      </w:r>
      <w:r w:rsidR="0052506C" w:rsidRPr="000B489B">
        <w:rPr>
          <w:rFonts w:ascii="Book Antiqua" w:eastAsiaTheme="minorHAnsi" w:hAnsi="Book Antiqua" w:cs="Arial"/>
          <w:lang w:eastAsia="zh-CN"/>
        </w:rPr>
        <w:t>’</w:t>
      </w:r>
      <w:r w:rsidR="00364E24" w:rsidRPr="000B489B">
        <w:rPr>
          <w:rFonts w:ascii="Book Antiqua" w:eastAsiaTheme="minorHAnsi" w:hAnsi="Book Antiqua" w:cs="Arial"/>
        </w:rPr>
        <w:t>s why their clinical outcomes were not the desired ones.</w:t>
      </w:r>
      <w:r w:rsidR="0043294D" w:rsidRPr="000B489B">
        <w:rPr>
          <w:rFonts w:ascii="Book Antiqua" w:eastAsiaTheme="minorHAnsi" w:hAnsi="Book Antiqua" w:cs="Arial"/>
        </w:rPr>
        <w:t xml:space="preserve"> Finally, </w:t>
      </w:r>
      <w:r w:rsidR="00364E24" w:rsidRPr="000B489B">
        <w:rPr>
          <w:rFonts w:ascii="Book Antiqua" w:eastAsiaTheme="minorHAnsi" w:hAnsi="Book Antiqua" w:cs="Arial"/>
        </w:rPr>
        <w:t xml:space="preserve">it is very likely that </w:t>
      </w:r>
      <w:r w:rsidR="0043294D" w:rsidRPr="000B489B">
        <w:rPr>
          <w:rFonts w:ascii="Book Antiqua" w:eastAsiaTheme="minorHAnsi" w:hAnsi="Book Antiqua" w:cs="Arial"/>
        </w:rPr>
        <w:t xml:space="preserve">these </w:t>
      </w:r>
      <w:r w:rsidR="00364E24" w:rsidRPr="000B489B">
        <w:rPr>
          <w:rFonts w:ascii="Book Antiqua" w:eastAsiaTheme="minorHAnsi" w:hAnsi="Book Antiqua" w:cs="Arial"/>
        </w:rPr>
        <w:t xml:space="preserve">compounds stimulated </w:t>
      </w:r>
      <w:r w:rsidR="0043294D" w:rsidRPr="000B489B">
        <w:rPr>
          <w:rFonts w:ascii="Book Antiqua" w:eastAsiaTheme="minorHAnsi" w:hAnsi="Book Antiqua" w:cs="Arial"/>
        </w:rPr>
        <w:t>the AT</w:t>
      </w:r>
      <w:r w:rsidR="0043294D" w:rsidRPr="000B489B">
        <w:rPr>
          <w:rFonts w:ascii="Book Antiqua" w:eastAsiaTheme="minorHAnsi" w:hAnsi="Book Antiqua" w:cs="Arial"/>
          <w:vertAlign w:val="subscript"/>
        </w:rPr>
        <w:t>1</w:t>
      </w:r>
      <w:r w:rsidR="0043294D" w:rsidRPr="000B489B">
        <w:rPr>
          <w:rFonts w:ascii="Book Antiqua" w:eastAsiaTheme="minorHAnsi" w:hAnsi="Book Antiqua" w:cs="Arial"/>
        </w:rPr>
        <w:t>R</w:t>
      </w:r>
      <w:r w:rsidR="00364E24" w:rsidRPr="000B489B">
        <w:rPr>
          <w:rFonts w:ascii="Book Antiqua" w:eastAsiaTheme="minorHAnsi" w:hAnsi="Book Antiqua" w:cs="Arial"/>
        </w:rPr>
        <w:t xml:space="preserve"> only</w:t>
      </w:r>
      <w:r w:rsidR="0043294D" w:rsidRPr="000B489B">
        <w:rPr>
          <w:rFonts w:ascii="Book Antiqua" w:eastAsiaTheme="minorHAnsi" w:hAnsi="Book Antiqua" w:cs="Arial"/>
        </w:rPr>
        <w:t xml:space="preserve"> in cardiac fibroblasts, </w:t>
      </w:r>
      <w:r w:rsidR="00364E24" w:rsidRPr="000B489B">
        <w:rPr>
          <w:rFonts w:ascii="Book Antiqua" w:eastAsiaTheme="minorHAnsi" w:hAnsi="Book Antiqua" w:cs="Arial"/>
        </w:rPr>
        <w:t>which would preclude any</w:t>
      </w:r>
      <w:r w:rsidR="0043294D" w:rsidRPr="000B489B">
        <w:rPr>
          <w:rFonts w:ascii="Book Antiqua" w:eastAsiaTheme="minorHAnsi" w:hAnsi="Book Antiqua" w:cs="Arial"/>
        </w:rPr>
        <w:t xml:space="preserve"> clinical benefit</w:t>
      </w:r>
      <w:r w:rsidR="00364E24" w:rsidRPr="000B489B">
        <w:rPr>
          <w:rFonts w:ascii="Book Antiqua" w:eastAsiaTheme="minorHAnsi" w:hAnsi="Book Antiqua" w:cs="Arial"/>
        </w:rPr>
        <w:t xml:space="preserve"> for ADHF patients</w:t>
      </w:r>
      <w:r w:rsidR="0043294D" w:rsidRPr="000B489B">
        <w:rPr>
          <w:rFonts w:ascii="Book Antiqua" w:eastAsiaTheme="minorHAnsi" w:hAnsi="Book Antiqua" w:cs="Arial"/>
        </w:rPr>
        <w:t>.</w:t>
      </w:r>
      <w:r w:rsidR="00F4150C" w:rsidRPr="000B489B">
        <w:rPr>
          <w:rFonts w:ascii="Book Antiqua" w:eastAsiaTheme="minorHAnsi" w:hAnsi="Book Antiqua" w:cs="Arial"/>
        </w:rPr>
        <w:t xml:space="preserve"> In fact,</w:t>
      </w:r>
      <w:r w:rsidR="009650EC" w:rsidRPr="000B489B">
        <w:rPr>
          <w:rFonts w:ascii="Book Antiqua" w:eastAsiaTheme="minorHAnsi" w:hAnsi="Book Antiqua" w:cs="Arial"/>
        </w:rPr>
        <w:t xml:space="preserve"> both </w:t>
      </w:r>
      <w:r w:rsidR="009650EC" w:rsidRPr="000B489B">
        <w:rPr>
          <w:rStyle w:val="A20"/>
          <w:rFonts w:ascii="Book Antiqua" w:hAnsi="Book Antiqua" w:cs="Arial"/>
          <w:color w:val="auto"/>
          <w:sz w:val="24"/>
          <w:szCs w:val="24"/>
        </w:rPr>
        <w:t>β</w:t>
      </w:r>
      <w:r w:rsidR="0052506C" w:rsidRPr="000B489B">
        <w:rPr>
          <w:rStyle w:val="A20"/>
          <w:rFonts w:ascii="Book Antiqua" w:hAnsi="Book Antiqua" w:cs="Arial"/>
          <w:color w:val="auto"/>
          <w:sz w:val="24"/>
          <w:szCs w:val="24"/>
          <w:lang w:eastAsia="zh-CN"/>
        </w:rPr>
        <w:t xml:space="preserve"> </w:t>
      </w:r>
      <w:proofErr w:type="spellStart"/>
      <w:r w:rsidR="009650EC" w:rsidRPr="000B489B">
        <w:rPr>
          <w:rStyle w:val="A20"/>
          <w:rFonts w:ascii="Book Antiqua" w:hAnsi="Book Antiqua" w:cs="Arial"/>
          <w:color w:val="auto"/>
          <w:sz w:val="24"/>
          <w:szCs w:val="24"/>
        </w:rPr>
        <w:t>arrestins</w:t>
      </w:r>
      <w:proofErr w:type="spellEnd"/>
      <w:r w:rsidR="009650EC" w:rsidRPr="000B489B">
        <w:rPr>
          <w:rFonts w:ascii="Book Antiqua" w:eastAsiaTheme="minorHAnsi" w:hAnsi="Book Antiqua" w:cs="Arial"/>
        </w:rPr>
        <w:t xml:space="preserve"> have been shown to regulate human cardiac fibroblast differentiation and </w:t>
      </w:r>
      <w:r w:rsidR="00510CDF" w:rsidRPr="000B489B">
        <w:rPr>
          <w:rFonts w:ascii="Book Antiqua" w:eastAsiaTheme="minorHAnsi" w:hAnsi="Book Antiqua" w:cs="Arial"/>
        </w:rPr>
        <w:t xml:space="preserve">to mediate collagen synthesis in </w:t>
      </w:r>
      <w:r w:rsidR="00FE7409" w:rsidRPr="000B489B">
        <w:rPr>
          <w:rFonts w:ascii="Book Antiqua" w:eastAsiaTheme="minorHAnsi" w:hAnsi="Book Antiqua" w:cs="Arial"/>
        </w:rPr>
        <w:t xml:space="preserve">human failing left ventricle-derived fibroblasts, </w:t>
      </w:r>
      <w:r w:rsidR="00510CDF" w:rsidRPr="000B489B">
        <w:rPr>
          <w:rFonts w:ascii="Book Antiqua" w:eastAsiaTheme="minorHAnsi" w:hAnsi="Book Antiqua" w:cs="Arial"/>
        </w:rPr>
        <w:t xml:space="preserve">thereby promoting the adverse remodeling process of cardiac </w:t>
      </w:r>
      <w:proofErr w:type="gramStart"/>
      <w:r w:rsidR="00510CDF" w:rsidRPr="000B489B">
        <w:rPr>
          <w:rFonts w:ascii="Book Antiqua" w:eastAsiaTheme="minorHAnsi" w:hAnsi="Book Antiqua" w:cs="Arial"/>
        </w:rPr>
        <w:t>fibrosis</w:t>
      </w:r>
      <w:r w:rsidR="00510CDF" w:rsidRPr="000B489B">
        <w:rPr>
          <w:rFonts w:ascii="Book Antiqua" w:eastAsiaTheme="minorHAnsi" w:hAnsi="Book Antiqua" w:cs="Arial"/>
          <w:vertAlign w:val="superscript"/>
        </w:rPr>
        <w:t>[</w:t>
      </w:r>
      <w:proofErr w:type="gramEnd"/>
      <w:r w:rsidR="00510CDF" w:rsidRPr="000B489B">
        <w:rPr>
          <w:rFonts w:ascii="Book Antiqua" w:eastAsiaTheme="minorHAnsi" w:hAnsi="Book Antiqua" w:cs="Arial"/>
          <w:vertAlign w:val="superscript"/>
        </w:rPr>
        <w:t>46]</w:t>
      </w:r>
      <w:r w:rsidR="00510CDF" w:rsidRPr="000B489B">
        <w:rPr>
          <w:rFonts w:ascii="Book Antiqua" w:eastAsiaTheme="minorHAnsi" w:hAnsi="Book Antiqua" w:cs="Arial"/>
        </w:rPr>
        <w:t>.</w:t>
      </w:r>
      <w:r w:rsidR="009650EC" w:rsidRPr="000B489B">
        <w:rPr>
          <w:rFonts w:ascii="Book Antiqua" w:eastAsiaTheme="minorHAnsi" w:hAnsi="Book Antiqua" w:cs="Arial"/>
        </w:rPr>
        <w:t xml:space="preserve"> </w:t>
      </w:r>
    </w:p>
    <w:p w14:paraId="1196E73B" w14:textId="33E73356" w:rsidR="00080AEE" w:rsidRPr="000B489B" w:rsidRDefault="00233500" w:rsidP="001C4CB2">
      <w:pPr>
        <w:autoSpaceDE w:val="0"/>
        <w:autoSpaceDN w:val="0"/>
        <w:adjustRightInd w:val="0"/>
        <w:spacing w:line="360" w:lineRule="auto"/>
        <w:ind w:firstLineChars="100" w:firstLine="240"/>
        <w:jc w:val="both"/>
        <w:rPr>
          <w:rFonts w:ascii="Book Antiqua" w:hAnsi="Book Antiqua" w:cs="Arial"/>
        </w:rPr>
      </w:pPr>
      <w:r w:rsidRPr="000B489B">
        <w:rPr>
          <w:rFonts w:ascii="Book Antiqua" w:hAnsi="Book Antiqua" w:cs="Arial"/>
        </w:rPr>
        <w:lastRenderedPageBreak/>
        <w:t xml:space="preserve">Notably,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Pr="000B489B">
        <w:rPr>
          <w:rFonts w:ascii="Book Antiqua" w:eastAsiaTheme="minorHAnsi" w:hAnsi="Book Antiqua" w:cs="Arial"/>
        </w:rPr>
        <w:t xml:space="preserve"> have been reported to mediate signaling by the </w:t>
      </w:r>
      <w:r w:rsidRPr="000B489B">
        <w:rPr>
          <w:rFonts w:ascii="Book Antiqua" w:hAnsi="Book Antiqua" w:cs="Arial"/>
        </w:rPr>
        <w:t>mechanical stretch-activated (</w:t>
      </w:r>
      <w:proofErr w:type="spellStart"/>
      <w:r w:rsidRPr="000B489B">
        <w:rPr>
          <w:rFonts w:ascii="Book Antiqua" w:hAnsi="Book Antiqua" w:cs="Arial"/>
        </w:rPr>
        <w:t>unliganded</w:t>
      </w:r>
      <w:proofErr w:type="spellEnd"/>
      <w:r w:rsidRPr="000B489B">
        <w:rPr>
          <w:rFonts w:ascii="Book Antiqua" w:hAnsi="Book Antiqua" w:cs="Arial"/>
        </w:rPr>
        <w:t xml:space="preserve">) </w:t>
      </w:r>
      <w:r w:rsidR="0043294D" w:rsidRPr="000B489B">
        <w:rPr>
          <w:rFonts w:ascii="Book Antiqua" w:hAnsi="Book Antiqua" w:cs="Arial"/>
        </w:rPr>
        <w:t xml:space="preserve">cardiac </w:t>
      </w:r>
      <w:proofErr w:type="gramStart"/>
      <w:r w:rsidR="0043294D" w:rsidRPr="000B489B">
        <w:rPr>
          <w:rFonts w:ascii="Book Antiqua" w:hAnsi="Book Antiqua" w:cs="Arial"/>
        </w:rPr>
        <w:t>AT</w:t>
      </w:r>
      <w:r w:rsidR="0043294D" w:rsidRPr="000B489B">
        <w:rPr>
          <w:rFonts w:ascii="Book Antiqua" w:hAnsi="Book Antiqua" w:cs="Arial"/>
          <w:vertAlign w:val="subscript"/>
        </w:rPr>
        <w:t>1</w:t>
      </w:r>
      <w:r w:rsidR="0043294D" w:rsidRPr="000B489B">
        <w:rPr>
          <w:rFonts w:ascii="Book Antiqua" w:hAnsi="Book Antiqua" w:cs="Arial"/>
        </w:rPr>
        <w:t>R</w:t>
      </w:r>
      <w:r w:rsidR="00501530" w:rsidRPr="000B489B">
        <w:rPr>
          <w:rFonts w:ascii="Book Antiqua" w:hAnsi="Book Antiqua" w:cs="Arial"/>
          <w:vertAlign w:val="superscript"/>
        </w:rPr>
        <w:t>[</w:t>
      </w:r>
      <w:proofErr w:type="gramEnd"/>
      <w:r w:rsidR="00501530" w:rsidRPr="000B489B">
        <w:rPr>
          <w:rFonts w:ascii="Book Antiqua" w:hAnsi="Book Antiqua" w:cs="Arial"/>
          <w:vertAlign w:val="superscript"/>
        </w:rPr>
        <w:t>47</w:t>
      </w:r>
      <w:r w:rsidRPr="000B489B">
        <w:rPr>
          <w:rFonts w:ascii="Book Antiqua" w:hAnsi="Book Antiqua" w:cs="Arial"/>
          <w:vertAlign w:val="superscript"/>
        </w:rPr>
        <w:t>]</w:t>
      </w:r>
      <w:r w:rsidRPr="000B489B">
        <w:rPr>
          <w:rFonts w:ascii="Book Antiqua" w:hAnsi="Book Antiqua" w:cs="Arial"/>
        </w:rPr>
        <w:t>, which has been suggested to underlie one of the fundamental laws of cardiac physiology, the Frank-Starling mechanism of cardiac contractility</w:t>
      </w:r>
      <w:r w:rsidR="00412631" w:rsidRPr="000B489B">
        <w:rPr>
          <w:rFonts w:ascii="Book Antiqua" w:hAnsi="Book Antiqua" w:cs="Arial"/>
          <w:vertAlign w:val="superscript"/>
        </w:rPr>
        <w:t>[</w:t>
      </w:r>
      <w:r w:rsidR="00501530" w:rsidRPr="000B489B">
        <w:rPr>
          <w:rFonts w:ascii="Book Antiqua" w:hAnsi="Book Antiqua" w:cs="Arial"/>
          <w:vertAlign w:val="superscript"/>
        </w:rPr>
        <w:t>48</w:t>
      </w:r>
      <w:r w:rsidR="00412631" w:rsidRPr="000B489B">
        <w:rPr>
          <w:rFonts w:ascii="Book Antiqua" w:hAnsi="Book Antiqua" w:cs="Arial"/>
          <w:vertAlign w:val="superscript"/>
        </w:rPr>
        <w:t>]</w:t>
      </w:r>
      <w:r w:rsidR="0043294D" w:rsidRPr="000B489B">
        <w:rPr>
          <w:rFonts w:ascii="Book Antiqua" w:hAnsi="Book Antiqua" w:cs="Arial"/>
        </w:rPr>
        <w:t xml:space="preserve">. </w:t>
      </w:r>
      <w:r w:rsidR="006B0D2F" w:rsidRPr="000B489B">
        <w:rPr>
          <w:rFonts w:ascii="Book Antiqua" w:hAnsi="Book Antiqua" w:cs="Arial"/>
        </w:rPr>
        <w:t xml:space="preserve">Although </w:t>
      </w:r>
      <w:r w:rsidR="0043294D" w:rsidRPr="000B489B">
        <w:rPr>
          <w:rFonts w:ascii="Book Antiqua" w:hAnsi="Book Antiqua" w:cs="Arial"/>
        </w:rPr>
        <w:t xml:space="preserve">intriguing, </w:t>
      </w:r>
      <w:r w:rsidR="006B0D2F" w:rsidRPr="000B489B">
        <w:rPr>
          <w:rFonts w:ascii="Book Antiqua" w:hAnsi="Book Antiqua" w:cs="Arial"/>
        </w:rPr>
        <w:t xml:space="preserve">this finding is very difficult to interpret, given that </w:t>
      </w:r>
      <w:r w:rsidR="0043294D" w:rsidRPr="000B489B">
        <w:rPr>
          <w:rFonts w:ascii="Book Antiqua" w:hAnsi="Book Antiqua" w:cs="Arial"/>
        </w:rPr>
        <w:t>th</w:t>
      </w:r>
      <w:r w:rsidR="006B0D2F" w:rsidRPr="000B489B">
        <w:rPr>
          <w:rFonts w:ascii="Book Antiqua" w:hAnsi="Book Antiqua" w:cs="Arial"/>
        </w:rPr>
        <w:t>e</w:t>
      </w:r>
      <w:r w:rsidR="0043294D" w:rsidRPr="000B489B">
        <w:rPr>
          <w:rFonts w:ascii="Book Antiqua" w:hAnsi="Book Antiqua" w:cs="Arial"/>
        </w:rPr>
        <w:t xml:space="preserve"> </w:t>
      </w:r>
      <w:r w:rsidR="006B0D2F" w:rsidRPr="000B489B">
        <w:rPr>
          <w:rFonts w:ascii="Book Antiqua" w:hAnsi="Book Antiqua" w:cs="Arial"/>
        </w:rPr>
        <w:t xml:space="preserve">Frank-Starling mechanism </w:t>
      </w:r>
      <w:r w:rsidR="0043294D" w:rsidRPr="000B489B">
        <w:rPr>
          <w:rFonts w:ascii="Book Antiqua" w:hAnsi="Book Antiqua" w:cs="Arial"/>
        </w:rPr>
        <w:t>is hemodynamically</w:t>
      </w:r>
      <w:r w:rsidR="006B0D2F" w:rsidRPr="000B489B">
        <w:rPr>
          <w:rFonts w:ascii="Book Antiqua" w:hAnsi="Book Antiqua" w:cs="Arial"/>
        </w:rPr>
        <w:t>/biomechanically</w:t>
      </w:r>
      <w:r w:rsidR="0043294D" w:rsidRPr="000B489B">
        <w:rPr>
          <w:rFonts w:ascii="Book Antiqua" w:hAnsi="Book Antiqua" w:cs="Arial"/>
        </w:rPr>
        <w:t xml:space="preserve"> governed </w:t>
      </w:r>
      <w:r w:rsidR="006B0D2F" w:rsidRPr="000B489B">
        <w:rPr>
          <w:rFonts w:ascii="Book Antiqua" w:hAnsi="Book Antiqua" w:cs="Arial"/>
        </w:rPr>
        <w:t xml:space="preserve">rather than </w:t>
      </w:r>
      <w:r w:rsidR="0043294D" w:rsidRPr="000B489B">
        <w:rPr>
          <w:rFonts w:ascii="Book Antiqua" w:hAnsi="Book Antiqua" w:cs="Arial"/>
        </w:rPr>
        <w:t>dependent on hormon</w:t>
      </w:r>
      <w:r w:rsidR="006B0D2F" w:rsidRPr="000B489B">
        <w:rPr>
          <w:rFonts w:ascii="Book Antiqua" w:hAnsi="Book Antiqua" w:cs="Arial"/>
        </w:rPr>
        <w:t>al receptors/effects. Besides, if it was mediated by a cardiac GPCR</w:t>
      </w:r>
      <w:r w:rsidR="0043294D" w:rsidRPr="000B489B">
        <w:rPr>
          <w:rFonts w:ascii="Book Antiqua" w:hAnsi="Book Antiqua" w:cs="Arial"/>
        </w:rPr>
        <w:t>, then th</w:t>
      </w:r>
      <w:r w:rsidR="006B0D2F" w:rsidRPr="000B489B">
        <w:rPr>
          <w:rFonts w:ascii="Book Antiqua" w:hAnsi="Book Antiqua" w:cs="Arial"/>
        </w:rPr>
        <w:t>at receptor would definitely</w:t>
      </w:r>
      <w:r w:rsidR="0043294D" w:rsidRPr="000B489B">
        <w:rPr>
          <w:rFonts w:ascii="Book Antiqua" w:hAnsi="Book Antiqua" w:cs="Arial"/>
        </w:rPr>
        <w:t xml:space="preserve"> be the</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vertAlign w:val="subscript"/>
          <w:lang w:eastAsia="zh-CN"/>
        </w:rPr>
        <w:t>1</w:t>
      </w:r>
      <w:r w:rsidR="0043294D" w:rsidRPr="000B489B">
        <w:rPr>
          <w:rFonts w:ascii="Book Antiqua" w:hAnsi="Book Antiqua" w:cs="Arial"/>
        </w:rPr>
        <w:t xml:space="preserve">AR, </w:t>
      </w:r>
      <w:r w:rsidR="006B0D2F" w:rsidRPr="000B489B">
        <w:rPr>
          <w:rFonts w:ascii="Book Antiqua" w:hAnsi="Book Antiqua" w:cs="Arial"/>
        </w:rPr>
        <w:t>the</w:t>
      </w:r>
      <w:r w:rsidR="0043294D" w:rsidRPr="000B489B">
        <w:rPr>
          <w:rFonts w:ascii="Book Antiqua" w:hAnsi="Book Antiqua" w:cs="Arial"/>
        </w:rPr>
        <w:t xml:space="preserve"> by far most abundant GPCR </w:t>
      </w:r>
      <w:r w:rsidR="006B0D2F" w:rsidRPr="000B489B">
        <w:rPr>
          <w:rFonts w:ascii="Book Antiqua" w:hAnsi="Book Antiqua" w:cs="Arial"/>
        </w:rPr>
        <w:t>(and at least 15-fold more abundant than the AT</w:t>
      </w:r>
      <w:r w:rsidR="006B0D2F" w:rsidRPr="000B489B">
        <w:rPr>
          <w:rFonts w:ascii="Book Antiqua" w:hAnsi="Book Antiqua" w:cs="Arial"/>
          <w:vertAlign w:val="subscript"/>
        </w:rPr>
        <w:t>1</w:t>
      </w:r>
      <w:r w:rsidR="006B0D2F" w:rsidRPr="000B489B">
        <w:rPr>
          <w:rFonts w:ascii="Book Antiqua" w:hAnsi="Book Antiqua" w:cs="Arial"/>
        </w:rPr>
        <w:t xml:space="preserve">R) in </w:t>
      </w:r>
      <w:proofErr w:type="gramStart"/>
      <w:r w:rsidR="006B0D2F" w:rsidRPr="000B489B">
        <w:rPr>
          <w:rFonts w:ascii="Book Antiqua" w:hAnsi="Book Antiqua" w:cs="Arial"/>
        </w:rPr>
        <w:t>cardiomyocytes</w:t>
      </w:r>
      <w:r w:rsidR="006B0D2F" w:rsidRPr="000B489B">
        <w:rPr>
          <w:rFonts w:ascii="Book Antiqua" w:hAnsi="Book Antiqua" w:cs="Arial"/>
          <w:vertAlign w:val="superscript"/>
        </w:rPr>
        <w:t>[</w:t>
      </w:r>
      <w:proofErr w:type="gramEnd"/>
      <w:r w:rsidR="006B0D2F" w:rsidRPr="000B489B">
        <w:rPr>
          <w:rFonts w:ascii="Book Antiqua" w:hAnsi="Book Antiqua" w:cs="Arial"/>
          <w:vertAlign w:val="superscript"/>
        </w:rPr>
        <w:t>1</w:t>
      </w:r>
      <w:r w:rsidR="00501530" w:rsidRPr="000B489B">
        <w:rPr>
          <w:rFonts w:ascii="Book Antiqua" w:hAnsi="Book Antiqua" w:cs="Arial"/>
          <w:vertAlign w:val="superscript"/>
        </w:rPr>
        <w:t>6</w:t>
      </w:r>
      <w:r w:rsidR="006B0D2F" w:rsidRPr="000B489B">
        <w:rPr>
          <w:rFonts w:ascii="Book Antiqua" w:hAnsi="Book Antiqua" w:cs="Arial"/>
          <w:vertAlign w:val="superscript"/>
        </w:rPr>
        <w:t>]</w:t>
      </w:r>
      <w:r w:rsidR="0043294D" w:rsidRPr="000B489B">
        <w:rPr>
          <w:rFonts w:ascii="Book Antiqua" w:hAnsi="Book Antiqua" w:cs="Arial"/>
        </w:rPr>
        <w:t xml:space="preserve">. </w:t>
      </w:r>
    </w:p>
    <w:p w14:paraId="4077C4E4" w14:textId="51A98F63" w:rsidR="0043294D" w:rsidRPr="000B489B" w:rsidRDefault="00080AEE" w:rsidP="001C4CB2">
      <w:pPr>
        <w:autoSpaceDE w:val="0"/>
        <w:autoSpaceDN w:val="0"/>
        <w:adjustRightInd w:val="0"/>
        <w:spacing w:line="360" w:lineRule="auto"/>
        <w:ind w:firstLineChars="100" w:firstLine="240"/>
        <w:jc w:val="both"/>
        <w:rPr>
          <w:rFonts w:ascii="Book Antiqua" w:hAnsi="Book Antiqua" w:cs="Arial"/>
        </w:rPr>
      </w:pPr>
      <w:r w:rsidRPr="000B489B">
        <w:rPr>
          <w:rFonts w:ascii="Book Antiqua" w:hAnsi="Book Antiqua" w:cs="Arial"/>
        </w:rPr>
        <w:t xml:space="preserve">Finally, </w:t>
      </w:r>
      <w:r w:rsidR="008128E6">
        <w:rPr>
          <w:rFonts w:ascii="Book Antiqua" w:hAnsi="Book Antiqua" w:cs="Arial"/>
        </w:rPr>
        <w:t>β</w:t>
      </w:r>
      <w:r w:rsidR="008128E6">
        <w:rPr>
          <w:rFonts w:ascii="Book Antiqua" w:hAnsi="Book Antiqua" w:cs="Arial" w:hint="eastAsia"/>
          <w:lang w:eastAsia="zh-CN"/>
        </w:rPr>
        <w:t xml:space="preserve"> </w:t>
      </w:r>
      <w:proofErr w:type="spellStart"/>
      <w:r w:rsidRPr="000B489B">
        <w:rPr>
          <w:rFonts w:ascii="Book Antiqua" w:eastAsiaTheme="minorHAnsi" w:hAnsi="Book Antiqua" w:cs="Arial"/>
        </w:rPr>
        <w:t>arrestin</w:t>
      </w:r>
      <w:proofErr w:type="spellEnd"/>
      <w:r w:rsidRPr="000B489B">
        <w:rPr>
          <w:rFonts w:ascii="Book Antiqua" w:eastAsiaTheme="minorHAnsi" w:hAnsi="Book Antiqua" w:cs="Arial"/>
        </w:rPr>
        <w:t xml:space="preserve">-mediated signaling by the </w:t>
      </w:r>
      <w:r w:rsidR="0043294D" w:rsidRPr="000B489B">
        <w:rPr>
          <w:rFonts w:ascii="Book Antiqua" w:hAnsi="Book Antiqua" w:cs="Arial"/>
        </w:rPr>
        <w:t>AT</w:t>
      </w:r>
      <w:r w:rsidR="0043294D" w:rsidRPr="000B489B">
        <w:rPr>
          <w:rFonts w:ascii="Book Antiqua" w:hAnsi="Book Antiqua" w:cs="Arial"/>
          <w:vertAlign w:val="subscript"/>
        </w:rPr>
        <w:t>1</w:t>
      </w:r>
      <w:r w:rsidR="0043294D" w:rsidRPr="000B489B">
        <w:rPr>
          <w:rFonts w:ascii="Book Antiqua" w:hAnsi="Book Antiqua" w:cs="Arial"/>
        </w:rPr>
        <w:t xml:space="preserve">R </w:t>
      </w:r>
      <w:r w:rsidRPr="000B489B">
        <w:rPr>
          <w:rFonts w:ascii="Book Antiqua" w:hAnsi="Book Antiqua" w:cs="Arial"/>
        </w:rPr>
        <w:t xml:space="preserve">that can regulate cardiac function occurs in the adrenal cortex, as well. Specifically, </w:t>
      </w:r>
      <w:r w:rsidRPr="000B489B">
        <w:rPr>
          <w:rFonts w:ascii="Book Antiqua" w:eastAsiaTheme="minorHAnsi" w:hAnsi="Book Antiqua" w:cs="Arial"/>
        </w:rPr>
        <w:t xml:space="preserve">the </w:t>
      </w:r>
      <w:r w:rsidRPr="000B489B">
        <w:rPr>
          <w:rFonts w:ascii="Book Antiqua" w:hAnsi="Book Antiqua" w:cs="Arial"/>
        </w:rPr>
        <w:t>AT</w:t>
      </w:r>
      <w:r w:rsidRPr="000B489B">
        <w:rPr>
          <w:rFonts w:ascii="Book Antiqua" w:hAnsi="Book Antiqua" w:cs="Arial"/>
          <w:vertAlign w:val="subscript"/>
        </w:rPr>
        <w:t>1</w:t>
      </w:r>
      <w:r w:rsidRPr="000B489B">
        <w:rPr>
          <w:rFonts w:ascii="Book Antiqua" w:hAnsi="Book Antiqua" w:cs="Arial"/>
        </w:rPr>
        <w:t xml:space="preserve">R promotes the adrenocortical production of </w:t>
      </w:r>
      <w:r w:rsidR="0043294D" w:rsidRPr="000B489B">
        <w:rPr>
          <w:rFonts w:ascii="Book Antiqua" w:hAnsi="Book Antiqua" w:cs="Arial"/>
        </w:rPr>
        <w:t xml:space="preserve">aldosterone, </w:t>
      </w:r>
      <w:r w:rsidRPr="000B489B">
        <w:rPr>
          <w:rFonts w:ascii="Book Antiqua" w:hAnsi="Book Antiqua" w:cs="Arial"/>
        </w:rPr>
        <w:t xml:space="preserve">a cardio-toxic hormone </w:t>
      </w:r>
      <w:r w:rsidR="0043294D" w:rsidRPr="000B489B">
        <w:rPr>
          <w:rFonts w:ascii="Book Antiqua" w:hAnsi="Book Antiqua" w:cs="Arial"/>
        </w:rPr>
        <w:t xml:space="preserve">elevated in chronic human </w:t>
      </w:r>
      <w:r w:rsidRPr="000B489B">
        <w:rPr>
          <w:rFonts w:ascii="Book Antiqua" w:hAnsi="Book Antiqua" w:cs="Arial"/>
        </w:rPr>
        <w:t>heart failure</w:t>
      </w:r>
      <w:r w:rsidR="0043294D" w:rsidRPr="000B489B">
        <w:rPr>
          <w:rFonts w:ascii="Book Antiqua" w:hAnsi="Book Antiqua" w:cs="Arial"/>
        </w:rPr>
        <w:t xml:space="preserve">, </w:t>
      </w:r>
      <w:r w:rsidR="00153501" w:rsidRPr="000B489B">
        <w:rPr>
          <w:rStyle w:val="A00"/>
          <w:rFonts w:ascii="Book Antiqua" w:hAnsi="Book Antiqua" w:cs="Arial"/>
          <w:i/>
          <w:color w:val="auto"/>
          <w:sz w:val="24"/>
          <w:szCs w:val="24"/>
        </w:rPr>
        <w:t>via</w:t>
      </w:r>
      <w:r w:rsidR="0043294D" w:rsidRPr="000B489B">
        <w:rPr>
          <w:rFonts w:ascii="Book Antiqua" w:hAnsi="Book Antiqua" w:cs="Arial"/>
        </w:rPr>
        <w:t xml:space="preserve"> both </w:t>
      </w:r>
      <w:proofErr w:type="spellStart"/>
      <w:r w:rsidR="0043294D" w:rsidRPr="000B489B">
        <w:rPr>
          <w:rFonts w:ascii="Book Antiqua" w:hAnsi="Book Antiqua" w:cs="Arial"/>
        </w:rPr>
        <w:t>G</w:t>
      </w:r>
      <w:r w:rsidRPr="000B489B">
        <w:rPr>
          <w:rFonts w:ascii="Book Antiqua" w:hAnsi="Book Antiqua" w:cs="Arial"/>
          <w:vertAlign w:val="subscript"/>
        </w:rPr>
        <w:t>q</w:t>
      </w:r>
      <w:proofErr w:type="spellEnd"/>
      <w:r w:rsidRPr="000B489B">
        <w:rPr>
          <w:rFonts w:ascii="Book Antiqua" w:hAnsi="Book Antiqua" w:cs="Arial"/>
          <w:vertAlign w:val="subscript"/>
        </w:rPr>
        <w:t>/11</w:t>
      </w:r>
      <w:r w:rsidRPr="000B489B">
        <w:rPr>
          <w:rFonts w:ascii="Book Antiqua" w:hAnsi="Book Antiqua" w:cs="Arial"/>
        </w:rPr>
        <w:t>-</w:t>
      </w:r>
      <w:r w:rsidR="0043294D" w:rsidRPr="000B489B">
        <w:rPr>
          <w:rFonts w:ascii="Book Antiqua" w:hAnsi="Book Antiqua" w:cs="Arial"/>
        </w:rPr>
        <w:t>protein</w:t>
      </w:r>
      <w:r w:rsidRPr="000B489B">
        <w:rPr>
          <w:rFonts w:ascii="Book Antiqua" w:hAnsi="Book Antiqua" w:cs="Arial"/>
        </w:rPr>
        <w:t>s</w:t>
      </w:r>
      <w:r w:rsidR="0043294D" w:rsidRPr="000B489B">
        <w:rPr>
          <w:rFonts w:ascii="Book Antiqua" w:hAnsi="Book Antiqua" w:cs="Arial"/>
        </w:rPr>
        <w:t xml:space="preserve"> and</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43294D" w:rsidRPr="000B489B">
        <w:rPr>
          <w:rFonts w:ascii="Book Antiqua" w:hAnsi="Book Antiqua" w:cs="Arial"/>
        </w:rPr>
        <w:t>arrestin</w:t>
      </w:r>
      <w:r w:rsidR="0052506C" w:rsidRPr="000B489B">
        <w:rPr>
          <w:rFonts w:ascii="Book Antiqua" w:hAnsi="Book Antiqua" w:cs="Arial"/>
          <w:lang w:eastAsia="zh-CN"/>
        </w:rPr>
        <w:t>-</w:t>
      </w:r>
      <w:r w:rsidR="0043294D" w:rsidRPr="000B489B">
        <w:rPr>
          <w:rFonts w:ascii="Book Antiqua" w:hAnsi="Book Antiqua" w:cs="Arial"/>
        </w:rPr>
        <w:t>1</w:t>
      </w:r>
      <w:r w:rsidRPr="000B489B">
        <w:rPr>
          <w:rFonts w:ascii="Book Antiqua" w:hAnsi="Book Antiqua" w:cs="Arial"/>
          <w:vertAlign w:val="superscript"/>
        </w:rPr>
        <w:t>[</w:t>
      </w:r>
      <w:r w:rsidR="0043294D" w:rsidRPr="000B489B">
        <w:rPr>
          <w:rFonts w:ascii="Book Antiqua" w:hAnsi="Book Antiqua" w:cs="Arial"/>
          <w:vertAlign w:val="superscript"/>
        </w:rPr>
        <w:t>3</w:t>
      </w:r>
      <w:r w:rsidR="00501530" w:rsidRPr="000B489B">
        <w:rPr>
          <w:rFonts w:ascii="Book Antiqua" w:hAnsi="Book Antiqua" w:cs="Arial"/>
          <w:vertAlign w:val="superscript"/>
        </w:rPr>
        <w:t>5</w:t>
      </w:r>
      <w:r w:rsidR="0043294D" w:rsidRPr="000B489B">
        <w:rPr>
          <w:rFonts w:ascii="Book Antiqua" w:hAnsi="Book Antiqua" w:cs="Arial"/>
          <w:vertAlign w:val="superscript"/>
        </w:rPr>
        <w:t>,</w:t>
      </w:r>
      <w:r w:rsidR="00501530" w:rsidRPr="000B489B">
        <w:rPr>
          <w:rFonts w:ascii="Book Antiqua" w:hAnsi="Book Antiqua" w:cs="Arial"/>
          <w:vertAlign w:val="superscript"/>
        </w:rPr>
        <w:t>4</w:t>
      </w:r>
      <w:r w:rsidR="0043294D" w:rsidRPr="000B489B">
        <w:rPr>
          <w:rFonts w:ascii="Book Antiqua" w:hAnsi="Book Antiqua" w:cs="Arial"/>
          <w:vertAlign w:val="superscript"/>
        </w:rPr>
        <w:t>9</w:t>
      </w:r>
      <w:r w:rsidRPr="000B489B">
        <w:rPr>
          <w:rFonts w:ascii="Book Antiqua" w:hAnsi="Book Antiqua" w:cs="Arial"/>
          <w:vertAlign w:val="superscript"/>
        </w:rPr>
        <w:t>-</w:t>
      </w:r>
      <w:r w:rsidR="00501530" w:rsidRPr="000B489B">
        <w:rPr>
          <w:rFonts w:ascii="Book Antiqua" w:hAnsi="Book Antiqua" w:cs="Arial"/>
          <w:vertAlign w:val="superscript"/>
        </w:rPr>
        <w:t>51</w:t>
      </w:r>
      <w:r w:rsidRPr="000B489B">
        <w:rPr>
          <w:rFonts w:ascii="Book Antiqua" w:hAnsi="Book Antiqua" w:cs="Arial"/>
          <w:vertAlign w:val="superscript"/>
        </w:rPr>
        <w:t>]</w:t>
      </w:r>
      <w:r w:rsidR="0043294D" w:rsidRPr="000B489B">
        <w:rPr>
          <w:rFonts w:ascii="Book Antiqua" w:hAnsi="Book Antiqua" w:cs="Arial"/>
        </w:rPr>
        <w:t xml:space="preserve">. In fact, </w:t>
      </w:r>
      <w:r w:rsidRPr="000B489B">
        <w:rPr>
          <w:rFonts w:ascii="Book Antiqua" w:hAnsi="Book Antiqua" w:cs="Arial"/>
        </w:rPr>
        <w:t xml:space="preserve">adrenal </w:t>
      </w:r>
      <w:r w:rsidR="008128E6">
        <w:rPr>
          <w:rFonts w:ascii="Book Antiqua" w:hAnsi="Book Antiqua" w:cs="Arial"/>
        </w:rPr>
        <w:t>β</w:t>
      </w:r>
      <w:r w:rsidR="008128E6">
        <w:rPr>
          <w:rFonts w:ascii="Book Antiqua" w:hAnsi="Book Antiqua" w:cs="Arial" w:hint="eastAsia"/>
          <w:lang w:eastAsia="zh-CN"/>
        </w:rPr>
        <w:t xml:space="preserve"> </w:t>
      </w:r>
      <w:r w:rsidR="0043294D" w:rsidRPr="000B489B">
        <w:rPr>
          <w:rFonts w:ascii="Book Antiqua" w:hAnsi="Book Antiqua" w:cs="Arial"/>
        </w:rPr>
        <w:t>arrestin</w:t>
      </w:r>
      <w:r w:rsidR="0052506C" w:rsidRPr="000B489B">
        <w:rPr>
          <w:rFonts w:ascii="Book Antiqua" w:hAnsi="Book Antiqua" w:cs="Arial"/>
          <w:lang w:eastAsia="zh-CN"/>
        </w:rPr>
        <w:t>-</w:t>
      </w:r>
      <w:r w:rsidR="0043294D" w:rsidRPr="000B489B">
        <w:rPr>
          <w:rFonts w:ascii="Book Antiqua" w:hAnsi="Book Antiqua" w:cs="Arial"/>
        </w:rPr>
        <w:t xml:space="preserve">1 is </w:t>
      </w:r>
      <w:r w:rsidRPr="000B489B">
        <w:rPr>
          <w:rFonts w:ascii="Book Antiqua" w:hAnsi="Book Antiqua" w:cs="Arial"/>
        </w:rPr>
        <w:t xml:space="preserve">essential </w:t>
      </w:r>
      <w:r w:rsidR="0043294D" w:rsidRPr="000B489B">
        <w:rPr>
          <w:rFonts w:ascii="Book Antiqua" w:hAnsi="Book Antiqua" w:cs="Arial"/>
        </w:rPr>
        <w:t>for aldosterone production, since</w:t>
      </w:r>
      <w:r w:rsidR="00627989" w:rsidRPr="000B489B">
        <w:rPr>
          <w:rFonts w:ascii="Book Antiqua" w:hAnsi="Book Antiqua" w:cs="Arial"/>
        </w:rPr>
        <w:t>,</w:t>
      </w:r>
      <w:r w:rsidR="0043294D" w:rsidRPr="000B489B">
        <w:rPr>
          <w:rFonts w:ascii="Book Antiqua" w:hAnsi="Book Antiqua" w:cs="Arial"/>
        </w:rPr>
        <w:t xml:space="preserve"> </w:t>
      </w:r>
      <w:r w:rsidR="00627989" w:rsidRPr="000B489B">
        <w:rPr>
          <w:rFonts w:ascii="Book Antiqua" w:hAnsi="Book Antiqua" w:cs="Arial"/>
        </w:rPr>
        <w:t>in mice lacking the</w:t>
      </w:r>
      <w:r w:rsidR="008128E6">
        <w:rPr>
          <w:rFonts w:ascii="Book Antiqua" w:hAnsi="Book Antiqua" w:cs="Arial" w:hint="eastAsia"/>
          <w:lang w:eastAsia="zh-CN"/>
        </w:rPr>
        <w:t xml:space="preserve"> </w:t>
      </w:r>
      <w:r w:rsidR="008128E6" w:rsidRPr="001C4CB2">
        <w:rPr>
          <w:rFonts w:ascii="Book Antiqua" w:hAnsi="Book Antiqua" w:cs="Arial"/>
          <w:i/>
        </w:rPr>
        <w:t>β</w:t>
      </w:r>
      <w:r w:rsidR="008128E6" w:rsidRPr="001C4CB2">
        <w:rPr>
          <w:rFonts w:ascii="Book Antiqua" w:hAnsi="Book Antiqua" w:cs="Arial" w:hint="eastAsia"/>
          <w:i/>
          <w:lang w:eastAsia="zh-CN"/>
        </w:rPr>
        <w:t xml:space="preserve"> </w:t>
      </w:r>
      <w:r w:rsidR="00627989" w:rsidRPr="001C4CB2">
        <w:rPr>
          <w:rFonts w:ascii="Book Antiqua" w:hAnsi="Book Antiqua" w:cs="Arial"/>
          <w:i/>
        </w:rPr>
        <w:t>arrestin</w:t>
      </w:r>
      <w:r w:rsidR="0052506C" w:rsidRPr="001C4CB2">
        <w:rPr>
          <w:rFonts w:ascii="Book Antiqua" w:hAnsi="Book Antiqua" w:cs="Arial"/>
          <w:i/>
          <w:lang w:eastAsia="zh-CN"/>
        </w:rPr>
        <w:t>-</w:t>
      </w:r>
      <w:r w:rsidR="00627989" w:rsidRPr="001C4CB2">
        <w:rPr>
          <w:rFonts w:ascii="Book Antiqua" w:hAnsi="Book Antiqua" w:cs="Arial"/>
          <w:i/>
        </w:rPr>
        <w:t>1</w:t>
      </w:r>
      <w:r w:rsidR="00627989" w:rsidRPr="000B489B">
        <w:rPr>
          <w:rFonts w:ascii="Book Antiqua" w:hAnsi="Book Antiqua" w:cs="Arial"/>
        </w:rPr>
        <w:t xml:space="preserve"> gene, </w:t>
      </w:r>
      <w:r w:rsidR="0043294D" w:rsidRPr="000B489B">
        <w:rPr>
          <w:rFonts w:ascii="Book Antiqua" w:hAnsi="Book Antiqua" w:cs="Arial"/>
        </w:rPr>
        <w:t xml:space="preserve">circulating aldosterone levels </w:t>
      </w:r>
      <w:r w:rsidR="00627989" w:rsidRPr="000B489B">
        <w:rPr>
          <w:rFonts w:ascii="Book Antiqua" w:hAnsi="Book Antiqua" w:cs="Arial"/>
        </w:rPr>
        <w:t xml:space="preserve">do not increase </w:t>
      </w:r>
      <w:r w:rsidR="001C4CB2">
        <w:rPr>
          <w:rFonts w:ascii="Book Antiqua" w:hAnsi="Book Antiqua" w:cs="Arial"/>
        </w:rPr>
        <w:t xml:space="preserve">even in the presence of </w:t>
      </w:r>
      <w:proofErr w:type="gramStart"/>
      <w:r w:rsidR="001C4CB2">
        <w:rPr>
          <w:rFonts w:ascii="Book Antiqua" w:hAnsi="Book Antiqua" w:cs="Arial"/>
        </w:rPr>
        <w:t>MI</w:t>
      </w:r>
      <w:r w:rsidR="00627989" w:rsidRPr="000B489B">
        <w:rPr>
          <w:rFonts w:ascii="Book Antiqua" w:hAnsi="Book Antiqua" w:cs="Arial"/>
          <w:vertAlign w:val="superscript"/>
        </w:rPr>
        <w:t>[</w:t>
      </w:r>
      <w:proofErr w:type="gramEnd"/>
      <w:r w:rsidR="00627989" w:rsidRPr="000B489B">
        <w:rPr>
          <w:rFonts w:ascii="Book Antiqua" w:hAnsi="Book Antiqua" w:cs="Arial"/>
          <w:vertAlign w:val="superscript"/>
        </w:rPr>
        <w:t>1</w:t>
      </w:r>
      <w:r w:rsidR="00501530" w:rsidRPr="000B489B">
        <w:rPr>
          <w:rFonts w:ascii="Book Antiqua" w:hAnsi="Book Antiqua" w:cs="Arial"/>
          <w:vertAlign w:val="superscript"/>
        </w:rPr>
        <w:t>8</w:t>
      </w:r>
      <w:r w:rsidR="00627989" w:rsidRPr="000B489B">
        <w:rPr>
          <w:rFonts w:ascii="Book Antiqua" w:hAnsi="Book Antiqua" w:cs="Arial"/>
          <w:vertAlign w:val="superscript"/>
        </w:rPr>
        <w:t>]</w:t>
      </w:r>
      <w:r w:rsidR="0043294D" w:rsidRPr="000B489B">
        <w:rPr>
          <w:rFonts w:ascii="Book Antiqua" w:hAnsi="Book Antiqua" w:cs="Arial"/>
        </w:rPr>
        <w:t xml:space="preserve">. </w:t>
      </w:r>
      <w:r w:rsidR="003F3D9C" w:rsidRPr="000B489B">
        <w:rPr>
          <w:rFonts w:ascii="Book Antiqua" w:hAnsi="Book Antiqua" w:cs="Arial"/>
        </w:rPr>
        <w:t xml:space="preserve">Interestingly, the </w:t>
      </w:r>
      <w:r w:rsidR="0043294D" w:rsidRPr="000B489B">
        <w:rPr>
          <w:rFonts w:ascii="Book Antiqua" w:hAnsi="Book Antiqua" w:cs="Arial"/>
        </w:rPr>
        <w:t xml:space="preserve">prototypic </w:t>
      </w:r>
      <w:r w:rsidR="003F3D9C" w:rsidRPr="000B489B">
        <w:rPr>
          <w:rFonts w:ascii="Book Antiqua" w:hAnsi="Book Antiqua" w:cs="Arial"/>
        </w:rPr>
        <w:t>AT</w:t>
      </w:r>
      <w:r w:rsidR="003F3D9C" w:rsidRPr="000B489B">
        <w:rPr>
          <w:rFonts w:ascii="Book Antiqua" w:hAnsi="Book Antiqua" w:cs="Arial"/>
          <w:vertAlign w:val="subscript"/>
        </w:rPr>
        <w:t>1</w:t>
      </w:r>
      <w:r w:rsidR="003F3D9C" w:rsidRPr="000B489B">
        <w:rPr>
          <w:rFonts w:ascii="Book Antiqua" w:hAnsi="Book Antiqua" w:cs="Arial"/>
        </w:rPr>
        <w:t>R antagonist (ARB, angiotensin receptor blocker)</w:t>
      </w:r>
      <w:r w:rsidR="0043294D" w:rsidRPr="000B489B">
        <w:rPr>
          <w:rFonts w:ascii="Book Antiqua" w:hAnsi="Book Antiqua" w:cs="Arial"/>
        </w:rPr>
        <w:t xml:space="preserve"> losartan</w:t>
      </w:r>
      <w:r w:rsidR="003F3D9C" w:rsidRPr="000B489B">
        <w:rPr>
          <w:rFonts w:ascii="Book Antiqua" w:hAnsi="Book Antiqua" w:cs="Arial"/>
        </w:rPr>
        <w:t xml:space="preserve"> is a relatively</w:t>
      </w:r>
      <w:r w:rsidR="0043294D" w:rsidRPr="000B489B">
        <w:rPr>
          <w:rFonts w:ascii="Book Antiqua" w:hAnsi="Book Antiqua" w:cs="Arial"/>
        </w:rPr>
        <w:t xml:space="preserve"> G protein-“biased” antagonist, </w:t>
      </w:r>
      <w:r w:rsidR="003F3D9C" w:rsidRPr="000B489B">
        <w:rPr>
          <w:rFonts w:ascii="Book Antiqua" w:hAnsi="Book Antiqua" w:cs="Arial"/>
        </w:rPr>
        <w:t>which means it cannot suppress</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3F3D9C" w:rsidRPr="000B489B">
        <w:rPr>
          <w:rFonts w:ascii="Book Antiqua" w:hAnsi="Book Antiqua" w:cs="Arial"/>
        </w:rPr>
        <w:t>arrestin</w:t>
      </w:r>
      <w:r w:rsidR="0052506C" w:rsidRPr="000B489B">
        <w:rPr>
          <w:rFonts w:ascii="Book Antiqua" w:hAnsi="Book Antiqua" w:cs="Arial"/>
          <w:lang w:eastAsia="zh-CN"/>
        </w:rPr>
        <w:t>-</w:t>
      </w:r>
      <w:r w:rsidR="003F3D9C" w:rsidRPr="000B489B">
        <w:rPr>
          <w:rFonts w:ascii="Book Antiqua" w:hAnsi="Book Antiqua" w:cs="Arial"/>
        </w:rPr>
        <w:t>1</w:t>
      </w:r>
      <w:r w:rsidR="0043294D" w:rsidRPr="000B489B">
        <w:rPr>
          <w:rFonts w:ascii="Book Antiqua" w:hAnsi="Book Antiqua" w:cs="Arial"/>
        </w:rPr>
        <w:t xml:space="preserve">-dependent aldosterone </w:t>
      </w:r>
      <w:proofErr w:type="gramStart"/>
      <w:r w:rsidR="0043294D" w:rsidRPr="000B489B">
        <w:rPr>
          <w:rFonts w:ascii="Book Antiqua" w:hAnsi="Book Antiqua" w:cs="Arial"/>
        </w:rPr>
        <w:t>production</w:t>
      </w:r>
      <w:r w:rsidR="003F3D9C" w:rsidRPr="000B489B">
        <w:rPr>
          <w:rFonts w:ascii="Book Antiqua" w:hAnsi="Book Antiqua" w:cs="Arial"/>
          <w:vertAlign w:val="superscript"/>
        </w:rPr>
        <w:t>[</w:t>
      </w:r>
      <w:proofErr w:type="gramEnd"/>
      <w:r w:rsidR="00501530" w:rsidRPr="000B489B">
        <w:rPr>
          <w:rFonts w:ascii="Book Antiqua" w:hAnsi="Book Antiqua" w:cs="Arial"/>
          <w:vertAlign w:val="superscript"/>
        </w:rPr>
        <w:t>5</w:t>
      </w:r>
      <w:r w:rsidR="0043294D" w:rsidRPr="000B489B">
        <w:rPr>
          <w:rFonts w:ascii="Book Antiqua" w:hAnsi="Book Antiqua" w:cs="Arial"/>
          <w:vertAlign w:val="superscript"/>
        </w:rPr>
        <w:t>1-</w:t>
      </w:r>
      <w:r w:rsidR="00501530" w:rsidRPr="000B489B">
        <w:rPr>
          <w:rFonts w:ascii="Book Antiqua" w:hAnsi="Book Antiqua" w:cs="Arial"/>
          <w:vertAlign w:val="superscript"/>
        </w:rPr>
        <w:t>54</w:t>
      </w:r>
      <w:r w:rsidR="003F3D9C" w:rsidRPr="000B489B">
        <w:rPr>
          <w:rFonts w:ascii="Book Antiqua" w:hAnsi="Book Antiqua" w:cs="Arial"/>
          <w:vertAlign w:val="superscript"/>
        </w:rPr>
        <w:t>]</w:t>
      </w:r>
      <w:r w:rsidR="0043294D" w:rsidRPr="000B489B">
        <w:rPr>
          <w:rFonts w:ascii="Book Antiqua" w:hAnsi="Book Antiqua" w:cs="Arial"/>
        </w:rPr>
        <w:t xml:space="preserve">. </w:t>
      </w:r>
      <w:r w:rsidR="003F3D9C" w:rsidRPr="000B489B">
        <w:rPr>
          <w:rFonts w:ascii="Book Antiqua" w:hAnsi="Book Antiqua" w:cs="Arial"/>
        </w:rPr>
        <w:t>In contrast,</w:t>
      </w:r>
      <w:r w:rsidR="0043294D" w:rsidRPr="000B489B">
        <w:rPr>
          <w:rFonts w:ascii="Book Antiqua" w:hAnsi="Book Antiqua" w:cs="Arial"/>
        </w:rPr>
        <w:t xml:space="preserve"> candesartan and valsartan </w:t>
      </w:r>
      <w:r w:rsidR="003F3D9C" w:rsidRPr="000B489B">
        <w:rPr>
          <w:rFonts w:ascii="Book Antiqua" w:hAnsi="Book Antiqua" w:cs="Arial"/>
        </w:rPr>
        <w:t>are potent</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43294D" w:rsidRPr="000B489B">
        <w:rPr>
          <w:rFonts w:ascii="Book Antiqua" w:hAnsi="Book Antiqua" w:cs="Arial"/>
        </w:rPr>
        <w:t>arrestin</w:t>
      </w:r>
      <w:proofErr w:type="spellEnd"/>
      <w:r w:rsidR="003F3D9C" w:rsidRPr="000B489B">
        <w:rPr>
          <w:rFonts w:ascii="Book Antiqua" w:hAnsi="Book Antiqua" w:cs="Arial"/>
        </w:rPr>
        <w:t>-inverse agonists at the adrenal AT</w:t>
      </w:r>
      <w:r w:rsidR="003F3D9C" w:rsidRPr="000B489B">
        <w:rPr>
          <w:rFonts w:ascii="Book Antiqua" w:hAnsi="Book Antiqua" w:cs="Arial"/>
          <w:vertAlign w:val="subscript"/>
        </w:rPr>
        <w:t>1</w:t>
      </w:r>
      <w:r w:rsidR="003F3D9C" w:rsidRPr="000B489B">
        <w:rPr>
          <w:rFonts w:ascii="Book Antiqua" w:hAnsi="Book Antiqua" w:cs="Arial"/>
        </w:rPr>
        <w:t>R and very effective at suppressing</w:t>
      </w:r>
      <w:r w:rsidR="0043294D" w:rsidRPr="000B489B">
        <w:rPr>
          <w:rFonts w:ascii="Book Antiqua" w:hAnsi="Book Antiqua" w:cs="Arial"/>
        </w:rPr>
        <w:t xml:space="preserve"> aldosterone</w:t>
      </w:r>
      <w:r w:rsidR="0043294D" w:rsidRPr="00153501">
        <w:rPr>
          <w:rFonts w:ascii="Book Antiqua" w:hAnsi="Book Antiqua" w:cs="Arial"/>
          <w:i/>
        </w:rPr>
        <w:t xml:space="preserve"> in vitro</w:t>
      </w:r>
      <w:r w:rsidR="0043294D" w:rsidRPr="000B489B">
        <w:rPr>
          <w:rFonts w:ascii="Book Antiqua" w:hAnsi="Book Antiqua" w:cs="Arial"/>
        </w:rPr>
        <w:t xml:space="preserve"> and</w:t>
      </w:r>
      <w:r w:rsidR="0043294D" w:rsidRPr="00153501">
        <w:rPr>
          <w:rFonts w:ascii="Book Antiqua" w:hAnsi="Book Antiqua" w:cs="Arial"/>
          <w:i/>
        </w:rPr>
        <w:t xml:space="preserve"> in </w:t>
      </w:r>
      <w:proofErr w:type="gramStart"/>
      <w:r w:rsidR="0043294D" w:rsidRPr="00153501">
        <w:rPr>
          <w:rFonts w:ascii="Book Antiqua" w:hAnsi="Book Antiqua" w:cs="Arial"/>
          <w:i/>
        </w:rPr>
        <w:t>vivo</w:t>
      </w:r>
      <w:r w:rsidR="00501530" w:rsidRPr="000B489B">
        <w:rPr>
          <w:rFonts w:ascii="Book Antiqua" w:hAnsi="Book Antiqua" w:cs="Arial"/>
          <w:vertAlign w:val="superscript"/>
        </w:rPr>
        <w:t>[</w:t>
      </w:r>
      <w:proofErr w:type="gramEnd"/>
      <w:r w:rsidR="00501530" w:rsidRPr="000B489B">
        <w:rPr>
          <w:rFonts w:ascii="Book Antiqua" w:hAnsi="Book Antiqua" w:cs="Arial"/>
          <w:vertAlign w:val="superscript"/>
        </w:rPr>
        <w:t>52,53</w:t>
      </w:r>
      <w:r w:rsidR="003F3D9C" w:rsidRPr="000B489B">
        <w:rPr>
          <w:rFonts w:ascii="Book Antiqua" w:hAnsi="Book Antiqua" w:cs="Arial"/>
          <w:vertAlign w:val="superscript"/>
        </w:rPr>
        <w:t>]</w:t>
      </w:r>
      <w:r w:rsidR="003F3D9C" w:rsidRPr="000B489B">
        <w:rPr>
          <w:rFonts w:ascii="Book Antiqua" w:hAnsi="Book Antiqua" w:cs="Arial"/>
        </w:rPr>
        <w:t>.</w:t>
      </w:r>
      <w:r w:rsidR="0043294D" w:rsidRPr="000B489B">
        <w:rPr>
          <w:rFonts w:ascii="Book Antiqua" w:hAnsi="Book Antiqua" w:cs="Arial"/>
        </w:rPr>
        <w:t xml:space="preserve"> </w:t>
      </w:r>
      <w:r w:rsidR="00A44C1B" w:rsidRPr="000B489B">
        <w:rPr>
          <w:rFonts w:ascii="Book Antiqua" w:hAnsi="Book Antiqua" w:cs="Arial"/>
        </w:rPr>
        <w:t xml:space="preserve">These differences among </w:t>
      </w:r>
      <w:r w:rsidR="0043294D" w:rsidRPr="000B489B">
        <w:rPr>
          <w:rFonts w:ascii="Book Antiqua" w:hAnsi="Book Antiqua" w:cs="Arial"/>
          <w:bCs/>
        </w:rPr>
        <w:t>ARBs</w:t>
      </w:r>
      <w:r w:rsidR="00A44C1B" w:rsidRPr="000B489B">
        <w:rPr>
          <w:rFonts w:ascii="Book Antiqua" w:hAnsi="Book Antiqua" w:cs="Arial"/>
          <w:bCs/>
        </w:rPr>
        <w:t>, which</w:t>
      </w:r>
      <w:r w:rsidR="0043294D" w:rsidRPr="000B489B">
        <w:rPr>
          <w:rFonts w:ascii="Book Antiqua" w:hAnsi="Book Antiqua" w:cs="Arial"/>
          <w:bCs/>
        </w:rPr>
        <w:t xml:space="preserve"> are </w:t>
      </w:r>
      <w:r w:rsidR="00A44C1B" w:rsidRPr="000B489B">
        <w:rPr>
          <w:rFonts w:ascii="Book Antiqua" w:hAnsi="Book Antiqua" w:cs="Arial"/>
          <w:bCs/>
        </w:rPr>
        <w:t xml:space="preserve">all </w:t>
      </w:r>
      <w:proofErr w:type="spellStart"/>
      <w:r w:rsidR="0043294D" w:rsidRPr="000B489B">
        <w:rPr>
          <w:rFonts w:ascii="Book Antiqua" w:hAnsi="Book Antiqua" w:cs="Arial"/>
          <w:bCs/>
        </w:rPr>
        <w:t>orthosteric</w:t>
      </w:r>
      <w:proofErr w:type="spellEnd"/>
      <w:r w:rsidR="0043294D" w:rsidRPr="000B489B">
        <w:rPr>
          <w:rFonts w:ascii="Book Antiqua" w:hAnsi="Book Antiqua" w:cs="Arial"/>
          <w:bCs/>
        </w:rPr>
        <w:t xml:space="preserve"> antagonists, </w:t>
      </w:r>
      <w:r w:rsidR="00A44C1B" w:rsidRPr="000B489B">
        <w:rPr>
          <w:rFonts w:ascii="Book Antiqua" w:hAnsi="Book Antiqua" w:cs="Arial"/>
          <w:bCs/>
        </w:rPr>
        <w:t xml:space="preserve">in their potency at blocking </w:t>
      </w:r>
      <w:r w:rsidR="00A44C1B" w:rsidRPr="000B489B">
        <w:rPr>
          <w:rFonts w:ascii="Book Antiqua" w:hAnsi="Book Antiqua" w:cs="Arial"/>
        </w:rPr>
        <w:t>AT</w:t>
      </w:r>
      <w:r w:rsidR="00A44C1B" w:rsidRPr="000B489B">
        <w:rPr>
          <w:rFonts w:ascii="Book Antiqua" w:hAnsi="Book Antiqua" w:cs="Arial"/>
          <w:vertAlign w:val="subscript"/>
        </w:rPr>
        <w:t>1</w:t>
      </w:r>
      <w:r w:rsidR="00A44C1B" w:rsidRPr="000B489B">
        <w:rPr>
          <w:rFonts w:ascii="Book Antiqua" w:hAnsi="Book Antiqua" w:cs="Arial"/>
        </w:rPr>
        <w:t>R-activated</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A44C1B" w:rsidRPr="000B489B">
        <w:rPr>
          <w:rFonts w:ascii="Book Antiqua" w:hAnsi="Book Antiqua" w:cs="Arial"/>
        </w:rPr>
        <w:t>arrestin</w:t>
      </w:r>
      <w:proofErr w:type="spellEnd"/>
      <w:r w:rsidR="00A44C1B" w:rsidRPr="000B489B">
        <w:rPr>
          <w:rFonts w:ascii="Book Antiqua" w:hAnsi="Book Antiqua" w:cs="Arial"/>
          <w:bCs/>
        </w:rPr>
        <w:t xml:space="preserve"> signaling may reflect their differential abilities to suppress</w:t>
      </w:r>
      <w:r w:rsidR="008128E6">
        <w:rPr>
          <w:rFonts w:ascii="Book Antiqua" w:hAnsi="Book Antiqua" w:cs="Arial" w:hint="eastAsia"/>
          <w:bCs/>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43294D" w:rsidRPr="000B489B">
        <w:rPr>
          <w:rFonts w:ascii="Book Antiqua" w:hAnsi="Book Antiqua" w:cs="Arial"/>
        </w:rPr>
        <w:t>arrestin</w:t>
      </w:r>
      <w:proofErr w:type="spellEnd"/>
      <w:r w:rsidR="0043294D" w:rsidRPr="000B489B">
        <w:rPr>
          <w:rFonts w:ascii="Book Antiqua" w:hAnsi="Book Antiqua" w:cs="Arial"/>
          <w:bCs/>
        </w:rPr>
        <w:t xml:space="preserve"> signaling </w:t>
      </w:r>
      <w:r w:rsidR="00A44C1B" w:rsidRPr="000B489B">
        <w:rPr>
          <w:rFonts w:ascii="Book Antiqua" w:hAnsi="Book Antiqua" w:cs="Arial"/>
          <w:bCs/>
        </w:rPr>
        <w:t>by the unliganded (</w:t>
      </w:r>
      <w:r w:rsidR="00414966" w:rsidRPr="0082220F">
        <w:rPr>
          <w:rFonts w:ascii="Book Antiqua" w:hAnsi="Book Antiqua" w:cs="Arial"/>
          <w:bCs/>
          <w:i/>
        </w:rPr>
        <w:t>i.e.</w:t>
      </w:r>
      <w:r w:rsidR="0082220F">
        <w:rPr>
          <w:rFonts w:ascii="Book Antiqua" w:hAnsi="Book Antiqua" w:cs="Arial" w:hint="eastAsia"/>
          <w:bCs/>
          <w:lang w:eastAsia="zh-CN"/>
        </w:rPr>
        <w:t>,</w:t>
      </w:r>
      <w:r w:rsidR="00414966" w:rsidRPr="000B489B">
        <w:rPr>
          <w:rFonts w:ascii="Book Antiqua" w:hAnsi="Book Antiqua" w:cs="Arial"/>
          <w:bCs/>
        </w:rPr>
        <w:t xml:space="preserve"> </w:t>
      </w:r>
      <w:r w:rsidR="00A44C1B" w:rsidRPr="000B489B">
        <w:rPr>
          <w:rFonts w:ascii="Book Antiqua" w:hAnsi="Book Antiqua" w:cs="Arial"/>
          <w:bCs/>
        </w:rPr>
        <w:t>constitutively active) AT</w:t>
      </w:r>
      <w:r w:rsidR="00A44C1B" w:rsidRPr="000B489B">
        <w:rPr>
          <w:rFonts w:ascii="Book Antiqua" w:hAnsi="Book Antiqua" w:cs="Arial"/>
          <w:bCs/>
          <w:vertAlign w:val="subscript"/>
        </w:rPr>
        <w:t>1</w:t>
      </w:r>
      <w:r w:rsidR="00A44C1B" w:rsidRPr="000B489B">
        <w:rPr>
          <w:rFonts w:ascii="Book Antiqua" w:hAnsi="Book Antiqua" w:cs="Arial"/>
          <w:bCs/>
        </w:rPr>
        <w:t>R</w:t>
      </w:r>
      <w:r w:rsidR="00A44C1B" w:rsidRPr="000B489B">
        <w:rPr>
          <w:rFonts w:ascii="Book Antiqua" w:hAnsi="Book Antiqua" w:cs="Arial"/>
          <w:bCs/>
          <w:vertAlign w:val="superscript"/>
        </w:rPr>
        <w:t>[</w:t>
      </w:r>
      <w:r w:rsidR="00501530" w:rsidRPr="000B489B">
        <w:rPr>
          <w:rFonts w:ascii="Book Antiqua" w:hAnsi="Book Antiqua" w:cs="Arial"/>
          <w:bCs/>
          <w:vertAlign w:val="superscript"/>
        </w:rPr>
        <w:t>47</w:t>
      </w:r>
      <w:r w:rsidR="00414966" w:rsidRPr="000B489B">
        <w:rPr>
          <w:rFonts w:ascii="Book Antiqua" w:hAnsi="Book Antiqua" w:cs="Arial"/>
          <w:bCs/>
          <w:vertAlign w:val="superscript"/>
        </w:rPr>
        <w:t>,</w:t>
      </w:r>
      <w:r w:rsidR="007526BF" w:rsidRPr="000B489B">
        <w:rPr>
          <w:rFonts w:ascii="Book Antiqua" w:hAnsi="Book Antiqua" w:cs="Arial"/>
          <w:bCs/>
          <w:vertAlign w:val="superscript"/>
        </w:rPr>
        <w:t>55</w:t>
      </w:r>
      <w:r w:rsidR="00A44C1B" w:rsidRPr="000B489B">
        <w:rPr>
          <w:rFonts w:ascii="Book Antiqua" w:hAnsi="Book Antiqua" w:cs="Arial"/>
          <w:bCs/>
          <w:vertAlign w:val="superscript"/>
        </w:rPr>
        <w:t>]</w:t>
      </w:r>
      <w:r w:rsidR="0043294D" w:rsidRPr="000B489B">
        <w:rPr>
          <w:rFonts w:ascii="Book Antiqua" w:hAnsi="Book Antiqua" w:cs="Arial"/>
          <w:bCs/>
        </w:rPr>
        <w:t xml:space="preserve">. </w:t>
      </w:r>
      <w:r w:rsidR="00414966" w:rsidRPr="000B489B">
        <w:rPr>
          <w:rFonts w:ascii="Book Antiqua" w:hAnsi="Book Antiqua" w:cs="Arial"/>
          <w:bCs/>
        </w:rPr>
        <w:t xml:space="preserve">In other words, the ARBs seem to be </w:t>
      </w:r>
      <w:r w:rsidR="0043294D" w:rsidRPr="000B489B">
        <w:rPr>
          <w:rFonts w:ascii="Book Antiqua" w:hAnsi="Book Antiqua" w:cs="Arial"/>
        </w:rPr>
        <w:t>inverse agonist</w:t>
      </w:r>
      <w:r w:rsidR="00414966" w:rsidRPr="000B489B">
        <w:rPr>
          <w:rFonts w:ascii="Book Antiqua" w:hAnsi="Book Antiqua" w:cs="Arial"/>
        </w:rPr>
        <w:t>s</w:t>
      </w:r>
      <w:r w:rsidR="0043294D" w:rsidRPr="000B489B">
        <w:rPr>
          <w:rFonts w:ascii="Book Antiqua" w:hAnsi="Book Antiqua" w:cs="Arial"/>
        </w:rPr>
        <w:t xml:space="preserve"> </w:t>
      </w:r>
      <w:r w:rsidR="00414966" w:rsidRPr="000B489B">
        <w:rPr>
          <w:rFonts w:ascii="Book Antiqua" w:hAnsi="Book Antiqua" w:cs="Arial"/>
        </w:rPr>
        <w:t xml:space="preserve">not only for </w:t>
      </w:r>
      <w:r w:rsidR="0043294D" w:rsidRPr="000B489B">
        <w:rPr>
          <w:rFonts w:ascii="Book Antiqua" w:hAnsi="Book Antiqua" w:cs="Arial"/>
        </w:rPr>
        <w:t>G-protein</w:t>
      </w:r>
      <w:r w:rsidR="00414966" w:rsidRPr="000B489B">
        <w:rPr>
          <w:rFonts w:ascii="Book Antiqua" w:hAnsi="Book Antiqua" w:cs="Arial"/>
        </w:rPr>
        <w:t>s</w:t>
      </w:r>
      <w:r w:rsidR="0043294D" w:rsidRPr="000B489B">
        <w:rPr>
          <w:rFonts w:ascii="Book Antiqua" w:hAnsi="Book Antiqua" w:cs="Arial"/>
        </w:rPr>
        <w:t xml:space="preserve"> but also </w:t>
      </w:r>
      <w:r w:rsidR="00414966" w:rsidRPr="000B489B">
        <w:rPr>
          <w:rFonts w:ascii="Book Antiqua" w:hAnsi="Book Antiqua" w:cs="Arial"/>
        </w:rPr>
        <w:t>for</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0043294D" w:rsidRPr="000B489B">
        <w:rPr>
          <w:rFonts w:ascii="Book Antiqua" w:hAnsi="Book Antiqua" w:cs="Arial"/>
        </w:rPr>
        <w:t xml:space="preserve"> at the </w:t>
      </w:r>
      <w:r w:rsidR="0043294D" w:rsidRPr="000B489B">
        <w:rPr>
          <w:rFonts w:ascii="Book Antiqua" w:hAnsi="Book Antiqua" w:cs="Arial"/>
          <w:bCs/>
        </w:rPr>
        <w:t>AT</w:t>
      </w:r>
      <w:r w:rsidR="0043294D" w:rsidRPr="000B489B">
        <w:rPr>
          <w:rFonts w:ascii="Book Antiqua" w:hAnsi="Book Antiqua" w:cs="Arial"/>
          <w:bCs/>
          <w:vertAlign w:val="subscript"/>
        </w:rPr>
        <w:t>1</w:t>
      </w:r>
      <w:r w:rsidR="0043294D" w:rsidRPr="000B489B">
        <w:rPr>
          <w:rFonts w:ascii="Book Antiqua" w:hAnsi="Book Antiqua" w:cs="Arial"/>
          <w:bCs/>
        </w:rPr>
        <w:t>R</w:t>
      </w:r>
      <w:r w:rsidR="0043294D" w:rsidRPr="000B489B">
        <w:rPr>
          <w:rFonts w:ascii="Book Antiqua" w:hAnsi="Book Antiqua" w:cs="Arial"/>
        </w:rPr>
        <w:t xml:space="preserve">. </w:t>
      </w:r>
    </w:p>
    <w:p w14:paraId="0041FD17" w14:textId="50FC5014" w:rsidR="00D07B7E" w:rsidRPr="000B489B" w:rsidRDefault="00D07B7E" w:rsidP="000B489B">
      <w:pPr>
        <w:autoSpaceDE w:val="0"/>
        <w:autoSpaceDN w:val="0"/>
        <w:adjustRightInd w:val="0"/>
        <w:spacing w:line="360" w:lineRule="auto"/>
        <w:jc w:val="both"/>
        <w:rPr>
          <w:rFonts w:ascii="Book Antiqua" w:hAnsi="Book Antiqua" w:cs="Arial"/>
        </w:rPr>
      </w:pPr>
    </w:p>
    <w:p w14:paraId="0BAB1331" w14:textId="6DE8AAFD" w:rsidR="00FA1989" w:rsidRPr="000B489B" w:rsidRDefault="00347D41" w:rsidP="000B489B">
      <w:pPr>
        <w:pStyle w:val="a4"/>
        <w:spacing w:after="0" w:line="360" w:lineRule="auto"/>
        <w:jc w:val="both"/>
        <w:rPr>
          <w:rFonts w:ascii="Book Antiqua" w:hAnsi="Book Antiqua" w:cs="Arial"/>
          <w:sz w:val="24"/>
          <w:szCs w:val="24"/>
        </w:rPr>
      </w:pPr>
      <w:r w:rsidRPr="000B489B">
        <w:rPr>
          <w:rFonts w:ascii="Book Antiqua" w:hAnsi="Book Antiqua" w:cs="Arial"/>
          <w:sz w:val="24"/>
          <w:szCs w:val="24"/>
        </w:rPr>
        <w:t>THERAPEUTIC IMPLICATIONS IN HEART FAILURE</w:t>
      </w:r>
    </w:p>
    <w:p w14:paraId="25D89103" w14:textId="496B251F" w:rsidR="00A25873" w:rsidRPr="000B489B" w:rsidRDefault="00FF4EC5" w:rsidP="000B489B">
      <w:pPr>
        <w:autoSpaceDE w:val="0"/>
        <w:autoSpaceDN w:val="0"/>
        <w:adjustRightInd w:val="0"/>
        <w:spacing w:line="360" w:lineRule="auto"/>
        <w:jc w:val="both"/>
        <w:rPr>
          <w:rFonts w:ascii="Book Antiqua" w:hAnsi="Book Antiqua" w:cs="Arial"/>
        </w:rPr>
      </w:pPr>
      <w:r w:rsidRPr="000B489B">
        <w:rPr>
          <w:rFonts w:ascii="Book Antiqua" w:hAnsi="Book Antiqua" w:cs="Arial"/>
        </w:rPr>
        <w:t>I</w:t>
      </w:r>
      <w:r w:rsidR="00A25873" w:rsidRPr="000B489B">
        <w:rPr>
          <w:rFonts w:ascii="Book Antiqua" w:hAnsi="Book Antiqua" w:cs="Arial"/>
        </w:rPr>
        <w:t xml:space="preserve">t becomes clear </w:t>
      </w:r>
      <w:r w:rsidRPr="000B489B">
        <w:rPr>
          <w:rFonts w:ascii="Book Antiqua" w:hAnsi="Book Antiqua" w:cs="Arial"/>
        </w:rPr>
        <w:t xml:space="preserve">from the above </w:t>
      </w:r>
      <w:r w:rsidR="00A25873" w:rsidRPr="000B489B">
        <w:rPr>
          <w:rFonts w:ascii="Book Antiqua" w:hAnsi="Book Antiqua" w:cs="Arial"/>
        </w:rPr>
        <w:t xml:space="preserve">that the </w:t>
      </w:r>
      <w:r w:rsidRPr="000B489B">
        <w:rPr>
          <w:rFonts w:ascii="Book Antiqua" w:hAnsi="Book Antiqua" w:cs="Arial"/>
        </w:rPr>
        <w:t xml:space="preserve">signaling effects of the </w:t>
      </w:r>
      <w:r w:rsidR="00A25873" w:rsidRPr="000B489B">
        <w:rPr>
          <w:rFonts w:ascii="Book Antiqua" w:hAnsi="Book Antiqua" w:cs="Arial"/>
        </w:rPr>
        <w:t>two</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Pr="000B489B">
        <w:rPr>
          <w:rFonts w:ascii="Book Antiqua" w:hAnsi="Book Antiqua" w:cs="Arial"/>
        </w:rPr>
        <w:t xml:space="preserve"> in the heart are not just different but actually</w:t>
      </w:r>
      <w:r w:rsidR="00A25873" w:rsidRPr="000B489B">
        <w:rPr>
          <w:rFonts w:ascii="Book Antiqua" w:hAnsi="Book Antiqua" w:cs="Arial"/>
        </w:rPr>
        <w:t xml:space="preserve"> di</w:t>
      </w:r>
      <w:r w:rsidRPr="000B489B">
        <w:rPr>
          <w:rFonts w:ascii="Book Antiqua" w:hAnsi="Book Antiqua" w:cs="Arial"/>
        </w:rPr>
        <w:t>ametrically opposite</w:t>
      </w:r>
      <w:r w:rsidR="00A25873" w:rsidRPr="000B489B">
        <w:rPr>
          <w:rFonts w:ascii="Book Antiqua" w:hAnsi="Book Antiqua" w:cs="Arial"/>
        </w:rPr>
        <w:t xml:space="preserve">. This is true for several other mammalian organ systems and tissue </w:t>
      </w:r>
      <w:proofErr w:type="gramStart"/>
      <w:r w:rsidR="00A25873" w:rsidRPr="000B489B">
        <w:rPr>
          <w:rFonts w:ascii="Book Antiqua" w:hAnsi="Book Antiqua" w:cs="Arial"/>
        </w:rPr>
        <w:t>types</w:t>
      </w:r>
      <w:r w:rsidR="00FD5142" w:rsidRPr="000B489B">
        <w:rPr>
          <w:rFonts w:ascii="Book Antiqua" w:hAnsi="Book Antiqua" w:cs="Arial"/>
          <w:vertAlign w:val="superscript"/>
        </w:rPr>
        <w:t>[</w:t>
      </w:r>
      <w:proofErr w:type="gramEnd"/>
      <w:r w:rsidR="00D97E47" w:rsidRPr="000B489B">
        <w:rPr>
          <w:rFonts w:ascii="Book Antiqua" w:hAnsi="Book Antiqua" w:cs="Arial"/>
          <w:vertAlign w:val="superscript"/>
        </w:rPr>
        <w:t>56-58</w:t>
      </w:r>
      <w:r w:rsidR="00FD5142" w:rsidRPr="000B489B">
        <w:rPr>
          <w:rFonts w:ascii="Book Antiqua" w:hAnsi="Book Antiqua" w:cs="Arial"/>
          <w:vertAlign w:val="superscript"/>
        </w:rPr>
        <w:t>]</w:t>
      </w:r>
      <w:r w:rsidR="00FD5142" w:rsidRPr="000B489B">
        <w:rPr>
          <w:rFonts w:ascii="Book Antiqua" w:hAnsi="Book Antiqua" w:cs="Arial"/>
        </w:rPr>
        <w:t xml:space="preserve"> and is completely corroborated </w:t>
      </w:r>
      <w:r w:rsidR="00FD5142" w:rsidRPr="000B489B">
        <w:rPr>
          <w:rFonts w:ascii="Book Antiqua" w:hAnsi="Book Antiqua" w:cs="Arial"/>
        </w:rPr>
        <w:lastRenderedPageBreak/>
        <w:t xml:space="preserve">by </w:t>
      </w:r>
      <w:r w:rsidR="00A25873" w:rsidRPr="000B489B">
        <w:rPr>
          <w:rFonts w:ascii="Book Antiqua" w:hAnsi="Book Antiqua" w:cs="Arial"/>
        </w:rPr>
        <w:t xml:space="preserve">molecular, biophysical, crystallographic, and proteomic </w:t>
      </w:r>
      <w:r w:rsidR="00FD5142" w:rsidRPr="000B489B">
        <w:rPr>
          <w:rFonts w:ascii="Book Antiqua" w:hAnsi="Book Antiqua" w:cs="Arial"/>
        </w:rPr>
        <w:t>studies</w:t>
      </w:r>
      <w:r w:rsidR="00FD5142" w:rsidRPr="000B489B">
        <w:rPr>
          <w:rFonts w:ascii="Book Antiqua" w:hAnsi="Book Antiqua" w:cs="Arial"/>
          <w:vertAlign w:val="superscript"/>
        </w:rPr>
        <w:t>[</w:t>
      </w:r>
      <w:r w:rsidR="00D97E47" w:rsidRPr="000B489B">
        <w:rPr>
          <w:rFonts w:ascii="Book Antiqua" w:hAnsi="Book Antiqua" w:cs="Arial"/>
          <w:vertAlign w:val="superscript"/>
        </w:rPr>
        <w:t>59</w:t>
      </w:r>
      <w:r w:rsidR="00A25873" w:rsidRPr="000B489B">
        <w:rPr>
          <w:rFonts w:ascii="Book Antiqua" w:hAnsi="Book Antiqua" w:cs="Arial"/>
          <w:vertAlign w:val="superscript"/>
        </w:rPr>
        <w:t>-</w:t>
      </w:r>
      <w:r w:rsidR="00D97E47" w:rsidRPr="000B489B">
        <w:rPr>
          <w:rFonts w:ascii="Book Antiqua" w:hAnsi="Book Antiqua" w:cs="Arial"/>
          <w:vertAlign w:val="superscript"/>
        </w:rPr>
        <w:t>62</w:t>
      </w:r>
      <w:r w:rsidR="00FD5142" w:rsidRPr="000B489B">
        <w:rPr>
          <w:rFonts w:ascii="Book Antiqua" w:hAnsi="Book Antiqua" w:cs="Arial"/>
          <w:vertAlign w:val="superscript"/>
        </w:rPr>
        <w:t>]</w:t>
      </w:r>
      <w:r w:rsidR="00A25873" w:rsidRPr="000B489B">
        <w:rPr>
          <w:rFonts w:ascii="Book Antiqua" w:hAnsi="Book Antiqua" w:cs="Arial"/>
        </w:rPr>
        <w:t xml:space="preserve">. </w:t>
      </w:r>
      <w:r w:rsidR="006470C1" w:rsidRPr="000B489B">
        <w:rPr>
          <w:rFonts w:ascii="Book Antiqua" w:hAnsi="Book Antiqua" w:cs="Arial"/>
        </w:rPr>
        <w:t>It also makes sense from the evolutionary point of view, as functional redundancy of proteins is usually not favored by natural selection</w:t>
      </w:r>
      <w:r w:rsidR="00A25873" w:rsidRPr="000B489B">
        <w:rPr>
          <w:rFonts w:ascii="Book Antiqua" w:hAnsi="Book Antiqua" w:cs="Arial"/>
        </w:rPr>
        <w:t xml:space="preserve">. </w:t>
      </w:r>
      <w:r w:rsidR="0060677F" w:rsidRPr="000B489B">
        <w:rPr>
          <w:rFonts w:ascii="Book Antiqua" w:hAnsi="Book Antiqua" w:cs="Arial"/>
        </w:rPr>
        <w:t>Only during embryonic development might the two</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0060677F" w:rsidRPr="000B489B">
        <w:rPr>
          <w:rFonts w:ascii="Book Antiqua" w:hAnsi="Book Antiqua" w:cs="Arial"/>
        </w:rPr>
        <w:t xml:space="preserve"> be able to compensate for each other, since single</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60677F" w:rsidRPr="000B489B">
        <w:rPr>
          <w:rFonts w:ascii="Book Antiqua" w:hAnsi="Book Antiqua" w:cs="Arial"/>
        </w:rPr>
        <w:t>arrestin</w:t>
      </w:r>
      <w:proofErr w:type="spellEnd"/>
      <w:r w:rsidR="0060677F" w:rsidRPr="000B489B">
        <w:rPr>
          <w:rFonts w:ascii="Book Antiqua" w:hAnsi="Book Antiqua" w:cs="Arial"/>
        </w:rPr>
        <w:t>-knockout mice (either</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60677F" w:rsidRPr="000B489B">
        <w:rPr>
          <w:rFonts w:ascii="Book Antiqua" w:hAnsi="Book Antiqua" w:cs="Arial"/>
        </w:rPr>
        <w:t>arrestin</w:t>
      </w:r>
      <w:r w:rsidR="0052506C" w:rsidRPr="000B489B">
        <w:rPr>
          <w:rFonts w:ascii="Book Antiqua" w:hAnsi="Book Antiqua" w:cs="Arial"/>
          <w:lang w:eastAsia="zh-CN"/>
        </w:rPr>
        <w:t>-</w:t>
      </w:r>
      <w:r w:rsidR="0060677F" w:rsidRPr="000B489B">
        <w:rPr>
          <w:rFonts w:ascii="Book Antiqua" w:hAnsi="Book Antiqua" w:cs="Arial"/>
        </w:rPr>
        <w:t>1- or</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eastAsiaTheme="minorEastAsia" w:hAnsi="Book Antiqua" w:cs="Arial"/>
          <w:lang w:eastAsia="zh-CN"/>
        </w:rPr>
        <w:t xml:space="preserve"> </w:t>
      </w:r>
      <w:r w:rsidR="0060677F" w:rsidRPr="000B489B">
        <w:rPr>
          <w:rFonts w:ascii="Book Antiqua" w:hAnsi="Book Antiqua" w:cs="Arial"/>
        </w:rPr>
        <w:t>arrestin</w:t>
      </w:r>
      <w:r w:rsidR="0052506C" w:rsidRPr="000B489B">
        <w:rPr>
          <w:rFonts w:ascii="Book Antiqua" w:hAnsi="Book Antiqua" w:cs="Arial"/>
          <w:lang w:eastAsia="zh-CN"/>
        </w:rPr>
        <w:t>-</w:t>
      </w:r>
      <w:r w:rsidR="0060677F" w:rsidRPr="000B489B">
        <w:rPr>
          <w:rFonts w:ascii="Book Antiqua" w:hAnsi="Book Antiqua" w:cs="Arial"/>
        </w:rPr>
        <w:t>2-knockouts) are viable and breed normally but the double</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60677F" w:rsidRPr="000B489B">
        <w:rPr>
          <w:rFonts w:ascii="Book Antiqua" w:hAnsi="Book Antiqua" w:cs="Arial"/>
        </w:rPr>
        <w:t>arrestin</w:t>
      </w:r>
      <w:proofErr w:type="spellEnd"/>
      <w:r w:rsidR="0060677F" w:rsidRPr="000B489B">
        <w:rPr>
          <w:rFonts w:ascii="Book Antiqua" w:hAnsi="Book Antiqua" w:cs="Arial"/>
        </w:rPr>
        <w:t xml:space="preserve">-knockout </w:t>
      </w:r>
      <w:r w:rsidR="00A25873" w:rsidRPr="000B489B">
        <w:rPr>
          <w:rFonts w:ascii="Book Antiqua" w:hAnsi="Book Antiqua" w:cs="Arial"/>
        </w:rPr>
        <w:t>mouse is embryonic-lethal</w:t>
      </w:r>
      <w:r w:rsidR="00D97E47" w:rsidRPr="000B489B">
        <w:rPr>
          <w:rFonts w:ascii="Book Antiqua" w:hAnsi="Book Antiqua" w:cs="Arial"/>
          <w:vertAlign w:val="superscript"/>
        </w:rPr>
        <w:t>[63]</w:t>
      </w:r>
      <w:r w:rsidR="00D97E47" w:rsidRPr="000B489B">
        <w:rPr>
          <w:rFonts w:ascii="Book Antiqua" w:hAnsi="Book Antiqua" w:cs="Arial"/>
        </w:rPr>
        <w:t>.</w:t>
      </w:r>
      <w:r w:rsidR="00A25873" w:rsidRPr="000B489B">
        <w:rPr>
          <w:rFonts w:ascii="Book Antiqua" w:hAnsi="Book Antiqua" w:cs="Arial"/>
        </w:rPr>
        <w:t xml:space="preserve"> </w:t>
      </w:r>
    </w:p>
    <w:p w14:paraId="3121D41C" w14:textId="18C1E555" w:rsidR="00A25873" w:rsidRPr="000B489B" w:rsidRDefault="005721AF" w:rsidP="0082220F">
      <w:pPr>
        <w:autoSpaceDE w:val="0"/>
        <w:autoSpaceDN w:val="0"/>
        <w:adjustRightInd w:val="0"/>
        <w:spacing w:line="360" w:lineRule="auto"/>
        <w:ind w:firstLineChars="100" w:firstLine="240"/>
        <w:jc w:val="both"/>
        <w:rPr>
          <w:rFonts w:ascii="Book Antiqua" w:hAnsi="Book Antiqua" w:cs="Arial"/>
        </w:rPr>
      </w:pPr>
      <w:r w:rsidRPr="000B489B">
        <w:rPr>
          <w:rFonts w:ascii="Book Antiqua" w:hAnsi="Book Antiqua" w:cs="Arial"/>
        </w:rPr>
        <w:t>Regarding the</w:t>
      </w:r>
      <w:r w:rsidR="002E5B40" w:rsidRPr="000B489B">
        <w:rPr>
          <w:rFonts w:ascii="Book Antiqua" w:hAnsi="Book Antiqua" w:cs="Arial"/>
        </w:rPr>
        <w:t xml:space="preserve"> </w:t>
      </w:r>
      <w:r w:rsidR="00E3627F" w:rsidRPr="000B489B">
        <w:rPr>
          <w:rFonts w:ascii="Book Antiqua" w:hAnsi="Book Antiqua" w:cs="Arial"/>
        </w:rPr>
        <w:t>myocardium</w:t>
      </w:r>
      <w:r w:rsidR="00A25873" w:rsidRPr="000B489B">
        <w:rPr>
          <w:rFonts w:ascii="Book Antiqua" w:hAnsi="Book Antiqua" w:cs="Arial"/>
        </w:rPr>
        <w:t xml:space="preserve">, </w:t>
      </w:r>
      <w:r w:rsidRPr="000B489B">
        <w:rPr>
          <w:rFonts w:ascii="Book Antiqua" w:hAnsi="Book Antiqua" w:cs="Arial"/>
        </w:rPr>
        <w:t>all the functional studies on</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Pr="000B489B">
        <w:rPr>
          <w:rFonts w:ascii="Book Antiqua" w:hAnsi="Book Antiqua" w:cs="Arial"/>
        </w:rPr>
        <w:t xml:space="preserve"> done so far are in relation to either βARs or the AT</w:t>
      </w:r>
      <w:r w:rsidRPr="000B489B">
        <w:rPr>
          <w:rFonts w:ascii="Book Antiqua" w:hAnsi="Book Antiqua" w:cs="Arial"/>
          <w:vertAlign w:val="subscript"/>
        </w:rPr>
        <w:t>1</w:t>
      </w:r>
      <w:r w:rsidRPr="000B489B">
        <w:rPr>
          <w:rFonts w:ascii="Book Antiqua" w:hAnsi="Book Antiqua" w:cs="Arial"/>
        </w:rPr>
        <w:t>R. Studies on</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Pr="000B489B">
        <w:rPr>
          <w:rFonts w:ascii="Book Antiqua" w:hAnsi="Book Antiqua" w:cs="Arial"/>
        </w:rPr>
        <w:t>arrestin</w:t>
      </w:r>
      <w:proofErr w:type="spellEnd"/>
      <w:r w:rsidRPr="000B489B">
        <w:rPr>
          <w:rFonts w:ascii="Book Antiqua" w:hAnsi="Book Antiqua" w:cs="Arial"/>
        </w:rPr>
        <w:t xml:space="preserve"> signaling from other cardiac GPCRs in cardiac cells are lacking. Based on the available data for β</w:t>
      </w:r>
      <w:r w:rsidRPr="000B489B">
        <w:rPr>
          <w:rFonts w:ascii="Book Antiqua" w:hAnsi="Book Antiqua" w:cs="Arial"/>
          <w:vertAlign w:val="subscript"/>
        </w:rPr>
        <w:t>1</w:t>
      </w:r>
      <w:r w:rsidRPr="000B489B">
        <w:rPr>
          <w:rFonts w:ascii="Book Antiqua" w:hAnsi="Book Antiqua" w:cs="Arial"/>
        </w:rPr>
        <w:t>AR, β</w:t>
      </w:r>
      <w:r w:rsidRPr="000B489B">
        <w:rPr>
          <w:rFonts w:ascii="Book Antiqua" w:hAnsi="Book Antiqua" w:cs="Arial"/>
          <w:vertAlign w:val="subscript"/>
        </w:rPr>
        <w:t>2</w:t>
      </w:r>
      <w:r w:rsidRPr="000B489B">
        <w:rPr>
          <w:rFonts w:ascii="Book Antiqua" w:hAnsi="Book Antiqua" w:cs="Arial"/>
        </w:rPr>
        <w:t>AR, or AT</w:t>
      </w:r>
      <w:r w:rsidRPr="000B489B">
        <w:rPr>
          <w:rFonts w:ascii="Book Antiqua" w:hAnsi="Book Antiqua" w:cs="Arial"/>
          <w:vertAlign w:val="subscript"/>
        </w:rPr>
        <w:t>1</w:t>
      </w:r>
      <w:r w:rsidRPr="000B489B">
        <w:rPr>
          <w:rFonts w:ascii="Book Antiqua" w:hAnsi="Book Antiqua" w:cs="Arial"/>
        </w:rPr>
        <w:t>R signaling through</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Pr="000B489B">
        <w:rPr>
          <w:rFonts w:ascii="Book Antiqua" w:hAnsi="Book Antiqua" w:cs="Arial"/>
        </w:rPr>
        <w:t xml:space="preserve"> in cardiac cells, it can be safely concluded that</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Pr="000B489B">
        <w:rPr>
          <w:rFonts w:ascii="Book Antiqua" w:hAnsi="Book Antiqua" w:cs="Arial"/>
        </w:rPr>
        <w:t>arrestin</w:t>
      </w:r>
      <w:r w:rsidR="0052506C" w:rsidRPr="000B489B">
        <w:rPr>
          <w:rFonts w:ascii="Book Antiqua" w:hAnsi="Book Antiqua" w:cs="Arial"/>
          <w:lang w:eastAsia="zh-CN"/>
        </w:rPr>
        <w:t>-</w:t>
      </w:r>
      <w:r w:rsidR="00A25873" w:rsidRPr="000B489B">
        <w:rPr>
          <w:rFonts w:ascii="Book Antiqua" w:hAnsi="Book Antiqua" w:cs="Arial"/>
        </w:rPr>
        <w:t xml:space="preserve">1 </w:t>
      </w:r>
      <w:r w:rsidR="00E3627F" w:rsidRPr="000B489B">
        <w:rPr>
          <w:rFonts w:ascii="Book Antiqua" w:hAnsi="Book Antiqua" w:cs="Arial"/>
        </w:rPr>
        <w:t xml:space="preserve">is the </w:t>
      </w:r>
      <w:proofErr w:type="spellStart"/>
      <w:r w:rsidR="00E3627F" w:rsidRPr="000B489B">
        <w:rPr>
          <w:rFonts w:ascii="Book Antiqua" w:hAnsi="Book Antiqua" w:cs="Arial"/>
        </w:rPr>
        <w:t>arrestin</w:t>
      </w:r>
      <w:proofErr w:type="spellEnd"/>
      <w:r w:rsidR="00E3627F" w:rsidRPr="000B489B">
        <w:rPr>
          <w:rFonts w:ascii="Book Antiqua" w:hAnsi="Book Antiqua" w:cs="Arial"/>
        </w:rPr>
        <w:t xml:space="preserve"> responsible for the classic desensitization of</w:t>
      </w:r>
      <w:r w:rsidR="00A25873" w:rsidRPr="000B489B">
        <w:rPr>
          <w:rFonts w:ascii="Book Antiqua" w:hAnsi="Book Antiqua" w:cs="Arial"/>
        </w:rPr>
        <w:t xml:space="preserve"> the cAMP-dependent pro-contractile signaling of the β</w:t>
      </w:r>
      <w:r w:rsidR="00A25873" w:rsidRPr="000B489B">
        <w:rPr>
          <w:rFonts w:ascii="Book Antiqua" w:hAnsi="Book Antiqua" w:cs="Arial"/>
          <w:vertAlign w:val="subscript"/>
        </w:rPr>
        <w:t>1</w:t>
      </w:r>
      <w:r w:rsidR="00A25873" w:rsidRPr="000B489B">
        <w:rPr>
          <w:rFonts w:ascii="Book Antiqua" w:hAnsi="Book Antiqua" w:cs="Arial"/>
        </w:rPr>
        <w:t>AR</w:t>
      </w:r>
      <w:r w:rsidRPr="000B489B">
        <w:rPr>
          <w:rFonts w:ascii="Book Antiqua" w:hAnsi="Book Antiqua" w:cs="Arial"/>
        </w:rPr>
        <w:t xml:space="preserve">. This quite simply </w:t>
      </w:r>
      <w:r w:rsidR="00E3627F" w:rsidRPr="000B489B">
        <w:rPr>
          <w:rFonts w:ascii="Book Antiqua" w:hAnsi="Book Antiqua" w:cs="Arial"/>
        </w:rPr>
        <w:t>means</w:t>
      </w:r>
      <w:r w:rsidRPr="000B489B">
        <w:rPr>
          <w:rFonts w:ascii="Book Antiqua" w:hAnsi="Book Antiqua" w:cs="Arial"/>
        </w:rPr>
        <w:t xml:space="preserve"> that</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Pr="000B489B">
        <w:rPr>
          <w:rFonts w:ascii="Book Antiqua" w:hAnsi="Book Antiqua" w:cs="Arial"/>
        </w:rPr>
        <w:t>arrestin</w:t>
      </w:r>
      <w:r w:rsidR="0052506C" w:rsidRPr="000B489B">
        <w:rPr>
          <w:rFonts w:ascii="Book Antiqua" w:hAnsi="Book Antiqua" w:cs="Arial"/>
          <w:lang w:eastAsia="zh-CN"/>
        </w:rPr>
        <w:t>-</w:t>
      </w:r>
      <w:r w:rsidRPr="000B489B">
        <w:rPr>
          <w:rFonts w:ascii="Book Antiqua" w:hAnsi="Book Antiqua" w:cs="Arial"/>
        </w:rPr>
        <w:t xml:space="preserve">1 </w:t>
      </w:r>
      <w:r w:rsidR="00E3627F" w:rsidRPr="000B489B">
        <w:rPr>
          <w:rFonts w:ascii="Book Antiqua" w:hAnsi="Book Antiqua" w:cs="Arial"/>
        </w:rPr>
        <w:t>exerts overall negative inotropy</w:t>
      </w:r>
      <w:r w:rsidRPr="000B489B">
        <w:rPr>
          <w:rFonts w:ascii="Book Antiqua" w:hAnsi="Book Antiqua" w:cs="Arial"/>
        </w:rPr>
        <w:t xml:space="preserve"> and is responsible (together with the elevated in human heart failure cardiac GRK2) for the diminished inotropic and adrenergic reserves of the failing human heart</w:t>
      </w:r>
      <w:r w:rsidR="00E3627F" w:rsidRPr="000B489B">
        <w:rPr>
          <w:rFonts w:ascii="Book Antiqua" w:hAnsi="Book Antiqua" w:cs="Arial"/>
        </w:rPr>
        <w:t xml:space="preserve">. </w:t>
      </w:r>
      <w:r w:rsidR="00F36E17" w:rsidRPr="000B489B">
        <w:rPr>
          <w:rFonts w:ascii="Book Antiqua" w:hAnsi="Book Antiqua" w:cs="Arial"/>
        </w:rPr>
        <w:t xml:space="preserve">In addition, </w:t>
      </w:r>
      <w:r w:rsidR="008128E6">
        <w:rPr>
          <w:rFonts w:ascii="Book Antiqua" w:hAnsi="Book Antiqua" w:cs="Arial"/>
        </w:rPr>
        <w:t>β</w:t>
      </w:r>
      <w:r w:rsidR="008128E6">
        <w:rPr>
          <w:rFonts w:ascii="Book Antiqua" w:hAnsi="Book Antiqua" w:cs="Arial" w:hint="eastAsia"/>
          <w:lang w:eastAsia="zh-CN"/>
        </w:rPr>
        <w:t xml:space="preserve"> </w:t>
      </w:r>
      <w:r w:rsidR="00F36E17" w:rsidRPr="000B489B">
        <w:rPr>
          <w:rFonts w:ascii="Book Antiqua" w:hAnsi="Book Antiqua" w:cs="Arial"/>
        </w:rPr>
        <w:t>arrestin</w:t>
      </w:r>
      <w:r w:rsidR="0052506C" w:rsidRPr="000B489B">
        <w:rPr>
          <w:rFonts w:ascii="Book Antiqua" w:hAnsi="Book Antiqua" w:cs="Arial"/>
          <w:lang w:eastAsia="zh-CN"/>
        </w:rPr>
        <w:t>-</w:t>
      </w:r>
      <w:r w:rsidR="00F36E17" w:rsidRPr="000B489B">
        <w:rPr>
          <w:rFonts w:ascii="Book Antiqua" w:hAnsi="Book Antiqua" w:cs="Arial"/>
        </w:rPr>
        <w:t xml:space="preserve">1 </w:t>
      </w:r>
      <w:r w:rsidR="00A25873" w:rsidRPr="000B489B">
        <w:rPr>
          <w:rFonts w:ascii="Book Antiqua" w:hAnsi="Book Antiqua" w:cs="Arial"/>
        </w:rPr>
        <w:t xml:space="preserve">promotes cardiac apoptosis, inflammation, and </w:t>
      </w:r>
      <w:r w:rsidR="00F36E17" w:rsidRPr="000B489B">
        <w:rPr>
          <w:rFonts w:ascii="Book Antiqua" w:hAnsi="Book Antiqua" w:cs="Arial"/>
        </w:rPr>
        <w:t xml:space="preserve">accelerates cardiac </w:t>
      </w:r>
      <w:r w:rsidR="00A25873" w:rsidRPr="000B489B">
        <w:rPr>
          <w:rFonts w:ascii="Book Antiqua" w:hAnsi="Book Antiqua" w:cs="Arial"/>
        </w:rPr>
        <w:t>adverse remodeling</w:t>
      </w:r>
      <w:r w:rsidR="00F36E17" w:rsidRPr="000B489B">
        <w:rPr>
          <w:rFonts w:ascii="Book Antiqua" w:hAnsi="Book Antiqua" w:cs="Arial"/>
        </w:rPr>
        <w:t xml:space="preserve"> p</w:t>
      </w:r>
      <w:r w:rsidR="00A25873" w:rsidRPr="000B489B">
        <w:rPr>
          <w:rFonts w:ascii="Book Antiqua" w:hAnsi="Book Antiqua" w:cs="Arial"/>
        </w:rPr>
        <w:t>ost-MI. In direct contrast</w:t>
      </w:r>
      <w:r w:rsidR="00BC29FA" w:rsidRPr="000B489B">
        <w:rPr>
          <w:rFonts w:ascii="Book Antiqua" w:hAnsi="Book Antiqua" w:cs="Arial"/>
        </w:rPr>
        <w:t>,</w:t>
      </w:r>
      <w:r w:rsidR="00A25873" w:rsidRPr="000B489B">
        <w:rPr>
          <w:rFonts w:ascii="Book Antiqua" w:hAnsi="Book Antiqua" w:cs="Arial"/>
        </w:rPr>
        <w:t xml:space="preserve"> </w:t>
      </w:r>
      <w:r w:rsidR="008128E6">
        <w:rPr>
          <w:rFonts w:ascii="Book Antiqua" w:hAnsi="Book Antiqua" w:cs="Arial"/>
        </w:rPr>
        <w:t>β</w:t>
      </w:r>
      <w:r w:rsidR="008128E6">
        <w:rPr>
          <w:rFonts w:ascii="Book Antiqua" w:hAnsi="Book Antiqua" w:cs="Arial" w:hint="eastAsia"/>
          <w:lang w:eastAsia="zh-CN"/>
        </w:rPr>
        <w:t xml:space="preserve"> </w:t>
      </w:r>
      <w:r w:rsidR="00A25873" w:rsidRPr="000B489B">
        <w:rPr>
          <w:rFonts w:ascii="Book Antiqua" w:hAnsi="Book Antiqua" w:cs="Arial"/>
        </w:rPr>
        <w:t>arrestin</w:t>
      </w:r>
      <w:r w:rsidR="0052506C" w:rsidRPr="000B489B">
        <w:rPr>
          <w:rFonts w:ascii="Book Antiqua" w:hAnsi="Book Antiqua" w:cs="Arial"/>
          <w:lang w:eastAsia="zh-CN"/>
        </w:rPr>
        <w:t>-</w:t>
      </w:r>
      <w:r w:rsidR="00A25873" w:rsidRPr="000B489B">
        <w:rPr>
          <w:rFonts w:ascii="Book Antiqua" w:hAnsi="Book Antiqua" w:cs="Arial"/>
        </w:rPr>
        <w:t>2 promotes β</w:t>
      </w:r>
      <w:r w:rsidR="00A25873" w:rsidRPr="000B489B">
        <w:rPr>
          <w:rFonts w:ascii="Book Antiqua" w:hAnsi="Book Antiqua" w:cs="Arial"/>
          <w:vertAlign w:val="subscript"/>
        </w:rPr>
        <w:t>1</w:t>
      </w:r>
      <w:r w:rsidR="00A25873" w:rsidRPr="000B489B">
        <w:rPr>
          <w:rFonts w:ascii="Book Antiqua" w:hAnsi="Book Antiqua" w:cs="Arial"/>
        </w:rPr>
        <w:t xml:space="preserve">AR-mediated cardiac contractility </w:t>
      </w:r>
      <w:r w:rsidR="00BC29FA" w:rsidRPr="000B489B">
        <w:rPr>
          <w:rFonts w:ascii="Book Antiqua" w:hAnsi="Book Antiqua" w:cs="Arial"/>
        </w:rPr>
        <w:t xml:space="preserve">both </w:t>
      </w:r>
      <w:r w:rsidR="00A25873" w:rsidRPr="000B489B">
        <w:rPr>
          <w:rFonts w:ascii="Book Antiqua" w:hAnsi="Book Antiqua" w:cs="Arial"/>
        </w:rPr>
        <w:t>directly</w:t>
      </w:r>
      <w:r w:rsidR="00BC29FA" w:rsidRPr="000B489B">
        <w:rPr>
          <w:rFonts w:ascii="Book Antiqua" w:hAnsi="Book Antiqua" w:cs="Arial"/>
        </w:rPr>
        <w:t xml:space="preserve"> and indirectly. Directly</w:t>
      </w:r>
      <w:r w:rsidR="00A25873" w:rsidRPr="000B489B">
        <w:rPr>
          <w:rFonts w:ascii="Book Antiqua" w:hAnsi="Book Antiqua" w:cs="Arial"/>
        </w:rPr>
        <w:t xml:space="preserve">, </w:t>
      </w:r>
      <w:r w:rsidR="00A25873" w:rsidRPr="0082220F">
        <w:rPr>
          <w:rFonts w:ascii="Book Antiqua" w:hAnsi="Book Antiqua" w:cs="Arial"/>
          <w:i/>
        </w:rPr>
        <w:t xml:space="preserve">via </w:t>
      </w:r>
      <w:r w:rsidR="00034915" w:rsidRPr="000B489B">
        <w:rPr>
          <w:rFonts w:ascii="Book Antiqua" w:hAnsi="Book Antiqua" w:cs="Arial"/>
        </w:rPr>
        <w:t xml:space="preserve">augmentation of </w:t>
      </w:r>
      <w:r w:rsidR="00A25873" w:rsidRPr="000B489B">
        <w:rPr>
          <w:rFonts w:ascii="Book Antiqua" w:hAnsi="Book Antiqua" w:cs="Arial"/>
        </w:rPr>
        <w:t xml:space="preserve">SERCA2a </w:t>
      </w:r>
      <w:r w:rsidR="00034915" w:rsidRPr="000B489B">
        <w:rPr>
          <w:rFonts w:ascii="Book Antiqua" w:hAnsi="Book Antiqua" w:cs="Arial"/>
        </w:rPr>
        <w:t>activity</w:t>
      </w:r>
      <w:r w:rsidR="00A25873" w:rsidRPr="000B489B">
        <w:rPr>
          <w:rFonts w:ascii="Book Antiqua" w:hAnsi="Book Antiqua" w:cs="Arial"/>
        </w:rPr>
        <w:t xml:space="preserve">, and indirectly, by leaving </w:t>
      </w:r>
      <w:r w:rsidR="00034915" w:rsidRPr="000B489B">
        <w:rPr>
          <w:rFonts w:ascii="Book Antiqua" w:hAnsi="Book Antiqua" w:cs="Arial"/>
        </w:rPr>
        <w:t xml:space="preserve">the </w:t>
      </w:r>
      <w:r w:rsidR="00A25873" w:rsidRPr="000B489B">
        <w:rPr>
          <w:rFonts w:ascii="Book Antiqua" w:hAnsi="Book Antiqua" w:cs="Arial"/>
        </w:rPr>
        <w:t>β</w:t>
      </w:r>
      <w:r w:rsidR="00A25873" w:rsidRPr="000B489B">
        <w:rPr>
          <w:rFonts w:ascii="Book Antiqua" w:hAnsi="Book Antiqua" w:cs="Arial"/>
          <w:vertAlign w:val="subscript"/>
        </w:rPr>
        <w:t>1</w:t>
      </w:r>
      <w:r w:rsidR="00A25873" w:rsidRPr="000B489B">
        <w:rPr>
          <w:rFonts w:ascii="Book Antiqua" w:hAnsi="Book Antiqua" w:cs="Arial"/>
        </w:rPr>
        <w:t>AR</w:t>
      </w:r>
      <w:r w:rsidR="0052506C" w:rsidRPr="000B489B">
        <w:rPr>
          <w:rFonts w:ascii="Book Antiqua" w:hAnsi="Book Antiqua" w:cs="Arial"/>
          <w:lang w:eastAsia="zh-CN"/>
        </w:rPr>
        <w:t>’</w:t>
      </w:r>
      <w:r w:rsidR="00A25873" w:rsidRPr="000B489B">
        <w:rPr>
          <w:rFonts w:ascii="Book Antiqua" w:hAnsi="Book Antiqua" w:cs="Arial"/>
        </w:rPr>
        <w:t xml:space="preserve">s </w:t>
      </w:r>
      <w:proofErr w:type="spellStart"/>
      <w:r w:rsidR="00A25873" w:rsidRPr="000B489B">
        <w:rPr>
          <w:rFonts w:ascii="Book Antiqua" w:hAnsi="Book Antiqua" w:cs="Arial"/>
        </w:rPr>
        <w:t>cAMP</w:t>
      </w:r>
      <w:proofErr w:type="spellEnd"/>
      <w:r w:rsidR="00A25873" w:rsidRPr="000B489B">
        <w:rPr>
          <w:rFonts w:ascii="Book Antiqua" w:hAnsi="Book Antiqua" w:cs="Arial"/>
        </w:rPr>
        <w:t xml:space="preserve">-dependent pro-contractile signaling </w:t>
      </w:r>
      <w:r w:rsidR="00034915" w:rsidRPr="000B489B">
        <w:rPr>
          <w:rFonts w:ascii="Book Antiqua" w:hAnsi="Book Antiqua" w:cs="Arial"/>
        </w:rPr>
        <w:t>intact (</w:t>
      </w:r>
      <w:r w:rsidR="00034915" w:rsidRPr="000B489B">
        <w:rPr>
          <w:rFonts w:ascii="Book Antiqua" w:hAnsi="Book Antiqua" w:cs="Arial"/>
          <w:i/>
        </w:rPr>
        <w:t>i.e</w:t>
      </w:r>
      <w:r w:rsidR="00034915" w:rsidRPr="000B489B">
        <w:rPr>
          <w:rFonts w:ascii="Book Antiqua" w:hAnsi="Book Antiqua" w:cs="Arial"/>
        </w:rPr>
        <w:t>.</w:t>
      </w:r>
      <w:r w:rsidR="0052506C" w:rsidRPr="000B489B">
        <w:rPr>
          <w:rFonts w:ascii="Book Antiqua" w:hAnsi="Book Antiqua" w:cs="Arial"/>
          <w:lang w:eastAsia="zh-CN"/>
        </w:rPr>
        <w:t>,</w:t>
      </w:r>
      <w:r w:rsidR="00034915" w:rsidRPr="000B489B">
        <w:rPr>
          <w:rFonts w:ascii="Book Antiqua" w:hAnsi="Book Antiqua" w:cs="Arial"/>
        </w:rPr>
        <w:t xml:space="preserve"> no desensitization)</w:t>
      </w:r>
      <w:r w:rsidR="00A25873" w:rsidRPr="000B489B">
        <w:rPr>
          <w:rFonts w:ascii="Book Antiqua" w:hAnsi="Book Antiqua" w:cs="Arial"/>
        </w:rPr>
        <w:t xml:space="preserve">. </w:t>
      </w:r>
      <w:r w:rsidR="00034915" w:rsidRPr="000B489B">
        <w:rPr>
          <w:rFonts w:ascii="Book Antiqua" w:hAnsi="Book Antiqua" w:cs="Arial"/>
        </w:rPr>
        <w:t>On the other hand</w:t>
      </w:r>
      <w:r w:rsidR="00A25873" w:rsidRPr="000B489B">
        <w:rPr>
          <w:rFonts w:ascii="Book Antiqua" w:hAnsi="Book Antiqua" w:cs="Arial"/>
        </w:rPr>
        <w:t xml:space="preserve">, it inhibits apoptosis </w:t>
      </w:r>
      <w:r w:rsidR="0082220F">
        <w:rPr>
          <w:rFonts w:ascii="Book Antiqua" w:hAnsi="Book Antiqua" w:cs="Arial" w:hint="eastAsia"/>
          <w:lang w:eastAsia="zh-CN"/>
        </w:rPr>
        <w:t>and</w:t>
      </w:r>
      <w:r w:rsidR="00A25873" w:rsidRPr="000B489B">
        <w:rPr>
          <w:rFonts w:ascii="Book Antiqua" w:hAnsi="Book Antiqua" w:cs="Arial"/>
        </w:rPr>
        <w:t xml:space="preserve"> inflammation, and </w:t>
      </w:r>
      <w:r w:rsidR="00BE1CBB" w:rsidRPr="000B489B">
        <w:rPr>
          <w:rFonts w:ascii="Book Antiqua" w:hAnsi="Book Antiqua" w:cs="Arial"/>
        </w:rPr>
        <w:t xml:space="preserve">overall </w:t>
      </w:r>
      <w:r w:rsidR="00A25873" w:rsidRPr="000B489B">
        <w:rPr>
          <w:rFonts w:ascii="Book Antiqua" w:hAnsi="Book Antiqua" w:cs="Arial"/>
        </w:rPr>
        <w:t xml:space="preserve">attenuates </w:t>
      </w:r>
      <w:r w:rsidR="00BE1CBB" w:rsidRPr="000B489B">
        <w:rPr>
          <w:rFonts w:ascii="Book Antiqua" w:hAnsi="Book Antiqua" w:cs="Arial"/>
        </w:rPr>
        <w:t xml:space="preserve">cardiac </w:t>
      </w:r>
      <w:r w:rsidR="00A25873" w:rsidRPr="000B489B">
        <w:rPr>
          <w:rFonts w:ascii="Book Antiqua" w:hAnsi="Book Antiqua" w:cs="Arial"/>
        </w:rPr>
        <w:t xml:space="preserve">adverse remodeling </w:t>
      </w:r>
      <w:r w:rsidR="00BE1CBB" w:rsidRPr="000B489B">
        <w:rPr>
          <w:rFonts w:ascii="Book Antiqua" w:hAnsi="Book Antiqua" w:cs="Arial"/>
        </w:rPr>
        <w:t xml:space="preserve">post-MI, </w:t>
      </w:r>
      <w:r w:rsidR="00BE1CBB" w:rsidRPr="0082220F">
        <w:rPr>
          <w:rFonts w:ascii="Book Antiqua" w:hAnsi="Book Antiqua" w:cs="Arial"/>
          <w:i/>
        </w:rPr>
        <w:t xml:space="preserve">via </w:t>
      </w:r>
      <w:r w:rsidR="00BE1CBB" w:rsidRPr="000B489B">
        <w:rPr>
          <w:rFonts w:ascii="Book Antiqua" w:hAnsi="Book Antiqua" w:cs="Arial"/>
        </w:rPr>
        <w:t>stimulation of a variety of molecular pathways, such as</w:t>
      </w:r>
      <w:r w:rsidR="00A25873" w:rsidRPr="000B489B">
        <w:rPr>
          <w:rFonts w:ascii="Book Antiqua" w:hAnsi="Book Antiqua" w:cs="Arial"/>
        </w:rPr>
        <w:t xml:space="preserve"> EGFR transactivation</w:t>
      </w:r>
      <w:r w:rsidR="00BE1CBB" w:rsidRPr="000B489B">
        <w:rPr>
          <w:rFonts w:ascii="Book Antiqua" w:hAnsi="Book Antiqua" w:cs="Arial"/>
        </w:rPr>
        <w:t xml:space="preserve"> and</w:t>
      </w:r>
      <w:r w:rsidR="00A25873" w:rsidRPr="000B489B">
        <w:rPr>
          <w:rFonts w:ascii="Book Antiqua" w:hAnsi="Book Antiqua" w:cs="Arial"/>
        </w:rPr>
        <w:t xml:space="preserve"> NF</w:t>
      </w:r>
      <w:r w:rsidR="00A25873" w:rsidRPr="000B489B">
        <w:rPr>
          <w:rFonts w:ascii="Book Antiqua" w:hAnsi="Book Antiqua" w:cs="Arial"/>
        </w:rPr>
        <w:t xml:space="preserve">B inhibition, </w:t>
      </w:r>
      <w:r w:rsidR="00BE1CBB" w:rsidRPr="000B489B">
        <w:rPr>
          <w:rFonts w:ascii="Book Antiqua" w:hAnsi="Book Antiqua" w:cs="Arial"/>
        </w:rPr>
        <w:t>which</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BE1CBB" w:rsidRPr="000B489B">
        <w:rPr>
          <w:rFonts w:ascii="Book Antiqua" w:hAnsi="Book Antiqua" w:cs="Arial"/>
        </w:rPr>
        <w:t>arrestin</w:t>
      </w:r>
      <w:r w:rsidR="0052506C" w:rsidRPr="000B489B">
        <w:rPr>
          <w:rFonts w:ascii="Book Antiqua" w:hAnsi="Book Antiqua" w:cs="Arial"/>
          <w:lang w:eastAsia="zh-CN"/>
        </w:rPr>
        <w:t>-</w:t>
      </w:r>
      <w:r w:rsidR="00BE1CBB" w:rsidRPr="000B489B">
        <w:rPr>
          <w:rFonts w:ascii="Book Antiqua" w:hAnsi="Book Antiqua" w:cs="Arial"/>
        </w:rPr>
        <w:t xml:space="preserve">1 does not activate. Induction of </w:t>
      </w:r>
      <w:r w:rsidR="00A25873" w:rsidRPr="000B489B">
        <w:rPr>
          <w:rFonts w:ascii="Book Antiqua" w:hAnsi="Book Antiqua" w:cs="Arial"/>
        </w:rPr>
        <w:t xml:space="preserve">ERK and </w:t>
      </w:r>
      <w:r w:rsidR="00BE1CBB" w:rsidRPr="000B489B">
        <w:rPr>
          <w:rFonts w:ascii="Book Antiqua" w:hAnsi="Book Antiqua" w:cs="Arial"/>
        </w:rPr>
        <w:t xml:space="preserve">of </w:t>
      </w:r>
      <w:r w:rsidR="00A25873" w:rsidRPr="000B489B">
        <w:rPr>
          <w:rFonts w:ascii="Book Antiqua" w:hAnsi="Book Antiqua" w:cs="Arial"/>
        </w:rPr>
        <w:t>other mitogenic/proliferative molecular signaling pathways in cardiomyocytes</w:t>
      </w:r>
      <w:r w:rsidR="00BE1CBB" w:rsidRPr="000B489B">
        <w:rPr>
          <w:rFonts w:ascii="Book Antiqua" w:hAnsi="Book Antiqua" w:cs="Arial"/>
        </w:rPr>
        <w:t xml:space="preserve"> play auxiliary roles in</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BE1CBB" w:rsidRPr="000B489B">
        <w:rPr>
          <w:rFonts w:ascii="Book Antiqua" w:hAnsi="Book Antiqua" w:cs="Arial"/>
        </w:rPr>
        <w:t>arrestin</w:t>
      </w:r>
      <w:r w:rsidR="0052506C" w:rsidRPr="000B489B">
        <w:rPr>
          <w:rFonts w:ascii="Book Antiqua" w:hAnsi="Book Antiqua" w:cs="Arial"/>
          <w:lang w:eastAsia="zh-CN"/>
        </w:rPr>
        <w:t>-</w:t>
      </w:r>
      <w:r w:rsidR="00BE1CBB" w:rsidRPr="000B489B">
        <w:rPr>
          <w:rFonts w:ascii="Book Antiqua" w:hAnsi="Book Antiqua" w:cs="Arial"/>
        </w:rPr>
        <w:t>2</w:t>
      </w:r>
      <w:r w:rsidR="0052506C" w:rsidRPr="000B489B">
        <w:rPr>
          <w:rFonts w:ascii="Book Antiqua" w:hAnsi="Book Antiqua" w:cs="Arial"/>
          <w:lang w:eastAsia="zh-CN"/>
        </w:rPr>
        <w:t>’</w:t>
      </w:r>
      <w:r w:rsidR="00BE1CBB" w:rsidRPr="000B489B">
        <w:rPr>
          <w:rFonts w:ascii="Book Antiqua" w:hAnsi="Book Antiqua" w:cs="Arial"/>
        </w:rPr>
        <w:t>s reverse remodeling effects, as well.</w:t>
      </w:r>
      <w:r w:rsidR="00A25873" w:rsidRPr="000B489B">
        <w:rPr>
          <w:rFonts w:ascii="Book Antiqua" w:hAnsi="Book Antiqua" w:cs="Arial"/>
        </w:rPr>
        <w:t xml:space="preserve"> </w:t>
      </w:r>
      <w:r w:rsidR="000836BD" w:rsidRPr="000B489B">
        <w:rPr>
          <w:rFonts w:ascii="Book Antiqua" w:hAnsi="Book Antiqua" w:cs="Arial"/>
        </w:rPr>
        <w:t>Of note, the same functional distinction between the two cardiac</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000836BD" w:rsidRPr="000B489B">
        <w:rPr>
          <w:rFonts w:ascii="Book Antiqua" w:hAnsi="Book Antiqua" w:cs="Arial"/>
        </w:rPr>
        <w:t xml:space="preserve"> (</w:t>
      </w:r>
      <w:r w:rsidR="000836BD" w:rsidRPr="0082220F">
        <w:rPr>
          <w:rFonts w:ascii="Book Antiqua" w:hAnsi="Book Antiqua" w:cs="Arial"/>
          <w:i/>
        </w:rPr>
        <w:t>i.e</w:t>
      </w:r>
      <w:r w:rsidR="000836BD" w:rsidRPr="000B489B">
        <w:rPr>
          <w:rFonts w:ascii="Book Antiqua" w:hAnsi="Book Antiqua" w:cs="Arial"/>
        </w:rPr>
        <w:t>.</w:t>
      </w:r>
      <w:r w:rsidR="0082220F">
        <w:rPr>
          <w:rFonts w:ascii="Book Antiqua" w:hAnsi="Book Antiqua" w:cs="Arial" w:hint="eastAsia"/>
          <w:lang w:eastAsia="zh-CN"/>
        </w:rPr>
        <w:t>,</w:t>
      </w:r>
      <w:r w:rsidR="000836BD" w:rsidRPr="000B489B">
        <w:rPr>
          <w:rFonts w:ascii="Book Antiqua" w:hAnsi="Book Antiqua" w:cs="Arial"/>
        </w:rPr>
        <w:t xml:space="preserve"> </w:t>
      </w:r>
      <w:r w:rsidR="008128E6">
        <w:rPr>
          <w:rFonts w:ascii="Book Antiqua" w:hAnsi="Book Antiqua" w:cs="Arial"/>
        </w:rPr>
        <w:t>β</w:t>
      </w:r>
      <w:r w:rsidR="008128E6">
        <w:rPr>
          <w:rFonts w:ascii="Book Antiqua" w:hAnsi="Book Antiqua" w:cs="Arial" w:hint="eastAsia"/>
          <w:lang w:eastAsia="zh-CN"/>
        </w:rPr>
        <w:t xml:space="preserve"> </w:t>
      </w:r>
      <w:r w:rsidR="000836BD" w:rsidRPr="000B489B">
        <w:rPr>
          <w:rFonts w:ascii="Book Antiqua" w:hAnsi="Book Antiqua" w:cs="Arial"/>
        </w:rPr>
        <w:t>arrestin</w:t>
      </w:r>
      <w:r w:rsidR="0052506C" w:rsidRPr="000B489B">
        <w:rPr>
          <w:rFonts w:ascii="Book Antiqua" w:hAnsi="Book Antiqua" w:cs="Arial"/>
          <w:lang w:eastAsia="zh-CN"/>
        </w:rPr>
        <w:t>-</w:t>
      </w:r>
      <w:r w:rsidR="000836BD" w:rsidRPr="000B489B">
        <w:rPr>
          <w:rFonts w:ascii="Book Antiqua" w:hAnsi="Book Antiqua" w:cs="Arial"/>
        </w:rPr>
        <w:t xml:space="preserve">1 being detrimental, </w:t>
      </w:r>
      <w:r w:rsidR="008128E6">
        <w:rPr>
          <w:rFonts w:ascii="Book Antiqua" w:hAnsi="Book Antiqua" w:cs="Arial"/>
        </w:rPr>
        <w:t>β</w:t>
      </w:r>
      <w:r w:rsidR="008128E6">
        <w:rPr>
          <w:rFonts w:ascii="Book Antiqua" w:hAnsi="Book Antiqua" w:cs="Arial" w:hint="eastAsia"/>
          <w:lang w:eastAsia="zh-CN"/>
        </w:rPr>
        <w:t xml:space="preserve"> </w:t>
      </w:r>
      <w:r w:rsidR="000836BD" w:rsidRPr="000B489B">
        <w:rPr>
          <w:rFonts w:ascii="Book Antiqua" w:hAnsi="Book Antiqua" w:cs="Arial"/>
        </w:rPr>
        <w:t>arrestin</w:t>
      </w:r>
      <w:r w:rsidR="0052506C" w:rsidRPr="000B489B">
        <w:rPr>
          <w:rFonts w:ascii="Book Antiqua" w:hAnsi="Book Antiqua" w:cs="Arial"/>
          <w:lang w:eastAsia="zh-CN"/>
        </w:rPr>
        <w:t>-</w:t>
      </w:r>
      <w:r w:rsidR="000836BD" w:rsidRPr="000B489B">
        <w:rPr>
          <w:rFonts w:ascii="Book Antiqua" w:hAnsi="Book Antiqua" w:cs="Arial"/>
        </w:rPr>
        <w:t>2 being beneficial) applies to cardiac AT</w:t>
      </w:r>
      <w:r w:rsidR="000836BD" w:rsidRPr="000B489B">
        <w:rPr>
          <w:rFonts w:ascii="Book Antiqua" w:hAnsi="Book Antiqua" w:cs="Arial"/>
          <w:vertAlign w:val="subscript"/>
        </w:rPr>
        <w:t>1</w:t>
      </w:r>
      <w:r w:rsidR="000836BD" w:rsidRPr="000B489B">
        <w:rPr>
          <w:rFonts w:ascii="Book Antiqua" w:hAnsi="Book Antiqua" w:cs="Arial"/>
        </w:rPr>
        <w:t xml:space="preserve">R signaling, too. Regardless of how small the contribution of this GPCR to the overall contractile function of the cardiac myocyte is, </w:t>
      </w:r>
      <w:r w:rsidR="008128E6">
        <w:rPr>
          <w:rFonts w:ascii="Book Antiqua" w:hAnsi="Book Antiqua" w:cs="Arial"/>
        </w:rPr>
        <w:t>β</w:t>
      </w:r>
      <w:r w:rsidR="008128E6">
        <w:rPr>
          <w:rFonts w:ascii="Book Antiqua" w:hAnsi="Book Antiqua" w:cs="Arial" w:hint="eastAsia"/>
          <w:lang w:eastAsia="zh-CN"/>
        </w:rPr>
        <w:t xml:space="preserve"> </w:t>
      </w:r>
      <w:r w:rsidR="000836BD" w:rsidRPr="000B489B">
        <w:rPr>
          <w:rFonts w:ascii="Book Antiqua" w:hAnsi="Book Antiqua" w:cs="Arial"/>
        </w:rPr>
        <w:t>arrestin</w:t>
      </w:r>
      <w:r w:rsidR="0052506C" w:rsidRPr="000B489B">
        <w:rPr>
          <w:rFonts w:ascii="Book Antiqua" w:hAnsi="Book Antiqua" w:cs="Arial"/>
          <w:lang w:eastAsia="zh-CN"/>
        </w:rPr>
        <w:t>-</w:t>
      </w:r>
      <w:r w:rsidR="000836BD" w:rsidRPr="000B489B">
        <w:rPr>
          <w:rFonts w:ascii="Book Antiqua" w:hAnsi="Book Antiqua" w:cs="Arial"/>
        </w:rPr>
        <w:t>2 again appears to promote contractility and cardiomyocyte survival in response to AT</w:t>
      </w:r>
      <w:r w:rsidR="000836BD" w:rsidRPr="000B489B">
        <w:rPr>
          <w:rFonts w:ascii="Book Antiqua" w:hAnsi="Book Antiqua" w:cs="Arial"/>
          <w:vertAlign w:val="subscript"/>
        </w:rPr>
        <w:t>1</w:t>
      </w:r>
      <w:r w:rsidR="000836BD" w:rsidRPr="000B489B">
        <w:rPr>
          <w:rFonts w:ascii="Book Antiqua" w:hAnsi="Book Antiqua" w:cs="Arial"/>
        </w:rPr>
        <w:t xml:space="preserve">R activation. Conversely, </w:t>
      </w:r>
      <w:r w:rsidR="008128E6">
        <w:rPr>
          <w:rFonts w:ascii="Book Antiqua" w:hAnsi="Book Antiqua" w:cs="Arial"/>
        </w:rPr>
        <w:t>β</w:t>
      </w:r>
      <w:r w:rsidR="008128E6">
        <w:rPr>
          <w:rFonts w:ascii="Book Antiqua" w:hAnsi="Book Antiqua" w:cs="Arial" w:hint="eastAsia"/>
          <w:lang w:eastAsia="zh-CN"/>
        </w:rPr>
        <w:t xml:space="preserve"> </w:t>
      </w:r>
      <w:r w:rsidR="000836BD" w:rsidRPr="000B489B">
        <w:rPr>
          <w:rFonts w:ascii="Book Antiqua" w:hAnsi="Book Antiqua" w:cs="Arial"/>
        </w:rPr>
        <w:lastRenderedPageBreak/>
        <w:t>arrestin</w:t>
      </w:r>
      <w:r w:rsidR="0052506C" w:rsidRPr="000B489B">
        <w:rPr>
          <w:rFonts w:ascii="Book Antiqua" w:hAnsi="Book Antiqua" w:cs="Arial"/>
          <w:lang w:eastAsia="zh-CN"/>
        </w:rPr>
        <w:t>-</w:t>
      </w:r>
      <w:r w:rsidR="000836BD" w:rsidRPr="000B489B">
        <w:rPr>
          <w:rFonts w:ascii="Book Antiqua" w:hAnsi="Book Antiqua" w:cs="Arial"/>
        </w:rPr>
        <w:t>1 (again in conjunction with GRK2) opposes the AT</w:t>
      </w:r>
      <w:r w:rsidR="000836BD" w:rsidRPr="000B489B">
        <w:rPr>
          <w:rFonts w:ascii="Book Antiqua" w:hAnsi="Book Antiqua" w:cs="Arial"/>
          <w:vertAlign w:val="subscript"/>
        </w:rPr>
        <w:t>1</w:t>
      </w:r>
      <w:r w:rsidR="000836BD" w:rsidRPr="000B489B">
        <w:rPr>
          <w:rFonts w:ascii="Book Antiqua" w:hAnsi="Book Antiqua" w:cs="Arial"/>
        </w:rPr>
        <w:t>R-dependent pro-contractile signaling</w:t>
      </w:r>
      <w:r w:rsidR="001C04FD" w:rsidRPr="000B489B">
        <w:rPr>
          <w:rFonts w:ascii="Book Antiqua" w:hAnsi="Book Antiqua" w:cs="Arial"/>
        </w:rPr>
        <w:t xml:space="preserve"> in cardiac myocytes.</w:t>
      </w:r>
      <w:r w:rsidR="000836BD" w:rsidRPr="000B489B">
        <w:rPr>
          <w:rFonts w:ascii="Book Antiqua" w:hAnsi="Book Antiqua" w:cs="Arial"/>
        </w:rPr>
        <w:t xml:space="preserve"> </w:t>
      </w:r>
      <w:r w:rsidR="00BA1841" w:rsidRPr="000B489B">
        <w:rPr>
          <w:rFonts w:ascii="Book Antiqua" w:hAnsi="Book Antiqua" w:cs="Arial"/>
        </w:rPr>
        <w:t xml:space="preserve">However, </w:t>
      </w:r>
      <w:r w:rsidR="008128E6">
        <w:rPr>
          <w:rFonts w:ascii="Book Antiqua" w:hAnsi="Book Antiqua" w:cs="Arial"/>
        </w:rPr>
        <w:t>β</w:t>
      </w:r>
      <w:r w:rsidR="008128E6">
        <w:rPr>
          <w:rFonts w:ascii="Book Antiqua" w:hAnsi="Book Antiqua" w:cs="Arial" w:hint="eastAsia"/>
          <w:lang w:eastAsia="zh-CN"/>
        </w:rPr>
        <w:t xml:space="preserve"> </w:t>
      </w:r>
      <w:r w:rsidR="00BA1841" w:rsidRPr="000B489B">
        <w:rPr>
          <w:rFonts w:ascii="Book Antiqua" w:hAnsi="Book Antiqua" w:cs="Arial"/>
        </w:rPr>
        <w:t>arrestin</w:t>
      </w:r>
      <w:r w:rsidR="0052506C" w:rsidRPr="000B489B">
        <w:rPr>
          <w:rFonts w:ascii="Book Antiqua" w:hAnsi="Book Antiqua" w:cs="Arial"/>
          <w:lang w:eastAsia="zh-CN"/>
        </w:rPr>
        <w:t>-</w:t>
      </w:r>
      <w:r w:rsidR="00BA1841" w:rsidRPr="000B489B">
        <w:rPr>
          <w:rFonts w:ascii="Book Antiqua" w:hAnsi="Book Antiqua" w:cs="Arial"/>
        </w:rPr>
        <w:t>1 might exert an indirect beneficial effect in the hypertrophic heart by desensitizing (reducing) the pro-hypertrophic signaling of the cardiac AT</w:t>
      </w:r>
      <w:r w:rsidR="00BA1841" w:rsidRPr="000B489B">
        <w:rPr>
          <w:rFonts w:ascii="Book Antiqua" w:hAnsi="Book Antiqua" w:cs="Arial"/>
          <w:vertAlign w:val="subscript"/>
        </w:rPr>
        <w:t>1</w:t>
      </w:r>
      <w:r w:rsidR="00BA1841" w:rsidRPr="000B489B">
        <w:rPr>
          <w:rFonts w:ascii="Book Antiqua" w:hAnsi="Book Antiqua" w:cs="Arial"/>
        </w:rPr>
        <w:t xml:space="preserve">R through </w:t>
      </w:r>
      <w:proofErr w:type="spellStart"/>
      <w:r w:rsidR="00BA1841" w:rsidRPr="000B489B">
        <w:rPr>
          <w:rFonts w:ascii="Book Antiqua" w:hAnsi="Book Antiqua" w:cs="Arial"/>
        </w:rPr>
        <w:t>G</w:t>
      </w:r>
      <w:r w:rsidR="00BA1841" w:rsidRPr="000B489B">
        <w:rPr>
          <w:rFonts w:ascii="Book Antiqua" w:hAnsi="Book Antiqua" w:cs="Arial"/>
          <w:vertAlign w:val="subscript"/>
        </w:rPr>
        <w:t>q</w:t>
      </w:r>
      <w:proofErr w:type="spellEnd"/>
      <w:r w:rsidR="00BA1841" w:rsidRPr="000B489B">
        <w:rPr>
          <w:rFonts w:ascii="Book Antiqua" w:hAnsi="Book Antiqua" w:cs="Arial"/>
          <w:vertAlign w:val="subscript"/>
        </w:rPr>
        <w:t>/11</w:t>
      </w:r>
      <w:r w:rsidR="00BA1841" w:rsidRPr="000B489B">
        <w:rPr>
          <w:rFonts w:ascii="Book Antiqua" w:hAnsi="Book Antiqua" w:cs="Arial"/>
        </w:rPr>
        <w:t xml:space="preserve">-proteins. </w:t>
      </w:r>
      <w:r w:rsidR="00267B27" w:rsidRPr="000B489B">
        <w:rPr>
          <w:rFonts w:ascii="Book Antiqua" w:hAnsi="Book Antiqua" w:cs="Arial"/>
        </w:rPr>
        <w:t>In conclusion, based on their observed effects on the signaling of both β</w:t>
      </w:r>
      <w:r w:rsidR="00267B27" w:rsidRPr="000B489B">
        <w:rPr>
          <w:rFonts w:ascii="Book Antiqua" w:hAnsi="Book Antiqua" w:cs="Arial"/>
          <w:vertAlign w:val="subscript"/>
        </w:rPr>
        <w:t>1</w:t>
      </w:r>
      <w:r w:rsidR="00267B27" w:rsidRPr="000B489B">
        <w:rPr>
          <w:rFonts w:ascii="Book Antiqua" w:hAnsi="Book Antiqua" w:cs="Arial"/>
        </w:rPr>
        <w:t>ARs and AT</w:t>
      </w:r>
      <w:r w:rsidR="00267B27" w:rsidRPr="000B489B">
        <w:rPr>
          <w:rFonts w:ascii="Book Antiqua" w:hAnsi="Book Antiqua" w:cs="Arial"/>
          <w:vertAlign w:val="subscript"/>
        </w:rPr>
        <w:t>1</w:t>
      </w:r>
      <w:r w:rsidR="00267B27" w:rsidRPr="000B489B">
        <w:rPr>
          <w:rFonts w:ascii="Book Antiqua" w:hAnsi="Book Antiqua" w:cs="Arial"/>
        </w:rPr>
        <w:t>Rs in cardiac myocytes, documented either directly (in</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267B27" w:rsidRPr="000B489B">
        <w:rPr>
          <w:rFonts w:ascii="Book Antiqua" w:hAnsi="Book Antiqua" w:cs="Arial"/>
        </w:rPr>
        <w:t>arrestin</w:t>
      </w:r>
      <w:proofErr w:type="spellEnd"/>
      <w:r w:rsidR="00267B27" w:rsidRPr="000B489B">
        <w:rPr>
          <w:rFonts w:ascii="Book Antiqua" w:hAnsi="Book Antiqua" w:cs="Arial"/>
        </w:rPr>
        <w:t>-knockout mice) or indirectly (with the use of “biased” receptor ligands), cardiac</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A25873" w:rsidRPr="000B489B">
        <w:rPr>
          <w:rFonts w:ascii="Book Antiqua" w:hAnsi="Book Antiqua" w:cs="Arial"/>
        </w:rPr>
        <w:t>arrestin</w:t>
      </w:r>
      <w:r w:rsidR="0052506C" w:rsidRPr="000B489B">
        <w:rPr>
          <w:rFonts w:ascii="Book Antiqua" w:hAnsi="Book Antiqua" w:cs="Arial"/>
          <w:lang w:eastAsia="zh-CN"/>
        </w:rPr>
        <w:t>-</w:t>
      </w:r>
      <w:r w:rsidR="00A25873" w:rsidRPr="000B489B">
        <w:rPr>
          <w:rFonts w:ascii="Book Antiqua" w:hAnsi="Book Antiqua" w:cs="Arial"/>
        </w:rPr>
        <w:t xml:space="preserve">2 stimulation </w:t>
      </w:r>
      <w:r w:rsidR="00267B27" w:rsidRPr="000B489B">
        <w:rPr>
          <w:rFonts w:ascii="Book Antiqua" w:hAnsi="Book Antiqua" w:cs="Arial"/>
        </w:rPr>
        <w:t>and/</w:t>
      </w:r>
      <w:r w:rsidR="00A25873" w:rsidRPr="000B489B">
        <w:rPr>
          <w:rFonts w:ascii="Book Antiqua" w:hAnsi="Book Antiqua" w:cs="Arial"/>
        </w:rPr>
        <w:t>or</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A25873" w:rsidRPr="000B489B">
        <w:rPr>
          <w:rFonts w:ascii="Book Antiqua" w:hAnsi="Book Antiqua" w:cs="Arial"/>
        </w:rPr>
        <w:t>arrestin</w:t>
      </w:r>
      <w:r w:rsidR="0052506C" w:rsidRPr="000B489B">
        <w:rPr>
          <w:rFonts w:ascii="Book Antiqua" w:hAnsi="Book Antiqua" w:cs="Arial"/>
          <w:lang w:eastAsia="zh-CN"/>
        </w:rPr>
        <w:t>-</w:t>
      </w:r>
      <w:r w:rsidR="00A25873" w:rsidRPr="000B489B">
        <w:rPr>
          <w:rFonts w:ascii="Book Antiqua" w:hAnsi="Book Antiqua" w:cs="Arial"/>
        </w:rPr>
        <w:t xml:space="preserve">1 inhibition </w:t>
      </w:r>
      <w:r w:rsidR="00267B27" w:rsidRPr="000B489B">
        <w:rPr>
          <w:rFonts w:ascii="Book Antiqua" w:hAnsi="Book Antiqua" w:cs="Arial"/>
        </w:rPr>
        <w:t xml:space="preserve">might be valid therapeutic strategies </w:t>
      </w:r>
      <w:r w:rsidR="00A25873" w:rsidRPr="000B489B">
        <w:rPr>
          <w:rFonts w:ascii="Book Antiqua" w:hAnsi="Book Antiqua" w:cs="Arial"/>
        </w:rPr>
        <w:t xml:space="preserve">in </w:t>
      </w:r>
      <w:r w:rsidR="00267B27" w:rsidRPr="000B489B">
        <w:rPr>
          <w:rFonts w:ascii="Book Antiqua" w:hAnsi="Book Antiqua" w:cs="Arial"/>
        </w:rPr>
        <w:t>human heart failure</w:t>
      </w:r>
      <w:r w:rsidR="00A25873" w:rsidRPr="000B489B">
        <w:rPr>
          <w:rFonts w:ascii="Book Antiqua" w:hAnsi="Book Antiqua" w:cs="Arial"/>
        </w:rPr>
        <w:t>.</w:t>
      </w:r>
      <w:r w:rsidR="00810447" w:rsidRPr="000B489B">
        <w:rPr>
          <w:rFonts w:ascii="Book Antiqua" w:hAnsi="Book Antiqua" w:cs="Arial"/>
        </w:rPr>
        <w:t xml:space="preserve"> </w:t>
      </w:r>
      <w:r w:rsidR="00B37832" w:rsidRPr="000B489B">
        <w:rPr>
          <w:rFonts w:ascii="Book Antiqua" w:hAnsi="Book Antiqua" w:cs="Arial"/>
        </w:rPr>
        <w:t xml:space="preserve">By the way, it is interesting to </w:t>
      </w:r>
      <w:r w:rsidR="00810447" w:rsidRPr="000B489B">
        <w:rPr>
          <w:rFonts w:ascii="Book Antiqua" w:hAnsi="Book Antiqua" w:cs="Arial"/>
        </w:rPr>
        <w:t>note</w:t>
      </w:r>
      <w:r w:rsidR="00B37832" w:rsidRPr="000B489B">
        <w:rPr>
          <w:rFonts w:ascii="Book Antiqua" w:hAnsi="Book Antiqua" w:cs="Arial"/>
        </w:rPr>
        <w:t xml:space="preserve"> here that probably </w:t>
      </w:r>
      <w:r w:rsidR="00810447" w:rsidRPr="000B489B">
        <w:rPr>
          <w:rFonts w:ascii="Book Antiqua" w:hAnsi="Book Antiqua" w:cs="Arial"/>
        </w:rPr>
        <w:t>t</w:t>
      </w:r>
      <w:r w:rsidR="00A25873" w:rsidRPr="000B489B">
        <w:rPr>
          <w:rFonts w:ascii="Book Antiqua" w:hAnsi="Book Antiqua" w:cs="Arial"/>
        </w:rPr>
        <w:t>he exact</w:t>
      </w:r>
      <w:r w:rsidR="00B37832" w:rsidRPr="000B489B">
        <w:rPr>
          <w:rFonts w:ascii="Book Antiqua" w:hAnsi="Book Antiqua" w:cs="Arial"/>
        </w:rPr>
        <w:t xml:space="preserve"> opposite is the case in the systemic vasculature. In vascular smooth muscle cells, </w:t>
      </w:r>
      <w:r w:rsidR="008128E6">
        <w:rPr>
          <w:rFonts w:ascii="Book Antiqua" w:hAnsi="Book Antiqua" w:cs="Arial"/>
        </w:rPr>
        <w:t>β</w:t>
      </w:r>
      <w:r w:rsidR="008128E6">
        <w:rPr>
          <w:rFonts w:ascii="Book Antiqua" w:hAnsi="Book Antiqua" w:cs="Arial" w:hint="eastAsia"/>
          <w:lang w:eastAsia="zh-CN"/>
        </w:rPr>
        <w:t xml:space="preserve"> </w:t>
      </w:r>
      <w:r w:rsidR="00A25873" w:rsidRPr="000B489B">
        <w:rPr>
          <w:rFonts w:ascii="Book Antiqua" w:hAnsi="Book Antiqua" w:cs="Arial"/>
        </w:rPr>
        <w:t>arrestin</w:t>
      </w:r>
      <w:r w:rsidR="0052506C" w:rsidRPr="000B489B">
        <w:rPr>
          <w:rFonts w:ascii="Book Antiqua" w:hAnsi="Book Antiqua" w:cs="Arial"/>
          <w:lang w:eastAsia="zh-CN"/>
        </w:rPr>
        <w:t>-</w:t>
      </w:r>
      <w:r w:rsidR="00A25873" w:rsidRPr="000B489B">
        <w:rPr>
          <w:rFonts w:ascii="Book Antiqua" w:hAnsi="Book Antiqua" w:cs="Arial"/>
        </w:rPr>
        <w:t>1 appear</w:t>
      </w:r>
      <w:r w:rsidR="00B37832" w:rsidRPr="000B489B">
        <w:rPr>
          <w:rFonts w:ascii="Book Antiqua" w:hAnsi="Book Antiqua" w:cs="Arial"/>
        </w:rPr>
        <w:t>s</w:t>
      </w:r>
      <w:r w:rsidR="00A25873" w:rsidRPr="000B489B">
        <w:rPr>
          <w:rFonts w:ascii="Book Antiqua" w:hAnsi="Book Antiqua" w:cs="Arial"/>
        </w:rPr>
        <w:t xml:space="preserve"> beneficial in terms of vasodilation and attenuation of hyperplasia</w:t>
      </w:r>
      <w:r w:rsidR="00B37832" w:rsidRPr="000B489B">
        <w:rPr>
          <w:rFonts w:ascii="Book Antiqua" w:hAnsi="Book Antiqua" w:cs="Arial"/>
        </w:rPr>
        <w:t xml:space="preserve"> and</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B37832" w:rsidRPr="000B489B">
        <w:rPr>
          <w:rFonts w:ascii="Book Antiqua" w:hAnsi="Book Antiqua" w:cs="Arial"/>
        </w:rPr>
        <w:t>arrestin</w:t>
      </w:r>
      <w:r w:rsidR="0052506C" w:rsidRPr="000B489B">
        <w:rPr>
          <w:rFonts w:ascii="Book Antiqua" w:hAnsi="Book Antiqua" w:cs="Arial"/>
          <w:lang w:eastAsia="zh-CN"/>
        </w:rPr>
        <w:t>-</w:t>
      </w:r>
      <w:r w:rsidR="00B37832" w:rsidRPr="000B489B">
        <w:rPr>
          <w:rFonts w:ascii="Book Antiqua" w:hAnsi="Book Antiqua" w:cs="Arial"/>
        </w:rPr>
        <w:t xml:space="preserve">2 </w:t>
      </w:r>
      <w:r w:rsidR="00A25873" w:rsidRPr="000B489B">
        <w:rPr>
          <w:rFonts w:ascii="Book Antiqua" w:hAnsi="Book Antiqua" w:cs="Arial"/>
        </w:rPr>
        <w:t>seems to promote hypertrophy/</w:t>
      </w:r>
      <w:proofErr w:type="gramStart"/>
      <w:r w:rsidR="00A25873" w:rsidRPr="000B489B">
        <w:rPr>
          <w:rFonts w:ascii="Book Antiqua" w:hAnsi="Book Antiqua" w:cs="Arial"/>
        </w:rPr>
        <w:t>hyperplasia</w:t>
      </w:r>
      <w:r w:rsidR="00FC522F" w:rsidRPr="000B489B">
        <w:rPr>
          <w:rFonts w:ascii="Book Antiqua" w:hAnsi="Book Antiqua" w:cs="Arial"/>
          <w:vertAlign w:val="superscript"/>
        </w:rPr>
        <w:t>[</w:t>
      </w:r>
      <w:proofErr w:type="gramEnd"/>
      <w:r w:rsidR="00FC522F" w:rsidRPr="000B489B">
        <w:rPr>
          <w:rFonts w:ascii="Book Antiqua" w:hAnsi="Book Antiqua" w:cs="Arial"/>
          <w:vertAlign w:val="superscript"/>
        </w:rPr>
        <w:t>58]</w:t>
      </w:r>
      <w:r w:rsidR="00A25873" w:rsidRPr="000B489B">
        <w:rPr>
          <w:rFonts w:ascii="Book Antiqua" w:hAnsi="Book Antiqua" w:cs="Arial"/>
        </w:rPr>
        <w:t>. Th</w:t>
      </w:r>
      <w:r w:rsidR="00113123" w:rsidRPr="000B489B">
        <w:rPr>
          <w:rFonts w:ascii="Book Antiqua" w:hAnsi="Book Antiqua" w:cs="Arial"/>
        </w:rPr>
        <w:t>is should not come as a surprise at all, given the different cellular machineries and GPCR types involved in</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113123" w:rsidRPr="000B489B">
        <w:rPr>
          <w:rFonts w:ascii="Book Antiqua" w:hAnsi="Book Antiqua" w:cs="Arial"/>
        </w:rPr>
        <w:t>arrestin</w:t>
      </w:r>
      <w:proofErr w:type="spellEnd"/>
      <w:r w:rsidR="00113123" w:rsidRPr="000B489B">
        <w:rPr>
          <w:rFonts w:ascii="Book Antiqua" w:hAnsi="Book Antiqua" w:cs="Arial"/>
        </w:rPr>
        <w:t xml:space="preserve"> signaling between </w:t>
      </w:r>
      <w:proofErr w:type="spellStart"/>
      <w:r w:rsidR="00113123" w:rsidRPr="000B489B">
        <w:rPr>
          <w:rFonts w:ascii="Book Antiqua" w:hAnsi="Book Antiqua" w:cs="Arial"/>
        </w:rPr>
        <w:t>cardiomyocytes</w:t>
      </w:r>
      <w:proofErr w:type="spellEnd"/>
      <w:r w:rsidR="00113123" w:rsidRPr="000B489B">
        <w:rPr>
          <w:rFonts w:ascii="Book Antiqua" w:hAnsi="Book Antiqua" w:cs="Arial"/>
        </w:rPr>
        <w:t xml:space="preserve"> (mainly β</w:t>
      </w:r>
      <w:r w:rsidR="00113123" w:rsidRPr="000B489B">
        <w:rPr>
          <w:rFonts w:ascii="Book Antiqua" w:hAnsi="Book Antiqua" w:cs="Arial"/>
          <w:vertAlign w:val="subscript"/>
        </w:rPr>
        <w:t>1</w:t>
      </w:r>
      <w:r w:rsidR="00113123" w:rsidRPr="000B489B">
        <w:rPr>
          <w:rFonts w:ascii="Book Antiqua" w:hAnsi="Book Antiqua" w:cs="Arial"/>
        </w:rPr>
        <w:t>AR) and vascular smooth muscle cells (mainly AT</w:t>
      </w:r>
      <w:r w:rsidR="00113123" w:rsidRPr="000B489B">
        <w:rPr>
          <w:rFonts w:ascii="Book Antiqua" w:hAnsi="Book Antiqua" w:cs="Arial"/>
          <w:vertAlign w:val="subscript"/>
        </w:rPr>
        <w:t>1</w:t>
      </w:r>
      <w:r w:rsidR="00113123" w:rsidRPr="000B489B">
        <w:rPr>
          <w:rFonts w:ascii="Book Antiqua" w:hAnsi="Book Antiqua" w:cs="Arial"/>
        </w:rPr>
        <w:t>R and, to a lesser extent, β</w:t>
      </w:r>
      <w:r w:rsidR="00113123" w:rsidRPr="000B489B">
        <w:rPr>
          <w:rFonts w:ascii="Book Antiqua" w:hAnsi="Book Antiqua" w:cs="Arial"/>
          <w:vertAlign w:val="subscript"/>
        </w:rPr>
        <w:t>2</w:t>
      </w:r>
      <w:r w:rsidR="00113123" w:rsidRPr="000B489B">
        <w:rPr>
          <w:rFonts w:ascii="Book Antiqua" w:hAnsi="Book Antiqua" w:cs="Arial"/>
        </w:rPr>
        <w:t>AR)</w:t>
      </w:r>
      <w:r w:rsidR="00A25873" w:rsidRPr="000B489B">
        <w:rPr>
          <w:rFonts w:ascii="Book Antiqua" w:hAnsi="Book Antiqua" w:cs="Arial"/>
        </w:rPr>
        <w:t xml:space="preserve">. </w:t>
      </w:r>
      <w:r w:rsidR="00113123" w:rsidRPr="000B489B">
        <w:rPr>
          <w:rFonts w:ascii="Book Antiqua" w:hAnsi="Book Antiqua" w:cs="Arial"/>
        </w:rPr>
        <w:t>Besides, this is exactly what happens with the major second messenger cAMP: stimulated by the β</w:t>
      </w:r>
      <w:r w:rsidR="00113123" w:rsidRPr="000B489B">
        <w:rPr>
          <w:rFonts w:ascii="Book Antiqua" w:hAnsi="Book Antiqua" w:cs="Arial"/>
          <w:vertAlign w:val="subscript"/>
        </w:rPr>
        <w:t>1</w:t>
      </w:r>
      <w:r w:rsidR="00113123" w:rsidRPr="000B489B">
        <w:rPr>
          <w:rFonts w:ascii="Book Antiqua" w:hAnsi="Book Antiqua" w:cs="Arial"/>
        </w:rPr>
        <w:t xml:space="preserve">AR, it is pro-contractile in cardiomyocytes, </w:t>
      </w:r>
      <w:r w:rsidR="002B4509" w:rsidRPr="000B489B">
        <w:rPr>
          <w:rFonts w:ascii="Book Antiqua" w:hAnsi="Book Antiqua" w:cs="Arial"/>
        </w:rPr>
        <w:t>but</w:t>
      </w:r>
      <w:r w:rsidR="00113123" w:rsidRPr="000B489B">
        <w:rPr>
          <w:rFonts w:ascii="Book Antiqua" w:hAnsi="Book Antiqua" w:cs="Arial"/>
        </w:rPr>
        <w:t xml:space="preserve"> stimulated by the β</w:t>
      </w:r>
      <w:r w:rsidR="00113123" w:rsidRPr="000B489B">
        <w:rPr>
          <w:rFonts w:ascii="Book Antiqua" w:hAnsi="Book Antiqua" w:cs="Arial"/>
          <w:vertAlign w:val="subscript"/>
        </w:rPr>
        <w:t>2</w:t>
      </w:r>
      <w:r w:rsidR="00113123" w:rsidRPr="000B489B">
        <w:rPr>
          <w:rFonts w:ascii="Book Antiqua" w:hAnsi="Book Antiqua" w:cs="Arial"/>
        </w:rPr>
        <w:t>AR, it is pro-dilatory in vascular smooth muscle.</w:t>
      </w:r>
      <w:r w:rsidR="00A25873" w:rsidRPr="000B489B">
        <w:rPr>
          <w:rFonts w:ascii="Book Antiqua" w:hAnsi="Book Antiqua" w:cs="Arial"/>
        </w:rPr>
        <w:t xml:space="preserve"> </w:t>
      </w:r>
    </w:p>
    <w:p w14:paraId="5D1D0558" w14:textId="77777777" w:rsidR="00FA1989" w:rsidRPr="000B489B" w:rsidRDefault="00FA1989" w:rsidP="000B489B">
      <w:pPr>
        <w:spacing w:line="360" w:lineRule="auto"/>
        <w:jc w:val="both"/>
        <w:rPr>
          <w:rFonts w:ascii="Book Antiqua" w:hAnsi="Book Antiqua" w:cs="Arial"/>
          <w:bCs/>
        </w:rPr>
      </w:pPr>
    </w:p>
    <w:p w14:paraId="05B90379" w14:textId="6187BAD4" w:rsidR="00C70B0B" w:rsidRPr="000B489B" w:rsidRDefault="002A3C12" w:rsidP="000B489B">
      <w:pPr>
        <w:autoSpaceDE w:val="0"/>
        <w:autoSpaceDN w:val="0"/>
        <w:adjustRightInd w:val="0"/>
        <w:spacing w:line="360" w:lineRule="auto"/>
        <w:jc w:val="both"/>
        <w:rPr>
          <w:rFonts w:ascii="Book Antiqua" w:hAnsi="Book Antiqua"/>
          <w:b/>
          <w:bCs/>
        </w:rPr>
      </w:pPr>
      <w:r w:rsidRPr="000B489B">
        <w:rPr>
          <w:rFonts w:ascii="Book Antiqua" w:hAnsi="Book Antiqua"/>
          <w:b/>
          <w:bCs/>
        </w:rPr>
        <w:t xml:space="preserve">CONCLUSION </w:t>
      </w:r>
    </w:p>
    <w:p w14:paraId="7CFA9480" w14:textId="4A7335F7" w:rsidR="003C11EB" w:rsidRPr="000B489B" w:rsidRDefault="004868C6" w:rsidP="000B489B">
      <w:pPr>
        <w:autoSpaceDE w:val="0"/>
        <w:autoSpaceDN w:val="0"/>
        <w:adjustRightInd w:val="0"/>
        <w:spacing w:line="360" w:lineRule="auto"/>
        <w:jc w:val="both"/>
        <w:rPr>
          <w:rFonts w:ascii="Book Antiqua" w:hAnsi="Book Antiqua" w:cs="Arial"/>
        </w:rPr>
      </w:pPr>
      <w:r w:rsidRPr="000B489B">
        <w:rPr>
          <w:rFonts w:ascii="Book Antiqua" w:hAnsi="Book Antiqua" w:cs="Arial"/>
        </w:rPr>
        <w:t>In the adult myocardium</w:t>
      </w:r>
      <w:r w:rsidR="003C11EB" w:rsidRPr="000B489B">
        <w:rPr>
          <w:rStyle w:val="A20"/>
          <w:rFonts w:ascii="Book Antiqua" w:hAnsi="Book Antiqua" w:cs="Arial"/>
          <w:color w:val="auto"/>
          <w:sz w:val="24"/>
          <w:szCs w:val="24"/>
        </w:rPr>
        <w:t xml:space="preserve">, </w:t>
      </w:r>
      <w:r w:rsidR="003A50AB" w:rsidRPr="000B489B">
        <w:rPr>
          <w:rStyle w:val="A20"/>
          <w:rFonts w:ascii="Book Antiqua" w:hAnsi="Book Antiqua" w:cs="Arial"/>
          <w:color w:val="auto"/>
          <w:sz w:val="24"/>
          <w:szCs w:val="24"/>
        </w:rPr>
        <w:t>the actions of β</w:t>
      </w:r>
      <w:r w:rsidR="0052506C" w:rsidRPr="000B489B">
        <w:rPr>
          <w:rStyle w:val="A20"/>
          <w:rFonts w:ascii="Book Antiqua" w:hAnsi="Book Antiqua" w:cs="Arial"/>
          <w:color w:val="auto"/>
          <w:sz w:val="24"/>
          <w:szCs w:val="24"/>
          <w:lang w:eastAsia="zh-CN"/>
        </w:rPr>
        <w:t xml:space="preserve"> </w:t>
      </w:r>
      <w:r w:rsidR="003A50AB" w:rsidRPr="000B489B">
        <w:rPr>
          <w:rStyle w:val="A20"/>
          <w:rFonts w:ascii="Book Antiqua" w:hAnsi="Book Antiqua" w:cs="Arial"/>
          <w:color w:val="auto"/>
          <w:sz w:val="24"/>
          <w:szCs w:val="24"/>
        </w:rPr>
        <w:t>arrestin</w:t>
      </w:r>
      <w:r w:rsidR="0052506C" w:rsidRPr="000B489B">
        <w:rPr>
          <w:rStyle w:val="A20"/>
          <w:rFonts w:ascii="Book Antiqua" w:hAnsi="Book Antiqua" w:cs="Arial"/>
          <w:color w:val="auto"/>
          <w:sz w:val="24"/>
          <w:szCs w:val="24"/>
          <w:lang w:eastAsia="zh-CN"/>
        </w:rPr>
        <w:t>-</w:t>
      </w:r>
      <w:r w:rsidR="003A50AB" w:rsidRPr="000B489B">
        <w:rPr>
          <w:rStyle w:val="A20"/>
          <w:rFonts w:ascii="Book Antiqua" w:hAnsi="Book Antiqua" w:cs="Arial"/>
          <w:color w:val="auto"/>
          <w:sz w:val="24"/>
          <w:szCs w:val="24"/>
        </w:rPr>
        <w:t>1 are</w:t>
      </w:r>
      <w:r w:rsidR="003C11EB" w:rsidRPr="000B489B">
        <w:rPr>
          <w:rStyle w:val="A20"/>
          <w:rFonts w:ascii="Book Antiqua" w:hAnsi="Book Antiqua" w:cs="Arial"/>
          <w:color w:val="auto"/>
          <w:sz w:val="24"/>
          <w:szCs w:val="24"/>
        </w:rPr>
        <w:t xml:space="preserve"> detrimental</w:t>
      </w:r>
      <w:r w:rsidR="003A50AB" w:rsidRPr="000B489B">
        <w:rPr>
          <w:rStyle w:val="A20"/>
          <w:rFonts w:ascii="Book Antiqua" w:hAnsi="Book Antiqua" w:cs="Arial"/>
          <w:color w:val="auto"/>
          <w:sz w:val="24"/>
          <w:szCs w:val="24"/>
        </w:rPr>
        <w:t>,</w:t>
      </w:r>
      <w:r w:rsidR="003C11EB" w:rsidRPr="000B489B">
        <w:rPr>
          <w:rStyle w:val="A20"/>
          <w:rFonts w:ascii="Book Antiqua" w:hAnsi="Book Antiqua" w:cs="Arial"/>
          <w:color w:val="auto"/>
          <w:sz w:val="24"/>
          <w:szCs w:val="24"/>
        </w:rPr>
        <w:t xml:space="preserve"> </w:t>
      </w:r>
      <w:r w:rsidR="003A50AB" w:rsidRPr="000B489B">
        <w:rPr>
          <w:rStyle w:val="A20"/>
          <w:rFonts w:ascii="Book Antiqua" w:hAnsi="Book Antiqua" w:cs="Arial"/>
          <w:color w:val="auto"/>
          <w:sz w:val="24"/>
          <w:szCs w:val="24"/>
        </w:rPr>
        <w:t xml:space="preserve">since they result in depletion of the functional and adrenergic reserves of the heart. In contrast, </w:t>
      </w:r>
      <w:r w:rsidR="008128E6">
        <w:rPr>
          <w:rFonts w:ascii="Book Antiqua" w:hAnsi="Book Antiqua" w:cs="Arial"/>
        </w:rPr>
        <w:t>β</w:t>
      </w:r>
      <w:r w:rsidR="008128E6">
        <w:rPr>
          <w:rFonts w:ascii="Book Antiqua" w:hAnsi="Book Antiqua" w:cs="Arial" w:hint="eastAsia"/>
          <w:lang w:eastAsia="zh-CN"/>
        </w:rPr>
        <w:t xml:space="preserve"> </w:t>
      </w:r>
      <w:r w:rsidR="003C11EB" w:rsidRPr="000B489B">
        <w:rPr>
          <w:rFonts w:ascii="Book Antiqua" w:hAnsi="Book Antiqua" w:cs="Arial"/>
        </w:rPr>
        <w:t>arrestin</w:t>
      </w:r>
      <w:r w:rsidR="0052506C" w:rsidRPr="000B489B">
        <w:rPr>
          <w:rFonts w:ascii="Book Antiqua" w:hAnsi="Book Antiqua" w:cs="Arial"/>
          <w:lang w:eastAsia="zh-CN"/>
        </w:rPr>
        <w:t>-</w:t>
      </w:r>
      <w:r w:rsidR="003C11EB" w:rsidRPr="000B489B">
        <w:rPr>
          <w:rFonts w:ascii="Book Antiqua" w:hAnsi="Book Antiqua" w:cs="Arial"/>
        </w:rPr>
        <w:t>2 is beneficial</w:t>
      </w:r>
      <w:r w:rsidR="003A50AB" w:rsidRPr="000B489B">
        <w:rPr>
          <w:rFonts w:ascii="Book Antiqua" w:hAnsi="Book Antiqua" w:cs="Arial"/>
        </w:rPr>
        <w:t>, since it can increase both of these cardiac reserves or at least preserve them in the face of a cardiac insult/damage, such as an MI</w:t>
      </w:r>
      <w:r w:rsidR="003C11EB" w:rsidRPr="000B489B">
        <w:rPr>
          <w:rFonts w:ascii="Book Antiqua" w:hAnsi="Book Antiqua" w:cs="Arial"/>
        </w:rPr>
        <w:t xml:space="preserve">. </w:t>
      </w:r>
      <w:r w:rsidR="002F60DB" w:rsidRPr="000B489B">
        <w:rPr>
          <w:rFonts w:ascii="Book Antiqua" w:hAnsi="Book Antiqua" w:cs="Arial"/>
        </w:rPr>
        <w:t xml:space="preserve">Thus, from the therapeutic standpoint, cardiac </w:t>
      </w:r>
      <w:r w:rsidR="002F60DB" w:rsidRPr="000B489B">
        <w:rPr>
          <w:rStyle w:val="A20"/>
          <w:rFonts w:ascii="Book Antiqua" w:hAnsi="Book Antiqua" w:cs="Arial"/>
          <w:color w:val="auto"/>
          <w:sz w:val="24"/>
          <w:szCs w:val="24"/>
        </w:rPr>
        <w:t>β</w:t>
      </w:r>
      <w:r w:rsidR="0052506C" w:rsidRPr="000B489B">
        <w:rPr>
          <w:rStyle w:val="A20"/>
          <w:rFonts w:ascii="Book Antiqua" w:hAnsi="Book Antiqua" w:cs="Arial"/>
          <w:color w:val="auto"/>
          <w:sz w:val="24"/>
          <w:szCs w:val="24"/>
          <w:lang w:eastAsia="zh-CN"/>
        </w:rPr>
        <w:t xml:space="preserve"> </w:t>
      </w:r>
      <w:r w:rsidR="002F60DB" w:rsidRPr="000B489B">
        <w:rPr>
          <w:rStyle w:val="A20"/>
          <w:rFonts w:ascii="Book Antiqua" w:hAnsi="Book Antiqua" w:cs="Arial"/>
          <w:color w:val="auto"/>
          <w:sz w:val="24"/>
          <w:szCs w:val="24"/>
        </w:rPr>
        <w:t>arrestin</w:t>
      </w:r>
      <w:r w:rsidR="0052506C" w:rsidRPr="000B489B">
        <w:rPr>
          <w:rStyle w:val="A20"/>
          <w:rFonts w:ascii="Book Antiqua" w:hAnsi="Book Antiqua" w:cs="Arial"/>
          <w:color w:val="auto"/>
          <w:sz w:val="24"/>
          <w:szCs w:val="24"/>
          <w:lang w:eastAsia="zh-CN"/>
        </w:rPr>
        <w:t>-</w:t>
      </w:r>
      <w:r w:rsidR="002F60DB" w:rsidRPr="000B489B">
        <w:rPr>
          <w:rStyle w:val="A20"/>
          <w:rFonts w:ascii="Book Antiqua" w:hAnsi="Book Antiqua" w:cs="Arial"/>
          <w:color w:val="auto"/>
          <w:sz w:val="24"/>
          <w:szCs w:val="24"/>
        </w:rPr>
        <w:t>1 blockade or</w:t>
      </w:r>
      <w:r w:rsidR="008128E6">
        <w:rPr>
          <w:rStyle w:val="A20"/>
          <w:rFonts w:ascii="Book Antiqua" w:hAnsi="Book Antiqua" w:cs="Arial" w:hint="eastAsia"/>
          <w:color w:val="auto"/>
          <w:sz w:val="24"/>
          <w:szCs w:val="24"/>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2F60DB" w:rsidRPr="000B489B">
        <w:rPr>
          <w:rFonts w:ascii="Book Antiqua" w:hAnsi="Book Antiqua" w:cs="Arial"/>
        </w:rPr>
        <w:t>arrestin</w:t>
      </w:r>
      <w:r w:rsidR="0052506C" w:rsidRPr="000B489B">
        <w:rPr>
          <w:rFonts w:ascii="Book Antiqua" w:hAnsi="Book Antiqua" w:cs="Arial"/>
          <w:lang w:eastAsia="zh-CN"/>
        </w:rPr>
        <w:t>-</w:t>
      </w:r>
      <w:r w:rsidR="002F60DB" w:rsidRPr="000B489B">
        <w:rPr>
          <w:rFonts w:ascii="Book Antiqua" w:hAnsi="Book Antiqua" w:cs="Arial"/>
        </w:rPr>
        <w:t xml:space="preserve">2 stimulation should be pursued for heart disease treatment. Of course, there are at least three very important questions awaiting answer in future studies in order to fully validate these strategies as therapeutic options for human heart failure. First, the effects of the two </w:t>
      </w:r>
      <w:r w:rsidR="002F60DB" w:rsidRPr="000B489B">
        <w:rPr>
          <w:rStyle w:val="A20"/>
          <w:rFonts w:ascii="Book Antiqua" w:hAnsi="Book Antiqua" w:cs="Arial"/>
          <w:color w:val="auto"/>
          <w:sz w:val="24"/>
          <w:szCs w:val="24"/>
        </w:rPr>
        <w:t>β</w:t>
      </w:r>
      <w:r w:rsidR="0052506C" w:rsidRPr="000B489B">
        <w:rPr>
          <w:rStyle w:val="A20"/>
          <w:rFonts w:ascii="Book Antiqua" w:hAnsi="Book Antiqua" w:cs="Arial"/>
          <w:color w:val="auto"/>
          <w:sz w:val="24"/>
          <w:szCs w:val="24"/>
          <w:lang w:eastAsia="zh-CN"/>
        </w:rPr>
        <w:t xml:space="preserve"> </w:t>
      </w:r>
      <w:proofErr w:type="spellStart"/>
      <w:r w:rsidR="002F60DB" w:rsidRPr="000B489B">
        <w:rPr>
          <w:rStyle w:val="A20"/>
          <w:rFonts w:ascii="Book Antiqua" w:hAnsi="Book Antiqua" w:cs="Arial"/>
          <w:color w:val="auto"/>
          <w:sz w:val="24"/>
          <w:szCs w:val="24"/>
        </w:rPr>
        <w:t>arrestins</w:t>
      </w:r>
      <w:proofErr w:type="spellEnd"/>
      <w:r w:rsidR="002F60DB" w:rsidRPr="000B489B">
        <w:rPr>
          <w:rStyle w:val="A20"/>
          <w:rFonts w:ascii="Book Antiqua" w:hAnsi="Book Antiqua" w:cs="Arial"/>
          <w:color w:val="auto"/>
          <w:sz w:val="24"/>
          <w:szCs w:val="24"/>
        </w:rPr>
        <w:t xml:space="preserve"> on the signaling of other important cardiac GPCRs in the heart, </w:t>
      </w:r>
      <w:r w:rsidR="002F60DB" w:rsidRPr="00153501">
        <w:rPr>
          <w:rStyle w:val="A20"/>
          <w:rFonts w:ascii="Book Antiqua" w:hAnsi="Book Antiqua" w:cs="Arial"/>
          <w:i/>
          <w:color w:val="auto"/>
          <w:sz w:val="24"/>
          <w:szCs w:val="24"/>
        </w:rPr>
        <w:t>i.e</w:t>
      </w:r>
      <w:r w:rsidR="002F60DB" w:rsidRPr="000B489B">
        <w:rPr>
          <w:rStyle w:val="A20"/>
          <w:rFonts w:ascii="Book Antiqua" w:hAnsi="Book Antiqua" w:cs="Arial"/>
          <w:color w:val="auto"/>
          <w:sz w:val="24"/>
          <w:szCs w:val="24"/>
        </w:rPr>
        <w:t>.</w:t>
      </w:r>
      <w:r w:rsidR="00153501">
        <w:rPr>
          <w:rStyle w:val="A20"/>
          <w:rFonts w:ascii="Book Antiqua" w:hAnsi="Book Antiqua" w:cs="Arial" w:hint="eastAsia"/>
          <w:color w:val="auto"/>
          <w:sz w:val="24"/>
          <w:szCs w:val="24"/>
          <w:lang w:eastAsia="zh-CN"/>
        </w:rPr>
        <w:t>,</w:t>
      </w:r>
      <w:r w:rsidR="002F60DB" w:rsidRPr="000B489B">
        <w:rPr>
          <w:rStyle w:val="A20"/>
          <w:rFonts w:ascii="Book Antiqua" w:hAnsi="Book Antiqua" w:cs="Arial"/>
          <w:color w:val="auto"/>
          <w:sz w:val="24"/>
          <w:szCs w:val="24"/>
        </w:rPr>
        <w:t xml:space="preserve"> beyond the </w:t>
      </w:r>
      <w:r w:rsidR="002F60DB" w:rsidRPr="000B489B">
        <w:rPr>
          <w:rFonts w:ascii="Book Antiqua" w:hAnsi="Book Antiqua" w:cs="Arial"/>
        </w:rPr>
        <w:t>βARs and the AT</w:t>
      </w:r>
      <w:r w:rsidR="002F60DB" w:rsidRPr="000B489B">
        <w:rPr>
          <w:rFonts w:ascii="Book Antiqua" w:hAnsi="Book Antiqua" w:cs="Arial"/>
          <w:vertAlign w:val="subscript"/>
        </w:rPr>
        <w:t>1</w:t>
      </w:r>
      <w:r w:rsidR="002F60DB" w:rsidRPr="000B489B">
        <w:rPr>
          <w:rFonts w:ascii="Book Antiqua" w:hAnsi="Book Antiqua" w:cs="Arial"/>
        </w:rPr>
        <w:t>R,</w:t>
      </w:r>
      <w:r w:rsidR="002F60DB" w:rsidRPr="000B489B">
        <w:rPr>
          <w:rStyle w:val="A20"/>
          <w:rFonts w:ascii="Book Antiqua" w:hAnsi="Book Antiqua" w:cs="Arial"/>
          <w:color w:val="auto"/>
          <w:sz w:val="24"/>
          <w:szCs w:val="24"/>
        </w:rPr>
        <w:t xml:space="preserve"> need to be elucidated. </w:t>
      </w:r>
      <w:r w:rsidR="00CB02D6" w:rsidRPr="000B489B">
        <w:rPr>
          <w:rStyle w:val="A20"/>
          <w:rFonts w:ascii="Book Antiqua" w:hAnsi="Book Antiqua" w:cs="Arial"/>
          <w:color w:val="auto"/>
          <w:sz w:val="24"/>
          <w:szCs w:val="24"/>
        </w:rPr>
        <w:t xml:space="preserve">The second </w:t>
      </w:r>
      <w:r w:rsidR="008C4CBD" w:rsidRPr="000B489B">
        <w:rPr>
          <w:rStyle w:val="A20"/>
          <w:rFonts w:ascii="Book Antiqua" w:hAnsi="Book Antiqua" w:cs="Arial"/>
          <w:color w:val="auto"/>
          <w:sz w:val="24"/>
          <w:szCs w:val="24"/>
        </w:rPr>
        <w:t>issue to resolve i</w:t>
      </w:r>
      <w:r w:rsidR="00CB02D6" w:rsidRPr="000B489B">
        <w:rPr>
          <w:rStyle w:val="A20"/>
          <w:rFonts w:ascii="Book Antiqua" w:hAnsi="Book Antiqua" w:cs="Arial"/>
          <w:color w:val="auto"/>
          <w:sz w:val="24"/>
          <w:szCs w:val="24"/>
        </w:rPr>
        <w:t xml:space="preserve">s </w:t>
      </w:r>
      <w:r w:rsidR="008C4CBD" w:rsidRPr="000B489B">
        <w:rPr>
          <w:rStyle w:val="A20"/>
          <w:rFonts w:ascii="Book Antiqua" w:hAnsi="Book Antiqua" w:cs="Arial"/>
          <w:color w:val="auto"/>
          <w:sz w:val="24"/>
          <w:szCs w:val="24"/>
        </w:rPr>
        <w:t xml:space="preserve">what the effects of the </w:t>
      </w:r>
      <w:r w:rsidR="008C4CBD" w:rsidRPr="000B489B">
        <w:rPr>
          <w:rStyle w:val="A20"/>
          <w:rFonts w:ascii="Book Antiqua" w:hAnsi="Book Antiqua" w:cs="Arial"/>
          <w:color w:val="auto"/>
          <w:sz w:val="24"/>
          <w:szCs w:val="24"/>
        </w:rPr>
        <w:lastRenderedPageBreak/>
        <w:t>two β</w:t>
      </w:r>
      <w:r w:rsidR="0052506C" w:rsidRPr="000B489B">
        <w:rPr>
          <w:rStyle w:val="A20"/>
          <w:rFonts w:ascii="Book Antiqua" w:hAnsi="Book Antiqua" w:cs="Arial"/>
          <w:color w:val="auto"/>
          <w:sz w:val="24"/>
          <w:szCs w:val="24"/>
          <w:lang w:eastAsia="zh-CN"/>
        </w:rPr>
        <w:t xml:space="preserve"> </w:t>
      </w:r>
      <w:proofErr w:type="spellStart"/>
      <w:r w:rsidR="008C4CBD" w:rsidRPr="000B489B">
        <w:rPr>
          <w:rStyle w:val="A20"/>
          <w:rFonts w:ascii="Book Antiqua" w:hAnsi="Book Antiqua" w:cs="Arial"/>
          <w:color w:val="auto"/>
          <w:sz w:val="24"/>
          <w:szCs w:val="24"/>
        </w:rPr>
        <w:t>arrestins</w:t>
      </w:r>
      <w:proofErr w:type="spellEnd"/>
      <w:r w:rsidR="008C4CBD" w:rsidRPr="000B489B">
        <w:rPr>
          <w:rStyle w:val="A20"/>
          <w:rFonts w:ascii="Book Antiqua" w:hAnsi="Book Antiqua" w:cs="Arial"/>
          <w:color w:val="auto"/>
          <w:sz w:val="24"/>
          <w:szCs w:val="24"/>
        </w:rPr>
        <w:t xml:space="preserve"> in other tissues/components of the cardiovascular system are, </w:t>
      </w:r>
      <w:r w:rsidR="008C4CBD" w:rsidRPr="00153501">
        <w:rPr>
          <w:rStyle w:val="A20"/>
          <w:rFonts w:ascii="Book Antiqua" w:hAnsi="Book Antiqua" w:cs="Arial"/>
          <w:i/>
          <w:color w:val="auto"/>
          <w:sz w:val="24"/>
          <w:szCs w:val="24"/>
        </w:rPr>
        <w:t>e.g</w:t>
      </w:r>
      <w:r w:rsidR="008C4CBD" w:rsidRPr="000B489B">
        <w:rPr>
          <w:rStyle w:val="A20"/>
          <w:rFonts w:ascii="Book Antiqua" w:hAnsi="Book Antiqua" w:cs="Arial"/>
          <w:color w:val="auto"/>
          <w:sz w:val="24"/>
          <w:szCs w:val="24"/>
        </w:rPr>
        <w:t>.</w:t>
      </w:r>
      <w:r w:rsidR="00153501">
        <w:rPr>
          <w:rStyle w:val="A20"/>
          <w:rFonts w:ascii="Book Antiqua" w:hAnsi="Book Antiqua" w:cs="Arial" w:hint="eastAsia"/>
          <w:color w:val="auto"/>
          <w:sz w:val="24"/>
          <w:szCs w:val="24"/>
          <w:lang w:eastAsia="zh-CN"/>
        </w:rPr>
        <w:t>,</w:t>
      </w:r>
      <w:r w:rsidR="008C4CBD" w:rsidRPr="000B489B">
        <w:rPr>
          <w:rStyle w:val="A20"/>
          <w:rFonts w:ascii="Book Antiqua" w:hAnsi="Book Antiqua" w:cs="Arial"/>
          <w:color w:val="auto"/>
          <w:sz w:val="24"/>
          <w:szCs w:val="24"/>
        </w:rPr>
        <w:t xml:space="preserve"> vasculature, platelets, adrenals, </w:t>
      </w:r>
      <w:r w:rsidR="008C4CBD" w:rsidRPr="00153501">
        <w:rPr>
          <w:rStyle w:val="A20"/>
          <w:rFonts w:ascii="Book Antiqua" w:hAnsi="Book Antiqua" w:cs="Arial"/>
          <w:i/>
          <w:color w:val="auto"/>
          <w:sz w:val="24"/>
          <w:szCs w:val="24"/>
        </w:rPr>
        <w:t>etc</w:t>
      </w:r>
      <w:r w:rsidR="008C4CBD" w:rsidRPr="000B489B">
        <w:rPr>
          <w:rStyle w:val="A20"/>
          <w:rFonts w:ascii="Book Antiqua" w:hAnsi="Book Antiqua" w:cs="Arial"/>
          <w:color w:val="auto"/>
          <w:sz w:val="24"/>
          <w:szCs w:val="24"/>
        </w:rPr>
        <w:t>.</w:t>
      </w:r>
      <w:r w:rsidR="002F60DB" w:rsidRPr="000B489B">
        <w:rPr>
          <w:rFonts w:ascii="Book Antiqua" w:hAnsi="Book Antiqua" w:cs="Arial"/>
        </w:rPr>
        <w:t xml:space="preserve"> </w:t>
      </w:r>
      <w:r w:rsidR="008C4CBD" w:rsidRPr="000B489B">
        <w:rPr>
          <w:rFonts w:ascii="Book Antiqua" w:hAnsi="Book Antiqua" w:cs="Arial"/>
        </w:rPr>
        <w:t xml:space="preserve">This is particularly important if the pharmacological targeting of the </w:t>
      </w:r>
      <w:r w:rsidR="008C4CBD" w:rsidRPr="000B489B">
        <w:rPr>
          <w:rStyle w:val="A20"/>
          <w:rFonts w:ascii="Book Antiqua" w:hAnsi="Book Antiqua" w:cs="Arial"/>
          <w:color w:val="auto"/>
          <w:sz w:val="24"/>
          <w:szCs w:val="24"/>
        </w:rPr>
        <w:t>β</w:t>
      </w:r>
      <w:r w:rsidR="0052506C" w:rsidRPr="000B489B">
        <w:rPr>
          <w:rStyle w:val="A20"/>
          <w:rFonts w:ascii="Book Antiqua" w:hAnsi="Book Antiqua" w:cs="Arial"/>
          <w:color w:val="auto"/>
          <w:sz w:val="24"/>
          <w:szCs w:val="24"/>
          <w:lang w:eastAsia="zh-CN"/>
        </w:rPr>
        <w:t xml:space="preserve"> </w:t>
      </w:r>
      <w:proofErr w:type="spellStart"/>
      <w:r w:rsidR="008C4CBD" w:rsidRPr="000B489B">
        <w:rPr>
          <w:rStyle w:val="A20"/>
          <w:rFonts w:ascii="Book Antiqua" w:hAnsi="Book Antiqua" w:cs="Arial"/>
          <w:color w:val="auto"/>
          <w:sz w:val="24"/>
          <w:szCs w:val="24"/>
        </w:rPr>
        <w:t>arrestins</w:t>
      </w:r>
      <w:proofErr w:type="spellEnd"/>
      <w:r w:rsidR="008C4CBD" w:rsidRPr="000B489B">
        <w:rPr>
          <w:rFonts w:ascii="Book Antiqua" w:hAnsi="Book Antiqua" w:cs="Arial"/>
        </w:rPr>
        <w:t xml:space="preserve"> with systemically administered agents is being explored. F</w:t>
      </w:r>
      <w:r w:rsidR="00FC1688" w:rsidRPr="000B489B">
        <w:rPr>
          <w:rFonts w:ascii="Book Antiqua" w:hAnsi="Book Antiqua" w:cs="Arial"/>
        </w:rPr>
        <w:t>or instance</w:t>
      </w:r>
      <w:r w:rsidR="008C4CBD" w:rsidRPr="000B489B">
        <w:rPr>
          <w:rFonts w:ascii="Book Antiqua" w:hAnsi="Book Antiqua" w:cs="Arial"/>
        </w:rPr>
        <w:t xml:space="preserve">, </w:t>
      </w:r>
      <w:r w:rsidR="008128E6">
        <w:rPr>
          <w:rFonts w:ascii="Book Antiqua" w:hAnsi="Book Antiqua" w:cs="Arial"/>
        </w:rPr>
        <w:t>β</w:t>
      </w:r>
      <w:r w:rsidR="008128E6">
        <w:rPr>
          <w:rFonts w:ascii="Book Antiqua" w:hAnsi="Book Antiqua" w:cs="Arial" w:hint="eastAsia"/>
          <w:lang w:eastAsia="zh-CN"/>
        </w:rPr>
        <w:t xml:space="preserve"> </w:t>
      </w:r>
      <w:r w:rsidR="00FC1688" w:rsidRPr="000B489B">
        <w:rPr>
          <w:rFonts w:ascii="Book Antiqua" w:hAnsi="Book Antiqua" w:cs="Arial"/>
        </w:rPr>
        <w:t>arrestin</w:t>
      </w:r>
      <w:r w:rsidR="0052506C" w:rsidRPr="000B489B">
        <w:rPr>
          <w:rFonts w:ascii="Book Antiqua" w:hAnsi="Book Antiqua" w:cs="Arial"/>
          <w:lang w:eastAsia="zh-CN"/>
        </w:rPr>
        <w:t>-</w:t>
      </w:r>
      <w:r w:rsidR="00FC1688" w:rsidRPr="000B489B">
        <w:rPr>
          <w:rFonts w:ascii="Book Antiqua" w:hAnsi="Book Antiqua" w:cs="Arial"/>
        </w:rPr>
        <w:t xml:space="preserve">2 is beneficial in the heart, in platelets, and in vascular endothelium but might be detrimental in vascular smooth </w:t>
      </w:r>
      <w:proofErr w:type="gramStart"/>
      <w:r w:rsidR="00FC1688" w:rsidRPr="000B489B">
        <w:rPr>
          <w:rFonts w:ascii="Book Antiqua" w:hAnsi="Book Antiqua" w:cs="Arial"/>
        </w:rPr>
        <w:t>muscle</w:t>
      </w:r>
      <w:r w:rsidR="00FC1688" w:rsidRPr="000B489B">
        <w:rPr>
          <w:rFonts w:ascii="Book Antiqua" w:hAnsi="Book Antiqua" w:cs="Arial"/>
          <w:vertAlign w:val="superscript"/>
        </w:rPr>
        <w:t>[</w:t>
      </w:r>
      <w:proofErr w:type="gramEnd"/>
      <w:r w:rsidR="00FC1688" w:rsidRPr="000B489B">
        <w:rPr>
          <w:rFonts w:ascii="Book Antiqua" w:hAnsi="Book Antiqua" w:cs="Arial"/>
          <w:vertAlign w:val="superscript"/>
        </w:rPr>
        <w:t>58]</w:t>
      </w:r>
      <w:r w:rsidR="00FC1688" w:rsidRPr="000B489B">
        <w:rPr>
          <w:rFonts w:ascii="Book Antiqua" w:hAnsi="Book Antiqua" w:cs="Arial"/>
        </w:rPr>
        <w:t xml:space="preserve">. </w:t>
      </w:r>
      <w:r w:rsidR="00D37307" w:rsidRPr="000B489B">
        <w:rPr>
          <w:rFonts w:ascii="Book Antiqua" w:hAnsi="Book Antiqua" w:cs="Arial"/>
        </w:rPr>
        <w:t>Its exact effects in all of these tissues need to be thoroughly investigated and determined, if a drug that stimulates this</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D37307" w:rsidRPr="000B489B">
        <w:rPr>
          <w:rFonts w:ascii="Book Antiqua" w:hAnsi="Book Antiqua" w:cs="Arial"/>
        </w:rPr>
        <w:t>arrestin</w:t>
      </w:r>
      <w:proofErr w:type="spellEnd"/>
      <w:r w:rsidR="00D37307" w:rsidRPr="000B489B">
        <w:rPr>
          <w:rFonts w:ascii="Book Antiqua" w:hAnsi="Book Antiqua" w:cs="Arial"/>
        </w:rPr>
        <w:t xml:space="preserve"> isoform is to be designed and developed. Finally, the third </w:t>
      </w:r>
      <w:r w:rsidR="00F04596" w:rsidRPr="000B489B">
        <w:rPr>
          <w:rFonts w:ascii="Book Antiqua" w:hAnsi="Book Antiqua" w:cs="Arial"/>
        </w:rPr>
        <w:t xml:space="preserve">and therapeutically salient </w:t>
      </w:r>
      <w:r w:rsidR="00D37307" w:rsidRPr="000B489B">
        <w:rPr>
          <w:rFonts w:ascii="Book Antiqua" w:hAnsi="Book Antiqua" w:cs="Arial"/>
        </w:rPr>
        <w:t>unanswered question pertains to the expression levels of the cardiac</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00D37307" w:rsidRPr="000B489B">
        <w:rPr>
          <w:rFonts w:ascii="Book Antiqua" w:hAnsi="Book Antiqua" w:cs="Arial"/>
        </w:rPr>
        <w:t xml:space="preserve"> in the failing </w:t>
      </w:r>
      <w:r w:rsidR="00F04596" w:rsidRPr="000B489B">
        <w:rPr>
          <w:rFonts w:ascii="Book Antiqua" w:hAnsi="Book Antiqua" w:cs="Arial"/>
        </w:rPr>
        <w:t>human</w:t>
      </w:r>
      <w:r w:rsidR="00D37307" w:rsidRPr="000B489B">
        <w:rPr>
          <w:rFonts w:ascii="Book Antiqua" w:hAnsi="Book Antiqua" w:cs="Arial"/>
        </w:rPr>
        <w:t xml:space="preserve"> heart. </w:t>
      </w:r>
      <w:r w:rsidR="00F04596" w:rsidRPr="000B489B">
        <w:rPr>
          <w:rFonts w:ascii="Book Antiqua" w:hAnsi="Book Antiqua" w:cs="Arial"/>
        </w:rPr>
        <w:t>Although</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D37307" w:rsidRPr="000B489B">
        <w:rPr>
          <w:rFonts w:ascii="Book Antiqua" w:hAnsi="Book Antiqua" w:cs="Arial"/>
        </w:rPr>
        <w:t>arrestin</w:t>
      </w:r>
      <w:r w:rsidR="0052506C" w:rsidRPr="000B489B">
        <w:rPr>
          <w:rFonts w:ascii="Book Antiqua" w:hAnsi="Book Antiqua" w:cs="Arial"/>
          <w:lang w:eastAsia="zh-CN"/>
        </w:rPr>
        <w:t>-</w:t>
      </w:r>
      <w:r w:rsidR="00D37307" w:rsidRPr="000B489B">
        <w:rPr>
          <w:rFonts w:ascii="Book Antiqua" w:hAnsi="Book Antiqua" w:cs="Arial"/>
        </w:rPr>
        <w:t xml:space="preserve">2 </w:t>
      </w:r>
      <w:r w:rsidR="00F04596" w:rsidRPr="000B489B">
        <w:rPr>
          <w:rFonts w:ascii="Book Antiqua" w:hAnsi="Book Antiqua" w:cs="Arial"/>
        </w:rPr>
        <w:t xml:space="preserve">protein </w:t>
      </w:r>
      <w:r w:rsidR="003C11EB" w:rsidRPr="000B489B">
        <w:rPr>
          <w:rFonts w:ascii="Book Antiqua" w:hAnsi="Book Antiqua" w:cs="Arial"/>
        </w:rPr>
        <w:t>is significantly under-expressed</w:t>
      </w:r>
      <w:r w:rsidR="00A23E59" w:rsidRPr="000B489B">
        <w:rPr>
          <w:rFonts w:ascii="Book Antiqua" w:hAnsi="Book Antiqua" w:cs="Arial"/>
        </w:rPr>
        <w:t>, compared to</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A23E59" w:rsidRPr="000B489B">
        <w:rPr>
          <w:rFonts w:ascii="Book Antiqua" w:hAnsi="Book Antiqua" w:cs="Arial"/>
        </w:rPr>
        <w:t>arrestin</w:t>
      </w:r>
      <w:r w:rsidR="0052506C" w:rsidRPr="000B489B">
        <w:rPr>
          <w:rFonts w:ascii="Book Antiqua" w:hAnsi="Book Antiqua" w:cs="Arial"/>
          <w:lang w:eastAsia="zh-CN"/>
        </w:rPr>
        <w:t>-</w:t>
      </w:r>
      <w:r w:rsidR="00A23E59" w:rsidRPr="000B489B">
        <w:rPr>
          <w:rFonts w:ascii="Book Antiqua" w:hAnsi="Book Antiqua" w:cs="Arial"/>
        </w:rPr>
        <w:t>1,</w:t>
      </w:r>
      <w:r w:rsidR="003C11EB" w:rsidRPr="000B489B">
        <w:rPr>
          <w:rFonts w:ascii="Book Antiqua" w:hAnsi="Book Antiqua" w:cs="Arial"/>
        </w:rPr>
        <w:t xml:space="preserve"> in the non-failing human </w:t>
      </w:r>
      <w:r w:rsidR="00A23E59" w:rsidRPr="000B489B">
        <w:rPr>
          <w:rFonts w:ascii="Book Antiqua" w:hAnsi="Book Antiqua" w:cs="Arial"/>
        </w:rPr>
        <w:t xml:space="preserve">adult </w:t>
      </w:r>
      <w:proofErr w:type="gramStart"/>
      <w:r w:rsidR="003C11EB" w:rsidRPr="000B489B">
        <w:rPr>
          <w:rFonts w:ascii="Book Antiqua" w:hAnsi="Book Antiqua" w:cs="Arial"/>
        </w:rPr>
        <w:t>myocardium</w:t>
      </w:r>
      <w:r w:rsidR="00D37307" w:rsidRPr="000B489B">
        <w:rPr>
          <w:rFonts w:ascii="Book Antiqua" w:hAnsi="Book Antiqua" w:cs="Arial"/>
          <w:vertAlign w:val="superscript"/>
        </w:rPr>
        <w:t>[</w:t>
      </w:r>
      <w:proofErr w:type="gramEnd"/>
      <w:r w:rsidR="00D37307" w:rsidRPr="000B489B">
        <w:rPr>
          <w:rFonts w:ascii="Book Antiqua" w:hAnsi="Book Antiqua" w:cs="Arial"/>
          <w:vertAlign w:val="superscript"/>
        </w:rPr>
        <w:t>22,64]</w:t>
      </w:r>
      <w:r w:rsidR="003C11EB" w:rsidRPr="000B489B">
        <w:rPr>
          <w:rFonts w:ascii="Book Antiqua" w:hAnsi="Book Antiqua" w:cs="Arial"/>
        </w:rPr>
        <w:t xml:space="preserve">, </w:t>
      </w:r>
      <w:r w:rsidR="00F04596" w:rsidRPr="000B489B">
        <w:rPr>
          <w:rFonts w:ascii="Book Antiqua" w:hAnsi="Book Antiqua" w:cs="Arial"/>
        </w:rPr>
        <w:t xml:space="preserve">which </w:t>
      </w:r>
      <w:r w:rsidR="00A23E59" w:rsidRPr="000B489B">
        <w:rPr>
          <w:rFonts w:ascii="Book Antiqua" w:hAnsi="Book Antiqua" w:cs="Arial"/>
        </w:rPr>
        <w:t>mak</w:t>
      </w:r>
      <w:r w:rsidR="00F04596" w:rsidRPr="000B489B">
        <w:rPr>
          <w:rFonts w:ascii="Book Antiqua" w:hAnsi="Book Antiqua" w:cs="Arial"/>
        </w:rPr>
        <w:t>es</w:t>
      </w:r>
      <w:r w:rsidR="00A23E59" w:rsidRPr="000B489B">
        <w:rPr>
          <w:rFonts w:ascii="Book Antiqua" w:hAnsi="Book Antiqua" w:cs="Arial"/>
        </w:rPr>
        <w:t xml:space="preserve"> </w:t>
      </w:r>
      <w:r w:rsidR="003C11EB" w:rsidRPr="000B489B">
        <w:rPr>
          <w:rFonts w:ascii="Book Antiqua" w:hAnsi="Book Antiqua" w:cs="Arial"/>
        </w:rPr>
        <w:t>cardiac-specific</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3C11EB" w:rsidRPr="000B489B">
        <w:rPr>
          <w:rFonts w:ascii="Book Antiqua" w:hAnsi="Book Antiqua" w:cs="Arial"/>
        </w:rPr>
        <w:t>arrestin</w:t>
      </w:r>
      <w:r w:rsidR="0052506C" w:rsidRPr="000B489B">
        <w:rPr>
          <w:rFonts w:ascii="Book Antiqua" w:hAnsi="Book Antiqua" w:cs="Arial"/>
          <w:lang w:eastAsia="zh-CN"/>
        </w:rPr>
        <w:t>-</w:t>
      </w:r>
      <w:r w:rsidR="003C11EB" w:rsidRPr="000B489B">
        <w:rPr>
          <w:rFonts w:ascii="Book Antiqua" w:hAnsi="Book Antiqua" w:cs="Arial"/>
        </w:rPr>
        <w:t>2 gene transfer</w:t>
      </w:r>
      <w:r w:rsidR="00A23E59" w:rsidRPr="000B489B">
        <w:rPr>
          <w:rFonts w:ascii="Book Antiqua" w:hAnsi="Book Antiqua" w:cs="Arial"/>
        </w:rPr>
        <w:t xml:space="preserve"> an enticing approach </w:t>
      </w:r>
      <w:r w:rsidR="003C11EB" w:rsidRPr="000B489B">
        <w:rPr>
          <w:rFonts w:ascii="Book Antiqua" w:hAnsi="Book Antiqua" w:cs="Arial"/>
        </w:rPr>
        <w:t>for heart failure t</w:t>
      </w:r>
      <w:r w:rsidR="00A23E59" w:rsidRPr="000B489B">
        <w:rPr>
          <w:rFonts w:ascii="Book Antiqua" w:hAnsi="Book Antiqua" w:cs="Arial"/>
        </w:rPr>
        <w:t>reatment</w:t>
      </w:r>
      <w:r w:rsidR="00F04596" w:rsidRPr="000B489B">
        <w:rPr>
          <w:rFonts w:ascii="Book Antiqua" w:hAnsi="Book Antiqua" w:cs="Arial"/>
        </w:rPr>
        <w:t>, its</w:t>
      </w:r>
      <w:r w:rsidR="00E11F4C" w:rsidRPr="000B489B">
        <w:rPr>
          <w:rFonts w:ascii="Book Antiqua" w:hAnsi="Book Antiqua" w:cs="Arial"/>
        </w:rPr>
        <w:t xml:space="preserve"> protein levels </w:t>
      </w:r>
      <w:r w:rsidR="00F04596" w:rsidRPr="000B489B">
        <w:rPr>
          <w:rFonts w:ascii="Book Antiqua" w:hAnsi="Book Antiqua" w:cs="Arial"/>
        </w:rPr>
        <w:t xml:space="preserve">(and if they change) </w:t>
      </w:r>
      <w:r w:rsidR="00E11F4C" w:rsidRPr="000B489B">
        <w:rPr>
          <w:rFonts w:ascii="Book Antiqua" w:hAnsi="Book Antiqua" w:cs="Arial"/>
        </w:rPr>
        <w:t>in human heart</w:t>
      </w:r>
      <w:r w:rsidR="00F04596" w:rsidRPr="000B489B">
        <w:rPr>
          <w:rFonts w:ascii="Book Antiqua" w:hAnsi="Book Antiqua" w:cs="Arial"/>
        </w:rPr>
        <w:t xml:space="preserve"> failure remain unknown</w:t>
      </w:r>
      <w:r w:rsidR="00E11F4C" w:rsidRPr="000B489B">
        <w:rPr>
          <w:rFonts w:ascii="Book Antiqua" w:hAnsi="Book Antiqua" w:cs="Arial"/>
        </w:rPr>
        <w:t xml:space="preserve">. </w:t>
      </w:r>
      <w:r w:rsidR="00F04596" w:rsidRPr="000B489B">
        <w:rPr>
          <w:rFonts w:ascii="Book Antiqua" w:hAnsi="Book Antiqua" w:cs="Arial"/>
        </w:rPr>
        <w:t>However, g</w:t>
      </w:r>
      <w:r w:rsidR="00E11F4C" w:rsidRPr="000B489B">
        <w:rPr>
          <w:rFonts w:ascii="Book Antiqua" w:hAnsi="Book Antiqua" w:cs="Arial"/>
        </w:rPr>
        <w:t>iven that</w:t>
      </w:r>
      <w:r w:rsidR="00F04596" w:rsidRPr="000B489B">
        <w:rPr>
          <w:rFonts w:ascii="Book Antiqua" w:hAnsi="Book Antiqua" w:cs="Arial"/>
        </w:rPr>
        <w:t xml:space="preserve"> it is significantly expressed at the mRNA level, and in fact at levels comparable to those of</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F04596" w:rsidRPr="000B489B">
        <w:rPr>
          <w:rFonts w:ascii="Book Antiqua" w:hAnsi="Book Antiqua" w:cs="Arial"/>
        </w:rPr>
        <w:t>arrestin</w:t>
      </w:r>
      <w:r w:rsidR="0052506C" w:rsidRPr="000B489B">
        <w:rPr>
          <w:rFonts w:ascii="Book Antiqua" w:hAnsi="Book Antiqua" w:cs="Arial"/>
          <w:lang w:eastAsia="zh-CN"/>
        </w:rPr>
        <w:t>-</w:t>
      </w:r>
      <w:r w:rsidR="00F04596" w:rsidRPr="000B489B">
        <w:rPr>
          <w:rFonts w:ascii="Book Antiqua" w:hAnsi="Book Antiqua" w:cs="Arial"/>
        </w:rPr>
        <w:t xml:space="preserve">1 mRNA, in the failing human </w:t>
      </w:r>
      <w:proofErr w:type="gramStart"/>
      <w:r w:rsidR="00F04596" w:rsidRPr="000B489B">
        <w:rPr>
          <w:rFonts w:ascii="Book Antiqua" w:hAnsi="Book Antiqua" w:cs="Arial"/>
        </w:rPr>
        <w:t>heart</w:t>
      </w:r>
      <w:r w:rsidR="00F04596" w:rsidRPr="000B489B">
        <w:rPr>
          <w:rFonts w:ascii="Book Antiqua" w:hAnsi="Book Antiqua" w:cs="Arial"/>
          <w:vertAlign w:val="superscript"/>
        </w:rPr>
        <w:t>[</w:t>
      </w:r>
      <w:proofErr w:type="gramEnd"/>
      <w:r w:rsidR="00F04596" w:rsidRPr="000B489B">
        <w:rPr>
          <w:rFonts w:ascii="Book Antiqua" w:hAnsi="Book Antiqua" w:cs="Arial"/>
          <w:vertAlign w:val="superscript"/>
        </w:rPr>
        <w:t>64]</w:t>
      </w:r>
      <w:r w:rsidR="00F04596" w:rsidRPr="000B489B">
        <w:rPr>
          <w:rFonts w:ascii="Book Antiqua" w:hAnsi="Book Antiqua" w:cs="Arial"/>
        </w:rPr>
        <w:t xml:space="preserve">, it is quite plausible that it might be upregulated at the protein level, similarly to GRK2, as a homeostatic mechanism of the failing human myocardium to confer </w:t>
      </w:r>
      <w:proofErr w:type="spellStart"/>
      <w:r w:rsidR="00F04596" w:rsidRPr="000B489B">
        <w:rPr>
          <w:rFonts w:ascii="Book Antiqua" w:hAnsi="Book Antiqua" w:cs="Arial"/>
        </w:rPr>
        <w:t>cardioprotection</w:t>
      </w:r>
      <w:proofErr w:type="spellEnd"/>
      <w:r w:rsidR="00F04596" w:rsidRPr="000B489B">
        <w:rPr>
          <w:rFonts w:ascii="Book Antiqua" w:hAnsi="Book Antiqua" w:cs="Arial"/>
        </w:rPr>
        <w:t xml:space="preserve">. </w:t>
      </w:r>
      <w:r w:rsidR="00061CAF" w:rsidRPr="000B489B">
        <w:rPr>
          <w:rFonts w:ascii="Book Antiqua" w:hAnsi="Book Antiqua" w:cs="Arial"/>
        </w:rPr>
        <w:t>The only study done to date investigating</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061CAF" w:rsidRPr="000B489B">
        <w:rPr>
          <w:rFonts w:ascii="Book Antiqua" w:hAnsi="Book Antiqua" w:cs="Arial"/>
        </w:rPr>
        <w:t>arrestin</w:t>
      </w:r>
      <w:proofErr w:type="spellEnd"/>
      <w:r w:rsidR="00061CAF" w:rsidRPr="000B489B">
        <w:rPr>
          <w:rFonts w:ascii="Book Antiqua" w:hAnsi="Book Antiqua" w:cs="Arial"/>
        </w:rPr>
        <w:t xml:space="preserve"> expression in failing human hearts is quite old (was published almost 25 years ago) and could not detect any changes in the protein levels of either</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061CAF" w:rsidRPr="000B489B">
        <w:rPr>
          <w:rFonts w:ascii="Book Antiqua" w:hAnsi="Book Antiqua" w:cs="Arial"/>
        </w:rPr>
        <w:t>arrestin</w:t>
      </w:r>
      <w:proofErr w:type="spellEnd"/>
      <w:r w:rsidR="00061CAF" w:rsidRPr="000B489B">
        <w:rPr>
          <w:rFonts w:ascii="Book Antiqua" w:hAnsi="Book Antiqua" w:cs="Arial"/>
          <w:vertAlign w:val="superscript"/>
        </w:rPr>
        <w:t>[64]</w:t>
      </w:r>
      <w:r w:rsidR="00061CAF" w:rsidRPr="000B489B">
        <w:rPr>
          <w:rFonts w:ascii="Book Antiqua" w:hAnsi="Book Antiqua" w:cs="Arial"/>
        </w:rPr>
        <w:t>. Nevertheless, although</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061CAF" w:rsidRPr="000B489B">
        <w:rPr>
          <w:rFonts w:ascii="Book Antiqua" w:hAnsi="Book Antiqua" w:cs="Arial"/>
        </w:rPr>
        <w:t>arrestin</w:t>
      </w:r>
      <w:r w:rsidR="0052506C" w:rsidRPr="000B489B">
        <w:rPr>
          <w:rFonts w:ascii="Book Antiqua" w:hAnsi="Book Antiqua" w:cs="Arial"/>
          <w:lang w:eastAsia="zh-CN"/>
        </w:rPr>
        <w:t>-</w:t>
      </w:r>
      <w:r w:rsidR="00061CAF" w:rsidRPr="000B489B">
        <w:rPr>
          <w:rFonts w:ascii="Book Antiqua" w:hAnsi="Book Antiqua" w:cs="Arial"/>
        </w:rPr>
        <w:t>1 protein probably does not change in human heart failure, because it is already highly expressed in normal, healthy human hearts, that study failed to detect any</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061CAF" w:rsidRPr="000B489B">
        <w:rPr>
          <w:rFonts w:ascii="Book Antiqua" w:hAnsi="Book Antiqua" w:cs="Arial"/>
        </w:rPr>
        <w:t>arrestin</w:t>
      </w:r>
      <w:r w:rsidR="0052506C" w:rsidRPr="000B489B">
        <w:rPr>
          <w:rFonts w:ascii="Book Antiqua" w:hAnsi="Book Antiqua" w:cs="Arial"/>
          <w:lang w:eastAsia="zh-CN"/>
        </w:rPr>
        <w:t>-</w:t>
      </w:r>
      <w:r w:rsidR="00061CAF" w:rsidRPr="000B489B">
        <w:rPr>
          <w:rFonts w:ascii="Book Antiqua" w:hAnsi="Book Antiqua" w:cs="Arial"/>
        </w:rPr>
        <w:t xml:space="preserve">2 protein at all, even in normal healthy human hearts, probably due to technical deficiencies of the antibody it </w:t>
      </w:r>
      <w:proofErr w:type="gramStart"/>
      <w:r w:rsidR="00061CAF" w:rsidRPr="000B489B">
        <w:rPr>
          <w:rFonts w:ascii="Book Antiqua" w:hAnsi="Book Antiqua" w:cs="Arial"/>
        </w:rPr>
        <w:t>used</w:t>
      </w:r>
      <w:r w:rsidR="00061CAF" w:rsidRPr="000B489B">
        <w:rPr>
          <w:rFonts w:ascii="Book Antiqua" w:hAnsi="Book Antiqua" w:cs="Arial"/>
          <w:vertAlign w:val="superscript"/>
        </w:rPr>
        <w:t>[</w:t>
      </w:r>
      <w:proofErr w:type="gramEnd"/>
      <w:r w:rsidR="00061CAF" w:rsidRPr="000B489B">
        <w:rPr>
          <w:rFonts w:ascii="Book Antiqua" w:hAnsi="Book Antiqua" w:cs="Arial"/>
          <w:vertAlign w:val="superscript"/>
        </w:rPr>
        <w:t>64]</w:t>
      </w:r>
      <w:r w:rsidR="00061CAF" w:rsidRPr="000B489B">
        <w:rPr>
          <w:rFonts w:ascii="Book Antiqua" w:hAnsi="Book Antiqua" w:cs="Arial"/>
        </w:rPr>
        <w:t xml:space="preserve">. </w:t>
      </w:r>
      <w:r w:rsidR="003C11EB" w:rsidRPr="000B489B">
        <w:rPr>
          <w:rFonts w:ascii="Book Antiqua" w:hAnsi="Book Antiqua" w:cs="Arial"/>
        </w:rPr>
        <w:t>The</w:t>
      </w:r>
      <w:r w:rsidR="00061CAF" w:rsidRPr="000B489B">
        <w:rPr>
          <w:rFonts w:ascii="Book Antiqua" w:hAnsi="Book Antiqua" w:cs="Arial"/>
        </w:rPr>
        <w:t>refore, it is rather inconclusive with regard to cardiac</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52506C" w:rsidRPr="000B489B">
        <w:rPr>
          <w:rFonts w:ascii="Book Antiqua" w:hAnsi="Book Antiqua" w:cs="Arial"/>
        </w:rPr>
        <w:t>arrestin</w:t>
      </w:r>
      <w:r w:rsidR="0052506C" w:rsidRPr="000B489B">
        <w:rPr>
          <w:rFonts w:ascii="Book Antiqua" w:hAnsi="Book Antiqua" w:cs="Arial"/>
          <w:lang w:eastAsia="zh-CN"/>
        </w:rPr>
        <w:t>-</w:t>
      </w:r>
      <w:r w:rsidR="0052506C" w:rsidRPr="000B489B">
        <w:rPr>
          <w:rFonts w:ascii="Book Antiqua" w:hAnsi="Book Antiqua" w:cs="Arial"/>
        </w:rPr>
        <w:t>2</w:t>
      </w:r>
      <w:r w:rsidR="00061CAF" w:rsidRPr="000B489B">
        <w:rPr>
          <w:rFonts w:ascii="Book Antiqua" w:hAnsi="Book Antiqua" w:cs="Arial"/>
        </w:rPr>
        <w:t xml:space="preserve"> protein</w:t>
      </w:r>
      <w:r w:rsidR="003C11EB" w:rsidRPr="000B489B">
        <w:rPr>
          <w:rFonts w:ascii="Book Antiqua" w:hAnsi="Book Antiqua" w:cs="Arial"/>
        </w:rPr>
        <w:t xml:space="preserve"> </w:t>
      </w:r>
      <w:r w:rsidR="00061CAF" w:rsidRPr="000B489B">
        <w:rPr>
          <w:rFonts w:ascii="Book Antiqua" w:hAnsi="Book Antiqua" w:cs="Arial"/>
        </w:rPr>
        <w:t>expression in humans and whether cardiac</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52506C" w:rsidRPr="000B489B">
        <w:rPr>
          <w:rFonts w:ascii="Book Antiqua" w:hAnsi="Book Antiqua" w:cs="Arial"/>
        </w:rPr>
        <w:t>arrestin</w:t>
      </w:r>
      <w:r w:rsidR="0052506C" w:rsidRPr="000B489B">
        <w:rPr>
          <w:rFonts w:ascii="Book Antiqua" w:hAnsi="Book Antiqua" w:cs="Arial"/>
          <w:lang w:eastAsia="zh-CN"/>
        </w:rPr>
        <w:t>-</w:t>
      </w:r>
      <w:r w:rsidR="0052506C" w:rsidRPr="000B489B">
        <w:rPr>
          <w:rFonts w:ascii="Book Antiqua" w:hAnsi="Book Antiqua" w:cs="Arial"/>
        </w:rPr>
        <w:t>2</w:t>
      </w:r>
      <w:r w:rsidR="00061CAF" w:rsidRPr="000B489B">
        <w:rPr>
          <w:rFonts w:ascii="Book Antiqua" w:hAnsi="Book Antiqua" w:cs="Arial"/>
        </w:rPr>
        <w:t xml:space="preserve"> protein changes in human heart failure remains an open question. </w:t>
      </w:r>
      <w:r w:rsidR="00E12562" w:rsidRPr="000B489B">
        <w:rPr>
          <w:rFonts w:ascii="Book Antiqua" w:hAnsi="Book Antiqua" w:cs="Arial"/>
        </w:rPr>
        <w:t>In fact, a much more recent study done in human cardiac fibroblasts isolated from left ventricles of heart failure patients hinted at</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52506C" w:rsidRPr="000B489B">
        <w:rPr>
          <w:rFonts w:ascii="Book Antiqua" w:hAnsi="Book Antiqua" w:cs="Arial"/>
        </w:rPr>
        <w:t>arrestin</w:t>
      </w:r>
      <w:r w:rsidR="0052506C" w:rsidRPr="000B489B">
        <w:rPr>
          <w:rFonts w:ascii="Book Antiqua" w:hAnsi="Book Antiqua" w:cs="Arial"/>
          <w:lang w:eastAsia="zh-CN"/>
        </w:rPr>
        <w:t>-</w:t>
      </w:r>
      <w:r w:rsidR="0052506C" w:rsidRPr="000B489B">
        <w:rPr>
          <w:rFonts w:ascii="Book Antiqua" w:hAnsi="Book Antiqua" w:cs="Arial"/>
        </w:rPr>
        <w:t>2</w:t>
      </w:r>
      <w:r w:rsidR="00E12562" w:rsidRPr="000B489B">
        <w:rPr>
          <w:rFonts w:ascii="Book Antiqua" w:hAnsi="Book Antiqua" w:cs="Arial"/>
        </w:rPr>
        <w:t xml:space="preserve"> protein being upregulated in human failing hearts</w:t>
      </w:r>
      <w:r w:rsidR="00E12562" w:rsidRPr="000B489B">
        <w:rPr>
          <w:rFonts w:ascii="Book Antiqua" w:hAnsi="Book Antiqua" w:cs="Arial"/>
          <w:vertAlign w:val="superscript"/>
        </w:rPr>
        <w:t>[46]</w:t>
      </w:r>
      <w:r w:rsidR="00E12562" w:rsidRPr="000B489B">
        <w:rPr>
          <w:rFonts w:ascii="Book Antiqua" w:hAnsi="Book Antiqua" w:cs="Arial"/>
        </w:rPr>
        <w:t xml:space="preserve">. </w:t>
      </w:r>
      <w:r w:rsidR="008D13E7" w:rsidRPr="000B489B">
        <w:rPr>
          <w:rFonts w:ascii="Book Antiqua" w:hAnsi="Book Antiqua" w:cs="Arial"/>
        </w:rPr>
        <w:t>In any case, m</w:t>
      </w:r>
      <w:r w:rsidR="00CC5722" w:rsidRPr="000B489B">
        <w:rPr>
          <w:rFonts w:ascii="Book Antiqua" w:hAnsi="Book Antiqua" w:cs="Arial"/>
        </w:rPr>
        <w:t>ore studies are</w:t>
      </w:r>
      <w:r w:rsidR="008D13E7" w:rsidRPr="000B489B">
        <w:rPr>
          <w:rFonts w:ascii="Book Antiqua" w:hAnsi="Book Antiqua" w:cs="Arial"/>
        </w:rPr>
        <w:t xml:space="preserve"> certainly</w:t>
      </w:r>
      <w:r w:rsidR="00CC5722" w:rsidRPr="000B489B">
        <w:rPr>
          <w:rFonts w:ascii="Book Antiqua" w:hAnsi="Book Antiqua" w:cs="Arial"/>
        </w:rPr>
        <w:t xml:space="preserve"> warranted, especially in human cardiac specimens, to unravel the full spectrum of </w:t>
      </w:r>
      <w:r w:rsidR="00CC5722" w:rsidRPr="000B489B">
        <w:rPr>
          <w:rFonts w:ascii="Book Antiqua" w:hAnsi="Book Antiqua" w:cs="Arial"/>
        </w:rPr>
        <w:lastRenderedPageBreak/>
        <w:t>physiological (and pathophysiological) actions of the two cardiac</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00CC5722" w:rsidRPr="000B489B">
        <w:rPr>
          <w:rFonts w:ascii="Book Antiqua" w:hAnsi="Book Antiqua" w:cs="Arial"/>
        </w:rPr>
        <w:t xml:space="preserve">, beginning with the answering of the three outstanding questions mentioned above. Only then </w:t>
      </w:r>
      <w:r w:rsidR="003C11EB" w:rsidRPr="000B489B">
        <w:rPr>
          <w:rFonts w:ascii="Book Antiqua" w:hAnsi="Book Antiqua" w:cs="Arial"/>
        </w:rPr>
        <w:t xml:space="preserve">will the true potential of </w:t>
      </w:r>
      <w:r w:rsidR="00241B85" w:rsidRPr="000B489B">
        <w:rPr>
          <w:rFonts w:ascii="Book Antiqua" w:hAnsi="Book Antiqua" w:cs="Arial"/>
        </w:rPr>
        <w:t xml:space="preserve">individual </w:t>
      </w:r>
      <w:r w:rsidR="003C11EB" w:rsidRPr="000B489B">
        <w:rPr>
          <w:rFonts w:ascii="Book Antiqua" w:hAnsi="Book Antiqua" w:cs="Arial"/>
        </w:rPr>
        <w:t>cardi</w:t>
      </w:r>
      <w:r w:rsidR="00CC5722" w:rsidRPr="000B489B">
        <w:rPr>
          <w:rFonts w:ascii="Book Antiqua" w:hAnsi="Book Antiqua" w:cs="Arial"/>
        </w:rPr>
        <w:t>ac</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3C11EB" w:rsidRPr="000B489B">
        <w:rPr>
          <w:rFonts w:ascii="Book Antiqua" w:hAnsi="Book Antiqua" w:cs="Arial"/>
        </w:rPr>
        <w:t>arrestin</w:t>
      </w:r>
      <w:proofErr w:type="spellEnd"/>
      <w:r w:rsidR="00CC5722" w:rsidRPr="000B489B">
        <w:rPr>
          <w:rFonts w:ascii="Book Antiqua" w:hAnsi="Book Antiqua" w:cs="Arial"/>
        </w:rPr>
        <w:t xml:space="preserve"> </w:t>
      </w:r>
      <w:r w:rsidR="00241B85" w:rsidRPr="000B489B">
        <w:rPr>
          <w:rFonts w:ascii="Book Antiqua" w:hAnsi="Book Antiqua" w:cs="Arial"/>
        </w:rPr>
        <w:t xml:space="preserve">isoform </w:t>
      </w:r>
      <w:r w:rsidR="00CC5722" w:rsidRPr="000B489B">
        <w:rPr>
          <w:rFonts w:ascii="Book Antiqua" w:hAnsi="Book Antiqua" w:cs="Arial"/>
        </w:rPr>
        <w:t>targeting for heart failure therapy be revealed</w:t>
      </w:r>
      <w:r w:rsidR="00241B85" w:rsidRPr="000B489B">
        <w:rPr>
          <w:rFonts w:ascii="Book Antiqua" w:hAnsi="Book Antiqua" w:cs="Arial"/>
        </w:rPr>
        <w:t>, so that</w:t>
      </w:r>
      <w:r w:rsidR="00CC5722" w:rsidRPr="000B489B">
        <w:rPr>
          <w:rFonts w:ascii="Book Antiqua" w:hAnsi="Book Antiqua" w:cs="Arial"/>
        </w:rPr>
        <w:t xml:space="preserve"> the pharmaceutical industry </w:t>
      </w:r>
      <w:r w:rsidR="00241B85" w:rsidRPr="000B489B">
        <w:rPr>
          <w:rFonts w:ascii="Book Antiqua" w:hAnsi="Book Antiqua" w:cs="Arial"/>
        </w:rPr>
        <w:t>can</w:t>
      </w:r>
      <w:r w:rsidR="00CC5722" w:rsidRPr="000B489B">
        <w:rPr>
          <w:rFonts w:ascii="Book Antiqua" w:hAnsi="Book Antiqua" w:cs="Arial"/>
        </w:rPr>
        <w:t xml:space="preserve"> begin its realization</w:t>
      </w:r>
      <w:r w:rsidR="003C11EB" w:rsidRPr="000B489B">
        <w:rPr>
          <w:rFonts w:ascii="Book Antiqua" w:hAnsi="Book Antiqua" w:cs="Arial"/>
        </w:rPr>
        <w:t xml:space="preserve">. </w:t>
      </w:r>
    </w:p>
    <w:p w14:paraId="5B385231" w14:textId="77777777" w:rsidR="00B6410C" w:rsidRPr="000B489B" w:rsidRDefault="00B6410C" w:rsidP="000B489B">
      <w:pPr>
        <w:spacing w:line="360" w:lineRule="auto"/>
        <w:jc w:val="both"/>
        <w:rPr>
          <w:rFonts w:ascii="Book Antiqua" w:hAnsi="Book Antiqua"/>
          <w:b/>
          <w:bCs/>
        </w:rPr>
      </w:pPr>
    </w:p>
    <w:p w14:paraId="0C281EB0" w14:textId="77777777" w:rsidR="00153501" w:rsidRDefault="00153501">
      <w:pPr>
        <w:rPr>
          <w:rFonts w:ascii="Book Antiqua" w:hAnsi="Book Antiqua" w:cs="Arial"/>
          <w:b/>
        </w:rPr>
      </w:pPr>
      <w:r>
        <w:rPr>
          <w:rFonts w:ascii="Book Antiqua" w:hAnsi="Book Antiqua" w:cs="Arial"/>
          <w:b/>
        </w:rPr>
        <w:br w:type="page"/>
      </w:r>
    </w:p>
    <w:p w14:paraId="18FD385A" w14:textId="78ED7F1A" w:rsidR="00F4150C" w:rsidRPr="00645157" w:rsidRDefault="00B6410C" w:rsidP="00645157">
      <w:pPr>
        <w:tabs>
          <w:tab w:val="num" w:pos="0"/>
        </w:tabs>
        <w:spacing w:line="360" w:lineRule="auto"/>
        <w:jc w:val="both"/>
        <w:rPr>
          <w:rFonts w:ascii="Book Antiqua" w:hAnsi="Book Antiqua" w:cs="Arial"/>
          <w:lang w:val="en"/>
        </w:rPr>
      </w:pPr>
      <w:r w:rsidRPr="00645157">
        <w:rPr>
          <w:rFonts w:ascii="Book Antiqua" w:hAnsi="Book Antiqua" w:cs="Arial"/>
          <w:b/>
        </w:rPr>
        <w:lastRenderedPageBreak/>
        <w:t>REFERENCES</w:t>
      </w:r>
    </w:p>
    <w:p w14:paraId="20208ECE"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1 </w:t>
      </w:r>
      <w:proofErr w:type="spellStart"/>
      <w:r w:rsidRPr="00645157">
        <w:rPr>
          <w:rFonts w:ascii="Book Antiqua" w:hAnsi="Book Antiqua"/>
          <w:b/>
        </w:rPr>
        <w:t>Desimine</w:t>
      </w:r>
      <w:proofErr w:type="spellEnd"/>
      <w:r w:rsidRPr="00645157">
        <w:rPr>
          <w:rFonts w:ascii="Book Antiqua" w:hAnsi="Book Antiqua"/>
          <w:b/>
        </w:rPr>
        <w:t xml:space="preserve"> VL</w:t>
      </w:r>
      <w:r w:rsidRPr="00645157">
        <w:rPr>
          <w:rFonts w:ascii="Book Antiqua" w:hAnsi="Book Antiqua"/>
        </w:rPr>
        <w:t xml:space="preserve">, </w:t>
      </w:r>
      <w:proofErr w:type="spellStart"/>
      <w:r w:rsidRPr="00645157">
        <w:rPr>
          <w:rFonts w:ascii="Book Antiqua" w:hAnsi="Book Antiqua"/>
        </w:rPr>
        <w:t>McCrink</w:t>
      </w:r>
      <w:proofErr w:type="spellEnd"/>
      <w:r w:rsidRPr="00645157">
        <w:rPr>
          <w:rFonts w:ascii="Book Antiqua" w:hAnsi="Book Antiqua"/>
        </w:rPr>
        <w:t xml:space="preserve"> KA, Parker BM, Wertz SL, </w:t>
      </w:r>
      <w:proofErr w:type="spellStart"/>
      <w:r w:rsidRPr="00645157">
        <w:rPr>
          <w:rFonts w:ascii="Book Antiqua" w:hAnsi="Book Antiqua"/>
        </w:rPr>
        <w:t>Maning</w:t>
      </w:r>
      <w:proofErr w:type="spellEnd"/>
      <w:r w:rsidRPr="00645157">
        <w:rPr>
          <w:rFonts w:ascii="Book Antiqua" w:hAnsi="Book Antiqua"/>
        </w:rPr>
        <w:t xml:space="preserve"> J, </w:t>
      </w:r>
      <w:proofErr w:type="spellStart"/>
      <w:r w:rsidRPr="00645157">
        <w:rPr>
          <w:rFonts w:ascii="Book Antiqua" w:hAnsi="Book Antiqua"/>
        </w:rPr>
        <w:t>Lymperopoulos</w:t>
      </w:r>
      <w:proofErr w:type="spellEnd"/>
      <w:r w:rsidRPr="00645157">
        <w:rPr>
          <w:rFonts w:ascii="Book Antiqua" w:hAnsi="Book Antiqua"/>
        </w:rPr>
        <w:t xml:space="preserve"> A. Biased </w:t>
      </w:r>
      <w:proofErr w:type="spellStart"/>
      <w:r w:rsidRPr="00645157">
        <w:rPr>
          <w:rFonts w:ascii="Book Antiqua" w:hAnsi="Book Antiqua"/>
        </w:rPr>
        <w:t>Agonism</w:t>
      </w:r>
      <w:proofErr w:type="spellEnd"/>
      <w:r w:rsidRPr="00645157">
        <w:rPr>
          <w:rFonts w:ascii="Book Antiqua" w:hAnsi="Book Antiqua"/>
        </w:rPr>
        <w:t xml:space="preserve">/Antagonism of Cardiovascular GPCRs for Heart Failure Therapy. </w:t>
      </w:r>
      <w:proofErr w:type="spellStart"/>
      <w:r w:rsidRPr="00645157">
        <w:rPr>
          <w:rFonts w:ascii="Book Antiqua" w:hAnsi="Book Antiqua"/>
          <w:i/>
        </w:rPr>
        <w:t>Int</w:t>
      </w:r>
      <w:proofErr w:type="spellEnd"/>
      <w:r w:rsidRPr="00645157">
        <w:rPr>
          <w:rFonts w:ascii="Book Antiqua" w:hAnsi="Book Antiqua"/>
          <w:i/>
        </w:rPr>
        <w:t xml:space="preserve"> Rev Cell </w:t>
      </w:r>
      <w:proofErr w:type="spellStart"/>
      <w:r w:rsidRPr="00645157">
        <w:rPr>
          <w:rFonts w:ascii="Book Antiqua" w:hAnsi="Book Antiqua"/>
          <w:i/>
        </w:rPr>
        <w:t>Mol</w:t>
      </w:r>
      <w:proofErr w:type="spellEnd"/>
      <w:r w:rsidRPr="00645157">
        <w:rPr>
          <w:rFonts w:ascii="Book Antiqua" w:hAnsi="Book Antiqua"/>
          <w:i/>
        </w:rPr>
        <w:t xml:space="preserve"> </w:t>
      </w:r>
      <w:proofErr w:type="spellStart"/>
      <w:r w:rsidRPr="00645157">
        <w:rPr>
          <w:rFonts w:ascii="Book Antiqua" w:hAnsi="Book Antiqua"/>
          <w:i/>
        </w:rPr>
        <w:t>Biol</w:t>
      </w:r>
      <w:proofErr w:type="spellEnd"/>
      <w:r w:rsidRPr="00645157">
        <w:rPr>
          <w:rFonts w:ascii="Book Antiqua" w:hAnsi="Book Antiqua"/>
        </w:rPr>
        <w:t xml:space="preserve"> 2018; </w:t>
      </w:r>
      <w:r w:rsidRPr="00645157">
        <w:rPr>
          <w:rFonts w:ascii="Book Antiqua" w:hAnsi="Book Antiqua"/>
          <w:b/>
        </w:rPr>
        <w:t>339</w:t>
      </w:r>
      <w:r w:rsidRPr="00645157">
        <w:rPr>
          <w:rFonts w:ascii="Book Antiqua" w:hAnsi="Book Antiqua"/>
        </w:rPr>
        <w:t>: 41-61 [PMID: 29776604 DOI: 10.1016/bs.ircmb.2018.02.007]</w:t>
      </w:r>
    </w:p>
    <w:p w14:paraId="1C133EA5"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2 </w:t>
      </w:r>
      <w:proofErr w:type="spellStart"/>
      <w:r w:rsidRPr="00645157">
        <w:rPr>
          <w:rFonts w:ascii="Book Antiqua" w:hAnsi="Book Antiqua"/>
          <w:b/>
        </w:rPr>
        <w:t>Hilger</w:t>
      </w:r>
      <w:proofErr w:type="spellEnd"/>
      <w:r w:rsidRPr="00645157">
        <w:rPr>
          <w:rFonts w:ascii="Book Antiqua" w:hAnsi="Book Antiqua"/>
          <w:b/>
        </w:rPr>
        <w:t xml:space="preserve"> D</w:t>
      </w:r>
      <w:r w:rsidRPr="00645157">
        <w:rPr>
          <w:rFonts w:ascii="Book Antiqua" w:hAnsi="Book Antiqua"/>
        </w:rPr>
        <w:t xml:space="preserve">, </w:t>
      </w:r>
      <w:proofErr w:type="spellStart"/>
      <w:r w:rsidRPr="00645157">
        <w:rPr>
          <w:rFonts w:ascii="Book Antiqua" w:hAnsi="Book Antiqua"/>
        </w:rPr>
        <w:t>Masureel</w:t>
      </w:r>
      <w:proofErr w:type="spellEnd"/>
      <w:r w:rsidRPr="00645157">
        <w:rPr>
          <w:rFonts w:ascii="Book Antiqua" w:hAnsi="Book Antiqua"/>
        </w:rPr>
        <w:t xml:space="preserve"> M, </w:t>
      </w:r>
      <w:proofErr w:type="spellStart"/>
      <w:r w:rsidRPr="00645157">
        <w:rPr>
          <w:rFonts w:ascii="Book Antiqua" w:hAnsi="Book Antiqua"/>
        </w:rPr>
        <w:t>Kobilka</w:t>
      </w:r>
      <w:proofErr w:type="spellEnd"/>
      <w:r w:rsidRPr="00645157">
        <w:rPr>
          <w:rFonts w:ascii="Book Antiqua" w:hAnsi="Book Antiqua"/>
        </w:rPr>
        <w:t xml:space="preserve"> BK. Structure and dynamics of GPCR signaling complexes. </w:t>
      </w:r>
      <w:r w:rsidRPr="00645157">
        <w:rPr>
          <w:rFonts w:ascii="Book Antiqua" w:hAnsi="Book Antiqua"/>
          <w:i/>
        </w:rPr>
        <w:t xml:space="preserve">Nat </w:t>
      </w:r>
      <w:proofErr w:type="spellStart"/>
      <w:r w:rsidRPr="00645157">
        <w:rPr>
          <w:rFonts w:ascii="Book Antiqua" w:hAnsi="Book Antiqua"/>
          <w:i/>
        </w:rPr>
        <w:t>Struct</w:t>
      </w:r>
      <w:proofErr w:type="spellEnd"/>
      <w:r w:rsidRPr="00645157">
        <w:rPr>
          <w:rFonts w:ascii="Book Antiqua" w:hAnsi="Book Antiqua"/>
          <w:i/>
        </w:rPr>
        <w:t xml:space="preserve"> </w:t>
      </w:r>
      <w:proofErr w:type="spellStart"/>
      <w:r w:rsidRPr="00645157">
        <w:rPr>
          <w:rFonts w:ascii="Book Antiqua" w:hAnsi="Book Antiqua"/>
          <w:i/>
        </w:rPr>
        <w:t>Mol</w:t>
      </w:r>
      <w:proofErr w:type="spellEnd"/>
      <w:r w:rsidRPr="00645157">
        <w:rPr>
          <w:rFonts w:ascii="Book Antiqua" w:hAnsi="Book Antiqua"/>
          <w:i/>
        </w:rPr>
        <w:t xml:space="preserve"> </w:t>
      </w:r>
      <w:proofErr w:type="spellStart"/>
      <w:r w:rsidRPr="00645157">
        <w:rPr>
          <w:rFonts w:ascii="Book Antiqua" w:hAnsi="Book Antiqua"/>
          <w:i/>
        </w:rPr>
        <w:t>Biol</w:t>
      </w:r>
      <w:proofErr w:type="spellEnd"/>
      <w:r w:rsidRPr="00645157">
        <w:rPr>
          <w:rFonts w:ascii="Book Antiqua" w:hAnsi="Book Antiqua"/>
        </w:rPr>
        <w:t xml:space="preserve"> 2018; </w:t>
      </w:r>
      <w:r w:rsidRPr="00645157">
        <w:rPr>
          <w:rFonts w:ascii="Book Antiqua" w:hAnsi="Book Antiqua"/>
          <w:b/>
        </w:rPr>
        <w:t>25</w:t>
      </w:r>
      <w:r w:rsidRPr="00645157">
        <w:rPr>
          <w:rFonts w:ascii="Book Antiqua" w:hAnsi="Book Antiqua"/>
        </w:rPr>
        <w:t>: 4-12 [PMID: 29323277 DOI: 10.1038/s41594-017-0011-7]</w:t>
      </w:r>
    </w:p>
    <w:p w14:paraId="2956F032"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3 </w:t>
      </w:r>
      <w:r w:rsidRPr="00645157">
        <w:rPr>
          <w:rFonts w:ascii="Book Antiqua" w:hAnsi="Book Antiqua"/>
          <w:b/>
        </w:rPr>
        <w:t>Peterson YK</w:t>
      </w:r>
      <w:r w:rsidRPr="00645157">
        <w:rPr>
          <w:rFonts w:ascii="Book Antiqua" w:hAnsi="Book Antiqua"/>
        </w:rPr>
        <w:t xml:space="preserve">, Luttrell LM. The Diverse Roles of </w:t>
      </w:r>
      <w:proofErr w:type="spellStart"/>
      <w:r w:rsidRPr="00645157">
        <w:rPr>
          <w:rFonts w:ascii="Book Antiqua" w:hAnsi="Book Antiqua"/>
        </w:rPr>
        <w:t>Arrestin</w:t>
      </w:r>
      <w:proofErr w:type="spellEnd"/>
      <w:r w:rsidRPr="00645157">
        <w:rPr>
          <w:rFonts w:ascii="Book Antiqua" w:hAnsi="Book Antiqua"/>
        </w:rPr>
        <w:t xml:space="preserve"> Scaffolds in G Protein-Coupled Receptor Signaling. </w:t>
      </w:r>
      <w:proofErr w:type="spellStart"/>
      <w:r w:rsidRPr="00645157">
        <w:rPr>
          <w:rFonts w:ascii="Book Antiqua" w:hAnsi="Book Antiqua"/>
          <w:i/>
        </w:rPr>
        <w:t>Pharmacol</w:t>
      </w:r>
      <w:proofErr w:type="spellEnd"/>
      <w:r w:rsidRPr="00645157">
        <w:rPr>
          <w:rFonts w:ascii="Book Antiqua" w:hAnsi="Book Antiqua"/>
          <w:i/>
        </w:rPr>
        <w:t xml:space="preserve"> Rev</w:t>
      </w:r>
      <w:r w:rsidRPr="00645157">
        <w:rPr>
          <w:rFonts w:ascii="Book Antiqua" w:hAnsi="Book Antiqua"/>
        </w:rPr>
        <w:t xml:space="preserve"> 2017; </w:t>
      </w:r>
      <w:r w:rsidRPr="00645157">
        <w:rPr>
          <w:rFonts w:ascii="Book Antiqua" w:hAnsi="Book Antiqua"/>
          <w:b/>
        </w:rPr>
        <w:t>69</w:t>
      </w:r>
      <w:r w:rsidRPr="00645157">
        <w:rPr>
          <w:rFonts w:ascii="Book Antiqua" w:hAnsi="Book Antiqua"/>
        </w:rPr>
        <w:t>: 256-297 [PMID: 28626043 DOI: 10.1124/pr.116.013367]</w:t>
      </w:r>
    </w:p>
    <w:p w14:paraId="0749871C"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4 </w:t>
      </w:r>
      <w:proofErr w:type="spellStart"/>
      <w:r w:rsidRPr="00645157">
        <w:rPr>
          <w:rFonts w:ascii="Book Antiqua" w:hAnsi="Book Antiqua"/>
          <w:b/>
        </w:rPr>
        <w:t>Lymperopoulos</w:t>
      </w:r>
      <w:proofErr w:type="spellEnd"/>
      <w:r w:rsidRPr="00645157">
        <w:rPr>
          <w:rFonts w:ascii="Book Antiqua" w:hAnsi="Book Antiqua"/>
          <w:b/>
        </w:rPr>
        <w:t xml:space="preserve"> A</w:t>
      </w:r>
      <w:r w:rsidRPr="00645157">
        <w:rPr>
          <w:rFonts w:ascii="Book Antiqua" w:hAnsi="Book Antiqua"/>
        </w:rPr>
        <w:t xml:space="preserve">, Rengo G, Koch WJ. Adrenergic nervous system in heart failure: pathophysiology and therapy. </w:t>
      </w:r>
      <w:proofErr w:type="spellStart"/>
      <w:r w:rsidRPr="00645157">
        <w:rPr>
          <w:rFonts w:ascii="Book Antiqua" w:hAnsi="Book Antiqua"/>
          <w:i/>
        </w:rPr>
        <w:t>Circ</w:t>
      </w:r>
      <w:proofErr w:type="spellEnd"/>
      <w:r w:rsidRPr="00645157">
        <w:rPr>
          <w:rFonts w:ascii="Book Antiqua" w:hAnsi="Book Antiqua"/>
          <w:i/>
        </w:rPr>
        <w:t xml:space="preserve"> Res</w:t>
      </w:r>
      <w:r w:rsidRPr="00645157">
        <w:rPr>
          <w:rFonts w:ascii="Book Antiqua" w:hAnsi="Book Antiqua"/>
        </w:rPr>
        <w:t xml:space="preserve"> 2013; </w:t>
      </w:r>
      <w:r w:rsidRPr="00645157">
        <w:rPr>
          <w:rFonts w:ascii="Book Antiqua" w:hAnsi="Book Antiqua"/>
          <w:b/>
        </w:rPr>
        <w:t>113</w:t>
      </w:r>
      <w:r w:rsidRPr="00645157">
        <w:rPr>
          <w:rFonts w:ascii="Book Antiqua" w:hAnsi="Book Antiqua"/>
        </w:rPr>
        <w:t>: 739-753 [PMID: 23989716 DOI: 10.1161/CIRCRESAHA.113.300308]</w:t>
      </w:r>
    </w:p>
    <w:p w14:paraId="2AD0E197"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5 </w:t>
      </w:r>
      <w:proofErr w:type="spellStart"/>
      <w:r w:rsidRPr="00645157">
        <w:rPr>
          <w:rFonts w:ascii="Book Antiqua" w:hAnsi="Book Antiqua"/>
          <w:b/>
        </w:rPr>
        <w:t>Lymperopoulos</w:t>
      </w:r>
      <w:proofErr w:type="spellEnd"/>
      <w:r w:rsidRPr="00645157">
        <w:rPr>
          <w:rFonts w:ascii="Book Antiqua" w:hAnsi="Book Antiqua"/>
          <w:b/>
        </w:rPr>
        <w:t xml:space="preserve"> A</w:t>
      </w:r>
      <w:r w:rsidRPr="00645157">
        <w:rPr>
          <w:rFonts w:ascii="Book Antiqua" w:hAnsi="Book Antiqua"/>
        </w:rPr>
        <w:t xml:space="preserve">, Garcia D, </w:t>
      </w:r>
      <w:proofErr w:type="spellStart"/>
      <w:r w:rsidRPr="00645157">
        <w:rPr>
          <w:rFonts w:ascii="Book Antiqua" w:hAnsi="Book Antiqua"/>
        </w:rPr>
        <w:t>Walklett</w:t>
      </w:r>
      <w:proofErr w:type="spellEnd"/>
      <w:r w:rsidRPr="00645157">
        <w:rPr>
          <w:rFonts w:ascii="Book Antiqua" w:hAnsi="Book Antiqua"/>
        </w:rPr>
        <w:t xml:space="preserve"> K. Pharmacogenetics of cardiac inotropy. </w:t>
      </w:r>
      <w:r w:rsidRPr="00645157">
        <w:rPr>
          <w:rFonts w:ascii="Book Antiqua" w:hAnsi="Book Antiqua"/>
          <w:i/>
        </w:rPr>
        <w:t>Pharmacogenomics</w:t>
      </w:r>
      <w:r w:rsidRPr="00645157">
        <w:rPr>
          <w:rFonts w:ascii="Book Antiqua" w:hAnsi="Book Antiqua"/>
        </w:rPr>
        <w:t xml:space="preserve"> 2014; </w:t>
      </w:r>
      <w:r w:rsidRPr="00645157">
        <w:rPr>
          <w:rFonts w:ascii="Book Antiqua" w:hAnsi="Book Antiqua"/>
          <w:b/>
        </w:rPr>
        <w:t>15</w:t>
      </w:r>
      <w:r w:rsidRPr="00645157">
        <w:rPr>
          <w:rFonts w:ascii="Book Antiqua" w:hAnsi="Book Antiqua"/>
        </w:rPr>
        <w:t>: 1807-1821 [PMID: 25493572 DOI: 10.2217/pgs.14.120]</w:t>
      </w:r>
    </w:p>
    <w:p w14:paraId="2A6B1BF9"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6 </w:t>
      </w:r>
      <w:proofErr w:type="spellStart"/>
      <w:r w:rsidRPr="00645157">
        <w:rPr>
          <w:rFonts w:ascii="Book Antiqua" w:hAnsi="Book Antiqua"/>
          <w:b/>
        </w:rPr>
        <w:t>Siryk</w:t>
      </w:r>
      <w:proofErr w:type="spellEnd"/>
      <w:r w:rsidRPr="00645157">
        <w:rPr>
          <w:rFonts w:ascii="Book Antiqua" w:hAnsi="Book Antiqua"/>
          <w:b/>
        </w:rPr>
        <w:t>-Bathgate A</w:t>
      </w:r>
      <w:r w:rsidRPr="00645157">
        <w:rPr>
          <w:rFonts w:ascii="Book Antiqua" w:hAnsi="Book Antiqua"/>
        </w:rPr>
        <w:t xml:space="preserve">, </w:t>
      </w:r>
      <w:proofErr w:type="spellStart"/>
      <w:r w:rsidRPr="00645157">
        <w:rPr>
          <w:rFonts w:ascii="Book Antiqua" w:hAnsi="Book Antiqua"/>
        </w:rPr>
        <w:t>Dabul</w:t>
      </w:r>
      <w:proofErr w:type="spellEnd"/>
      <w:r w:rsidRPr="00645157">
        <w:rPr>
          <w:rFonts w:ascii="Book Antiqua" w:hAnsi="Book Antiqua"/>
        </w:rPr>
        <w:t xml:space="preserve"> S, </w:t>
      </w:r>
      <w:proofErr w:type="spellStart"/>
      <w:r w:rsidRPr="00645157">
        <w:rPr>
          <w:rFonts w:ascii="Book Antiqua" w:hAnsi="Book Antiqua"/>
        </w:rPr>
        <w:t>Lymperopoulos</w:t>
      </w:r>
      <w:proofErr w:type="spellEnd"/>
      <w:r w:rsidRPr="00645157">
        <w:rPr>
          <w:rFonts w:ascii="Book Antiqua" w:hAnsi="Book Antiqua"/>
        </w:rPr>
        <w:t xml:space="preserve"> A. Current and future G protein-coupled receptor signaling targets for heart failure therapy. </w:t>
      </w:r>
      <w:r w:rsidRPr="00645157">
        <w:rPr>
          <w:rFonts w:ascii="Book Antiqua" w:hAnsi="Book Antiqua"/>
          <w:i/>
        </w:rPr>
        <w:t xml:space="preserve">Drug Des </w:t>
      </w:r>
      <w:proofErr w:type="spellStart"/>
      <w:r w:rsidRPr="00645157">
        <w:rPr>
          <w:rFonts w:ascii="Book Antiqua" w:hAnsi="Book Antiqua"/>
          <w:i/>
        </w:rPr>
        <w:t>Devel</w:t>
      </w:r>
      <w:proofErr w:type="spellEnd"/>
      <w:r w:rsidRPr="00645157">
        <w:rPr>
          <w:rFonts w:ascii="Book Antiqua" w:hAnsi="Book Antiqua"/>
          <w:i/>
        </w:rPr>
        <w:t xml:space="preserve"> </w:t>
      </w:r>
      <w:proofErr w:type="spellStart"/>
      <w:r w:rsidRPr="00645157">
        <w:rPr>
          <w:rFonts w:ascii="Book Antiqua" w:hAnsi="Book Antiqua"/>
          <w:i/>
        </w:rPr>
        <w:t>Ther</w:t>
      </w:r>
      <w:proofErr w:type="spellEnd"/>
      <w:r w:rsidRPr="00645157">
        <w:rPr>
          <w:rFonts w:ascii="Book Antiqua" w:hAnsi="Book Antiqua"/>
        </w:rPr>
        <w:t xml:space="preserve"> 2013; </w:t>
      </w:r>
      <w:r w:rsidRPr="00645157">
        <w:rPr>
          <w:rFonts w:ascii="Book Antiqua" w:hAnsi="Book Antiqua"/>
          <w:b/>
        </w:rPr>
        <w:t>7</w:t>
      </w:r>
      <w:r w:rsidRPr="00645157">
        <w:rPr>
          <w:rFonts w:ascii="Book Antiqua" w:hAnsi="Book Antiqua"/>
        </w:rPr>
        <w:t>: 1209-1222 [PMID: 24143078 DOI: 10.2147/DDDT.S35905]</w:t>
      </w:r>
    </w:p>
    <w:p w14:paraId="6A1CE92F"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7 </w:t>
      </w:r>
      <w:r w:rsidRPr="00645157">
        <w:rPr>
          <w:rFonts w:ascii="Book Antiqua" w:hAnsi="Book Antiqua"/>
          <w:b/>
        </w:rPr>
        <w:t>Capote LA</w:t>
      </w:r>
      <w:r w:rsidRPr="00645157">
        <w:rPr>
          <w:rFonts w:ascii="Book Antiqua" w:hAnsi="Book Antiqua"/>
        </w:rPr>
        <w:t xml:space="preserve">, Mendez Perez R, </w:t>
      </w:r>
      <w:proofErr w:type="spellStart"/>
      <w:r w:rsidRPr="00645157">
        <w:rPr>
          <w:rFonts w:ascii="Book Antiqua" w:hAnsi="Book Antiqua"/>
        </w:rPr>
        <w:t>Lymperopoulos</w:t>
      </w:r>
      <w:proofErr w:type="spellEnd"/>
      <w:r w:rsidRPr="00645157">
        <w:rPr>
          <w:rFonts w:ascii="Book Antiqua" w:hAnsi="Book Antiqua"/>
        </w:rPr>
        <w:t xml:space="preserve"> A. GPCR signaling and cardiac function. </w:t>
      </w:r>
      <w:proofErr w:type="spellStart"/>
      <w:r w:rsidRPr="00645157">
        <w:rPr>
          <w:rFonts w:ascii="Book Antiqua" w:hAnsi="Book Antiqua"/>
          <w:i/>
        </w:rPr>
        <w:t>Eur</w:t>
      </w:r>
      <w:proofErr w:type="spellEnd"/>
      <w:r w:rsidRPr="00645157">
        <w:rPr>
          <w:rFonts w:ascii="Book Antiqua" w:hAnsi="Book Antiqua"/>
          <w:i/>
        </w:rPr>
        <w:t xml:space="preserve"> J </w:t>
      </w:r>
      <w:proofErr w:type="spellStart"/>
      <w:r w:rsidRPr="00645157">
        <w:rPr>
          <w:rFonts w:ascii="Book Antiqua" w:hAnsi="Book Antiqua"/>
          <w:i/>
        </w:rPr>
        <w:t>Pharmacol</w:t>
      </w:r>
      <w:proofErr w:type="spellEnd"/>
      <w:r w:rsidRPr="00645157">
        <w:rPr>
          <w:rFonts w:ascii="Book Antiqua" w:hAnsi="Book Antiqua"/>
        </w:rPr>
        <w:t xml:space="preserve"> 2015; </w:t>
      </w:r>
      <w:r w:rsidRPr="00645157">
        <w:rPr>
          <w:rFonts w:ascii="Book Antiqua" w:hAnsi="Book Antiqua"/>
          <w:b/>
        </w:rPr>
        <w:t>763</w:t>
      </w:r>
      <w:r w:rsidRPr="00645157">
        <w:rPr>
          <w:rFonts w:ascii="Book Antiqua" w:hAnsi="Book Antiqua"/>
        </w:rPr>
        <w:t>: 143-148 [PMID: 25981298 DOI: 10.1016/j.ejphar.2015.05.019]</w:t>
      </w:r>
    </w:p>
    <w:p w14:paraId="722AA615"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8 </w:t>
      </w:r>
      <w:proofErr w:type="spellStart"/>
      <w:r w:rsidRPr="00645157">
        <w:rPr>
          <w:rFonts w:ascii="Book Antiqua" w:hAnsi="Book Antiqua"/>
          <w:b/>
        </w:rPr>
        <w:t>Lymperopoulos</w:t>
      </w:r>
      <w:proofErr w:type="spellEnd"/>
      <w:r w:rsidRPr="00645157">
        <w:rPr>
          <w:rFonts w:ascii="Book Antiqua" w:hAnsi="Book Antiqua"/>
          <w:b/>
        </w:rPr>
        <w:t xml:space="preserve"> A</w:t>
      </w:r>
      <w:r w:rsidRPr="00645157">
        <w:rPr>
          <w:rFonts w:ascii="Book Antiqua" w:hAnsi="Book Antiqua"/>
        </w:rPr>
        <w:t xml:space="preserve">, Bathgate A. </w:t>
      </w:r>
      <w:proofErr w:type="spellStart"/>
      <w:r w:rsidRPr="00645157">
        <w:rPr>
          <w:rFonts w:ascii="Book Antiqua" w:hAnsi="Book Antiqua"/>
        </w:rPr>
        <w:t>Arrestins</w:t>
      </w:r>
      <w:proofErr w:type="spellEnd"/>
      <w:r w:rsidRPr="00645157">
        <w:rPr>
          <w:rFonts w:ascii="Book Antiqua" w:hAnsi="Book Antiqua"/>
        </w:rPr>
        <w:t xml:space="preserve"> in the cardiovascular system. </w:t>
      </w:r>
      <w:proofErr w:type="spellStart"/>
      <w:r w:rsidRPr="00645157">
        <w:rPr>
          <w:rFonts w:ascii="Book Antiqua" w:hAnsi="Book Antiqua"/>
          <w:i/>
        </w:rPr>
        <w:t>Prog</w:t>
      </w:r>
      <w:proofErr w:type="spellEnd"/>
      <w:r w:rsidRPr="00645157">
        <w:rPr>
          <w:rFonts w:ascii="Book Antiqua" w:hAnsi="Book Antiqua"/>
          <w:i/>
        </w:rPr>
        <w:t xml:space="preserve"> </w:t>
      </w:r>
      <w:proofErr w:type="spellStart"/>
      <w:r w:rsidRPr="00645157">
        <w:rPr>
          <w:rFonts w:ascii="Book Antiqua" w:hAnsi="Book Antiqua"/>
          <w:i/>
        </w:rPr>
        <w:t>Mol</w:t>
      </w:r>
      <w:proofErr w:type="spellEnd"/>
      <w:r w:rsidRPr="00645157">
        <w:rPr>
          <w:rFonts w:ascii="Book Antiqua" w:hAnsi="Book Antiqua"/>
          <w:i/>
        </w:rPr>
        <w:t xml:space="preserve"> </w:t>
      </w:r>
      <w:proofErr w:type="spellStart"/>
      <w:r w:rsidRPr="00645157">
        <w:rPr>
          <w:rFonts w:ascii="Book Antiqua" w:hAnsi="Book Antiqua"/>
          <w:i/>
        </w:rPr>
        <w:t>Biol</w:t>
      </w:r>
      <w:proofErr w:type="spellEnd"/>
      <w:r w:rsidRPr="00645157">
        <w:rPr>
          <w:rFonts w:ascii="Book Antiqua" w:hAnsi="Book Antiqua"/>
          <w:i/>
        </w:rPr>
        <w:t xml:space="preserve"> </w:t>
      </w:r>
      <w:proofErr w:type="spellStart"/>
      <w:r w:rsidRPr="00645157">
        <w:rPr>
          <w:rFonts w:ascii="Book Antiqua" w:hAnsi="Book Antiqua"/>
          <w:i/>
        </w:rPr>
        <w:t>Transl</w:t>
      </w:r>
      <w:proofErr w:type="spellEnd"/>
      <w:r w:rsidRPr="00645157">
        <w:rPr>
          <w:rFonts w:ascii="Book Antiqua" w:hAnsi="Book Antiqua"/>
          <w:i/>
        </w:rPr>
        <w:t xml:space="preserve"> </w:t>
      </w:r>
      <w:proofErr w:type="spellStart"/>
      <w:r w:rsidRPr="00645157">
        <w:rPr>
          <w:rFonts w:ascii="Book Antiqua" w:hAnsi="Book Antiqua"/>
          <w:i/>
        </w:rPr>
        <w:t>Sci</w:t>
      </w:r>
      <w:proofErr w:type="spellEnd"/>
      <w:r w:rsidRPr="00645157">
        <w:rPr>
          <w:rFonts w:ascii="Book Antiqua" w:hAnsi="Book Antiqua"/>
        </w:rPr>
        <w:t xml:space="preserve"> 2013; </w:t>
      </w:r>
      <w:r w:rsidRPr="00645157">
        <w:rPr>
          <w:rFonts w:ascii="Book Antiqua" w:hAnsi="Book Antiqua"/>
          <w:b/>
        </w:rPr>
        <w:t>118</w:t>
      </w:r>
      <w:r w:rsidRPr="00645157">
        <w:rPr>
          <w:rFonts w:ascii="Book Antiqua" w:hAnsi="Book Antiqua"/>
        </w:rPr>
        <w:t>: 297-334 [PMID: 23764059 DOI: 10.1016/B978-0-12-394440-5.00012-7]</w:t>
      </w:r>
    </w:p>
    <w:p w14:paraId="6932770D"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9 </w:t>
      </w:r>
      <w:r w:rsidRPr="00645157">
        <w:rPr>
          <w:rFonts w:ascii="Book Antiqua" w:hAnsi="Book Antiqua"/>
          <w:b/>
        </w:rPr>
        <w:t>Whalen EJ</w:t>
      </w:r>
      <w:r w:rsidRPr="00645157">
        <w:rPr>
          <w:rFonts w:ascii="Book Antiqua" w:hAnsi="Book Antiqua"/>
        </w:rPr>
        <w:t xml:space="preserve">, </w:t>
      </w:r>
      <w:proofErr w:type="spellStart"/>
      <w:r w:rsidRPr="00645157">
        <w:rPr>
          <w:rFonts w:ascii="Book Antiqua" w:hAnsi="Book Antiqua"/>
        </w:rPr>
        <w:t>Rajagopal</w:t>
      </w:r>
      <w:proofErr w:type="spellEnd"/>
      <w:r w:rsidRPr="00645157">
        <w:rPr>
          <w:rFonts w:ascii="Book Antiqua" w:hAnsi="Book Antiqua"/>
        </w:rPr>
        <w:t xml:space="preserve"> S, </w:t>
      </w:r>
      <w:proofErr w:type="spellStart"/>
      <w:r w:rsidRPr="00645157">
        <w:rPr>
          <w:rFonts w:ascii="Book Antiqua" w:hAnsi="Book Antiqua"/>
        </w:rPr>
        <w:t>Lefkowitz</w:t>
      </w:r>
      <w:proofErr w:type="spellEnd"/>
      <w:r w:rsidRPr="00645157">
        <w:rPr>
          <w:rFonts w:ascii="Book Antiqua" w:hAnsi="Book Antiqua"/>
        </w:rPr>
        <w:t xml:space="preserve"> RJ. Therapeutic potential of β-</w:t>
      </w:r>
      <w:proofErr w:type="spellStart"/>
      <w:r w:rsidRPr="00645157">
        <w:rPr>
          <w:rFonts w:ascii="Book Antiqua" w:hAnsi="Book Antiqua"/>
        </w:rPr>
        <w:t>arrestin</w:t>
      </w:r>
      <w:proofErr w:type="spellEnd"/>
      <w:r w:rsidRPr="00645157">
        <w:rPr>
          <w:rFonts w:ascii="Book Antiqua" w:hAnsi="Book Antiqua"/>
        </w:rPr>
        <w:t xml:space="preserve">- and G protein-biased agonists. </w:t>
      </w:r>
      <w:r w:rsidRPr="00645157">
        <w:rPr>
          <w:rFonts w:ascii="Book Antiqua" w:hAnsi="Book Antiqua"/>
          <w:i/>
        </w:rPr>
        <w:t xml:space="preserve">Trends </w:t>
      </w:r>
      <w:proofErr w:type="spellStart"/>
      <w:r w:rsidRPr="00645157">
        <w:rPr>
          <w:rFonts w:ascii="Book Antiqua" w:hAnsi="Book Antiqua"/>
          <w:i/>
        </w:rPr>
        <w:t>Mol</w:t>
      </w:r>
      <w:proofErr w:type="spellEnd"/>
      <w:r w:rsidRPr="00645157">
        <w:rPr>
          <w:rFonts w:ascii="Book Antiqua" w:hAnsi="Book Antiqua"/>
          <w:i/>
        </w:rPr>
        <w:t xml:space="preserve"> Med</w:t>
      </w:r>
      <w:r w:rsidRPr="00645157">
        <w:rPr>
          <w:rFonts w:ascii="Book Antiqua" w:hAnsi="Book Antiqua"/>
        </w:rPr>
        <w:t xml:space="preserve"> 2011; </w:t>
      </w:r>
      <w:r w:rsidRPr="00645157">
        <w:rPr>
          <w:rFonts w:ascii="Book Antiqua" w:hAnsi="Book Antiqua"/>
          <w:b/>
        </w:rPr>
        <w:t>17</w:t>
      </w:r>
      <w:r w:rsidRPr="00645157">
        <w:rPr>
          <w:rFonts w:ascii="Book Antiqua" w:hAnsi="Book Antiqua"/>
        </w:rPr>
        <w:t>: 126-139 [PMID: 21183406 DOI: 10.1016/j.molmed.2010.11.004]</w:t>
      </w:r>
    </w:p>
    <w:p w14:paraId="500E1EA4"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10 </w:t>
      </w:r>
      <w:r w:rsidRPr="00645157">
        <w:rPr>
          <w:rFonts w:ascii="Book Antiqua" w:hAnsi="Book Antiqua"/>
          <w:b/>
        </w:rPr>
        <w:t>Ranjan R</w:t>
      </w:r>
      <w:r w:rsidRPr="00645157">
        <w:rPr>
          <w:rFonts w:ascii="Book Antiqua" w:hAnsi="Book Antiqua"/>
        </w:rPr>
        <w:t xml:space="preserve">, </w:t>
      </w:r>
      <w:proofErr w:type="spellStart"/>
      <w:r w:rsidRPr="00645157">
        <w:rPr>
          <w:rFonts w:ascii="Book Antiqua" w:hAnsi="Book Antiqua"/>
        </w:rPr>
        <w:t>Dwivedi</w:t>
      </w:r>
      <w:proofErr w:type="spellEnd"/>
      <w:r w:rsidRPr="00645157">
        <w:rPr>
          <w:rFonts w:ascii="Book Antiqua" w:hAnsi="Book Antiqua"/>
        </w:rPr>
        <w:t xml:space="preserve"> H, </w:t>
      </w:r>
      <w:proofErr w:type="spellStart"/>
      <w:r w:rsidRPr="00645157">
        <w:rPr>
          <w:rFonts w:ascii="Book Antiqua" w:hAnsi="Book Antiqua"/>
        </w:rPr>
        <w:t>Baidya</w:t>
      </w:r>
      <w:proofErr w:type="spellEnd"/>
      <w:r w:rsidRPr="00645157">
        <w:rPr>
          <w:rFonts w:ascii="Book Antiqua" w:hAnsi="Book Antiqua"/>
        </w:rPr>
        <w:t xml:space="preserve"> M, Kumar M, Shukla AK. Novel Structural Insights into GPCR-β-</w:t>
      </w:r>
      <w:proofErr w:type="spellStart"/>
      <w:r w:rsidRPr="00645157">
        <w:rPr>
          <w:rFonts w:ascii="Book Antiqua" w:hAnsi="Book Antiqua"/>
        </w:rPr>
        <w:t>Arrestin</w:t>
      </w:r>
      <w:proofErr w:type="spellEnd"/>
      <w:r w:rsidRPr="00645157">
        <w:rPr>
          <w:rFonts w:ascii="Book Antiqua" w:hAnsi="Book Antiqua"/>
        </w:rPr>
        <w:t xml:space="preserve"> Interaction and Signaling. </w:t>
      </w:r>
      <w:r w:rsidRPr="00645157">
        <w:rPr>
          <w:rFonts w:ascii="Book Antiqua" w:hAnsi="Book Antiqua"/>
          <w:i/>
        </w:rPr>
        <w:t xml:space="preserve">Trends Cell </w:t>
      </w:r>
      <w:proofErr w:type="spellStart"/>
      <w:r w:rsidRPr="00645157">
        <w:rPr>
          <w:rFonts w:ascii="Book Antiqua" w:hAnsi="Book Antiqua"/>
          <w:i/>
        </w:rPr>
        <w:t>Biol</w:t>
      </w:r>
      <w:proofErr w:type="spellEnd"/>
      <w:r w:rsidRPr="00645157">
        <w:rPr>
          <w:rFonts w:ascii="Book Antiqua" w:hAnsi="Book Antiqua"/>
        </w:rPr>
        <w:t xml:space="preserve"> 2017; </w:t>
      </w:r>
      <w:r w:rsidRPr="00645157">
        <w:rPr>
          <w:rFonts w:ascii="Book Antiqua" w:hAnsi="Book Antiqua"/>
          <w:b/>
        </w:rPr>
        <w:t>27</w:t>
      </w:r>
      <w:r w:rsidRPr="00645157">
        <w:rPr>
          <w:rFonts w:ascii="Book Antiqua" w:hAnsi="Book Antiqua"/>
        </w:rPr>
        <w:t>: 851-862 [PMID: 28651823 DOI: 10.1016/j.tcb.2017.05.008]</w:t>
      </w:r>
    </w:p>
    <w:p w14:paraId="48BA4927" w14:textId="77777777" w:rsidR="00645157" w:rsidRPr="00645157" w:rsidRDefault="00645157" w:rsidP="00645157">
      <w:pPr>
        <w:spacing w:line="360" w:lineRule="auto"/>
        <w:jc w:val="both"/>
        <w:rPr>
          <w:rFonts w:ascii="Book Antiqua" w:hAnsi="Book Antiqua"/>
        </w:rPr>
      </w:pPr>
      <w:r w:rsidRPr="00645157">
        <w:rPr>
          <w:rFonts w:ascii="Book Antiqua" w:hAnsi="Book Antiqua"/>
        </w:rPr>
        <w:lastRenderedPageBreak/>
        <w:t xml:space="preserve">11 </w:t>
      </w:r>
      <w:proofErr w:type="spellStart"/>
      <w:r w:rsidRPr="00645157">
        <w:rPr>
          <w:rFonts w:ascii="Book Antiqua" w:hAnsi="Book Antiqua"/>
          <w:b/>
        </w:rPr>
        <w:t>Eichel</w:t>
      </w:r>
      <w:proofErr w:type="spellEnd"/>
      <w:r w:rsidRPr="00645157">
        <w:rPr>
          <w:rFonts w:ascii="Book Antiqua" w:hAnsi="Book Antiqua"/>
          <w:b/>
        </w:rPr>
        <w:t xml:space="preserve"> K</w:t>
      </w:r>
      <w:r w:rsidRPr="00645157">
        <w:rPr>
          <w:rFonts w:ascii="Book Antiqua" w:hAnsi="Book Antiqua"/>
        </w:rPr>
        <w:t xml:space="preserve">, </w:t>
      </w:r>
      <w:proofErr w:type="spellStart"/>
      <w:r w:rsidRPr="00645157">
        <w:rPr>
          <w:rFonts w:ascii="Book Antiqua" w:hAnsi="Book Antiqua"/>
        </w:rPr>
        <w:t>Jullié</w:t>
      </w:r>
      <w:proofErr w:type="spellEnd"/>
      <w:r w:rsidRPr="00645157">
        <w:rPr>
          <w:rFonts w:ascii="Book Antiqua" w:hAnsi="Book Antiqua"/>
        </w:rPr>
        <w:t xml:space="preserve"> D, </w:t>
      </w:r>
      <w:proofErr w:type="spellStart"/>
      <w:r w:rsidRPr="00645157">
        <w:rPr>
          <w:rFonts w:ascii="Book Antiqua" w:hAnsi="Book Antiqua"/>
        </w:rPr>
        <w:t>Barsi-Rhyne</w:t>
      </w:r>
      <w:proofErr w:type="spellEnd"/>
      <w:r w:rsidRPr="00645157">
        <w:rPr>
          <w:rFonts w:ascii="Book Antiqua" w:hAnsi="Book Antiqua"/>
        </w:rPr>
        <w:t xml:space="preserve"> B, </w:t>
      </w:r>
      <w:proofErr w:type="spellStart"/>
      <w:r w:rsidRPr="00645157">
        <w:rPr>
          <w:rFonts w:ascii="Book Antiqua" w:hAnsi="Book Antiqua"/>
        </w:rPr>
        <w:t>Latorraca</w:t>
      </w:r>
      <w:proofErr w:type="spellEnd"/>
      <w:r w:rsidRPr="00645157">
        <w:rPr>
          <w:rFonts w:ascii="Book Antiqua" w:hAnsi="Book Antiqua"/>
        </w:rPr>
        <w:t xml:space="preserve"> NR, </w:t>
      </w:r>
      <w:proofErr w:type="spellStart"/>
      <w:r w:rsidRPr="00645157">
        <w:rPr>
          <w:rFonts w:ascii="Book Antiqua" w:hAnsi="Book Antiqua"/>
        </w:rPr>
        <w:t>Masureel</w:t>
      </w:r>
      <w:proofErr w:type="spellEnd"/>
      <w:r w:rsidRPr="00645157">
        <w:rPr>
          <w:rFonts w:ascii="Book Antiqua" w:hAnsi="Book Antiqua"/>
        </w:rPr>
        <w:t xml:space="preserve"> M, </w:t>
      </w:r>
      <w:proofErr w:type="spellStart"/>
      <w:r w:rsidRPr="00645157">
        <w:rPr>
          <w:rFonts w:ascii="Book Antiqua" w:hAnsi="Book Antiqua"/>
        </w:rPr>
        <w:t>Sibarita</w:t>
      </w:r>
      <w:proofErr w:type="spellEnd"/>
      <w:r w:rsidRPr="00645157">
        <w:rPr>
          <w:rFonts w:ascii="Book Antiqua" w:hAnsi="Book Antiqua"/>
        </w:rPr>
        <w:t xml:space="preserve"> JB, </w:t>
      </w:r>
      <w:proofErr w:type="spellStart"/>
      <w:r w:rsidRPr="00645157">
        <w:rPr>
          <w:rFonts w:ascii="Book Antiqua" w:hAnsi="Book Antiqua"/>
        </w:rPr>
        <w:t>Dror</w:t>
      </w:r>
      <w:proofErr w:type="spellEnd"/>
      <w:r w:rsidRPr="00645157">
        <w:rPr>
          <w:rFonts w:ascii="Book Antiqua" w:hAnsi="Book Antiqua"/>
        </w:rPr>
        <w:t xml:space="preserve"> RO, von Zastrow M. Catalytic activation of β-</w:t>
      </w:r>
      <w:proofErr w:type="spellStart"/>
      <w:r w:rsidRPr="00645157">
        <w:rPr>
          <w:rFonts w:ascii="Book Antiqua" w:hAnsi="Book Antiqua"/>
        </w:rPr>
        <w:t>arrestin</w:t>
      </w:r>
      <w:proofErr w:type="spellEnd"/>
      <w:r w:rsidRPr="00645157">
        <w:rPr>
          <w:rFonts w:ascii="Book Antiqua" w:hAnsi="Book Antiqua"/>
        </w:rPr>
        <w:t xml:space="preserve"> by GPCRs. </w:t>
      </w:r>
      <w:r w:rsidRPr="00645157">
        <w:rPr>
          <w:rFonts w:ascii="Book Antiqua" w:hAnsi="Book Antiqua"/>
          <w:i/>
        </w:rPr>
        <w:t>Nature</w:t>
      </w:r>
      <w:r w:rsidRPr="00645157">
        <w:rPr>
          <w:rFonts w:ascii="Book Antiqua" w:hAnsi="Book Antiqua"/>
        </w:rPr>
        <w:t xml:space="preserve"> 2018; </w:t>
      </w:r>
      <w:r w:rsidRPr="00645157">
        <w:rPr>
          <w:rFonts w:ascii="Book Antiqua" w:hAnsi="Book Antiqua"/>
          <w:b/>
        </w:rPr>
        <w:t>557</w:t>
      </w:r>
      <w:r w:rsidRPr="00645157">
        <w:rPr>
          <w:rFonts w:ascii="Book Antiqua" w:hAnsi="Book Antiqua"/>
        </w:rPr>
        <w:t>: 381-386 [PMID: 29720660 DOI: 10.1038/s41586-018-0079-1]</w:t>
      </w:r>
    </w:p>
    <w:p w14:paraId="2D953343"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12 </w:t>
      </w:r>
      <w:proofErr w:type="spellStart"/>
      <w:r w:rsidRPr="00645157">
        <w:rPr>
          <w:rFonts w:ascii="Book Antiqua" w:hAnsi="Book Antiqua"/>
          <w:b/>
        </w:rPr>
        <w:t>Grundmann</w:t>
      </w:r>
      <w:proofErr w:type="spellEnd"/>
      <w:r w:rsidRPr="00645157">
        <w:rPr>
          <w:rFonts w:ascii="Book Antiqua" w:hAnsi="Book Antiqua"/>
          <w:b/>
        </w:rPr>
        <w:t xml:space="preserve"> M</w:t>
      </w:r>
      <w:r w:rsidRPr="00645157">
        <w:rPr>
          <w:rFonts w:ascii="Book Antiqua" w:hAnsi="Book Antiqua"/>
        </w:rPr>
        <w:t xml:space="preserve">, </w:t>
      </w:r>
      <w:proofErr w:type="spellStart"/>
      <w:r w:rsidRPr="00645157">
        <w:rPr>
          <w:rFonts w:ascii="Book Antiqua" w:hAnsi="Book Antiqua"/>
        </w:rPr>
        <w:t>Merten</w:t>
      </w:r>
      <w:proofErr w:type="spellEnd"/>
      <w:r w:rsidRPr="00645157">
        <w:rPr>
          <w:rFonts w:ascii="Book Antiqua" w:hAnsi="Book Antiqua"/>
        </w:rPr>
        <w:t xml:space="preserve"> N, </w:t>
      </w:r>
      <w:proofErr w:type="spellStart"/>
      <w:r w:rsidRPr="00645157">
        <w:rPr>
          <w:rFonts w:ascii="Book Antiqua" w:hAnsi="Book Antiqua"/>
        </w:rPr>
        <w:t>Malfacini</w:t>
      </w:r>
      <w:proofErr w:type="spellEnd"/>
      <w:r w:rsidRPr="00645157">
        <w:rPr>
          <w:rFonts w:ascii="Book Antiqua" w:hAnsi="Book Antiqua"/>
        </w:rPr>
        <w:t xml:space="preserve"> D, Inoue A, </w:t>
      </w:r>
      <w:proofErr w:type="spellStart"/>
      <w:r w:rsidRPr="00645157">
        <w:rPr>
          <w:rFonts w:ascii="Book Antiqua" w:hAnsi="Book Antiqua"/>
        </w:rPr>
        <w:t>Preis</w:t>
      </w:r>
      <w:proofErr w:type="spellEnd"/>
      <w:r w:rsidRPr="00645157">
        <w:rPr>
          <w:rFonts w:ascii="Book Antiqua" w:hAnsi="Book Antiqua"/>
        </w:rPr>
        <w:t xml:space="preserve"> P, Simon K, </w:t>
      </w:r>
      <w:proofErr w:type="spellStart"/>
      <w:r w:rsidRPr="00645157">
        <w:rPr>
          <w:rFonts w:ascii="Book Antiqua" w:hAnsi="Book Antiqua"/>
        </w:rPr>
        <w:t>Rüttiger</w:t>
      </w:r>
      <w:proofErr w:type="spellEnd"/>
      <w:r w:rsidRPr="00645157">
        <w:rPr>
          <w:rFonts w:ascii="Book Antiqua" w:hAnsi="Book Antiqua"/>
        </w:rPr>
        <w:t xml:space="preserve"> N, Ziegler N, </w:t>
      </w:r>
      <w:proofErr w:type="spellStart"/>
      <w:r w:rsidRPr="00645157">
        <w:rPr>
          <w:rFonts w:ascii="Book Antiqua" w:hAnsi="Book Antiqua"/>
        </w:rPr>
        <w:t>Benkel</w:t>
      </w:r>
      <w:proofErr w:type="spellEnd"/>
      <w:r w:rsidRPr="00645157">
        <w:rPr>
          <w:rFonts w:ascii="Book Antiqua" w:hAnsi="Book Antiqua"/>
        </w:rPr>
        <w:t xml:space="preserve"> T, Schmitt NK, Ishida S, Müller I, </w:t>
      </w:r>
      <w:proofErr w:type="spellStart"/>
      <w:r w:rsidRPr="00645157">
        <w:rPr>
          <w:rFonts w:ascii="Book Antiqua" w:hAnsi="Book Antiqua"/>
        </w:rPr>
        <w:t>Reher</w:t>
      </w:r>
      <w:proofErr w:type="spellEnd"/>
      <w:r w:rsidRPr="00645157">
        <w:rPr>
          <w:rFonts w:ascii="Book Antiqua" w:hAnsi="Book Antiqua"/>
        </w:rPr>
        <w:t xml:space="preserve"> R, Kawakami K, Inoue A, Rick U, </w:t>
      </w:r>
      <w:proofErr w:type="spellStart"/>
      <w:r w:rsidRPr="00645157">
        <w:rPr>
          <w:rFonts w:ascii="Book Antiqua" w:hAnsi="Book Antiqua"/>
        </w:rPr>
        <w:t>Kühl</w:t>
      </w:r>
      <w:proofErr w:type="spellEnd"/>
      <w:r w:rsidRPr="00645157">
        <w:rPr>
          <w:rFonts w:ascii="Book Antiqua" w:hAnsi="Book Antiqua"/>
        </w:rPr>
        <w:t xml:space="preserve"> T, </w:t>
      </w:r>
      <w:proofErr w:type="spellStart"/>
      <w:r w:rsidRPr="00645157">
        <w:rPr>
          <w:rFonts w:ascii="Book Antiqua" w:hAnsi="Book Antiqua"/>
        </w:rPr>
        <w:t>Imhof</w:t>
      </w:r>
      <w:proofErr w:type="spellEnd"/>
      <w:r w:rsidRPr="00645157">
        <w:rPr>
          <w:rFonts w:ascii="Book Antiqua" w:hAnsi="Book Antiqua"/>
        </w:rPr>
        <w:t xml:space="preserve"> D, Aoki J, König GM, Hoffmann C, </w:t>
      </w:r>
      <w:proofErr w:type="spellStart"/>
      <w:r w:rsidRPr="00645157">
        <w:rPr>
          <w:rFonts w:ascii="Book Antiqua" w:hAnsi="Book Antiqua"/>
        </w:rPr>
        <w:t>Gomeza</w:t>
      </w:r>
      <w:proofErr w:type="spellEnd"/>
      <w:r w:rsidRPr="00645157">
        <w:rPr>
          <w:rFonts w:ascii="Book Antiqua" w:hAnsi="Book Antiqua"/>
        </w:rPr>
        <w:t xml:space="preserve"> J, </w:t>
      </w:r>
      <w:proofErr w:type="spellStart"/>
      <w:r w:rsidRPr="00645157">
        <w:rPr>
          <w:rFonts w:ascii="Book Antiqua" w:hAnsi="Book Antiqua"/>
        </w:rPr>
        <w:t>Wess</w:t>
      </w:r>
      <w:proofErr w:type="spellEnd"/>
      <w:r w:rsidRPr="00645157">
        <w:rPr>
          <w:rFonts w:ascii="Book Antiqua" w:hAnsi="Book Antiqua"/>
        </w:rPr>
        <w:t xml:space="preserve"> J, </w:t>
      </w:r>
      <w:proofErr w:type="spellStart"/>
      <w:r w:rsidRPr="00645157">
        <w:rPr>
          <w:rFonts w:ascii="Book Antiqua" w:hAnsi="Book Antiqua"/>
        </w:rPr>
        <w:t>Kostenis</w:t>
      </w:r>
      <w:proofErr w:type="spellEnd"/>
      <w:r w:rsidRPr="00645157">
        <w:rPr>
          <w:rFonts w:ascii="Book Antiqua" w:hAnsi="Book Antiqua"/>
        </w:rPr>
        <w:t xml:space="preserve"> E. Lack of beta-</w:t>
      </w:r>
      <w:proofErr w:type="spellStart"/>
      <w:r w:rsidRPr="00645157">
        <w:rPr>
          <w:rFonts w:ascii="Book Antiqua" w:hAnsi="Book Antiqua"/>
        </w:rPr>
        <w:t>arrestin</w:t>
      </w:r>
      <w:proofErr w:type="spellEnd"/>
      <w:r w:rsidRPr="00645157">
        <w:rPr>
          <w:rFonts w:ascii="Book Antiqua" w:hAnsi="Book Antiqua"/>
        </w:rPr>
        <w:t xml:space="preserve"> signaling in the absence of active G proteins. </w:t>
      </w:r>
      <w:r w:rsidRPr="00645157">
        <w:rPr>
          <w:rFonts w:ascii="Book Antiqua" w:hAnsi="Book Antiqua"/>
          <w:i/>
        </w:rPr>
        <w:t xml:space="preserve">Nat </w:t>
      </w:r>
      <w:proofErr w:type="spellStart"/>
      <w:r w:rsidRPr="00645157">
        <w:rPr>
          <w:rFonts w:ascii="Book Antiqua" w:hAnsi="Book Antiqua"/>
          <w:i/>
        </w:rPr>
        <w:t>Commun</w:t>
      </w:r>
      <w:proofErr w:type="spellEnd"/>
      <w:r w:rsidRPr="00645157">
        <w:rPr>
          <w:rFonts w:ascii="Book Antiqua" w:hAnsi="Book Antiqua"/>
        </w:rPr>
        <w:t xml:space="preserve"> 2018; </w:t>
      </w:r>
      <w:r w:rsidRPr="00645157">
        <w:rPr>
          <w:rFonts w:ascii="Book Antiqua" w:hAnsi="Book Antiqua"/>
          <w:b/>
        </w:rPr>
        <w:t>9</w:t>
      </w:r>
      <w:r w:rsidRPr="00645157">
        <w:rPr>
          <w:rFonts w:ascii="Book Antiqua" w:hAnsi="Book Antiqua"/>
        </w:rPr>
        <w:t>: 341 [PMID: 29362459 DOI: 10.1038/s41467-017-02661-3]</w:t>
      </w:r>
    </w:p>
    <w:p w14:paraId="4FDC5FDD" w14:textId="59DE1B02" w:rsidR="00645157" w:rsidRPr="00645157" w:rsidRDefault="00645157" w:rsidP="00645157">
      <w:pPr>
        <w:spacing w:line="360" w:lineRule="auto"/>
        <w:jc w:val="both"/>
        <w:rPr>
          <w:rFonts w:ascii="Book Antiqua" w:hAnsi="Book Antiqua"/>
        </w:rPr>
      </w:pPr>
      <w:r w:rsidRPr="00645157">
        <w:rPr>
          <w:rFonts w:ascii="Book Antiqua" w:hAnsi="Book Antiqua"/>
        </w:rPr>
        <w:t xml:space="preserve">13 </w:t>
      </w:r>
      <w:r w:rsidRPr="00645157">
        <w:rPr>
          <w:rFonts w:ascii="Book Antiqua" w:hAnsi="Book Antiqua"/>
          <w:b/>
        </w:rPr>
        <w:t>Luttrell LM</w:t>
      </w:r>
      <w:r w:rsidRPr="00645157">
        <w:rPr>
          <w:rFonts w:ascii="Book Antiqua" w:hAnsi="Book Antiqua"/>
        </w:rPr>
        <w:t xml:space="preserve">, Wang J, </w:t>
      </w:r>
      <w:proofErr w:type="spellStart"/>
      <w:r w:rsidRPr="00645157">
        <w:rPr>
          <w:rFonts w:ascii="Book Antiqua" w:hAnsi="Book Antiqua"/>
        </w:rPr>
        <w:t>Plouffe</w:t>
      </w:r>
      <w:proofErr w:type="spellEnd"/>
      <w:r w:rsidRPr="00645157">
        <w:rPr>
          <w:rFonts w:ascii="Book Antiqua" w:hAnsi="Book Antiqua"/>
        </w:rPr>
        <w:t xml:space="preserve"> B, Smith JS, Yamani L, Kaur S, Jean-Charles PY, Gauthier C, Lee MH, </w:t>
      </w:r>
      <w:proofErr w:type="spellStart"/>
      <w:r w:rsidRPr="00645157">
        <w:rPr>
          <w:rFonts w:ascii="Book Antiqua" w:hAnsi="Book Antiqua"/>
        </w:rPr>
        <w:t>Pani</w:t>
      </w:r>
      <w:proofErr w:type="spellEnd"/>
      <w:r w:rsidRPr="00645157">
        <w:rPr>
          <w:rFonts w:ascii="Book Antiqua" w:hAnsi="Book Antiqua"/>
        </w:rPr>
        <w:t xml:space="preserve"> B, Kim J, </w:t>
      </w:r>
      <w:proofErr w:type="spellStart"/>
      <w:r w:rsidRPr="00645157">
        <w:rPr>
          <w:rFonts w:ascii="Book Antiqua" w:hAnsi="Book Antiqua"/>
        </w:rPr>
        <w:t>Ahn</w:t>
      </w:r>
      <w:proofErr w:type="spellEnd"/>
      <w:r w:rsidRPr="00645157">
        <w:rPr>
          <w:rFonts w:ascii="Book Antiqua" w:hAnsi="Book Antiqua"/>
        </w:rPr>
        <w:t xml:space="preserve"> S, </w:t>
      </w:r>
      <w:proofErr w:type="spellStart"/>
      <w:r w:rsidRPr="00645157">
        <w:rPr>
          <w:rFonts w:ascii="Book Antiqua" w:hAnsi="Book Antiqua"/>
        </w:rPr>
        <w:t>Rajagopal</w:t>
      </w:r>
      <w:proofErr w:type="spellEnd"/>
      <w:r w:rsidRPr="00645157">
        <w:rPr>
          <w:rFonts w:ascii="Book Antiqua" w:hAnsi="Book Antiqua"/>
        </w:rPr>
        <w:t xml:space="preserve"> S, Reiter E, Bouvier M, </w:t>
      </w:r>
      <w:proofErr w:type="spellStart"/>
      <w:r w:rsidRPr="00645157">
        <w:rPr>
          <w:rFonts w:ascii="Book Antiqua" w:hAnsi="Book Antiqua"/>
        </w:rPr>
        <w:t>Shenoy</w:t>
      </w:r>
      <w:proofErr w:type="spellEnd"/>
      <w:r w:rsidRPr="00645157">
        <w:rPr>
          <w:rFonts w:ascii="Book Antiqua" w:hAnsi="Book Antiqua"/>
        </w:rPr>
        <w:t xml:space="preserve"> SK, </w:t>
      </w:r>
      <w:proofErr w:type="spellStart"/>
      <w:r w:rsidRPr="00645157">
        <w:rPr>
          <w:rFonts w:ascii="Book Antiqua" w:hAnsi="Book Antiqua"/>
        </w:rPr>
        <w:t>Laporte</w:t>
      </w:r>
      <w:proofErr w:type="spellEnd"/>
      <w:r w:rsidRPr="00645157">
        <w:rPr>
          <w:rFonts w:ascii="Book Antiqua" w:hAnsi="Book Antiqua"/>
        </w:rPr>
        <w:t xml:space="preserve"> SA, </w:t>
      </w:r>
      <w:proofErr w:type="spellStart"/>
      <w:r w:rsidRPr="00645157">
        <w:rPr>
          <w:rFonts w:ascii="Book Antiqua" w:hAnsi="Book Antiqua"/>
        </w:rPr>
        <w:t>Rockman</w:t>
      </w:r>
      <w:proofErr w:type="spellEnd"/>
      <w:r w:rsidRPr="00645157">
        <w:rPr>
          <w:rFonts w:ascii="Book Antiqua" w:hAnsi="Book Antiqua"/>
        </w:rPr>
        <w:t xml:space="preserve"> HA, Lefkowitz RJ. Manifold roles of β-</w:t>
      </w:r>
      <w:proofErr w:type="spellStart"/>
      <w:r w:rsidRPr="00645157">
        <w:rPr>
          <w:rFonts w:ascii="Book Antiqua" w:hAnsi="Book Antiqua"/>
        </w:rPr>
        <w:t>arrestins</w:t>
      </w:r>
      <w:proofErr w:type="spellEnd"/>
      <w:r w:rsidRPr="00645157">
        <w:rPr>
          <w:rFonts w:ascii="Book Antiqua" w:hAnsi="Book Antiqua"/>
        </w:rPr>
        <w:t xml:space="preserve"> in GPCR signaling elucidated with siRNA and CRISPR/Cas9. </w:t>
      </w:r>
      <w:r w:rsidRPr="00645157">
        <w:rPr>
          <w:rFonts w:ascii="Book Antiqua" w:hAnsi="Book Antiqua"/>
          <w:i/>
        </w:rPr>
        <w:t>Sci Signal</w:t>
      </w:r>
      <w:r w:rsidRPr="00645157">
        <w:rPr>
          <w:rFonts w:ascii="Book Antiqua" w:hAnsi="Book Antiqua"/>
        </w:rPr>
        <w:t xml:space="preserve"> 2018; </w:t>
      </w:r>
      <w:r w:rsidRPr="00645157">
        <w:rPr>
          <w:rFonts w:ascii="Book Antiqua" w:hAnsi="Book Antiqua"/>
          <w:b/>
        </w:rPr>
        <w:t>11</w:t>
      </w:r>
      <w:r w:rsidRPr="00645157">
        <w:rPr>
          <w:rFonts w:ascii="Book Antiqua" w:hAnsi="Book Antiqua"/>
        </w:rPr>
        <w:t xml:space="preserve">: </w:t>
      </w:r>
      <w:proofErr w:type="spellStart"/>
      <w:r w:rsidR="00360C64" w:rsidRPr="00360C64">
        <w:rPr>
          <w:rFonts w:ascii="Book Antiqua" w:hAnsi="Book Antiqua"/>
        </w:rPr>
        <w:t>pii</w:t>
      </w:r>
      <w:proofErr w:type="spellEnd"/>
      <w:r w:rsidR="00360C64" w:rsidRPr="00360C64">
        <w:rPr>
          <w:rFonts w:ascii="Book Antiqua" w:hAnsi="Book Antiqua"/>
        </w:rPr>
        <w:t>: eaat7650</w:t>
      </w:r>
      <w:r w:rsidRPr="00645157">
        <w:rPr>
          <w:rFonts w:ascii="Book Antiqua" w:hAnsi="Book Antiqua"/>
        </w:rPr>
        <w:t xml:space="preserve"> [PMID: 30254056 DOI: 10.1126/scisignal.aat7650]</w:t>
      </w:r>
    </w:p>
    <w:p w14:paraId="545688E9"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14 </w:t>
      </w:r>
      <w:r w:rsidRPr="00645157">
        <w:rPr>
          <w:rFonts w:ascii="Book Antiqua" w:hAnsi="Book Antiqua"/>
          <w:b/>
        </w:rPr>
        <w:t>Weis WI</w:t>
      </w:r>
      <w:r w:rsidRPr="00645157">
        <w:rPr>
          <w:rFonts w:ascii="Book Antiqua" w:hAnsi="Book Antiqua"/>
        </w:rPr>
        <w:t xml:space="preserve">, </w:t>
      </w:r>
      <w:proofErr w:type="spellStart"/>
      <w:r w:rsidRPr="00645157">
        <w:rPr>
          <w:rFonts w:ascii="Book Antiqua" w:hAnsi="Book Antiqua"/>
        </w:rPr>
        <w:t>Kobilka</w:t>
      </w:r>
      <w:proofErr w:type="spellEnd"/>
      <w:r w:rsidRPr="00645157">
        <w:rPr>
          <w:rFonts w:ascii="Book Antiqua" w:hAnsi="Book Antiqua"/>
        </w:rPr>
        <w:t xml:space="preserve"> BK. The Molecular Basis of G Protein-Coupled Receptor Activation. </w:t>
      </w:r>
      <w:proofErr w:type="spellStart"/>
      <w:r w:rsidRPr="00645157">
        <w:rPr>
          <w:rFonts w:ascii="Book Antiqua" w:hAnsi="Book Antiqua"/>
          <w:i/>
        </w:rPr>
        <w:t>Annu</w:t>
      </w:r>
      <w:proofErr w:type="spellEnd"/>
      <w:r w:rsidRPr="00645157">
        <w:rPr>
          <w:rFonts w:ascii="Book Antiqua" w:hAnsi="Book Antiqua"/>
          <w:i/>
        </w:rPr>
        <w:t xml:space="preserve"> Rev </w:t>
      </w:r>
      <w:proofErr w:type="spellStart"/>
      <w:r w:rsidRPr="00645157">
        <w:rPr>
          <w:rFonts w:ascii="Book Antiqua" w:hAnsi="Book Antiqua"/>
          <w:i/>
        </w:rPr>
        <w:t>Biochem</w:t>
      </w:r>
      <w:proofErr w:type="spellEnd"/>
      <w:r w:rsidRPr="00645157">
        <w:rPr>
          <w:rFonts w:ascii="Book Antiqua" w:hAnsi="Book Antiqua"/>
        </w:rPr>
        <w:t xml:space="preserve"> 2018; </w:t>
      </w:r>
      <w:r w:rsidRPr="00645157">
        <w:rPr>
          <w:rFonts w:ascii="Book Antiqua" w:hAnsi="Book Antiqua"/>
          <w:b/>
        </w:rPr>
        <w:t>87</w:t>
      </w:r>
      <w:r w:rsidRPr="00645157">
        <w:rPr>
          <w:rFonts w:ascii="Book Antiqua" w:hAnsi="Book Antiqua"/>
        </w:rPr>
        <w:t>: 897-919 [PMID: 29925258 DOI: 10.1146/annurev-biochem-060614-033910]</w:t>
      </w:r>
    </w:p>
    <w:p w14:paraId="16CF3481"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15 </w:t>
      </w:r>
      <w:r w:rsidRPr="00645157">
        <w:rPr>
          <w:rFonts w:ascii="Book Antiqua" w:hAnsi="Book Antiqua"/>
          <w:b/>
        </w:rPr>
        <w:t>Ma L</w:t>
      </w:r>
      <w:r w:rsidRPr="00645157">
        <w:rPr>
          <w:rFonts w:ascii="Book Antiqua" w:hAnsi="Book Antiqua"/>
        </w:rPr>
        <w:t>, Pei G. Beta-</w:t>
      </w:r>
      <w:proofErr w:type="spellStart"/>
      <w:r w:rsidRPr="00645157">
        <w:rPr>
          <w:rFonts w:ascii="Book Antiqua" w:hAnsi="Book Antiqua"/>
        </w:rPr>
        <w:t>arrestin</w:t>
      </w:r>
      <w:proofErr w:type="spellEnd"/>
      <w:r w:rsidRPr="00645157">
        <w:rPr>
          <w:rFonts w:ascii="Book Antiqua" w:hAnsi="Book Antiqua"/>
        </w:rPr>
        <w:t xml:space="preserve"> signaling and regulation of transcription. </w:t>
      </w:r>
      <w:r w:rsidRPr="00645157">
        <w:rPr>
          <w:rFonts w:ascii="Book Antiqua" w:hAnsi="Book Antiqua"/>
          <w:i/>
        </w:rPr>
        <w:t>J Cell Sci</w:t>
      </w:r>
      <w:r w:rsidRPr="00645157">
        <w:rPr>
          <w:rFonts w:ascii="Book Antiqua" w:hAnsi="Book Antiqua"/>
        </w:rPr>
        <w:t xml:space="preserve"> 2007; </w:t>
      </w:r>
      <w:r w:rsidRPr="00645157">
        <w:rPr>
          <w:rFonts w:ascii="Book Antiqua" w:hAnsi="Book Antiqua"/>
          <w:b/>
        </w:rPr>
        <w:t>120</w:t>
      </w:r>
      <w:r w:rsidRPr="00645157">
        <w:rPr>
          <w:rFonts w:ascii="Book Antiqua" w:hAnsi="Book Antiqua"/>
        </w:rPr>
        <w:t>: 213-218 [PMID: 17215450 DOI: 10.1242/jcs.03338]</w:t>
      </w:r>
    </w:p>
    <w:p w14:paraId="261DF4E2"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16 </w:t>
      </w:r>
      <w:r w:rsidRPr="00645157">
        <w:rPr>
          <w:rFonts w:ascii="Book Antiqua" w:hAnsi="Book Antiqua"/>
          <w:b/>
        </w:rPr>
        <w:t>Yoshikawa T</w:t>
      </w:r>
      <w:r w:rsidRPr="00645157">
        <w:rPr>
          <w:rFonts w:ascii="Book Antiqua" w:hAnsi="Book Antiqua"/>
        </w:rPr>
        <w:t xml:space="preserve">, Port JD, Asano K, </w:t>
      </w:r>
      <w:proofErr w:type="spellStart"/>
      <w:r w:rsidRPr="00645157">
        <w:rPr>
          <w:rFonts w:ascii="Book Antiqua" w:hAnsi="Book Antiqua"/>
        </w:rPr>
        <w:t>Chidiak</w:t>
      </w:r>
      <w:proofErr w:type="spellEnd"/>
      <w:r w:rsidRPr="00645157">
        <w:rPr>
          <w:rFonts w:ascii="Book Antiqua" w:hAnsi="Book Antiqua"/>
        </w:rPr>
        <w:t xml:space="preserve"> P, </w:t>
      </w:r>
      <w:proofErr w:type="spellStart"/>
      <w:r w:rsidRPr="00645157">
        <w:rPr>
          <w:rFonts w:ascii="Book Antiqua" w:hAnsi="Book Antiqua"/>
        </w:rPr>
        <w:t>Bouvier</w:t>
      </w:r>
      <w:proofErr w:type="spellEnd"/>
      <w:r w:rsidRPr="00645157">
        <w:rPr>
          <w:rFonts w:ascii="Book Antiqua" w:hAnsi="Book Antiqua"/>
        </w:rPr>
        <w:t xml:space="preserve"> M, </w:t>
      </w:r>
      <w:proofErr w:type="spellStart"/>
      <w:r w:rsidRPr="00645157">
        <w:rPr>
          <w:rFonts w:ascii="Book Antiqua" w:hAnsi="Book Antiqua"/>
        </w:rPr>
        <w:t>Dutcher</w:t>
      </w:r>
      <w:proofErr w:type="spellEnd"/>
      <w:r w:rsidRPr="00645157">
        <w:rPr>
          <w:rFonts w:ascii="Book Antiqua" w:hAnsi="Book Antiqua"/>
        </w:rPr>
        <w:t xml:space="preserve"> D, </w:t>
      </w:r>
      <w:proofErr w:type="spellStart"/>
      <w:r w:rsidRPr="00645157">
        <w:rPr>
          <w:rFonts w:ascii="Book Antiqua" w:hAnsi="Book Antiqua"/>
        </w:rPr>
        <w:t>Roden</w:t>
      </w:r>
      <w:proofErr w:type="spellEnd"/>
      <w:r w:rsidRPr="00645157">
        <w:rPr>
          <w:rFonts w:ascii="Book Antiqua" w:hAnsi="Book Antiqua"/>
        </w:rPr>
        <w:t xml:space="preserve"> RL, </w:t>
      </w:r>
      <w:proofErr w:type="spellStart"/>
      <w:r w:rsidRPr="00645157">
        <w:rPr>
          <w:rFonts w:ascii="Book Antiqua" w:hAnsi="Book Antiqua"/>
        </w:rPr>
        <w:t>Minobe</w:t>
      </w:r>
      <w:proofErr w:type="spellEnd"/>
      <w:r w:rsidRPr="00645157">
        <w:rPr>
          <w:rFonts w:ascii="Book Antiqua" w:hAnsi="Book Antiqua"/>
        </w:rPr>
        <w:t xml:space="preserve"> W, </w:t>
      </w:r>
      <w:proofErr w:type="spellStart"/>
      <w:r w:rsidRPr="00645157">
        <w:rPr>
          <w:rFonts w:ascii="Book Antiqua" w:hAnsi="Book Antiqua"/>
        </w:rPr>
        <w:t>Tremmel</w:t>
      </w:r>
      <w:proofErr w:type="spellEnd"/>
      <w:r w:rsidRPr="00645157">
        <w:rPr>
          <w:rFonts w:ascii="Book Antiqua" w:hAnsi="Book Antiqua"/>
        </w:rPr>
        <w:t xml:space="preserve"> KD, Bristow MR. Cardiac adrenergic receptor effects of carvedilol. </w:t>
      </w:r>
      <w:proofErr w:type="spellStart"/>
      <w:r w:rsidRPr="00645157">
        <w:rPr>
          <w:rFonts w:ascii="Book Antiqua" w:hAnsi="Book Antiqua"/>
          <w:i/>
        </w:rPr>
        <w:t>Eur</w:t>
      </w:r>
      <w:proofErr w:type="spellEnd"/>
      <w:r w:rsidRPr="00645157">
        <w:rPr>
          <w:rFonts w:ascii="Book Antiqua" w:hAnsi="Book Antiqua"/>
          <w:i/>
        </w:rPr>
        <w:t xml:space="preserve"> Heart J</w:t>
      </w:r>
      <w:r w:rsidRPr="00645157">
        <w:rPr>
          <w:rFonts w:ascii="Book Antiqua" w:hAnsi="Book Antiqua"/>
        </w:rPr>
        <w:t xml:space="preserve"> 1996; </w:t>
      </w:r>
      <w:r w:rsidRPr="00645157">
        <w:rPr>
          <w:rFonts w:ascii="Book Antiqua" w:hAnsi="Book Antiqua"/>
          <w:b/>
        </w:rPr>
        <w:t xml:space="preserve">17 </w:t>
      </w:r>
      <w:proofErr w:type="spellStart"/>
      <w:r w:rsidRPr="00A11246">
        <w:rPr>
          <w:rFonts w:ascii="Book Antiqua" w:hAnsi="Book Antiqua"/>
        </w:rPr>
        <w:t>Suppl</w:t>
      </w:r>
      <w:proofErr w:type="spellEnd"/>
      <w:r w:rsidRPr="00A11246">
        <w:rPr>
          <w:rFonts w:ascii="Book Antiqua" w:hAnsi="Book Antiqua"/>
        </w:rPr>
        <w:t xml:space="preserve"> B:</w:t>
      </w:r>
      <w:r w:rsidRPr="00645157">
        <w:rPr>
          <w:rFonts w:ascii="Book Antiqua" w:hAnsi="Book Antiqua"/>
        </w:rPr>
        <w:t xml:space="preserve"> 8-16 [PMID: 8733065 DOI: 10.1093/</w:t>
      </w:r>
      <w:proofErr w:type="spellStart"/>
      <w:r w:rsidRPr="00645157">
        <w:rPr>
          <w:rFonts w:ascii="Book Antiqua" w:hAnsi="Book Antiqua"/>
        </w:rPr>
        <w:t>eurheartj</w:t>
      </w:r>
      <w:proofErr w:type="spellEnd"/>
      <w:r w:rsidRPr="00645157">
        <w:rPr>
          <w:rFonts w:ascii="Book Antiqua" w:hAnsi="Book Antiqua"/>
        </w:rPr>
        <w:t>/17.suppl_B.8]</w:t>
      </w:r>
    </w:p>
    <w:p w14:paraId="66484888"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17 </w:t>
      </w:r>
      <w:r w:rsidRPr="00645157">
        <w:rPr>
          <w:rFonts w:ascii="Book Antiqua" w:hAnsi="Book Antiqua"/>
          <w:b/>
        </w:rPr>
        <w:t>Conner DA</w:t>
      </w:r>
      <w:r w:rsidRPr="00645157">
        <w:rPr>
          <w:rFonts w:ascii="Book Antiqua" w:hAnsi="Book Antiqua"/>
        </w:rPr>
        <w:t xml:space="preserve">, </w:t>
      </w:r>
      <w:proofErr w:type="spellStart"/>
      <w:r w:rsidRPr="00645157">
        <w:rPr>
          <w:rFonts w:ascii="Book Antiqua" w:hAnsi="Book Antiqua"/>
        </w:rPr>
        <w:t>Mathier</w:t>
      </w:r>
      <w:proofErr w:type="spellEnd"/>
      <w:r w:rsidRPr="00645157">
        <w:rPr>
          <w:rFonts w:ascii="Book Antiqua" w:hAnsi="Book Antiqua"/>
        </w:rPr>
        <w:t xml:space="preserve"> MA, Mortensen RM, </w:t>
      </w:r>
      <w:proofErr w:type="spellStart"/>
      <w:r w:rsidRPr="00645157">
        <w:rPr>
          <w:rFonts w:ascii="Book Antiqua" w:hAnsi="Book Antiqua"/>
        </w:rPr>
        <w:t>Christe</w:t>
      </w:r>
      <w:proofErr w:type="spellEnd"/>
      <w:r w:rsidRPr="00645157">
        <w:rPr>
          <w:rFonts w:ascii="Book Antiqua" w:hAnsi="Book Antiqua"/>
        </w:rPr>
        <w:t xml:space="preserve"> M, </w:t>
      </w:r>
      <w:proofErr w:type="spellStart"/>
      <w:r w:rsidRPr="00645157">
        <w:rPr>
          <w:rFonts w:ascii="Book Antiqua" w:hAnsi="Book Antiqua"/>
        </w:rPr>
        <w:t>Vatner</w:t>
      </w:r>
      <w:proofErr w:type="spellEnd"/>
      <w:r w:rsidRPr="00645157">
        <w:rPr>
          <w:rFonts w:ascii="Book Antiqua" w:hAnsi="Book Antiqua"/>
        </w:rPr>
        <w:t xml:space="preserve"> SF, Seidman CE, Seidman JG. beta-Arrestin1 knockout mice appear normal but demonstrate altered cardiac responses to beta-adrenergic stimulation. </w:t>
      </w:r>
      <w:proofErr w:type="spellStart"/>
      <w:r w:rsidRPr="00645157">
        <w:rPr>
          <w:rFonts w:ascii="Book Antiqua" w:hAnsi="Book Antiqua"/>
          <w:i/>
        </w:rPr>
        <w:t>Circ</w:t>
      </w:r>
      <w:proofErr w:type="spellEnd"/>
      <w:r w:rsidRPr="00645157">
        <w:rPr>
          <w:rFonts w:ascii="Book Antiqua" w:hAnsi="Book Antiqua"/>
          <w:i/>
        </w:rPr>
        <w:t xml:space="preserve"> Res</w:t>
      </w:r>
      <w:r w:rsidRPr="00645157">
        <w:rPr>
          <w:rFonts w:ascii="Book Antiqua" w:hAnsi="Book Antiqua"/>
        </w:rPr>
        <w:t xml:space="preserve"> 1997; </w:t>
      </w:r>
      <w:r w:rsidRPr="00645157">
        <w:rPr>
          <w:rFonts w:ascii="Book Antiqua" w:hAnsi="Book Antiqua"/>
          <w:b/>
        </w:rPr>
        <w:t>81</w:t>
      </w:r>
      <w:r w:rsidRPr="00645157">
        <w:rPr>
          <w:rFonts w:ascii="Book Antiqua" w:hAnsi="Book Antiqua"/>
        </w:rPr>
        <w:t>: 1021-1026 [PMID: 9400383 DOI: 10.1161/01.RES.81.6.1021]</w:t>
      </w:r>
    </w:p>
    <w:p w14:paraId="7E137FB7"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18 </w:t>
      </w:r>
      <w:r w:rsidRPr="00645157">
        <w:rPr>
          <w:rFonts w:ascii="Book Antiqua" w:hAnsi="Book Antiqua"/>
          <w:b/>
        </w:rPr>
        <w:t>Bathgate-</w:t>
      </w:r>
      <w:proofErr w:type="spellStart"/>
      <w:r w:rsidRPr="00645157">
        <w:rPr>
          <w:rFonts w:ascii="Book Antiqua" w:hAnsi="Book Antiqua"/>
          <w:b/>
        </w:rPr>
        <w:t>Siryk</w:t>
      </w:r>
      <w:proofErr w:type="spellEnd"/>
      <w:r w:rsidRPr="00645157">
        <w:rPr>
          <w:rFonts w:ascii="Book Antiqua" w:hAnsi="Book Antiqua"/>
          <w:b/>
        </w:rPr>
        <w:t xml:space="preserve"> A</w:t>
      </w:r>
      <w:r w:rsidRPr="00645157">
        <w:rPr>
          <w:rFonts w:ascii="Book Antiqua" w:hAnsi="Book Antiqua"/>
        </w:rPr>
        <w:t xml:space="preserve">, </w:t>
      </w:r>
      <w:proofErr w:type="spellStart"/>
      <w:r w:rsidRPr="00645157">
        <w:rPr>
          <w:rFonts w:ascii="Book Antiqua" w:hAnsi="Book Antiqua"/>
        </w:rPr>
        <w:t>Dabul</w:t>
      </w:r>
      <w:proofErr w:type="spellEnd"/>
      <w:r w:rsidRPr="00645157">
        <w:rPr>
          <w:rFonts w:ascii="Book Antiqua" w:hAnsi="Book Antiqua"/>
        </w:rPr>
        <w:t xml:space="preserve"> S, </w:t>
      </w:r>
      <w:proofErr w:type="spellStart"/>
      <w:r w:rsidRPr="00645157">
        <w:rPr>
          <w:rFonts w:ascii="Book Antiqua" w:hAnsi="Book Antiqua"/>
        </w:rPr>
        <w:t>Pandya</w:t>
      </w:r>
      <w:proofErr w:type="spellEnd"/>
      <w:r w:rsidRPr="00645157">
        <w:rPr>
          <w:rFonts w:ascii="Book Antiqua" w:hAnsi="Book Antiqua"/>
        </w:rPr>
        <w:t xml:space="preserve"> K, </w:t>
      </w:r>
      <w:proofErr w:type="spellStart"/>
      <w:r w:rsidRPr="00645157">
        <w:rPr>
          <w:rFonts w:ascii="Book Antiqua" w:hAnsi="Book Antiqua"/>
        </w:rPr>
        <w:t>Walklett</w:t>
      </w:r>
      <w:proofErr w:type="spellEnd"/>
      <w:r w:rsidRPr="00645157">
        <w:rPr>
          <w:rFonts w:ascii="Book Antiqua" w:hAnsi="Book Antiqua"/>
        </w:rPr>
        <w:t xml:space="preserve"> K, Rengo G, </w:t>
      </w:r>
      <w:proofErr w:type="spellStart"/>
      <w:r w:rsidRPr="00645157">
        <w:rPr>
          <w:rFonts w:ascii="Book Antiqua" w:hAnsi="Book Antiqua"/>
        </w:rPr>
        <w:t>Cannavo</w:t>
      </w:r>
      <w:proofErr w:type="spellEnd"/>
      <w:r w:rsidRPr="00645157">
        <w:rPr>
          <w:rFonts w:ascii="Book Antiqua" w:hAnsi="Book Antiqua"/>
        </w:rPr>
        <w:t xml:space="preserve"> A, De Lucia C, </w:t>
      </w:r>
      <w:proofErr w:type="spellStart"/>
      <w:r w:rsidRPr="00645157">
        <w:rPr>
          <w:rFonts w:ascii="Book Antiqua" w:hAnsi="Book Antiqua"/>
        </w:rPr>
        <w:t>Liccardo</w:t>
      </w:r>
      <w:proofErr w:type="spellEnd"/>
      <w:r w:rsidRPr="00645157">
        <w:rPr>
          <w:rFonts w:ascii="Book Antiqua" w:hAnsi="Book Antiqua"/>
        </w:rPr>
        <w:t xml:space="preserve"> D, </w:t>
      </w:r>
      <w:proofErr w:type="spellStart"/>
      <w:r w:rsidRPr="00645157">
        <w:rPr>
          <w:rFonts w:ascii="Book Antiqua" w:hAnsi="Book Antiqua"/>
        </w:rPr>
        <w:t>Gao</w:t>
      </w:r>
      <w:proofErr w:type="spellEnd"/>
      <w:r w:rsidRPr="00645157">
        <w:rPr>
          <w:rFonts w:ascii="Book Antiqua" w:hAnsi="Book Antiqua"/>
        </w:rPr>
        <w:t xml:space="preserve"> E, </w:t>
      </w:r>
      <w:proofErr w:type="spellStart"/>
      <w:r w:rsidRPr="00645157">
        <w:rPr>
          <w:rFonts w:ascii="Book Antiqua" w:hAnsi="Book Antiqua"/>
        </w:rPr>
        <w:t>Leosco</w:t>
      </w:r>
      <w:proofErr w:type="spellEnd"/>
      <w:r w:rsidRPr="00645157">
        <w:rPr>
          <w:rFonts w:ascii="Book Antiqua" w:hAnsi="Book Antiqua"/>
        </w:rPr>
        <w:t xml:space="preserve"> D, Koch WJ, </w:t>
      </w:r>
      <w:proofErr w:type="spellStart"/>
      <w:r w:rsidRPr="00645157">
        <w:rPr>
          <w:rFonts w:ascii="Book Antiqua" w:hAnsi="Book Antiqua"/>
        </w:rPr>
        <w:t>Lymperopoulos</w:t>
      </w:r>
      <w:proofErr w:type="spellEnd"/>
      <w:r w:rsidRPr="00645157">
        <w:rPr>
          <w:rFonts w:ascii="Book Antiqua" w:hAnsi="Book Antiqua"/>
        </w:rPr>
        <w:t xml:space="preserve"> A. Negative impact of β-arrestin-1 on post-myocardial infarction heart failure via cardiac and adrenal-dependent </w:t>
      </w:r>
      <w:r w:rsidRPr="00645157">
        <w:rPr>
          <w:rFonts w:ascii="Book Antiqua" w:hAnsi="Book Antiqua"/>
        </w:rPr>
        <w:lastRenderedPageBreak/>
        <w:t xml:space="preserve">neurohormonal mechanisms. </w:t>
      </w:r>
      <w:r w:rsidRPr="00645157">
        <w:rPr>
          <w:rFonts w:ascii="Book Antiqua" w:hAnsi="Book Antiqua"/>
          <w:i/>
        </w:rPr>
        <w:t>Hypertension</w:t>
      </w:r>
      <w:r w:rsidRPr="00645157">
        <w:rPr>
          <w:rFonts w:ascii="Book Antiqua" w:hAnsi="Book Antiqua"/>
        </w:rPr>
        <w:t xml:space="preserve"> 2014; </w:t>
      </w:r>
      <w:r w:rsidRPr="00645157">
        <w:rPr>
          <w:rFonts w:ascii="Book Antiqua" w:hAnsi="Book Antiqua"/>
          <w:b/>
        </w:rPr>
        <w:t>63</w:t>
      </w:r>
      <w:r w:rsidRPr="00645157">
        <w:rPr>
          <w:rFonts w:ascii="Book Antiqua" w:hAnsi="Book Antiqua"/>
        </w:rPr>
        <w:t>: 404-412 [PMID: 24218435 DOI: 10.1161/HYPERTENSIONAHA.113.02043]</w:t>
      </w:r>
    </w:p>
    <w:p w14:paraId="4D17886A"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19 </w:t>
      </w:r>
      <w:proofErr w:type="spellStart"/>
      <w:r w:rsidRPr="00645157">
        <w:rPr>
          <w:rFonts w:ascii="Book Antiqua" w:hAnsi="Book Antiqua"/>
          <w:b/>
        </w:rPr>
        <w:t>Watari</w:t>
      </w:r>
      <w:proofErr w:type="spellEnd"/>
      <w:r w:rsidRPr="00645157">
        <w:rPr>
          <w:rFonts w:ascii="Book Antiqua" w:hAnsi="Book Antiqua"/>
          <w:b/>
        </w:rPr>
        <w:t xml:space="preserve"> K</w:t>
      </w:r>
      <w:r w:rsidRPr="00645157">
        <w:rPr>
          <w:rFonts w:ascii="Book Antiqua" w:hAnsi="Book Antiqua"/>
        </w:rPr>
        <w:t xml:space="preserve">, </w:t>
      </w:r>
      <w:proofErr w:type="spellStart"/>
      <w:r w:rsidRPr="00645157">
        <w:rPr>
          <w:rFonts w:ascii="Book Antiqua" w:hAnsi="Book Antiqua"/>
        </w:rPr>
        <w:t>Nakaya</w:t>
      </w:r>
      <w:proofErr w:type="spellEnd"/>
      <w:r w:rsidRPr="00645157">
        <w:rPr>
          <w:rFonts w:ascii="Book Antiqua" w:hAnsi="Book Antiqua"/>
        </w:rPr>
        <w:t xml:space="preserve"> M, Nishida M, Kim KM, Kurose H. β-arrestin2 in infiltrated macrophages inhibits excessive inflammation after myocardial infarction. </w:t>
      </w:r>
      <w:proofErr w:type="spellStart"/>
      <w:r w:rsidRPr="00645157">
        <w:rPr>
          <w:rFonts w:ascii="Book Antiqua" w:hAnsi="Book Antiqua"/>
          <w:i/>
        </w:rPr>
        <w:t>PLoS</w:t>
      </w:r>
      <w:proofErr w:type="spellEnd"/>
      <w:r w:rsidRPr="00645157">
        <w:rPr>
          <w:rFonts w:ascii="Book Antiqua" w:hAnsi="Book Antiqua"/>
          <w:i/>
        </w:rPr>
        <w:t xml:space="preserve"> One</w:t>
      </w:r>
      <w:r w:rsidRPr="00645157">
        <w:rPr>
          <w:rFonts w:ascii="Book Antiqua" w:hAnsi="Book Antiqua"/>
        </w:rPr>
        <w:t xml:space="preserve"> 2013; </w:t>
      </w:r>
      <w:r w:rsidRPr="00645157">
        <w:rPr>
          <w:rFonts w:ascii="Book Antiqua" w:hAnsi="Book Antiqua"/>
          <w:b/>
        </w:rPr>
        <w:t>8</w:t>
      </w:r>
      <w:r w:rsidRPr="00645157">
        <w:rPr>
          <w:rFonts w:ascii="Book Antiqua" w:hAnsi="Book Antiqua"/>
        </w:rPr>
        <w:t>: e68351 [PMID: 23861891 DOI: 10.1371/journal.pone.0068351]</w:t>
      </w:r>
    </w:p>
    <w:p w14:paraId="1AD92AF1" w14:textId="27EDB606" w:rsidR="00645157" w:rsidRPr="00645157" w:rsidRDefault="00645157" w:rsidP="00645157">
      <w:pPr>
        <w:spacing w:line="360" w:lineRule="auto"/>
        <w:jc w:val="both"/>
        <w:rPr>
          <w:rFonts w:ascii="Book Antiqua" w:hAnsi="Book Antiqua"/>
        </w:rPr>
      </w:pPr>
      <w:r w:rsidRPr="00645157">
        <w:rPr>
          <w:rFonts w:ascii="Book Antiqua" w:hAnsi="Book Antiqua"/>
        </w:rPr>
        <w:t xml:space="preserve">20 </w:t>
      </w:r>
      <w:proofErr w:type="spellStart"/>
      <w:r w:rsidRPr="00645157">
        <w:rPr>
          <w:rFonts w:ascii="Book Antiqua" w:hAnsi="Book Antiqua"/>
          <w:b/>
        </w:rPr>
        <w:t>McCrink</w:t>
      </w:r>
      <w:proofErr w:type="spellEnd"/>
      <w:r w:rsidRPr="00645157">
        <w:rPr>
          <w:rFonts w:ascii="Book Antiqua" w:hAnsi="Book Antiqua"/>
          <w:b/>
        </w:rPr>
        <w:t xml:space="preserve"> KA</w:t>
      </w:r>
      <w:r w:rsidRPr="00645157">
        <w:rPr>
          <w:rFonts w:ascii="Book Antiqua" w:hAnsi="Book Antiqua"/>
        </w:rPr>
        <w:t xml:space="preserve">, </w:t>
      </w:r>
      <w:proofErr w:type="spellStart"/>
      <w:r w:rsidRPr="00645157">
        <w:rPr>
          <w:rFonts w:ascii="Book Antiqua" w:hAnsi="Book Antiqua"/>
        </w:rPr>
        <w:t>Maning</w:t>
      </w:r>
      <w:proofErr w:type="spellEnd"/>
      <w:r w:rsidRPr="00645157">
        <w:rPr>
          <w:rFonts w:ascii="Book Antiqua" w:hAnsi="Book Antiqua"/>
        </w:rPr>
        <w:t xml:space="preserve"> J, Vu A, </w:t>
      </w:r>
      <w:proofErr w:type="spellStart"/>
      <w:r w:rsidRPr="00645157">
        <w:rPr>
          <w:rFonts w:ascii="Book Antiqua" w:hAnsi="Book Antiqua"/>
        </w:rPr>
        <w:t>Jafferjee</w:t>
      </w:r>
      <w:proofErr w:type="spellEnd"/>
      <w:r w:rsidRPr="00645157">
        <w:rPr>
          <w:rFonts w:ascii="Book Antiqua" w:hAnsi="Book Antiqua"/>
        </w:rPr>
        <w:t xml:space="preserve"> M, Marrero C, Brill A, Bathgate-</w:t>
      </w:r>
      <w:proofErr w:type="spellStart"/>
      <w:r w:rsidRPr="00645157">
        <w:rPr>
          <w:rFonts w:ascii="Book Antiqua" w:hAnsi="Book Antiqua"/>
        </w:rPr>
        <w:t>Siryk</w:t>
      </w:r>
      <w:proofErr w:type="spellEnd"/>
      <w:r w:rsidRPr="00645157">
        <w:rPr>
          <w:rFonts w:ascii="Book Antiqua" w:hAnsi="Book Antiqua"/>
        </w:rPr>
        <w:t xml:space="preserve"> A, </w:t>
      </w:r>
      <w:proofErr w:type="spellStart"/>
      <w:r w:rsidRPr="00645157">
        <w:rPr>
          <w:rFonts w:ascii="Book Antiqua" w:hAnsi="Book Antiqua"/>
        </w:rPr>
        <w:t>Dabul</w:t>
      </w:r>
      <w:proofErr w:type="spellEnd"/>
      <w:r w:rsidRPr="00645157">
        <w:rPr>
          <w:rFonts w:ascii="Book Antiqua" w:hAnsi="Book Antiqua"/>
        </w:rPr>
        <w:t xml:space="preserve"> S, Koch WJ, </w:t>
      </w:r>
      <w:proofErr w:type="spellStart"/>
      <w:r w:rsidRPr="00645157">
        <w:rPr>
          <w:rFonts w:ascii="Book Antiqua" w:hAnsi="Book Antiqua"/>
        </w:rPr>
        <w:t>Lymperopoulos</w:t>
      </w:r>
      <w:proofErr w:type="spellEnd"/>
      <w:r w:rsidRPr="00645157">
        <w:rPr>
          <w:rFonts w:ascii="Book Antiqua" w:hAnsi="Book Antiqua"/>
        </w:rPr>
        <w:t xml:space="preserve"> A. β-Arrestin2 Improves Post-Myocardial Infarction Heart Failure via </w:t>
      </w:r>
      <w:proofErr w:type="spellStart"/>
      <w:r w:rsidRPr="00645157">
        <w:rPr>
          <w:rFonts w:ascii="Book Antiqua" w:hAnsi="Book Antiqua"/>
        </w:rPr>
        <w:t>Sarco</w:t>
      </w:r>
      <w:proofErr w:type="spellEnd"/>
      <w:r w:rsidRPr="00645157">
        <w:rPr>
          <w:rFonts w:ascii="Book Antiqua" w:hAnsi="Book Antiqua"/>
        </w:rPr>
        <w:t>(</w:t>
      </w:r>
      <w:proofErr w:type="spellStart"/>
      <w:r w:rsidRPr="00645157">
        <w:rPr>
          <w:rFonts w:ascii="Book Antiqua" w:hAnsi="Book Antiqua"/>
        </w:rPr>
        <w:t>endo</w:t>
      </w:r>
      <w:proofErr w:type="spellEnd"/>
      <w:r w:rsidRPr="00645157">
        <w:rPr>
          <w:rFonts w:ascii="Book Antiqua" w:hAnsi="Book Antiqua"/>
        </w:rPr>
        <w:t>)</w:t>
      </w:r>
      <w:proofErr w:type="spellStart"/>
      <w:r w:rsidRPr="00645157">
        <w:rPr>
          <w:rFonts w:ascii="Book Antiqua" w:hAnsi="Book Antiqua"/>
        </w:rPr>
        <w:t>plasmic</w:t>
      </w:r>
      <w:proofErr w:type="spellEnd"/>
      <w:r w:rsidRPr="00645157">
        <w:rPr>
          <w:rFonts w:ascii="Book Antiqua" w:hAnsi="Book Antiqua"/>
        </w:rPr>
        <w:t xml:space="preserve"> Reticulum Ca2+-ATPase-Dependent Positive Inotropy in Cardiomyocytes. </w:t>
      </w:r>
      <w:r w:rsidRPr="00645157">
        <w:rPr>
          <w:rFonts w:ascii="Book Antiqua" w:hAnsi="Book Antiqua"/>
          <w:i/>
        </w:rPr>
        <w:t>Hypertension</w:t>
      </w:r>
      <w:r w:rsidRPr="00645157">
        <w:rPr>
          <w:rFonts w:ascii="Book Antiqua" w:hAnsi="Book Antiqua"/>
        </w:rPr>
        <w:t xml:space="preserve"> 2017; </w:t>
      </w:r>
      <w:r w:rsidRPr="00645157">
        <w:rPr>
          <w:rFonts w:ascii="Book Antiqua" w:hAnsi="Book Antiqua"/>
          <w:b/>
        </w:rPr>
        <w:t>70</w:t>
      </w:r>
      <w:r w:rsidRPr="00645157">
        <w:rPr>
          <w:rFonts w:ascii="Book Antiqua" w:hAnsi="Book Antiqua"/>
        </w:rPr>
        <w:t>: 972-981 [PMID: 28874462 DOI: 10.1161/HYPERTENSIONAHA.117.09817]</w:t>
      </w:r>
    </w:p>
    <w:p w14:paraId="185130A0"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21 </w:t>
      </w:r>
      <w:r w:rsidRPr="00645157">
        <w:rPr>
          <w:rFonts w:ascii="Book Antiqua" w:hAnsi="Book Antiqua"/>
          <w:b/>
        </w:rPr>
        <w:t>Kho C</w:t>
      </w:r>
      <w:r w:rsidRPr="00645157">
        <w:rPr>
          <w:rFonts w:ascii="Book Antiqua" w:hAnsi="Book Antiqua"/>
        </w:rPr>
        <w:t xml:space="preserve">, Lee A, </w:t>
      </w:r>
      <w:proofErr w:type="spellStart"/>
      <w:r w:rsidRPr="00645157">
        <w:rPr>
          <w:rFonts w:ascii="Book Antiqua" w:hAnsi="Book Antiqua"/>
        </w:rPr>
        <w:t>Jeong</w:t>
      </w:r>
      <w:proofErr w:type="spellEnd"/>
      <w:r w:rsidRPr="00645157">
        <w:rPr>
          <w:rFonts w:ascii="Book Antiqua" w:hAnsi="Book Antiqua"/>
        </w:rPr>
        <w:t xml:space="preserve"> D, Oh JG, </w:t>
      </w:r>
      <w:proofErr w:type="spellStart"/>
      <w:r w:rsidRPr="00645157">
        <w:rPr>
          <w:rFonts w:ascii="Book Antiqua" w:hAnsi="Book Antiqua"/>
        </w:rPr>
        <w:t>Chaanine</w:t>
      </w:r>
      <w:proofErr w:type="spellEnd"/>
      <w:r w:rsidRPr="00645157">
        <w:rPr>
          <w:rFonts w:ascii="Book Antiqua" w:hAnsi="Book Antiqua"/>
        </w:rPr>
        <w:t xml:space="preserve"> AH, </w:t>
      </w:r>
      <w:proofErr w:type="spellStart"/>
      <w:r w:rsidRPr="00645157">
        <w:rPr>
          <w:rFonts w:ascii="Book Antiqua" w:hAnsi="Book Antiqua"/>
        </w:rPr>
        <w:t>Kizana</w:t>
      </w:r>
      <w:proofErr w:type="spellEnd"/>
      <w:r w:rsidRPr="00645157">
        <w:rPr>
          <w:rFonts w:ascii="Book Antiqua" w:hAnsi="Book Antiqua"/>
        </w:rPr>
        <w:t xml:space="preserve"> E, Park WJ, </w:t>
      </w:r>
      <w:proofErr w:type="spellStart"/>
      <w:r w:rsidRPr="00645157">
        <w:rPr>
          <w:rFonts w:ascii="Book Antiqua" w:hAnsi="Book Antiqua"/>
        </w:rPr>
        <w:t>Hajjar</w:t>
      </w:r>
      <w:proofErr w:type="spellEnd"/>
      <w:r w:rsidRPr="00645157">
        <w:rPr>
          <w:rFonts w:ascii="Book Antiqua" w:hAnsi="Book Antiqua"/>
        </w:rPr>
        <w:t xml:space="preserve"> RJ. SUMO1-dependent modulation of SERCA2a in heart failure. </w:t>
      </w:r>
      <w:r w:rsidRPr="00645157">
        <w:rPr>
          <w:rFonts w:ascii="Book Antiqua" w:hAnsi="Book Antiqua"/>
          <w:i/>
        </w:rPr>
        <w:t>Nature</w:t>
      </w:r>
      <w:r w:rsidRPr="00645157">
        <w:rPr>
          <w:rFonts w:ascii="Book Antiqua" w:hAnsi="Book Antiqua"/>
        </w:rPr>
        <w:t xml:space="preserve"> 2011; </w:t>
      </w:r>
      <w:r w:rsidRPr="00645157">
        <w:rPr>
          <w:rFonts w:ascii="Book Antiqua" w:hAnsi="Book Antiqua"/>
          <w:b/>
        </w:rPr>
        <w:t>477</w:t>
      </w:r>
      <w:r w:rsidRPr="00645157">
        <w:rPr>
          <w:rFonts w:ascii="Book Antiqua" w:hAnsi="Book Antiqua"/>
        </w:rPr>
        <w:t>: 601-605 [PMID: 21900893 DOI: 10.1038/nature10407]</w:t>
      </w:r>
    </w:p>
    <w:p w14:paraId="7DC33221"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22 </w:t>
      </w:r>
      <w:proofErr w:type="spellStart"/>
      <w:r w:rsidRPr="00645157">
        <w:rPr>
          <w:rFonts w:ascii="Book Antiqua" w:hAnsi="Book Antiqua"/>
          <w:b/>
        </w:rPr>
        <w:t>McCrink</w:t>
      </w:r>
      <w:proofErr w:type="spellEnd"/>
      <w:r w:rsidRPr="00645157">
        <w:rPr>
          <w:rFonts w:ascii="Book Antiqua" w:hAnsi="Book Antiqua"/>
          <w:b/>
        </w:rPr>
        <w:t xml:space="preserve"> KA</w:t>
      </w:r>
      <w:r w:rsidRPr="00645157">
        <w:rPr>
          <w:rFonts w:ascii="Book Antiqua" w:hAnsi="Book Antiqua"/>
        </w:rPr>
        <w:t xml:space="preserve">, </w:t>
      </w:r>
      <w:proofErr w:type="spellStart"/>
      <w:r w:rsidRPr="00645157">
        <w:rPr>
          <w:rFonts w:ascii="Book Antiqua" w:hAnsi="Book Antiqua"/>
        </w:rPr>
        <w:t>Maning</w:t>
      </w:r>
      <w:proofErr w:type="spellEnd"/>
      <w:r w:rsidRPr="00645157">
        <w:rPr>
          <w:rFonts w:ascii="Book Antiqua" w:hAnsi="Book Antiqua"/>
        </w:rPr>
        <w:t xml:space="preserve"> J, Vu A, </w:t>
      </w:r>
      <w:proofErr w:type="spellStart"/>
      <w:r w:rsidRPr="00645157">
        <w:rPr>
          <w:rFonts w:ascii="Book Antiqua" w:hAnsi="Book Antiqua"/>
        </w:rPr>
        <w:t>Jafferjee</w:t>
      </w:r>
      <w:proofErr w:type="spellEnd"/>
      <w:r w:rsidRPr="00645157">
        <w:rPr>
          <w:rFonts w:ascii="Book Antiqua" w:hAnsi="Book Antiqua"/>
        </w:rPr>
        <w:t xml:space="preserve"> M, Marrero C, Brill A, Bathgate-</w:t>
      </w:r>
      <w:proofErr w:type="spellStart"/>
      <w:r w:rsidRPr="00645157">
        <w:rPr>
          <w:rFonts w:ascii="Book Antiqua" w:hAnsi="Book Antiqua"/>
        </w:rPr>
        <w:t>Siryk</w:t>
      </w:r>
      <w:proofErr w:type="spellEnd"/>
      <w:r w:rsidRPr="00645157">
        <w:rPr>
          <w:rFonts w:ascii="Book Antiqua" w:hAnsi="Book Antiqua"/>
        </w:rPr>
        <w:t xml:space="preserve"> A, </w:t>
      </w:r>
      <w:proofErr w:type="spellStart"/>
      <w:r w:rsidRPr="00645157">
        <w:rPr>
          <w:rFonts w:ascii="Book Antiqua" w:hAnsi="Book Antiqua"/>
        </w:rPr>
        <w:t>Dabul</w:t>
      </w:r>
      <w:proofErr w:type="spellEnd"/>
      <w:r w:rsidRPr="00645157">
        <w:rPr>
          <w:rFonts w:ascii="Book Antiqua" w:hAnsi="Book Antiqua"/>
        </w:rPr>
        <w:t xml:space="preserve"> S, Koch WJ, </w:t>
      </w:r>
      <w:proofErr w:type="spellStart"/>
      <w:r w:rsidRPr="00645157">
        <w:rPr>
          <w:rFonts w:ascii="Book Antiqua" w:hAnsi="Book Antiqua"/>
        </w:rPr>
        <w:t>Lymperopoulos</w:t>
      </w:r>
      <w:proofErr w:type="spellEnd"/>
      <w:r w:rsidRPr="00645157">
        <w:rPr>
          <w:rFonts w:ascii="Book Antiqua" w:hAnsi="Book Antiqua"/>
        </w:rPr>
        <w:t xml:space="preserve"> A. Cardiac βarrestin2 Improves Contractility and Adverse Remodeling in Heart Failure, But Is </w:t>
      </w:r>
      <w:proofErr w:type="spellStart"/>
      <w:r w:rsidRPr="00645157">
        <w:rPr>
          <w:rFonts w:ascii="Book Antiqua" w:hAnsi="Book Antiqua"/>
        </w:rPr>
        <w:t>Underexpressed</w:t>
      </w:r>
      <w:proofErr w:type="spellEnd"/>
      <w:r w:rsidRPr="00645157">
        <w:rPr>
          <w:rFonts w:ascii="Book Antiqua" w:hAnsi="Book Antiqua"/>
        </w:rPr>
        <w:t xml:space="preserve"> in Humans. </w:t>
      </w:r>
      <w:r w:rsidRPr="00645157">
        <w:rPr>
          <w:rFonts w:ascii="Book Antiqua" w:hAnsi="Book Antiqua"/>
          <w:i/>
        </w:rPr>
        <w:t xml:space="preserve">J Am </w:t>
      </w:r>
      <w:proofErr w:type="spellStart"/>
      <w:r w:rsidRPr="00645157">
        <w:rPr>
          <w:rFonts w:ascii="Book Antiqua" w:hAnsi="Book Antiqua"/>
          <w:i/>
        </w:rPr>
        <w:t>Coll</w:t>
      </w:r>
      <w:proofErr w:type="spellEnd"/>
      <w:r w:rsidRPr="00645157">
        <w:rPr>
          <w:rFonts w:ascii="Book Antiqua" w:hAnsi="Book Antiqua"/>
          <w:i/>
        </w:rPr>
        <w:t xml:space="preserve"> </w:t>
      </w:r>
      <w:proofErr w:type="spellStart"/>
      <w:r w:rsidRPr="00645157">
        <w:rPr>
          <w:rFonts w:ascii="Book Antiqua" w:hAnsi="Book Antiqua"/>
          <w:i/>
        </w:rPr>
        <w:t>Cardiol</w:t>
      </w:r>
      <w:proofErr w:type="spellEnd"/>
      <w:r w:rsidRPr="00645157">
        <w:rPr>
          <w:rFonts w:ascii="Book Antiqua" w:hAnsi="Book Antiqua"/>
        </w:rPr>
        <w:t xml:space="preserve"> 2017; </w:t>
      </w:r>
      <w:r w:rsidRPr="00645157">
        <w:rPr>
          <w:rFonts w:ascii="Book Antiqua" w:hAnsi="Book Antiqua"/>
          <w:b/>
        </w:rPr>
        <w:t>70</w:t>
      </w:r>
      <w:r w:rsidRPr="00645157">
        <w:rPr>
          <w:rFonts w:ascii="Book Antiqua" w:hAnsi="Book Antiqua"/>
        </w:rPr>
        <w:t>: 2948-2949 [PMID: 29216991 DOI: 10.1016/j.jacc.2017.10.008]</w:t>
      </w:r>
    </w:p>
    <w:p w14:paraId="44670B2F"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23 </w:t>
      </w:r>
      <w:r w:rsidRPr="00645157">
        <w:rPr>
          <w:rFonts w:ascii="Book Antiqua" w:hAnsi="Book Antiqua"/>
          <w:b/>
        </w:rPr>
        <w:t>Noma T</w:t>
      </w:r>
      <w:r w:rsidRPr="00645157">
        <w:rPr>
          <w:rFonts w:ascii="Book Antiqua" w:hAnsi="Book Antiqua"/>
        </w:rPr>
        <w:t xml:space="preserve">, Lemaire A, Naga Prasad SV, </w:t>
      </w:r>
      <w:proofErr w:type="spellStart"/>
      <w:r w:rsidRPr="00645157">
        <w:rPr>
          <w:rFonts w:ascii="Book Antiqua" w:hAnsi="Book Antiqua"/>
        </w:rPr>
        <w:t>Barki</w:t>
      </w:r>
      <w:proofErr w:type="spellEnd"/>
      <w:r w:rsidRPr="00645157">
        <w:rPr>
          <w:rFonts w:ascii="Book Antiqua" w:hAnsi="Book Antiqua"/>
        </w:rPr>
        <w:t xml:space="preserve">-Harrington L, Tilley DG, Chen J, Le </w:t>
      </w:r>
      <w:proofErr w:type="spellStart"/>
      <w:r w:rsidRPr="00645157">
        <w:rPr>
          <w:rFonts w:ascii="Book Antiqua" w:hAnsi="Book Antiqua"/>
        </w:rPr>
        <w:t>Corvoisier</w:t>
      </w:r>
      <w:proofErr w:type="spellEnd"/>
      <w:r w:rsidRPr="00645157">
        <w:rPr>
          <w:rFonts w:ascii="Book Antiqua" w:hAnsi="Book Antiqua"/>
        </w:rPr>
        <w:t xml:space="preserve"> P, Violin JD, Wei H, Lefkowitz RJ, Rockman HA. Beta-</w:t>
      </w:r>
      <w:proofErr w:type="spellStart"/>
      <w:r w:rsidRPr="00645157">
        <w:rPr>
          <w:rFonts w:ascii="Book Antiqua" w:hAnsi="Book Antiqua"/>
        </w:rPr>
        <w:t>arrestin</w:t>
      </w:r>
      <w:proofErr w:type="spellEnd"/>
      <w:r w:rsidRPr="00645157">
        <w:rPr>
          <w:rFonts w:ascii="Book Antiqua" w:hAnsi="Book Antiqua"/>
        </w:rPr>
        <w:t xml:space="preserve">-mediated beta1-adrenergic receptor transactivation of the EGFR confers </w:t>
      </w:r>
      <w:proofErr w:type="spellStart"/>
      <w:r w:rsidRPr="00645157">
        <w:rPr>
          <w:rFonts w:ascii="Book Antiqua" w:hAnsi="Book Antiqua"/>
        </w:rPr>
        <w:t>cardioprotection</w:t>
      </w:r>
      <w:proofErr w:type="spellEnd"/>
      <w:r w:rsidRPr="00645157">
        <w:rPr>
          <w:rFonts w:ascii="Book Antiqua" w:hAnsi="Book Antiqua"/>
        </w:rPr>
        <w:t xml:space="preserve">. </w:t>
      </w:r>
      <w:r w:rsidRPr="00645157">
        <w:rPr>
          <w:rFonts w:ascii="Book Antiqua" w:hAnsi="Book Antiqua"/>
          <w:i/>
        </w:rPr>
        <w:t xml:space="preserve">J </w:t>
      </w:r>
      <w:proofErr w:type="spellStart"/>
      <w:r w:rsidRPr="00645157">
        <w:rPr>
          <w:rFonts w:ascii="Book Antiqua" w:hAnsi="Book Antiqua"/>
          <w:i/>
        </w:rPr>
        <w:t>Clin</w:t>
      </w:r>
      <w:proofErr w:type="spellEnd"/>
      <w:r w:rsidRPr="00645157">
        <w:rPr>
          <w:rFonts w:ascii="Book Antiqua" w:hAnsi="Book Antiqua"/>
          <w:i/>
        </w:rPr>
        <w:t xml:space="preserve"> Invest</w:t>
      </w:r>
      <w:r w:rsidRPr="00645157">
        <w:rPr>
          <w:rFonts w:ascii="Book Antiqua" w:hAnsi="Book Antiqua"/>
        </w:rPr>
        <w:t xml:space="preserve"> 2007; </w:t>
      </w:r>
      <w:r w:rsidRPr="00645157">
        <w:rPr>
          <w:rFonts w:ascii="Book Antiqua" w:hAnsi="Book Antiqua"/>
          <w:b/>
        </w:rPr>
        <w:t>117</w:t>
      </w:r>
      <w:r w:rsidRPr="00645157">
        <w:rPr>
          <w:rFonts w:ascii="Book Antiqua" w:hAnsi="Book Antiqua"/>
        </w:rPr>
        <w:t>: 2445-2458 [PMID: 17786238 DOI: 10.1172/JCI31901]</w:t>
      </w:r>
    </w:p>
    <w:p w14:paraId="4024D2D4" w14:textId="26564BA5" w:rsidR="00645157" w:rsidRPr="00645157" w:rsidRDefault="00645157" w:rsidP="00645157">
      <w:pPr>
        <w:spacing w:line="360" w:lineRule="auto"/>
        <w:jc w:val="both"/>
        <w:rPr>
          <w:rFonts w:ascii="Book Antiqua" w:hAnsi="Book Antiqua"/>
        </w:rPr>
      </w:pPr>
      <w:r w:rsidRPr="00645157">
        <w:rPr>
          <w:rFonts w:ascii="Book Antiqua" w:hAnsi="Book Antiqua"/>
        </w:rPr>
        <w:t xml:space="preserve">24 </w:t>
      </w:r>
      <w:r w:rsidRPr="00645157">
        <w:rPr>
          <w:rFonts w:ascii="Book Antiqua" w:hAnsi="Book Antiqua"/>
          <w:b/>
        </w:rPr>
        <w:t>Kim IM</w:t>
      </w:r>
      <w:r w:rsidRPr="00645157">
        <w:rPr>
          <w:rFonts w:ascii="Book Antiqua" w:hAnsi="Book Antiqua"/>
        </w:rPr>
        <w:t xml:space="preserve">, Tilley DG, Chen J, Salazar NC, Whalen EJ, Violin JD, </w:t>
      </w:r>
      <w:proofErr w:type="spellStart"/>
      <w:r w:rsidRPr="00645157">
        <w:rPr>
          <w:rFonts w:ascii="Book Antiqua" w:hAnsi="Book Antiqua"/>
        </w:rPr>
        <w:t>Rockman</w:t>
      </w:r>
      <w:proofErr w:type="spellEnd"/>
      <w:r w:rsidRPr="00645157">
        <w:rPr>
          <w:rFonts w:ascii="Book Antiqua" w:hAnsi="Book Antiqua"/>
        </w:rPr>
        <w:t xml:space="preserve"> HA. Beta-blockers </w:t>
      </w:r>
      <w:proofErr w:type="spellStart"/>
      <w:r w:rsidRPr="00645157">
        <w:rPr>
          <w:rFonts w:ascii="Book Antiqua" w:hAnsi="Book Antiqua"/>
        </w:rPr>
        <w:t>alprenolol</w:t>
      </w:r>
      <w:proofErr w:type="spellEnd"/>
      <w:r w:rsidRPr="00645157">
        <w:rPr>
          <w:rFonts w:ascii="Book Antiqua" w:hAnsi="Book Antiqua"/>
        </w:rPr>
        <w:t xml:space="preserve"> and </w:t>
      </w:r>
      <w:proofErr w:type="spellStart"/>
      <w:r w:rsidRPr="00645157">
        <w:rPr>
          <w:rFonts w:ascii="Book Antiqua" w:hAnsi="Book Antiqua"/>
        </w:rPr>
        <w:t>carvedilol</w:t>
      </w:r>
      <w:proofErr w:type="spellEnd"/>
      <w:r w:rsidRPr="00645157">
        <w:rPr>
          <w:rFonts w:ascii="Book Antiqua" w:hAnsi="Book Antiqua"/>
        </w:rPr>
        <w:t xml:space="preserve"> stimulate beta-</w:t>
      </w:r>
      <w:proofErr w:type="spellStart"/>
      <w:r w:rsidRPr="00645157">
        <w:rPr>
          <w:rFonts w:ascii="Book Antiqua" w:hAnsi="Book Antiqua"/>
        </w:rPr>
        <w:t>arrestin</w:t>
      </w:r>
      <w:proofErr w:type="spellEnd"/>
      <w:r w:rsidRPr="00645157">
        <w:rPr>
          <w:rFonts w:ascii="Book Antiqua" w:hAnsi="Book Antiqua"/>
        </w:rPr>
        <w:t xml:space="preserve">-mediated EGFR transactivation. </w:t>
      </w:r>
      <w:proofErr w:type="spellStart"/>
      <w:r w:rsidR="0068585A">
        <w:rPr>
          <w:rFonts w:ascii="Book Antiqua" w:hAnsi="Book Antiqua"/>
          <w:i/>
        </w:rPr>
        <w:t>Proc</w:t>
      </w:r>
      <w:proofErr w:type="spellEnd"/>
      <w:r w:rsidR="0068585A">
        <w:rPr>
          <w:rFonts w:ascii="Book Antiqua" w:hAnsi="Book Antiqua"/>
          <w:i/>
        </w:rPr>
        <w:t xml:space="preserve"> </w:t>
      </w:r>
      <w:proofErr w:type="spellStart"/>
      <w:r w:rsidR="0068585A">
        <w:rPr>
          <w:rFonts w:ascii="Book Antiqua" w:hAnsi="Book Antiqua"/>
          <w:i/>
        </w:rPr>
        <w:t>Natl</w:t>
      </w:r>
      <w:proofErr w:type="spellEnd"/>
      <w:r w:rsidR="0068585A">
        <w:rPr>
          <w:rFonts w:ascii="Book Antiqua" w:hAnsi="Book Antiqua"/>
          <w:i/>
        </w:rPr>
        <w:t xml:space="preserve"> </w:t>
      </w:r>
      <w:proofErr w:type="spellStart"/>
      <w:r w:rsidR="0068585A">
        <w:rPr>
          <w:rFonts w:ascii="Book Antiqua" w:hAnsi="Book Antiqua"/>
          <w:i/>
        </w:rPr>
        <w:t>Acad</w:t>
      </w:r>
      <w:proofErr w:type="spellEnd"/>
      <w:r w:rsidR="0068585A">
        <w:rPr>
          <w:rFonts w:ascii="Book Antiqua" w:hAnsi="Book Antiqua"/>
          <w:i/>
        </w:rPr>
        <w:t xml:space="preserve"> </w:t>
      </w:r>
      <w:proofErr w:type="spellStart"/>
      <w:r w:rsidR="0068585A">
        <w:rPr>
          <w:rFonts w:ascii="Book Antiqua" w:hAnsi="Book Antiqua"/>
          <w:i/>
        </w:rPr>
        <w:t>Sci</w:t>
      </w:r>
      <w:proofErr w:type="spellEnd"/>
      <w:r w:rsidR="0068585A">
        <w:rPr>
          <w:rFonts w:ascii="Book Antiqua" w:hAnsi="Book Antiqua"/>
          <w:i/>
        </w:rPr>
        <w:t xml:space="preserve"> US</w:t>
      </w:r>
      <w:r w:rsidRPr="00645157">
        <w:rPr>
          <w:rFonts w:ascii="Book Antiqua" w:hAnsi="Book Antiqua"/>
          <w:i/>
        </w:rPr>
        <w:t>A</w:t>
      </w:r>
      <w:r w:rsidRPr="00645157">
        <w:rPr>
          <w:rFonts w:ascii="Book Antiqua" w:hAnsi="Book Antiqua"/>
        </w:rPr>
        <w:t xml:space="preserve"> 2008; </w:t>
      </w:r>
      <w:r w:rsidRPr="00645157">
        <w:rPr>
          <w:rFonts w:ascii="Book Antiqua" w:hAnsi="Book Antiqua"/>
          <w:b/>
        </w:rPr>
        <w:t>105</w:t>
      </w:r>
      <w:r w:rsidRPr="00645157">
        <w:rPr>
          <w:rFonts w:ascii="Book Antiqua" w:hAnsi="Book Antiqua"/>
        </w:rPr>
        <w:t>: 14555-14560 [PMID: 18787115 DOI: 10.1073/pnas.0804745105]</w:t>
      </w:r>
    </w:p>
    <w:p w14:paraId="5FB8F72A" w14:textId="595D4BA5" w:rsidR="00645157" w:rsidRPr="00645157" w:rsidRDefault="00645157" w:rsidP="00645157">
      <w:pPr>
        <w:spacing w:line="360" w:lineRule="auto"/>
        <w:jc w:val="both"/>
        <w:rPr>
          <w:rFonts w:ascii="Book Antiqua" w:hAnsi="Book Antiqua"/>
        </w:rPr>
      </w:pPr>
      <w:r w:rsidRPr="00645157">
        <w:rPr>
          <w:rFonts w:ascii="Book Antiqua" w:hAnsi="Book Antiqua"/>
        </w:rPr>
        <w:t xml:space="preserve">25 </w:t>
      </w:r>
      <w:proofErr w:type="spellStart"/>
      <w:r w:rsidRPr="00645157">
        <w:rPr>
          <w:rFonts w:ascii="Book Antiqua" w:hAnsi="Book Antiqua"/>
          <w:b/>
        </w:rPr>
        <w:t>Wisler</w:t>
      </w:r>
      <w:proofErr w:type="spellEnd"/>
      <w:r w:rsidRPr="00645157">
        <w:rPr>
          <w:rFonts w:ascii="Book Antiqua" w:hAnsi="Book Antiqua"/>
          <w:b/>
        </w:rPr>
        <w:t xml:space="preserve"> JW</w:t>
      </w:r>
      <w:r w:rsidRPr="00645157">
        <w:rPr>
          <w:rFonts w:ascii="Book Antiqua" w:hAnsi="Book Antiqua"/>
        </w:rPr>
        <w:t xml:space="preserve">, </w:t>
      </w:r>
      <w:proofErr w:type="spellStart"/>
      <w:r w:rsidRPr="00645157">
        <w:rPr>
          <w:rFonts w:ascii="Book Antiqua" w:hAnsi="Book Antiqua"/>
        </w:rPr>
        <w:t>DeWire</w:t>
      </w:r>
      <w:proofErr w:type="spellEnd"/>
      <w:r w:rsidRPr="00645157">
        <w:rPr>
          <w:rFonts w:ascii="Book Antiqua" w:hAnsi="Book Antiqua"/>
        </w:rPr>
        <w:t xml:space="preserve"> SM, Whalen EJ, Violin JD, Drake MT, </w:t>
      </w:r>
      <w:proofErr w:type="spellStart"/>
      <w:r w:rsidRPr="00645157">
        <w:rPr>
          <w:rFonts w:ascii="Book Antiqua" w:hAnsi="Book Antiqua"/>
        </w:rPr>
        <w:t>Ahn</w:t>
      </w:r>
      <w:proofErr w:type="spellEnd"/>
      <w:r w:rsidRPr="00645157">
        <w:rPr>
          <w:rFonts w:ascii="Book Antiqua" w:hAnsi="Book Antiqua"/>
        </w:rPr>
        <w:t xml:space="preserve"> S, </w:t>
      </w:r>
      <w:proofErr w:type="spellStart"/>
      <w:r w:rsidRPr="00645157">
        <w:rPr>
          <w:rFonts w:ascii="Book Antiqua" w:hAnsi="Book Antiqua"/>
        </w:rPr>
        <w:t>Shenoy</w:t>
      </w:r>
      <w:proofErr w:type="spellEnd"/>
      <w:r w:rsidRPr="00645157">
        <w:rPr>
          <w:rFonts w:ascii="Book Antiqua" w:hAnsi="Book Antiqua"/>
        </w:rPr>
        <w:t xml:space="preserve"> SK, Lefkowitz RJ. A unique mechanism of beta-blocker action: </w:t>
      </w:r>
      <w:proofErr w:type="spellStart"/>
      <w:r w:rsidRPr="00645157">
        <w:rPr>
          <w:rFonts w:ascii="Book Antiqua" w:hAnsi="Book Antiqua"/>
        </w:rPr>
        <w:t>carvedilol</w:t>
      </w:r>
      <w:proofErr w:type="spellEnd"/>
      <w:r w:rsidRPr="00645157">
        <w:rPr>
          <w:rFonts w:ascii="Book Antiqua" w:hAnsi="Book Antiqua"/>
        </w:rPr>
        <w:t xml:space="preserve"> stimulates beta-</w:t>
      </w:r>
      <w:proofErr w:type="spellStart"/>
      <w:r w:rsidRPr="00645157">
        <w:rPr>
          <w:rFonts w:ascii="Book Antiqua" w:hAnsi="Book Antiqua"/>
        </w:rPr>
        <w:t>arrestin</w:t>
      </w:r>
      <w:proofErr w:type="spellEnd"/>
      <w:r w:rsidRPr="00645157">
        <w:rPr>
          <w:rFonts w:ascii="Book Antiqua" w:hAnsi="Book Antiqua"/>
        </w:rPr>
        <w:t xml:space="preserve"> signaling. </w:t>
      </w:r>
      <w:proofErr w:type="spellStart"/>
      <w:r w:rsidR="0068585A">
        <w:rPr>
          <w:rFonts w:ascii="Book Antiqua" w:hAnsi="Book Antiqua"/>
          <w:i/>
        </w:rPr>
        <w:t>Proc</w:t>
      </w:r>
      <w:proofErr w:type="spellEnd"/>
      <w:r w:rsidR="0068585A">
        <w:rPr>
          <w:rFonts w:ascii="Book Antiqua" w:hAnsi="Book Antiqua"/>
          <w:i/>
        </w:rPr>
        <w:t xml:space="preserve"> </w:t>
      </w:r>
      <w:proofErr w:type="spellStart"/>
      <w:r w:rsidR="0068585A">
        <w:rPr>
          <w:rFonts w:ascii="Book Antiqua" w:hAnsi="Book Antiqua"/>
          <w:i/>
        </w:rPr>
        <w:t>Natl</w:t>
      </w:r>
      <w:proofErr w:type="spellEnd"/>
      <w:r w:rsidR="0068585A">
        <w:rPr>
          <w:rFonts w:ascii="Book Antiqua" w:hAnsi="Book Antiqua"/>
          <w:i/>
        </w:rPr>
        <w:t xml:space="preserve"> </w:t>
      </w:r>
      <w:proofErr w:type="spellStart"/>
      <w:r w:rsidR="0068585A">
        <w:rPr>
          <w:rFonts w:ascii="Book Antiqua" w:hAnsi="Book Antiqua"/>
          <w:i/>
        </w:rPr>
        <w:t>Acad</w:t>
      </w:r>
      <w:proofErr w:type="spellEnd"/>
      <w:r w:rsidR="0068585A">
        <w:rPr>
          <w:rFonts w:ascii="Book Antiqua" w:hAnsi="Book Antiqua"/>
          <w:i/>
        </w:rPr>
        <w:t xml:space="preserve"> </w:t>
      </w:r>
      <w:proofErr w:type="spellStart"/>
      <w:r w:rsidR="0068585A">
        <w:rPr>
          <w:rFonts w:ascii="Book Antiqua" w:hAnsi="Book Antiqua"/>
          <w:i/>
        </w:rPr>
        <w:t>Sci</w:t>
      </w:r>
      <w:proofErr w:type="spellEnd"/>
      <w:r w:rsidR="0068585A">
        <w:rPr>
          <w:rFonts w:ascii="Book Antiqua" w:hAnsi="Book Antiqua"/>
          <w:i/>
        </w:rPr>
        <w:t xml:space="preserve"> US</w:t>
      </w:r>
      <w:r w:rsidRPr="00645157">
        <w:rPr>
          <w:rFonts w:ascii="Book Antiqua" w:hAnsi="Book Antiqua"/>
          <w:i/>
        </w:rPr>
        <w:t>A</w:t>
      </w:r>
      <w:r w:rsidRPr="00645157">
        <w:rPr>
          <w:rFonts w:ascii="Book Antiqua" w:hAnsi="Book Antiqua"/>
        </w:rPr>
        <w:t xml:space="preserve"> 2007; </w:t>
      </w:r>
      <w:r w:rsidRPr="00645157">
        <w:rPr>
          <w:rFonts w:ascii="Book Antiqua" w:hAnsi="Book Antiqua"/>
          <w:b/>
        </w:rPr>
        <w:t>104</w:t>
      </w:r>
      <w:r w:rsidRPr="00645157">
        <w:rPr>
          <w:rFonts w:ascii="Book Antiqua" w:hAnsi="Book Antiqua"/>
        </w:rPr>
        <w:t>: 16657-16662 [PMID: 17925438 DOI: 10.1073/pnas.0707936104]</w:t>
      </w:r>
    </w:p>
    <w:p w14:paraId="55EEF287" w14:textId="77777777" w:rsidR="00645157" w:rsidRPr="00645157" w:rsidRDefault="00645157" w:rsidP="00645157">
      <w:pPr>
        <w:spacing w:line="360" w:lineRule="auto"/>
        <w:jc w:val="both"/>
        <w:rPr>
          <w:rFonts w:ascii="Book Antiqua" w:hAnsi="Book Antiqua"/>
        </w:rPr>
      </w:pPr>
      <w:r w:rsidRPr="00645157">
        <w:rPr>
          <w:rFonts w:ascii="Book Antiqua" w:hAnsi="Book Antiqua"/>
        </w:rPr>
        <w:lastRenderedPageBreak/>
        <w:t xml:space="preserve">26 </w:t>
      </w:r>
      <w:r w:rsidRPr="00645157">
        <w:rPr>
          <w:rFonts w:ascii="Book Antiqua" w:hAnsi="Book Antiqua"/>
          <w:b/>
        </w:rPr>
        <w:t>Kaur K</w:t>
      </w:r>
      <w:r w:rsidRPr="00645157">
        <w:rPr>
          <w:rFonts w:ascii="Book Antiqua" w:hAnsi="Book Antiqua"/>
        </w:rPr>
        <w:t xml:space="preserve">, Parra S, Chen R, </w:t>
      </w:r>
      <w:proofErr w:type="spellStart"/>
      <w:r w:rsidRPr="00645157">
        <w:rPr>
          <w:rFonts w:ascii="Book Antiqua" w:hAnsi="Book Antiqua"/>
        </w:rPr>
        <w:t>Charbeneau</w:t>
      </w:r>
      <w:proofErr w:type="spellEnd"/>
      <w:r w:rsidRPr="00645157">
        <w:rPr>
          <w:rFonts w:ascii="Book Antiqua" w:hAnsi="Book Antiqua"/>
        </w:rPr>
        <w:t xml:space="preserve"> RA, Wade SM, Jay PY, </w:t>
      </w:r>
      <w:proofErr w:type="spellStart"/>
      <w:r w:rsidRPr="00645157">
        <w:rPr>
          <w:rFonts w:ascii="Book Antiqua" w:hAnsi="Book Antiqua"/>
        </w:rPr>
        <w:t>Neubig</w:t>
      </w:r>
      <w:proofErr w:type="spellEnd"/>
      <w:r w:rsidRPr="00645157">
        <w:rPr>
          <w:rFonts w:ascii="Book Antiqua" w:hAnsi="Book Antiqua"/>
        </w:rPr>
        <w:t xml:space="preserve"> RR. Gαi2 signaling: friend or foe in cardiac injury and heart failure? </w:t>
      </w:r>
      <w:proofErr w:type="spellStart"/>
      <w:r w:rsidRPr="00645157">
        <w:rPr>
          <w:rFonts w:ascii="Book Antiqua" w:hAnsi="Book Antiqua"/>
          <w:i/>
        </w:rPr>
        <w:t>Naunyn</w:t>
      </w:r>
      <w:proofErr w:type="spellEnd"/>
      <w:r w:rsidRPr="00645157">
        <w:rPr>
          <w:rFonts w:ascii="Book Antiqua" w:hAnsi="Book Antiqua"/>
          <w:i/>
        </w:rPr>
        <w:t xml:space="preserve"> </w:t>
      </w:r>
      <w:proofErr w:type="spellStart"/>
      <w:r w:rsidRPr="00645157">
        <w:rPr>
          <w:rFonts w:ascii="Book Antiqua" w:hAnsi="Book Antiqua"/>
          <w:i/>
        </w:rPr>
        <w:t>Schmiedebergs</w:t>
      </w:r>
      <w:proofErr w:type="spellEnd"/>
      <w:r w:rsidRPr="00645157">
        <w:rPr>
          <w:rFonts w:ascii="Book Antiqua" w:hAnsi="Book Antiqua"/>
          <w:i/>
        </w:rPr>
        <w:t xml:space="preserve"> Arch </w:t>
      </w:r>
      <w:proofErr w:type="spellStart"/>
      <w:r w:rsidRPr="00645157">
        <w:rPr>
          <w:rFonts w:ascii="Book Antiqua" w:hAnsi="Book Antiqua"/>
          <w:i/>
        </w:rPr>
        <w:t>Pharmacol</w:t>
      </w:r>
      <w:proofErr w:type="spellEnd"/>
      <w:r w:rsidRPr="00645157">
        <w:rPr>
          <w:rFonts w:ascii="Book Antiqua" w:hAnsi="Book Antiqua"/>
        </w:rPr>
        <w:t xml:space="preserve"> 2012; </w:t>
      </w:r>
      <w:r w:rsidRPr="00645157">
        <w:rPr>
          <w:rFonts w:ascii="Book Antiqua" w:hAnsi="Book Antiqua"/>
          <w:b/>
        </w:rPr>
        <w:t>385</w:t>
      </w:r>
      <w:r w:rsidRPr="00645157">
        <w:rPr>
          <w:rFonts w:ascii="Book Antiqua" w:hAnsi="Book Antiqua"/>
        </w:rPr>
        <w:t>: 443-453 [PMID: 22411356 DOI: 10.1007/s00210-011-0705-z]</w:t>
      </w:r>
    </w:p>
    <w:p w14:paraId="4ADB10F0" w14:textId="7FAF8D14" w:rsidR="00645157" w:rsidRPr="00645157" w:rsidRDefault="00645157" w:rsidP="00645157">
      <w:pPr>
        <w:spacing w:line="360" w:lineRule="auto"/>
        <w:jc w:val="both"/>
        <w:rPr>
          <w:rFonts w:ascii="Book Antiqua" w:hAnsi="Book Antiqua"/>
        </w:rPr>
      </w:pPr>
      <w:r w:rsidRPr="00645157">
        <w:rPr>
          <w:rFonts w:ascii="Book Antiqua" w:hAnsi="Book Antiqua"/>
        </w:rPr>
        <w:t xml:space="preserve">27 </w:t>
      </w:r>
      <w:r w:rsidRPr="00645157">
        <w:rPr>
          <w:rFonts w:ascii="Book Antiqua" w:hAnsi="Book Antiqua"/>
          <w:b/>
        </w:rPr>
        <w:t>Carr R 3rd</w:t>
      </w:r>
      <w:r w:rsidRPr="00645157">
        <w:rPr>
          <w:rFonts w:ascii="Book Antiqua" w:hAnsi="Book Antiqua"/>
        </w:rPr>
        <w:t xml:space="preserve">, Schilling J, Song J, Carter RL, Du Y, </w:t>
      </w:r>
      <w:proofErr w:type="spellStart"/>
      <w:r w:rsidRPr="00645157">
        <w:rPr>
          <w:rFonts w:ascii="Book Antiqua" w:hAnsi="Book Antiqua"/>
        </w:rPr>
        <w:t>Yoo</w:t>
      </w:r>
      <w:proofErr w:type="spellEnd"/>
      <w:r w:rsidRPr="00645157">
        <w:rPr>
          <w:rFonts w:ascii="Book Antiqua" w:hAnsi="Book Antiqua"/>
        </w:rPr>
        <w:t xml:space="preserve"> SM, </w:t>
      </w:r>
      <w:proofErr w:type="spellStart"/>
      <w:r w:rsidRPr="00645157">
        <w:rPr>
          <w:rFonts w:ascii="Book Antiqua" w:hAnsi="Book Antiqua"/>
        </w:rPr>
        <w:t>Traynham</w:t>
      </w:r>
      <w:proofErr w:type="spellEnd"/>
      <w:r w:rsidRPr="00645157">
        <w:rPr>
          <w:rFonts w:ascii="Book Antiqua" w:hAnsi="Book Antiqua"/>
        </w:rPr>
        <w:t xml:space="preserve"> CJ, Koch WJ, Cheung JY, Tilley DG, </w:t>
      </w:r>
      <w:proofErr w:type="spellStart"/>
      <w:r w:rsidRPr="00645157">
        <w:rPr>
          <w:rFonts w:ascii="Book Antiqua" w:hAnsi="Book Antiqua"/>
        </w:rPr>
        <w:t>Benovic</w:t>
      </w:r>
      <w:proofErr w:type="spellEnd"/>
      <w:r w:rsidRPr="00645157">
        <w:rPr>
          <w:rFonts w:ascii="Book Antiqua" w:hAnsi="Book Antiqua"/>
        </w:rPr>
        <w:t xml:space="preserve"> JL. β-</w:t>
      </w:r>
      <w:proofErr w:type="spellStart"/>
      <w:r w:rsidRPr="00645157">
        <w:rPr>
          <w:rFonts w:ascii="Book Antiqua" w:hAnsi="Book Antiqua"/>
        </w:rPr>
        <w:t>arrestin</w:t>
      </w:r>
      <w:proofErr w:type="spellEnd"/>
      <w:r w:rsidRPr="00645157">
        <w:rPr>
          <w:rFonts w:ascii="Book Antiqua" w:hAnsi="Book Antiqua"/>
        </w:rPr>
        <w:t xml:space="preserve">-biased signaling through the β2-adrenergic receptor promotes cardiomyocyte contraction. </w:t>
      </w:r>
      <w:proofErr w:type="spellStart"/>
      <w:r w:rsidR="0068585A">
        <w:rPr>
          <w:rFonts w:ascii="Book Antiqua" w:hAnsi="Book Antiqua"/>
          <w:i/>
        </w:rPr>
        <w:t>Proc</w:t>
      </w:r>
      <w:proofErr w:type="spellEnd"/>
      <w:r w:rsidR="0068585A">
        <w:rPr>
          <w:rFonts w:ascii="Book Antiqua" w:hAnsi="Book Antiqua"/>
          <w:i/>
        </w:rPr>
        <w:t xml:space="preserve"> </w:t>
      </w:r>
      <w:proofErr w:type="spellStart"/>
      <w:r w:rsidR="0068585A">
        <w:rPr>
          <w:rFonts w:ascii="Book Antiqua" w:hAnsi="Book Antiqua"/>
          <w:i/>
        </w:rPr>
        <w:t>Natl</w:t>
      </w:r>
      <w:proofErr w:type="spellEnd"/>
      <w:r w:rsidR="0068585A">
        <w:rPr>
          <w:rFonts w:ascii="Book Antiqua" w:hAnsi="Book Antiqua"/>
          <w:i/>
        </w:rPr>
        <w:t xml:space="preserve"> </w:t>
      </w:r>
      <w:proofErr w:type="spellStart"/>
      <w:r w:rsidR="0068585A">
        <w:rPr>
          <w:rFonts w:ascii="Book Antiqua" w:hAnsi="Book Antiqua"/>
          <w:i/>
        </w:rPr>
        <w:t>Acad</w:t>
      </w:r>
      <w:proofErr w:type="spellEnd"/>
      <w:r w:rsidR="0068585A">
        <w:rPr>
          <w:rFonts w:ascii="Book Antiqua" w:hAnsi="Book Antiqua"/>
          <w:i/>
        </w:rPr>
        <w:t xml:space="preserve"> </w:t>
      </w:r>
      <w:proofErr w:type="spellStart"/>
      <w:r w:rsidR="0068585A">
        <w:rPr>
          <w:rFonts w:ascii="Book Antiqua" w:hAnsi="Book Antiqua"/>
          <w:i/>
        </w:rPr>
        <w:t>Sci</w:t>
      </w:r>
      <w:proofErr w:type="spellEnd"/>
      <w:r w:rsidR="0068585A">
        <w:rPr>
          <w:rFonts w:ascii="Book Antiqua" w:hAnsi="Book Antiqua"/>
          <w:i/>
        </w:rPr>
        <w:t xml:space="preserve"> US</w:t>
      </w:r>
      <w:r w:rsidRPr="00645157">
        <w:rPr>
          <w:rFonts w:ascii="Book Antiqua" w:hAnsi="Book Antiqua"/>
          <w:i/>
        </w:rPr>
        <w:t>A</w:t>
      </w:r>
      <w:r w:rsidRPr="00645157">
        <w:rPr>
          <w:rFonts w:ascii="Book Antiqua" w:hAnsi="Book Antiqua"/>
        </w:rPr>
        <w:t xml:space="preserve"> 2016; </w:t>
      </w:r>
      <w:r w:rsidRPr="00645157">
        <w:rPr>
          <w:rFonts w:ascii="Book Antiqua" w:hAnsi="Book Antiqua"/>
          <w:b/>
        </w:rPr>
        <w:t>113</w:t>
      </w:r>
      <w:r w:rsidRPr="00645157">
        <w:rPr>
          <w:rFonts w:ascii="Book Antiqua" w:hAnsi="Book Antiqua"/>
        </w:rPr>
        <w:t>: E4107-E4116 [PMID: 27354517 DOI: 10.1073/pnas.1606267113]</w:t>
      </w:r>
    </w:p>
    <w:p w14:paraId="5125B69B"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28 </w:t>
      </w:r>
      <w:proofErr w:type="spellStart"/>
      <w:r w:rsidRPr="00645157">
        <w:rPr>
          <w:rFonts w:ascii="Book Antiqua" w:hAnsi="Book Antiqua"/>
          <w:b/>
        </w:rPr>
        <w:t>Littmann</w:t>
      </w:r>
      <w:proofErr w:type="spellEnd"/>
      <w:r w:rsidRPr="00645157">
        <w:rPr>
          <w:rFonts w:ascii="Book Antiqua" w:hAnsi="Book Antiqua"/>
          <w:b/>
        </w:rPr>
        <w:t xml:space="preserve"> T</w:t>
      </w:r>
      <w:r w:rsidRPr="00645157">
        <w:rPr>
          <w:rFonts w:ascii="Book Antiqua" w:hAnsi="Book Antiqua"/>
        </w:rPr>
        <w:t xml:space="preserve">, </w:t>
      </w:r>
      <w:proofErr w:type="spellStart"/>
      <w:r w:rsidRPr="00645157">
        <w:rPr>
          <w:rFonts w:ascii="Book Antiqua" w:hAnsi="Book Antiqua"/>
        </w:rPr>
        <w:t>Göttle</w:t>
      </w:r>
      <w:proofErr w:type="spellEnd"/>
      <w:r w:rsidRPr="00645157">
        <w:rPr>
          <w:rFonts w:ascii="Book Antiqua" w:hAnsi="Book Antiqua"/>
        </w:rPr>
        <w:t xml:space="preserve"> M, </w:t>
      </w:r>
      <w:proofErr w:type="spellStart"/>
      <w:r w:rsidRPr="00645157">
        <w:rPr>
          <w:rFonts w:ascii="Book Antiqua" w:hAnsi="Book Antiqua"/>
        </w:rPr>
        <w:t>Reinartz</w:t>
      </w:r>
      <w:proofErr w:type="spellEnd"/>
      <w:r w:rsidRPr="00645157">
        <w:rPr>
          <w:rFonts w:ascii="Book Antiqua" w:hAnsi="Book Antiqua"/>
        </w:rPr>
        <w:t xml:space="preserve"> MT, </w:t>
      </w:r>
      <w:proofErr w:type="spellStart"/>
      <w:r w:rsidRPr="00645157">
        <w:rPr>
          <w:rFonts w:ascii="Book Antiqua" w:hAnsi="Book Antiqua"/>
        </w:rPr>
        <w:t>Kälble</w:t>
      </w:r>
      <w:proofErr w:type="spellEnd"/>
      <w:r w:rsidRPr="00645157">
        <w:rPr>
          <w:rFonts w:ascii="Book Antiqua" w:hAnsi="Book Antiqua"/>
        </w:rPr>
        <w:t xml:space="preserve"> S, </w:t>
      </w:r>
      <w:proofErr w:type="spellStart"/>
      <w:r w:rsidRPr="00645157">
        <w:rPr>
          <w:rFonts w:ascii="Book Antiqua" w:hAnsi="Book Antiqua"/>
        </w:rPr>
        <w:t>Wainer</w:t>
      </w:r>
      <w:proofErr w:type="spellEnd"/>
      <w:r w:rsidRPr="00645157">
        <w:rPr>
          <w:rFonts w:ascii="Book Antiqua" w:hAnsi="Book Antiqua"/>
        </w:rPr>
        <w:t xml:space="preserve"> IW, Ozawa T, Seifert R. Recruitment of β-</w:t>
      </w:r>
      <w:proofErr w:type="spellStart"/>
      <w:r w:rsidRPr="00645157">
        <w:rPr>
          <w:rFonts w:ascii="Book Antiqua" w:hAnsi="Book Antiqua"/>
        </w:rPr>
        <w:t>arrestin</w:t>
      </w:r>
      <w:proofErr w:type="spellEnd"/>
      <w:r w:rsidRPr="00645157">
        <w:rPr>
          <w:rFonts w:ascii="Book Antiqua" w:hAnsi="Book Antiqua"/>
        </w:rPr>
        <w:t xml:space="preserve"> 1 and 2 to the β2-adrenoceptor: analysis of 65 ligands. </w:t>
      </w:r>
      <w:r w:rsidRPr="00645157">
        <w:rPr>
          <w:rFonts w:ascii="Book Antiqua" w:hAnsi="Book Antiqua"/>
          <w:i/>
        </w:rPr>
        <w:t xml:space="preserve">J </w:t>
      </w:r>
      <w:proofErr w:type="spellStart"/>
      <w:r w:rsidRPr="00645157">
        <w:rPr>
          <w:rFonts w:ascii="Book Antiqua" w:hAnsi="Book Antiqua"/>
          <w:i/>
        </w:rPr>
        <w:t>Pharmacol</w:t>
      </w:r>
      <w:proofErr w:type="spellEnd"/>
      <w:r w:rsidRPr="00645157">
        <w:rPr>
          <w:rFonts w:ascii="Book Antiqua" w:hAnsi="Book Antiqua"/>
          <w:i/>
        </w:rPr>
        <w:t xml:space="preserve"> </w:t>
      </w:r>
      <w:proofErr w:type="spellStart"/>
      <w:r w:rsidRPr="00645157">
        <w:rPr>
          <w:rFonts w:ascii="Book Antiqua" w:hAnsi="Book Antiqua"/>
          <w:i/>
        </w:rPr>
        <w:t>Exp</w:t>
      </w:r>
      <w:proofErr w:type="spellEnd"/>
      <w:r w:rsidRPr="00645157">
        <w:rPr>
          <w:rFonts w:ascii="Book Antiqua" w:hAnsi="Book Antiqua"/>
          <w:i/>
        </w:rPr>
        <w:t xml:space="preserve"> </w:t>
      </w:r>
      <w:proofErr w:type="spellStart"/>
      <w:r w:rsidRPr="00645157">
        <w:rPr>
          <w:rFonts w:ascii="Book Antiqua" w:hAnsi="Book Antiqua"/>
          <w:i/>
        </w:rPr>
        <w:t>Ther</w:t>
      </w:r>
      <w:proofErr w:type="spellEnd"/>
      <w:r w:rsidRPr="00645157">
        <w:rPr>
          <w:rFonts w:ascii="Book Antiqua" w:hAnsi="Book Antiqua"/>
        </w:rPr>
        <w:t xml:space="preserve"> 2015; </w:t>
      </w:r>
      <w:r w:rsidRPr="00645157">
        <w:rPr>
          <w:rFonts w:ascii="Book Antiqua" w:hAnsi="Book Antiqua"/>
          <w:b/>
        </w:rPr>
        <w:t>355</w:t>
      </w:r>
      <w:r w:rsidRPr="00645157">
        <w:rPr>
          <w:rFonts w:ascii="Book Antiqua" w:hAnsi="Book Antiqua"/>
        </w:rPr>
        <w:t>: 183-190 [PMID: 26306764 DOI: 10.1124/jpet.115.227959]</w:t>
      </w:r>
    </w:p>
    <w:p w14:paraId="2EDB35F8"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29 </w:t>
      </w:r>
      <w:r w:rsidRPr="00645157">
        <w:rPr>
          <w:rFonts w:ascii="Book Antiqua" w:hAnsi="Book Antiqua"/>
          <w:b/>
        </w:rPr>
        <w:t>Shukla AK</w:t>
      </w:r>
      <w:r w:rsidRPr="00645157">
        <w:rPr>
          <w:rFonts w:ascii="Book Antiqua" w:hAnsi="Book Antiqua"/>
        </w:rPr>
        <w:t xml:space="preserve">, Westfield GH, Xiao K, Reis RI, Huang LY, Tripathi-Shukla P, Qian J, Li S, Blanc A, </w:t>
      </w:r>
      <w:proofErr w:type="spellStart"/>
      <w:r w:rsidRPr="00645157">
        <w:rPr>
          <w:rFonts w:ascii="Book Antiqua" w:hAnsi="Book Antiqua"/>
        </w:rPr>
        <w:t>Oleskie</w:t>
      </w:r>
      <w:proofErr w:type="spellEnd"/>
      <w:r w:rsidRPr="00645157">
        <w:rPr>
          <w:rFonts w:ascii="Book Antiqua" w:hAnsi="Book Antiqua"/>
        </w:rPr>
        <w:t xml:space="preserve"> AN, </w:t>
      </w:r>
      <w:proofErr w:type="spellStart"/>
      <w:r w:rsidRPr="00645157">
        <w:rPr>
          <w:rFonts w:ascii="Book Antiqua" w:hAnsi="Book Antiqua"/>
        </w:rPr>
        <w:t>Dosey</w:t>
      </w:r>
      <w:proofErr w:type="spellEnd"/>
      <w:r w:rsidRPr="00645157">
        <w:rPr>
          <w:rFonts w:ascii="Book Antiqua" w:hAnsi="Book Antiqua"/>
        </w:rPr>
        <w:t xml:space="preserve"> AM, Su M, Liang CR, Gu LL, Shan JM, Chen X, Hanna R, Choi M, Yao XJ, Klink BU, </w:t>
      </w:r>
      <w:proofErr w:type="spellStart"/>
      <w:r w:rsidRPr="00645157">
        <w:rPr>
          <w:rFonts w:ascii="Book Antiqua" w:hAnsi="Book Antiqua"/>
        </w:rPr>
        <w:t>Kahsai</w:t>
      </w:r>
      <w:proofErr w:type="spellEnd"/>
      <w:r w:rsidRPr="00645157">
        <w:rPr>
          <w:rFonts w:ascii="Book Antiqua" w:hAnsi="Book Antiqua"/>
        </w:rPr>
        <w:t xml:space="preserve"> AW, Sidhu SS, Koide S, </w:t>
      </w:r>
      <w:proofErr w:type="spellStart"/>
      <w:r w:rsidRPr="00645157">
        <w:rPr>
          <w:rFonts w:ascii="Book Antiqua" w:hAnsi="Book Antiqua"/>
        </w:rPr>
        <w:t>Penczek</w:t>
      </w:r>
      <w:proofErr w:type="spellEnd"/>
      <w:r w:rsidRPr="00645157">
        <w:rPr>
          <w:rFonts w:ascii="Book Antiqua" w:hAnsi="Book Antiqua"/>
        </w:rPr>
        <w:t xml:space="preserve"> PA, </w:t>
      </w:r>
      <w:proofErr w:type="spellStart"/>
      <w:r w:rsidRPr="00645157">
        <w:rPr>
          <w:rFonts w:ascii="Book Antiqua" w:hAnsi="Book Antiqua"/>
        </w:rPr>
        <w:t>Kossiakoff</w:t>
      </w:r>
      <w:proofErr w:type="spellEnd"/>
      <w:r w:rsidRPr="00645157">
        <w:rPr>
          <w:rFonts w:ascii="Book Antiqua" w:hAnsi="Book Antiqua"/>
        </w:rPr>
        <w:t xml:space="preserve"> AA, Woods VL </w:t>
      </w:r>
      <w:proofErr w:type="spellStart"/>
      <w:r w:rsidRPr="00645157">
        <w:rPr>
          <w:rFonts w:ascii="Book Antiqua" w:hAnsi="Book Antiqua"/>
        </w:rPr>
        <w:t>Jr</w:t>
      </w:r>
      <w:proofErr w:type="spellEnd"/>
      <w:r w:rsidRPr="00645157">
        <w:rPr>
          <w:rFonts w:ascii="Book Antiqua" w:hAnsi="Book Antiqua"/>
        </w:rPr>
        <w:t xml:space="preserve">, </w:t>
      </w:r>
      <w:proofErr w:type="spellStart"/>
      <w:r w:rsidRPr="00645157">
        <w:rPr>
          <w:rFonts w:ascii="Book Antiqua" w:hAnsi="Book Antiqua"/>
        </w:rPr>
        <w:t>Kobilka</w:t>
      </w:r>
      <w:proofErr w:type="spellEnd"/>
      <w:r w:rsidRPr="00645157">
        <w:rPr>
          <w:rFonts w:ascii="Book Antiqua" w:hAnsi="Book Antiqua"/>
        </w:rPr>
        <w:t xml:space="preserve"> BK, </w:t>
      </w:r>
      <w:proofErr w:type="spellStart"/>
      <w:r w:rsidRPr="00645157">
        <w:rPr>
          <w:rFonts w:ascii="Book Antiqua" w:hAnsi="Book Antiqua"/>
        </w:rPr>
        <w:t>Skiniotis</w:t>
      </w:r>
      <w:proofErr w:type="spellEnd"/>
      <w:r w:rsidRPr="00645157">
        <w:rPr>
          <w:rFonts w:ascii="Book Antiqua" w:hAnsi="Book Antiqua"/>
        </w:rPr>
        <w:t xml:space="preserve"> G, </w:t>
      </w:r>
      <w:proofErr w:type="spellStart"/>
      <w:r w:rsidRPr="00645157">
        <w:rPr>
          <w:rFonts w:ascii="Book Antiqua" w:hAnsi="Book Antiqua"/>
        </w:rPr>
        <w:t>Lefkowitz</w:t>
      </w:r>
      <w:proofErr w:type="spellEnd"/>
      <w:r w:rsidRPr="00645157">
        <w:rPr>
          <w:rFonts w:ascii="Book Antiqua" w:hAnsi="Book Antiqua"/>
        </w:rPr>
        <w:t xml:space="preserve"> RJ. Visualization of </w:t>
      </w:r>
      <w:proofErr w:type="spellStart"/>
      <w:r w:rsidRPr="00645157">
        <w:rPr>
          <w:rFonts w:ascii="Book Antiqua" w:hAnsi="Book Antiqua"/>
        </w:rPr>
        <w:t>arrestin</w:t>
      </w:r>
      <w:proofErr w:type="spellEnd"/>
      <w:r w:rsidRPr="00645157">
        <w:rPr>
          <w:rFonts w:ascii="Book Antiqua" w:hAnsi="Book Antiqua"/>
        </w:rPr>
        <w:t xml:space="preserve"> recruitment by a G-protein-coupled receptor. </w:t>
      </w:r>
      <w:r w:rsidRPr="00645157">
        <w:rPr>
          <w:rFonts w:ascii="Book Antiqua" w:hAnsi="Book Antiqua"/>
          <w:i/>
        </w:rPr>
        <w:t>Nature</w:t>
      </w:r>
      <w:r w:rsidRPr="00645157">
        <w:rPr>
          <w:rFonts w:ascii="Book Antiqua" w:hAnsi="Book Antiqua"/>
        </w:rPr>
        <w:t xml:space="preserve"> 2014; </w:t>
      </w:r>
      <w:r w:rsidRPr="00645157">
        <w:rPr>
          <w:rFonts w:ascii="Book Antiqua" w:hAnsi="Book Antiqua"/>
          <w:b/>
        </w:rPr>
        <w:t>512</w:t>
      </w:r>
      <w:r w:rsidRPr="00645157">
        <w:rPr>
          <w:rFonts w:ascii="Book Antiqua" w:hAnsi="Book Antiqua"/>
        </w:rPr>
        <w:t>: 218-222 [PMID: 25043026 DOI: 10.1038/nature13430]</w:t>
      </w:r>
    </w:p>
    <w:p w14:paraId="2AB246E2" w14:textId="33C57322" w:rsidR="00645157" w:rsidRPr="00645157" w:rsidRDefault="00645157" w:rsidP="00645157">
      <w:pPr>
        <w:spacing w:line="360" w:lineRule="auto"/>
        <w:jc w:val="both"/>
        <w:rPr>
          <w:rFonts w:ascii="Book Antiqua" w:hAnsi="Book Antiqua"/>
        </w:rPr>
      </w:pPr>
      <w:r w:rsidRPr="00645157">
        <w:rPr>
          <w:rFonts w:ascii="Book Antiqua" w:hAnsi="Book Antiqua"/>
        </w:rPr>
        <w:t xml:space="preserve">30 </w:t>
      </w:r>
      <w:proofErr w:type="spellStart"/>
      <w:r w:rsidRPr="00645157">
        <w:rPr>
          <w:rFonts w:ascii="Book Antiqua" w:hAnsi="Book Antiqua"/>
          <w:b/>
        </w:rPr>
        <w:t>O'Hayre</w:t>
      </w:r>
      <w:proofErr w:type="spellEnd"/>
      <w:r w:rsidRPr="00645157">
        <w:rPr>
          <w:rFonts w:ascii="Book Antiqua" w:hAnsi="Book Antiqua"/>
          <w:b/>
        </w:rPr>
        <w:t xml:space="preserve"> M</w:t>
      </w:r>
      <w:r w:rsidRPr="00645157">
        <w:rPr>
          <w:rFonts w:ascii="Book Antiqua" w:hAnsi="Book Antiqua"/>
        </w:rPr>
        <w:t xml:space="preserve">, </w:t>
      </w:r>
      <w:proofErr w:type="spellStart"/>
      <w:r w:rsidRPr="00645157">
        <w:rPr>
          <w:rFonts w:ascii="Book Antiqua" w:hAnsi="Book Antiqua"/>
        </w:rPr>
        <w:t>Eichel</w:t>
      </w:r>
      <w:proofErr w:type="spellEnd"/>
      <w:r w:rsidRPr="00645157">
        <w:rPr>
          <w:rFonts w:ascii="Book Antiqua" w:hAnsi="Book Antiqua"/>
        </w:rPr>
        <w:t xml:space="preserve"> K, </w:t>
      </w:r>
      <w:proofErr w:type="spellStart"/>
      <w:r w:rsidRPr="00645157">
        <w:rPr>
          <w:rFonts w:ascii="Book Antiqua" w:hAnsi="Book Antiqua"/>
        </w:rPr>
        <w:t>Avino</w:t>
      </w:r>
      <w:proofErr w:type="spellEnd"/>
      <w:r w:rsidRPr="00645157">
        <w:rPr>
          <w:rFonts w:ascii="Book Antiqua" w:hAnsi="Book Antiqua"/>
        </w:rPr>
        <w:t xml:space="preserve"> S, Zhao X, Steffen DJ, Feng X, Kawakami K, Aoki J, Messer K, </w:t>
      </w:r>
      <w:proofErr w:type="spellStart"/>
      <w:r w:rsidRPr="00645157">
        <w:rPr>
          <w:rFonts w:ascii="Book Antiqua" w:hAnsi="Book Antiqua"/>
        </w:rPr>
        <w:t>Sunahara</w:t>
      </w:r>
      <w:proofErr w:type="spellEnd"/>
      <w:r w:rsidRPr="00645157">
        <w:rPr>
          <w:rFonts w:ascii="Book Antiqua" w:hAnsi="Book Antiqua"/>
        </w:rPr>
        <w:t xml:space="preserve"> R, Inoue A, von </w:t>
      </w:r>
      <w:proofErr w:type="spellStart"/>
      <w:r w:rsidRPr="00645157">
        <w:rPr>
          <w:rFonts w:ascii="Book Antiqua" w:hAnsi="Book Antiqua"/>
        </w:rPr>
        <w:t>Zastrow</w:t>
      </w:r>
      <w:proofErr w:type="spellEnd"/>
      <w:r w:rsidRPr="00645157">
        <w:rPr>
          <w:rFonts w:ascii="Book Antiqua" w:hAnsi="Book Antiqua"/>
        </w:rPr>
        <w:t xml:space="preserve"> M, </w:t>
      </w:r>
      <w:proofErr w:type="spellStart"/>
      <w:r w:rsidRPr="00645157">
        <w:rPr>
          <w:rFonts w:ascii="Book Antiqua" w:hAnsi="Book Antiqua"/>
        </w:rPr>
        <w:t>Gutkind</w:t>
      </w:r>
      <w:proofErr w:type="spellEnd"/>
      <w:r w:rsidRPr="00645157">
        <w:rPr>
          <w:rFonts w:ascii="Book Antiqua" w:hAnsi="Book Antiqua"/>
        </w:rPr>
        <w:t xml:space="preserve"> JS. Genetic evidence that β-</w:t>
      </w:r>
      <w:proofErr w:type="spellStart"/>
      <w:r w:rsidRPr="00645157">
        <w:rPr>
          <w:rFonts w:ascii="Book Antiqua" w:hAnsi="Book Antiqua"/>
        </w:rPr>
        <w:t>arrestins</w:t>
      </w:r>
      <w:proofErr w:type="spellEnd"/>
      <w:r w:rsidRPr="00645157">
        <w:rPr>
          <w:rFonts w:ascii="Book Antiqua" w:hAnsi="Book Antiqua"/>
        </w:rPr>
        <w:t xml:space="preserve"> are dispensable for the initiation of β2-adrenergic receptor signaling to ERK. </w:t>
      </w:r>
      <w:r w:rsidRPr="00645157">
        <w:rPr>
          <w:rFonts w:ascii="Book Antiqua" w:hAnsi="Book Antiqua"/>
          <w:i/>
        </w:rPr>
        <w:t>Sci Signal</w:t>
      </w:r>
      <w:r w:rsidRPr="00645157">
        <w:rPr>
          <w:rFonts w:ascii="Book Antiqua" w:hAnsi="Book Antiqua"/>
        </w:rPr>
        <w:t xml:space="preserve"> 2017; </w:t>
      </w:r>
      <w:r w:rsidRPr="00645157">
        <w:rPr>
          <w:rFonts w:ascii="Book Antiqua" w:hAnsi="Book Antiqua"/>
          <w:b/>
        </w:rPr>
        <w:t>10</w:t>
      </w:r>
      <w:r w:rsidRPr="00645157">
        <w:rPr>
          <w:rFonts w:ascii="Book Antiqua" w:hAnsi="Book Antiqua"/>
        </w:rPr>
        <w:t>:</w:t>
      </w:r>
      <w:r w:rsidR="00A72A6C" w:rsidRPr="00A72A6C">
        <w:rPr>
          <w:rFonts w:ascii="Book Antiqua" w:hAnsi="Book Antiqua"/>
        </w:rPr>
        <w:t xml:space="preserve"> </w:t>
      </w:r>
      <w:proofErr w:type="spellStart"/>
      <w:r w:rsidR="00A72A6C" w:rsidRPr="00A72A6C">
        <w:rPr>
          <w:rFonts w:ascii="Book Antiqua" w:hAnsi="Book Antiqua"/>
        </w:rPr>
        <w:t>pii</w:t>
      </w:r>
      <w:proofErr w:type="spellEnd"/>
      <w:r w:rsidR="00A72A6C" w:rsidRPr="00A72A6C">
        <w:rPr>
          <w:rFonts w:ascii="Book Antiqua" w:hAnsi="Book Antiqua"/>
        </w:rPr>
        <w:t>: eaal3395</w:t>
      </w:r>
      <w:r w:rsidRPr="00645157">
        <w:rPr>
          <w:rFonts w:ascii="Book Antiqua" w:hAnsi="Book Antiqua"/>
        </w:rPr>
        <w:t xml:space="preserve"> [PMID: 28634209 DOI: 10.1126/scisignal.aal3395]</w:t>
      </w:r>
    </w:p>
    <w:p w14:paraId="14561323" w14:textId="697F452C" w:rsidR="00645157" w:rsidRPr="00645157" w:rsidRDefault="00645157" w:rsidP="00645157">
      <w:pPr>
        <w:spacing w:line="360" w:lineRule="auto"/>
        <w:jc w:val="both"/>
        <w:rPr>
          <w:rFonts w:ascii="Book Antiqua" w:hAnsi="Book Antiqua"/>
        </w:rPr>
      </w:pPr>
      <w:r w:rsidRPr="00645157">
        <w:rPr>
          <w:rFonts w:ascii="Book Antiqua" w:hAnsi="Book Antiqua"/>
        </w:rPr>
        <w:t xml:space="preserve">31 </w:t>
      </w:r>
      <w:r w:rsidRPr="00645157">
        <w:rPr>
          <w:rFonts w:ascii="Book Antiqua" w:hAnsi="Book Antiqua"/>
          <w:b/>
        </w:rPr>
        <w:t>Wang J</w:t>
      </w:r>
      <w:r w:rsidRPr="00645157">
        <w:rPr>
          <w:rFonts w:ascii="Book Antiqua" w:hAnsi="Book Antiqua"/>
        </w:rPr>
        <w:t xml:space="preserve">, </w:t>
      </w:r>
      <w:proofErr w:type="spellStart"/>
      <w:r w:rsidRPr="00645157">
        <w:rPr>
          <w:rFonts w:ascii="Book Antiqua" w:hAnsi="Book Antiqua"/>
        </w:rPr>
        <w:t>Hanada</w:t>
      </w:r>
      <w:proofErr w:type="spellEnd"/>
      <w:r w:rsidRPr="00645157">
        <w:rPr>
          <w:rFonts w:ascii="Book Antiqua" w:hAnsi="Book Antiqua"/>
        </w:rPr>
        <w:t xml:space="preserve"> K, </w:t>
      </w:r>
      <w:proofErr w:type="spellStart"/>
      <w:r w:rsidRPr="00645157">
        <w:rPr>
          <w:rFonts w:ascii="Book Antiqua" w:hAnsi="Book Antiqua"/>
        </w:rPr>
        <w:t>Staus</w:t>
      </w:r>
      <w:proofErr w:type="spellEnd"/>
      <w:r w:rsidRPr="00645157">
        <w:rPr>
          <w:rFonts w:ascii="Book Antiqua" w:hAnsi="Book Antiqua"/>
        </w:rPr>
        <w:t xml:space="preserve"> DP, </w:t>
      </w:r>
      <w:proofErr w:type="spellStart"/>
      <w:r w:rsidRPr="00645157">
        <w:rPr>
          <w:rFonts w:ascii="Book Antiqua" w:hAnsi="Book Antiqua"/>
        </w:rPr>
        <w:t>Makara</w:t>
      </w:r>
      <w:proofErr w:type="spellEnd"/>
      <w:r w:rsidRPr="00645157">
        <w:rPr>
          <w:rFonts w:ascii="Book Antiqua" w:hAnsi="Book Antiqua"/>
        </w:rPr>
        <w:t xml:space="preserve"> MA, </w:t>
      </w:r>
      <w:proofErr w:type="spellStart"/>
      <w:r w:rsidRPr="00645157">
        <w:rPr>
          <w:rFonts w:ascii="Book Antiqua" w:hAnsi="Book Antiqua"/>
        </w:rPr>
        <w:t>Dahal</w:t>
      </w:r>
      <w:proofErr w:type="spellEnd"/>
      <w:r w:rsidRPr="00645157">
        <w:rPr>
          <w:rFonts w:ascii="Book Antiqua" w:hAnsi="Book Antiqua"/>
        </w:rPr>
        <w:t xml:space="preserve"> GR, Chen Q, Ahles A, Engelhardt S, Rockman HA. Gαi is required for carvedilol-induced β1 adrenergic receptor β-</w:t>
      </w:r>
      <w:proofErr w:type="spellStart"/>
      <w:r w:rsidRPr="00645157">
        <w:rPr>
          <w:rFonts w:ascii="Book Antiqua" w:hAnsi="Book Antiqua"/>
        </w:rPr>
        <w:t>arrestin</w:t>
      </w:r>
      <w:proofErr w:type="spellEnd"/>
      <w:r w:rsidRPr="00645157">
        <w:rPr>
          <w:rFonts w:ascii="Book Antiqua" w:hAnsi="Book Antiqua"/>
        </w:rPr>
        <w:t xml:space="preserve"> biased signaling. </w:t>
      </w:r>
      <w:r w:rsidRPr="00645157">
        <w:rPr>
          <w:rFonts w:ascii="Book Antiqua" w:hAnsi="Book Antiqua"/>
          <w:i/>
        </w:rPr>
        <w:t xml:space="preserve">Nat </w:t>
      </w:r>
      <w:proofErr w:type="spellStart"/>
      <w:r w:rsidRPr="00645157">
        <w:rPr>
          <w:rFonts w:ascii="Book Antiqua" w:hAnsi="Book Antiqua"/>
          <w:i/>
        </w:rPr>
        <w:t>Commun</w:t>
      </w:r>
      <w:proofErr w:type="spellEnd"/>
      <w:r w:rsidRPr="00645157">
        <w:rPr>
          <w:rFonts w:ascii="Book Antiqua" w:hAnsi="Book Antiqua"/>
        </w:rPr>
        <w:t xml:space="preserve"> 2017; </w:t>
      </w:r>
      <w:r w:rsidRPr="00645157">
        <w:rPr>
          <w:rFonts w:ascii="Book Antiqua" w:hAnsi="Book Antiqua"/>
          <w:b/>
        </w:rPr>
        <w:t>8</w:t>
      </w:r>
      <w:r w:rsidRPr="00645157">
        <w:rPr>
          <w:rFonts w:ascii="Book Antiqua" w:hAnsi="Book Antiqua"/>
        </w:rPr>
        <w:t>: 1706 [PMID: 29167435 DOI: 10.1038/s41467-017-01855-z]</w:t>
      </w:r>
    </w:p>
    <w:p w14:paraId="4528E0AF" w14:textId="1AC3C01C" w:rsidR="00645157" w:rsidRPr="00645157" w:rsidRDefault="00645157" w:rsidP="00645157">
      <w:pPr>
        <w:spacing w:line="360" w:lineRule="auto"/>
        <w:jc w:val="both"/>
        <w:rPr>
          <w:rFonts w:ascii="Book Antiqua" w:hAnsi="Book Antiqua"/>
        </w:rPr>
      </w:pPr>
      <w:r w:rsidRPr="00645157">
        <w:rPr>
          <w:rFonts w:ascii="Book Antiqua" w:hAnsi="Book Antiqua"/>
        </w:rPr>
        <w:t xml:space="preserve">32 </w:t>
      </w:r>
      <w:proofErr w:type="spellStart"/>
      <w:r w:rsidRPr="00645157">
        <w:rPr>
          <w:rFonts w:ascii="Book Antiqua" w:hAnsi="Book Antiqua"/>
          <w:b/>
        </w:rPr>
        <w:t>McCrink</w:t>
      </w:r>
      <w:proofErr w:type="spellEnd"/>
      <w:r w:rsidRPr="00645157">
        <w:rPr>
          <w:rFonts w:ascii="Book Antiqua" w:hAnsi="Book Antiqua"/>
          <w:b/>
        </w:rPr>
        <w:t xml:space="preserve"> KA</w:t>
      </w:r>
      <w:r w:rsidRPr="00645157">
        <w:rPr>
          <w:rFonts w:ascii="Book Antiqua" w:hAnsi="Book Antiqua"/>
        </w:rPr>
        <w:t xml:space="preserve">, Brill A, </w:t>
      </w:r>
      <w:proofErr w:type="spellStart"/>
      <w:r w:rsidRPr="00645157">
        <w:rPr>
          <w:rFonts w:ascii="Book Antiqua" w:hAnsi="Book Antiqua"/>
        </w:rPr>
        <w:t>Jafferjee</w:t>
      </w:r>
      <w:proofErr w:type="spellEnd"/>
      <w:r w:rsidRPr="00645157">
        <w:rPr>
          <w:rFonts w:ascii="Book Antiqua" w:hAnsi="Book Antiqua"/>
        </w:rPr>
        <w:t xml:space="preserve"> M, Valero TR, Marrero C, Rodriguez MM, Hale GM, </w:t>
      </w:r>
      <w:proofErr w:type="spellStart"/>
      <w:r w:rsidRPr="00645157">
        <w:rPr>
          <w:rFonts w:ascii="Book Antiqua" w:hAnsi="Book Antiqua"/>
        </w:rPr>
        <w:t>Lymperopoulos</w:t>
      </w:r>
      <w:proofErr w:type="spellEnd"/>
      <w:r w:rsidRPr="00645157">
        <w:rPr>
          <w:rFonts w:ascii="Book Antiqua" w:hAnsi="Book Antiqua"/>
        </w:rPr>
        <w:t xml:space="preserve"> A. β1-adrenoceptor Arg389Gly polymorphism confers differential β-</w:t>
      </w:r>
      <w:proofErr w:type="spellStart"/>
      <w:r w:rsidRPr="00645157">
        <w:rPr>
          <w:rFonts w:ascii="Book Antiqua" w:hAnsi="Book Antiqua"/>
        </w:rPr>
        <w:t>arrestin</w:t>
      </w:r>
      <w:proofErr w:type="spellEnd"/>
      <w:r w:rsidRPr="00645157">
        <w:rPr>
          <w:rFonts w:ascii="Book Antiqua" w:hAnsi="Book Antiqua"/>
        </w:rPr>
        <w:t xml:space="preserve">-binding tropism in cardiac myocytes. </w:t>
      </w:r>
      <w:r w:rsidRPr="00645157">
        <w:rPr>
          <w:rFonts w:ascii="Book Antiqua" w:hAnsi="Book Antiqua"/>
          <w:i/>
        </w:rPr>
        <w:t>Pharmacogenomics</w:t>
      </w:r>
      <w:r w:rsidRPr="00645157">
        <w:rPr>
          <w:rFonts w:ascii="Book Antiqua" w:hAnsi="Book Antiqua"/>
        </w:rPr>
        <w:t xml:space="preserve"> 2016; </w:t>
      </w:r>
      <w:r w:rsidRPr="00645157">
        <w:rPr>
          <w:rFonts w:ascii="Book Antiqua" w:hAnsi="Book Antiqua"/>
          <w:b/>
        </w:rPr>
        <w:t>17</w:t>
      </w:r>
      <w:r w:rsidRPr="00645157">
        <w:rPr>
          <w:rFonts w:ascii="Book Antiqua" w:hAnsi="Book Antiqua"/>
        </w:rPr>
        <w:t>: 1611-1620 [PMID: 27643874 DOI: 10.2217/pgs-2016-0094]</w:t>
      </w:r>
    </w:p>
    <w:p w14:paraId="4C40718A" w14:textId="0C69ABF5" w:rsidR="00645157" w:rsidRPr="00645157" w:rsidRDefault="00645157" w:rsidP="00645157">
      <w:pPr>
        <w:spacing w:line="360" w:lineRule="auto"/>
        <w:jc w:val="both"/>
        <w:rPr>
          <w:rFonts w:ascii="Book Antiqua" w:hAnsi="Book Antiqua"/>
        </w:rPr>
      </w:pPr>
      <w:r w:rsidRPr="00645157">
        <w:rPr>
          <w:rFonts w:ascii="Book Antiqua" w:hAnsi="Book Antiqua"/>
        </w:rPr>
        <w:lastRenderedPageBreak/>
        <w:t xml:space="preserve">33 </w:t>
      </w:r>
      <w:r w:rsidRPr="00645157">
        <w:rPr>
          <w:rFonts w:ascii="Book Antiqua" w:hAnsi="Book Antiqua"/>
          <w:b/>
        </w:rPr>
        <w:t>Liggett SB</w:t>
      </w:r>
      <w:r w:rsidRPr="00645157">
        <w:rPr>
          <w:rFonts w:ascii="Book Antiqua" w:hAnsi="Book Antiqua"/>
        </w:rPr>
        <w:t xml:space="preserve">, </w:t>
      </w:r>
      <w:proofErr w:type="spellStart"/>
      <w:r w:rsidRPr="00645157">
        <w:rPr>
          <w:rFonts w:ascii="Book Antiqua" w:hAnsi="Book Antiqua"/>
        </w:rPr>
        <w:t>Mialet</w:t>
      </w:r>
      <w:proofErr w:type="spellEnd"/>
      <w:r w:rsidRPr="00645157">
        <w:rPr>
          <w:rFonts w:ascii="Book Antiqua" w:hAnsi="Book Antiqua"/>
        </w:rPr>
        <w:t xml:space="preserve">-Perez J, </w:t>
      </w:r>
      <w:proofErr w:type="spellStart"/>
      <w:r w:rsidRPr="00645157">
        <w:rPr>
          <w:rFonts w:ascii="Book Antiqua" w:hAnsi="Book Antiqua"/>
        </w:rPr>
        <w:t>Thaneemit</w:t>
      </w:r>
      <w:proofErr w:type="spellEnd"/>
      <w:r w:rsidRPr="00645157">
        <w:rPr>
          <w:rFonts w:ascii="Book Antiqua" w:hAnsi="Book Antiqua"/>
        </w:rPr>
        <w:t xml:space="preserve">-Chen S, Weber SA, Greene SM, </w:t>
      </w:r>
      <w:proofErr w:type="spellStart"/>
      <w:r w:rsidRPr="00645157">
        <w:rPr>
          <w:rFonts w:ascii="Book Antiqua" w:hAnsi="Book Antiqua"/>
        </w:rPr>
        <w:t>Hodne</w:t>
      </w:r>
      <w:proofErr w:type="spellEnd"/>
      <w:r w:rsidRPr="00645157">
        <w:rPr>
          <w:rFonts w:ascii="Book Antiqua" w:hAnsi="Book Antiqua"/>
        </w:rPr>
        <w:t xml:space="preserve"> D, Nelson B, Morrison J, </w:t>
      </w:r>
      <w:proofErr w:type="spellStart"/>
      <w:r w:rsidRPr="00645157">
        <w:rPr>
          <w:rFonts w:ascii="Book Antiqua" w:hAnsi="Book Antiqua"/>
        </w:rPr>
        <w:t>Domanski</w:t>
      </w:r>
      <w:proofErr w:type="spellEnd"/>
      <w:r w:rsidRPr="00645157">
        <w:rPr>
          <w:rFonts w:ascii="Book Antiqua" w:hAnsi="Book Antiqua"/>
        </w:rPr>
        <w:t xml:space="preserve"> MJ, Wagoner LE, Abraham WT, Anderson JL, </w:t>
      </w:r>
      <w:proofErr w:type="spellStart"/>
      <w:r w:rsidRPr="00645157">
        <w:rPr>
          <w:rFonts w:ascii="Book Antiqua" w:hAnsi="Book Antiqua"/>
        </w:rPr>
        <w:t>Carlquist</w:t>
      </w:r>
      <w:proofErr w:type="spellEnd"/>
      <w:r w:rsidRPr="00645157">
        <w:rPr>
          <w:rFonts w:ascii="Book Antiqua" w:hAnsi="Book Antiqua"/>
        </w:rPr>
        <w:t xml:space="preserve"> JF, Krause-</w:t>
      </w:r>
      <w:proofErr w:type="spellStart"/>
      <w:r w:rsidRPr="00645157">
        <w:rPr>
          <w:rFonts w:ascii="Book Antiqua" w:hAnsi="Book Antiqua"/>
        </w:rPr>
        <w:t>Steinrauf</w:t>
      </w:r>
      <w:proofErr w:type="spellEnd"/>
      <w:r w:rsidRPr="00645157">
        <w:rPr>
          <w:rFonts w:ascii="Book Antiqua" w:hAnsi="Book Antiqua"/>
        </w:rPr>
        <w:t xml:space="preserve"> HJ, </w:t>
      </w:r>
      <w:proofErr w:type="spellStart"/>
      <w:r w:rsidRPr="00645157">
        <w:rPr>
          <w:rFonts w:ascii="Book Antiqua" w:hAnsi="Book Antiqua"/>
        </w:rPr>
        <w:t>Lazzeroni</w:t>
      </w:r>
      <w:proofErr w:type="spellEnd"/>
      <w:r w:rsidRPr="00645157">
        <w:rPr>
          <w:rFonts w:ascii="Book Antiqua" w:hAnsi="Book Antiqua"/>
        </w:rPr>
        <w:t xml:space="preserve"> LC, Port JD, </w:t>
      </w:r>
      <w:proofErr w:type="spellStart"/>
      <w:r w:rsidRPr="00645157">
        <w:rPr>
          <w:rFonts w:ascii="Book Antiqua" w:hAnsi="Book Antiqua"/>
        </w:rPr>
        <w:t>Lavori</w:t>
      </w:r>
      <w:proofErr w:type="spellEnd"/>
      <w:r w:rsidRPr="00645157">
        <w:rPr>
          <w:rFonts w:ascii="Book Antiqua" w:hAnsi="Book Antiqua"/>
        </w:rPr>
        <w:t xml:space="preserve"> PW, Bristow MR. A polymorphism within a conserved beta(1)-adrenergic receptor motif alters cardiac function and beta-blocker response in human heart failure. </w:t>
      </w:r>
      <w:proofErr w:type="spellStart"/>
      <w:r w:rsidRPr="00645157">
        <w:rPr>
          <w:rFonts w:ascii="Book Antiqua" w:hAnsi="Book Antiqua"/>
          <w:i/>
        </w:rPr>
        <w:t>Proc</w:t>
      </w:r>
      <w:proofErr w:type="spellEnd"/>
      <w:r w:rsidR="0068585A">
        <w:rPr>
          <w:rFonts w:ascii="Book Antiqua" w:hAnsi="Book Antiqua"/>
          <w:i/>
        </w:rPr>
        <w:t xml:space="preserve"> </w:t>
      </w:r>
      <w:proofErr w:type="spellStart"/>
      <w:r w:rsidR="0068585A">
        <w:rPr>
          <w:rFonts w:ascii="Book Antiqua" w:hAnsi="Book Antiqua"/>
          <w:i/>
        </w:rPr>
        <w:t>Natl</w:t>
      </w:r>
      <w:proofErr w:type="spellEnd"/>
      <w:r w:rsidR="0068585A">
        <w:rPr>
          <w:rFonts w:ascii="Book Antiqua" w:hAnsi="Book Antiqua"/>
          <w:i/>
        </w:rPr>
        <w:t xml:space="preserve"> </w:t>
      </w:r>
      <w:proofErr w:type="spellStart"/>
      <w:r w:rsidR="0068585A">
        <w:rPr>
          <w:rFonts w:ascii="Book Antiqua" w:hAnsi="Book Antiqua"/>
          <w:i/>
        </w:rPr>
        <w:t>Acad</w:t>
      </w:r>
      <w:proofErr w:type="spellEnd"/>
      <w:r w:rsidR="0068585A">
        <w:rPr>
          <w:rFonts w:ascii="Book Antiqua" w:hAnsi="Book Antiqua"/>
          <w:i/>
        </w:rPr>
        <w:t xml:space="preserve"> </w:t>
      </w:r>
      <w:proofErr w:type="spellStart"/>
      <w:r w:rsidR="0068585A">
        <w:rPr>
          <w:rFonts w:ascii="Book Antiqua" w:hAnsi="Book Antiqua"/>
          <w:i/>
        </w:rPr>
        <w:t>Sci</w:t>
      </w:r>
      <w:proofErr w:type="spellEnd"/>
      <w:r w:rsidR="0068585A">
        <w:rPr>
          <w:rFonts w:ascii="Book Antiqua" w:hAnsi="Book Antiqua"/>
          <w:i/>
        </w:rPr>
        <w:t xml:space="preserve"> US</w:t>
      </w:r>
      <w:r w:rsidRPr="00645157">
        <w:rPr>
          <w:rFonts w:ascii="Book Antiqua" w:hAnsi="Book Antiqua"/>
          <w:i/>
        </w:rPr>
        <w:t>A</w:t>
      </w:r>
      <w:r w:rsidRPr="00645157">
        <w:rPr>
          <w:rFonts w:ascii="Book Antiqua" w:hAnsi="Book Antiqua"/>
        </w:rPr>
        <w:t xml:space="preserve"> 2006; </w:t>
      </w:r>
      <w:r w:rsidRPr="00645157">
        <w:rPr>
          <w:rFonts w:ascii="Book Antiqua" w:hAnsi="Book Antiqua"/>
          <w:b/>
        </w:rPr>
        <w:t>103</w:t>
      </w:r>
      <w:r w:rsidRPr="00645157">
        <w:rPr>
          <w:rFonts w:ascii="Book Antiqua" w:hAnsi="Book Antiqua"/>
        </w:rPr>
        <w:t>: 11288-11293 [PMID: 16844790 DOI: 10.1073/pnas.0509937103]</w:t>
      </w:r>
    </w:p>
    <w:p w14:paraId="5F509E69" w14:textId="4CF68B0D" w:rsidR="00645157" w:rsidRPr="00645157" w:rsidRDefault="00645157" w:rsidP="00645157">
      <w:pPr>
        <w:spacing w:line="360" w:lineRule="auto"/>
        <w:jc w:val="both"/>
        <w:rPr>
          <w:rFonts w:ascii="Book Antiqua" w:hAnsi="Book Antiqua"/>
        </w:rPr>
      </w:pPr>
      <w:r w:rsidRPr="00645157">
        <w:rPr>
          <w:rFonts w:ascii="Book Antiqua" w:hAnsi="Book Antiqua"/>
        </w:rPr>
        <w:t xml:space="preserve">34 </w:t>
      </w:r>
      <w:proofErr w:type="spellStart"/>
      <w:r w:rsidRPr="00645157">
        <w:rPr>
          <w:rFonts w:ascii="Book Antiqua" w:hAnsi="Book Antiqua"/>
          <w:b/>
        </w:rPr>
        <w:t>Lymperopoulos</w:t>
      </w:r>
      <w:proofErr w:type="spellEnd"/>
      <w:r w:rsidRPr="00645157">
        <w:rPr>
          <w:rFonts w:ascii="Book Antiqua" w:hAnsi="Book Antiqua"/>
          <w:b/>
        </w:rPr>
        <w:t xml:space="preserve"> A</w:t>
      </w:r>
      <w:r w:rsidRPr="0068585A">
        <w:rPr>
          <w:rFonts w:ascii="Book Antiqua" w:hAnsi="Book Antiqua"/>
        </w:rPr>
        <w:t>,</w:t>
      </w:r>
      <w:r w:rsidRPr="00645157">
        <w:rPr>
          <w:rFonts w:ascii="Book Antiqua" w:hAnsi="Book Antiqua"/>
        </w:rPr>
        <w:t xml:space="preserve"> </w:t>
      </w:r>
      <w:proofErr w:type="spellStart"/>
      <w:r w:rsidRPr="00645157">
        <w:rPr>
          <w:rFonts w:ascii="Book Antiqua" w:hAnsi="Book Antiqua"/>
        </w:rPr>
        <w:t>Desimine</w:t>
      </w:r>
      <w:proofErr w:type="spellEnd"/>
      <w:r w:rsidRPr="00645157">
        <w:rPr>
          <w:rFonts w:ascii="Book Antiqua" w:hAnsi="Book Antiqua"/>
        </w:rPr>
        <w:t xml:space="preserve"> VL, </w:t>
      </w:r>
      <w:proofErr w:type="spellStart"/>
      <w:r w:rsidRPr="00645157">
        <w:rPr>
          <w:rFonts w:ascii="Book Antiqua" w:hAnsi="Book Antiqua"/>
        </w:rPr>
        <w:t>McCrink</w:t>
      </w:r>
      <w:proofErr w:type="spellEnd"/>
      <w:r w:rsidRPr="00645157">
        <w:rPr>
          <w:rFonts w:ascii="Book Antiqua" w:hAnsi="Book Antiqua"/>
        </w:rPr>
        <w:t xml:space="preserve"> KA, </w:t>
      </w:r>
      <w:proofErr w:type="spellStart"/>
      <w:r w:rsidRPr="00645157">
        <w:rPr>
          <w:rFonts w:ascii="Book Antiqua" w:hAnsi="Book Antiqua"/>
        </w:rPr>
        <w:t>Maning</w:t>
      </w:r>
      <w:proofErr w:type="spellEnd"/>
      <w:r w:rsidRPr="00645157">
        <w:rPr>
          <w:rFonts w:ascii="Book Antiqua" w:hAnsi="Book Antiqua"/>
        </w:rPr>
        <w:t xml:space="preserve"> J, Wertz SL, </w:t>
      </w:r>
      <w:proofErr w:type="spellStart"/>
      <w:r w:rsidRPr="00645157">
        <w:rPr>
          <w:rFonts w:ascii="Book Antiqua" w:hAnsi="Book Antiqua"/>
        </w:rPr>
        <w:t>Markan</w:t>
      </w:r>
      <w:proofErr w:type="spellEnd"/>
      <w:r w:rsidRPr="00645157">
        <w:rPr>
          <w:rFonts w:ascii="Book Antiqua" w:hAnsi="Book Antiqua"/>
        </w:rPr>
        <w:t xml:space="preserve"> U, </w:t>
      </w:r>
      <w:proofErr w:type="spellStart"/>
      <w:r w:rsidRPr="00645157">
        <w:rPr>
          <w:rFonts w:ascii="Book Antiqua" w:hAnsi="Book Antiqua"/>
        </w:rPr>
        <w:t>Pasupuleti</w:t>
      </w:r>
      <w:proofErr w:type="spellEnd"/>
      <w:r w:rsidRPr="00645157">
        <w:rPr>
          <w:rFonts w:ascii="Book Antiqua" w:hAnsi="Book Antiqua"/>
        </w:rPr>
        <w:t xml:space="preserve"> S, Brill A, Parker BM. Positive cardiac inotropy by carvedilol via unique beta-arrestin2-dependent SERCA2a stimulation.</w:t>
      </w:r>
      <w:r w:rsidRPr="0068585A">
        <w:rPr>
          <w:rFonts w:ascii="Book Antiqua" w:hAnsi="Book Antiqua"/>
          <w:i/>
        </w:rPr>
        <w:t xml:space="preserve"> </w:t>
      </w:r>
      <w:proofErr w:type="spellStart"/>
      <w:r w:rsidRPr="0068585A">
        <w:rPr>
          <w:rFonts w:ascii="Book Antiqua" w:hAnsi="Book Antiqua"/>
          <w:i/>
        </w:rPr>
        <w:t>Eur</w:t>
      </w:r>
      <w:proofErr w:type="spellEnd"/>
      <w:r w:rsidRPr="0068585A">
        <w:rPr>
          <w:rFonts w:ascii="Book Antiqua" w:hAnsi="Book Antiqua"/>
          <w:i/>
        </w:rPr>
        <w:t xml:space="preserve"> Heart J</w:t>
      </w:r>
      <w:r w:rsidRPr="00645157">
        <w:rPr>
          <w:rFonts w:ascii="Book Antiqua" w:hAnsi="Book Antiqua"/>
        </w:rPr>
        <w:t xml:space="preserve"> 2018;</w:t>
      </w:r>
      <w:r w:rsidRPr="0068585A">
        <w:rPr>
          <w:rFonts w:ascii="Book Antiqua" w:hAnsi="Book Antiqua"/>
          <w:b/>
        </w:rPr>
        <w:t xml:space="preserve"> 39</w:t>
      </w:r>
      <w:r w:rsidRPr="00645157">
        <w:rPr>
          <w:rFonts w:ascii="Book Antiqua" w:hAnsi="Book Antiqua"/>
        </w:rPr>
        <w:t>: Suppl_1, 1 [DOI: 10.1093/</w:t>
      </w:r>
      <w:proofErr w:type="spellStart"/>
      <w:r w:rsidRPr="00645157">
        <w:rPr>
          <w:rFonts w:ascii="Book Antiqua" w:hAnsi="Book Antiqua"/>
        </w:rPr>
        <w:t>eurheartj</w:t>
      </w:r>
      <w:proofErr w:type="spellEnd"/>
      <w:r w:rsidRPr="00645157">
        <w:rPr>
          <w:rFonts w:ascii="Book Antiqua" w:hAnsi="Book Antiqua"/>
        </w:rPr>
        <w:t>/ehy563.3144]</w:t>
      </w:r>
    </w:p>
    <w:p w14:paraId="32DA15D6"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35 </w:t>
      </w:r>
      <w:proofErr w:type="spellStart"/>
      <w:r w:rsidRPr="00645157">
        <w:rPr>
          <w:rFonts w:ascii="Book Antiqua" w:hAnsi="Book Antiqua"/>
          <w:b/>
        </w:rPr>
        <w:t>Maning</w:t>
      </w:r>
      <w:proofErr w:type="spellEnd"/>
      <w:r w:rsidRPr="00645157">
        <w:rPr>
          <w:rFonts w:ascii="Book Antiqua" w:hAnsi="Book Antiqua"/>
          <w:b/>
        </w:rPr>
        <w:t xml:space="preserve"> J</w:t>
      </w:r>
      <w:r w:rsidRPr="00645157">
        <w:rPr>
          <w:rFonts w:ascii="Book Antiqua" w:hAnsi="Book Antiqua"/>
        </w:rPr>
        <w:t xml:space="preserve">, </w:t>
      </w:r>
      <w:proofErr w:type="spellStart"/>
      <w:r w:rsidRPr="00645157">
        <w:rPr>
          <w:rFonts w:ascii="Book Antiqua" w:hAnsi="Book Antiqua"/>
        </w:rPr>
        <w:t>Negussie</w:t>
      </w:r>
      <w:proofErr w:type="spellEnd"/>
      <w:r w:rsidRPr="00645157">
        <w:rPr>
          <w:rFonts w:ascii="Book Antiqua" w:hAnsi="Book Antiqua"/>
        </w:rPr>
        <w:t xml:space="preserve"> S, Clark MA, </w:t>
      </w:r>
      <w:proofErr w:type="spellStart"/>
      <w:r w:rsidRPr="00645157">
        <w:rPr>
          <w:rFonts w:ascii="Book Antiqua" w:hAnsi="Book Antiqua"/>
        </w:rPr>
        <w:t>Lymperopoulos</w:t>
      </w:r>
      <w:proofErr w:type="spellEnd"/>
      <w:r w:rsidRPr="00645157">
        <w:rPr>
          <w:rFonts w:ascii="Book Antiqua" w:hAnsi="Book Antiqua"/>
        </w:rPr>
        <w:t xml:space="preserve"> A. Biased </w:t>
      </w:r>
      <w:proofErr w:type="spellStart"/>
      <w:r w:rsidRPr="00645157">
        <w:rPr>
          <w:rFonts w:ascii="Book Antiqua" w:hAnsi="Book Antiqua"/>
        </w:rPr>
        <w:t>agonism</w:t>
      </w:r>
      <w:proofErr w:type="spellEnd"/>
      <w:r w:rsidRPr="00645157">
        <w:rPr>
          <w:rFonts w:ascii="Book Antiqua" w:hAnsi="Book Antiqua"/>
        </w:rPr>
        <w:t xml:space="preserve">/antagonism at the AngII-AT1 receptor: Implications for adrenal aldosterone production and cardiovascular therapy. </w:t>
      </w:r>
      <w:proofErr w:type="spellStart"/>
      <w:r w:rsidRPr="00645157">
        <w:rPr>
          <w:rFonts w:ascii="Book Antiqua" w:hAnsi="Book Antiqua"/>
          <w:i/>
        </w:rPr>
        <w:t>Pharmacol</w:t>
      </w:r>
      <w:proofErr w:type="spellEnd"/>
      <w:r w:rsidRPr="00645157">
        <w:rPr>
          <w:rFonts w:ascii="Book Antiqua" w:hAnsi="Book Antiqua"/>
          <w:i/>
        </w:rPr>
        <w:t xml:space="preserve"> Res</w:t>
      </w:r>
      <w:r w:rsidRPr="00645157">
        <w:rPr>
          <w:rFonts w:ascii="Book Antiqua" w:hAnsi="Book Antiqua"/>
        </w:rPr>
        <w:t xml:space="preserve"> 2017; </w:t>
      </w:r>
      <w:r w:rsidRPr="00645157">
        <w:rPr>
          <w:rFonts w:ascii="Book Antiqua" w:hAnsi="Book Antiqua"/>
          <w:b/>
        </w:rPr>
        <w:t>125</w:t>
      </w:r>
      <w:r w:rsidRPr="00645157">
        <w:rPr>
          <w:rFonts w:ascii="Book Antiqua" w:hAnsi="Book Antiqua"/>
        </w:rPr>
        <w:t>: 14-20 [PMID: 28511989 DOI: 10.1016/j.phrs.2017.05.009]</w:t>
      </w:r>
    </w:p>
    <w:p w14:paraId="73847799"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36 </w:t>
      </w:r>
      <w:proofErr w:type="spellStart"/>
      <w:r w:rsidRPr="00645157">
        <w:rPr>
          <w:rFonts w:ascii="Book Antiqua" w:hAnsi="Book Antiqua"/>
          <w:b/>
        </w:rPr>
        <w:t>Lymperopoulos</w:t>
      </w:r>
      <w:proofErr w:type="spellEnd"/>
      <w:r w:rsidRPr="00645157">
        <w:rPr>
          <w:rFonts w:ascii="Book Antiqua" w:hAnsi="Book Antiqua"/>
          <w:b/>
        </w:rPr>
        <w:t xml:space="preserve"> A</w:t>
      </w:r>
      <w:r w:rsidRPr="00645157">
        <w:rPr>
          <w:rFonts w:ascii="Book Antiqua" w:hAnsi="Book Antiqua"/>
        </w:rPr>
        <w:t>. Beta-</w:t>
      </w:r>
      <w:proofErr w:type="spellStart"/>
      <w:r w:rsidRPr="00645157">
        <w:rPr>
          <w:rFonts w:ascii="Book Antiqua" w:hAnsi="Book Antiqua"/>
        </w:rPr>
        <w:t>arrestin</w:t>
      </w:r>
      <w:proofErr w:type="spellEnd"/>
      <w:r w:rsidRPr="00645157">
        <w:rPr>
          <w:rFonts w:ascii="Book Antiqua" w:hAnsi="Book Antiqua"/>
        </w:rPr>
        <w:t xml:space="preserve"> biased </w:t>
      </w:r>
      <w:proofErr w:type="spellStart"/>
      <w:r w:rsidRPr="00645157">
        <w:rPr>
          <w:rFonts w:ascii="Book Antiqua" w:hAnsi="Book Antiqua"/>
        </w:rPr>
        <w:t>agonism</w:t>
      </w:r>
      <w:proofErr w:type="spellEnd"/>
      <w:r w:rsidRPr="00645157">
        <w:rPr>
          <w:rFonts w:ascii="Book Antiqua" w:hAnsi="Book Antiqua"/>
        </w:rPr>
        <w:t xml:space="preserve">/antagonism at cardiovascular seven transmembrane-spanning receptors. </w:t>
      </w:r>
      <w:proofErr w:type="spellStart"/>
      <w:r w:rsidRPr="00645157">
        <w:rPr>
          <w:rFonts w:ascii="Book Antiqua" w:hAnsi="Book Antiqua"/>
          <w:i/>
        </w:rPr>
        <w:t>Curr</w:t>
      </w:r>
      <w:proofErr w:type="spellEnd"/>
      <w:r w:rsidRPr="00645157">
        <w:rPr>
          <w:rFonts w:ascii="Book Antiqua" w:hAnsi="Book Antiqua"/>
          <w:i/>
        </w:rPr>
        <w:t xml:space="preserve"> Pharm Des</w:t>
      </w:r>
      <w:r w:rsidRPr="00645157">
        <w:rPr>
          <w:rFonts w:ascii="Book Antiqua" w:hAnsi="Book Antiqua"/>
        </w:rPr>
        <w:t xml:space="preserve"> 2012; </w:t>
      </w:r>
      <w:r w:rsidRPr="00645157">
        <w:rPr>
          <w:rFonts w:ascii="Book Antiqua" w:hAnsi="Book Antiqua"/>
          <w:b/>
        </w:rPr>
        <w:t>18</w:t>
      </w:r>
      <w:r w:rsidRPr="00645157">
        <w:rPr>
          <w:rFonts w:ascii="Book Antiqua" w:hAnsi="Book Antiqua"/>
        </w:rPr>
        <w:t>: 192-198 [PMID: 22229558 DOI: 10.2174/138161212799040475]</w:t>
      </w:r>
    </w:p>
    <w:p w14:paraId="3BED2603"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37 </w:t>
      </w:r>
      <w:r w:rsidRPr="00645157">
        <w:rPr>
          <w:rFonts w:ascii="Book Antiqua" w:hAnsi="Book Antiqua"/>
          <w:b/>
        </w:rPr>
        <w:t>Thomas WG</w:t>
      </w:r>
      <w:r w:rsidRPr="00645157">
        <w:rPr>
          <w:rFonts w:ascii="Book Antiqua" w:hAnsi="Book Antiqua"/>
        </w:rPr>
        <w:t xml:space="preserve">, </w:t>
      </w:r>
      <w:proofErr w:type="spellStart"/>
      <w:r w:rsidRPr="00645157">
        <w:rPr>
          <w:rFonts w:ascii="Book Antiqua" w:hAnsi="Book Antiqua"/>
        </w:rPr>
        <w:t>Thekkumkara</w:t>
      </w:r>
      <w:proofErr w:type="spellEnd"/>
      <w:r w:rsidRPr="00645157">
        <w:rPr>
          <w:rFonts w:ascii="Book Antiqua" w:hAnsi="Book Antiqua"/>
        </w:rPr>
        <w:t xml:space="preserve"> TJ, Baker KM. Cardiac effects of AII. AT1A receptor signaling, desensitization, and internalization. </w:t>
      </w:r>
      <w:proofErr w:type="spellStart"/>
      <w:r w:rsidRPr="00645157">
        <w:rPr>
          <w:rFonts w:ascii="Book Antiqua" w:hAnsi="Book Antiqua"/>
          <w:i/>
        </w:rPr>
        <w:t>Adv</w:t>
      </w:r>
      <w:proofErr w:type="spellEnd"/>
      <w:r w:rsidRPr="00645157">
        <w:rPr>
          <w:rFonts w:ascii="Book Antiqua" w:hAnsi="Book Antiqua"/>
          <w:i/>
        </w:rPr>
        <w:t xml:space="preserve"> </w:t>
      </w:r>
      <w:proofErr w:type="spellStart"/>
      <w:r w:rsidRPr="00645157">
        <w:rPr>
          <w:rFonts w:ascii="Book Antiqua" w:hAnsi="Book Antiqua"/>
          <w:i/>
        </w:rPr>
        <w:t>Exp</w:t>
      </w:r>
      <w:proofErr w:type="spellEnd"/>
      <w:r w:rsidRPr="00645157">
        <w:rPr>
          <w:rFonts w:ascii="Book Antiqua" w:hAnsi="Book Antiqua"/>
          <w:i/>
        </w:rPr>
        <w:t xml:space="preserve"> Med </w:t>
      </w:r>
      <w:proofErr w:type="spellStart"/>
      <w:r w:rsidRPr="00645157">
        <w:rPr>
          <w:rFonts w:ascii="Book Antiqua" w:hAnsi="Book Antiqua"/>
          <w:i/>
        </w:rPr>
        <w:t>Biol</w:t>
      </w:r>
      <w:proofErr w:type="spellEnd"/>
      <w:r w:rsidRPr="00645157">
        <w:rPr>
          <w:rFonts w:ascii="Book Antiqua" w:hAnsi="Book Antiqua"/>
        </w:rPr>
        <w:t xml:space="preserve"> 1996; </w:t>
      </w:r>
      <w:r w:rsidRPr="00645157">
        <w:rPr>
          <w:rFonts w:ascii="Book Antiqua" w:hAnsi="Book Antiqua"/>
          <w:b/>
        </w:rPr>
        <w:t>396</w:t>
      </w:r>
      <w:r w:rsidRPr="00645157">
        <w:rPr>
          <w:rFonts w:ascii="Book Antiqua" w:hAnsi="Book Antiqua"/>
        </w:rPr>
        <w:t>: 59-69 [PMID: 8726686 DOI: 10.1007/978-1-4899-1376-0_7]</w:t>
      </w:r>
    </w:p>
    <w:p w14:paraId="13D81DA1"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38 </w:t>
      </w:r>
      <w:proofErr w:type="spellStart"/>
      <w:r w:rsidRPr="00645157">
        <w:rPr>
          <w:rFonts w:ascii="Book Antiqua" w:hAnsi="Book Antiqua"/>
          <w:b/>
        </w:rPr>
        <w:t>Saulière</w:t>
      </w:r>
      <w:proofErr w:type="spellEnd"/>
      <w:r w:rsidRPr="00645157">
        <w:rPr>
          <w:rFonts w:ascii="Book Antiqua" w:hAnsi="Book Antiqua"/>
          <w:b/>
        </w:rPr>
        <w:t xml:space="preserve"> A</w:t>
      </w:r>
      <w:r w:rsidRPr="00645157">
        <w:rPr>
          <w:rFonts w:ascii="Book Antiqua" w:hAnsi="Book Antiqua"/>
        </w:rPr>
        <w:t xml:space="preserve">, </w:t>
      </w:r>
      <w:proofErr w:type="spellStart"/>
      <w:r w:rsidRPr="00645157">
        <w:rPr>
          <w:rFonts w:ascii="Book Antiqua" w:hAnsi="Book Antiqua"/>
        </w:rPr>
        <w:t>Bellot</w:t>
      </w:r>
      <w:proofErr w:type="spellEnd"/>
      <w:r w:rsidRPr="00645157">
        <w:rPr>
          <w:rFonts w:ascii="Book Antiqua" w:hAnsi="Book Antiqua"/>
        </w:rPr>
        <w:t xml:space="preserve"> M, Paris H, Denis C, </w:t>
      </w:r>
      <w:proofErr w:type="spellStart"/>
      <w:r w:rsidRPr="00645157">
        <w:rPr>
          <w:rFonts w:ascii="Book Antiqua" w:hAnsi="Book Antiqua"/>
        </w:rPr>
        <w:t>Finana</w:t>
      </w:r>
      <w:proofErr w:type="spellEnd"/>
      <w:r w:rsidRPr="00645157">
        <w:rPr>
          <w:rFonts w:ascii="Book Antiqua" w:hAnsi="Book Antiqua"/>
        </w:rPr>
        <w:t xml:space="preserve"> F, Hansen JT, </w:t>
      </w:r>
      <w:proofErr w:type="spellStart"/>
      <w:r w:rsidRPr="00645157">
        <w:rPr>
          <w:rFonts w:ascii="Book Antiqua" w:hAnsi="Book Antiqua"/>
        </w:rPr>
        <w:t>Altié</w:t>
      </w:r>
      <w:proofErr w:type="spellEnd"/>
      <w:r w:rsidRPr="00645157">
        <w:rPr>
          <w:rFonts w:ascii="Book Antiqua" w:hAnsi="Book Antiqua"/>
        </w:rPr>
        <w:t xml:space="preserve"> MF, </w:t>
      </w:r>
      <w:proofErr w:type="spellStart"/>
      <w:r w:rsidRPr="00645157">
        <w:rPr>
          <w:rFonts w:ascii="Book Antiqua" w:hAnsi="Book Antiqua"/>
        </w:rPr>
        <w:t>Seguelas</w:t>
      </w:r>
      <w:proofErr w:type="spellEnd"/>
      <w:r w:rsidRPr="00645157">
        <w:rPr>
          <w:rFonts w:ascii="Book Antiqua" w:hAnsi="Book Antiqua"/>
        </w:rPr>
        <w:t xml:space="preserve"> MH, </w:t>
      </w:r>
      <w:proofErr w:type="spellStart"/>
      <w:r w:rsidRPr="00645157">
        <w:rPr>
          <w:rFonts w:ascii="Book Antiqua" w:hAnsi="Book Antiqua"/>
        </w:rPr>
        <w:t>Pathak</w:t>
      </w:r>
      <w:proofErr w:type="spellEnd"/>
      <w:r w:rsidRPr="00645157">
        <w:rPr>
          <w:rFonts w:ascii="Book Antiqua" w:hAnsi="Book Antiqua"/>
        </w:rPr>
        <w:t xml:space="preserve"> A, Hansen JL, </w:t>
      </w:r>
      <w:proofErr w:type="spellStart"/>
      <w:r w:rsidRPr="00645157">
        <w:rPr>
          <w:rFonts w:ascii="Book Antiqua" w:hAnsi="Book Antiqua"/>
        </w:rPr>
        <w:t>Sénard</w:t>
      </w:r>
      <w:proofErr w:type="spellEnd"/>
      <w:r w:rsidRPr="00645157">
        <w:rPr>
          <w:rFonts w:ascii="Book Antiqua" w:hAnsi="Book Antiqua"/>
        </w:rPr>
        <w:t xml:space="preserve"> JM, </w:t>
      </w:r>
      <w:proofErr w:type="spellStart"/>
      <w:r w:rsidRPr="00645157">
        <w:rPr>
          <w:rFonts w:ascii="Book Antiqua" w:hAnsi="Book Antiqua"/>
        </w:rPr>
        <w:t>Galés</w:t>
      </w:r>
      <w:proofErr w:type="spellEnd"/>
      <w:r w:rsidRPr="00645157">
        <w:rPr>
          <w:rFonts w:ascii="Book Antiqua" w:hAnsi="Book Antiqua"/>
        </w:rPr>
        <w:t xml:space="preserve"> C. Deciphering biased-agonism complexity reveals a new active AT1 receptor entity. </w:t>
      </w:r>
      <w:r w:rsidRPr="00645157">
        <w:rPr>
          <w:rFonts w:ascii="Book Antiqua" w:hAnsi="Book Antiqua"/>
          <w:i/>
        </w:rPr>
        <w:t xml:space="preserve">Nat </w:t>
      </w:r>
      <w:proofErr w:type="spellStart"/>
      <w:r w:rsidRPr="00645157">
        <w:rPr>
          <w:rFonts w:ascii="Book Antiqua" w:hAnsi="Book Antiqua"/>
          <w:i/>
        </w:rPr>
        <w:t>Chem</w:t>
      </w:r>
      <w:proofErr w:type="spellEnd"/>
      <w:r w:rsidRPr="00645157">
        <w:rPr>
          <w:rFonts w:ascii="Book Antiqua" w:hAnsi="Book Antiqua"/>
          <w:i/>
        </w:rPr>
        <w:t xml:space="preserve"> </w:t>
      </w:r>
      <w:proofErr w:type="spellStart"/>
      <w:r w:rsidRPr="00645157">
        <w:rPr>
          <w:rFonts w:ascii="Book Antiqua" w:hAnsi="Book Antiqua"/>
          <w:i/>
        </w:rPr>
        <w:t>Biol</w:t>
      </w:r>
      <w:proofErr w:type="spellEnd"/>
      <w:r w:rsidRPr="00645157">
        <w:rPr>
          <w:rFonts w:ascii="Book Antiqua" w:hAnsi="Book Antiqua"/>
        </w:rPr>
        <w:t xml:space="preserve"> 2012; </w:t>
      </w:r>
      <w:r w:rsidRPr="00645157">
        <w:rPr>
          <w:rFonts w:ascii="Book Antiqua" w:hAnsi="Book Antiqua"/>
          <w:b/>
        </w:rPr>
        <w:t>8</w:t>
      </w:r>
      <w:r w:rsidRPr="00645157">
        <w:rPr>
          <w:rFonts w:ascii="Book Antiqua" w:hAnsi="Book Antiqua"/>
        </w:rPr>
        <w:t>: 622-630 [PMID: 22634635 DOI: 10.1038/nchembio.961]</w:t>
      </w:r>
    </w:p>
    <w:p w14:paraId="64F5697A" w14:textId="377FBC6A" w:rsidR="00645157" w:rsidRPr="00645157" w:rsidRDefault="00645157" w:rsidP="00645157">
      <w:pPr>
        <w:spacing w:line="360" w:lineRule="auto"/>
        <w:jc w:val="both"/>
        <w:rPr>
          <w:rFonts w:ascii="Book Antiqua" w:hAnsi="Book Antiqua"/>
        </w:rPr>
      </w:pPr>
      <w:r w:rsidRPr="00645157">
        <w:rPr>
          <w:rFonts w:ascii="Book Antiqua" w:hAnsi="Book Antiqua"/>
        </w:rPr>
        <w:t xml:space="preserve">39 </w:t>
      </w:r>
      <w:proofErr w:type="spellStart"/>
      <w:r w:rsidRPr="00645157">
        <w:rPr>
          <w:rFonts w:ascii="Book Antiqua" w:hAnsi="Book Antiqua"/>
          <w:b/>
        </w:rPr>
        <w:t>Rajagopal</w:t>
      </w:r>
      <w:proofErr w:type="spellEnd"/>
      <w:r w:rsidRPr="00645157">
        <w:rPr>
          <w:rFonts w:ascii="Book Antiqua" w:hAnsi="Book Antiqua"/>
          <w:b/>
        </w:rPr>
        <w:t xml:space="preserve"> K</w:t>
      </w:r>
      <w:r w:rsidRPr="00645157">
        <w:rPr>
          <w:rFonts w:ascii="Book Antiqua" w:hAnsi="Book Antiqua"/>
        </w:rPr>
        <w:t xml:space="preserve">, Whalen EJ, Violin JD, </w:t>
      </w:r>
      <w:proofErr w:type="spellStart"/>
      <w:r w:rsidRPr="00645157">
        <w:rPr>
          <w:rFonts w:ascii="Book Antiqua" w:hAnsi="Book Antiqua"/>
        </w:rPr>
        <w:t>Stiber</w:t>
      </w:r>
      <w:proofErr w:type="spellEnd"/>
      <w:r w:rsidRPr="00645157">
        <w:rPr>
          <w:rFonts w:ascii="Book Antiqua" w:hAnsi="Book Antiqua"/>
        </w:rPr>
        <w:t xml:space="preserve"> JA, Rosenberg PB, Premont RT, Coffman TM, Rockman HA, Lefkowitz RJ. Beta-arrestin2-mediated inotropic effects of the angiotensin II type 1A receptor in isolated cardiac myocytes. </w:t>
      </w:r>
      <w:proofErr w:type="spellStart"/>
      <w:r w:rsidR="008C0935">
        <w:rPr>
          <w:rFonts w:ascii="Book Antiqua" w:hAnsi="Book Antiqua"/>
          <w:i/>
        </w:rPr>
        <w:t>Proc</w:t>
      </w:r>
      <w:proofErr w:type="spellEnd"/>
      <w:r w:rsidR="008C0935">
        <w:rPr>
          <w:rFonts w:ascii="Book Antiqua" w:hAnsi="Book Antiqua"/>
          <w:i/>
        </w:rPr>
        <w:t xml:space="preserve"> </w:t>
      </w:r>
      <w:proofErr w:type="spellStart"/>
      <w:r w:rsidR="008C0935">
        <w:rPr>
          <w:rFonts w:ascii="Book Antiqua" w:hAnsi="Book Antiqua"/>
          <w:i/>
        </w:rPr>
        <w:t>Natl</w:t>
      </w:r>
      <w:proofErr w:type="spellEnd"/>
      <w:r w:rsidR="008C0935">
        <w:rPr>
          <w:rFonts w:ascii="Book Antiqua" w:hAnsi="Book Antiqua"/>
          <w:i/>
        </w:rPr>
        <w:t xml:space="preserve"> </w:t>
      </w:r>
      <w:proofErr w:type="spellStart"/>
      <w:r w:rsidR="008C0935">
        <w:rPr>
          <w:rFonts w:ascii="Book Antiqua" w:hAnsi="Book Antiqua"/>
          <w:i/>
        </w:rPr>
        <w:t>Acad</w:t>
      </w:r>
      <w:proofErr w:type="spellEnd"/>
      <w:r w:rsidR="008C0935">
        <w:rPr>
          <w:rFonts w:ascii="Book Antiqua" w:hAnsi="Book Antiqua"/>
          <w:i/>
        </w:rPr>
        <w:t xml:space="preserve"> </w:t>
      </w:r>
      <w:proofErr w:type="spellStart"/>
      <w:r w:rsidR="008C0935">
        <w:rPr>
          <w:rFonts w:ascii="Book Antiqua" w:hAnsi="Book Antiqua"/>
          <w:i/>
        </w:rPr>
        <w:t>Sci</w:t>
      </w:r>
      <w:proofErr w:type="spellEnd"/>
      <w:r w:rsidR="008C0935">
        <w:rPr>
          <w:rFonts w:ascii="Book Antiqua" w:hAnsi="Book Antiqua"/>
          <w:i/>
        </w:rPr>
        <w:t xml:space="preserve"> US</w:t>
      </w:r>
      <w:r w:rsidRPr="00645157">
        <w:rPr>
          <w:rFonts w:ascii="Book Antiqua" w:hAnsi="Book Antiqua"/>
          <w:i/>
        </w:rPr>
        <w:t>A</w:t>
      </w:r>
      <w:r w:rsidRPr="00645157">
        <w:rPr>
          <w:rFonts w:ascii="Book Antiqua" w:hAnsi="Book Antiqua"/>
        </w:rPr>
        <w:t xml:space="preserve"> 2006; </w:t>
      </w:r>
      <w:r w:rsidRPr="00645157">
        <w:rPr>
          <w:rFonts w:ascii="Book Antiqua" w:hAnsi="Book Antiqua"/>
          <w:b/>
        </w:rPr>
        <w:t>103</w:t>
      </w:r>
      <w:r w:rsidRPr="00645157">
        <w:rPr>
          <w:rFonts w:ascii="Book Antiqua" w:hAnsi="Book Antiqua"/>
        </w:rPr>
        <w:t>: 16284-16289 [PMID: 17060617 DOI: 10.1073/pnas.0607583103]</w:t>
      </w:r>
    </w:p>
    <w:p w14:paraId="35DC4BCE" w14:textId="10657F2F" w:rsidR="00645157" w:rsidRPr="00645157" w:rsidRDefault="00645157" w:rsidP="00645157">
      <w:pPr>
        <w:spacing w:line="360" w:lineRule="auto"/>
        <w:jc w:val="both"/>
        <w:rPr>
          <w:rFonts w:ascii="Book Antiqua" w:hAnsi="Book Antiqua"/>
        </w:rPr>
      </w:pPr>
      <w:r w:rsidRPr="00645157">
        <w:rPr>
          <w:rFonts w:ascii="Book Antiqua" w:hAnsi="Book Antiqua"/>
        </w:rPr>
        <w:lastRenderedPageBreak/>
        <w:t xml:space="preserve">40 </w:t>
      </w:r>
      <w:proofErr w:type="spellStart"/>
      <w:r w:rsidRPr="00645157">
        <w:rPr>
          <w:rFonts w:ascii="Book Antiqua" w:hAnsi="Book Antiqua"/>
          <w:b/>
        </w:rPr>
        <w:t>Zidar</w:t>
      </w:r>
      <w:proofErr w:type="spellEnd"/>
      <w:r w:rsidRPr="00645157">
        <w:rPr>
          <w:rFonts w:ascii="Book Antiqua" w:hAnsi="Book Antiqua"/>
          <w:b/>
        </w:rPr>
        <w:t xml:space="preserve"> DA</w:t>
      </w:r>
      <w:r w:rsidRPr="00645157">
        <w:rPr>
          <w:rFonts w:ascii="Book Antiqua" w:hAnsi="Book Antiqua"/>
        </w:rPr>
        <w:t xml:space="preserve">, Violin JD, Whalen EJ, </w:t>
      </w:r>
      <w:proofErr w:type="spellStart"/>
      <w:r w:rsidRPr="00645157">
        <w:rPr>
          <w:rFonts w:ascii="Book Antiqua" w:hAnsi="Book Antiqua"/>
        </w:rPr>
        <w:t>Lefkowitz</w:t>
      </w:r>
      <w:proofErr w:type="spellEnd"/>
      <w:r w:rsidRPr="00645157">
        <w:rPr>
          <w:rFonts w:ascii="Book Antiqua" w:hAnsi="Book Antiqua"/>
        </w:rPr>
        <w:t xml:space="preserve"> RJ. Selective engagement of G protein coupled receptor kinases (GRKs) encodes distinct functions of biased ligands. </w:t>
      </w:r>
      <w:proofErr w:type="spellStart"/>
      <w:r w:rsidR="008C0935">
        <w:rPr>
          <w:rFonts w:ascii="Book Antiqua" w:hAnsi="Book Antiqua"/>
          <w:i/>
        </w:rPr>
        <w:t>Proc</w:t>
      </w:r>
      <w:proofErr w:type="spellEnd"/>
      <w:r w:rsidR="008C0935">
        <w:rPr>
          <w:rFonts w:ascii="Book Antiqua" w:hAnsi="Book Antiqua"/>
          <w:i/>
        </w:rPr>
        <w:t xml:space="preserve"> </w:t>
      </w:r>
      <w:proofErr w:type="spellStart"/>
      <w:r w:rsidR="008C0935">
        <w:rPr>
          <w:rFonts w:ascii="Book Antiqua" w:hAnsi="Book Antiqua"/>
          <w:i/>
        </w:rPr>
        <w:t>Natl</w:t>
      </w:r>
      <w:proofErr w:type="spellEnd"/>
      <w:r w:rsidR="008C0935">
        <w:rPr>
          <w:rFonts w:ascii="Book Antiqua" w:hAnsi="Book Antiqua"/>
          <w:i/>
        </w:rPr>
        <w:t xml:space="preserve"> </w:t>
      </w:r>
      <w:proofErr w:type="spellStart"/>
      <w:r w:rsidR="008C0935">
        <w:rPr>
          <w:rFonts w:ascii="Book Antiqua" w:hAnsi="Book Antiqua"/>
          <w:i/>
        </w:rPr>
        <w:t>Acad</w:t>
      </w:r>
      <w:proofErr w:type="spellEnd"/>
      <w:r w:rsidR="008C0935">
        <w:rPr>
          <w:rFonts w:ascii="Book Antiqua" w:hAnsi="Book Antiqua"/>
          <w:i/>
        </w:rPr>
        <w:t xml:space="preserve"> </w:t>
      </w:r>
      <w:proofErr w:type="spellStart"/>
      <w:r w:rsidR="008C0935">
        <w:rPr>
          <w:rFonts w:ascii="Book Antiqua" w:hAnsi="Book Antiqua"/>
          <w:i/>
        </w:rPr>
        <w:t>Sci</w:t>
      </w:r>
      <w:proofErr w:type="spellEnd"/>
      <w:r w:rsidR="008C0935">
        <w:rPr>
          <w:rFonts w:ascii="Book Antiqua" w:hAnsi="Book Antiqua"/>
          <w:i/>
        </w:rPr>
        <w:t xml:space="preserve"> US</w:t>
      </w:r>
      <w:r w:rsidRPr="00645157">
        <w:rPr>
          <w:rFonts w:ascii="Book Antiqua" w:hAnsi="Book Antiqua"/>
          <w:i/>
        </w:rPr>
        <w:t>A</w:t>
      </w:r>
      <w:r w:rsidRPr="00645157">
        <w:rPr>
          <w:rFonts w:ascii="Book Antiqua" w:hAnsi="Book Antiqua"/>
        </w:rPr>
        <w:t xml:space="preserve"> 2009; </w:t>
      </w:r>
      <w:r w:rsidRPr="00645157">
        <w:rPr>
          <w:rFonts w:ascii="Book Antiqua" w:hAnsi="Book Antiqua"/>
          <w:b/>
        </w:rPr>
        <w:t>106</w:t>
      </w:r>
      <w:r w:rsidRPr="00645157">
        <w:rPr>
          <w:rFonts w:ascii="Book Antiqua" w:hAnsi="Book Antiqua"/>
        </w:rPr>
        <w:t>: 9649-9654 [PMID: 19497875 DOI: 10.1073/pnas.0904361106]</w:t>
      </w:r>
    </w:p>
    <w:p w14:paraId="5F54F98C"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41 </w:t>
      </w:r>
      <w:proofErr w:type="spellStart"/>
      <w:r w:rsidRPr="00645157">
        <w:rPr>
          <w:rFonts w:ascii="Book Antiqua" w:hAnsi="Book Antiqua"/>
          <w:b/>
        </w:rPr>
        <w:t>Aplin</w:t>
      </w:r>
      <w:proofErr w:type="spellEnd"/>
      <w:r w:rsidRPr="00645157">
        <w:rPr>
          <w:rFonts w:ascii="Book Antiqua" w:hAnsi="Book Antiqua"/>
          <w:b/>
        </w:rPr>
        <w:t xml:space="preserve"> M</w:t>
      </w:r>
      <w:r w:rsidRPr="00645157">
        <w:rPr>
          <w:rFonts w:ascii="Book Antiqua" w:hAnsi="Book Antiqua"/>
        </w:rPr>
        <w:t xml:space="preserve">, Christensen GL, Schneider M, </w:t>
      </w:r>
      <w:proofErr w:type="spellStart"/>
      <w:r w:rsidRPr="00645157">
        <w:rPr>
          <w:rFonts w:ascii="Book Antiqua" w:hAnsi="Book Antiqua"/>
        </w:rPr>
        <w:t>Heydorn</w:t>
      </w:r>
      <w:proofErr w:type="spellEnd"/>
      <w:r w:rsidRPr="00645157">
        <w:rPr>
          <w:rFonts w:ascii="Book Antiqua" w:hAnsi="Book Antiqua"/>
        </w:rPr>
        <w:t xml:space="preserve"> A, </w:t>
      </w:r>
      <w:proofErr w:type="spellStart"/>
      <w:r w:rsidRPr="00645157">
        <w:rPr>
          <w:rFonts w:ascii="Book Antiqua" w:hAnsi="Book Antiqua"/>
        </w:rPr>
        <w:t>Gammeltoft</w:t>
      </w:r>
      <w:proofErr w:type="spellEnd"/>
      <w:r w:rsidRPr="00645157">
        <w:rPr>
          <w:rFonts w:ascii="Book Antiqua" w:hAnsi="Book Antiqua"/>
        </w:rPr>
        <w:t xml:space="preserve"> S, </w:t>
      </w:r>
      <w:proofErr w:type="spellStart"/>
      <w:r w:rsidRPr="00645157">
        <w:rPr>
          <w:rFonts w:ascii="Book Antiqua" w:hAnsi="Book Antiqua"/>
        </w:rPr>
        <w:t>Kjølbye</w:t>
      </w:r>
      <w:proofErr w:type="spellEnd"/>
      <w:r w:rsidRPr="00645157">
        <w:rPr>
          <w:rFonts w:ascii="Book Antiqua" w:hAnsi="Book Antiqua"/>
        </w:rPr>
        <w:t xml:space="preserve"> AL, Sheikh SP, Hansen JL. Differential extracellular signal-regulated kinases 1 and 2 activation by the angiotensin type 1 receptor supports distinct phenotypes of cardiac myocytes. </w:t>
      </w:r>
      <w:r w:rsidRPr="00645157">
        <w:rPr>
          <w:rFonts w:ascii="Book Antiqua" w:hAnsi="Book Antiqua"/>
          <w:i/>
        </w:rPr>
        <w:t xml:space="preserve">Basic </w:t>
      </w:r>
      <w:proofErr w:type="spellStart"/>
      <w:r w:rsidRPr="00645157">
        <w:rPr>
          <w:rFonts w:ascii="Book Antiqua" w:hAnsi="Book Antiqua"/>
          <w:i/>
        </w:rPr>
        <w:t>Clin</w:t>
      </w:r>
      <w:proofErr w:type="spellEnd"/>
      <w:r w:rsidRPr="00645157">
        <w:rPr>
          <w:rFonts w:ascii="Book Antiqua" w:hAnsi="Book Antiqua"/>
          <w:i/>
        </w:rPr>
        <w:t xml:space="preserve"> </w:t>
      </w:r>
      <w:proofErr w:type="spellStart"/>
      <w:r w:rsidRPr="00645157">
        <w:rPr>
          <w:rFonts w:ascii="Book Antiqua" w:hAnsi="Book Antiqua"/>
          <w:i/>
        </w:rPr>
        <w:t>Pharmacol</w:t>
      </w:r>
      <w:proofErr w:type="spellEnd"/>
      <w:r w:rsidRPr="00645157">
        <w:rPr>
          <w:rFonts w:ascii="Book Antiqua" w:hAnsi="Book Antiqua"/>
          <w:i/>
        </w:rPr>
        <w:t xml:space="preserve"> </w:t>
      </w:r>
      <w:proofErr w:type="spellStart"/>
      <w:r w:rsidRPr="00645157">
        <w:rPr>
          <w:rFonts w:ascii="Book Antiqua" w:hAnsi="Book Antiqua"/>
          <w:i/>
        </w:rPr>
        <w:t>Toxicol</w:t>
      </w:r>
      <w:proofErr w:type="spellEnd"/>
      <w:r w:rsidRPr="00645157">
        <w:rPr>
          <w:rFonts w:ascii="Book Antiqua" w:hAnsi="Book Antiqua"/>
        </w:rPr>
        <w:t xml:space="preserve"> 2007; </w:t>
      </w:r>
      <w:r w:rsidRPr="00645157">
        <w:rPr>
          <w:rFonts w:ascii="Book Antiqua" w:hAnsi="Book Antiqua"/>
          <w:b/>
        </w:rPr>
        <w:t>100</w:t>
      </w:r>
      <w:r w:rsidRPr="00645157">
        <w:rPr>
          <w:rFonts w:ascii="Book Antiqua" w:hAnsi="Book Antiqua"/>
        </w:rPr>
        <w:t>: 296-301 [PMID: 17448114 DOI: 10.1111/j.1742-7843.2007.00064.x]</w:t>
      </w:r>
    </w:p>
    <w:p w14:paraId="59F65649"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42 </w:t>
      </w:r>
      <w:proofErr w:type="spellStart"/>
      <w:r w:rsidRPr="00645157">
        <w:rPr>
          <w:rFonts w:ascii="Book Antiqua" w:hAnsi="Book Antiqua"/>
          <w:b/>
        </w:rPr>
        <w:t>Zhai</w:t>
      </w:r>
      <w:proofErr w:type="spellEnd"/>
      <w:r w:rsidRPr="00645157">
        <w:rPr>
          <w:rFonts w:ascii="Book Antiqua" w:hAnsi="Book Antiqua"/>
          <w:b/>
        </w:rPr>
        <w:t xml:space="preserve"> P</w:t>
      </w:r>
      <w:r w:rsidRPr="00645157">
        <w:rPr>
          <w:rFonts w:ascii="Book Antiqua" w:hAnsi="Book Antiqua"/>
        </w:rPr>
        <w:t xml:space="preserve">, Yamamoto M, </w:t>
      </w:r>
      <w:proofErr w:type="spellStart"/>
      <w:r w:rsidRPr="00645157">
        <w:rPr>
          <w:rFonts w:ascii="Book Antiqua" w:hAnsi="Book Antiqua"/>
        </w:rPr>
        <w:t>Galeotti</w:t>
      </w:r>
      <w:proofErr w:type="spellEnd"/>
      <w:r w:rsidRPr="00645157">
        <w:rPr>
          <w:rFonts w:ascii="Book Antiqua" w:hAnsi="Book Antiqua"/>
        </w:rPr>
        <w:t xml:space="preserve"> J, Liu J, </w:t>
      </w:r>
      <w:proofErr w:type="spellStart"/>
      <w:r w:rsidRPr="00645157">
        <w:rPr>
          <w:rFonts w:ascii="Book Antiqua" w:hAnsi="Book Antiqua"/>
        </w:rPr>
        <w:t>Masurekar</w:t>
      </w:r>
      <w:proofErr w:type="spellEnd"/>
      <w:r w:rsidRPr="00645157">
        <w:rPr>
          <w:rFonts w:ascii="Book Antiqua" w:hAnsi="Book Antiqua"/>
        </w:rPr>
        <w:t xml:space="preserve"> M, </w:t>
      </w:r>
      <w:proofErr w:type="spellStart"/>
      <w:r w:rsidRPr="00645157">
        <w:rPr>
          <w:rFonts w:ascii="Book Antiqua" w:hAnsi="Book Antiqua"/>
        </w:rPr>
        <w:t>Thaisz</w:t>
      </w:r>
      <w:proofErr w:type="spellEnd"/>
      <w:r w:rsidRPr="00645157">
        <w:rPr>
          <w:rFonts w:ascii="Book Antiqua" w:hAnsi="Book Antiqua"/>
        </w:rPr>
        <w:t xml:space="preserve"> J, </w:t>
      </w:r>
      <w:proofErr w:type="spellStart"/>
      <w:r w:rsidRPr="00645157">
        <w:rPr>
          <w:rFonts w:ascii="Book Antiqua" w:hAnsi="Book Antiqua"/>
        </w:rPr>
        <w:t>Irie</w:t>
      </w:r>
      <w:proofErr w:type="spellEnd"/>
      <w:r w:rsidRPr="00645157">
        <w:rPr>
          <w:rFonts w:ascii="Book Antiqua" w:hAnsi="Book Antiqua"/>
        </w:rPr>
        <w:t xml:space="preserve"> K, </w:t>
      </w:r>
      <w:proofErr w:type="spellStart"/>
      <w:r w:rsidRPr="00645157">
        <w:rPr>
          <w:rFonts w:ascii="Book Antiqua" w:hAnsi="Book Antiqua"/>
        </w:rPr>
        <w:t>Holle</w:t>
      </w:r>
      <w:proofErr w:type="spellEnd"/>
      <w:r w:rsidRPr="00645157">
        <w:rPr>
          <w:rFonts w:ascii="Book Antiqua" w:hAnsi="Book Antiqua"/>
        </w:rPr>
        <w:t xml:space="preserve"> E, Yu X, </w:t>
      </w:r>
      <w:proofErr w:type="spellStart"/>
      <w:r w:rsidRPr="00645157">
        <w:rPr>
          <w:rFonts w:ascii="Book Antiqua" w:hAnsi="Book Antiqua"/>
        </w:rPr>
        <w:t>Kupershmidt</w:t>
      </w:r>
      <w:proofErr w:type="spellEnd"/>
      <w:r w:rsidRPr="00645157">
        <w:rPr>
          <w:rFonts w:ascii="Book Antiqua" w:hAnsi="Book Antiqua"/>
        </w:rPr>
        <w:t xml:space="preserve"> S, </w:t>
      </w:r>
      <w:proofErr w:type="spellStart"/>
      <w:r w:rsidRPr="00645157">
        <w:rPr>
          <w:rFonts w:ascii="Book Antiqua" w:hAnsi="Book Antiqua"/>
        </w:rPr>
        <w:t>Roden</w:t>
      </w:r>
      <w:proofErr w:type="spellEnd"/>
      <w:r w:rsidRPr="00645157">
        <w:rPr>
          <w:rFonts w:ascii="Book Antiqua" w:hAnsi="Book Antiqua"/>
        </w:rPr>
        <w:t xml:space="preserve"> DM, Wagner T, </w:t>
      </w:r>
      <w:proofErr w:type="spellStart"/>
      <w:r w:rsidRPr="00645157">
        <w:rPr>
          <w:rFonts w:ascii="Book Antiqua" w:hAnsi="Book Antiqua"/>
        </w:rPr>
        <w:t>Yatani</w:t>
      </w:r>
      <w:proofErr w:type="spellEnd"/>
      <w:r w:rsidRPr="00645157">
        <w:rPr>
          <w:rFonts w:ascii="Book Antiqua" w:hAnsi="Book Antiqua"/>
        </w:rPr>
        <w:t xml:space="preserve"> A, </w:t>
      </w:r>
      <w:proofErr w:type="spellStart"/>
      <w:r w:rsidRPr="00645157">
        <w:rPr>
          <w:rFonts w:ascii="Book Antiqua" w:hAnsi="Book Antiqua"/>
        </w:rPr>
        <w:t>Vatner</w:t>
      </w:r>
      <w:proofErr w:type="spellEnd"/>
      <w:r w:rsidRPr="00645157">
        <w:rPr>
          <w:rFonts w:ascii="Book Antiqua" w:hAnsi="Book Antiqua"/>
        </w:rPr>
        <w:t xml:space="preserve"> DE, </w:t>
      </w:r>
      <w:proofErr w:type="spellStart"/>
      <w:r w:rsidRPr="00645157">
        <w:rPr>
          <w:rFonts w:ascii="Book Antiqua" w:hAnsi="Book Antiqua"/>
        </w:rPr>
        <w:t>Vatner</w:t>
      </w:r>
      <w:proofErr w:type="spellEnd"/>
      <w:r w:rsidRPr="00645157">
        <w:rPr>
          <w:rFonts w:ascii="Book Antiqua" w:hAnsi="Book Antiqua"/>
        </w:rPr>
        <w:t xml:space="preserve"> SF, </w:t>
      </w:r>
      <w:proofErr w:type="spellStart"/>
      <w:r w:rsidRPr="00645157">
        <w:rPr>
          <w:rFonts w:ascii="Book Antiqua" w:hAnsi="Book Antiqua"/>
        </w:rPr>
        <w:t>Sadoshima</w:t>
      </w:r>
      <w:proofErr w:type="spellEnd"/>
      <w:r w:rsidRPr="00645157">
        <w:rPr>
          <w:rFonts w:ascii="Book Antiqua" w:hAnsi="Book Antiqua"/>
        </w:rPr>
        <w:t xml:space="preserve"> J. Cardiac-specific overexpression of AT1 receptor mutant lacking G alpha q/G alpha i coupling causes hypertrophy and bradycardia in transgenic mice. </w:t>
      </w:r>
      <w:r w:rsidRPr="00645157">
        <w:rPr>
          <w:rFonts w:ascii="Book Antiqua" w:hAnsi="Book Antiqua"/>
          <w:i/>
        </w:rPr>
        <w:t xml:space="preserve">J </w:t>
      </w:r>
      <w:proofErr w:type="spellStart"/>
      <w:r w:rsidRPr="00645157">
        <w:rPr>
          <w:rFonts w:ascii="Book Antiqua" w:hAnsi="Book Antiqua"/>
          <w:i/>
        </w:rPr>
        <w:t>Clin</w:t>
      </w:r>
      <w:proofErr w:type="spellEnd"/>
      <w:r w:rsidRPr="00645157">
        <w:rPr>
          <w:rFonts w:ascii="Book Antiqua" w:hAnsi="Book Antiqua"/>
          <w:i/>
        </w:rPr>
        <w:t xml:space="preserve"> Invest</w:t>
      </w:r>
      <w:r w:rsidRPr="00645157">
        <w:rPr>
          <w:rFonts w:ascii="Book Antiqua" w:hAnsi="Book Antiqua"/>
        </w:rPr>
        <w:t xml:space="preserve"> 2005; </w:t>
      </w:r>
      <w:r w:rsidRPr="00645157">
        <w:rPr>
          <w:rFonts w:ascii="Book Antiqua" w:hAnsi="Book Antiqua"/>
          <w:b/>
        </w:rPr>
        <w:t>115</w:t>
      </w:r>
      <w:r w:rsidRPr="00645157">
        <w:rPr>
          <w:rFonts w:ascii="Book Antiqua" w:hAnsi="Book Antiqua"/>
        </w:rPr>
        <w:t>: 3045-3056 [PMID: 16276415 DOI: 10.1172/JCI25330]</w:t>
      </w:r>
    </w:p>
    <w:p w14:paraId="5A5913F9"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43 </w:t>
      </w:r>
      <w:proofErr w:type="spellStart"/>
      <w:r w:rsidRPr="00645157">
        <w:rPr>
          <w:rFonts w:ascii="Book Antiqua" w:hAnsi="Book Antiqua"/>
          <w:b/>
        </w:rPr>
        <w:t>Ryba</w:t>
      </w:r>
      <w:proofErr w:type="spellEnd"/>
      <w:r w:rsidRPr="00645157">
        <w:rPr>
          <w:rFonts w:ascii="Book Antiqua" w:hAnsi="Book Antiqua"/>
          <w:b/>
        </w:rPr>
        <w:t xml:space="preserve"> DM</w:t>
      </w:r>
      <w:r w:rsidRPr="00645157">
        <w:rPr>
          <w:rFonts w:ascii="Book Antiqua" w:hAnsi="Book Antiqua"/>
        </w:rPr>
        <w:t xml:space="preserve">, Li J, Cowan CL, Russell B, </w:t>
      </w:r>
      <w:proofErr w:type="spellStart"/>
      <w:r w:rsidRPr="00645157">
        <w:rPr>
          <w:rFonts w:ascii="Book Antiqua" w:hAnsi="Book Antiqua"/>
        </w:rPr>
        <w:t>Wolska</w:t>
      </w:r>
      <w:proofErr w:type="spellEnd"/>
      <w:r w:rsidRPr="00645157">
        <w:rPr>
          <w:rFonts w:ascii="Book Antiqua" w:hAnsi="Book Antiqua"/>
        </w:rPr>
        <w:t xml:space="preserve"> BM, </w:t>
      </w:r>
      <w:proofErr w:type="spellStart"/>
      <w:r w:rsidRPr="00645157">
        <w:rPr>
          <w:rFonts w:ascii="Book Antiqua" w:hAnsi="Book Antiqua"/>
        </w:rPr>
        <w:t>Solaro</w:t>
      </w:r>
      <w:proofErr w:type="spellEnd"/>
      <w:r w:rsidRPr="00645157">
        <w:rPr>
          <w:rFonts w:ascii="Book Antiqua" w:hAnsi="Book Antiqua"/>
        </w:rPr>
        <w:t xml:space="preserve"> RJ. Long-Term Biased β-</w:t>
      </w:r>
      <w:proofErr w:type="spellStart"/>
      <w:r w:rsidRPr="00645157">
        <w:rPr>
          <w:rFonts w:ascii="Book Antiqua" w:hAnsi="Book Antiqua"/>
        </w:rPr>
        <w:t>Arrestin</w:t>
      </w:r>
      <w:proofErr w:type="spellEnd"/>
      <w:r w:rsidRPr="00645157">
        <w:rPr>
          <w:rFonts w:ascii="Book Antiqua" w:hAnsi="Book Antiqua"/>
        </w:rPr>
        <w:t xml:space="preserve"> Signaling Improves Cardiac Structure and Function in Dilated Cardiomyopathy. </w:t>
      </w:r>
      <w:r w:rsidRPr="00645157">
        <w:rPr>
          <w:rFonts w:ascii="Book Antiqua" w:hAnsi="Book Antiqua"/>
          <w:i/>
        </w:rPr>
        <w:t>Circulation</w:t>
      </w:r>
      <w:r w:rsidRPr="00645157">
        <w:rPr>
          <w:rFonts w:ascii="Book Antiqua" w:hAnsi="Book Antiqua"/>
        </w:rPr>
        <w:t xml:space="preserve"> 2017; </w:t>
      </w:r>
      <w:r w:rsidRPr="00645157">
        <w:rPr>
          <w:rFonts w:ascii="Book Antiqua" w:hAnsi="Book Antiqua"/>
          <w:b/>
        </w:rPr>
        <w:t>135</w:t>
      </w:r>
      <w:r w:rsidRPr="00645157">
        <w:rPr>
          <w:rFonts w:ascii="Book Antiqua" w:hAnsi="Book Antiqua"/>
        </w:rPr>
        <w:t>: 1056-1070 [PMID: 28104714 DOI: 10.1161/CIRCULATIONAHA.116.024482]</w:t>
      </w:r>
    </w:p>
    <w:p w14:paraId="26600F0D"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44 </w:t>
      </w:r>
      <w:r w:rsidRPr="00645157">
        <w:rPr>
          <w:rFonts w:ascii="Book Antiqua" w:hAnsi="Book Antiqua"/>
          <w:b/>
        </w:rPr>
        <w:t>Violin JD</w:t>
      </w:r>
      <w:r w:rsidRPr="00645157">
        <w:rPr>
          <w:rFonts w:ascii="Book Antiqua" w:hAnsi="Book Antiqua"/>
        </w:rPr>
        <w:t xml:space="preserve">, </w:t>
      </w:r>
      <w:proofErr w:type="spellStart"/>
      <w:r w:rsidRPr="00645157">
        <w:rPr>
          <w:rFonts w:ascii="Book Antiqua" w:hAnsi="Book Antiqua"/>
        </w:rPr>
        <w:t>DeWire</w:t>
      </w:r>
      <w:proofErr w:type="spellEnd"/>
      <w:r w:rsidRPr="00645157">
        <w:rPr>
          <w:rFonts w:ascii="Book Antiqua" w:hAnsi="Book Antiqua"/>
        </w:rPr>
        <w:t xml:space="preserve"> SM, Yamashita D, Rominger DH, Nguyen L, Schiller K, Whalen EJ, </w:t>
      </w:r>
      <w:proofErr w:type="spellStart"/>
      <w:r w:rsidRPr="00645157">
        <w:rPr>
          <w:rFonts w:ascii="Book Antiqua" w:hAnsi="Book Antiqua"/>
        </w:rPr>
        <w:t>Gowen</w:t>
      </w:r>
      <w:proofErr w:type="spellEnd"/>
      <w:r w:rsidRPr="00645157">
        <w:rPr>
          <w:rFonts w:ascii="Book Antiqua" w:hAnsi="Book Antiqua"/>
        </w:rPr>
        <w:t xml:space="preserve"> M, Lark MW. Selectively engaging β-</w:t>
      </w:r>
      <w:proofErr w:type="spellStart"/>
      <w:r w:rsidRPr="00645157">
        <w:rPr>
          <w:rFonts w:ascii="Book Antiqua" w:hAnsi="Book Antiqua"/>
        </w:rPr>
        <w:t>arrestins</w:t>
      </w:r>
      <w:proofErr w:type="spellEnd"/>
      <w:r w:rsidRPr="00645157">
        <w:rPr>
          <w:rFonts w:ascii="Book Antiqua" w:hAnsi="Book Antiqua"/>
        </w:rPr>
        <w:t xml:space="preserve"> at the angiotensin II type 1 receptor reduces blood pressure and increases cardiac performance. </w:t>
      </w:r>
      <w:r w:rsidRPr="00645157">
        <w:rPr>
          <w:rFonts w:ascii="Book Antiqua" w:hAnsi="Book Antiqua"/>
          <w:i/>
        </w:rPr>
        <w:t xml:space="preserve">J </w:t>
      </w:r>
      <w:proofErr w:type="spellStart"/>
      <w:r w:rsidRPr="00645157">
        <w:rPr>
          <w:rFonts w:ascii="Book Antiqua" w:hAnsi="Book Antiqua"/>
          <w:i/>
        </w:rPr>
        <w:t>Pharmacol</w:t>
      </w:r>
      <w:proofErr w:type="spellEnd"/>
      <w:r w:rsidRPr="00645157">
        <w:rPr>
          <w:rFonts w:ascii="Book Antiqua" w:hAnsi="Book Antiqua"/>
          <w:i/>
        </w:rPr>
        <w:t xml:space="preserve"> </w:t>
      </w:r>
      <w:proofErr w:type="spellStart"/>
      <w:r w:rsidRPr="00645157">
        <w:rPr>
          <w:rFonts w:ascii="Book Antiqua" w:hAnsi="Book Antiqua"/>
          <w:i/>
        </w:rPr>
        <w:t>Exp</w:t>
      </w:r>
      <w:proofErr w:type="spellEnd"/>
      <w:r w:rsidRPr="00645157">
        <w:rPr>
          <w:rFonts w:ascii="Book Antiqua" w:hAnsi="Book Antiqua"/>
          <w:i/>
        </w:rPr>
        <w:t xml:space="preserve"> </w:t>
      </w:r>
      <w:proofErr w:type="spellStart"/>
      <w:r w:rsidRPr="00645157">
        <w:rPr>
          <w:rFonts w:ascii="Book Antiqua" w:hAnsi="Book Antiqua"/>
          <w:i/>
        </w:rPr>
        <w:t>Ther</w:t>
      </w:r>
      <w:proofErr w:type="spellEnd"/>
      <w:r w:rsidRPr="00645157">
        <w:rPr>
          <w:rFonts w:ascii="Book Antiqua" w:hAnsi="Book Antiqua"/>
        </w:rPr>
        <w:t xml:space="preserve"> 2010; </w:t>
      </w:r>
      <w:r w:rsidRPr="00645157">
        <w:rPr>
          <w:rFonts w:ascii="Book Antiqua" w:hAnsi="Book Antiqua"/>
          <w:b/>
        </w:rPr>
        <w:t>335</w:t>
      </w:r>
      <w:r w:rsidRPr="00645157">
        <w:rPr>
          <w:rFonts w:ascii="Book Antiqua" w:hAnsi="Book Antiqua"/>
        </w:rPr>
        <w:t>: 572-579 [PMID: 20801892 DOI: 10.1124/jpet.110.173005]</w:t>
      </w:r>
    </w:p>
    <w:p w14:paraId="4E2E2629"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45 </w:t>
      </w:r>
      <w:proofErr w:type="spellStart"/>
      <w:r w:rsidRPr="00645157">
        <w:rPr>
          <w:rFonts w:ascii="Book Antiqua" w:hAnsi="Book Antiqua"/>
          <w:b/>
        </w:rPr>
        <w:t>Boerrigter</w:t>
      </w:r>
      <w:proofErr w:type="spellEnd"/>
      <w:r w:rsidRPr="00645157">
        <w:rPr>
          <w:rFonts w:ascii="Book Antiqua" w:hAnsi="Book Antiqua"/>
          <w:b/>
        </w:rPr>
        <w:t xml:space="preserve"> G</w:t>
      </w:r>
      <w:r w:rsidRPr="00645157">
        <w:rPr>
          <w:rFonts w:ascii="Book Antiqua" w:hAnsi="Book Antiqua"/>
        </w:rPr>
        <w:t xml:space="preserve">, </w:t>
      </w:r>
      <w:proofErr w:type="spellStart"/>
      <w:r w:rsidRPr="00645157">
        <w:rPr>
          <w:rFonts w:ascii="Book Antiqua" w:hAnsi="Book Antiqua"/>
        </w:rPr>
        <w:t>Soergel</w:t>
      </w:r>
      <w:proofErr w:type="spellEnd"/>
      <w:r w:rsidRPr="00645157">
        <w:rPr>
          <w:rFonts w:ascii="Book Antiqua" w:hAnsi="Book Antiqua"/>
        </w:rPr>
        <w:t xml:space="preserve"> DG, Violin JD, Lark MW, Burnett JC Jr. TRV120027, a novel β-</w:t>
      </w:r>
      <w:proofErr w:type="spellStart"/>
      <w:r w:rsidRPr="00645157">
        <w:rPr>
          <w:rFonts w:ascii="Book Antiqua" w:hAnsi="Book Antiqua"/>
        </w:rPr>
        <w:t>arrestin</w:t>
      </w:r>
      <w:proofErr w:type="spellEnd"/>
      <w:r w:rsidRPr="00645157">
        <w:rPr>
          <w:rFonts w:ascii="Book Antiqua" w:hAnsi="Book Antiqua"/>
        </w:rPr>
        <w:t xml:space="preserve"> biased ligand at the angiotensin II type I receptor, unloads the heart and maintains renal function when added to furosemide in experimental heart failure. </w:t>
      </w:r>
      <w:proofErr w:type="spellStart"/>
      <w:r w:rsidRPr="00645157">
        <w:rPr>
          <w:rFonts w:ascii="Book Antiqua" w:hAnsi="Book Antiqua"/>
          <w:i/>
        </w:rPr>
        <w:t>Circ</w:t>
      </w:r>
      <w:proofErr w:type="spellEnd"/>
      <w:r w:rsidRPr="00645157">
        <w:rPr>
          <w:rFonts w:ascii="Book Antiqua" w:hAnsi="Book Antiqua"/>
          <w:i/>
        </w:rPr>
        <w:t xml:space="preserve"> Heart Fail</w:t>
      </w:r>
      <w:r w:rsidRPr="00645157">
        <w:rPr>
          <w:rFonts w:ascii="Book Antiqua" w:hAnsi="Book Antiqua"/>
        </w:rPr>
        <w:t xml:space="preserve"> 2012; </w:t>
      </w:r>
      <w:r w:rsidRPr="00645157">
        <w:rPr>
          <w:rFonts w:ascii="Book Antiqua" w:hAnsi="Book Antiqua"/>
          <w:b/>
        </w:rPr>
        <w:t>5</w:t>
      </w:r>
      <w:r w:rsidRPr="00645157">
        <w:rPr>
          <w:rFonts w:ascii="Book Antiqua" w:hAnsi="Book Antiqua"/>
        </w:rPr>
        <w:t>: 627-634 [PMID: 22891045 DOI: 10.1161/CIRCHEARTFAILURE.112.969220]</w:t>
      </w:r>
    </w:p>
    <w:p w14:paraId="5B7AD4D3"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46 </w:t>
      </w:r>
      <w:r w:rsidRPr="00645157">
        <w:rPr>
          <w:rFonts w:ascii="Book Antiqua" w:hAnsi="Book Antiqua"/>
          <w:b/>
        </w:rPr>
        <w:t>Li J</w:t>
      </w:r>
      <w:r w:rsidRPr="00645157">
        <w:rPr>
          <w:rFonts w:ascii="Book Antiqua" w:hAnsi="Book Antiqua"/>
        </w:rPr>
        <w:t xml:space="preserve">, Philip JL, </w:t>
      </w:r>
      <w:proofErr w:type="spellStart"/>
      <w:r w:rsidRPr="00645157">
        <w:rPr>
          <w:rFonts w:ascii="Book Antiqua" w:hAnsi="Book Antiqua"/>
        </w:rPr>
        <w:t>Xu</w:t>
      </w:r>
      <w:proofErr w:type="spellEnd"/>
      <w:r w:rsidRPr="00645157">
        <w:rPr>
          <w:rFonts w:ascii="Book Antiqua" w:hAnsi="Book Antiqua"/>
        </w:rPr>
        <w:t xml:space="preserve"> X, </w:t>
      </w:r>
      <w:proofErr w:type="spellStart"/>
      <w:r w:rsidRPr="00645157">
        <w:rPr>
          <w:rFonts w:ascii="Book Antiqua" w:hAnsi="Book Antiqua"/>
        </w:rPr>
        <w:t>Theccanat</w:t>
      </w:r>
      <w:proofErr w:type="spellEnd"/>
      <w:r w:rsidRPr="00645157">
        <w:rPr>
          <w:rFonts w:ascii="Book Antiqua" w:hAnsi="Book Antiqua"/>
        </w:rPr>
        <w:t xml:space="preserve"> T, </w:t>
      </w:r>
      <w:proofErr w:type="spellStart"/>
      <w:r w:rsidRPr="00645157">
        <w:rPr>
          <w:rFonts w:ascii="Book Antiqua" w:hAnsi="Book Antiqua"/>
        </w:rPr>
        <w:t>Abdur</w:t>
      </w:r>
      <w:proofErr w:type="spellEnd"/>
      <w:r w:rsidRPr="00645157">
        <w:rPr>
          <w:rFonts w:ascii="Book Antiqua" w:hAnsi="Book Antiqua"/>
        </w:rPr>
        <w:t xml:space="preserve"> </w:t>
      </w:r>
      <w:proofErr w:type="spellStart"/>
      <w:r w:rsidRPr="00645157">
        <w:rPr>
          <w:rFonts w:ascii="Book Antiqua" w:hAnsi="Book Antiqua"/>
        </w:rPr>
        <w:t>Razzaque</w:t>
      </w:r>
      <w:proofErr w:type="spellEnd"/>
      <w:r w:rsidRPr="00645157">
        <w:rPr>
          <w:rFonts w:ascii="Book Antiqua" w:hAnsi="Book Antiqua"/>
        </w:rPr>
        <w:t xml:space="preserve"> M, </w:t>
      </w:r>
      <w:proofErr w:type="spellStart"/>
      <w:r w:rsidRPr="00645157">
        <w:rPr>
          <w:rFonts w:ascii="Book Antiqua" w:hAnsi="Book Antiqua"/>
        </w:rPr>
        <w:t>Akhter</w:t>
      </w:r>
      <w:proofErr w:type="spellEnd"/>
      <w:r w:rsidRPr="00645157">
        <w:rPr>
          <w:rFonts w:ascii="Book Antiqua" w:hAnsi="Book Antiqua"/>
        </w:rPr>
        <w:t xml:space="preserve"> SA. β-</w:t>
      </w:r>
      <w:proofErr w:type="spellStart"/>
      <w:r w:rsidRPr="00645157">
        <w:rPr>
          <w:rFonts w:ascii="Book Antiqua" w:hAnsi="Book Antiqua"/>
        </w:rPr>
        <w:t>Arrestins</w:t>
      </w:r>
      <w:proofErr w:type="spellEnd"/>
      <w:r w:rsidRPr="00645157">
        <w:rPr>
          <w:rFonts w:ascii="Book Antiqua" w:hAnsi="Book Antiqua"/>
        </w:rPr>
        <w:t xml:space="preserve"> regulate human cardiac fibroblast transformation and collagen synthesis in adverse </w:t>
      </w:r>
      <w:r w:rsidRPr="00645157">
        <w:rPr>
          <w:rFonts w:ascii="Book Antiqua" w:hAnsi="Book Antiqua"/>
        </w:rPr>
        <w:lastRenderedPageBreak/>
        <w:t xml:space="preserve">ventricular remodeling. </w:t>
      </w:r>
      <w:r w:rsidRPr="00645157">
        <w:rPr>
          <w:rFonts w:ascii="Book Antiqua" w:hAnsi="Book Antiqua"/>
          <w:i/>
        </w:rPr>
        <w:t xml:space="preserve">J </w:t>
      </w:r>
      <w:proofErr w:type="spellStart"/>
      <w:r w:rsidRPr="00645157">
        <w:rPr>
          <w:rFonts w:ascii="Book Antiqua" w:hAnsi="Book Antiqua"/>
          <w:i/>
        </w:rPr>
        <w:t>Mol</w:t>
      </w:r>
      <w:proofErr w:type="spellEnd"/>
      <w:r w:rsidRPr="00645157">
        <w:rPr>
          <w:rFonts w:ascii="Book Antiqua" w:hAnsi="Book Antiqua"/>
          <w:i/>
        </w:rPr>
        <w:t xml:space="preserve"> Cell </w:t>
      </w:r>
      <w:proofErr w:type="spellStart"/>
      <w:r w:rsidRPr="00645157">
        <w:rPr>
          <w:rFonts w:ascii="Book Antiqua" w:hAnsi="Book Antiqua"/>
          <w:i/>
        </w:rPr>
        <w:t>Cardiol</w:t>
      </w:r>
      <w:proofErr w:type="spellEnd"/>
      <w:r w:rsidRPr="00645157">
        <w:rPr>
          <w:rFonts w:ascii="Book Antiqua" w:hAnsi="Book Antiqua"/>
        </w:rPr>
        <w:t xml:space="preserve"> 2014; </w:t>
      </w:r>
      <w:r w:rsidRPr="00645157">
        <w:rPr>
          <w:rFonts w:ascii="Book Antiqua" w:hAnsi="Book Antiqua"/>
          <w:b/>
        </w:rPr>
        <w:t>76</w:t>
      </w:r>
      <w:r w:rsidRPr="00645157">
        <w:rPr>
          <w:rFonts w:ascii="Book Antiqua" w:hAnsi="Book Antiqua"/>
        </w:rPr>
        <w:t>: 73-83 [PMID: 25134464 DOI: 10.1016/j.yjmcc.2014.08.006]</w:t>
      </w:r>
    </w:p>
    <w:p w14:paraId="12438C01"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47 </w:t>
      </w:r>
      <w:proofErr w:type="spellStart"/>
      <w:r w:rsidRPr="00645157">
        <w:rPr>
          <w:rFonts w:ascii="Book Antiqua" w:hAnsi="Book Antiqua"/>
          <w:b/>
        </w:rPr>
        <w:t>Rakesh</w:t>
      </w:r>
      <w:proofErr w:type="spellEnd"/>
      <w:r w:rsidRPr="00645157">
        <w:rPr>
          <w:rFonts w:ascii="Book Antiqua" w:hAnsi="Book Antiqua"/>
          <w:b/>
        </w:rPr>
        <w:t xml:space="preserve"> K</w:t>
      </w:r>
      <w:r w:rsidRPr="00645157">
        <w:rPr>
          <w:rFonts w:ascii="Book Antiqua" w:hAnsi="Book Antiqua"/>
        </w:rPr>
        <w:t xml:space="preserve">, </w:t>
      </w:r>
      <w:proofErr w:type="spellStart"/>
      <w:r w:rsidRPr="00645157">
        <w:rPr>
          <w:rFonts w:ascii="Book Antiqua" w:hAnsi="Book Antiqua"/>
        </w:rPr>
        <w:t>Yoo</w:t>
      </w:r>
      <w:proofErr w:type="spellEnd"/>
      <w:r w:rsidRPr="00645157">
        <w:rPr>
          <w:rFonts w:ascii="Book Antiqua" w:hAnsi="Book Antiqua"/>
        </w:rPr>
        <w:t xml:space="preserve"> B, Kim IM, Salazar N, Kim KS, Rockman HA. beta-</w:t>
      </w:r>
      <w:proofErr w:type="spellStart"/>
      <w:r w:rsidRPr="00645157">
        <w:rPr>
          <w:rFonts w:ascii="Book Antiqua" w:hAnsi="Book Antiqua"/>
        </w:rPr>
        <w:t>Arrestin</w:t>
      </w:r>
      <w:proofErr w:type="spellEnd"/>
      <w:r w:rsidRPr="00645157">
        <w:rPr>
          <w:rFonts w:ascii="Book Antiqua" w:hAnsi="Book Antiqua"/>
        </w:rPr>
        <w:t xml:space="preserve">-biased </w:t>
      </w:r>
      <w:proofErr w:type="spellStart"/>
      <w:r w:rsidRPr="00645157">
        <w:rPr>
          <w:rFonts w:ascii="Book Antiqua" w:hAnsi="Book Antiqua"/>
        </w:rPr>
        <w:t>agonism</w:t>
      </w:r>
      <w:proofErr w:type="spellEnd"/>
      <w:r w:rsidRPr="00645157">
        <w:rPr>
          <w:rFonts w:ascii="Book Antiqua" w:hAnsi="Book Antiqua"/>
        </w:rPr>
        <w:t xml:space="preserve"> of the angiotensin receptor induced by mechanical stress. </w:t>
      </w:r>
      <w:r w:rsidRPr="00645157">
        <w:rPr>
          <w:rFonts w:ascii="Book Antiqua" w:hAnsi="Book Antiqua"/>
          <w:i/>
        </w:rPr>
        <w:t>Sci Signal</w:t>
      </w:r>
      <w:r w:rsidRPr="00645157">
        <w:rPr>
          <w:rFonts w:ascii="Book Antiqua" w:hAnsi="Book Antiqua"/>
        </w:rPr>
        <w:t xml:space="preserve"> 2010; </w:t>
      </w:r>
      <w:r w:rsidRPr="00645157">
        <w:rPr>
          <w:rFonts w:ascii="Book Antiqua" w:hAnsi="Book Antiqua"/>
          <w:b/>
        </w:rPr>
        <w:t>3</w:t>
      </w:r>
      <w:r w:rsidRPr="00645157">
        <w:rPr>
          <w:rFonts w:ascii="Book Antiqua" w:hAnsi="Book Antiqua"/>
        </w:rPr>
        <w:t>: ra46 [PMID: 20530803 DOI: 10.1126/scisignal.2000769]</w:t>
      </w:r>
    </w:p>
    <w:p w14:paraId="445EC4AD" w14:textId="3643C504" w:rsidR="00645157" w:rsidRPr="00645157" w:rsidRDefault="00645157" w:rsidP="00645157">
      <w:pPr>
        <w:spacing w:line="360" w:lineRule="auto"/>
        <w:jc w:val="both"/>
        <w:rPr>
          <w:rFonts w:ascii="Book Antiqua" w:hAnsi="Book Antiqua"/>
        </w:rPr>
      </w:pPr>
      <w:r w:rsidRPr="00645157">
        <w:rPr>
          <w:rFonts w:ascii="Book Antiqua" w:hAnsi="Book Antiqua"/>
        </w:rPr>
        <w:t xml:space="preserve">48 </w:t>
      </w:r>
      <w:r w:rsidRPr="00645157">
        <w:rPr>
          <w:rFonts w:ascii="Book Antiqua" w:hAnsi="Book Antiqua"/>
          <w:b/>
        </w:rPr>
        <w:t>Abraham DM</w:t>
      </w:r>
      <w:r w:rsidRPr="00645157">
        <w:rPr>
          <w:rFonts w:ascii="Book Antiqua" w:hAnsi="Book Antiqua"/>
        </w:rPr>
        <w:t xml:space="preserve">, Davis RT 3rd, Warren CM, Mao L, </w:t>
      </w:r>
      <w:proofErr w:type="spellStart"/>
      <w:r w:rsidRPr="00645157">
        <w:rPr>
          <w:rFonts w:ascii="Book Antiqua" w:hAnsi="Book Antiqua"/>
        </w:rPr>
        <w:t>Wolska</w:t>
      </w:r>
      <w:proofErr w:type="spellEnd"/>
      <w:r w:rsidRPr="00645157">
        <w:rPr>
          <w:rFonts w:ascii="Book Antiqua" w:hAnsi="Book Antiqua"/>
        </w:rPr>
        <w:t xml:space="preserve"> BM, </w:t>
      </w:r>
      <w:proofErr w:type="spellStart"/>
      <w:r w:rsidRPr="00645157">
        <w:rPr>
          <w:rFonts w:ascii="Book Antiqua" w:hAnsi="Book Antiqua"/>
        </w:rPr>
        <w:t>Solaro</w:t>
      </w:r>
      <w:proofErr w:type="spellEnd"/>
      <w:r w:rsidRPr="00645157">
        <w:rPr>
          <w:rFonts w:ascii="Book Antiqua" w:hAnsi="Book Antiqua"/>
        </w:rPr>
        <w:t xml:space="preserve"> RJ, Rockman HA. β-</w:t>
      </w:r>
      <w:proofErr w:type="spellStart"/>
      <w:r w:rsidRPr="00645157">
        <w:rPr>
          <w:rFonts w:ascii="Book Antiqua" w:hAnsi="Book Antiqua"/>
        </w:rPr>
        <w:t>Arrestin</w:t>
      </w:r>
      <w:proofErr w:type="spellEnd"/>
      <w:r w:rsidRPr="00645157">
        <w:rPr>
          <w:rFonts w:ascii="Book Antiqua" w:hAnsi="Book Antiqua"/>
        </w:rPr>
        <w:t xml:space="preserve"> mediates the Frank-Starling mechanism of cardiac contractility. </w:t>
      </w:r>
      <w:proofErr w:type="spellStart"/>
      <w:r w:rsidR="008C0935">
        <w:rPr>
          <w:rFonts w:ascii="Book Antiqua" w:hAnsi="Book Antiqua"/>
          <w:i/>
        </w:rPr>
        <w:t>Proc</w:t>
      </w:r>
      <w:proofErr w:type="spellEnd"/>
      <w:r w:rsidR="008C0935">
        <w:rPr>
          <w:rFonts w:ascii="Book Antiqua" w:hAnsi="Book Antiqua"/>
          <w:i/>
        </w:rPr>
        <w:t xml:space="preserve"> </w:t>
      </w:r>
      <w:proofErr w:type="spellStart"/>
      <w:r w:rsidR="008C0935">
        <w:rPr>
          <w:rFonts w:ascii="Book Antiqua" w:hAnsi="Book Antiqua"/>
          <w:i/>
        </w:rPr>
        <w:t>Natl</w:t>
      </w:r>
      <w:proofErr w:type="spellEnd"/>
      <w:r w:rsidR="008C0935">
        <w:rPr>
          <w:rFonts w:ascii="Book Antiqua" w:hAnsi="Book Antiqua"/>
          <w:i/>
        </w:rPr>
        <w:t xml:space="preserve"> </w:t>
      </w:r>
      <w:proofErr w:type="spellStart"/>
      <w:r w:rsidR="008C0935">
        <w:rPr>
          <w:rFonts w:ascii="Book Antiqua" w:hAnsi="Book Antiqua"/>
          <w:i/>
        </w:rPr>
        <w:t>Acad</w:t>
      </w:r>
      <w:proofErr w:type="spellEnd"/>
      <w:r w:rsidR="008C0935">
        <w:rPr>
          <w:rFonts w:ascii="Book Antiqua" w:hAnsi="Book Antiqua"/>
          <w:i/>
        </w:rPr>
        <w:t xml:space="preserve"> </w:t>
      </w:r>
      <w:proofErr w:type="spellStart"/>
      <w:r w:rsidR="008C0935">
        <w:rPr>
          <w:rFonts w:ascii="Book Antiqua" w:hAnsi="Book Antiqua"/>
          <w:i/>
        </w:rPr>
        <w:t>Sci</w:t>
      </w:r>
      <w:proofErr w:type="spellEnd"/>
      <w:r w:rsidR="008C0935">
        <w:rPr>
          <w:rFonts w:ascii="Book Antiqua" w:hAnsi="Book Antiqua"/>
          <w:i/>
        </w:rPr>
        <w:t xml:space="preserve"> US</w:t>
      </w:r>
      <w:r w:rsidRPr="00645157">
        <w:rPr>
          <w:rFonts w:ascii="Book Antiqua" w:hAnsi="Book Antiqua"/>
          <w:i/>
        </w:rPr>
        <w:t>A</w:t>
      </w:r>
      <w:r w:rsidRPr="00645157">
        <w:rPr>
          <w:rFonts w:ascii="Book Antiqua" w:hAnsi="Book Antiqua"/>
        </w:rPr>
        <w:t xml:space="preserve"> 2016; </w:t>
      </w:r>
      <w:r w:rsidRPr="00645157">
        <w:rPr>
          <w:rFonts w:ascii="Book Antiqua" w:hAnsi="Book Antiqua"/>
          <w:b/>
        </w:rPr>
        <w:t>113</w:t>
      </w:r>
      <w:r w:rsidRPr="00645157">
        <w:rPr>
          <w:rFonts w:ascii="Book Antiqua" w:hAnsi="Book Antiqua"/>
        </w:rPr>
        <w:t>: 14426-14431 [PMID: 27911784 DOI: 10.1073/pnas.1609308113]</w:t>
      </w:r>
    </w:p>
    <w:p w14:paraId="02ABF12D"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49 </w:t>
      </w:r>
      <w:proofErr w:type="spellStart"/>
      <w:r w:rsidRPr="00645157">
        <w:rPr>
          <w:rFonts w:ascii="Book Antiqua" w:hAnsi="Book Antiqua"/>
          <w:b/>
        </w:rPr>
        <w:t>Lymperopoulos</w:t>
      </w:r>
      <w:proofErr w:type="spellEnd"/>
      <w:r w:rsidRPr="00645157">
        <w:rPr>
          <w:rFonts w:ascii="Book Antiqua" w:hAnsi="Book Antiqua"/>
          <w:b/>
        </w:rPr>
        <w:t xml:space="preserve"> A</w:t>
      </w:r>
      <w:r w:rsidRPr="00645157">
        <w:rPr>
          <w:rFonts w:ascii="Book Antiqua" w:hAnsi="Book Antiqua"/>
        </w:rPr>
        <w:t xml:space="preserve">, </w:t>
      </w:r>
      <w:proofErr w:type="spellStart"/>
      <w:r w:rsidRPr="00645157">
        <w:rPr>
          <w:rFonts w:ascii="Book Antiqua" w:hAnsi="Book Antiqua"/>
        </w:rPr>
        <w:t>Aukszi</w:t>
      </w:r>
      <w:proofErr w:type="spellEnd"/>
      <w:r w:rsidRPr="00645157">
        <w:rPr>
          <w:rFonts w:ascii="Book Antiqua" w:hAnsi="Book Antiqua"/>
        </w:rPr>
        <w:t xml:space="preserve"> B. Angiotensin receptor blocker drugs and inhibition of adrenal beta-arrestin-1-dependent aldosterone production: Implications for heart failure therapy. </w:t>
      </w:r>
      <w:r w:rsidRPr="00645157">
        <w:rPr>
          <w:rFonts w:ascii="Book Antiqua" w:hAnsi="Book Antiqua"/>
          <w:i/>
        </w:rPr>
        <w:t xml:space="preserve">World J </w:t>
      </w:r>
      <w:proofErr w:type="spellStart"/>
      <w:r w:rsidRPr="00645157">
        <w:rPr>
          <w:rFonts w:ascii="Book Antiqua" w:hAnsi="Book Antiqua"/>
          <w:i/>
        </w:rPr>
        <w:t>Cardiol</w:t>
      </w:r>
      <w:proofErr w:type="spellEnd"/>
      <w:r w:rsidRPr="00645157">
        <w:rPr>
          <w:rFonts w:ascii="Book Antiqua" w:hAnsi="Book Antiqua"/>
        </w:rPr>
        <w:t xml:space="preserve"> 2017; </w:t>
      </w:r>
      <w:r w:rsidRPr="00645157">
        <w:rPr>
          <w:rFonts w:ascii="Book Antiqua" w:hAnsi="Book Antiqua"/>
          <w:b/>
        </w:rPr>
        <w:t>9</w:t>
      </w:r>
      <w:r w:rsidRPr="00645157">
        <w:rPr>
          <w:rFonts w:ascii="Book Antiqua" w:hAnsi="Book Antiqua"/>
        </w:rPr>
        <w:t>: 200-206 [PMID: 28400916 DOI: 10.4330/wjc.v9.i3.200]</w:t>
      </w:r>
    </w:p>
    <w:p w14:paraId="194FF409" w14:textId="6BDDDE80" w:rsidR="00645157" w:rsidRPr="00645157" w:rsidRDefault="00645157" w:rsidP="00645157">
      <w:pPr>
        <w:spacing w:line="360" w:lineRule="auto"/>
        <w:jc w:val="both"/>
        <w:rPr>
          <w:rFonts w:ascii="Book Antiqua" w:hAnsi="Book Antiqua"/>
        </w:rPr>
      </w:pPr>
      <w:r w:rsidRPr="00645157">
        <w:rPr>
          <w:rFonts w:ascii="Book Antiqua" w:hAnsi="Book Antiqua"/>
        </w:rPr>
        <w:t xml:space="preserve">50 </w:t>
      </w:r>
      <w:proofErr w:type="spellStart"/>
      <w:r w:rsidRPr="00645157">
        <w:rPr>
          <w:rFonts w:ascii="Book Antiqua" w:hAnsi="Book Antiqua"/>
          <w:b/>
        </w:rPr>
        <w:t>Lymperopoulos</w:t>
      </w:r>
      <w:proofErr w:type="spellEnd"/>
      <w:r w:rsidRPr="00645157">
        <w:rPr>
          <w:rFonts w:ascii="Book Antiqua" w:hAnsi="Book Antiqua"/>
          <w:b/>
        </w:rPr>
        <w:t xml:space="preserve"> A</w:t>
      </w:r>
      <w:r w:rsidRPr="00645157">
        <w:rPr>
          <w:rFonts w:ascii="Book Antiqua" w:hAnsi="Book Antiqua"/>
        </w:rPr>
        <w:t xml:space="preserve">, Rengo G, </w:t>
      </w:r>
      <w:proofErr w:type="spellStart"/>
      <w:r w:rsidRPr="00645157">
        <w:rPr>
          <w:rFonts w:ascii="Book Antiqua" w:hAnsi="Book Antiqua"/>
        </w:rPr>
        <w:t>Zincarelli</w:t>
      </w:r>
      <w:proofErr w:type="spellEnd"/>
      <w:r w:rsidRPr="00645157">
        <w:rPr>
          <w:rFonts w:ascii="Book Antiqua" w:hAnsi="Book Antiqua"/>
        </w:rPr>
        <w:t xml:space="preserve"> C, Kim J, </w:t>
      </w:r>
      <w:proofErr w:type="spellStart"/>
      <w:r w:rsidRPr="00645157">
        <w:rPr>
          <w:rFonts w:ascii="Book Antiqua" w:hAnsi="Book Antiqua"/>
        </w:rPr>
        <w:t>Soltys</w:t>
      </w:r>
      <w:proofErr w:type="spellEnd"/>
      <w:r w:rsidRPr="00645157">
        <w:rPr>
          <w:rFonts w:ascii="Book Antiqua" w:hAnsi="Book Antiqua"/>
        </w:rPr>
        <w:t xml:space="preserve"> S, Koch WJ. An adrenal beta-</w:t>
      </w:r>
      <w:proofErr w:type="spellStart"/>
      <w:r w:rsidRPr="00645157">
        <w:rPr>
          <w:rFonts w:ascii="Book Antiqua" w:hAnsi="Book Antiqua"/>
        </w:rPr>
        <w:t>arrestin</w:t>
      </w:r>
      <w:proofErr w:type="spellEnd"/>
      <w:r w:rsidRPr="00645157">
        <w:rPr>
          <w:rFonts w:ascii="Book Antiqua" w:hAnsi="Book Antiqua"/>
        </w:rPr>
        <w:t xml:space="preserve"> 1-mediated signaling pathway underlies angiotensin II-induced aldosterone production in vitro and in vivo. </w:t>
      </w:r>
      <w:proofErr w:type="spellStart"/>
      <w:r w:rsidR="008C0935">
        <w:rPr>
          <w:rFonts w:ascii="Book Antiqua" w:hAnsi="Book Antiqua"/>
          <w:i/>
        </w:rPr>
        <w:t>Proc</w:t>
      </w:r>
      <w:proofErr w:type="spellEnd"/>
      <w:r w:rsidR="008C0935">
        <w:rPr>
          <w:rFonts w:ascii="Book Antiqua" w:hAnsi="Book Antiqua"/>
          <w:i/>
        </w:rPr>
        <w:t xml:space="preserve"> </w:t>
      </w:r>
      <w:proofErr w:type="spellStart"/>
      <w:r w:rsidR="008C0935">
        <w:rPr>
          <w:rFonts w:ascii="Book Antiqua" w:hAnsi="Book Antiqua"/>
          <w:i/>
        </w:rPr>
        <w:t>Natl</w:t>
      </w:r>
      <w:proofErr w:type="spellEnd"/>
      <w:r w:rsidR="008C0935">
        <w:rPr>
          <w:rFonts w:ascii="Book Antiqua" w:hAnsi="Book Antiqua"/>
          <w:i/>
        </w:rPr>
        <w:t xml:space="preserve"> </w:t>
      </w:r>
      <w:proofErr w:type="spellStart"/>
      <w:r w:rsidR="008C0935">
        <w:rPr>
          <w:rFonts w:ascii="Book Antiqua" w:hAnsi="Book Antiqua"/>
          <w:i/>
        </w:rPr>
        <w:t>Acad</w:t>
      </w:r>
      <w:proofErr w:type="spellEnd"/>
      <w:r w:rsidR="008C0935">
        <w:rPr>
          <w:rFonts w:ascii="Book Antiqua" w:hAnsi="Book Antiqua"/>
          <w:i/>
        </w:rPr>
        <w:t xml:space="preserve"> </w:t>
      </w:r>
      <w:proofErr w:type="spellStart"/>
      <w:r w:rsidR="008C0935">
        <w:rPr>
          <w:rFonts w:ascii="Book Antiqua" w:hAnsi="Book Antiqua"/>
          <w:i/>
        </w:rPr>
        <w:t>Sci</w:t>
      </w:r>
      <w:proofErr w:type="spellEnd"/>
      <w:r w:rsidR="008C0935">
        <w:rPr>
          <w:rFonts w:ascii="Book Antiqua" w:hAnsi="Book Antiqua"/>
          <w:i/>
        </w:rPr>
        <w:t xml:space="preserve"> US</w:t>
      </w:r>
      <w:r w:rsidRPr="00645157">
        <w:rPr>
          <w:rFonts w:ascii="Book Antiqua" w:hAnsi="Book Antiqua"/>
          <w:i/>
        </w:rPr>
        <w:t>A</w:t>
      </w:r>
      <w:r w:rsidRPr="00645157">
        <w:rPr>
          <w:rFonts w:ascii="Book Antiqua" w:hAnsi="Book Antiqua"/>
        </w:rPr>
        <w:t xml:space="preserve"> 2009; </w:t>
      </w:r>
      <w:r w:rsidRPr="00645157">
        <w:rPr>
          <w:rFonts w:ascii="Book Antiqua" w:hAnsi="Book Antiqua"/>
          <w:b/>
        </w:rPr>
        <w:t>106</w:t>
      </w:r>
      <w:r w:rsidRPr="00645157">
        <w:rPr>
          <w:rFonts w:ascii="Book Antiqua" w:hAnsi="Book Antiqua"/>
        </w:rPr>
        <w:t>: 5825-5830 [PMID: 19289825 DOI: 10.1073/pnas.0811706106]</w:t>
      </w:r>
    </w:p>
    <w:p w14:paraId="2B51C8F3"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51 </w:t>
      </w:r>
      <w:proofErr w:type="spellStart"/>
      <w:r w:rsidRPr="00645157">
        <w:rPr>
          <w:rFonts w:ascii="Book Antiqua" w:hAnsi="Book Antiqua"/>
          <w:b/>
        </w:rPr>
        <w:t>Lymperopoulos</w:t>
      </w:r>
      <w:proofErr w:type="spellEnd"/>
      <w:r w:rsidRPr="00645157">
        <w:rPr>
          <w:rFonts w:ascii="Book Antiqua" w:hAnsi="Book Antiqua"/>
          <w:b/>
        </w:rPr>
        <w:t xml:space="preserve"> A</w:t>
      </w:r>
      <w:r w:rsidRPr="00645157">
        <w:rPr>
          <w:rFonts w:ascii="Book Antiqua" w:hAnsi="Book Antiqua"/>
        </w:rPr>
        <w:t xml:space="preserve">, Rengo G, </w:t>
      </w:r>
      <w:proofErr w:type="spellStart"/>
      <w:r w:rsidRPr="00645157">
        <w:rPr>
          <w:rFonts w:ascii="Book Antiqua" w:hAnsi="Book Antiqua"/>
        </w:rPr>
        <w:t>Zincarelli</w:t>
      </w:r>
      <w:proofErr w:type="spellEnd"/>
      <w:r w:rsidRPr="00645157">
        <w:rPr>
          <w:rFonts w:ascii="Book Antiqua" w:hAnsi="Book Antiqua"/>
        </w:rPr>
        <w:t xml:space="preserve"> C, Kim J, Koch WJ. Adrenal beta-</w:t>
      </w:r>
      <w:proofErr w:type="spellStart"/>
      <w:r w:rsidRPr="00645157">
        <w:rPr>
          <w:rFonts w:ascii="Book Antiqua" w:hAnsi="Book Antiqua"/>
        </w:rPr>
        <w:t>arrestin</w:t>
      </w:r>
      <w:proofErr w:type="spellEnd"/>
      <w:r w:rsidRPr="00645157">
        <w:rPr>
          <w:rFonts w:ascii="Book Antiqua" w:hAnsi="Book Antiqua"/>
        </w:rPr>
        <w:t xml:space="preserve"> 1 inhibition in vivo attenuates post-myocardial infarction progression to heart failure and adverse remodeling via reduction of circulating aldosterone levels. </w:t>
      </w:r>
      <w:r w:rsidRPr="00645157">
        <w:rPr>
          <w:rFonts w:ascii="Book Antiqua" w:hAnsi="Book Antiqua"/>
          <w:i/>
        </w:rPr>
        <w:t xml:space="preserve">J Am </w:t>
      </w:r>
      <w:proofErr w:type="spellStart"/>
      <w:r w:rsidRPr="00645157">
        <w:rPr>
          <w:rFonts w:ascii="Book Antiqua" w:hAnsi="Book Antiqua"/>
          <w:i/>
        </w:rPr>
        <w:t>Coll</w:t>
      </w:r>
      <w:proofErr w:type="spellEnd"/>
      <w:r w:rsidRPr="00645157">
        <w:rPr>
          <w:rFonts w:ascii="Book Antiqua" w:hAnsi="Book Antiqua"/>
          <w:i/>
        </w:rPr>
        <w:t xml:space="preserve"> </w:t>
      </w:r>
      <w:proofErr w:type="spellStart"/>
      <w:r w:rsidRPr="00645157">
        <w:rPr>
          <w:rFonts w:ascii="Book Antiqua" w:hAnsi="Book Antiqua"/>
          <w:i/>
        </w:rPr>
        <w:t>Cardiol</w:t>
      </w:r>
      <w:proofErr w:type="spellEnd"/>
      <w:r w:rsidRPr="00645157">
        <w:rPr>
          <w:rFonts w:ascii="Book Antiqua" w:hAnsi="Book Antiqua"/>
        </w:rPr>
        <w:t xml:space="preserve"> 2011; </w:t>
      </w:r>
      <w:r w:rsidRPr="00645157">
        <w:rPr>
          <w:rFonts w:ascii="Book Antiqua" w:hAnsi="Book Antiqua"/>
          <w:b/>
        </w:rPr>
        <w:t>57</w:t>
      </w:r>
      <w:r w:rsidRPr="00645157">
        <w:rPr>
          <w:rFonts w:ascii="Book Antiqua" w:hAnsi="Book Antiqua"/>
        </w:rPr>
        <w:t>: 356-365 [PMID: 21232674 DOI: 10.1016/j.jacc.2010.08.635]</w:t>
      </w:r>
    </w:p>
    <w:p w14:paraId="7B96EE49"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52 </w:t>
      </w:r>
      <w:proofErr w:type="spellStart"/>
      <w:r w:rsidRPr="00645157">
        <w:rPr>
          <w:rFonts w:ascii="Book Antiqua" w:hAnsi="Book Antiqua"/>
          <w:b/>
        </w:rPr>
        <w:t>Lymperopoulos</w:t>
      </w:r>
      <w:proofErr w:type="spellEnd"/>
      <w:r w:rsidRPr="00645157">
        <w:rPr>
          <w:rFonts w:ascii="Book Antiqua" w:hAnsi="Book Antiqua"/>
          <w:b/>
        </w:rPr>
        <w:t xml:space="preserve"> A</w:t>
      </w:r>
      <w:r w:rsidRPr="00645157">
        <w:rPr>
          <w:rFonts w:ascii="Book Antiqua" w:hAnsi="Book Antiqua"/>
        </w:rPr>
        <w:t xml:space="preserve">, </w:t>
      </w:r>
      <w:proofErr w:type="spellStart"/>
      <w:r w:rsidRPr="00645157">
        <w:rPr>
          <w:rFonts w:ascii="Book Antiqua" w:hAnsi="Book Antiqua"/>
        </w:rPr>
        <w:t>Sturchler</w:t>
      </w:r>
      <w:proofErr w:type="spellEnd"/>
      <w:r w:rsidRPr="00645157">
        <w:rPr>
          <w:rFonts w:ascii="Book Antiqua" w:hAnsi="Book Antiqua"/>
        </w:rPr>
        <w:t xml:space="preserve"> E, Bathgate-</w:t>
      </w:r>
      <w:proofErr w:type="spellStart"/>
      <w:r w:rsidRPr="00645157">
        <w:rPr>
          <w:rFonts w:ascii="Book Antiqua" w:hAnsi="Book Antiqua"/>
        </w:rPr>
        <w:t>Siryk</w:t>
      </w:r>
      <w:proofErr w:type="spellEnd"/>
      <w:r w:rsidRPr="00645157">
        <w:rPr>
          <w:rFonts w:ascii="Book Antiqua" w:hAnsi="Book Antiqua"/>
        </w:rPr>
        <w:t xml:space="preserve"> A, </w:t>
      </w:r>
      <w:proofErr w:type="spellStart"/>
      <w:r w:rsidRPr="00645157">
        <w:rPr>
          <w:rFonts w:ascii="Book Antiqua" w:hAnsi="Book Antiqua"/>
        </w:rPr>
        <w:t>Dabul</w:t>
      </w:r>
      <w:proofErr w:type="spellEnd"/>
      <w:r w:rsidRPr="00645157">
        <w:rPr>
          <w:rFonts w:ascii="Book Antiqua" w:hAnsi="Book Antiqua"/>
        </w:rPr>
        <w:t xml:space="preserve"> S, Garcia D, </w:t>
      </w:r>
      <w:proofErr w:type="spellStart"/>
      <w:r w:rsidRPr="00645157">
        <w:rPr>
          <w:rFonts w:ascii="Book Antiqua" w:hAnsi="Book Antiqua"/>
        </w:rPr>
        <w:t>Walklett</w:t>
      </w:r>
      <w:proofErr w:type="spellEnd"/>
      <w:r w:rsidRPr="00645157">
        <w:rPr>
          <w:rFonts w:ascii="Book Antiqua" w:hAnsi="Book Antiqua"/>
        </w:rPr>
        <w:t xml:space="preserve"> K, Rengo G, McDonald P, Koch WJ. Different potencies of angiotensin receptor blockers at suppressing adrenal β-Arrestin1-dependent post-myocardial infarction hyperaldosteronism. </w:t>
      </w:r>
      <w:r w:rsidRPr="00645157">
        <w:rPr>
          <w:rFonts w:ascii="Book Antiqua" w:hAnsi="Book Antiqua"/>
          <w:i/>
        </w:rPr>
        <w:t xml:space="preserve">J Am </w:t>
      </w:r>
      <w:proofErr w:type="spellStart"/>
      <w:r w:rsidRPr="00645157">
        <w:rPr>
          <w:rFonts w:ascii="Book Antiqua" w:hAnsi="Book Antiqua"/>
          <w:i/>
        </w:rPr>
        <w:t>Coll</w:t>
      </w:r>
      <w:proofErr w:type="spellEnd"/>
      <w:r w:rsidRPr="00645157">
        <w:rPr>
          <w:rFonts w:ascii="Book Antiqua" w:hAnsi="Book Antiqua"/>
          <w:i/>
        </w:rPr>
        <w:t xml:space="preserve"> </w:t>
      </w:r>
      <w:proofErr w:type="spellStart"/>
      <w:r w:rsidRPr="00645157">
        <w:rPr>
          <w:rFonts w:ascii="Book Antiqua" w:hAnsi="Book Antiqua"/>
          <w:i/>
        </w:rPr>
        <w:t>Cardiol</w:t>
      </w:r>
      <w:proofErr w:type="spellEnd"/>
      <w:r w:rsidRPr="00645157">
        <w:rPr>
          <w:rFonts w:ascii="Book Antiqua" w:hAnsi="Book Antiqua"/>
        </w:rPr>
        <w:t xml:space="preserve"> 2014; </w:t>
      </w:r>
      <w:r w:rsidRPr="00645157">
        <w:rPr>
          <w:rFonts w:ascii="Book Antiqua" w:hAnsi="Book Antiqua"/>
          <w:b/>
        </w:rPr>
        <w:t>64</w:t>
      </w:r>
      <w:r w:rsidRPr="00645157">
        <w:rPr>
          <w:rFonts w:ascii="Book Antiqua" w:hAnsi="Book Antiqua"/>
        </w:rPr>
        <w:t>: 2805-2806 [PMID: 25541135 DOI: 10.1016/j.jacc.2014.09.070]</w:t>
      </w:r>
    </w:p>
    <w:p w14:paraId="684068D1"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53 </w:t>
      </w:r>
      <w:proofErr w:type="spellStart"/>
      <w:r w:rsidRPr="00645157">
        <w:rPr>
          <w:rFonts w:ascii="Book Antiqua" w:hAnsi="Book Antiqua"/>
          <w:b/>
        </w:rPr>
        <w:t>Dabul</w:t>
      </w:r>
      <w:proofErr w:type="spellEnd"/>
      <w:r w:rsidRPr="00645157">
        <w:rPr>
          <w:rFonts w:ascii="Book Antiqua" w:hAnsi="Book Antiqua"/>
          <w:b/>
        </w:rPr>
        <w:t xml:space="preserve"> S</w:t>
      </w:r>
      <w:r w:rsidRPr="00645157">
        <w:rPr>
          <w:rFonts w:ascii="Book Antiqua" w:hAnsi="Book Antiqua"/>
        </w:rPr>
        <w:t>, Bathgate-</w:t>
      </w:r>
      <w:proofErr w:type="spellStart"/>
      <w:r w:rsidRPr="00645157">
        <w:rPr>
          <w:rFonts w:ascii="Book Antiqua" w:hAnsi="Book Antiqua"/>
        </w:rPr>
        <w:t>Siryk</w:t>
      </w:r>
      <w:proofErr w:type="spellEnd"/>
      <w:r w:rsidRPr="00645157">
        <w:rPr>
          <w:rFonts w:ascii="Book Antiqua" w:hAnsi="Book Antiqua"/>
        </w:rPr>
        <w:t xml:space="preserve"> A, Valero TR, </w:t>
      </w:r>
      <w:proofErr w:type="spellStart"/>
      <w:r w:rsidRPr="00645157">
        <w:rPr>
          <w:rFonts w:ascii="Book Antiqua" w:hAnsi="Book Antiqua"/>
        </w:rPr>
        <w:t>Jafferjee</w:t>
      </w:r>
      <w:proofErr w:type="spellEnd"/>
      <w:r w:rsidRPr="00645157">
        <w:rPr>
          <w:rFonts w:ascii="Book Antiqua" w:hAnsi="Book Antiqua"/>
        </w:rPr>
        <w:t xml:space="preserve"> M, </w:t>
      </w:r>
      <w:proofErr w:type="spellStart"/>
      <w:r w:rsidRPr="00645157">
        <w:rPr>
          <w:rFonts w:ascii="Book Antiqua" w:hAnsi="Book Antiqua"/>
        </w:rPr>
        <w:t>Sturchler</w:t>
      </w:r>
      <w:proofErr w:type="spellEnd"/>
      <w:r w:rsidRPr="00645157">
        <w:rPr>
          <w:rFonts w:ascii="Book Antiqua" w:hAnsi="Book Antiqua"/>
        </w:rPr>
        <w:t xml:space="preserve"> E, McDonald P, Koch WJ, </w:t>
      </w:r>
      <w:proofErr w:type="spellStart"/>
      <w:r w:rsidRPr="00645157">
        <w:rPr>
          <w:rFonts w:ascii="Book Antiqua" w:hAnsi="Book Antiqua"/>
        </w:rPr>
        <w:t>Lymperopoulos</w:t>
      </w:r>
      <w:proofErr w:type="spellEnd"/>
      <w:r w:rsidRPr="00645157">
        <w:rPr>
          <w:rFonts w:ascii="Book Antiqua" w:hAnsi="Book Antiqua"/>
        </w:rPr>
        <w:t xml:space="preserve"> A. Suppression of adrenal βarrestin1-dependent aldosterone production by ARBs: head-to-head comparison. </w:t>
      </w:r>
      <w:r w:rsidRPr="00645157">
        <w:rPr>
          <w:rFonts w:ascii="Book Antiqua" w:hAnsi="Book Antiqua"/>
          <w:i/>
        </w:rPr>
        <w:t>Sci Rep</w:t>
      </w:r>
      <w:r w:rsidRPr="00645157">
        <w:rPr>
          <w:rFonts w:ascii="Book Antiqua" w:hAnsi="Book Antiqua"/>
        </w:rPr>
        <w:t xml:space="preserve"> 2015; </w:t>
      </w:r>
      <w:r w:rsidRPr="00645157">
        <w:rPr>
          <w:rFonts w:ascii="Book Antiqua" w:hAnsi="Book Antiqua"/>
          <w:b/>
        </w:rPr>
        <w:t>5</w:t>
      </w:r>
      <w:r w:rsidRPr="00645157">
        <w:rPr>
          <w:rFonts w:ascii="Book Antiqua" w:hAnsi="Book Antiqua"/>
        </w:rPr>
        <w:t>: 8116 [PMID: 25631300 DOI: 10.1038/srep08116]</w:t>
      </w:r>
    </w:p>
    <w:p w14:paraId="0A021556" w14:textId="77777777" w:rsidR="00645157" w:rsidRPr="00645157" w:rsidRDefault="00645157" w:rsidP="00645157">
      <w:pPr>
        <w:spacing w:line="360" w:lineRule="auto"/>
        <w:jc w:val="both"/>
        <w:rPr>
          <w:rFonts w:ascii="Book Antiqua" w:hAnsi="Book Antiqua"/>
        </w:rPr>
      </w:pPr>
      <w:r w:rsidRPr="00645157">
        <w:rPr>
          <w:rFonts w:ascii="Book Antiqua" w:hAnsi="Book Antiqua"/>
        </w:rPr>
        <w:lastRenderedPageBreak/>
        <w:t xml:space="preserve">54 </w:t>
      </w:r>
      <w:r w:rsidRPr="00645157">
        <w:rPr>
          <w:rFonts w:ascii="Book Antiqua" w:hAnsi="Book Antiqua"/>
          <w:b/>
        </w:rPr>
        <w:t>Valero TR</w:t>
      </w:r>
      <w:r w:rsidRPr="00645157">
        <w:rPr>
          <w:rFonts w:ascii="Book Antiqua" w:hAnsi="Book Antiqua"/>
        </w:rPr>
        <w:t xml:space="preserve">, </w:t>
      </w:r>
      <w:proofErr w:type="spellStart"/>
      <w:r w:rsidRPr="00645157">
        <w:rPr>
          <w:rFonts w:ascii="Book Antiqua" w:hAnsi="Book Antiqua"/>
        </w:rPr>
        <w:t>Sturchler</w:t>
      </w:r>
      <w:proofErr w:type="spellEnd"/>
      <w:r w:rsidRPr="00645157">
        <w:rPr>
          <w:rFonts w:ascii="Book Antiqua" w:hAnsi="Book Antiqua"/>
        </w:rPr>
        <w:t xml:space="preserve"> E, </w:t>
      </w:r>
      <w:proofErr w:type="spellStart"/>
      <w:r w:rsidRPr="00645157">
        <w:rPr>
          <w:rFonts w:ascii="Book Antiqua" w:hAnsi="Book Antiqua"/>
        </w:rPr>
        <w:t>Jafferjee</w:t>
      </w:r>
      <w:proofErr w:type="spellEnd"/>
      <w:r w:rsidRPr="00645157">
        <w:rPr>
          <w:rFonts w:ascii="Book Antiqua" w:hAnsi="Book Antiqua"/>
        </w:rPr>
        <w:t xml:space="preserve"> M, Rengo G, </w:t>
      </w:r>
      <w:proofErr w:type="spellStart"/>
      <w:r w:rsidRPr="00645157">
        <w:rPr>
          <w:rFonts w:ascii="Book Antiqua" w:hAnsi="Book Antiqua"/>
        </w:rPr>
        <w:t>Magafa</w:t>
      </w:r>
      <w:proofErr w:type="spellEnd"/>
      <w:r w:rsidRPr="00645157">
        <w:rPr>
          <w:rFonts w:ascii="Book Antiqua" w:hAnsi="Book Antiqua"/>
        </w:rPr>
        <w:t xml:space="preserve"> V, </w:t>
      </w:r>
      <w:proofErr w:type="spellStart"/>
      <w:r w:rsidRPr="00645157">
        <w:rPr>
          <w:rFonts w:ascii="Book Antiqua" w:hAnsi="Book Antiqua"/>
        </w:rPr>
        <w:t>Cordopatis</w:t>
      </w:r>
      <w:proofErr w:type="spellEnd"/>
      <w:r w:rsidRPr="00645157">
        <w:rPr>
          <w:rFonts w:ascii="Book Antiqua" w:hAnsi="Book Antiqua"/>
        </w:rPr>
        <w:t xml:space="preserve"> P, McDonald P, Koch WJ, </w:t>
      </w:r>
      <w:proofErr w:type="spellStart"/>
      <w:r w:rsidRPr="00645157">
        <w:rPr>
          <w:rFonts w:ascii="Book Antiqua" w:hAnsi="Book Antiqua"/>
        </w:rPr>
        <w:t>Lymperopoulos</w:t>
      </w:r>
      <w:proofErr w:type="spellEnd"/>
      <w:r w:rsidRPr="00645157">
        <w:rPr>
          <w:rFonts w:ascii="Book Antiqua" w:hAnsi="Book Antiqua"/>
        </w:rPr>
        <w:t xml:space="preserve"> A. Structure-activity relationship study of angiotensin II analogs in terms of β-</w:t>
      </w:r>
      <w:proofErr w:type="spellStart"/>
      <w:r w:rsidRPr="00645157">
        <w:rPr>
          <w:rFonts w:ascii="Book Antiqua" w:hAnsi="Book Antiqua"/>
        </w:rPr>
        <w:t>arrestin</w:t>
      </w:r>
      <w:proofErr w:type="spellEnd"/>
      <w:r w:rsidRPr="00645157">
        <w:rPr>
          <w:rFonts w:ascii="Book Antiqua" w:hAnsi="Book Antiqua"/>
        </w:rPr>
        <w:t xml:space="preserve">-dependent signaling to aldosterone production. </w:t>
      </w:r>
      <w:proofErr w:type="spellStart"/>
      <w:r w:rsidRPr="00645157">
        <w:rPr>
          <w:rFonts w:ascii="Book Antiqua" w:hAnsi="Book Antiqua"/>
          <w:i/>
        </w:rPr>
        <w:t>Pharmacol</w:t>
      </w:r>
      <w:proofErr w:type="spellEnd"/>
      <w:r w:rsidRPr="00645157">
        <w:rPr>
          <w:rFonts w:ascii="Book Antiqua" w:hAnsi="Book Antiqua"/>
          <w:i/>
        </w:rPr>
        <w:t xml:space="preserve"> Res </w:t>
      </w:r>
      <w:proofErr w:type="spellStart"/>
      <w:r w:rsidRPr="00645157">
        <w:rPr>
          <w:rFonts w:ascii="Book Antiqua" w:hAnsi="Book Antiqua"/>
          <w:i/>
        </w:rPr>
        <w:t>Perspect</w:t>
      </w:r>
      <w:proofErr w:type="spellEnd"/>
      <w:r w:rsidRPr="00645157">
        <w:rPr>
          <w:rFonts w:ascii="Book Antiqua" w:hAnsi="Book Antiqua"/>
        </w:rPr>
        <w:t xml:space="preserve"> 2016; </w:t>
      </w:r>
      <w:r w:rsidRPr="00645157">
        <w:rPr>
          <w:rFonts w:ascii="Book Antiqua" w:hAnsi="Book Antiqua"/>
          <w:b/>
        </w:rPr>
        <w:t>4</w:t>
      </w:r>
      <w:r w:rsidRPr="00645157">
        <w:rPr>
          <w:rFonts w:ascii="Book Antiqua" w:hAnsi="Book Antiqua"/>
        </w:rPr>
        <w:t>: e00226 [PMID: 27069636 DOI: 10.1002/prp2.226]</w:t>
      </w:r>
    </w:p>
    <w:p w14:paraId="0CF93DF1"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55 </w:t>
      </w:r>
      <w:proofErr w:type="spellStart"/>
      <w:r w:rsidRPr="00645157">
        <w:rPr>
          <w:rFonts w:ascii="Book Antiqua" w:hAnsi="Book Antiqua"/>
          <w:b/>
        </w:rPr>
        <w:t>Tóth</w:t>
      </w:r>
      <w:proofErr w:type="spellEnd"/>
      <w:r w:rsidRPr="00645157">
        <w:rPr>
          <w:rFonts w:ascii="Book Antiqua" w:hAnsi="Book Antiqua"/>
          <w:b/>
        </w:rPr>
        <w:t xml:space="preserve"> AD</w:t>
      </w:r>
      <w:r w:rsidRPr="00645157">
        <w:rPr>
          <w:rFonts w:ascii="Book Antiqua" w:hAnsi="Book Antiqua"/>
        </w:rPr>
        <w:t xml:space="preserve">, </w:t>
      </w:r>
      <w:proofErr w:type="spellStart"/>
      <w:r w:rsidRPr="00645157">
        <w:rPr>
          <w:rFonts w:ascii="Book Antiqua" w:hAnsi="Book Antiqua"/>
        </w:rPr>
        <w:t>Prokop</w:t>
      </w:r>
      <w:proofErr w:type="spellEnd"/>
      <w:r w:rsidRPr="00645157">
        <w:rPr>
          <w:rFonts w:ascii="Book Antiqua" w:hAnsi="Book Antiqua"/>
        </w:rPr>
        <w:t xml:space="preserve"> S, </w:t>
      </w:r>
      <w:proofErr w:type="spellStart"/>
      <w:r w:rsidRPr="00645157">
        <w:rPr>
          <w:rFonts w:ascii="Book Antiqua" w:hAnsi="Book Antiqua"/>
        </w:rPr>
        <w:t>Gyombolai</w:t>
      </w:r>
      <w:proofErr w:type="spellEnd"/>
      <w:r w:rsidRPr="00645157">
        <w:rPr>
          <w:rFonts w:ascii="Book Antiqua" w:hAnsi="Book Antiqua"/>
        </w:rPr>
        <w:t xml:space="preserve"> P, </w:t>
      </w:r>
      <w:proofErr w:type="spellStart"/>
      <w:r w:rsidRPr="00645157">
        <w:rPr>
          <w:rFonts w:ascii="Book Antiqua" w:hAnsi="Book Antiqua"/>
        </w:rPr>
        <w:t>Várnai</w:t>
      </w:r>
      <w:proofErr w:type="spellEnd"/>
      <w:r w:rsidRPr="00645157">
        <w:rPr>
          <w:rFonts w:ascii="Book Antiqua" w:hAnsi="Book Antiqua"/>
        </w:rPr>
        <w:t xml:space="preserve"> P, </w:t>
      </w:r>
      <w:proofErr w:type="spellStart"/>
      <w:r w:rsidRPr="00645157">
        <w:rPr>
          <w:rFonts w:ascii="Book Antiqua" w:hAnsi="Book Antiqua"/>
        </w:rPr>
        <w:t>Balla</w:t>
      </w:r>
      <w:proofErr w:type="spellEnd"/>
      <w:r w:rsidRPr="00645157">
        <w:rPr>
          <w:rFonts w:ascii="Book Antiqua" w:hAnsi="Book Antiqua"/>
        </w:rPr>
        <w:t xml:space="preserve"> A, </w:t>
      </w:r>
      <w:proofErr w:type="spellStart"/>
      <w:r w:rsidRPr="00645157">
        <w:rPr>
          <w:rFonts w:ascii="Book Antiqua" w:hAnsi="Book Antiqua"/>
        </w:rPr>
        <w:t>Gurevich</w:t>
      </w:r>
      <w:proofErr w:type="spellEnd"/>
      <w:r w:rsidRPr="00645157">
        <w:rPr>
          <w:rFonts w:ascii="Book Antiqua" w:hAnsi="Book Antiqua"/>
        </w:rPr>
        <w:t xml:space="preserve"> VV, </w:t>
      </w:r>
      <w:proofErr w:type="spellStart"/>
      <w:r w:rsidRPr="00645157">
        <w:rPr>
          <w:rFonts w:ascii="Book Antiqua" w:hAnsi="Book Antiqua"/>
        </w:rPr>
        <w:t>Hunyady</w:t>
      </w:r>
      <w:proofErr w:type="spellEnd"/>
      <w:r w:rsidRPr="00645157">
        <w:rPr>
          <w:rFonts w:ascii="Book Antiqua" w:hAnsi="Book Antiqua"/>
        </w:rPr>
        <w:t xml:space="preserve"> L, </w:t>
      </w:r>
      <w:proofErr w:type="spellStart"/>
      <w:r w:rsidRPr="00645157">
        <w:rPr>
          <w:rFonts w:ascii="Book Antiqua" w:hAnsi="Book Antiqua"/>
        </w:rPr>
        <w:t>Turu</w:t>
      </w:r>
      <w:proofErr w:type="spellEnd"/>
      <w:r w:rsidRPr="00645157">
        <w:rPr>
          <w:rFonts w:ascii="Book Antiqua" w:hAnsi="Book Antiqua"/>
        </w:rPr>
        <w:t xml:space="preserve"> G. Heterologous phosphorylation-induced formation of a stability lock permits regulation of inactive receptors by β-</w:t>
      </w:r>
      <w:proofErr w:type="spellStart"/>
      <w:r w:rsidRPr="00645157">
        <w:rPr>
          <w:rFonts w:ascii="Book Antiqua" w:hAnsi="Book Antiqua"/>
        </w:rPr>
        <w:t>arrestins</w:t>
      </w:r>
      <w:proofErr w:type="spellEnd"/>
      <w:r w:rsidRPr="00645157">
        <w:rPr>
          <w:rFonts w:ascii="Book Antiqua" w:hAnsi="Book Antiqua"/>
        </w:rPr>
        <w:t xml:space="preserve">. </w:t>
      </w:r>
      <w:r w:rsidRPr="00645157">
        <w:rPr>
          <w:rFonts w:ascii="Book Antiqua" w:hAnsi="Book Antiqua"/>
          <w:i/>
        </w:rPr>
        <w:t xml:space="preserve">J </w:t>
      </w:r>
      <w:proofErr w:type="spellStart"/>
      <w:r w:rsidRPr="00645157">
        <w:rPr>
          <w:rFonts w:ascii="Book Antiqua" w:hAnsi="Book Antiqua"/>
          <w:i/>
        </w:rPr>
        <w:t>Biol</w:t>
      </w:r>
      <w:proofErr w:type="spellEnd"/>
      <w:r w:rsidRPr="00645157">
        <w:rPr>
          <w:rFonts w:ascii="Book Antiqua" w:hAnsi="Book Antiqua"/>
          <w:i/>
        </w:rPr>
        <w:t xml:space="preserve"> </w:t>
      </w:r>
      <w:proofErr w:type="spellStart"/>
      <w:r w:rsidRPr="00645157">
        <w:rPr>
          <w:rFonts w:ascii="Book Antiqua" w:hAnsi="Book Antiqua"/>
          <w:i/>
        </w:rPr>
        <w:t>Chem</w:t>
      </w:r>
      <w:proofErr w:type="spellEnd"/>
      <w:r w:rsidRPr="00645157">
        <w:rPr>
          <w:rFonts w:ascii="Book Antiqua" w:hAnsi="Book Antiqua"/>
        </w:rPr>
        <w:t xml:space="preserve"> 2018; </w:t>
      </w:r>
      <w:r w:rsidRPr="00645157">
        <w:rPr>
          <w:rFonts w:ascii="Book Antiqua" w:hAnsi="Book Antiqua"/>
          <w:b/>
        </w:rPr>
        <w:t>293</w:t>
      </w:r>
      <w:r w:rsidRPr="00645157">
        <w:rPr>
          <w:rFonts w:ascii="Book Antiqua" w:hAnsi="Book Antiqua"/>
        </w:rPr>
        <w:t>: 876-892 [PMID: 29146594 DOI: 10.1074/jbc.M117.813139]</w:t>
      </w:r>
    </w:p>
    <w:p w14:paraId="50C9F4C8"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56 </w:t>
      </w:r>
      <w:r w:rsidRPr="00645157">
        <w:rPr>
          <w:rFonts w:ascii="Book Antiqua" w:hAnsi="Book Antiqua"/>
          <w:b/>
        </w:rPr>
        <w:t>Srivastava A</w:t>
      </w:r>
      <w:r w:rsidRPr="00645157">
        <w:rPr>
          <w:rFonts w:ascii="Book Antiqua" w:hAnsi="Book Antiqua"/>
        </w:rPr>
        <w:t>, Gupta B, Gupta C, Shukla AK. Emerging Functional Divergence of β-</w:t>
      </w:r>
      <w:proofErr w:type="spellStart"/>
      <w:r w:rsidRPr="00645157">
        <w:rPr>
          <w:rFonts w:ascii="Book Antiqua" w:hAnsi="Book Antiqua"/>
        </w:rPr>
        <w:t>Arrestin</w:t>
      </w:r>
      <w:proofErr w:type="spellEnd"/>
      <w:r w:rsidRPr="00645157">
        <w:rPr>
          <w:rFonts w:ascii="Book Antiqua" w:hAnsi="Book Antiqua"/>
        </w:rPr>
        <w:t xml:space="preserve"> Isoforms in GPCR Function. </w:t>
      </w:r>
      <w:r w:rsidRPr="00645157">
        <w:rPr>
          <w:rFonts w:ascii="Book Antiqua" w:hAnsi="Book Antiqua"/>
          <w:i/>
        </w:rPr>
        <w:t xml:space="preserve">Trends </w:t>
      </w:r>
      <w:proofErr w:type="spellStart"/>
      <w:r w:rsidRPr="00645157">
        <w:rPr>
          <w:rFonts w:ascii="Book Antiqua" w:hAnsi="Book Antiqua"/>
          <w:i/>
        </w:rPr>
        <w:t>Endocrinol</w:t>
      </w:r>
      <w:proofErr w:type="spellEnd"/>
      <w:r w:rsidRPr="00645157">
        <w:rPr>
          <w:rFonts w:ascii="Book Antiqua" w:hAnsi="Book Antiqua"/>
          <w:i/>
        </w:rPr>
        <w:t xml:space="preserve"> </w:t>
      </w:r>
      <w:proofErr w:type="spellStart"/>
      <w:r w:rsidRPr="00645157">
        <w:rPr>
          <w:rFonts w:ascii="Book Antiqua" w:hAnsi="Book Antiqua"/>
          <w:i/>
        </w:rPr>
        <w:t>Metab</w:t>
      </w:r>
      <w:proofErr w:type="spellEnd"/>
      <w:r w:rsidRPr="00645157">
        <w:rPr>
          <w:rFonts w:ascii="Book Antiqua" w:hAnsi="Book Antiqua"/>
        </w:rPr>
        <w:t xml:space="preserve"> 2015; </w:t>
      </w:r>
      <w:r w:rsidRPr="00645157">
        <w:rPr>
          <w:rFonts w:ascii="Book Antiqua" w:hAnsi="Book Antiqua"/>
          <w:b/>
        </w:rPr>
        <w:t>26</w:t>
      </w:r>
      <w:r w:rsidRPr="00645157">
        <w:rPr>
          <w:rFonts w:ascii="Book Antiqua" w:hAnsi="Book Antiqua"/>
        </w:rPr>
        <w:t>: 628-642 [PMID: 26471844 DOI: 10.1016/j.tem.2015.09.001]</w:t>
      </w:r>
    </w:p>
    <w:p w14:paraId="6EC07944"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57 </w:t>
      </w:r>
      <w:proofErr w:type="spellStart"/>
      <w:r w:rsidRPr="00645157">
        <w:rPr>
          <w:rFonts w:ascii="Book Antiqua" w:hAnsi="Book Antiqua"/>
          <w:b/>
        </w:rPr>
        <w:t>Lymperopoulos</w:t>
      </w:r>
      <w:proofErr w:type="spellEnd"/>
      <w:r w:rsidRPr="00645157">
        <w:rPr>
          <w:rFonts w:ascii="Book Antiqua" w:hAnsi="Book Antiqua"/>
          <w:b/>
        </w:rPr>
        <w:t xml:space="preserve"> A</w:t>
      </w:r>
      <w:r w:rsidRPr="00645157">
        <w:rPr>
          <w:rFonts w:ascii="Book Antiqua" w:hAnsi="Book Antiqua"/>
        </w:rPr>
        <w:t xml:space="preserve">, </w:t>
      </w:r>
      <w:proofErr w:type="spellStart"/>
      <w:r w:rsidRPr="00645157">
        <w:rPr>
          <w:rFonts w:ascii="Book Antiqua" w:hAnsi="Book Antiqua"/>
        </w:rPr>
        <w:t>Negussie</w:t>
      </w:r>
      <w:proofErr w:type="spellEnd"/>
      <w:r w:rsidRPr="00645157">
        <w:rPr>
          <w:rFonts w:ascii="Book Antiqua" w:hAnsi="Book Antiqua"/>
        </w:rPr>
        <w:t xml:space="preserve"> S. β</w:t>
      </w:r>
      <w:proofErr w:type="spellStart"/>
      <w:r w:rsidRPr="00645157">
        <w:rPr>
          <w:rFonts w:ascii="Book Antiqua" w:hAnsi="Book Antiqua"/>
        </w:rPr>
        <w:t>Arrestins</w:t>
      </w:r>
      <w:proofErr w:type="spellEnd"/>
      <w:r w:rsidRPr="00645157">
        <w:rPr>
          <w:rFonts w:ascii="Book Antiqua" w:hAnsi="Book Antiqua"/>
        </w:rPr>
        <w:t xml:space="preserve"> in cardiac G protein-coupled receptor signaling and function: partners in crime or "good cop, bad cop"? </w:t>
      </w:r>
      <w:proofErr w:type="spellStart"/>
      <w:r w:rsidRPr="00645157">
        <w:rPr>
          <w:rFonts w:ascii="Book Antiqua" w:hAnsi="Book Antiqua"/>
          <w:i/>
        </w:rPr>
        <w:t>Int</w:t>
      </w:r>
      <w:proofErr w:type="spellEnd"/>
      <w:r w:rsidRPr="00645157">
        <w:rPr>
          <w:rFonts w:ascii="Book Antiqua" w:hAnsi="Book Antiqua"/>
          <w:i/>
        </w:rPr>
        <w:t xml:space="preserve"> J </w:t>
      </w:r>
      <w:proofErr w:type="spellStart"/>
      <w:r w:rsidRPr="00645157">
        <w:rPr>
          <w:rFonts w:ascii="Book Antiqua" w:hAnsi="Book Antiqua"/>
          <w:i/>
        </w:rPr>
        <w:t>Mol</w:t>
      </w:r>
      <w:proofErr w:type="spellEnd"/>
      <w:r w:rsidRPr="00645157">
        <w:rPr>
          <w:rFonts w:ascii="Book Antiqua" w:hAnsi="Book Antiqua"/>
          <w:i/>
        </w:rPr>
        <w:t xml:space="preserve"> </w:t>
      </w:r>
      <w:proofErr w:type="spellStart"/>
      <w:r w:rsidRPr="00645157">
        <w:rPr>
          <w:rFonts w:ascii="Book Antiqua" w:hAnsi="Book Antiqua"/>
          <w:i/>
        </w:rPr>
        <w:t>Sci</w:t>
      </w:r>
      <w:proofErr w:type="spellEnd"/>
      <w:r w:rsidRPr="00645157">
        <w:rPr>
          <w:rFonts w:ascii="Book Antiqua" w:hAnsi="Book Antiqua"/>
        </w:rPr>
        <w:t xml:space="preserve"> 2013; </w:t>
      </w:r>
      <w:r w:rsidRPr="00645157">
        <w:rPr>
          <w:rFonts w:ascii="Book Antiqua" w:hAnsi="Book Antiqua"/>
          <w:b/>
        </w:rPr>
        <w:t>14</w:t>
      </w:r>
      <w:r w:rsidRPr="00645157">
        <w:rPr>
          <w:rFonts w:ascii="Book Antiqua" w:hAnsi="Book Antiqua"/>
        </w:rPr>
        <w:t>: 24726-24741 [PMID: 24351844 DOI: 10.3390/ijms141224726]</w:t>
      </w:r>
    </w:p>
    <w:p w14:paraId="68F91305" w14:textId="512BD8BA" w:rsidR="00645157" w:rsidRPr="00645157" w:rsidRDefault="008C0935" w:rsidP="00645157">
      <w:pPr>
        <w:spacing w:line="360" w:lineRule="auto"/>
        <w:jc w:val="both"/>
        <w:rPr>
          <w:rFonts w:ascii="Book Antiqua" w:hAnsi="Book Antiqua"/>
        </w:rPr>
      </w:pPr>
      <w:r>
        <w:rPr>
          <w:rFonts w:ascii="Book Antiqua" w:hAnsi="Book Antiqua"/>
        </w:rPr>
        <w:t xml:space="preserve">58 </w:t>
      </w:r>
      <w:proofErr w:type="spellStart"/>
      <w:r w:rsidR="00645157" w:rsidRPr="008C0935">
        <w:rPr>
          <w:rFonts w:ascii="Book Antiqua" w:hAnsi="Book Antiqua"/>
          <w:b/>
        </w:rPr>
        <w:t>Lymperopoulos</w:t>
      </w:r>
      <w:proofErr w:type="spellEnd"/>
      <w:r w:rsidR="00645157" w:rsidRPr="008C0935">
        <w:rPr>
          <w:rFonts w:ascii="Book Antiqua" w:hAnsi="Book Antiqua"/>
          <w:b/>
        </w:rPr>
        <w:t xml:space="preserve"> A</w:t>
      </w:r>
      <w:r w:rsidR="00A72A6C">
        <w:rPr>
          <w:rFonts w:ascii="Book Antiqua" w:hAnsi="Book Antiqua"/>
        </w:rPr>
        <w:t xml:space="preserve">. </w:t>
      </w:r>
      <w:proofErr w:type="spellStart"/>
      <w:r w:rsidR="00645157" w:rsidRPr="00645157">
        <w:rPr>
          <w:rFonts w:ascii="Book Antiqua" w:hAnsi="Book Antiqua"/>
        </w:rPr>
        <w:t>Arrestins</w:t>
      </w:r>
      <w:proofErr w:type="spellEnd"/>
      <w:r w:rsidR="00645157" w:rsidRPr="00645157">
        <w:rPr>
          <w:rFonts w:ascii="Book Antiqua" w:hAnsi="Book Antiqua"/>
        </w:rPr>
        <w:t xml:space="preserve"> in the Cardiovascular System: </w:t>
      </w:r>
      <w:r w:rsidR="00645157" w:rsidRPr="008C0935">
        <w:rPr>
          <w:rFonts w:ascii="Book Antiqua" w:hAnsi="Book Antiqua"/>
          <w:i/>
        </w:rPr>
        <w:t xml:space="preserve">An Update </w:t>
      </w:r>
      <w:proofErr w:type="spellStart"/>
      <w:r w:rsidR="00645157" w:rsidRPr="008C0935">
        <w:rPr>
          <w:rFonts w:ascii="Book Antiqua" w:hAnsi="Book Antiqua"/>
          <w:i/>
        </w:rPr>
        <w:t>Prog</w:t>
      </w:r>
      <w:proofErr w:type="spellEnd"/>
      <w:r w:rsidR="00645157" w:rsidRPr="008C0935">
        <w:rPr>
          <w:rFonts w:ascii="Book Antiqua" w:hAnsi="Book Antiqua"/>
          <w:i/>
        </w:rPr>
        <w:t xml:space="preserve"> </w:t>
      </w:r>
      <w:proofErr w:type="spellStart"/>
      <w:r w:rsidR="00645157" w:rsidRPr="008C0935">
        <w:rPr>
          <w:rFonts w:ascii="Book Antiqua" w:hAnsi="Book Antiqua"/>
          <w:i/>
        </w:rPr>
        <w:t>Mol</w:t>
      </w:r>
      <w:proofErr w:type="spellEnd"/>
      <w:r w:rsidR="00645157" w:rsidRPr="008C0935">
        <w:rPr>
          <w:rFonts w:ascii="Book Antiqua" w:hAnsi="Book Antiqua"/>
          <w:i/>
        </w:rPr>
        <w:t xml:space="preserve"> </w:t>
      </w:r>
      <w:proofErr w:type="spellStart"/>
      <w:r w:rsidR="00645157" w:rsidRPr="008C0935">
        <w:rPr>
          <w:rFonts w:ascii="Book Antiqua" w:hAnsi="Book Antiqua"/>
          <w:i/>
        </w:rPr>
        <w:t>Biol</w:t>
      </w:r>
      <w:proofErr w:type="spellEnd"/>
      <w:r w:rsidR="00645157" w:rsidRPr="008C0935">
        <w:rPr>
          <w:rFonts w:ascii="Book Antiqua" w:hAnsi="Book Antiqua"/>
          <w:i/>
        </w:rPr>
        <w:t xml:space="preserve"> </w:t>
      </w:r>
      <w:proofErr w:type="spellStart"/>
      <w:r w:rsidR="00645157" w:rsidRPr="008C0935">
        <w:rPr>
          <w:rFonts w:ascii="Book Antiqua" w:hAnsi="Book Antiqua"/>
          <w:i/>
        </w:rPr>
        <w:t>Transl</w:t>
      </w:r>
      <w:proofErr w:type="spellEnd"/>
      <w:r w:rsidR="00645157" w:rsidRPr="008C0935">
        <w:rPr>
          <w:rFonts w:ascii="Book Antiqua" w:hAnsi="Book Antiqua"/>
          <w:i/>
        </w:rPr>
        <w:t xml:space="preserve"> </w:t>
      </w:r>
      <w:proofErr w:type="spellStart"/>
      <w:r w:rsidR="00645157" w:rsidRPr="008C0935">
        <w:rPr>
          <w:rFonts w:ascii="Book Antiqua" w:hAnsi="Book Antiqua"/>
          <w:i/>
        </w:rPr>
        <w:t>Sci</w:t>
      </w:r>
      <w:proofErr w:type="spellEnd"/>
      <w:r w:rsidR="00645157" w:rsidRPr="00645157">
        <w:rPr>
          <w:rFonts w:ascii="Book Antiqua" w:hAnsi="Book Antiqua"/>
        </w:rPr>
        <w:t xml:space="preserve"> 2018; In press [DOI: 10.1016/bs.pmbts.2018.07.003]</w:t>
      </w:r>
    </w:p>
    <w:p w14:paraId="365BA79E"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59 </w:t>
      </w:r>
      <w:r w:rsidRPr="00645157">
        <w:rPr>
          <w:rFonts w:ascii="Book Antiqua" w:hAnsi="Book Antiqua"/>
          <w:b/>
        </w:rPr>
        <w:t>Zhan X</w:t>
      </w:r>
      <w:r w:rsidRPr="00645157">
        <w:rPr>
          <w:rFonts w:ascii="Book Antiqua" w:hAnsi="Book Antiqua"/>
        </w:rPr>
        <w:t xml:space="preserve">, </w:t>
      </w:r>
      <w:proofErr w:type="spellStart"/>
      <w:r w:rsidRPr="00645157">
        <w:rPr>
          <w:rFonts w:ascii="Book Antiqua" w:hAnsi="Book Antiqua"/>
        </w:rPr>
        <w:t>Gimenez</w:t>
      </w:r>
      <w:proofErr w:type="spellEnd"/>
      <w:r w:rsidRPr="00645157">
        <w:rPr>
          <w:rFonts w:ascii="Book Antiqua" w:hAnsi="Book Antiqua"/>
        </w:rPr>
        <w:t xml:space="preserve"> LE, </w:t>
      </w:r>
      <w:proofErr w:type="spellStart"/>
      <w:r w:rsidRPr="00645157">
        <w:rPr>
          <w:rFonts w:ascii="Book Antiqua" w:hAnsi="Book Antiqua"/>
        </w:rPr>
        <w:t>Gurevich</w:t>
      </w:r>
      <w:proofErr w:type="spellEnd"/>
      <w:r w:rsidRPr="00645157">
        <w:rPr>
          <w:rFonts w:ascii="Book Antiqua" w:hAnsi="Book Antiqua"/>
        </w:rPr>
        <w:t xml:space="preserve"> VV, Spiller BW. Crystal structure of arrestin-3 reveals the basis of the difference in receptor binding between two non-visual subtypes. </w:t>
      </w:r>
      <w:r w:rsidRPr="00645157">
        <w:rPr>
          <w:rFonts w:ascii="Book Antiqua" w:hAnsi="Book Antiqua"/>
          <w:i/>
        </w:rPr>
        <w:t xml:space="preserve">J </w:t>
      </w:r>
      <w:proofErr w:type="spellStart"/>
      <w:r w:rsidRPr="00645157">
        <w:rPr>
          <w:rFonts w:ascii="Book Antiqua" w:hAnsi="Book Antiqua"/>
          <w:i/>
        </w:rPr>
        <w:t>Mol</w:t>
      </w:r>
      <w:proofErr w:type="spellEnd"/>
      <w:r w:rsidRPr="00645157">
        <w:rPr>
          <w:rFonts w:ascii="Book Antiqua" w:hAnsi="Book Antiqua"/>
          <w:i/>
        </w:rPr>
        <w:t xml:space="preserve"> </w:t>
      </w:r>
      <w:proofErr w:type="spellStart"/>
      <w:r w:rsidRPr="00645157">
        <w:rPr>
          <w:rFonts w:ascii="Book Antiqua" w:hAnsi="Book Antiqua"/>
          <w:i/>
        </w:rPr>
        <w:t>Biol</w:t>
      </w:r>
      <w:proofErr w:type="spellEnd"/>
      <w:r w:rsidRPr="00645157">
        <w:rPr>
          <w:rFonts w:ascii="Book Antiqua" w:hAnsi="Book Antiqua"/>
        </w:rPr>
        <w:t xml:space="preserve"> 2011; </w:t>
      </w:r>
      <w:r w:rsidRPr="00645157">
        <w:rPr>
          <w:rFonts w:ascii="Book Antiqua" w:hAnsi="Book Antiqua"/>
          <w:b/>
        </w:rPr>
        <w:t>406</w:t>
      </w:r>
      <w:r w:rsidRPr="00645157">
        <w:rPr>
          <w:rFonts w:ascii="Book Antiqua" w:hAnsi="Book Antiqua"/>
        </w:rPr>
        <w:t>: 467-478 [PMID: 21215759 DOI: 10.1016/j.jmb.2010.12.034]</w:t>
      </w:r>
    </w:p>
    <w:p w14:paraId="753A3B73"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60 </w:t>
      </w:r>
      <w:proofErr w:type="spellStart"/>
      <w:r w:rsidRPr="00645157">
        <w:rPr>
          <w:rFonts w:ascii="Book Antiqua" w:hAnsi="Book Antiqua"/>
          <w:b/>
        </w:rPr>
        <w:t>Zhuo</w:t>
      </w:r>
      <w:proofErr w:type="spellEnd"/>
      <w:r w:rsidRPr="00645157">
        <w:rPr>
          <w:rFonts w:ascii="Book Antiqua" w:hAnsi="Book Antiqua"/>
          <w:b/>
        </w:rPr>
        <w:t xml:space="preserve"> Y</w:t>
      </w:r>
      <w:r w:rsidRPr="00645157">
        <w:rPr>
          <w:rFonts w:ascii="Book Antiqua" w:hAnsi="Book Antiqua"/>
        </w:rPr>
        <w:t xml:space="preserve">, </w:t>
      </w:r>
      <w:proofErr w:type="spellStart"/>
      <w:r w:rsidRPr="00645157">
        <w:rPr>
          <w:rFonts w:ascii="Book Antiqua" w:hAnsi="Book Antiqua"/>
        </w:rPr>
        <w:t>Vishnivetskiy</w:t>
      </w:r>
      <w:proofErr w:type="spellEnd"/>
      <w:r w:rsidRPr="00645157">
        <w:rPr>
          <w:rFonts w:ascii="Book Antiqua" w:hAnsi="Book Antiqua"/>
        </w:rPr>
        <w:t xml:space="preserve"> SA, Zhan X, </w:t>
      </w:r>
      <w:proofErr w:type="spellStart"/>
      <w:r w:rsidRPr="00645157">
        <w:rPr>
          <w:rFonts w:ascii="Book Antiqua" w:hAnsi="Book Antiqua"/>
        </w:rPr>
        <w:t>Gurevich</w:t>
      </w:r>
      <w:proofErr w:type="spellEnd"/>
      <w:r w:rsidRPr="00645157">
        <w:rPr>
          <w:rFonts w:ascii="Book Antiqua" w:hAnsi="Book Antiqua"/>
        </w:rPr>
        <w:t xml:space="preserve"> VV, Klug CS. Identification of receptor binding-induced conformational changes in non-visual </w:t>
      </w:r>
      <w:proofErr w:type="spellStart"/>
      <w:r w:rsidRPr="00645157">
        <w:rPr>
          <w:rFonts w:ascii="Book Antiqua" w:hAnsi="Book Antiqua"/>
        </w:rPr>
        <w:t>arrestins</w:t>
      </w:r>
      <w:proofErr w:type="spellEnd"/>
      <w:r w:rsidRPr="00645157">
        <w:rPr>
          <w:rFonts w:ascii="Book Antiqua" w:hAnsi="Book Antiqua"/>
        </w:rPr>
        <w:t xml:space="preserve">. </w:t>
      </w:r>
      <w:r w:rsidRPr="00645157">
        <w:rPr>
          <w:rFonts w:ascii="Book Antiqua" w:hAnsi="Book Antiqua"/>
          <w:i/>
        </w:rPr>
        <w:t xml:space="preserve">J </w:t>
      </w:r>
      <w:proofErr w:type="spellStart"/>
      <w:r w:rsidRPr="00645157">
        <w:rPr>
          <w:rFonts w:ascii="Book Antiqua" w:hAnsi="Book Antiqua"/>
          <w:i/>
        </w:rPr>
        <w:t>Biol</w:t>
      </w:r>
      <w:proofErr w:type="spellEnd"/>
      <w:r w:rsidRPr="00645157">
        <w:rPr>
          <w:rFonts w:ascii="Book Antiqua" w:hAnsi="Book Antiqua"/>
          <w:i/>
        </w:rPr>
        <w:t xml:space="preserve"> </w:t>
      </w:r>
      <w:proofErr w:type="spellStart"/>
      <w:r w:rsidRPr="00645157">
        <w:rPr>
          <w:rFonts w:ascii="Book Antiqua" w:hAnsi="Book Antiqua"/>
          <w:i/>
        </w:rPr>
        <w:t>Chem</w:t>
      </w:r>
      <w:proofErr w:type="spellEnd"/>
      <w:r w:rsidRPr="00645157">
        <w:rPr>
          <w:rFonts w:ascii="Book Antiqua" w:hAnsi="Book Antiqua"/>
        </w:rPr>
        <w:t xml:space="preserve"> 2014; </w:t>
      </w:r>
      <w:r w:rsidRPr="00645157">
        <w:rPr>
          <w:rFonts w:ascii="Book Antiqua" w:hAnsi="Book Antiqua"/>
          <w:b/>
        </w:rPr>
        <w:t>289</w:t>
      </w:r>
      <w:r w:rsidRPr="00645157">
        <w:rPr>
          <w:rFonts w:ascii="Book Antiqua" w:hAnsi="Book Antiqua"/>
        </w:rPr>
        <w:t>: 20991-21002 [PMID: 24867953 DOI: 10.1074/jbc.M114.560680]</w:t>
      </w:r>
    </w:p>
    <w:p w14:paraId="5607AFED"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61 </w:t>
      </w:r>
      <w:proofErr w:type="spellStart"/>
      <w:r w:rsidRPr="00645157">
        <w:rPr>
          <w:rFonts w:ascii="Book Antiqua" w:hAnsi="Book Antiqua"/>
          <w:b/>
        </w:rPr>
        <w:t>Gurevich</w:t>
      </w:r>
      <w:proofErr w:type="spellEnd"/>
      <w:r w:rsidRPr="00645157">
        <w:rPr>
          <w:rFonts w:ascii="Book Antiqua" w:hAnsi="Book Antiqua"/>
          <w:b/>
        </w:rPr>
        <w:t xml:space="preserve"> VV</w:t>
      </w:r>
      <w:r w:rsidRPr="00645157">
        <w:rPr>
          <w:rFonts w:ascii="Book Antiqua" w:hAnsi="Book Antiqua"/>
        </w:rPr>
        <w:t xml:space="preserve">, </w:t>
      </w:r>
      <w:proofErr w:type="spellStart"/>
      <w:r w:rsidRPr="00645157">
        <w:rPr>
          <w:rFonts w:ascii="Book Antiqua" w:hAnsi="Book Antiqua"/>
        </w:rPr>
        <w:t>Gurevich</w:t>
      </w:r>
      <w:proofErr w:type="spellEnd"/>
      <w:r w:rsidRPr="00645157">
        <w:rPr>
          <w:rFonts w:ascii="Book Antiqua" w:hAnsi="Book Antiqua"/>
        </w:rPr>
        <w:t xml:space="preserve"> EV. Extensive shape shifting underlies functional versatility of </w:t>
      </w:r>
      <w:proofErr w:type="spellStart"/>
      <w:r w:rsidRPr="00645157">
        <w:rPr>
          <w:rFonts w:ascii="Book Antiqua" w:hAnsi="Book Antiqua"/>
        </w:rPr>
        <w:t>arrestins</w:t>
      </w:r>
      <w:proofErr w:type="spellEnd"/>
      <w:r w:rsidRPr="00645157">
        <w:rPr>
          <w:rFonts w:ascii="Book Antiqua" w:hAnsi="Book Antiqua"/>
        </w:rPr>
        <w:t xml:space="preserve">. </w:t>
      </w:r>
      <w:proofErr w:type="spellStart"/>
      <w:r w:rsidRPr="00645157">
        <w:rPr>
          <w:rFonts w:ascii="Book Antiqua" w:hAnsi="Book Antiqua"/>
          <w:i/>
        </w:rPr>
        <w:t>Curr</w:t>
      </w:r>
      <w:proofErr w:type="spellEnd"/>
      <w:r w:rsidRPr="00645157">
        <w:rPr>
          <w:rFonts w:ascii="Book Antiqua" w:hAnsi="Book Antiqua"/>
          <w:i/>
        </w:rPr>
        <w:t xml:space="preserve"> </w:t>
      </w:r>
      <w:proofErr w:type="spellStart"/>
      <w:r w:rsidRPr="00645157">
        <w:rPr>
          <w:rFonts w:ascii="Book Antiqua" w:hAnsi="Book Antiqua"/>
          <w:i/>
        </w:rPr>
        <w:t>Opin</w:t>
      </w:r>
      <w:proofErr w:type="spellEnd"/>
      <w:r w:rsidRPr="00645157">
        <w:rPr>
          <w:rFonts w:ascii="Book Antiqua" w:hAnsi="Book Antiqua"/>
          <w:i/>
        </w:rPr>
        <w:t xml:space="preserve"> Cell </w:t>
      </w:r>
      <w:proofErr w:type="spellStart"/>
      <w:r w:rsidRPr="00645157">
        <w:rPr>
          <w:rFonts w:ascii="Book Antiqua" w:hAnsi="Book Antiqua"/>
          <w:i/>
        </w:rPr>
        <w:t>Biol</w:t>
      </w:r>
      <w:proofErr w:type="spellEnd"/>
      <w:r w:rsidRPr="00645157">
        <w:rPr>
          <w:rFonts w:ascii="Book Antiqua" w:hAnsi="Book Antiqua"/>
        </w:rPr>
        <w:t xml:space="preserve"> 2014; </w:t>
      </w:r>
      <w:r w:rsidRPr="00645157">
        <w:rPr>
          <w:rFonts w:ascii="Book Antiqua" w:hAnsi="Book Antiqua"/>
          <w:b/>
        </w:rPr>
        <w:t>27</w:t>
      </w:r>
      <w:r w:rsidRPr="00645157">
        <w:rPr>
          <w:rFonts w:ascii="Book Antiqua" w:hAnsi="Book Antiqua"/>
        </w:rPr>
        <w:t>: 1-9 [PMID: 24680424 DOI: 10.1016/j.ceb.2013.10.007]</w:t>
      </w:r>
    </w:p>
    <w:p w14:paraId="7FF4E864" w14:textId="19C4557E" w:rsidR="00645157" w:rsidRPr="00645157" w:rsidRDefault="00645157" w:rsidP="00645157">
      <w:pPr>
        <w:spacing w:line="360" w:lineRule="auto"/>
        <w:jc w:val="both"/>
        <w:rPr>
          <w:rFonts w:ascii="Book Antiqua" w:hAnsi="Book Antiqua"/>
        </w:rPr>
      </w:pPr>
      <w:r w:rsidRPr="00645157">
        <w:rPr>
          <w:rFonts w:ascii="Book Antiqua" w:hAnsi="Book Antiqua"/>
        </w:rPr>
        <w:t xml:space="preserve">62 </w:t>
      </w:r>
      <w:r w:rsidRPr="00645157">
        <w:rPr>
          <w:rFonts w:ascii="Book Antiqua" w:hAnsi="Book Antiqua"/>
          <w:b/>
        </w:rPr>
        <w:t>Xiao K</w:t>
      </w:r>
      <w:r w:rsidRPr="00645157">
        <w:rPr>
          <w:rFonts w:ascii="Book Antiqua" w:hAnsi="Book Antiqua"/>
        </w:rPr>
        <w:t>, McClatchy DB, Shukla AK, Zhao Y, Chen M, Shenoy SK, Yates JR 3rd, Lefkowitz RJ. Functional specialization of beta-</w:t>
      </w:r>
      <w:proofErr w:type="spellStart"/>
      <w:r w:rsidRPr="00645157">
        <w:rPr>
          <w:rFonts w:ascii="Book Antiqua" w:hAnsi="Book Antiqua"/>
        </w:rPr>
        <w:t>arrestin</w:t>
      </w:r>
      <w:proofErr w:type="spellEnd"/>
      <w:r w:rsidRPr="00645157">
        <w:rPr>
          <w:rFonts w:ascii="Book Antiqua" w:hAnsi="Book Antiqua"/>
        </w:rPr>
        <w:t xml:space="preserve"> interactions revealed by proteomic analysis. </w:t>
      </w:r>
      <w:proofErr w:type="spellStart"/>
      <w:r w:rsidR="009A0CBC">
        <w:rPr>
          <w:rFonts w:ascii="Book Antiqua" w:hAnsi="Book Antiqua"/>
          <w:i/>
        </w:rPr>
        <w:t>Proc</w:t>
      </w:r>
      <w:proofErr w:type="spellEnd"/>
      <w:r w:rsidR="009A0CBC">
        <w:rPr>
          <w:rFonts w:ascii="Book Antiqua" w:hAnsi="Book Antiqua"/>
          <w:i/>
        </w:rPr>
        <w:t xml:space="preserve"> </w:t>
      </w:r>
      <w:proofErr w:type="spellStart"/>
      <w:r w:rsidR="009A0CBC">
        <w:rPr>
          <w:rFonts w:ascii="Book Antiqua" w:hAnsi="Book Antiqua"/>
          <w:i/>
        </w:rPr>
        <w:t>Natl</w:t>
      </w:r>
      <w:proofErr w:type="spellEnd"/>
      <w:r w:rsidR="009A0CBC">
        <w:rPr>
          <w:rFonts w:ascii="Book Antiqua" w:hAnsi="Book Antiqua"/>
          <w:i/>
        </w:rPr>
        <w:t xml:space="preserve"> </w:t>
      </w:r>
      <w:proofErr w:type="spellStart"/>
      <w:r w:rsidR="009A0CBC">
        <w:rPr>
          <w:rFonts w:ascii="Book Antiqua" w:hAnsi="Book Antiqua"/>
          <w:i/>
        </w:rPr>
        <w:t>Acad</w:t>
      </w:r>
      <w:proofErr w:type="spellEnd"/>
      <w:r w:rsidR="009A0CBC">
        <w:rPr>
          <w:rFonts w:ascii="Book Antiqua" w:hAnsi="Book Antiqua"/>
          <w:i/>
        </w:rPr>
        <w:t xml:space="preserve"> </w:t>
      </w:r>
      <w:proofErr w:type="spellStart"/>
      <w:r w:rsidR="009A0CBC">
        <w:rPr>
          <w:rFonts w:ascii="Book Antiqua" w:hAnsi="Book Antiqua"/>
          <w:i/>
        </w:rPr>
        <w:t>Sci</w:t>
      </w:r>
      <w:proofErr w:type="spellEnd"/>
      <w:r w:rsidR="009A0CBC">
        <w:rPr>
          <w:rFonts w:ascii="Book Antiqua" w:hAnsi="Book Antiqua"/>
          <w:i/>
        </w:rPr>
        <w:t xml:space="preserve"> US</w:t>
      </w:r>
      <w:r w:rsidRPr="00645157">
        <w:rPr>
          <w:rFonts w:ascii="Book Antiqua" w:hAnsi="Book Antiqua"/>
          <w:i/>
        </w:rPr>
        <w:t>A</w:t>
      </w:r>
      <w:r w:rsidRPr="00645157">
        <w:rPr>
          <w:rFonts w:ascii="Book Antiqua" w:hAnsi="Book Antiqua"/>
        </w:rPr>
        <w:t xml:space="preserve"> 2007; </w:t>
      </w:r>
      <w:r w:rsidRPr="00645157">
        <w:rPr>
          <w:rFonts w:ascii="Book Antiqua" w:hAnsi="Book Antiqua"/>
          <w:b/>
        </w:rPr>
        <w:t>104</w:t>
      </w:r>
      <w:r w:rsidRPr="00645157">
        <w:rPr>
          <w:rFonts w:ascii="Book Antiqua" w:hAnsi="Book Antiqua"/>
        </w:rPr>
        <w:t>: 12011-12016 [PMID: 17620599 DOI: 10.1073/pnas.0704849104]</w:t>
      </w:r>
    </w:p>
    <w:p w14:paraId="7184479A" w14:textId="77777777" w:rsidR="00645157" w:rsidRPr="00645157" w:rsidRDefault="00645157" w:rsidP="00645157">
      <w:pPr>
        <w:spacing w:line="360" w:lineRule="auto"/>
        <w:jc w:val="both"/>
        <w:rPr>
          <w:rFonts w:ascii="Book Antiqua" w:hAnsi="Book Antiqua"/>
        </w:rPr>
      </w:pPr>
      <w:r w:rsidRPr="00645157">
        <w:rPr>
          <w:rFonts w:ascii="Book Antiqua" w:hAnsi="Book Antiqua"/>
        </w:rPr>
        <w:lastRenderedPageBreak/>
        <w:t xml:space="preserve">63 </w:t>
      </w:r>
      <w:r w:rsidRPr="00645157">
        <w:rPr>
          <w:rFonts w:ascii="Book Antiqua" w:hAnsi="Book Antiqua"/>
          <w:b/>
        </w:rPr>
        <w:t>Luttrell LM</w:t>
      </w:r>
      <w:r w:rsidRPr="00645157">
        <w:rPr>
          <w:rFonts w:ascii="Book Antiqua" w:hAnsi="Book Antiqua"/>
        </w:rPr>
        <w:t xml:space="preserve">, </w:t>
      </w:r>
      <w:proofErr w:type="spellStart"/>
      <w:r w:rsidRPr="00645157">
        <w:rPr>
          <w:rFonts w:ascii="Book Antiqua" w:hAnsi="Book Antiqua"/>
        </w:rPr>
        <w:t>Gesty</w:t>
      </w:r>
      <w:proofErr w:type="spellEnd"/>
      <w:r w:rsidRPr="00645157">
        <w:rPr>
          <w:rFonts w:ascii="Book Antiqua" w:hAnsi="Book Antiqua"/>
        </w:rPr>
        <w:t xml:space="preserve">-Palmer D. Beyond desensitization: physiological relevance of </w:t>
      </w:r>
      <w:proofErr w:type="spellStart"/>
      <w:r w:rsidRPr="00645157">
        <w:rPr>
          <w:rFonts w:ascii="Book Antiqua" w:hAnsi="Book Antiqua"/>
        </w:rPr>
        <w:t>arrestin</w:t>
      </w:r>
      <w:proofErr w:type="spellEnd"/>
      <w:r w:rsidRPr="00645157">
        <w:rPr>
          <w:rFonts w:ascii="Book Antiqua" w:hAnsi="Book Antiqua"/>
        </w:rPr>
        <w:t xml:space="preserve">-dependent signaling. </w:t>
      </w:r>
      <w:proofErr w:type="spellStart"/>
      <w:r w:rsidRPr="00645157">
        <w:rPr>
          <w:rFonts w:ascii="Book Antiqua" w:hAnsi="Book Antiqua"/>
          <w:i/>
        </w:rPr>
        <w:t>Pharmacol</w:t>
      </w:r>
      <w:proofErr w:type="spellEnd"/>
      <w:r w:rsidRPr="00645157">
        <w:rPr>
          <w:rFonts w:ascii="Book Antiqua" w:hAnsi="Book Antiqua"/>
          <w:i/>
        </w:rPr>
        <w:t xml:space="preserve"> Rev</w:t>
      </w:r>
      <w:r w:rsidRPr="00645157">
        <w:rPr>
          <w:rFonts w:ascii="Book Antiqua" w:hAnsi="Book Antiqua"/>
        </w:rPr>
        <w:t xml:space="preserve"> 2010; </w:t>
      </w:r>
      <w:r w:rsidRPr="00645157">
        <w:rPr>
          <w:rFonts w:ascii="Book Antiqua" w:hAnsi="Book Antiqua"/>
          <w:b/>
        </w:rPr>
        <w:t>62</w:t>
      </w:r>
      <w:r w:rsidRPr="00645157">
        <w:rPr>
          <w:rFonts w:ascii="Book Antiqua" w:hAnsi="Book Antiqua"/>
        </w:rPr>
        <w:t>: 305-330 [PMID: 20427692 DOI: 10.1124/pr.109.002436]</w:t>
      </w:r>
    </w:p>
    <w:p w14:paraId="7ABBC1C6"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64 </w:t>
      </w:r>
      <w:proofErr w:type="spellStart"/>
      <w:r w:rsidRPr="00645157">
        <w:rPr>
          <w:rFonts w:ascii="Book Antiqua" w:hAnsi="Book Antiqua"/>
          <w:b/>
        </w:rPr>
        <w:t>Ungerer</w:t>
      </w:r>
      <w:proofErr w:type="spellEnd"/>
      <w:r w:rsidRPr="00645157">
        <w:rPr>
          <w:rFonts w:ascii="Book Antiqua" w:hAnsi="Book Antiqua"/>
          <w:b/>
        </w:rPr>
        <w:t xml:space="preserve"> M</w:t>
      </w:r>
      <w:r w:rsidRPr="00645157">
        <w:rPr>
          <w:rFonts w:ascii="Book Antiqua" w:hAnsi="Book Antiqua"/>
        </w:rPr>
        <w:t xml:space="preserve">, </w:t>
      </w:r>
      <w:proofErr w:type="spellStart"/>
      <w:r w:rsidRPr="00645157">
        <w:rPr>
          <w:rFonts w:ascii="Book Antiqua" w:hAnsi="Book Antiqua"/>
        </w:rPr>
        <w:t>Parruti</w:t>
      </w:r>
      <w:proofErr w:type="spellEnd"/>
      <w:r w:rsidRPr="00645157">
        <w:rPr>
          <w:rFonts w:ascii="Book Antiqua" w:hAnsi="Book Antiqua"/>
        </w:rPr>
        <w:t xml:space="preserve"> G, </w:t>
      </w:r>
      <w:proofErr w:type="spellStart"/>
      <w:r w:rsidRPr="00645157">
        <w:rPr>
          <w:rFonts w:ascii="Book Antiqua" w:hAnsi="Book Antiqua"/>
        </w:rPr>
        <w:t>Böhm</w:t>
      </w:r>
      <w:proofErr w:type="spellEnd"/>
      <w:r w:rsidRPr="00645157">
        <w:rPr>
          <w:rFonts w:ascii="Book Antiqua" w:hAnsi="Book Antiqua"/>
        </w:rPr>
        <w:t xml:space="preserve"> M, </w:t>
      </w:r>
      <w:proofErr w:type="spellStart"/>
      <w:r w:rsidRPr="00645157">
        <w:rPr>
          <w:rFonts w:ascii="Book Antiqua" w:hAnsi="Book Antiqua"/>
        </w:rPr>
        <w:t>Puzicha</w:t>
      </w:r>
      <w:proofErr w:type="spellEnd"/>
      <w:r w:rsidRPr="00645157">
        <w:rPr>
          <w:rFonts w:ascii="Book Antiqua" w:hAnsi="Book Antiqua"/>
        </w:rPr>
        <w:t xml:space="preserve"> M, </w:t>
      </w:r>
      <w:proofErr w:type="spellStart"/>
      <w:r w:rsidRPr="00645157">
        <w:rPr>
          <w:rFonts w:ascii="Book Antiqua" w:hAnsi="Book Antiqua"/>
        </w:rPr>
        <w:t>DeBlasi</w:t>
      </w:r>
      <w:proofErr w:type="spellEnd"/>
      <w:r w:rsidRPr="00645157">
        <w:rPr>
          <w:rFonts w:ascii="Book Antiqua" w:hAnsi="Book Antiqua"/>
        </w:rPr>
        <w:t xml:space="preserve"> A, Erdmann E, Lohse MJ. Expression of beta-</w:t>
      </w:r>
      <w:proofErr w:type="spellStart"/>
      <w:r w:rsidRPr="00645157">
        <w:rPr>
          <w:rFonts w:ascii="Book Antiqua" w:hAnsi="Book Antiqua"/>
        </w:rPr>
        <w:t>arrestins</w:t>
      </w:r>
      <w:proofErr w:type="spellEnd"/>
      <w:r w:rsidRPr="00645157">
        <w:rPr>
          <w:rFonts w:ascii="Book Antiqua" w:hAnsi="Book Antiqua"/>
        </w:rPr>
        <w:t xml:space="preserve"> and beta-adrenergic receptor kinases in the failing human heart. </w:t>
      </w:r>
      <w:proofErr w:type="spellStart"/>
      <w:r w:rsidRPr="00645157">
        <w:rPr>
          <w:rFonts w:ascii="Book Antiqua" w:hAnsi="Book Antiqua"/>
          <w:i/>
        </w:rPr>
        <w:t>Circ</w:t>
      </w:r>
      <w:proofErr w:type="spellEnd"/>
      <w:r w:rsidRPr="00645157">
        <w:rPr>
          <w:rFonts w:ascii="Book Antiqua" w:hAnsi="Book Antiqua"/>
          <w:i/>
        </w:rPr>
        <w:t xml:space="preserve"> Res</w:t>
      </w:r>
      <w:r w:rsidRPr="00645157">
        <w:rPr>
          <w:rFonts w:ascii="Book Antiqua" w:hAnsi="Book Antiqua"/>
        </w:rPr>
        <w:t xml:space="preserve"> 1994; </w:t>
      </w:r>
      <w:r w:rsidRPr="00645157">
        <w:rPr>
          <w:rFonts w:ascii="Book Antiqua" w:hAnsi="Book Antiqua"/>
          <w:b/>
        </w:rPr>
        <w:t>74</w:t>
      </w:r>
      <w:r w:rsidRPr="00645157">
        <w:rPr>
          <w:rFonts w:ascii="Book Antiqua" w:hAnsi="Book Antiqua"/>
        </w:rPr>
        <w:t>: 206-213 [PMID: 8293560 DOI: 10.1161/01.RES.74.2.206]</w:t>
      </w:r>
    </w:p>
    <w:p w14:paraId="0490FDF2" w14:textId="2EFFFD87" w:rsidR="001B6D1C" w:rsidRPr="00645157" w:rsidRDefault="001B6D1C" w:rsidP="00645157">
      <w:pPr>
        <w:autoSpaceDE w:val="0"/>
        <w:autoSpaceDN w:val="0"/>
        <w:adjustRightInd w:val="0"/>
        <w:spacing w:line="360" w:lineRule="auto"/>
        <w:jc w:val="both"/>
        <w:rPr>
          <w:rFonts w:ascii="Book Antiqua" w:hAnsi="Book Antiqua" w:cs="Arial"/>
        </w:rPr>
      </w:pPr>
    </w:p>
    <w:p w14:paraId="3E09A43D" w14:textId="63CE1C1A" w:rsidR="00153501" w:rsidRPr="009A0CBC" w:rsidRDefault="00153501" w:rsidP="00D20F7B">
      <w:pPr>
        <w:pStyle w:val="ad"/>
        <w:wordWrap w:val="0"/>
        <w:spacing w:line="360" w:lineRule="auto"/>
        <w:jc w:val="right"/>
        <w:rPr>
          <w:rFonts w:ascii="Book Antiqua" w:hAnsi="Book Antiqua"/>
          <w:b/>
          <w:sz w:val="24"/>
          <w:szCs w:val="24"/>
        </w:rPr>
      </w:pPr>
      <w:r w:rsidRPr="009A0CBC">
        <w:rPr>
          <w:rFonts w:ascii="Book Antiqua" w:hAnsi="Book Antiqua"/>
          <w:b/>
          <w:sz w:val="24"/>
          <w:szCs w:val="24"/>
        </w:rPr>
        <w:t>P-Reviewer:</w:t>
      </w:r>
      <w:r w:rsidR="00836A16" w:rsidRPr="009A0CBC">
        <w:rPr>
          <w:rFonts w:ascii="Book Antiqua" w:hAnsi="Book Antiqua"/>
          <w:color w:val="000000"/>
          <w:sz w:val="24"/>
          <w:szCs w:val="24"/>
        </w:rPr>
        <w:t xml:space="preserve"> </w:t>
      </w:r>
      <w:proofErr w:type="spellStart"/>
      <w:r w:rsidR="00836A16" w:rsidRPr="009A0CBC">
        <w:rPr>
          <w:rFonts w:ascii="Book Antiqua" w:hAnsi="Book Antiqua"/>
          <w:color w:val="000000"/>
          <w:sz w:val="24"/>
          <w:szCs w:val="24"/>
        </w:rPr>
        <w:t>Aksu</w:t>
      </w:r>
      <w:proofErr w:type="spellEnd"/>
      <w:r w:rsidR="00836A16" w:rsidRPr="009A0CBC">
        <w:rPr>
          <w:rFonts w:ascii="Book Antiqua" w:hAnsi="Book Antiqua"/>
          <w:color w:val="000000"/>
          <w:sz w:val="24"/>
          <w:szCs w:val="24"/>
        </w:rPr>
        <w:t xml:space="preserve"> T, </w:t>
      </w:r>
      <w:proofErr w:type="spellStart"/>
      <w:r w:rsidR="00836A16" w:rsidRPr="009A0CBC">
        <w:rPr>
          <w:rFonts w:ascii="Book Antiqua" w:hAnsi="Book Antiqua"/>
          <w:color w:val="000000"/>
          <w:sz w:val="24"/>
          <w:szCs w:val="24"/>
        </w:rPr>
        <w:t>Liberale</w:t>
      </w:r>
      <w:proofErr w:type="spellEnd"/>
      <w:r w:rsidR="00836A16" w:rsidRPr="009A0CBC">
        <w:rPr>
          <w:rFonts w:ascii="Book Antiqua" w:hAnsi="Book Antiqua"/>
          <w:color w:val="000000"/>
          <w:sz w:val="24"/>
          <w:szCs w:val="24"/>
        </w:rPr>
        <w:t xml:space="preserve"> L, </w:t>
      </w:r>
      <w:proofErr w:type="spellStart"/>
      <w:r w:rsidR="00836A16" w:rsidRPr="009A0CBC">
        <w:rPr>
          <w:rFonts w:ascii="Book Antiqua" w:hAnsi="Book Antiqua"/>
          <w:color w:val="000000"/>
          <w:sz w:val="24"/>
          <w:szCs w:val="24"/>
        </w:rPr>
        <w:t>Pastromas</w:t>
      </w:r>
      <w:proofErr w:type="spellEnd"/>
      <w:r w:rsidR="00836A16" w:rsidRPr="009A0CBC">
        <w:rPr>
          <w:rFonts w:ascii="Book Antiqua" w:hAnsi="Book Antiqua"/>
          <w:color w:val="000000"/>
          <w:sz w:val="24"/>
          <w:szCs w:val="24"/>
        </w:rPr>
        <w:t xml:space="preserve"> S</w:t>
      </w:r>
      <w:r w:rsidRPr="009A0CBC">
        <w:rPr>
          <w:rFonts w:ascii="Book Antiqua" w:hAnsi="Book Antiqua"/>
          <w:b/>
          <w:sz w:val="24"/>
          <w:szCs w:val="24"/>
        </w:rPr>
        <w:t xml:space="preserve"> S-Editor: </w:t>
      </w:r>
      <w:proofErr w:type="spellStart"/>
      <w:r w:rsidRPr="009A0CBC">
        <w:rPr>
          <w:rFonts w:ascii="Book Antiqua" w:hAnsi="Book Antiqua"/>
          <w:sz w:val="24"/>
          <w:szCs w:val="24"/>
        </w:rPr>
        <w:t>Ji</w:t>
      </w:r>
      <w:proofErr w:type="spellEnd"/>
      <w:r w:rsidRPr="009A0CBC">
        <w:rPr>
          <w:rFonts w:ascii="Book Antiqua" w:hAnsi="Book Antiqua"/>
          <w:sz w:val="24"/>
          <w:szCs w:val="24"/>
        </w:rPr>
        <w:t xml:space="preserve"> FF</w:t>
      </w:r>
      <w:r w:rsidRPr="009A0CBC">
        <w:rPr>
          <w:rFonts w:ascii="Book Antiqua" w:hAnsi="Book Antiqua"/>
          <w:b/>
          <w:sz w:val="24"/>
          <w:szCs w:val="24"/>
        </w:rPr>
        <w:t xml:space="preserve"> L-E</w:t>
      </w:r>
      <w:bookmarkStart w:id="0" w:name="_GoBack"/>
      <w:bookmarkEnd w:id="0"/>
      <w:r w:rsidRPr="009A0CBC">
        <w:rPr>
          <w:rFonts w:ascii="Book Antiqua" w:hAnsi="Book Antiqua"/>
          <w:b/>
          <w:sz w:val="24"/>
          <w:szCs w:val="24"/>
        </w:rPr>
        <w:t xml:space="preserve">ditor: </w:t>
      </w:r>
      <w:proofErr w:type="gramStart"/>
      <w:r w:rsidR="00D20F7B" w:rsidRPr="00D20F7B">
        <w:rPr>
          <w:rFonts w:ascii="Book Antiqua" w:hAnsi="Book Antiqua" w:hint="eastAsia"/>
          <w:sz w:val="24"/>
          <w:szCs w:val="24"/>
        </w:rPr>
        <w:t>A</w:t>
      </w:r>
      <w:r w:rsidR="00D20F7B">
        <w:rPr>
          <w:rFonts w:ascii="Book Antiqua" w:hAnsi="Book Antiqua" w:hint="eastAsia"/>
          <w:b/>
          <w:sz w:val="24"/>
          <w:szCs w:val="24"/>
        </w:rPr>
        <w:t xml:space="preserve">  </w:t>
      </w:r>
      <w:r w:rsidRPr="009A0CBC">
        <w:rPr>
          <w:rFonts w:ascii="Book Antiqua" w:hAnsi="Book Antiqua"/>
          <w:b/>
          <w:sz w:val="24"/>
          <w:szCs w:val="24"/>
        </w:rPr>
        <w:t>E</w:t>
      </w:r>
      <w:proofErr w:type="gramEnd"/>
      <w:r w:rsidRPr="009A0CBC">
        <w:rPr>
          <w:rFonts w:ascii="Book Antiqua" w:hAnsi="Book Antiqua"/>
          <w:b/>
          <w:sz w:val="24"/>
          <w:szCs w:val="24"/>
        </w:rPr>
        <w:t xml:space="preserve">-Editor: </w:t>
      </w:r>
      <w:r w:rsidR="00D20F7B" w:rsidRPr="00D20F7B">
        <w:rPr>
          <w:rFonts w:ascii="Book Antiqua" w:hAnsi="Book Antiqua" w:hint="eastAsia"/>
          <w:sz w:val="24"/>
          <w:szCs w:val="24"/>
        </w:rPr>
        <w:t>Wu YXJ</w:t>
      </w:r>
    </w:p>
    <w:p w14:paraId="12EE86C3" w14:textId="77777777" w:rsidR="00153501" w:rsidRPr="00645157" w:rsidRDefault="00153501" w:rsidP="00645157">
      <w:pPr>
        <w:pStyle w:val="ad"/>
        <w:spacing w:line="360" w:lineRule="auto"/>
        <w:rPr>
          <w:rFonts w:ascii="Book Antiqua" w:hAnsi="Book Antiqua"/>
          <w:b/>
          <w:sz w:val="24"/>
          <w:szCs w:val="24"/>
        </w:rPr>
      </w:pPr>
      <w:r w:rsidRPr="00645157">
        <w:rPr>
          <w:rFonts w:ascii="Book Antiqua" w:hAnsi="Book Antiqua"/>
          <w:b/>
          <w:sz w:val="24"/>
          <w:szCs w:val="24"/>
        </w:rPr>
        <w:t xml:space="preserve"> </w:t>
      </w:r>
    </w:p>
    <w:p w14:paraId="63B4AF12" w14:textId="6A69663E" w:rsidR="00153501" w:rsidRPr="00645157" w:rsidRDefault="00153501" w:rsidP="00645157">
      <w:pPr>
        <w:snapToGrid w:val="0"/>
        <w:spacing w:line="360" w:lineRule="auto"/>
        <w:jc w:val="both"/>
        <w:rPr>
          <w:rFonts w:ascii="Book Antiqua" w:eastAsia="宋体" w:hAnsi="Book Antiqua" w:cs="Helvetica"/>
          <w:b/>
        </w:rPr>
      </w:pPr>
      <w:r w:rsidRPr="00645157">
        <w:rPr>
          <w:rFonts w:ascii="Book Antiqua" w:eastAsia="宋体" w:hAnsi="Book Antiqua" w:cs="Helvetica"/>
          <w:b/>
        </w:rPr>
        <w:t xml:space="preserve">Specialty type: </w:t>
      </w:r>
      <w:r w:rsidR="009A1D31" w:rsidRPr="00645157">
        <w:rPr>
          <w:rFonts w:ascii="Book Antiqua" w:eastAsia="微软雅黑" w:hAnsi="Book Antiqua" w:cs="宋体"/>
        </w:rPr>
        <w:t>Cardiac and cardiovascular systems</w:t>
      </w:r>
    </w:p>
    <w:p w14:paraId="25AD2347" w14:textId="7FBF025C" w:rsidR="00153501" w:rsidRPr="00645157" w:rsidRDefault="00153501" w:rsidP="00645157">
      <w:pPr>
        <w:snapToGrid w:val="0"/>
        <w:spacing w:line="360" w:lineRule="auto"/>
        <w:jc w:val="both"/>
        <w:rPr>
          <w:rFonts w:ascii="Book Antiqua" w:eastAsia="宋体" w:hAnsi="Book Antiqua" w:cs="Helvetica"/>
          <w:b/>
        </w:rPr>
      </w:pPr>
      <w:r w:rsidRPr="00645157">
        <w:rPr>
          <w:rFonts w:ascii="Book Antiqua" w:eastAsia="宋体" w:hAnsi="Book Antiqua" w:cs="Helvetica"/>
          <w:b/>
        </w:rPr>
        <w:t xml:space="preserve">Country of origin: </w:t>
      </w:r>
      <w:r w:rsidR="009A1D31" w:rsidRPr="00645157">
        <w:rPr>
          <w:rFonts w:ascii="Book Antiqua" w:eastAsia="宋体" w:hAnsi="Book Antiqua"/>
        </w:rPr>
        <w:t>United States</w:t>
      </w:r>
    </w:p>
    <w:p w14:paraId="7E2F172F" w14:textId="77777777" w:rsidR="00153501" w:rsidRPr="00645157" w:rsidRDefault="00153501" w:rsidP="00645157">
      <w:pPr>
        <w:snapToGrid w:val="0"/>
        <w:spacing w:line="360" w:lineRule="auto"/>
        <w:jc w:val="both"/>
        <w:rPr>
          <w:rFonts w:ascii="Book Antiqua" w:eastAsia="宋体" w:hAnsi="Book Antiqua" w:cs="Helvetica"/>
          <w:b/>
        </w:rPr>
      </w:pPr>
      <w:r w:rsidRPr="00645157">
        <w:rPr>
          <w:rFonts w:ascii="Book Antiqua" w:eastAsia="宋体" w:hAnsi="Book Antiqua" w:cs="Helvetica"/>
          <w:b/>
        </w:rPr>
        <w:t>Peer-review report classification</w:t>
      </w:r>
    </w:p>
    <w:p w14:paraId="6F994F59" w14:textId="3D8A1E7A" w:rsidR="00153501" w:rsidRPr="00645157" w:rsidRDefault="00153501" w:rsidP="00645157">
      <w:pPr>
        <w:snapToGrid w:val="0"/>
        <w:spacing w:line="360" w:lineRule="auto"/>
        <w:jc w:val="both"/>
        <w:rPr>
          <w:rFonts w:ascii="Book Antiqua" w:eastAsia="宋体" w:hAnsi="Book Antiqua" w:cs="Helvetica"/>
          <w:lang w:eastAsia="zh-CN"/>
        </w:rPr>
      </w:pPr>
      <w:r w:rsidRPr="00645157">
        <w:rPr>
          <w:rFonts w:ascii="Book Antiqua" w:eastAsia="宋体" w:hAnsi="Book Antiqua" w:cs="Helvetica"/>
        </w:rPr>
        <w:t xml:space="preserve">Grade A (Excellent): </w:t>
      </w:r>
      <w:r w:rsidR="009A1D31" w:rsidRPr="00645157">
        <w:rPr>
          <w:rFonts w:ascii="Book Antiqua" w:eastAsia="宋体" w:hAnsi="Book Antiqua" w:cs="Helvetica"/>
          <w:lang w:eastAsia="zh-CN"/>
        </w:rPr>
        <w:t>0</w:t>
      </w:r>
    </w:p>
    <w:p w14:paraId="6785EB1D" w14:textId="76BFF5A6" w:rsidR="00153501" w:rsidRPr="00645157" w:rsidRDefault="00153501" w:rsidP="00645157">
      <w:pPr>
        <w:snapToGrid w:val="0"/>
        <w:spacing w:line="360" w:lineRule="auto"/>
        <w:jc w:val="both"/>
        <w:rPr>
          <w:rFonts w:ascii="Book Antiqua" w:eastAsia="宋体" w:hAnsi="Book Antiqua" w:cs="Helvetica"/>
          <w:lang w:eastAsia="zh-CN"/>
        </w:rPr>
      </w:pPr>
      <w:r w:rsidRPr="00645157">
        <w:rPr>
          <w:rFonts w:ascii="Book Antiqua" w:eastAsia="宋体" w:hAnsi="Book Antiqua" w:cs="Helvetica"/>
        </w:rPr>
        <w:t>Grade B (Very good): B</w:t>
      </w:r>
      <w:r w:rsidR="009A1D31" w:rsidRPr="00645157">
        <w:rPr>
          <w:rFonts w:ascii="Book Antiqua" w:eastAsia="宋体" w:hAnsi="Book Antiqua" w:cs="Helvetica"/>
          <w:lang w:eastAsia="zh-CN"/>
        </w:rPr>
        <w:t>, B</w:t>
      </w:r>
    </w:p>
    <w:p w14:paraId="17999307" w14:textId="77777777" w:rsidR="00153501" w:rsidRPr="00645157" w:rsidRDefault="00153501" w:rsidP="00645157">
      <w:pPr>
        <w:snapToGrid w:val="0"/>
        <w:spacing w:line="360" w:lineRule="auto"/>
        <w:jc w:val="both"/>
        <w:rPr>
          <w:rFonts w:ascii="Book Antiqua" w:eastAsia="宋体" w:hAnsi="Book Antiqua" w:cs="Helvetica"/>
        </w:rPr>
      </w:pPr>
      <w:r w:rsidRPr="00645157">
        <w:rPr>
          <w:rFonts w:ascii="Book Antiqua" w:eastAsia="宋体" w:hAnsi="Book Antiqua" w:cs="Helvetica"/>
        </w:rPr>
        <w:t>Grade C (Good): C</w:t>
      </w:r>
    </w:p>
    <w:p w14:paraId="79AA1EB3" w14:textId="77777777" w:rsidR="00153501" w:rsidRPr="00645157" w:rsidRDefault="00153501" w:rsidP="00645157">
      <w:pPr>
        <w:snapToGrid w:val="0"/>
        <w:spacing w:line="360" w:lineRule="auto"/>
        <w:jc w:val="both"/>
        <w:rPr>
          <w:rFonts w:ascii="Book Antiqua" w:eastAsia="宋体" w:hAnsi="Book Antiqua" w:cs="Helvetica"/>
        </w:rPr>
      </w:pPr>
      <w:r w:rsidRPr="00645157">
        <w:rPr>
          <w:rFonts w:ascii="Book Antiqua" w:eastAsia="宋体" w:hAnsi="Book Antiqua" w:cs="Helvetica"/>
        </w:rPr>
        <w:t xml:space="preserve">Grade D (Fair): 0 </w:t>
      </w:r>
    </w:p>
    <w:p w14:paraId="57A62366" w14:textId="0E68AAD9" w:rsidR="0014013F" w:rsidRPr="00645157" w:rsidRDefault="00153501" w:rsidP="00645157">
      <w:pPr>
        <w:tabs>
          <w:tab w:val="num" w:pos="0"/>
        </w:tabs>
        <w:spacing w:line="360" w:lineRule="auto"/>
        <w:jc w:val="both"/>
        <w:rPr>
          <w:rFonts w:ascii="Book Antiqua" w:hAnsi="Book Antiqua" w:cs="Arial"/>
          <w:b/>
        </w:rPr>
      </w:pPr>
      <w:r w:rsidRPr="00645157">
        <w:rPr>
          <w:rFonts w:ascii="Book Antiqua" w:eastAsia="宋体" w:hAnsi="Book Antiqua" w:cs="Helvetica"/>
        </w:rPr>
        <w:t>Grade E (Poor): 0</w:t>
      </w:r>
    </w:p>
    <w:p w14:paraId="17BE4B50" w14:textId="77777777" w:rsidR="00156BD6" w:rsidRPr="000B489B" w:rsidRDefault="00156BD6" w:rsidP="000B489B">
      <w:pPr>
        <w:tabs>
          <w:tab w:val="num" w:pos="0"/>
        </w:tabs>
        <w:spacing w:line="360" w:lineRule="auto"/>
        <w:jc w:val="both"/>
        <w:rPr>
          <w:rFonts w:ascii="Book Antiqua" w:hAnsi="Book Antiqua" w:cs="Arial"/>
          <w:b/>
        </w:rPr>
      </w:pPr>
    </w:p>
    <w:p w14:paraId="4C4BD0D8" w14:textId="5DBF7695" w:rsidR="009A1D31" w:rsidRDefault="009A1D31">
      <w:pPr>
        <w:rPr>
          <w:rFonts w:ascii="Book Antiqua" w:hAnsi="Book Antiqua"/>
        </w:rPr>
      </w:pPr>
      <w:r>
        <w:rPr>
          <w:rFonts w:ascii="Book Antiqua" w:hAnsi="Book Antiqua"/>
        </w:rPr>
        <w:br w:type="page"/>
      </w:r>
    </w:p>
    <w:p w14:paraId="15352CB7" w14:textId="77777777" w:rsidR="00723250" w:rsidRPr="000B489B" w:rsidRDefault="00723250" w:rsidP="000B489B">
      <w:pPr>
        <w:spacing w:line="360" w:lineRule="auto"/>
        <w:jc w:val="both"/>
        <w:rPr>
          <w:rFonts w:ascii="Book Antiqua" w:hAnsi="Book Antiqua"/>
        </w:rPr>
      </w:pPr>
    </w:p>
    <w:p w14:paraId="197261E2" w14:textId="4A0EEF2E" w:rsidR="00D8561C" w:rsidRDefault="00D8561C" w:rsidP="000B489B">
      <w:pPr>
        <w:spacing w:line="360" w:lineRule="auto"/>
        <w:jc w:val="both"/>
        <w:rPr>
          <w:rFonts w:ascii="Book Antiqua" w:eastAsiaTheme="minorEastAsia" w:hAnsi="Book Antiqua"/>
          <w:lang w:eastAsia="zh-CN"/>
        </w:rPr>
      </w:pPr>
      <w:r w:rsidRPr="000B489B">
        <w:rPr>
          <w:rFonts w:ascii="Book Antiqua" w:hAnsi="Book Antiqua"/>
          <w:noProof/>
          <w:lang w:eastAsia="zh-CN"/>
        </w:rPr>
        <w:drawing>
          <wp:inline distT="0" distB="0" distL="0" distR="0" wp14:anchorId="4C879954" wp14:editId="6B7F0409">
            <wp:extent cx="5939790" cy="417639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4176395"/>
                    </a:xfrm>
                    <a:prstGeom prst="rect">
                      <a:avLst/>
                    </a:prstGeom>
                    <a:noFill/>
                    <a:ln>
                      <a:noFill/>
                    </a:ln>
                  </pic:spPr>
                </pic:pic>
              </a:graphicData>
            </a:graphic>
          </wp:inline>
        </w:drawing>
      </w:r>
    </w:p>
    <w:p w14:paraId="47BE2ED4" w14:textId="691C3D82" w:rsidR="00D8561C" w:rsidRPr="00FB4294" w:rsidRDefault="009A1D31" w:rsidP="000B489B">
      <w:pPr>
        <w:autoSpaceDE w:val="0"/>
        <w:autoSpaceDN w:val="0"/>
        <w:adjustRightInd w:val="0"/>
        <w:spacing w:line="360" w:lineRule="auto"/>
        <w:jc w:val="both"/>
        <w:rPr>
          <w:rFonts w:ascii="Book Antiqua" w:eastAsiaTheme="minorEastAsia" w:hAnsi="Book Antiqua"/>
          <w:lang w:eastAsia="zh-CN"/>
        </w:rPr>
      </w:pPr>
      <w:r>
        <w:rPr>
          <w:rFonts w:ascii="Book Antiqua" w:hAnsi="Book Antiqua"/>
          <w:b/>
        </w:rPr>
        <w:t>Figure 1</w:t>
      </w:r>
      <w:r w:rsidRPr="000B489B">
        <w:rPr>
          <w:rFonts w:ascii="Book Antiqua" w:hAnsi="Book Antiqua"/>
          <w:b/>
        </w:rPr>
        <w:t xml:space="preserve"> The functional distinction between</w:t>
      </w:r>
      <w:r>
        <w:rPr>
          <w:rFonts w:ascii="Book Antiqua" w:hAnsi="Book Antiqua" w:hint="eastAsia"/>
          <w:b/>
          <w:lang w:eastAsia="zh-CN"/>
        </w:rPr>
        <w:t xml:space="preserve"> </w:t>
      </w:r>
      <w:r>
        <w:rPr>
          <w:rFonts w:ascii="Book Antiqua" w:hAnsi="Book Antiqua" w:cs="Arial"/>
        </w:rPr>
        <w:t>β</w:t>
      </w:r>
      <w:r>
        <w:rPr>
          <w:rFonts w:ascii="Book Antiqua" w:hAnsi="Book Antiqua" w:cs="Arial" w:hint="eastAsia"/>
          <w:lang w:eastAsia="zh-CN"/>
        </w:rPr>
        <w:t xml:space="preserve"> </w:t>
      </w:r>
      <w:r w:rsidRPr="000B489B">
        <w:rPr>
          <w:rFonts w:ascii="Book Antiqua" w:hAnsi="Book Antiqua"/>
          <w:b/>
        </w:rPr>
        <w:t>arrestin</w:t>
      </w:r>
      <w:r w:rsidRPr="000B489B">
        <w:rPr>
          <w:rFonts w:ascii="Book Antiqua" w:hAnsi="Book Antiqua"/>
          <w:b/>
          <w:lang w:eastAsia="zh-CN"/>
        </w:rPr>
        <w:t>-</w:t>
      </w:r>
      <w:r w:rsidRPr="000B489B">
        <w:rPr>
          <w:rFonts w:ascii="Book Antiqua" w:hAnsi="Book Antiqua"/>
          <w:b/>
        </w:rPr>
        <w:t>1 and</w:t>
      </w:r>
      <w:r>
        <w:rPr>
          <w:rFonts w:ascii="Book Antiqua" w:hAnsi="Book Antiqua" w:hint="eastAsia"/>
          <w:b/>
          <w:lang w:eastAsia="zh-CN"/>
        </w:rPr>
        <w:t xml:space="preserve"> </w:t>
      </w:r>
      <w:r>
        <w:rPr>
          <w:rFonts w:ascii="Book Antiqua" w:hAnsi="Book Antiqua" w:cs="Arial"/>
        </w:rPr>
        <w:t>β</w:t>
      </w:r>
      <w:r>
        <w:rPr>
          <w:rFonts w:ascii="Book Antiqua" w:hAnsi="Book Antiqua" w:cs="Arial" w:hint="eastAsia"/>
          <w:lang w:eastAsia="zh-CN"/>
        </w:rPr>
        <w:t xml:space="preserve"> </w:t>
      </w:r>
      <w:r w:rsidRPr="000B489B">
        <w:rPr>
          <w:rFonts w:ascii="Book Antiqua" w:hAnsi="Book Antiqua"/>
          <w:b/>
        </w:rPr>
        <w:t>arrestin</w:t>
      </w:r>
      <w:r w:rsidRPr="000B489B">
        <w:rPr>
          <w:rFonts w:ascii="Book Antiqua" w:hAnsi="Book Antiqua"/>
          <w:b/>
          <w:lang w:eastAsia="zh-CN"/>
        </w:rPr>
        <w:t>-</w:t>
      </w:r>
      <w:r w:rsidRPr="000B489B">
        <w:rPr>
          <w:rFonts w:ascii="Book Antiqua" w:hAnsi="Book Antiqua"/>
          <w:b/>
        </w:rPr>
        <w:t>2 in cardiac myocytes.</w:t>
      </w:r>
      <w:r>
        <w:rPr>
          <w:rFonts w:ascii="Book Antiqua" w:hAnsi="Book Antiqua"/>
        </w:rPr>
        <w:t xml:space="preserve"> </w:t>
      </w:r>
      <w:r w:rsidR="00D8561C" w:rsidRPr="000B489B">
        <w:rPr>
          <w:rFonts w:ascii="Book Antiqua" w:hAnsi="Book Antiqua"/>
        </w:rPr>
        <w:t xml:space="preserve">ATP: Adenosine triphosphate; P: Phosphorylation; SR: Sarcoplasmic reticulum; SUMO1: Small ubiquitin-like modifier protein-1; PLN: </w:t>
      </w:r>
      <w:proofErr w:type="spellStart"/>
      <w:r w:rsidR="00D8561C" w:rsidRPr="000B489B">
        <w:rPr>
          <w:rFonts w:ascii="Book Antiqua" w:hAnsi="Book Antiqua"/>
        </w:rPr>
        <w:t>Phospholamban</w:t>
      </w:r>
      <w:proofErr w:type="spellEnd"/>
      <w:r w:rsidR="00D8561C" w:rsidRPr="000B489B">
        <w:rPr>
          <w:rFonts w:ascii="Book Antiqua" w:hAnsi="Book Antiqua"/>
        </w:rPr>
        <w:t>; PIP</w:t>
      </w:r>
      <w:r w:rsidR="00D8561C" w:rsidRPr="000B489B">
        <w:rPr>
          <w:rFonts w:ascii="Book Antiqua" w:hAnsi="Book Antiqua"/>
          <w:vertAlign w:val="subscript"/>
        </w:rPr>
        <w:t>2</w:t>
      </w:r>
      <w:r w:rsidR="00D8561C" w:rsidRPr="000B489B">
        <w:rPr>
          <w:rFonts w:ascii="Book Antiqua" w:hAnsi="Book Antiqua"/>
        </w:rPr>
        <w:t xml:space="preserve">: </w:t>
      </w:r>
      <w:proofErr w:type="spellStart"/>
      <w:r w:rsidR="00D8561C" w:rsidRPr="000B489B">
        <w:rPr>
          <w:rFonts w:ascii="Book Antiqua" w:hAnsi="Book Antiqua"/>
        </w:rPr>
        <w:t>Phosphatidyl</w:t>
      </w:r>
      <w:proofErr w:type="spellEnd"/>
      <w:r w:rsidR="00D8561C" w:rsidRPr="000B489B">
        <w:rPr>
          <w:rFonts w:ascii="Book Antiqua" w:hAnsi="Book Antiqua"/>
        </w:rPr>
        <w:t>-inositol 4,5-bisphosphate; IP</w:t>
      </w:r>
      <w:r w:rsidR="00D8561C" w:rsidRPr="000B489B">
        <w:rPr>
          <w:rFonts w:ascii="Book Antiqua" w:hAnsi="Book Antiqua"/>
          <w:vertAlign w:val="subscript"/>
        </w:rPr>
        <w:t>3</w:t>
      </w:r>
      <w:r w:rsidR="00D8561C" w:rsidRPr="000B489B">
        <w:rPr>
          <w:rFonts w:ascii="Book Antiqua" w:hAnsi="Book Antiqua"/>
        </w:rPr>
        <w:t>: Inositol 1,4,5-trisphosphate; DAG: 1,2-Diacylglycerol</w:t>
      </w:r>
      <w:r w:rsidR="00FB4294">
        <w:rPr>
          <w:rFonts w:ascii="Book Antiqua" w:hAnsi="Book Antiqua" w:hint="eastAsia"/>
          <w:lang w:eastAsia="zh-CN"/>
        </w:rPr>
        <w:t xml:space="preserve">; </w:t>
      </w:r>
      <w:r w:rsidR="00FB4294" w:rsidRPr="0043294D">
        <w:rPr>
          <w:rFonts w:ascii="Book Antiqua" w:hAnsi="Book Antiqua" w:cs="Arial"/>
        </w:rPr>
        <w:t>EGFR</w:t>
      </w:r>
      <w:r w:rsidR="00FB4294">
        <w:rPr>
          <w:rFonts w:ascii="Book Antiqua" w:hAnsi="Book Antiqua" w:cs="Arial" w:hint="eastAsia"/>
          <w:lang w:eastAsia="zh-CN"/>
        </w:rPr>
        <w:t>:</w:t>
      </w:r>
      <w:r w:rsidR="00FB4294" w:rsidRPr="00FB4294">
        <w:rPr>
          <w:rFonts w:ascii="Book Antiqua" w:hAnsi="Book Antiqua" w:cs="Arial"/>
        </w:rPr>
        <w:t xml:space="preserve"> </w:t>
      </w:r>
      <w:r w:rsidR="00FB4294" w:rsidRPr="0043294D">
        <w:rPr>
          <w:rFonts w:ascii="Book Antiqua" w:hAnsi="Book Antiqua" w:cs="Arial"/>
        </w:rPr>
        <w:t>Epidermal growth factor receptor</w:t>
      </w:r>
      <w:r w:rsidR="00FB4294">
        <w:rPr>
          <w:rFonts w:ascii="Book Antiqua" w:hAnsi="Book Antiqua" w:cs="Arial" w:hint="eastAsia"/>
          <w:lang w:eastAsia="zh-CN"/>
        </w:rPr>
        <w:t xml:space="preserve">; AR: </w:t>
      </w:r>
      <w:r w:rsidR="00FB4294" w:rsidRPr="00811477">
        <w:rPr>
          <w:rFonts w:ascii="Book Antiqua" w:hAnsi="Book Antiqua" w:cs="Arial"/>
        </w:rPr>
        <w:t>Adrenergic receptor</w:t>
      </w:r>
      <w:r w:rsidR="00FB4294">
        <w:rPr>
          <w:rFonts w:ascii="Book Antiqua" w:hAnsi="Book Antiqua" w:cs="Arial" w:hint="eastAsia"/>
          <w:lang w:eastAsia="zh-CN"/>
        </w:rPr>
        <w:t>.</w:t>
      </w:r>
    </w:p>
    <w:p w14:paraId="39FA8CAE" w14:textId="77777777" w:rsidR="00D8561C" w:rsidRPr="000B489B" w:rsidRDefault="00D8561C" w:rsidP="000B489B">
      <w:pPr>
        <w:spacing w:line="360" w:lineRule="auto"/>
        <w:jc w:val="both"/>
        <w:rPr>
          <w:rFonts w:ascii="Book Antiqua" w:hAnsi="Book Antiqua"/>
        </w:rPr>
      </w:pPr>
    </w:p>
    <w:sectPr w:rsidR="00D8561C" w:rsidRPr="000B4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10002FF" w:usb1="4000E47F" w:usb2="00000029" w:usb3="00000000" w:csb0="0000019F" w:csb1="00000000"/>
  </w:font>
  <w:font w:name="Minion Pro">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imesNewRomanPS-BoldItalicMT">
    <w:altName w:val="Arial Unicode MS"/>
    <w:charset w:val="00"/>
    <w:family w:val="roman"/>
    <w:pitch w:val="variable"/>
    <w:sig w:usb0="E0000AFF" w:usb1="00007843" w:usb2="00000001" w:usb3="00000000" w:csb0="000001BF" w:csb1="00000000"/>
  </w:font>
  <w:font w:name="Dutch801BT-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42BD"/>
    <w:multiLevelType w:val="hybridMultilevel"/>
    <w:tmpl w:val="B978C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FC7889"/>
    <w:multiLevelType w:val="hybridMultilevel"/>
    <w:tmpl w:val="B978C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1F31135"/>
    <w:multiLevelType w:val="hybridMultilevel"/>
    <w:tmpl w:val="B978C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335F49"/>
    <w:multiLevelType w:val="hybridMultilevel"/>
    <w:tmpl w:val="B978C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A0241EF"/>
    <w:multiLevelType w:val="hybridMultilevel"/>
    <w:tmpl w:val="B978C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E795D0E"/>
    <w:multiLevelType w:val="multilevel"/>
    <w:tmpl w:val="5BC4DC8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FC5AFF"/>
    <w:multiLevelType w:val="multilevel"/>
    <w:tmpl w:val="59EAF26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2A1BE8"/>
    <w:multiLevelType w:val="hybridMultilevel"/>
    <w:tmpl w:val="DF429380"/>
    <w:lvl w:ilvl="0" w:tplc="887EEF96">
      <w:start w:val="5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ED34D9"/>
    <w:multiLevelType w:val="multilevel"/>
    <w:tmpl w:val="67909D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1A59AE"/>
    <w:multiLevelType w:val="multilevel"/>
    <w:tmpl w:val="501CA10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6"/>
  </w:num>
  <w:num w:numId="6">
    <w:abstractNumId w:val="9"/>
  </w:num>
  <w:num w:numId="7">
    <w:abstractNumId w:val="0"/>
  </w:num>
  <w:num w:numId="8">
    <w:abstractNumId w:val="4"/>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22"/>
    <w:rsid w:val="00003833"/>
    <w:rsid w:val="00010031"/>
    <w:rsid w:val="00010136"/>
    <w:rsid w:val="00011CB4"/>
    <w:rsid w:val="00016032"/>
    <w:rsid w:val="000301F8"/>
    <w:rsid w:val="00034915"/>
    <w:rsid w:val="00036614"/>
    <w:rsid w:val="00043ACA"/>
    <w:rsid w:val="00046C55"/>
    <w:rsid w:val="00056272"/>
    <w:rsid w:val="00061CAF"/>
    <w:rsid w:val="00067335"/>
    <w:rsid w:val="0007014C"/>
    <w:rsid w:val="00080AEE"/>
    <w:rsid w:val="000835B1"/>
    <w:rsid w:val="000836BD"/>
    <w:rsid w:val="0008595A"/>
    <w:rsid w:val="000A1DA7"/>
    <w:rsid w:val="000A2141"/>
    <w:rsid w:val="000A2E76"/>
    <w:rsid w:val="000B3560"/>
    <w:rsid w:val="000B489B"/>
    <w:rsid w:val="000B6971"/>
    <w:rsid w:val="000C0D16"/>
    <w:rsid w:val="000C3C82"/>
    <w:rsid w:val="000C49D2"/>
    <w:rsid w:val="000E2958"/>
    <w:rsid w:val="000E5FC4"/>
    <w:rsid w:val="000F7EE9"/>
    <w:rsid w:val="001011B2"/>
    <w:rsid w:val="001050EA"/>
    <w:rsid w:val="00107207"/>
    <w:rsid w:val="00113123"/>
    <w:rsid w:val="001167BB"/>
    <w:rsid w:val="001258A5"/>
    <w:rsid w:val="0014013F"/>
    <w:rsid w:val="00153501"/>
    <w:rsid w:val="00156BD6"/>
    <w:rsid w:val="0016598C"/>
    <w:rsid w:val="00166929"/>
    <w:rsid w:val="00170A73"/>
    <w:rsid w:val="00175755"/>
    <w:rsid w:val="00177473"/>
    <w:rsid w:val="00185C01"/>
    <w:rsid w:val="00194284"/>
    <w:rsid w:val="001958F4"/>
    <w:rsid w:val="00196B19"/>
    <w:rsid w:val="001B1F2D"/>
    <w:rsid w:val="001B6D1C"/>
    <w:rsid w:val="001C04FD"/>
    <w:rsid w:val="001C4CB2"/>
    <w:rsid w:val="001D7F23"/>
    <w:rsid w:val="001E3054"/>
    <w:rsid w:val="001E74C0"/>
    <w:rsid w:val="001F2FD8"/>
    <w:rsid w:val="001F59C7"/>
    <w:rsid w:val="00212C63"/>
    <w:rsid w:val="002174CE"/>
    <w:rsid w:val="00217EAB"/>
    <w:rsid w:val="0022617E"/>
    <w:rsid w:val="0022658E"/>
    <w:rsid w:val="00233500"/>
    <w:rsid w:val="002366F9"/>
    <w:rsid w:val="00241B85"/>
    <w:rsid w:val="002421A4"/>
    <w:rsid w:val="00253432"/>
    <w:rsid w:val="002654E0"/>
    <w:rsid w:val="00267B27"/>
    <w:rsid w:val="002701AC"/>
    <w:rsid w:val="002814A0"/>
    <w:rsid w:val="00292116"/>
    <w:rsid w:val="00297E37"/>
    <w:rsid w:val="002A3C12"/>
    <w:rsid w:val="002B0964"/>
    <w:rsid w:val="002B4509"/>
    <w:rsid w:val="002C1B19"/>
    <w:rsid w:val="002C3A38"/>
    <w:rsid w:val="002D3BE5"/>
    <w:rsid w:val="002D4028"/>
    <w:rsid w:val="002E2C6D"/>
    <w:rsid w:val="002E5089"/>
    <w:rsid w:val="002E5B40"/>
    <w:rsid w:val="002F60DB"/>
    <w:rsid w:val="00305C9E"/>
    <w:rsid w:val="003217EF"/>
    <w:rsid w:val="0032603A"/>
    <w:rsid w:val="00335C29"/>
    <w:rsid w:val="00336312"/>
    <w:rsid w:val="00347D41"/>
    <w:rsid w:val="00352E26"/>
    <w:rsid w:val="0036026C"/>
    <w:rsid w:val="00360C64"/>
    <w:rsid w:val="00364E24"/>
    <w:rsid w:val="003665C9"/>
    <w:rsid w:val="00373DC0"/>
    <w:rsid w:val="003822E4"/>
    <w:rsid w:val="003909C5"/>
    <w:rsid w:val="00394295"/>
    <w:rsid w:val="003A2C62"/>
    <w:rsid w:val="003A50AB"/>
    <w:rsid w:val="003B7D31"/>
    <w:rsid w:val="003C11EB"/>
    <w:rsid w:val="003C4360"/>
    <w:rsid w:val="003C4731"/>
    <w:rsid w:val="003C567F"/>
    <w:rsid w:val="003D55F4"/>
    <w:rsid w:val="003D58C3"/>
    <w:rsid w:val="003D6D94"/>
    <w:rsid w:val="003F3D9C"/>
    <w:rsid w:val="00406138"/>
    <w:rsid w:val="00412631"/>
    <w:rsid w:val="0041314E"/>
    <w:rsid w:val="00414966"/>
    <w:rsid w:val="00424231"/>
    <w:rsid w:val="00424A96"/>
    <w:rsid w:val="0043294D"/>
    <w:rsid w:val="0043569B"/>
    <w:rsid w:val="00436225"/>
    <w:rsid w:val="004414D6"/>
    <w:rsid w:val="00442149"/>
    <w:rsid w:val="0044587B"/>
    <w:rsid w:val="00451734"/>
    <w:rsid w:val="00453726"/>
    <w:rsid w:val="00455A45"/>
    <w:rsid w:val="0046455A"/>
    <w:rsid w:val="004759C4"/>
    <w:rsid w:val="00476446"/>
    <w:rsid w:val="00476A52"/>
    <w:rsid w:val="004806FD"/>
    <w:rsid w:val="004868C6"/>
    <w:rsid w:val="004935E0"/>
    <w:rsid w:val="004B5045"/>
    <w:rsid w:val="004C0491"/>
    <w:rsid w:val="004D04B0"/>
    <w:rsid w:val="004D34CF"/>
    <w:rsid w:val="004F258E"/>
    <w:rsid w:val="00501530"/>
    <w:rsid w:val="00510CDF"/>
    <w:rsid w:val="00512CEE"/>
    <w:rsid w:val="00515E9B"/>
    <w:rsid w:val="0052506C"/>
    <w:rsid w:val="00530F47"/>
    <w:rsid w:val="005330FB"/>
    <w:rsid w:val="005377F3"/>
    <w:rsid w:val="00542CCA"/>
    <w:rsid w:val="005721AF"/>
    <w:rsid w:val="005750AC"/>
    <w:rsid w:val="005768C2"/>
    <w:rsid w:val="0058177C"/>
    <w:rsid w:val="00581BAB"/>
    <w:rsid w:val="005A0E01"/>
    <w:rsid w:val="005A642A"/>
    <w:rsid w:val="005B1271"/>
    <w:rsid w:val="005B3576"/>
    <w:rsid w:val="005B7108"/>
    <w:rsid w:val="005D2E17"/>
    <w:rsid w:val="005D49E9"/>
    <w:rsid w:val="005E2B25"/>
    <w:rsid w:val="005E682F"/>
    <w:rsid w:val="005F4785"/>
    <w:rsid w:val="006014EE"/>
    <w:rsid w:val="0060210A"/>
    <w:rsid w:val="00603660"/>
    <w:rsid w:val="0060544F"/>
    <w:rsid w:val="00605E95"/>
    <w:rsid w:val="0060677F"/>
    <w:rsid w:val="00624048"/>
    <w:rsid w:val="00624C52"/>
    <w:rsid w:val="00626FB0"/>
    <w:rsid w:val="00627989"/>
    <w:rsid w:val="00630987"/>
    <w:rsid w:val="00633A1D"/>
    <w:rsid w:val="00635AC9"/>
    <w:rsid w:val="00642ABF"/>
    <w:rsid w:val="00645157"/>
    <w:rsid w:val="006470C1"/>
    <w:rsid w:val="00650ABB"/>
    <w:rsid w:val="00660661"/>
    <w:rsid w:val="006659FA"/>
    <w:rsid w:val="00670D23"/>
    <w:rsid w:val="00682266"/>
    <w:rsid w:val="0068585A"/>
    <w:rsid w:val="00685A85"/>
    <w:rsid w:val="00685D73"/>
    <w:rsid w:val="00696867"/>
    <w:rsid w:val="0069686F"/>
    <w:rsid w:val="006A3710"/>
    <w:rsid w:val="006B0D2F"/>
    <w:rsid w:val="006B3B60"/>
    <w:rsid w:val="006C1248"/>
    <w:rsid w:val="006C77EC"/>
    <w:rsid w:val="006D04FF"/>
    <w:rsid w:val="006E1C1F"/>
    <w:rsid w:val="006E3CB0"/>
    <w:rsid w:val="006E7BE1"/>
    <w:rsid w:val="007052E8"/>
    <w:rsid w:val="00705B0E"/>
    <w:rsid w:val="007152D0"/>
    <w:rsid w:val="00715427"/>
    <w:rsid w:val="00723250"/>
    <w:rsid w:val="00724EC9"/>
    <w:rsid w:val="00725C91"/>
    <w:rsid w:val="00730061"/>
    <w:rsid w:val="0073045E"/>
    <w:rsid w:val="007327A8"/>
    <w:rsid w:val="00742409"/>
    <w:rsid w:val="00742604"/>
    <w:rsid w:val="00746AEF"/>
    <w:rsid w:val="007526BF"/>
    <w:rsid w:val="0075618B"/>
    <w:rsid w:val="00761557"/>
    <w:rsid w:val="00763668"/>
    <w:rsid w:val="007640B9"/>
    <w:rsid w:val="00767051"/>
    <w:rsid w:val="0077526D"/>
    <w:rsid w:val="00781032"/>
    <w:rsid w:val="007862A6"/>
    <w:rsid w:val="00786670"/>
    <w:rsid w:val="00793999"/>
    <w:rsid w:val="00795DE2"/>
    <w:rsid w:val="007B69C6"/>
    <w:rsid w:val="007C47E9"/>
    <w:rsid w:val="007C614E"/>
    <w:rsid w:val="007C7EB4"/>
    <w:rsid w:val="007D2A38"/>
    <w:rsid w:val="007D55BF"/>
    <w:rsid w:val="007E2483"/>
    <w:rsid w:val="007E2BD8"/>
    <w:rsid w:val="007E4F1A"/>
    <w:rsid w:val="007F0FA8"/>
    <w:rsid w:val="007F49B9"/>
    <w:rsid w:val="00810447"/>
    <w:rsid w:val="00811477"/>
    <w:rsid w:val="008128E6"/>
    <w:rsid w:val="00813F0A"/>
    <w:rsid w:val="0082220F"/>
    <w:rsid w:val="00826DDD"/>
    <w:rsid w:val="008273C7"/>
    <w:rsid w:val="008362C0"/>
    <w:rsid w:val="0083692B"/>
    <w:rsid w:val="00836A16"/>
    <w:rsid w:val="008416C8"/>
    <w:rsid w:val="00842E1E"/>
    <w:rsid w:val="00843295"/>
    <w:rsid w:val="00844FF3"/>
    <w:rsid w:val="00852C67"/>
    <w:rsid w:val="008550CA"/>
    <w:rsid w:val="008554F6"/>
    <w:rsid w:val="00855DEE"/>
    <w:rsid w:val="0085701F"/>
    <w:rsid w:val="00860551"/>
    <w:rsid w:val="008733B4"/>
    <w:rsid w:val="00877F31"/>
    <w:rsid w:val="008869D5"/>
    <w:rsid w:val="00886C23"/>
    <w:rsid w:val="00891750"/>
    <w:rsid w:val="008A1322"/>
    <w:rsid w:val="008B2159"/>
    <w:rsid w:val="008B6154"/>
    <w:rsid w:val="008C0935"/>
    <w:rsid w:val="008C0C0D"/>
    <w:rsid w:val="008C305B"/>
    <w:rsid w:val="008C4CBD"/>
    <w:rsid w:val="008D13E7"/>
    <w:rsid w:val="008D14BE"/>
    <w:rsid w:val="008D19C2"/>
    <w:rsid w:val="008D3529"/>
    <w:rsid w:val="008D4E33"/>
    <w:rsid w:val="008F552F"/>
    <w:rsid w:val="00900EE3"/>
    <w:rsid w:val="00907B43"/>
    <w:rsid w:val="0091240C"/>
    <w:rsid w:val="0092014B"/>
    <w:rsid w:val="00924B99"/>
    <w:rsid w:val="00933EF3"/>
    <w:rsid w:val="00952173"/>
    <w:rsid w:val="009528E3"/>
    <w:rsid w:val="00953802"/>
    <w:rsid w:val="00953A57"/>
    <w:rsid w:val="009546B5"/>
    <w:rsid w:val="00955C6F"/>
    <w:rsid w:val="009645E4"/>
    <w:rsid w:val="009650EC"/>
    <w:rsid w:val="00974AA3"/>
    <w:rsid w:val="00976389"/>
    <w:rsid w:val="009912DB"/>
    <w:rsid w:val="009A058D"/>
    <w:rsid w:val="009A0BCD"/>
    <w:rsid w:val="009A0CBC"/>
    <w:rsid w:val="009A12E9"/>
    <w:rsid w:val="009A1D31"/>
    <w:rsid w:val="009A1F04"/>
    <w:rsid w:val="009B3E4B"/>
    <w:rsid w:val="009B7264"/>
    <w:rsid w:val="009C1FCD"/>
    <w:rsid w:val="009D74B3"/>
    <w:rsid w:val="009E6F9C"/>
    <w:rsid w:val="009E741B"/>
    <w:rsid w:val="009F30AF"/>
    <w:rsid w:val="009F792F"/>
    <w:rsid w:val="00A0170D"/>
    <w:rsid w:val="00A0202C"/>
    <w:rsid w:val="00A05D76"/>
    <w:rsid w:val="00A10E44"/>
    <w:rsid w:val="00A11246"/>
    <w:rsid w:val="00A14C42"/>
    <w:rsid w:val="00A22AEC"/>
    <w:rsid w:val="00A23E59"/>
    <w:rsid w:val="00A25873"/>
    <w:rsid w:val="00A36496"/>
    <w:rsid w:val="00A4037B"/>
    <w:rsid w:val="00A40BF6"/>
    <w:rsid w:val="00A44C1B"/>
    <w:rsid w:val="00A52240"/>
    <w:rsid w:val="00A549C3"/>
    <w:rsid w:val="00A70D1E"/>
    <w:rsid w:val="00A72A6C"/>
    <w:rsid w:val="00A72BA5"/>
    <w:rsid w:val="00A743E2"/>
    <w:rsid w:val="00A860E1"/>
    <w:rsid w:val="00AC1B79"/>
    <w:rsid w:val="00AC3355"/>
    <w:rsid w:val="00AC70F3"/>
    <w:rsid w:val="00AD2889"/>
    <w:rsid w:val="00AE4974"/>
    <w:rsid w:val="00AE58A1"/>
    <w:rsid w:val="00AF520E"/>
    <w:rsid w:val="00B22F7E"/>
    <w:rsid w:val="00B35459"/>
    <w:rsid w:val="00B37832"/>
    <w:rsid w:val="00B42672"/>
    <w:rsid w:val="00B4358A"/>
    <w:rsid w:val="00B56AFC"/>
    <w:rsid w:val="00B56BF0"/>
    <w:rsid w:val="00B6410C"/>
    <w:rsid w:val="00B90603"/>
    <w:rsid w:val="00BA1841"/>
    <w:rsid w:val="00BA2FA8"/>
    <w:rsid w:val="00BA5DA0"/>
    <w:rsid w:val="00BB0B48"/>
    <w:rsid w:val="00BB6E5A"/>
    <w:rsid w:val="00BB72D9"/>
    <w:rsid w:val="00BC29FA"/>
    <w:rsid w:val="00BD4E4C"/>
    <w:rsid w:val="00BD6545"/>
    <w:rsid w:val="00BE1CBB"/>
    <w:rsid w:val="00BE3855"/>
    <w:rsid w:val="00C030F5"/>
    <w:rsid w:val="00C045AD"/>
    <w:rsid w:val="00C04A0A"/>
    <w:rsid w:val="00C12C90"/>
    <w:rsid w:val="00C16ADE"/>
    <w:rsid w:val="00C27E14"/>
    <w:rsid w:val="00C375DE"/>
    <w:rsid w:val="00C4474B"/>
    <w:rsid w:val="00C61913"/>
    <w:rsid w:val="00C6635C"/>
    <w:rsid w:val="00C70B0B"/>
    <w:rsid w:val="00C71D0A"/>
    <w:rsid w:val="00C7532F"/>
    <w:rsid w:val="00C83D1D"/>
    <w:rsid w:val="00C93264"/>
    <w:rsid w:val="00C970BA"/>
    <w:rsid w:val="00C978BC"/>
    <w:rsid w:val="00CA35CC"/>
    <w:rsid w:val="00CB02D6"/>
    <w:rsid w:val="00CB2692"/>
    <w:rsid w:val="00CB429B"/>
    <w:rsid w:val="00CC3401"/>
    <w:rsid w:val="00CC3502"/>
    <w:rsid w:val="00CC5722"/>
    <w:rsid w:val="00CD4302"/>
    <w:rsid w:val="00CE4A1A"/>
    <w:rsid w:val="00CE61BC"/>
    <w:rsid w:val="00CF1619"/>
    <w:rsid w:val="00D07329"/>
    <w:rsid w:val="00D07B7E"/>
    <w:rsid w:val="00D20F7B"/>
    <w:rsid w:val="00D219B2"/>
    <w:rsid w:val="00D245BE"/>
    <w:rsid w:val="00D32D26"/>
    <w:rsid w:val="00D3384A"/>
    <w:rsid w:val="00D37307"/>
    <w:rsid w:val="00D40204"/>
    <w:rsid w:val="00D459E5"/>
    <w:rsid w:val="00D62166"/>
    <w:rsid w:val="00D75124"/>
    <w:rsid w:val="00D8561C"/>
    <w:rsid w:val="00D93FEE"/>
    <w:rsid w:val="00D96D60"/>
    <w:rsid w:val="00D97E47"/>
    <w:rsid w:val="00DA38C8"/>
    <w:rsid w:val="00DB2743"/>
    <w:rsid w:val="00DC2E3D"/>
    <w:rsid w:val="00DC7C94"/>
    <w:rsid w:val="00DD26BD"/>
    <w:rsid w:val="00DF4422"/>
    <w:rsid w:val="00E03151"/>
    <w:rsid w:val="00E10FD1"/>
    <w:rsid w:val="00E11F4C"/>
    <w:rsid w:val="00E12562"/>
    <w:rsid w:val="00E250C9"/>
    <w:rsid w:val="00E3627F"/>
    <w:rsid w:val="00E375EC"/>
    <w:rsid w:val="00E414D1"/>
    <w:rsid w:val="00E428A6"/>
    <w:rsid w:val="00E506C6"/>
    <w:rsid w:val="00E5769C"/>
    <w:rsid w:val="00E816ED"/>
    <w:rsid w:val="00E878AE"/>
    <w:rsid w:val="00E944CB"/>
    <w:rsid w:val="00EA1D09"/>
    <w:rsid w:val="00EC1497"/>
    <w:rsid w:val="00EC1540"/>
    <w:rsid w:val="00EC7F98"/>
    <w:rsid w:val="00ED0288"/>
    <w:rsid w:val="00EF3C6B"/>
    <w:rsid w:val="00F04596"/>
    <w:rsid w:val="00F36E17"/>
    <w:rsid w:val="00F40569"/>
    <w:rsid w:val="00F4150C"/>
    <w:rsid w:val="00F45420"/>
    <w:rsid w:val="00F50C8D"/>
    <w:rsid w:val="00F55975"/>
    <w:rsid w:val="00F56BA5"/>
    <w:rsid w:val="00F62871"/>
    <w:rsid w:val="00F630BF"/>
    <w:rsid w:val="00F91B12"/>
    <w:rsid w:val="00F93B4B"/>
    <w:rsid w:val="00FA1989"/>
    <w:rsid w:val="00FB0F4B"/>
    <w:rsid w:val="00FB4294"/>
    <w:rsid w:val="00FB5D38"/>
    <w:rsid w:val="00FB790F"/>
    <w:rsid w:val="00FB7D7F"/>
    <w:rsid w:val="00FC1688"/>
    <w:rsid w:val="00FC522F"/>
    <w:rsid w:val="00FD5142"/>
    <w:rsid w:val="00FD6BAA"/>
    <w:rsid w:val="00FE6F45"/>
    <w:rsid w:val="00FE7409"/>
    <w:rsid w:val="00FF4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AEC"/>
    <w:rPr>
      <w:rFonts w:ascii="Times New Roman" w:eastAsia="Times New Roman" w:hAnsi="Times New Roman"/>
      <w:sz w:val="24"/>
      <w:szCs w:val="24"/>
    </w:rPr>
  </w:style>
  <w:style w:type="paragraph" w:styleId="1">
    <w:name w:val="heading 1"/>
    <w:basedOn w:val="a"/>
    <w:link w:val="1Char"/>
    <w:uiPriority w:val="9"/>
    <w:qFormat/>
    <w:rsid w:val="0014013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1322"/>
    <w:pPr>
      <w:autoSpaceDE w:val="0"/>
      <w:autoSpaceDN w:val="0"/>
      <w:adjustRightInd w:val="0"/>
    </w:pPr>
    <w:rPr>
      <w:rFonts w:ascii="Book Antiqua" w:hAnsi="Book Antiqua" w:cs="Book Antiqua"/>
      <w:color w:val="000000"/>
      <w:sz w:val="24"/>
      <w:szCs w:val="24"/>
    </w:rPr>
  </w:style>
  <w:style w:type="character" w:styleId="a3">
    <w:name w:val="Hyperlink"/>
    <w:uiPriority w:val="99"/>
    <w:rsid w:val="008A1322"/>
    <w:rPr>
      <w:color w:val="0000FF"/>
      <w:u w:val="single"/>
    </w:rPr>
  </w:style>
  <w:style w:type="paragraph" w:styleId="a4">
    <w:name w:val="caption"/>
    <w:basedOn w:val="a"/>
    <w:next w:val="a"/>
    <w:uiPriority w:val="35"/>
    <w:unhideWhenUsed/>
    <w:qFormat/>
    <w:rsid w:val="00C70B0B"/>
    <w:pPr>
      <w:spacing w:after="200" w:line="276" w:lineRule="auto"/>
    </w:pPr>
    <w:rPr>
      <w:rFonts w:ascii="Calibri" w:eastAsia="Calibri" w:hAnsi="Calibri"/>
      <w:b/>
      <w:bCs/>
      <w:sz w:val="20"/>
      <w:szCs w:val="20"/>
    </w:rPr>
  </w:style>
  <w:style w:type="paragraph" w:styleId="a5">
    <w:name w:val="List Paragraph"/>
    <w:basedOn w:val="a"/>
    <w:uiPriority w:val="34"/>
    <w:qFormat/>
    <w:rsid w:val="00BB6E5A"/>
    <w:pPr>
      <w:ind w:left="720"/>
      <w:contextualSpacing/>
    </w:pPr>
  </w:style>
  <w:style w:type="character" w:customStyle="1" w:styleId="1Char">
    <w:name w:val="标题 1 Char"/>
    <w:link w:val="1"/>
    <w:uiPriority w:val="9"/>
    <w:rsid w:val="0014013F"/>
    <w:rPr>
      <w:rFonts w:ascii="Times New Roman" w:eastAsia="Times New Roman" w:hAnsi="Times New Roman"/>
      <w:b/>
      <w:bCs/>
      <w:kern w:val="36"/>
      <w:sz w:val="48"/>
      <w:szCs w:val="48"/>
    </w:rPr>
  </w:style>
  <w:style w:type="character" w:styleId="a6">
    <w:name w:val="FollowedHyperlink"/>
    <w:uiPriority w:val="99"/>
    <w:semiHidden/>
    <w:unhideWhenUsed/>
    <w:rsid w:val="0014013F"/>
    <w:rPr>
      <w:color w:val="954F72"/>
      <w:u w:val="single"/>
    </w:rPr>
  </w:style>
  <w:style w:type="paragraph" w:styleId="a7">
    <w:name w:val="No Spacing"/>
    <w:uiPriority w:val="1"/>
    <w:qFormat/>
    <w:rsid w:val="0014013F"/>
    <w:rPr>
      <w:sz w:val="22"/>
      <w:szCs w:val="22"/>
    </w:rPr>
  </w:style>
  <w:style w:type="character" w:customStyle="1" w:styleId="EndNoteBibliographyChar">
    <w:name w:val="EndNote Bibliography Char"/>
    <w:link w:val="EndNoteBibliography"/>
    <w:locked/>
    <w:rsid w:val="0014013F"/>
    <w:rPr>
      <w:rFonts w:ascii="Times New Roman" w:hAnsi="Times New Roman"/>
      <w:noProof/>
    </w:rPr>
  </w:style>
  <w:style w:type="paragraph" w:customStyle="1" w:styleId="EndNoteBibliography">
    <w:name w:val="EndNote Bibliography"/>
    <w:basedOn w:val="a"/>
    <w:link w:val="EndNoteBibliographyChar"/>
    <w:rsid w:val="0014013F"/>
    <w:pPr>
      <w:spacing w:after="200"/>
    </w:pPr>
    <w:rPr>
      <w:rFonts w:eastAsia="Calibri"/>
      <w:noProof/>
      <w:sz w:val="20"/>
      <w:szCs w:val="20"/>
    </w:rPr>
  </w:style>
  <w:style w:type="paragraph" w:customStyle="1" w:styleId="desc">
    <w:name w:val="desc"/>
    <w:basedOn w:val="a"/>
    <w:rsid w:val="0014013F"/>
    <w:pPr>
      <w:spacing w:before="100" w:beforeAutospacing="1" w:after="100" w:afterAutospacing="1"/>
    </w:pPr>
  </w:style>
  <w:style w:type="paragraph" w:customStyle="1" w:styleId="Normal1">
    <w:name w:val="Normal1"/>
    <w:rsid w:val="0014013F"/>
    <w:pPr>
      <w:spacing w:after="200" w:line="276" w:lineRule="auto"/>
    </w:pPr>
    <w:rPr>
      <w:rFonts w:cs="Calibri"/>
      <w:color w:val="000000"/>
      <w:sz w:val="22"/>
    </w:rPr>
  </w:style>
  <w:style w:type="paragraph" w:customStyle="1" w:styleId="Title1">
    <w:name w:val="Title1"/>
    <w:basedOn w:val="a"/>
    <w:rsid w:val="0014013F"/>
    <w:pPr>
      <w:spacing w:before="100" w:beforeAutospacing="1" w:after="100" w:afterAutospacing="1"/>
    </w:pPr>
  </w:style>
  <w:style w:type="paragraph" w:customStyle="1" w:styleId="details">
    <w:name w:val="details"/>
    <w:basedOn w:val="a"/>
    <w:rsid w:val="0014013F"/>
    <w:pPr>
      <w:spacing w:before="100" w:beforeAutospacing="1" w:after="100" w:afterAutospacing="1"/>
    </w:pPr>
  </w:style>
  <w:style w:type="paragraph" w:customStyle="1" w:styleId="SOMContent">
    <w:name w:val="SOMContent"/>
    <w:basedOn w:val="a"/>
    <w:rsid w:val="0014013F"/>
    <w:pPr>
      <w:spacing w:before="120"/>
    </w:pPr>
    <w:rPr>
      <w:rFonts w:eastAsia="宋体"/>
    </w:rPr>
  </w:style>
  <w:style w:type="paragraph" w:customStyle="1" w:styleId="details1">
    <w:name w:val="details1"/>
    <w:basedOn w:val="a"/>
    <w:rsid w:val="0014013F"/>
    <w:rPr>
      <w:sz w:val="22"/>
      <w:szCs w:val="22"/>
    </w:rPr>
  </w:style>
  <w:style w:type="paragraph" w:customStyle="1" w:styleId="Title10">
    <w:name w:val="Title1"/>
    <w:basedOn w:val="a"/>
    <w:rsid w:val="0014013F"/>
    <w:pPr>
      <w:spacing w:before="100" w:beforeAutospacing="1" w:after="100" w:afterAutospacing="1"/>
    </w:pPr>
  </w:style>
  <w:style w:type="character" w:customStyle="1" w:styleId="highlight2">
    <w:name w:val="highlight2"/>
    <w:rsid w:val="0014013F"/>
  </w:style>
  <w:style w:type="character" w:customStyle="1" w:styleId="jrnl">
    <w:name w:val="jrnl"/>
    <w:rsid w:val="0014013F"/>
    <w:rPr>
      <w:rFonts w:ascii="Times New Roman" w:hAnsi="Times New Roman" w:cs="Times New Roman" w:hint="default"/>
    </w:rPr>
  </w:style>
  <w:style w:type="character" w:customStyle="1" w:styleId="apple-converted-space">
    <w:name w:val="apple-converted-space"/>
    <w:rsid w:val="0014013F"/>
  </w:style>
  <w:style w:type="character" w:customStyle="1" w:styleId="src1">
    <w:name w:val="src1"/>
    <w:rsid w:val="0014013F"/>
    <w:rPr>
      <w:rFonts w:ascii="Times New Roman" w:hAnsi="Times New Roman" w:cs="Times New Roman" w:hint="default"/>
    </w:rPr>
  </w:style>
  <w:style w:type="character" w:customStyle="1" w:styleId="pages">
    <w:name w:val="pages"/>
    <w:rsid w:val="0014013F"/>
  </w:style>
  <w:style w:type="character" w:customStyle="1" w:styleId="doi2">
    <w:name w:val="doi2"/>
    <w:rsid w:val="0014013F"/>
    <w:rPr>
      <w:color w:val="666666"/>
    </w:rPr>
  </w:style>
  <w:style w:type="character" w:customStyle="1" w:styleId="highlight">
    <w:name w:val="highlight"/>
    <w:rsid w:val="0014013F"/>
  </w:style>
  <w:style w:type="character" w:customStyle="1" w:styleId="bold">
    <w:name w:val="bold"/>
    <w:rsid w:val="0014013F"/>
  </w:style>
  <w:style w:type="character" w:customStyle="1" w:styleId="article-headermeta-info-label">
    <w:name w:val="article-header__meta-info-label"/>
    <w:rsid w:val="0014013F"/>
  </w:style>
  <w:style w:type="character" w:customStyle="1" w:styleId="article-headermeta-info-data">
    <w:name w:val="article-header__meta-info-data"/>
    <w:rsid w:val="0014013F"/>
  </w:style>
  <w:style w:type="character" w:customStyle="1" w:styleId="fn">
    <w:name w:val="fn"/>
    <w:rsid w:val="0014013F"/>
  </w:style>
  <w:style w:type="character" w:customStyle="1" w:styleId="pe71">
    <w:name w:val="_pe_71"/>
    <w:rsid w:val="0014013F"/>
  </w:style>
  <w:style w:type="character" w:customStyle="1" w:styleId="volume">
    <w:name w:val="volume"/>
    <w:rsid w:val="0014013F"/>
  </w:style>
  <w:style w:type="character" w:customStyle="1" w:styleId="ti">
    <w:name w:val="ti"/>
    <w:rsid w:val="0014013F"/>
  </w:style>
  <w:style w:type="character" w:customStyle="1" w:styleId="nlmfpage">
    <w:name w:val="nlm_fpage"/>
    <w:rsid w:val="0014013F"/>
  </w:style>
  <w:style w:type="character" w:styleId="a8">
    <w:name w:val="annotation reference"/>
    <w:basedOn w:val="a0"/>
    <w:uiPriority w:val="99"/>
    <w:semiHidden/>
    <w:unhideWhenUsed/>
    <w:rsid w:val="008D4E33"/>
    <w:rPr>
      <w:sz w:val="16"/>
      <w:szCs w:val="16"/>
    </w:rPr>
  </w:style>
  <w:style w:type="paragraph" w:styleId="a9">
    <w:name w:val="annotation text"/>
    <w:basedOn w:val="a"/>
    <w:link w:val="Char"/>
    <w:uiPriority w:val="99"/>
    <w:semiHidden/>
    <w:unhideWhenUsed/>
    <w:rsid w:val="008D4E33"/>
    <w:pPr>
      <w:spacing w:after="160" w:line="259" w:lineRule="auto"/>
    </w:pPr>
    <w:rPr>
      <w:rFonts w:ascii="Calibri" w:eastAsia="Calibri" w:hAnsi="Calibri"/>
      <w:sz w:val="20"/>
      <w:szCs w:val="20"/>
    </w:rPr>
  </w:style>
  <w:style w:type="character" w:customStyle="1" w:styleId="Char">
    <w:name w:val="批注文字 Char"/>
    <w:basedOn w:val="a0"/>
    <w:link w:val="a9"/>
    <w:uiPriority w:val="99"/>
    <w:semiHidden/>
    <w:rsid w:val="008D4E33"/>
  </w:style>
  <w:style w:type="paragraph" w:styleId="aa">
    <w:name w:val="annotation subject"/>
    <w:basedOn w:val="a9"/>
    <w:next w:val="a9"/>
    <w:link w:val="Char0"/>
    <w:uiPriority w:val="99"/>
    <w:semiHidden/>
    <w:unhideWhenUsed/>
    <w:rsid w:val="008D4E33"/>
    <w:rPr>
      <w:b/>
      <w:bCs/>
    </w:rPr>
  </w:style>
  <w:style w:type="character" w:customStyle="1" w:styleId="Char0">
    <w:name w:val="批注主题 Char"/>
    <w:basedOn w:val="Char"/>
    <w:link w:val="aa"/>
    <w:uiPriority w:val="99"/>
    <w:semiHidden/>
    <w:rsid w:val="008D4E33"/>
    <w:rPr>
      <w:b/>
      <w:bCs/>
    </w:rPr>
  </w:style>
  <w:style w:type="paragraph" w:styleId="ab">
    <w:name w:val="Balloon Text"/>
    <w:basedOn w:val="a"/>
    <w:link w:val="Char1"/>
    <w:uiPriority w:val="99"/>
    <w:semiHidden/>
    <w:unhideWhenUsed/>
    <w:rsid w:val="008D4E33"/>
    <w:rPr>
      <w:rFonts w:ascii="Segoe UI" w:hAnsi="Segoe UI" w:cs="Segoe UI"/>
      <w:sz w:val="18"/>
      <w:szCs w:val="18"/>
    </w:rPr>
  </w:style>
  <w:style w:type="character" w:customStyle="1" w:styleId="Char1">
    <w:name w:val="批注框文本 Char"/>
    <w:basedOn w:val="a0"/>
    <w:link w:val="ab"/>
    <w:uiPriority w:val="99"/>
    <w:semiHidden/>
    <w:rsid w:val="008D4E33"/>
    <w:rPr>
      <w:rFonts w:ascii="Segoe UI" w:hAnsi="Segoe UI" w:cs="Segoe UI"/>
      <w:sz w:val="18"/>
      <w:szCs w:val="18"/>
    </w:rPr>
  </w:style>
  <w:style w:type="character" w:customStyle="1" w:styleId="A00">
    <w:name w:val="A0"/>
    <w:uiPriority w:val="99"/>
    <w:rsid w:val="0091240C"/>
    <w:rPr>
      <w:color w:val="000000"/>
      <w:sz w:val="16"/>
      <w:szCs w:val="16"/>
    </w:rPr>
  </w:style>
  <w:style w:type="paragraph" w:customStyle="1" w:styleId="Pa4">
    <w:name w:val="Pa4"/>
    <w:basedOn w:val="Default"/>
    <w:next w:val="Default"/>
    <w:uiPriority w:val="99"/>
    <w:rsid w:val="0091240C"/>
    <w:pPr>
      <w:spacing w:line="241" w:lineRule="atLeast"/>
    </w:pPr>
    <w:rPr>
      <w:rFonts w:ascii="Minion Pro" w:eastAsiaTheme="minorHAnsi" w:hAnsi="Minion Pro" w:cstheme="minorBidi"/>
      <w:color w:val="auto"/>
    </w:rPr>
  </w:style>
  <w:style w:type="character" w:customStyle="1" w:styleId="A20">
    <w:name w:val="A2"/>
    <w:uiPriority w:val="99"/>
    <w:rsid w:val="0091240C"/>
    <w:rPr>
      <w:rFonts w:cs="Minion Pro"/>
      <w:color w:val="000000"/>
      <w:sz w:val="18"/>
      <w:szCs w:val="18"/>
    </w:rPr>
  </w:style>
  <w:style w:type="character" w:customStyle="1" w:styleId="st1">
    <w:name w:val="st1"/>
    <w:basedOn w:val="a0"/>
    <w:rsid w:val="0043294D"/>
  </w:style>
  <w:style w:type="paragraph" w:customStyle="1" w:styleId="title11">
    <w:name w:val="title1"/>
    <w:basedOn w:val="a"/>
    <w:rsid w:val="001B6D1C"/>
    <w:rPr>
      <w:sz w:val="27"/>
      <w:szCs w:val="27"/>
    </w:rPr>
  </w:style>
  <w:style w:type="character" w:customStyle="1" w:styleId="A80">
    <w:name w:val="A8"/>
    <w:uiPriority w:val="99"/>
    <w:rsid w:val="001B6D1C"/>
    <w:rPr>
      <w:color w:val="000000"/>
      <w:sz w:val="14"/>
      <w:szCs w:val="14"/>
    </w:rPr>
  </w:style>
  <w:style w:type="character" w:customStyle="1" w:styleId="epub-sectionitem2">
    <w:name w:val="epub-section__item2"/>
    <w:basedOn w:val="a0"/>
    <w:rsid w:val="00B42672"/>
  </w:style>
  <w:style w:type="character" w:styleId="ac">
    <w:name w:val="Emphasis"/>
    <w:basedOn w:val="a0"/>
    <w:uiPriority w:val="20"/>
    <w:qFormat/>
    <w:rsid w:val="00515E9B"/>
    <w:rPr>
      <w:b/>
      <w:bCs/>
      <w:i w:val="0"/>
      <w:iCs w:val="0"/>
    </w:rPr>
  </w:style>
  <w:style w:type="character" w:styleId="HTML">
    <w:name w:val="HTML Cite"/>
    <w:basedOn w:val="a0"/>
    <w:uiPriority w:val="99"/>
    <w:semiHidden/>
    <w:unhideWhenUsed/>
    <w:rsid w:val="007F49B9"/>
    <w:rPr>
      <w:i/>
      <w:iCs/>
    </w:rPr>
  </w:style>
  <w:style w:type="paragraph" w:styleId="ad">
    <w:name w:val="Plain Text"/>
    <w:basedOn w:val="a"/>
    <w:link w:val="Char2"/>
    <w:semiHidden/>
    <w:unhideWhenUsed/>
    <w:rsid w:val="00153501"/>
    <w:pPr>
      <w:widowControl w:val="0"/>
      <w:jc w:val="both"/>
    </w:pPr>
    <w:rPr>
      <w:rFonts w:ascii="宋体" w:eastAsia="宋体" w:hAnsi="Courier New" w:cs="Courier New"/>
      <w:kern w:val="2"/>
      <w:sz w:val="21"/>
      <w:szCs w:val="21"/>
      <w:lang w:eastAsia="zh-CN"/>
    </w:rPr>
  </w:style>
  <w:style w:type="character" w:customStyle="1" w:styleId="Char2">
    <w:name w:val="纯文本 Char"/>
    <w:basedOn w:val="a0"/>
    <w:link w:val="ad"/>
    <w:semiHidden/>
    <w:rsid w:val="00153501"/>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AEC"/>
    <w:rPr>
      <w:rFonts w:ascii="Times New Roman" w:eastAsia="Times New Roman" w:hAnsi="Times New Roman"/>
      <w:sz w:val="24"/>
      <w:szCs w:val="24"/>
    </w:rPr>
  </w:style>
  <w:style w:type="paragraph" w:styleId="1">
    <w:name w:val="heading 1"/>
    <w:basedOn w:val="a"/>
    <w:link w:val="1Char"/>
    <w:uiPriority w:val="9"/>
    <w:qFormat/>
    <w:rsid w:val="0014013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1322"/>
    <w:pPr>
      <w:autoSpaceDE w:val="0"/>
      <w:autoSpaceDN w:val="0"/>
      <w:adjustRightInd w:val="0"/>
    </w:pPr>
    <w:rPr>
      <w:rFonts w:ascii="Book Antiqua" w:hAnsi="Book Antiqua" w:cs="Book Antiqua"/>
      <w:color w:val="000000"/>
      <w:sz w:val="24"/>
      <w:szCs w:val="24"/>
    </w:rPr>
  </w:style>
  <w:style w:type="character" w:styleId="a3">
    <w:name w:val="Hyperlink"/>
    <w:uiPriority w:val="99"/>
    <w:rsid w:val="008A1322"/>
    <w:rPr>
      <w:color w:val="0000FF"/>
      <w:u w:val="single"/>
    </w:rPr>
  </w:style>
  <w:style w:type="paragraph" w:styleId="a4">
    <w:name w:val="caption"/>
    <w:basedOn w:val="a"/>
    <w:next w:val="a"/>
    <w:uiPriority w:val="35"/>
    <w:unhideWhenUsed/>
    <w:qFormat/>
    <w:rsid w:val="00C70B0B"/>
    <w:pPr>
      <w:spacing w:after="200" w:line="276" w:lineRule="auto"/>
    </w:pPr>
    <w:rPr>
      <w:rFonts w:ascii="Calibri" w:eastAsia="Calibri" w:hAnsi="Calibri"/>
      <w:b/>
      <w:bCs/>
      <w:sz w:val="20"/>
      <w:szCs w:val="20"/>
    </w:rPr>
  </w:style>
  <w:style w:type="paragraph" w:styleId="a5">
    <w:name w:val="List Paragraph"/>
    <w:basedOn w:val="a"/>
    <w:uiPriority w:val="34"/>
    <w:qFormat/>
    <w:rsid w:val="00BB6E5A"/>
    <w:pPr>
      <w:ind w:left="720"/>
      <w:contextualSpacing/>
    </w:pPr>
  </w:style>
  <w:style w:type="character" w:customStyle="1" w:styleId="1Char">
    <w:name w:val="标题 1 Char"/>
    <w:link w:val="1"/>
    <w:uiPriority w:val="9"/>
    <w:rsid w:val="0014013F"/>
    <w:rPr>
      <w:rFonts w:ascii="Times New Roman" w:eastAsia="Times New Roman" w:hAnsi="Times New Roman"/>
      <w:b/>
      <w:bCs/>
      <w:kern w:val="36"/>
      <w:sz w:val="48"/>
      <w:szCs w:val="48"/>
    </w:rPr>
  </w:style>
  <w:style w:type="character" w:styleId="a6">
    <w:name w:val="FollowedHyperlink"/>
    <w:uiPriority w:val="99"/>
    <w:semiHidden/>
    <w:unhideWhenUsed/>
    <w:rsid w:val="0014013F"/>
    <w:rPr>
      <w:color w:val="954F72"/>
      <w:u w:val="single"/>
    </w:rPr>
  </w:style>
  <w:style w:type="paragraph" w:styleId="a7">
    <w:name w:val="No Spacing"/>
    <w:uiPriority w:val="1"/>
    <w:qFormat/>
    <w:rsid w:val="0014013F"/>
    <w:rPr>
      <w:sz w:val="22"/>
      <w:szCs w:val="22"/>
    </w:rPr>
  </w:style>
  <w:style w:type="character" w:customStyle="1" w:styleId="EndNoteBibliographyChar">
    <w:name w:val="EndNote Bibliography Char"/>
    <w:link w:val="EndNoteBibliography"/>
    <w:locked/>
    <w:rsid w:val="0014013F"/>
    <w:rPr>
      <w:rFonts w:ascii="Times New Roman" w:hAnsi="Times New Roman"/>
      <w:noProof/>
    </w:rPr>
  </w:style>
  <w:style w:type="paragraph" w:customStyle="1" w:styleId="EndNoteBibliography">
    <w:name w:val="EndNote Bibliography"/>
    <w:basedOn w:val="a"/>
    <w:link w:val="EndNoteBibliographyChar"/>
    <w:rsid w:val="0014013F"/>
    <w:pPr>
      <w:spacing w:after="200"/>
    </w:pPr>
    <w:rPr>
      <w:rFonts w:eastAsia="Calibri"/>
      <w:noProof/>
      <w:sz w:val="20"/>
      <w:szCs w:val="20"/>
    </w:rPr>
  </w:style>
  <w:style w:type="paragraph" w:customStyle="1" w:styleId="desc">
    <w:name w:val="desc"/>
    <w:basedOn w:val="a"/>
    <w:rsid w:val="0014013F"/>
    <w:pPr>
      <w:spacing w:before="100" w:beforeAutospacing="1" w:after="100" w:afterAutospacing="1"/>
    </w:pPr>
  </w:style>
  <w:style w:type="paragraph" w:customStyle="1" w:styleId="Normal1">
    <w:name w:val="Normal1"/>
    <w:rsid w:val="0014013F"/>
    <w:pPr>
      <w:spacing w:after="200" w:line="276" w:lineRule="auto"/>
    </w:pPr>
    <w:rPr>
      <w:rFonts w:cs="Calibri"/>
      <w:color w:val="000000"/>
      <w:sz w:val="22"/>
    </w:rPr>
  </w:style>
  <w:style w:type="paragraph" w:customStyle="1" w:styleId="Title1">
    <w:name w:val="Title1"/>
    <w:basedOn w:val="a"/>
    <w:rsid w:val="0014013F"/>
    <w:pPr>
      <w:spacing w:before="100" w:beforeAutospacing="1" w:after="100" w:afterAutospacing="1"/>
    </w:pPr>
  </w:style>
  <w:style w:type="paragraph" w:customStyle="1" w:styleId="details">
    <w:name w:val="details"/>
    <w:basedOn w:val="a"/>
    <w:rsid w:val="0014013F"/>
    <w:pPr>
      <w:spacing w:before="100" w:beforeAutospacing="1" w:after="100" w:afterAutospacing="1"/>
    </w:pPr>
  </w:style>
  <w:style w:type="paragraph" w:customStyle="1" w:styleId="SOMContent">
    <w:name w:val="SOMContent"/>
    <w:basedOn w:val="a"/>
    <w:rsid w:val="0014013F"/>
    <w:pPr>
      <w:spacing w:before="120"/>
    </w:pPr>
    <w:rPr>
      <w:rFonts w:eastAsia="宋体"/>
    </w:rPr>
  </w:style>
  <w:style w:type="paragraph" w:customStyle="1" w:styleId="details1">
    <w:name w:val="details1"/>
    <w:basedOn w:val="a"/>
    <w:rsid w:val="0014013F"/>
    <w:rPr>
      <w:sz w:val="22"/>
      <w:szCs w:val="22"/>
    </w:rPr>
  </w:style>
  <w:style w:type="paragraph" w:customStyle="1" w:styleId="Title10">
    <w:name w:val="Title1"/>
    <w:basedOn w:val="a"/>
    <w:rsid w:val="0014013F"/>
    <w:pPr>
      <w:spacing w:before="100" w:beforeAutospacing="1" w:after="100" w:afterAutospacing="1"/>
    </w:pPr>
  </w:style>
  <w:style w:type="character" w:customStyle="1" w:styleId="highlight2">
    <w:name w:val="highlight2"/>
    <w:rsid w:val="0014013F"/>
  </w:style>
  <w:style w:type="character" w:customStyle="1" w:styleId="jrnl">
    <w:name w:val="jrnl"/>
    <w:rsid w:val="0014013F"/>
    <w:rPr>
      <w:rFonts w:ascii="Times New Roman" w:hAnsi="Times New Roman" w:cs="Times New Roman" w:hint="default"/>
    </w:rPr>
  </w:style>
  <w:style w:type="character" w:customStyle="1" w:styleId="apple-converted-space">
    <w:name w:val="apple-converted-space"/>
    <w:rsid w:val="0014013F"/>
  </w:style>
  <w:style w:type="character" w:customStyle="1" w:styleId="src1">
    <w:name w:val="src1"/>
    <w:rsid w:val="0014013F"/>
    <w:rPr>
      <w:rFonts w:ascii="Times New Roman" w:hAnsi="Times New Roman" w:cs="Times New Roman" w:hint="default"/>
    </w:rPr>
  </w:style>
  <w:style w:type="character" w:customStyle="1" w:styleId="pages">
    <w:name w:val="pages"/>
    <w:rsid w:val="0014013F"/>
  </w:style>
  <w:style w:type="character" w:customStyle="1" w:styleId="doi2">
    <w:name w:val="doi2"/>
    <w:rsid w:val="0014013F"/>
    <w:rPr>
      <w:color w:val="666666"/>
    </w:rPr>
  </w:style>
  <w:style w:type="character" w:customStyle="1" w:styleId="highlight">
    <w:name w:val="highlight"/>
    <w:rsid w:val="0014013F"/>
  </w:style>
  <w:style w:type="character" w:customStyle="1" w:styleId="bold">
    <w:name w:val="bold"/>
    <w:rsid w:val="0014013F"/>
  </w:style>
  <w:style w:type="character" w:customStyle="1" w:styleId="article-headermeta-info-label">
    <w:name w:val="article-header__meta-info-label"/>
    <w:rsid w:val="0014013F"/>
  </w:style>
  <w:style w:type="character" w:customStyle="1" w:styleId="article-headermeta-info-data">
    <w:name w:val="article-header__meta-info-data"/>
    <w:rsid w:val="0014013F"/>
  </w:style>
  <w:style w:type="character" w:customStyle="1" w:styleId="fn">
    <w:name w:val="fn"/>
    <w:rsid w:val="0014013F"/>
  </w:style>
  <w:style w:type="character" w:customStyle="1" w:styleId="pe71">
    <w:name w:val="_pe_71"/>
    <w:rsid w:val="0014013F"/>
  </w:style>
  <w:style w:type="character" w:customStyle="1" w:styleId="volume">
    <w:name w:val="volume"/>
    <w:rsid w:val="0014013F"/>
  </w:style>
  <w:style w:type="character" w:customStyle="1" w:styleId="ti">
    <w:name w:val="ti"/>
    <w:rsid w:val="0014013F"/>
  </w:style>
  <w:style w:type="character" w:customStyle="1" w:styleId="nlmfpage">
    <w:name w:val="nlm_fpage"/>
    <w:rsid w:val="0014013F"/>
  </w:style>
  <w:style w:type="character" w:styleId="a8">
    <w:name w:val="annotation reference"/>
    <w:basedOn w:val="a0"/>
    <w:uiPriority w:val="99"/>
    <w:semiHidden/>
    <w:unhideWhenUsed/>
    <w:rsid w:val="008D4E33"/>
    <w:rPr>
      <w:sz w:val="16"/>
      <w:szCs w:val="16"/>
    </w:rPr>
  </w:style>
  <w:style w:type="paragraph" w:styleId="a9">
    <w:name w:val="annotation text"/>
    <w:basedOn w:val="a"/>
    <w:link w:val="Char"/>
    <w:uiPriority w:val="99"/>
    <w:semiHidden/>
    <w:unhideWhenUsed/>
    <w:rsid w:val="008D4E33"/>
    <w:pPr>
      <w:spacing w:after="160" w:line="259" w:lineRule="auto"/>
    </w:pPr>
    <w:rPr>
      <w:rFonts w:ascii="Calibri" w:eastAsia="Calibri" w:hAnsi="Calibri"/>
      <w:sz w:val="20"/>
      <w:szCs w:val="20"/>
    </w:rPr>
  </w:style>
  <w:style w:type="character" w:customStyle="1" w:styleId="Char">
    <w:name w:val="批注文字 Char"/>
    <w:basedOn w:val="a0"/>
    <w:link w:val="a9"/>
    <w:uiPriority w:val="99"/>
    <w:semiHidden/>
    <w:rsid w:val="008D4E33"/>
  </w:style>
  <w:style w:type="paragraph" w:styleId="aa">
    <w:name w:val="annotation subject"/>
    <w:basedOn w:val="a9"/>
    <w:next w:val="a9"/>
    <w:link w:val="Char0"/>
    <w:uiPriority w:val="99"/>
    <w:semiHidden/>
    <w:unhideWhenUsed/>
    <w:rsid w:val="008D4E33"/>
    <w:rPr>
      <w:b/>
      <w:bCs/>
    </w:rPr>
  </w:style>
  <w:style w:type="character" w:customStyle="1" w:styleId="Char0">
    <w:name w:val="批注主题 Char"/>
    <w:basedOn w:val="Char"/>
    <w:link w:val="aa"/>
    <w:uiPriority w:val="99"/>
    <w:semiHidden/>
    <w:rsid w:val="008D4E33"/>
    <w:rPr>
      <w:b/>
      <w:bCs/>
    </w:rPr>
  </w:style>
  <w:style w:type="paragraph" w:styleId="ab">
    <w:name w:val="Balloon Text"/>
    <w:basedOn w:val="a"/>
    <w:link w:val="Char1"/>
    <w:uiPriority w:val="99"/>
    <w:semiHidden/>
    <w:unhideWhenUsed/>
    <w:rsid w:val="008D4E33"/>
    <w:rPr>
      <w:rFonts w:ascii="Segoe UI" w:hAnsi="Segoe UI" w:cs="Segoe UI"/>
      <w:sz w:val="18"/>
      <w:szCs w:val="18"/>
    </w:rPr>
  </w:style>
  <w:style w:type="character" w:customStyle="1" w:styleId="Char1">
    <w:name w:val="批注框文本 Char"/>
    <w:basedOn w:val="a0"/>
    <w:link w:val="ab"/>
    <w:uiPriority w:val="99"/>
    <w:semiHidden/>
    <w:rsid w:val="008D4E33"/>
    <w:rPr>
      <w:rFonts w:ascii="Segoe UI" w:hAnsi="Segoe UI" w:cs="Segoe UI"/>
      <w:sz w:val="18"/>
      <w:szCs w:val="18"/>
    </w:rPr>
  </w:style>
  <w:style w:type="character" w:customStyle="1" w:styleId="A00">
    <w:name w:val="A0"/>
    <w:uiPriority w:val="99"/>
    <w:rsid w:val="0091240C"/>
    <w:rPr>
      <w:color w:val="000000"/>
      <w:sz w:val="16"/>
      <w:szCs w:val="16"/>
    </w:rPr>
  </w:style>
  <w:style w:type="paragraph" w:customStyle="1" w:styleId="Pa4">
    <w:name w:val="Pa4"/>
    <w:basedOn w:val="Default"/>
    <w:next w:val="Default"/>
    <w:uiPriority w:val="99"/>
    <w:rsid w:val="0091240C"/>
    <w:pPr>
      <w:spacing w:line="241" w:lineRule="atLeast"/>
    </w:pPr>
    <w:rPr>
      <w:rFonts w:ascii="Minion Pro" w:eastAsiaTheme="minorHAnsi" w:hAnsi="Minion Pro" w:cstheme="minorBidi"/>
      <w:color w:val="auto"/>
    </w:rPr>
  </w:style>
  <w:style w:type="character" w:customStyle="1" w:styleId="A20">
    <w:name w:val="A2"/>
    <w:uiPriority w:val="99"/>
    <w:rsid w:val="0091240C"/>
    <w:rPr>
      <w:rFonts w:cs="Minion Pro"/>
      <w:color w:val="000000"/>
      <w:sz w:val="18"/>
      <w:szCs w:val="18"/>
    </w:rPr>
  </w:style>
  <w:style w:type="character" w:customStyle="1" w:styleId="st1">
    <w:name w:val="st1"/>
    <w:basedOn w:val="a0"/>
    <w:rsid w:val="0043294D"/>
  </w:style>
  <w:style w:type="paragraph" w:customStyle="1" w:styleId="title11">
    <w:name w:val="title1"/>
    <w:basedOn w:val="a"/>
    <w:rsid w:val="001B6D1C"/>
    <w:rPr>
      <w:sz w:val="27"/>
      <w:szCs w:val="27"/>
    </w:rPr>
  </w:style>
  <w:style w:type="character" w:customStyle="1" w:styleId="A80">
    <w:name w:val="A8"/>
    <w:uiPriority w:val="99"/>
    <w:rsid w:val="001B6D1C"/>
    <w:rPr>
      <w:color w:val="000000"/>
      <w:sz w:val="14"/>
      <w:szCs w:val="14"/>
    </w:rPr>
  </w:style>
  <w:style w:type="character" w:customStyle="1" w:styleId="epub-sectionitem2">
    <w:name w:val="epub-section__item2"/>
    <w:basedOn w:val="a0"/>
    <w:rsid w:val="00B42672"/>
  </w:style>
  <w:style w:type="character" w:styleId="ac">
    <w:name w:val="Emphasis"/>
    <w:basedOn w:val="a0"/>
    <w:uiPriority w:val="20"/>
    <w:qFormat/>
    <w:rsid w:val="00515E9B"/>
    <w:rPr>
      <w:b/>
      <w:bCs/>
      <w:i w:val="0"/>
      <w:iCs w:val="0"/>
    </w:rPr>
  </w:style>
  <w:style w:type="character" w:styleId="HTML">
    <w:name w:val="HTML Cite"/>
    <w:basedOn w:val="a0"/>
    <w:uiPriority w:val="99"/>
    <w:semiHidden/>
    <w:unhideWhenUsed/>
    <w:rsid w:val="007F49B9"/>
    <w:rPr>
      <w:i/>
      <w:iCs/>
    </w:rPr>
  </w:style>
  <w:style w:type="paragraph" w:styleId="ad">
    <w:name w:val="Plain Text"/>
    <w:basedOn w:val="a"/>
    <w:link w:val="Char2"/>
    <w:semiHidden/>
    <w:unhideWhenUsed/>
    <w:rsid w:val="00153501"/>
    <w:pPr>
      <w:widowControl w:val="0"/>
      <w:jc w:val="both"/>
    </w:pPr>
    <w:rPr>
      <w:rFonts w:ascii="宋体" w:eastAsia="宋体" w:hAnsi="Courier New" w:cs="Courier New"/>
      <w:kern w:val="2"/>
      <w:sz w:val="21"/>
      <w:szCs w:val="21"/>
      <w:lang w:eastAsia="zh-CN"/>
    </w:rPr>
  </w:style>
  <w:style w:type="character" w:customStyle="1" w:styleId="Char2">
    <w:name w:val="纯文本 Char"/>
    <w:basedOn w:val="a0"/>
    <w:link w:val="ad"/>
    <w:semiHidden/>
    <w:rsid w:val="00153501"/>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6">
      <w:bodyDiv w:val="1"/>
      <w:marLeft w:val="0"/>
      <w:marRight w:val="0"/>
      <w:marTop w:val="0"/>
      <w:marBottom w:val="0"/>
      <w:divBdr>
        <w:top w:val="none" w:sz="0" w:space="0" w:color="auto"/>
        <w:left w:val="none" w:sz="0" w:space="0" w:color="auto"/>
        <w:bottom w:val="none" w:sz="0" w:space="0" w:color="auto"/>
        <w:right w:val="none" w:sz="0" w:space="0" w:color="auto"/>
      </w:divBdr>
      <w:divsChild>
        <w:div w:id="528760629">
          <w:marLeft w:val="0"/>
          <w:marRight w:val="1"/>
          <w:marTop w:val="0"/>
          <w:marBottom w:val="0"/>
          <w:divBdr>
            <w:top w:val="none" w:sz="0" w:space="0" w:color="auto"/>
            <w:left w:val="none" w:sz="0" w:space="0" w:color="auto"/>
            <w:bottom w:val="none" w:sz="0" w:space="0" w:color="auto"/>
            <w:right w:val="none" w:sz="0" w:space="0" w:color="auto"/>
          </w:divBdr>
          <w:divsChild>
            <w:div w:id="371349347">
              <w:marLeft w:val="0"/>
              <w:marRight w:val="0"/>
              <w:marTop w:val="0"/>
              <w:marBottom w:val="0"/>
              <w:divBdr>
                <w:top w:val="none" w:sz="0" w:space="0" w:color="auto"/>
                <w:left w:val="none" w:sz="0" w:space="0" w:color="auto"/>
                <w:bottom w:val="none" w:sz="0" w:space="0" w:color="auto"/>
                <w:right w:val="none" w:sz="0" w:space="0" w:color="auto"/>
              </w:divBdr>
              <w:divsChild>
                <w:div w:id="1750347069">
                  <w:marLeft w:val="0"/>
                  <w:marRight w:val="1"/>
                  <w:marTop w:val="0"/>
                  <w:marBottom w:val="0"/>
                  <w:divBdr>
                    <w:top w:val="none" w:sz="0" w:space="0" w:color="auto"/>
                    <w:left w:val="none" w:sz="0" w:space="0" w:color="auto"/>
                    <w:bottom w:val="none" w:sz="0" w:space="0" w:color="auto"/>
                    <w:right w:val="none" w:sz="0" w:space="0" w:color="auto"/>
                  </w:divBdr>
                  <w:divsChild>
                    <w:div w:id="993148448">
                      <w:marLeft w:val="0"/>
                      <w:marRight w:val="0"/>
                      <w:marTop w:val="0"/>
                      <w:marBottom w:val="0"/>
                      <w:divBdr>
                        <w:top w:val="none" w:sz="0" w:space="0" w:color="auto"/>
                        <w:left w:val="none" w:sz="0" w:space="0" w:color="auto"/>
                        <w:bottom w:val="none" w:sz="0" w:space="0" w:color="auto"/>
                        <w:right w:val="none" w:sz="0" w:space="0" w:color="auto"/>
                      </w:divBdr>
                      <w:divsChild>
                        <w:div w:id="1362853431">
                          <w:marLeft w:val="0"/>
                          <w:marRight w:val="0"/>
                          <w:marTop w:val="0"/>
                          <w:marBottom w:val="0"/>
                          <w:divBdr>
                            <w:top w:val="none" w:sz="0" w:space="0" w:color="auto"/>
                            <w:left w:val="none" w:sz="0" w:space="0" w:color="auto"/>
                            <w:bottom w:val="none" w:sz="0" w:space="0" w:color="auto"/>
                            <w:right w:val="none" w:sz="0" w:space="0" w:color="auto"/>
                          </w:divBdr>
                          <w:divsChild>
                            <w:div w:id="1443299810">
                              <w:marLeft w:val="0"/>
                              <w:marRight w:val="0"/>
                              <w:marTop w:val="120"/>
                              <w:marBottom w:val="360"/>
                              <w:divBdr>
                                <w:top w:val="none" w:sz="0" w:space="0" w:color="auto"/>
                                <w:left w:val="none" w:sz="0" w:space="0" w:color="auto"/>
                                <w:bottom w:val="none" w:sz="0" w:space="0" w:color="auto"/>
                                <w:right w:val="none" w:sz="0" w:space="0" w:color="auto"/>
                              </w:divBdr>
                              <w:divsChild>
                                <w:div w:id="37051637">
                                  <w:marLeft w:val="420"/>
                                  <w:marRight w:val="0"/>
                                  <w:marTop w:val="0"/>
                                  <w:marBottom w:val="0"/>
                                  <w:divBdr>
                                    <w:top w:val="none" w:sz="0" w:space="0" w:color="auto"/>
                                    <w:left w:val="none" w:sz="0" w:space="0" w:color="auto"/>
                                    <w:bottom w:val="none" w:sz="0" w:space="0" w:color="auto"/>
                                    <w:right w:val="none" w:sz="0" w:space="0" w:color="auto"/>
                                  </w:divBdr>
                                  <w:divsChild>
                                    <w:div w:id="318852315">
                                      <w:marLeft w:val="0"/>
                                      <w:marRight w:val="0"/>
                                      <w:marTop w:val="0"/>
                                      <w:marBottom w:val="0"/>
                                      <w:divBdr>
                                        <w:top w:val="none" w:sz="0" w:space="0" w:color="auto"/>
                                        <w:left w:val="none" w:sz="0" w:space="0" w:color="auto"/>
                                        <w:bottom w:val="none" w:sz="0" w:space="0" w:color="auto"/>
                                        <w:right w:val="none" w:sz="0" w:space="0" w:color="auto"/>
                                      </w:divBdr>
                                      <w:divsChild>
                                        <w:div w:id="88128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08576">
      <w:bodyDiv w:val="1"/>
      <w:marLeft w:val="0"/>
      <w:marRight w:val="0"/>
      <w:marTop w:val="0"/>
      <w:marBottom w:val="0"/>
      <w:divBdr>
        <w:top w:val="none" w:sz="0" w:space="0" w:color="auto"/>
        <w:left w:val="none" w:sz="0" w:space="0" w:color="auto"/>
        <w:bottom w:val="none" w:sz="0" w:space="0" w:color="auto"/>
        <w:right w:val="none" w:sz="0" w:space="0" w:color="auto"/>
      </w:divBdr>
    </w:div>
    <w:div w:id="50933107">
      <w:bodyDiv w:val="1"/>
      <w:marLeft w:val="0"/>
      <w:marRight w:val="0"/>
      <w:marTop w:val="0"/>
      <w:marBottom w:val="0"/>
      <w:divBdr>
        <w:top w:val="none" w:sz="0" w:space="0" w:color="auto"/>
        <w:left w:val="none" w:sz="0" w:space="0" w:color="auto"/>
        <w:bottom w:val="none" w:sz="0" w:space="0" w:color="auto"/>
        <w:right w:val="none" w:sz="0" w:space="0" w:color="auto"/>
      </w:divBdr>
      <w:divsChild>
        <w:div w:id="1786460217">
          <w:marLeft w:val="0"/>
          <w:marRight w:val="1"/>
          <w:marTop w:val="0"/>
          <w:marBottom w:val="0"/>
          <w:divBdr>
            <w:top w:val="none" w:sz="0" w:space="0" w:color="auto"/>
            <w:left w:val="none" w:sz="0" w:space="0" w:color="auto"/>
            <w:bottom w:val="none" w:sz="0" w:space="0" w:color="auto"/>
            <w:right w:val="none" w:sz="0" w:space="0" w:color="auto"/>
          </w:divBdr>
          <w:divsChild>
            <w:div w:id="242956992">
              <w:marLeft w:val="0"/>
              <w:marRight w:val="0"/>
              <w:marTop w:val="0"/>
              <w:marBottom w:val="0"/>
              <w:divBdr>
                <w:top w:val="none" w:sz="0" w:space="0" w:color="auto"/>
                <w:left w:val="none" w:sz="0" w:space="0" w:color="auto"/>
                <w:bottom w:val="none" w:sz="0" w:space="0" w:color="auto"/>
                <w:right w:val="none" w:sz="0" w:space="0" w:color="auto"/>
              </w:divBdr>
              <w:divsChild>
                <w:div w:id="2166175">
                  <w:marLeft w:val="0"/>
                  <w:marRight w:val="1"/>
                  <w:marTop w:val="0"/>
                  <w:marBottom w:val="0"/>
                  <w:divBdr>
                    <w:top w:val="none" w:sz="0" w:space="0" w:color="auto"/>
                    <w:left w:val="none" w:sz="0" w:space="0" w:color="auto"/>
                    <w:bottom w:val="none" w:sz="0" w:space="0" w:color="auto"/>
                    <w:right w:val="none" w:sz="0" w:space="0" w:color="auto"/>
                  </w:divBdr>
                  <w:divsChild>
                    <w:div w:id="1572616403">
                      <w:marLeft w:val="0"/>
                      <w:marRight w:val="0"/>
                      <w:marTop w:val="0"/>
                      <w:marBottom w:val="0"/>
                      <w:divBdr>
                        <w:top w:val="none" w:sz="0" w:space="0" w:color="auto"/>
                        <w:left w:val="none" w:sz="0" w:space="0" w:color="auto"/>
                        <w:bottom w:val="none" w:sz="0" w:space="0" w:color="auto"/>
                        <w:right w:val="none" w:sz="0" w:space="0" w:color="auto"/>
                      </w:divBdr>
                      <w:divsChild>
                        <w:div w:id="1128359035">
                          <w:marLeft w:val="0"/>
                          <w:marRight w:val="0"/>
                          <w:marTop w:val="0"/>
                          <w:marBottom w:val="0"/>
                          <w:divBdr>
                            <w:top w:val="none" w:sz="0" w:space="0" w:color="auto"/>
                            <w:left w:val="none" w:sz="0" w:space="0" w:color="auto"/>
                            <w:bottom w:val="none" w:sz="0" w:space="0" w:color="auto"/>
                            <w:right w:val="none" w:sz="0" w:space="0" w:color="auto"/>
                          </w:divBdr>
                          <w:divsChild>
                            <w:div w:id="1010181164">
                              <w:marLeft w:val="0"/>
                              <w:marRight w:val="0"/>
                              <w:marTop w:val="120"/>
                              <w:marBottom w:val="360"/>
                              <w:divBdr>
                                <w:top w:val="none" w:sz="0" w:space="0" w:color="auto"/>
                                <w:left w:val="none" w:sz="0" w:space="0" w:color="auto"/>
                                <w:bottom w:val="none" w:sz="0" w:space="0" w:color="auto"/>
                                <w:right w:val="none" w:sz="0" w:space="0" w:color="auto"/>
                              </w:divBdr>
                              <w:divsChild>
                                <w:div w:id="1259486314">
                                  <w:marLeft w:val="420"/>
                                  <w:marRight w:val="0"/>
                                  <w:marTop w:val="0"/>
                                  <w:marBottom w:val="0"/>
                                  <w:divBdr>
                                    <w:top w:val="none" w:sz="0" w:space="0" w:color="auto"/>
                                    <w:left w:val="none" w:sz="0" w:space="0" w:color="auto"/>
                                    <w:bottom w:val="none" w:sz="0" w:space="0" w:color="auto"/>
                                    <w:right w:val="none" w:sz="0" w:space="0" w:color="auto"/>
                                  </w:divBdr>
                                  <w:divsChild>
                                    <w:div w:id="2027293762">
                                      <w:marLeft w:val="0"/>
                                      <w:marRight w:val="0"/>
                                      <w:marTop w:val="0"/>
                                      <w:marBottom w:val="0"/>
                                      <w:divBdr>
                                        <w:top w:val="none" w:sz="0" w:space="0" w:color="auto"/>
                                        <w:left w:val="none" w:sz="0" w:space="0" w:color="auto"/>
                                        <w:bottom w:val="none" w:sz="0" w:space="0" w:color="auto"/>
                                        <w:right w:val="none" w:sz="0" w:space="0" w:color="auto"/>
                                      </w:divBdr>
                                      <w:divsChild>
                                        <w:div w:id="461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64558">
      <w:bodyDiv w:val="1"/>
      <w:marLeft w:val="0"/>
      <w:marRight w:val="0"/>
      <w:marTop w:val="0"/>
      <w:marBottom w:val="0"/>
      <w:divBdr>
        <w:top w:val="none" w:sz="0" w:space="0" w:color="auto"/>
        <w:left w:val="none" w:sz="0" w:space="0" w:color="auto"/>
        <w:bottom w:val="none" w:sz="0" w:space="0" w:color="auto"/>
        <w:right w:val="none" w:sz="0" w:space="0" w:color="auto"/>
      </w:divBdr>
      <w:divsChild>
        <w:div w:id="1166941286">
          <w:marLeft w:val="0"/>
          <w:marRight w:val="1"/>
          <w:marTop w:val="0"/>
          <w:marBottom w:val="0"/>
          <w:divBdr>
            <w:top w:val="none" w:sz="0" w:space="0" w:color="auto"/>
            <w:left w:val="none" w:sz="0" w:space="0" w:color="auto"/>
            <w:bottom w:val="none" w:sz="0" w:space="0" w:color="auto"/>
            <w:right w:val="none" w:sz="0" w:space="0" w:color="auto"/>
          </w:divBdr>
          <w:divsChild>
            <w:div w:id="503397966">
              <w:marLeft w:val="0"/>
              <w:marRight w:val="0"/>
              <w:marTop w:val="0"/>
              <w:marBottom w:val="0"/>
              <w:divBdr>
                <w:top w:val="none" w:sz="0" w:space="0" w:color="auto"/>
                <w:left w:val="none" w:sz="0" w:space="0" w:color="auto"/>
                <w:bottom w:val="none" w:sz="0" w:space="0" w:color="auto"/>
                <w:right w:val="none" w:sz="0" w:space="0" w:color="auto"/>
              </w:divBdr>
              <w:divsChild>
                <w:div w:id="1164005753">
                  <w:marLeft w:val="0"/>
                  <w:marRight w:val="1"/>
                  <w:marTop w:val="0"/>
                  <w:marBottom w:val="0"/>
                  <w:divBdr>
                    <w:top w:val="none" w:sz="0" w:space="0" w:color="auto"/>
                    <w:left w:val="none" w:sz="0" w:space="0" w:color="auto"/>
                    <w:bottom w:val="none" w:sz="0" w:space="0" w:color="auto"/>
                    <w:right w:val="none" w:sz="0" w:space="0" w:color="auto"/>
                  </w:divBdr>
                  <w:divsChild>
                    <w:div w:id="1553468872">
                      <w:marLeft w:val="0"/>
                      <w:marRight w:val="0"/>
                      <w:marTop w:val="0"/>
                      <w:marBottom w:val="0"/>
                      <w:divBdr>
                        <w:top w:val="none" w:sz="0" w:space="0" w:color="auto"/>
                        <w:left w:val="none" w:sz="0" w:space="0" w:color="auto"/>
                        <w:bottom w:val="none" w:sz="0" w:space="0" w:color="auto"/>
                        <w:right w:val="none" w:sz="0" w:space="0" w:color="auto"/>
                      </w:divBdr>
                      <w:divsChild>
                        <w:div w:id="135681649">
                          <w:marLeft w:val="0"/>
                          <w:marRight w:val="0"/>
                          <w:marTop w:val="0"/>
                          <w:marBottom w:val="0"/>
                          <w:divBdr>
                            <w:top w:val="none" w:sz="0" w:space="0" w:color="auto"/>
                            <w:left w:val="none" w:sz="0" w:space="0" w:color="auto"/>
                            <w:bottom w:val="none" w:sz="0" w:space="0" w:color="auto"/>
                            <w:right w:val="none" w:sz="0" w:space="0" w:color="auto"/>
                          </w:divBdr>
                          <w:divsChild>
                            <w:div w:id="1367028643">
                              <w:marLeft w:val="0"/>
                              <w:marRight w:val="0"/>
                              <w:marTop w:val="120"/>
                              <w:marBottom w:val="360"/>
                              <w:divBdr>
                                <w:top w:val="none" w:sz="0" w:space="0" w:color="auto"/>
                                <w:left w:val="none" w:sz="0" w:space="0" w:color="auto"/>
                                <w:bottom w:val="none" w:sz="0" w:space="0" w:color="auto"/>
                                <w:right w:val="none" w:sz="0" w:space="0" w:color="auto"/>
                              </w:divBdr>
                              <w:divsChild>
                                <w:div w:id="1175725945">
                                  <w:marLeft w:val="0"/>
                                  <w:marRight w:val="0"/>
                                  <w:marTop w:val="0"/>
                                  <w:marBottom w:val="0"/>
                                  <w:divBdr>
                                    <w:top w:val="none" w:sz="0" w:space="0" w:color="auto"/>
                                    <w:left w:val="none" w:sz="0" w:space="0" w:color="auto"/>
                                    <w:bottom w:val="none" w:sz="0" w:space="0" w:color="auto"/>
                                    <w:right w:val="none" w:sz="0" w:space="0" w:color="auto"/>
                                  </w:divBdr>
                                  <w:divsChild>
                                    <w:div w:id="5134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19928">
      <w:bodyDiv w:val="1"/>
      <w:marLeft w:val="0"/>
      <w:marRight w:val="0"/>
      <w:marTop w:val="0"/>
      <w:marBottom w:val="0"/>
      <w:divBdr>
        <w:top w:val="none" w:sz="0" w:space="0" w:color="auto"/>
        <w:left w:val="none" w:sz="0" w:space="0" w:color="auto"/>
        <w:bottom w:val="none" w:sz="0" w:space="0" w:color="auto"/>
        <w:right w:val="none" w:sz="0" w:space="0" w:color="auto"/>
      </w:divBdr>
      <w:divsChild>
        <w:div w:id="1826317479">
          <w:marLeft w:val="0"/>
          <w:marRight w:val="1"/>
          <w:marTop w:val="0"/>
          <w:marBottom w:val="0"/>
          <w:divBdr>
            <w:top w:val="none" w:sz="0" w:space="0" w:color="auto"/>
            <w:left w:val="none" w:sz="0" w:space="0" w:color="auto"/>
            <w:bottom w:val="none" w:sz="0" w:space="0" w:color="auto"/>
            <w:right w:val="none" w:sz="0" w:space="0" w:color="auto"/>
          </w:divBdr>
          <w:divsChild>
            <w:div w:id="956058162">
              <w:marLeft w:val="0"/>
              <w:marRight w:val="0"/>
              <w:marTop w:val="0"/>
              <w:marBottom w:val="0"/>
              <w:divBdr>
                <w:top w:val="none" w:sz="0" w:space="0" w:color="auto"/>
                <w:left w:val="none" w:sz="0" w:space="0" w:color="auto"/>
                <w:bottom w:val="none" w:sz="0" w:space="0" w:color="auto"/>
                <w:right w:val="none" w:sz="0" w:space="0" w:color="auto"/>
              </w:divBdr>
              <w:divsChild>
                <w:div w:id="2102601509">
                  <w:marLeft w:val="0"/>
                  <w:marRight w:val="1"/>
                  <w:marTop w:val="0"/>
                  <w:marBottom w:val="0"/>
                  <w:divBdr>
                    <w:top w:val="none" w:sz="0" w:space="0" w:color="auto"/>
                    <w:left w:val="none" w:sz="0" w:space="0" w:color="auto"/>
                    <w:bottom w:val="none" w:sz="0" w:space="0" w:color="auto"/>
                    <w:right w:val="none" w:sz="0" w:space="0" w:color="auto"/>
                  </w:divBdr>
                  <w:divsChild>
                    <w:div w:id="461340294">
                      <w:marLeft w:val="0"/>
                      <w:marRight w:val="0"/>
                      <w:marTop w:val="0"/>
                      <w:marBottom w:val="0"/>
                      <w:divBdr>
                        <w:top w:val="none" w:sz="0" w:space="0" w:color="auto"/>
                        <w:left w:val="none" w:sz="0" w:space="0" w:color="auto"/>
                        <w:bottom w:val="none" w:sz="0" w:space="0" w:color="auto"/>
                        <w:right w:val="none" w:sz="0" w:space="0" w:color="auto"/>
                      </w:divBdr>
                      <w:divsChild>
                        <w:div w:id="163479401">
                          <w:marLeft w:val="0"/>
                          <w:marRight w:val="0"/>
                          <w:marTop w:val="0"/>
                          <w:marBottom w:val="0"/>
                          <w:divBdr>
                            <w:top w:val="none" w:sz="0" w:space="0" w:color="auto"/>
                            <w:left w:val="none" w:sz="0" w:space="0" w:color="auto"/>
                            <w:bottom w:val="none" w:sz="0" w:space="0" w:color="auto"/>
                            <w:right w:val="none" w:sz="0" w:space="0" w:color="auto"/>
                          </w:divBdr>
                          <w:divsChild>
                            <w:div w:id="2034452845">
                              <w:marLeft w:val="0"/>
                              <w:marRight w:val="0"/>
                              <w:marTop w:val="120"/>
                              <w:marBottom w:val="360"/>
                              <w:divBdr>
                                <w:top w:val="none" w:sz="0" w:space="0" w:color="auto"/>
                                <w:left w:val="none" w:sz="0" w:space="0" w:color="auto"/>
                                <w:bottom w:val="none" w:sz="0" w:space="0" w:color="auto"/>
                                <w:right w:val="none" w:sz="0" w:space="0" w:color="auto"/>
                              </w:divBdr>
                              <w:divsChild>
                                <w:div w:id="443159420">
                                  <w:marLeft w:val="0"/>
                                  <w:marRight w:val="0"/>
                                  <w:marTop w:val="0"/>
                                  <w:marBottom w:val="0"/>
                                  <w:divBdr>
                                    <w:top w:val="none" w:sz="0" w:space="0" w:color="auto"/>
                                    <w:left w:val="none" w:sz="0" w:space="0" w:color="auto"/>
                                    <w:bottom w:val="none" w:sz="0" w:space="0" w:color="auto"/>
                                    <w:right w:val="none" w:sz="0" w:space="0" w:color="auto"/>
                                  </w:divBdr>
                                  <w:divsChild>
                                    <w:div w:id="8290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70447">
      <w:bodyDiv w:val="1"/>
      <w:marLeft w:val="0"/>
      <w:marRight w:val="0"/>
      <w:marTop w:val="0"/>
      <w:marBottom w:val="0"/>
      <w:divBdr>
        <w:top w:val="none" w:sz="0" w:space="0" w:color="auto"/>
        <w:left w:val="none" w:sz="0" w:space="0" w:color="auto"/>
        <w:bottom w:val="none" w:sz="0" w:space="0" w:color="auto"/>
        <w:right w:val="none" w:sz="0" w:space="0" w:color="auto"/>
      </w:divBdr>
      <w:divsChild>
        <w:div w:id="744500147">
          <w:marLeft w:val="0"/>
          <w:marRight w:val="1"/>
          <w:marTop w:val="0"/>
          <w:marBottom w:val="0"/>
          <w:divBdr>
            <w:top w:val="none" w:sz="0" w:space="0" w:color="auto"/>
            <w:left w:val="none" w:sz="0" w:space="0" w:color="auto"/>
            <w:bottom w:val="none" w:sz="0" w:space="0" w:color="auto"/>
            <w:right w:val="none" w:sz="0" w:space="0" w:color="auto"/>
          </w:divBdr>
          <w:divsChild>
            <w:div w:id="584917719">
              <w:marLeft w:val="0"/>
              <w:marRight w:val="0"/>
              <w:marTop w:val="0"/>
              <w:marBottom w:val="0"/>
              <w:divBdr>
                <w:top w:val="none" w:sz="0" w:space="0" w:color="auto"/>
                <w:left w:val="none" w:sz="0" w:space="0" w:color="auto"/>
                <w:bottom w:val="none" w:sz="0" w:space="0" w:color="auto"/>
                <w:right w:val="none" w:sz="0" w:space="0" w:color="auto"/>
              </w:divBdr>
              <w:divsChild>
                <w:div w:id="824512517">
                  <w:marLeft w:val="0"/>
                  <w:marRight w:val="1"/>
                  <w:marTop w:val="0"/>
                  <w:marBottom w:val="0"/>
                  <w:divBdr>
                    <w:top w:val="none" w:sz="0" w:space="0" w:color="auto"/>
                    <w:left w:val="none" w:sz="0" w:space="0" w:color="auto"/>
                    <w:bottom w:val="none" w:sz="0" w:space="0" w:color="auto"/>
                    <w:right w:val="none" w:sz="0" w:space="0" w:color="auto"/>
                  </w:divBdr>
                  <w:divsChild>
                    <w:div w:id="384447426">
                      <w:marLeft w:val="0"/>
                      <w:marRight w:val="0"/>
                      <w:marTop w:val="0"/>
                      <w:marBottom w:val="0"/>
                      <w:divBdr>
                        <w:top w:val="none" w:sz="0" w:space="0" w:color="auto"/>
                        <w:left w:val="none" w:sz="0" w:space="0" w:color="auto"/>
                        <w:bottom w:val="none" w:sz="0" w:space="0" w:color="auto"/>
                        <w:right w:val="none" w:sz="0" w:space="0" w:color="auto"/>
                      </w:divBdr>
                      <w:divsChild>
                        <w:div w:id="2023975470">
                          <w:marLeft w:val="0"/>
                          <w:marRight w:val="0"/>
                          <w:marTop w:val="0"/>
                          <w:marBottom w:val="0"/>
                          <w:divBdr>
                            <w:top w:val="none" w:sz="0" w:space="0" w:color="auto"/>
                            <w:left w:val="none" w:sz="0" w:space="0" w:color="auto"/>
                            <w:bottom w:val="none" w:sz="0" w:space="0" w:color="auto"/>
                            <w:right w:val="none" w:sz="0" w:space="0" w:color="auto"/>
                          </w:divBdr>
                          <w:divsChild>
                            <w:div w:id="592318505">
                              <w:marLeft w:val="0"/>
                              <w:marRight w:val="0"/>
                              <w:marTop w:val="120"/>
                              <w:marBottom w:val="360"/>
                              <w:divBdr>
                                <w:top w:val="none" w:sz="0" w:space="0" w:color="auto"/>
                                <w:left w:val="none" w:sz="0" w:space="0" w:color="auto"/>
                                <w:bottom w:val="none" w:sz="0" w:space="0" w:color="auto"/>
                                <w:right w:val="none" w:sz="0" w:space="0" w:color="auto"/>
                              </w:divBdr>
                              <w:divsChild>
                                <w:div w:id="464660230">
                                  <w:marLeft w:val="0"/>
                                  <w:marRight w:val="0"/>
                                  <w:marTop w:val="0"/>
                                  <w:marBottom w:val="0"/>
                                  <w:divBdr>
                                    <w:top w:val="none" w:sz="0" w:space="0" w:color="auto"/>
                                    <w:left w:val="none" w:sz="0" w:space="0" w:color="auto"/>
                                    <w:bottom w:val="none" w:sz="0" w:space="0" w:color="auto"/>
                                    <w:right w:val="none" w:sz="0" w:space="0" w:color="auto"/>
                                  </w:divBdr>
                                  <w:divsChild>
                                    <w:div w:id="11258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22275">
      <w:bodyDiv w:val="1"/>
      <w:marLeft w:val="0"/>
      <w:marRight w:val="0"/>
      <w:marTop w:val="0"/>
      <w:marBottom w:val="0"/>
      <w:divBdr>
        <w:top w:val="none" w:sz="0" w:space="0" w:color="auto"/>
        <w:left w:val="none" w:sz="0" w:space="0" w:color="auto"/>
        <w:bottom w:val="none" w:sz="0" w:space="0" w:color="auto"/>
        <w:right w:val="none" w:sz="0" w:space="0" w:color="auto"/>
      </w:divBdr>
      <w:divsChild>
        <w:div w:id="749277088">
          <w:marLeft w:val="0"/>
          <w:marRight w:val="1"/>
          <w:marTop w:val="0"/>
          <w:marBottom w:val="0"/>
          <w:divBdr>
            <w:top w:val="none" w:sz="0" w:space="0" w:color="auto"/>
            <w:left w:val="none" w:sz="0" w:space="0" w:color="auto"/>
            <w:bottom w:val="none" w:sz="0" w:space="0" w:color="auto"/>
            <w:right w:val="none" w:sz="0" w:space="0" w:color="auto"/>
          </w:divBdr>
          <w:divsChild>
            <w:div w:id="2030832001">
              <w:marLeft w:val="0"/>
              <w:marRight w:val="0"/>
              <w:marTop w:val="0"/>
              <w:marBottom w:val="0"/>
              <w:divBdr>
                <w:top w:val="none" w:sz="0" w:space="0" w:color="auto"/>
                <w:left w:val="none" w:sz="0" w:space="0" w:color="auto"/>
                <w:bottom w:val="none" w:sz="0" w:space="0" w:color="auto"/>
                <w:right w:val="none" w:sz="0" w:space="0" w:color="auto"/>
              </w:divBdr>
              <w:divsChild>
                <w:div w:id="2118325559">
                  <w:marLeft w:val="0"/>
                  <w:marRight w:val="1"/>
                  <w:marTop w:val="0"/>
                  <w:marBottom w:val="0"/>
                  <w:divBdr>
                    <w:top w:val="none" w:sz="0" w:space="0" w:color="auto"/>
                    <w:left w:val="none" w:sz="0" w:space="0" w:color="auto"/>
                    <w:bottom w:val="none" w:sz="0" w:space="0" w:color="auto"/>
                    <w:right w:val="none" w:sz="0" w:space="0" w:color="auto"/>
                  </w:divBdr>
                  <w:divsChild>
                    <w:div w:id="435946429">
                      <w:marLeft w:val="0"/>
                      <w:marRight w:val="0"/>
                      <w:marTop w:val="0"/>
                      <w:marBottom w:val="0"/>
                      <w:divBdr>
                        <w:top w:val="none" w:sz="0" w:space="0" w:color="auto"/>
                        <w:left w:val="none" w:sz="0" w:space="0" w:color="auto"/>
                        <w:bottom w:val="none" w:sz="0" w:space="0" w:color="auto"/>
                        <w:right w:val="none" w:sz="0" w:space="0" w:color="auto"/>
                      </w:divBdr>
                      <w:divsChild>
                        <w:div w:id="1585601359">
                          <w:marLeft w:val="0"/>
                          <w:marRight w:val="0"/>
                          <w:marTop w:val="0"/>
                          <w:marBottom w:val="0"/>
                          <w:divBdr>
                            <w:top w:val="none" w:sz="0" w:space="0" w:color="auto"/>
                            <w:left w:val="none" w:sz="0" w:space="0" w:color="auto"/>
                            <w:bottom w:val="none" w:sz="0" w:space="0" w:color="auto"/>
                            <w:right w:val="none" w:sz="0" w:space="0" w:color="auto"/>
                          </w:divBdr>
                          <w:divsChild>
                            <w:div w:id="1680160467">
                              <w:marLeft w:val="0"/>
                              <w:marRight w:val="0"/>
                              <w:marTop w:val="120"/>
                              <w:marBottom w:val="360"/>
                              <w:divBdr>
                                <w:top w:val="none" w:sz="0" w:space="0" w:color="auto"/>
                                <w:left w:val="none" w:sz="0" w:space="0" w:color="auto"/>
                                <w:bottom w:val="none" w:sz="0" w:space="0" w:color="auto"/>
                                <w:right w:val="none" w:sz="0" w:space="0" w:color="auto"/>
                              </w:divBdr>
                              <w:divsChild>
                                <w:div w:id="1866626432">
                                  <w:marLeft w:val="0"/>
                                  <w:marRight w:val="0"/>
                                  <w:marTop w:val="0"/>
                                  <w:marBottom w:val="0"/>
                                  <w:divBdr>
                                    <w:top w:val="none" w:sz="0" w:space="0" w:color="auto"/>
                                    <w:left w:val="none" w:sz="0" w:space="0" w:color="auto"/>
                                    <w:bottom w:val="none" w:sz="0" w:space="0" w:color="auto"/>
                                    <w:right w:val="none" w:sz="0" w:space="0" w:color="auto"/>
                                  </w:divBdr>
                                  <w:divsChild>
                                    <w:div w:id="6914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83333">
      <w:bodyDiv w:val="1"/>
      <w:marLeft w:val="0"/>
      <w:marRight w:val="0"/>
      <w:marTop w:val="0"/>
      <w:marBottom w:val="0"/>
      <w:divBdr>
        <w:top w:val="none" w:sz="0" w:space="0" w:color="auto"/>
        <w:left w:val="none" w:sz="0" w:space="0" w:color="auto"/>
        <w:bottom w:val="none" w:sz="0" w:space="0" w:color="auto"/>
        <w:right w:val="none" w:sz="0" w:space="0" w:color="auto"/>
      </w:divBdr>
      <w:divsChild>
        <w:div w:id="443111684">
          <w:marLeft w:val="0"/>
          <w:marRight w:val="1"/>
          <w:marTop w:val="0"/>
          <w:marBottom w:val="0"/>
          <w:divBdr>
            <w:top w:val="none" w:sz="0" w:space="0" w:color="auto"/>
            <w:left w:val="none" w:sz="0" w:space="0" w:color="auto"/>
            <w:bottom w:val="none" w:sz="0" w:space="0" w:color="auto"/>
            <w:right w:val="none" w:sz="0" w:space="0" w:color="auto"/>
          </w:divBdr>
          <w:divsChild>
            <w:div w:id="67967385">
              <w:marLeft w:val="0"/>
              <w:marRight w:val="0"/>
              <w:marTop w:val="0"/>
              <w:marBottom w:val="0"/>
              <w:divBdr>
                <w:top w:val="none" w:sz="0" w:space="0" w:color="auto"/>
                <w:left w:val="none" w:sz="0" w:space="0" w:color="auto"/>
                <w:bottom w:val="none" w:sz="0" w:space="0" w:color="auto"/>
                <w:right w:val="none" w:sz="0" w:space="0" w:color="auto"/>
              </w:divBdr>
              <w:divsChild>
                <w:div w:id="867060458">
                  <w:marLeft w:val="0"/>
                  <w:marRight w:val="1"/>
                  <w:marTop w:val="0"/>
                  <w:marBottom w:val="0"/>
                  <w:divBdr>
                    <w:top w:val="none" w:sz="0" w:space="0" w:color="auto"/>
                    <w:left w:val="none" w:sz="0" w:space="0" w:color="auto"/>
                    <w:bottom w:val="none" w:sz="0" w:space="0" w:color="auto"/>
                    <w:right w:val="none" w:sz="0" w:space="0" w:color="auto"/>
                  </w:divBdr>
                  <w:divsChild>
                    <w:div w:id="619652790">
                      <w:marLeft w:val="0"/>
                      <w:marRight w:val="0"/>
                      <w:marTop w:val="0"/>
                      <w:marBottom w:val="0"/>
                      <w:divBdr>
                        <w:top w:val="none" w:sz="0" w:space="0" w:color="auto"/>
                        <w:left w:val="none" w:sz="0" w:space="0" w:color="auto"/>
                        <w:bottom w:val="none" w:sz="0" w:space="0" w:color="auto"/>
                        <w:right w:val="none" w:sz="0" w:space="0" w:color="auto"/>
                      </w:divBdr>
                      <w:divsChild>
                        <w:div w:id="1732465497">
                          <w:marLeft w:val="0"/>
                          <w:marRight w:val="0"/>
                          <w:marTop w:val="0"/>
                          <w:marBottom w:val="0"/>
                          <w:divBdr>
                            <w:top w:val="none" w:sz="0" w:space="0" w:color="auto"/>
                            <w:left w:val="none" w:sz="0" w:space="0" w:color="auto"/>
                            <w:bottom w:val="none" w:sz="0" w:space="0" w:color="auto"/>
                            <w:right w:val="none" w:sz="0" w:space="0" w:color="auto"/>
                          </w:divBdr>
                          <w:divsChild>
                            <w:div w:id="442455329">
                              <w:marLeft w:val="0"/>
                              <w:marRight w:val="0"/>
                              <w:marTop w:val="120"/>
                              <w:marBottom w:val="360"/>
                              <w:divBdr>
                                <w:top w:val="none" w:sz="0" w:space="0" w:color="auto"/>
                                <w:left w:val="none" w:sz="0" w:space="0" w:color="auto"/>
                                <w:bottom w:val="none" w:sz="0" w:space="0" w:color="auto"/>
                                <w:right w:val="none" w:sz="0" w:space="0" w:color="auto"/>
                              </w:divBdr>
                              <w:divsChild>
                                <w:div w:id="1788548208">
                                  <w:marLeft w:val="0"/>
                                  <w:marRight w:val="0"/>
                                  <w:marTop w:val="0"/>
                                  <w:marBottom w:val="0"/>
                                  <w:divBdr>
                                    <w:top w:val="none" w:sz="0" w:space="0" w:color="auto"/>
                                    <w:left w:val="none" w:sz="0" w:space="0" w:color="auto"/>
                                    <w:bottom w:val="none" w:sz="0" w:space="0" w:color="auto"/>
                                    <w:right w:val="none" w:sz="0" w:space="0" w:color="auto"/>
                                  </w:divBdr>
                                  <w:divsChild>
                                    <w:div w:id="16820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22742">
      <w:bodyDiv w:val="1"/>
      <w:marLeft w:val="0"/>
      <w:marRight w:val="0"/>
      <w:marTop w:val="0"/>
      <w:marBottom w:val="0"/>
      <w:divBdr>
        <w:top w:val="none" w:sz="0" w:space="0" w:color="auto"/>
        <w:left w:val="none" w:sz="0" w:space="0" w:color="auto"/>
        <w:bottom w:val="none" w:sz="0" w:space="0" w:color="auto"/>
        <w:right w:val="none" w:sz="0" w:space="0" w:color="auto"/>
      </w:divBdr>
      <w:divsChild>
        <w:div w:id="1217861434">
          <w:marLeft w:val="0"/>
          <w:marRight w:val="1"/>
          <w:marTop w:val="0"/>
          <w:marBottom w:val="0"/>
          <w:divBdr>
            <w:top w:val="none" w:sz="0" w:space="0" w:color="auto"/>
            <w:left w:val="none" w:sz="0" w:space="0" w:color="auto"/>
            <w:bottom w:val="none" w:sz="0" w:space="0" w:color="auto"/>
            <w:right w:val="none" w:sz="0" w:space="0" w:color="auto"/>
          </w:divBdr>
          <w:divsChild>
            <w:div w:id="34892172">
              <w:marLeft w:val="0"/>
              <w:marRight w:val="0"/>
              <w:marTop w:val="0"/>
              <w:marBottom w:val="0"/>
              <w:divBdr>
                <w:top w:val="none" w:sz="0" w:space="0" w:color="auto"/>
                <w:left w:val="none" w:sz="0" w:space="0" w:color="auto"/>
                <w:bottom w:val="none" w:sz="0" w:space="0" w:color="auto"/>
                <w:right w:val="none" w:sz="0" w:space="0" w:color="auto"/>
              </w:divBdr>
              <w:divsChild>
                <w:div w:id="581838831">
                  <w:marLeft w:val="0"/>
                  <w:marRight w:val="1"/>
                  <w:marTop w:val="0"/>
                  <w:marBottom w:val="0"/>
                  <w:divBdr>
                    <w:top w:val="none" w:sz="0" w:space="0" w:color="auto"/>
                    <w:left w:val="none" w:sz="0" w:space="0" w:color="auto"/>
                    <w:bottom w:val="none" w:sz="0" w:space="0" w:color="auto"/>
                    <w:right w:val="none" w:sz="0" w:space="0" w:color="auto"/>
                  </w:divBdr>
                  <w:divsChild>
                    <w:div w:id="57673062">
                      <w:marLeft w:val="0"/>
                      <w:marRight w:val="0"/>
                      <w:marTop w:val="0"/>
                      <w:marBottom w:val="0"/>
                      <w:divBdr>
                        <w:top w:val="none" w:sz="0" w:space="0" w:color="auto"/>
                        <w:left w:val="none" w:sz="0" w:space="0" w:color="auto"/>
                        <w:bottom w:val="none" w:sz="0" w:space="0" w:color="auto"/>
                        <w:right w:val="none" w:sz="0" w:space="0" w:color="auto"/>
                      </w:divBdr>
                      <w:divsChild>
                        <w:div w:id="2041590674">
                          <w:marLeft w:val="0"/>
                          <w:marRight w:val="0"/>
                          <w:marTop w:val="0"/>
                          <w:marBottom w:val="0"/>
                          <w:divBdr>
                            <w:top w:val="none" w:sz="0" w:space="0" w:color="auto"/>
                            <w:left w:val="none" w:sz="0" w:space="0" w:color="auto"/>
                            <w:bottom w:val="none" w:sz="0" w:space="0" w:color="auto"/>
                            <w:right w:val="none" w:sz="0" w:space="0" w:color="auto"/>
                          </w:divBdr>
                          <w:divsChild>
                            <w:div w:id="591935855">
                              <w:marLeft w:val="0"/>
                              <w:marRight w:val="0"/>
                              <w:marTop w:val="120"/>
                              <w:marBottom w:val="360"/>
                              <w:divBdr>
                                <w:top w:val="none" w:sz="0" w:space="0" w:color="auto"/>
                                <w:left w:val="none" w:sz="0" w:space="0" w:color="auto"/>
                                <w:bottom w:val="none" w:sz="0" w:space="0" w:color="auto"/>
                                <w:right w:val="none" w:sz="0" w:space="0" w:color="auto"/>
                              </w:divBdr>
                              <w:divsChild>
                                <w:div w:id="2133672231">
                                  <w:marLeft w:val="0"/>
                                  <w:marRight w:val="0"/>
                                  <w:marTop w:val="0"/>
                                  <w:marBottom w:val="0"/>
                                  <w:divBdr>
                                    <w:top w:val="none" w:sz="0" w:space="0" w:color="auto"/>
                                    <w:left w:val="none" w:sz="0" w:space="0" w:color="auto"/>
                                    <w:bottom w:val="none" w:sz="0" w:space="0" w:color="auto"/>
                                    <w:right w:val="none" w:sz="0" w:space="0" w:color="auto"/>
                                  </w:divBdr>
                                  <w:divsChild>
                                    <w:div w:id="6553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08805">
      <w:bodyDiv w:val="1"/>
      <w:marLeft w:val="0"/>
      <w:marRight w:val="0"/>
      <w:marTop w:val="0"/>
      <w:marBottom w:val="0"/>
      <w:divBdr>
        <w:top w:val="none" w:sz="0" w:space="0" w:color="auto"/>
        <w:left w:val="none" w:sz="0" w:space="0" w:color="auto"/>
        <w:bottom w:val="none" w:sz="0" w:space="0" w:color="auto"/>
        <w:right w:val="none" w:sz="0" w:space="0" w:color="auto"/>
      </w:divBdr>
      <w:divsChild>
        <w:div w:id="1951812150">
          <w:marLeft w:val="0"/>
          <w:marRight w:val="1"/>
          <w:marTop w:val="0"/>
          <w:marBottom w:val="0"/>
          <w:divBdr>
            <w:top w:val="none" w:sz="0" w:space="0" w:color="auto"/>
            <w:left w:val="none" w:sz="0" w:space="0" w:color="auto"/>
            <w:bottom w:val="none" w:sz="0" w:space="0" w:color="auto"/>
            <w:right w:val="none" w:sz="0" w:space="0" w:color="auto"/>
          </w:divBdr>
          <w:divsChild>
            <w:div w:id="1884365209">
              <w:marLeft w:val="0"/>
              <w:marRight w:val="0"/>
              <w:marTop w:val="0"/>
              <w:marBottom w:val="0"/>
              <w:divBdr>
                <w:top w:val="none" w:sz="0" w:space="0" w:color="auto"/>
                <w:left w:val="none" w:sz="0" w:space="0" w:color="auto"/>
                <w:bottom w:val="none" w:sz="0" w:space="0" w:color="auto"/>
                <w:right w:val="none" w:sz="0" w:space="0" w:color="auto"/>
              </w:divBdr>
              <w:divsChild>
                <w:div w:id="616061281">
                  <w:marLeft w:val="0"/>
                  <w:marRight w:val="1"/>
                  <w:marTop w:val="0"/>
                  <w:marBottom w:val="0"/>
                  <w:divBdr>
                    <w:top w:val="none" w:sz="0" w:space="0" w:color="auto"/>
                    <w:left w:val="none" w:sz="0" w:space="0" w:color="auto"/>
                    <w:bottom w:val="none" w:sz="0" w:space="0" w:color="auto"/>
                    <w:right w:val="none" w:sz="0" w:space="0" w:color="auto"/>
                  </w:divBdr>
                  <w:divsChild>
                    <w:div w:id="36666614">
                      <w:marLeft w:val="0"/>
                      <w:marRight w:val="0"/>
                      <w:marTop w:val="0"/>
                      <w:marBottom w:val="0"/>
                      <w:divBdr>
                        <w:top w:val="none" w:sz="0" w:space="0" w:color="auto"/>
                        <w:left w:val="none" w:sz="0" w:space="0" w:color="auto"/>
                        <w:bottom w:val="none" w:sz="0" w:space="0" w:color="auto"/>
                        <w:right w:val="none" w:sz="0" w:space="0" w:color="auto"/>
                      </w:divBdr>
                      <w:divsChild>
                        <w:div w:id="1257710518">
                          <w:marLeft w:val="0"/>
                          <w:marRight w:val="0"/>
                          <w:marTop w:val="0"/>
                          <w:marBottom w:val="0"/>
                          <w:divBdr>
                            <w:top w:val="none" w:sz="0" w:space="0" w:color="auto"/>
                            <w:left w:val="none" w:sz="0" w:space="0" w:color="auto"/>
                            <w:bottom w:val="none" w:sz="0" w:space="0" w:color="auto"/>
                            <w:right w:val="none" w:sz="0" w:space="0" w:color="auto"/>
                          </w:divBdr>
                          <w:divsChild>
                            <w:div w:id="757671907">
                              <w:marLeft w:val="0"/>
                              <w:marRight w:val="0"/>
                              <w:marTop w:val="120"/>
                              <w:marBottom w:val="360"/>
                              <w:divBdr>
                                <w:top w:val="none" w:sz="0" w:space="0" w:color="auto"/>
                                <w:left w:val="none" w:sz="0" w:space="0" w:color="auto"/>
                                <w:bottom w:val="none" w:sz="0" w:space="0" w:color="auto"/>
                                <w:right w:val="none" w:sz="0" w:space="0" w:color="auto"/>
                              </w:divBdr>
                              <w:divsChild>
                                <w:div w:id="364405147">
                                  <w:marLeft w:val="0"/>
                                  <w:marRight w:val="0"/>
                                  <w:marTop w:val="0"/>
                                  <w:marBottom w:val="0"/>
                                  <w:divBdr>
                                    <w:top w:val="none" w:sz="0" w:space="0" w:color="auto"/>
                                    <w:left w:val="none" w:sz="0" w:space="0" w:color="auto"/>
                                    <w:bottom w:val="none" w:sz="0" w:space="0" w:color="auto"/>
                                    <w:right w:val="none" w:sz="0" w:space="0" w:color="auto"/>
                                  </w:divBdr>
                                  <w:divsChild>
                                    <w:div w:id="8961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019082">
      <w:bodyDiv w:val="1"/>
      <w:marLeft w:val="0"/>
      <w:marRight w:val="0"/>
      <w:marTop w:val="0"/>
      <w:marBottom w:val="0"/>
      <w:divBdr>
        <w:top w:val="none" w:sz="0" w:space="0" w:color="auto"/>
        <w:left w:val="none" w:sz="0" w:space="0" w:color="auto"/>
        <w:bottom w:val="none" w:sz="0" w:space="0" w:color="auto"/>
        <w:right w:val="none" w:sz="0" w:space="0" w:color="auto"/>
      </w:divBdr>
      <w:divsChild>
        <w:div w:id="1297448452">
          <w:marLeft w:val="0"/>
          <w:marRight w:val="1"/>
          <w:marTop w:val="0"/>
          <w:marBottom w:val="0"/>
          <w:divBdr>
            <w:top w:val="none" w:sz="0" w:space="0" w:color="auto"/>
            <w:left w:val="none" w:sz="0" w:space="0" w:color="auto"/>
            <w:bottom w:val="none" w:sz="0" w:space="0" w:color="auto"/>
            <w:right w:val="none" w:sz="0" w:space="0" w:color="auto"/>
          </w:divBdr>
          <w:divsChild>
            <w:div w:id="753746303">
              <w:marLeft w:val="0"/>
              <w:marRight w:val="0"/>
              <w:marTop w:val="0"/>
              <w:marBottom w:val="0"/>
              <w:divBdr>
                <w:top w:val="none" w:sz="0" w:space="0" w:color="auto"/>
                <w:left w:val="none" w:sz="0" w:space="0" w:color="auto"/>
                <w:bottom w:val="none" w:sz="0" w:space="0" w:color="auto"/>
                <w:right w:val="none" w:sz="0" w:space="0" w:color="auto"/>
              </w:divBdr>
              <w:divsChild>
                <w:div w:id="295331485">
                  <w:marLeft w:val="0"/>
                  <w:marRight w:val="1"/>
                  <w:marTop w:val="0"/>
                  <w:marBottom w:val="0"/>
                  <w:divBdr>
                    <w:top w:val="none" w:sz="0" w:space="0" w:color="auto"/>
                    <w:left w:val="none" w:sz="0" w:space="0" w:color="auto"/>
                    <w:bottom w:val="none" w:sz="0" w:space="0" w:color="auto"/>
                    <w:right w:val="none" w:sz="0" w:space="0" w:color="auto"/>
                  </w:divBdr>
                  <w:divsChild>
                    <w:div w:id="999389249">
                      <w:marLeft w:val="0"/>
                      <w:marRight w:val="0"/>
                      <w:marTop w:val="0"/>
                      <w:marBottom w:val="0"/>
                      <w:divBdr>
                        <w:top w:val="none" w:sz="0" w:space="0" w:color="auto"/>
                        <w:left w:val="none" w:sz="0" w:space="0" w:color="auto"/>
                        <w:bottom w:val="none" w:sz="0" w:space="0" w:color="auto"/>
                        <w:right w:val="none" w:sz="0" w:space="0" w:color="auto"/>
                      </w:divBdr>
                      <w:divsChild>
                        <w:div w:id="67389593">
                          <w:marLeft w:val="0"/>
                          <w:marRight w:val="0"/>
                          <w:marTop w:val="0"/>
                          <w:marBottom w:val="0"/>
                          <w:divBdr>
                            <w:top w:val="none" w:sz="0" w:space="0" w:color="auto"/>
                            <w:left w:val="none" w:sz="0" w:space="0" w:color="auto"/>
                            <w:bottom w:val="none" w:sz="0" w:space="0" w:color="auto"/>
                            <w:right w:val="none" w:sz="0" w:space="0" w:color="auto"/>
                          </w:divBdr>
                          <w:divsChild>
                            <w:div w:id="621576134">
                              <w:marLeft w:val="0"/>
                              <w:marRight w:val="0"/>
                              <w:marTop w:val="120"/>
                              <w:marBottom w:val="360"/>
                              <w:divBdr>
                                <w:top w:val="none" w:sz="0" w:space="0" w:color="auto"/>
                                <w:left w:val="none" w:sz="0" w:space="0" w:color="auto"/>
                                <w:bottom w:val="none" w:sz="0" w:space="0" w:color="auto"/>
                                <w:right w:val="none" w:sz="0" w:space="0" w:color="auto"/>
                              </w:divBdr>
                              <w:divsChild>
                                <w:div w:id="1352221308">
                                  <w:marLeft w:val="0"/>
                                  <w:marRight w:val="0"/>
                                  <w:marTop w:val="0"/>
                                  <w:marBottom w:val="0"/>
                                  <w:divBdr>
                                    <w:top w:val="none" w:sz="0" w:space="0" w:color="auto"/>
                                    <w:left w:val="none" w:sz="0" w:space="0" w:color="auto"/>
                                    <w:bottom w:val="none" w:sz="0" w:space="0" w:color="auto"/>
                                    <w:right w:val="none" w:sz="0" w:space="0" w:color="auto"/>
                                  </w:divBdr>
                                  <w:divsChild>
                                    <w:div w:id="11450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687071">
      <w:bodyDiv w:val="1"/>
      <w:marLeft w:val="0"/>
      <w:marRight w:val="0"/>
      <w:marTop w:val="0"/>
      <w:marBottom w:val="0"/>
      <w:divBdr>
        <w:top w:val="none" w:sz="0" w:space="0" w:color="auto"/>
        <w:left w:val="none" w:sz="0" w:space="0" w:color="auto"/>
        <w:bottom w:val="none" w:sz="0" w:space="0" w:color="auto"/>
        <w:right w:val="none" w:sz="0" w:space="0" w:color="auto"/>
      </w:divBdr>
      <w:divsChild>
        <w:div w:id="1375740450">
          <w:marLeft w:val="0"/>
          <w:marRight w:val="1"/>
          <w:marTop w:val="0"/>
          <w:marBottom w:val="0"/>
          <w:divBdr>
            <w:top w:val="none" w:sz="0" w:space="0" w:color="auto"/>
            <w:left w:val="none" w:sz="0" w:space="0" w:color="auto"/>
            <w:bottom w:val="none" w:sz="0" w:space="0" w:color="auto"/>
            <w:right w:val="none" w:sz="0" w:space="0" w:color="auto"/>
          </w:divBdr>
          <w:divsChild>
            <w:div w:id="1285309196">
              <w:marLeft w:val="0"/>
              <w:marRight w:val="0"/>
              <w:marTop w:val="0"/>
              <w:marBottom w:val="0"/>
              <w:divBdr>
                <w:top w:val="none" w:sz="0" w:space="0" w:color="auto"/>
                <w:left w:val="none" w:sz="0" w:space="0" w:color="auto"/>
                <w:bottom w:val="none" w:sz="0" w:space="0" w:color="auto"/>
                <w:right w:val="none" w:sz="0" w:space="0" w:color="auto"/>
              </w:divBdr>
              <w:divsChild>
                <w:div w:id="1405103446">
                  <w:marLeft w:val="0"/>
                  <w:marRight w:val="1"/>
                  <w:marTop w:val="0"/>
                  <w:marBottom w:val="0"/>
                  <w:divBdr>
                    <w:top w:val="none" w:sz="0" w:space="0" w:color="auto"/>
                    <w:left w:val="none" w:sz="0" w:space="0" w:color="auto"/>
                    <w:bottom w:val="none" w:sz="0" w:space="0" w:color="auto"/>
                    <w:right w:val="none" w:sz="0" w:space="0" w:color="auto"/>
                  </w:divBdr>
                  <w:divsChild>
                    <w:div w:id="156457155">
                      <w:marLeft w:val="0"/>
                      <w:marRight w:val="0"/>
                      <w:marTop w:val="0"/>
                      <w:marBottom w:val="0"/>
                      <w:divBdr>
                        <w:top w:val="none" w:sz="0" w:space="0" w:color="auto"/>
                        <w:left w:val="none" w:sz="0" w:space="0" w:color="auto"/>
                        <w:bottom w:val="none" w:sz="0" w:space="0" w:color="auto"/>
                        <w:right w:val="none" w:sz="0" w:space="0" w:color="auto"/>
                      </w:divBdr>
                      <w:divsChild>
                        <w:div w:id="1397164176">
                          <w:marLeft w:val="0"/>
                          <w:marRight w:val="0"/>
                          <w:marTop w:val="0"/>
                          <w:marBottom w:val="0"/>
                          <w:divBdr>
                            <w:top w:val="none" w:sz="0" w:space="0" w:color="auto"/>
                            <w:left w:val="none" w:sz="0" w:space="0" w:color="auto"/>
                            <w:bottom w:val="none" w:sz="0" w:space="0" w:color="auto"/>
                            <w:right w:val="none" w:sz="0" w:space="0" w:color="auto"/>
                          </w:divBdr>
                          <w:divsChild>
                            <w:div w:id="1213081298">
                              <w:marLeft w:val="0"/>
                              <w:marRight w:val="0"/>
                              <w:marTop w:val="120"/>
                              <w:marBottom w:val="360"/>
                              <w:divBdr>
                                <w:top w:val="none" w:sz="0" w:space="0" w:color="auto"/>
                                <w:left w:val="none" w:sz="0" w:space="0" w:color="auto"/>
                                <w:bottom w:val="none" w:sz="0" w:space="0" w:color="auto"/>
                                <w:right w:val="none" w:sz="0" w:space="0" w:color="auto"/>
                              </w:divBdr>
                              <w:divsChild>
                                <w:div w:id="442041019">
                                  <w:marLeft w:val="420"/>
                                  <w:marRight w:val="0"/>
                                  <w:marTop w:val="0"/>
                                  <w:marBottom w:val="0"/>
                                  <w:divBdr>
                                    <w:top w:val="none" w:sz="0" w:space="0" w:color="auto"/>
                                    <w:left w:val="none" w:sz="0" w:space="0" w:color="auto"/>
                                    <w:bottom w:val="none" w:sz="0" w:space="0" w:color="auto"/>
                                    <w:right w:val="none" w:sz="0" w:space="0" w:color="auto"/>
                                  </w:divBdr>
                                  <w:divsChild>
                                    <w:div w:id="62338993">
                                      <w:marLeft w:val="0"/>
                                      <w:marRight w:val="0"/>
                                      <w:marTop w:val="0"/>
                                      <w:marBottom w:val="0"/>
                                      <w:divBdr>
                                        <w:top w:val="none" w:sz="0" w:space="0" w:color="auto"/>
                                        <w:left w:val="none" w:sz="0" w:space="0" w:color="auto"/>
                                        <w:bottom w:val="none" w:sz="0" w:space="0" w:color="auto"/>
                                        <w:right w:val="none" w:sz="0" w:space="0" w:color="auto"/>
                                      </w:divBdr>
                                      <w:divsChild>
                                        <w:div w:id="14693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464990">
      <w:bodyDiv w:val="1"/>
      <w:marLeft w:val="0"/>
      <w:marRight w:val="0"/>
      <w:marTop w:val="0"/>
      <w:marBottom w:val="0"/>
      <w:divBdr>
        <w:top w:val="none" w:sz="0" w:space="0" w:color="auto"/>
        <w:left w:val="none" w:sz="0" w:space="0" w:color="auto"/>
        <w:bottom w:val="none" w:sz="0" w:space="0" w:color="auto"/>
        <w:right w:val="none" w:sz="0" w:space="0" w:color="auto"/>
      </w:divBdr>
      <w:divsChild>
        <w:div w:id="573861936">
          <w:marLeft w:val="0"/>
          <w:marRight w:val="1"/>
          <w:marTop w:val="0"/>
          <w:marBottom w:val="0"/>
          <w:divBdr>
            <w:top w:val="none" w:sz="0" w:space="0" w:color="auto"/>
            <w:left w:val="none" w:sz="0" w:space="0" w:color="auto"/>
            <w:bottom w:val="none" w:sz="0" w:space="0" w:color="auto"/>
            <w:right w:val="none" w:sz="0" w:space="0" w:color="auto"/>
          </w:divBdr>
          <w:divsChild>
            <w:div w:id="1770616854">
              <w:marLeft w:val="0"/>
              <w:marRight w:val="0"/>
              <w:marTop w:val="0"/>
              <w:marBottom w:val="0"/>
              <w:divBdr>
                <w:top w:val="none" w:sz="0" w:space="0" w:color="auto"/>
                <w:left w:val="none" w:sz="0" w:space="0" w:color="auto"/>
                <w:bottom w:val="none" w:sz="0" w:space="0" w:color="auto"/>
                <w:right w:val="none" w:sz="0" w:space="0" w:color="auto"/>
              </w:divBdr>
              <w:divsChild>
                <w:div w:id="1583561404">
                  <w:marLeft w:val="0"/>
                  <w:marRight w:val="1"/>
                  <w:marTop w:val="0"/>
                  <w:marBottom w:val="0"/>
                  <w:divBdr>
                    <w:top w:val="none" w:sz="0" w:space="0" w:color="auto"/>
                    <w:left w:val="none" w:sz="0" w:space="0" w:color="auto"/>
                    <w:bottom w:val="none" w:sz="0" w:space="0" w:color="auto"/>
                    <w:right w:val="none" w:sz="0" w:space="0" w:color="auto"/>
                  </w:divBdr>
                  <w:divsChild>
                    <w:div w:id="238487511">
                      <w:marLeft w:val="0"/>
                      <w:marRight w:val="0"/>
                      <w:marTop w:val="0"/>
                      <w:marBottom w:val="0"/>
                      <w:divBdr>
                        <w:top w:val="none" w:sz="0" w:space="0" w:color="auto"/>
                        <w:left w:val="none" w:sz="0" w:space="0" w:color="auto"/>
                        <w:bottom w:val="none" w:sz="0" w:space="0" w:color="auto"/>
                        <w:right w:val="none" w:sz="0" w:space="0" w:color="auto"/>
                      </w:divBdr>
                      <w:divsChild>
                        <w:div w:id="1994333096">
                          <w:marLeft w:val="0"/>
                          <w:marRight w:val="0"/>
                          <w:marTop w:val="0"/>
                          <w:marBottom w:val="0"/>
                          <w:divBdr>
                            <w:top w:val="none" w:sz="0" w:space="0" w:color="auto"/>
                            <w:left w:val="none" w:sz="0" w:space="0" w:color="auto"/>
                            <w:bottom w:val="none" w:sz="0" w:space="0" w:color="auto"/>
                            <w:right w:val="none" w:sz="0" w:space="0" w:color="auto"/>
                          </w:divBdr>
                          <w:divsChild>
                            <w:div w:id="1686906012">
                              <w:marLeft w:val="0"/>
                              <w:marRight w:val="0"/>
                              <w:marTop w:val="120"/>
                              <w:marBottom w:val="360"/>
                              <w:divBdr>
                                <w:top w:val="none" w:sz="0" w:space="0" w:color="auto"/>
                                <w:left w:val="none" w:sz="0" w:space="0" w:color="auto"/>
                                <w:bottom w:val="none" w:sz="0" w:space="0" w:color="auto"/>
                                <w:right w:val="none" w:sz="0" w:space="0" w:color="auto"/>
                              </w:divBdr>
                              <w:divsChild>
                                <w:div w:id="692344490">
                                  <w:marLeft w:val="0"/>
                                  <w:marRight w:val="0"/>
                                  <w:marTop w:val="0"/>
                                  <w:marBottom w:val="0"/>
                                  <w:divBdr>
                                    <w:top w:val="none" w:sz="0" w:space="0" w:color="auto"/>
                                    <w:left w:val="none" w:sz="0" w:space="0" w:color="auto"/>
                                    <w:bottom w:val="none" w:sz="0" w:space="0" w:color="auto"/>
                                    <w:right w:val="none" w:sz="0" w:space="0" w:color="auto"/>
                                  </w:divBdr>
                                  <w:divsChild>
                                    <w:div w:id="1509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058616">
      <w:bodyDiv w:val="1"/>
      <w:marLeft w:val="0"/>
      <w:marRight w:val="0"/>
      <w:marTop w:val="0"/>
      <w:marBottom w:val="0"/>
      <w:divBdr>
        <w:top w:val="none" w:sz="0" w:space="0" w:color="auto"/>
        <w:left w:val="none" w:sz="0" w:space="0" w:color="auto"/>
        <w:bottom w:val="none" w:sz="0" w:space="0" w:color="auto"/>
        <w:right w:val="none" w:sz="0" w:space="0" w:color="auto"/>
      </w:divBdr>
      <w:divsChild>
        <w:div w:id="1435981797">
          <w:marLeft w:val="0"/>
          <w:marRight w:val="1"/>
          <w:marTop w:val="0"/>
          <w:marBottom w:val="0"/>
          <w:divBdr>
            <w:top w:val="none" w:sz="0" w:space="0" w:color="auto"/>
            <w:left w:val="none" w:sz="0" w:space="0" w:color="auto"/>
            <w:bottom w:val="none" w:sz="0" w:space="0" w:color="auto"/>
            <w:right w:val="none" w:sz="0" w:space="0" w:color="auto"/>
          </w:divBdr>
          <w:divsChild>
            <w:div w:id="1421290418">
              <w:marLeft w:val="0"/>
              <w:marRight w:val="0"/>
              <w:marTop w:val="0"/>
              <w:marBottom w:val="0"/>
              <w:divBdr>
                <w:top w:val="none" w:sz="0" w:space="0" w:color="auto"/>
                <w:left w:val="none" w:sz="0" w:space="0" w:color="auto"/>
                <w:bottom w:val="none" w:sz="0" w:space="0" w:color="auto"/>
                <w:right w:val="none" w:sz="0" w:space="0" w:color="auto"/>
              </w:divBdr>
              <w:divsChild>
                <w:div w:id="761949237">
                  <w:marLeft w:val="0"/>
                  <w:marRight w:val="1"/>
                  <w:marTop w:val="0"/>
                  <w:marBottom w:val="0"/>
                  <w:divBdr>
                    <w:top w:val="none" w:sz="0" w:space="0" w:color="auto"/>
                    <w:left w:val="none" w:sz="0" w:space="0" w:color="auto"/>
                    <w:bottom w:val="none" w:sz="0" w:space="0" w:color="auto"/>
                    <w:right w:val="none" w:sz="0" w:space="0" w:color="auto"/>
                  </w:divBdr>
                  <w:divsChild>
                    <w:div w:id="915826429">
                      <w:marLeft w:val="0"/>
                      <w:marRight w:val="0"/>
                      <w:marTop w:val="0"/>
                      <w:marBottom w:val="0"/>
                      <w:divBdr>
                        <w:top w:val="none" w:sz="0" w:space="0" w:color="auto"/>
                        <w:left w:val="none" w:sz="0" w:space="0" w:color="auto"/>
                        <w:bottom w:val="none" w:sz="0" w:space="0" w:color="auto"/>
                        <w:right w:val="none" w:sz="0" w:space="0" w:color="auto"/>
                      </w:divBdr>
                      <w:divsChild>
                        <w:div w:id="648704947">
                          <w:marLeft w:val="0"/>
                          <w:marRight w:val="0"/>
                          <w:marTop w:val="0"/>
                          <w:marBottom w:val="0"/>
                          <w:divBdr>
                            <w:top w:val="none" w:sz="0" w:space="0" w:color="auto"/>
                            <w:left w:val="none" w:sz="0" w:space="0" w:color="auto"/>
                            <w:bottom w:val="none" w:sz="0" w:space="0" w:color="auto"/>
                            <w:right w:val="none" w:sz="0" w:space="0" w:color="auto"/>
                          </w:divBdr>
                          <w:divsChild>
                            <w:div w:id="2055503074">
                              <w:marLeft w:val="0"/>
                              <w:marRight w:val="0"/>
                              <w:marTop w:val="120"/>
                              <w:marBottom w:val="360"/>
                              <w:divBdr>
                                <w:top w:val="none" w:sz="0" w:space="0" w:color="auto"/>
                                <w:left w:val="none" w:sz="0" w:space="0" w:color="auto"/>
                                <w:bottom w:val="none" w:sz="0" w:space="0" w:color="auto"/>
                                <w:right w:val="none" w:sz="0" w:space="0" w:color="auto"/>
                              </w:divBdr>
                              <w:divsChild>
                                <w:div w:id="46950530">
                                  <w:marLeft w:val="0"/>
                                  <w:marRight w:val="0"/>
                                  <w:marTop w:val="0"/>
                                  <w:marBottom w:val="0"/>
                                  <w:divBdr>
                                    <w:top w:val="none" w:sz="0" w:space="0" w:color="auto"/>
                                    <w:left w:val="none" w:sz="0" w:space="0" w:color="auto"/>
                                    <w:bottom w:val="none" w:sz="0" w:space="0" w:color="auto"/>
                                    <w:right w:val="none" w:sz="0" w:space="0" w:color="auto"/>
                                  </w:divBdr>
                                  <w:divsChild>
                                    <w:div w:id="4215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008483">
      <w:bodyDiv w:val="1"/>
      <w:marLeft w:val="0"/>
      <w:marRight w:val="0"/>
      <w:marTop w:val="0"/>
      <w:marBottom w:val="0"/>
      <w:divBdr>
        <w:top w:val="none" w:sz="0" w:space="0" w:color="auto"/>
        <w:left w:val="none" w:sz="0" w:space="0" w:color="auto"/>
        <w:bottom w:val="none" w:sz="0" w:space="0" w:color="auto"/>
        <w:right w:val="none" w:sz="0" w:space="0" w:color="auto"/>
      </w:divBdr>
      <w:divsChild>
        <w:div w:id="1650548166">
          <w:marLeft w:val="0"/>
          <w:marRight w:val="1"/>
          <w:marTop w:val="0"/>
          <w:marBottom w:val="0"/>
          <w:divBdr>
            <w:top w:val="none" w:sz="0" w:space="0" w:color="auto"/>
            <w:left w:val="none" w:sz="0" w:space="0" w:color="auto"/>
            <w:bottom w:val="none" w:sz="0" w:space="0" w:color="auto"/>
            <w:right w:val="none" w:sz="0" w:space="0" w:color="auto"/>
          </w:divBdr>
          <w:divsChild>
            <w:div w:id="1398550514">
              <w:marLeft w:val="0"/>
              <w:marRight w:val="0"/>
              <w:marTop w:val="0"/>
              <w:marBottom w:val="0"/>
              <w:divBdr>
                <w:top w:val="none" w:sz="0" w:space="0" w:color="auto"/>
                <w:left w:val="none" w:sz="0" w:space="0" w:color="auto"/>
                <w:bottom w:val="none" w:sz="0" w:space="0" w:color="auto"/>
                <w:right w:val="none" w:sz="0" w:space="0" w:color="auto"/>
              </w:divBdr>
              <w:divsChild>
                <w:div w:id="312416607">
                  <w:marLeft w:val="0"/>
                  <w:marRight w:val="1"/>
                  <w:marTop w:val="0"/>
                  <w:marBottom w:val="0"/>
                  <w:divBdr>
                    <w:top w:val="none" w:sz="0" w:space="0" w:color="auto"/>
                    <w:left w:val="none" w:sz="0" w:space="0" w:color="auto"/>
                    <w:bottom w:val="none" w:sz="0" w:space="0" w:color="auto"/>
                    <w:right w:val="none" w:sz="0" w:space="0" w:color="auto"/>
                  </w:divBdr>
                  <w:divsChild>
                    <w:div w:id="1622106916">
                      <w:marLeft w:val="0"/>
                      <w:marRight w:val="0"/>
                      <w:marTop w:val="0"/>
                      <w:marBottom w:val="0"/>
                      <w:divBdr>
                        <w:top w:val="none" w:sz="0" w:space="0" w:color="auto"/>
                        <w:left w:val="none" w:sz="0" w:space="0" w:color="auto"/>
                        <w:bottom w:val="none" w:sz="0" w:space="0" w:color="auto"/>
                        <w:right w:val="none" w:sz="0" w:space="0" w:color="auto"/>
                      </w:divBdr>
                      <w:divsChild>
                        <w:div w:id="1338533878">
                          <w:marLeft w:val="0"/>
                          <w:marRight w:val="0"/>
                          <w:marTop w:val="0"/>
                          <w:marBottom w:val="0"/>
                          <w:divBdr>
                            <w:top w:val="none" w:sz="0" w:space="0" w:color="auto"/>
                            <w:left w:val="none" w:sz="0" w:space="0" w:color="auto"/>
                            <w:bottom w:val="none" w:sz="0" w:space="0" w:color="auto"/>
                            <w:right w:val="none" w:sz="0" w:space="0" w:color="auto"/>
                          </w:divBdr>
                          <w:divsChild>
                            <w:div w:id="283119572">
                              <w:marLeft w:val="0"/>
                              <w:marRight w:val="0"/>
                              <w:marTop w:val="120"/>
                              <w:marBottom w:val="360"/>
                              <w:divBdr>
                                <w:top w:val="none" w:sz="0" w:space="0" w:color="auto"/>
                                <w:left w:val="none" w:sz="0" w:space="0" w:color="auto"/>
                                <w:bottom w:val="none" w:sz="0" w:space="0" w:color="auto"/>
                                <w:right w:val="none" w:sz="0" w:space="0" w:color="auto"/>
                              </w:divBdr>
                              <w:divsChild>
                                <w:div w:id="1333529181">
                                  <w:marLeft w:val="420"/>
                                  <w:marRight w:val="0"/>
                                  <w:marTop w:val="0"/>
                                  <w:marBottom w:val="0"/>
                                  <w:divBdr>
                                    <w:top w:val="none" w:sz="0" w:space="0" w:color="auto"/>
                                    <w:left w:val="none" w:sz="0" w:space="0" w:color="auto"/>
                                    <w:bottom w:val="none" w:sz="0" w:space="0" w:color="auto"/>
                                    <w:right w:val="none" w:sz="0" w:space="0" w:color="auto"/>
                                  </w:divBdr>
                                  <w:divsChild>
                                    <w:div w:id="293143050">
                                      <w:marLeft w:val="0"/>
                                      <w:marRight w:val="0"/>
                                      <w:marTop w:val="0"/>
                                      <w:marBottom w:val="0"/>
                                      <w:divBdr>
                                        <w:top w:val="none" w:sz="0" w:space="0" w:color="auto"/>
                                        <w:left w:val="none" w:sz="0" w:space="0" w:color="auto"/>
                                        <w:bottom w:val="none" w:sz="0" w:space="0" w:color="auto"/>
                                        <w:right w:val="none" w:sz="0" w:space="0" w:color="auto"/>
                                      </w:divBdr>
                                      <w:divsChild>
                                        <w:div w:id="2817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942927">
      <w:bodyDiv w:val="1"/>
      <w:marLeft w:val="0"/>
      <w:marRight w:val="0"/>
      <w:marTop w:val="0"/>
      <w:marBottom w:val="0"/>
      <w:divBdr>
        <w:top w:val="none" w:sz="0" w:space="0" w:color="auto"/>
        <w:left w:val="none" w:sz="0" w:space="0" w:color="auto"/>
        <w:bottom w:val="none" w:sz="0" w:space="0" w:color="auto"/>
        <w:right w:val="none" w:sz="0" w:space="0" w:color="auto"/>
      </w:divBdr>
      <w:divsChild>
        <w:div w:id="2018455696">
          <w:marLeft w:val="0"/>
          <w:marRight w:val="1"/>
          <w:marTop w:val="0"/>
          <w:marBottom w:val="0"/>
          <w:divBdr>
            <w:top w:val="none" w:sz="0" w:space="0" w:color="auto"/>
            <w:left w:val="none" w:sz="0" w:space="0" w:color="auto"/>
            <w:bottom w:val="none" w:sz="0" w:space="0" w:color="auto"/>
            <w:right w:val="none" w:sz="0" w:space="0" w:color="auto"/>
          </w:divBdr>
          <w:divsChild>
            <w:div w:id="396174552">
              <w:marLeft w:val="0"/>
              <w:marRight w:val="0"/>
              <w:marTop w:val="0"/>
              <w:marBottom w:val="0"/>
              <w:divBdr>
                <w:top w:val="none" w:sz="0" w:space="0" w:color="auto"/>
                <w:left w:val="none" w:sz="0" w:space="0" w:color="auto"/>
                <w:bottom w:val="none" w:sz="0" w:space="0" w:color="auto"/>
                <w:right w:val="none" w:sz="0" w:space="0" w:color="auto"/>
              </w:divBdr>
              <w:divsChild>
                <w:div w:id="1733847221">
                  <w:marLeft w:val="0"/>
                  <w:marRight w:val="1"/>
                  <w:marTop w:val="0"/>
                  <w:marBottom w:val="0"/>
                  <w:divBdr>
                    <w:top w:val="none" w:sz="0" w:space="0" w:color="auto"/>
                    <w:left w:val="none" w:sz="0" w:space="0" w:color="auto"/>
                    <w:bottom w:val="none" w:sz="0" w:space="0" w:color="auto"/>
                    <w:right w:val="none" w:sz="0" w:space="0" w:color="auto"/>
                  </w:divBdr>
                  <w:divsChild>
                    <w:div w:id="333654722">
                      <w:marLeft w:val="0"/>
                      <w:marRight w:val="0"/>
                      <w:marTop w:val="0"/>
                      <w:marBottom w:val="0"/>
                      <w:divBdr>
                        <w:top w:val="none" w:sz="0" w:space="0" w:color="auto"/>
                        <w:left w:val="none" w:sz="0" w:space="0" w:color="auto"/>
                        <w:bottom w:val="none" w:sz="0" w:space="0" w:color="auto"/>
                        <w:right w:val="none" w:sz="0" w:space="0" w:color="auto"/>
                      </w:divBdr>
                      <w:divsChild>
                        <w:div w:id="288704594">
                          <w:marLeft w:val="0"/>
                          <w:marRight w:val="0"/>
                          <w:marTop w:val="0"/>
                          <w:marBottom w:val="0"/>
                          <w:divBdr>
                            <w:top w:val="none" w:sz="0" w:space="0" w:color="auto"/>
                            <w:left w:val="none" w:sz="0" w:space="0" w:color="auto"/>
                            <w:bottom w:val="none" w:sz="0" w:space="0" w:color="auto"/>
                            <w:right w:val="none" w:sz="0" w:space="0" w:color="auto"/>
                          </w:divBdr>
                          <w:divsChild>
                            <w:div w:id="1476683166">
                              <w:marLeft w:val="0"/>
                              <w:marRight w:val="0"/>
                              <w:marTop w:val="120"/>
                              <w:marBottom w:val="360"/>
                              <w:divBdr>
                                <w:top w:val="none" w:sz="0" w:space="0" w:color="auto"/>
                                <w:left w:val="none" w:sz="0" w:space="0" w:color="auto"/>
                                <w:bottom w:val="none" w:sz="0" w:space="0" w:color="auto"/>
                                <w:right w:val="none" w:sz="0" w:space="0" w:color="auto"/>
                              </w:divBdr>
                              <w:divsChild>
                                <w:div w:id="1160923644">
                                  <w:marLeft w:val="0"/>
                                  <w:marRight w:val="0"/>
                                  <w:marTop w:val="0"/>
                                  <w:marBottom w:val="0"/>
                                  <w:divBdr>
                                    <w:top w:val="none" w:sz="0" w:space="0" w:color="auto"/>
                                    <w:left w:val="none" w:sz="0" w:space="0" w:color="auto"/>
                                    <w:bottom w:val="none" w:sz="0" w:space="0" w:color="auto"/>
                                    <w:right w:val="none" w:sz="0" w:space="0" w:color="auto"/>
                                  </w:divBdr>
                                  <w:divsChild>
                                    <w:div w:id="21455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152773">
      <w:bodyDiv w:val="1"/>
      <w:marLeft w:val="0"/>
      <w:marRight w:val="0"/>
      <w:marTop w:val="0"/>
      <w:marBottom w:val="0"/>
      <w:divBdr>
        <w:top w:val="none" w:sz="0" w:space="0" w:color="auto"/>
        <w:left w:val="none" w:sz="0" w:space="0" w:color="auto"/>
        <w:bottom w:val="none" w:sz="0" w:space="0" w:color="auto"/>
        <w:right w:val="none" w:sz="0" w:space="0" w:color="auto"/>
      </w:divBdr>
      <w:divsChild>
        <w:div w:id="785924902">
          <w:marLeft w:val="0"/>
          <w:marRight w:val="1"/>
          <w:marTop w:val="0"/>
          <w:marBottom w:val="0"/>
          <w:divBdr>
            <w:top w:val="none" w:sz="0" w:space="0" w:color="auto"/>
            <w:left w:val="none" w:sz="0" w:space="0" w:color="auto"/>
            <w:bottom w:val="none" w:sz="0" w:space="0" w:color="auto"/>
            <w:right w:val="none" w:sz="0" w:space="0" w:color="auto"/>
          </w:divBdr>
          <w:divsChild>
            <w:div w:id="1966499381">
              <w:marLeft w:val="0"/>
              <w:marRight w:val="0"/>
              <w:marTop w:val="0"/>
              <w:marBottom w:val="0"/>
              <w:divBdr>
                <w:top w:val="none" w:sz="0" w:space="0" w:color="auto"/>
                <w:left w:val="none" w:sz="0" w:space="0" w:color="auto"/>
                <w:bottom w:val="none" w:sz="0" w:space="0" w:color="auto"/>
                <w:right w:val="none" w:sz="0" w:space="0" w:color="auto"/>
              </w:divBdr>
              <w:divsChild>
                <w:div w:id="539516604">
                  <w:marLeft w:val="0"/>
                  <w:marRight w:val="1"/>
                  <w:marTop w:val="0"/>
                  <w:marBottom w:val="0"/>
                  <w:divBdr>
                    <w:top w:val="none" w:sz="0" w:space="0" w:color="auto"/>
                    <w:left w:val="none" w:sz="0" w:space="0" w:color="auto"/>
                    <w:bottom w:val="none" w:sz="0" w:space="0" w:color="auto"/>
                    <w:right w:val="none" w:sz="0" w:space="0" w:color="auto"/>
                  </w:divBdr>
                  <w:divsChild>
                    <w:div w:id="48699154">
                      <w:marLeft w:val="0"/>
                      <w:marRight w:val="0"/>
                      <w:marTop w:val="0"/>
                      <w:marBottom w:val="0"/>
                      <w:divBdr>
                        <w:top w:val="none" w:sz="0" w:space="0" w:color="auto"/>
                        <w:left w:val="none" w:sz="0" w:space="0" w:color="auto"/>
                        <w:bottom w:val="none" w:sz="0" w:space="0" w:color="auto"/>
                        <w:right w:val="none" w:sz="0" w:space="0" w:color="auto"/>
                      </w:divBdr>
                      <w:divsChild>
                        <w:div w:id="1947540599">
                          <w:marLeft w:val="0"/>
                          <w:marRight w:val="0"/>
                          <w:marTop w:val="0"/>
                          <w:marBottom w:val="0"/>
                          <w:divBdr>
                            <w:top w:val="none" w:sz="0" w:space="0" w:color="auto"/>
                            <w:left w:val="none" w:sz="0" w:space="0" w:color="auto"/>
                            <w:bottom w:val="none" w:sz="0" w:space="0" w:color="auto"/>
                            <w:right w:val="none" w:sz="0" w:space="0" w:color="auto"/>
                          </w:divBdr>
                          <w:divsChild>
                            <w:div w:id="378162985">
                              <w:marLeft w:val="0"/>
                              <w:marRight w:val="0"/>
                              <w:marTop w:val="120"/>
                              <w:marBottom w:val="360"/>
                              <w:divBdr>
                                <w:top w:val="none" w:sz="0" w:space="0" w:color="auto"/>
                                <w:left w:val="none" w:sz="0" w:space="0" w:color="auto"/>
                                <w:bottom w:val="none" w:sz="0" w:space="0" w:color="auto"/>
                                <w:right w:val="none" w:sz="0" w:space="0" w:color="auto"/>
                              </w:divBdr>
                              <w:divsChild>
                                <w:div w:id="1315456079">
                                  <w:marLeft w:val="0"/>
                                  <w:marRight w:val="0"/>
                                  <w:marTop w:val="0"/>
                                  <w:marBottom w:val="0"/>
                                  <w:divBdr>
                                    <w:top w:val="none" w:sz="0" w:space="0" w:color="auto"/>
                                    <w:left w:val="none" w:sz="0" w:space="0" w:color="auto"/>
                                    <w:bottom w:val="none" w:sz="0" w:space="0" w:color="auto"/>
                                    <w:right w:val="none" w:sz="0" w:space="0" w:color="auto"/>
                                  </w:divBdr>
                                  <w:divsChild>
                                    <w:div w:id="205711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919228">
      <w:bodyDiv w:val="1"/>
      <w:marLeft w:val="0"/>
      <w:marRight w:val="0"/>
      <w:marTop w:val="0"/>
      <w:marBottom w:val="0"/>
      <w:divBdr>
        <w:top w:val="none" w:sz="0" w:space="0" w:color="auto"/>
        <w:left w:val="none" w:sz="0" w:space="0" w:color="auto"/>
        <w:bottom w:val="none" w:sz="0" w:space="0" w:color="auto"/>
        <w:right w:val="none" w:sz="0" w:space="0" w:color="auto"/>
      </w:divBdr>
      <w:divsChild>
        <w:div w:id="1611164153">
          <w:marLeft w:val="0"/>
          <w:marRight w:val="1"/>
          <w:marTop w:val="0"/>
          <w:marBottom w:val="0"/>
          <w:divBdr>
            <w:top w:val="none" w:sz="0" w:space="0" w:color="auto"/>
            <w:left w:val="none" w:sz="0" w:space="0" w:color="auto"/>
            <w:bottom w:val="none" w:sz="0" w:space="0" w:color="auto"/>
            <w:right w:val="none" w:sz="0" w:space="0" w:color="auto"/>
          </w:divBdr>
          <w:divsChild>
            <w:div w:id="516117202">
              <w:marLeft w:val="0"/>
              <w:marRight w:val="0"/>
              <w:marTop w:val="0"/>
              <w:marBottom w:val="0"/>
              <w:divBdr>
                <w:top w:val="none" w:sz="0" w:space="0" w:color="auto"/>
                <w:left w:val="none" w:sz="0" w:space="0" w:color="auto"/>
                <w:bottom w:val="none" w:sz="0" w:space="0" w:color="auto"/>
                <w:right w:val="none" w:sz="0" w:space="0" w:color="auto"/>
              </w:divBdr>
              <w:divsChild>
                <w:div w:id="1162820569">
                  <w:marLeft w:val="0"/>
                  <w:marRight w:val="1"/>
                  <w:marTop w:val="0"/>
                  <w:marBottom w:val="0"/>
                  <w:divBdr>
                    <w:top w:val="none" w:sz="0" w:space="0" w:color="auto"/>
                    <w:left w:val="none" w:sz="0" w:space="0" w:color="auto"/>
                    <w:bottom w:val="none" w:sz="0" w:space="0" w:color="auto"/>
                    <w:right w:val="none" w:sz="0" w:space="0" w:color="auto"/>
                  </w:divBdr>
                  <w:divsChild>
                    <w:div w:id="1044451281">
                      <w:marLeft w:val="0"/>
                      <w:marRight w:val="0"/>
                      <w:marTop w:val="0"/>
                      <w:marBottom w:val="0"/>
                      <w:divBdr>
                        <w:top w:val="none" w:sz="0" w:space="0" w:color="auto"/>
                        <w:left w:val="none" w:sz="0" w:space="0" w:color="auto"/>
                        <w:bottom w:val="none" w:sz="0" w:space="0" w:color="auto"/>
                        <w:right w:val="none" w:sz="0" w:space="0" w:color="auto"/>
                      </w:divBdr>
                      <w:divsChild>
                        <w:div w:id="2043699735">
                          <w:marLeft w:val="0"/>
                          <w:marRight w:val="0"/>
                          <w:marTop w:val="0"/>
                          <w:marBottom w:val="0"/>
                          <w:divBdr>
                            <w:top w:val="none" w:sz="0" w:space="0" w:color="auto"/>
                            <w:left w:val="none" w:sz="0" w:space="0" w:color="auto"/>
                            <w:bottom w:val="none" w:sz="0" w:space="0" w:color="auto"/>
                            <w:right w:val="none" w:sz="0" w:space="0" w:color="auto"/>
                          </w:divBdr>
                          <w:divsChild>
                            <w:div w:id="918096950">
                              <w:marLeft w:val="0"/>
                              <w:marRight w:val="0"/>
                              <w:marTop w:val="120"/>
                              <w:marBottom w:val="360"/>
                              <w:divBdr>
                                <w:top w:val="none" w:sz="0" w:space="0" w:color="auto"/>
                                <w:left w:val="none" w:sz="0" w:space="0" w:color="auto"/>
                                <w:bottom w:val="none" w:sz="0" w:space="0" w:color="auto"/>
                                <w:right w:val="none" w:sz="0" w:space="0" w:color="auto"/>
                              </w:divBdr>
                              <w:divsChild>
                                <w:div w:id="406389585">
                                  <w:marLeft w:val="0"/>
                                  <w:marRight w:val="0"/>
                                  <w:marTop w:val="0"/>
                                  <w:marBottom w:val="0"/>
                                  <w:divBdr>
                                    <w:top w:val="none" w:sz="0" w:space="0" w:color="auto"/>
                                    <w:left w:val="none" w:sz="0" w:space="0" w:color="auto"/>
                                    <w:bottom w:val="none" w:sz="0" w:space="0" w:color="auto"/>
                                    <w:right w:val="none" w:sz="0" w:space="0" w:color="auto"/>
                                  </w:divBdr>
                                  <w:divsChild>
                                    <w:div w:id="5231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329389">
      <w:bodyDiv w:val="1"/>
      <w:marLeft w:val="0"/>
      <w:marRight w:val="0"/>
      <w:marTop w:val="0"/>
      <w:marBottom w:val="0"/>
      <w:divBdr>
        <w:top w:val="none" w:sz="0" w:space="0" w:color="auto"/>
        <w:left w:val="none" w:sz="0" w:space="0" w:color="auto"/>
        <w:bottom w:val="none" w:sz="0" w:space="0" w:color="auto"/>
        <w:right w:val="none" w:sz="0" w:space="0" w:color="auto"/>
      </w:divBdr>
      <w:divsChild>
        <w:div w:id="936720285">
          <w:marLeft w:val="0"/>
          <w:marRight w:val="1"/>
          <w:marTop w:val="0"/>
          <w:marBottom w:val="0"/>
          <w:divBdr>
            <w:top w:val="none" w:sz="0" w:space="0" w:color="auto"/>
            <w:left w:val="none" w:sz="0" w:space="0" w:color="auto"/>
            <w:bottom w:val="none" w:sz="0" w:space="0" w:color="auto"/>
            <w:right w:val="none" w:sz="0" w:space="0" w:color="auto"/>
          </w:divBdr>
          <w:divsChild>
            <w:div w:id="117722946">
              <w:marLeft w:val="0"/>
              <w:marRight w:val="0"/>
              <w:marTop w:val="0"/>
              <w:marBottom w:val="0"/>
              <w:divBdr>
                <w:top w:val="none" w:sz="0" w:space="0" w:color="auto"/>
                <w:left w:val="none" w:sz="0" w:space="0" w:color="auto"/>
                <w:bottom w:val="none" w:sz="0" w:space="0" w:color="auto"/>
                <w:right w:val="none" w:sz="0" w:space="0" w:color="auto"/>
              </w:divBdr>
              <w:divsChild>
                <w:div w:id="545871738">
                  <w:marLeft w:val="0"/>
                  <w:marRight w:val="1"/>
                  <w:marTop w:val="0"/>
                  <w:marBottom w:val="0"/>
                  <w:divBdr>
                    <w:top w:val="none" w:sz="0" w:space="0" w:color="auto"/>
                    <w:left w:val="none" w:sz="0" w:space="0" w:color="auto"/>
                    <w:bottom w:val="none" w:sz="0" w:space="0" w:color="auto"/>
                    <w:right w:val="none" w:sz="0" w:space="0" w:color="auto"/>
                  </w:divBdr>
                  <w:divsChild>
                    <w:div w:id="799348495">
                      <w:marLeft w:val="0"/>
                      <w:marRight w:val="0"/>
                      <w:marTop w:val="0"/>
                      <w:marBottom w:val="0"/>
                      <w:divBdr>
                        <w:top w:val="none" w:sz="0" w:space="0" w:color="auto"/>
                        <w:left w:val="none" w:sz="0" w:space="0" w:color="auto"/>
                        <w:bottom w:val="none" w:sz="0" w:space="0" w:color="auto"/>
                        <w:right w:val="none" w:sz="0" w:space="0" w:color="auto"/>
                      </w:divBdr>
                      <w:divsChild>
                        <w:div w:id="1036735532">
                          <w:marLeft w:val="0"/>
                          <w:marRight w:val="0"/>
                          <w:marTop w:val="0"/>
                          <w:marBottom w:val="0"/>
                          <w:divBdr>
                            <w:top w:val="none" w:sz="0" w:space="0" w:color="auto"/>
                            <w:left w:val="none" w:sz="0" w:space="0" w:color="auto"/>
                            <w:bottom w:val="none" w:sz="0" w:space="0" w:color="auto"/>
                            <w:right w:val="none" w:sz="0" w:space="0" w:color="auto"/>
                          </w:divBdr>
                          <w:divsChild>
                            <w:div w:id="1493372784">
                              <w:marLeft w:val="0"/>
                              <w:marRight w:val="0"/>
                              <w:marTop w:val="120"/>
                              <w:marBottom w:val="360"/>
                              <w:divBdr>
                                <w:top w:val="none" w:sz="0" w:space="0" w:color="auto"/>
                                <w:left w:val="none" w:sz="0" w:space="0" w:color="auto"/>
                                <w:bottom w:val="none" w:sz="0" w:space="0" w:color="auto"/>
                                <w:right w:val="none" w:sz="0" w:space="0" w:color="auto"/>
                              </w:divBdr>
                              <w:divsChild>
                                <w:div w:id="1424182259">
                                  <w:marLeft w:val="0"/>
                                  <w:marRight w:val="0"/>
                                  <w:marTop w:val="0"/>
                                  <w:marBottom w:val="0"/>
                                  <w:divBdr>
                                    <w:top w:val="none" w:sz="0" w:space="0" w:color="auto"/>
                                    <w:left w:val="none" w:sz="0" w:space="0" w:color="auto"/>
                                    <w:bottom w:val="none" w:sz="0" w:space="0" w:color="auto"/>
                                    <w:right w:val="none" w:sz="0" w:space="0" w:color="auto"/>
                                  </w:divBdr>
                                  <w:divsChild>
                                    <w:div w:id="9195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020357">
      <w:bodyDiv w:val="1"/>
      <w:marLeft w:val="0"/>
      <w:marRight w:val="0"/>
      <w:marTop w:val="0"/>
      <w:marBottom w:val="0"/>
      <w:divBdr>
        <w:top w:val="none" w:sz="0" w:space="0" w:color="auto"/>
        <w:left w:val="none" w:sz="0" w:space="0" w:color="auto"/>
        <w:bottom w:val="none" w:sz="0" w:space="0" w:color="auto"/>
        <w:right w:val="none" w:sz="0" w:space="0" w:color="auto"/>
      </w:divBdr>
      <w:divsChild>
        <w:div w:id="1953852861">
          <w:marLeft w:val="0"/>
          <w:marRight w:val="1"/>
          <w:marTop w:val="0"/>
          <w:marBottom w:val="0"/>
          <w:divBdr>
            <w:top w:val="none" w:sz="0" w:space="0" w:color="auto"/>
            <w:left w:val="none" w:sz="0" w:space="0" w:color="auto"/>
            <w:bottom w:val="none" w:sz="0" w:space="0" w:color="auto"/>
            <w:right w:val="none" w:sz="0" w:space="0" w:color="auto"/>
          </w:divBdr>
          <w:divsChild>
            <w:div w:id="576525450">
              <w:marLeft w:val="0"/>
              <w:marRight w:val="0"/>
              <w:marTop w:val="0"/>
              <w:marBottom w:val="0"/>
              <w:divBdr>
                <w:top w:val="none" w:sz="0" w:space="0" w:color="auto"/>
                <w:left w:val="none" w:sz="0" w:space="0" w:color="auto"/>
                <w:bottom w:val="none" w:sz="0" w:space="0" w:color="auto"/>
                <w:right w:val="none" w:sz="0" w:space="0" w:color="auto"/>
              </w:divBdr>
              <w:divsChild>
                <w:div w:id="345331645">
                  <w:marLeft w:val="0"/>
                  <w:marRight w:val="1"/>
                  <w:marTop w:val="0"/>
                  <w:marBottom w:val="0"/>
                  <w:divBdr>
                    <w:top w:val="none" w:sz="0" w:space="0" w:color="auto"/>
                    <w:left w:val="none" w:sz="0" w:space="0" w:color="auto"/>
                    <w:bottom w:val="none" w:sz="0" w:space="0" w:color="auto"/>
                    <w:right w:val="none" w:sz="0" w:space="0" w:color="auto"/>
                  </w:divBdr>
                  <w:divsChild>
                    <w:div w:id="1155485735">
                      <w:marLeft w:val="0"/>
                      <w:marRight w:val="0"/>
                      <w:marTop w:val="0"/>
                      <w:marBottom w:val="0"/>
                      <w:divBdr>
                        <w:top w:val="none" w:sz="0" w:space="0" w:color="auto"/>
                        <w:left w:val="none" w:sz="0" w:space="0" w:color="auto"/>
                        <w:bottom w:val="none" w:sz="0" w:space="0" w:color="auto"/>
                        <w:right w:val="none" w:sz="0" w:space="0" w:color="auto"/>
                      </w:divBdr>
                      <w:divsChild>
                        <w:div w:id="2118014477">
                          <w:marLeft w:val="0"/>
                          <w:marRight w:val="0"/>
                          <w:marTop w:val="0"/>
                          <w:marBottom w:val="0"/>
                          <w:divBdr>
                            <w:top w:val="none" w:sz="0" w:space="0" w:color="auto"/>
                            <w:left w:val="none" w:sz="0" w:space="0" w:color="auto"/>
                            <w:bottom w:val="none" w:sz="0" w:space="0" w:color="auto"/>
                            <w:right w:val="none" w:sz="0" w:space="0" w:color="auto"/>
                          </w:divBdr>
                          <w:divsChild>
                            <w:div w:id="556553449">
                              <w:marLeft w:val="0"/>
                              <w:marRight w:val="0"/>
                              <w:marTop w:val="120"/>
                              <w:marBottom w:val="360"/>
                              <w:divBdr>
                                <w:top w:val="none" w:sz="0" w:space="0" w:color="auto"/>
                                <w:left w:val="none" w:sz="0" w:space="0" w:color="auto"/>
                                <w:bottom w:val="none" w:sz="0" w:space="0" w:color="auto"/>
                                <w:right w:val="none" w:sz="0" w:space="0" w:color="auto"/>
                              </w:divBdr>
                              <w:divsChild>
                                <w:div w:id="3094169">
                                  <w:marLeft w:val="0"/>
                                  <w:marRight w:val="0"/>
                                  <w:marTop w:val="0"/>
                                  <w:marBottom w:val="0"/>
                                  <w:divBdr>
                                    <w:top w:val="none" w:sz="0" w:space="0" w:color="auto"/>
                                    <w:left w:val="none" w:sz="0" w:space="0" w:color="auto"/>
                                    <w:bottom w:val="none" w:sz="0" w:space="0" w:color="auto"/>
                                    <w:right w:val="none" w:sz="0" w:space="0" w:color="auto"/>
                                  </w:divBdr>
                                  <w:divsChild>
                                    <w:div w:id="20593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410209">
      <w:bodyDiv w:val="1"/>
      <w:marLeft w:val="0"/>
      <w:marRight w:val="0"/>
      <w:marTop w:val="0"/>
      <w:marBottom w:val="0"/>
      <w:divBdr>
        <w:top w:val="none" w:sz="0" w:space="0" w:color="auto"/>
        <w:left w:val="none" w:sz="0" w:space="0" w:color="auto"/>
        <w:bottom w:val="none" w:sz="0" w:space="0" w:color="auto"/>
        <w:right w:val="none" w:sz="0" w:space="0" w:color="auto"/>
      </w:divBdr>
      <w:divsChild>
        <w:div w:id="909778196">
          <w:marLeft w:val="0"/>
          <w:marRight w:val="1"/>
          <w:marTop w:val="0"/>
          <w:marBottom w:val="0"/>
          <w:divBdr>
            <w:top w:val="none" w:sz="0" w:space="0" w:color="auto"/>
            <w:left w:val="none" w:sz="0" w:space="0" w:color="auto"/>
            <w:bottom w:val="none" w:sz="0" w:space="0" w:color="auto"/>
            <w:right w:val="none" w:sz="0" w:space="0" w:color="auto"/>
          </w:divBdr>
          <w:divsChild>
            <w:div w:id="668218406">
              <w:marLeft w:val="0"/>
              <w:marRight w:val="0"/>
              <w:marTop w:val="0"/>
              <w:marBottom w:val="0"/>
              <w:divBdr>
                <w:top w:val="none" w:sz="0" w:space="0" w:color="auto"/>
                <w:left w:val="none" w:sz="0" w:space="0" w:color="auto"/>
                <w:bottom w:val="none" w:sz="0" w:space="0" w:color="auto"/>
                <w:right w:val="none" w:sz="0" w:space="0" w:color="auto"/>
              </w:divBdr>
              <w:divsChild>
                <w:div w:id="241254565">
                  <w:marLeft w:val="0"/>
                  <w:marRight w:val="1"/>
                  <w:marTop w:val="0"/>
                  <w:marBottom w:val="0"/>
                  <w:divBdr>
                    <w:top w:val="none" w:sz="0" w:space="0" w:color="auto"/>
                    <w:left w:val="none" w:sz="0" w:space="0" w:color="auto"/>
                    <w:bottom w:val="none" w:sz="0" w:space="0" w:color="auto"/>
                    <w:right w:val="none" w:sz="0" w:space="0" w:color="auto"/>
                  </w:divBdr>
                  <w:divsChild>
                    <w:div w:id="2086370216">
                      <w:marLeft w:val="0"/>
                      <w:marRight w:val="0"/>
                      <w:marTop w:val="0"/>
                      <w:marBottom w:val="0"/>
                      <w:divBdr>
                        <w:top w:val="none" w:sz="0" w:space="0" w:color="auto"/>
                        <w:left w:val="none" w:sz="0" w:space="0" w:color="auto"/>
                        <w:bottom w:val="none" w:sz="0" w:space="0" w:color="auto"/>
                        <w:right w:val="none" w:sz="0" w:space="0" w:color="auto"/>
                      </w:divBdr>
                      <w:divsChild>
                        <w:div w:id="1912419515">
                          <w:marLeft w:val="0"/>
                          <w:marRight w:val="0"/>
                          <w:marTop w:val="0"/>
                          <w:marBottom w:val="0"/>
                          <w:divBdr>
                            <w:top w:val="none" w:sz="0" w:space="0" w:color="auto"/>
                            <w:left w:val="none" w:sz="0" w:space="0" w:color="auto"/>
                            <w:bottom w:val="none" w:sz="0" w:space="0" w:color="auto"/>
                            <w:right w:val="none" w:sz="0" w:space="0" w:color="auto"/>
                          </w:divBdr>
                          <w:divsChild>
                            <w:div w:id="594561729">
                              <w:marLeft w:val="0"/>
                              <w:marRight w:val="0"/>
                              <w:marTop w:val="120"/>
                              <w:marBottom w:val="360"/>
                              <w:divBdr>
                                <w:top w:val="none" w:sz="0" w:space="0" w:color="auto"/>
                                <w:left w:val="none" w:sz="0" w:space="0" w:color="auto"/>
                                <w:bottom w:val="none" w:sz="0" w:space="0" w:color="auto"/>
                                <w:right w:val="none" w:sz="0" w:space="0" w:color="auto"/>
                              </w:divBdr>
                              <w:divsChild>
                                <w:div w:id="2006200191">
                                  <w:marLeft w:val="0"/>
                                  <w:marRight w:val="0"/>
                                  <w:marTop w:val="0"/>
                                  <w:marBottom w:val="0"/>
                                  <w:divBdr>
                                    <w:top w:val="none" w:sz="0" w:space="0" w:color="auto"/>
                                    <w:left w:val="none" w:sz="0" w:space="0" w:color="auto"/>
                                    <w:bottom w:val="none" w:sz="0" w:space="0" w:color="auto"/>
                                    <w:right w:val="none" w:sz="0" w:space="0" w:color="auto"/>
                                  </w:divBdr>
                                  <w:divsChild>
                                    <w:div w:id="20470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385860">
      <w:bodyDiv w:val="1"/>
      <w:marLeft w:val="0"/>
      <w:marRight w:val="0"/>
      <w:marTop w:val="0"/>
      <w:marBottom w:val="0"/>
      <w:divBdr>
        <w:top w:val="none" w:sz="0" w:space="0" w:color="auto"/>
        <w:left w:val="none" w:sz="0" w:space="0" w:color="auto"/>
        <w:bottom w:val="none" w:sz="0" w:space="0" w:color="auto"/>
        <w:right w:val="none" w:sz="0" w:space="0" w:color="auto"/>
      </w:divBdr>
      <w:divsChild>
        <w:div w:id="1019695584">
          <w:marLeft w:val="0"/>
          <w:marRight w:val="1"/>
          <w:marTop w:val="0"/>
          <w:marBottom w:val="0"/>
          <w:divBdr>
            <w:top w:val="none" w:sz="0" w:space="0" w:color="auto"/>
            <w:left w:val="none" w:sz="0" w:space="0" w:color="auto"/>
            <w:bottom w:val="none" w:sz="0" w:space="0" w:color="auto"/>
            <w:right w:val="none" w:sz="0" w:space="0" w:color="auto"/>
          </w:divBdr>
          <w:divsChild>
            <w:div w:id="1603416793">
              <w:marLeft w:val="0"/>
              <w:marRight w:val="0"/>
              <w:marTop w:val="0"/>
              <w:marBottom w:val="0"/>
              <w:divBdr>
                <w:top w:val="none" w:sz="0" w:space="0" w:color="auto"/>
                <w:left w:val="none" w:sz="0" w:space="0" w:color="auto"/>
                <w:bottom w:val="none" w:sz="0" w:space="0" w:color="auto"/>
                <w:right w:val="none" w:sz="0" w:space="0" w:color="auto"/>
              </w:divBdr>
              <w:divsChild>
                <w:div w:id="1953173774">
                  <w:marLeft w:val="0"/>
                  <w:marRight w:val="1"/>
                  <w:marTop w:val="0"/>
                  <w:marBottom w:val="0"/>
                  <w:divBdr>
                    <w:top w:val="none" w:sz="0" w:space="0" w:color="auto"/>
                    <w:left w:val="none" w:sz="0" w:space="0" w:color="auto"/>
                    <w:bottom w:val="none" w:sz="0" w:space="0" w:color="auto"/>
                    <w:right w:val="none" w:sz="0" w:space="0" w:color="auto"/>
                  </w:divBdr>
                  <w:divsChild>
                    <w:div w:id="176314377">
                      <w:marLeft w:val="0"/>
                      <w:marRight w:val="0"/>
                      <w:marTop w:val="0"/>
                      <w:marBottom w:val="0"/>
                      <w:divBdr>
                        <w:top w:val="none" w:sz="0" w:space="0" w:color="auto"/>
                        <w:left w:val="none" w:sz="0" w:space="0" w:color="auto"/>
                        <w:bottom w:val="none" w:sz="0" w:space="0" w:color="auto"/>
                        <w:right w:val="none" w:sz="0" w:space="0" w:color="auto"/>
                      </w:divBdr>
                      <w:divsChild>
                        <w:div w:id="630327417">
                          <w:marLeft w:val="0"/>
                          <w:marRight w:val="0"/>
                          <w:marTop w:val="0"/>
                          <w:marBottom w:val="0"/>
                          <w:divBdr>
                            <w:top w:val="none" w:sz="0" w:space="0" w:color="auto"/>
                            <w:left w:val="none" w:sz="0" w:space="0" w:color="auto"/>
                            <w:bottom w:val="none" w:sz="0" w:space="0" w:color="auto"/>
                            <w:right w:val="none" w:sz="0" w:space="0" w:color="auto"/>
                          </w:divBdr>
                          <w:divsChild>
                            <w:div w:id="1189486418">
                              <w:marLeft w:val="0"/>
                              <w:marRight w:val="0"/>
                              <w:marTop w:val="120"/>
                              <w:marBottom w:val="360"/>
                              <w:divBdr>
                                <w:top w:val="none" w:sz="0" w:space="0" w:color="auto"/>
                                <w:left w:val="none" w:sz="0" w:space="0" w:color="auto"/>
                                <w:bottom w:val="none" w:sz="0" w:space="0" w:color="auto"/>
                                <w:right w:val="none" w:sz="0" w:space="0" w:color="auto"/>
                              </w:divBdr>
                              <w:divsChild>
                                <w:div w:id="778989854">
                                  <w:marLeft w:val="0"/>
                                  <w:marRight w:val="0"/>
                                  <w:marTop w:val="0"/>
                                  <w:marBottom w:val="0"/>
                                  <w:divBdr>
                                    <w:top w:val="none" w:sz="0" w:space="0" w:color="auto"/>
                                    <w:left w:val="none" w:sz="0" w:space="0" w:color="auto"/>
                                    <w:bottom w:val="none" w:sz="0" w:space="0" w:color="auto"/>
                                    <w:right w:val="none" w:sz="0" w:space="0" w:color="auto"/>
                                  </w:divBdr>
                                  <w:divsChild>
                                    <w:div w:id="12084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882149">
      <w:bodyDiv w:val="1"/>
      <w:marLeft w:val="0"/>
      <w:marRight w:val="0"/>
      <w:marTop w:val="0"/>
      <w:marBottom w:val="0"/>
      <w:divBdr>
        <w:top w:val="none" w:sz="0" w:space="0" w:color="auto"/>
        <w:left w:val="none" w:sz="0" w:space="0" w:color="auto"/>
        <w:bottom w:val="none" w:sz="0" w:space="0" w:color="auto"/>
        <w:right w:val="none" w:sz="0" w:space="0" w:color="auto"/>
      </w:divBdr>
      <w:divsChild>
        <w:div w:id="231433374">
          <w:marLeft w:val="0"/>
          <w:marRight w:val="1"/>
          <w:marTop w:val="0"/>
          <w:marBottom w:val="0"/>
          <w:divBdr>
            <w:top w:val="none" w:sz="0" w:space="0" w:color="auto"/>
            <w:left w:val="none" w:sz="0" w:space="0" w:color="auto"/>
            <w:bottom w:val="none" w:sz="0" w:space="0" w:color="auto"/>
            <w:right w:val="none" w:sz="0" w:space="0" w:color="auto"/>
          </w:divBdr>
          <w:divsChild>
            <w:div w:id="1403334563">
              <w:marLeft w:val="0"/>
              <w:marRight w:val="0"/>
              <w:marTop w:val="0"/>
              <w:marBottom w:val="0"/>
              <w:divBdr>
                <w:top w:val="none" w:sz="0" w:space="0" w:color="auto"/>
                <w:left w:val="none" w:sz="0" w:space="0" w:color="auto"/>
                <w:bottom w:val="none" w:sz="0" w:space="0" w:color="auto"/>
                <w:right w:val="none" w:sz="0" w:space="0" w:color="auto"/>
              </w:divBdr>
              <w:divsChild>
                <w:div w:id="2036425250">
                  <w:marLeft w:val="0"/>
                  <w:marRight w:val="1"/>
                  <w:marTop w:val="0"/>
                  <w:marBottom w:val="0"/>
                  <w:divBdr>
                    <w:top w:val="none" w:sz="0" w:space="0" w:color="auto"/>
                    <w:left w:val="none" w:sz="0" w:space="0" w:color="auto"/>
                    <w:bottom w:val="none" w:sz="0" w:space="0" w:color="auto"/>
                    <w:right w:val="none" w:sz="0" w:space="0" w:color="auto"/>
                  </w:divBdr>
                  <w:divsChild>
                    <w:div w:id="838617820">
                      <w:marLeft w:val="0"/>
                      <w:marRight w:val="0"/>
                      <w:marTop w:val="0"/>
                      <w:marBottom w:val="0"/>
                      <w:divBdr>
                        <w:top w:val="none" w:sz="0" w:space="0" w:color="auto"/>
                        <w:left w:val="none" w:sz="0" w:space="0" w:color="auto"/>
                        <w:bottom w:val="none" w:sz="0" w:space="0" w:color="auto"/>
                        <w:right w:val="none" w:sz="0" w:space="0" w:color="auto"/>
                      </w:divBdr>
                      <w:divsChild>
                        <w:div w:id="1834181900">
                          <w:marLeft w:val="0"/>
                          <w:marRight w:val="0"/>
                          <w:marTop w:val="0"/>
                          <w:marBottom w:val="0"/>
                          <w:divBdr>
                            <w:top w:val="none" w:sz="0" w:space="0" w:color="auto"/>
                            <w:left w:val="none" w:sz="0" w:space="0" w:color="auto"/>
                            <w:bottom w:val="none" w:sz="0" w:space="0" w:color="auto"/>
                            <w:right w:val="none" w:sz="0" w:space="0" w:color="auto"/>
                          </w:divBdr>
                          <w:divsChild>
                            <w:div w:id="967051371">
                              <w:marLeft w:val="0"/>
                              <w:marRight w:val="0"/>
                              <w:marTop w:val="120"/>
                              <w:marBottom w:val="360"/>
                              <w:divBdr>
                                <w:top w:val="none" w:sz="0" w:space="0" w:color="auto"/>
                                <w:left w:val="none" w:sz="0" w:space="0" w:color="auto"/>
                                <w:bottom w:val="none" w:sz="0" w:space="0" w:color="auto"/>
                                <w:right w:val="none" w:sz="0" w:space="0" w:color="auto"/>
                              </w:divBdr>
                              <w:divsChild>
                                <w:div w:id="647058709">
                                  <w:marLeft w:val="0"/>
                                  <w:marRight w:val="0"/>
                                  <w:marTop w:val="0"/>
                                  <w:marBottom w:val="0"/>
                                  <w:divBdr>
                                    <w:top w:val="none" w:sz="0" w:space="0" w:color="auto"/>
                                    <w:left w:val="none" w:sz="0" w:space="0" w:color="auto"/>
                                    <w:bottom w:val="none" w:sz="0" w:space="0" w:color="auto"/>
                                    <w:right w:val="none" w:sz="0" w:space="0" w:color="auto"/>
                                  </w:divBdr>
                                  <w:divsChild>
                                    <w:div w:id="896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555572">
      <w:bodyDiv w:val="1"/>
      <w:marLeft w:val="0"/>
      <w:marRight w:val="0"/>
      <w:marTop w:val="0"/>
      <w:marBottom w:val="0"/>
      <w:divBdr>
        <w:top w:val="none" w:sz="0" w:space="0" w:color="auto"/>
        <w:left w:val="none" w:sz="0" w:space="0" w:color="auto"/>
        <w:bottom w:val="none" w:sz="0" w:space="0" w:color="auto"/>
        <w:right w:val="none" w:sz="0" w:space="0" w:color="auto"/>
      </w:divBdr>
      <w:divsChild>
        <w:div w:id="1360398684">
          <w:marLeft w:val="0"/>
          <w:marRight w:val="1"/>
          <w:marTop w:val="0"/>
          <w:marBottom w:val="0"/>
          <w:divBdr>
            <w:top w:val="none" w:sz="0" w:space="0" w:color="auto"/>
            <w:left w:val="none" w:sz="0" w:space="0" w:color="auto"/>
            <w:bottom w:val="none" w:sz="0" w:space="0" w:color="auto"/>
            <w:right w:val="none" w:sz="0" w:space="0" w:color="auto"/>
          </w:divBdr>
          <w:divsChild>
            <w:div w:id="162865797">
              <w:marLeft w:val="0"/>
              <w:marRight w:val="0"/>
              <w:marTop w:val="0"/>
              <w:marBottom w:val="0"/>
              <w:divBdr>
                <w:top w:val="none" w:sz="0" w:space="0" w:color="auto"/>
                <w:left w:val="none" w:sz="0" w:space="0" w:color="auto"/>
                <w:bottom w:val="none" w:sz="0" w:space="0" w:color="auto"/>
                <w:right w:val="none" w:sz="0" w:space="0" w:color="auto"/>
              </w:divBdr>
              <w:divsChild>
                <w:div w:id="2131169411">
                  <w:marLeft w:val="0"/>
                  <w:marRight w:val="1"/>
                  <w:marTop w:val="0"/>
                  <w:marBottom w:val="0"/>
                  <w:divBdr>
                    <w:top w:val="none" w:sz="0" w:space="0" w:color="auto"/>
                    <w:left w:val="none" w:sz="0" w:space="0" w:color="auto"/>
                    <w:bottom w:val="none" w:sz="0" w:space="0" w:color="auto"/>
                    <w:right w:val="none" w:sz="0" w:space="0" w:color="auto"/>
                  </w:divBdr>
                  <w:divsChild>
                    <w:div w:id="1367876780">
                      <w:marLeft w:val="0"/>
                      <w:marRight w:val="0"/>
                      <w:marTop w:val="0"/>
                      <w:marBottom w:val="0"/>
                      <w:divBdr>
                        <w:top w:val="none" w:sz="0" w:space="0" w:color="auto"/>
                        <w:left w:val="none" w:sz="0" w:space="0" w:color="auto"/>
                        <w:bottom w:val="none" w:sz="0" w:space="0" w:color="auto"/>
                        <w:right w:val="none" w:sz="0" w:space="0" w:color="auto"/>
                      </w:divBdr>
                      <w:divsChild>
                        <w:div w:id="986671624">
                          <w:marLeft w:val="0"/>
                          <w:marRight w:val="0"/>
                          <w:marTop w:val="0"/>
                          <w:marBottom w:val="0"/>
                          <w:divBdr>
                            <w:top w:val="none" w:sz="0" w:space="0" w:color="auto"/>
                            <w:left w:val="none" w:sz="0" w:space="0" w:color="auto"/>
                            <w:bottom w:val="none" w:sz="0" w:space="0" w:color="auto"/>
                            <w:right w:val="none" w:sz="0" w:space="0" w:color="auto"/>
                          </w:divBdr>
                          <w:divsChild>
                            <w:div w:id="1795556023">
                              <w:marLeft w:val="0"/>
                              <w:marRight w:val="0"/>
                              <w:marTop w:val="120"/>
                              <w:marBottom w:val="360"/>
                              <w:divBdr>
                                <w:top w:val="none" w:sz="0" w:space="0" w:color="auto"/>
                                <w:left w:val="none" w:sz="0" w:space="0" w:color="auto"/>
                                <w:bottom w:val="none" w:sz="0" w:space="0" w:color="auto"/>
                                <w:right w:val="none" w:sz="0" w:space="0" w:color="auto"/>
                              </w:divBdr>
                              <w:divsChild>
                                <w:div w:id="1962497383">
                                  <w:marLeft w:val="0"/>
                                  <w:marRight w:val="0"/>
                                  <w:marTop w:val="0"/>
                                  <w:marBottom w:val="0"/>
                                  <w:divBdr>
                                    <w:top w:val="none" w:sz="0" w:space="0" w:color="auto"/>
                                    <w:left w:val="none" w:sz="0" w:space="0" w:color="auto"/>
                                    <w:bottom w:val="none" w:sz="0" w:space="0" w:color="auto"/>
                                    <w:right w:val="none" w:sz="0" w:space="0" w:color="auto"/>
                                  </w:divBdr>
                                  <w:divsChild>
                                    <w:div w:id="8535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096816">
      <w:bodyDiv w:val="1"/>
      <w:marLeft w:val="0"/>
      <w:marRight w:val="0"/>
      <w:marTop w:val="0"/>
      <w:marBottom w:val="0"/>
      <w:divBdr>
        <w:top w:val="none" w:sz="0" w:space="0" w:color="auto"/>
        <w:left w:val="none" w:sz="0" w:space="0" w:color="auto"/>
        <w:bottom w:val="none" w:sz="0" w:space="0" w:color="auto"/>
        <w:right w:val="none" w:sz="0" w:space="0" w:color="auto"/>
      </w:divBdr>
      <w:divsChild>
        <w:div w:id="2095587288">
          <w:marLeft w:val="0"/>
          <w:marRight w:val="1"/>
          <w:marTop w:val="0"/>
          <w:marBottom w:val="0"/>
          <w:divBdr>
            <w:top w:val="none" w:sz="0" w:space="0" w:color="auto"/>
            <w:left w:val="none" w:sz="0" w:space="0" w:color="auto"/>
            <w:bottom w:val="none" w:sz="0" w:space="0" w:color="auto"/>
            <w:right w:val="none" w:sz="0" w:space="0" w:color="auto"/>
          </w:divBdr>
          <w:divsChild>
            <w:div w:id="226041244">
              <w:marLeft w:val="0"/>
              <w:marRight w:val="0"/>
              <w:marTop w:val="0"/>
              <w:marBottom w:val="0"/>
              <w:divBdr>
                <w:top w:val="none" w:sz="0" w:space="0" w:color="auto"/>
                <w:left w:val="none" w:sz="0" w:space="0" w:color="auto"/>
                <w:bottom w:val="none" w:sz="0" w:space="0" w:color="auto"/>
                <w:right w:val="none" w:sz="0" w:space="0" w:color="auto"/>
              </w:divBdr>
              <w:divsChild>
                <w:div w:id="985399473">
                  <w:marLeft w:val="0"/>
                  <w:marRight w:val="1"/>
                  <w:marTop w:val="0"/>
                  <w:marBottom w:val="0"/>
                  <w:divBdr>
                    <w:top w:val="none" w:sz="0" w:space="0" w:color="auto"/>
                    <w:left w:val="none" w:sz="0" w:space="0" w:color="auto"/>
                    <w:bottom w:val="none" w:sz="0" w:space="0" w:color="auto"/>
                    <w:right w:val="none" w:sz="0" w:space="0" w:color="auto"/>
                  </w:divBdr>
                  <w:divsChild>
                    <w:div w:id="1199196994">
                      <w:marLeft w:val="0"/>
                      <w:marRight w:val="0"/>
                      <w:marTop w:val="0"/>
                      <w:marBottom w:val="0"/>
                      <w:divBdr>
                        <w:top w:val="none" w:sz="0" w:space="0" w:color="auto"/>
                        <w:left w:val="none" w:sz="0" w:space="0" w:color="auto"/>
                        <w:bottom w:val="none" w:sz="0" w:space="0" w:color="auto"/>
                        <w:right w:val="none" w:sz="0" w:space="0" w:color="auto"/>
                      </w:divBdr>
                      <w:divsChild>
                        <w:div w:id="655110893">
                          <w:marLeft w:val="0"/>
                          <w:marRight w:val="0"/>
                          <w:marTop w:val="0"/>
                          <w:marBottom w:val="0"/>
                          <w:divBdr>
                            <w:top w:val="none" w:sz="0" w:space="0" w:color="auto"/>
                            <w:left w:val="none" w:sz="0" w:space="0" w:color="auto"/>
                            <w:bottom w:val="none" w:sz="0" w:space="0" w:color="auto"/>
                            <w:right w:val="none" w:sz="0" w:space="0" w:color="auto"/>
                          </w:divBdr>
                          <w:divsChild>
                            <w:div w:id="874386825">
                              <w:marLeft w:val="0"/>
                              <w:marRight w:val="0"/>
                              <w:marTop w:val="120"/>
                              <w:marBottom w:val="360"/>
                              <w:divBdr>
                                <w:top w:val="none" w:sz="0" w:space="0" w:color="auto"/>
                                <w:left w:val="none" w:sz="0" w:space="0" w:color="auto"/>
                                <w:bottom w:val="none" w:sz="0" w:space="0" w:color="auto"/>
                                <w:right w:val="none" w:sz="0" w:space="0" w:color="auto"/>
                              </w:divBdr>
                              <w:divsChild>
                                <w:div w:id="1938521972">
                                  <w:marLeft w:val="0"/>
                                  <w:marRight w:val="0"/>
                                  <w:marTop w:val="0"/>
                                  <w:marBottom w:val="0"/>
                                  <w:divBdr>
                                    <w:top w:val="none" w:sz="0" w:space="0" w:color="auto"/>
                                    <w:left w:val="none" w:sz="0" w:space="0" w:color="auto"/>
                                    <w:bottom w:val="none" w:sz="0" w:space="0" w:color="auto"/>
                                    <w:right w:val="none" w:sz="0" w:space="0" w:color="auto"/>
                                  </w:divBdr>
                                  <w:divsChild>
                                    <w:div w:id="7357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877209">
      <w:bodyDiv w:val="1"/>
      <w:marLeft w:val="0"/>
      <w:marRight w:val="0"/>
      <w:marTop w:val="0"/>
      <w:marBottom w:val="0"/>
      <w:divBdr>
        <w:top w:val="none" w:sz="0" w:space="0" w:color="auto"/>
        <w:left w:val="none" w:sz="0" w:space="0" w:color="auto"/>
        <w:bottom w:val="none" w:sz="0" w:space="0" w:color="auto"/>
        <w:right w:val="none" w:sz="0" w:space="0" w:color="auto"/>
      </w:divBdr>
      <w:divsChild>
        <w:div w:id="1854605954">
          <w:marLeft w:val="0"/>
          <w:marRight w:val="1"/>
          <w:marTop w:val="0"/>
          <w:marBottom w:val="0"/>
          <w:divBdr>
            <w:top w:val="none" w:sz="0" w:space="0" w:color="auto"/>
            <w:left w:val="none" w:sz="0" w:space="0" w:color="auto"/>
            <w:bottom w:val="none" w:sz="0" w:space="0" w:color="auto"/>
            <w:right w:val="none" w:sz="0" w:space="0" w:color="auto"/>
          </w:divBdr>
          <w:divsChild>
            <w:div w:id="2008553146">
              <w:marLeft w:val="0"/>
              <w:marRight w:val="0"/>
              <w:marTop w:val="0"/>
              <w:marBottom w:val="0"/>
              <w:divBdr>
                <w:top w:val="none" w:sz="0" w:space="0" w:color="auto"/>
                <w:left w:val="none" w:sz="0" w:space="0" w:color="auto"/>
                <w:bottom w:val="none" w:sz="0" w:space="0" w:color="auto"/>
                <w:right w:val="none" w:sz="0" w:space="0" w:color="auto"/>
              </w:divBdr>
              <w:divsChild>
                <w:div w:id="1647126287">
                  <w:marLeft w:val="0"/>
                  <w:marRight w:val="1"/>
                  <w:marTop w:val="0"/>
                  <w:marBottom w:val="0"/>
                  <w:divBdr>
                    <w:top w:val="none" w:sz="0" w:space="0" w:color="auto"/>
                    <w:left w:val="none" w:sz="0" w:space="0" w:color="auto"/>
                    <w:bottom w:val="none" w:sz="0" w:space="0" w:color="auto"/>
                    <w:right w:val="none" w:sz="0" w:space="0" w:color="auto"/>
                  </w:divBdr>
                  <w:divsChild>
                    <w:div w:id="395321806">
                      <w:marLeft w:val="0"/>
                      <w:marRight w:val="0"/>
                      <w:marTop w:val="0"/>
                      <w:marBottom w:val="0"/>
                      <w:divBdr>
                        <w:top w:val="none" w:sz="0" w:space="0" w:color="auto"/>
                        <w:left w:val="none" w:sz="0" w:space="0" w:color="auto"/>
                        <w:bottom w:val="none" w:sz="0" w:space="0" w:color="auto"/>
                        <w:right w:val="none" w:sz="0" w:space="0" w:color="auto"/>
                      </w:divBdr>
                      <w:divsChild>
                        <w:div w:id="880822174">
                          <w:marLeft w:val="0"/>
                          <w:marRight w:val="0"/>
                          <w:marTop w:val="0"/>
                          <w:marBottom w:val="0"/>
                          <w:divBdr>
                            <w:top w:val="none" w:sz="0" w:space="0" w:color="auto"/>
                            <w:left w:val="none" w:sz="0" w:space="0" w:color="auto"/>
                            <w:bottom w:val="none" w:sz="0" w:space="0" w:color="auto"/>
                            <w:right w:val="none" w:sz="0" w:space="0" w:color="auto"/>
                          </w:divBdr>
                          <w:divsChild>
                            <w:div w:id="981421523">
                              <w:marLeft w:val="0"/>
                              <w:marRight w:val="0"/>
                              <w:marTop w:val="120"/>
                              <w:marBottom w:val="360"/>
                              <w:divBdr>
                                <w:top w:val="none" w:sz="0" w:space="0" w:color="auto"/>
                                <w:left w:val="none" w:sz="0" w:space="0" w:color="auto"/>
                                <w:bottom w:val="none" w:sz="0" w:space="0" w:color="auto"/>
                                <w:right w:val="none" w:sz="0" w:space="0" w:color="auto"/>
                              </w:divBdr>
                              <w:divsChild>
                                <w:div w:id="1513298273">
                                  <w:marLeft w:val="0"/>
                                  <w:marRight w:val="0"/>
                                  <w:marTop w:val="0"/>
                                  <w:marBottom w:val="0"/>
                                  <w:divBdr>
                                    <w:top w:val="none" w:sz="0" w:space="0" w:color="auto"/>
                                    <w:left w:val="none" w:sz="0" w:space="0" w:color="auto"/>
                                    <w:bottom w:val="none" w:sz="0" w:space="0" w:color="auto"/>
                                    <w:right w:val="none" w:sz="0" w:space="0" w:color="auto"/>
                                  </w:divBdr>
                                  <w:divsChild>
                                    <w:div w:id="13357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534247">
      <w:bodyDiv w:val="1"/>
      <w:marLeft w:val="0"/>
      <w:marRight w:val="0"/>
      <w:marTop w:val="0"/>
      <w:marBottom w:val="0"/>
      <w:divBdr>
        <w:top w:val="none" w:sz="0" w:space="0" w:color="auto"/>
        <w:left w:val="none" w:sz="0" w:space="0" w:color="auto"/>
        <w:bottom w:val="none" w:sz="0" w:space="0" w:color="auto"/>
        <w:right w:val="none" w:sz="0" w:space="0" w:color="auto"/>
      </w:divBdr>
      <w:divsChild>
        <w:div w:id="795220461">
          <w:marLeft w:val="0"/>
          <w:marRight w:val="1"/>
          <w:marTop w:val="0"/>
          <w:marBottom w:val="0"/>
          <w:divBdr>
            <w:top w:val="none" w:sz="0" w:space="0" w:color="auto"/>
            <w:left w:val="none" w:sz="0" w:space="0" w:color="auto"/>
            <w:bottom w:val="none" w:sz="0" w:space="0" w:color="auto"/>
            <w:right w:val="none" w:sz="0" w:space="0" w:color="auto"/>
          </w:divBdr>
          <w:divsChild>
            <w:div w:id="1811090798">
              <w:marLeft w:val="0"/>
              <w:marRight w:val="0"/>
              <w:marTop w:val="0"/>
              <w:marBottom w:val="0"/>
              <w:divBdr>
                <w:top w:val="none" w:sz="0" w:space="0" w:color="auto"/>
                <w:left w:val="none" w:sz="0" w:space="0" w:color="auto"/>
                <w:bottom w:val="none" w:sz="0" w:space="0" w:color="auto"/>
                <w:right w:val="none" w:sz="0" w:space="0" w:color="auto"/>
              </w:divBdr>
              <w:divsChild>
                <w:div w:id="77989331">
                  <w:marLeft w:val="0"/>
                  <w:marRight w:val="1"/>
                  <w:marTop w:val="0"/>
                  <w:marBottom w:val="0"/>
                  <w:divBdr>
                    <w:top w:val="none" w:sz="0" w:space="0" w:color="auto"/>
                    <w:left w:val="none" w:sz="0" w:space="0" w:color="auto"/>
                    <w:bottom w:val="none" w:sz="0" w:space="0" w:color="auto"/>
                    <w:right w:val="none" w:sz="0" w:space="0" w:color="auto"/>
                  </w:divBdr>
                  <w:divsChild>
                    <w:div w:id="28997617">
                      <w:marLeft w:val="0"/>
                      <w:marRight w:val="0"/>
                      <w:marTop w:val="0"/>
                      <w:marBottom w:val="0"/>
                      <w:divBdr>
                        <w:top w:val="none" w:sz="0" w:space="0" w:color="auto"/>
                        <w:left w:val="none" w:sz="0" w:space="0" w:color="auto"/>
                        <w:bottom w:val="none" w:sz="0" w:space="0" w:color="auto"/>
                        <w:right w:val="none" w:sz="0" w:space="0" w:color="auto"/>
                      </w:divBdr>
                      <w:divsChild>
                        <w:div w:id="2025132196">
                          <w:marLeft w:val="0"/>
                          <w:marRight w:val="0"/>
                          <w:marTop w:val="0"/>
                          <w:marBottom w:val="0"/>
                          <w:divBdr>
                            <w:top w:val="none" w:sz="0" w:space="0" w:color="auto"/>
                            <w:left w:val="none" w:sz="0" w:space="0" w:color="auto"/>
                            <w:bottom w:val="none" w:sz="0" w:space="0" w:color="auto"/>
                            <w:right w:val="none" w:sz="0" w:space="0" w:color="auto"/>
                          </w:divBdr>
                          <w:divsChild>
                            <w:div w:id="487599961">
                              <w:marLeft w:val="0"/>
                              <w:marRight w:val="0"/>
                              <w:marTop w:val="120"/>
                              <w:marBottom w:val="360"/>
                              <w:divBdr>
                                <w:top w:val="none" w:sz="0" w:space="0" w:color="auto"/>
                                <w:left w:val="none" w:sz="0" w:space="0" w:color="auto"/>
                                <w:bottom w:val="none" w:sz="0" w:space="0" w:color="auto"/>
                                <w:right w:val="none" w:sz="0" w:space="0" w:color="auto"/>
                              </w:divBdr>
                              <w:divsChild>
                                <w:div w:id="1918897951">
                                  <w:marLeft w:val="0"/>
                                  <w:marRight w:val="0"/>
                                  <w:marTop w:val="0"/>
                                  <w:marBottom w:val="0"/>
                                  <w:divBdr>
                                    <w:top w:val="none" w:sz="0" w:space="0" w:color="auto"/>
                                    <w:left w:val="none" w:sz="0" w:space="0" w:color="auto"/>
                                    <w:bottom w:val="none" w:sz="0" w:space="0" w:color="auto"/>
                                    <w:right w:val="none" w:sz="0" w:space="0" w:color="auto"/>
                                  </w:divBdr>
                                  <w:divsChild>
                                    <w:div w:id="12349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558638">
      <w:bodyDiv w:val="1"/>
      <w:marLeft w:val="0"/>
      <w:marRight w:val="0"/>
      <w:marTop w:val="0"/>
      <w:marBottom w:val="0"/>
      <w:divBdr>
        <w:top w:val="none" w:sz="0" w:space="0" w:color="auto"/>
        <w:left w:val="none" w:sz="0" w:space="0" w:color="auto"/>
        <w:bottom w:val="none" w:sz="0" w:space="0" w:color="auto"/>
        <w:right w:val="none" w:sz="0" w:space="0" w:color="auto"/>
      </w:divBdr>
      <w:divsChild>
        <w:div w:id="333647884">
          <w:marLeft w:val="0"/>
          <w:marRight w:val="1"/>
          <w:marTop w:val="0"/>
          <w:marBottom w:val="0"/>
          <w:divBdr>
            <w:top w:val="none" w:sz="0" w:space="0" w:color="auto"/>
            <w:left w:val="none" w:sz="0" w:space="0" w:color="auto"/>
            <w:bottom w:val="none" w:sz="0" w:space="0" w:color="auto"/>
            <w:right w:val="none" w:sz="0" w:space="0" w:color="auto"/>
          </w:divBdr>
          <w:divsChild>
            <w:div w:id="1366322898">
              <w:marLeft w:val="0"/>
              <w:marRight w:val="0"/>
              <w:marTop w:val="0"/>
              <w:marBottom w:val="0"/>
              <w:divBdr>
                <w:top w:val="none" w:sz="0" w:space="0" w:color="auto"/>
                <w:left w:val="none" w:sz="0" w:space="0" w:color="auto"/>
                <w:bottom w:val="none" w:sz="0" w:space="0" w:color="auto"/>
                <w:right w:val="none" w:sz="0" w:space="0" w:color="auto"/>
              </w:divBdr>
              <w:divsChild>
                <w:div w:id="1316256702">
                  <w:marLeft w:val="0"/>
                  <w:marRight w:val="1"/>
                  <w:marTop w:val="0"/>
                  <w:marBottom w:val="0"/>
                  <w:divBdr>
                    <w:top w:val="none" w:sz="0" w:space="0" w:color="auto"/>
                    <w:left w:val="none" w:sz="0" w:space="0" w:color="auto"/>
                    <w:bottom w:val="none" w:sz="0" w:space="0" w:color="auto"/>
                    <w:right w:val="none" w:sz="0" w:space="0" w:color="auto"/>
                  </w:divBdr>
                  <w:divsChild>
                    <w:div w:id="1969359328">
                      <w:marLeft w:val="0"/>
                      <w:marRight w:val="0"/>
                      <w:marTop w:val="0"/>
                      <w:marBottom w:val="0"/>
                      <w:divBdr>
                        <w:top w:val="none" w:sz="0" w:space="0" w:color="auto"/>
                        <w:left w:val="none" w:sz="0" w:space="0" w:color="auto"/>
                        <w:bottom w:val="none" w:sz="0" w:space="0" w:color="auto"/>
                        <w:right w:val="none" w:sz="0" w:space="0" w:color="auto"/>
                      </w:divBdr>
                      <w:divsChild>
                        <w:div w:id="663704768">
                          <w:marLeft w:val="0"/>
                          <w:marRight w:val="0"/>
                          <w:marTop w:val="0"/>
                          <w:marBottom w:val="0"/>
                          <w:divBdr>
                            <w:top w:val="none" w:sz="0" w:space="0" w:color="auto"/>
                            <w:left w:val="none" w:sz="0" w:space="0" w:color="auto"/>
                            <w:bottom w:val="none" w:sz="0" w:space="0" w:color="auto"/>
                            <w:right w:val="none" w:sz="0" w:space="0" w:color="auto"/>
                          </w:divBdr>
                          <w:divsChild>
                            <w:div w:id="1688436562">
                              <w:marLeft w:val="0"/>
                              <w:marRight w:val="0"/>
                              <w:marTop w:val="120"/>
                              <w:marBottom w:val="360"/>
                              <w:divBdr>
                                <w:top w:val="none" w:sz="0" w:space="0" w:color="auto"/>
                                <w:left w:val="none" w:sz="0" w:space="0" w:color="auto"/>
                                <w:bottom w:val="none" w:sz="0" w:space="0" w:color="auto"/>
                                <w:right w:val="none" w:sz="0" w:space="0" w:color="auto"/>
                              </w:divBdr>
                              <w:divsChild>
                                <w:div w:id="1741439767">
                                  <w:marLeft w:val="0"/>
                                  <w:marRight w:val="0"/>
                                  <w:marTop w:val="0"/>
                                  <w:marBottom w:val="0"/>
                                  <w:divBdr>
                                    <w:top w:val="none" w:sz="0" w:space="0" w:color="auto"/>
                                    <w:left w:val="none" w:sz="0" w:space="0" w:color="auto"/>
                                    <w:bottom w:val="none" w:sz="0" w:space="0" w:color="auto"/>
                                    <w:right w:val="none" w:sz="0" w:space="0" w:color="auto"/>
                                  </w:divBdr>
                                  <w:divsChild>
                                    <w:div w:id="1075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6117">
      <w:bodyDiv w:val="1"/>
      <w:marLeft w:val="0"/>
      <w:marRight w:val="0"/>
      <w:marTop w:val="0"/>
      <w:marBottom w:val="0"/>
      <w:divBdr>
        <w:top w:val="none" w:sz="0" w:space="0" w:color="auto"/>
        <w:left w:val="none" w:sz="0" w:space="0" w:color="auto"/>
        <w:bottom w:val="none" w:sz="0" w:space="0" w:color="auto"/>
        <w:right w:val="none" w:sz="0" w:space="0" w:color="auto"/>
      </w:divBdr>
      <w:divsChild>
        <w:div w:id="1250652853">
          <w:marLeft w:val="0"/>
          <w:marRight w:val="1"/>
          <w:marTop w:val="0"/>
          <w:marBottom w:val="0"/>
          <w:divBdr>
            <w:top w:val="none" w:sz="0" w:space="0" w:color="auto"/>
            <w:left w:val="none" w:sz="0" w:space="0" w:color="auto"/>
            <w:bottom w:val="none" w:sz="0" w:space="0" w:color="auto"/>
            <w:right w:val="none" w:sz="0" w:space="0" w:color="auto"/>
          </w:divBdr>
          <w:divsChild>
            <w:div w:id="1865711487">
              <w:marLeft w:val="0"/>
              <w:marRight w:val="0"/>
              <w:marTop w:val="0"/>
              <w:marBottom w:val="0"/>
              <w:divBdr>
                <w:top w:val="none" w:sz="0" w:space="0" w:color="auto"/>
                <w:left w:val="none" w:sz="0" w:space="0" w:color="auto"/>
                <w:bottom w:val="none" w:sz="0" w:space="0" w:color="auto"/>
                <w:right w:val="none" w:sz="0" w:space="0" w:color="auto"/>
              </w:divBdr>
              <w:divsChild>
                <w:div w:id="1813865325">
                  <w:marLeft w:val="0"/>
                  <w:marRight w:val="1"/>
                  <w:marTop w:val="0"/>
                  <w:marBottom w:val="0"/>
                  <w:divBdr>
                    <w:top w:val="none" w:sz="0" w:space="0" w:color="auto"/>
                    <w:left w:val="none" w:sz="0" w:space="0" w:color="auto"/>
                    <w:bottom w:val="none" w:sz="0" w:space="0" w:color="auto"/>
                    <w:right w:val="none" w:sz="0" w:space="0" w:color="auto"/>
                  </w:divBdr>
                  <w:divsChild>
                    <w:div w:id="1784686684">
                      <w:marLeft w:val="0"/>
                      <w:marRight w:val="0"/>
                      <w:marTop w:val="0"/>
                      <w:marBottom w:val="0"/>
                      <w:divBdr>
                        <w:top w:val="none" w:sz="0" w:space="0" w:color="auto"/>
                        <w:left w:val="none" w:sz="0" w:space="0" w:color="auto"/>
                        <w:bottom w:val="none" w:sz="0" w:space="0" w:color="auto"/>
                        <w:right w:val="none" w:sz="0" w:space="0" w:color="auto"/>
                      </w:divBdr>
                      <w:divsChild>
                        <w:div w:id="304311406">
                          <w:marLeft w:val="0"/>
                          <w:marRight w:val="0"/>
                          <w:marTop w:val="0"/>
                          <w:marBottom w:val="0"/>
                          <w:divBdr>
                            <w:top w:val="none" w:sz="0" w:space="0" w:color="auto"/>
                            <w:left w:val="none" w:sz="0" w:space="0" w:color="auto"/>
                            <w:bottom w:val="none" w:sz="0" w:space="0" w:color="auto"/>
                            <w:right w:val="none" w:sz="0" w:space="0" w:color="auto"/>
                          </w:divBdr>
                          <w:divsChild>
                            <w:div w:id="801655323">
                              <w:marLeft w:val="0"/>
                              <w:marRight w:val="0"/>
                              <w:marTop w:val="120"/>
                              <w:marBottom w:val="360"/>
                              <w:divBdr>
                                <w:top w:val="none" w:sz="0" w:space="0" w:color="auto"/>
                                <w:left w:val="none" w:sz="0" w:space="0" w:color="auto"/>
                                <w:bottom w:val="none" w:sz="0" w:space="0" w:color="auto"/>
                                <w:right w:val="none" w:sz="0" w:space="0" w:color="auto"/>
                              </w:divBdr>
                              <w:divsChild>
                                <w:div w:id="1193767698">
                                  <w:marLeft w:val="0"/>
                                  <w:marRight w:val="0"/>
                                  <w:marTop w:val="0"/>
                                  <w:marBottom w:val="0"/>
                                  <w:divBdr>
                                    <w:top w:val="none" w:sz="0" w:space="0" w:color="auto"/>
                                    <w:left w:val="none" w:sz="0" w:space="0" w:color="auto"/>
                                    <w:bottom w:val="none" w:sz="0" w:space="0" w:color="auto"/>
                                    <w:right w:val="none" w:sz="0" w:space="0" w:color="auto"/>
                                  </w:divBdr>
                                  <w:divsChild>
                                    <w:div w:id="4710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826677">
      <w:bodyDiv w:val="1"/>
      <w:marLeft w:val="0"/>
      <w:marRight w:val="0"/>
      <w:marTop w:val="0"/>
      <w:marBottom w:val="0"/>
      <w:divBdr>
        <w:top w:val="none" w:sz="0" w:space="0" w:color="auto"/>
        <w:left w:val="none" w:sz="0" w:space="0" w:color="auto"/>
        <w:bottom w:val="none" w:sz="0" w:space="0" w:color="auto"/>
        <w:right w:val="none" w:sz="0" w:space="0" w:color="auto"/>
      </w:divBdr>
      <w:divsChild>
        <w:div w:id="1646467972">
          <w:marLeft w:val="0"/>
          <w:marRight w:val="1"/>
          <w:marTop w:val="0"/>
          <w:marBottom w:val="0"/>
          <w:divBdr>
            <w:top w:val="none" w:sz="0" w:space="0" w:color="auto"/>
            <w:left w:val="none" w:sz="0" w:space="0" w:color="auto"/>
            <w:bottom w:val="none" w:sz="0" w:space="0" w:color="auto"/>
            <w:right w:val="none" w:sz="0" w:space="0" w:color="auto"/>
          </w:divBdr>
          <w:divsChild>
            <w:div w:id="1678146718">
              <w:marLeft w:val="0"/>
              <w:marRight w:val="0"/>
              <w:marTop w:val="0"/>
              <w:marBottom w:val="0"/>
              <w:divBdr>
                <w:top w:val="none" w:sz="0" w:space="0" w:color="auto"/>
                <w:left w:val="none" w:sz="0" w:space="0" w:color="auto"/>
                <w:bottom w:val="none" w:sz="0" w:space="0" w:color="auto"/>
                <w:right w:val="none" w:sz="0" w:space="0" w:color="auto"/>
              </w:divBdr>
              <w:divsChild>
                <w:div w:id="1157307416">
                  <w:marLeft w:val="0"/>
                  <w:marRight w:val="1"/>
                  <w:marTop w:val="0"/>
                  <w:marBottom w:val="0"/>
                  <w:divBdr>
                    <w:top w:val="none" w:sz="0" w:space="0" w:color="auto"/>
                    <w:left w:val="none" w:sz="0" w:space="0" w:color="auto"/>
                    <w:bottom w:val="none" w:sz="0" w:space="0" w:color="auto"/>
                    <w:right w:val="none" w:sz="0" w:space="0" w:color="auto"/>
                  </w:divBdr>
                  <w:divsChild>
                    <w:div w:id="1450926802">
                      <w:marLeft w:val="0"/>
                      <w:marRight w:val="0"/>
                      <w:marTop w:val="0"/>
                      <w:marBottom w:val="0"/>
                      <w:divBdr>
                        <w:top w:val="none" w:sz="0" w:space="0" w:color="auto"/>
                        <w:left w:val="none" w:sz="0" w:space="0" w:color="auto"/>
                        <w:bottom w:val="none" w:sz="0" w:space="0" w:color="auto"/>
                        <w:right w:val="none" w:sz="0" w:space="0" w:color="auto"/>
                      </w:divBdr>
                      <w:divsChild>
                        <w:div w:id="1763257826">
                          <w:marLeft w:val="0"/>
                          <w:marRight w:val="0"/>
                          <w:marTop w:val="0"/>
                          <w:marBottom w:val="0"/>
                          <w:divBdr>
                            <w:top w:val="none" w:sz="0" w:space="0" w:color="auto"/>
                            <w:left w:val="none" w:sz="0" w:space="0" w:color="auto"/>
                            <w:bottom w:val="none" w:sz="0" w:space="0" w:color="auto"/>
                            <w:right w:val="none" w:sz="0" w:space="0" w:color="auto"/>
                          </w:divBdr>
                          <w:divsChild>
                            <w:div w:id="629633608">
                              <w:marLeft w:val="0"/>
                              <w:marRight w:val="0"/>
                              <w:marTop w:val="120"/>
                              <w:marBottom w:val="360"/>
                              <w:divBdr>
                                <w:top w:val="none" w:sz="0" w:space="0" w:color="auto"/>
                                <w:left w:val="none" w:sz="0" w:space="0" w:color="auto"/>
                                <w:bottom w:val="none" w:sz="0" w:space="0" w:color="auto"/>
                                <w:right w:val="none" w:sz="0" w:space="0" w:color="auto"/>
                              </w:divBdr>
                              <w:divsChild>
                                <w:div w:id="312948194">
                                  <w:marLeft w:val="0"/>
                                  <w:marRight w:val="0"/>
                                  <w:marTop w:val="0"/>
                                  <w:marBottom w:val="0"/>
                                  <w:divBdr>
                                    <w:top w:val="none" w:sz="0" w:space="0" w:color="auto"/>
                                    <w:left w:val="none" w:sz="0" w:space="0" w:color="auto"/>
                                    <w:bottom w:val="none" w:sz="0" w:space="0" w:color="auto"/>
                                    <w:right w:val="none" w:sz="0" w:space="0" w:color="auto"/>
                                  </w:divBdr>
                                  <w:divsChild>
                                    <w:div w:id="20104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606942">
      <w:bodyDiv w:val="1"/>
      <w:marLeft w:val="0"/>
      <w:marRight w:val="0"/>
      <w:marTop w:val="0"/>
      <w:marBottom w:val="0"/>
      <w:divBdr>
        <w:top w:val="none" w:sz="0" w:space="0" w:color="auto"/>
        <w:left w:val="none" w:sz="0" w:space="0" w:color="auto"/>
        <w:bottom w:val="none" w:sz="0" w:space="0" w:color="auto"/>
        <w:right w:val="none" w:sz="0" w:space="0" w:color="auto"/>
      </w:divBdr>
      <w:divsChild>
        <w:div w:id="977808758">
          <w:marLeft w:val="0"/>
          <w:marRight w:val="1"/>
          <w:marTop w:val="0"/>
          <w:marBottom w:val="0"/>
          <w:divBdr>
            <w:top w:val="none" w:sz="0" w:space="0" w:color="auto"/>
            <w:left w:val="none" w:sz="0" w:space="0" w:color="auto"/>
            <w:bottom w:val="none" w:sz="0" w:space="0" w:color="auto"/>
            <w:right w:val="none" w:sz="0" w:space="0" w:color="auto"/>
          </w:divBdr>
          <w:divsChild>
            <w:div w:id="2040008566">
              <w:marLeft w:val="0"/>
              <w:marRight w:val="0"/>
              <w:marTop w:val="0"/>
              <w:marBottom w:val="0"/>
              <w:divBdr>
                <w:top w:val="none" w:sz="0" w:space="0" w:color="auto"/>
                <w:left w:val="none" w:sz="0" w:space="0" w:color="auto"/>
                <w:bottom w:val="none" w:sz="0" w:space="0" w:color="auto"/>
                <w:right w:val="none" w:sz="0" w:space="0" w:color="auto"/>
              </w:divBdr>
              <w:divsChild>
                <w:div w:id="193468017">
                  <w:marLeft w:val="0"/>
                  <w:marRight w:val="1"/>
                  <w:marTop w:val="0"/>
                  <w:marBottom w:val="0"/>
                  <w:divBdr>
                    <w:top w:val="none" w:sz="0" w:space="0" w:color="auto"/>
                    <w:left w:val="none" w:sz="0" w:space="0" w:color="auto"/>
                    <w:bottom w:val="none" w:sz="0" w:space="0" w:color="auto"/>
                    <w:right w:val="none" w:sz="0" w:space="0" w:color="auto"/>
                  </w:divBdr>
                  <w:divsChild>
                    <w:div w:id="1719351093">
                      <w:marLeft w:val="0"/>
                      <w:marRight w:val="0"/>
                      <w:marTop w:val="0"/>
                      <w:marBottom w:val="0"/>
                      <w:divBdr>
                        <w:top w:val="none" w:sz="0" w:space="0" w:color="auto"/>
                        <w:left w:val="none" w:sz="0" w:space="0" w:color="auto"/>
                        <w:bottom w:val="none" w:sz="0" w:space="0" w:color="auto"/>
                        <w:right w:val="none" w:sz="0" w:space="0" w:color="auto"/>
                      </w:divBdr>
                      <w:divsChild>
                        <w:div w:id="225457518">
                          <w:marLeft w:val="0"/>
                          <w:marRight w:val="0"/>
                          <w:marTop w:val="0"/>
                          <w:marBottom w:val="0"/>
                          <w:divBdr>
                            <w:top w:val="none" w:sz="0" w:space="0" w:color="auto"/>
                            <w:left w:val="none" w:sz="0" w:space="0" w:color="auto"/>
                            <w:bottom w:val="none" w:sz="0" w:space="0" w:color="auto"/>
                            <w:right w:val="none" w:sz="0" w:space="0" w:color="auto"/>
                          </w:divBdr>
                          <w:divsChild>
                            <w:div w:id="837697391">
                              <w:marLeft w:val="0"/>
                              <w:marRight w:val="0"/>
                              <w:marTop w:val="120"/>
                              <w:marBottom w:val="360"/>
                              <w:divBdr>
                                <w:top w:val="none" w:sz="0" w:space="0" w:color="auto"/>
                                <w:left w:val="none" w:sz="0" w:space="0" w:color="auto"/>
                                <w:bottom w:val="none" w:sz="0" w:space="0" w:color="auto"/>
                                <w:right w:val="none" w:sz="0" w:space="0" w:color="auto"/>
                              </w:divBdr>
                              <w:divsChild>
                                <w:div w:id="1578973333">
                                  <w:marLeft w:val="420"/>
                                  <w:marRight w:val="0"/>
                                  <w:marTop w:val="0"/>
                                  <w:marBottom w:val="0"/>
                                  <w:divBdr>
                                    <w:top w:val="none" w:sz="0" w:space="0" w:color="auto"/>
                                    <w:left w:val="none" w:sz="0" w:space="0" w:color="auto"/>
                                    <w:bottom w:val="none" w:sz="0" w:space="0" w:color="auto"/>
                                    <w:right w:val="none" w:sz="0" w:space="0" w:color="auto"/>
                                  </w:divBdr>
                                  <w:divsChild>
                                    <w:div w:id="1088312885">
                                      <w:marLeft w:val="0"/>
                                      <w:marRight w:val="0"/>
                                      <w:marTop w:val="0"/>
                                      <w:marBottom w:val="0"/>
                                      <w:divBdr>
                                        <w:top w:val="none" w:sz="0" w:space="0" w:color="auto"/>
                                        <w:left w:val="none" w:sz="0" w:space="0" w:color="auto"/>
                                        <w:bottom w:val="none" w:sz="0" w:space="0" w:color="auto"/>
                                        <w:right w:val="none" w:sz="0" w:space="0" w:color="auto"/>
                                      </w:divBdr>
                                      <w:divsChild>
                                        <w:div w:id="12379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043018">
      <w:bodyDiv w:val="1"/>
      <w:marLeft w:val="0"/>
      <w:marRight w:val="0"/>
      <w:marTop w:val="0"/>
      <w:marBottom w:val="0"/>
      <w:divBdr>
        <w:top w:val="none" w:sz="0" w:space="0" w:color="auto"/>
        <w:left w:val="none" w:sz="0" w:space="0" w:color="auto"/>
        <w:bottom w:val="none" w:sz="0" w:space="0" w:color="auto"/>
        <w:right w:val="none" w:sz="0" w:space="0" w:color="auto"/>
      </w:divBdr>
      <w:divsChild>
        <w:div w:id="216597075">
          <w:marLeft w:val="0"/>
          <w:marRight w:val="1"/>
          <w:marTop w:val="0"/>
          <w:marBottom w:val="0"/>
          <w:divBdr>
            <w:top w:val="none" w:sz="0" w:space="0" w:color="auto"/>
            <w:left w:val="none" w:sz="0" w:space="0" w:color="auto"/>
            <w:bottom w:val="none" w:sz="0" w:space="0" w:color="auto"/>
            <w:right w:val="none" w:sz="0" w:space="0" w:color="auto"/>
          </w:divBdr>
          <w:divsChild>
            <w:div w:id="876236712">
              <w:marLeft w:val="0"/>
              <w:marRight w:val="0"/>
              <w:marTop w:val="0"/>
              <w:marBottom w:val="0"/>
              <w:divBdr>
                <w:top w:val="none" w:sz="0" w:space="0" w:color="auto"/>
                <w:left w:val="none" w:sz="0" w:space="0" w:color="auto"/>
                <w:bottom w:val="none" w:sz="0" w:space="0" w:color="auto"/>
                <w:right w:val="none" w:sz="0" w:space="0" w:color="auto"/>
              </w:divBdr>
              <w:divsChild>
                <w:div w:id="154954591">
                  <w:marLeft w:val="0"/>
                  <w:marRight w:val="1"/>
                  <w:marTop w:val="0"/>
                  <w:marBottom w:val="0"/>
                  <w:divBdr>
                    <w:top w:val="none" w:sz="0" w:space="0" w:color="auto"/>
                    <w:left w:val="none" w:sz="0" w:space="0" w:color="auto"/>
                    <w:bottom w:val="none" w:sz="0" w:space="0" w:color="auto"/>
                    <w:right w:val="none" w:sz="0" w:space="0" w:color="auto"/>
                  </w:divBdr>
                  <w:divsChild>
                    <w:div w:id="1451784884">
                      <w:marLeft w:val="0"/>
                      <w:marRight w:val="0"/>
                      <w:marTop w:val="0"/>
                      <w:marBottom w:val="0"/>
                      <w:divBdr>
                        <w:top w:val="none" w:sz="0" w:space="0" w:color="auto"/>
                        <w:left w:val="none" w:sz="0" w:space="0" w:color="auto"/>
                        <w:bottom w:val="none" w:sz="0" w:space="0" w:color="auto"/>
                        <w:right w:val="none" w:sz="0" w:space="0" w:color="auto"/>
                      </w:divBdr>
                      <w:divsChild>
                        <w:div w:id="356473034">
                          <w:marLeft w:val="0"/>
                          <w:marRight w:val="0"/>
                          <w:marTop w:val="0"/>
                          <w:marBottom w:val="0"/>
                          <w:divBdr>
                            <w:top w:val="none" w:sz="0" w:space="0" w:color="auto"/>
                            <w:left w:val="none" w:sz="0" w:space="0" w:color="auto"/>
                            <w:bottom w:val="none" w:sz="0" w:space="0" w:color="auto"/>
                            <w:right w:val="none" w:sz="0" w:space="0" w:color="auto"/>
                          </w:divBdr>
                          <w:divsChild>
                            <w:div w:id="312637969">
                              <w:marLeft w:val="0"/>
                              <w:marRight w:val="0"/>
                              <w:marTop w:val="120"/>
                              <w:marBottom w:val="360"/>
                              <w:divBdr>
                                <w:top w:val="none" w:sz="0" w:space="0" w:color="auto"/>
                                <w:left w:val="none" w:sz="0" w:space="0" w:color="auto"/>
                                <w:bottom w:val="none" w:sz="0" w:space="0" w:color="auto"/>
                                <w:right w:val="none" w:sz="0" w:space="0" w:color="auto"/>
                              </w:divBdr>
                              <w:divsChild>
                                <w:div w:id="1136987991">
                                  <w:marLeft w:val="0"/>
                                  <w:marRight w:val="0"/>
                                  <w:marTop w:val="0"/>
                                  <w:marBottom w:val="0"/>
                                  <w:divBdr>
                                    <w:top w:val="none" w:sz="0" w:space="0" w:color="auto"/>
                                    <w:left w:val="none" w:sz="0" w:space="0" w:color="auto"/>
                                    <w:bottom w:val="none" w:sz="0" w:space="0" w:color="auto"/>
                                    <w:right w:val="none" w:sz="0" w:space="0" w:color="auto"/>
                                  </w:divBdr>
                                  <w:divsChild>
                                    <w:div w:id="11187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913242">
      <w:bodyDiv w:val="1"/>
      <w:marLeft w:val="0"/>
      <w:marRight w:val="0"/>
      <w:marTop w:val="0"/>
      <w:marBottom w:val="0"/>
      <w:divBdr>
        <w:top w:val="none" w:sz="0" w:space="0" w:color="auto"/>
        <w:left w:val="none" w:sz="0" w:space="0" w:color="auto"/>
        <w:bottom w:val="none" w:sz="0" w:space="0" w:color="auto"/>
        <w:right w:val="none" w:sz="0" w:space="0" w:color="auto"/>
      </w:divBdr>
      <w:divsChild>
        <w:div w:id="2069377138">
          <w:marLeft w:val="0"/>
          <w:marRight w:val="1"/>
          <w:marTop w:val="0"/>
          <w:marBottom w:val="0"/>
          <w:divBdr>
            <w:top w:val="none" w:sz="0" w:space="0" w:color="auto"/>
            <w:left w:val="none" w:sz="0" w:space="0" w:color="auto"/>
            <w:bottom w:val="none" w:sz="0" w:space="0" w:color="auto"/>
            <w:right w:val="none" w:sz="0" w:space="0" w:color="auto"/>
          </w:divBdr>
          <w:divsChild>
            <w:div w:id="659238528">
              <w:marLeft w:val="0"/>
              <w:marRight w:val="0"/>
              <w:marTop w:val="0"/>
              <w:marBottom w:val="0"/>
              <w:divBdr>
                <w:top w:val="none" w:sz="0" w:space="0" w:color="auto"/>
                <w:left w:val="none" w:sz="0" w:space="0" w:color="auto"/>
                <w:bottom w:val="none" w:sz="0" w:space="0" w:color="auto"/>
                <w:right w:val="none" w:sz="0" w:space="0" w:color="auto"/>
              </w:divBdr>
              <w:divsChild>
                <w:div w:id="1915428947">
                  <w:marLeft w:val="0"/>
                  <w:marRight w:val="1"/>
                  <w:marTop w:val="0"/>
                  <w:marBottom w:val="0"/>
                  <w:divBdr>
                    <w:top w:val="none" w:sz="0" w:space="0" w:color="auto"/>
                    <w:left w:val="none" w:sz="0" w:space="0" w:color="auto"/>
                    <w:bottom w:val="none" w:sz="0" w:space="0" w:color="auto"/>
                    <w:right w:val="none" w:sz="0" w:space="0" w:color="auto"/>
                  </w:divBdr>
                  <w:divsChild>
                    <w:div w:id="423115790">
                      <w:marLeft w:val="0"/>
                      <w:marRight w:val="0"/>
                      <w:marTop w:val="0"/>
                      <w:marBottom w:val="0"/>
                      <w:divBdr>
                        <w:top w:val="none" w:sz="0" w:space="0" w:color="auto"/>
                        <w:left w:val="none" w:sz="0" w:space="0" w:color="auto"/>
                        <w:bottom w:val="none" w:sz="0" w:space="0" w:color="auto"/>
                        <w:right w:val="none" w:sz="0" w:space="0" w:color="auto"/>
                      </w:divBdr>
                      <w:divsChild>
                        <w:div w:id="1968200437">
                          <w:marLeft w:val="0"/>
                          <w:marRight w:val="0"/>
                          <w:marTop w:val="0"/>
                          <w:marBottom w:val="0"/>
                          <w:divBdr>
                            <w:top w:val="none" w:sz="0" w:space="0" w:color="auto"/>
                            <w:left w:val="none" w:sz="0" w:space="0" w:color="auto"/>
                            <w:bottom w:val="none" w:sz="0" w:space="0" w:color="auto"/>
                            <w:right w:val="none" w:sz="0" w:space="0" w:color="auto"/>
                          </w:divBdr>
                          <w:divsChild>
                            <w:div w:id="1592355160">
                              <w:marLeft w:val="0"/>
                              <w:marRight w:val="0"/>
                              <w:marTop w:val="120"/>
                              <w:marBottom w:val="360"/>
                              <w:divBdr>
                                <w:top w:val="none" w:sz="0" w:space="0" w:color="auto"/>
                                <w:left w:val="none" w:sz="0" w:space="0" w:color="auto"/>
                                <w:bottom w:val="none" w:sz="0" w:space="0" w:color="auto"/>
                                <w:right w:val="none" w:sz="0" w:space="0" w:color="auto"/>
                              </w:divBdr>
                              <w:divsChild>
                                <w:div w:id="824665131">
                                  <w:marLeft w:val="0"/>
                                  <w:marRight w:val="0"/>
                                  <w:marTop w:val="0"/>
                                  <w:marBottom w:val="0"/>
                                  <w:divBdr>
                                    <w:top w:val="none" w:sz="0" w:space="0" w:color="auto"/>
                                    <w:left w:val="none" w:sz="0" w:space="0" w:color="auto"/>
                                    <w:bottom w:val="none" w:sz="0" w:space="0" w:color="auto"/>
                                    <w:right w:val="none" w:sz="0" w:space="0" w:color="auto"/>
                                  </w:divBdr>
                                  <w:divsChild>
                                    <w:div w:id="15589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88289">
      <w:bodyDiv w:val="1"/>
      <w:marLeft w:val="0"/>
      <w:marRight w:val="0"/>
      <w:marTop w:val="0"/>
      <w:marBottom w:val="0"/>
      <w:divBdr>
        <w:top w:val="none" w:sz="0" w:space="0" w:color="auto"/>
        <w:left w:val="none" w:sz="0" w:space="0" w:color="auto"/>
        <w:bottom w:val="none" w:sz="0" w:space="0" w:color="auto"/>
        <w:right w:val="none" w:sz="0" w:space="0" w:color="auto"/>
      </w:divBdr>
      <w:divsChild>
        <w:div w:id="63380033">
          <w:marLeft w:val="0"/>
          <w:marRight w:val="1"/>
          <w:marTop w:val="0"/>
          <w:marBottom w:val="0"/>
          <w:divBdr>
            <w:top w:val="none" w:sz="0" w:space="0" w:color="auto"/>
            <w:left w:val="none" w:sz="0" w:space="0" w:color="auto"/>
            <w:bottom w:val="none" w:sz="0" w:space="0" w:color="auto"/>
            <w:right w:val="none" w:sz="0" w:space="0" w:color="auto"/>
          </w:divBdr>
          <w:divsChild>
            <w:div w:id="1863014329">
              <w:marLeft w:val="0"/>
              <w:marRight w:val="0"/>
              <w:marTop w:val="0"/>
              <w:marBottom w:val="0"/>
              <w:divBdr>
                <w:top w:val="none" w:sz="0" w:space="0" w:color="auto"/>
                <w:left w:val="none" w:sz="0" w:space="0" w:color="auto"/>
                <w:bottom w:val="none" w:sz="0" w:space="0" w:color="auto"/>
                <w:right w:val="none" w:sz="0" w:space="0" w:color="auto"/>
              </w:divBdr>
              <w:divsChild>
                <w:div w:id="289673697">
                  <w:marLeft w:val="0"/>
                  <w:marRight w:val="1"/>
                  <w:marTop w:val="0"/>
                  <w:marBottom w:val="0"/>
                  <w:divBdr>
                    <w:top w:val="none" w:sz="0" w:space="0" w:color="auto"/>
                    <w:left w:val="none" w:sz="0" w:space="0" w:color="auto"/>
                    <w:bottom w:val="none" w:sz="0" w:space="0" w:color="auto"/>
                    <w:right w:val="none" w:sz="0" w:space="0" w:color="auto"/>
                  </w:divBdr>
                  <w:divsChild>
                    <w:div w:id="923494204">
                      <w:marLeft w:val="0"/>
                      <w:marRight w:val="0"/>
                      <w:marTop w:val="0"/>
                      <w:marBottom w:val="0"/>
                      <w:divBdr>
                        <w:top w:val="none" w:sz="0" w:space="0" w:color="auto"/>
                        <w:left w:val="none" w:sz="0" w:space="0" w:color="auto"/>
                        <w:bottom w:val="none" w:sz="0" w:space="0" w:color="auto"/>
                        <w:right w:val="none" w:sz="0" w:space="0" w:color="auto"/>
                      </w:divBdr>
                      <w:divsChild>
                        <w:div w:id="838816305">
                          <w:marLeft w:val="0"/>
                          <w:marRight w:val="0"/>
                          <w:marTop w:val="0"/>
                          <w:marBottom w:val="0"/>
                          <w:divBdr>
                            <w:top w:val="none" w:sz="0" w:space="0" w:color="auto"/>
                            <w:left w:val="none" w:sz="0" w:space="0" w:color="auto"/>
                            <w:bottom w:val="none" w:sz="0" w:space="0" w:color="auto"/>
                            <w:right w:val="none" w:sz="0" w:space="0" w:color="auto"/>
                          </w:divBdr>
                          <w:divsChild>
                            <w:div w:id="879122453">
                              <w:marLeft w:val="0"/>
                              <w:marRight w:val="0"/>
                              <w:marTop w:val="120"/>
                              <w:marBottom w:val="360"/>
                              <w:divBdr>
                                <w:top w:val="none" w:sz="0" w:space="0" w:color="auto"/>
                                <w:left w:val="none" w:sz="0" w:space="0" w:color="auto"/>
                                <w:bottom w:val="none" w:sz="0" w:space="0" w:color="auto"/>
                                <w:right w:val="none" w:sz="0" w:space="0" w:color="auto"/>
                              </w:divBdr>
                              <w:divsChild>
                                <w:div w:id="1069035988">
                                  <w:marLeft w:val="420"/>
                                  <w:marRight w:val="0"/>
                                  <w:marTop w:val="0"/>
                                  <w:marBottom w:val="0"/>
                                  <w:divBdr>
                                    <w:top w:val="none" w:sz="0" w:space="0" w:color="auto"/>
                                    <w:left w:val="none" w:sz="0" w:space="0" w:color="auto"/>
                                    <w:bottom w:val="none" w:sz="0" w:space="0" w:color="auto"/>
                                    <w:right w:val="none" w:sz="0" w:space="0" w:color="auto"/>
                                  </w:divBdr>
                                  <w:divsChild>
                                    <w:div w:id="1769891021">
                                      <w:marLeft w:val="0"/>
                                      <w:marRight w:val="0"/>
                                      <w:marTop w:val="0"/>
                                      <w:marBottom w:val="0"/>
                                      <w:divBdr>
                                        <w:top w:val="none" w:sz="0" w:space="0" w:color="auto"/>
                                        <w:left w:val="none" w:sz="0" w:space="0" w:color="auto"/>
                                        <w:bottom w:val="none" w:sz="0" w:space="0" w:color="auto"/>
                                        <w:right w:val="none" w:sz="0" w:space="0" w:color="auto"/>
                                      </w:divBdr>
                                      <w:divsChild>
                                        <w:div w:id="13876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419846">
      <w:bodyDiv w:val="1"/>
      <w:marLeft w:val="0"/>
      <w:marRight w:val="0"/>
      <w:marTop w:val="0"/>
      <w:marBottom w:val="0"/>
      <w:divBdr>
        <w:top w:val="none" w:sz="0" w:space="0" w:color="auto"/>
        <w:left w:val="none" w:sz="0" w:space="0" w:color="auto"/>
        <w:bottom w:val="none" w:sz="0" w:space="0" w:color="auto"/>
        <w:right w:val="none" w:sz="0" w:space="0" w:color="auto"/>
      </w:divBdr>
      <w:divsChild>
        <w:div w:id="1422097107">
          <w:marLeft w:val="0"/>
          <w:marRight w:val="1"/>
          <w:marTop w:val="0"/>
          <w:marBottom w:val="0"/>
          <w:divBdr>
            <w:top w:val="none" w:sz="0" w:space="0" w:color="auto"/>
            <w:left w:val="none" w:sz="0" w:space="0" w:color="auto"/>
            <w:bottom w:val="none" w:sz="0" w:space="0" w:color="auto"/>
            <w:right w:val="none" w:sz="0" w:space="0" w:color="auto"/>
          </w:divBdr>
          <w:divsChild>
            <w:div w:id="1179730330">
              <w:marLeft w:val="0"/>
              <w:marRight w:val="0"/>
              <w:marTop w:val="0"/>
              <w:marBottom w:val="0"/>
              <w:divBdr>
                <w:top w:val="none" w:sz="0" w:space="0" w:color="auto"/>
                <w:left w:val="none" w:sz="0" w:space="0" w:color="auto"/>
                <w:bottom w:val="none" w:sz="0" w:space="0" w:color="auto"/>
                <w:right w:val="none" w:sz="0" w:space="0" w:color="auto"/>
              </w:divBdr>
              <w:divsChild>
                <w:div w:id="67658834">
                  <w:marLeft w:val="0"/>
                  <w:marRight w:val="1"/>
                  <w:marTop w:val="0"/>
                  <w:marBottom w:val="0"/>
                  <w:divBdr>
                    <w:top w:val="none" w:sz="0" w:space="0" w:color="auto"/>
                    <w:left w:val="none" w:sz="0" w:space="0" w:color="auto"/>
                    <w:bottom w:val="none" w:sz="0" w:space="0" w:color="auto"/>
                    <w:right w:val="none" w:sz="0" w:space="0" w:color="auto"/>
                  </w:divBdr>
                  <w:divsChild>
                    <w:div w:id="1936212153">
                      <w:marLeft w:val="0"/>
                      <w:marRight w:val="0"/>
                      <w:marTop w:val="0"/>
                      <w:marBottom w:val="0"/>
                      <w:divBdr>
                        <w:top w:val="none" w:sz="0" w:space="0" w:color="auto"/>
                        <w:left w:val="none" w:sz="0" w:space="0" w:color="auto"/>
                        <w:bottom w:val="none" w:sz="0" w:space="0" w:color="auto"/>
                        <w:right w:val="none" w:sz="0" w:space="0" w:color="auto"/>
                      </w:divBdr>
                      <w:divsChild>
                        <w:div w:id="2106611124">
                          <w:marLeft w:val="0"/>
                          <w:marRight w:val="0"/>
                          <w:marTop w:val="0"/>
                          <w:marBottom w:val="0"/>
                          <w:divBdr>
                            <w:top w:val="none" w:sz="0" w:space="0" w:color="auto"/>
                            <w:left w:val="none" w:sz="0" w:space="0" w:color="auto"/>
                            <w:bottom w:val="none" w:sz="0" w:space="0" w:color="auto"/>
                            <w:right w:val="none" w:sz="0" w:space="0" w:color="auto"/>
                          </w:divBdr>
                          <w:divsChild>
                            <w:div w:id="42100349">
                              <w:marLeft w:val="0"/>
                              <w:marRight w:val="0"/>
                              <w:marTop w:val="120"/>
                              <w:marBottom w:val="360"/>
                              <w:divBdr>
                                <w:top w:val="none" w:sz="0" w:space="0" w:color="auto"/>
                                <w:left w:val="none" w:sz="0" w:space="0" w:color="auto"/>
                                <w:bottom w:val="none" w:sz="0" w:space="0" w:color="auto"/>
                                <w:right w:val="none" w:sz="0" w:space="0" w:color="auto"/>
                              </w:divBdr>
                              <w:divsChild>
                                <w:div w:id="981272386">
                                  <w:marLeft w:val="0"/>
                                  <w:marRight w:val="0"/>
                                  <w:marTop w:val="0"/>
                                  <w:marBottom w:val="0"/>
                                  <w:divBdr>
                                    <w:top w:val="none" w:sz="0" w:space="0" w:color="auto"/>
                                    <w:left w:val="none" w:sz="0" w:space="0" w:color="auto"/>
                                    <w:bottom w:val="none" w:sz="0" w:space="0" w:color="auto"/>
                                    <w:right w:val="none" w:sz="0" w:space="0" w:color="auto"/>
                                  </w:divBdr>
                                  <w:divsChild>
                                    <w:div w:id="276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510964">
      <w:bodyDiv w:val="1"/>
      <w:marLeft w:val="0"/>
      <w:marRight w:val="0"/>
      <w:marTop w:val="0"/>
      <w:marBottom w:val="0"/>
      <w:divBdr>
        <w:top w:val="none" w:sz="0" w:space="0" w:color="auto"/>
        <w:left w:val="none" w:sz="0" w:space="0" w:color="auto"/>
        <w:bottom w:val="none" w:sz="0" w:space="0" w:color="auto"/>
        <w:right w:val="none" w:sz="0" w:space="0" w:color="auto"/>
      </w:divBdr>
      <w:divsChild>
        <w:div w:id="1723015411">
          <w:marLeft w:val="0"/>
          <w:marRight w:val="1"/>
          <w:marTop w:val="0"/>
          <w:marBottom w:val="0"/>
          <w:divBdr>
            <w:top w:val="none" w:sz="0" w:space="0" w:color="auto"/>
            <w:left w:val="none" w:sz="0" w:space="0" w:color="auto"/>
            <w:bottom w:val="none" w:sz="0" w:space="0" w:color="auto"/>
            <w:right w:val="none" w:sz="0" w:space="0" w:color="auto"/>
          </w:divBdr>
          <w:divsChild>
            <w:div w:id="1383288823">
              <w:marLeft w:val="0"/>
              <w:marRight w:val="0"/>
              <w:marTop w:val="0"/>
              <w:marBottom w:val="0"/>
              <w:divBdr>
                <w:top w:val="none" w:sz="0" w:space="0" w:color="auto"/>
                <w:left w:val="none" w:sz="0" w:space="0" w:color="auto"/>
                <w:bottom w:val="none" w:sz="0" w:space="0" w:color="auto"/>
                <w:right w:val="none" w:sz="0" w:space="0" w:color="auto"/>
              </w:divBdr>
              <w:divsChild>
                <w:div w:id="1732001525">
                  <w:marLeft w:val="0"/>
                  <w:marRight w:val="1"/>
                  <w:marTop w:val="0"/>
                  <w:marBottom w:val="0"/>
                  <w:divBdr>
                    <w:top w:val="none" w:sz="0" w:space="0" w:color="auto"/>
                    <w:left w:val="none" w:sz="0" w:space="0" w:color="auto"/>
                    <w:bottom w:val="none" w:sz="0" w:space="0" w:color="auto"/>
                    <w:right w:val="none" w:sz="0" w:space="0" w:color="auto"/>
                  </w:divBdr>
                  <w:divsChild>
                    <w:div w:id="335495862">
                      <w:marLeft w:val="0"/>
                      <w:marRight w:val="0"/>
                      <w:marTop w:val="0"/>
                      <w:marBottom w:val="0"/>
                      <w:divBdr>
                        <w:top w:val="none" w:sz="0" w:space="0" w:color="auto"/>
                        <w:left w:val="none" w:sz="0" w:space="0" w:color="auto"/>
                        <w:bottom w:val="none" w:sz="0" w:space="0" w:color="auto"/>
                        <w:right w:val="none" w:sz="0" w:space="0" w:color="auto"/>
                      </w:divBdr>
                      <w:divsChild>
                        <w:div w:id="1068772105">
                          <w:marLeft w:val="0"/>
                          <w:marRight w:val="0"/>
                          <w:marTop w:val="0"/>
                          <w:marBottom w:val="0"/>
                          <w:divBdr>
                            <w:top w:val="none" w:sz="0" w:space="0" w:color="auto"/>
                            <w:left w:val="none" w:sz="0" w:space="0" w:color="auto"/>
                            <w:bottom w:val="none" w:sz="0" w:space="0" w:color="auto"/>
                            <w:right w:val="none" w:sz="0" w:space="0" w:color="auto"/>
                          </w:divBdr>
                          <w:divsChild>
                            <w:div w:id="1914004769">
                              <w:marLeft w:val="0"/>
                              <w:marRight w:val="0"/>
                              <w:marTop w:val="120"/>
                              <w:marBottom w:val="360"/>
                              <w:divBdr>
                                <w:top w:val="none" w:sz="0" w:space="0" w:color="auto"/>
                                <w:left w:val="none" w:sz="0" w:space="0" w:color="auto"/>
                                <w:bottom w:val="none" w:sz="0" w:space="0" w:color="auto"/>
                                <w:right w:val="none" w:sz="0" w:space="0" w:color="auto"/>
                              </w:divBdr>
                              <w:divsChild>
                                <w:div w:id="1833909152">
                                  <w:marLeft w:val="0"/>
                                  <w:marRight w:val="0"/>
                                  <w:marTop w:val="0"/>
                                  <w:marBottom w:val="0"/>
                                  <w:divBdr>
                                    <w:top w:val="none" w:sz="0" w:space="0" w:color="auto"/>
                                    <w:left w:val="none" w:sz="0" w:space="0" w:color="auto"/>
                                    <w:bottom w:val="none" w:sz="0" w:space="0" w:color="auto"/>
                                    <w:right w:val="none" w:sz="0" w:space="0" w:color="auto"/>
                                  </w:divBdr>
                                  <w:divsChild>
                                    <w:div w:id="7691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311659">
      <w:bodyDiv w:val="1"/>
      <w:marLeft w:val="0"/>
      <w:marRight w:val="0"/>
      <w:marTop w:val="0"/>
      <w:marBottom w:val="0"/>
      <w:divBdr>
        <w:top w:val="none" w:sz="0" w:space="0" w:color="auto"/>
        <w:left w:val="none" w:sz="0" w:space="0" w:color="auto"/>
        <w:bottom w:val="none" w:sz="0" w:space="0" w:color="auto"/>
        <w:right w:val="none" w:sz="0" w:space="0" w:color="auto"/>
      </w:divBdr>
      <w:divsChild>
        <w:div w:id="706639902">
          <w:marLeft w:val="0"/>
          <w:marRight w:val="1"/>
          <w:marTop w:val="0"/>
          <w:marBottom w:val="0"/>
          <w:divBdr>
            <w:top w:val="none" w:sz="0" w:space="0" w:color="auto"/>
            <w:left w:val="none" w:sz="0" w:space="0" w:color="auto"/>
            <w:bottom w:val="none" w:sz="0" w:space="0" w:color="auto"/>
            <w:right w:val="none" w:sz="0" w:space="0" w:color="auto"/>
          </w:divBdr>
          <w:divsChild>
            <w:div w:id="138310685">
              <w:marLeft w:val="0"/>
              <w:marRight w:val="0"/>
              <w:marTop w:val="0"/>
              <w:marBottom w:val="0"/>
              <w:divBdr>
                <w:top w:val="none" w:sz="0" w:space="0" w:color="auto"/>
                <w:left w:val="none" w:sz="0" w:space="0" w:color="auto"/>
                <w:bottom w:val="none" w:sz="0" w:space="0" w:color="auto"/>
                <w:right w:val="none" w:sz="0" w:space="0" w:color="auto"/>
              </w:divBdr>
              <w:divsChild>
                <w:div w:id="1755859323">
                  <w:marLeft w:val="0"/>
                  <w:marRight w:val="1"/>
                  <w:marTop w:val="0"/>
                  <w:marBottom w:val="0"/>
                  <w:divBdr>
                    <w:top w:val="none" w:sz="0" w:space="0" w:color="auto"/>
                    <w:left w:val="none" w:sz="0" w:space="0" w:color="auto"/>
                    <w:bottom w:val="none" w:sz="0" w:space="0" w:color="auto"/>
                    <w:right w:val="none" w:sz="0" w:space="0" w:color="auto"/>
                  </w:divBdr>
                  <w:divsChild>
                    <w:div w:id="1773939044">
                      <w:marLeft w:val="0"/>
                      <w:marRight w:val="0"/>
                      <w:marTop w:val="0"/>
                      <w:marBottom w:val="0"/>
                      <w:divBdr>
                        <w:top w:val="none" w:sz="0" w:space="0" w:color="auto"/>
                        <w:left w:val="none" w:sz="0" w:space="0" w:color="auto"/>
                        <w:bottom w:val="none" w:sz="0" w:space="0" w:color="auto"/>
                        <w:right w:val="none" w:sz="0" w:space="0" w:color="auto"/>
                      </w:divBdr>
                      <w:divsChild>
                        <w:div w:id="1892574658">
                          <w:marLeft w:val="0"/>
                          <w:marRight w:val="0"/>
                          <w:marTop w:val="0"/>
                          <w:marBottom w:val="0"/>
                          <w:divBdr>
                            <w:top w:val="none" w:sz="0" w:space="0" w:color="auto"/>
                            <w:left w:val="none" w:sz="0" w:space="0" w:color="auto"/>
                            <w:bottom w:val="none" w:sz="0" w:space="0" w:color="auto"/>
                            <w:right w:val="none" w:sz="0" w:space="0" w:color="auto"/>
                          </w:divBdr>
                          <w:divsChild>
                            <w:div w:id="18286585">
                              <w:marLeft w:val="0"/>
                              <w:marRight w:val="0"/>
                              <w:marTop w:val="120"/>
                              <w:marBottom w:val="360"/>
                              <w:divBdr>
                                <w:top w:val="none" w:sz="0" w:space="0" w:color="auto"/>
                                <w:left w:val="none" w:sz="0" w:space="0" w:color="auto"/>
                                <w:bottom w:val="none" w:sz="0" w:space="0" w:color="auto"/>
                                <w:right w:val="none" w:sz="0" w:space="0" w:color="auto"/>
                              </w:divBdr>
                              <w:divsChild>
                                <w:div w:id="166336163">
                                  <w:marLeft w:val="0"/>
                                  <w:marRight w:val="0"/>
                                  <w:marTop w:val="0"/>
                                  <w:marBottom w:val="0"/>
                                  <w:divBdr>
                                    <w:top w:val="none" w:sz="0" w:space="0" w:color="auto"/>
                                    <w:left w:val="none" w:sz="0" w:space="0" w:color="auto"/>
                                    <w:bottom w:val="none" w:sz="0" w:space="0" w:color="auto"/>
                                    <w:right w:val="none" w:sz="0" w:space="0" w:color="auto"/>
                                  </w:divBdr>
                                  <w:divsChild>
                                    <w:div w:id="18875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571554">
      <w:bodyDiv w:val="1"/>
      <w:marLeft w:val="0"/>
      <w:marRight w:val="0"/>
      <w:marTop w:val="0"/>
      <w:marBottom w:val="0"/>
      <w:divBdr>
        <w:top w:val="none" w:sz="0" w:space="0" w:color="auto"/>
        <w:left w:val="none" w:sz="0" w:space="0" w:color="auto"/>
        <w:bottom w:val="none" w:sz="0" w:space="0" w:color="auto"/>
        <w:right w:val="none" w:sz="0" w:space="0" w:color="auto"/>
      </w:divBdr>
      <w:divsChild>
        <w:div w:id="1539849855">
          <w:marLeft w:val="0"/>
          <w:marRight w:val="1"/>
          <w:marTop w:val="0"/>
          <w:marBottom w:val="0"/>
          <w:divBdr>
            <w:top w:val="none" w:sz="0" w:space="0" w:color="auto"/>
            <w:left w:val="none" w:sz="0" w:space="0" w:color="auto"/>
            <w:bottom w:val="none" w:sz="0" w:space="0" w:color="auto"/>
            <w:right w:val="none" w:sz="0" w:space="0" w:color="auto"/>
          </w:divBdr>
          <w:divsChild>
            <w:div w:id="168521344">
              <w:marLeft w:val="0"/>
              <w:marRight w:val="0"/>
              <w:marTop w:val="0"/>
              <w:marBottom w:val="0"/>
              <w:divBdr>
                <w:top w:val="none" w:sz="0" w:space="0" w:color="auto"/>
                <w:left w:val="none" w:sz="0" w:space="0" w:color="auto"/>
                <w:bottom w:val="none" w:sz="0" w:space="0" w:color="auto"/>
                <w:right w:val="none" w:sz="0" w:space="0" w:color="auto"/>
              </w:divBdr>
              <w:divsChild>
                <w:div w:id="1555001859">
                  <w:marLeft w:val="0"/>
                  <w:marRight w:val="1"/>
                  <w:marTop w:val="0"/>
                  <w:marBottom w:val="0"/>
                  <w:divBdr>
                    <w:top w:val="none" w:sz="0" w:space="0" w:color="auto"/>
                    <w:left w:val="none" w:sz="0" w:space="0" w:color="auto"/>
                    <w:bottom w:val="none" w:sz="0" w:space="0" w:color="auto"/>
                    <w:right w:val="none" w:sz="0" w:space="0" w:color="auto"/>
                  </w:divBdr>
                  <w:divsChild>
                    <w:div w:id="1287004582">
                      <w:marLeft w:val="0"/>
                      <w:marRight w:val="0"/>
                      <w:marTop w:val="0"/>
                      <w:marBottom w:val="0"/>
                      <w:divBdr>
                        <w:top w:val="none" w:sz="0" w:space="0" w:color="auto"/>
                        <w:left w:val="none" w:sz="0" w:space="0" w:color="auto"/>
                        <w:bottom w:val="none" w:sz="0" w:space="0" w:color="auto"/>
                        <w:right w:val="none" w:sz="0" w:space="0" w:color="auto"/>
                      </w:divBdr>
                      <w:divsChild>
                        <w:div w:id="740716123">
                          <w:marLeft w:val="0"/>
                          <w:marRight w:val="0"/>
                          <w:marTop w:val="0"/>
                          <w:marBottom w:val="0"/>
                          <w:divBdr>
                            <w:top w:val="none" w:sz="0" w:space="0" w:color="auto"/>
                            <w:left w:val="none" w:sz="0" w:space="0" w:color="auto"/>
                            <w:bottom w:val="none" w:sz="0" w:space="0" w:color="auto"/>
                            <w:right w:val="none" w:sz="0" w:space="0" w:color="auto"/>
                          </w:divBdr>
                          <w:divsChild>
                            <w:div w:id="1103917172">
                              <w:marLeft w:val="0"/>
                              <w:marRight w:val="0"/>
                              <w:marTop w:val="120"/>
                              <w:marBottom w:val="360"/>
                              <w:divBdr>
                                <w:top w:val="none" w:sz="0" w:space="0" w:color="auto"/>
                                <w:left w:val="none" w:sz="0" w:space="0" w:color="auto"/>
                                <w:bottom w:val="none" w:sz="0" w:space="0" w:color="auto"/>
                                <w:right w:val="none" w:sz="0" w:space="0" w:color="auto"/>
                              </w:divBdr>
                              <w:divsChild>
                                <w:div w:id="374045783">
                                  <w:marLeft w:val="420"/>
                                  <w:marRight w:val="0"/>
                                  <w:marTop w:val="0"/>
                                  <w:marBottom w:val="0"/>
                                  <w:divBdr>
                                    <w:top w:val="none" w:sz="0" w:space="0" w:color="auto"/>
                                    <w:left w:val="none" w:sz="0" w:space="0" w:color="auto"/>
                                    <w:bottom w:val="none" w:sz="0" w:space="0" w:color="auto"/>
                                    <w:right w:val="none" w:sz="0" w:space="0" w:color="auto"/>
                                  </w:divBdr>
                                  <w:divsChild>
                                    <w:div w:id="1900634196">
                                      <w:marLeft w:val="0"/>
                                      <w:marRight w:val="0"/>
                                      <w:marTop w:val="0"/>
                                      <w:marBottom w:val="0"/>
                                      <w:divBdr>
                                        <w:top w:val="none" w:sz="0" w:space="0" w:color="auto"/>
                                        <w:left w:val="none" w:sz="0" w:space="0" w:color="auto"/>
                                        <w:bottom w:val="none" w:sz="0" w:space="0" w:color="auto"/>
                                        <w:right w:val="none" w:sz="0" w:space="0" w:color="auto"/>
                                      </w:divBdr>
                                      <w:divsChild>
                                        <w:div w:id="1755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884676">
      <w:bodyDiv w:val="1"/>
      <w:marLeft w:val="0"/>
      <w:marRight w:val="0"/>
      <w:marTop w:val="0"/>
      <w:marBottom w:val="0"/>
      <w:divBdr>
        <w:top w:val="none" w:sz="0" w:space="0" w:color="auto"/>
        <w:left w:val="none" w:sz="0" w:space="0" w:color="auto"/>
        <w:bottom w:val="none" w:sz="0" w:space="0" w:color="auto"/>
        <w:right w:val="none" w:sz="0" w:space="0" w:color="auto"/>
      </w:divBdr>
      <w:divsChild>
        <w:div w:id="1452357420">
          <w:marLeft w:val="0"/>
          <w:marRight w:val="1"/>
          <w:marTop w:val="0"/>
          <w:marBottom w:val="0"/>
          <w:divBdr>
            <w:top w:val="none" w:sz="0" w:space="0" w:color="auto"/>
            <w:left w:val="none" w:sz="0" w:space="0" w:color="auto"/>
            <w:bottom w:val="none" w:sz="0" w:space="0" w:color="auto"/>
            <w:right w:val="none" w:sz="0" w:space="0" w:color="auto"/>
          </w:divBdr>
          <w:divsChild>
            <w:div w:id="1861778046">
              <w:marLeft w:val="0"/>
              <w:marRight w:val="0"/>
              <w:marTop w:val="0"/>
              <w:marBottom w:val="0"/>
              <w:divBdr>
                <w:top w:val="none" w:sz="0" w:space="0" w:color="auto"/>
                <w:left w:val="none" w:sz="0" w:space="0" w:color="auto"/>
                <w:bottom w:val="none" w:sz="0" w:space="0" w:color="auto"/>
                <w:right w:val="none" w:sz="0" w:space="0" w:color="auto"/>
              </w:divBdr>
              <w:divsChild>
                <w:div w:id="2017923506">
                  <w:marLeft w:val="0"/>
                  <w:marRight w:val="1"/>
                  <w:marTop w:val="0"/>
                  <w:marBottom w:val="0"/>
                  <w:divBdr>
                    <w:top w:val="none" w:sz="0" w:space="0" w:color="auto"/>
                    <w:left w:val="none" w:sz="0" w:space="0" w:color="auto"/>
                    <w:bottom w:val="none" w:sz="0" w:space="0" w:color="auto"/>
                    <w:right w:val="none" w:sz="0" w:space="0" w:color="auto"/>
                  </w:divBdr>
                  <w:divsChild>
                    <w:div w:id="1463882670">
                      <w:marLeft w:val="0"/>
                      <w:marRight w:val="0"/>
                      <w:marTop w:val="0"/>
                      <w:marBottom w:val="0"/>
                      <w:divBdr>
                        <w:top w:val="none" w:sz="0" w:space="0" w:color="auto"/>
                        <w:left w:val="none" w:sz="0" w:space="0" w:color="auto"/>
                        <w:bottom w:val="none" w:sz="0" w:space="0" w:color="auto"/>
                        <w:right w:val="none" w:sz="0" w:space="0" w:color="auto"/>
                      </w:divBdr>
                      <w:divsChild>
                        <w:div w:id="497615801">
                          <w:marLeft w:val="0"/>
                          <w:marRight w:val="0"/>
                          <w:marTop w:val="0"/>
                          <w:marBottom w:val="0"/>
                          <w:divBdr>
                            <w:top w:val="none" w:sz="0" w:space="0" w:color="auto"/>
                            <w:left w:val="none" w:sz="0" w:space="0" w:color="auto"/>
                            <w:bottom w:val="none" w:sz="0" w:space="0" w:color="auto"/>
                            <w:right w:val="none" w:sz="0" w:space="0" w:color="auto"/>
                          </w:divBdr>
                          <w:divsChild>
                            <w:div w:id="53160837">
                              <w:marLeft w:val="0"/>
                              <w:marRight w:val="0"/>
                              <w:marTop w:val="120"/>
                              <w:marBottom w:val="360"/>
                              <w:divBdr>
                                <w:top w:val="none" w:sz="0" w:space="0" w:color="auto"/>
                                <w:left w:val="none" w:sz="0" w:space="0" w:color="auto"/>
                                <w:bottom w:val="none" w:sz="0" w:space="0" w:color="auto"/>
                                <w:right w:val="none" w:sz="0" w:space="0" w:color="auto"/>
                              </w:divBdr>
                              <w:divsChild>
                                <w:div w:id="723214783">
                                  <w:marLeft w:val="0"/>
                                  <w:marRight w:val="0"/>
                                  <w:marTop w:val="0"/>
                                  <w:marBottom w:val="0"/>
                                  <w:divBdr>
                                    <w:top w:val="none" w:sz="0" w:space="0" w:color="auto"/>
                                    <w:left w:val="none" w:sz="0" w:space="0" w:color="auto"/>
                                    <w:bottom w:val="none" w:sz="0" w:space="0" w:color="auto"/>
                                    <w:right w:val="none" w:sz="0" w:space="0" w:color="auto"/>
                                  </w:divBdr>
                                  <w:divsChild>
                                    <w:div w:id="250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645848">
      <w:bodyDiv w:val="1"/>
      <w:marLeft w:val="0"/>
      <w:marRight w:val="0"/>
      <w:marTop w:val="0"/>
      <w:marBottom w:val="0"/>
      <w:divBdr>
        <w:top w:val="none" w:sz="0" w:space="0" w:color="auto"/>
        <w:left w:val="none" w:sz="0" w:space="0" w:color="auto"/>
        <w:bottom w:val="none" w:sz="0" w:space="0" w:color="auto"/>
        <w:right w:val="none" w:sz="0" w:space="0" w:color="auto"/>
      </w:divBdr>
      <w:divsChild>
        <w:div w:id="159472811">
          <w:marLeft w:val="0"/>
          <w:marRight w:val="1"/>
          <w:marTop w:val="0"/>
          <w:marBottom w:val="0"/>
          <w:divBdr>
            <w:top w:val="none" w:sz="0" w:space="0" w:color="auto"/>
            <w:left w:val="none" w:sz="0" w:space="0" w:color="auto"/>
            <w:bottom w:val="none" w:sz="0" w:space="0" w:color="auto"/>
            <w:right w:val="none" w:sz="0" w:space="0" w:color="auto"/>
          </w:divBdr>
          <w:divsChild>
            <w:div w:id="1415783043">
              <w:marLeft w:val="0"/>
              <w:marRight w:val="0"/>
              <w:marTop w:val="0"/>
              <w:marBottom w:val="0"/>
              <w:divBdr>
                <w:top w:val="none" w:sz="0" w:space="0" w:color="auto"/>
                <w:left w:val="none" w:sz="0" w:space="0" w:color="auto"/>
                <w:bottom w:val="none" w:sz="0" w:space="0" w:color="auto"/>
                <w:right w:val="none" w:sz="0" w:space="0" w:color="auto"/>
              </w:divBdr>
              <w:divsChild>
                <w:div w:id="842089098">
                  <w:marLeft w:val="0"/>
                  <w:marRight w:val="1"/>
                  <w:marTop w:val="0"/>
                  <w:marBottom w:val="0"/>
                  <w:divBdr>
                    <w:top w:val="none" w:sz="0" w:space="0" w:color="auto"/>
                    <w:left w:val="none" w:sz="0" w:space="0" w:color="auto"/>
                    <w:bottom w:val="none" w:sz="0" w:space="0" w:color="auto"/>
                    <w:right w:val="none" w:sz="0" w:space="0" w:color="auto"/>
                  </w:divBdr>
                  <w:divsChild>
                    <w:div w:id="1332682258">
                      <w:marLeft w:val="0"/>
                      <w:marRight w:val="0"/>
                      <w:marTop w:val="0"/>
                      <w:marBottom w:val="0"/>
                      <w:divBdr>
                        <w:top w:val="none" w:sz="0" w:space="0" w:color="auto"/>
                        <w:left w:val="none" w:sz="0" w:space="0" w:color="auto"/>
                        <w:bottom w:val="none" w:sz="0" w:space="0" w:color="auto"/>
                        <w:right w:val="none" w:sz="0" w:space="0" w:color="auto"/>
                      </w:divBdr>
                      <w:divsChild>
                        <w:div w:id="556432702">
                          <w:marLeft w:val="0"/>
                          <w:marRight w:val="0"/>
                          <w:marTop w:val="0"/>
                          <w:marBottom w:val="0"/>
                          <w:divBdr>
                            <w:top w:val="none" w:sz="0" w:space="0" w:color="auto"/>
                            <w:left w:val="none" w:sz="0" w:space="0" w:color="auto"/>
                            <w:bottom w:val="none" w:sz="0" w:space="0" w:color="auto"/>
                            <w:right w:val="none" w:sz="0" w:space="0" w:color="auto"/>
                          </w:divBdr>
                          <w:divsChild>
                            <w:div w:id="1076130404">
                              <w:marLeft w:val="0"/>
                              <w:marRight w:val="0"/>
                              <w:marTop w:val="120"/>
                              <w:marBottom w:val="360"/>
                              <w:divBdr>
                                <w:top w:val="none" w:sz="0" w:space="0" w:color="auto"/>
                                <w:left w:val="none" w:sz="0" w:space="0" w:color="auto"/>
                                <w:bottom w:val="none" w:sz="0" w:space="0" w:color="auto"/>
                                <w:right w:val="none" w:sz="0" w:space="0" w:color="auto"/>
                              </w:divBdr>
                              <w:divsChild>
                                <w:div w:id="2142066002">
                                  <w:marLeft w:val="0"/>
                                  <w:marRight w:val="0"/>
                                  <w:marTop w:val="0"/>
                                  <w:marBottom w:val="0"/>
                                  <w:divBdr>
                                    <w:top w:val="none" w:sz="0" w:space="0" w:color="auto"/>
                                    <w:left w:val="none" w:sz="0" w:space="0" w:color="auto"/>
                                    <w:bottom w:val="none" w:sz="0" w:space="0" w:color="auto"/>
                                    <w:right w:val="none" w:sz="0" w:space="0" w:color="auto"/>
                                  </w:divBdr>
                                  <w:divsChild>
                                    <w:div w:id="13938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564212">
      <w:bodyDiv w:val="1"/>
      <w:marLeft w:val="0"/>
      <w:marRight w:val="0"/>
      <w:marTop w:val="0"/>
      <w:marBottom w:val="0"/>
      <w:divBdr>
        <w:top w:val="none" w:sz="0" w:space="0" w:color="auto"/>
        <w:left w:val="none" w:sz="0" w:space="0" w:color="auto"/>
        <w:bottom w:val="none" w:sz="0" w:space="0" w:color="auto"/>
        <w:right w:val="none" w:sz="0" w:space="0" w:color="auto"/>
      </w:divBdr>
      <w:divsChild>
        <w:div w:id="787970014">
          <w:marLeft w:val="0"/>
          <w:marRight w:val="1"/>
          <w:marTop w:val="0"/>
          <w:marBottom w:val="0"/>
          <w:divBdr>
            <w:top w:val="none" w:sz="0" w:space="0" w:color="auto"/>
            <w:left w:val="none" w:sz="0" w:space="0" w:color="auto"/>
            <w:bottom w:val="none" w:sz="0" w:space="0" w:color="auto"/>
            <w:right w:val="none" w:sz="0" w:space="0" w:color="auto"/>
          </w:divBdr>
          <w:divsChild>
            <w:div w:id="1090810135">
              <w:marLeft w:val="0"/>
              <w:marRight w:val="0"/>
              <w:marTop w:val="0"/>
              <w:marBottom w:val="0"/>
              <w:divBdr>
                <w:top w:val="none" w:sz="0" w:space="0" w:color="auto"/>
                <w:left w:val="none" w:sz="0" w:space="0" w:color="auto"/>
                <w:bottom w:val="none" w:sz="0" w:space="0" w:color="auto"/>
                <w:right w:val="none" w:sz="0" w:space="0" w:color="auto"/>
              </w:divBdr>
              <w:divsChild>
                <w:div w:id="475799199">
                  <w:marLeft w:val="0"/>
                  <w:marRight w:val="1"/>
                  <w:marTop w:val="0"/>
                  <w:marBottom w:val="0"/>
                  <w:divBdr>
                    <w:top w:val="none" w:sz="0" w:space="0" w:color="auto"/>
                    <w:left w:val="none" w:sz="0" w:space="0" w:color="auto"/>
                    <w:bottom w:val="none" w:sz="0" w:space="0" w:color="auto"/>
                    <w:right w:val="none" w:sz="0" w:space="0" w:color="auto"/>
                  </w:divBdr>
                  <w:divsChild>
                    <w:div w:id="571426982">
                      <w:marLeft w:val="0"/>
                      <w:marRight w:val="0"/>
                      <w:marTop w:val="0"/>
                      <w:marBottom w:val="0"/>
                      <w:divBdr>
                        <w:top w:val="none" w:sz="0" w:space="0" w:color="auto"/>
                        <w:left w:val="none" w:sz="0" w:space="0" w:color="auto"/>
                        <w:bottom w:val="none" w:sz="0" w:space="0" w:color="auto"/>
                        <w:right w:val="none" w:sz="0" w:space="0" w:color="auto"/>
                      </w:divBdr>
                      <w:divsChild>
                        <w:div w:id="1895655812">
                          <w:marLeft w:val="0"/>
                          <w:marRight w:val="0"/>
                          <w:marTop w:val="0"/>
                          <w:marBottom w:val="0"/>
                          <w:divBdr>
                            <w:top w:val="none" w:sz="0" w:space="0" w:color="auto"/>
                            <w:left w:val="none" w:sz="0" w:space="0" w:color="auto"/>
                            <w:bottom w:val="none" w:sz="0" w:space="0" w:color="auto"/>
                            <w:right w:val="none" w:sz="0" w:space="0" w:color="auto"/>
                          </w:divBdr>
                          <w:divsChild>
                            <w:div w:id="1972785647">
                              <w:marLeft w:val="0"/>
                              <w:marRight w:val="0"/>
                              <w:marTop w:val="120"/>
                              <w:marBottom w:val="360"/>
                              <w:divBdr>
                                <w:top w:val="none" w:sz="0" w:space="0" w:color="auto"/>
                                <w:left w:val="none" w:sz="0" w:space="0" w:color="auto"/>
                                <w:bottom w:val="none" w:sz="0" w:space="0" w:color="auto"/>
                                <w:right w:val="none" w:sz="0" w:space="0" w:color="auto"/>
                              </w:divBdr>
                              <w:divsChild>
                                <w:div w:id="935483011">
                                  <w:marLeft w:val="0"/>
                                  <w:marRight w:val="0"/>
                                  <w:marTop w:val="0"/>
                                  <w:marBottom w:val="0"/>
                                  <w:divBdr>
                                    <w:top w:val="none" w:sz="0" w:space="0" w:color="auto"/>
                                    <w:left w:val="none" w:sz="0" w:space="0" w:color="auto"/>
                                    <w:bottom w:val="none" w:sz="0" w:space="0" w:color="auto"/>
                                    <w:right w:val="none" w:sz="0" w:space="0" w:color="auto"/>
                                  </w:divBdr>
                                  <w:divsChild>
                                    <w:div w:id="15745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140101">
      <w:bodyDiv w:val="1"/>
      <w:marLeft w:val="0"/>
      <w:marRight w:val="0"/>
      <w:marTop w:val="0"/>
      <w:marBottom w:val="0"/>
      <w:divBdr>
        <w:top w:val="none" w:sz="0" w:space="0" w:color="auto"/>
        <w:left w:val="none" w:sz="0" w:space="0" w:color="auto"/>
        <w:bottom w:val="none" w:sz="0" w:space="0" w:color="auto"/>
        <w:right w:val="none" w:sz="0" w:space="0" w:color="auto"/>
      </w:divBdr>
      <w:divsChild>
        <w:div w:id="988172695">
          <w:marLeft w:val="0"/>
          <w:marRight w:val="1"/>
          <w:marTop w:val="0"/>
          <w:marBottom w:val="0"/>
          <w:divBdr>
            <w:top w:val="none" w:sz="0" w:space="0" w:color="auto"/>
            <w:left w:val="none" w:sz="0" w:space="0" w:color="auto"/>
            <w:bottom w:val="none" w:sz="0" w:space="0" w:color="auto"/>
            <w:right w:val="none" w:sz="0" w:space="0" w:color="auto"/>
          </w:divBdr>
          <w:divsChild>
            <w:div w:id="2092385543">
              <w:marLeft w:val="0"/>
              <w:marRight w:val="0"/>
              <w:marTop w:val="0"/>
              <w:marBottom w:val="0"/>
              <w:divBdr>
                <w:top w:val="none" w:sz="0" w:space="0" w:color="auto"/>
                <w:left w:val="none" w:sz="0" w:space="0" w:color="auto"/>
                <w:bottom w:val="none" w:sz="0" w:space="0" w:color="auto"/>
                <w:right w:val="none" w:sz="0" w:space="0" w:color="auto"/>
              </w:divBdr>
              <w:divsChild>
                <w:div w:id="1716081353">
                  <w:marLeft w:val="0"/>
                  <w:marRight w:val="1"/>
                  <w:marTop w:val="0"/>
                  <w:marBottom w:val="0"/>
                  <w:divBdr>
                    <w:top w:val="none" w:sz="0" w:space="0" w:color="auto"/>
                    <w:left w:val="none" w:sz="0" w:space="0" w:color="auto"/>
                    <w:bottom w:val="none" w:sz="0" w:space="0" w:color="auto"/>
                    <w:right w:val="none" w:sz="0" w:space="0" w:color="auto"/>
                  </w:divBdr>
                  <w:divsChild>
                    <w:div w:id="1647540041">
                      <w:marLeft w:val="0"/>
                      <w:marRight w:val="0"/>
                      <w:marTop w:val="0"/>
                      <w:marBottom w:val="0"/>
                      <w:divBdr>
                        <w:top w:val="none" w:sz="0" w:space="0" w:color="auto"/>
                        <w:left w:val="none" w:sz="0" w:space="0" w:color="auto"/>
                        <w:bottom w:val="none" w:sz="0" w:space="0" w:color="auto"/>
                        <w:right w:val="none" w:sz="0" w:space="0" w:color="auto"/>
                      </w:divBdr>
                      <w:divsChild>
                        <w:div w:id="1715303188">
                          <w:marLeft w:val="0"/>
                          <w:marRight w:val="0"/>
                          <w:marTop w:val="0"/>
                          <w:marBottom w:val="0"/>
                          <w:divBdr>
                            <w:top w:val="none" w:sz="0" w:space="0" w:color="auto"/>
                            <w:left w:val="none" w:sz="0" w:space="0" w:color="auto"/>
                            <w:bottom w:val="none" w:sz="0" w:space="0" w:color="auto"/>
                            <w:right w:val="none" w:sz="0" w:space="0" w:color="auto"/>
                          </w:divBdr>
                          <w:divsChild>
                            <w:div w:id="1362127342">
                              <w:marLeft w:val="0"/>
                              <w:marRight w:val="0"/>
                              <w:marTop w:val="120"/>
                              <w:marBottom w:val="360"/>
                              <w:divBdr>
                                <w:top w:val="none" w:sz="0" w:space="0" w:color="auto"/>
                                <w:left w:val="none" w:sz="0" w:space="0" w:color="auto"/>
                                <w:bottom w:val="none" w:sz="0" w:space="0" w:color="auto"/>
                                <w:right w:val="none" w:sz="0" w:space="0" w:color="auto"/>
                              </w:divBdr>
                              <w:divsChild>
                                <w:div w:id="256716532">
                                  <w:marLeft w:val="0"/>
                                  <w:marRight w:val="0"/>
                                  <w:marTop w:val="0"/>
                                  <w:marBottom w:val="0"/>
                                  <w:divBdr>
                                    <w:top w:val="none" w:sz="0" w:space="0" w:color="auto"/>
                                    <w:left w:val="none" w:sz="0" w:space="0" w:color="auto"/>
                                    <w:bottom w:val="none" w:sz="0" w:space="0" w:color="auto"/>
                                    <w:right w:val="none" w:sz="0" w:space="0" w:color="auto"/>
                                  </w:divBdr>
                                  <w:divsChild>
                                    <w:div w:id="1029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392169">
      <w:bodyDiv w:val="1"/>
      <w:marLeft w:val="0"/>
      <w:marRight w:val="0"/>
      <w:marTop w:val="0"/>
      <w:marBottom w:val="0"/>
      <w:divBdr>
        <w:top w:val="none" w:sz="0" w:space="0" w:color="auto"/>
        <w:left w:val="none" w:sz="0" w:space="0" w:color="auto"/>
        <w:bottom w:val="none" w:sz="0" w:space="0" w:color="auto"/>
        <w:right w:val="none" w:sz="0" w:space="0" w:color="auto"/>
      </w:divBdr>
      <w:divsChild>
        <w:div w:id="71588445">
          <w:marLeft w:val="0"/>
          <w:marRight w:val="1"/>
          <w:marTop w:val="0"/>
          <w:marBottom w:val="0"/>
          <w:divBdr>
            <w:top w:val="none" w:sz="0" w:space="0" w:color="auto"/>
            <w:left w:val="none" w:sz="0" w:space="0" w:color="auto"/>
            <w:bottom w:val="none" w:sz="0" w:space="0" w:color="auto"/>
            <w:right w:val="none" w:sz="0" w:space="0" w:color="auto"/>
          </w:divBdr>
          <w:divsChild>
            <w:div w:id="720792133">
              <w:marLeft w:val="0"/>
              <w:marRight w:val="0"/>
              <w:marTop w:val="0"/>
              <w:marBottom w:val="0"/>
              <w:divBdr>
                <w:top w:val="none" w:sz="0" w:space="0" w:color="auto"/>
                <w:left w:val="none" w:sz="0" w:space="0" w:color="auto"/>
                <w:bottom w:val="none" w:sz="0" w:space="0" w:color="auto"/>
                <w:right w:val="none" w:sz="0" w:space="0" w:color="auto"/>
              </w:divBdr>
              <w:divsChild>
                <w:div w:id="1079667687">
                  <w:marLeft w:val="0"/>
                  <w:marRight w:val="1"/>
                  <w:marTop w:val="0"/>
                  <w:marBottom w:val="0"/>
                  <w:divBdr>
                    <w:top w:val="none" w:sz="0" w:space="0" w:color="auto"/>
                    <w:left w:val="none" w:sz="0" w:space="0" w:color="auto"/>
                    <w:bottom w:val="none" w:sz="0" w:space="0" w:color="auto"/>
                    <w:right w:val="none" w:sz="0" w:space="0" w:color="auto"/>
                  </w:divBdr>
                  <w:divsChild>
                    <w:div w:id="1810052361">
                      <w:marLeft w:val="0"/>
                      <w:marRight w:val="0"/>
                      <w:marTop w:val="0"/>
                      <w:marBottom w:val="0"/>
                      <w:divBdr>
                        <w:top w:val="none" w:sz="0" w:space="0" w:color="auto"/>
                        <w:left w:val="none" w:sz="0" w:space="0" w:color="auto"/>
                        <w:bottom w:val="none" w:sz="0" w:space="0" w:color="auto"/>
                        <w:right w:val="none" w:sz="0" w:space="0" w:color="auto"/>
                      </w:divBdr>
                      <w:divsChild>
                        <w:div w:id="1991706974">
                          <w:marLeft w:val="0"/>
                          <w:marRight w:val="0"/>
                          <w:marTop w:val="0"/>
                          <w:marBottom w:val="0"/>
                          <w:divBdr>
                            <w:top w:val="none" w:sz="0" w:space="0" w:color="auto"/>
                            <w:left w:val="none" w:sz="0" w:space="0" w:color="auto"/>
                            <w:bottom w:val="none" w:sz="0" w:space="0" w:color="auto"/>
                            <w:right w:val="none" w:sz="0" w:space="0" w:color="auto"/>
                          </w:divBdr>
                          <w:divsChild>
                            <w:div w:id="189802522">
                              <w:marLeft w:val="0"/>
                              <w:marRight w:val="0"/>
                              <w:marTop w:val="120"/>
                              <w:marBottom w:val="360"/>
                              <w:divBdr>
                                <w:top w:val="none" w:sz="0" w:space="0" w:color="auto"/>
                                <w:left w:val="none" w:sz="0" w:space="0" w:color="auto"/>
                                <w:bottom w:val="none" w:sz="0" w:space="0" w:color="auto"/>
                                <w:right w:val="none" w:sz="0" w:space="0" w:color="auto"/>
                              </w:divBdr>
                              <w:divsChild>
                                <w:div w:id="1765491767">
                                  <w:marLeft w:val="0"/>
                                  <w:marRight w:val="0"/>
                                  <w:marTop w:val="0"/>
                                  <w:marBottom w:val="0"/>
                                  <w:divBdr>
                                    <w:top w:val="none" w:sz="0" w:space="0" w:color="auto"/>
                                    <w:left w:val="none" w:sz="0" w:space="0" w:color="auto"/>
                                    <w:bottom w:val="none" w:sz="0" w:space="0" w:color="auto"/>
                                    <w:right w:val="none" w:sz="0" w:space="0" w:color="auto"/>
                                  </w:divBdr>
                                  <w:divsChild>
                                    <w:div w:id="530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349311">
      <w:bodyDiv w:val="1"/>
      <w:marLeft w:val="0"/>
      <w:marRight w:val="0"/>
      <w:marTop w:val="0"/>
      <w:marBottom w:val="0"/>
      <w:divBdr>
        <w:top w:val="none" w:sz="0" w:space="0" w:color="auto"/>
        <w:left w:val="none" w:sz="0" w:space="0" w:color="auto"/>
        <w:bottom w:val="none" w:sz="0" w:space="0" w:color="auto"/>
        <w:right w:val="none" w:sz="0" w:space="0" w:color="auto"/>
      </w:divBdr>
    </w:div>
    <w:div w:id="1073284657">
      <w:bodyDiv w:val="1"/>
      <w:marLeft w:val="0"/>
      <w:marRight w:val="0"/>
      <w:marTop w:val="0"/>
      <w:marBottom w:val="0"/>
      <w:divBdr>
        <w:top w:val="none" w:sz="0" w:space="0" w:color="auto"/>
        <w:left w:val="none" w:sz="0" w:space="0" w:color="auto"/>
        <w:bottom w:val="none" w:sz="0" w:space="0" w:color="auto"/>
        <w:right w:val="none" w:sz="0" w:space="0" w:color="auto"/>
      </w:divBdr>
      <w:divsChild>
        <w:div w:id="1054232653">
          <w:marLeft w:val="0"/>
          <w:marRight w:val="1"/>
          <w:marTop w:val="0"/>
          <w:marBottom w:val="0"/>
          <w:divBdr>
            <w:top w:val="none" w:sz="0" w:space="0" w:color="auto"/>
            <w:left w:val="none" w:sz="0" w:space="0" w:color="auto"/>
            <w:bottom w:val="none" w:sz="0" w:space="0" w:color="auto"/>
            <w:right w:val="none" w:sz="0" w:space="0" w:color="auto"/>
          </w:divBdr>
          <w:divsChild>
            <w:div w:id="609437219">
              <w:marLeft w:val="0"/>
              <w:marRight w:val="0"/>
              <w:marTop w:val="0"/>
              <w:marBottom w:val="0"/>
              <w:divBdr>
                <w:top w:val="none" w:sz="0" w:space="0" w:color="auto"/>
                <w:left w:val="none" w:sz="0" w:space="0" w:color="auto"/>
                <w:bottom w:val="none" w:sz="0" w:space="0" w:color="auto"/>
                <w:right w:val="none" w:sz="0" w:space="0" w:color="auto"/>
              </w:divBdr>
              <w:divsChild>
                <w:div w:id="738207157">
                  <w:marLeft w:val="0"/>
                  <w:marRight w:val="1"/>
                  <w:marTop w:val="0"/>
                  <w:marBottom w:val="0"/>
                  <w:divBdr>
                    <w:top w:val="none" w:sz="0" w:space="0" w:color="auto"/>
                    <w:left w:val="none" w:sz="0" w:space="0" w:color="auto"/>
                    <w:bottom w:val="none" w:sz="0" w:space="0" w:color="auto"/>
                    <w:right w:val="none" w:sz="0" w:space="0" w:color="auto"/>
                  </w:divBdr>
                  <w:divsChild>
                    <w:div w:id="1008827619">
                      <w:marLeft w:val="0"/>
                      <w:marRight w:val="0"/>
                      <w:marTop w:val="0"/>
                      <w:marBottom w:val="0"/>
                      <w:divBdr>
                        <w:top w:val="none" w:sz="0" w:space="0" w:color="auto"/>
                        <w:left w:val="none" w:sz="0" w:space="0" w:color="auto"/>
                        <w:bottom w:val="none" w:sz="0" w:space="0" w:color="auto"/>
                        <w:right w:val="none" w:sz="0" w:space="0" w:color="auto"/>
                      </w:divBdr>
                      <w:divsChild>
                        <w:div w:id="572393030">
                          <w:marLeft w:val="0"/>
                          <w:marRight w:val="0"/>
                          <w:marTop w:val="0"/>
                          <w:marBottom w:val="0"/>
                          <w:divBdr>
                            <w:top w:val="none" w:sz="0" w:space="0" w:color="auto"/>
                            <w:left w:val="none" w:sz="0" w:space="0" w:color="auto"/>
                            <w:bottom w:val="none" w:sz="0" w:space="0" w:color="auto"/>
                            <w:right w:val="none" w:sz="0" w:space="0" w:color="auto"/>
                          </w:divBdr>
                          <w:divsChild>
                            <w:div w:id="1546870131">
                              <w:marLeft w:val="0"/>
                              <w:marRight w:val="0"/>
                              <w:marTop w:val="120"/>
                              <w:marBottom w:val="360"/>
                              <w:divBdr>
                                <w:top w:val="none" w:sz="0" w:space="0" w:color="auto"/>
                                <w:left w:val="none" w:sz="0" w:space="0" w:color="auto"/>
                                <w:bottom w:val="none" w:sz="0" w:space="0" w:color="auto"/>
                                <w:right w:val="none" w:sz="0" w:space="0" w:color="auto"/>
                              </w:divBdr>
                              <w:divsChild>
                                <w:div w:id="1418285117">
                                  <w:marLeft w:val="0"/>
                                  <w:marRight w:val="0"/>
                                  <w:marTop w:val="0"/>
                                  <w:marBottom w:val="0"/>
                                  <w:divBdr>
                                    <w:top w:val="none" w:sz="0" w:space="0" w:color="auto"/>
                                    <w:left w:val="none" w:sz="0" w:space="0" w:color="auto"/>
                                    <w:bottom w:val="none" w:sz="0" w:space="0" w:color="auto"/>
                                    <w:right w:val="none" w:sz="0" w:space="0" w:color="auto"/>
                                  </w:divBdr>
                                  <w:divsChild>
                                    <w:div w:id="478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305788">
      <w:bodyDiv w:val="1"/>
      <w:marLeft w:val="0"/>
      <w:marRight w:val="0"/>
      <w:marTop w:val="0"/>
      <w:marBottom w:val="0"/>
      <w:divBdr>
        <w:top w:val="none" w:sz="0" w:space="0" w:color="auto"/>
        <w:left w:val="none" w:sz="0" w:space="0" w:color="auto"/>
        <w:bottom w:val="none" w:sz="0" w:space="0" w:color="auto"/>
        <w:right w:val="none" w:sz="0" w:space="0" w:color="auto"/>
      </w:divBdr>
      <w:divsChild>
        <w:div w:id="1565682867">
          <w:marLeft w:val="0"/>
          <w:marRight w:val="1"/>
          <w:marTop w:val="0"/>
          <w:marBottom w:val="0"/>
          <w:divBdr>
            <w:top w:val="none" w:sz="0" w:space="0" w:color="auto"/>
            <w:left w:val="none" w:sz="0" w:space="0" w:color="auto"/>
            <w:bottom w:val="none" w:sz="0" w:space="0" w:color="auto"/>
            <w:right w:val="none" w:sz="0" w:space="0" w:color="auto"/>
          </w:divBdr>
          <w:divsChild>
            <w:div w:id="1985815163">
              <w:marLeft w:val="0"/>
              <w:marRight w:val="0"/>
              <w:marTop w:val="0"/>
              <w:marBottom w:val="0"/>
              <w:divBdr>
                <w:top w:val="none" w:sz="0" w:space="0" w:color="auto"/>
                <w:left w:val="none" w:sz="0" w:space="0" w:color="auto"/>
                <w:bottom w:val="none" w:sz="0" w:space="0" w:color="auto"/>
                <w:right w:val="none" w:sz="0" w:space="0" w:color="auto"/>
              </w:divBdr>
              <w:divsChild>
                <w:div w:id="860514578">
                  <w:marLeft w:val="0"/>
                  <w:marRight w:val="1"/>
                  <w:marTop w:val="0"/>
                  <w:marBottom w:val="0"/>
                  <w:divBdr>
                    <w:top w:val="none" w:sz="0" w:space="0" w:color="auto"/>
                    <w:left w:val="none" w:sz="0" w:space="0" w:color="auto"/>
                    <w:bottom w:val="none" w:sz="0" w:space="0" w:color="auto"/>
                    <w:right w:val="none" w:sz="0" w:space="0" w:color="auto"/>
                  </w:divBdr>
                  <w:divsChild>
                    <w:div w:id="1647080337">
                      <w:marLeft w:val="0"/>
                      <w:marRight w:val="0"/>
                      <w:marTop w:val="0"/>
                      <w:marBottom w:val="0"/>
                      <w:divBdr>
                        <w:top w:val="none" w:sz="0" w:space="0" w:color="auto"/>
                        <w:left w:val="none" w:sz="0" w:space="0" w:color="auto"/>
                        <w:bottom w:val="none" w:sz="0" w:space="0" w:color="auto"/>
                        <w:right w:val="none" w:sz="0" w:space="0" w:color="auto"/>
                      </w:divBdr>
                      <w:divsChild>
                        <w:div w:id="210701722">
                          <w:marLeft w:val="0"/>
                          <w:marRight w:val="0"/>
                          <w:marTop w:val="0"/>
                          <w:marBottom w:val="0"/>
                          <w:divBdr>
                            <w:top w:val="none" w:sz="0" w:space="0" w:color="auto"/>
                            <w:left w:val="none" w:sz="0" w:space="0" w:color="auto"/>
                            <w:bottom w:val="none" w:sz="0" w:space="0" w:color="auto"/>
                            <w:right w:val="none" w:sz="0" w:space="0" w:color="auto"/>
                          </w:divBdr>
                          <w:divsChild>
                            <w:div w:id="75250926">
                              <w:marLeft w:val="0"/>
                              <w:marRight w:val="0"/>
                              <w:marTop w:val="120"/>
                              <w:marBottom w:val="360"/>
                              <w:divBdr>
                                <w:top w:val="none" w:sz="0" w:space="0" w:color="auto"/>
                                <w:left w:val="none" w:sz="0" w:space="0" w:color="auto"/>
                                <w:bottom w:val="none" w:sz="0" w:space="0" w:color="auto"/>
                                <w:right w:val="none" w:sz="0" w:space="0" w:color="auto"/>
                              </w:divBdr>
                              <w:divsChild>
                                <w:div w:id="486097297">
                                  <w:marLeft w:val="0"/>
                                  <w:marRight w:val="0"/>
                                  <w:marTop w:val="0"/>
                                  <w:marBottom w:val="0"/>
                                  <w:divBdr>
                                    <w:top w:val="none" w:sz="0" w:space="0" w:color="auto"/>
                                    <w:left w:val="none" w:sz="0" w:space="0" w:color="auto"/>
                                    <w:bottom w:val="none" w:sz="0" w:space="0" w:color="auto"/>
                                    <w:right w:val="none" w:sz="0" w:space="0" w:color="auto"/>
                                  </w:divBdr>
                                  <w:divsChild>
                                    <w:div w:id="7605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536944">
      <w:bodyDiv w:val="1"/>
      <w:marLeft w:val="0"/>
      <w:marRight w:val="0"/>
      <w:marTop w:val="0"/>
      <w:marBottom w:val="0"/>
      <w:divBdr>
        <w:top w:val="none" w:sz="0" w:space="0" w:color="auto"/>
        <w:left w:val="none" w:sz="0" w:space="0" w:color="auto"/>
        <w:bottom w:val="none" w:sz="0" w:space="0" w:color="auto"/>
        <w:right w:val="none" w:sz="0" w:space="0" w:color="auto"/>
      </w:divBdr>
      <w:divsChild>
        <w:div w:id="1982340416">
          <w:marLeft w:val="0"/>
          <w:marRight w:val="1"/>
          <w:marTop w:val="0"/>
          <w:marBottom w:val="0"/>
          <w:divBdr>
            <w:top w:val="none" w:sz="0" w:space="0" w:color="auto"/>
            <w:left w:val="none" w:sz="0" w:space="0" w:color="auto"/>
            <w:bottom w:val="none" w:sz="0" w:space="0" w:color="auto"/>
            <w:right w:val="none" w:sz="0" w:space="0" w:color="auto"/>
          </w:divBdr>
          <w:divsChild>
            <w:div w:id="545265378">
              <w:marLeft w:val="0"/>
              <w:marRight w:val="0"/>
              <w:marTop w:val="0"/>
              <w:marBottom w:val="0"/>
              <w:divBdr>
                <w:top w:val="none" w:sz="0" w:space="0" w:color="auto"/>
                <w:left w:val="none" w:sz="0" w:space="0" w:color="auto"/>
                <w:bottom w:val="none" w:sz="0" w:space="0" w:color="auto"/>
                <w:right w:val="none" w:sz="0" w:space="0" w:color="auto"/>
              </w:divBdr>
              <w:divsChild>
                <w:div w:id="294457066">
                  <w:marLeft w:val="0"/>
                  <w:marRight w:val="1"/>
                  <w:marTop w:val="0"/>
                  <w:marBottom w:val="0"/>
                  <w:divBdr>
                    <w:top w:val="none" w:sz="0" w:space="0" w:color="auto"/>
                    <w:left w:val="none" w:sz="0" w:space="0" w:color="auto"/>
                    <w:bottom w:val="none" w:sz="0" w:space="0" w:color="auto"/>
                    <w:right w:val="none" w:sz="0" w:space="0" w:color="auto"/>
                  </w:divBdr>
                  <w:divsChild>
                    <w:div w:id="205142901">
                      <w:marLeft w:val="0"/>
                      <w:marRight w:val="0"/>
                      <w:marTop w:val="0"/>
                      <w:marBottom w:val="0"/>
                      <w:divBdr>
                        <w:top w:val="none" w:sz="0" w:space="0" w:color="auto"/>
                        <w:left w:val="none" w:sz="0" w:space="0" w:color="auto"/>
                        <w:bottom w:val="none" w:sz="0" w:space="0" w:color="auto"/>
                        <w:right w:val="none" w:sz="0" w:space="0" w:color="auto"/>
                      </w:divBdr>
                      <w:divsChild>
                        <w:div w:id="10187467">
                          <w:marLeft w:val="0"/>
                          <w:marRight w:val="0"/>
                          <w:marTop w:val="0"/>
                          <w:marBottom w:val="0"/>
                          <w:divBdr>
                            <w:top w:val="none" w:sz="0" w:space="0" w:color="auto"/>
                            <w:left w:val="none" w:sz="0" w:space="0" w:color="auto"/>
                            <w:bottom w:val="none" w:sz="0" w:space="0" w:color="auto"/>
                            <w:right w:val="none" w:sz="0" w:space="0" w:color="auto"/>
                          </w:divBdr>
                          <w:divsChild>
                            <w:div w:id="888415698">
                              <w:marLeft w:val="0"/>
                              <w:marRight w:val="0"/>
                              <w:marTop w:val="120"/>
                              <w:marBottom w:val="360"/>
                              <w:divBdr>
                                <w:top w:val="none" w:sz="0" w:space="0" w:color="auto"/>
                                <w:left w:val="none" w:sz="0" w:space="0" w:color="auto"/>
                                <w:bottom w:val="none" w:sz="0" w:space="0" w:color="auto"/>
                                <w:right w:val="none" w:sz="0" w:space="0" w:color="auto"/>
                              </w:divBdr>
                              <w:divsChild>
                                <w:div w:id="237904336">
                                  <w:marLeft w:val="0"/>
                                  <w:marRight w:val="0"/>
                                  <w:marTop w:val="0"/>
                                  <w:marBottom w:val="0"/>
                                  <w:divBdr>
                                    <w:top w:val="none" w:sz="0" w:space="0" w:color="auto"/>
                                    <w:left w:val="none" w:sz="0" w:space="0" w:color="auto"/>
                                    <w:bottom w:val="none" w:sz="0" w:space="0" w:color="auto"/>
                                    <w:right w:val="none" w:sz="0" w:space="0" w:color="auto"/>
                                  </w:divBdr>
                                  <w:divsChild>
                                    <w:div w:id="4266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36565">
      <w:bodyDiv w:val="1"/>
      <w:marLeft w:val="0"/>
      <w:marRight w:val="0"/>
      <w:marTop w:val="0"/>
      <w:marBottom w:val="0"/>
      <w:divBdr>
        <w:top w:val="none" w:sz="0" w:space="0" w:color="auto"/>
        <w:left w:val="none" w:sz="0" w:space="0" w:color="auto"/>
        <w:bottom w:val="none" w:sz="0" w:space="0" w:color="auto"/>
        <w:right w:val="none" w:sz="0" w:space="0" w:color="auto"/>
      </w:divBdr>
    </w:div>
    <w:div w:id="1187282641">
      <w:bodyDiv w:val="1"/>
      <w:marLeft w:val="0"/>
      <w:marRight w:val="0"/>
      <w:marTop w:val="0"/>
      <w:marBottom w:val="0"/>
      <w:divBdr>
        <w:top w:val="none" w:sz="0" w:space="0" w:color="auto"/>
        <w:left w:val="none" w:sz="0" w:space="0" w:color="auto"/>
        <w:bottom w:val="none" w:sz="0" w:space="0" w:color="auto"/>
        <w:right w:val="none" w:sz="0" w:space="0" w:color="auto"/>
      </w:divBdr>
    </w:div>
    <w:div w:id="1188525611">
      <w:bodyDiv w:val="1"/>
      <w:marLeft w:val="0"/>
      <w:marRight w:val="0"/>
      <w:marTop w:val="0"/>
      <w:marBottom w:val="0"/>
      <w:divBdr>
        <w:top w:val="none" w:sz="0" w:space="0" w:color="auto"/>
        <w:left w:val="none" w:sz="0" w:space="0" w:color="auto"/>
        <w:bottom w:val="none" w:sz="0" w:space="0" w:color="auto"/>
        <w:right w:val="none" w:sz="0" w:space="0" w:color="auto"/>
      </w:divBdr>
    </w:div>
    <w:div w:id="1217813047">
      <w:bodyDiv w:val="1"/>
      <w:marLeft w:val="0"/>
      <w:marRight w:val="0"/>
      <w:marTop w:val="0"/>
      <w:marBottom w:val="0"/>
      <w:divBdr>
        <w:top w:val="none" w:sz="0" w:space="0" w:color="auto"/>
        <w:left w:val="none" w:sz="0" w:space="0" w:color="auto"/>
        <w:bottom w:val="none" w:sz="0" w:space="0" w:color="auto"/>
        <w:right w:val="none" w:sz="0" w:space="0" w:color="auto"/>
      </w:divBdr>
      <w:divsChild>
        <w:div w:id="1027104930">
          <w:marLeft w:val="0"/>
          <w:marRight w:val="1"/>
          <w:marTop w:val="0"/>
          <w:marBottom w:val="0"/>
          <w:divBdr>
            <w:top w:val="none" w:sz="0" w:space="0" w:color="auto"/>
            <w:left w:val="none" w:sz="0" w:space="0" w:color="auto"/>
            <w:bottom w:val="none" w:sz="0" w:space="0" w:color="auto"/>
            <w:right w:val="none" w:sz="0" w:space="0" w:color="auto"/>
          </w:divBdr>
          <w:divsChild>
            <w:div w:id="75563653">
              <w:marLeft w:val="0"/>
              <w:marRight w:val="0"/>
              <w:marTop w:val="0"/>
              <w:marBottom w:val="0"/>
              <w:divBdr>
                <w:top w:val="none" w:sz="0" w:space="0" w:color="auto"/>
                <w:left w:val="none" w:sz="0" w:space="0" w:color="auto"/>
                <w:bottom w:val="none" w:sz="0" w:space="0" w:color="auto"/>
                <w:right w:val="none" w:sz="0" w:space="0" w:color="auto"/>
              </w:divBdr>
              <w:divsChild>
                <w:div w:id="425536568">
                  <w:marLeft w:val="0"/>
                  <w:marRight w:val="1"/>
                  <w:marTop w:val="0"/>
                  <w:marBottom w:val="0"/>
                  <w:divBdr>
                    <w:top w:val="none" w:sz="0" w:space="0" w:color="auto"/>
                    <w:left w:val="none" w:sz="0" w:space="0" w:color="auto"/>
                    <w:bottom w:val="none" w:sz="0" w:space="0" w:color="auto"/>
                    <w:right w:val="none" w:sz="0" w:space="0" w:color="auto"/>
                  </w:divBdr>
                  <w:divsChild>
                    <w:div w:id="10835728">
                      <w:marLeft w:val="0"/>
                      <w:marRight w:val="0"/>
                      <w:marTop w:val="0"/>
                      <w:marBottom w:val="0"/>
                      <w:divBdr>
                        <w:top w:val="none" w:sz="0" w:space="0" w:color="auto"/>
                        <w:left w:val="none" w:sz="0" w:space="0" w:color="auto"/>
                        <w:bottom w:val="none" w:sz="0" w:space="0" w:color="auto"/>
                        <w:right w:val="none" w:sz="0" w:space="0" w:color="auto"/>
                      </w:divBdr>
                      <w:divsChild>
                        <w:div w:id="1926574904">
                          <w:marLeft w:val="0"/>
                          <w:marRight w:val="0"/>
                          <w:marTop w:val="0"/>
                          <w:marBottom w:val="0"/>
                          <w:divBdr>
                            <w:top w:val="none" w:sz="0" w:space="0" w:color="auto"/>
                            <w:left w:val="none" w:sz="0" w:space="0" w:color="auto"/>
                            <w:bottom w:val="none" w:sz="0" w:space="0" w:color="auto"/>
                            <w:right w:val="none" w:sz="0" w:space="0" w:color="auto"/>
                          </w:divBdr>
                          <w:divsChild>
                            <w:div w:id="83763585">
                              <w:marLeft w:val="0"/>
                              <w:marRight w:val="0"/>
                              <w:marTop w:val="120"/>
                              <w:marBottom w:val="360"/>
                              <w:divBdr>
                                <w:top w:val="none" w:sz="0" w:space="0" w:color="auto"/>
                                <w:left w:val="none" w:sz="0" w:space="0" w:color="auto"/>
                                <w:bottom w:val="none" w:sz="0" w:space="0" w:color="auto"/>
                                <w:right w:val="none" w:sz="0" w:space="0" w:color="auto"/>
                              </w:divBdr>
                              <w:divsChild>
                                <w:div w:id="229384785">
                                  <w:marLeft w:val="0"/>
                                  <w:marRight w:val="0"/>
                                  <w:marTop w:val="0"/>
                                  <w:marBottom w:val="0"/>
                                  <w:divBdr>
                                    <w:top w:val="none" w:sz="0" w:space="0" w:color="auto"/>
                                    <w:left w:val="none" w:sz="0" w:space="0" w:color="auto"/>
                                    <w:bottom w:val="none" w:sz="0" w:space="0" w:color="auto"/>
                                    <w:right w:val="none" w:sz="0" w:space="0" w:color="auto"/>
                                  </w:divBdr>
                                  <w:divsChild>
                                    <w:div w:id="5906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664946">
      <w:bodyDiv w:val="1"/>
      <w:marLeft w:val="0"/>
      <w:marRight w:val="0"/>
      <w:marTop w:val="0"/>
      <w:marBottom w:val="0"/>
      <w:divBdr>
        <w:top w:val="none" w:sz="0" w:space="0" w:color="auto"/>
        <w:left w:val="none" w:sz="0" w:space="0" w:color="auto"/>
        <w:bottom w:val="none" w:sz="0" w:space="0" w:color="auto"/>
        <w:right w:val="none" w:sz="0" w:space="0" w:color="auto"/>
      </w:divBdr>
      <w:divsChild>
        <w:div w:id="1110391550">
          <w:marLeft w:val="0"/>
          <w:marRight w:val="1"/>
          <w:marTop w:val="0"/>
          <w:marBottom w:val="0"/>
          <w:divBdr>
            <w:top w:val="none" w:sz="0" w:space="0" w:color="auto"/>
            <w:left w:val="none" w:sz="0" w:space="0" w:color="auto"/>
            <w:bottom w:val="none" w:sz="0" w:space="0" w:color="auto"/>
            <w:right w:val="none" w:sz="0" w:space="0" w:color="auto"/>
          </w:divBdr>
          <w:divsChild>
            <w:div w:id="1837455314">
              <w:marLeft w:val="0"/>
              <w:marRight w:val="0"/>
              <w:marTop w:val="0"/>
              <w:marBottom w:val="0"/>
              <w:divBdr>
                <w:top w:val="none" w:sz="0" w:space="0" w:color="auto"/>
                <w:left w:val="none" w:sz="0" w:space="0" w:color="auto"/>
                <w:bottom w:val="none" w:sz="0" w:space="0" w:color="auto"/>
                <w:right w:val="none" w:sz="0" w:space="0" w:color="auto"/>
              </w:divBdr>
              <w:divsChild>
                <w:div w:id="630744858">
                  <w:marLeft w:val="0"/>
                  <w:marRight w:val="1"/>
                  <w:marTop w:val="0"/>
                  <w:marBottom w:val="0"/>
                  <w:divBdr>
                    <w:top w:val="none" w:sz="0" w:space="0" w:color="auto"/>
                    <w:left w:val="none" w:sz="0" w:space="0" w:color="auto"/>
                    <w:bottom w:val="none" w:sz="0" w:space="0" w:color="auto"/>
                    <w:right w:val="none" w:sz="0" w:space="0" w:color="auto"/>
                  </w:divBdr>
                  <w:divsChild>
                    <w:div w:id="199436672">
                      <w:marLeft w:val="0"/>
                      <w:marRight w:val="0"/>
                      <w:marTop w:val="0"/>
                      <w:marBottom w:val="0"/>
                      <w:divBdr>
                        <w:top w:val="none" w:sz="0" w:space="0" w:color="auto"/>
                        <w:left w:val="none" w:sz="0" w:space="0" w:color="auto"/>
                        <w:bottom w:val="none" w:sz="0" w:space="0" w:color="auto"/>
                        <w:right w:val="none" w:sz="0" w:space="0" w:color="auto"/>
                      </w:divBdr>
                      <w:divsChild>
                        <w:div w:id="1195197712">
                          <w:marLeft w:val="0"/>
                          <w:marRight w:val="0"/>
                          <w:marTop w:val="0"/>
                          <w:marBottom w:val="0"/>
                          <w:divBdr>
                            <w:top w:val="none" w:sz="0" w:space="0" w:color="auto"/>
                            <w:left w:val="none" w:sz="0" w:space="0" w:color="auto"/>
                            <w:bottom w:val="none" w:sz="0" w:space="0" w:color="auto"/>
                            <w:right w:val="none" w:sz="0" w:space="0" w:color="auto"/>
                          </w:divBdr>
                          <w:divsChild>
                            <w:div w:id="1175462059">
                              <w:marLeft w:val="0"/>
                              <w:marRight w:val="0"/>
                              <w:marTop w:val="120"/>
                              <w:marBottom w:val="360"/>
                              <w:divBdr>
                                <w:top w:val="none" w:sz="0" w:space="0" w:color="auto"/>
                                <w:left w:val="none" w:sz="0" w:space="0" w:color="auto"/>
                                <w:bottom w:val="none" w:sz="0" w:space="0" w:color="auto"/>
                                <w:right w:val="none" w:sz="0" w:space="0" w:color="auto"/>
                              </w:divBdr>
                              <w:divsChild>
                                <w:div w:id="631374540">
                                  <w:marLeft w:val="0"/>
                                  <w:marRight w:val="0"/>
                                  <w:marTop w:val="0"/>
                                  <w:marBottom w:val="0"/>
                                  <w:divBdr>
                                    <w:top w:val="none" w:sz="0" w:space="0" w:color="auto"/>
                                    <w:left w:val="none" w:sz="0" w:space="0" w:color="auto"/>
                                    <w:bottom w:val="none" w:sz="0" w:space="0" w:color="auto"/>
                                    <w:right w:val="none" w:sz="0" w:space="0" w:color="auto"/>
                                  </w:divBdr>
                                  <w:divsChild>
                                    <w:div w:id="1610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188943">
      <w:bodyDiv w:val="1"/>
      <w:marLeft w:val="0"/>
      <w:marRight w:val="0"/>
      <w:marTop w:val="0"/>
      <w:marBottom w:val="0"/>
      <w:divBdr>
        <w:top w:val="none" w:sz="0" w:space="0" w:color="auto"/>
        <w:left w:val="none" w:sz="0" w:space="0" w:color="auto"/>
        <w:bottom w:val="none" w:sz="0" w:space="0" w:color="auto"/>
        <w:right w:val="none" w:sz="0" w:space="0" w:color="auto"/>
      </w:divBdr>
      <w:divsChild>
        <w:div w:id="316148345">
          <w:marLeft w:val="0"/>
          <w:marRight w:val="1"/>
          <w:marTop w:val="0"/>
          <w:marBottom w:val="0"/>
          <w:divBdr>
            <w:top w:val="none" w:sz="0" w:space="0" w:color="auto"/>
            <w:left w:val="none" w:sz="0" w:space="0" w:color="auto"/>
            <w:bottom w:val="none" w:sz="0" w:space="0" w:color="auto"/>
            <w:right w:val="none" w:sz="0" w:space="0" w:color="auto"/>
          </w:divBdr>
          <w:divsChild>
            <w:div w:id="577984452">
              <w:marLeft w:val="0"/>
              <w:marRight w:val="0"/>
              <w:marTop w:val="0"/>
              <w:marBottom w:val="0"/>
              <w:divBdr>
                <w:top w:val="none" w:sz="0" w:space="0" w:color="auto"/>
                <w:left w:val="none" w:sz="0" w:space="0" w:color="auto"/>
                <w:bottom w:val="none" w:sz="0" w:space="0" w:color="auto"/>
                <w:right w:val="none" w:sz="0" w:space="0" w:color="auto"/>
              </w:divBdr>
              <w:divsChild>
                <w:div w:id="1884094508">
                  <w:marLeft w:val="0"/>
                  <w:marRight w:val="1"/>
                  <w:marTop w:val="0"/>
                  <w:marBottom w:val="0"/>
                  <w:divBdr>
                    <w:top w:val="none" w:sz="0" w:space="0" w:color="auto"/>
                    <w:left w:val="none" w:sz="0" w:space="0" w:color="auto"/>
                    <w:bottom w:val="none" w:sz="0" w:space="0" w:color="auto"/>
                    <w:right w:val="none" w:sz="0" w:space="0" w:color="auto"/>
                  </w:divBdr>
                  <w:divsChild>
                    <w:div w:id="347869975">
                      <w:marLeft w:val="0"/>
                      <w:marRight w:val="0"/>
                      <w:marTop w:val="0"/>
                      <w:marBottom w:val="0"/>
                      <w:divBdr>
                        <w:top w:val="none" w:sz="0" w:space="0" w:color="auto"/>
                        <w:left w:val="none" w:sz="0" w:space="0" w:color="auto"/>
                        <w:bottom w:val="none" w:sz="0" w:space="0" w:color="auto"/>
                        <w:right w:val="none" w:sz="0" w:space="0" w:color="auto"/>
                      </w:divBdr>
                      <w:divsChild>
                        <w:div w:id="801271413">
                          <w:marLeft w:val="0"/>
                          <w:marRight w:val="0"/>
                          <w:marTop w:val="0"/>
                          <w:marBottom w:val="0"/>
                          <w:divBdr>
                            <w:top w:val="none" w:sz="0" w:space="0" w:color="auto"/>
                            <w:left w:val="none" w:sz="0" w:space="0" w:color="auto"/>
                            <w:bottom w:val="none" w:sz="0" w:space="0" w:color="auto"/>
                            <w:right w:val="none" w:sz="0" w:space="0" w:color="auto"/>
                          </w:divBdr>
                          <w:divsChild>
                            <w:div w:id="1907372560">
                              <w:marLeft w:val="0"/>
                              <w:marRight w:val="0"/>
                              <w:marTop w:val="120"/>
                              <w:marBottom w:val="360"/>
                              <w:divBdr>
                                <w:top w:val="none" w:sz="0" w:space="0" w:color="auto"/>
                                <w:left w:val="none" w:sz="0" w:space="0" w:color="auto"/>
                                <w:bottom w:val="none" w:sz="0" w:space="0" w:color="auto"/>
                                <w:right w:val="none" w:sz="0" w:space="0" w:color="auto"/>
                              </w:divBdr>
                              <w:divsChild>
                                <w:div w:id="1155805150">
                                  <w:marLeft w:val="420"/>
                                  <w:marRight w:val="0"/>
                                  <w:marTop w:val="0"/>
                                  <w:marBottom w:val="0"/>
                                  <w:divBdr>
                                    <w:top w:val="none" w:sz="0" w:space="0" w:color="auto"/>
                                    <w:left w:val="none" w:sz="0" w:space="0" w:color="auto"/>
                                    <w:bottom w:val="none" w:sz="0" w:space="0" w:color="auto"/>
                                    <w:right w:val="none" w:sz="0" w:space="0" w:color="auto"/>
                                  </w:divBdr>
                                  <w:divsChild>
                                    <w:div w:id="313720977">
                                      <w:marLeft w:val="0"/>
                                      <w:marRight w:val="0"/>
                                      <w:marTop w:val="0"/>
                                      <w:marBottom w:val="0"/>
                                      <w:divBdr>
                                        <w:top w:val="none" w:sz="0" w:space="0" w:color="auto"/>
                                        <w:left w:val="none" w:sz="0" w:space="0" w:color="auto"/>
                                        <w:bottom w:val="none" w:sz="0" w:space="0" w:color="auto"/>
                                        <w:right w:val="none" w:sz="0" w:space="0" w:color="auto"/>
                                      </w:divBdr>
                                      <w:divsChild>
                                        <w:div w:id="13245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591789">
      <w:bodyDiv w:val="1"/>
      <w:marLeft w:val="0"/>
      <w:marRight w:val="0"/>
      <w:marTop w:val="0"/>
      <w:marBottom w:val="0"/>
      <w:divBdr>
        <w:top w:val="none" w:sz="0" w:space="0" w:color="auto"/>
        <w:left w:val="none" w:sz="0" w:space="0" w:color="auto"/>
        <w:bottom w:val="none" w:sz="0" w:space="0" w:color="auto"/>
        <w:right w:val="none" w:sz="0" w:space="0" w:color="auto"/>
      </w:divBdr>
      <w:divsChild>
        <w:div w:id="189416575">
          <w:marLeft w:val="0"/>
          <w:marRight w:val="1"/>
          <w:marTop w:val="0"/>
          <w:marBottom w:val="0"/>
          <w:divBdr>
            <w:top w:val="none" w:sz="0" w:space="0" w:color="auto"/>
            <w:left w:val="none" w:sz="0" w:space="0" w:color="auto"/>
            <w:bottom w:val="none" w:sz="0" w:space="0" w:color="auto"/>
            <w:right w:val="none" w:sz="0" w:space="0" w:color="auto"/>
          </w:divBdr>
          <w:divsChild>
            <w:div w:id="475217918">
              <w:marLeft w:val="0"/>
              <w:marRight w:val="0"/>
              <w:marTop w:val="0"/>
              <w:marBottom w:val="0"/>
              <w:divBdr>
                <w:top w:val="none" w:sz="0" w:space="0" w:color="auto"/>
                <w:left w:val="none" w:sz="0" w:space="0" w:color="auto"/>
                <w:bottom w:val="none" w:sz="0" w:space="0" w:color="auto"/>
                <w:right w:val="none" w:sz="0" w:space="0" w:color="auto"/>
              </w:divBdr>
              <w:divsChild>
                <w:div w:id="579869915">
                  <w:marLeft w:val="0"/>
                  <w:marRight w:val="1"/>
                  <w:marTop w:val="0"/>
                  <w:marBottom w:val="0"/>
                  <w:divBdr>
                    <w:top w:val="none" w:sz="0" w:space="0" w:color="auto"/>
                    <w:left w:val="none" w:sz="0" w:space="0" w:color="auto"/>
                    <w:bottom w:val="none" w:sz="0" w:space="0" w:color="auto"/>
                    <w:right w:val="none" w:sz="0" w:space="0" w:color="auto"/>
                  </w:divBdr>
                  <w:divsChild>
                    <w:div w:id="1610508072">
                      <w:marLeft w:val="0"/>
                      <w:marRight w:val="0"/>
                      <w:marTop w:val="0"/>
                      <w:marBottom w:val="0"/>
                      <w:divBdr>
                        <w:top w:val="none" w:sz="0" w:space="0" w:color="auto"/>
                        <w:left w:val="none" w:sz="0" w:space="0" w:color="auto"/>
                        <w:bottom w:val="none" w:sz="0" w:space="0" w:color="auto"/>
                        <w:right w:val="none" w:sz="0" w:space="0" w:color="auto"/>
                      </w:divBdr>
                      <w:divsChild>
                        <w:div w:id="7291888">
                          <w:marLeft w:val="0"/>
                          <w:marRight w:val="0"/>
                          <w:marTop w:val="0"/>
                          <w:marBottom w:val="0"/>
                          <w:divBdr>
                            <w:top w:val="none" w:sz="0" w:space="0" w:color="auto"/>
                            <w:left w:val="none" w:sz="0" w:space="0" w:color="auto"/>
                            <w:bottom w:val="none" w:sz="0" w:space="0" w:color="auto"/>
                            <w:right w:val="none" w:sz="0" w:space="0" w:color="auto"/>
                          </w:divBdr>
                          <w:divsChild>
                            <w:div w:id="1924021833">
                              <w:marLeft w:val="0"/>
                              <w:marRight w:val="0"/>
                              <w:marTop w:val="120"/>
                              <w:marBottom w:val="360"/>
                              <w:divBdr>
                                <w:top w:val="none" w:sz="0" w:space="0" w:color="auto"/>
                                <w:left w:val="none" w:sz="0" w:space="0" w:color="auto"/>
                                <w:bottom w:val="none" w:sz="0" w:space="0" w:color="auto"/>
                                <w:right w:val="none" w:sz="0" w:space="0" w:color="auto"/>
                              </w:divBdr>
                              <w:divsChild>
                                <w:div w:id="1341810468">
                                  <w:marLeft w:val="0"/>
                                  <w:marRight w:val="0"/>
                                  <w:marTop w:val="0"/>
                                  <w:marBottom w:val="0"/>
                                  <w:divBdr>
                                    <w:top w:val="none" w:sz="0" w:space="0" w:color="auto"/>
                                    <w:left w:val="none" w:sz="0" w:space="0" w:color="auto"/>
                                    <w:bottom w:val="none" w:sz="0" w:space="0" w:color="auto"/>
                                    <w:right w:val="none" w:sz="0" w:space="0" w:color="auto"/>
                                  </w:divBdr>
                                  <w:divsChild>
                                    <w:div w:id="1784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970190">
      <w:bodyDiv w:val="1"/>
      <w:marLeft w:val="0"/>
      <w:marRight w:val="0"/>
      <w:marTop w:val="0"/>
      <w:marBottom w:val="0"/>
      <w:divBdr>
        <w:top w:val="none" w:sz="0" w:space="0" w:color="auto"/>
        <w:left w:val="none" w:sz="0" w:space="0" w:color="auto"/>
        <w:bottom w:val="none" w:sz="0" w:space="0" w:color="auto"/>
        <w:right w:val="none" w:sz="0" w:space="0" w:color="auto"/>
      </w:divBdr>
      <w:divsChild>
        <w:div w:id="1819960569">
          <w:marLeft w:val="0"/>
          <w:marRight w:val="1"/>
          <w:marTop w:val="0"/>
          <w:marBottom w:val="0"/>
          <w:divBdr>
            <w:top w:val="none" w:sz="0" w:space="0" w:color="auto"/>
            <w:left w:val="none" w:sz="0" w:space="0" w:color="auto"/>
            <w:bottom w:val="none" w:sz="0" w:space="0" w:color="auto"/>
            <w:right w:val="none" w:sz="0" w:space="0" w:color="auto"/>
          </w:divBdr>
          <w:divsChild>
            <w:div w:id="1630627336">
              <w:marLeft w:val="0"/>
              <w:marRight w:val="0"/>
              <w:marTop w:val="0"/>
              <w:marBottom w:val="0"/>
              <w:divBdr>
                <w:top w:val="none" w:sz="0" w:space="0" w:color="auto"/>
                <w:left w:val="none" w:sz="0" w:space="0" w:color="auto"/>
                <w:bottom w:val="none" w:sz="0" w:space="0" w:color="auto"/>
                <w:right w:val="none" w:sz="0" w:space="0" w:color="auto"/>
              </w:divBdr>
              <w:divsChild>
                <w:div w:id="94519263">
                  <w:marLeft w:val="0"/>
                  <w:marRight w:val="1"/>
                  <w:marTop w:val="0"/>
                  <w:marBottom w:val="0"/>
                  <w:divBdr>
                    <w:top w:val="none" w:sz="0" w:space="0" w:color="auto"/>
                    <w:left w:val="none" w:sz="0" w:space="0" w:color="auto"/>
                    <w:bottom w:val="none" w:sz="0" w:space="0" w:color="auto"/>
                    <w:right w:val="none" w:sz="0" w:space="0" w:color="auto"/>
                  </w:divBdr>
                  <w:divsChild>
                    <w:div w:id="1082020613">
                      <w:marLeft w:val="0"/>
                      <w:marRight w:val="0"/>
                      <w:marTop w:val="0"/>
                      <w:marBottom w:val="0"/>
                      <w:divBdr>
                        <w:top w:val="none" w:sz="0" w:space="0" w:color="auto"/>
                        <w:left w:val="none" w:sz="0" w:space="0" w:color="auto"/>
                        <w:bottom w:val="none" w:sz="0" w:space="0" w:color="auto"/>
                        <w:right w:val="none" w:sz="0" w:space="0" w:color="auto"/>
                      </w:divBdr>
                      <w:divsChild>
                        <w:div w:id="814644962">
                          <w:marLeft w:val="0"/>
                          <w:marRight w:val="0"/>
                          <w:marTop w:val="0"/>
                          <w:marBottom w:val="0"/>
                          <w:divBdr>
                            <w:top w:val="none" w:sz="0" w:space="0" w:color="auto"/>
                            <w:left w:val="none" w:sz="0" w:space="0" w:color="auto"/>
                            <w:bottom w:val="none" w:sz="0" w:space="0" w:color="auto"/>
                            <w:right w:val="none" w:sz="0" w:space="0" w:color="auto"/>
                          </w:divBdr>
                          <w:divsChild>
                            <w:div w:id="1737700537">
                              <w:marLeft w:val="0"/>
                              <w:marRight w:val="0"/>
                              <w:marTop w:val="120"/>
                              <w:marBottom w:val="360"/>
                              <w:divBdr>
                                <w:top w:val="none" w:sz="0" w:space="0" w:color="auto"/>
                                <w:left w:val="none" w:sz="0" w:space="0" w:color="auto"/>
                                <w:bottom w:val="none" w:sz="0" w:space="0" w:color="auto"/>
                                <w:right w:val="none" w:sz="0" w:space="0" w:color="auto"/>
                              </w:divBdr>
                              <w:divsChild>
                                <w:div w:id="1803620716">
                                  <w:marLeft w:val="0"/>
                                  <w:marRight w:val="0"/>
                                  <w:marTop w:val="0"/>
                                  <w:marBottom w:val="0"/>
                                  <w:divBdr>
                                    <w:top w:val="none" w:sz="0" w:space="0" w:color="auto"/>
                                    <w:left w:val="none" w:sz="0" w:space="0" w:color="auto"/>
                                    <w:bottom w:val="none" w:sz="0" w:space="0" w:color="auto"/>
                                    <w:right w:val="none" w:sz="0" w:space="0" w:color="auto"/>
                                  </w:divBdr>
                                  <w:divsChild>
                                    <w:div w:id="173612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262868">
      <w:bodyDiv w:val="1"/>
      <w:marLeft w:val="0"/>
      <w:marRight w:val="0"/>
      <w:marTop w:val="0"/>
      <w:marBottom w:val="0"/>
      <w:divBdr>
        <w:top w:val="none" w:sz="0" w:space="0" w:color="auto"/>
        <w:left w:val="none" w:sz="0" w:space="0" w:color="auto"/>
        <w:bottom w:val="none" w:sz="0" w:space="0" w:color="auto"/>
        <w:right w:val="none" w:sz="0" w:space="0" w:color="auto"/>
      </w:divBdr>
      <w:divsChild>
        <w:div w:id="2093316016">
          <w:marLeft w:val="0"/>
          <w:marRight w:val="1"/>
          <w:marTop w:val="0"/>
          <w:marBottom w:val="0"/>
          <w:divBdr>
            <w:top w:val="none" w:sz="0" w:space="0" w:color="auto"/>
            <w:left w:val="none" w:sz="0" w:space="0" w:color="auto"/>
            <w:bottom w:val="none" w:sz="0" w:space="0" w:color="auto"/>
            <w:right w:val="none" w:sz="0" w:space="0" w:color="auto"/>
          </w:divBdr>
          <w:divsChild>
            <w:div w:id="376049608">
              <w:marLeft w:val="0"/>
              <w:marRight w:val="0"/>
              <w:marTop w:val="0"/>
              <w:marBottom w:val="0"/>
              <w:divBdr>
                <w:top w:val="none" w:sz="0" w:space="0" w:color="auto"/>
                <w:left w:val="none" w:sz="0" w:space="0" w:color="auto"/>
                <w:bottom w:val="none" w:sz="0" w:space="0" w:color="auto"/>
                <w:right w:val="none" w:sz="0" w:space="0" w:color="auto"/>
              </w:divBdr>
              <w:divsChild>
                <w:div w:id="550313483">
                  <w:marLeft w:val="0"/>
                  <w:marRight w:val="1"/>
                  <w:marTop w:val="0"/>
                  <w:marBottom w:val="0"/>
                  <w:divBdr>
                    <w:top w:val="none" w:sz="0" w:space="0" w:color="auto"/>
                    <w:left w:val="none" w:sz="0" w:space="0" w:color="auto"/>
                    <w:bottom w:val="none" w:sz="0" w:space="0" w:color="auto"/>
                    <w:right w:val="none" w:sz="0" w:space="0" w:color="auto"/>
                  </w:divBdr>
                  <w:divsChild>
                    <w:div w:id="818421259">
                      <w:marLeft w:val="0"/>
                      <w:marRight w:val="0"/>
                      <w:marTop w:val="0"/>
                      <w:marBottom w:val="0"/>
                      <w:divBdr>
                        <w:top w:val="none" w:sz="0" w:space="0" w:color="auto"/>
                        <w:left w:val="none" w:sz="0" w:space="0" w:color="auto"/>
                        <w:bottom w:val="none" w:sz="0" w:space="0" w:color="auto"/>
                        <w:right w:val="none" w:sz="0" w:space="0" w:color="auto"/>
                      </w:divBdr>
                      <w:divsChild>
                        <w:div w:id="903570277">
                          <w:marLeft w:val="0"/>
                          <w:marRight w:val="0"/>
                          <w:marTop w:val="0"/>
                          <w:marBottom w:val="0"/>
                          <w:divBdr>
                            <w:top w:val="none" w:sz="0" w:space="0" w:color="auto"/>
                            <w:left w:val="none" w:sz="0" w:space="0" w:color="auto"/>
                            <w:bottom w:val="none" w:sz="0" w:space="0" w:color="auto"/>
                            <w:right w:val="none" w:sz="0" w:space="0" w:color="auto"/>
                          </w:divBdr>
                          <w:divsChild>
                            <w:div w:id="1410344927">
                              <w:marLeft w:val="0"/>
                              <w:marRight w:val="0"/>
                              <w:marTop w:val="120"/>
                              <w:marBottom w:val="360"/>
                              <w:divBdr>
                                <w:top w:val="none" w:sz="0" w:space="0" w:color="auto"/>
                                <w:left w:val="none" w:sz="0" w:space="0" w:color="auto"/>
                                <w:bottom w:val="none" w:sz="0" w:space="0" w:color="auto"/>
                                <w:right w:val="none" w:sz="0" w:space="0" w:color="auto"/>
                              </w:divBdr>
                              <w:divsChild>
                                <w:div w:id="708184720">
                                  <w:marLeft w:val="420"/>
                                  <w:marRight w:val="0"/>
                                  <w:marTop w:val="0"/>
                                  <w:marBottom w:val="0"/>
                                  <w:divBdr>
                                    <w:top w:val="none" w:sz="0" w:space="0" w:color="auto"/>
                                    <w:left w:val="none" w:sz="0" w:space="0" w:color="auto"/>
                                    <w:bottom w:val="none" w:sz="0" w:space="0" w:color="auto"/>
                                    <w:right w:val="none" w:sz="0" w:space="0" w:color="auto"/>
                                  </w:divBdr>
                                  <w:divsChild>
                                    <w:div w:id="585698259">
                                      <w:marLeft w:val="0"/>
                                      <w:marRight w:val="0"/>
                                      <w:marTop w:val="0"/>
                                      <w:marBottom w:val="0"/>
                                      <w:divBdr>
                                        <w:top w:val="none" w:sz="0" w:space="0" w:color="auto"/>
                                        <w:left w:val="none" w:sz="0" w:space="0" w:color="auto"/>
                                        <w:bottom w:val="none" w:sz="0" w:space="0" w:color="auto"/>
                                        <w:right w:val="none" w:sz="0" w:space="0" w:color="auto"/>
                                      </w:divBdr>
                                      <w:divsChild>
                                        <w:div w:id="21132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523532">
      <w:bodyDiv w:val="1"/>
      <w:marLeft w:val="0"/>
      <w:marRight w:val="0"/>
      <w:marTop w:val="0"/>
      <w:marBottom w:val="0"/>
      <w:divBdr>
        <w:top w:val="none" w:sz="0" w:space="0" w:color="auto"/>
        <w:left w:val="none" w:sz="0" w:space="0" w:color="auto"/>
        <w:bottom w:val="none" w:sz="0" w:space="0" w:color="auto"/>
        <w:right w:val="none" w:sz="0" w:space="0" w:color="auto"/>
      </w:divBdr>
      <w:divsChild>
        <w:div w:id="1836677851">
          <w:marLeft w:val="0"/>
          <w:marRight w:val="1"/>
          <w:marTop w:val="0"/>
          <w:marBottom w:val="0"/>
          <w:divBdr>
            <w:top w:val="none" w:sz="0" w:space="0" w:color="auto"/>
            <w:left w:val="none" w:sz="0" w:space="0" w:color="auto"/>
            <w:bottom w:val="none" w:sz="0" w:space="0" w:color="auto"/>
            <w:right w:val="none" w:sz="0" w:space="0" w:color="auto"/>
          </w:divBdr>
          <w:divsChild>
            <w:div w:id="1352143649">
              <w:marLeft w:val="0"/>
              <w:marRight w:val="0"/>
              <w:marTop w:val="0"/>
              <w:marBottom w:val="0"/>
              <w:divBdr>
                <w:top w:val="none" w:sz="0" w:space="0" w:color="auto"/>
                <w:left w:val="none" w:sz="0" w:space="0" w:color="auto"/>
                <w:bottom w:val="none" w:sz="0" w:space="0" w:color="auto"/>
                <w:right w:val="none" w:sz="0" w:space="0" w:color="auto"/>
              </w:divBdr>
              <w:divsChild>
                <w:div w:id="1791900201">
                  <w:marLeft w:val="0"/>
                  <w:marRight w:val="1"/>
                  <w:marTop w:val="0"/>
                  <w:marBottom w:val="0"/>
                  <w:divBdr>
                    <w:top w:val="none" w:sz="0" w:space="0" w:color="auto"/>
                    <w:left w:val="none" w:sz="0" w:space="0" w:color="auto"/>
                    <w:bottom w:val="none" w:sz="0" w:space="0" w:color="auto"/>
                    <w:right w:val="none" w:sz="0" w:space="0" w:color="auto"/>
                  </w:divBdr>
                  <w:divsChild>
                    <w:div w:id="1407417152">
                      <w:marLeft w:val="0"/>
                      <w:marRight w:val="0"/>
                      <w:marTop w:val="0"/>
                      <w:marBottom w:val="0"/>
                      <w:divBdr>
                        <w:top w:val="none" w:sz="0" w:space="0" w:color="auto"/>
                        <w:left w:val="none" w:sz="0" w:space="0" w:color="auto"/>
                        <w:bottom w:val="none" w:sz="0" w:space="0" w:color="auto"/>
                        <w:right w:val="none" w:sz="0" w:space="0" w:color="auto"/>
                      </w:divBdr>
                      <w:divsChild>
                        <w:div w:id="748381990">
                          <w:marLeft w:val="0"/>
                          <w:marRight w:val="0"/>
                          <w:marTop w:val="0"/>
                          <w:marBottom w:val="0"/>
                          <w:divBdr>
                            <w:top w:val="none" w:sz="0" w:space="0" w:color="auto"/>
                            <w:left w:val="none" w:sz="0" w:space="0" w:color="auto"/>
                            <w:bottom w:val="none" w:sz="0" w:space="0" w:color="auto"/>
                            <w:right w:val="none" w:sz="0" w:space="0" w:color="auto"/>
                          </w:divBdr>
                          <w:divsChild>
                            <w:div w:id="1825462236">
                              <w:marLeft w:val="0"/>
                              <w:marRight w:val="0"/>
                              <w:marTop w:val="120"/>
                              <w:marBottom w:val="360"/>
                              <w:divBdr>
                                <w:top w:val="none" w:sz="0" w:space="0" w:color="auto"/>
                                <w:left w:val="none" w:sz="0" w:space="0" w:color="auto"/>
                                <w:bottom w:val="none" w:sz="0" w:space="0" w:color="auto"/>
                                <w:right w:val="none" w:sz="0" w:space="0" w:color="auto"/>
                              </w:divBdr>
                              <w:divsChild>
                                <w:div w:id="896164500">
                                  <w:marLeft w:val="0"/>
                                  <w:marRight w:val="0"/>
                                  <w:marTop w:val="0"/>
                                  <w:marBottom w:val="0"/>
                                  <w:divBdr>
                                    <w:top w:val="none" w:sz="0" w:space="0" w:color="auto"/>
                                    <w:left w:val="none" w:sz="0" w:space="0" w:color="auto"/>
                                    <w:bottom w:val="none" w:sz="0" w:space="0" w:color="auto"/>
                                    <w:right w:val="none" w:sz="0" w:space="0" w:color="auto"/>
                                  </w:divBdr>
                                  <w:divsChild>
                                    <w:div w:id="10556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832132">
      <w:bodyDiv w:val="1"/>
      <w:marLeft w:val="0"/>
      <w:marRight w:val="0"/>
      <w:marTop w:val="0"/>
      <w:marBottom w:val="0"/>
      <w:divBdr>
        <w:top w:val="none" w:sz="0" w:space="0" w:color="auto"/>
        <w:left w:val="none" w:sz="0" w:space="0" w:color="auto"/>
        <w:bottom w:val="none" w:sz="0" w:space="0" w:color="auto"/>
        <w:right w:val="none" w:sz="0" w:space="0" w:color="auto"/>
      </w:divBdr>
      <w:divsChild>
        <w:div w:id="1388917906">
          <w:marLeft w:val="0"/>
          <w:marRight w:val="1"/>
          <w:marTop w:val="0"/>
          <w:marBottom w:val="0"/>
          <w:divBdr>
            <w:top w:val="none" w:sz="0" w:space="0" w:color="auto"/>
            <w:left w:val="none" w:sz="0" w:space="0" w:color="auto"/>
            <w:bottom w:val="none" w:sz="0" w:space="0" w:color="auto"/>
            <w:right w:val="none" w:sz="0" w:space="0" w:color="auto"/>
          </w:divBdr>
          <w:divsChild>
            <w:div w:id="130023556">
              <w:marLeft w:val="0"/>
              <w:marRight w:val="0"/>
              <w:marTop w:val="0"/>
              <w:marBottom w:val="0"/>
              <w:divBdr>
                <w:top w:val="none" w:sz="0" w:space="0" w:color="auto"/>
                <w:left w:val="none" w:sz="0" w:space="0" w:color="auto"/>
                <w:bottom w:val="none" w:sz="0" w:space="0" w:color="auto"/>
                <w:right w:val="none" w:sz="0" w:space="0" w:color="auto"/>
              </w:divBdr>
              <w:divsChild>
                <w:div w:id="826096698">
                  <w:marLeft w:val="0"/>
                  <w:marRight w:val="1"/>
                  <w:marTop w:val="0"/>
                  <w:marBottom w:val="0"/>
                  <w:divBdr>
                    <w:top w:val="none" w:sz="0" w:space="0" w:color="auto"/>
                    <w:left w:val="none" w:sz="0" w:space="0" w:color="auto"/>
                    <w:bottom w:val="none" w:sz="0" w:space="0" w:color="auto"/>
                    <w:right w:val="none" w:sz="0" w:space="0" w:color="auto"/>
                  </w:divBdr>
                  <w:divsChild>
                    <w:div w:id="819274252">
                      <w:marLeft w:val="0"/>
                      <w:marRight w:val="0"/>
                      <w:marTop w:val="0"/>
                      <w:marBottom w:val="0"/>
                      <w:divBdr>
                        <w:top w:val="none" w:sz="0" w:space="0" w:color="auto"/>
                        <w:left w:val="none" w:sz="0" w:space="0" w:color="auto"/>
                        <w:bottom w:val="none" w:sz="0" w:space="0" w:color="auto"/>
                        <w:right w:val="none" w:sz="0" w:space="0" w:color="auto"/>
                      </w:divBdr>
                      <w:divsChild>
                        <w:div w:id="133909597">
                          <w:marLeft w:val="0"/>
                          <w:marRight w:val="0"/>
                          <w:marTop w:val="0"/>
                          <w:marBottom w:val="0"/>
                          <w:divBdr>
                            <w:top w:val="none" w:sz="0" w:space="0" w:color="auto"/>
                            <w:left w:val="none" w:sz="0" w:space="0" w:color="auto"/>
                            <w:bottom w:val="none" w:sz="0" w:space="0" w:color="auto"/>
                            <w:right w:val="none" w:sz="0" w:space="0" w:color="auto"/>
                          </w:divBdr>
                          <w:divsChild>
                            <w:div w:id="669332507">
                              <w:marLeft w:val="0"/>
                              <w:marRight w:val="0"/>
                              <w:marTop w:val="120"/>
                              <w:marBottom w:val="360"/>
                              <w:divBdr>
                                <w:top w:val="none" w:sz="0" w:space="0" w:color="auto"/>
                                <w:left w:val="none" w:sz="0" w:space="0" w:color="auto"/>
                                <w:bottom w:val="none" w:sz="0" w:space="0" w:color="auto"/>
                                <w:right w:val="none" w:sz="0" w:space="0" w:color="auto"/>
                              </w:divBdr>
                              <w:divsChild>
                                <w:div w:id="1611010771">
                                  <w:marLeft w:val="420"/>
                                  <w:marRight w:val="0"/>
                                  <w:marTop w:val="0"/>
                                  <w:marBottom w:val="0"/>
                                  <w:divBdr>
                                    <w:top w:val="none" w:sz="0" w:space="0" w:color="auto"/>
                                    <w:left w:val="none" w:sz="0" w:space="0" w:color="auto"/>
                                    <w:bottom w:val="none" w:sz="0" w:space="0" w:color="auto"/>
                                    <w:right w:val="none" w:sz="0" w:space="0" w:color="auto"/>
                                  </w:divBdr>
                                  <w:divsChild>
                                    <w:div w:id="1819421121">
                                      <w:marLeft w:val="0"/>
                                      <w:marRight w:val="0"/>
                                      <w:marTop w:val="0"/>
                                      <w:marBottom w:val="0"/>
                                      <w:divBdr>
                                        <w:top w:val="none" w:sz="0" w:space="0" w:color="auto"/>
                                        <w:left w:val="none" w:sz="0" w:space="0" w:color="auto"/>
                                        <w:bottom w:val="none" w:sz="0" w:space="0" w:color="auto"/>
                                        <w:right w:val="none" w:sz="0" w:space="0" w:color="auto"/>
                                      </w:divBdr>
                                      <w:divsChild>
                                        <w:div w:id="4625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649186">
      <w:bodyDiv w:val="1"/>
      <w:marLeft w:val="0"/>
      <w:marRight w:val="0"/>
      <w:marTop w:val="0"/>
      <w:marBottom w:val="0"/>
      <w:divBdr>
        <w:top w:val="none" w:sz="0" w:space="0" w:color="auto"/>
        <w:left w:val="none" w:sz="0" w:space="0" w:color="auto"/>
        <w:bottom w:val="none" w:sz="0" w:space="0" w:color="auto"/>
        <w:right w:val="none" w:sz="0" w:space="0" w:color="auto"/>
      </w:divBdr>
      <w:divsChild>
        <w:div w:id="227110775">
          <w:marLeft w:val="0"/>
          <w:marRight w:val="1"/>
          <w:marTop w:val="0"/>
          <w:marBottom w:val="0"/>
          <w:divBdr>
            <w:top w:val="none" w:sz="0" w:space="0" w:color="auto"/>
            <w:left w:val="none" w:sz="0" w:space="0" w:color="auto"/>
            <w:bottom w:val="none" w:sz="0" w:space="0" w:color="auto"/>
            <w:right w:val="none" w:sz="0" w:space="0" w:color="auto"/>
          </w:divBdr>
          <w:divsChild>
            <w:div w:id="1181090119">
              <w:marLeft w:val="0"/>
              <w:marRight w:val="0"/>
              <w:marTop w:val="0"/>
              <w:marBottom w:val="0"/>
              <w:divBdr>
                <w:top w:val="none" w:sz="0" w:space="0" w:color="auto"/>
                <w:left w:val="none" w:sz="0" w:space="0" w:color="auto"/>
                <w:bottom w:val="none" w:sz="0" w:space="0" w:color="auto"/>
                <w:right w:val="none" w:sz="0" w:space="0" w:color="auto"/>
              </w:divBdr>
              <w:divsChild>
                <w:div w:id="1254440259">
                  <w:marLeft w:val="0"/>
                  <w:marRight w:val="1"/>
                  <w:marTop w:val="0"/>
                  <w:marBottom w:val="0"/>
                  <w:divBdr>
                    <w:top w:val="none" w:sz="0" w:space="0" w:color="auto"/>
                    <w:left w:val="none" w:sz="0" w:space="0" w:color="auto"/>
                    <w:bottom w:val="none" w:sz="0" w:space="0" w:color="auto"/>
                    <w:right w:val="none" w:sz="0" w:space="0" w:color="auto"/>
                  </w:divBdr>
                  <w:divsChild>
                    <w:div w:id="2046322864">
                      <w:marLeft w:val="0"/>
                      <w:marRight w:val="0"/>
                      <w:marTop w:val="0"/>
                      <w:marBottom w:val="0"/>
                      <w:divBdr>
                        <w:top w:val="none" w:sz="0" w:space="0" w:color="auto"/>
                        <w:left w:val="none" w:sz="0" w:space="0" w:color="auto"/>
                        <w:bottom w:val="none" w:sz="0" w:space="0" w:color="auto"/>
                        <w:right w:val="none" w:sz="0" w:space="0" w:color="auto"/>
                      </w:divBdr>
                      <w:divsChild>
                        <w:div w:id="953056858">
                          <w:marLeft w:val="0"/>
                          <w:marRight w:val="0"/>
                          <w:marTop w:val="0"/>
                          <w:marBottom w:val="0"/>
                          <w:divBdr>
                            <w:top w:val="none" w:sz="0" w:space="0" w:color="auto"/>
                            <w:left w:val="none" w:sz="0" w:space="0" w:color="auto"/>
                            <w:bottom w:val="none" w:sz="0" w:space="0" w:color="auto"/>
                            <w:right w:val="none" w:sz="0" w:space="0" w:color="auto"/>
                          </w:divBdr>
                          <w:divsChild>
                            <w:div w:id="883951688">
                              <w:marLeft w:val="0"/>
                              <w:marRight w:val="0"/>
                              <w:marTop w:val="120"/>
                              <w:marBottom w:val="360"/>
                              <w:divBdr>
                                <w:top w:val="none" w:sz="0" w:space="0" w:color="auto"/>
                                <w:left w:val="none" w:sz="0" w:space="0" w:color="auto"/>
                                <w:bottom w:val="none" w:sz="0" w:space="0" w:color="auto"/>
                                <w:right w:val="none" w:sz="0" w:space="0" w:color="auto"/>
                              </w:divBdr>
                              <w:divsChild>
                                <w:div w:id="271671464">
                                  <w:marLeft w:val="0"/>
                                  <w:marRight w:val="0"/>
                                  <w:marTop w:val="0"/>
                                  <w:marBottom w:val="0"/>
                                  <w:divBdr>
                                    <w:top w:val="none" w:sz="0" w:space="0" w:color="auto"/>
                                    <w:left w:val="none" w:sz="0" w:space="0" w:color="auto"/>
                                    <w:bottom w:val="none" w:sz="0" w:space="0" w:color="auto"/>
                                    <w:right w:val="none" w:sz="0" w:space="0" w:color="auto"/>
                                  </w:divBdr>
                                  <w:divsChild>
                                    <w:div w:id="10428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65072">
      <w:bodyDiv w:val="1"/>
      <w:marLeft w:val="0"/>
      <w:marRight w:val="0"/>
      <w:marTop w:val="0"/>
      <w:marBottom w:val="0"/>
      <w:divBdr>
        <w:top w:val="none" w:sz="0" w:space="0" w:color="auto"/>
        <w:left w:val="none" w:sz="0" w:space="0" w:color="auto"/>
        <w:bottom w:val="none" w:sz="0" w:space="0" w:color="auto"/>
        <w:right w:val="none" w:sz="0" w:space="0" w:color="auto"/>
      </w:divBdr>
      <w:divsChild>
        <w:div w:id="1257590852">
          <w:marLeft w:val="0"/>
          <w:marRight w:val="1"/>
          <w:marTop w:val="0"/>
          <w:marBottom w:val="0"/>
          <w:divBdr>
            <w:top w:val="none" w:sz="0" w:space="0" w:color="auto"/>
            <w:left w:val="none" w:sz="0" w:space="0" w:color="auto"/>
            <w:bottom w:val="none" w:sz="0" w:space="0" w:color="auto"/>
            <w:right w:val="none" w:sz="0" w:space="0" w:color="auto"/>
          </w:divBdr>
          <w:divsChild>
            <w:div w:id="1077242622">
              <w:marLeft w:val="0"/>
              <w:marRight w:val="0"/>
              <w:marTop w:val="0"/>
              <w:marBottom w:val="0"/>
              <w:divBdr>
                <w:top w:val="none" w:sz="0" w:space="0" w:color="auto"/>
                <w:left w:val="none" w:sz="0" w:space="0" w:color="auto"/>
                <w:bottom w:val="none" w:sz="0" w:space="0" w:color="auto"/>
                <w:right w:val="none" w:sz="0" w:space="0" w:color="auto"/>
              </w:divBdr>
              <w:divsChild>
                <w:div w:id="1039478088">
                  <w:marLeft w:val="0"/>
                  <w:marRight w:val="1"/>
                  <w:marTop w:val="0"/>
                  <w:marBottom w:val="0"/>
                  <w:divBdr>
                    <w:top w:val="none" w:sz="0" w:space="0" w:color="auto"/>
                    <w:left w:val="none" w:sz="0" w:space="0" w:color="auto"/>
                    <w:bottom w:val="none" w:sz="0" w:space="0" w:color="auto"/>
                    <w:right w:val="none" w:sz="0" w:space="0" w:color="auto"/>
                  </w:divBdr>
                  <w:divsChild>
                    <w:div w:id="1982733569">
                      <w:marLeft w:val="0"/>
                      <w:marRight w:val="0"/>
                      <w:marTop w:val="0"/>
                      <w:marBottom w:val="0"/>
                      <w:divBdr>
                        <w:top w:val="none" w:sz="0" w:space="0" w:color="auto"/>
                        <w:left w:val="none" w:sz="0" w:space="0" w:color="auto"/>
                        <w:bottom w:val="none" w:sz="0" w:space="0" w:color="auto"/>
                        <w:right w:val="none" w:sz="0" w:space="0" w:color="auto"/>
                      </w:divBdr>
                      <w:divsChild>
                        <w:div w:id="711223657">
                          <w:marLeft w:val="0"/>
                          <w:marRight w:val="0"/>
                          <w:marTop w:val="0"/>
                          <w:marBottom w:val="0"/>
                          <w:divBdr>
                            <w:top w:val="none" w:sz="0" w:space="0" w:color="auto"/>
                            <w:left w:val="none" w:sz="0" w:space="0" w:color="auto"/>
                            <w:bottom w:val="none" w:sz="0" w:space="0" w:color="auto"/>
                            <w:right w:val="none" w:sz="0" w:space="0" w:color="auto"/>
                          </w:divBdr>
                          <w:divsChild>
                            <w:div w:id="1289897520">
                              <w:marLeft w:val="0"/>
                              <w:marRight w:val="0"/>
                              <w:marTop w:val="120"/>
                              <w:marBottom w:val="360"/>
                              <w:divBdr>
                                <w:top w:val="none" w:sz="0" w:space="0" w:color="auto"/>
                                <w:left w:val="none" w:sz="0" w:space="0" w:color="auto"/>
                                <w:bottom w:val="none" w:sz="0" w:space="0" w:color="auto"/>
                                <w:right w:val="none" w:sz="0" w:space="0" w:color="auto"/>
                              </w:divBdr>
                              <w:divsChild>
                                <w:div w:id="494567081">
                                  <w:marLeft w:val="0"/>
                                  <w:marRight w:val="0"/>
                                  <w:marTop w:val="0"/>
                                  <w:marBottom w:val="0"/>
                                  <w:divBdr>
                                    <w:top w:val="none" w:sz="0" w:space="0" w:color="auto"/>
                                    <w:left w:val="none" w:sz="0" w:space="0" w:color="auto"/>
                                    <w:bottom w:val="none" w:sz="0" w:space="0" w:color="auto"/>
                                    <w:right w:val="none" w:sz="0" w:space="0" w:color="auto"/>
                                  </w:divBdr>
                                  <w:divsChild>
                                    <w:div w:id="8361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772597">
      <w:bodyDiv w:val="1"/>
      <w:marLeft w:val="0"/>
      <w:marRight w:val="0"/>
      <w:marTop w:val="0"/>
      <w:marBottom w:val="0"/>
      <w:divBdr>
        <w:top w:val="none" w:sz="0" w:space="0" w:color="auto"/>
        <w:left w:val="none" w:sz="0" w:space="0" w:color="auto"/>
        <w:bottom w:val="none" w:sz="0" w:space="0" w:color="auto"/>
        <w:right w:val="none" w:sz="0" w:space="0" w:color="auto"/>
      </w:divBdr>
      <w:divsChild>
        <w:div w:id="1631130798">
          <w:marLeft w:val="0"/>
          <w:marRight w:val="1"/>
          <w:marTop w:val="0"/>
          <w:marBottom w:val="0"/>
          <w:divBdr>
            <w:top w:val="none" w:sz="0" w:space="0" w:color="auto"/>
            <w:left w:val="none" w:sz="0" w:space="0" w:color="auto"/>
            <w:bottom w:val="none" w:sz="0" w:space="0" w:color="auto"/>
            <w:right w:val="none" w:sz="0" w:space="0" w:color="auto"/>
          </w:divBdr>
          <w:divsChild>
            <w:div w:id="1700930608">
              <w:marLeft w:val="0"/>
              <w:marRight w:val="0"/>
              <w:marTop w:val="0"/>
              <w:marBottom w:val="0"/>
              <w:divBdr>
                <w:top w:val="none" w:sz="0" w:space="0" w:color="auto"/>
                <w:left w:val="none" w:sz="0" w:space="0" w:color="auto"/>
                <w:bottom w:val="none" w:sz="0" w:space="0" w:color="auto"/>
                <w:right w:val="none" w:sz="0" w:space="0" w:color="auto"/>
              </w:divBdr>
              <w:divsChild>
                <w:div w:id="1015811025">
                  <w:marLeft w:val="0"/>
                  <w:marRight w:val="1"/>
                  <w:marTop w:val="0"/>
                  <w:marBottom w:val="0"/>
                  <w:divBdr>
                    <w:top w:val="none" w:sz="0" w:space="0" w:color="auto"/>
                    <w:left w:val="none" w:sz="0" w:space="0" w:color="auto"/>
                    <w:bottom w:val="none" w:sz="0" w:space="0" w:color="auto"/>
                    <w:right w:val="none" w:sz="0" w:space="0" w:color="auto"/>
                  </w:divBdr>
                  <w:divsChild>
                    <w:div w:id="698044546">
                      <w:marLeft w:val="0"/>
                      <w:marRight w:val="0"/>
                      <w:marTop w:val="0"/>
                      <w:marBottom w:val="0"/>
                      <w:divBdr>
                        <w:top w:val="none" w:sz="0" w:space="0" w:color="auto"/>
                        <w:left w:val="none" w:sz="0" w:space="0" w:color="auto"/>
                        <w:bottom w:val="none" w:sz="0" w:space="0" w:color="auto"/>
                        <w:right w:val="none" w:sz="0" w:space="0" w:color="auto"/>
                      </w:divBdr>
                      <w:divsChild>
                        <w:div w:id="1156648915">
                          <w:marLeft w:val="0"/>
                          <w:marRight w:val="0"/>
                          <w:marTop w:val="0"/>
                          <w:marBottom w:val="0"/>
                          <w:divBdr>
                            <w:top w:val="none" w:sz="0" w:space="0" w:color="auto"/>
                            <w:left w:val="none" w:sz="0" w:space="0" w:color="auto"/>
                            <w:bottom w:val="none" w:sz="0" w:space="0" w:color="auto"/>
                            <w:right w:val="none" w:sz="0" w:space="0" w:color="auto"/>
                          </w:divBdr>
                          <w:divsChild>
                            <w:div w:id="2079472639">
                              <w:marLeft w:val="0"/>
                              <w:marRight w:val="0"/>
                              <w:marTop w:val="120"/>
                              <w:marBottom w:val="360"/>
                              <w:divBdr>
                                <w:top w:val="none" w:sz="0" w:space="0" w:color="auto"/>
                                <w:left w:val="none" w:sz="0" w:space="0" w:color="auto"/>
                                <w:bottom w:val="none" w:sz="0" w:space="0" w:color="auto"/>
                                <w:right w:val="none" w:sz="0" w:space="0" w:color="auto"/>
                              </w:divBdr>
                              <w:divsChild>
                                <w:div w:id="2083217908">
                                  <w:marLeft w:val="420"/>
                                  <w:marRight w:val="0"/>
                                  <w:marTop w:val="0"/>
                                  <w:marBottom w:val="0"/>
                                  <w:divBdr>
                                    <w:top w:val="none" w:sz="0" w:space="0" w:color="auto"/>
                                    <w:left w:val="none" w:sz="0" w:space="0" w:color="auto"/>
                                    <w:bottom w:val="none" w:sz="0" w:space="0" w:color="auto"/>
                                    <w:right w:val="none" w:sz="0" w:space="0" w:color="auto"/>
                                  </w:divBdr>
                                  <w:divsChild>
                                    <w:div w:id="1866209301">
                                      <w:marLeft w:val="0"/>
                                      <w:marRight w:val="0"/>
                                      <w:marTop w:val="0"/>
                                      <w:marBottom w:val="0"/>
                                      <w:divBdr>
                                        <w:top w:val="none" w:sz="0" w:space="0" w:color="auto"/>
                                        <w:left w:val="none" w:sz="0" w:space="0" w:color="auto"/>
                                        <w:bottom w:val="none" w:sz="0" w:space="0" w:color="auto"/>
                                        <w:right w:val="none" w:sz="0" w:space="0" w:color="auto"/>
                                      </w:divBdr>
                                      <w:divsChild>
                                        <w:div w:id="19153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593508">
      <w:bodyDiv w:val="1"/>
      <w:marLeft w:val="0"/>
      <w:marRight w:val="0"/>
      <w:marTop w:val="0"/>
      <w:marBottom w:val="0"/>
      <w:divBdr>
        <w:top w:val="none" w:sz="0" w:space="0" w:color="auto"/>
        <w:left w:val="none" w:sz="0" w:space="0" w:color="auto"/>
        <w:bottom w:val="none" w:sz="0" w:space="0" w:color="auto"/>
        <w:right w:val="none" w:sz="0" w:space="0" w:color="auto"/>
      </w:divBdr>
      <w:divsChild>
        <w:div w:id="664282370">
          <w:marLeft w:val="0"/>
          <w:marRight w:val="1"/>
          <w:marTop w:val="0"/>
          <w:marBottom w:val="0"/>
          <w:divBdr>
            <w:top w:val="none" w:sz="0" w:space="0" w:color="auto"/>
            <w:left w:val="none" w:sz="0" w:space="0" w:color="auto"/>
            <w:bottom w:val="none" w:sz="0" w:space="0" w:color="auto"/>
            <w:right w:val="none" w:sz="0" w:space="0" w:color="auto"/>
          </w:divBdr>
          <w:divsChild>
            <w:div w:id="318194747">
              <w:marLeft w:val="0"/>
              <w:marRight w:val="0"/>
              <w:marTop w:val="0"/>
              <w:marBottom w:val="0"/>
              <w:divBdr>
                <w:top w:val="none" w:sz="0" w:space="0" w:color="auto"/>
                <w:left w:val="none" w:sz="0" w:space="0" w:color="auto"/>
                <w:bottom w:val="none" w:sz="0" w:space="0" w:color="auto"/>
                <w:right w:val="none" w:sz="0" w:space="0" w:color="auto"/>
              </w:divBdr>
              <w:divsChild>
                <w:div w:id="1185437586">
                  <w:marLeft w:val="0"/>
                  <w:marRight w:val="1"/>
                  <w:marTop w:val="0"/>
                  <w:marBottom w:val="0"/>
                  <w:divBdr>
                    <w:top w:val="none" w:sz="0" w:space="0" w:color="auto"/>
                    <w:left w:val="none" w:sz="0" w:space="0" w:color="auto"/>
                    <w:bottom w:val="none" w:sz="0" w:space="0" w:color="auto"/>
                    <w:right w:val="none" w:sz="0" w:space="0" w:color="auto"/>
                  </w:divBdr>
                  <w:divsChild>
                    <w:div w:id="919677163">
                      <w:marLeft w:val="0"/>
                      <w:marRight w:val="0"/>
                      <w:marTop w:val="0"/>
                      <w:marBottom w:val="0"/>
                      <w:divBdr>
                        <w:top w:val="none" w:sz="0" w:space="0" w:color="auto"/>
                        <w:left w:val="none" w:sz="0" w:space="0" w:color="auto"/>
                        <w:bottom w:val="none" w:sz="0" w:space="0" w:color="auto"/>
                        <w:right w:val="none" w:sz="0" w:space="0" w:color="auto"/>
                      </w:divBdr>
                      <w:divsChild>
                        <w:div w:id="888884601">
                          <w:marLeft w:val="0"/>
                          <w:marRight w:val="0"/>
                          <w:marTop w:val="0"/>
                          <w:marBottom w:val="0"/>
                          <w:divBdr>
                            <w:top w:val="none" w:sz="0" w:space="0" w:color="auto"/>
                            <w:left w:val="none" w:sz="0" w:space="0" w:color="auto"/>
                            <w:bottom w:val="none" w:sz="0" w:space="0" w:color="auto"/>
                            <w:right w:val="none" w:sz="0" w:space="0" w:color="auto"/>
                          </w:divBdr>
                          <w:divsChild>
                            <w:div w:id="946815866">
                              <w:marLeft w:val="0"/>
                              <w:marRight w:val="0"/>
                              <w:marTop w:val="120"/>
                              <w:marBottom w:val="360"/>
                              <w:divBdr>
                                <w:top w:val="none" w:sz="0" w:space="0" w:color="auto"/>
                                <w:left w:val="none" w:sz="0" w:space="0" w:color="auto"/>
                                <w:bottom w:val="none" w:sz="0" w:space="0" w:color="auto"/>
                                <w:right w:val="none" w:sz="0" w:space="0" w:color="auto"/>
                              </w:divBdr>
                              <w:divsChild>
                                <w:div w:id="857349477">
                                  <w:marLeft w:val="0"/>
                                  <w:marRight w:val="0"/>
                                  <w:marTop w:val="0"/>
                                  <w:marBottom w:val="0"/>
                                  <w:divBdr>
                                    <w:top w:val="none" w:sz="0" w:space="0" w:color="auto"/>
                                    <w:left w:val="none" w:sz="0" w:space="0" w:color="auto"/>
                                    <w:bottom w:val="none" w:sz="0" w:space="0" w:color="auto"/>
                                    <w:right w:val="none" w:sz="0" w:space="0" w:color="auto"/>
                                  </w:divBdr>
                                  <w:divsChild>
                                    <w:div w:id="9784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346563">
      <w:bodyDiv w:val="1"/>
      <w:marLeft w:val="0"/>
      <w:marRight w:val="0"/>
      <w:marTop w:val="0"/>
      <w:marBottom w:val="0"/>
      <w:divBdr>
        <w:top w:val="none" w:sz="0" w:space="0" w:color="auto"/>
        <w:left w:val="none" w:sz="0" w:space="0" w:color="auto"/>
        <w:bottom w:val="none" w:sz="0" w:space="0" w:color="auto"/>
        <w:right w:val="none" w:sz="0" w:space="0" w:color="auto"/>
      </w:divBdr>
      <w:divsChild>
        <w:div w:id="2080514333">
          <w:marLeft w:val="0"/>
          <w:marRight w:val="1"/>
          <w:marTop w:val="0"/>
          <w:marBottom w:val="0"/>
          <w:divBdr>
            <w:top w:val="none" w:sz="0" w:space="0" w:color="auto"/>
            <w:left w:val="none" w:sz="0" w:space="0" w:color="auto"/>
            <w:bottom w:val="none" w:sz="0" w:space="0" w:color="auto"/>
            <w:right w:val="none" w:sz="0" w:space="0" w:color="auto"/>
          </w:divBdr>
          <w:divsChild>
            <w:div w:id="129174098">
              <w:marLeft w:val="0"/>
              <w:marRight w:val="0"/>
              <w:marTop w:val="0"/>
              <w:marBottom w:val="0"/>
              <w:divBdr>
                <w:top w:val="none" w:sz="0" w:space="0" w:color="auto"/>
                <w:left w:val="none" w:sz="0" w:space="0" w:color="auto"/>
                <w:bottom w:val="none" w:sz="0" w:space="0" w:color="auto"/>
                <w:right w:val="none" w:sz="0" w:space="0" w:color="auto"/>
              </w:divBdr>
              <w:divsChild>
                <w:div w:id="1810123047">
                  <w:marLeft w:val="0"/>
                  <w:marRight w:val="1"/>
                  <w:marTop w:val="0"/>
                  <w:marBottom w:val="0"/>
                  <w:divBdr>
                    <w:top w:val="none" w:sz="0" w:space="0" w:color="auto"/>
                    <w:left w:val="none" w:sz="0" w:space="0" w:color="auto"/>
                    <w:bottom w:val="none" w:sz="0" w:space="0" w:color="auto"/>
                    <w:right w:val="none" w:sz="0" w:space="0" w:color="auto"/>
                  </w:divBdr>
                  <w:divsChild>
                    <w:div w:id="1312372099">
                      <w:marLeft w:val="0"/>
                      <w:marRight w:val="0"/>
                      <w:marTop w:val="0"/>
                      <w:marBottom w:val="0"/>
                      <w:divBdr>
                        <w:top w:val="none" w:sz="0" w:space="0" w:color="auto"/>
                        <w:left w:val="none" w:sz="0" w:space="0" w:color="auto"/>
                        <w:bottom w:val="none" w:sz="0" w:space="0" w:color="auto"/>
                        <w:right w:val="none" w:sz="0" w:space="0" w:color="auto"/>
                      </w:divBdr>
                      <w:divsChild>
                        <w:div w:id="929241906">
                          <w:marLeft w:val="0"/>
                          <w:marRight w:val="0"/>
                          <w:marTop w:val="0"/>
                          <w:marBottom w:val="0"/>
                          <w:divBdr>
                            <w:top w:val="none" w:sz="0" w:space="0" w:color="auto"/>
                            <w:left w:val="none" w:sz="0" w:space="0" w:color="auto"/>
                            <w:bottom w:val="none" w:sz="0" w:space="0" w:color="auto"/>
                            <w:right w:val="none" w:sz="0" w:space="0" w:color="auto"/>
                          </w:divBdr>
                          <w:divsChild>
                            <w:div w:id="1394540665">
                              <w:marLeft w:val="0"/>
                              <w:marRight w:val="0"/>
                              <w:marTop w:val="120"/>
                              <w:marBottom w:val="360"/>
                              <w:divBdr>
                                <w:top w:val="none" w:sz="0" w:space="0" w:color="auto"/>
                                <w:left w:val="none" w:sz="0" w:space="0" w:color="auto"/>
                                <w:bottom w:val="none" w:sz="0" w:space="0" w:color="auto"/>
                                <w:right w:val="none" w:sz="0" w:space="0" w:color="auto"/>
                              </w:divBdr>
                              <w:divsChild>
                                <w:div w:id="1639873163">
                                  <w:marLeft w:val="0"/>
                                  <w:marRight w:val="0"/>
                                  <w:marTop w:val="0"/>
                                  <w:marBottom w:val="0"/>
                                  <w:divBdr>
                                    <w:top w:val="none" w:sz="0" w:space="0" w:color="auto"/>
                                    <w:left w:val="none" w:sz="0" w:space="0" w:color="auto"/>
                                    <w:bottom w:val="none" w:sz="0" w:space="0" w:color="auto"/>
                                    <w:right w:val="none" w:sz="0" w:space="0" w:color="auto"/>
                                  </w:divBdr>
                                  <w:divsChild>
                                    <w:div w:id="8610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893201">
      <w:bodyDiv w:val="1"/>
      <w:marLeft w:val="0"/>
      <w:marRight w:val="0"/>
      <w:marTop w:val="0"/>
      <w:marBottom w:val="0"/>
      <w:divBdr>
        <w:top w:val="none" w:sz="0" w:space="0" w:color="auto"/>
        <w:left w:val="none" w:sz="0" w:space="0" w:color="auto"/>
        <w:bottom w:val="none" w:sz="0" w:space="0" w:color="auto"/>
        <w:right w:val="none" w:sz="0" w:space="0" w:color="auto"/>
      </w:divBdr>
      <w:divsChild>
        <w:div w:id="52966222">
          <w:marLeft w:val="0"/>
          <w:marRight w:val="1"/>
          <w:marTop w:val="0"/>
          <w:marBottom w:val="0"/>
          <w:divBdr>
            <w:top w:val="none" w:sz="0" w:space="0" w:color="auto"/>
            <w:left w:val="none" w:sz="0" w:space="0" w:color="auto"/>
            <w:bottom w:val="none" w:sz="0" w:space="0" w:color="auto"/>
            <w:right w:val="none" w:sz="0" w:space="0" w:color="auto"/>
          </w:divBdr>
          <w:divsChild>
            <w:div w:id="429812680">
              <w:marLeft w:val="0"/>
              <w:marRight w:val="0"/>
              <w:marTop w:val="0"/>
              <w:marBottom w:val="0"/>
              <w:divBdr>
                <w:top w:val="none" w:sz="0" w:space="0" w:color="auto"/>
                <w:left w:val="none" w:sz="0" w:space="0" w:color="auto"/>
                <w:bottom w:val="none" w:sz="0" w:space="0" w:color="auto"/>
                <w:right w:val="none" w:sz="0" w:space="0" w:color="auto"/>
              </w:divBdr>
              <w:divsChild>
                <w:div w:id="58136551">
                  <w:marLeft w:val="0"/>
                  <w:marRight w:val="1"/>
                  <w:marTop w:val="0"/>
                  <w:marBottom w:val="0"/>
                  <w:divBdr>
                    <w:top w:val="none" w:sz="0" w:space="0" w:color="auto"/>
                    <w:left w:val="none" w:sz="0" w:space="0" w:color="auto"/>
                    <w:bottom w:val="none" w:sz="0" w:space="0" w:color="auto"/>
                    <w:right w:val="none" w:sz="0" w:space="0" w:color="auto"/>
                  </w:divBdr>
                  <w:divsChild>
                    <w:div w:id="1191728080">
                      <w:marLeft w:val="0"/>
                      <w:marRight w:val="0"/>
                      <w:marTop w:val="0"/>
                      <w:marBottom w:val="0"/>
                      <w:divBdr>
                        <w:top w:val="none" w:sz="0" w:space="0" w:color="auto"/>
                        <w:left w:val="none" w:sz="0" w:space="0" w:color="auto"/>
                        <w:bottom w:val="none" w:sz="0" w:space="0" w:color="auto"/>
                        <w:right w:val="none" w:sz="0" w:space="0" w:color="auto"/>
                      </w:divBdr>
                      <w:divsChild>
                        <w:div w:id="1972594620">
                          <w:marLeft w:val="0"/>
                          <w:marRight w:val="0"/>
                          <w:marTop w:val="0"/>
                          <w:marBottom w:val="0"/>
                          <w:divBdr>
                            <w:top w:val="none" w:sz="0" w:space="0" w:color="auto"/>
                            <w:left w:val="none" w:sz="0" w:space="0" w:color="auto"/>
                            <w:bottom w:val="none" w:sz="0" w:space="0" w:color="auto"/>
                            <w:right w:val="none" w:sz="0" w:space="0" w:color="auto"/>
                          </w:divBdr>
                          <w:divsChild>
                            <w:div w:id="1615479248">
                              <w:marLeft w:val="0"/>
                              <w:marRight w:val="0"/>
                              <w:marTop w:val="120"/>
                              <w:marBottom w:val="360"/>
                              <w:divBdr>
                                <w:top w:val="none" w:sz="0" w:space="0" w:color="auto"/>
                                <w:left w:val="none" w:sz="0" w:space="0" w:color="auto"/>
                                <w:bottom w:val="none" w:sz="0" w:space="0" w:color="auto"/>
                                <w:right w:val="none" w:sz="0" w:space="0" w:color="auto"/>
                              </w:divBdr>
                              <w:divsChild>
                                <w:div w:id="1624534840">
                                  <w:marLeft w:val="0"/>
                                  <w:marRight w:val="0"/>
                                  <w:marTop w:val="0"/>
                                  <w:marBottom w:val="0"/>
                                  <w:divBdr>
                                    <w:top w:val="none" w:sz="0" w:space="0" w:color="auto"/>
                                    <w:left w:val="none" w:sz="0" w:space="0" w:color="auto"/>
                                    <w:bottom w:val="none" w:sz="0" w:space="0" w:color="auto"/>
                                    <w:right w:val="none" w:sz="0" w:space="0" w:color="auto"/>
                                  </w:divBdr>
                                  <w:divsChild>
                                    <w:div w:id="10794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123828">
      <w:bodyDiv w:val="1"/>
      <w:marLeft w:val="0"/>
      <w:marRight w:val="0"/>
      <w:marTop w:val="0"/>
      <w:marBottom w:val="0"/>
      <w:divBdr>
        <w:top w:val="none" w:sz="0" w:space="0" w:color="auto"/>
        <w:left w:val="none" w:sz="0" w:space="0" w:color="auto"/>
        <w:bottom w:val="none" w:sz="0" w:space="0" w:color="auto"/>
        <w:right w:val="none" w:sz="0" w:space="0" w:color="auto"/>
      </w:divBdr>
      <w:divsChild>
        <w:div w:id="1442382060">
          <w:marLeft w:val="0"/>
          <w:marRight w:val="1"/>
          <w:marTop w:val="0"/>
          <w:marBottom w:val="0"/>
          <w:divBdr>
            <w:top w:val="none" w:sz="0" w:space="0" w:color="auto"/>
            <w:left w:val="none" w:sz="0" w:space="0" w:color="auto"/>
            <w:bottom w:val="none" w:sz="0" w:space="0" w:color="auto"/>
            <w:right w:val="none" w:sz="0" w:space="0" w:color="auto"/>
          </w:divBdr>
          <w:divsChild>
            <w:div w:id="237903996">
              <w:marLeft w:val="0"/>
              <w:marRight w:val="0"/>
              <w:marTop w:val="0"/>
              <w:marBottom w:val="0"/>
              <w:divBdr>
                <w:top w:val="none" w:sz="0" w:space="0" w:color="auto"/>
                <w:left w:val="none" w:sz="0" w:space="0" w:color="auto"/>
                <w:bottom w:val="none" w:sz="0" w:space="0" w:color="auto"/>
                <w:right w:val="none" w:sz="0" w:space="0" w:color="auto"/>
              </w:divBdr>
              <w:divsChild>
                <w:div w:id="2089687556">
                  <w:marLeft w:val="0"/>
                  <w:marRight w:val="1"/>
                  <w:marTop w:val="0"/>
                  <w:marBottom w:val="0"/>
                  <w:divBdr>
                    <w:top w:val="none" w:sz="0" w:space="0" w:color="auto"/>
                    <w:left w:val="none" w:sz="0" w:space="0" w:color="auto"/>
                    <w:bottom w:val="none" w:sz="0" w:space="0" w:color="auto"/>
                    <w:right w:val="none" w:sz="0" w:space="0" w:color="auto"/>
                  </w:divBdr>
                  <w:divsChild>
                    <w:div w:id="1694722209">
                      <w:marLeft w:val="0"/>
                      <w:marRight w:val="0"/>
                      <w:marTop w:val="0"/>
                      <w:marBottom w:val="0"/>
                      <w:divBdr>
                        <w:top w:val="none" w:sz="0" w:space="0" w:color="auto"/>
                        <w:left w:val="none" w:sz="0" w:space="0" w:color="auto"/>
                        <w:bottom w:val="none" w:sz="0" w:space="0" w:color="auto"/>
                        <w:right w:val="none" w:sz="0" w:space="0" w:color="auto"/>
                      </w:divBdr>
                      <w:divsChild>
                        <w:div w:id="336226661">
                          <w:marLeft w:val="0"/>
                          <w:marRight w:val="0"/>
                          <w:marTop w:val="0"/>
                          <w:marBottom w:val="0"/>
                          <w:divBdr>
                            <w:top w:val="none" w:sz="0" w:space="0" w:color="auto"/>
                            <w:left w:val="none" w:sz="0" w:space="0" w:color="auto"/>
                            <w:bottom w:val="none" w:sz="0" w:space="0" w:color="auto"/>
                            <w:right w:val="none" w:sz="0" w:space="0" w:color="auto"/>
                          </w:divBdr>
                          <w:divsChild>
                            <w:div w:id="501357744">
                              <w:marLeft w:val="0"/>
                              <w:marRight w:val="0"/>
                              <w:marTop w:val="120"/>
                              <w:marBottom w:val="360"/>
                              <w:divBdr>
                                <w:top w:val="none" w:sz="0" w:space="0" w:color="auto"/>
                                <w:left w:val="none" w:sz="0" w:space="0" w:color="auto"/>
                                <w:bottom w:val="none" w:sz="0" w:space="0" w:color="auto"/>
                                <w:right w:val="none" w:sz="0" w:space="0" w:color="auto"/>
                              </w:divBdr>
                              <w:divsChild>
                                <w:div w:id="341318185">
                                  <w:marLeft w:val="0"/>
                                  <w:marRight w:val="0"/>
                                  <w:marTop w:val="0"/>
                                  <w:marBottom w:val="0"/>
                                  <w:divBdr>
                                    <w:top w:val="none" w:sz="0" w:space="0" w:color="auto"/>
                                    <w:left w:val="none" w:sz="0" w:space="0" w:color="auto"/>
                                    <w:bottom w:val="none" w:sz="0" w:space="0" w:color="auto"/>
                                    <w:right w:val="none" w:sz="0" w:space="0" w:color="auto"/>
                                  </w:divBdr>
                                  <w:divsChild>
                                    <w:div w:id="20994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949">
      <w:bodyDiv w:val="1"/>
      <w:marLeft w:val="0"/>
      <w:marRight w:val="0"/>
      <w:marTop w:val="0"/>
      <w:marBottom w:val="0"/>
      <w:divBdr>
        <w:top w:val="none" w:sz="0" w:space="0" w:color="auto"/>
        <w:left w:val="none" w:sz="0" w:space="0" w:color="auto"/>
        <w:bottom w:val="none" w:sz="0" w:space="0" w:color="auto"/>
        <w:right w:val="none" w:sz="0" w:space="0" w:color="auto"/>
      </w:divBdr>
      <w:divsChild>
        <w:div w:id="958608907">
          <w:marLeft w:val="0"/>
          <w:marRight w:val="1"/>
          <w:marTop w:val="0"/>
          <w:marBottom w:val="0"/>
          <w:divBdr>
            <w:top w:val="none" w:sz="0" w:space="0" w:color="auto"/>
            <w:left w:val="none" w:sz="0" w:space="0" w:color="auto"/>
            <w:bottom w:val="none" w:sz="0" w:space="0" w:color="auto"/>
            <w:right w:val="none" w:sz="0" w:space="0" w:color="auto"/>
          </w:divBdr>
          <w:divsChild>
            <w:div w:id="320275608">
              <w:marLeft w:val="0"/>
              <w:marRight w:val="0"/>
              <w:marTop w:val="0"/>
              <w:marBottom w:val="0"/>
              <w:divBdr>
                <w:top w:val="none" w:sz="0" w:space="0" w:color="auto"/>
                <w:left w:val="none" w:sz="0" w:space="0" w:color="auto"/>
                <w:bottom w:val="none" w:sz="0" w:space="0" w:color="auto"/>
                <w:right w:val="none" w:sz="0" w:space="0" w:color="auto"/>
              </w:divBdr>
              <w:divsChild>
                <w:div w:id="2119248943">
                  <w:marLeft w:val="0"/>
                  <w:marRight w:val="1"/>
                  <w:marTop w:val="0"/>
                  <w:marBottom w:val="0"/>
                  <w:divBdr>
                    <w:top w:val="none" w:sz="0" w:space="0" w:color="auto"/>
                    <w:left w:val="none" w:sz="0" w:space="0" w:color="auto"/>
                    <w:bottom w:val="none" w:sz="0" w:space="0" w:color="auto"/>
                    <w:right w:val="none" w:sz="0" w:space="0" w:color="auto"/>
                  </w:divBdr>
                  <w:divsChild>
                    <w:div w:id="1341011531">
                      <w:marLeft w:val="0"/>
                      <w:marRight w:val="0"/>
                      <w:marTop w:val="0"/>
                      <w:marBottom w:val="0"/>
                      <w:divBdr>
                        <w:top w:val="none" w:sz="0" w:space="0" w:color="auto"/>
                        <w:left w:val="none" w:sz="0" w:space="0" w:color="auto"/>
                        <w:bottom w:val="none" w:sz="0" w:space="0" w:color="auto"/>
                        <w:right w:val="none" w:sz="0" w:space="0" w:color="auto"/>
                      </w:divBdr>
                      <w:divsChild>
                        <w:div w:id="1849320247">
                          <w:marLeft w:val="0"/>
                          <w:marRight w:val="0"/>
                          <w:marTop w:val="0"/>
                          <w:marBottom w:val="0"/>
                          <w:divBdr>
                            <w:top w:val="none" w:sz="0" w:space="0" w:color="auto"/>
                            <w:left w:val="none" w:sz="0" w:space="0" w:color="auto"/>
                            <w:bottom w:val="none" w:sz="0" w:space="0" w:color="auto"/>
                            <w:right w:val="none" w:sz="0" w:space="0" w:color="auto"/>
                          </w:divBdr>
                          <w:divsChild>
                            <w:div w:id="2084375449">
                              <w:marLeft w:val="0"/>
                              <w:marRight w:val="0"/>
                              <w:marTop w:val="120"/>
                              <w:marBottom w:val="360"/>
                              <w:divBdr>
                                <w:top w:val="none" w:sz="0" w:space="0" w:color="auto"/>
                                <w:left w:val="none" w:sz="0" w:space="0" w:color="auto"/>
                                <w:bottom w:val="none" w:sz="0" w:space="0" w:color="auto"/>
                                <w:right w:val="none" w:sz="0" w:space="0" w:color="auto"/>
                              </w:divBdr>
                              <w:divsChild>
                                <w:div w:id="569775669">
                                  <w:marLeft w:val="0"/>
                                  <w:marRight w:val="0"/>
                                  <w:marTop w:val="0"/>
                                  <w:marBottom w:val="0"/>
                                  <w:divBdr>
                                    <w:top w:val="none" w:sz="0" w:space="0" w:color="auto"/>
                                    <w:left w:val="none" w:sz="0" w:space="0" w:color="auto"/>
                                    <w:bottom w:val="none" w:sz="0" w:space="0" w:color="auto"/>
                                    <w:right w:val="none" w:sz="0" w:space="0" w:color="auto"/>
                                  </w:divBdr>
                                  <w:divsChild>
                                    <w:div w:id="95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227428">
      <w:bodyDiv w:val="1"/>
      <w:marLeft w:val="0"/>
      <w:marRight w:val="0"/>
      <w:marTop w:val="0"/>
      <w:marBottom w:val="0"/>
      <w:divBdr>
        <w:top w:val="none" w:sz="0" w:space="0" w:color="auto"/>
        <w:left w:val="none" w:sz="0" w:space="0" w:color="auto"/>
        <w:bottom w:val="none" w:sz="0" w:space="0" w:color="auto"/>
        <w:right w:val="none" w:sz="0" w:space="0" w:color="auto"/>
      </w:divBdr>
      <w:divsChild>
        <w:div w:id="92366494">
          <w:marLeft w:val="0"/>
          <w:marRight w:val="1"/>
          <w:marTop w:val="0"/>
          <w:marBottom w:val="0"/>
          <w:divBdr>
            <w:top w:val="none" w:sz="0" w:space="0" w:color="auto"/>
            <w:left w:val="none" w:sz="0" w:space="0" w:color="auto"/>
            <w:bottom w:val="none" w:sz="0" w:space="0" w:color="auto"/>
            <w:right w:val="none" w:sz="0" w:space="0" w:color="auto"/>
          </w:divBdr>
          <w:divsChild>
            <w:div w:id="1215115407">
              <w:marLeft w:val="0"/>
              <w:marRight w:val="0"/>
              <w:marTop w:val="0"/>
              <w:marBottom w:val="0"/>
              <w:divBdr>
                <w:top w:val="none" w:sz="0" w:space="0" w:color="auto"/>
                <w:left w:val="none" w:sz="0" w:space="0" w:color="auto"/>
                <w:bottom w:val="none" w:sz="0" w:space="0" w:color="auto"/>
                <w:right w:val="none" w:sz="0" w:space="0" w:color="auto"/>
              </w:divBdr>
              <w:divsChild>
                <w:div w:id="1265727905">
                  <w:marLeft w:val="0"/>
                  <w:marRight w:val="1"/>
                  <w:marTop w:val="0"/>
                  <w:marBottom w:val="0"/>
                  <w:divBdr>
                    <w:top w:val="none" w:sz="0" w:space="0" w:color="auto"/>
                    <w:left w:val="none" w:sz="0" w:space="0" w:color="auto"/>
                    <w:bottom w:val="none" w:sz="0" w:space="0" w:color="auto"/>
                    <w:right w:val="none" w:sz="0" w:space="0" w:color="auto"/>
                  </w:divBdr>
                  <w:divsChild>
                    <w:div w:id="424303751">
                      <w:marLeft w:val="0"/>
                      <w:marRight w:val="0"/>
                      <w:marTop w:val="0"/>
                      <w:marBottom w:val="0"/>
                      <w:divBdr>
                        <w:top w:val="none" w:sz="0" w:space="0" w:color="auto"/>
                        <w:left w:val="none" w:sz="0" w:space="0" w:color="auto"/>
                        <w:bottom w:val="none" w:sz="0" w:space="0" w:color="auto"/>
                        <w:right w:val="none" w:sz="0" w:space="0" w:color="auto"/>
                      </w:divBdr>
                      <w:divsChild>
                        <w:div w:id="1216700467">
                          <w:marLeft w:val="0"/>
                          <w:marRight w:val="0"/>
                          <w:marTop w:val="0"/>
                          <w:marBottom w:val="0"/>
                          <w:divBdr>
                            <w:top w:val="none" w:sz="0" w:space="0" w:color="auto"/>
                            <w:left w:val="none" w:sz="0" w:space="0" w:color="auto"/>
                            <w:bottom w:val="none" w:sz="0" w:space="0" w:color="auto"/>
                            <w:right w:val="none" w:sz="0" w:space="0" w:color="auto"/>
                          </w:divBdr>
                          <w:divsChild>
                            <w:div w:id="1034161318">
                              <w:marLeft w:val="0"/>
                              <w:marRight w:val="0"/>
                              <w:marTop w:val="120"/>
                              <w:marBottom w:val="360"/>
                              <w:divBdr>
                                <w:top w:val="none" w:sz="0" w:space="0" w:color="auto"/>
                                <w:left w:val="none" w:sz="0" w:space="0" w:color="auto"/>
                                <w:bottom w:val="none" w:sz="0" w:space="0" w:color="auto"/>
                                <w:right w:val="none" w:sz="0" w:space="0" w:color="auto"/>
                              </w:divBdr>
                              <w:divsChild>
                                <w:div w:id="1214732412">
                                  <w:marLeft w:val="0"/>
                                  <w:marRight w:val="0"/>
                                  <w:marTop w:val="0"/>
                                  <w:marBottom w:val="0"/>
                                  <w:divBdr>
                                    <w:top w:val="none" w:sz="0" w:space="0" w:color="auto"/>
                                    <w:left w:val="none" w:sz="0" w:space="0" w:color="auto"/>
                                    <w:bottom w:val="none" w:sz="0" w:space="0" w:color="auto"/>
                                    <w:right w:val="none" w:sz="0" w:space="0" w:color="auto"/>
                                  </w:divBdr>
                                  <w:divsChild>
                                    <w:div w:id="20088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244450">
      <w:bodyDiv w:val="1"/>
      <w:marLeft w:val="0"/>
      <w:marRight w:val="0"/>
      <w:marTop w:val="0"/>
      <w:marBottom w:val="0"/>
      <w:divBdr>
        <w:top w:val="none" w:sz="0" w:space="0" w:color="auto"/>
        <w:left w:val="none" w:sz="0" w:space="0" w:color="auto"/>
        <w:bottom w:val="none" w:sz="0" w:space="0" w:color="auto"/>
        <w:right w:val="none" w:sz="0" w:space="0" w:color="auto"/>
      </w:divBdr>
      <w:divsChild>
        <w:div w:id="335109142">
          <w:marLeft w:val="0"/>
          <w:marRight w:val="1"/>
          <w:marTop w:val="0"/>
          <w:marBottom w:val="0"/>
          <w:divBdr>
            <w:top w:val="none" w:sz="0" w:space="0" w:color="auto"/>
            <w:left w:val="none" w:sz="0" w:space="0" w:color="auto"/>
            <w:bottom w:val="none" w:sz="0" w:space="0" w:color="auto"/>
            <w:right w:val="none" w:sz="0" w:space="0" w:color="auto"/>
          </w:divBdr>
          <w:divsChild>
            <w:div w:id="947741256">
              <w:marLeft w:val="0"/>
              <w:marRight w:val="0"/>
              <w:marTop w:val="0"/>
              <w:marBottom w:val="0"/>
              <w:divBdr>
                <w:top w:val="none" w:sz="0" w:space="0" w:color="auto"/>
                <w:left w:val="none" w:sz="0" w:space="0" w:color="auto"/>
                <w:bottom w:val="none" w:sz="0" w:space="0" w:color="auto"/>
                <w:right w:val="none" w:sz="0" w:space="0" w:color="auto"/>
              </w:divBdr>
              <w:divsChild>
                <w:div w:id="299968806">
                  <w:marLeft w:val="0"/>
                  <w:marRight w:val="1"/>
                  <w:marTop w:val="0"/>
                  <w:marBottom w:val="0"/>
                  <w:divBdr>
                    <w:top w:val="none" w:sz="0" w:space="0" w:color="auto"/>
                    <w:left w:val="none" w:sz="0" w:space="0" w:color="auto"/>
                    <w:bottom w:val="none" w:sz="0" w:space="0" w:color="auto"/>
                    <w:right w:val="none" w:sz="0" w:space="0" w:color="auto"/>
                  </w:divBdr>
                  <w:divsChild>
                    <w:div w:id="462041545">
                      <w:marLeft w:val="0"/>
                      <w:marRight w:val="0"/>
                      <w:marTop w:val="0"/>
                      <w:marBottom w:val="0"/>
                      <w:divBdr>
                        <w:top w:val="none" w:sz="0" w:space="0" w:color="auto"/>
                        <w:left w:val="none" w:sz="0" w:space="0" w:color="auto"/>
                        <w:bottom w:val="none" w:sz="0" w:space="0" w:color="auto"/>
                        <w:right w:val="none" w:sz="0" w:space="0" w:color="auto"/>
                      </w:divBdr>
                      <w:divsChild>
                        <w:div w:id="1781877452">
                          <w:marLeft w:val="0"/>
                          <w:marRight w:val="0"/>
                          <w:marTop w:val="0"/>
                          <w:marBottom w:val="0"/>
                          <w:divBdr>
                            <w:top w:val="none" w:sz="0" w:space="0" w:color="auto"/>
                            <w:left w:val="none" w:sz="0" w:space="0" w:color="auto"/>
                            <w:bottom w:val="none" w:sz="0" w:space="0" w:color="auto"/>
                            <w:right w:val="none" w:sz="0" w:space="0" w:color="auto"/>
                          </w:divBdr>
                          <w:divsChild>
                            <w:div w:id="1214853139">
                              <w:marLeft w:val="0"/>
                              <w:marRight w:val="0"/>
                              <w:marTop w:val="120"/>
                              <w:marBottom w:val="360"/>
                              <w:divBdr>
                                <w:top w:val="none" w:sz="0" w:space="0" w:color="auto"/>
                                <w:left w:val="none" w:sz="0" w:space="0" w:color="auto"/>
                                <w:bottom w:val="none" w:sz="0" w:space="0" w:color="auto"/>
                                <w:right w:val="none" w:sz="0" w:space="0" w:color="auto"/>
                              </w:divBdr>
                              <w:divsChild>
                                <w:div w:id="1634099762">
                                  <w:marLeft w:val="0"/>
                                  <w:marRight w:val="0"/>
                                  <w:marTop w:val="0"/>
                                  <w:marBottom w:val="0"/>
                                  <w:divBdr>
                                    <w:top w:val="none" w:sz="0" w:space="0" w:color="auto"/>
                                    <w:left w:val="none" w:sz="0" w:space="0" w:color="auto"/>
                                    <w:bottom w:val="none" w:sz="0" w:space="0" w:color="auto"/>
                                    <w:right w:val="none" w:sz="0" w:space="0" w:color="auto"/>
                                  </w:divBdr>
                                  <w:divsChild>
                                    <w:div w:id="9938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168863">
      <w:bodyDiv w:val="1"/>
      <w:marLeft w:val="0"/>
      <w:marRight w:val="0"/>
      <w:marTop w:val="0"/>
      <w:marBottom w:val="0"/>
      <w:divBdr>
        <w:top w:val="none" w:sz="0" w:space="0" w:color="auto"/>
        <w:left w:val="none" w:sz="0" w:space="0" w:color="auto"/>
        <w:bottom w:val="none" w:sz="0" w:space="0" w:color="auto"/>
        <w:right w:val="none" w:sz="0" w:space="0" w:color="auto"/>
      </w:divBdr>
    </w:div>
    <w:div w:id="1758355818">
      <w:bodyDiv w:val="1"/>
      <w:marLeft w:val="0"/>
      <w:marRight w:val="0"/>
      <w:marTop w:val="0"/>
      <w:marBottom w:val="0"/>
      <w:divBdr>
        <w:top w:val="none" w:sz="0" w:space="0" w:color="auto"/>
        <w:left w:val="none" w:sz="0" w:space="0" w:color="auto"/>
        <w:bottom w:val="none" w:sz="0" w:space="0" w:color="auto"/>
        <w:right w:val="none" w:sz="0" w:space="0" w:color="auto"/>
      </w:divBdr>
      <w:divsChild>
        <w:div w:id="8607202">
          <w:marLeft w:val="0"/>
          <w:marRight w:val="1"/>
          <w:marTop w:val="0"/>
          <w:marBottom w:val="0"/>
          <w:divBdr>
            <w:top w:val="none" w:sz="0" w:space="0" w:color="auto"/>
            <w:left w:val="none" w:sz="0" w:space="0" w:color="auto"/>
            <w:bottom w:val="none" w:sz="0" w:space="0" w:color="auto"/>
            <w:right w:val="none" w:sz="0" w:space="0" w:color="auto"/>
          </w:divBdr>
          <w:divsChild>
            <w:div w:id="574901790">
              <w:marLeft w:val="0"/>
              <w:marRight w:val="0"/>
              <w:marTop w:val="0"/>
              <w:marBottom w:val="0"/>
              <w:divBdr>
                <w:top w:val="none" w:sz="0" w:space="0" w:color="auto"/>
                <w:left w:val="none" w:sz="0" w:space="0" w:color="auto"/>
                <w:bottom w:val="none" w:sz="0" w:space="0" w:color="auto"/>
                <w:right w:val="none" w:sz="0" w:space="0" w:color="auto"/>
              </w:divBdr>
              <w:divsChild>
                <w:div w:id="1264537853">
                  <w:marLeft w:val="0"/>
                  <w:marRight w:val="1"/>
                  <w:marTop w:val="0"/>
                  <w:marBottom w:val="0"/>
                  <w:divBdr>
                    <w:top w:val="none" w:sz="0" w:space="0" w:color="auto"/>
                    <w:left w:val="none" w:sz="0" w:space="0" w:color="auto"/>
                    <w:bottom w:val="none" w:sz="0" w:space="0" w:color="auto"/>
                    <w:right w:val="none" w:sz="0" w:space="0" w:color="auto"/>
                  </w:divBdr>
                  <w:divsChild>
                    <w:div w:id="1136338885">
                      <w:marLeft w:val="0"/>
                      <w:marRight w:val="0"/>
                      <w:marTop w:val="0"/>
                      <w:marBottom w:val="0"/>
                      <w:divBdr>
                        <w:top w:val="none" w:sz="0" w:space="0" w:color="auto"/>
                        <w:left w:val="none" w:sz="0" w:space="0" w:color="auto"/>
                        <w:bottom w:val="none" w:sz="0" w:space="0" w:color="auto"/>
                        <w:right w:val="none" w:sz="0" w:space="0" w:color="auto"/>
                      </w:divBdr>
                      <w:divsChild>
                        <w:div w:id="659699631">
                          <w:marLeft w:val="0"/>
                          <w:marRight w:val="0"/>
                          <w:marTop w:val="0"/>
                          <w:marBottom w:val="0"/>
                          <w:divBdr>
                            <w:top w:val="none" w:sz="0" w:space="0" w:color="auto"/>
                            <w:left w:val="none" w:sz="0" w:space="0" w:color="auto"/>
                            <w:bottom w:val="none" w:sz="0" w:space="0" w:color="auto"/>
                            <w:right w:val="none" w:sz="0" w:space="0" w:color="auto"/>
                          </w:divBdr>
                          <w:divsChild>
                            <w:div w:id="681592164">
                              <w:marLeft w:val="0"/>
                              <w:marRight w:val="0"/>
                              <w:marTop w:val="120"/>
                              <w:marBottom w:val="360"/>
                              <w:divBdr>
                                <w:top w:val="none" w:sz="0" w:space="0" w:color="auto"/>
                                <w:left w:val="none" w:sz="0" w:space="0" w:color="auto"/>
                                <w:bottom w:val="none" w:sz="0" w:space="0" w:color="auto"/>
                                <w:right w:val="none" w:sz="0" w:space="0" w:color="auto"/>
                              </w:divBdr>
                              <w:divsChild>
                                <w:div w:id="1045521262">
                                  <w:marLeft w:val="0"/>
                                  <w:marRight w:val="0"/>
                                  <w:marTop w:val="0"/>
                                  <w:marBottom w:val="0"/>
                                  <w:divBdr>
                                    <w:top w:val="none" w:sz="0" w:space="0" w:color="auto"/>
                                    <w:left w:val="none" w:sz="0" w:space="0" w:color="auto"/>
                                    <w:bottom w:val="none" w:sz="0" w:space="0" w:color="auto"/>
                                    <w:right w:val="none" w:sz="0" w:space="0" w:color="auto"/>
                                  </w:divBdr>
                                  <w:divsChild>
                                    <w:div w:id="127598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966805">
      <w:bodyDiv w:val="1"/>
      <w:marLeft w:val="0"/>
      <w:marRight w:val="0"/>
      <w:marTop w:val="0"/>
      <w:marBottom w:val="0"/>
      <w:divBdr>
        <w:top w:val="none" w:sz="0" w:space="0" w:color="auto"/>
        <w:left w:val="none" w:sz="0" w:space="0" w:color="auto"/>
        <w:bottom w:val="none" w:sz="0" w:space="0" w:color="auto"/>
        <w:right w:val="none" w:sz="0" w:space="0" w:color="auto"/>
      </w:divBdr>
      <w:divsChild>
        <w:div w:id="405685586">
          <w:marLeft w:val="0"/>
          <w:marRight w:val="1"/>
          <w:marTop w:val="0"/>
          <w:marBottom w:val="0"/>
          <w:divBdr>
            <w:top w:val="none" w:sz="0" w:space="0" w:color="auto"/>
            <w:left w:val="none" w:sz="0" w:space="0" w:color="auto"/>
            <w:bottom w:val="none" w:sz="0" w:space="0" w:color="auto"/>
            <w:right w:val="none" w:sz="0" w:space="0" w:color="auto"/>
          </w:divBdr>
          <w:divsChild>
            <w:div w:id="794371008">
              <w:marLeft w:val="0"/>
              <w:marRight w:val="0"/>
              <w:marTop w:val="0"/>
              <w:marBottom w:val="0"/>
              <w:divBdr>
                <w:top w:val="none" w:sz="0" w:space="0" w:color="auto"/>
                <w:left w:val="none" w:sz="0" w:space="0" w:color="auto"/>
                <w:bottom w:val="none" w:sz="0" w:space="0" w:color="auto"/>
                <w:right w:val="none" w:sz="0" w:space="0" w:color="auto"/>
              </w:divBdr>
              <w:divsChild>
                <w:div w:id="399862135">
                  <w:marLeft w:val="0"/>
                  <w:marRight w:val="1"/>
                  <w:marTop w:val="0"/>
                  <w:marBottom w:val="0"/>
                  <w:divBdr>
                    <w:top w:val="none" w:sz="0" w:space="0" w:color="auto"/>
                    <w:left w:val="none" w:sz="0" w:space="0" w:color="auto"/>
                    <w:bottom w:val="none" w:sz="0" w:space="0" w:color="auto"/>
                    <w:right w:val="none" w:sz="0" w:space="0" w:color="auto"/>
                  </w:divBdr>
                  <w:divsChild>
                    <w:div w:id="541601549">
                      <w:marLeft w:val="0"/>
                      <w:marRight w:val="0"/>
                      <w:marTop w:val="0"/>
                      <w:marBottom w:val="0"/>
                      <w:divBdr>
                        <w:top w:val="none" w:sz="0" w:space="0" w:color="auto"/>
                        <w:left w:val="none" w:sz="0" w:space="0" w:color="auto"/>
                        <w:bottom w:val="none" w:sz="0" w:space="0" w:color="auto"/>
                        <w:right w:val="none" w:sz="0" w:space="0" w:color="auto"/>
                      </w:divBdr>
                      <w:divsChild>
                        <w:div w:id="970129439">
                          <w:marLeft w:val="0"/>
                          <w:marRight w:val="0"/>
                          <w:marTop w:val="0"/>
                          <w:marBottom w:val="0"/>
                          <w:divBdr>
                            <w:top w:val="none" w:sz="0" w:space="0" w:color="auto"/>
                            <w:left w:val="none" w:sz="0" w:space="0" w:color="auto"/>
                            <w:bottom w:val="none" w:sz="0" w:space="0" w:color="auto"/>
                            <w:right w:val="none" w:sz="0" w:space="0" w:color="auto"/>
                          </w:divBdr>
                          <w:divsChild>
                            <w:div w:id="1507592764">
                              <w:marLeft w:val="0"/>
                              <w:marRight w:val="0"/>
                              <w:marTop w:val="120"/>
                              <w:marBottom w:val="360"/>
                              <w:divBdr>
                                <w:top w:val="none" w:sz="0" w:space="0" w:color="auto"/>
                                <w:left w:val="none" w:sz="0" w:space="0" w:color="auto"/>
                                <w:bottom w:val="none" w:sz="0" w:space="0" w:color="auto"/>
                                <w:right w:val="none" w:sz="0" w:space="0" w:color="auto"/>
                              </w:divBdr>
                              <w:divsChild>
                                <w:div w:id="1277639303">
                                  <w:marLeft w:val="0"/>
                                  <w:marRight w:val="0"/>
                                  <w:marTop w:val="0"/>
                                  <w:marBottom w:val="0"/>
                                  <w:divBdr>
                                    <w:top w:val="none" w:sz="0" w:space="0" w:color="auto"/>
                                    <w:left w:val="none" w:sz="0" w:space="0" w:color="auto"/>
                                    <w:bottom w:val="none" w:sz="0" w:space="0" w:color="auto"/>
                                    <w:right w:val="none" w:sz="0" w:space="0" w:color="auto"/>
                                  </w:divBdr>
                                  <w:divsChild>
                                    <w:div w:id="500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442370">
      <w:bodyDiv w:val="1"/>
      <w:marLeft w:val="0"/>
      <w:marRight w:val="0"/>
      <w:marTop w:val="0"/>
      <w:marBottom w:val="0"/>
      <w:divBdr>
        <w:top w:val="none" w:sz="0" w:space="0" w:color="auto"/>
        <w:left w:val="none" w:sz="0" w:space="0" w:color="auto"/>
        <w:bottom w:val="none" w:sz="0" w:space="0" w:color="auto"/>
        <w:right w:val="none" w:sz="0" w:space="0" w:color="auto"/>
      </w:divBdr>
      <w:divsChild>
        <w:div w:id="2145734364">
          <w:marLeft w:val="0"/>
          <w:marRight w:val="1"/>
          <w:marTop w:val="0"/>
          <w:marBottom w:val="0"/>
          <w:divBdr>
            <w:top w:val="none" w:sz="0" w:space="0" w:color="auto"/>
            <w:left w:val="none" w:sz="0" w:space="0" w:color="auto"/>
            <w:bottom w:val="none" w:sz="0" w:space="0" w:color="auto"/>
            <w:right w:val="none" w:sz="0" w:space="0" w:color="auto"/>
          </w:divBdr>
          <w:divsChild>
            <w:div w:id="2116901674">
              <w:marLeft w:val="0"/>
              <w:marRight w:val="0"/>
              <w:marTop w:val="0"/>
              <w:marBottom w:val="0"/>
              <w:divBdr>
                <w:top w:val="none" w:sz="0" w:space="0" w:color="auto"/>
                <w:left w:val="none" w:sz="0" w:space="0" w:color="auto"/>
                <w:bottom w:val="none" w:sz="0" w:space="0" w:color="auto"/>
                <w:right w:val="none" w:sz="0" w:space="0" w:color="auto"/>
              </w:divBdr>
              <w:divsChild>
                <w:div w:id="1542667191">
                  <w:marLeft w:val="0"/>
                  <w:marRight w:val="1"/>
                  <w:marTop w:val="0"/>
                  <w:marBottom w:val="0"/>
                  <w:divBdr>
                    <w:top w:val="none" w:sz="0" w:space="0" w:color="auto"/>
                    <w:left w:val="none" w:sz="0" w:space="0" w:color="auto"/>
                    <w:bottom w:val="none" w:sz="0" w:space="0" w:color="auto"/>
                    <w:right w:val="none" w:sz="0" w:space="0" w:color="auto"/>
                  </w:divBdr>
                  <w:divsChild>
                    <w:div w:id="1933275546">
                      <w:marLeft w:val="0"/>
                      <w:marRight w:val="0"/>
                      <w:marTop w:val="0"/>
                      <w:marBottom w:val="0"/>
                      <w:divBdr>
                        <w:top w:val="none" w:sz="0" w:space="0" w:color="auto"/>
                        <w:left w:val="none" w:sz="0" w:space="0" w:color="auto"/>
                        <w:bottom w:val="none" w:sz="0" w:space="0" w:color="auto"/>
                        <w:right w:val="none" w:sz="0" w:space="0" w:color="auto"/>
                      </w:divBdr>
                      <w:divsChild>
                        <w:div w:id="2023849902">
                          <w:marLeft w:val="0"/>
                          <w:marRight w:val="0"/>
                          <w:marTop w:val="0"/>
                          <w:marBottom w:val="0"/>
                          <w:divBdr>
                            <w:top w:val="none" w:sz="0" w:space="0" w:color="auto"/>
                            <w:left w:val="none" w:sz="0" w:space="0" w:color="auto"/>
                            <w:bottom w:val="none" w:sz="0" w:space="0" w:color="auto"/>
                            <w:right w:val="none" w:sz="0" w:space="0" w:color="auto"/>
                          </w:divBdr>
                          <w:divsChild>
                            <w:div w:id="1971007174">
                              <w:marLeft w:val="0"/>
                              <w:marRight w:val="0"/>
                              <w:marTop w:val="120"/>
                              <w:marBottom w:val="360"/>
                              <w:divBdr>
                                <w:top w:val="none" w:sz="0" w:space="0" w:color="auto"/>
                                <w:left w:val="none" w:sz="0" w:space="0" w:color="auto"/>
                                <w:bottom w:val="none" w:sz="0" w:space="0" w:color="auto"/>
                                <w:right w:val="none" w:sz="0" w:space="0" w:color="auto"/>
                              </w:divBdr>
                              <w:divsChild>
                                <w:div w:id="93138346">
                                  <w:marLeft w:val="0"/>
                                  <w:marRight w:val="0"/>
                                  <w:marTop w:val="0"/>
                                  <w:marBottom w:val="0"/>
                                  <w:divBdr>
                                    <w:top w:val="none" w:sz="0" w:space="0" w:color="auto"/>
                                    <w:left w:val="none" w:sz="0" w:space="0" w:color="auto"/>
                                    <w:bottom w:val="none" w:sz="0" w:space="0" w:color="auto"/>
                                    <w:right w:val="none" w:sz="0" w:space="0" w:color="auto"/>
                                  </w:divBdr>
                                  <w:divsChild>
                                    <w:div w:id="18112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938896">
      <w:bodyDiv w:val="1"/>
      <w:marLeft w:val="0"/>
      <w:marRight w:val="0"/>
      <w:marTop w:val="0"/>
      <w:marBottom w:val="0"/>
      <w:divBdr>
        <w:top w:val="none" w:sz="0" w:space="0" w:color="auto"/>
        <w:left w:val="none" w:sz="0" w:space="0" w:color="auto"/>
        <w:bottom w:val="none" w:sz="0" w:space="0" w:color="auto"/>
        <w:right w:val="none" w:sz="0" w:space="0" w:color="auto"/>
      </w:divBdr>
      <w:divsChild>
        <w:div w:id="1428311538">
          <w:marLeft w:val="0"/>
          <w:marRight w:val="1"/>
          <w:marTop w:val="0"/>
          <w:marBottom w:val="0"/>
          <w:divBdr>
            <w:top w:val="none" w:sz="0" w:space="0" w:color="auto"/>
            <w:left w:val="none" w:sz="0" w:space="0" w:color="auto"/>
            <w:bottom w:val="none" w:sz="0" w:space="0" w:color="auto"/>
            <w:right w:val="none" w:sz="0" w:space="0" w:color="auto"/>
          </w:divBdr>
          <w:divsChild>
            <w:div w:id="822358068">
              <w:marLeft w:val="0"/>
              <w:marRight w:val="0"/>
              <w:marTop w:val="0"/>
              <w:marBottom w:val="0"/>
              <w:divBdr>
                <w:top w:val="none" w:sz="0" w:space="0" w:color="auto"/>
                <w:left w:val="none" w:sz="0" w:space="0" w:color="auto"/>
                <w:bottom w:val="none" w:sz="0" w:space="0" w:color="auto"/>
                <w:right w:val="none" w:sz="0" w:space="0" w:color="auto"/>
              </w:divBdr>
              <w:divsChild>
                <w:div w:id="1575359921">
                  <w:marLeft w:val="0"/>
                  <w:marRight w:val="1"/>
                  <w:marTop w:val="0"/>
                  <w:marBottom w:val="0"/>
                  <w:divBdr>
                    <w:top w:val="none" w:sz="0" w:space="0" w:color="auto"/>
                    <w:left w:val="none" w:sz="0" w:space="0" w:color="auto"/>
                    <w:bottom w:val="none" w:sz="0" w:space="0" w:color="auto"/>
                    <w:right w:val="none" w:sz="0" w:space="0" w:color="auto"/>
                  </w:divBdr>
                  <w:divsChild>
                    <w:div w:id="1423574429">
                      <w:marLeft w:val="0"/>
                      <w:marRight w:val="0"/>
                      <w:marTop w:val="0"/>
                      <w:marBottom w:val="0"/>
                      <w:divBdr>
                        <w:top w:val="none" w:sz="0" w:space="0" w:color="auto"/>
                        <w:left w:val="none" w:sz="0" w:space="0" w:color="auto"/>
                        <w:bottom w:val="none" w:sz="0" w:space="0" w:color="auto"/>
                        <w:right w:val="none" w:sz="0" w:space="0" w:color="auto"/>
                      </w:divBdr>
                      <w:divsChild>
                        <w:div w:id="1996833055">
                          <w:marLeft w:val="0"/>
                          <w:marRight w:val="0"/>
                          <w:marTop w:val="0"/>
                          <w:marBottom w:val="0"/>
                          <w:divBdr>
                            <w:top w:val="none" w:sz="0" w:space="0" w:color="auto"/>
                            <w:left w:val="none" w:sz="0" w:space="0" w:color="auto"/>
                            <w:bottom w:val="none" w:sz="0" w:space="0" w:color="auto"/>
                            <w:right w:val="none" w:sz="0" w:space="0" w:color="auto"/>
                          </w:divBdr>
                          <w:divsChild>
                            <w:div w:id="1013341447">
                              <w:marLeft w:val="0"/>
                              <w:marRight w:val="0"/>
                              <w:marTop w:val="120"/>
                              <w:marBottom w:val="360"/>
                              <w:divBdr>
                                <w:top w:val="none" w:sz="0" w:space="0" w:color="auto"/>
                                <w:left w:val="none" w:sz="0" w:space="0" w:color="auto"/>
                                <w:bottom w:val="none" w:sz="0" w:space="0" w:color="auto"/>
                                <w:right w:val="none" w:sz="0" w:space="0" w:color="auto"/>
                              </w:divBdr>
                              <w:divsChild>
                                <w:div w:id="1807777115">
                                  <w:marLeft w:val="0"/>
                                  <w:marRight w:val="0"/>
                                  <w:marTop w:val="0"/>
                                  <w:marBottom w:val="0"/>
                                  <w:divBdr>
                                    <w:top w:val="none" w:sz="0" w:space="0" w:color="auto"/>
                                    <w:left w:val="none" w:sz="0" w:space="0" w:color="auto"/>
                                    <w:bottom w:val="none" w:sz="0" w:space="0" w:color="auto"/>
                                    <w:right w:val="none" w:sz="0" w:space="0" w:color="auto"/>
                                  </w:divBdr>
                                  <w:divsChild>
                                    <w:div w:id="334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457936">
      <w:bodyDiv w:val="1"/>
      <w:marLeft w:val="0"/>
      <w:marRight w:val="0"/>
      <w:marTop w:val="0"/>
      <w:marBottom w:val="0"/>
      <w:divBdr>
        <w:top w:val="none" w:sz="0" w:space="0" w:color="auto"/>
        <w:left w:val="none" w:sz="0" w:space="0" w:color="auto"/>
        <w:bottom w:val="none" w:sz="0" w:space="0" w:color="auto"/>
        <w:right w:val="none" w:sz="0" w:space="0" w:color="auto"/>
      </w:divBdr>
      <w:divsChild>
        <w:div w:id="1701324091">
          <w:marLeft w:val="0"/>
          <w:marRight w:val="1"/>
          <w:marTop w:val="0"/>
          <w:marBottom w:val="0"/>
          <w:divBdr>
            <w:top w:val="none" w:sz="0" w:space="0" w:color="auto"/>
            <w:left w:val="none" w:sz="0" w:space="0" w:color="auto"/>
            <w:bottom w:val="none" w:sz="0" w:space="0" w:color="auto"/>
            <w:right w:val="none" w:sz="0" w:space="0" w:color="auto"/>
          </w:divBdr>
          <w:divsChild>
            <w:div w:id="387581214">
              <w:marLeft w:val="0"/>
              <w:marRight w:val="0"/>
              <w:marTop w:val="0"/>
              <w:marBottom w:val="0"/>
              <w:divBdr>
                <w:top w:val="none" w:sz="0" w:space="0" w:color="auto"/>
                <w:left w:val="none" w:sz="0" w:space="0" w:color="auto"/>
                <w:bottom w:val="none" w:sz="0" w:space="0" w:color="auto"/>
                <w:right w:val="none" w:sz="0" w:space="0" w:color="auto"/>
              </w:divBdr>
              <w:divsChild>
                <w:div w:id="345837566">
                  <w:marLeft w:val="0"/>
                  <w:marRight w:val="1"/>
                  <w:marTop w:val="0"/>
                  <w:marBottom w:val="0"/>
                  <w:divBdr>
                    <w:top w:val="none" w:sz="0" w:space="0" w:color="auto"/>
                    <w:left w:val="none" w:sz="0" w:space="0" w:color="auto"/>
                    <w:bottom w:val="none" w:sz="0" w:space="0" w:color="auto"/>
                    <w:right w:val="none" w:sz="0" w:space="0" w:color="auto"/>
                  </w:divBdr>
                  <w:divsChild>
                    <w:div w:id="534582427">
                      <w:marLeft w:val="0"/>
                      <w:marRight w:val="0"/>
                      <w:marTop w:val="0"/>
                      <w:marBottom w:val="0"/>
                      <w:divBdr>
                        <w:top w:val="none" w:sz="0" w:space="0" w:color="auto"/>
                        <w:left w:val="none" w:sz="0" w:space="0" w:color="auto"/>
                        <w:bottom w:val="none" w:sz="0" w:space="0" w:color="auto"/>
                        <w:right w:val="none" w:sz="0" w:space="0" w:color="auto"/>
                      </w:divBdr>
                      <w:divsChild>
                        <w:div w:id="1159073113">
                          <w:marLeft w:val="0"/>
                          <w:marRight w:val="0"/>
                          <w:marTop w:val="0"/>
                          <w:marBottom w:val="0"/>
                          <w:divBdr>
                            <w:top w:val="none" w:sz="0" w:space="0" w:color="auto"/>
                            <w:left w:val="none" w:sz="0" w:space="0" w:color="auto"/>
                            <w:bottom w:val="none" w:sz="0" w:space="0" w:color="auto"/>
                            <w:right w:val="none" w:sz="0" w:space="0" w:color="auto"/>
                          </w:divBdr>
                          <w:divsChild>
                            <w:div w:id="1016079611">
                              <w:marLeft w:val="0"/>
                              <w:marRight w:val="0"/>
                              <w:marTop w:val="120"/>
                              <w:marBottom w:val="360"/>
                              <w:divBdr>
                                <w:top w:val="none" w:sz="0" w:space="0" w:color="auto"/>
                                <w:left w:val="none" w:sz="0" w:space="0" w:color="auto"/>
                                <w:bottom w:val="none" w:sz="0" w:space="0" w:color="auto"/>
                                <w:right w:val="none" w:sz="0" w:space="0" w:color="auto"/>
                              </w:divBdr>
                              <w:divsChild>
                                <w:div w:id="1761364141">
                                  <w:marLeft w:val="0"/>
                                  <w:marRight w:val="0"/>
                                  <w:marTop w:val="0"/>
                                  <w:marBottom w:val="0"/>
                                  <w:divBdr>
                                    <w:top w:val="none" w:sz="0" w:space="0" w:color="auto"/>
                                    <w:left w:val="none" w:sz="0" w:space="0" w:color="auto"/>
                                    <w:bottom w:val="none" w:sz="0" w:space="0" w:color="auto"/>
                                    <w:right w:val="none" w:sz="0" w:space="0" w:color="auto"/>
                                  </w:divBdr>
                                  <w:divsChild>
                                    <w:div w:id="11812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143846">
      <w:bodyDiv w:val="1"/>
      <w:marLeft w:val="0"/>
      <w:marRight w:val="0"/>
      <w:marTop w:val="0"/>
      <w:marBottom w:val="0"/>
      <w:divBdr>
        <w:top w:val="none" w:sz="0" w:space="0" w:color="auto"/>
        <w:left w:val="none" w:sz="0" w:space="0" w:color="auto"/>
        <w:bottom w:val="none" w:sz="0" w:space="0" w:color="auto"/>
        <w:right w:val="none" w:sz="0" w:space="0" w:color="auto"/>
      </w:divBdr>
      <w:divsChild>
        <w:div w:id="813327777">
          <w:marLeft w:val="0"/>
          <w:marRight w:val="1"/>
          <w:marTop w:val="0"/>
          <w:marBottom w:val="0"/>
          <w:divBdr>
            <w:top w:val="none" w:sz="0" w:space="0" w:color="auto"/>
            <w:left w:val="none" w:sz="0" w:space="0" w:color="auto"/>
            <w:bottom w:val="none" w:sz="0" w:space="0" w:color="auto"/>
            <w:right w:val="none" w:sz="0" w:space="0" w:color="auto"/>
          </w:divBdr>
          <w:divsChild>
            <w:div w:id="531502346">
              <w:marLeft w:val="0"/>
              <w:marRight w:val="0"/>
              <w:marTop w:val="0"/>
              <w:marBottom w:val="0"/>
              <w:divBdr>
                <w:top w:val="none" w:sz="0" w:space="0" w:color="auto"/>
                <w:left w:val="none" w:sz="0" w:space="0" w:color="auto"/>
                <w:bottom w:val="none" w:sz="0" w:space="0" w:color="auto"/>
                <w:right w:val="none" w:sz="0" w:space="0" w:color="auto"/>
              </w:divBdr>
              <w:divsChild>
                <w:div w:id="190847776">
                  <w:marLeft w:val="0"/>
                  <w:marRight w:val="1"/>
                  <w:marTop w:val="0"/>
                  <w:marBottom w:val="0"/>
                  <w:divBdr>
                    <w:top w:val="none" w:sz="0" w:space="0" w:color="auto"/>
                    <w:left w:val="none" w:sz="0" w:space="0" w:color="auto"/>
                    <w:bottom w:val="none" w:sz="0" w:space="0" w:color="auto"/>
                    <w:right w:val="none" w:sz="0" w:space="0" w:color="auto"/>
                  </w:divBdr>
                  <w:divsChild>
                    <w:div w:id="1433743187">
                      <w:marLeft w:val="0"/>
                      <w:marRight w:val="0"/>
                      <w:marTop w:val="0"/>
                      <w:marBottom w:val="0"/>
                      <w:divBdr>
                        <w:top w:val="none" w:sz="0" w:space="0" w:color="auto"/>
                        <w:left w:val="none" w:sz="0" w:space="0" w:color="auto"/>
                        <w:bottom w:val="none" w:sz="0" w:space="0" w:color="auto"/>
                        <w:right w:val="none" w:sz="0" w:space="0" w:color="auto"/>
                      </w:divBdr>
                      <w:divsChild>
                        <w:div w:id="420176855">
                          <w:marLeft w:val="0"/>
                          <w:marRight w:val="0"/>
                          <w:marTop w:val="0"/>
                          <w:marBottom w:val="0"/>
                          <w:divBdr>
                            <w:top w:val="none" w:sz="0" w:space="0" w:color="auto"/>
                            <w:left w:val="none" w:sz="0" w:space="0" w:color="auto"/>
                            <w:bottom w:val="none" w:sz="0" w:space="0" w:color="auto"/>
                            <w:right w:val="none" w:sz="0" w:space="0" w:color="auto"/>
                          </w:divBdr>
                          <w:divsChild>
                            <w:div w:id="398283926">
                              <w:marLeft w:val="0"/>
                              <w:marRight w:val="0"/>
                              <w:marTop w:val="120"/>
                              <w:marBottom w:val="360"/>
                              <w:divBdr>
                                <w:top w:val="none" w:sz="0" w:space="0" w:color="auto"/>
                                <w:left w:val="none" w:sz="0" w:space="0" w:color="auto"/>
                                <w:bottom w:val="none" w:sz="0" w:space="0" w:color="auto"/>
                                <w:right w:val="none" w:sz="0" w:space="0" w:color="auto"/>
                              </w:divBdr>
                              <w:divsChild>
                                <w:div w:id="659192841">
                                  <w:marLeft w:val="0"/>
                                  <w:marRight w:val="0"/>
                                  <w:marTop w:val="0"/>
                                  <w:marBottom w:val="0"/>
                                  <w:divBdr>
                                    <w:top w:val="none" w:sz="0" w:space="0" w:color="auto"/>
                                    <w:left w:val="none" w:sz="0" w:space="0" w:color="auto"/>
                                    <w:bottom w:val="none" w:sz="0" w:space="0" w:color="auto"/>
                                    <w:right w:val="none" w:sz="0" w:space="0" w:color="auto"/>
                                  </w:divBdr>
                                  <w:divsChild>
                                    <w:div w:id="7926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1032">
      <w:bodyDiv w:val="1"/>
      <w:marLeft w:val="0"/>
      <w:marRight w:val="0"/>
      <w:marTop w:val="0"/>
      <w:marBottom w:val="0"/>
      <w:divBdr>
        <w:top w:val="none" w:sz="0" w:space="0" w:color="auto"/>
        <w:left w:val="none" w:sz="0" w:space="0" w:color="auto"/>
        <w:bottom w:val="none" w:sz="0" w:space="0" w:color="auto"/>
        <w:right w:val="none" w:sz="0" w:space="0" w:color="auto"/>
      </w:divBdr>
      <w:divsChild>
        <w:div w:id="1295913034">
          <w:marLeft w:val="0"/>
          <w:marRight w:val="1"/>
          <w:marTop w:val="0"/>
          <w:marBottom w:val="0"/>
          <w:divBdr>
            <w:top w:val="none" w:sz="0" w:space="0" w:color="auto"/>
            <w:left w:val="none" w:sz="0" w:space="0" w:color="auto"/>
            <w:bottom w:val="none" w:sz="0" w:space="0" w:color="auto"/>
            <w:right w:val="none" w:sz="0" w:space="0" w:color="auto"/>
          </w:divBdr>
          <w:divsChild>
            <w:div w:id="465897911">
              <w:marLeft w:val="0"/>
              <w:marRight w:val="0"/>
              <w:marTop w:val="0"/>
              <w:marBottom w:val="0"/>
              <w:divBdr>
                <w:top w:val="none" w:sz="0" w:space="0" w:color="auto"/>
                <w:left w:val="none" w:sz="0" w:space="0" w:color="auto"/>
                <w:bottom w:val="none" w:sz="0" w:space="0" w:color="auto"/>
                <w:right w:val="none" w:sz="0" w:space="0" w:color="auto"/>
              </w:divBdr>
              <w:divsChild>
                <w:div w:id="1165361730">
                  <w:marLeft w:val="0"/>
                  <w:marRight w:val="1"/>
                  <w:marTop w:val="0"/>
                  <w:marBottom w:val="0"/>
                  <w:divBdr>
                    <w:top w:val="none" w:sz="0" w:space="0" w:color="auto"/>
                    <w:left w:val="none" w:sz="0" w:space="0" w:color="auto"/>
                    <w:bottom w:val="none" w:sz="0" w:space="0" w:color="auto"/>
                    <w:right w:val="none" w:sz="0" w:space="0" w:color="auto"/>
                  </w:divBdr>
                  <w:divsChild>
                    <w:div w:id="1004672166">
                      <w:marLeft w:val="0"/>
                      <w:marRight w:val="0"/>
                      <w:marTop w:val="0"/>
                      <w:marBottom w:val="0"/>
                      <w:divBdr>
                        <w:top w:val="none" w:sz="0" w:space="0" w:color="auto"/>
                        <w:left w:val="none" w:sz="0" w:space="0" w:color="auto"/>
                        <w:bottom w:val="none" w:sz="0" w:space="0" w:color="auto"/>
                        <w:right w:val="none" w:sz="0" w:space="0" w:color="auto"/>
                      </w:divBdr>
                      <w:divsChild>
                        <w:div w:id="1748767413">
                          <w:marLeft w:val="0"/>
                          <w:marRight w:val="0"/>
                          <w:marTop w:val="0"/>
                          <w:marBottom w:val="0"/>
                          <w:divBdr>
                            <w:top w:val="none" w:sz="0" w:space="0" w:color="auto"/>
                            <w:left w:val="none" w:sz="0" w:space="0" w:color="auto"/>
                            <w:bottom w:val="none" w:sz="0" w:space="0" w:color="auto"/>
                            <w:right w:val="none" w:sz="0" w:space="0" w:color="auto"/>
                          </w:divBdr>
                          <w:divsChild>
                            <w:div w:id="575632358">
                              <w:marLeft w:val="0"/>
                              <w:marRight w:val="0"/>
                              <w:marTop w:val="120"/>
                              <w:marBottom w:val="360"/>
                              <w:divBdr>
                                <w:top w:val="none" w:sz="0" w:space="0" w:color="auto"/>
                                <w:left w:val="none" w:sz="0" w:space="0" w:color="auto"/>
                                <w:bottom w:val="none" w:sz="0" w:space="0" w:color="auto"/>
                                <w:right w:val="none" w:sz="0" w:space="0" w:color="auto"/>
                              </w:divBdr>
                              <w:divsChild>
                                <w:div w:id="1184251152">
                                  <w:marLeft w:val="420"/>
                                  <w:marRight w:val="0"/>
                                  <w:marTop w:val="0"/>
                                  <w:marBottom w:val="0"/>
                                  <w:divBdr>
                                    <w:top w:val="none" w:sz="0" w:space="0" w:color="auto"/>
                                    <w:left w:val="none" w:sz="0" w:space="0" w:color="auto"/>
                                    <w:bottom w:val="none" w:sz="0" w:space="0" w:color="auto"/>
                                    <w:right w:val="none" w:sz="0" w:space="0" w:color="auto"/>
                                  </w:divBdr>
                                  <w:divsChild>
                                    <w:div w:id="372920557">
                                      <w:marLeft w:val="0"/>
                                      <w:marRight w:val="0"/>
                                      <w:marTop w:val="0"/>
                                      <w:marBottom w:val="0"/>
                                      <w:divBdr>
                                        <w:top w:val="none" w:sz="0" w:space="0" w:color="auto"/>
                                        <w:left w:val="none" w:sz="0" w:space="0" w:color="auto"/>
                                        <w:bottom w:val="none" w:sz="0" w:space="0" w:color="auto"/>
                                        <w:right w:val="none" w:sz="0" w:space="0" w:color="auto"/>
                                      </w:divBdr>
                                      <w:divsChild>
                                        <w:div w:id="10312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113609">
      <w:bodyDiv w:val="1"/>
      <w:marLeft w:val="0"/>
      <w:marRight w:val="0"/>
      <w:marTop w:val="0"/>
      <w:marBottom w:val="0"/>
      <w:divBdr>
        <w:top w:val="none" w:sz="0" w:space="0" w:color="auto"/>
        <w:left w:val="none" w:sz="0" w:space="0" w:color="auto"/>
        <w:bottom w:val="none" w:sz="0" w:space="0" w:color="auto"/>
        <w:right w:val="none" w:sz="0" w:space="0" w:color="auto"/>
      </w:divBdr>
      <w:divsChild>
        <w:div w:id="1063604756">
          <w:marLeft w:val="0"/>
          <w:marRight w:val="1"/>
          <w:marTop w:val="0"/>
          <w:marBottom w:val="0"/>
          <w:divBdr>
            <w:top w:val="none" w:sz="0" w:space="0" w:color="auto"/>
            <w:left w:val="none" w:sz="0" w:space="0" w:color="auto"/>
            <w:bottom w:val="none" w:sz="0" w:space="0" w:color="auto"/>
            <w:right w:val="none" w:sz="0" w:space="0" w:color="auto"/>
          </w:divBdr>
          <w:divsChild>
            <w:div w:id="253174481">
              <w:marLeft w:val="0"/>
              <w:marRight w:val="0"/>
              <w:marTop w:val="0"/>
              <w:marBottom w:val="0"/>
              <w:divBdr>
                <w:top w:val="none" w:sz="0" w:space="0" w:color="auto"/>
                <w:left w:val="none" w:sz="0" w:space="0" w:color="auto"/>
                <w:bottom w:val="none" w:sz="0" w:space="0" w:color="auto"/>
                <w:right w:val="none" w:sz="0" w:space="0" w:color="auto"/>
              </w:divBdr>
              <w:divsChild>
                <w:div w:id="373509853">
                  <w:marLeft w:val="0"/>
                  <w:marRight w:val="1"/>
                  <w:marTop w:val="0"/>
                  <w:marBottom w:val="0"/>
                  <w:divBdr>
                    <w:top w:val="none" w:sz="0" w:space="0" w:color="auto"/>
                    <w:left w:val="none" w:sz="0" w:space="0" w:color="auto"/>
                    <w:bottom w:val="none" w:sz="0" w:space="0" w:color="auto"/>
                    <w:right w:val="none" w:sz="0" w:space="0" w:color="auto"/>
                  </w:divBdr>
                  <w:divsChild>
                    <w:div w:id="551422520">
                      <w:marLeft w:val="0"/>
                      <w:marRight w:val="0"/>
                      <w:marTop w:val="0"/>
                      <w:marBottom w:val="0"/>
                      <w:divBdr>
                        <w:top w:val="none" w:sz="0" w:space="0" w:color="auto"/>
                        <w:left w:val="none" w:sz="0" w:space="0" w:color="auto"/>
                        <w:bottom w:val="none" w:sz="0" w:space="0" w:color="auto"/>
                        <w:right w:val="none" w:sz="0" w:space="0" w:color="auto"/>
                      </w:divBdr>
                      <w:divsChild>
                        <w:div w:id="380060481">
                          <w:marLeft w:val="0"/>
                          <w:marRight w:val="0"/>
                          <w:marTop w:val="0"/>
                          <w:marBottom w:val="0"/>
                          <w:divBdr>
                            <w:top w:val="none" w:sz="0" w:space="0" w:color="auto"/>
                            <w:left w:val="none" w:sz="0" w:space="0" w:color="auto"/>
                            <w:bottom w:val="none" w:sz="0" w:space="0" w:color="auto"/>
                            <w:right w:val="none" w:sz="0" w:space="0" w:color="auto"/>
                          </w:divBdr>
                          <w:divsChild>
                            <w:div w:id="388262016">
                              <w:marLeft w:val="0"/>
                              <w:marRight w:val="0"/>
                              <w:marTop w:val="120"/>
                              <w:marBottom w:val="360"/>
                              <w:divBdr>
                                <w:top w:val="none" w:sz="0" w:space="0" w:color="auto"/>
                                <w:left w:val="none" w:sz="0" w:space="0" w:color="auto"/>
                                <w:bottom w:val="none" w:sz="0" w:space="0" w:color="auto"/>
                                <w:right w:val="none" w:sz="0" w:space="0" w:color="auto"/>
                              </w:divBdr>
                              <w:divsChild>
                                <w:div w:id="166092030">
                                  <w:marLeft w:val="0"/>
                                  <w:marRight w:val="0"/>
                                  <w:marTop w:val="0"/>
                                  <w:marBottom w:val="0"/>
                                  <w:divBdr>
                                    <w:top w:val="none" w:sz="0" w:space="0" w:color="auto"/>
                                    <w:left w:val="none" w:sz="0" w:space="0" w:color="auto"/>
                                    <w:bottom w:val="none" w:sz="0" w:space="0" w:color="auto"/>
                                    <w:right w:val="none" w:sz="0" w:space="0" w:color="auto"/>
                                  </w:divBdr>
                                  <w:divsChild>
                                    <w:div w:id="16079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049083">
      <w:bodyDiv w:val="1"/>
      <w:marLeft w:val="0"/>
      <w:marRight w:val="0"/>
      <w:marTop w:val="0"/>
      <w:marBottom w:val="0"/>
      <w:divBdr>
        <w:top w:val="none" w:sz="0" w:space="0" w:color="auto"/>
        <w:left w:val="none" w:sz="0" w:space="0" w:color="auto"/>
        <w:bottom w:val="none" w:sz="0" w:space="0" w:color="auto"/>
        <w:right w:val="none" w:sz="0" w:space="0" w:color="auto"/>
      </w:divBdr>
      <w:divsChild>
        <w:div w:id="396050279">
          <w:marLeft w:val="0"/>
          <w:marRight w:val="1"/>
          <w:marTop w:val="0"/>
          <w:marBottom w:val="0"/>
          <w:divBdr>
            <w:top w:val="none" w:sz="0" w:space="0" w:color="auto"/>
            <w:left w:val="none" w:sz="0" w:space="0" w:color="auto"/>
            <w:bottom w:val="none" w:sz="0" w:space="0" w:color="auto"/>
            <w:right w:val="none" w:sz="0" w:space="0" w:color="auto"/>
          </w:divBdr>
          <w:divsChild>
            <w:div w:id="2091197767">
              <w:marLeft w:val="0"/>
              <w:marRight w:val="0"/>
              <w:marTop w:val="0"/>
              <w:marBottom w:val="0"/>
              <w:divBdr>
                <w:top w:val="none" w:sz="0" w:space="0" w:color="auto"/>
                <w:left w:val="none" w:sz="0" w:space="0" w:color="auto"/>
                <w:bottom w:val="none" w:sz="0" w:space="0" w:color="auto"/>
                <w:right w:val="none" w:sz="0" w:space="0" w:color="auto"/>
              </w:divBdr>
              <w:divsChild>
                <w:div w:id="13578530">
                  <w:marLeft w:val="0"/>
                  <w:marRight w:val="1"/>
                  <w:marTop w:val="0"/>
                  <w:marBottom w:val="0"/>
                  <w:divBdr>
                    <w:top w:val="none" w:sz="0" w:space="0" w:color="auto"/>
                    <w:left w:val="none" w:sz="0" w:space="0" w:color="auto"/>
                    <w:bottom w:val="none" w:sz="0" w:space="0" w:color="auto"/>
                    <w:right w:val="none" w:sz="0" w:space="0" w:color="auto"/>
                  </w:divBdr>
                  <w:divsChild>
                    <w:div w:id="584144935">
                      <w:marLeft w:val="0"/>
                      <w:marRight w:val="0"/>
                      <w:marTop w:val="0"/>
                      <w:marBottom w:val="0"/>
                      <w:divBdr>
                        <w:top w:val="none" w:sz="0" w:space="0" w:color="auto"/>
                        <w:left w:val="none" w:sz="0" w:space="0" w:color="auto"/>
                        <w:bottom w:val="none" w:sz="0" w:space="0" w:color="auto"/>
                        <w:right w:val="none" w:sz="0" w:space="0" w:color="auto"/>
                      </w:divBdr>
                      <w:divsChild>
                        <w:div w:id="1821998069">
                          <w:marLeft w:val="0"/>
                          <w:marRight w:val="0"/>
                          <w:marTop w:val="0"/>
                          <w:marBottom w:val="0"/>
                          <w:divBdr>
                            <w:top w:val="none" w:sz="0" w:space="0" w:color="auto"/>
                            <w:left w:val="none" w:sz="0" w:space="0" w:color="auto"/>
                            <w:bottom w:val="none" w:sz="0" w:space="0" w:color="auto"/>
                            <w:right w:val="none" w:sz="0" w:space="0" w:color="auto"/>
                          </w:divBdr>
                          <w:divsChild>
                            <w:div w:id="1908681167">
                              <w:marLeft w:val="0"/>
                              <w:marRight w:val="0"/>
                              <w:marTop w:val="120"/>
                              <w:marBottom w:val="360"/>
                              <w:divBdr>
                                <w:top w:val="none" w:sz="0" w:space="0" w:color="auto"/>
                                <w:left w:val="none" w:sz="0" w:space="0" w:color="auto"/>
                                <w:bottom w:val="none" w:sz="0" w:space="0" w:color="auto"/>
                                <w:right w:val="none" w:sz="0" w:space="0" w:color="auto"/>
                              </w:divBdr>
                              <w:divsChild>
                                <w:div w:id="1048141603">
                                  <w:marLeft w:val="420"/>
                                  <w:marRight w:val="0"/>
                                  <w:marTop w:val="0"/>
                                  <w:marBottom w:val="0"/>
                                  <w:divBdr>
                                    <w:top w:val="none" w:sz="0" w:space="0" w:color="auto"/>
                                    <w:left w:val="none" w:sz="0" w:space="0" w:color="auto"/>
                                    <w:bottom w:val="none" w:sz="0" w:space="0" w:color="auto"/>
                                    <w:right w:val="none" w:sz="0" w:space="0" w:color="auto"/>
                                  </w:divBdr>
                                  <w:divsChild>
                                    <w:div w:id="1326594000">
                                      <w:marLeft w:val="0"/>
                                      <w:marRight w:val="0"/>
                                      <w:marTop w:val="0"/>
                                      <w:marBottom w:val="0"/>
                                      <w:divBdr>
                                        <w:top w:val="none" w:sz="0" w:space="0" w:color="auto"/>
                                        <w:left w:val="none" w:sz="0" w:space="0" w:color="auto"/>
                                        <w:bottom w:val="none" w:sz="0" w:space="0" w:color="auto"/>
                                        <w:right w:val="none" w:sz="0" w:space="0" w:color="auto"/>
                                      </w:divBdr>
                                      <w:divsChild>
                                        <w:div w:id="1738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159273">
      <w:bodyDiv w:val="1"/>
      <w:marLeft w:val="0"/>
      <w:marRight w:val="0"/>
      <w:marTop w:val="0"/>
      <w:marBottom w:val="0"/>
      <w:divBdr>
        <w:top w:val="none" w:sz="0" w:space="0" w:color="auto"/>
        <w:left w:val="none" w:sz="0" w:space="0" w:color="auto"/>
        <w:bottom w:val="none" w:sz="0" w:space="0" w:color="auto"/>
        <w:right w:val="none" w:sz="0" w:space="0" w:color="auto"/>
      </w:divBdr>
      <w:divsChild>
        <w:div w:id="906960791">
          <w:marLeft w:val="0"/>
          <w:marRight w:val="1"/>
          <w:marTop w:val="0"/>
          <w:marBottom w:val="0"/>
          <w:divBdr>
            <w:top w:val="none" w:sz="0" w:space="0" w:color="auto"/>
            <w:left w:val="none" w:sz="0" w:space="0" w:color="auto"/>
            <w:bottom w:val="none" w:sz="0" w:space="0" w:color="auto"/>
            <w:right w:val="none" w:sz="0" w:space="0" w:color="auto"/>
          </w:divBdr>
          <w:divsChild>
            <w:div w:id="1253509702">
              <w:marLeft w:val="0"/>
              <w:marRight w:val="0"/>
              <w:marTop w:val="0"/>
              <w:marBottom w:val="0"/>
              <w:divBdr>
                <w:top w:val="none" w:sz="0" w:space="0" w:color="auto"/>
                <w:left w:val="none" w:sz="0" w:space="0" w:color="auto"/>
                <w:bottom w:val="none" w:sz="0" w:space="0" w:color="auto"/>
                <w:right w:val="none" w:sz="0" w:space="0" w:color="auto"/>
              </w:divBdr>
              <w:divsChild>
                <w:div w:id="1848866673">
                  <w:marLeft w:val="0"/>
                  <w:marRight w:val="1"/>
                  <w:marTop w:val="0"/>
                  <w:marBottom w:val="0"/>
                  <w:divBdr>
                    <w:top w:val="none" w:sz="0" w:space="0" w:color="auto"/>
                    <w:left w:val="none" w:sz="0" w:space="0" w:color="auto"/>
                    <w:bottom w:val="none" w:sz="0" w:space="0" w:color="auto"/>
                    <w:right w:val="none" w:sz="0" w:space="0" w:color="auto"/>
                  </w:divBdr>
                  <w:divsChild>
                    <w:div w:id="1322079087">
                      <w:marLeft w:val="0"/>
                      <w:marRight w:val="0"/>
                      <w:marTop w:val="0"/>
                      <w:marBottom w:val="0"/>
                      <w:divBdr>
                        <w:top w:val="none" w:sz="0" w:space="0" w:color="auto"/>
                        <w:left w:val="none" w:sz="0" w:space="0" w:color="auto"/>
                        <w:bottom w:val="none" w:sz="0" w:space="0" w:color="auto"/>
                        <w:right w:val="none" w:sz="0" w:space="0" w:color="auto"/>
                      </w:divBdr>
                      <w:divsChild>
                        <w:div w:id="128520719">
                          <w:marLeft w:val="0"/>
                          <w:marRight w:val="0"/>
                          <w:marTop w:val="0"/>
                          <w:marBottom w:val="0"/>
                          <w:divBdr>
                            <w:top w:val="none" w:sz="0" w:space="0" w:color="auto"/>
                            <w:left w:val="none" w:sz="0" w:space="0" w:color="auto"/>
                            <w:bottom w:val="none" w:sz="0" w:space="0" w:color="auto"/>
                            <w:right w:val="none" w:sz="0" w:space="0" w:color="auto"/>
                          </w:divBdr>
                          <w:divsChild>
                            <w:div w:id="965312324">
                              <w:marLeft w:val="0"/>
                              <w:marRight w:val="0"/>
                              <w:marTop w:val="120"/>
                              <w:marBottom w:val="360"/>
                              <w:divBdr>
                                <w:top w:val="none" w:sz="0" w:space="0" w:color="auto"/>
                                <w:left w:val="none" w:sz="0" w:space="0" w:color="auto"/>
                                <w:bottom w:val="none" w:sz="0" w:space="0" w:color="auto"/>
                                <w:right w:val="none" w:sz="0" w:space="0" w:color="auto"/>
                              </w:divBdr>
                              <w:divsChild>
                                <w:div w:id="301351268">
                                  <w:marLeft w:val="0"/>
                                  <w:marRight w:val="0"/>
                                  <w:marTop w:val="0"/>
                                  <w:marBottom w:val="0"/>
                                  <w:divBdr>
                                    <w:top w:val="none" w:sz="0" w:space="0" w:color="auto"/>
                                    <w:left w:val="none" w:sz="0" w:space="0" w:color="auto"/>
                                    <w:bottom w:val="none" w:sz="0" w:space="0" w:color="auto"/>
                                    <w:right w:val="none" w:sz="0" w:space="0" w:color="auto"/>
                                  </w:divBdr>
                                  <w:divsChild>
                                    <w:div w:id="1702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142245">
      <w:bodyDiv w:val="1"/>
      <w:marLeft w:val="0"/>
      <w:marRight w:val="0"/>
      <w:marTop w:val="0"/>
      <w:marBottom w:val="0"/>
      <w:divBdr>
        <w:top w:val="none" w:sz="0" w:space="0" w:color="auto"/>
        <w:left w:val="none" w:sz="0" w:space="0" w:color="auto"/>
        <w:bottom w:val="none" w:sz="0" w:space="0" w:color="auto"/>
        <w:right w:val="none" w:sz="0" w:space="0" w:color="auto"/>
      </w:divBdr>
      <w:divsChild>
        <w:div w:id="181894573">
          <w:marLeft w:val="0"/>
          <w:marRight w:val="1"/>
          <w:marTop w:val="0"/>
          <w:marBottom w:val="0"/>
          <w:divBdr>
            <w:top w:val="none" w:sz="0" w:space="0" w:color="auto"/>
            <w:left w:val="none" w:sz="0" w:space="0" w:color="auto"/>
            <w:bottom w:val="none" w:sz="0" w:space="0" w:color="auto"/>
            <w:right w:val="none" w:sz="0" w:space="0" w:color="auto"/>
          </w:divBdr>
          <w:divsChild>
            <w:div w:id="1662003356">
              <w:marLeft w:val="0"/>
              <w:marRight w:val="0"/>
              <w:marTop w:val="0"/>
              <w:marBottom w:val="0"/>
              <w:divBdr>
                <w:top w:val="none" w:sz="0" w:space="0" w:color="auto"/>
                <w:left w:val="none" w:sz="0" w:space="0" w:color="auto"/>
                <w:bottom w:val="none" w:sz="0" w:space="0" w:color="auto"/>
                <w:right w:val="none" w:sz="0" w:space="0" w:color="auto"/>
              </w:divBdr>
              <w:divsChild>
                <w:div w:id="1448696838">
                  <w:marLeft w:val="0"/>
                  <w:marRight w:val="1"/>
                  <w:marTop w:val="0"/>
                  <w:marBottom w:val="0"/>
                  <w:divBdr>
                    <w:top w:val="none" w:sz="0" w:space="0" w:color="auto"/>
                    <w:left w:val="none" w:sz="0" w:space="0" w:color="auto"/>
                    <w:bottom w:val="none" w:sz="0" w:space="0" w:color="auto"/>
                    <w:right w:val="none" w:sz="0" w:space="0" w:color="auto"/>
                  </w:divBdr>
                  <w:divsChild>
                    <w:div w:id="1787308527">
                      <w:marLeft w:val="0"/>
                      <w:marRight w:val="0"/>
                      <w:marTop w:val="0"/>
                      <w:marBottom w:val="0"/>
                      <w:divBdr>
                        <w:top w:val="none" w:sz="0" w:space="0" w:color="auto"/>
                        <w:left w:val="none" w:sz="0" w:space="0" w:color="auto"/>
                        <w:bottom w:val="none" w:sz="0" w:space="0" w:color="auto"/>
                        <w:right w:val="none" w:sz="0" w:space="0" w:color="auto"/>
                      </w:divBdr>
                      <w:divsChild>
                        <w:div w:id="1963656822">
                          <w:marLeft w:val="0"/>
                          <w:marRight w:val="0"/>
                          <w:marTop w:val="0"/>
                          <w:marBottom w:val="0"/>
                          <w:divBdr>
                            <w:top w:val="none" w:sz="0" w:space="0" w:color="auto"/>
                            <w:left w:val="none" w:sz="0" w:space="0" w:color="auto"/>
                            <w:bottom w:val="none" w:sz="0" w:space="0" w:color="auto"/>
                            <w:right w:val="none" w:sz="0" w:space="0" w:color="auto"/>
                          </w:divBdr>
                          <w:divsChild>
                            <w:div w:id="162741258">
                              <w:marLeft w:val="0"/>
                              <w:marRight w:val="0"/>
                              <w:marTop w:val="120"/>
                              <w:marBottom w:val="360"/>
                              <w:divBdr>
                                <w:top w:val="none" w:sz="0" w:space="0" w:color="auto"/>
                                <w:left w:val="none" w:sz="0" w:space="0" w:color="auto"/>
                                <w:bottom w:val="none" w:sz="0" w:space="0" w:color="auto"/>
                                <w:right w:val="none" w:sz="0" w:space="0" w:color="auto"/>
                              </w:divBdr>
                              <w:divsChild>
                                <w:div w:id="973681825">
                                  <w:marLeft w:val="0"/>
                                  <w:marRight w:val="0"/>
                                  <w:marTop w:val="0"/>
                                  <w:marBottom w:val="0"/>
                                  <w:divBdr>
                                    <w:top w:val="none" w:sz="0" w:space="0" w:color="auto"/>
                                    <w:left w:val="none" w:sz="0" w:space="0" w:color="auto"/>
                                    <w:bottom w:val="none" w:sz="0" w:space="0" w:color="auto"/>
                                    <w:right w:val="none" w:sz="0" w:space="0" w:color="auto"/>
                                  </w:divBdr>
                                  <w:divsChild>
                                    <w:div w:id="201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8724">
      <w:bodyDiv w:val="1"/>
      <w:marLeft w:val="0"/>
      <w:marRight w:val="0"/>
      <w:marTop w:val="0"/>
      <w:marBottom w:val="0"/>
      <w:divBdr>
        <w:top w:val="none" w:sz="0" w:space="0" w:color="auto"/>
        <w:left w:val="none" w:sz="0" w:space="0" w:color="auto"/>
        <w:bottom w:val="none" w:sz="0" w:space="0" w:color="auto"/>
        <w:right w:val="none" w:sz="0" w:space="0" w:color="auto"/>
      </w:divBdr>
      <w:divsChild>
        <w:div w:id="1915511241">
          <w:marLeft w:val="0"/>
          <w:marRight w:val="1"/>
          <w:marTop w:val="0"/>
          <w:marBottom w:val="0"/>
          <w:divBdr>
            <w:top w:val="none" w:sz="0" w:space="0" w:color="auto"/>
            <w:left w:val="none" w:sz="0" w:space="0" w:color="auto"/>
            <w:bottom w:val="none" w:sz="0" w:space="0" w:color="auto"/>
            <w:right w:val="none" w:sz="0" w:space="0" w:color="auto"/>
          </w:divBdr>
          <w:divsChild>
            <w:div w:id="530001165">
              <w:marLeft w:val="0"/>
              <w:marRight w:val="0"/>
              <w:marTop w:val="0"/>
              <w:marBottom w:val="0"/>
              <w:divBdr>
                <w:top w:val="none" w:sz="0" w:space="0" w:color="auto"/>
                <w:left w:val="none" w:sz="0" w:space="0" w:color="auto"/>
                <w:bottom w:val="none" w:sz="0" w:space="0" w:color="auto"/>
                <w:right w:val="none" w:sz="0" w:space="0" w:color="auto"/>
              </w:divBdr>
              <w:divsChild>
                <w:div w:id="36399009">
                  <w:marLeft w:val="0"/>
                  <w:marRight w:val="1"/>
                  <w:marTop w:val="0"/>
                  <w:marBottom w:val="0"/>
                  <w:divBdr>
                    <w:top w:val="none" w:sz="0" w:space="0" w:color="auto"/>
                    <w:left w:val="none" w:sz="0" w:space="0" w:color="auto"/>
                    <w:bottom w:val="none" w:sz="0" w:space="0" w:color="auto"/>
                    <w:right w:val="none" w:sz="0" w:space="0" w:color="auto"/>
                  </w:divBdr>
                  <w:divsChild>
                    <w:div w:id="724526601">
                      <w:marLeft w:val="0"/>
                      <w:marRight w:val="0"/>
                      <w:marTop w:val="0"/>
                      <w:marBottom w:val="0"/>
                      <w:divBdr>
                        <w:top w:val="none" w:sz="0" w:space="0" w:color="auto"/>
                        <w:left w:val="none" w:sz="0" w:space="0" w:color="auto"/>
                        <w:bottom w:val="none" w:sz="0" w:space="0" w:color="auto"/>
                        <w:right w:val="none" w:sz="0" w:space="0" w:color="auto"/>
                      </w:divBdr>
                      <w:divsChild>
                        <w:div w:id="1499496408">
                          <w:marLeft w:val="0"/>
                          <w:marRight w:val="0"/>
                          <w:marTop w:val="0"/>
                          <w:marBottom w:val="0"/>
                          <w:divBdr>
                            <w:top w:val="none" w:sz="0" w:space="0" w:color="auto"/>
                            <w:left w:val="none" w:sz="0" w:space="0" w:color="auto"/>
                            <w:bottom w:val="none" w:sz="0" w:space="0" w:color="auto"/>
                            <w:right w:val="none" w:sz="0" w:space="0" w:color="auto"/>
                          </w:divBdr>
                          <w:divsChild>
                            <w:div w:id="907879736">
                              <w:marLeft w:val="0"/>
                              <w:marRight w:val="0"/>
                              <w:marTop w:val="120"/>
                              <w:marBottom w:val="360"/>
                              <w:divBdr>
                                <w:top w:val="none" w:sz="0" w:space="0" w:color="auto"/>
                                <w:left w:val="none" w:sz="0" w:space="0" w:color="auto"/>
                                <w:bottom w:val="none" w:sz="0" w:space="0" w:color="auto"/>
                                <w:right w:val="none" w:sz="0" w:space="0" w:color="auto"/>
                              </w:divBdr>
                              <w:divsChild>
                                <w:div w:id="718938649">
                                  <w:marLeft w:val="0"/>
                                  <w:marRight w:val="0"/>
                                  <w:marTop w:val="0"/>
                                  <w:marBottom w:val="0"/>
                                  <w:divBdr>
                                    <w:top w:val="none" w:sz="0" w:space="0" w:color="auto"/>
                                    <w:left w:val="none" w:sz="0" w:space="0" w:color="auto"/>
                                    <w:bottom w:val="none" w:sz="0" w:space="0" w:color="auto"/>
                                    <w:right w:val="none" w:sz="0" w:space="0" w:color="auto"/>
                                  </w:divBdr>
                                  <w:divsChild>
                                    <w:div w:id="1041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9284">
      <w:bodyDiv w:val="1"/>
      <w:marLeft w:val="0"/>
      <w:marRight w:val="0"/>
      <w:marTop w:val="0"/>
      <w:marBottom w:val="0"/>
      <w:divBdr>
        <w:top w:val="none" w:sz="0" w:space="0" w:color="auto"/>
        <w:left w:val="none" w:sz="0" w:space="0" w:color="auto"/>
        <w:bottom w:val="none" w:sz="0" w:space="0" w:color="auto"/>
        <w:right w:val="none" w:sz="0" w:space="0" w:color="auto"/>
      </w:divBdr>
      <w:divsChild>
        <w:div w:id="193734041">
          <w:marLeft w:val="0"/>
          <w:marRight w:val="1"/>
          <w:marTop w:val="0"/>
          <w:marBottom w:val="0"/>
          <w:divBdr>
            <w:top w:val="none" w:sz="0" w:space="0" w:color="auto"/>
            <w:left w:val="none" w:sz="0" w:space="0" w:color="auto"/>
            <w:bottom w:val="none" w:sz="0" w:space="0" w:color="auto"/>
            <w:right w:val="none" w:sz="0" w:space="0" w:color="auto"/>
          </w:divBdr>
          <w:divsChild>
            <w:div w:id="223951513">
              <w:marLeft w:val="0"/>
              <w:marRight w:val="0"/>
              <w:marTop w:val="0"/>
              <w:marBottom w:val="0"/>
              <w:divBdr>
                <w:top w:val="none" w:sz="0" w:space="0" w:color="auto"/>
                <w:left w:val="none" w:sz="0" w:space="0" w:color="auto"/>
                <w:bottom w:val="none" w:sz="0" w:space="0" w:color="auto"/>
                <w:right w:val="none" w:sz="0" w:space="0" w:color="auto"/>
              </w:divBdr>
              <w:divsChild>
                <w:div w:id="704670811">
                  <w:marLeft w:val="0"/>
                  <w:marRight w:val="1"/>
                  <w:marTop w:val="0"/>
                  <w:marBottom w:val="0"/>
                  <w:divBdr>
                    <w:top w:val="none" w:sz="0" w:space="0" w:color="auto"/>
                    <w:left w:val="none" w:sz="0" w:space="0" w:color="auto"/>
                    <w:bottom w:val="none" w:sz="0" w:space="0" w:color="auto"/>
                    <w:right w:val="none" w:sz="0" w:space="0" w:color="auto"/>
                  </w:divBdr>
                  <w:divsChild>
                    <w:div w:id="1499081802">
                      <w:marLeft w:val="0"/>
                      <w:marRight w:val="0"/>
                      <w:marTop w:val="0"/>
                      <w:marBottom w:val="0"/>
                      <w:divBdr>
                        <w:top w:val="none" w:sz="0" w:space="0" w:color="auto"/>
                        <w:left w:val="none" w:sz="0" w:space="0" w:color="auto"/>
                        <w:bottom w:val="none" w:sz="0" w:space="0" w:color="auto"/>
                        <w:right w:val="none" w:sz="0" w:space="0" w:color="auto"/>
                      </w:divBdr>
                      <w:divsChild>
                        <w:div w:id="442965663">
                          <w:marLeft w:val="0"/>
                          <w:marRight w:val="0"/>
                          <w:marTop w:val="0"/>
                          <w:marBottom w:val="0"/>
                          <w:divBdr>
                            <w:top w:val="none" w:sz="0" w:space="0" w:color="auto"/>
                            <w:left w:val="none" w:sz="0" w:space="0" w:color="auto"/>
                            <w:bottom w:val="none" w:sz="0" w:space="0" w:color="auto"/>
                            <w:right w:val="none" w:sz="0" w:space="0" w:color="auto"/>
                          </w:divBdr>
                          <w:divsChild>
                            <w:div w:id="1221211077">
                              <w:marLeft w:val="0"/>
                              <w:marRight w:val="0"/>
                              <w:marTop w:val="120"/>
                              <w:marBottom w:val="360"/>
                              <w:divBdr>
                                <w:top w:val="none" w:sz="0" w:space="0" w:color="auto"/>
                                <w:left w:val="none" w:sz="0" w:space="0" w:color="auto"/>
                                <w:bottom w:val="none" w:sz="0" w:space="0" w:color="auto"/>
                                <w:right w:val="none" w:sz="0" w:space="0" w:color="auto"/>
                              </w:divBdr>
                              <w:divsChild>
                                <w:div w:id="254823404">
                                  <w:marLeft w:val="0"/>
                                  <w:marRight w:val="0"/>
                                  <w:marTop w:val="0"/>
                                  <w:marBottom w:val="0"/>
                                  <w:divBdr>
                                    <w:top w:val="none" w:sz="0" w:space="0" w:color="auto"/>
                                    <w:left w:val="none" w:sz="0" w:space="0" w:color="auto"/>
                                    <w:bottom w:val="none" w:sz="0" w:space="0" w:color="auto"/>
                                    <w:right w:val="none" w:sz="0" w:space="0" w:color="auto"/>
                                  </w:divBdr>
                                  <w:divsChild>
                                    <w:div w:id="9835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914887">
      <w:bodyDiv w:val="1"/>
      <w:marLeft w:val="0"/>
      <w:marRight w:val="0"/>
      <w:marTop w:val="0"/>
      <w:marBottom w:val="0"/>
      <w:divBdr>
        <w:top w:val="none" w:sz="0" w:space="0" w:color="auto"/>
        <w:left w:val="none" w:sz="0" w:space="0" w:color="auto"/>
        <w:bottom w:val="none" w:sz="0" w:space="0" w:color="auto"/>
        <w:right w:val="none" w:sz="0" w:space="0" w:color="auto"/>
      </w:divBdr>
      <w:divsChild>
        <w:div w:id="111756082">
          <w:marLeft w:val="0"/>
          <w:marRight w:val="1"/>
          <w:marTop w:val="0"/>
          <w:marBottom w:val="0"/>
          <w:divBdr>
            <w:top w:val="none" w:sz="0" w:space="0" w:color="auto"/>
            <w:left w:val="none" w:sz="0" w:space="0" w:color="auto"/>
            <w:bottom w:val="none" w:sz="0" w:space="0" w:color="auto"/>
            <w:right w:val="none" w:sz="0" w:space="0" w:color="auto"/>
          </w:divBdr>
          <w:divsChild>
            <w:div w:id="800459627">
              <w:marLeft w:val="0"/>
              <w:marRight w:val="0"/>
              <w:marTop w:val="0"/>
              <w:marBottom w:val="0"/>
              <w:divBdr>
                <w:top w:val="none" w:sz="0" w:space="0" w:color="auto"/>
                <w:left w:val="none" w:sz="0" w:space="0" w:color="auto"/>
                <w:bottom w:val="none" w:sz="0" w:space="0" w:color="auto"/>
                <w:right w:val="none" w:sz="0" w:space="0" w:color="auto"/>
              </w:divBdr>
              <w:divsChild>
                <w:div w:id="37778104">
                  <w:marLeft w:val="0"/>
                  <w:marRight w:val="1"/>
                  <w:marTop w:val="0"/>
                  <w:marBottom w:val="0"/>
                  <w:divBdr>
                    <w:top w:val="none" w:sz="0" w:space="0" w:color="auto"/>
                    <w:left w:val="none" w:sz="0" w:space="0" w:color="auto"/>
                    <w:bottom w:val="none" w:sz="0" w:space="0" w:color="auto"/>
                    <w:right w:val="none" w:sz="0" w:space="0" w:color="auto"/>
                  </w:divBdr>
                  <w:divsChild>
                    <w:div w:id="1646082532">
                      <w:marLeft w:val="0"/>
                      <w:marRight w:val="0"/>
                      <w:marTop w:val="0"/>
                      <w:marBottom w:val="0"/>
                      <w:divBdr>
                        <w:top w:val="none" w:sz="0" w:space="0" w:color="auto"/>
                        <w:left w:val="none" w:sz="0" w:space="0" w:color="auto"/>
                        <w:bottom w:val="none" w:sz="0" w:space="0" w:color="auto"/>
                        <w:right w:val="none" w:sz="0" w:space="0" w:color="auto"/>
                      </w:divBdr>
                      <w:divsChild>
                        <w:div w:id="2084329424">
                          <w:marLeft w:val="0"/>
                          <w:marRight w:val="0"/>
                          <w:marTop w:val="0"/>
                          <w:marBottom w:val="0"/>
                          <w:divBdr>
                            <w:top w:val="none" w:sz="0" w:space="0" w:color="auto"/>
                            <w:left w:val="none" w:sz="0" w:space="0" w:color="auto"/>
                            <w:bottom w:val="none" w:sz="0" w:space="0" w:color="auto"/>
                            <w:right w:val="none" w:sz="0" w:space="0" w:color="auto"/>
                          </w:divBdr>
                          <w:divsChild>
                            <w:div w:id="295917807">
                              <w:marLeft w:val="0"/>
                              <w:marRight w:val="0"/>
                              <w:marTop w:val="120"/>
                              <w:marBottom w:val="360"/>
                              <w:divBdr>
                                <w:top w:val="none" w:sz="0" w:space="0" w:color="auto"/>
                                <w:left w:val="none" w:sz="0" w:space="0" w:color="auto"/>
                                <w:bottom w:val="none" w:sz="0" w:space="0" w:color="auto"/>
                                <w:right w:val="none" w:sz="0" w:space="0" w:color="auto"/>
                              </w:divBdr>
                              <w:divsChild>
                                <w:div w:id="707880594">
                                  <w:marLeft w:val="0"/>
                                  <w:marRight w:val="0"/>
                                  <w:marTop w:val="0"/>
                                  <w:marBottom w:val="0"/>
                                  <w:divBdr>
                                    <w:top w:val="none" w:sz="0" w:space="0" w:color="auto"/>
                                    <w:left w:val="none" w:sz="0" w:space="0" w:color="auto"/>
                                    <w:bottom w:val="none" w:sz="0" w:space="0" w:color="auto"/>
                                    <w:right w:val="none" w:sz="0" w:space="0" w:color="auto"/>
                                  </w:divBdr>
                                  <w:divsChild>
                                    <w:div w:id="20751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557588">
      <w:bodyDiv w:val="1"/>
      <w:marLeft w:val="0"/>
      <w:marRight w:val="0"/>
      <w:marTop w:val="0"/>
      <w:marBottom w:val="0"/>
      <w:divBdr>
        <w:top w:val="none" w:sz="0" w:space="0" w:color="auto"/>
        <w:left w:val="none" w:sz="0" w:space="0" w:color="auto"/>
        <w:bottom w:val="none" w:sz="0" w:space="0" w:color="auto"/>
        <w:right w:val="none" w:sz="0" w:space="0" w:color="auto"/>
      </w:divBdr>
      <w:divsChild>
        <w:div w:id="1284195720">
          <w:marLeft w:val="0"/>
          <w:marRight w:val="1"/>
          <w:marTop w:val="0"/>
          <w:marBottom w:val="0"/>
          <w:divBdr>
            <w:top w:val="none" w:sz="0" w:space="0" w:color="auto"/>
            <w:left w:val="none" w:sz="0" w:space="0" w:color="auto"/>
            <w:bottom w:val="none" w:sz="0" w:space="0" w:color="auto"/>
            <w:right w:val="none" w:sz="0" w:space="0" w:color="auto"/>
          </w:divBdr>
          <w:divsChild>
            <w:div w:id="483471509">
              <w:marLeft w:val="0"/>
              <w:marRight w:val="0"/>
              <w:marTop w:val="0"/>
              <w:marBottom w:val="0"/>
              <w:divBdr>
                <w:top w:val="none" w:sz="0" w:space="0" w:color="auto"/>
                <w:left w:val="none" w:sz="0" w:space="0" w:color="auto"/>
                <w:bottom w:val="none" w:sz="0" w:space="0" w:color="auto"/>
                <w:right w:val="none" w:sz="0" w:space="0" w:color="auto"/>
              </w:divBdr>
              <w:divsChild>
                <w:div w:id="249849247">
                  <w:marLeft w:val="0"/>
                  <w:marRight w:val="1"/>
                  <w:marTop w:val="0"/>
                  <w:marBottom w:val="0"/>
                  <w:divBdr>
                    <w:top w:val="none" w:sz="0" w:space="0" w:color="auto"/>
                    <w:left w:val="none" w:sz="0" w:space="0" w:color="auto"/>
                    <w:bottom w:val="none" w:sz="0" w:space="0" w:color="auto"/>
                    <w:right w:val="none" w:sz="0" w:space="0" w:color="auto"/>
                  </w:divBdr>
                  <w:divsChild>
                    <w:div w:id="1238397226">
                      <w:marLeft w:val="0"/>
                      <w:marRight w:val="0"/>
                      <w:marTop w:val="0"/>
                      <w:marBottom w:val="0"/>
                      <w:divBdr>
                        <w:top w:val="none" w:sz="0" w:space="0" w:color="auto"/>
                        <w:left w:val="none" w:sz="0" w:space="0" w:color="auto"/>
                        <w:bottom w:val="none" w:sz="0" w:space="0" w:color="auto"/>
                        <w:right w:val="none" w:sz="0" w:space="0" w:color="auto"/>
                      </w:divBdr>
                      <w:divsChild>
                        <w:div w:id="915630426">
                          <w:marLeft w:val="0"/>
                          <w:marRight w:val="0"/>
                          <w:marTop w:val="0"/>
                          <w:marBottom w:val="0"/>
                          <w:divBdr>
                            <w:top w:val="none" w:sz="0" w:space="0" w:color="auto"/>
                            <w:left w:val="none" w:sz="0" w:space="0" w:color="auto"/>
                            <w:bottom w:val="none" w:sz="0" w:space="0" w:color="auto"/>
                            <w:right w:val="none" w:sz="0" w:space="0" w:color="auto"/>
                          </w:divBdr>
                          <w:divsChild>
                            <w:div w:id="1811171181">
                              <w:marLeft w:val="0"/>
                              <w:marRight w:val="0"/>
                              <w:marTop w:val="120"/>
                              <w:marBottom w:val="360"/>
                              <w:divBdr>
                                <w:top w:val="none" w:sz="0" w:space="0" w:color="auto"/>
                                <w:left w:val="none" w:sz="0" w:space="0" w:color="auto"/>
                                <w:bottom w:val="none" w:sz="0" w:space="0" w:color="auto"/>
                                <w:right w:val="none" w:sz="0" w:space="0" w:color="auto"/>
                              </w:divBdr>
                              <w:divsChild>
                                <w:div w:id="1658608069">
                                  <w:marLeft w:val="0"/>
                                  <w:marRight w:val="0"/>
                                  <w:marTop w:val="0"/>
                                  <w:marBottom w:val="0"/>
                                  <w:divBdr>
                                    <w:top w:val="none" w:sz="0" w:space="0" w:color="auto"/>
                                    <w:left w:val="none" w:sz="0" w:space="0" w:color="auto"/>
                                    <w:bottom w:val="none" w:sz="0" w:space="0" w:color="auto"/>
                                    <w:right w:val="none" w:sz="0" w:space="0" w:color="auto"/>
                                  </w:divBdr>
                                  <w:divsChild>
                                    <w:div w:id="9978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3105-7291"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orcid.org/0000-0003-2201-0341" TargetMode="External"/><Relationship Id="rId12"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cid.org/0000-0001-9817-6319" TargetMode="External"/><Relationship Id="rId11" Type="http://schemas.openxmlformats.org/officeDocument/2006/relationships/hyperlink" Target="http://orcid.org/0000-0002-2170-343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rcid.org/0000-0001-5405-669X" TargetMode="External"/><Relationship Id="rId4" Type="http://schemas.openxmlformats.org/officeDocument/2006/relationships/settings" Target="settings.xml"/><Relationship Id="rId9" Type="http://schemas.openxmlformats.org/officeDocument/2006/relationships/hyperlink" Target="http://orcid.org/0000-0003-4093-45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26</Pages>
  <Words>7200</Words>
  <Characters>41043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48147</CharactersWithSpaces>
  <SharedDoc>false</SharedDoc>
  <HLinks>
    <vt:vector size="996" baseType="variant">
      <vt:variant>
        <vt:i4>1441868</vt:i4>
      </vt:variant>
      <vt:variant>
        <vt:i4>495</vt:i4>
      </vt:variant>
      <vt:variant>
        <vt:i4>0</vt:i4>
      </vt:variant>
      <vt:variant>
        <vt:i4>5</vt:i4>
      </vt:variant>
      <vt:variant>
        <vt:lpwstr>http://dx.doi.org/10.1530/JME-14-0125</vt:lpwstr>
      </vt:variant>
      <vt:variant>
        <vt:lpwstr/>
      </vt:variant>
      <vt:variant>
        <vt:i4>3276832</vt:i4>
      </vt:variant>
      <vt:variant>
        <vt:i4>492</vt:i4>
      </vt:variant>
      <vt:variant>
        <vt:i4>0</vt:i4>
      </vt:variant>
      <vt:variant>
        <vt:i4>5</vt:i4>
      </vt:variant>
      <vt:variant>
        <vt:lpwstr>http://www.ncbi.nlm.nih.gov/pubmed/25013233</vt:lpwstr>
      </vt:variant>
      <vt:variant>
        <vt:lpwstr/>
      </vt:variant>
      <vt:variant>
        <vt:i4>3276832</vt:i4>
      </vt:variant>
      <vt:variant>
        <vt:i4>489</vt:i4>
      </vt:variant>
      <vt:variant>
        <vt:i4>0</vt:i4>
      </vt:variant>
      <vt:variant>
        <vt:i4>5</vt:i4>
      </vt:variant>
      <vt:variant>
        <vt:lpwstr>http://www.ncbi.nlm.nih.gov/pubmed/25013233</vt:lpwstr>
      </vt:variant>
      <vt:variant>
        <vt:lpwstr/>
      </vt:variant>
      <vt:variant>
        <vt:i4>6094860</vt:i4>
      </vt:variant>
      <vt:variant>
        <vt:i4>486</vt:i4>
      </vt:variant>
      <vt:variant>
        <vt:i4>0</vt:i4>
      </vt:variant>
      <vt:variant>
        <vt:i4>5</vt:i4>
      </vt:variant>
      <vt:variant>
        <vt:lpwstr>http://dx.doi.org/10.1016/j.cell.2015.04.011</vt:lpwstr>
      </vt:variant>
      <vt:variant>
        <vt:lpwstr/>
      </vt:variant>
      <vt:variant>
        <vt:i4>3211299</vt:i4>
      </vt:variant>
      <vt:variant>
        <vt:i4>483</vt:i4>
      </vt:variant>
      <vt:variant>
        <vt:i4>0</vt:i4>
      </vt:variant>
      <vt:variant>
        <vt:i4>5</vt:i4>
      </vt:variant>
      <vt:variant>
        <vt:lpwstr>http://www.ncbi.nlm.nih.gov/pubmed/25913193</vt:lpwstr>
      </vt:variant>
      <vt:variant>
        <vt:lpwstr/>
      </vt:variant>
      <vt:variant>
        <vt:i4>4784158</vt:i4>
      </vt:variant>
      <vt:variant>
        <vt:i4>480</vt:i4>
      </vt:variant>
      <vt:variant>
        <vt:i4>0</vt:i4>
      </vt:variant>
      <vt:variant>
        <vt:i4>5</vt:i4>
      </vt:variant>
      <vt:variant>
        <vt:lpwstr>http://www.ncbi.nlm.nih.gov/pubmed/?term=zhang+Cell+2015+angiotensin+crystal</vt:lpwstr>
      </vt:variant>
      <vt:variant>
        <vt:lpwstr/>
      </vt:variant>
      <vt:variant>
        <vt:i4>6881310</vt:i4>
      </vt:variant>
      <vt:variant>
        <vt:i4>477</vt:i4>
      </vt:variant>
      <vt:variant>
        <vt:i4>0</vt:i4>
      </vt:variant>
      <vt:variant>
        <vt:i4>5</vt:i4>
      </vt:variant>
      <vt:variant>
        <vt:lpwstr>http://www.ncbi.nlm.nih.gov/pubmed/?term=Cherezov%20V%5BAuthor%5D&amp;cauthor=true&amp;cauthor_uid=25913193</vt:lpwstr>
      </vt:variant>
      <vt:variant>
        <vt:lpwstr/>
      </vt:variant>
      <vt:variant>
        <vt:i4>4391039</vt:i4>
      </vt:variant>
      <vt:variant>
        <vt:i4>474</vt:i4>
      </vt:variant>
      <vt:variant>
        <vt:i4>0</vt:i4>
      </vt:variant>
      <vt:variant>
        <vt:i4>5</vt:i4>
      </vt:variant>
      <vt:variant>
        <vt:lpwstr>http://www.ncbi.nlm.nih.gov/pubmed/?term=Karnik%20SS%5BAuthor%5D&amp;cauthor=true&amp;cauthor_uid=25913193</vt:lpwstr>
      </vt:variant>
      <vt:variant>
        <vt:lpwstr/>
      </vt:variant>
      <vt:variant>
        <vt:i4>7340039</vt:i4>
      </vt:variant>
      <vt:variant>
        <vt:i4>471</vt:i4>
      </vt:variant>
      <vt:variant>
        <vt:i4>0</vt:i4>
      </vt:variant>
      <vt:variant>
        <vt:i4>5</vt:i4>
      </vt:variant>
      <vt:variant>
        <vt:lpwstr>http://www.ncbi.nlm.nih.gov/pubmed/?term=Katritch%20V%5BAuthor%5D&amp;cauthor=true&amp;cauthor_uid=25913193</vt:lpwstr>
      </vt:variant>
      <vt:variant>
        <vt:lpwstr/>
      </vt:variant>
      <vt:variant>
        <vt:i4>3145814</vt:i4>
      </vt:variant>
      <vt:variant>
        <vt:i4>468</vt:i4>
      </vt:variant>
      <vt:variant>
        <vt:i4>0</vt:i4>
      </vt:variant>
      <vt:variant>
        <vt:i4>5</vt:i4>
      </vt:variant>
      <vt:variant>
        <vt:lpwstr>http://www.ncbi.nlm.nih.gov/pubmed/?term=Stevens%20RC%5BAuthor%5D&amp;cauthor=true&amp;cauthor_uid=25913193</vt:lpwstr>
      </vt:variant>
      <vt:variant>
        <vt:lpwstr/>
      </vt:variant>
      <vt:variant>
        <vt:i4>65652</vt:i4>
      </vt:variant>
      <vt:variant>
        <vt:i4>465</vt:i4>
      </vt:variant>
      <vt:variant>
        <vt:i4>0</vt:i4>
      </vt:variant>
      <vt:variant>
        <vt:i4>5</vt:i4>
      </vt:variant>
      <vt:variant>
        <vt:lpwstr>http://www.ncbi.nlm.nih.gov/pubmed/?term=Fromme%20P%5BAuthor%5D&amp;cauthor=true&amp;cauthor_uid=25913193</vt:lpwstr>
      </vt:variant>
      <vt:variant>
        <vt:lpwstr/>
      </vt:variant>
      <vt:variant>
        <vt:i4>4784242</vt:i4>
      </vt:variant>
      <vt:variant>
        <vt:i4>462</vt:i4>
      </vt:variant>
      <vt:variant>
        <vt:i4>0</vt:i4>
      </vt:variant>
      <vt:variant>
        <vt:i4>5</vt:i4>
      </vt:variant>
      <vt:variant>
        <vt:lpwstr>http://www.ncbi.nlm.nih.gov/pubmed/?term=Conrad%20CE%5BAuthor%5D&amp;cauthor=true&amp;cauthor_uid=25913193</vt:lpwstr>
      </vt:variant>
      <vt:variant>
        <vt:lpwstr/>
      </vt:variant>
      <vt:variant>
        <vt:i4>720928</vt:i4>
      </vt:variant>
      <vt:variant>
        <vt:i4>459</vt:i4>
      </vt:variant>
      <vt:variant>
        <vt:i4>0</vt:i4>
      </vt:variant>
      <vt:variant>
        <vt:i4>5</vt:i4>
      </vt:variant>
      <vt:variant>
        <vt:lpwstr>http://www.ncbi.nlm.nih.gov/pubmed/?term=Coe%20J%5BAuthor%5D&amp;cauthor=true&amp;cauthor_uid=25913193</vt:lpwstr>
      </vt:variant>
      <vt:variant>
        <vt:lpwstr/>
      </vt:variant>
      <vt:variant>
        <vt:i4>7864332</vt:i4>
      </vt:variant>
      <vt:variant>
        <vt:i4>456</vt:i4>
      </vt:variant>
      <vt:variant>
        <vt:i4>0</vt:i4>
      </vt:variant>
      <vt:variant>
        <vt:i4>5</vt:i4>
      </vt:variant>
      <vt:variant>
        <vt:lpwstr>http://www.ncbi.nlm.nih.gov/pubmed/?term=Desnoyer%20R%5BAuthor%5D&amp;cauthor=true&amp;cauthor_uid=25913193</vt:lpwstr>
      </vt:variant>
      <vt:variant>
        <vt:lpwstr/>
      </vt:variant>
      <vt:variant>
        <vt:i4>3735563</vt:i4>
      </vt:variant>
      <vt:variant>
        <vt:i4>453</vt:i4>
      </vt:variant>
      <vt:variant>
        <vt:i4>0</vt:i4>
      </vt:variant>
      <vt:variant>
        <vt:i4>5</vt:i4>
      </vt:variant>
      <vt:variant>
        <vt:lpwstr>http://www.ncbi.nlm.nih.gov/pubmed/?term=Tirupula%20KC%5BAuthor%5D&amp;cauthor=true&amp;cauthor_uid=25913193</vt:lpwstr>
      </vt:variant>
      <vt:variant>
        <vt:lpwstr/>
      </vt:variant>
      <vt:variant>
        <vt:i4>7209041</vt:i4>
      </vt:variant>
      <vt:variant>
        <vt:i4>450</vt:i4>
      </vt:variant>
      <vt:variant>
        <vt:i4>0</vt:i4>
      </vt:variant>
      <vt:variant>
        <vt:i4>5</vt:i4>
      </vt:variant>
      <vt:variant>
        <vt:lpwstr>http://www.ncbi.nlm.nih.gov/pubmed/?term=Ishchenko%20A%5BAuthor%5D&amp;cauthor=true&amp;cauthor_uid=25913193</vt:lpwstr>
      </vt:variant>
      <vt:variant>
        <vt:lpwstr/>
      </vt:variant>
      <vt:variant>
        <vt:i4>8126491</vt:i4>
      </vt:variant>
      <vt:variant>
        <vt:i4>447</vt:i4>
      </vt:variant>
      <vt:variant>
        <vt:i4>0</vt:i4>
      </vt:variant>
      <vt:variant>
        <vt:i4>5</vt:i4>
      </vt:variant>
      <vt:variant>
        <vt:lpwstr>http://www.ncbi.nlm.nih.gov/pubmed/?term=Wang%20C%5BAuthor%5D&amp;cauthor=true&amp;cauthor_uid=25913193</vt:lpwstr>
      </vt:variant>
      <vt:variant>
        <vt:lpwstr/>
      </vt:variant>
      <vt:variant>
        <vt:i4>5046308</vt:i4>
      </vt:variant>
      <vt:variant>
        <vt:i4>444</vt:i4>
      </vt:variant>
      <vt:variant>
        <vt:i4>0</vt:i4>
      </vt:variant>
      <vt:variant>
        <vt:i4>5</vt:i4>
      </vt:variant>
      <vt:variant>
        <vt:lpwstr>http://www.ncbi.nlm.nih.gov/pubmed/?term=White%20TA%5BAuthor%5D&amp;cauthor=true&amp;cauthor_uid=25913193</vt:lpwstr>
      </vt:variant>
      <vt:variant>
        <vt:lpwstr/>
      </vt:variant>
      <vt:variant>
        <vt:i4>2752607</vt:i4>
      </vt:variant>
      <vt:variant>
        <vt:i4>441</vt:i4>
      </vt:variant>
      <vt:variant>
        <vt:i4>0</vt:i4>
      </vt:variant>
      <vt:variant>
        <vt:i4>5</vt:i4>
      </vt:variant>
      <vt:variant>
        <vt:lpwstr>http://www.ncbi.nlm.nih.gov/pubmed/?term=Yefanov%20OM%5BAuthor%5D&amp;cauthor=true&amp;cauthor_uid=25913193</vt:lpwstr>
      </vt:variant>
      <vt:variant>
        <vt:lpwstr/>
      </vt:variant>
      <vt:variant>
        <vt:i4>1507426</vt:i4>
      </vt:variant>
      <vt:variant>
        <vt:i4>438</vt:i4>
      </vt:variant>
      <vt:variant>
        <vt:i4>0</vt:i4>
      </vt:variant>
      <vt:variant>
        <vt:i4>5</vt:i4>
      </vt:variant>
      <vt:variant>
        <vt:lpwstr>http://www.ncbi.nlm.nih.gov/pubmed/?term=Boutet%20S%5BAuthor%5D&amp;cauthor=true&amp;cauthor_uid=25913193</vt:lpwstr>
      </vt:variant>
      <vt:variant>
        <vt:lpwstr/>
      </vt:variant>
      <vt:variant>
        <vt:i4>3473432</vt:i4>
      </vt:variant>
      <vt:variant>
        <vt:i4>435</vt:i4>
      </vt:variant>
      <vt:variant>
        <vt:i4>0</vt:i4>
      </vt:variant>
      <vt:variant>
        <vt:i4>5</vt:i4>
      </vt:variant>
      <vt:variant>
        <vt:lpwstr>http://www.ncbi.nlm.nih.gov/pubmed/?term=Williams%20GJ%5BAuthor%5D&amp;cauthor=true&amp;cauthor_uid=25913193</vt:lpwstr>
      </vt:variant>
      <vt:variant>
        <vt:lpwstr/>
      </vt:variant>
      <vt:variant>
        <vt:i4>7798849</vt:i4>
      </vt:variant>
      <vt:variant>
        <vt:i4>432</vt:i4>
      </vt:variant>
      <vt:variant>
        <vt:i4>0</vt:i4>
      </vt:variant>
      <vt:variant>
        <vt:i4>5</vt:i4>
      </vt:variant>
      <vt:variant>
        <vt:lpwstr>http://www.ncbi.nlm.nih.gov/pubmed/?term=Messerschmidt%20M%5BAuthor%5D&amp;cauthor=true&amp;cauthor_uid=25913193</vt:lpwstr>
      </vt:variant>
      <vt:variant>
        <vt:lpwstr/>
      </vt:variant>
      <vt:variant>
        <vt:i4>1900666</vt:i4>
      </vt:variant>
      <vt:variant>
        <vt:i4>429</vt:i4>
      </vt:variant>
      <vt:variant>
        <vt:i4>0</vt:i4>
      </vt:variant>
      <vt:variant>
        <vt:i4>5</vt:i4>
      </vt:variant>
      <vt:variant>
        <vt:lpwstr>http://www.ncbi.nlm.nih.gov/pubmed/?term=Xu%20Q%5BAuthor%5D&amp;cauthor=true&amp;cauthor_uid=25913193</vt:lpwstr>
      </vt:variant>
      <vt:variant>
        <vt:lpwstr/>
      </vt:variant>
      <vt:variant>
        <vt:i4>5177444</vt:i4>
      </vt:variant>
      <vt:variant>
        <vt:i4>426</vt:i4>
      </vt:variant>
      <vt:variant>
        <vt:i4>0</vt:i4>
      </vt:variant>
      <vt:variant>
        <vt:i4>5</vt:i4>
      </vt:variant>
      <vt:variant>
        <vt:lpwstr>http://www.ncbi.nlm.nih.gov/pubmed/?term=Sawaya%20MR%5BAuthor%5D&amp;cauthor=true&amp;cauthor_uid=25913193</vt:lpwstr>
      </vt:variant>
      <vt:variant>
        <vt:lpwstr/>
      </vt:variant>
      <vt:variant>
        <vt:i4>1114229</vt:i4>
      </vt:variant>
      <vt:variant>
        <vt:i4>423</vt:i4>
      </vt:variant>
      <vt:variant>
        <vt:i4>0</vt:i4>
      </vt:variant>
      <vt:variant>
        <vt:i4>5</vt:i4>
      </vt:variant>
      <vt:variant>
        <vt:lpwstr>http://www.ncbi.nlm.nih.gov/pubmed/?term=Weierstall%20U%5BAuthor%5D&amp;cauthor=true&amp;cauthor_uid=25913193</vt:lpwstr>
      </vt:variant>
      <vt:variant>
        <vt:lpwstr/>
      </vt:variant>
      <vt:variant>
        <vt:i4>524385</vt:i4>
      </vt:variant>
      <vt:variant>
        <vt:i4>420</vt:i4>
      </vt:variant>
      <vt:variant>
        <vt:i4>0</vt:i4>
      </vt:variant>
      <vt:variant>
        <vt:i4>5</vt:i4>
      </vt:variant>
      <vt:variant>
        <vt:lpwstr>http://www.ncbi.nlm.nih.gov/pubmed/?term=Nelson%20G%5BAuthor%5D&amp;cauthor=true&amp;cauthor_uid=25913193</vt:lpwstr>
      </vt:variant>
      <vt:variant>
        <vt:lpwstr/>
      </vt:variant>
      <vt:variant>
        <vt:i4>8126492</vt:i4>
      </vt:variant>
      <vt:variant>
        <vt:i4>417</vt:i4>
      </vt:variant>
      <vt:variant>
        <vt:i4>0</vt:i4>
      </vt:variant>
      <vt:variant>
        <vt:i4>5</vt:i4>
      </vt:variant>
      <vt:variant>
        <vt:lpwstr>http://www.ncbi.nlm.nih.gov/pubmed/?term=Wang%20D%5BAuthor%5D&amp;cauthor=true&amp;cauthor_uid=25913193</vt:lpwstr>
      </vt:variant>
      <vt:variant>
        <vt:lpwstr/>
      </vt:variant>
      <vt:variant>
        <vt:i4>7798859</vt:i4>
      </vt:variant>
      <vt:variant>
        <vt:i4>414</vt:i4>
      </vt:variant>
      <vt:variant>
        <vt:i4>0</vt:i4>
      </vt:variant>
      <vt:variant>
        <vt:i4>5</vt:i4>
      </vt:variant>
      <vt:variant>
        <vt:lpwstr>http://www.ncbi.nlm.nih.gov/pubmed/?term=James%20D%5BAuthor%5D&amp;cauthor=true&amp;cauthor_uid=25913193</vt:lpwstr>
      </vt:variant>
      <vt:variant>
        <vt:lpwstr/>
      </vt:variant>
      <vt:variant>
        <vt:i4>2293770</vt:i4>
      </vt:variant>
      <vt:variant>
        <vt:i4>411</vt:i4>
      </vt:variant>
      <vt:variant>
        <vt:i4>0</vt:i4>
      </vt:variant>
      <vt:variant>
        <vt:i4>5</vt:i4>
      </vt:variant>
      <vt:variant>
        <vt:lpwstr>http://www.ncbi.nlm.nih.gov/pubmed/?term=Zatsepin%20NA%5BAuthor%5D&amp;cauthor=true&amp;cauthor_uid=25913193</vt:lpwstr>
      </vt:variant>
      <vt:variant>
        <vt:lpwstr/>
      </vt:variant>
      <vt:variant>
        <vt:i4>589862</vt:i4>
      </vt:variant>
      <vt:variant>
        <vt:i4>408</vt:i4>
      </vt:variant>
      <vt:variant>
        <vt:i4>0</vt:i4>
      </vt:variant>
      <vt:variant>
        <vt:i4>5</vt:i4>
      </vt:variant>
      <vt:variant>
        <vt:lpwstr>http://www.ncbi.nlm.nih.gov/pubmed/?term=Liu%20W%5BAuthor%5D&amp;cauthor=true&amp;cauthor_uid=25913193</vt:lpwstr>
      </vt:variant>
      <vt:variant>
        <vt:lpwstr/>
      </vt:variant>
      <vt:variant>
        <vt:i4>2293839</vt:i4>
      </vt:variant>
      <vt:variant>
        <vt:i4>405</vt:i4>
      </vt:variant>
      <vt:variant>
        <vt:i4>0</vt:i4>
      </vt:variant>
      <vt:variant>
        <vt:i4>5</vt:i4>
      </vt:variant>
      <vt:variant>
        <vt:lpwstr>http://www.ncbi.nlm.nih.gov/pubmed/?term=Han%20GW%5BAuthor%5D&amp;cauthor=true&amp;cauthor_uid=25913193</vt:lpwstr>
      </vt:variant>
      <vt:variant>
        <vt:lpwstr/>
      </vt:variant>
      <vt:variant>
        <vt:i4>7733269</vt:i4>
      </vt:variant>
      <vt:variant>
        <vt:i4>402</vt:i4>
      </vt:variant>
      <vt:variant>
        <vt:i4>0</vt:i4>
      </vt:variant>
      <vt:variant>
        <vt:i4>5</vt:i4>
      </vt:variant>
      <vt:variant>
        <vt:lpwstr>http://www.ncbi.nlm.nih.gov/pubmed/?term=Gati%20C%5BAuthor%5D&amp;cauthor=true&amp;cauthor_uid=25913193</vt:lpwstr>
      </vt:variant>
      <vt:variant>
        <vt:lpwstr/>
      </vt:variant>
      <vt:variant>
        <vt:i4>7405588</vt:i4>
      </vt:variant>
      <vt:variant>
        <vt:i4>399</vt:i4>
      </vt:variant>
      <vt:variant>
        <vt:i4>0</vt:i4>
      </vt:variant>
      <vt:variant>
        <vt:i4>5</vt:i4>
      </vt:variant>
      <vt:variant>
        <vt:lpwstr>http://www.ncbi.nlm.nih.gov/pubmed/?term=Unal%20H%5BAuthor%5D&amp;cauthor=true&amp;cauthor_uid=25913193</vt:lpwstr>
      </vt:variant>
      <vt:variant>
        <vt:lpwstr/>
      </vt:variant>
      <vt:variant>
        <vt:i4>7536713</vt:i4>
      </vt:variant>
      <vt:variant>
        <vt:i4>396</vt:i4>
      </vt:variant>
      <vt:variant>
        <vt:i4>0</vt:i4>
      </vt:variant>
      <vt:variant>
        <vt:i4>5</vt:i4>
      </vt:variant>
      <vt:variant>
        <vt:lpwstr>http://www.ncbi.nlm.nih.gov/pubmed/?term=Zhang%20H%5BAuthor%5D&amp;cauthor=true&amp;cauthor_uid=25913193</vt:lpwstr>
      </vt:variant>
      <vt:variant>
        <vt:lpwstr/>
      </vt:variant>
      <vt:variant>
        <vt:i4>3538981</vt:i4>
      </vt:variant>
      <vt:variant>
        <vt:i4>393</vt:i4>
      </vt:variant>
      <vt:variant>
        <vt:i4>0</vt:i4>
      </vt:variant>
      <vt:variant>
        <vt:i4>5</vt:i4>
      </vt:variant>
      <vt:variant>
        <vt:lpwstr>http://www.ncbi.nlm.nih.gov/pubmed/12105134</vt:lpwstr>
      </vt:variant>
      <vt:variant>
        <vt:lpwstr/>
      </vt:variant>
      <vt:variant>
        <vt:i4>3538981</vt:i4>
      </vt:variant>
      <vt:variant>
        <vt:i4>390</vt:i4>
      </vt:variant>
      <vt:variant>
        <vt:i4>0</vt:i4>
      </vt:variant>
      <vt:variant>
        <vt:i4>5</vt:i4>
      </vt:variant>
      <vt:variant>
        <vt:lpwstr>http://www.ncbi.nlm.nih.gov/pubmed/12105134</vt:lpwstr>
      </vt:variant>
      <vt:variant>
        <vt:lpwstr/>
      </vt:variant>
      <vt:variant>
        <vt:i4>1245308</vt:i4>
      </vt:variant>
      <vt:variant>
        <vt:i4>387</vt:i4>
      </vt:variant>
      <vt:variant>
        <vt:i4>0</vt:i4>
      </vt:variant>
      <vt:variant>
        <vt:i4>5</vt:i4>
      </vt:variant>
      <vt:variant>
        <vt:lpwstr>http://www.ncbi.nlm.nih.gov/pubmed/?term=Takano%20K%5BAuthor%5D&amp;cauthor=true&amp;cauthor_uid=12105134</vt:lpwstr>
      </vt:variant>
      <vt:variant>
        <vt:lpwstr/>
      </vt:variant>
      <vt:variant>
        <vt:i4>7536718</vt:i4>
      </vt:variant>
      <vt:variant>
        <vt:i4>384</vt:i4>
      </vt:variant>
      <vt:variant>
        <vt:i4>0</vt:i4>
      </vt:variant>
      <vt:variant>
        <vt:i4>5</vt:i4>
      </vt:variant>
      <vt:variant>
        <vt:lpwstr>http://www.ncbi.nlm.nih.gov/pubmed/?term=Imaki%20T%5BAuthor%5D&amp;cauthor=true&amp;cauthor_uid=12105134</vt:lpwstr>
      </vt:variant>
      <vt:variant>
        <vt:lpwstr/>
      </vt:variant>
      <vt:variant>
        <vt:i4>7471115</vt:i4>
      </vt:variant>
      <vt:variant>
        <vt:i4>381</vt:i4>
      </vt:variant>
      <vt:variant>
        <vt:i4>0</vt:i4>
      </vt:variant>
      <vt:variant>
        <vt:i4>5</vt:i4>
      </vt:variant>
      <vt:variant>
        <vt:lpwstr>http://www.ncbi.nlm.nih.gov/pubmed/?term=Tsuchiya%20K%5BAuthor%5D&amp;cauthor=true&amp;cauthor_uid=12105134</vt:lpwstr>
      </vt:variant>
      <vt:variant>
        <vt:lpwstr/>
      </vt:variant>
      <vt:variant>
        <vt:i4>1704034</vt:i4>
      </vt:variant>
      <vt:variant>
        <vt:i4>378</vt:i4>
      </vt:variant>
      <vt:variant>
        <vt:i4>0</vt:i4>
      </vt:variant>
      <vt:variant>
        <vt:i4>5</vt:i4>
      </vt:variant>
      <vt:variant>
        <vt:lpwstr>http://www.ncbi.nlm.nih.gov/pubmed/?term=Takagi%20S%5BAuthor%5D&amp;cauthor=true&amp;cauthor_uid=12105134</vt:lpwstr>
      </vt:variant>
      <vt:variant>
        <vt:lpwstr/>
      </vt:variant>
      <vt:variant>
        <vt:i4>6619159</vt:i4>
      </vt:variant>
      <vt:variant>
        <vt:i4>375</vt:i4>
      </vt:variant>
      <vt:variant>
        <vt:i4>0</vt:i4>
      </vt:variant>
      <vt:variant>
        <vt:i4>5</vt:i4>
      </vt:variant>
      <vt:variant>
        <vt:lpwstr>http://www.ncbi.nlm.nih.gov/pubmed/?term=Sato%20A%5BAuthor%5D&amp;cauthor=true&amp;cauthor_uid=12105134</vt:lpwstr>
      </vt:variant>
      <vt:variant>
        <vt:lpwstr/>
      </vt:variant>
      <vt:variant>
        <vt:i4>1704060</vt:i4>
      </vt:variant>
      <vt:variant>
        <vt:i4>372</vt:i4>
      </vt:variant>
      <vt:variant>
        <vt:i4>0</vt:i4>
      </vt:variant>
      <vt:variant>
        <vt:i4>5</vt:i4>
      </vt:variant>
      <vt:variant>
        <vt:lpwstr>http://www.ncbi.nlm.nih.gov/pubmed/?term=Tanabe%20A%5BAuthor%5D&amp;cauthor=true&amp;cauthor_uid=12105134</vt:lpwstr>
      </vt:variant>
      <vt:variant>
        <vt:lpwstr/>
      </vt:variant>
      <vt:variant>
        <vt:i4>852068</vt:i4>
      </vt:variant>
      <vt:variant>
        <vt:i4>369</vt:i4>
      </vt:variant>
      <vt:variant>
        <vt:i4>0</vt:i4>
      </vt:variant>
      <vt:variant>
        <vt:i4>5</vt:i4>
      </vt:variant>
      <vt:variant>
        <vt:lpwstr>http://www.ncbi.nlm.nih.gov/pubmed/?term=Naruse%20M%5BAuthor%5D&amp;cauthor=true&amp;cauthor_uid=12105134</vt:lpwstr>
      </vt:variant>
      <vt:variant>
        <vt:lpwstr/>
      </vt:variant>
      <vt:variant>
        <vt:i4>1704005</vt:i4>
      </vt:variant>
      <vt:variant>
        <vt:i4>366</vt:i4>
      </vt:variant>
      <vt:variant>
        <vt:i4>0</vt:i4>
      </vt:variant>
      <vt:variant>
        <vt:i4>5</vt:i4>
      </vt:variant>
      <vt:variant>
        <vt:lpwstr>http://dx.doi.org/10.1038/ncpneph0575</vt:lpwstr>
      </vt:variant>
      <vt:variant>
        <vt:lpwstr/>
      </vt:variant>
      <vt:variant>
        <vt:i4>3604517</vt:i4>
      </vt:variant>
      <vt:variant>
        <vt:i4>363</vt:i4>
      </vt:variant>
      <vt:variant>
        <vt:i4>0</vt:i4>
      </vt:variant>
      <vt:variant>
        <vt:i4>5</vt:i4>
      </vt:variant>
      <vt:variant>
        <vt:lpwstr>http://www.ncbi.nlm.nih.gov/pubmed/17717561</vt:lpwstr>
      </vt:variant>
      <vt:variant>
        <vt:lpwstr/>
      </vt:variant>
      <vt:variant>
        <vt:i4>3604517</vt:i4>
      </vt:variant>
      <vt:variant>
        <vt:i4>360</vt:i4>
      </vt:variant>
      <vt:variant>
        <vt:i4>0</vt:i4>
      </vt:variant>
      <vt:variant>
        <vt:i4>5</vt:i4>
      </vt:variant>
      <vt:variant>
        <vt:lpwstr>http://www.ncbi.nlm.nih.gov/pubmed/17717561</vt:lpwstr>
      </vt:variant>
      <vt:variant>
        <vt:lpwstr/>
      </vt:variant>
      <vt:variant>
        <vt:i4>2293805</vt:i4>
      </vt:variant>
      <vt:variant>
        <vt:i4>357</vt:i4>
      </vt:variant>
      <vt:variant>
        <vt:i4>0</vt:i4>
      </vt:variant>
      <vt:variant>
        <vt:i4>5</vt:i4>
      </vt:variant>
      <vt:variant>
        <vt:lpwstr>http://dx.doi.org/10.1111/j.1440-1797.2006.00665.x</vt:lpwstr>
      </vt:variant>
      <vt:variant>
        <vt:lpwstr/>
      </vt:variant>
      <vt:variant>
        <vt:i4>3342373</vt:i4>
      </vt:variant>
      <vt:variant>
        <vt:i4>354</vt:i4>
      </vt:variant>
      <vt:variant>
        <vt:i4>0</vt:i4>
      </vt:variant>
      <vt:variant>
        <vt:i4>5</vt:i4>
      </vt:variant>
      <vt:variant>
        <vt:lpwstr>http://www.ncbi.nlm.nih.gov/pubmed/17014562</vt:lpwstr>
      </vt:variant>
      <vt:variant>
        <vt:lpwstr/>
      </vt:variant>
      <vt:variant>
        <vt:i4>3342373</vt:i4>
      </vt:variant>
      <vt:variant>
        <vt:i4>351</vt:i4>
      </vt:variant>
      <vt:variant>
        <vt:i4>0</vt:i4>
      </vt:variant>
      <vt:variant>
        <vt:i4>5</vt:i4>
      </vt:variant>
      <vt:variant>
        <vt:lpwstr>http://www.ncbi.nlm.nih.gov/pubmed/17014562</vt:lpwstr>
      </vt:variant>
      <vt:variant>
        <vt:lpwstr/>
      </vt:variant>
      <vt:variant>
        <vt:i4>1179719</vt:i4>
      </vt:variant>
      <vt:variant>
        <vt:i4>348</vt:i4>
      </vt:variant>
      <vt:variant>
        <vt:i4>0</vt:i4>
      </vt:variant>
      <vt:variant>
        <vt:i4>5</vt:i4>
      </vt:variant>
      <vt:variant>
        <vt:lpwstr>http://dx.doi.org/10.1038/ajh.2012.47</vt:lpwstr>
      </vt:variant>
      <vt:variant>
        <vt:lpwstr/>
      </vt:variant>
      <vt:variant>
        <vt:i4>3342371</vt:i4>
      </vt:variant>
      <vt:variant>
        <vt:i4>345</vt:i4>
      </vt:variant>
      <vt:variant>
        <vt:i4>0</vt:i4>
      </vt:variant>
      <vt:variant>
        <vt:i4>5</vt:i4>
      </vt:variant>
      <vt:variant>
        <vt:lpwstr>http://www.ncbi.nlm.nih.gov/pubmed/22552267</vt:lpwstr>
      </vt:variant>
      <vt:variant>
        <vt:lpwstr/>
      </vt:variant>
      <vt:variant>
        <vt:i4>3342371</vt:i4>
      </vt:variant>
      <vt:variant>
        <vt:i4>342</vt:i4>
      </vt:variant>
      <vt:variant>
        <vt:i4>0</vt:i4>
      </vt:variant>
      <vt:variant>
        <vt:i4>5</vt:i4>
      </vt:variant>
      <vt:variant>
        <vt:lpwstr>http://www.ncbi.nlm.nih.gov/pubmed/22552267</vt:lpwstr>
      </vt:variant>
      <vt:variant>
        <vt:lpwstr/>
      </vt:variant>
      <vt:variant>
        <vt:i4>4194414</vt:i4>
      </vt:variant>
      <vt:variant>
        <vt:i4>339</vt:i4>
      </vt:variant>
      <vt:variant>
        <vt:i4>0</vt:i4>
      </vt:variant>
      <vt:variant>
        <vt:i4>5</vt:i4>
      </vt:variant>
      <vt:variant>
        <vt:lpwstr>http://www.ncbi.nlm.nih.gov/pubmed/?term=Dess%C3%AC-Fulgheri%20P%5BAuthor%5D&amp;cauthor=true&amp;cauthor_uid=22552267</vt:lpwstr>
      </vt:variant>
      <vt:variant>
        <vt:lpwstr/>
      </vt:variant>
      <vt:variant>
        <vt:i4>720953</vt:i4>
      </vt:variant>
      <vt:variant>
        <vt:i4>336</vt:i4>
      </vt:variant>
      <vt:variant>
        <vt:i4>0</vt:i4>
      </vt:variant>
      <vt:variant>
        <vt:i4>5</vt:i4>
      </vt:variant>
      <vt:variant>
        <vt:lpwstr>http://www.ncbi.nlm.nih.gov/pubmed/?term=Franchi%20E%5BAuthor%5D&amp;cauthor=true&amp;cauthor_uid=22552267</vt:lpwstr>
      </vt:variant>
      <vt:variant>
        <vt:lpwstr/>
      </vt:variant>
      <vt:variant>
        <vt:i4>6619136</vt:i4>
      </vt:variant>
      <vt:variant>
        <vt:i4>333</vt:i4>
      </vt:variant>
      <vt:variant>
        <vt:i4>0</vt:i4>
      </vt:variant>
      <vt:variant>
        <vt:i4>5</vt:i4>
      </vt:variant>
      <vt:variant>
        <vt:lpwstr>http://www.ncbi.nlm.nih.gov/pubmed/?term=Buglioni%20A%5BAuthor%5D&amp;cauthor=true&amp;cauthor_uid=22552267</vt:lpwstr>
      </vt:variant>
      <vt:variant>
        <vt:lpwstr/>
      </vt:variant>
      <vt:variant>
        <vt:i4>262267</vt:i4>
      </vt:variant>
      <vt:variant>
        <vt:i4>330</vt:i4>
      </vt:variant>
      <vt:variant>
        <vt:i4>0</vt:i4>
      </vt:variant>
      <vt:variant>
        <vt:i4>5</vt:i4>
      </vt:variant>
      <vt:variant>
        <vt:lpwstr>http://www.ncbi.nlm.nih.gov/pubmed/?term=Mancinelli%20L%5BAuthor%5D&amp;cauthor=true&amp;cauthor_uid=22552267</vt:lpwstr>
      </vt:variant>
      <vt:variant>
        <vt:lpwstr/>
      </vt:variant>
      <vt:variant>
        <vt:i4>1507454</vt:i4>
      </vt:variant>
      <vt:variant>
        <vt:i4>327</vt:i4>
      </vt:variant>
      <vt:variant>
        <vt:i4>0</vt:i4>
      </vt:variant>
      <vt:variant>
        <vt:i4>5</vt:i4>
      </vt:variant>
      <vt:variant>
        <vt:lpwstr>http://www.ncbi.nlm.nih.gov/pubmed/?term=Guerra%20F%5BAuthor%5D&amp;cauthor=true&amp;cauthor_uid=22552267</vt:lpwstr>
      </vt:variant>
      <vt:variant>
        <vt:lpwstr/>
      </vt:variant>
      <vt:variant>
        <vt:i4>1572920</vt:i4>
      </vt:variant>
      <vt:variant>
        <vt:i4>324</vt:i4>
      </vt:variant>
      <vt:variant>
        <vt:i4>0</vt:i4>
      </vt:variant>
      <vt:variant>
        <vt:i4>5</vt:i4>
      </vt:variant>
      <vt:variant>
        <vt:lpwstr>http://www.ncbi.nlm.nih.gov/pubmed/?term=Sarzani%20R%5BAuthor%5D&amp;cauthor=true&amp;cauthor_uid=22552267</vt:lpwstr>
      </vt:variant>
      <vt:variant>
        <vt:lpwstr/>
      </vt:variant>
      <vt:variant>
        <vt:i4>3145770</vt:i4>
      </vt:variant>
      <vt:variant>
        <vt:i4>321</vt:i4>
      </vt:variant>
      <vt:variant>
        <vt:i4>0</vt:i4>
      </vt:variant>
      <vt:variant>
        <vt:i4>5</vt:i4>
      </vt:variant>
      <vt:variant>
        <vt:lpwstr>http://www.ncbi.nlm.nih.gov/pubmed/19001508</vt:lpwstr>
      </vt:variant>
      <vt:variant>
        <vt:lpwstr/>
      </vt:variant>
      <vt:variant>
        <vt:i4>6160401</vt:i4>
      </vt:variant>
      <vt:variant>
        <vt:i4>318</vt:i4>
      </vt:variant>
      <vt:variant>
        <vt:i4>0</vt:i4>
      </vt:variant>
      <vt:variant>
        <vt:i4>5</vt:i4>
      </vt:variant>
      <vt:variant>
        <vt:lpwstr>http://dx.doi.org/10.1016/j.cardfail.2009.11.007</vt:lpwstr>
      </vt:variant>
      <vt:variant>
        <vt:lpwstr/>
      </vt:variant>
      <vt:variant>
        <vt:i4>3538991</vt:i4>
      </vt:variant>
      <vt:variant>
        <vt:i4>315</vt:i4>
      </vt:variant>
      <vt:variant>
        <vt:i4>0</vt:i4>
      </vt:variant>
      <vt:variant>
        <vt:i4>5</vt:i4>
      </vt:variant>
      <vt:variant>
        <vt:lpwstr>http://www.ncbi.nlm.nih.gov/pubmed/20206902</vt:lpwstr>
      </vt:variant>
      <vt:variant>
        <vt:lpwstr/>
      </vt:variant>
      <vt:variant>
        <vt:i4>3538991</vt:i4>
      </vt:variant>
      <vt:variant>
        <vt:i4>312</vt:i4>
      </vt:variant>
      <vt:variant>
        <vt:i4>0</vt:i4>
      </vt:variant>
      <vt:variant>
        <vt:i4>5</vt:i4>
      </vt:variant>
      <vt:variant>
        <vt:lpwstr>http://www.ncbi.nlm.nih.gov/pubmed/20206902</vt:lpwstr>
      </vt:variant>
      <vt:variant>
        <vt:lpwstr/>
      </vt:variant>
      <vt:variant>
        <vt:i4>3538991</vt:i4>
      </vt:variant>
      <vt:variant>
        <vt:i4>309</vt:i4>
      </vt:variant>
      <vt:variant>
        <vt:i4>0</vt:i4>
      </vt:variant>
      <vt:variant>
        <vt:i4>5</vt:i4>
      </vt:variant>
      <vt:variant>
        <vt:lpwstr>http://www.ncbi.nlm.nih.gov/pubmed/20206902</vt:lpwstr>
      </vt:variant>
      <vt:variant>
        <vt:lpwstr/>
      </vt:variant>
      <vt:variant>
        <vt:i4>983108</vt:i4>
      </vt:variant>
      <vt:variant>
        <vt:i4>306</vt:i4>
      </vt:variant>
      <vt:variant>
        <vt:i4>0</vt:i4>
      </vt:variant>
      <vt:variant>
        <vt:i4>5</vt:i4>
      </vt:variant>
      <vt:variant>
        <vt:lpwstr>http://www.ncbi.nlm.nih.gov/pubmed/?term=Eklind-Cervenka+M%2C+Benson+L%2C+Dahlstr%C3%B6m+U%2C</vt:lpwstr>
      </vt:variant>
      <vt:variant>
        <vt:lpwstr/>
      </vt:variant>
      <vt:variant>
        <vt:i4>3538991</vt:i4>
      </vt:variant>
      <vt:variant>
        <vt:i4>303</vt:i4>
      </vt:variant>
      <vt:variant>
        <vt:i4>0</vt:i4>
      </vt:variant>
      <vt:variant>
        <vt:i4>5</vt:i4>
      </vt:variant>
      <vt:variant>
        <vt:lpwstr>http://www.ncbi.nlm.nih.gov/pubmed/22496265</vt:lpwstr>
      </vt:variant>
      <vt:variant>
        <vt:lpwstr/>
      </vt:variant>
      <vt:variant>
        <vt:i4>5111878</vt:i4>
      </vt:variant>
      <vt:variant>
        <vt:i4>300</vt:i4>
      </vt:variant>
      <vt:variant>
        <vt:i4>0</vt:i4>
      </vt:variant>
      <vt:variant>
        <vt:i4>5</vt:i4>
      </vt:variant>
      <vt:variant>
        <vt:lpwstr>http://dx.doi.org/10.1001/jama.2010.1949</vt:lpwstr>
      </vt:variant>
      <vt:variant>
        <vt:lpwstr/>
      </vt:variant>
      <vt:variant>
        <vt:i4>983108</vt:i4>
      </vt:variant>
      <vt:variant>
        <vt:i4>297</vt:i4>
      </vt:variant>
      <vt:variant>
        <vt:i4>0</vt:i4>
      </vt:variant>
      <vt:variant>
        <vt:i4>5</vt:i4>
      </vt:variant>
      <vt:variant>
        <vt:lpwstr>http://www.ncbi.nlm.nih.gov/pubmed/?term=Eklind-Cervenka+M%2C+Benson+L%2C+Dahlstr%C3%B6m+U%2C</vt:lpwstr>
      </vt:variant>
      <vt:variant>
        <vt:lpwstr/>
      </vt:variant>
      <vt:variant>
        <vt:i4>2097197</vt:i4>
      </vt:variant>
      <vt:variant>
        <vt:i4>294</vt:i4>
      </vt:variant>
      <vt:variant>
        <vt:i4>0</vt:i4>
      </vt:variant>
      <vt:variant>
        <vt:i4>5</vt:i4>
      </vt:variant>
      <vt:variant>
        <vt:lpwstr>http://dx.doi.org/10.1124/pr.112.007278</vt:lpwstr>
      </vt:variant>
      <vt:variant>
        <vt:lpwstr/>
      </vt:variant>
      <vt:variant>
        <vt:i4>3604524</vt:i4>
      </vt:variant>
      <vt:variant>
        <vt:i4>291</vt:i4>
      </vt:variant>
      <vt:variant>
        <vt:i4>0</vt:i4>
      </vt:variant>
      <vt:variant>
        <vt:i4>5</vt:i4>
      </vt:variant>
      <vt:variant>
        <vt:lpwstr>http://www.ncbi.nlm.nih.gov/pubmed/23487168</vt:lpwstr>
      </vt:variant>
      <vt:variant>
        <vt:lpwstr/>
      </vt:variant>
      <vt:variant>
        <vt:i4>3604524</vt:i4>
      </vt:variant>
      <vt:variant>
        <vt:i4>288</vt:i4>
      </vt:variant>
      <vt:variant>
        <vt:i4>0</vt:i4>
      </vt:variant>
      <vt:variant>
        <vt:i4>5</vt:i4>
      </vt:variant>
      <vt:variant>
        <vt:lpwstr>http://www.ncbi.nlm.nih.gov/pubmed/23487168</vt:lpwstr>
      </vt:variant>
      <vt:variant>
        <vt:lpwstr/>
      </vt:variant>
      <vt:variant>
        <vt:i4>3604524</vt:i4>
      </vt:variant>
      <vt:variant>
        <vt:i4>285</vt:i4>
      </vt:variant>
      <vt:variant>
        <vt:i4>0</vt:i4>
      </vt:variant>
      <vt:variant>
        <vt:i4>5</vt:i4>
      </vt:variant>
      <vt:variant>
        <vt:lpwstr>http://www.ncbi.nlm.nih.gov/pubmed/23487168</vt:lpwstr>
      </vt:variant>
      <vt:variant>
        <vt:lpwstr/>
      </vt:variant>
      <vt:variant>
        <vt:i4>3473443</vt:i4>
      </vt:variant>
      <vt:variant>
        <vt:i4>282</vt:i4>
      </vt:variant>
      <vt:variant>
        <vt:i4>0</vt:i4>
      </vt:variant>
      <vt:variant>
        <vt:i4>5</vt:i4>
      </vt:variant>
      <vt:variant>
        <vt:lpwstr>http://www.ncbi.nlm.nih.gov/pubmed/25631300</vt:lpwstr>
      </vt:variant>
      <vt:variant>
        <vt:lpwstr/>
      </vt:variant>
      <vt:variant>
        <vt:i4>5898253</vt:i4>
      </vt:variant>
      <vt:variant>
        <vt:i4>279</vt:i4>
      </vt:variant>
      <vt:variant>
        <vt:i4>0</vt:i4>
      </vt:variant>
      <vt:variant>
        <vt:i4>5</vt:i4>
      </vt:variant>
      <vt:variant>
        <vt:lpwstr>http://dx.doi.org/10.1016/j.jacc.2014.09.070</vt:lpwstr>
      </vt:variant>
      <vt:variant>
        <vt:lpwstr/>
      </vt:variant>
      <vt:variant>
        <vt:i4>3473446</vt:i4>
      </vt:variant>
      <vt:variant>
        <vt:i4>276</vt:i4>
      </vt:variant>
      <vt:variant>
        <vt:i4>0</vt:i4>
      </vt:variant>
      <vt:variant>
        <vt:i4>5</vt:i4>
      </vt:variant>
      <vt:variant>
        <vt:lpwstr>http://www.ncbi.nlm.nih.gov/pubmed/25541135</vt:lpwstr>
      </vt:variant>
      <vt:variant>
        <vt:lpwstr/>
      </vt:variant>
      <vt:variant>
        <vt:i4>3473446</vt:i4>
      </vt:variant>
      <vt:variant>
        <vt:i4>273</vt:i4>
      </vt:variant>
      <vt:variant>
        <vt:i4>0</vt:i4>
      </vt:variant>
      <vt:variant>
        <vt:i4>5</vt:i4>
      </vt:variant>
      <vt:variant>
        <vt:lpwstr>http://www.ncbi.nlm.nih.gov/pubmed/25541135</vt:lpwstr>
      </vt:variant>
      <vt:variant>
        <vt:lpwstr/>
      </vt:variant>
      <vt:variant>
        <vt:i4>7864409</vt:i4>
      </vt:variant>
      <vt:variant>
        <vt:i4>270</vt:i4>
      </vt:variant>
      <vt:variant>
        <vt:i4>0</vt:i4>
      </vt:variant>
      <vt:variant>
        <vt:i4>5</vt:i4>
      </vt:variant>
      <vt:variant>
        <vt:lpwstr>http://dx.doi.org/10.1093/eurheartj/16.suppl_N.103</vt:lpwstr>
      </vt:variant>
      <vt:variant>
        <vt:lpwstr/>
      </vt:variant>
      <vt:variant>
        <vt:i4>3407911</vt:i4>
      </vt:variant>
      <vt:variant>
        <vt:i4>267</vt:i4>
      </vt:variant>
      <vt:variant>
        <vt:i4>0</vt:i4>
      </vt:variant>
      <vt:variant>
        <vt:i4>5</vt:i4>
      </vt:variant>
      <vt:variant>
        <vt:lpwstr>http://www.ncbi.nlm.nih.gov/pubmed/8682054</vt:lpwstr>
      </vt:variant>
      <vt:variant>
        <vt:lpwstr/>
      </vt:variant>
      <vt:variant>
        <vt:i4>3735594</vt:i4>
      </vt:variant>
      <vt:variant>
        <vt:i4>264</vt:i4>
      </vt:variant>
      <vt:variant>
        <vt:i4>0</vt:i4>
      </vt:variant>
      <vt:variant>
        <vt:i4>5</vt:i4>
      </vt:variant>
      <vt:variant>
        <vt:lpwstr>http://www.ncbi.nlm.nih.gov/pubmed/8429112</vt:lpwstr>
      </vt:variant>
      <vt:variant>
        <vt:lpwstr/>
      </vt:variant>
      <vt:variant>
        <vt:i4>7995468</vt:i4>
      </vt:variant>
      <vt:variant>
        <vt:i4>261</vt:i4>
      </vt:variant>
      <vt:variant>
        <vt:i4>0</vt:i4>
      </vt:variant>
      <vt:variant>
        <vt:i4>5</vt:i4>
      </vt:variant>
      <vt:variant>
        <vt:lpwstr>http://www.ncbi.nlm.nih.gov/sites/entrez?Db=pubmed&amp;Cmd=Search&amp;Term=%22Magnani%20B%22%5BAuthor%5D&amp;itool=EntrezSystem2.PEntrez.Pubmed.Pubmed_ResultsPanel.Pubmed_DiscoveryPanel.Pubmed_RVAbstractPlus</vt:lpwstr>
      </vt:variant>
      <vt:variant>
        <vt:lpwstr/>
      </vt:variant>
      <vt:variant>
        <vt:i4>4980837</vt:i4>
      </vt:variant>
      <vt:variant>
        <vt:i4>258</vt:i4>
      </vt:variant>
      <vt:variant>
        <vt:i4>0</vt:i4>
      </vt:variant>
      <vt:variant>
        <vt:i4>5</vt:i4>
      </vt:variant>
      <vt:variant>
        <vt:lpwstr>http://www.ncbi.nlm.nih.gov/sites/entrez?Db=pubmed&amp;Cmd=Search&amp;Term=%22Branzi%20A%22%5BAuthor%5D&amp;itool=EntrezSystem2.PEntrez.Pubmed.Pubmed_ResultsPanel.Pubmed_DiscoveryPanel.Pubmed_RVAbstractPlus</vt:lpwstr>
      </vt:variant>
      <vt:variant>
        <vt:lpwstr/>
      </vt:variant>
      <vt:variant>
        <vt:i4>3538945</vt:i4>
      </vt:variant>
      <vt:variant>
        <vt:i4>255</vt:i4>
      </vt:variant>
      <vt:variant>
        <vt:i4>0</vt:i4>
      </vt:variant>
      <vt:variant>
        <vt:i4>5</vt:i4>
      </vt:variant>
      <vt:variant>
        <vt:lpwstr>http://www.ncbi.nlm.nih.gov/sites/entrez?Db=pubmed&amp;Cmd=Search&amp;Term=%22Melandri%20G%22%5BAuthor%5D&amp;itool=EntrezSystem2.PEntrez.Pubmed.Pubmed_ResultsPanel.Pubmed_DiscoveryPanel.Pubmed_RVAbstractPlus</vt:lpwstr>
      </vt:variant>
      <vt:variant>
        <vt:lpwstr/>
      </vt:variant>
      <vt:variant>
        <vt:i4>5701751</vt:i4>
      </vt:variant>
      <vt:variant>
        <vt:i4>252</vt:i4>
      </vt:variant>
      <vt:variant>
        <vt:i4>0</vt:i4>
      </vt:variant>
      <vt:variant>
        <vt:i4>5</vt:i4>
      </vt:variant>
      <vt:variant>
        <vt:lpwstr>http://www.ncbi.nlm.nih.gov/sites/entrez?Db=pubmed&amp;Cmd=Search&amp;Term=%22Ambrosioni%20E%22%5BAuthor%5D&amp;itool=EntrezSystem2.PEntrez.Pubmed.Pubmed_ResultsPanel.Pubmed_DiscoveryPanel.Pubmed_RVAbstractPlus</vt:lpwstr>
      </vt:variant>
      <vt:variant>
        <vt:lpwstr/>
      </vt:variant>
      <vt:variant>
        <vt:i4>5111909</vt:i4>
      </vt:variant>
      <vt:variant>
        <vt:i4>249</vt:i4>
      </vt:variant>
      <vt:variant>
        <vt:i4>0</vt:i4>
      </vt:variant>
      <vt:variant>
        <vt:i4>5</vt:i4>
      </vt:variant>
      <vt:variant>
        <vt:lpwstr>http://www.ncbi.nlm.nih.gov/sites/entrez?Db=pubmed&amp;Cmd=Search&amp;Term=%22Boschi%20S%22%5BAuthor%5D&amp;itool=EntrezSystem2.PEntrez.Pubmed.Pubmed_ResultsPanel.Pubmed_DiscoveryPanel.Pubmed_RVAbstractPlus</vt:lpwstr>
      </vt:variant>
      <vt:variant>
        <vt:lpwstr/>
      </vt:variant>
      <vt:variant>
        <vt:i4>5898340</vt:i4>
      </vt:variant>
      <vt:variant>
        <vt:i4>246</vt:i4>
      </vt:variant>
      <vt:variant>
        <vt:i4>0</vt:i4>
      </vt:variant>
      <vt:variant>
        <vt:i4>5</vt:i4>
      </vt:variant>
      <vt:variant>
        <vt:lpwstr>http://www.ncbi.nlm.nih.gov/sites/entrez?Db=pubmed&amp;Cmd=Search&amp;Term=%22Borghi%20C%22%5BAuthor%5D&amp;itool=EntrezSystem2.PEntrez.Pubmed.Pubmed_ResultsPanel.Pubmed_DiscoveryPanel.Pubmed_RVAbstractPlus</vt:lpwstr>
      </vt:variant>
      <vt:variant>
        <vt:lpwstr/>
      </vt:variant>
      <vt:variant>
        <vt:i4>3145765</vt:i4>
      </vt:variant>
      <vt:variant>
        <vt:i4>243</vt:i4>
      </vt:variant>
      <vt:variant>
        <vt:i4>0</vt:i4>
      </vt:variant>
      <vt:variant>
        <vt:i4>5</vt:i4>
      </vt:variant>
      <vt:variant>
        <vt:lpwstr>http://www.ncbi.nlm.nih.gov/pubmed/9194767</vt:lpwstr>
      </vt:variant>
      <vt:variant>
        <vt:lpwstr/>
      </vt:variant>
      <vt:variant>
        <vt:i4>5832824</vt:i4>
      </vt:variant>
      <vt:variant>
        <vt:i4>240</vt:i4>
      </vt:variant>
      <vt:variant>
        <vt:i4>0</vt:i4>
      </vt:variant>
      <vt:variant>
        <vt:i4>5</vt:i4>
      </vt:variant>
      <vt:variant>
        <vt:lpwstr>javascript:AL_get(this, 'jour', 'Arterioscler Thromb Vasc Biol.');</vt:lpwstr>
      </vt:variant>
      <vt:variant>
        <vt:lpwstr/>
      </vt:variant>
      <vt:variant>
        <vt:i4>1572934</vt:i4>
      </vt:variant>
      <vt:variant>
        <vt:i4>237</vt:i4>
      </vt:variant>
      <vt:variant>
        <vt:i4>0</vt:i4>
      </vt:variant>
      <vt:variant>
        <vt:i4>5</vt:i4>
      </vt:variant>
      <vt:variant>
        <vt:lpwstr>http://www.ncbi.nlm.nih.gov/pubmed?term=%22Safar%20ME%22%5BAuthor%5D</vt:lpwstr>
      </vt:variant>
      <vt:variant>
        <vt:lpwstr/>
      </vt:variant>
      <vt:variant>
        <vt:i4>3342447</vt:i4>
      </vt:variant>
      <vt:variant>
        <vt:i4>234</vt:i4>
      </vt:variant>
      <vt:variant>
        <vt:i4>0</vt:i4>
      </vt:variant>
      <vt:variant>
        <vt:i4>5</vt:i4>
      </vt:variant>
      <vt:variant>
        <vt:lpwstr>http://www.ncbi.nlm.nih.gov/pubmed?term=%22Lacolley%20P%22%5BAuthor%5D</vt:lpwstr>
      </vt:variant>
      <vt:variant>
        <vt:lpwstr/>
      </vt:variant>
      <vt:variant>
        <vt:i4>5111838</vt:i4>
      </vt:variant>
      <vt:variant>
        <vt:i4>231</vt:i4>
      </vt:variant>
      <vt:variant>
        <vt:i4>0</vt:i4>
      </vt:variant>
      <vt:variant>
        <vt:i4>5</vt:i4>
      </vt:variant>
      <vt:variant>
        <vt:lpwstr>http://www.ncbi.nlm.nih.gov/pubmed?term=%22Benetos%20A%22%5BAuthor%5D</vt:lpwstr>
      </vt:variant>
      <vt:variant>
        <vt:lpwstr/>
      </vt:variant>
      <vt:variant>
        <vt:i4>4259929</vt:i4>
      </vt:variant>
      <vt:variant>
        <vt:i4>228</vt:i4>
      </vt:variant>
      <vt:variant>
        <vt:i4>0</vt:i4>
      </vt:variant>
      <vt:variant>
        <vt:i4>5</vt:i4>
      </vt:variant>
      <vt:variant>
        <vt:lpwstr>http://dx.doi.org/10.1016/j.yjmcc.2005.05.015</vt:lpwstr>
      </vt:variant>
      <vt:variant>
        <vt:lpwstr/>
      </vt:variant>
      <vt:variant>
        <vt:i4>3866658</vt:i4>
      </vt:variant>
      <vt:variant>
        <vt:i4>225</vt:i4>
      </vt:variant>
      <vt:variant>
        <vt:i4>0</vt:i4>
      </vt:variant>
      <vt:variant>
        <vt:i4>5</vt:i4>
      </vt:variant>
      <vt:variant>
        <vt:lpwstr>http://www.ncbi.nlm.nih.gov/pubmed/15992819</vt:lpwstr>
      </vt:variant>
      <vt:variant>
        <vt:lpwstr/>
      </vt:variant>
      <vt:variant>
        <vt:i4>458877</vt:i4>
      </vt:variant>
      <vt:variant>
        <vt:i4>222</vt:i4>
      </vt:variant>
      <vt:variant>
        <vt:i4>0</vt:i4>
      </vt:variant>
      <vt:variant>
        <vt:i4>5</vt:i4>
      </vt:variant>
      <vt:variant>
        <vt:lpwstr>javascript:AL_get(this, 'jour', 'J Mol Cell Cardiol.');</vt:lpwstr>
      </vt:variant>
      <vt:variant>
        <vt:lpwstr/>
      </vt:variant>
      <vt:variant>
        <vt:i4>4587537</vt:i4>
      </vt:variant>
      <vt:variant>
        <vt:i4>219</vt:i4>
      </vt:variant>
      <vt:variant>
        <vt:i4>0</vt:i4>
      </vt:variant>
      <vt:variant>
        <vt:i4>5</vt:i4>
      </vt:variant>
      <vt:variant>
        <vt:lpwstr>http://www.ncbi.nlm.nih.gov/pubmed?term=%22Milliez%20P%22%5BAuthor%5D</vt:lpwstr>
      </vt:variant>
      <vt:variant>
        <vt:lpwstr/>
      </vt:variant>
      <vt:variant>
        <vt:i4>3014781</vt:i4>
      </vt:variant>
      <vt:variant>
        <vt:i4>216</vt:i4>
      </vt:variant>
      <vt:variant>
        <vt:i4>0</vt:i4>
      </vt:variant>
      <vt:variant>
        <vt:i4>5</vt:i4>
      </vt:variant>
      <vt:variant>
        <vt:lpwstr>http://www.ncbi.nlm.nih.gov/pubmed?term=%22Delcayre%20C%22%5BAuthor%5D</vt:lpwstr>
      </vt:variant>
      <vt:variant>
        <vt:lpwstr/>
      </vt:variant>
      <vt:variant>
        <vt:i4>1572934</vt:i4>
      </vt:variant>
      <vt:variant>
        <vt:i4>213</vt:i4>
      </vt:variant>
      <vt:variant>
        <vt:i4>0</vt:i4>
      </vt:variant>
      <vt:variant>
        <vt:i4>5</vt:i4>
      </vt:variant>
      <vt:variant>
        <vt:lpwstr>http://www.ncbi.nlm.nih.gov/pubmed?term=%22Safar%20ME%22%5BAuthor%5D</vt:lpwstr>
      </vt:variant>
      <vt:variant>
        <vt:lpwstr/>
      </vt:variant>
      <vt:variant>
        <vt:i4>2228351</vt:i4>
      </vt:variant>
      <vt:variant>
        <vt:i4>210</vt:i4>
      </vt:variant>
      <vt:variant>
        <vt:i4>0</vt:i4>
      </vt:variant>
      <vt:variant>
        <vt:i4>5</vt:i4>
      </vt:variant>
      <vt:variant>
        <vt:lpwstr>http://www.ncbi.nlm.nih.gov/pubmed?term=%22Leenhardt%20A%22%5BAuthor%5D</vt:lpwstr>
      </vt:variant>
      <vt:variant>
        <vt:lpwstr/>
      </vt:variant>
      <vt:variant>
        <vt:i4>5373956</vt:i4>
      </vt:variant>
      <vt:variant>
        <vt:i4>207</vt:i4>
      </vt:variant>
      <vt:variant>
        <vt:i4>0</vt:i4>
      </vt:variant>
      <vt:variant>
        <vt:i4>5</vt:i4>
      </vt:variant>
      <vt:variant>
        <vt:lpwstr>http://www.ncbi.nlm.nih.gov/pubmed?term=%22Perret%20C%22%5BAuthor%5D</vt:lpwstr>
      </vt:variant>
      <vt:variant>
        <vt:lpwstr/>
      </vt:variant>
      <vt:variant>
        <vt:i4>5832722</vt:i4>
      </vt:variant>
      <vt:variant>
        <vt:i4>204</vt:i4>
      </vt:variant>
      <vt:variant>
        <vt:i4>0</vt:i4>
      </vt:variant>
      <vt:variant>
        <vt:i4>5</vt:i4>
      </vt:variant>
      <vt:variant>
        <vt:lpwstr>http://www.ncbi.nlm.nih.gov/pubmed?term=%22Robidel%20E%22%5BAuthor%5D</vt:lpwstr>
      </vt:variant>
      <vt:variant>
        <vt:lpwstr/>
      </vt:variant>
      <vt:variant>
        <vt:i4>3211376</vt:i4>
      </vt:variant>
      <vt:variant>
        <vt:i4>201</vt:i4>
      </vt:variant>
      <vt:variant>
        <vt:i4>0</vt:i4>
      </vt:variant>
      <vt:variant>
        <vt:i4>5</vt:i4>
      </vt:variant>
      <vt:variant>
        <vt:lpwstr>http://www.ncbi.nlm.nih.gov/pubmed?term=%22Challande%20P%22%5BAuthor%5D</vt:lpwstr>
      </vt:variant>
      <vt:variant>
        <vt:lpwstr/>
      </vt:variant>
      <vt:variant>
        <vt:i4>3997809</vt:i4>
      </vt:variant>
      <vt:variant>
        <vt:i4>198</vt:i4>
      </vt:variant>
      <vt:variant>
        <vt:i4>0</vt:i4>
      </vt:variant>
      <vt:variant>
        <vt:i4>5</vt:i4>
      </vt:variant>
      <vt:variant>
        <vt:lpwstr>http://www.ncbi.nlm.nih.gov/pubmed?term=%22Labat%20C%22%5BAuthor%5D</vt:lpwstr>
      </vt:variant>
      <vt:variant>
        <vt:lpwstr/>
      </vt:variant>
      <vt:variant>
        <vt:i4>3342447</vt:i4>
      </vt:variant>
      <vt:variant>
        <vt:i4>195</vt:i4>
      </vt:variant>
      <vt:variant>
        <vt:i4>0</vt:i4>
      </vt:variant>
      <vt:variant>
        <vt:i4>5</vt:i4>
      </vt:variant>
      <vt:variant>
        <vt:lpwstr>http://www.ncbi.nlm.nih.gov/pubmed?term=%22Lacolley%20P%22%5BAuthor%5D</vt:lpwstr>
      </vt:variant>
      <vt:variant>
        <vt:lpwstr/>
      </vt:variant>
      <vt:variant>
        <vt:i4>1769546</vt:i4>
      </vt:variant>
      <vt:variant>
        <vt:i4>192</vt:i4>
      </vt:variant>
      <vt:variant>
        <vt:i4>0</vt:i4>
      </vt:variant>
      <vt:variant>
        <vt:i4>5</vt:i4>
      </vt:variant>
      <vt:variant>
        <vt:lpwstr>http://www.ncbi.nlm.nih.gov/pubmed?term=%22Nehme%20JA%22%5BAuthor%5D</vt:lpwstr>
      </vt:variant>
      <vt:variant>
        <vt:lpwstr/>
      </vt:variant>
      <vt:variant>
        <vt:i4>3866663</vt:i4>
      </vt:variant>
      <vt:variant>
        <vt:i4>189</vt:i4>
      </vt:variant>
      <vt:variant>
        <vt:i4>0</vt:i4>
      </vt:variant>
      <vt:variant>
        <vt:i4>5</vt:i4>
      </vt:variant>
      <vt:variant>
        <vt:lpwstr>http://www.ncbi.nlm.nih.gov/pubmed/24218435</vt:lpwstr>
      </vt:variant>
      <vt:variant>
        <vt:lpwstr/>
      </vt:variant>
      <vt:variant>
        <vt:i4>6291497</vt:i4>
      </vt:variant>
      <vt:variant>
        <vt:i4>186</vt:i4>
      </vt:variant>
      <vt:variant>
        <vt:i4>0</vt:i4>
      </vt:variant>
      <vt:variant>
        <vt:i4>5</vt:i4>
      </vt:variant>
      <vt:variant>
        <vt:lpwstr>http://www.nature.com/nchembio/journal/v7/n10/full/nchembio.634.html</vt:lpwstr>
      </vt:variant>
      <vt:variant>
        <vt:lpwstr>auth-1</vt:lpwstr>
      </vt:variant>
      <vt:variant>
        <vt:i4>3145769</vt:i4>
      </vt:variant>
      <vt:variant>
        <vt:i4>183</vt:i4>
      </vt:variant>
      <vt:variant>
        <vt:i4>0</vt:i4>
      </vt:variant>
      <vt:variant>
        <vt:i4>5</vt:i4>
      </vt:variant>
      <vt:variant>
        <vt:lpwstr>http://www.ncbi.nlm.nih.gov/pubmed/27007855</vt:lpwstr>
      </vt:variant>
      <vt:variant>
        <vt:lpwstr/>
      </vt:variant>
      <vt:variant>
        <vt:i4>5111875</vt:i4>
      </vt:variant>
      <vt:variant>
        <vt:i4>180</vt:i4>
      </vt:variant>
      <vt:variant>
        <vt:i4>0</vt:i4>
      </vt:variant>
      <vt:variant>
        <vt:i4>5</vt:i4>
      </vt:variant>
      <vt:variant>
        <vt:lpwstr>http://www.ncbi.nlm.nih.gov/pubmed/?term=Lohse+M+Nature+2016</vt:lpwstr>
      </vt:variant>
      <vt:variant>
        <vt:lpwstr/>
      </vt:variant>
      <vt:variant>
        <vt:i4>6881297</vt:i4>
      </vt:variant>
      <vt:variant>
        <vt:i4>177</vt:i4>
      </vt:variant>
      <vt:variant>
        <vt:i4>0</vt:i4>
      </vt:variant>
      <vt:variant>
        <vt:i4>5</vt:i4>
      </vt:variant>
      <vt:variant>
        <vt:lpwstr>http://www.ncbi.nlm.nih.gov/pubmed/?term=Hoffmann%20C%5BAuthor%5D&amp;cauthor=true&amp;cauthor_uid=27007855</vt:lpwstr>
      </vt:variant>
      <vt:variant>
        <vt:lpwstr/>
      </vt:variant>
      <vt:variant>
        <vt:i4>5177381</vt:i4>
      </vt:variant>
      <vt:variant>
        <vt:i4>174</vt:i4>
      </vt:variant>
      <vt:variant>
        <vt:i4>0</vt:i4>
      </vt:variant>
      <vt:variant>
        <vt:i4>5</vt:i4>
      </vt:variant>
      <vt:variant>
        <vt:lpwstr>http://www.ncbi.nlm.nih.gov/pubmed/?term=Lohse%20MJ%5BAuthor%5D&amp;cauthor=true&amp;cauthor_uid=27007855</vt:lpwstr>
      </vt:variant>
      <vt:variant>
        <vt:lpwstr/>
      </vt:variant>
      <vt:variant>
        <vt:i4>5898295</vt:i4>
      </vt:variant>
      <vt:variant>
        <vt:i4>171</vt:i4>
      </vt:variant>
      <vt:variant>
        <vt:i4>0</vt:i4>
      </vt:variant>
      <vt:variant>
        <vt:i4>5</vt:i4>
      </vt:variant>
      <vt:variant>
        <vt:lpwstr>http://www.ncbi.nlm.nih.gov/pubmed/?term=Tobin%20AB%5BAuthor%5D&amp;cauthor=true&amp;cauthor_uid=27007855</vt:lpwstr>
      </vt:variant>
      <vt:variant>
        <vt:lpwstr/>
      </vt:variant>
      <vt:variant>
        <vt:i4>7143455</vt:i4>
      </vt:variant>
      <vt:variant>
        <vt:i4>168</vt:i4>
      </vt:variant>
      <vt:variant>
        <vt:i4>0</vt:i4>
      </vt:variant>
      <vt:variant>
        <vt:i4>5</vt:i4>
      </vt:variant>
      <vt:variant>
        <vt:lpwstr>http://www.ncbi.nlm.nih.gov/pubmed/?term=Milligan%20G%5BAuthor%5D&amp;cauthor=true&amp;cauthor_uid=27007855</vt:lpwstr>
      </vt:variant>
      <vt:variant>
        <vt:lpwstr/>
      </vt:variant>
      <vt:variant>
        <vt:i4>7602270</vt:i4>
      </vt:variant>
      <vt:variant>
        <vt:i4>165</vt:i4>
      </vt:variant>
      <vt:variant>
        <vt:i4>0</vt:i4>
      </vt:variant>
      <vt:variant>
        <vt:i4>5</vt:i4>
      </vt:variant>
      <vt:variant>
        <vt:lpwstr>http://www.ncbi.nlm.nih.gov/pubmed/?term=Nuber%20A%5BAuthor%5D&amp;cauthor=true&amp;cauthor_uid=27007855</vt:lpwstr>
      </vt:variant>
      <vt:variant>
        <vt:lpwstr/>
      </vt:variant>
      <vt:variant>
        <vt:i4>1310831</vt:i4>
      </vt:variant>
      <vt:variant>
        <vt:i4>162</vt:i4>
      </vt:variant>
      <vt:variant>
        <vt:i4>0</vt:i4>
      </vt:variant>
      <vt:variant>
        <vt:i4>5</vt:i4>
      </vt:variant>
      <vt:variant>
        <vt:lpwstr>http://www.ncbi.nlm.nih.gov/pubmed/?term=Lorenz%20K%5BAuthor%5D&amp;cauthor=true&amp;cauthor_uid=27007855</vt:lpwstr>
      </vt:variant>
      <vt:variant>
        <vt:lpwstr/>
      </vt:variant>
      <vt:variant>
        <vt:i4>6946890</vt:i4>
      </vt:variant>
      <vt:variant>
        <vt:i4>159</vt:i4>
      </vt:variant>
      <vt:variant>
        <vt:i4>0</vt:i4>
      </vt:variant>
      <vt:variant>
        <vt:i4>5</vt:i4>
      </vt:variant>
      <vt:variant>
        <vt:lpwstr>http://www.ncbi.nlm.nih.gov/pubmed/?term=Zabel%20U%5BAuthor%5D&amp;cauthor=true&amp;cauthor_uid=27007855</vt:lpwstr>
      </vt:variant>
      <vt:variant>
        <vt:lpwstr/>
      </vt:variant>
      <vt:variant>
        <vt:i4>6684766</vt:i4>
      </vt:variant>
      <vt:variant>
        <vt:i4>156</vt:i4>
      </vt:variant>
      <vt:variant>
        <vt:i4>0</vt:i4>
      </vt:variant>
      <vt:variant>
        <vt:i4>5</vt:i4>
      </vt:variant>
      <vt:variant>
        <vt:lpwstr>http://www.ncbi.nlm.nih.gov/pubmed/?term=Nuber%20S%5BAuthor%5D&amp;cauthor=true&amp;cauthor_uid=27007855</vt:lpwstr>
      </vt:variant>
      <vt:variant>
        <vt:lpwstr/>
      </vt:variant>
      <vt:variant>
        <vt:i4>3866657</vt:i4>
      </vt:variant>
      <vt:variant>
        <vt:i4>153</vt:i4>
      </vt:variant>
      <vt:variant>
        <vt:i4>0</vt:i4>
      </vt:variant>
      <vt:variant>
        <vt:i4>5</vt:i4>
      </vt:variant>
      <vt:variant>
        <vt:lpwstr>http://www.ncbi.nlm.nih.gov/pubmed/26829388</vt:lpwstr>
      </vt:variant>
      <vt:variant>
        <vt:lpwstr/>
      </vt:variant>
      <vt:variant>
        <vt:i4>1966093</vt:i4>
      </vt:variant>
      <vt:variant>
        <vt:i4>150</vt:i4>
      </vt:variant>
      <vt:variant>
        <vt:i4>0</vt:i4>
      </vt:variant>
      <vt:variant>
        <vt:i4>5</vt:i4>
      </vt:variant>
      <vt:variant>
        <vt:lpwstr>http://dx.doi.org/10.1074/jbc.M001553200</vt:lpwstr>
      </vt:variant>
      <vt:variant>
        <vt:lpwstr/>
      </vt:variant>
      <vt:variant>
        <vt:i4>3735598</vt:i4>
      </vt:variant>
      <vt:variant>
        <vt:i4>147</vt:i4>
      </vt:variant>
      <vt:variant>
        <vt:i4>0</vt:i4>
      </vt:variant>
      <vt:variant>
        <vt:i4>5</vt:i4>
      </vt:variant>
      <vt:variant>
        <vt:lpwstr>http://www.ncbi.nlm.nih.gov/pubmed/10801816</vt:lpwstr>
      </vt:variant>
      <vt:variant>
        <vt:lpwstr/>
      </vt:variant>
      <vt:variant>
        <vt:i4>5898353</vt:i4>
      </vt:variant>
      <vt:variant>
        <vt:i4>144</vt:i4>
      </vt:variant>
      <vt:variant>
        <vt:i4>0</vt:i4>
      </vt:variant>
      <vt:variant>
        <vt:i4>5</vt:i4>
      </vt:variant>
      <vt:variant>
        <vt:lpwstr>http://www.ncbi.nlm.nih.gov/sites/entrez?Db=pubmed&amp;Cmd=Search&amp;Term=%22Romero%20G%22%5BAuthor%5D&amp;itool=EntrezSystem2.PEntrez.Pubmed.Pubmed_ResultsPanel.Pubmed_DiscoveryPanel.Pubmed_RVAbstractPlus</vt:lpwstr>
      </vt:variant>
      <vt:variant>
        <vt:lpwstr/>
      </vt:variant>
      <vt:variant>
        <vt:i4>7864401</vt:i4>
      </vt:variant>
      <vt:variant>
        <vt:i4>141</vt:i4>
      </vt:variant>
      <vt:variant>
        <vt:i4>0</vt:i4>
      </vt:variant>
      <vt:variant>
        <vt:i4>5</vt:i4>
      </vt:variant>
      <vt:variant>
        <vt:lpwstr>http://www.ncbi.nlm.nih.gov/sites/entrez?Db=pubmed&amp;Cmd=Search&amp;Term=%22Watkins%20SC%22%5BAuthor%5D&amp;itool=EntrezSystem2.PEntrez.Pubmed.Pubmed_ResultsPanel.Pubmed_DiscoveryPanel.Pubmed_RVAbstractPlus</vt:lpwstr>
      </vt:variant>
      <vt:variant>
        <vt:lpwstr/>
      </vt:variant>
      <vt:variant>
        <vt:i4>1966142</vt:i4>
      </vt:variant>
      <vt:variant>
        <vt:i4>138</vt:i4>
      </vt:variant>
      <vt:variant>
        <vt:i4>0</vt:i4>
      </vt:variant>
      <vt:variant>
        <vt:i4>5</vt:i4>
      </vt:variant>
      <vt:variant>
        <vt:lpwstr>http://www.ncbi.nlm.nih.gov/sites/entrez?Db=pubmed&amp;Cmd=Search&amp;Term=%22Shome%20K%22%5BAuthor%5D&amp;itool=EntrezSystem2.PEntrez.Pubmed.Pubmed_ResultsPanel.Pubmed_DiscoveryPanel.Pubmed_RVAbstractPlus</vt:lpwstr>
      </vt:variant>
      <vt:variant>
        <vt:lpwstr/>
      </vt:variant>
      <vt:variant>
        <vt:i4>852017</vt:i4>
      </vt:variant>
      <vt:variant>
        <vt:i4>135</vt:i4>
      </vt:variant>
      <vt:variant>
        <vt:i4>0</vt:i4>
      </vt:variant>
      <vt:variant>
        <vt:i4>5</vt:i4>
      </vt:variant>
      <vt:variant>
        <vt:lpwstr>http://www.ncbi.nlm.nih.gov/sites/entrez?Db=pubmed&amp;Cmd=Search&amp;Term=%22Rizzo%20MA%22%5BAuthor%5D&amp;itool=EntrezSystem2.PEntrez.Pubmed.Pubmed_ResultsPanel.Pubmed_DiscoveryPanel.Pubmed_RVAbstractPlus</vt:lpwstr>
      </vt:variant>
      <vt:variant>
        <vt:lpwstr/>
      </vt:variant>
      <vt:variant>
        <vt:i4>1638474</vt:i4>
      </vt:variant>
      <vt:variant>
        <vt:i4>132</vt:i4>
      </vt:variant>
      <vt:variant>
        <vt:i4>0</vt:i4>
      </vt:variant>
      <vt:variant>
        <vt:i4>5</vt:i4>
      </vt:variant>
      <vt:variant>
        <vt:lpwstr>http://dx.doi.org/10.1126/science.1134562</vt:lpwstr>
      </vt:variant>
      <vt:variant>
        <vt:lpwstr/>
      </vt:variant>
      <vt:variant>
        <vt:i4>3342369</vt:i4>
      </vt:variant>
      <vt:variant>
        <vt:i4>129</vt:i4>
      </vt:variant>
      <vt:variant>
        <vt:i4>0</vt:i4>
      </vt:variant>
      <vt:variant>
        <vt:i4>5</vt:i4>
      </vt:variant>
      <vt:variant>
        <vt:lpwstr>http://www.ncbi.nlm.nih.gov/pubmed/17272726</vt:lpwstr>
      </vt:variant>
      <vt:variant>
        <vt:lpwstr/>
      </vt:variant>
      <vt:variant>
        <vt:i4>3407918</vt:i4>
      </vt:variant>
      <vt:variant>
        <vt:i4>126</vt:i4>
      </vt:variant>
      <vt:variant>
        <vt:i4>0</vt:i4>
      </vt:variant>
      <vt:variant>
        <vt:i4>5</vt:i4>
      </vt:variant>
      <vt:variant>
        <vt:lpwstr>http://www.ncbi.nlm.nih.gov/pubmed/20304818</vt:lpwstr>
      </vt:variant>
      <vt:variant>
        <vt:lpwstr/>
      </vt:variant>
      <vt:variant>
        <vt:i4>3538979</vt:i4>
      </vt:variant>
      <vt:variant>
        <vt:i4>123</vt:i4>
      </vt:variant>
      <vt:variant>
        <vt:i4>0</vt:i4>
      </vt:variant>
      <vt:variant>
        <vt:i4>5</vt:i4>
      </vt:variant>
      <vt:variant>
        <vt:lpwstr>http://www.ncbi.nlm.nih.gov/pubmed/26413230</vt:lpwstr>
      </vt:variant>
      <vt:variant>
        <vt:lpwstr/>
      </vt:variant>
      <vt:variant>
        <vt:i4>6357030</vt:i4>
      </vt:variant>
      <vt:variant>
        <vt:i4>120</vt:i4>
      </vt:variant>
      <vt:variant>
        <vt:i4>0</vt:i4>
      </vt:variant>
      <vt:variant>
        <vt:i4>5</vt:i4>
      </vt:variant>
      <vt:variant>
        <vt:lpwstr>http://www.ncbi.nlm.nih.gov/pubmed?term=%22Koch%20WJ%22%5BAuthor%5D</vt:lpwstr>
      </vt:variant>
      <vt:variant>
        <vt:lpwstr/>
      </vt:variant>
      <vt:variant>
        <vt:i4>5570585</vt:i4>
      </vt:variant>
      <vt:variant>
        <vt:i4>117</vt:i4>
      </vt:variant>
      <vt:variant>
        <vt:i4>0</vt:i4>
      </vt:variant>
      <vt:variant>
        <vt:i4>5</vt:i4>
      </vt:variant>
      <vt:variant>
        <vt:lpwstr>http://www.ncbi.nlm.nih.gov/pubmed?term=%22Leosco%20D%22%5BAuthor%5D</vt:lpwstr>
      </vt:variant>
      <vt:variant>
        <vt:lpwstr/>
      </vt:variant>
      <vt:variant>
        <vt:i4>3211298</vt:i4>
      </vt:variant>
      <vt:variant>
        <vt:i4>114</vt:i4>
      </vt:variant>
      <vt:variant>
        <vt:i4>0</vt:i4>
      </vt:variant>
      <vt:variant>
        <vt:i4>5</vt:i4>
      </vt:variant>
      <vt:variant>
        <vt:lpwstr>http://www.ncbi.nlm.nih.gov/pubmed/20351116</vt:lpwstr>
      </vt:variant>
      <vt:variant>
        <vt:lpwstr/>
      </vt:variant>
      <vt:variant>
        <vt:i4>3735595</vt:i4>
      </vt:variant>
      <vt:variant>
        <vt:i4>111</vt:i4>
      </vt:variant>
      <vt:variant>
        <vt:i4>0</vt:i4>
      </vt:variant>
      <vt:variant>
        <vt:i4>5</vt:i4>
      </vt:variant>
      <vt:variant>
        <vt:lpwstr>http://www.ncbi.nlm.nih.gov/pubmed/17322894</vt:lpwstr>
      </vt:variant>
      <vt:variant>
        <vt:lpwstr/>
      </vt:variant>
      <vt:variant>
        <vt:i4>3342437</vt:i4>
      </vt:variant>
      <vt:variant>
        <vt:i4>108</vt:i4>
      </vt:variant>
      <vt:variant>
        <vt:i4>0</vt:i4>
      </vt:variant>
      <vt:variant>
        <vt:i4>5</vt:i4>
      </vt:variant>
      <vt:variant>
        <vt:lpwstr>http://dx.doi.org/10.1016/j.molmed.2007.10.005</vt:lpwstr>
      </vt:variant>
      <vt:variant>
        <vt:lpwstr/>
      </vt:variant>
      <vt:variant>
        <vt:i4>3801120</vt:i4>
      </vt:variant>
      <vt:variant>
        <vt:i4>105</vt:i4>
      </vt:variant>
      <vt:variant>
        <vt:i4>0</vt:i4>
      </vt:variant>
      <vt:variant>
        <vt:i4>5</vt:i4>
      </vt:variant>
      <vt:variant>
        <vt:lpwstr>http://www.ncbi.nlm.nih.gov/pubmed/26851510</vt:lpwstr>
      </vt:variant>
      <vt:variant>
        <vt:lpwstr/>
      </vt:variant>
      <vt:variant>
        <vt:i4>3080225</vt:i4>
      </vt:variant>
      <vt:variant>
        <vt:i4>102</vt:i4>
      </vt:variant>
      <vt:variant>
        <vt:i4>0</vt:i4>
      </vt:variant>
      <vt:variant>
        <vt:i4>5</vt:i4>
      </vt:variant>
      <vt:variant>
        <vt:lpwstr>http://dx.doi.org/10.1016/j.mce.2003.12.020</vt:lpwstr>
      </vt:variant>
      <vt:variant>
        <vt:lpwstr/>
      </vt:variant>
      <vt:variant>
        <vt:i4>3276834</vt:i4>
      </vt:variant>
      <vt:variant>
        <vt:i4>99</vt:i4>
      </vt:variant>
      <vt:variant>
        <vt:i4>0</vt:i4>
      </vt:variant>
      <vt:variant>
        <vt:i4>5</vt:i4>
      </vt:variant>
      <vt:variant>
        <vt:lpwstr>http://www.ncbi.nlm.nih.gov/pubmed/15541570</vt:lpwstr>
      </vt:variant>
      <vt:variant>
        <vt:lpwstr/>
      </vt:variant>
      <vt:variant>
        <vt:i4>3670050</vt:i4>
      </vt:variant>
      <vt:variant>
        <vt:i4>96</vt:i4>
      </vt:variant>
      <vt:variant>
        <vt:i4>0</vt:i4>
      </vt:variant>
      <vt:variant>
        <vt:i4>5</vt:i4>
      </vt:variant>
      <vt:variant>
        <vt:lpwstr>http://www.ncbi.nlm.nih.gov/pubmed/20427692</vt:lpwstr>
      </vt:variant>
      <vt:variant>
        <vt:lpwstr/>
      </vt:variant>
      <vt:variant>
        <vt:i4>1310723</vt:i4>
      </vt:variant>
      <vt:variant>
        <vt:i4>93</vt:i4>
      </vt:variant>
      <vt:variant>
        <vt:i4>0</vt:i4>
      </vt:variant>
      <vt:variant>
        <vt:i4>5</vt:i4>
      </vt:variant>
      <vt:variant>
        <vt:lpwstr>http://www.ncbi.nlm.nih.gov/pubmed/?term=Luttrell+LM+2010+review</vt:lpwstr>
      </vt:variant>
      <vt:variant>
        <vt:lpwstr/>
      </vt:variant>
      <vt:variant>
        <vt:i4>7864409</vt:i4>
      </vt:variant>
      <vt:variant>
        <vt:i4>90</vt:i4>
      </vt:variant>
      <vt:variant>
        <vt:i4>0</vt:i4>
      </vt:variant>
      <vt:variant>
        <vt:i4>5</vt:i4>
      </vt:variant>
      <vt:variant>
        <vt:lpwstr>http://www.ncbi.nlm.nih.gov/pubmed/?term=Gesty-Palmer%20D%5BAuthor%5D&amp;cauthor=true&amp;cauthor_uid=20427692</vt:lpwstr>
      </vt:variant>
      <vt:variant>
        <vt:lpwstr/>
      </vt:variant>
      <vt:variant>
        <vt:i4>2818053</vt:i4>
      </vt:variant>
      <vt:variant>
        <vt:i4>87</vt:i4>
      </vt:variant>
      <vt:variant>
        <vt:i4>0</vt:i4>
      </vt:variant>
      <vt:variant>
        <vt:i4>5</vt:i4>
      </vt:variant>
      <vt:variant>
        <vt:lpwstr>http://www.ncbi.nlm.nih.gov/pubmed/?term=Luttrell%20LM%5BAuthor%5D&amp;cauthor=true&amp;cauthor_uid=20427692</vt:lpwstr>
      </vt:variant>
      <vt:variant>
        <vt:lpwstr/>
      </vt:variant>
      <vt:variant>
        <vt:i4>3342377</vt:i4>
      </vt:variant>
      <vt:variant>
        <vt:i4>84</vt:i4>
      </vt:variant>
      <vt:variant>
        <vt:i4>0</vt:i4>
      </vt:variant>
      <vt:variant>
        <vt:i4>5</vt:i4>
      </vt:variant>
      <vt:variant>
        <vt:lpwstr>http://www.ncbi.nlm.nih.gov/pubmed/25981298</vt:lpwstr>
      </vt:variant>
      <vt:variant>
        <vt:lpwstr/>
      </vt:variant>
      <vt:variant>
        <vt:i4>3997729</vt:i4>
      </vt:variant>
      <vt:variant>
        <vt:i4>81</vt:i4>
      </vt:variant>
      <vt:variant>
        <vt:i4>0</vt:i4>
      </vt:variant>
      <vt:variant>
        <vt:i4>5</vt:i4>
      </vt:variant>
      <vt:variant>
        <vt:lpwstr>http://www.ncbi.nlm.nih.gov/pubmed/22304582</vt:lpwstr>
      </vt:variant>
      <vt:variant>
        <vt:lpwstr/>
      </vt:variant>
      <vt:variant>
        <vt:i4>3407919</vt:i4>
      </vt:variant>
      <vt:variant>
        <vt:i4>78</vt:i4>
      </vt:variant>
      <vt:variant>
        <vt:i4>0</vt:i4>
      </vt:variant>
      <vt:variant>
        <vt:i4>5</vt:i4>
      </vt:variant>
      <vt:variant>
        <vt:lpwstr>http://www.ncbi.nlm.nih.gov/pubmed/24351844</vt:lpwstr>
      </vt:variant>
      <vt:variant>
        <vt:lpwstr/>
      </vt:variant>
      <vt:variant>
        <vt:i4>3407907</vt:i4>
      </vt:variant>
      <vt:variant>
        <vt:i4>75</vt:i4>
      </vt:variant>
      <vt:variant>
        <vt:i4>0</vt:i4>
      </vt:variant>
      <vt:variant>
        <vt:i4>5</vt:i4>
      </vt:variant>
      <vt:variant>
        <vt:lpwstr>http://www.ncbi.nlm.nih.gov/pubmed/23764059</vt:lpwstr>
      </vt:variant>
      <vt:variant>
        <vt:lpwstr/>
      </vt:variant>
      <vt:variant>
        <vt:i4>1114190</vt:i4>
      </vt:variant>
      <vt:variant>
        <vt:i4>72</vt:i4>
      </vt:variant>
      <vt:variant>
        <vt:i4>0</vt:i4>
      </vt:variant>
      <vt:variant>
        <vt:i4>5</vt:i4>
      </vt:variant>
      <vt:variant>
        <vt:lpwstr>http://dx.doi.org/10.1126/science.1109237</vt:lpwstr>
      </vt:variant>
      <vt:variant>
        <vt:lpwstr/>
      </vt:variant>
      <vt:variant>
        <vt:i4>3670063</vt:i4>
      </vt:variant>
      <vt:variant>
        <vt:i4>69</vt:i4>
      </vt:variant>
      <vt:variant>
        <vt:i4>0</vt:i4>
      </vt:variant>
      <vt:variant>
        <vt:i4>5</vt:i4>
      </vt:variant>
      <vt:variant>
        <vt:lpwstr>http://www.ncbi.nlm.nih.gov/pubmed/15845844</vt:lpwstr>
      </vt:variant>
      <vt:variant>
        <vt:lpwstr/>
      </vt:variant>
      <vt:variant>
        <vt:i4>3539044</vt:i4>
      </vt:variant>
      <vt:variant>
        <vt:i4>66</vt:i4>
      </vt:variant>
      <vt:variant>
        <vt:i4>0</vt:i4>
      </vt:variant>
      <vt:variant>
        <vt:i4>5</vt:i4>
      </vt:variant>
      <vt:variant>
        <vt:lpwstr>http://dx.doi.org/10.1016/j.molcel.2006.11.007</vt:lpwstr>
      </vt:variant>
      <vt:variant>
        <vt:lpwstr/>
      </vt:variant>
      <vt:variant>
        <vt:i4>3342374</vt:i4>
      </vt:variant>
      <vt:variant>
        <vt:i4>63</vt:i4>
      </vt:variant>
      <vt:variant>
        <vt:i4>0</vt:i4>
      </vt:variant>
      <vt:variant>
        <vt:i4>5</vt:i4>
      </vt:variant>
      <vt:variant>
        <vt:lpwstr>http://www.ncbi.nlm.nih.gov/pubmed/17157248</vt:lpwstr>
      </vt:variant>
      <vt:variant>
        <vt:lpwstr/>
      </vt:variant>
      <vt:variant>
        <vt:i4>3342354</vt:i4>
      </vt:variant>
      <vt:variant>
        <vt:i4>60</vt:i4>
      </vt:variant>
      <vt:variant>
        <vt:i4>0</vt:i4>
      </vt:variant>
      <vt:variant>
        <vt:i4>5</vt:i4>
      </vt:variant>
      <vt:variant>
        <vt:lpwstr>http://www.ncbi.nlm.nih.gov/sites/entrez?Db=pubmed&amp;Cmd=Search&amp;Term=%22Whalen%20EJ%22%5BAuthor%5D&amp;itool=EntrezSystem2.PEntrez.Pubmed.Pubmed_ResultsPanel.Pubmed_DiscoveryPanel.Pubmed_RVAbstractPlus</vt:lpwstr>
      </vt:variant>
      <vt:variant>
        <vt:lpwstr/>
      </vt:variant>
      <vt:variant>
        <vt:i4>1376292</vt:i4>
      </vt:variant>
      <vt:variant>
        <vt:i4>57</vt:i4>
      </vt:variant>
      <vt:variant>
        <vt:i4>0</vt:i4>
      </vt:variant>
      <vt:variant>
        <vt:i4>5</vt:i4>
      </vt:variant>
      <vt:variant>
        <vt:lpwstr>http://www.ncbi.nlm.nih.gov/sites/entrez?Db=pubmed&amp;Cmd=Search&amp;Term=%22Rajagopal%20K%22%5BAuthor%5D&amp;itool=EntrezSystem2.PEntrez.Pubmed.Pubmed_ResultsPanel.Pubmed_DiscoveryPanel.Pubmed_RVAbstractPlus</vt:lpwstr>
      </vt:variant>
      <vt:variant>
        <vt:lpwstr/>
      </vt:variant>
      <vt:variant>
        <vt:i4>1572927</vt:i4>
      </vt:variant>
      <vt:variant>
        <vt:i4>54</vt:i4>
      </vt:variant>
      <vt:variant>
        <vt:i4>0</vt:i4>
      </vt:variant>
      <vt:variant>
        <vt:i4>5</vt:i4>
      </vt:variant>
      <vt:variant>
        <vt:lpwstr>http://www.ncbi.nlm.nih.gov/sites/entrez?Db=pubmed&amp;Cmd=Search&amp;Term=%22Lefkowitz%20RJ%22%5BAuthor%5D&amp;itool=EntrezSystem2.PEntrez.Pubmed.Pubmed_ResultsPanel.Pubmed_DiscoveryPanel.Pubmed_RVAbstractPlus</vt:lpwstr>
      </vt:variant>
      <vt:variant>
        <vt:lpwstr/>
      </vt:variant>
      <vt:variant>
        <vt:i4>3735593</vt:i4>
      </vt:variant>
      <vt:variant>
        <vt:i4>51</vt:i4>
      </vt:variant>
      <vt:variant>
        <vt:i4>0</vt:i4>
      </vt:variant>
      <vt:variant>
        <vt:i4>5</vt:i4>
      </vt:variant>
      <vt:variant>
        <vt:lpwstr>http://www.ncbi.nlm.nih.gov/pubmed/10977869</vt:lpwstr>
      </vt:variant>
      <vt:variant>
        <vt:lpwstr/>
      </vt:variant>
      <vt:variant>
        <vt:i4>1048632</vt:i4>
      </vt:variant>
      <vt:variant>
        <vt:i4>48</vt:i4>
      </vt:variant>
      <vt:variant>
        <vt:i4>0</vt:i4>
      </vt:variant>
      <vt:variant>
        <vt:i4>5</vt:i4>
      </vt:variant>
      <vt:variant>
        <vt:lpwstr>http://www.ncbi.nlm.nih.gov/sites/entrez?Db=pubmed&amp;Cmd=Search&amp;Term=%22Unger%20T%22%5BAuthor%5D&amp;itool=EntrezSystem2.PEntrez.Pubmed.Pubmed_ResultsPanel.Pubmed_DiscoveryPanel.Pubmed_RVAbstractPlus</vt:lpwstr>
      </vt:variant>
      <vt:variant>
        <vt:lpwstr/>
      </vt:variant>
      <vt:variant>
        <vt:i4>3604490</vt:i4>
      </vt:variant>
      <vt:variant>
        <vt:i4>45</vt:i4>
      </vt:variant>
      <vt:variant>
        <vt:i4>0</vt:i4>
      </vt:variant>
      <vt:variant>
        <vt:i4>5</vt:i4>
      </vt:variant>
      <vt:variant>
        <vt:lpwstr>http://www.ncbi.nlm.nih.gov/sites/entrez?Db=pubmed&amp;Cmd=Search&amp;Term=%22Wright%20JW%22%5BAuthor%5D&amp;itool=EntrezSystem2.PEntrez.Pubmed.Pubmed_ResultsPanel.Pubmed_DiscoveryPanel.Pubmed_RVAbstractPlus</vt:lpwstr>
      </vt:variant>
      <vt:variant>
        <vt:lpwstr/>
      </vt:variant>
      <vt:variant>
        <vt:i4>8323160</vt:i4>
      </vt:variant>
      <vt:variant>
        <vt:i4>42</vt:i4>
      </vt:variant>
      <vt:variant>
        <vt:i4>0</vt:i4>
      </vt:variant>
      <vt:variant>
        <vt:i4>5</vt:i4>
      </vt:variant>
      <vt:variant>
        <vt:lpwstr>http://www.ncbi.nlm.nih.gov/sites/entrez?Db=pubmed&amp;Cmd=Search&amp;Term=%22Inagami%20T%22%5BAuthor%5D&amp;itool=EntrezSystem2.PEntrez.Pubmed.Pubmed_ResultsPanel.Pubmed_DiscoveryPanel.Pubmed_RVAbstractPlus</vt:lpwstr>
      </vt:variant>
      <vt:variant>
        <vt:lpwstr/>
      </vt:variant>
      <vt:variant>
        <vt:i4>4325494</vt:i4>
      </vt:variant>
      <vt:variant>
        <vt:i4>39</vt:i4>
      </vt:variant>
      <vt:variant>
        <vt:i4>0</vt:i4>
      </vt:variant>
      <vt:variant>
        <vt:i4>5</vt:i4>
      </vt:variant>
      <vt:variant>
        <vt:lpwstr>http://www.ncbi.nlm.nih.gov/sites/entrez?Db=pubmed&amp;Cmd=Search&amp;Term=%22Catt%20KJ%22%5BAuthor%5D&amp;itool=EntrezSystem2.PEntrez.Pubmed.Pubmed_ResultsPanel.Pubmed_DiscoveryPanel.Pubmed_RVAbstractPlus</vt:lpwstr>
      </vt:variant>
      <vt:variant>
        <vt:lpwstr/>
      </vt:variant>
      <vt:variant>
        <vt:i4>7864334</vt:i4>
      </vt:variant>
      <vt:variant>
        <vt:i4>36</vt:i4>
      </vt:variant>
      <vt:variant>
        <vt:i4>0</vt:i4>
      </vt:variant>
      <vt:variant>
        <vt:i4>5</vt:i4>
      </vt:variant>
      <vt:variant>
        <vt:lpwstr>http://www.ncbi.nlm.nih.gov/sites/entrez?Db=pubmed&amp;Cmd=Search&amp;Term=%22de%20Gasparo%20M%22%5BAuthor%5D&amp;itool=EntrezSystem2.PEntrez.Pubmed.Pubmed_ResultsPanel.Pubmed_DiscoveryPanel.Pubmed_RVAbstractPlus</vt:lpwstr>
      </vt:variant>
      <vt:variant>
        <vt:lpwstr/>
      </vt:variant>
      <vt:variant>
        <vt:i4>3670048</vt:i4>
      </vt:variant>
      <vt:variant>
        <vt:i4>33</vt:i4>
      </vt:variant>
      <vt:variant>
        <vt:i4>0</vt:i4>
      </vt:variant>
      <vt:variant>
        <vt:i4>5</vt:i4>
      </vt:variant>
      <vt:variant>
        <vt:lpwstr>http://www.ncbi.nlm.nih.gov/pubmed/7899472</vt:lpwstr>
      </vt:variant>
      <vt:variant>
        <vt:lpwstr/>
      </vt:variant>
      <vt:variant>
        <vt:i4>4653151</vt:i4>
      </vt:variant>
      <vt:variant>
        <vt:i4>30</vt:i4>
      </vt:variant>
      <vt:variant>
        <vt:i4>0</vt:i4>
      </vt:variant>
      <vt:variant>
        <vt:i4>5</vt:i4>
      </vt:variant>
      <vt:variant>
        <vt:lpwstr>http://dx.doi.org/10.1152/ajpheart.01307.2005</vt:lpwstr>
      </vt:variant>
      <vt:variant>
        <vt:lpwstr/>
      </vt:variant>
      <vt:variant>
        <vt:i4>3932201</vt:i4>
      </vt:variant>
      <vt:variant>
        <vt:i4>27</vt:i4>
      </vt:variant>
      <vt:variant>
        <vt:i4>0</vt:i4>
      </vt:variant>
      <vt:variant>
        <vt:i4>5</vt:i4>
      </vt:variant>
      <vt:variant>
        <vt:lpwstr>http://www.ncbi.nlm.nih.gov/pubmed/16489102</vt:lpwstr>
      </vt:variant>
      <vt:variant>
        <vt:lpwstr/>
      </vt:variant>
      <vt:variant>
        <vt:i4>7209032</vt:i4>
      </vt:variant>
      <vt:variant>
        <vt:i4>24</vt:i4>
      </vt:variant>
      <vt:variant>
        <vt:i4>0</vt:i4>
      </vt:variant>
      <vt:variant>
        <vt:i4>5</vt:i4>
      </vt:variant>
      <vt:variant>
        <vt:lpwstr>http://www.ncbi.nlm.nih.gov/sites/entrez?Db=pubmed&amp;Cmd=Search&amp;Term=%22Sun%20Y%22%5BAuthor%5D&amp;itool=EntrezSystem2.PEntrez.Pubmed.Pubmed_ResultsPanel.Pubmed_DiscoveryPanel.Pubmed_RVAbstractPlus</vt:lpwstr>
      </vt:variant>
      <vt:variant>
        <vt:lpwstr/>
      </vt:variant>
      <vt:variant>
        <vt:i4>720951</vt:i4>
      </vt:variant>
      <vt:variant>
        <vt:i4>21</vt:i4>
      </vt:variant>
      <vt:variant>
        <vt:i4>0</vt:i4>
      </vt:variant>
      <vt:variant>
        <vt:i4>5</vt:i4>
      </vt:variant>
      <vt:variant>
        <vt:lpwstr>http://www.ncbi.nlm.nih.gov/sites/entrez?Db=pubmed&amp;Cmd=Search&amp;Term=%22Weber%20KT%22%5BAuthor%5D&amp;itool=EntrezSystem2.PEntrez.Pubmed.Pubmed_ResultsPanel.Pubmed_DiscoveryPanel.Pubmed_RVAbstractPlus</vt:lpwstr>
      </vt:variant>
      <vt:variant>
        <vt:lpwstr/>
      </vt:variant>
      <vt:variant>
        <vt:i4>4063237</vt:i4>
      </vt:variant>
      <vt:variant>
        <vt:i4>18</vt:i4>
      </vt:variant>
      <vt:variant>
        <vt:i4>0</vt:i4>
      </vt:variant>
      <vt:variant>
        <vt:i4>5</vt:i4>
      </vt:variant>
      <vt:variant>
        <vt:lpwstr>http://www.ncbi.nlm.nih.gov/sites/entrez?Db=pubmed&amp;Cmd=Search&amp;Term=%22Ahokas%20RA%22%5BAuthor%5D&amp;itool=EntrezSystem2.PEntrez.Pubmed.Pubmed_ResultsPanel.Pubmed_DiscoveryPanel.Pubmed_RVAbstractPlus</vt:lpwstr>
      </vt:variant>
      <vt:variant>
        <vt:lpwstr/>
      </vt:variant>
      <vt:variant>
        <vt:i4>2621447</vt:i4>
      </vt:variant>
      <vt:variant>
        <vt:i4>15</vt:i4>
      </vt:variant>
      <vt:variant>
        <vt:i4>0</vt:i4>
      </vt:variant>
      <vt:variant>
        <vt:i4>5</vt:i4>
      </vt:variant>
      <vt:variant>
        <vt:lpwstr>http://www.ncbi.nlm.nih.gov/sites/entrez?Db=pubmed&amp;Cmd=Search&amp;Term=%22Zhao%20W%22%5BAuthor%5D&amp;itool=EntrezSystem2.PEntrez.Pubmed.Pubmed_ResultsPanel.Pubmed_DiscoveryPanel.Pubmed_RVAbstractPlus</vt:lpwstr>
      </vt:variant>
      <vt:variant>
        <vt:lpwstr/>
      </vt:variant>
      <vt:variant>
        <vt:i4>1114122</vt:i4>
      </vt:variant>
      <vt:variant>
        <vt:i4>12</vt:i4>
      </vt:variant>
      <vt:variant>
        <vt:i4>0</vt:i4>
      </vt:variant>
      <vt:variant>
        <vt:i4>5</vt:i4>
      </vt:variant>
      <vt:variant>
        <vt:lpwstr>http://dx.doi.org/10.1042/CS20070123</vt:lpwstr>
      </vt:variant>
      <vt:variant>
        <vt:lpwstr/>
      </vt:variant>
      <vt:variant>
        <vt:i4>3932203</vt:i4>
      </vt:variant>
      <vt:variant>
        <vt:i4>9</vt:i4>
      </vt:variant>
      <vt:variant>
        <vt:i4>0</vt:i4>
      </vt:variant>
      <vt:variant>
        <vt:i4>5</vt:i4>
      </vt:variant>
      <vt:variant>
        <vt:lpwstr>http://www.ncbi.nlm.nih.gov/pubmed/17683282</vt:lpwstr>
      </vt:variant>
      <vt:variant>
        <vt:lpwstr/>
      </vt:variant>
      <vt:variant>
        <vt:i4>786516</vt:i4>
      </vt:variant>
      <vt:variant>
        <vt:i4>6</vt:i4>
      </vt:variant>
      <vt:variant>
        <vt:i4>0</vt:i4>
      </vt:variant>
      <vt:variant>
        <vt:i4>5</vt:i4>
      </vt:variant>
      <vt:variant>
        <vt:lpwstr>http://dx.doi.org/10.1677/joe.1.06017</vt:lpwstr>
      </vt:variant>
      <vt:variant>
        <vt:lpwstr/>
      </vt:variant>
      <vt:variant>
        <vt:i4>3145765</vt:i4>
      </vt:variant>
      <vt:variant>
        <vt:i4>3</vt:i4>
      </vt:variant>
      <vt:variant>
        <vt:i4>0</vt:i4>
      </vt:variant>
      <vt:variant>
        <vt:i4>5</vt:i4>
      </vt:variant>
      <vt:variant>
        <vt:lpwstr>http://www.ncbi.nlm.nih.gov/pubmed/16002531</vt:lpwstr>
      </vt:variant>
      <vt:variant>
        <vt:lpwstr/>
      </vt:variant>
      <vt:variant>
        <vt:i4>6225981</vt:i4>
      </vt:variant>
      <vt:variant>
        <vt:i4>0</vt:i4>
      </vt:variant>
      <vt:variant>
        <vt:i4>0</vt:i4>
      </vt:variant>
      <vt:variant>
        <vt:i4>5</vt:i4>
      </vt:variant>
      <vt:variant>
        <vt:lpwstr>mailto:al806@nova.edu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Anastasios Lymperopoulos</dc:creator>
  <cp:keywords/>
  <dc:description/>
  <cp:lastModifiedBy>ma</cp:lastModifiedBy>
  <cp:revision>5</cp:revision>
  <dcterms:created xsi:type="dcterms:W3CDTF">2019-01-10T17:42:00Z</dcterms:created>
  <dcterms:modified xsi:type="dcterms:W3CDTF">2019-02-22T06:40:00Z</dcterms:modified>
</cp:coreProperties>
</file>