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F48A" w14:textId="77777777" w:rsidR="00A77B3E" w:rsidRDefault="0050353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00737BC" w14:textId="77777777" w:rsidR="00A77B3E" w:rsidRDefault="0050353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65466</w:t>
      </w:r>
    </w:p>
    <w:p w14:paraId="0FF20CD4" w14:textId="452A4BB1" w:rsidR="00A77B3E" w:rsidRDefault="0050353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3E2D936" w14:textId="77777777" w:rsidR="00A77B3E" w:rsidRDefault="00A77B3E">
      <w:pPr>
        <w:spacing w:line="360" w:lineRule="auto"/>
        <w:jc w:val="both"/>
      </w:pPr>
    </w:p>
    <w:p w14:paraId="40B3CF4C" w14:textId="77777777" w:rsidR="00A77B3E" w:rsidRDefault="00503539">
      <w:pPr>
        <w:spacing w:line="360" w:lineRule="auto"/>
        <w:jc w:val="both"/>
      </w:pPr>
      <w:r>
        <w:rPr>
          <w:rFonts w:ascii="Book Antiqua" w:eastAsia="Book Antiqua" w:hAnsi="Book Antiqua" w:cs="Book Antiqua"/>
          <w:b/>
          <w:color w:val="000000"/>
        </w:rPr>
        <w:t>Quantifying tissue perfusion after peripheral endovascular procedures: Novel tissue perfusion endpoints to improve outcomes</w:t>
      </w:r>
    </w:p>
    <w:p w14:paraId="4D2478EA" w14:textId="77777777" w:rsidR="00A77B3E" w:rsidRDefault="00A77B3E">
      <w:pPr>
        <w:spacing w:line="360" w:lineRule="auto"/>
        <w:jc w:val="both"/>
      </w:pPr>
    </w:p>
    <w:p w14:paraId="0B3F8ED7" w14:textId="77777777" w:rsidR="00A77B3E" w:rsidRDefault="00530BD3">
      <w:pPr>
        <w:spacing w:line="360" w:lineRule="auto"/>
        <w:jc w:val="both"/>
      </w:pPr>
      <w:proofErr w:type="spellStart"/>
      <w:r>
        <w:rPr>
          <w:rFonts w:ascii="Book Antiqua" w:eastAsia="Book Antiqua" w:hAnsi="Book Antiqua" w:cs="Book Antiqua"/>
          <w:color w:val="000000"/>
        </w:rPr>
        <w:t>Arkoudis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NA </w:t>
      </w:r>
      <w:r w:rsidRPr="00530B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03539">
        <w:rPr>
          <w:rFonts w:ascii="Book Antiqua" w:eastAsia="Book Antiqua" w:hAnsi="Book Antiqua" w:cs="Book Antiqua"/>
          <w:color w:val="000000"/>
        </w:rPr>
        <w:t>Tissue perfusion evaluation in peripheral endovascular procedures</w:t>
      </w:r>
    </w:p>
    <w:p w14:paraId="20577BD0" w14:textId="77777777" w:rsidR="00A77B3E" w:rsidRDefault="00A77B3E">
      <w:pPr>
        <w:spacing w:line="360" w:lineRule="auto"/>
        <w:jc w:val="both"/>
      </w:pPr>
    </w:p>
    <w:p w14:paraId="5735ACC2" w14:textId="77777777" w:rsidR="00A77B3E" w:rsidRDefault="00503539">
      <w:pPr>
        <w:spacing w:line="360" w:lineRule="auto"/>
        <w:jc w:val="both"/>
      </w:pPr>
      <w:r>
        <w:rPr>
          <w:rFonts w:ascii="Book Antiqua" w:eastAsia="Book Antiqua" w:hAnsi="Book Antiqua" w:cs="Book Antiqua"/>
          <w:color w:val="000000"/>
        </w:rPr>
        <w:t xml:space="preserve">Nikolaos-Achilleas </w:t>
      </w:r>
      <w:proofErr w:type="spellStart"/>
      <w:r>
        <w:rPr>
          <w:rFonts w:ascii="Book Antiqua" w:eastAsia="Book Antiqua" w:hAnsi="Book Antiqua" w:cs="Book Antiqua"/>
          <w:color w:val="000000"/>
        </w:rPr>
        <w:t>Arkoudis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Riccardo </w:t>
      </w:r>
      <w:proofErr w:type="spellStart"/>
      <w:r>
        <w:rPr>
          <w:rFonts w:ascii="Book Antiqua" w:eastAsia="Book Antiqua" w:hAnsi="Book Antiqua" w:cs="Book Antiqua"/>
          <w:color w:val="000000"/>
        </w:rPr>
        <w:t>Inchingolo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Paraskevopoulos, Martin </w:t>
      </w:r>
      <w:proofErr w:type="spellStart"/>
      <w:r>
        <w:rPr>
          <w:rFonts w:ascii="Book Antiqua" w:eastAsia="Book Antiqua" w:hAnsi="Book Antiqua" w:cs="Book Antiqua"/>
          <w:color w:val="000000"/>
        </w:rPr>
        <w:t>Mariappan</w:t>
      </w:r>
      <w:proofErr w:type="spellEnd"/>
      <w:r>
        <w:rPr>
          <w:rFonts w:ascii="Book Antiqua" w:eastAsia="Book Antiqua" w:hAnsi="Book Antiqua" w:cs="Book Antiqua"/>
          <w:color w:val="000000"/>
        </w:rPr>
        <w:t xml:space="preserve">, Stavros </w:t>
      </w:r>
      <w:proofErr w:type="spellStart"/>
      <w:r>
        <w:rPr>
          <w:rFonts w:ascii="Book Antiqua" w:eastAsia="Book Antiqua" w:hAnsi="Book Antiqua" w:cs="Book Antiqua"/>
          <w:color w:val="000000"/>
        </w:rPr>
        <w:t>Spiliopoulos</w:t>
      </w:r>
      <w:proofErr w:type="spellEnd"/>
    </w:p>
    <w:p w14:paraId="41317248" w14:textId="77777777" w:rsidR="00A77B3E" w:rsidRDefault="00A77B3E">
      <w:pPr>
        <w:spacing w:line="360" w:lineRule="auto"/>
        <w:jc w:val="both"/>
      </w:pPr>
    </w:p>
    <w:p w14:paraId="20FA0BE6" w14:textId="77777777" w:rsidR="00A77B3E" w:rsidRDefault="00503539">
      <w:pPr>
        <w:spacing w:line="360" w:lineRule="auto"/>
        <w:jc w:val="both"/>
      </w:pPr>
      <w:r>
        <w:rPr>
          <w:rFonts w:ascii="Book Antiqua" w:eastAsia="Book Antiqua" w:hAnsi="Book Antiqua" w:cs="Book Antiqua"/>
          <w:b/>
          <w:bCs/>
          <w:color w:val="000000"/>
        </w:rPr>
        <w:t xml:space="preserve">Nikolaos-Achilleas </w:t>
      </w:r>
      <w:proofErr w:type="spellStart"/>
      <w:r>
        <w:rPr>
          <w:rFonts w:ascii="Book Antiqua" w:eastAsia="Book Antiqua" w:hAnsi="Book Antiqua" w:cs="Book Antiqua"/>
          <w:b/>
          <w:bCs/>
          <w:color w:val="000000"/>
        </w:rPr>
        <w:t>Arkoudis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2</w:t>
      </w:r>
      <w:r w:rsidRPr="0073286A">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Radiology Department, Interventional Radiology Unit, </w:t>
      </w:r>
      <w:proofErr w:type="spellStart"/>
      <w:r>
        <w:rPr>
          <w:rFonts w:ascii="Book Antiqua" w:eastAsia="Book Antiqua" w:hAnsi="Book Antiqua" w:cs="Book Antiqua"/>
          <w:color w:val="000000"/>
        </w:rPr>
        <w:t>Attikon</w:t>
      </w:r>
      <w:proofErr w:type="spellEnd"/>
      <w:r>
        <w:rPr>
          <w:rFonts w:ascii="Book Antiqua" w:eastAsia="Book Antiqua" w:hAnsi="Book Antiqua" w:cs="Book Antiqua"/>
          <w:color w:val="000000"/>
        </w:rPr>
        <w:t xml:space="preserve"> University General Hospital, Athens 12461, Greece</w:t>
      </w:r>
    </w:p>
    <w:p w14:paraId="33A744EE" w14:textId="77777777" w:rsidR="00A77B3E" w:rsidRDefault="00A77B3E">
      <w:pPr>
        <w:spacing w:line="360" w:lineRule="auto"/>
        <w:jc w:val="both"/>
      </w:pPr>
    </w:p>
    <w:p w14:paraId="330C3827" w14:textId="77777777" w:rsidR="00A77B3E" w:rsidRDefault="00503539">
      <w:pPr>
        <w:spacing w:line="360" w:lineRule="auto"/>
        <w:jc w:val="both"/>
      </w:pPr>
      <w:r>
        <w:rPr>
          <w:rFonts w:ascii="Book Antiqua" w:eastAsia="Book Antiqua" w:hAnsi="Book Antiqua" w:cs="Book Antiqua"/>
          <w:b/>
          <w:bCs/>
          <w:color w:val="000000"/>
        </w:rPr>
        <w:t xml:space="preserve">Konstantinos </w:t>
      </w:r>
      <w:proofErr w:type="spellStart"/>
      <w:r>
        <w:rPr>
          <w:rFonts w:ascii="Book Antiqua" w:eastAsia="Book Antiqua" w:hAnsi="Book Antiqua" w:cs="Book Antiqua"/>
          <w:b/>
          <w:bCs/>
          <w:color w:val="000000"/>
        </w:rPr>
        <w:t>Katsanos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Interventional Radiology Department, Patras University Hospital, PATRAS 26441, Greece</w:t>
      </w:r>
    </w:p>
    <w:p w14:paraId="76D2F3E6" w14:textId="77777777" w:rsidR="00A77B3E" w:rsidRDefault="00A77B3E">
      <w:pPr>
        <w:spacing w:line="360" w:lineRule="auto"/>
        <w:jc w:val="both"/>
      </w:pPr>
    </w:p>
    <w:p w14:paraId="15E3C68D" w14:textId="77777777" w:rsidR="00A77B3E" w:rsidRDefault="00503539">
      <w:pPr>
        <w:spacing w:line="360" w:lineRule="auto"/>
        <w:jc w:val="both"/>
      </w:pPr>
      <w:r>
        <w:rPr>
          <w:rFonts w:ascii="Book Antiqua" w:eastAsia="Book Antiqua" w:hAnsi="Book Antiqua" w:cs="Book Antiqua"/>
          <w:b/>
          <w:bCs/>
          <w:color w:val="000000"/>
        </w:rPr>
        <w:t xml:space="preserve">Riccardo </w:t>
      </w:r>
      <w:proofErr w:type="spellStart"/>
      <w:r>
        <w:rPr>
          <w:rFonts w:ascii="Book Antiqua" w:eastAsia="Book Antiqua" w:hAnsi="Book Antiqua" w:cs="Book Antiqua"/>
          <w:b/>
          <w:bCs/>
          <w:color w:val="000000"/>
        </w:rPr>
        <w:t>Inchingolo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Interventional Radiology Unit, “F. </w:t>
      </w:r>
      <w:proofErr w:type="spellStart"/>
      <w:r>
        <w:rPr>
          <w:rFonts w:ascii="Book Antiqua" w:eastAsia="Book Antiqua" w:hAnsi="Book Antiqua" w:cs="Book Antiqua"/>
          <w:color w:val="000000"/>
        </w:rPr>
        <w:t>Miulli</w:t>
      </w:r>
      <w:proofErr w:type="spellEnd"/>
      <w:r>
        <w:rPr>
          <w:rFonts w:ascii="Book Antiqua" w:eastAsia="Book Antiqua" w:hAnsi="Book Antiqua" w:cs="Book Antiqua"/>
          <w:color w:val="000000"/>
        </w:rPr>
        <w:t xml:space="preserve">” Regional General Hospital, </w:t>
      </w:r>
      <w:proofErr w:type="spellStart"/>
      <w:r>
        <w:rPr>
          <w:rFonts w:ascii="Book Antiqua" w:eastAsia="Book Antiqua" w:hAnsi="Book Antiqua" w:cs="Book Antiqua"/>
          <w:color w:val="000000"/>
        </w:rPr>
        <w:t>Acquaviva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Fonti 70021, Italy</w:t>
      </w:r>
    </w:p>
    <w:p w14:paraId="5E44DCC6" w14:textId="77777777" w:rsidR="00A77B3E" w:rsidRDefault="00A77B3E">
      <w:pPr>
        <w:spacing w:line="360" w:lineRule="auto"/>
        <w:jc w:val="both"/>
      </w:pPr>
    </w:p>
    <w:p w14:paraId="12D671B2" w14:textId="77777777" w:rsidR="00A77B3E" w:rsidRDefault="00503539">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Paraskevopoulos, </w:t>
      </w:r>
      <w:r>
        <w:rPr>
          <w:rFonts w:ascii="Book Antiqua" w:eastAsia="Book Antiqua" w:hAnsi="Book Antiqua" w:cs="Book Antiqua"/>
          <w:color w:val="000000"/>
        </w:rPr>
        <w:t>Department of Clinical Radiology, Interventional Radiology Unit, Aberdeen Royal Infirmary, NHS Grampian, Aberdeen AB25 2ZN, United Kingdom</w:t>
      </w:r>
    </w:p>
    <w:p w14:paraId="47D4845E" w14:textId="77777777" w:rsidR="00A77B3E" w:rsidRDefault="00A77B3E">
      <w:pPr>
        <w:spacing w:line="360" w:lineRule="auto"/>
        <w:jc w:val="both"/>
      </w:pPr>
    </w:p>
    <w:p w14:paraId="3EE6E7A9" w14:textId="77777777" w:rsidR="00A77B3E" w:rsidRDefault="00503539">
      <w:pPr>
        <w:spacing w:line="360" w:lineRule="auto"/>
        <w:jc w:val="both"/>
      </w:pPr>
      <w:r>
        <w:rPr>
          <w:rFonts w:ascii="Book Antiqua" w:eastAsia="Book Antiqua" w:hAnsi="Book Antiqua" w:cs="Book Antiqua"/>
          <w:b/>
          <w:bCs/>
          <w:color w:val="000000"/>
        </w:rPr>
        <w:t xml:space="preserve">Martin </w:t>
      </w:r>
      <w:proofErr w:type="spellStart"/>
      <w:r>
        <w:rPr>
          <w:rFonts w:ascii="Book Antiqua" w:eastAsia="Book Antiqua" w:hAnsi="Book Antiqua" w:cs="Book Antiqua"/>
          <w:b/>
          <w:bCs/>
          <w:color w:val="000000"/>
        </w:rPr>
        <w:t>Mariappan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Radiology, Interventional Radiology Unit, Aberdeen Royal Infirmary, NHS Grampian, Aberdeen AB15 5EY, United Kingdom</w:t>
      </w:r>
    </w:p>
    <w:p w14:paraId="3B520C3F" w14:textId="77777777" w:rsidR="00A77B3E" w:rsidRDefault="00A77B3E">
      <w:pPr>
        <w:spacing w:line="360" w:lineRule="auto"/>
        <w:jc w:val="both"/>
      </w:pPr>
    </w:p>
    <w:p w14:paraId="55AC9C29" w14:textId="774A5DFD" w:rsidR="00A77B3E" w:rsidRDefault="00503539">
      <w:pPr>
        <w:spacing w:line="360" w:lineRule="auto"/>
        <w:jc w:val="both"/>
      </w:pPr>
      <w:r>
        <w:rPr>
          <w:rFonts w:ascii="Book Antiqua" w:eastAsia="Book Antiqua" w:hAnsi="Book Antiqua" w:cs="Book Antiqua"/>
          <w:b/>
          <w:bCs/>
          <w:color w:val="000000"/>
        </w:rPr>
        <w:t xml:space="preserve">Stavros </w:t>
      </w:r>
      <w:proofErr w:type="spellStart"/>
      <w:r>
        <w:rPr>
          <w:rFonts w:ascii="Book Antiqua" w:eastAsia="Book Antiqua" w:hAnsi="Book Antiqua" w:cs="Book Antiqua"/>
          <w:b/>
          <w:bCs/>
          <w:color w:val="000000"/>
        </w:rPr>
        <w:t>Spiliopoulos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2</w:t>
      </w:r>
      <w:r w:rsidRPr="0073286A">
        <w:rPr>
          <w:rFonts w:ascii="Book Antiqua" w:eastAsia="Book Antiqua" w:hAnsi="Book Antiqua" w:cs="Book Antiqua"/>
          <w:color w:val="000000"/>
          <w:vertAlign w:val="superscript"/>
        </w:rPr>
        <w:t xml:space="preserve">nd </w:t>
      </w:r>
      <w:r>
        <w:rPr>
          <w:rFonts w:ascii="Book Antiqua" w:eastAsia="Book Antiqua" w:hAnsi="Book Antiqua" w:cs="Book Antiqua"/>
          <w:color w:val="000000"/>
        </w:rPr>
        <w:t>Radiology Department, Interventional Radiology Unit, School of Medicine</w:t>
      </w:r>
      <w:r w:rsidR="00137051">
        <w:rPr>
          <w:rFonts w:ascii="Book Antiqua" w:eastAsia="Book Antiqua" w:hAnsi="Book Antiqua" w:cs="Book Antiqua"/>
          <w:color w:val="000000"/>
        </w:rPr>
        <w:t>,</w:t>
      </w:r>
      <w:r>
        <w:rPr>
          <w:rFonts w:ascii="Book Antiqua" w:eastAsia="Book Antiqua" w:hAnsi="Book Antiqua" w:cs="Book Antiqua"/>
          <w:color w:val="000000"/>
        </w:rPr>
        <w:t xml:space="preserv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Athens 12461, Greece</w:t>
      </w:r>
    </w:p>
    <w:p w14:paraId="59EFB17A" w14:textId="77777777" w:rsidR="00A77B3E" w:rsidRDefault="00A77B3E">
      <w:pPr>
        <w:spacing w:line="360" w:lineRule="auto"/>
        <w:jc w:val="both"/>
      </w:pPr>
    </w:p>
    <w:p w14:paraId="5B787454" w14:textId="77777777" w:rsidR="00A77B3E" w:rsidRDefault="00503539">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 xml:space="preserve">All authors equally contributed to this paper with conception and design of the review, literature review and analysis, drafting and critical revision and editing, and final approval of the final version. </w:t>
      </w:r>
    </w:p>
    <w:p w14:paraId="3713A0A5" w14:textId="77777777" w:rsidR="00A77B3E" w:rsidRDefault="00A77B3E">
      <w:pPr>
        <w:spacing w:line="360" w:lineRule="auto"/>
        <w:jc w:val="both"/>
      </w:pPr>
    </w:p>
    <w:p w14:paraId="0706A386" w14:textId="4639C3BF" w:rsidR="00A77B3E" w:rsidRDefault="00503539">
      <w:pPr>
        <w:spacing w:line="360" w:lineRule="auto"/>
        <w:jc w:val="both"/>
      </w:pPr>
      <w:r>
        <w:rPr>
          <w:rFonts w:ascii="Book Antiqua" w:eastAsia="Book Antiqua" w:hAnsi="Book Antiqua" w:cs="Book Antiqua"/>
          <w:b/>
          <w:bCs/>
          <w:color w:val="000000"/>
        </w:rPr>
        <w:t xml:space="preserve">Corresponding author: Stavros </w:t>
      </w:r>
      <w:proofErr w:type="spellStart"/>
      <w:r>
        <w:rPr>
          <w:rFonts w:ascii="Book Antiqua" w:eastAsia="Book Antiqua" w:hAnsi="Book Antiqua" w:cs="Book Antiqua"/>
          <w:b/>
          <w:bCs/>
          <w:color w:val="000000"/>
        </w:rPr>
        <w:t>Spiliopoulos</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2</w:t>
      </w:r>
      <w:r w:rsidRPr="005B6498">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Radiology Department, Interventional Radiology Unit, School of Medicine</w:t>
      </w:r>
      <w:r w:rsidR="00137051">
        <w:rPr>
          <w:rFonts w:ascii="Book Antiqua" w:eastAsia="Book Antiqua" w:hAnsi="Book Antiqua" w:cs="Book Antiqua"/>
          <w:color w:val="000000"/>
        </w:rPr>
        <w:t>,</w:t>
      </w:r>
      <w:r>
        <w:rPr>
          <w:rFonts w:ascii="Book Antiqua" w:eastAsia="Book Antiqua" w:hAnsi="Book Antiqua" w:cs="Book Antiqua"/>
          <w:color w:val="000000"/>
        </w:rPr>
        <w:t xml:space="preserve">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1</w:t>
      </w:r>
      <w:r w:rsidRPr="0073286A">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Rimini St, </w:t>
      </w:r>
      <w:proofErr w:type="spellStart"/>
      <w:r>
        <w:rPr>
          <w:rFonts w:ascii="Book Antiqua" w:eastAsia="Book Antiqua" w:hAnsi="Book Antiqua" w:cs="Book Antiqua"/>
          <w:color w:val="000000"/>
        </w:rPr>
        <w:t>Chaidari</w:t>
      </w:r>
      <w:proofErr w:type="spellEnd"/>
      <w:r>
        <w:rPr>
          <w:rFonts w:ascii="Book Antiqua" w:eastAsia="Book Antiqua" w:hAnsi="Book Antiqua" w:cs="Book Antiqua"/>
          <w:color w:val="000000"/>
        </w:rPr>
        <w:t>, Athens 12461, Greece. stavspiliop@med.uoa.gr</w:t>
      </w:r>
    </w:p>
    <w:p w14:paraId="24BC0D65" w14:textId="77777777" w:rsidR="00A77B3E" w:rsidRDefault="00A77B3E">
      <w:pPr>
        <w:spacing w:line="360" w:lineRule="auto"/>
        <w:jc w:val="both"/>
      </w:pPr>
    </w:p>
    <w:p w14:paraId="5D5A9AA1" w14:textId="77777777" w:rsidR="00A77B3E" w:rsidRDefault="0050353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77EB0281" w14:textId="77777777" w:rsidR="00A77B3E" w:rsidRDefault="0050353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0DCBFDE9" w14:textId="521B5D76" w:rsidR="00A77B3E" w:rsidRDefault="0050353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64CF9">
        <w:rPr>
          <w:rFonts w:ascii="Book Antiqua" w:eastAsia="宋体" w:hAnsi="Book Antiqua"/>
          <w:color w:val="000000" w:themeColor="text1"/>
        </w:rPr>
        <w:t>J</w:t>
      </w:r>
      <w:r w:rsidR="00D64CF9">
        <w:rPr>
          <w:rFonts w:ascii="Book Antiqua" w:eastAsia="宋体" w:hAnsi="Book Antiqua" w:hint="eastAsia"/>
          <w:color w:val="000000" w:themeColor="text1"/>
        </w:rPr>
        <w:t>u</w:t>
      </w:r>
      <w:r w:rsidR="00D64CF9">
        <w:rPr>
          <w:rFonts w:ascii="Book Antiqua" w:eastAsia="宋体" w:hAnsi="Book Antiqua"/>
          <w:color w:val="000000" w:themeColor="text1"/>
        </w:rPr>
        <w:t>ly</w:t>
      </w:r>
      <w:r w:rsidR="00D64CF9" w:rsidRPr="00F06907">
        <w:rPr>
          <w:rFonts w:ascii="Book Antiqua" w:eastAsia="宋体" w:hAnsi="Book Antiqua"/>
          <w:color w:val="000000" w:themeColor="text1"/>
        </w:rPr>
        <w:t xml:space="preserve"> </w:t>
      </w:r>
      <w:r w:rsidR="00D64CF9">
        <w:rPr>
          <w:rFonts w:ascii="Book Antiqua" w:eastAsia="宋体" w:hAnsi="Book Antiqua"/>
          <w:color w:val="000000" w:themeColor="text1"/>
        </w:rPr>
        <w:t>26</w:t>
      </w:r>
      <w:r w:rsidR="00D64CF9" w:rsidRPr="00F06907">
        <w:rPr>
          <w:rFonts w:ascii="Book Antiqua" w:eastAsia="宋体" w:hAnsi="Book Antiqua"/>
          <w:color w:val="000000" w:themeColor="text1"/>
        </w:rPr>
        <w:t>, 2021</w:t>
      </w:r>
      <w:bookmarkEnd w:id="0"/>
      <w:bookmarkEnd w:id="1"/>
      <w:bookmarkEnd w:id="2"/>
    </w:p>
    <w:p w14:paraId="65D88E9C" w14:textId="6F3307DC" w:rsidR="00A77B3E" w:rsidRDefault="00503539">
      <w:pPr>
        <w:spacing w:line="360" w:lineRule="auto"/>
        <w:jc w:val="both"/>
      </w:pPr>
      <w:r>
        <w:rPr>
          <w:rFonts w:ascii="Book Antiqua" w:eastAsia="Book Antiqua" w:hAnsi="Book Antiqua" w:cs="Book Antiqua"/>
          <w:b/>
          <w:bCs/>
          <w:color w:val="000000"/>
        </w:rPr>
        <w:t xml:space="preserve">Published online: </w:t>
      </w:r>
      <w:r w:rsidR="00215B53" w:rsidRPr="00215B53">
        <w:rPr>
          <w:rFonts w:ascii="Book Antiqua" w:eastAsia="宋体" w:hAnsi="Book Antiqua" w:hint="eastAsia"/>
          <w:color w:val="000000" w:themeColor="text1"/>
        </w:rPr>
        <w:t>September</w:t>
      </w:r>
      <w:r w:rsidR="00215B53">
        <w:rPr>
          <w:rFonts w:ascii="Book Antiqua" w:eastAsia="Book Antiqua" w:hAnsi="Book Antiqua" w:cs="Book Antiqua"/>
          <w:b/>
          <w:bCs/>
          <w:color w:val="000000"/>
        </w:rPr>
        <w:t xml:space="preserve"> </w:t>
      </w:r>
      <w:r w:rsidR="00215B53">
        <w:rPr>
          <w:rFonts w:ascii="Book Antiqua" w:eastAsia="宋体" w:hAnsi="Book Antiqua"/>
          <w:color w:val="000000" w:themeColor="text1"/>
        </w:rPr>
        <w:t>26</w:t>
      </w:r>
      <w:r w:rsidR="00215B53" w:rsidRPr="00F06907">
        <w:rPr>
          <w:rFonts w:ascii="Book Antiqua" w:eastAsia="宋体" w:hAnsi="Book Antiqua"/>
          <w:color w:val="000000" w:themeColor="text1"/>
        </w:rPr>
        <w:t>, 2021</w:t>
      </w:r>
    </w:p>
    <w:p w14:paraId="3FE3F50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3AE448" w14:textId="77777777" w:rsidR="00A77B3E" w:rsidRDefault="00503539">
      <w:pPr>
        <w:spacing w:line="360" w:lineRule="auto"/>
        <w:jc w:val="both"/>
      </w:pPr>
      <w:r>
        <w:rPr>
          <w:rFonts w:ascii="Book Antiqua" w:eastAsia="Book Antiqua" w:hAnsi="Book Antiqua" w:cs="Book Antiqua"/>
          <w:b/>
          <w:color w:val="000000"/>
        </w:rPr>
        <w:lastRenderedPageBreak/>
        <w:t>Abstract</w:t>
      </w:r>
    </w:p>
    <w:p w14:paraId="19546B7C" w14:textId="2A950B92" w:rsidR="00A77B3E" w:rsidRDefault="00503539">
      <w:pPr>
        <w:spacing w:line="360" w:lineRule="auto"/>
        <w:jc w:val="both"/>
      </w:pPr>
      <w:r>
        <w:rPr>
          <w:rFonts w:ascii="Book Antiqua" w:eastAsia="Book Antiqua" w:hAnsi="Book Antiqua" w:cs="Book Antiqua"/>
          <w:color w:val="000000"/>
        </w:rPr>
        <w:t>Peripheral artery disease (PAD) is a flow-limiting condition caused by narrowing of the peripheral arteries typically due to atherosclerosis. It affects almost 200 million people globally with patients either being asymptomatic or presenting with claudication</w:t>
      </w:r>
      <w:r w:rsidR="009B2863">
        <w:rPr>
          <w:rFonts w:ascii="Book Antiqua" w:eastAsia="Book Antiqua" w:hAnsi="Book Antiqua" w:cs="Book Antiqua"/>
          <w:color w:val="000000"/>
        </w:rPr>
        <w:t xml:space="preserve"> or</w:t>
      </w:r>
      <w:r>
        <w:rPr>
          <w:rFonts w:ascii="Book Antiqua" w:eastAsia="Book Antiqua" w:hAnsi="Book Antiqua" w:cs="Book Antiqua"/>
          <w:color w:val="000000"/>
        </w:rPr>
        <w:t xml:space="preserve"> critical or acute limb ischemia. PAD-affected patients display increased mortality rates, rendering their management critical. Endovascular interventions have proven crucial in PAD treatment and decreasing mortality and have significantly increased over the past years. However, for the functional assessment of the outcomes of revascularization procedures for the treatment of PAD</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the same tests that have been used over the past decades are still being employed. Those only allow an indirect evaluation, while an objective quantification of limb perfusion is not feasible. Standard intraarterial angiography only demonstrates post-intervention vessel patency, hence is unable to</w:t>
      </w:r>
      <w:r w:rsidR="009B2863">
        <w:rPr>
          <w:rFonts w:ascii="Book Antiqua" w:eastAsia="Book Antiqua" w:hAnsi="Book Antiqua" w:cs="Book Antiqua"/>
          <w:color w:val="000000"/>
        </w:rPr>
        <w:t xml:space="preserve"> </w:t>
      </w:r>
      <w:r w:rsidR="0068647A">
        <w:rPr>
          <w:rFonts w:ascii="Book Antiqua" w:eastAsia="Book Antiqua" w:hAnsi="Book Antiqua" w:cs="Book Antiqua"/>
          <w:color w:val="000000"/>
        </w:rPr>
        <w:t xml:space="preserve">accurately </w:t>
      </w:r>
      <w:r w:rsidR="009B2863">
        <w:rPr>
          <w:rFonts w:ascii="Book Antiqua" w:eastAsia="Book Antiqua" w:hAnsi="Book Antiqua" w:cs="Book Antiqua"/>
          <w:color w:val="000000"/>
        </w:rPr>
        <w:t>estimate</w:t>
      </w:r>
      <w:r>
        <w:rPr>
          <w:rFonts w:ascii="Book Antiqua" w:eastAsia="Book Antiqua" w:hAnsi="Book Antiqua" w:cs="Book Antiqua"/>
          <w:color w:val="000000"/>
        </w:rPr>
        <w:t xml:space="preserve"> actual limb perfusion and is incapable of quantifying treatment outcome. Therefore, there is a significant necessity for real-time objectively measurable procedural outcomes of limb perfusion that will allow vascular experts to intraoperatively quantify and assess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thus optimizing treatment, obviating misinterpretation, and providing significantly improved clinical results. The purpose of this review is to familiarize readers with the currently available perfusion-assessment methods and to evaluate possible prospects.</w:t>
      </w:r>
    </w:p>
    <w:p w14:paraId="56AC38E8" w14:textId="77777777" w:rsidR="00A77B3E" w:rsidRDefault="00A77B3E">
      <w:pPr>
        <w:spacing w:line="360" w:lineRule="auto"/>
        <w:jc w:val="both"/>
      </w:pPr>
    </w:p>
    <w:p w14:paraId="280FF35A" w14:textId="77777777" w:rsidR="00A77B3E" w:rsidRDefault="0050353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Peripheral arterial disease; Critical limb ischemia; Endovascular treatment; Peripheral angioplasty; Tissue perfusion; Quantification</w:t>
      </w:r>
    </w:p>
    <w:p w14:paraId="4814D085" w14:textId="77777777" w:rsidR="003912B7" w:rsidRDefault="003912B7" w:rsidP="003912B7">
      <w:pPr>
        <w:rPr>
          <w:rFonts w:asciiTheme="minorEastAsia" w:hAnsiTheme="minorEastAsia"/>
          <w:b/>
        </w:rPr>
      </w:pPr>
    </w:p>
    <w:p w14:paraId="61906AF6" w14:textId="77777777" w:rsidR="003912B7" w:rsidRDefault="003912B7" w:rsidP="003912B7">
      <w:pPr>
        <w:spacing w:line="360" w:lineRule="auto"/>
        <w:rPr>
          <w:rFonts w:ascii="Book Antiqua" w:eastAsia="Book Antiqua" w:hAnsi="Book Antiqua" w:cs="Book Antiqua" w:hint="eastAsia"/>
          <w:color w:val="000000"/>
        </w:rPr>
      </w:pPr>
      <w:bookmarkStart w:id="3"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p>
    <w:p w14:paraId="06F779B9" w14:textId="77777777" w:rsidR="00A77B3E" w:rsidRDefault="00A77B3E">
      <w:pPr>
        <w:spacing w:line="360" w:lineRule="auto"/>
        <w:jc w:val="both"/>
      </w:pPr>
    </w:p>
    <w:p w14:paraId="513A4B53" w14:textId="413862DB" w:rsidR="002D451C" w:rsidRDefault="002D451C">
      <w:pPr>
        <w:spacing w:line="360" w:lineRule="auto"/>
        <w:jc w:val="both"/>
        <w:rPr>
          <w:rFonts w:ascii="Book Antiqua" w:hAnsi="Book Antiqua"/>
        </w:rPr>
      </w:pPr>
      <w:bookmarkStart w:id="4" w:name="OLE_LINK356"/>
      <w:bookmarkStart w:id="5" w:name="OLE_LINK357"/>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503539">
        <w:rPr>
          <w:rFonts w:ascii="Book Antiqua" w:eastAsia="Book Antiqua" w:hAnsi="Book Antiqua" w:cs="Book Antiqua"/>
          <w:color w:val="000000"/>
        </w:rPr>
        <w:t>Arkoudis</w:t>
      </w:r>
      <w:proofErr w:type="spellEnd"/>
      <w:r w:rsidR="00503539">
        <w:rPr>
          <w:rFonts w:ascii="Book Antiqua" w:eastAsia="Book Antiqua" w:hAnsi="Book Antiqua" w:cs="Book Antiqua"/>
          <w:color w:val="000000"/>
        </w:rPr>
        <w:t xml:space="preserve"> NA, </w:t>
      </w:r>
      <w:proofErr w:type="spellStart"/>
      <w:r w:rsidR="00503539">
        <w:rPr>
          <w:rFonts w:ascii="Book Antiqua" w:eastAsia="Book Antiqua" w:hAnsi="Book Antiqua" w:cs="Book Antiqua"/>
          <w:color w:val="000000"/>
        </w:rPr>
        <w:t>Katsanos</w:t>
      </w:r>
      <w:proofErr w:type="spellEnd"/>
      <w:r w:rsidR="00503539">
        <w:rPr>
          <w:rFonts w:ascii="Book Antiqua" w:eastAsia="Book Antiqua" w:hAnsi="Book Antiqua" w:cs="Book Antiqua"/>
          <w:color w:val="000000"/>
        </w:rPr>
        <w:t xml:space="preserve"> K, </w:t>
      </w:r>
      <w:proofErr w:type="spellStart"/>
      <w:r w:rsidR="00503539">
        <w:rPr>
          <w:rFonts w:ascii="Book Antiqua" w:eastAsia="Book Antiqua" w:hAnsi="Book Antiqua" w:cs="Book Antiqua"/>
          <w:color w:val="000000"/>
        </w:rPr>
        <w:t>Inchingolo</w:t>
      </w:r>
      <w:proofErr w:type="spellEnd"/>
      <w:r w:rsidR="00503539">
        <w:rPr>
          <w:rFonts w:ascii="Book Antiqua" w:eastAsia="Book Antiqua" w:hAnsi="Book Antiqua" w:cs="Book Antiqua"/>
          <w:color w:val="000000"/>
        </w:rPr>
        <w:t xml:space="preserve"> R, Paraskevopoulos I, </w:t>
      </w:r>
      <w:proofErr w:type="spellStart"/>
      <w:r w:rsidR="00503539">
        <w:rPr>
          <w:rFonts w:ascii="Book Antiqua" w:eastAsia="Book Antiqua" w:hAnsi="Book Antiqua" w:cs="Book Antiqua"/>
          <w:color w:val="000000"/>
        </w:rPr>
        <w:t>Mariappan</w:t>
      </w:r>
      <w:proofErr w:type="spellEnd"/>
      <w:r w:rsidR="00503539">
        <w:rPr>
          <w:rFonts w:ascii="Book Antiqua" w:eastAsia="Book Antiqua" w:hAnsi="Book Antiqua" w:cs="Book Antiqua"/>
          <w:color w:val="000000"/>
        </w:rPr>
        <w:t xml:space="preserve"> M, </w:t>
      </w:r>
      <w:proofErr w:type="spellStart"/>
      <w:r w:rsidR="00503539">
        <w:rPr>
          <w:rFonts w:ascii="Book Antiqua" w:eastAsia="Book Antiqua" w:hAnsi="Book Antiqua" w:cs="Book Antiqua"/>
          <w:color w:val="000000"/>
        </w:rPr>
        <w:t>Spiliopoulos</w:t>
      </w:r>
      <w:proofErr w:type="spellEnd"/>
      <w:r w:rsidR="00503539">
        <w:rPr>
          <w:rFonts w:ascii="Book Antiqua" w:eastAsia="Book Antiqua" w:hAnsi="Book Antiqua" w:cs="Book Antiqua"/>
          <w:color w:val="000000"/>
        </w:rPr>
        <w:t xml:space="preserve"> S. Quantifying tissue perfusion after peripheral endovascular procedures: </w:t>
      </w:r>
      <w:r w:rsidR="00503539">
        <w:rPr>
          <w:rFonts w:ascii="Book Antiqua" w:eastAsia="Book Antiqua" w:hAnsi="Book Antiqua" w:cs="Book Antiqua"/>
          <w:color w:val="000000"/>
        </w:rPr>
        <w:lastRenderedPageBreak/>
        <w:t xml:space="preserve">Novel tissue perfusion endpoints to improve outcomes. </w:t>
      </w:r>
      <w:r w:rsidR="00503539">
        <w:rPr>
          <w:rFonts w:ascii="Book Antiqua" w:eastAsia="Book Antiqua" w:hAnsi="Book Antiqua" w:cs="Book Antiqua"/>
          <w:i/>
          <w:iCs/>
          <w:color w:val="000000"/>
        </w:rPr>
        <w:t xml:space="preserve">World J </w:t>
      </w:r>
      <w:proofErr w:type="spellStart"/>
      <w:r w:rsidR="00503539">
        <w:rPr>
          <w:rFonts w:ascii="Book Antiqua" w:eastAsia="Book Antiqua" w:hAnsi="Book Antiqua" w:cs="Book Antiqua"/>
          <w:i/>
          <w:iCs/>
          <w:color w:val="000000"/>
        </w:rPr>
        <w:t>Cardiol</w:t>
      </w:r>
      <w:proofErr w:type="spellEnd"/>
      <w:r w:rsidR="00503539">
        <w:rPr>
          <w:rFonts w:ascii="Book Antiqua" w:eastAsia="Book Antiqua" w:hAnsi="Book Antiqua" w:cs="Book Antiqua"/>
          <w:color w:val="000000"/>
        </w:rPr>
        <w:t xml:space="preserve"> 2021; </w:t>
      </w:r>
      <w:r w:rsidR="00215B53" w:rsidRPr="00215B53">
        <w:rPr>
          <w:rFonts w:ascii="Book Antiqua" w:eastAsia="Book Antiqua" w:hAnsi="Book Antiqua" w:cs="Book Antiqua"/>
          <w:color w:val="000000"/>
        </w:rPr>
        <w:t xml:space="preserve">13(9): </w:t>
      </w:r>
      <w:r w:rsidR="00F86015">
        <w:rPr>
          <w:rFonts w:ascii="Book Antiqua" w:hAnsi="Book Antiqua"/>
        </w:rPr>
        <w:t>381</w:t>
      </w:r>
      <w:r w:rsidR="00215B53" w:rsidRPr="00215B53">
        <w:rPr>
          <w:rFonts w:ascii="Book Antiqua" w:eastAsia="Book Antiqua" w:hAnsi="Book Antiqua" w:cs="Book Antiqua"/>
          <w:color w:val="000000"/>
        </w:rPr>
        <w:t>-</w:t>
      </w:r>
      <w:r w:rsidR="00F86015">
        <w:rPr>
          <w:rFonts w:ascii="Book Antiqua" w:hAnsi="Book Antiqua"/>
        </w:rPr>
        <w:t>398</w:t>
      </w:r>
      <w:r w:rsidR="00F86015">
        <w:rPr>
          <w:rFonts w:ascii="Book Antiqua" w:hAnsi="Book Antiqua"/>
        </w:rPr>
        <w:t xml:space="preserve"> </w:t>
      </w:r>
    </w:p>
    <w:p w14:paraId="7AAC9AD0" w14:textId="77777777" w:rsidR="002D451C" w:rsidRDefault="00215B53">
      <w:pPr>
        <w:spacing w:line="360" w:lineRule="auto"/>
        <w:jc w:val="both"/>
        <w:rPr>
          <w:rFonts w:ascii="Book Antiqua" w:eastAsia="Book Antiqua" w:hAnsi="Book Antiqua" w:cs="Book Antiqua"/>
          <w:color w:val="000000"/>
        </w:rPr>
      </w:pPr>
      <w:r w:rsidRPr="002D451C">
        <w:rPr>
          <w:rFonts w:ascii="Book Antiqua" w:eastAsia="Book Antiqua" w:hAnsi="Book Antiqua" w:cs="Book Antiqua"/>
          <w:b/>
          <w:bCs/>
          <w:color w:val="000000"/>
        </w:rPr>
        <w:t>URL:</w:t>
      </w:r>
      <w:r w:rsidRPr="00215B53">
        <w:rPr>
          <w:rFonts w:ascii="Book Antiqua" w:eastAsia="Book Antiqua" w:hAnsi="Book Antiqua" w:cs="Book Antiqua"/>
          <w:color w:val="000000"/>
        </w:rPr>
        <w:t xml:space="preserve"> https://www.wjgnet.com/</w:t>
      </w:r>
      <w:r w:rsidR="00A4634F">
        <w:rPr>
          <w:rFonts w:ascii="Book Antiqua" w:eastAsia="Book Antiqua" w:hAnsi="Book Antiqua" w:cs="Book Antiqua"/>
          <w:color w:val="000000"/>
        </w:rPr>
        <w:t>1949-8462</w:t>
      </w:r>
      <w:r w:rsidRPr="00215B53">
        <w:rPr>
          <w:rFonts w:ascii="Book Antiqua" w:eastAsia="Book Antiqua" w:hAnsi="Book Antiqua" w:cs="Book Antiqua"/>
          <w:color w:val="000000"/>
        </w:rPr>
        <w:t>/full/v13/i9/</w:t>
      </w:r>
      <w:r w:rsidR="00F86015">
        <w:rPr>
          <w:rFonts w:ascii="Book Antiqua" w:hAnsi="Book Antiqua"/>
        </w:rPr>
        <w:t>381</w:t>
      </w:r>
      <w:r w:rsidRPr="00215B53">
        <w:rPr>
          <w:rFonts w:ascii="Book Antiqua" w:eastAsia="Book Antiqua" w:hAnsi="Book Antiqua" w:cs="Book Antiqua"/>
          <w:color w:val="000000"/>
        </w:rPr>
        <w:t xml:space="preserve">.htm  </w:t>
      </w:r>
    </w:p>
    <w:p w14:paraId="5F056042" w14:textId="446891C2" w:rsidR="00A77B3E" w:rsidRDefault="00215B53">
      <w:pPr>
        <w:spacing w:line="360" w:lineRule="auto"/>
        <w:jc w:val="both"/>
      </w:pPr>
      <w:r w:rsidRPr="002D451C">
        <w:rPr>
          <w:rFonts w:ascii="Book Antiqua" w:eastAsia="Book Antiqua" w:hAnsi="Book Antiqua" w:cs="Book Antiqua"/>
          <w:b/>
          <w:bCs/>
          <w:color w:val="000000"/>
        </w:rPr>
        <w:t xml:space="preserve">DOI: </w:t>
      </w:r>
      <w:r w:rsidRPr="00215B53">
        <w:rPr>
          <w:rFonts w:ascii="Book Antiqua" w:eastAsia="Book Antiqua" w:hAnsi="Book Antiqua" w:cs="Book Antiqua"/>
          <w:color w:val="000000"/>
        </w:rPr>
        <w:t>https://dx.doi.org/10.4330/wjc.v13.i9.</w:t>
      </w:r>
      <w:r w:rsidR="00F86015">
        <w:rPr>
          <w:rFonts w:ascii="Book Antiqua" w:hAnsi="Book Antiqua"/>
        </w:rPr>
        <w:t>381</w:t>
      </w:r>
    </w:p>
    <w:bookmarkEnd w:id="4"/>
    <w:bookmarkEnd w:id="5"/>
    <w:p w14:paraId="6C4AAAB3" w14:textId="77777777" w:rsidR="00A77B3E" w:rsidRDefault="00A77B3E">
      <w:pPr>
        <w:spacing w:line="360" w:lineRule="auto"/>
        <w:jc w:val="both"/>
      </w:pPr>
    </w:p>
    <w:p w14:paraId="0783965B" w14:textId="32E9A07B" w:rsidR="00A77B3E" w:rsidRDefault="0050353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Endovascular interventions have been proven critical in the treatment and management of </w:t>
      </w:r>
      <w:r w:rsidRPr="00530BD3">
        <w:rPr>
          <w:rFonts w:ascii="Book Antiqua" w:eastAsia="Book Antiqua" w:hAnsi="Book Antiqua" w:cs="Book Antiqua"/>
          <w:color w:val="000000"/>
        </w:rPr>
        <w:t>p</w:t>
      </w:r>
      <w:r>
        <w:rPr>
          <w:rFonts w:ascii="Book Antiqua" w:eastAsia="Book Antiqua" w:hAnsi="Book Antiqua" w:cs="Book Antiqua"/>
          <w:color w:val="000000"/>
        </w:rPr>
        <w:t>eripheral artery disease-affected patients, by decreasing mortality and improving quality of life. However, currently available methods only allow an indirect evaluation of the functional assessment of treatment outcomes, while an objective quantification of limb perfusion is not feasible. This review aims to familiarize readers with currently available perfusion-assessment techniques that will allow vascular experts to</w:t>
      </w:r>
      <w:r w:rsidR="009B2863">
        <w:rPr>
          <w:rFonts w:ascii="Book Antiqua" w:eastAsia="Book Antiqua" w:hAnsi="Book Antiqua" w:cs="Book Antiqua"/>
          <w:color w:val="000000"/>
        </w:rPr>
        <w:t xml:space="preserve"> </w:t>
      </w:r>
      <w:r w:rsidR="0068647A">
        <w:rPr>
          <w:rFonts w:ascii="Book Antiqua" w:eastAsia="Book Antiqua" w:hAnsi="Book Antiqua" w:cs="Book Antiqua"/>
          <w:color w:val="000000"/>
        </w:rPr>
        <w:t xml:space="preserve">intraoperatively </w:t>
      </w:r>
      <w:r w:rsidR="009B2863">
        <w:rPr>
          <w:rFonts w:ascii="Book Antiqua" w:eastAsia="Book Antiqua" w:hAnsi="Book Antiqua" w:cs="Book Antiqua"/>
          <w:color w:val="000000"/>
        </w:rPr>
        <w:t>quantify</w:t>
      </w:r>
      <w:r>
        <w:rPr>
          <w:rFonts w:ascii="Book Antiqua" w:eastAsia="Book Antiqua" w:hAnsi="Book Antiqua" w:cs="Book Antiqua"/>
          <w:color w:val="000000"/>
        </w:rPr>
        <w:t xml:space="preserve"> and evaluate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hence optimizing treatment, obviating misinterpretation, and providing significantly improved clinical results.</w:t>
      </w:r>
    </w:p>
    <w:p w14:paraId="7EAAC6EA" w14:textId="77777777" w:rsidR="009B2863" w:rsidRDefault="009B2863">
      <w:pPr>
        <w:spacing w:line="360" w:lineRule="auto"/>
        <w:jc w:val="both"/>
        <w:rPr>
          <w:rFonts w:ascii="Book Antiqua" w:eastAsia="Book Antiqua" w:hAnsi="Book Antiqua" w:cs="Book Antiqua"/>
          <w:b/>
          <w:caps/>
          <w:color w:val="000000"/>
          <w:u w:val="single"/>
        </w:rPr>
      </w:pPr>
    </w:p>
    <w:p w14:paraId="5DFBC777" w14:textId="0EBA6898" w:rsidR="00CA6F73" w:rsidRDefault="00CA6F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57C3B4C" w14:textId="71BF1477" w:rsidR="00A77B3E" w:rsidRDefault="00503539">
      <w:pPr>
        <w:spacing w:line="360" w:lineRule="auto"/>
        <w:jc w:val="both"/>
      </w:pPr>
      <w:r>
        <w:rPr>
          <w:rFonts w:ascii="Book Antiqua" w:eastAsia="Book Antiqua" w:hAnsi="Book Antiqua" w:cs="Book Antiqua"/>
          <w:b/>
          <w:caps/>
          <w:color w:val="000000"/>
          <w:u w:val="single"/>
        </w:rPr>
        <w:lastRenderedPageBreak/>
        <w:t>INTRODUCTION</w:t>
      </w:r>
    </w:p>
    <w:p w14:paraId="19FBC494" w14:textId="67660D10" w:rsidR="00A77B3E" w:rsidRDefault="00503539">
      <w:pPr>
        <w:spacing w:line="360" w:lineRule="auto"/>
        <w:jc w:val="both"/>
      </w:pPr>
      <w:r>
        <w:rPr>
          <w:rFonts w:ascii="Book Antiqua" w:eastAsia="Book Antiqua" w:hAnsi="Book Antiqua" w:cs="Book Antiqua"/>
          <w:color w:val="000000"/>
        </w:rPr>
        <w:t xml:space="preserve">Peripheral artery disease (PAD) is caused by narrowing of the peripheral arteries typically due to atherosclerosis, which instigates restriction of blood flow to the distal extremities. Risk factors for developing atherosclerosis include smoking, diabetes mellitus, obesity </w:t>
      </w:r>
      <w:r w:rsidR="009B2863">
        <w:rPr>
          <w:rFonts w:ascii="Book Antiqua" w:eastAsia="Book Antiqua" w:hAnsi="Book Antiqua" w:cs="Book Antiqua"/>
          <w:color w:val="000000"/>
        </w:rPr>
        <w:t xml:space="preserve">(body mass index </w:t>
      </w:r>
      <w:r>
        <w:rPr>
          <w:rFonts w:ascii="Book Antiqua" w:eastAsia="Book Antiqua" w:hAnsi="Book Antiqua" w:cs="Book Antiqua"/>
          <w:color w:val="000000"/>
        </w:rPr>
        <w:t>&gt; 30</w:t>
      </w:r>
      <w:r w:rsidR="009B2863">
        <w:rPr>
          <w:rFonts w:ascii="Book Antiqua" w:eastAsia="Book Antiqua" w:hAnsi="Book Antiqua" w:cs="Book Antiqua"/>
          <w:color w:val="000000"/>
        </w:rPr>
        <w:t>)</w:t>
      </w:r>
      <w:r>
        <w:rPr>
          <w:rFonts w:ascii="Book Antiqua" w:eastAsia="Book Antiqua" w:hAnsi="Book Antiqua" w:cs="Book Antiqua"/>
          <w:color w:val="000000"/>
        </w:rPr>
        <w:t xml:space="preserve">, increasing age, hypertension, high cholesterol levels, raised homocysteine levels, and family history of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AB11FCE" w14:textId="42C486F0"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PAD affects almost 200 million people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with patients either being asymptomatic or presenting with claudication, critical limb ischemia (CLI), </w:t>
      </w:r>
      <w:r w:rsidR="009B2863">
        <w:rPr>
          <w:rFonts w:ascii="Book Antiqua" w:eastAsia="Book Antiqua" w:hAnsi="Book Antiqua" w:cs="Book Antiqua"/>
          <w:color w:val="000000"/>
        </w:rPr>
        <w:t xml:space="preserve">or </w:t>
      </w:r>
      <w:r>
        <w:rPr>
          <w:rFonts w:ascii="Book Antiqua" w:eastAsia="Book Antiqua" w:hAnsi="Book Antiqua" w:cs="Book Antiqua"/>
          <w:color w:val="000000"/>
        </w:rPr>
        <w:t>acute limb ischemia (ALI)</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It has been shown that PAD-affected patients have an increased risk of coronary artery disease (CAD) mortality, cardiovascular mortality,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Additionally, when compared to patients with symptomatic CAD, patients presenting with CLI can demonstrate higher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Diabetes mellitus is another recognized risk factor for CLI correlated with increased lower-limb major amputation and mortality rates. A recent large retrospective analysis of the 2002–2015 National Inpatient Sample database demonstrated a significant increase in hospitalization for CLI for subjects with diabetes in the United States but a decreased in-hospital mortality over time, correlated with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As a result, PAD management is critical to improve patients’ long-term survival and decrease mortality, with management varying depending on symptoms and severity of the disease. Aggressive risk factor modification is vital to improve cardiovascular risk. Lifestyle changes, pharmacotherapy, exercise therapy, endovascular</w:t>
      </w:r>
      <w:r w:rsidR="009B2863">
        <w:rPr>
          <w:rFonts w:ascii="Book Antiqua" w:eastAsia="Book Antiqua" w:hAnsi="Book Antiqua" w:cs="Book Antiqua"/>
          <w:color w:val="000000"/>
        </w:rPr>
        <w:t>,</w:t>
      </w:r>
      <w:r>
        <w:rPr>
          <w:rFonts w:ascii="Book Antiqua" w:eastAsia="Book Antiqua" w:hAnsi="Book Antiqua" w:cs="Book Antiqua"/>
          <w:color w:val="000000"/>
        </w:rPr>
        <w:t xml:space="preserve"> and/or surgical intervention are further available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Notably, endovascular interventions for PAD treatment have significantly increased in recent years, significantly outnumbering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Amongst other factors, this could be due to the high technical success, low complication rates, and shorter hospitalization stays observed with endovascular treatments but also because many PAD patients either </w:t>
      </w:r>
      <w:r w:rsidR="009B2863">
        <w:rPr>
          <w:rFonts w:ascii="Book Antiqua" w:eastAsia="Book Antiqua" w:hAnsi="Book Antiqua" w:cs="Book Antiqua"/>
          <w:color w:val="000000"/>
        </w:rPr>
        <w:t>do not</w:t>
      </w:r>
      <w:r>
        <w:rPr>
          <w:rFonts w:ascii="Book Antiqua" w:eastAsia="Book Antiqua" w:hAnsi="Book Antiqua" w:cs="Book Antiqua"/>
          <w:color w:val="000000"/>
        </w:rPr>
        <w:t xml:space="preserve"> have surgical options or are deemed unfit for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w:t>
      </w:r>
    </w:p>
    <w:p w14:paraId="281E0AF6" w14:textId="47BE4A40"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Over the past few years, several beneficial devices have been introduced in everyday clinical practice to improve outcomes of endovascular procedures used for the </w:t>
      </w:r>
      <w:r>
        <w:rPr>
          <w:rFonts w:ascii="Book Antiqua" w:eastAsia="Book Antiqua" w:hAnsi="Book Antiqua" w:cs="Book Antiqua"/>
          <w:color w:val="000000"/>
        </w:rPr>
        <w:lastRenderedPageBreak/>
        <w:t>management of PAD. Yet, for the functional assessment of these outcomes</w:t>
      </w:r>
      <w:r w:rsidR="009B2863">
        <w:rPr>
          <w:rFonts w:ascii="Book Antiqua" w:eastAsia="Book Antiqua" w:hAnsi="Book Antiqua" w:cs="Book Antiqua"/>
          <w:color w:val="000000"/>
        </w:rPr>
        <w:t>,</w:t>
      </w:r>
      <w:r>
        <w:rPr>
          <w:rFonts w:ascii="Book Antiqua" w:eastAsia="Book Antiqua" w:hAnsi="Book Antiqua" w:cs="Book Antiqua"/>
          <w:color w:val="000000"/>
        </w:rPr>
        <w:t xml:space="preserve"> the same tests that have been used in the past decades </w:t>
      </w:r>
      <w:r w:rsidR="009B2863">
        <w:rPr>
          <w:rFonts w:ascii="Book Antiqua" w:eastAsia="Book Antiqua" w:hAnsi="Book Antiqua" w:cs="Book Antiqua"/>
          <w:color w:val="000000"/>
        </w:rPr>
        <w:t>[</w:t>
      </w:r>
      <w:r w:rsidR="009B2863">
        <w:rPr>
          <w:rFonts w:ascii="Book Antiqua" w:eastAsia="Book Antiqua" w:hAnsi="Book Antiqua" w:cs="Book Antiqua"/>
          <w:i/>
          <w:iCs/>
          <w:color w:val="000000"/>
        </w:rPr>
        <w:t>e.g.</w:t>
      </w:r>
      <w:r>
        <w:rPr>
          <w:rFonts w:ascii="Book Antiqua" w:eastAsia="Book Antiqua" w:hAnsi="Book Antiqua" w:cs="Book Antiqua"/>
          <w:color w:val="000000"/>
        </w:rPr>
        <w:t>, intraprocedural morphological assessment with digital subtraction angiography (DSA), ankle-brachial index (ABI), pressure measurements across the treated lesion</w:t>
      </w:r>
      <w:r w:rsidR="009B2863">
        <w:rPr>
          <w:rFonts w:ascii="Book Antiqua" w:eastAsia="Book Antiqua" w:hAnsi="Book Antiqua" w:cs="Book Antiqua"/>
          <w:color w:val="000000"/>
        </w:rPr>
        <w:t>]</w:t>
      </w:r>
      <w:r>
        <w:rPr>
          <w:rFonts w:ascii="Book Antiqua" w:eastAsia="Book Antiqua" w:hAnsi="Book Antiqua" w:cs="Book Antiqua"/>
          <w:color w:val="000000"/>
        </w:rPr>
        <w:t xml:space="preserve"> are still being employed. Nonetheless, these methods only allow an indirect evaluation of the outcomes of revascularization procedures for the treatment of PAD, while an objective quantification of limb perfusion is not feasible. For example, since angiography only demonstrates post-intervention vessel patency</w:t>
      </w:r>
      <w:r w:rsidR="009B2863">
        <w:rPr>
          <w:rFonts w:ascii="Book Antiqua" w:eastAsia="Book Antiqua" w:hAnsi="Book Antiqua" w:cs="Book Antiqua"/>
          <w:color w:val="000000"/>
        </w:rPr>
        <w:t>,</w:t>
      </w:r>
      <w:r>
        <w:rPr>
          <w:rFonts w:ascii="Book Antiqua" w:eastAsia="Book Antiqua" w:hAnsi="Book Antiqua" w:cs="Book Antiqua"/>
          <w:color w:val="000000"/>
        </w:rPr>
        <w:t xml:space="preserve"> it is unable to </w:t>
      </w:r>
      <w:r w:rsidR="009E571F">
        <w:rPr>
          <w:rFonts w:ascii="Book Antiqua" w:eastAsia="Book Antiqua" w:hAnsi="Book Antiqua" w:cs="Book Antiqua"/>
          <w:color w:val="000000"/>
        </w:rPr>
        <w:t xml:space="preserve">accurately </w:t>
      </w:r>
      <w:r w:rsidR="009B2863">
        <w:rPr>
          <w:rFonts w:ascii="Book Antiqua" w:eastAsia="Book Antiqua" w:hAnsi="Book Antiqua" w:cs="Book Antiqua"/>
          <w:color w:val="000000"/>
        </w:rPr>
        <w:t xml:space="preserve">estimate </w:t>
      </w:r>
      <w:r>
        <w:rPr>
          <w:rFonts w:ascii="Book Antiqua" w:eastAsia="Book Antiqua" w:hAnsi="Book Antiqua" w:cs="Book Antiqua"/>
          <w:color w:val="000000"/>
        </w:rPr>
        <w:t>actual limb perfusion and hence is incapable of quantifying treatment outcome. Therefore, for the appropriate assessment of endovascular procedures in the management of PAD, there is a significant necessity for objectively measurable procedural outcomes of limb perfusion.</w:t>
      </w:r>
    </w:p>
    <w:p w14:paraId="23975324" w14:textId="77777777" w:rsidR="00A77B3E" w:rsidRDefault="00503539" w:rsidP="00CC3DC2">
      <w:pPr>
        <w:spacing w:line="360" w:lineRule="auto"/>
        <w:ind w:firstLine="480"/>
        <w:jc w:val="both"/>
      </w:pPr>
      <w:r>
        <w:rPr>
          <w:rFonts w:ascii="Book Antiqua" w:eastAsia="Book Antiqua" w:hAnsi="Book Antiqua" w:cs="Book Antiqua"/>
          <w:color w:val="000000"/>
        </w:rPr>
        <w:t>The purpose of this review is to familiarize readers with currently available perfusion-assessment methods and to evaluate possible prospects in quantifying and optimizing endovascular outcomes in the treatment of lower limb arterial ischemia.</w:t>
      </w:r>
    </w:p>
    <w:p w14:paraId="37C93758" w14:textId="77777777" w:rsidR="00A77B3E" w:rsidRDefault="00A77B3E">
      <w:pPr>
        <w:spacing w:line="360" w:lineRule="auto"/>
        <w:jc w:val="both"/>
      </w:pPr>
    </w:p>
    <w:p w14:paraId="3D5D0136" w14:textId="77777777" w:rsidR="00A77B3E" w:rsidRDefault="00503539">
      <w:pPr>
        <w:spacing w:line="360" w:lineRule="auto"/>
        <w:jc w:val="both"/>
      </w:pPr>
      <w:r>
        <w:rPr>
          <w:rFonts w:ascii="Book Antiqua" w:eastAsia="Book Antiqua" w:hAnsi="Book Antiqua" w:cs="Book Antiqua"/>
          <w:b/>
          <w:bCs/>
          <w:caps/>
          <w:color w:val="000000"/>
          <w:u w:val="single"/>
        </w:rPr>
        <w:t>Standard arterial pressure measurements</w:t>
      </w:r>
    </w:p>
    <w:p w14:paraId="34045114" w14:textId="77777777" w:rsidR="00A77B3E" w:rsidRDefault="00503539">
      <w:pPr>
        <w:spacing w:line="360" w:lineRule="auto"/>
        <w:jc w:val="both"/>
      </w:pPr>
      <w:r>
        <w:rPr>
          <w:rFonts w:ascii="Book Antiqua" w:eastAsia="Book Antiqua" w:hAnsi="Book Antiqua" w:cs="Book Antiqua"/>
          <w:color w:val="000000"/>
        </w:rPr>
        <w:t>Systolic blood pressure (SBP) measurements throughout the vascular tree offer valuable information in PAD diagnosis.</w:t>
      </w:r>
    </w:p>
    <w:p w14:paraId="24A74BA7" w14:textId="32ECFF9B"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The ABI is a readily available, fast, inexpensive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that calculates the ratio produced by dividing the SBP measured at the ankle with the higher SBP measured at either arm. Ankle pressure and ABI should be calculated with the patient lying flat in the supine position after a 5 to 10-min </w:t>
      </w:r>
      <w:proofErr w:type="gramStart"/>
      <w:r>
        <w:rPr>
          <w:rFonts w:ascii="Book Antiqua" w:eastAsia="Book Antiqua" w:hAnsi="Book Antiqua" w:cs="Book Antiqua"/>
          <w:color w:val="000000"/>
        </w:rPr>
        <w:t>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Values most considered as indicative of PAD are those ≤ 0.90. More importantly, in patients with signs of ischemia</w:t>
      </w:r>
      <w:r w:rsidR="00170EB4">
        <w:rPr>
          <w:rFonts w:ascii="Book Antiqua" w:eastAsia="Book Antiqua" w:hAnsi="Book Antiqua" w:cs="Book Antiqua"/>
          <w:color w:val="000000"/>
        </w:rPr>
        <w:t>,</w:t>
      </w:r>
      <w:r>
        <w:rPr>
          <w:rFonts w:ascii="Book Antiqua" w:eastAsia="Book Antiqua" w:hAnsi="Book Antiqua" w:cs="Book Antiqua"/>
          <w:color w:val="000000"/>
        </w:rPr>
        <w:t xml:space="preserve"> an ABI &lt; 0.90 is considered diagnostic for PAD with sensitivity and specificity reaching 95% and 100% </w:t>
      </w:r>
      <w:proofErr w:type="gramStart"/>
      <w:r>
        <w:rPr>
          <w:rFonts w:ascii="Book Antiqua" w:eastAsia="Book Antiqua" w:hAnsi="Book Antiqua" w:cs="Book Antiqua"/>
          <w:color w:val="000000"/>
        </w:rPr>
        <w:t>accordingly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Furthermore, an ABI &lt; 0.50 has been linked to more severe CAD and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On the other hand, values between 1.0 and 1.4 are considered normal,</w:t>
      </w:r>
      <w:r>
        <w:rPr>
          <w:rFonts w:ascii="Book Antiqua" w:eastAsia="Book Antiqua" w:hAnsi="Book Antiqua" w:cs="Book Antiqua"/>
          <w:b/>
          <w:bCs/>
          <w:color w:val="000000"/>
        </w:rPr>
        <w:t xml:space="preserve"> </w:t>
      </w:r>
      <w:r>
        <w:rPr>
          <w:rFonts w:ascii="Book Antiqua" w:eastAsia="Book Antiqua" w:hAnsi="Book Antiqua" w:cs="Book Antiqua"/>
          <w:color w:val="000000"/>
        </w:rPr>
        <w:t>while values &gt;</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1.4 are attributed to non-compressible arteries and are therefore considered non</w:t>
      </w:r>
      <w:r w:rsidR="00170EB4">
        <w:rPr>
          <w:rFonts w:ascii="Book Antiqua" w:eastAsia="Book Antiqua" w:hAnsi="Book Antiqua" w:cs="Book Antiqua"/>
          <w:color w:val="000000"/>
        </w:rPr>
        <w:t>-</w:t>
      </w:r>
      <w:proofErr w:type="gramStart"/>
      <w:r>
        <w:rPr>
          <w:rFonts w:ascii="Book Antiqua" w:eastAsia="Book Antiqua" w:hAnsi="Book Antiqua" w:cs="Book Antiqua"/>
          <w:color w:val="000000"/>
        </w:rPr>
        <w:t>diagnostic</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As heavily calcified, non-compressible vessels are very common in patients with diabetes mellitus and chronic kidney disease; ankle </w:t>
      </w:r>
      <w:r>
        <w:rPr>
          <w:rFonts w:ascii="Book Antiqua" w:eastAsia="Book Antiqua" w:hAnsi="Book Antiqua" w:cs="Book Antiqua"/>
          <w:color w:val="000000"/>
        </w:rPr>
        <w:lastRenderedPageBreak/>
        <w:t>pressures and ABI values are often untrustworthy and rendered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diagnostic in such patients because they can be falsely </w:t>
      </w:r>
      <w:proofErr w:type="gramStart"/>
      <w:r>
        <w:rPr>
          <w:rFonts w:ascii="Book Antiqua" w:eastAsia="Book Antiqua" w:hAnsi="Book Antiqua" w:cs="Book Antiqua"/>
          <w:color w:val="000000"/>
        </w:rPr>
        <w:t>increased</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shd w:val="clear" w:color="auto" w:fill="FFFFFF"/>
        </w:rPr>
        <w:t>.</w:t>
      </w:r>
    </w:p>
    <w:p w14:paraId="410E01E9" w14:textId="77777777" w:rsidR="00A77B3E" w:rsidRDefault="00A77B3E">
      <w:pPr>
        <w:spacing w:line="360" w:lineRule="auto"/>
        <w:jc w:val="both"/>
      </w:pPr>
    </w:p>
    <w:p w14:paraId="516C22FB" w14:textId="77777777" w:rsidR="00A77B3E" w:rsidRDefault="00503539">
      <w:pPr>
        <w:spacing w:line="360" w:lineRule="auto"/>
        <w:jc w:val="both"/>
      </w:pPr>
      <w:r>
        <w:rPr>
          <w:rFonts w:ascii="Book Antiqua" w:eastAsia="Book Antiqua" w:hAnsi="Book Antiqua" w:cs="Book Antiqua"/>
          <w:b/>
          <w:bCs/>
          <w:i/>
          <w:iCs/>
          <w:color w:val="000000"/>
        </w:rPr>
        <w:t>Toe-brachial index - Toe systolic pressure</w:t>
      </w:r>
    </w:p>
    <w:p w14:paraId="3C86E122" w14:textId="07B39C06" w:rsidR="00A77B3E" w:rsidRDefault="00503539">
      <w:pPr>
        <w:spacing w:line="360" w:lineRule="auto"/>
        <w:jc w:val="both"/>
      </w:pPr>
      <w:r>
        <w:rPr>
          <w:rFonts w:ascii="Book Antiqua" w:eastAsia="Book Antiqua" w:hAnsi="Book Antiqua" w:cs="Book Antiqua"/>
          <w:color w:val="000000"/>
        </w:rPr>
        <w:t>Great toe pressures and measurements of the toe-brachial index (TBI) can prove superior to non</w:t>
      </w:r>
      <w:r w:rsidR="00170EB4">
        <w:rPr>
          <w:rFonts w:ascii="Book Antiqua" w:eastAsia="Book Antiqua" w:hAnsi="Book Antiqua" w:cs="Book Antiqua"/>
          <w:color w:val="000000"/>
        </w:rPr>
        <w:t>-</w:t>
      </w:r>
      <w:r>
        <w:rPr>
          <w:rFonts w:ascii="Book Antiqua" w:eastAsia="Book Antiqua" w:hAnsi="Book Antiqua" w:cs="Book Antiqua"/>
          <w:color w:val="000000"/>
        </w:rPr>
        <w:t>diagnostic</w:t>
      </w:r>
      <w:r w:rsidR="00170EB4">
        <w:rPr>
          <w:rFonts w:ascii="Book Antiqua" w:eastAsia="Book Antiqua" w:hAnsi="Book Antiqua" w:cs="Book Antiqua"/>
          <w:color w:val="000000"/>
        </w:rPr>
        <w:t>,</w:t>
      </w:r>
      <w:r>
        <w:rPr>
          <w:rFonts w:ascii="Book Antiqua" w:eastAsia="Book Antiqua" w:hAnsi="Book Antiqua" w:cs="Book Antiqua"/>
          <w:color w:val="000000"/>
        </w:rPr>
        <w:t xml:space="preserve"> high-value ABIs in these patient groups demonstrating severely calcified vessels, because the digital arteries are typically spared, thus being able to more accurately determine 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A TBI ≤ 0.70 is abnormal and considered diagnostic of </w:t>
      </w:r>
      <w:proofErr w:type="gramStart"/>
      <w:r>
        <w:rPr>
          <w:rFonts w:ascii="Book Antiqua" w:eastAsia="Book Antiqua" w:hAnsi="Book Antiqua" w:cs="Book Antiqua"/>
          <w:color w:val="000000"/>
        </w:rPr>
        <w:t>PAD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and a TBI &lt; 0.11 is related to ischemic rest pain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since toe pressure evaluation between studies demonstrates variable diagnostic accuracy, there has</w:t>
      </w:r>
      <w:r w:rsidR="00170EB4">
        <w:rPr>
          <w:rFonts w:ascii="Book Antiqua" w:eastAsia="Book Antiqua" w:hAnsi="Book Antiqua" w:cs="Book Antiqua"/>
          <w:color w:val="000000"/>
        </w:rPr>
        <w:t xml:space="preserve"> </w:t>
      </w:r>
      <w:r>
        <w:rPr>
          <w:rFonts w:ascii="Book Antiqua" w:eastAsia="Book Antiqua" w:hAnsi="Book Antiqua" w:cs="Book Antiqua"/>
          <w:color w:val="000000"/>
        </w:rPr>
        <w:t>n</w:t>
      </w:r>
      <w:r w:rsidR="00170EB4">
        <w:rPr>
          <w:rFonts w:ascii="Book Antiqua" w:eastAsia="Book Antiqua" w:hAnsi="Book Antiqua" w:cs="Book Antiqua"/>
          <w:color w:val="000000"/>
        </w:rPr>
        <w:t>o</w:t>
      </w:r>
      <w:r>
        <w:rPr>
          <w:rFonts w:ascii="Book Antiqua" w:eastAsia="Book Antiqua" w:hAnsi="Book Antiqua" w:cs="Book Antiqua"/>
          <w:color w:val="000000"/>
        </w:rPr>
        <w:t xml:space="preserve">t yet been a widely accepted TBI or toe pressure threshold that can confirm the diagnosis of </w:t>
      </w:r>
      <w:proofErr w:type="gramStart"/>
      <w:r>
        <w:rPr>
          <w:rFonts w:ascii="Book Antiqua" w:eastAsia="Book Antiqua" w:hAnsi="Book Antiqua" w:cs="Book Antiqua"/>
          <w:color w:val="000000"/>
        </w:rPr>
        <w:t>CLI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D77A90D" w14:textId="77777777" w:rsidR="00A77B3E" w:rsidRDefault="00A77B3E">
      <w:pPr>
        <w:spacing w:line="360" w:lineRule="auto"/>
        <w:jc w:val="both"/>
      </w:pPr>
    </w:p>
    <w:p w14:paraId="129D0715" w14:textId="77777777" w:rsidR="00A77B3E" w:rsidRDefault="00503539">
      <w:pPr>
        <w:spacing w:line="360" w:lineRule="auto"/>
        <w:jc w:val="both"/>
      </w:pPr>
      <w:r>
        <w:rPr>
          <w:rFonts w:ascii="Book Antiqua" w:eastAsia="Book Antiqua" w:hAnsi="Book Antiqua" w:cs="Book Antiqua"/>
          <w:b/>
          <w:bCs/>
          <w:i/>
          <w:iCs/>
          <w:color w:val="000000"/>
        </w:rPr>
        <w:t>Limitations</w:t>
      </w:r>
    </w:p>
    <w:p w14:paraId="2D255C50" w14:textId="4D742B6D" w:rsidR="00A77B3E" w:rsidRDefault="00503539">
      <w:pPr>
        <w:spacing w:line="360" w:lineRule="auto"/>
        <w:jc w:val="both"/>
      </w:pPr>
      <w:r>
        <w:rPr>
          <w:rFonts w:ascii="Book Antiqua" w:eastAsia="Book Antiqua" w:hAnsi="Book Antiqua" w:cs="Book Antiqua"/>
          <w:color w:val="000000"/>
        </w:rPr>
        <w:t xml:space="preserve">The ABI may not prove useful in the setting of severely calcified, non-compressible vessels. Moreover, false-negative ABI measurement can occur in up to 17% of diabetic patients and 24% of hemodialysis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Nonetheless, there are several additional significant limitations to the employment of arterial pressure measurements. Amongst other considerations, some of the technical factors that should be thought through when calculating the ABI include correct cuff placement (2</w:t>
      </w:r>
      <w:r w:rsidR="00170EB4">
        <w:rPr>
          <w:rFonts w:ascii="Book Antiqua" w:eastAsia="Book Antiqua" w:hAnsi="Book Antiqua" w:cs="Book Antiqua"/>
          <w:color w:val="000000"/>
        </w:rPr>
        <w:t xml:space="preserve"> </w:t>
      </w:r>
      <w:r>
        <w:rPr>
          <w:rFonts w:ascii="Book Antiqua" w:eastAsia="Book Antiqua" w:hAnsi="Book Antiqua" w:cs="Book Antiqua"/>
          <w:color w:val="000000"/>
        </w:rPr>
        <w:t xml:space="preserve">cm above the medial </w:t>
      </w:r>
      <w:proofErr w:type="gramStart"/>
      <w:r>
        <w:rPr>
          <w:rFonts w:ascii="Book Antiqua" w:eastAsia="Book Antiqua" w:hAnsi="Book Antiqua" w:cs="Book Antiqua"/>
          <w:color w:val="000000"/>
        </w:rPr>
        <w:t>malleolus)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use of the appropriate pressure cuff size (width should be at least 40% of the limb circumference)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use of a suitable Doppler probe (8-10 MHz)</w:t>
      </w:r>
      <w:r w:rsidR="00170EB4">
        <w:rPr>
          <w:rFonts w:ascii="Book Antiqua" w:eastAsia="Book Antiqua" w:hAnsi="Book Antiqua" w:cs="Book Antiqua"/>
          <w:color w:val="000000"/>
        </w:rPr>
        <w:t>,</w:t>
      </w:r>
      <w:r>
        <w:rPr>
          <w:rFonts w:ascii="Book Antiqua" w:eastAsia="Book Antiqua" w:hAnsi="Book Antiqua" w:cs="Book Antiqua"/>
          <w:color w:val="000000"/>
        </w:rPr>
        <w:t xml:space="preserve"> and correct probe-to-skin surface angle (45-60°)</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Additionally, the potential risk of thrombosis does not allow segmental pressure measurements over formerly placed stents or bypass grafts. Moreover, the utilization of arterial pressure measurements can be limited in patients with CLI since placing the cuff over an affected limb will often prove intolerable and painful. Nevertheless, in the presence of open wounds and ulcers, cuff placement may also pose the risk of contamination, rendering ankle or toe pressure measurements </w:t>
      </w:r>
      <w:r>
        <w:rPr>
          <w:rFonts w:ascii="Book Antiqua" w:eastAsia="Book Antiqua" w:hAnsi="Book Antiqua" w:cs="Book Antiqua"/>
          <w:color w:val="000000"/>
        </w:rPr>
        <w:lastRenderedPageBreak/>
        <w:t>inapplicable depending on wound/ulcer location. In the same setting, arterial pressure measurements will not be applicable in cases of prior amputation.</w:t>
      </w:r>
    </w:p>
    <w:p w14:paraId="0D533EEF" w14:textId="75401ABB"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Reed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29]</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a post interventional ABI increase of ≥ 0.23 can augment wound healing and potentially reduce the necessity for a subsequent angioplasty, while a post endovascular revascularization TBI increase of ≥ 0.21 is correlated with reduced major adverse limb events and with improved wound healing. Also, </w:t>
      </w:r>
      <w:proofErr w:type="spellStart"/>
      <w:r>
        <w:rPr>
          <w:rFonts w:ascii="Book Antiqua" w:eastAsia="Book Antiqua" w:hAnsi="Book Antiqua" w:cs="Book Antiqua"/>
          <w:color w:val="000000"/>
        </w:rPr>
        <w:t>Decrinis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a post-angioplasty ABI increase of 0.10 and 0.15 can predict no residual &gt;</w:t>
      </w:r>
      <w:r w:rsidR="00530B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stenosis, with sensitivities of 79% </w:t>
      </w:r>
      <w:r w:rsidR="00170EB4">
        <w:rPr>
          <w:rFonts w:ascii="Book Antiqua" w:eastAsia="Book Antiqua" w:hAnsi="Book Antiqua" w:cs="Book Antiqua"/>
          <w:color w:val="000000"/>
        </w:rPr>
        <w:t>and</w:t>
      </w:r>
      <w:r>
        <w:rPr>
          <w:rFonts w:ascii="Book Antiqua" w:eastAsia="Book Antiqua" w:hAnsi="Book Antiqua" w:cs="Book Antiqua"/>
          <w:color w:val="000000"/>
        </w:rPr>
        <w:t xml:space="preserve"> 67% and specificities of 92% </w:t>
      </w:r>
      <w:r w:rsidR="00170EB4">
        <w:rPr>
          <w:rFonts w:ascii="Book Antiqua" w:eastAsia="Book Antiqua" w:hAnsi="Book Antiqua" w:cs="Book Antiqua"/>
          <w:color w:val="000000"/>
        </w:rPr>
        <w:t>and</w:t>
      </w:r>
      <w:r>
        <w:rPr>
          <w:rFonts w:ascii="Book Antiqua" w:eastAsia="Book Antiqua" w:hAnsi="Book Antiqua" w:cs="Book Antiqua"/>
          <w:color w:val="000000"/>
        </w:rPr>
        <w:t xml:space="preserve"> 100%, respectively. However, other studies show that ABI correlates poorly with Rutherford classification and the angiographic vessel runoff and that it may not adequately predict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p>
    <w:p w14:paraId="4DA21072"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Notably, the ABI can only imply the approximate site of stenosis or occlusion, but it cannot determine its exact location since it could also reflect changes elsewhere in the arterial </w:t>
      </w:r>
      <w:proofErr w:type="gramStart"/>
      <w:r>
        <w:rPr>
          <w:rFonts w:ascii="Book Antiqua" w:eastAsia="Book Antiqua" w:hAnsi="Book Antiqua" w:cs="Book Antiqua"/>
          <w:color w:val="000000"/>
        </w:rPr>
        <w:t>tree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Due to this fact it cannot accurately differentiate graft failure from PAD progression, hence rendering its accuracy in predicting revascularization failure poor. Considering the above, ABI alone is not a dependable method of post-revascularization follow-up. Lastly, arterial pressure measurements such as ABI </w:t>
      </w:r>
      <w:r w:rsidR="00530BD3">
        <w:rPr>
          <w:rFonts w:ascii="Book Antiqua" w:hAnsi="Book Antiqua" w:cs="Book Antiqua" w:hint="eastAsia"/>
          <w:color w:val="000000"/>
          <w:lang w:eastAsia="zh-CN"/>
        </w:rPr>
        <w:t>and</w:t>
      </w:r>
      <w:r>
        <w:rPr>
          <w:rFonts w:ascii="Book Antiqua" w:eastAsia="Book Antiqua" w:hAnsi="Book Antiqua" w:cs="Book Antiqua"/>
          <w:color w:val="000000"/>
        </w:rPr>
        <w:t xml:space="preserve"> TBI can only assess tibial or toe pressure, respectively, but are not able to quantify oxygenation and tissue perfusion. Hence, they only indirectly evaluate treatment outcomes. </w:t>
      </w:r>
    </w:p>
    <w:p w14:paraId="5D5DB30A"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Overall, post-procedural foot perfusion outcomes cannot be accurately quantified using ABI, as the existing data does not consider ABI a sufficient predictor of post-procedural results and relegate it a poor predictor of wound healing.</w:t>
      </w:r>
    </w:p>
    <w:p w14:paraId="6EAA675D" w14:textId="77777777" w:rsidR="00A77B3E" w:rsidRDefault="00A77B3E">
      <w:pPr>
        <w:spacing w:line="360" w:lineRule="auto"/>
        <w:jc w:val="both"/>
      </w:pPr>
    </w:p>
    <w:p w14:paraId="1A4C47BC" w14:textId="77777777" w:rsidR="00A77B3E" w:rsidRDefault="00503539">
      <w:pPr>
        <w:spacing w:line="360" w:lineRule="auto"/>
        <w:jc w:val="both"/>
      </w:pPr>
      <w:r>
        <w:rPr>
          <w:rFonts w:ascii="Book Antiqua" w:eastAsia="Book Antiqua" w:hAnsi="Book Antiqua" w:cs="Book Antiqua"/>
          <w:b/>
          <w:bCs/>
          <w:caps/>
          <w:color w:val="000000"/>
          <w:u w:val="single"/>
        </w:rPr>
        <w:t>Laser doppler skin perfusion pressure measurements and transcutaneous oxygen monitoring</w:t>
      </w:r>
    </w:p>
    <w:p w14:paraId="7B68AEF7" w14:textId="6A336299" w:rsidR="00A77B3E" w:rsidRDefault="00503539">
      <w:pPr>
        <w:spacing w:line="360" w:lineRule="auto"/>
        <w:jc w:val="both"/>
      </w:pPr>
      <w:r>
        <w:rPr>
          <w:rFonts w:ascii="Book Antiqua" w:eastAsia="Book Antiqua" w:hAnsi="Book Antiqua" w:cs="Book Antiqua"/>
          <w:color w:val="000000"/>
        </w:rPr>
        <w:t xml:space="preserve">The first attempt to </w:t>
      </w:r>
      <w:r w:rsidR="0068647A">
        <w:rPr>
          <w:rFonts w:ascii="Book Antiqua" w:eastAsia="Book Antiqua" w:hAnsi="Book Antiqua" w:cs="Book Antiqua"/>
          <w:color w:val="000000"/>
        </w:rPr>
        <w:t xml:space="preserve">non-invasively </w:t>
      </w:r>
      <w:r w:rsidR="00170EB4">
        <w:rPr>
          <w:rFonts w:ascii="Book Antiqua" w:eastAsia="Book Antiqua" w:hAnsi="Book Antiqua" w:cs="Book Antiqua"/>
          <w:color w:val="000000"/>
        </w:rPr>
        <w:t xml:space="preserve">assess </w:t>
      </w:r>
      <w:r>
        <w:rPr>
          <w:rFonts w:ascii="Book Antiqua" w:eastAsia="Book Antiqua" w:hAnsi="Book Antiqua" w:cs="Book Antiqua"/>
          <w:color w:val="000000"/>
        </w:rPr>
        <w:t>post-revascularization limb perfusion was made using laser Doppler skin perfusion pressure (SPP) measurements and transcutaneous oxygen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monitoring. </w:t>
      </w:r>
    </w:p>
    <w:p w14:paraId="7A0D385B" w14:textId="77777777" w:rsidR="00A77B3E" w:rsidRDefault="00A77B3E">
      <w:pPr>
        <w:spacing w:line="360" w:lineRule="auto"/>
        <w:jc w:val="both"/>
      </w:pPr>
    </w:p>
    <w:p w14:paraId="6837FA5C" w14:textId="77777777" w:rsidR="00A77B3E" w:rsidRDefault="00503539">
      <w:pPr>
        <w:spacing w:line="360" w:lineRule="auto"/>
        <w:jc w:val="both"/>
      </w:pPr>
      <w:r>
        <w:rPr>
          <w:rFonts w:ascii="Book Antiqua" w:eastAsia="Book Antiqua" w:hAnsi="Book Antiqua" w:cs="Book Antiqua"/>
          <w:b/>
          <w:bCs/>
          <w:i/>
          <w:iCs/>
          <w:color w:val="000000"/>
        </w:rPr>
        <w:lastRenderedPageBreak/>
        <w:t>Laser doppler skin perfusion pressure measurements</w:t>
      </w:r>
    </w:p>
    <w:p w14:paraId="468C8CA3" w14:textId="4F9D5397" w:rsidR="00A77B3E" w:rsidRDefault="00503539">
      <w:pPr>
        <w:spacing w:line="360" w:lineRule="auto"/>
        <w:jc w:val="both"/>
      </w:pPr>
      <w:r>
        <w:rPr>
          <w:rFonts w:ascii="Book Antiqua" w:eastAsia="Book Antiqua" w:hAnsi="Book Antiqua" w:cs="Book Antiqua"/>
          <w:color w:val="000000"/>
        </w:rPr>
        <w:t>Laser Doppler measurement of SPP is a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invasive technique that (by using a laser Doppler sensor) detects the movement of red blood cells (RBCs) following the slow release of the pressure occlusion cuff. In this way, SPP measurements calculate the capillary opening pressure and provide an indirect estimation of the microcirculatory flow status within the artery at skin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SPP is advantageous in that it is not altered by vascular </w:t>
      </w:r>
      <w:proofErr w:type="gramStart"/>
      <w:r>
        <w:rPr>
          <w:rFonts w:ascii="Book Antiqua" w:eastAsia="Book Antiqua" w:hAnsi="Book Antiqua" w:cs="Book Antiqua"/>
          <w:color w:val="000000"/>
        </w:rPr>
        <w:t>calcifications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Notably, SPP values &gt; 30 mmHg after successful endovascular treatment with balloon angioplasty and/or stenting have been correlated with improved wound healing in a retrospective study of 113 consecutive CLI patients, with a sensitivity and a specificity of 81.4% and 69.2%</w:t>
      </w:r>
      <w:r w:rsidR="00170EB4">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On the other hand, if SPP values are &lt; 30 mmHg</w:t>
      </w:r>
      <w:r w:rsidR="00170EB4">
        <w:rPr>
          <w:rFonts w:ascii="Book Antiqua" w:eastAsia="Book Antiqua" w:hAnsi="Book Antiqua" w:cs="Book Antiqua"/>
          <w:color w:val="000000"/>
        </w:rPr>
        <w:t>,</w:t>
      </w:r>
      <w:r>
        <w:rPr>
          <w:rFonts w:ascii="Book Antiqua" w:eastAsia="Book Antiqua" w:hAnsi="Book Antiqua" w:cs="Book Antiqua"/>
          <w:color w:val="000000"/>
        </w:rPr>
        <w:t xml:space="preserve"> wound healing is </w:t>
      </w:r>
      <w:proofErr w:type="gramStart"/>
      <w:r>
        <w:rPr>
          <w:rFonts w:ascii="Book Antiqua" w:eastAsia="Book Antiqua" w:hAnsi="Book Antiqua" w:cs="Book Antiqua"/>
          <w:color w:val="000000"/>
        </w:rPr>
        <w:t>doubtful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More recently, in a large sub-analysis of 156 CLI patients included in a prospective multicenter registry, postprocedural SPP was significantly correlated with amputation-free survival, major adverse limb events, and wound healing at 1-year follow-up. Additionally, the authors reported that ABI did not correlate with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8FC34AA" w14:textId="77777777" w:rsidR="00A77B3E" w:rsidRDefault="00A77B3E">
      <w:pPr>
        <w:spacing w:line="360" w:lineRule="auto"/>
        <w:jc w:val="both"/>
      </w:pPr>
    </w:p>
    <w:p w14:paraId="45C38E7D" w14:textId="77777777" w:rsidR="004050D2" w:rsidRDefault="004050D2" w:rsidP="004050D2">
      <w:pPr>
        <w:spacing w:line="360" w:lineRule="auto"/>
        <w:jc w:val="both"/>
      </w:pPr>
      <w:r>
        <w:rPr>
          <w:rFonts w:ascii="Book Antiqua" w:eastAsia="Book Antiqua" w:hAnsi="Book Antiqua" w:cs="Book Antiqua"/>
          <w:b/>
          <w:bCs/>
          <w:i/>
          <w:iCs/>
          <w:color w:val="000000"/>
        </w:rPr>
        <w:t>Transcutaneous oxygen monitoring</w:t>
      </w:r>
    </w:p>
    <w:p w14:paraId="41C29D2C" w14:textId="561AD8F4" w:rsidR="00A77B3E" w:rsidRDefault="00503539">
      <w:pPr>
        <w:spacing w:line="360" w:lineRule="auto"/>
        <w:jc w:val="both"/>
      </w:pPr>
      <w:r>
        <w:rPr>
          <w:rFonts w:ascii="Book Antiqua" w:eastAsia="Book Antiqua" w:hAnsi="Book Antiqua" w:cs="Book Antiqua"/>
          <w:color w:val="000000"/>
        </w:rPr>
        <w:t>Transcutaneous oxygen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is a non</w:t>
      </w:r>
      <w:r w:rsidR="00170EB4">
        <w:rPr>
          <w:rFonts w:ascii="Book Antiqua" w:eastAsia="Book Antiqua" w:hAnsi="Book Antiqua" w:cs="Book Antiqua"/>
          <w:color w:val="000000"/>
        </w:rPr>
        <w:t>-</w:t>
      </w:r>
      <w:r>
        <w:rPr>
          <w:rFonts w:ascii="Book Antiqua" w:eastAsia="Book Antiqua" w:hAnsi="Book Antiqua" w:cs="Book Antiqua"/>
          <w:color w:val="000000"/>
        </w:rPr>
        <w:t>invasive test measuring oxygen concentration in the subcutaneous tissue 1 to 2 mm below the skin that can be performed at the bedside and does</w:t>
      </w:r>
      <w:r w:rsidR="00170EB4">
        <w:rPr>
          <w:rFonts w:ascii="Book Antiqua" w:eastAsia="Book Antiqua" w:hAnsi="Book Antiqua" w:cs="Book Antiqua"/>
          <w:color w:val="000000"/>
        </w:rPr>
        <w:t xml:space="preserve"> not</w:t>
      </w:r>
      <w:r>
        <w:rPr>
          <w:rFonts w:ascii="Book Antiqua" w:eastAsia="Book Antiqua" w:hAnsi="Book Antiqua" w:cs="Book Antiqua"/>
          <w:color w:val="000000"/>
        </w:rPr>
        <w:t xml:space="preserve"> use ionizing radiation. First, a conductive gel is applied over the area under examination, and subsequently, an electrode that can sense oxygen is placed on the affected limb. The electrodes heat the area beneath the skin</w:t>
      </w:r>
      <w:r w:rsidR="00170EB4">
        <w:rPr>
          <w:rFonts w:ascii="Book Antiqua" w:eastAsia="Book Antiqua" w:hAnsi="Book Antiqua" w:cs="Book Antiqua"/>
          <w:color w:val="000000"/>
        </w:rPr>
        <w:t>,</w:t>
      </w:r>
      <w:r>
        <w:rPr>
          <w:rFonts w:ascii="Book Antiqua" w:eastAsia="Book Antiqua" w:hAnsi="Book Antiqua" w:cs="Book Antiqua"/>
          <w:color w:val="000000"/>
        </w:rPr>
        <w:t xml:space="preserve"> dilating the capillaries and allowing oxygen to readily flow to the skin, thus providing an optimal reading. The test serves as an indicator of oxygen and nutrients reaching the tissues through </w:t>
      </w:r>
      <w:proofErr w:type="gramStart"/>
      <w:r>
        <w:rPr>
          <w:rFonts w:ascii="Book Antiqua" w:eastAsia="Book Antiqua" w:hAnsi="Book Antiqua" w:cs="Book Antiqua"/>
          <w:color w:val="000000"/>
        </w:rPr>
        <w:t>microcirculation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00170EB4">
        <w:rPr>
          <w:rFonts w:ascii="Book Antiqua" w:eastAsia="Book Antiqua" w:hAnsi="Book Antiqua" w:cs="Book Antiqua"/>
          <w:color w:val="000000"/>
          <w:szCs w:val="30"/>
        </w:rPr>
        <w:t xml:space="preserve">, </w:t>
      </w:r>
      <w:r>
        <w:rPr>
          <w:rFonts w:ascii="Book Antiqua" w:eastAsia="Book Antiqua" w:hAnsi="Book Antiqua" w:cs="Book Antiqua"/>
          <w:color w:val="000000"/>
        </w:rPr>
        <w:t>and since these are carried to tissues through the arteries, it can indirectly measure blood flow. Therefore, it can provide direct information about the endpoint of limb perfusion, which is tissue oxygenation. Normal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values are between 50-70 mmHg.</w:t>
      </w:r>
    </w:p>
    <w:p w14:paraId="62147A86" w14:textId="0D8F416B" w:rsidR="00A77B3E" w:rsidRDefault="00503539" w:rsidP="00530BD3">
      <w:pPr>
        <w:spacing w:line="360" w:lineRule="auto"/>
        <w:ind w:firstLineChars="200" w:firstLine="480"/>
        <w:jc w:val="both"/>
      </w:pPr>
      <w:r>
        <w:rPr>
          <w:rFonts w:ascii="Book Antiqua" w:eastAsia="Book Antiqua" w:hAnsi="Book Antiqua" w:cs="Book Antiqua"/>
          <w:color w:val="000000"/>
        </w:rPr>
        <w:lastRenderedPageBreak/>
        <w:t>Over the past years, several authors have investigated the role of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PAD patients</w:t>
      </w:r>
      <w:r w:rsidR="00941BF4">
        <w:rPr>
          <w:rFonts w:ascii="Book Antiqua" w:eastAsia="Book Antiqua" w:hAnsi="Book Antiqua" w:cs="Book Antiqua"/>
          <w:color w:val="000000"/>
        </w:rPr>
        <w:t>,</w:t>
      </w:r>
      <w:r>
        <w:rPr>
          <w:rFonts w:ascii="Book Antiqua" w:eastAsia="Book Antiqua" w:hAnsi="Book Antiqua" w:cs="Book Antiqua"/>
          <w:color w:val="000000"/>
        </w:rPr>
        <w:t xml:space="preserve"> and sufficient data support its use both for PAD screening and post-revascularization success evaluation. Patients with CLI (ABI &lt; 0.4) will almost always have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values &lt; 30 </w:t>
      </w:r>
      <w:proofErr w:type="gramStart"/>
      <w:r>
        <w:rPr>
          <w:rFonts w:ascii="Book Antiqua" w:eastAsia="Book Antiqua" w:hAnsi="Book Antiqua" w:cs="Book Antiqua"/>
          <w:color w:val="000000"/>
        </w:rPr>
        <w:t>mmHg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Moreover, it is a highly accurate and particularly valuable test in predicting wound/ulcer and amputation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Specifically, values over 30 mmHg have been correlated with improved wound healing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while values &lt; 30 mmHg have been associated with a reduced chance of wound healing</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Likewise, Andrews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found that a cut-off TcPO</w:t>
      </w:r>
      <w:r w:rsidRPr="00AA25B6">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value of 38 mmHg had a sensitivity and specificity of 71% in predicting wound healing or failure.</w:t>
      </w:r>
    </w:p>
    <w:p w14:paraId="46AD42D7"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When compared to the ABI, Pardo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found that an increase in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measurements following endovascular procedures has more specificity and sensitivity compared to ABI, and hence may be a better alternative in the evaluation of angioplasty results.</w:t>
      </w:r>
    </w:p>
    <w:p w14:paraId="7FEA1BFA" w14:textId="5F01E58D" w:rsidR="00A77B3E" w:rsidRDefault="00503539" w:rsidP="00530BD3">
      <w:pPr>
        <w:spacing w:line="360" w:lineRule="auto"/>
        <w:ind w:firstLineChars="200" w:firstLine="480"/>
        <w:jc w:val="both"/>
      </w:pPr>
      <w:r>
        <w:rPr>
          <w:rFonts w:ascii="Book Antiqua" w:eastAsia="Book Antiqua" w:hAnsi="Book Antiqua" w:cs="Book Antiqua"/>
          <w:color w:val="000000"/>
        </w:rPr>
        <w:t>In the setting of open wounds or prior amputations, where arterial pressure measurements are not applicable,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SPP measurements can be adequate alternatives. Additionally, since arterial pressure measurements can</w:t>
      </w:r>
      <w:r w:rsidR="00941BF4">
        <w:rPr>
          <w:rFonts w:ascii="Book Antiqua" w:eastAsia="Book Antiqua" w:hAnsi="Book Antiqua" w:cs="Book Antiqua"/>
          <w:color w:val="000000"/>
        </w:rPr>
        <w:t>not</w:t>
      </w:r>
      <w:r>
        <w:rPr>
          <w:rFonts w:ascii="Book Antiqua" w:eastAsia="Book Antiqua" w:hAnsi="Book Antiqua" w:cs="Book Antiqua"/>
          <w:color w:val="000000"/>
        </w:rPr>
        <w:t xml:space="preserve"> accurately identify the exact arterial disease location, these local perfusion tests may prove advantageous in </w:t>
      </w:r>
      <w:proofErr w:type="spellStart"/>
      <w:r>
        <w:rPr>
          <w:rFonts w:ascii="Book Antiqua" w:eastAsia="Book Antiqua" w:hAnsi="Book Antiqua" w:cs="Book Antiqua"/>
          <w:color w:val="000000"/>
        </w:rPr>
        <w:t>angiosome</w:t>
      </w:r>
      <w:proofErr w:type="spellEnd"/>
      <w:r>
        <w:rPr>
          <w:rFonts w:ascii="Book Antiqua" w:eastAsia="Book Antiqua" w:hAnsi="Book Antiqua" w:cs="Book Antiqua"/>
          <w:color w:val="000000"/>
        </w:rPr>
        <w:t xml:space="preserve">-based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534038E9" w14:textId="77777777" w:rsidR="00A77B3E" w:rsidRDefault="00A77B3E">
      <w:pPr>
        <w:spacing w:line="360" w:lineRule="auto"/>
        <w:jc w:val="both"/>
      </w:pPr>
    </w:p>
    <w:p w14:paraId="61D41C7B" w14:textId="77777777" w:rsidR="00A77B3E" w:rsidRDefault="00503539">
      <w:pPr>
        <w:spacing w:line="360" w:lineRule="auto"/>
        <w:jc w:val="both"/>
      </w:pPr>
      <w:r>
        <w:rPr>
          <w:rFonts w:ascii="Book Antiqua" w:eastAsia="Book Antiqua" w:hAnsi="Book Antiqua" w:cs="Book Antiqua"/>
          <w:b/>
          <w:bCs/>
          <w:i/>
          <w:iCs/>
          <w:color w:val="000000"/>
        </w:rPr>
        <w:t>Limitations</w:t>
      </w:r>
    </w:p>
    <w:p w14:paraId="215592B9" w14:textId="77777777" w:rsidR="00A77B3E" w:rsidRDefault="00503539">
      <w:pPr>
        <w:spacing w:line="360" w:lineRule="auto"/>
        <w:jc w:val="both"/>
      </w:pPr>
      <w:r>
        <w:rPr>
          <w:rFonts w:ascii="Book Antiqua" w:eastAsia="Book Antiqua" w:hAnsi="Book Antiqua" w:cs="Book Antiqua"/>
          <w:color w:val="000000"/>
        </w:rPr>
        <w:t>Despite published evidence suggesting the clinical utility of SPP and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these techniques are not widely available and present several limitations.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is only a skin perfusion marker, whose measurements are performed in a small area.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results can be affected by numerous physiological, methodological, and technical issues. Perfusion assessment measures should be attained in a warm room to avoid cold-induced vessel constriction that could alter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SPP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Similarly, in patients exhibiting abnormal involuntary movements, reliable measurements will also not be </w:t>
      </w:r>
      <w:proofErr w:type="gramStart"/>
      <w:r>
        <w:rPr>
          <w:rFonts w:ascii="Book Antiqua" w:eastAsia="Book Antiqua" w:hAnsi="Book Antiqua" w:cs="Book Antiqua"/>
          <w:color w:val="000000"/>
        </w:rPr>
        <w:t>feasible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Other factors such as site selection, electrode equilibration, patient age, patient positioning, patient status before examination, pain, smoking and caffeine consumption, </w:t>
      </w:r>
      <w:r>
        <w:rPr>
          <w:rFonts w:ascii="Book Antiqua" w:eastAsia="Book Antiqua" w:hAnsi="Book Antiqua" w:cs="Book Antiqua"/>
          <w:color w:val="000000"/>
        </w:rPr>
        <w:lastRenderedPageBreak/>
        <w:t xml:space="preserve">skin temperature changes, sympathetic tone, tissue edema, hyperkeratosis, cellulitis, and local skin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35,39] </w:t>
      </w:r>
      <w:r>
        <w:rPr>
          <w:rFonts w:ascii="Book Antiqua" w:eastAsia="Book Antiqua" w:hAnsi="Book Antiqua" w:cs="Book Antiqua"/>
          <w:color w:val="000000"/>
        </w:rPr>
        <w:t xml:space="preserve">may affect the accuracy of measurements, hence decreasing overall reliability. In addition, bony prominences, larger veins, or varicose veins should be avoided during cuff placement for SPP measurements, since they may produce </w:t>
      </w:r>
      <w:proofErr w:type="gramStart"/>
      <w:r>
        <w:rPr>
          <w:rFonts w:ascii="Book Antiqua" w:eastAsia="Book Antiqua" w:hAnsi="Book Antiqua" w:cs="Book Antiqua"/>
          <w:color w:val="000000"/>
        </w:rPr>
        <w:t>artifacts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6AEA763B"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Also,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can calculate the partial pressure of oxygen adjacently to the wound but cannot determine actual measurements within the wound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the same manner, since measurements are relatively localized, values may not accurately represent total limb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FC6AA06" w14:textId="77777777" w:rsidR="00A77B3E" w:rsidRDefault="00A77B3E">
      <w:pPr>
        <w:spacing w:line="360" w:lineRule="auto"/>
        <w:jc w:val="both"/>
      </w:pPr>
    </w:p>
    <w:p w14:paraId="437573EF" w14:textId="77777777" w:rsidR="00A77B3E" w:rsidRDefault="00503539">
      <w:pPr>
        <w:spacing w:line="360" w:lineRule="auto"/>
        <w:jc w:val="both"/>
      </w:pPr>
      <w:r>
        <w:rPr>
          <w:rFonts w:ascii="Book Antiqua" w:eastAsia="Book Antiqua" w:hAnsi="Book Antiqua" w:cs="Book Antiqua"/>
          <w:b/>
          <w:bCs/>
          <w:caps/>
          <w:color w:val="000000"/>
          <w:u w:val="single"/>
        </w:rPr>
        <w:t>Matters that need to be addressed</w:t>
      </w:r>
    </w:p>
    <w:p w14:paraId="0BED63CE" w14:textId="20C09851" w:rsidR="00A77B3E" w:rsidRDefault="00503539">
      <w:pPr>
        <w:spacing w:line="360" w:lineRule="auto"/>
        <w:jc w:val="both"/>
      </w:pPr>
      <w:r>
        <w:rPr>
          <w:rFonts w:ascii="Book Antiqua" w:eastAsia="Book Antiqua" w:hAnsi="Book Antiqua" w:cs="Book Antiqua"/>
          <w:color w:val="000000"/>
        </w:rPr>
        <w:t>The above-mentioned non</w:t>
      </w:r>
      <w:r w:rsidR="00941BF4">
        <w:rPr>
          <w:rFonts w:ascii="Book Antiqua" w:eastAsia="Book Antiqua" w:hAnsi="Book Antiqua" w:cs="Book Antiqua"/>
          <w:color w:val="000000"/>
        </w:rPr>
        <w:t>-</w:t>
      </w:r>
      <w:r>
        <w:rPr>
          <w:rFonts w:ascii="Book Antiqua" w:eastAsia="Book Antiqua" w:hAnsi="Book Antiqua" w:cs="Book Antiqua"/>
          <w:color w:val="000000"/>
        </w:rPr>
        <w:t>invasive techniques that are being employed in the assessment of limb perfusion estimate different perfusion characteristics, and each one of them has its advantages and disadvantages. For instance, ABI/TBI measure</w:t>
      </w:r>
      <w:r w:rsidR="00941BF4">
        <w:rPr>
          <w:rFonts w:ascii="Book Antiqua" w:eastAsia="Book Antiqua" w:hAnsi="Book Antiqua" w:cs="Book Antiqua"/>
          <w:color w:val="000000"/>
        </w:rPr>
        <w:t>s</w:t>
      </w:r>
      <w:r>
        <w:rPr>
          <w:rFonts w:ascii="Book Antiqua" w:eastAsia="Book Antiqua" w:hAnsi="Book Antiqua" w:cs="Book Antiqua"/>
          <w:color w:val="000000"/>
        </w:rPr>
        <w:t xml:space="preserve"> arterial pressures</w:t>
      </w:r>
      <w:r w:rsidR="00941BF4">
        <w:rPr>
          <w:rFonts w:ascii="Book Antiqua" w:eastAsia="Book Antiqua" w:hAnsi="Book Antiqua" w:cs="Book Antiqua"/>
          <w:color w:val="000000"/>
        </w:rPr>
        <w:t xml:space="preserve"> and</w:t>
      </w:r>
      <w:r>
        <w:rPr>
          <w:rFonts w:ascii="Book Antiqua" w:eastAsia="Book Antiqua" w:hAnsi="Book Antiqua" w:cs="Book Antiqua"/>
          <w:color w:val="000000"/>
        </w:rPr>
        <w:t xml:space="preserve"> hence cannot quantify tissue oxygenation and cannot provide sufficient information regarding wou</w:t>
      </w:r>
      <w:r w:rsidR="00530BD3">
        <w:rPr>
          <w:rFonts w:ascii="Book Antiqua" w:eastAsia="Book Antiqua" w:hAnsi="Book Antiqua" w:cs="Book Antiqua"/>
          <w:color w:val="000000"/>
        </w:rPr>
        <w:t>nd healing and patient outcome.</w:t>
      </w:r>
      <w:r>
        <w:rPr>
          <w:rFonts w:ascii="Book Antiqua" w:eastAsia="Book Antiqua" w:hAnsi="Book Antiqua" w:cs="Book Antiqua"/>
          <w:color w:val="000000"/>
        </w:rPr>
        <w:t xml:space="preserve">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measures oxygen tension</w:t>
      </w:r>
      <w:r w:rsidR="00941BF4">
        <w:rPr>
          <w:rFonts w:ascii="Book Antiqua" w:eastAsia="Book Antiqua" w:hAnsi="Book Antiqua" w:cs="Book Antiqua"/>
          <w:color w:val="000000"/>
        </w:rPr>
        <w:t>,</w:t>
      </w:r>
      <w:r>
        <w:rPr>
          <w:rFonts w:ascii="Book Antiqua" w:eastAsia="Book Antiqua" w:hAnsi="Book Antiqua" w:cs="Book Antiqua"/>
          <w:color w:val="000000"/>
        </w:rPr>
        <w:t xml:space="preserve"> while SPP measures capillary opening pressure. Although the latter methods are more reliable predictors of outcomes and offer a quantifiable outcome indicative of tissue perfusion, accurate tissue perfusion values cannot be obtained. Moreover,</w:t>
      </w:r>
      <w:r>
        <w:rPr>
          <w:rFonts w:ascii="Book Antiqua" w:eastAsia="Book Antiqua" w:hAnsi="Book Antiqua" w:cs="Book Antiqua"/>
          <w:color w:val="000000"/>
          <w:szCs w:val="22"/>
        </w:rPr>
        <w:t xml:space="preserve"> d</w:t>
      </w:r>
      <w:r>
        <w:rPr>
          <w:rFonts w:ascii="Book Antiqua" w:eastAsia="Book Antiqua" w:hAnsi="Book Antiqua" w:cs="Book Antiqua"/>
          <w:color w:val="000000"/>
        </w:rPr>
        <w:t>espite optimistic initial results, data regarding the role of SPP and TcPO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guiding or predicting endovascular treatment outcomes in PAD patients remain limited, and large prospective controlled studies are awaited.</w:t>
      </w:r>
    </w:p>
    <w:p w14:paraId="2D1A905B" w14:textId="77777777" w:rsidR="00A77B3E" w:rsidRDefault="00A77B3E">
      <w:pPr>
        <w:spacing w:line="360" w:lineRule="auto"/>
        <w:jc w:val="both"/>
      </w:pPr>
    </w:p>
    <w:p w14:paraId="6F20C793" w14:textId="0DDC94E6" w:rsidR="00A77B3E" w:rsidRDefault="00503539">
      <w:pPr>
        <w:spacing w:line="360" w:lineRule="auto"/>
        <w:jc w:val="both"/>
      </w:pPr>
      <w:r>
        <w:rPr>
          <w:rFonts w:ascii="Book Antiqua" w:eastAsia="Book Antiqua" w:hAnsi="Book Antiqua" w:cs="Book Antiqua"/>
          <w:b/>
          <w:bCs/>
          <w:caps/>
          <w:color w:val="000000"/>
          <w:u w:val="single"/>
        </w:rPr>
        <w:t>Non</w:t>
      </w:r>
      <w:r w:rsidR="00170EB4">
        <w:rPr>
          <w:rFonts w:ascii="Book Antiqua" w:eastAsia="Book Antiqua" w:hAnsi="Book Antiqua" w:cs="Book Antiqua"/>
          <w:b/>
          <w:bCs/>
          <w:caps/>
          <w:color w:val="000000"/>
          <w:u w:val="single"/>
        </w:rPr>
        <w:t>-</w:t>
      </w:r>
      <w:r>
        <w:rPr>
          <w:rFonts w:ascii="Book Antiqua" w:eastAsia="Book Antiqua" w:hAnsi="Book Antiqua" w:cs="Book Antiqua"/>
          <w:b/>
          <w:bCs/>
          <w:caps/>
          <w:color w:val="000000"/>
          <w:u w:val="single"/>
        </w:rPr>
        <w:t>invasive imaging studies</w:t>
      </w:r>
    </w:p>
    <w:p w14:paraId="57954E68" w14:textId="5F3FDC97" w:rsidR="00A77B3E" w:rsidRDefault="00503539">
      <w:pPr>
        <w:spacing w:line="360" w:lineRule="auto"/>
        <w:jc w:val="both"/>
      </w:pPr>
      <w:r>
        <w:rPr>
          <w:rFonts w:ascii="Book Antiqua" w:eastAsia="Book Antiqua" w:hAnsi="Book Antiqua" w:cs="Book Antiqua"/>
          <w:color w:val="000000"/>
        </w:rPr>
        <w:t>Examples of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studies include duplex ultrasound (DUS), computed tomography</w:t>
      </w:r>
      <w:r w:rsidR="00105EBD">
        <w:rPr>
          <w:rFonts w:ascii="Book Antiqua" w:eastAsia="Book Antiqua" w:hAnsi="Book Antiqua" w:cs="Book Antiqua"/>
          <w:color w:val="000000"/>
        </w:rPr>
        <w:t xml:space="preserve"> (CT)</w:t>
      </w:r>
      <w:r>
        <w:rPr>
          <w:rFonts w:ascii="Book Antiqua" w:eastAsia="Book Antiqua" w:hAnsi="Book Antiqua" w:cs="Book Antiqua"/>
          <w:color w:val="000000"/>
        </w:rPr>
        <w:t xml:space="preserve"> angiography (CTA), and magnetic resonance imaging angiography (MRA). DUS uses two modes of ultrasound, the B-mode </w:t>
      </w:r>
      <w:r w:rsidR="00105EBD">
        <w:rPr>
          <w:rFonts w:ascii="Book Antiqua" w:eastAsia="Book Antiqua" w:hAnsi="Book Antiqua" w:cs="Book Antiqua"/>
          <w:color w:val="000000"/>
        </w:rPr>
        <w:t xml:space="preserve">that </w:t>
      </w:r>
      <w:r>
        <w:rPr>
          <w:rFonts w:ascii="Book Antiqua" w:eastAsia="Book Antiqua" w:hAnsi="Book Antiqua" w:cs="Book Antiqua"/>
          <w:color w:val="000000"/>
        </w:rPr>
        <w:t xml:space="preserve">assesses vessel structure, and Doppler </w:t>
      </w:r>
      <w:r w:rsidR="00105EBD">
        <w:rPr>
          <w:rFonts w:ascii="Book Antiqua" w:eastAsia="Book Antiqua" w:hAnsi="Book Antiqua" w:cs="Book Antiqua"/>
          <w:color w:val="000000"/>
        </w:rPr>
        <w:t>that</w:t>
      </w:r>
      <w:r>
        <w:rPr>
          <w:rFonts w:ascii="Book Antiqua" w:eastAsia="Book Antiqua" w:hAnsi="Book Antiqua" w:cs="Book Antiqua"/>
          <w:color w:val="000000"/>
        </w:rPr>
        <w:t xml:space="preserve"> evaluates blood flow velocity and direction. CTA/MRA provide information regarding the vessel’s anatomic relationship with other organs and provide </w:t>
      </w:r>
      <w:r>
        <w:rPr>
          <w:rFonts w:ascii="Book Antiqua" w:eastAsia="Book Antiqua" w:hAnsi="Book Antiqua" w:cs="Book Antiqua"/>
          <w:color w:val="000000"/>
        </w:rPr>
        <w:lastRenderedPageBreak/>
        <w:t xml:space="preserve">information regarding vessel structure and morphology of stenosis. As a result, these methods can only measure lower extremity blood flow, and thus, are only surrogate tissue perfusion markers. Techniques that enable more accurate quantification of tissue perfusion include perfusion CT and arterial spin labeling (ASL) and blood oxygen level-dependent (BOLD) </w:t>
      </w:r>
      <w:r w:rsidR="00105EBD">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105EBD">
        <w:rPr>
          <w:rFonts w:ascii="Book Antiqua" w:eastAsia="Book Antiqua" w:hAnsi="Book Antiqua" w:cs="Book Antiqua"/>
          <w:color w:val="000000"/>
        </w:rPr>
        <w:t>)</w:t>
      </w:r>
      <w:r>
        <w:rPr>
          <w:rFonts w:ascii="Book Antiqua" w:eastAsia="Book Antiqua" w:hAnsi="Book Antiqua" w:cs="Book Antiqua"/>
          <w:color w:val="000000"/>
        </w:rPr>
        <w:t>. However, these techniques are not employed regularly in the clinical evaluation of PAD.</w:t>
      </w:r>
    </w:p>
    <w:p w14:paraId="15EDDD4D" w14:textId="77777777" w:rsidR="00A77B3E" w:rsidRPr="00530BD3" w:rsidRDefault="00A77B3E">
      <w:pPr>
        <w:spacing w:line="360" w:lineRule="auto"/>
        <w:jc w:val="both"/>
        <w:rPr>
          <w:b/>
        </w:rPr>
      </w:pPr>
    </w:p>
    <w:p w14:paraId="614F8D91" w14:textId="2FFE687E" w:rsidR="00A77B3E" w:rsidRPr="00530BD3" w:rsidRDefault="00503539">
      <w:pPr>
        <w:spacing w:line="360" w:lineRule="auto"/>
        <w:jc w:val="both"/>
        <w:rPr>
          <w:b/>
        </w:rPr>
      </w:pPr>
      <w:r w:rsidRPr="00530BD3">
        <w:rPr>
          <w:rFonts w:ascii="Book Antiqua" w:eastAsia="Book Antiqua" w:hAnsi="Book Antiqua" w:cs="Book Antiqua"/>
          <w:b/>
          <w:i/>
          <w:iCs/>
          <w:color w:val="000000"/>
        </w:rPr>
        <w:t>C</w:t>
      </w:r>
      <w:r w:rsidR="00105EBD">
        <w:rPr>
          <w:rFonts w:ascii="Book Antiqua" w:eastAsia="Book Antiqua" w:hAnsi="Book Antiqua" w:cs="Book Antiqua"/>
          <w:b/>
          <w:i/>
          <w:iCs/>
          <w:color w:val="000000"/>
        </w:rPr>
        <w:t xml:space="preserve">T </w:t>
      </w:r>
      <w:r w:rsidRPr="00530BD3">
        <w:rPr>
          <w:rFonts w:ascii="Book Antiqua" w:eastAsia="Book Antiqua" w:hAnsi="Book Antiqua" w:cs="Book Antiqua"/>
          <w:b/>
          <w:i/>
          <w:iCs/>
          <w:color w:val="000000"/>
        </w:rPr>
        <w:t>perfusion</w:t>
      </w:r>
    </w:p>
    <w:p w14:paraId="43F6CF2A" w14:textId="4DFB893B" w:rsidR="00A77B3E" w:rsidRDefault="00503539">
      <w:pPr>
        <w:spacing w:line="360" w:lineRule="auto"/>
        <w:jc w:val="both"/>
      </w:pPr>
      <w:r>
        <w:rPr>
          <w:rFonts w:ascii="Book Antiqua" w:eastAsia="Book Antiqua" w:hAnsi="Book Antiqua" w:cs="Book Antiqua"/>
          <w:color w:val="000000"/>
        </w:rPr>
        <w:t>C</w:t>
      </w:r>
      <w:r w:rsidR="00105EBD">
        <w:rPr>
          <w:rFonts w:ascii="Book Antiqua" w:eastAsia="Book Antiqua" w:hAnsi="Book Antiqua" w:cs="Book Antiqua"/>
          <w:color w:val="000000"/>
        </w:rPr>
        <w:t>T</w:t>
      </w:r>
      <w:r>
        <w:rPr>
          <w:rFonts w:ascii="Book Antiqua" w:eastAsia="Book Antiqua" w:hAnsi="Book Antiqua" w:cs="Book Antiqua"/>
          <w:color w:val="000000"/>
        </w:rPr>
        <w:t xml:space="preserve"> perfusion (CTP) has been readily employed in cerebral imaging, with its most well-known application being the non</w:t>
      </w:r>
      <w:r w:rsidR="00170EB4">
        <w:rPr>
          <w:rFonts w:ascii="Book Antiqua" w:eastAsia="Book Antiqua" w:hAnsi="Book Antiqua" w:cs="Book Antiqua"/>
          <w:color w:val="000000"/>
        </w:rPr>
        <w:t>-</w:t>
      </w:r>
      <w:r>
        <w:rPr>
          <w:rFonts w:ascii="Book Antiqua" w:eastAsia="Book Antiqua" w:hAnsi="Book Antiqua" w:cs="Book Antiqua"/>
          <w:color w:val="000000"/>
        </w:rPr>
        <w:t>invasive diagnosis of cerebral infarction/</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demonstrated that CTP could be used to measure blood flow in lower limbs and also in the diagnosis of PAD by providing quantitative information regarding foot perfusion, while in the same study, color-coded perfusion map readings correlated well with both clinical and angiographic findings in PAD patients undergoing revascularization. Additionally, Sah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showed that CTP is feasible in PAD assessment and demonstrated a positive correlation between CTP blood flow, blood volume, and lesion length, and an inverse correlation between blood volume and ABI, suggesting that CTP may serve as a non</w:t>
      </w:r>
      <w:r w:rsidR="00170EB4">
        <w:rPr>
          <w:rFonts w:ascii="Book Antiqua" w:eastAsia="Book Antiqua" w:hAnsi="Book Antiqua" w:cs="Book Antiqua"/>
          <w:color w:val="000000"/>
        </w:rPr>
        <w:t>-</w:t>
      </w:r>
      <w:r>
        <w:rPr>
          <w:rFonts w:ascii="Book Antiqua" w:eastAsia="Book Antiqua" w:hAnsi="Book Antiqua" w:cs="Book Antiqua"/>
          <w:color w:val="000000"/>
        </w:rPr>
        <w:t>invasive technique, supplementing the diagnostic workup of PAD</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CTP examinations can be performed by contemporary CT scanners, as a supplement to CTA. Although CTP has the potential to quantify perfusion and monitor treatment response, it is a costly examination that necessitates the use of iodinated contrast and exposes patients to radiation.</w:t>
      </w:r>
    </w:p>
    <w:p w14:paraId="6E764FC7" w14:textId="77777777" w:rsidR="00A77B3E" w:rsidRDefault="00A77B3E">
      <w:pPr>
        <w:spacing w:line="360" w:lineRule="auto"/>
        <w:jc w:val="both"/>
      </w:pPr>
    </w:p>
    <w:p w14:paraId="4BDF771C" w14:textId="77777777" w:rsidR="00A77B3E" w:rsidRDefault="00503539">
      <w:pPr>
        <w:spacing w:line="360" w:lineRule="auto"/>
        <w:jc w:val="both"/>
      </w:pPr>
      <w:r>
        <w:rPr>
          <w:rFonts w:ascii="Book Antiqua" w:eastAsia="Book Antiqua" w:hAnsi="Book Antiqua" w:cs="Book Antiqua"/>
          <w:b/>
          <w:bCs/>
          <w:i/>
          <w:iCs/>
          <w:color w:val="000000"/>
        </w:rPr>
        <w:t>Arterial spin labeling MRI</w:t>
      </w:r>
    </w:p>
    <w:p w14:paraId="56E943B7" w14:textId="3CC1AD06" w:rsidR="00A77B3E" w:rsidRDefault="00503539">
      <w:pPr>
        <w:spacing w:line="360" w:lineRule="auto"/>
        <w:jc w:val="both"/>
      </w:pPr>
      <w:r>
        <w:rPr>
          <w:rFonts w:ascii="Book Antiqua" w:eastAsia="Book Antiqua" w:hAnsi="Book Antiqua" w:cs="Book Antiqua"/>
          <w:color w:val="000000"/>
        </w:rPr>
        <w:t>Arterial spin labeling (ASL) MRI is a non</w:t>
      </w:r>
      <w:r w:rsidR="00170EB4">
        <w:rPr>
          <w:rFonts w:ascii="Book Antiqua" w:eastAsia="Book Antiqua" w:hAnsi="Book Antiqua" w:cs="Book Antiqua"/>
          <w:color w:val="000000"/>
        </w:rPr>
        <w:t>-</w:t>
      </w:r>
      <w:r>
        <w:rPr>
          <w:rFonts w:ascii="Book Antiqua" w:eastAsia="Book Antiqua" w:hAnsi="Book Antiqua" w:cs="Book Antiqua"/>
          <w:color w:val="000000"/>
        </w:rPr>
        <w:t>invasive and non</w:t>
      </w:r>
      <w:r w:rsidR="00170EB4">
        <w:rPr>
          <w:rFonts w:ascii="Book Antiqua" w:eastAsia="Book Antiqua" w:hAnsi="Book Antiqua" w:cs="Book Antiqua"/>
          <w:color w:val="000000"/>
        </w:rPr>
        <w:t>-</w:t>
      </w:r>
      <w:r>
        <w:rPr>
          <w:rFonts w:ascii="Book Antiqua" w:eastAsia="Book Antiqua" w:hAnsi="Book Antiqua" w:cs="Book Antiqua"/>
          <w:color w:val="000000"/>
        </w:rPr>
        <w:t>ionizing perfusion measurement technique that allows measurements at the tissue level by exploiting the ability of MRI to</w:t>
      </w:r>
      <w:r w:rsidR="00105EBD">
        <w:rPr>
          <w:rFonts w:ascii="Book Antiqua" w:eastAsia="Book Antiqua" w:hAnsi="Book Antiqua" w:cs="Book Antiqua"/>
          <w:color w:val="000000"/>
        </w:rPr>
        <w:t xml:space="preserve"> </w:t>
      </w:r>
      <w:r w:rsidR="009E571F">
        <w:rPr>
          <w:rFonts w:ascii="Book Antiqua" w:eastAsia="Book Antiqua" w:hAnsi="Book Antiqua" w:cs="Book Antiqua"/>
          <w:color w:val="000000"/>
        </w:rPr>
        <w:t xml:space="preserve">magnetically </w:t>
      </w:r>
      <w:r w:rsidR="00105EBD">
        <w:rPr>
          <w:rFonts w:ascii="Book Antiqua" w:eastAsia="Book Antiqua" w:hAnsi="Book Antiqua" w:cs="Book Antiqua"/>
          <w:color w:val="000000"/>
        </w:rPr>
        <w:t>label</w:t>
      </w:r>
      <w:r>
        <w:rPr>
          <w:rFonts w:ascii="Book Antiqua" w:eastAsia="Book Antiqua" w:hAnsi="Book Antiqua" w:cs="Book Antiqua"/>
          <w:color w:val="000000"/>
        </w:rPr>
        <w:t xml:space="preserve"> inflowing arterial blood before it enters the tissue under investigation (below the imaging </w:t>
      </w:r>
      <w:proofErr w:type="gramStart"/>
      <w:r>
        <w:rPr>
          <w:rFonts w:ascii="Book Antiqua" w:eastAsia="Book Antiqua" w:hAnsi="Book Antiqua" w:cs="Book Antiqua"/>
          <w:color w:val="000000"/>
        </w:rPr>
        <w:t>slab)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T1 signal differences between control and tag images are proportionate to blood flow and are used to produce perfusion </w:t>
      </w:r>
      <w:proofErr w:type="gramStart"/>
      <w:r>
        <w:rPr>
          <w:rFonts w:ascii="Book Antiqua" w:eastAsia="Book Antiqua" w:hAnsi="Book Antiqua" w:cs="Book Antiqua"/>
          <w:color w:val="000000"/>
        </w:rPr>
        <w:lastRenderedPageBreak/>
        <w:t>maps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With this technique, blood serves as an endogenous tracer, obviating the need for contrast agents.</w:t>
      </w:r>
    </w:p>
    <w:p w14:paraId="4DD79574"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Although initially developed and used to measure brain </w:t>
      </w:r>
      <w:proofErr w:type="gramStart"/>
      <w:r>
        <w:rPr>
          <w:rFonts w:ascii="Book Antiqua" w:eastAsia="Book Antiqua" w:hAnsi="Book Antiqua" w:cs="Book Antiqua"/>
          <w:color w:val="000000"/>
        </w:rPr>
        <w:t>perfusion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ASL has found several clinical applications since. Notably, it is a reproducible, radiation-free technique that can successfully quantify peak exercise blood flow in calf muscles in patients experiencing </w:t>
      </w:r>
      <w:proofErr w:type="gramStart"/>
      <w:r>
        <w:rPr>
          <w:rFonts w:ascii="Book Antiqua" w:eastAsia="Book Antiqua" w:hAnsi="Book Antiqua" w:cs="Book Antiqua"/>
          <w:color w:val="000000"/>
        </w:rPr>
        <w:t>claudication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28D520A"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Limitations of ASL include low signal-to-noise ratio, relatively long scan acquisition times, patient movement artifacts, and errors owing to potentially slow blood flow, often seen in PAD/CLI patients.</w:t>
      </w:r>
    </w:p>
    <w:p w14:paraId="62912DBC" w14:textId="77777777" w:rsidR="00A77B3E" w:rsidRDefault="00A77B3E">
      <w:pPr>
        <w:spacing w:line="360" w:lineRule="auto"/>
        <w:jc w:val="both"/>
      </w:pPr>
    </w:p>
    <w:p w14:paraId="769478E9" w14:textId="77777777" w:rsidR="00A77B3E" w:rsidRDefault="00503539">
      <w:pPr>
        <w:spacing w:line="360" w:lineRule="auto"/>
        <w:jc w:val="both"/>
      </w:pPr>
      <w:r>
        <w:rPr>
          <w:rFonts w:ascii="Book Antiqua" w:eastAsia="Book Antiqua" w:hAnsi="Book Antiqua" w:cs="Book Antiqua"/>
          <w:b/>
          <w:bCs/>
          <w:i/>
          <w:iCs/>
          <w:color w:val="000000"/>
        </w:rPr>
        <w:t>Blood oxygen level–dependent MRI</w:t>
      </w:r>
    </w:p>
    <w:p w14:paraId="38EF66E6" w14:textId="6D178ADB" w:rsidR="00A77B3E" w:rsidRDefault="00503539">
      <w:pPr>
        <w:spacing w:line="360" w:lineRule="auto"/>
        <w:jc w:val="both"/>
      </w:pPr>
      <w:r>
        <w:rPr>
          <w:rFonts w:ascii="Book Antiqua" w:eastAsia="Book Antiqua" w:hAnsi="Book Antiqua" w:cs="Book Antiqua"/>
          <w:color w:val="000000"/>
        </w:rPr>
        <w:t xml:space="preserve">BOLD MRI has been used for many years in functional MRI (fMRI) of the brain. This technique exploits the ability of fMRI to detect changes in the concentration of oxygenated and deoxygenated hemoglobin (Hb) due to a fundamental difference in their paramagnetic properties (deoxy Hb is paramagnetic while </w:t>
      </w:r>
      <w:proofErr w:type="spellStart"/>
      <w:r>
        <w:rPr>
          <w:rFonts w:ascii="Book Antiqua" w:eastAsia="Book Antiqua" w:hAnsi="Book Antiqua" w:cs="Book Antiqua"/>
          <w:color w:val="000000"/>
        </w:rPr>
        <w:t>oxyHb</w:t>
      </w:r>
      <w:proofErr w:type="spellEnd"/>
      <w:r>
        <w:rPr>
          <w:rFonts w:ascii="Book Antiqua" w:eastAsia="Book Antiqua" w:hAnsi="Book Antiqua" w:cs="Book Antiqua"/>
          <w:color w:val="000000"/>
        </w:rPr>
        <w:t xml:space="preserve"> is not). As a result, it uses the Hb saturation state as an endogenous tracer, hence also eliminating the need for contrast agents. Heavily T2* weighted sequences are used to detect such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Even though BOLD imaging has </w:t>
      </w:r>
      <w:r w:rsidR="00B22FD4">
        <w:rPr>
          <w:rFonts w:ascii="Book Antiqua" w:eastAsia="Book Antiqua" w:hAnsi="Book Antiqua" w:cs="Book Antiqua"/>
          <w:color w:val="000000"/>
        </w:rPr>
        <w:t xml:space="preserve">been </w:t>
      </w:r>
      <w:r>
        <w:rPr>
          <w:rFonts w:ascii="Book Antiqua" w:eastAsia="Book Antiqua" w:hAnsi="Book Antiqua" w:cs="Book Antiqua"/>
          <w:color w:val="000000"/>
        </w:rPr>
        <w:t xml:space="preserve">mostly used in fMRI to detect which parts of the brain demonstrate most activity,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evaluated BOLD MRI as a clinical tool for the measurements of calf muscle perfusion in CLI patients. This study demonstrated statistically significant </w:t>
      </w:r>
      <w:proofErr w:type="spellStart"/>
      <w:r>
        <w:rPr>
          <w:rFonts w:ascii="Book Antiqua" w:eastAsia="Book Antiqua" w:hAnsi="Book Antiqua" w:cs="Book Antiqua"/>
          <w:color w:val="000000"/>
        </w:rPr>
        <w:t>interuser</w:t>
      </w:r>
      <w:proofErr w:type="spellEnd"/>
      <w:r>
        <w:rPr>
          <w:rFonts w:ascii="Book Antiqua" w:eastAsia="Book Antiqua" w:hAnsi="Book Antiqua" w:cs="Book Antiqua"/>
          <w:color w:val="000000"/>
        </w:rPr>
        <w:t xml:space="preserve"> and interscan reproducibility and found a significant correlation between MRI measurements and tissue vascularity found in muscle biopsy samples obtained in the scanned region.</w:t>
      </w:r>
    </w:p>
    <w:p w14:paraId="534B60E4" w14:textId="67DE058C"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Limitations of BOLD imaging include erroneous measurements potentially related to slow blood flow (as mentioned with ASL) often seen in PAD patients and susceptibility of T2* sequences to artifacts. However, when compared to ASL MRI, BOLD MRI seems to have a higher signal-to-noise ratio, faster acquisition times, and reduced motion </w:t>
      </w:r>
      <w:proofErr w:type="gramStart"/>
      <w:r>
        <w:rPr>
          <w:rFonts w:ascii="Book Antiqua" w:eastAsia="Book Antiqua" w:hAnsi="Book Antiqua" w:cs="Book Antiqua"/>
          <w:color w:val="000000"/>
        </w:rPr>
        <w:t>artifacts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0DD0F4C8"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lastRenderedPageBreak/>
        <w:t>Nonetheless, for the purposes of this review, the most important limitation of ASL and BOLD imaging is the fact that although they can be used to quantify post-procedural perfusion outcomes, they are impractical when physicians require real-time feedback during endovascular interventions.</w:t>
      </w:r>
    </w:p>
    <w:p w14:paraId="244B49FD" w14:textId="77777777" w:rsidR="00A77B3E" w:rsidRDefault="00A77B3E">
      <w:pPr>
        <w:spacing w:line="360" w:lineRule="auto"/>
        <w:jc w:val="both"/>
      </w:pPr>
    </w:p>
    <w:p w14:paraId="776244A0" w14:textId="77777777" w:rsidR="00A77B3E" w:rsidRDefault="00503539">
      <w:pPr>
        <w:spacing w:line="360" w:lineRule="auto"/>
        <w:jc w:val="both"/>
      </w:pPr>
      <w:r>
        <w:rPr>
          <w:rFonts w:ascii="Book Antiqua" w:eastAsia="Book Antiqua" w:hAnsi="Book Antiqua" w:cs="Book Antiqua"/>
          <w:b/>
          <w:bCs/>
          <w:caps/>
          <w:color w:val="000000"/>
          <w:u w:val="single"/>
        </w:rPr>
        <w:t>Intra-operative two-dimensional perfusion angiography</w:t>
      </w:r>
    </w:p>
    <w:p w14:paraId="0FEFA68A" w14:textId="77777777" w:rsidR="00A77B3E" w:rsidRDefault="00503539">
      <w:pPr>
        <w:spacing w:line="360" w:lineRule="auto"/>
        <w:jc w:val="both"/>
      </w:pPr>
      <w:r>
        <w:rPr>
          <w:rFonts w:ascii="Book Antiqua" w:eastAsia="Book Antiqua" w:hAnsi="Book Antiqua" w:cs="Book Antiqua"/>
          <w:color w:val="000000"/>
        </w:rPr>
        <w:t xml:space="preserve">Neuro-interventional procedures associated with acute stroke treatment have effectively employed two-dimensional perfusion angiography (2D-PA) by using flat detector </w:t>
      </w:r>
      <w:proofErr w:type="gramStart"/>
      <w:r>
        <w:rPr>
          <w:rFonts w:ascii="Book Antiqua" w:eastAsia="Book Antiqua" w:hAnsi="Book Antiqua" w:cs="Book Antiqua"/>
          <w:color w:val="000000"/>
        </w:rPr>
        <w:t>technology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This application has improved acute stroke patient management by allowing cerebral blood volume (CBV) assessment and by predicting final infarct volume.</w:t>
      </w:r>
    </w:p>
    <w:p w14:paraId="77D4ABB6" w14:textId="4E471584"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When applied in peripheral vessels, standard DSA is used, with a rate of three frames per second. The images that are attained are reconstructed with a post-processing software that calculates the changes in density per pixel before and after the endovascular intervention, and the results are then viewed on a dedicated </w:t>
      </w:r>
      <w:proofErr w:type="gramStart"/>
      <w:r>
        <w:rPr>
          <w:rFonts w:ascii="Book Antiqua" w:eastAsia="Book Antiqua" w:hAnsi="Book Antiqua" w:cs="Book Antiqua"/>
          <w:color w:val="000000"/>
        </w:rPr>
        <w:t>workstation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 study conducted by Jens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the DSA data obtained during this technique were used to produce a time–density curve, which represented foot perfusion concerning time. Successful endovascular interventions performed on below the knee arteries in this study showcased improved perfusion curves</w:t>
      </w:r>
      <w:r w:rsidR="00105EBD">
        <w:rPr>
          <w:rFonts w:ascii="Book Antiqua" w:eastAsia="Book Antiqua" w:hAnsi="Book Antiqua" w:cs="Book Antiqua"/>
          <w:color w:val="000000"/>
        </w:rPr>
        <w:t>,</w:t>
      </w:r>
      <w:r>
        <w:rPr>
          <w:rFonts w:ascii="Book Antiqua" w:eastAsia="Book Antiqua" w:hAnsi="Book Antiqua" w:cs="Book Antiqua"/>
          <w:color w:val="000000"/>
        </w:rPr>
        <w:t xml:space="preserve"> hence making functional imaging in CLI patients a more feasible goal. Moreover, another study conducted by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using a custom-made, 2D perfusion DSA algorithm (Figure 1) demonstrated a post angioplasty mean transit time decrease that indicated increased tissue perfusion following successful revascularization. However, this study was limited mainly by the very small number of patients investigated.</w:t>
      </w:r>
    </w:p>
    <w:p w14:paraId="34CC4C12" w14:textId="72FD60B0"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Overall, advantages of 2DPA include the fact that it does not require additional radiation exposure or additional contrast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62] </w:t>
      </w:r>
      <w:r>
        <w:rPr>
          <w:rFonts w:ascii="Book Antiqua" w:eastAsia="Book Antiqua" w:hAnsi="Book Antiqua" w:cs="Book Antiqua"/>
          <w:color w:val="000000"/>
        </w:rPr>
        <w:t>and that it can be used instantly, while the procedure is being conducted to evaluate the interventional results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This will allow physicians to make more informative and objective decisions on whether the undertaken treatment is sufficient or further improvements are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sidR="005752F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while it could also aid in determining a meaningful, functional revascularization endpoint, </w:t>
      </w:r>
      <w:r>
        <w:rPr>
          <w:rFonts w:ascii="Book Antiqua" w:eastAsia="Book Antiqua" w:hAnsi="Book Antiqua" w:cs="Book Antiqua"/>
          <w:color w:val="000000"/>
        </w:rPr>
        <w:lastRenderedPageBreak/>
        <w:t>beyond the anatomical endpoint assessed with standard intraprocedural DSA (less than 30% residual stenosis)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However, acquisition of the appropriate software is required while obtained images are very susceptible to patient/</w:t>
      </w:r>
      <w:r w:rsidR="005752FE">
        <w:rPr>
          <w:rFonts w:ascii="Book Antiqua" w:eastAsia="Book Antiqua" w:hAnsi="Book Antiqua" w:cs="Book Antiqua"/>
          <w:color w:val="000000"/>
        </w:rPr>
        <w:t>l</w:t>
      </w:r>
      <w:r>
        <w:rPr>
          <w:rFonts w:ascii="Book Antiqua" w:eastAsia="Book Antiqua" w:hAnsi="Book Antiqua" w:cs="Book Antiqua"/>
          <w:color w:val="000000"/>
        </w:rPr>
        <w:t xml:space="preserve">imb movement-induced </w:t>
      </w:r>
      <w:proofErr w:type="gramStart"/>
      <w:r>
        <w:rPr>
          <w:rFonts w:ascii="Book Antiqua" w:eastAsia="Book Antiqua" w:hAnsi="Book Antiqua" w:cs="Book Antiqua"/>
          <w:color w:val="000000"/>
        </w:rPr>
        <w:t>artifacts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The fact that such perfusion software is currently incorporated in new Angiography systems (Siemens, Toshiba, Phillips) indicates that there is a recognized need to overcome standard anatomical imaging and progress to the era of real-time, functional, quantifiable imaging.</w:t>
      </w:r>
    </w:p>
    <w:p w14:paraId="1C8F1832" w14:textId="3B36DEEE"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Nonetheless, additional studies are necessary to </w:t>
      </w:r>
      <w:r w:rsidR="00B22FD4">
        <w:rPr>
          <w:rFonts w:ascii="Book Antiqua" w:eastAsia="Book Antiqua" w:hAnsi="Book Antiqua" w:cs="Book Antiqua"/>
          <w:color w:val="000000"/>
        </w:rPr>
        <w:t xml:space="preserve">further </w:t>
      </w:r>
      <w:r w:rsidR="005752FE">
        <w:rPr>
          <w:rFonts w:ascii="Book Antiqua" w:eastAsia="Book Antiqua" w:hAnsi="Book Antiqua" w:cs="Book Antiqua"/>
          <w:color w:val="000000"/>
        </w:rPr>
        <w:t xml:space="preserve">validate </w:t>
      </w:r>
      <w:r>
        <w:rPr>
          <w:rFonts w:ascii="Book Antiqua" w:eastAsia="Book Antiqua" w:hAnsi="Book Antiqua" w:cs="Book Antiqua"/>
          <w:color w:val="000000"/>
        </w:rPr>
        <w:t>this technique and determine its role in PAD/CLI-related interventions by comparing it to other available methods and correlating it with clinical outcomes.</w:t>
      </w:r>
    </w:p>
    <w:p w14:paraId="389FFED8" w14:textId="77777777" w:rsidR="00A77B3E" w:rsidRDefault="00A77B3E">
      <w:pPr>
        <w:spacing w:line="360" w:lineRule="auto"/>
        <w:jc w:val="both"/>
      </w:pPr>
    </w:p>
    <w:p w14:paraId="6D0085A6" w14:textId="77777777" w:rsidR="00A77B3E" w:rsidRDefault="00503539">
      <w:pPr>
        <w:spacing w:line="360" w:lineRule="auto"/>
        <w:jc w:val="both"/>
      </w:pPr>
      <w:r>
        <w:rPr>
          <w:rFonts w:ascii="Book Antiqua" w:eastAsia="Book Antiqua" w:hAnsi="Book Antiqua" w:cs="Book Antiqua"/>
          <w:b/>
          <w:bCs/>
          <w:caps/>
          <w:color w:val="000000"/>
          <w:u w:val="single"/>
        </w:rPr>
        <w:t>Implantable devices - O</w:t>
      </w:r>
      <w:r>
        <w:rPr>
          <w:rFonts w:ascii="Book Antiqua" w:eastAsia="Book Antiqua" w:hAnsi="Book Antiqua" w:cs="Book Antiqua"/>
          <w:b/>
          <w:bCs/>
          <w:caps/>
          <w:color w:val="000000"/>
          <w:szCs w:val="30"/>
          <w:u w:val="single"/>
          <w:vertAlign w:val="subscript"/>
        </w:rPr>
        <w:t>2</w:t>
      </w:r>
      <w:r>
        <w:rPr>
          <w:rFonts w:ascii="Book Antiqua" w:eastAsia="Book Antiqua" w:hAnsi="Book Antiqua" w:cs="Book Antiqua"/>
          <w:b/>
          <w:bCs/>
          <w:caps/>
          <w:color w:val="000000"/>
          <w:u w:val="single"/>
        </w:rPr>
        <w:t xml:space="preserve"> micro-sensors</w:t>
      </w:r>
    </w:p>
    <w:p w14:paraId="481421B2" w14:textId="4313358A" w:rsidR="00A77B3E" w:rsidRDefault="00503539">
      <w:pPr>
        <w:spacing w:line="360" w:lineRule="auto"/>
        <w:jc w:val="both"/>
      </w:pPr>
      <w:r>
        <w:rPr>
          <w:rFonts w:ascii="Book Antiqua" w:eastAsia="Book Antiqua" w:hAnsi="Book Antiqua" w:cs="Book Antiqua"/>
          <w:color w:val="000000"/>
        </w:rPr>
        <w:t>Implantable devices such as O</w:t>
      </w:r>
      <w:r w:rsidRPr="00530BD3">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micro biosensors may be advantageous because they can measure oxygen concentrations in tissues instead of vascular oxygenation. They can calculate tissue oxygenation in multiple areas and can potentially be utilized in monitoring tissues at risk, wounds, and reconstructive surgery. These phosphorescence devices are as small as 0.5 mm × 0.5 mm × 5 mm and can be integrated within the area/tissue of interest </w:t>
      </w:r>
      <w:r>
        <w:rPr>
          <w:rFonts w:ascii="Book Antiqua" w:eastAsia="Book Antiqua" w:hAnsi="Book Antiqua" w:cs="Book Antiqua"/>
          <w:i/>
          <w:iCs/>
          <w:color w:val="000000"/>
        </w:rPr>
        <w:t>via</w:t>
      </w:r>
      <w:r>
        <w:rPr>
          <w:rFonts w:ascii="Book Antiqua" w:eastAsia="Book Antiqua" w:hAnsi="Book Antiqua" w:cs="Book Antiqua"/>
          <w:color w:val="000000"/>
        </w:rPr>
        <w:t xml:space="preserve"> a 16G or 18G </w:t>
      </w:r>
      <w:proofErr w:type="gramStart"/>
      <w:r>
        <w:rPr>
          <w:rFonts w:ascii="Book Antiqua" w:eastAsia="Book Antiqua" w:hAnsi="Book Antiqua" w:cs="Book Antiqua"/>
          <w:color w:val="000000"/>
        </w:rPr>
        <w:t>needle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Once positioned, these biocompatible hydrogel sensors remain in the body</w:t>
      </w:r>
      <w:r w:rsidR="00B22FD4" w:rsidRPr="00B22FD4">
        <w:rPr>
          <w:rFonts w:ascii="Book Antiqua" w:eastAsia="Book Antiqua" w:hAnsi="Book Antiqua" w:cs="Book Antiqua"/>
          <w:color w:val="000000"/>
        </w:rPr>
        <w:t xml:space="preserve"> </w:t>
      </w:r>
      <w:r w:rsidR="00B22FD4">
        <w:rPr>
          <w:rFonts w:ascii="Book Antiqua" w:eastAsia="Book Antiqua" w:hAnsi="Book Antiqua" w:cs="Book Antiqua"/>
          <w:color w:val="000000"/>
        </w:rPr>
        <w:t>permanently</w:t>
      </w:r>
      <w:r w:rsidR="003F660C">
        <w:rPr>
          <w:rFonts w:ascii="Book Antiqua" w:eastAsia="Book Antiqua" w:hAnsi="Book Antiqua" w:cs="Book Antiqua"/>
          <w:color w:val="000000"/>
        </w:rPr>
        <w:t>,</w:t>
      </w:r>
      <w:r>
        <w:rPr>
          <w:rFonts w:ascii="Book Antiqua" w:eastAsia="Book Antiqua" w:hAnsi="Book Antiqua" w:cs="Book Antiqua"/>
          <w:color w:val="000000"/>
        </w:rPr>
        <w:t xml:space="preserve"> surpassing the foreign body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Subsequently, a reader is fixed on the skin above the microdevice, and then a LED source emits light into the skin above the sensor. Local tissue O</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 will then be calculated by an external photodetector in the reader and can be continuously tracked. The first-in-man prospective, single-arm, observational study included 10 patients with CLI (</w:t>
      </w:r>
      <w:r w:rsidR="003F660C">
        <w:rPr>
          <w:rFonts w:ascii="Book Antiqua" w:eastAsia="Book Antiqua" w:hAnsi="Book Antiqua" w:cs="Book Antiqua"/>
          <w:color w:val="000000"/>
        </w:rPr>
        <w:t>four</w:t>
      </w:r>
      <w:r>
        <w:rPr>
          <w:rFonts w:ascii="Book Antiqua" w:eastAsia="Book Antiqua" w:hAnsi="Book Antiqua" w:cs="Book Antiqua"/>
          <w:color w:val="000000"/>
        </w:rPr>
        <w:t xml:space="preserve"> micro-oxygen sensors injected in the foot of each patient). The study demonstrated that injectable micro-oxygen sensors could effectively and safely calculate tissue O2 concentrations in CLI patients during their </w:t>
      </w:r>
      <w:r>
        <w:rPr>
          <w:rFonts w:ascii="Book Antiqua" w:eastAsia="Book Antiqua" w:hAnsi="Book Antiqua" w:cs="Book Antiqua"/>
          <w:color w:val="000000"/>
          <w:shd w:val="clear" w:color="auto" w:fill="FFFFFF"/>
        </w:rPr>
        <w:t xml:space="preserve">endovascular intervention and </w:t>
      </w:r>
      <w:r>
        <w:rPr>
          <w:rFonts w:ascii="Book Antiqua" w:eastAsia="Book Antiqua" w:hAnsi="Book Antiqua" w:cs="Book Antiqua"/>
          <w:color w:val="000000"/>
        </w:rPr>
        <w:t xml:space="preserve">post-operatively for 28 </w:t>
      </w:r>
      <w:proofErr w:type="gramStart"/>
      <w:r>
        <w:rPr>
          <w:rFonts w:ascii="Book Antiqua" w:eastAsia="Book Antiqua" w:hAnsi="Book Antiqua" w:cs="Book Antiqua"/>
          <w:color w:val="000000"/>
        </w:rPr>
        <w:t>d</w:t>
      </w:r>
      <w:r w:rsidR="00B22FD4">
        <w:rPr>
          <w:rFonts w:ascii="Book Antiqua" w:eastAsia="Book Antiqua" w:hAnsi="Book Antiqua" w:cs="Book Antiqua"/>
          <w:color w:val="000000"/>
        </w:rPr>
        <w:t>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Moreover, a statistically significant postoperative increase in the concentration of oxygen was noted. Nonetheless, </w:t>
      </w:r>
      <w:r w:rsidR="003F660C">
        <w:rPr>
          <w:rFonts w:ascii="Book Antiqua" w:eastAsia="Book Antiqua" w:hAnsi="Book Antiqua" w:cs="Book Antiqua"/>
          <w:color w:val="000000"/>
        </w:rPr>
        <w:t>additional</w:t>
      </w:r>
      <w:r>
        <w:rPr>
          <w:rFonts w:ascii="Book Antiqua" w:eastAsia="Book Antiqua" w:hAnsi="Book Antiqua" w:cs="Book Antiqua"/>
          <w:color w:val="000000"/>
        </w:rPr>
        <w:t xml:space="preserve"> and larger studies are required to confirm the utility and applications of these devices.</w:t>
      </w:r>
    </w:p>
    <w:p w14:paraId="475D9530" w14:textId="77777777" w:rsidR="00A77B3E" w:rsidRDefault="00A77B3E">
      <w:pPr>
        <w:spacing w:line="360" w:lineRule="auto"/>
        <w:jc w:val="both"/>
      </w:pPr>
    </w:p>
    <w:p w14:paraId="6C311F03" w14:textId="77777777" w:rsidR="00A77B3E" w:rsidRDefault="00503539">
      <w:pPr>
        <w:spacing w:line="360" w:lineRule="auto"/>
        <w:jc w:val="both"/>
      </w:pPr>
      <w:r>
        <w:rPr>
          <w:rFonts w:ascii="Book Antiqua" w:eastAsia="Book Antiqua" w:hAnsi="Book Antiqua" w:cs="Book Antiqua"/>
          <w:b/>
          <w:bCs/>
          <w:caps/>
          <w:color w:val="000000"/>
          <w:u w:val="single"/>
        </w:rPr>
        <w:t>Microwave radiometry thermometry</w:t>
      </w:r>
    </w:p>
    <w:p w14:paraId="337FA85B" w14:textId="7A9EE799" w:rsidR="00A77B3E" w:rsidRDefault="00503539">
      <w:pPr>
        <w:spacing w:line="360" w:lineRule="auto"/>
        <w:jc w:val="both"/>
      </w:pPr>
      <w:r>
        <w:rPr>
          <w:rFonts w:ascii="Book Antiqua" w:eastAsia="Book Antiqua" w:hAnsi="Book Antiqua" w:cs="Book Antiqua"/>
          <w:color w:val="000000"/>
        </w:rPr>
        <w:t xml:space="preserve">Microwave radiometry (MWR) is a non-invasive technique allowing accurate temperature measurements of internal tissues. Based on the principle that radiation intensity is proportional to tissue temperature, this method detects internal tissue temperatures at microwave frequencies by using contrasting dielectric qualities of different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This technique uses an antenna containing a microwave and an infrared sensor, which is applied at a 90</w:t>
      </w:r>
      <w:r w:rsidR="00B87737">
        <w:rPr>
          <w:rFonts w:ascii="Cambria Math" w:eastAsia="Book Antiqua" w:hAnsi="Cambria Math" w:cs="Book Antiqua"/>
          <w:color w:val="000000"/>
        </w:rPr>
        <w:sym w:font="Symbol" w:char="F0B0"/>
      </w:r>
      <w:r>
        <w:rPr>
          <w:rFonts w:ascii="Book Antiqua" w:eastAsia="Book Antiqua" w:hAnsi="Book Antiqua" w:cs="Book Antiqua"/>
          <w:color w:val="000000"/>
        </w:rPr>
        <w:t xml:space="preserve"> angle over the tissue surface being examined, for an approximate duration of 8-10 s. To obtain measurements, the microwave emissions are converted into temperature by using a data processing unit and suitable software.</w:t>
      </w:r>
    </w:p>
    <w:p w14:paraId="436A850C" w14:textId="3D27DFE7" w:rsidR="00A77B3E" w:rsidRDefault="00B87737" w:rsidP="00530BD3">
      <w:pPr>
        <w:spacing w:line="360" w:lineRule="auto"/>
        <w:ind w:firstLineChars="200" w:firstLine="480"/>
        <w:jc w:val="both"/>
      </w:pPr>
      <w:r>
        <w:rPr>
          <w:rFonts w:ascii="Book Antiqua" w:eastAsia="Book Antiqua" w:hAnsi="Book Antiqua" w:cs="Book Antiqua"/>
          <w:color w:val="000000"/>
        </w:rPr>
        <w:t>Tissue</w:t>
      </w:r>
      <w:r w:rsidR="00503539">
        <w:rPr>
          <w:rFonts w:ascii="Book Antiqua" w:eastAsia="Book Antiqua" w:hAnsi="Book Antiqua" w:cs="Book Antiqua"/>
          <w:color w:val="000000"/>
        </w:rPr>
        <w:t xml:space="preserve"> temperature measurements have previously been applied in the diagnosis of numerous </w:t>
      </w:r>
      <w:proofErr w:type="gramStart"/>
      <w:r w:rsidR="00503539">
        <w:rPr>
          <w:rFonts w:ascii="Book Antiqua" w:eastAsia="Book Antiqua" w:hAnsi="Book Antiqua" w:cs="Book Antiqua"/>
          <w:color w:val="000000"/>
        </w:rPr>
        <w:t>entities</w:t>
      </w:r>
      <w:r w:rsidR="00503539">
        <w:rPr>
          <w:rFonts w:ascii="Book Antiqua" w:eastAsia="Book Antiqua" w:hAnsi="Book Antiqua" w:cs="Book Antiqua"/>
          <w:color w:val="000000"/>
          <w:szCs w:val="30"/>
          <w:vertAlign w:val="superscript"/>
        </w:rPr>
        <w:t>[</w:t>
      </w:r>
      <w:proofErr w:type="gramEnd"/>
      <w:r w:rsidR="00503539">
        <w:rPr>
          <w:rFonts w:ascii="Book Antiqua" w:eastAsia="Book Antiqua" w:hAnsi="Book Antiqua" w:cs="Book Antiqua"/>
          <w:color w:val="000000"/>
          <w:szCs w:val="30"/>
          <w:vertAlign w:val="superscript"/>
        </w:rPr>
        <w:t xml:space="preserve">66] </w:t>
      </w:r>
      <w:r w:rsidR="00503539">
        <w:rPr>
          <w:rFonts w:ascii="Book Antiqua" w:eastAsia="Book Antiqua" w:hAnsi="Book Antiqua" w:cs="Book Antiqua"/>
          <w:color w:val="000000"/>
        </w:rPr>
        <w:t>including the characterization of neoplastic tissue or inflammation of atherosclerotic plaques</w:t>
      </w:r>
      <w:r w:rsidR="00503539">
        <w:rPr>
          <w:rFonts w:ascii="Book Antiqua" w:eastAsia="Book Antiqua" w:hAnsi="Book Antiqua" w:cs="Book Antiqua"/>
          <w:color w:val="000000"/>
          <w:szCs w:val="30"/>
          <w:vertAlign w:val="superscript"/>
        </w:rPr>
        <w:t>[67-69]</w:t>
      </w:r>
      <w:r w:rsidR="00503539">
        <w:rPr>
          <w:rFonts w:ascii="Book Antiqua" w:eastAsia="Book Antiqua" w:hAnsi="Book Antiqua" w:cs="Book Antiqua"/>
          <w:color w:val="000000"/>
        </w:rPr>
        <w:t>. Guidelines for diabetic foot management suggest that pedal perfusion is evaluated by the combination of ABI, TBI, Doppler arterial waveforms, and TcPO</w:t>
      </w:r>
      <w:r w:rsidR="00503539" w:rsidRPr="00AA25B6">
        <w:rPr>
          <w:rFonts w:ascii="Book Antiqua" w:eastAsia="Book Antiqua" w:hAnsi="Book Antiqua" w:cs="Book Antiqua"/>
          <w:color w:val="000000"/>
          <w:vertAlign w:val="subscript"/>
        </w:rPr>
        <w:t>2</w:t>
      </w:r>
      <w:r w:rsidR="00503539">
        <w:rPr>
          <w:rFonts w:ascii="Book Antiqua" w:eastAsia="Book Antiqua" w:hAnsi="Book Antiqua" w:cs="Book Antiqua"/>
          <w:color w:val="000000"/>
          <w:szCs w:val="30"/>
          <w:vertAlign w:val="superscript"/>
        </w:rPr>
        <w:t>[70,71]</w:t>
      </w:r>
      <w:r w:rsidR="00503539">
        <w:rPr>
          <w:rFonts w:ascii="Book Antiqua" w:eastAsia="Book Antiqua" w:hAnsi="Book Antiqua" w:cs="Book Antiqua"/>
          <w:color w:val="000000"/>
        </w:rPr>
        <w:t>. However, detecting the concomitant presence of vascular disease in diabetic foot ulcers remains a difficult and challenging task.</w:t>
      </w:r>
    </w:p>
    <w:p w14:paraId="687EFCF7" w14:textId="5C48330B" w:rsidR="00A77B3E" w:rsidRDefault="00503539" w:rsidP="00530BD3">
      <w:pPr>
        <w:spacing w:line="360" w:lineRule="auto"/>
        <w:ind w:firstLineChars="200" w:firstLine="480"/>
        <w:jc w:val="both"/>
      </w:pP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conducted a study to investigate the ability of MWR thermometry to non</w:t>
      </w:r>
      <w:r w:rsidR="00170EB4">
        <w:rPr>
          <w:rFonts w:ascii="Book Antiqua" w:eastAsia="Book Antiqua" w:hAnsi="Book Antiqua" w:cs="Book Antiqua"/>
          <w:color w:val="000000"/>
        </w:rPr>
        <w:t>-</w:t>
      </w:r>
      <w:r>
        <w:rPr>
          <w:rFonts w:ascii="Book Antiqua" w:eastAsia="Book Antiqua" w:hAnsi="Book Antiqua" w:cs="Book Antiqua"/>
          <w:color w:val="000000"/>
        </w:rPr>
        <w:t>invasively differentiate CLI in patients with diabetic foot ulcers. This multicenter study including 80 patients demonstrated that the temperatures measured near ulcers were significantly lower in patients with CLI (either with or without diabetes) than in non-ischemic controls. Importantly, it showed that a cut-off temperature less than 31.8</w:t>
      </w:r>
      <w:r w:rsidR="00B87737">
        <w:rPr>
          <w:rFonts w:ascii="Book Antiqua" w:eastAsia="Book Antiqua" w:hAnsi="Book Antiqua" w:cs="Book Antiqua"/>
          <w:color w:val="000000"/>
        </w:rPr>
        <w:t xml:space="preserve"> </w:t>
      </w:r>
      <w:r>
        <w:rPr>
          <w:rFonts w:ascii="Book Antiqua" w:eastAsia="Book Antiqua" w:hAnsi="Book Antiqua" w:cs="Book Antiqua"/>
          <w:color w:val="000000"/>
        </w:rPr>
        <w:t>°C was diagnostic of CLI with a sensitivity and specificity of 100.0% and 88.37%</w:t>
      </w:r>
      <w:r w:rsidR="00B87737">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14:paraId="6ABB873D"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The above findings indicate that MWR thermometry could be employed in the differentiation of arterial ischemia in patients with diabetic foot ulcers. This thermometric technology is currently being studied for the quantifiable assessment of post revascularization foot perfusion to predict successful wound healing and initial data are awaited. Limitations of this modality include the fact that it needs to be performed in </w:t>
      </w:r>
      <w:r>
        <w:rPr>
          <w:rFonts w:ascii="Book Antiqua" w:eastAsia="Book Antiqua" w:hAnsi="Book Antiqua" w:cs="Book Antiqua"/>
          <w:color w:val="000000"/>
        </w:rPr>
        <w:lastRenderedPageBreak/>
        <w:t>standard room temperatures and that in cases of overlying infection/inflammation, false-negative results may be obtained.</w:t>
      </w:r>
    </w:p>
    <w:p w14:paraId="37402480" w14:textId="77777777" w:rsidR="00A77B3E" w:rsidRDefault="00A77B3E">
      <w:pPr>
        <w:spacing w:line="360" w:lineRule="auto"/>
        <w:jc w:val="both"/>
      </w:pPr>
    </w:p>
    <w:p w14:paraId="32C50736" w14:textId="77777777" w:rsidR="00A77B3E" w:rsidRDefault="00503539">
      <w:pPr>
        <w:spacing w:line="360" w:lineRule="auto"/>
        <w:jc w:val="both"/>
      </w:pPr>
      <w:r>
        <w:rPr>
          <w:rFonts w:ascii="Book Antiqua" w:eastAsia="Book Antiqua" w:hAnsi="Book Antiqua" w:cs="Book Antiqua"/>
          <w:b/>
          <w:bCs/>
          <w:caps/>
          <w:color w:val="000000"/>
          <w:u w:val="single"/>
        </w:rPr>
        <w:t>Peripheral fractional flow reserve</w:t>
      </w:r>
    </w:p>
    <w:p w14:paraId="4BB26BBF" w14:textId="67FDB641" w:rsidR="00A77B3E" w:rsidRDefault="00503539">
      <w:pPr>
        <w:spacing w:line="360" w:lineRule="auto"/>
        <w:jc w:val="both"/>
      </w:pPr>
      <w:r>
        <w:rPr>
          <w:rFonts w:ascii="Book Antiqua" w:eastAsia="Book Antiqua" w:hAnsi="Book Antiqua" w:cs="Book Antiqua"/>
          <w:color w:val="000000"/>
        </w:rPr>
        <w:t xml:space="preserve">Fractional flow reserve (FFR) is an invasive method frequently employed in coronary artery revascularization to calculate pressure variations across a stenotic </w:t>
      </w:r>
      <w:proofErr w:type="gramStart"/>
      <w:r>
        <w:rPr>
          <w:rFonts w:ascii="Book Antiqua" w:eastAsia="Book Antiqua" w:hAnsi="Book Antiqua" w:cs="Book Antiqua"/>
          <w:color w:val="000000"/>
        </w:rPr>
        <w:t>lesion</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73,</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It is a pressure ratio produced by dividing the mean pressure distal to the lesion with that proximal to the lesion. The cutoff FFR value is 0.80, with an FFR above 0.80 indicating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significant stenosis and an FFR below 0.80 indicating a significant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Measurements are obtained</w:t>
      </w:r>
      <w:r w:rsidRPr="00B22FD4">
        <w:rPr>
          <w:rFonts w:ascii="Book Antiqua" w:eastAsia="Book Antiqua" w:hAnsi="Book Antiqua" w:cs="Book Antiqua"/>
          <w:color w:val="000000"/>
        </w:rPr>
        <w:t xml:space="preserve"> </w:t>
      </w:r>
      <w:r w:rsidRPr="00AA25B6">
        <w:rPr>
          <w:rFonts w:ascii="Book Antiqua" w:eastAsia="Book Antiqua" w:hAnsi="Book Antiqua" w:cs="Book Antiqua"/>
          <w:color w:val="000000"/>
        </w:rPr>
        <w:t>via</w:t>
      </w:r>
      <w:r>
        <w:rPr>
          <w:rFonts w:ascii="Book Antiqua" w:eastAsia="Book Antiqua" w:hAnsi="Book Antiqua" w:cs="Book Antiqua"/>
          <w:color w:val="000000"/>
        </w:rPr>
        <w:t xml:space="preserve"> a smal</w:t>
      </w:r>
      <w:r w:rsidRPr="00BD7424">
        <w:rPr>
          <w:rFonts w:ascii="Book Antiqua" w:eastAsia="Book Antiqua" w:hAnsi="Book Antiqua" w:cs="Book Antiqua"/>
          <w:color w:val="000000"/>
        </w:rPr>
        <w:t>l </w:t>
      </w:r>
      <w:hyperlink r:id="rId7" w:tooltip="Sensor" w:history="1">
        <w:r w:rsidRPr="00BD7424">
          <w:rPr>
            <w:rFonts w:ascii="Book Antiqua" w:eastAsia="Book Antiqua" w:hAnsi="Book Antiqua" w:cs="Book Antiqua"/>
            <w:color w:val="000000"/>
          </w:rPr>
          <w:t>sensor</w:t>
        </w:r>
      </w:hyperlink>
      <w:r>
        <w:rPr>
          <w:rFonts w:ascii="Book Antiqua" w:eastAsia="Book Antiqua" w:hAnsi="Book Antiqua" w:cs="Book Antiqua"/>
          <w:color w:val="000000"/>
        </w:rPr>
        <w:t>/ transducer on the tip of the angiographic wire during pharmacologically induced hyperemia</w:t>
      </w:r>
      <w:r w:rsidR="00B87737">
        <w:rPr>
          <w:rFonts w:ascii="Book Antiqua" w:eastAsia="Book Antiqua" w:hAnsi="Book Antiqua" w:cs="Book Antiqua"/>
          <w:color w:val="000000"/>
        </w:rPr>
        <w:t>,</w:t>
      </w:r>
      <w:r>
        <w:rPr>
          <w:rFonts w:ascii="Book Antiqua" w:eastAsia="Book Antiqua" w:hAnsi="Book Antiqua" w:cs="Book Antiqua"/>
          <w:color w:val="000000"/>
        </w:rPr>
        <w:t xml:space="preserve"> which is achieved by injecting vasodilating agents. FFR allows the determination of whether certain stenosis is oxygen depriving, hence rendering it a valuable indicator of the stenosis’s functional severity and the necessity for coronary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16DC6305" w14:textId="0A10F3D5"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Notably, according to a meta-analysis from Christou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the concordance of FFR when compared with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conveyed a sensitivity and specificity of 76%, concluding that FFR results usually agree with non</w:t>
      </w:r>
      <w:r w:rsidR="00170EB4">
        <w:rPr>
          <w:rFonts w:ascii="Book Antiqua" w:eastAsia="Book Antiqua" w:hAnsi="Book Antiqua" w:cs="Book Antiqua"/>
          <w:color w:val="000000"/>
        </w:rPr>
        <w:t>-</w:t>
      </w:r>
      <w:r>
        <w:rPr>
          <w:rFonts w:ascii="Book Antiqua" w:eastAsia="Book Antiqua" w:hAnsi="Book Antiqua" w:cs="Book Antiqua"/>
          <w:color w:val="000000"/>
        </w:rPr>
        <w:t>invasive imaging studies</w:t>
      </w:r>
      <w:r w:rsidR="00B87737">
        <w:rPr>
          <w:rFonts w:ascii="Book Antiqua" w:eastAsia="Book Antiqua" w:hAnsi="Book Antiqua" w:cs="Book Antiqua"/>
          <w:color w:val="000000"/>
        </w:rPr>
        <w:t>,</w:t>
      </w:r>
      <w:r>
        <w:rPr>
          <w:rFonts w:ascii="Book Antiqua" w:eastAsia="Book Antiqua" w:hAnsi="Book Antiqua" w:cs="Book Antiqua"/>
          <w:color w:val="000000"/>
        </w:rPr>
        <w:t xml:space="preserve"> although their correlation can be deficient.</w:t>
      </w:r>
    </w:p>
    <w:p w14:paraId="1FCF681F" w14:textId="0EC7585D" w:rsidR="00A77B3E" w:rsidRDefault="00503539" w:rsidP="00530BD3">
      <w:pPr>
        <w:spacing w:line="360" w:lineRule="auto"/>
        <w:ind w:firstLineChars="200" w:firstLine="480"/>
        <w:jc w:val="both"/>
      </w:pPr>
      <w:r>
        <w:rPr>
          <w:rFonts w:ascii="Book Antiqua" w:eastAsia="Book Antiqua" w:hAnsi="Book Antiqua" w:cs="Book Antiqua"/>
          <w:color w:val="000000"/>
        </w:rPr>
        <w:t>The use of FFR in PAD (peripheral FFR-</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uses the same principles as the FFR in CAD. It has been recently employed in the evaluation of the physiological implications of iliac and superficial femoral artery </w:t>
      </w:r>
      <w:proofErr w:type="gramStart"/>
      <w:r>
        <w:rPr>
          <w:rFonts w:ascii="Book Antiqua" w:eastAsia="Book Antiqua" w:hAnsi="Book Antiqua" w:cs="Book Antiqua"/>
          <w:color w:val="000000"/>
        </w:rPr>
        <w:t>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and also in CLI patients with severe below-the-knee arterial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Hioki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found a significant association between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and post-exercise ABI and noted a substantial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improvement after endovascular procedures, while Banerjee </w:t>
      </w:r>
      <w:r>
        <w:rPr>
          <w:rFonts w:ascii="Book Antiqua" w:eastAsia="Book Antiqua" w:hAnsi="Book Antiqua" w:cs="Book Antiqua"/>
          <w:i/>
          <w:iCs/>
          <w:color w:val="000000"/>
        </w:rPr>
        <w:t>et al</w:t>
      </w:r>
      <w:r w:rsidR="00530BD3">
        <w:rPr>
          <w:rFonts w:ascii="Book Antiqua" w:eastAsia="Book Antiqua" w:hAnsi="Book Antiqua" w:cs="Book Antiqua"/>
          <w:color w:val="000000"/>
          <w:vertAlign w:val="superscript"/>
        </w:rPr>
        <w:t>[</w:t>
      </w:r>
      <w:r w:rsidR="00530BD3">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demonstrated an important correlation between walking impairment,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and rest and exercise ABI. Potential applications of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include its intraoperative evaluation after apparently successful revascularization. Although FFR has been thoroughly investigated in CAD and is considered to be a valuable tool (particularly in the management of intermediate lesions), the use of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has been limited, with available evidence-based data being sparse, and clinical efficacy remaining questionable warranting further investigation. </w:t>
      </w:r>
    </w:p>
    <w:p w14:paraId="72DA34AA" w14:textId="210FD3C5"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An advantage of FFR is that it is unaffected by heart rate and SBP changes and that it considers collateral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latter means that it could potentially render morphologically severe stenosis functionally insignificant. Moreover, FFR allows for simultaneous intraprocedural diagnosis and treatment with angioplasty and stenting. Importantly, FFR can have significant value in vessels with multiple stenotic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pFFR</w:t>
      </w:r>
      <w:proofErr w:type="spellEnd"/>
      <w:r>
        <w:rPr>
          <w:rFonts w:ascii="Book Antiqua" w:eastAsia="Book Antiqua" w:hAnsi="Book Antiqua" w:cs="Book Antiqua"/>
          <w:color w:val="000000"/>
        </w:rPr>
        <w:t xml:space="preserve"> can be obtained by 2D perfusion DSA and therefore implemented in real-time decision-making during peripheral angioplasty procedures. Nevertheless, its drawbacks include its invasive, time-consuming nature and the requirement for drug administration (vasodilating agents)</w:t>
      </w:r>
      <w:r w:rsidR="00DA4E61">
        <w:rPr>
          <w:rFonts w:ascii="Book Antiqua" w:eastAsia="Book Antiqua" w:hAnsi="Book Antiqua" w:cs="Book Antiqua"/>
          <w:color w:val="000000"/>
        </w:rPr>
        <w:t>,</w:t>
      </w:r>
      <w:r>
        <w:rPr>
          <w:rFonts w:ascii="Book Antiqua" w:eastAsia="Book Antiqua" w:hAnsi="Book Antiqua" w:cs="Book Antiqua"/>
          <w:color w:val="000000"/>
        </w:rPr>
        <w:t xml:space="preserve"> which could cause important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382361EF" w14:textId="77777777" w:rsidR="00A77B3E" w:rsidRDefault="00A77B3E">
      <w:pPr>
        <w:spacing w:line="360" w:lineRule="auto"/>
        <w:jc w:val="both"/>
      </w:pPr>
    </w:p>
    <w:p w14:paraId="4070D12F" w14:textId="77777777" w:rsidR="00A77B3E" w:rsidRDefault="00503539">
      <w:pPr>
        <w:spacing w:line="360" w:lineRule="auto"/>
        <w:jc w:val="both"/>
      </w:pPr>
      <w:r>
        <w:rPr>
          <w:rFonts w:ascii="Book Antiqua" w:eastAsia="Book Antiqua" w:hAnsi="Book Antiqua" w:cs="Book Antiqua"/>
          <w:b/>
          <w:bCs/>
          <w:caps/>
          <w:color w:val="000000"/>
          <w:u w:val="single"/>
        </w:rPr>
        <w:t>Indocyanine green fluorescence angiography</w:t>
      </w:r>
    </w:p>
    <w:p w14:paraId="4315DD3A" w14:textId="77777777" w:rsidR="00A77B3E" w:rsidRDefault="00503539">
      <w:pPr>
        <w:spacing w:line="360" w:lineRule="auto"/>
        <w:jc w:val="both"/>
      </w:pPr>
      <w:r>
        <w:rPr>
          <w:rFonts w:ascii="Book Antiqua" w:eastAsia="Book Antiqua" w:hAnsi="Book Antiqua" w:cs="Book Antiqua"/>
          <w:color w:val="000000"/>
        </w:rPr>
        <w:t xml:space="preserve">Indocyanine green (ICG) fluorescence angiography was initially used in retinal vessel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and subsequently in the evaluation of tissue perfusion in various medical fields</w:t>
      </w:r>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Following intravenous injection of the fluorescent ICG dye, the latter is activated by the use of near-infrared laser (approximately 780 </w:t>
      </w:r>
      <w:proofErr w:type="gramStart"/>
      <w:r>
        <w:rPr>
          <w:rFonts w:ascii="Book Antiqua" w:eastAsia="Book Antiqua" w:hAnsi="Book Antiqua" w:cs="Book Antiqua"/>
          <w:color w:val="000000"/>
        </w:rPr>
        <w:t>nm)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This procedure produces fluorescence that is subsequently detected and measured. </w:t>
      </w:r>
    </w:p>
    <w:p w14:paraId="38D4DC27" w14:textId="587D5379"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There is currently an insufficient number of studies that have applied this method in PAD patients. ICG fluorescence angiography perfusion measurements have been shown to predict the possibility of amputation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have the potential to detect PAD patients with lower limb arterial occlusions who have developed extensive collaterals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Additionally, it may permit real-time evaluation of flow in peripheral bypass and endovascular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In a retrospective study of 11 patients (13 peripheral bypass grafts)</w:t>
      </w:r>
      <w:r w:rsidR="00A25EDB">
        <w:rPr>
          <w:rFonts w:ascii="Book Antiqua" w:eastAsia="Book Antiqua" w:hAnsi="Book Antiqua" w:cs="Book Antiqua"/>
          <w:color w:val="000000"/>
        </w:rPr>
        <w:t>,</w:t>
      </w:r>
      <w:r>
        <w:rPr>
          <w:rFonts w:ascii="Book Antiqua" w:eastAsia="Book Antiqua" w:hAnsi="Book Antiqua" w:cs="Book Antiqua"/>
          <w:color w:val="000000"/>
        </w:rPr>
        <w:t xml:space="preserve">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performed quantitative near-infrared fluorescence angiography (NIR) using the fluorescence ICG to visualize blood perfusion and predict the patency of peripheral arterial bypass graft patency by measuring their fluorescence luminance intensities. Time-intensity curves of ICG opacification through the graft (Q graft) and distal host artery (Q distal) were assessed. Interestingly, increased </w:t>
      </w:r>
      <w:proofErr w:type="gramStart"/>
      <w:r>
        <w:rPr>
          <w:rFonts w:ascii="Book Antiqua" w:eastAsia="Book Antiqua" w:hAnsi="Book Antiqua" w:cs="Book Antiqua"/>
          <w:color w:val="000000"/>
        </w:rPr>
        <w:t>Δ(</w:t>
      </w:r>
      <w:proofErr w:type="spellStart"/>
      <w:proofErr w:type="gramEnd"/>
      <w:r>
        <w:rPr>
          <w:rFonts w:ascii="Book Antiqua" w:eastAsia="Book Antiqua" w:hAnsi="Book Antiqua" w:cs="Book Antiqua"/>
          <w:color w:val="000000"/>
        </w:rPr>
        <w:t>Qgraft</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lastRenderedPageBreak/>
        <w:t>Qdistal</w:t>
      </w:r>
      <w:proofErr w:type="spellEnd"/>
      <w:r>
        <w:rPr>
          <w:rFonts w:ascii="Book Antiqua" w:eastAsia="Book Antiqua" w:hAnsi="Book Antiqua" w:cs="Book Antiqua"/>
          <w:color w:val="000000"/>
        </w:rPr>
        <w:t>) and integral(</w:t>
      </w:r>
      <w:proofErr w:type="spellStart"/>
      <w:r>
        <w:rPr>
          <w:rFonts w:ascii="Book Antiqua" w:eastAsia="Book Antiqua" w:hAnsi="Book Antiqua" w:cs="Book Antiqua"/>
          <w:color w:val="000000"/>
        </w:rPr>
        <w:t>Qgraft</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Qdistal</w:t>
      </w:r>
      <w:proofErr w:type="spellEnd"/>
      <w:r>
        <w:rPr>
          <w:rFonts w:ascii="Book Antiqua" w:eastAsia="Book Antiqua" w:hAnsi="Book Antiqua" w:cs="Book Antiqua"/>
          <w:color w:val="000000"/>
        </w:rPr>
        <w:t>) quantitatively analyzed using NIR could predict anastomotic stenosis.</w:t>
      </w:r>
    </w:p>
    <w:p w14:paraId="590E9517" w14:textId="5AF83394" w:rsidR="00A77B3E" w:rsidRDefault="00503539" w:rsidP="00530BD3">
      <w:pPr>
        <w:spacing w:line="360" w:lineRule="auto"/>
        <w:ind w:firstLineChars="200" w:firstLine="480"/>
        <w:jc w:val="both"/>
      </w:pPr>
      <w:proofErr w:type="spellStart"/>
      <w:r>
        <w:rPr>
          <w:rFonts w:ascii="Book Antiqua" w:eastAsia="Book Antiqua" w:hAnsi="Book Antiqua" w:cs="Book Antiqua"/>
          <w:color w:val="000000"/>
        </w:rPr>
        <w:t>Igari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enabled peripheral blood circulation assessment during DSA in a retrospective study of ICG intraarterial DSA in 16 patients, (22 </w:t>
      </w:r>
      <w:r w:rsidR="00A25EDB">
        <w:rPr>
          <w:rFonts w:ascii="Book Antiqua" w:eastAsia="Book Antiqua" w:hAnsi="Book Antiqua" w:cs="Book Antiqua"/>
          <w:color w:val="000000"/>
        </w:rPr>
        <w:t>l</w:t>
      </w:r>
      <w:r>
        <w:rPr>
          <w:rFonts w:ascii="Book Antiqua" w:eastAsia="Book Antiqua" w:hAnsi="Book Antiqua" w:cs="Book Antiqua"/>
          <w:color w:val="000000"/>
        </w:rPr>
        <w:t>imbs) with PAD. The authors concluded that ICG evaluation during DSA might be used to assess peripheral blood flow during endovascular procedures.</w:t>
      </w:r>
    </w:p>
    <w:p w14:paraId="1F7A73CA" w14:textId="3EDD65B1" w:rsidR="00A77B3E" w:rsidRDefault="00503539" w:rsidP="00530BD3">
      <w:pPr>
        <w:spacing w:line="360" w:lineRule="auto"/>
        <w:ind w:firstLineChars="200" w:firstLine="480"/>
        <w:jc w:val="both"/>
      </w:pPr>
      <w:r>
        <w:rPr>
          <w:rFonts w:ascii="Book Antiqua" w:eastAsia="Book Antiqua" w:hAnsi="Book Antiqua" w:cs="Book Antiqua"/>
          <w:color w:val="000000"/>
        </w:rPr>
        <w:t>ICG fluorescence angiography has the limitation of only being able to evaluate tissues up to 3 mm beneath the surface of the skin, hence only allowing microcirculation evaluation in the aforementioned regions. As a result, this technique may demonstrate inadequate efficacy in early PAD patients, because in this patient category microcirculation perfusion alterations will initially occur in deeper muscular tissue than at the skin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as seen in advanced CLI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7B8DD75" w14:textId="77777777" w:rsidR="00A77B3E" w:rsidRDefault="00A77B3E">
      <w:pPr>
        <w:spacing w:line="360" w:lineRule="auto"/>
        <w:jc w:val="both"/>
      </w:pPr>
    </w:p>
    <w:p w14:paraId="4A149982" w14:textId="77777777" w:rsidR="00A77B3E" w:rsidRDefault="00503539">
      <w:pPr>
        <w:spacing w:line="360" w:lineRule="auto"/>
        <w:jc w:val="both"/>
      </w:pPr>
      <w:r>
        <w:rPr>
          <w:rFonts w:ascii="Book Antiqua" w:eastAsia="Book Antiqua" w:hAnsi="Book Antiqua" w:cs="Book Antiqua"/>
          <w:b/>
          <w:bCs/>
          <w:caps/>
          <w:color w:val="000000"/>
          <w:u w:val="single"/>
        </w:rPr>
        <w:t>Near-infrared spectroscopy</w:t>
      </w:r>
    </w:p>
    <w:p w14:paraId="1351FF6C" w14:textId="7EDFA0CF" w:rsidR="00A77B3E" w:rsidRDefault="00503539">
      <w:pPr>
        <w:spacing w:line="360" w:lineRule="auto"/>
        <w:jc w:val="both"/>
      </w:pPr>
      <w:r>
        <w:rPr>
          <w:rFonts w:ascii="Book Antiqua" w:eastAsia="Book Antiqua" w:hAnsi="Book Antiqua" w:cs="Book Antiqua"/>
          <w:color w:val="000000"/>
        </w:rPr>
        <w:t>Near-infrared spectroscopy (NIRS) is a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invasive method that employs near-infrared light to determine tissue oxygenation. It comprises a light source emitting near-infrared wavelengths and a detector that measures the reflected light after the latter has been absorbed and scattered by illuminated tissue being examined. According to the device being used, NIRS can illuminate tissue at depths between 1-3 cm. Variations in wavelength absorption reflect the concentration of oxygenated and deoxygenated hemoglobin, thus providing information regarding tissue oxygen saturation and, as a result, tissue perfusion (Figure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p>
    <w:p w14:paraId="4BC09AFD" w14:textId="6429228D" w:rsidR="00A77B3E" w:rsidRDefault="00503539" w:rsidP="00530BD3">
      <w:pPr>
        <w:spacing w:line="360" w:lineRule="auto"/>
        <w:ind w:firstLineChars="200" w:firstLine="480"/>
        <w:jc w:val="both"/>
      </w:pPr>
      <w:r>
        <w:rPr>
          <w:rFonts w:ascii="Book Antiqua" w:eastAsia="Book Antiqua" w:hAnsi="Book Antiqua" w:cs="Book Antiqua"/>
          <w:color w:val="000000"/>
        </w:rPr>
        <w:t>NIRS applications vary widely</w:t>
      </w:r>
      <w:r w:rsidR="00A25EDB">
        <w:rPr>
          <w:rFonts w:ascii="Book Antiqua" w:eastAsia="Book Antiqua" w:hAnsi="Book Antiqua" w:cs="Book Antiqua"/>
          <w:color w:val="000000"/>
        </w:rPr>
        <w:t>,</w:t>
      </w:r>
      <w:r>
        <w:rPr>
          <w:rFonts w:ascii="Book Antiqua" w:eastAsia="Book Antiqua" w:hAnsi="Book Antiqua" w:cs="Book Antiqua"/>
          <w:color w:val="000000"/>
        </w:rPr>
        <w:t xml:space="preserve"> including several utilizations in the field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Amongst these, it has also been investigated in PAD where it appears to have the ability to be used as a complementary method in its diagnosis and evaluation of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Importantly, studies from Mesquita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0BD3">
        <w:rPr>
          <w:rFonts w:ascii="Book Antiqua" w:eastAsia="Book Antiqua" w:hAnsi="Book Antiqua" w:cs="Book Antiqua"/>
          <w:color w:val="000000"/>
          <w:szCs w:val="30"/>
          <w:vertAlign w:val="superscript"/>
        </w:rPr>
        <w:t>[</w:t>
      </w:r>
      <w:proofErr w:type="gramEnd"/>
      <w:r w:rsidR="00530BD3">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w:t>
      </w:r>
      <w:r w:rsidR="00530BD3">
        <w:rPr>
          <w:rFonts w:ascii="Book Antiqua" w:hAnsi="Book Antiqua" w:cs="Book Antiqua" w:hint="eastAsia"/>
          <w:color w:val="000000"/>
          <w:szCs w:val="30"/>
          <w:vertAlign w:val="superscript"/>
          <w:lang w:eastAsia="zh-CN"/>
        </w:rPr>
        <w:t>5</w:t>
      </w:r>
      <w:r w:rsidR="00530BD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revealed significantly lower tissue oxygen saturation values in PAD patients when compared to healthy patients, while a comparative study from </w:t>
      </w:r>
      <w:proofErr w:type="spellStart"/>
      <w:r>
        <w:rPr>
          <w:rFonts w:ascii="Book Antiqua" w:eastAsia="Book Antiqua" w:hAnsi="Book Antiqua" w:cs="Book Antiqua"/>
          <w:color w:val="000000"/>
        </w:rPr>
        <w:t>Boezeman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30BD3">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found that using NIRS to monitor foot oxygenation (tissue oxygen saturation; StO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muscle tissue) in 14 </w:t>
      </w:r>
      <w:r>
        <w:rPr>
          <w:rFonts w:ascii="Book Antiqua" w:eastAsia="Book Antiqua" w:hAnsi="Book Antiqua" w:cs="Book Antiqua"/>
          <w:color w:val="000000"/>
        </w:rPr>
        <w:lastRenderedPageBreak/>
        <w:t xml:space="preserve">CLI patients being subjected to EVT is a safe and feasible technique </w:t>
      </w:r>
      <w:r w:rsidR="00A25EDB">
        <w:rPr>
          <w:rFonts w:ascii="Book Antiqua" w:eastAsia="Book Antiqua" w:hAnsi="Book Antiqua" w:cs="Book Antiqua"/>
          <w:color w:val="000000"/>
        </w:rPr>
        <w:t xml:space="preserve">that </w:t>
      </w:r>
      <w:r>
        <w:rPr>
          <w:rFonts w:ascii="Book Antiqua" w:eastAsia="Book Antiqua" w:hAnsi="Book Antiqua" w:cs="Book Antiqua"/>
          <w:color w:val="000000"/>
        </w:rPr>
        <w:t>can detect and record hemodynamic changes.</w:t>
      </w:r>
      <w:r>
        <w:rPr>
          <w:rFonts w:ascii="Book Antiqua" w:eastAsia="Book Antiqua" w:hAnsi="Book Antiqua" w:cs="Book Antiqua"/>
          <w:color w:val="000000"/>
          <w:shd w:val="clear" w:color="auto" w:fill="FFFFFF"/>
        </w:rPr>
        <w:t xml:space="preserve"> </w:t>
      </w:r>
    </w:p>
    <w:p w14:paraId="3706C410" w14:textId="77777777" w:rsidR="00A77B3E" w:rsidRDefault="00503539" w:rsidP="00530BD3">
      <w:pPr>
        <w:spacing w:line="360" w:lineRule="auto"/>
        <w:ind w:firstLineChars="200" w:firstLine="480"/>
        <w:jc w:val="both"/>
      </w:pPr>
      <w:r>
        <w:rPr>
          <w:rFonts w:ascii="Book Antiqua" w:eastAsia="Book Antiqua" w:hAnsi="Book Antiqua" w:cs="Book Antiqua"/>
          <w:color w:val="000000"/>
          <w:shd w:val="clear" w:color="auto" w:fill="FFFFFF"/>
        </w:rPr>
        <w:t xml:space="preserve">Limitations of NIRS include overlying infection/inflammation and the strong possibility of erroneous measurements when examining tissues with an abundance of overlaying </w:t>
      </w:r>
      <w:proofErr w:type="gramStart"/>
      <w:r>
        <w:rPr>
          <w:rFonts w:ascii="Book Antiqua" w:eastAsia="Book Antiqua" w:hAnsi="Book Antiqua" w:cs="Book Antiqua"/>
          <w:color w:val="000000"/>
          <w:shd w:val="clear" w:color="auto" w:fill="FFFFFF"/>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shd w:val="clear" w:color="auto" w:fill="FFFFFF"/>
        </w:rPr>
        <w:t xml:space="preserve">. Moreover, NIRS measurement results can be sensitive to oxygen delivery and </w:t>
      </w:r>
      <w:proofErr w:type="gramStart"/>
      <w:r>
        <w:rPr>
          <w:rFonts w:ascii="Book Antiqua" w:eastAsia="Book Antiqua" w:hAnsi="Book Antiqua" w:cs="Book Antiqua"/>
          <w:color w:val="000000"/>
          <w:shd w:val="clear" w:color="auto" w:fill="FFFFFF"/>
        </w:rPr>
        <w:t>extraction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shd w:val="clear" w:color="auto" w:fill="FFFFFF"/>
        </w:rPr>
        <w:t>.</w:t>
      </w:r>
    </w:p>
    <w:p w14:paraId="199C5FB9" w14:textId="52F9CA3F" w:rsidR="00A77B3E" w:rsidRDefault="00503539" w:rsidP="00530BD3">
      <w:pPr>
        <w:spacing w:line="360" w:lineRule="auto"/>
        <w:ind w:firstLineChars="200" w:firstLine="480"/>
        <w:jc w:val="both"/>
      </w:pPr>
      <w:r>
        <w:rPr>
          <w:rFonts w:ascii="Book Antiqua" w:eastAsia="Book Antiqua" w:hAnsi="Book Antiqua" w:cs="Book Antiqua"/>
          <w:color w:val="000000"/>
          <w:shd w:val="clear" w:color="auto" w:fill="FFFFFF"/>
        </w:rPr>
        <w:t xml:space="preserve">Nonetheless, additional studies are necessary to </w:t>
      </w:r>
      <w:r w:rsidR="00655C9E">
        <w:rPr>
          <w:rFonts w:ascii="Book Antiqua" w:eastAsia="Book Antiqua" w:hAnsi="Book Antiqua" w:cs="Book Antiqua"/>
          <w:color w:val="000000"/>
          <w:shd w:val="clear" w:color="auto" w:fill="FFFFFF"/>
        </w:rPr>
        <w:t xml:space="preserve">further </w:t>
      </w:r>
      <w:r w:rsidR="00A25EDB">
        <w:rPr>
          <w:rFonts w:ascii="Book Antiqua" w:eastAsia="Book Antiqua" w:hAnsi="Book Antiqua" w:cs="Book Antiqua"/>
          <w:color w:val="000000"/>
          <w:shd w:val="clear" w:color="auto" w:fill="FFFFFF"/>
        </w:rPr>
        <w:t xml:space="preserve">clarify </w:t>
      </w:r>
      <w:r>
        <w:rPr>
          <w:rFonts w:ascii="Book Antiqua" w:eastAsia="Book Antiqua" w:hAnsi="Book Antiqua" w:cs="Book Antiqua"/>
          <w:color w:val="000000"/>
          <w:shd w:val="clear" w:color="auto" w:fill="FFFFFF"/>
        </w:rPr>
        <w:t>the role of NIRS in PAD, its intraprocedural applications, and</w:t>
      </w:r>
      <w:r>
        <w:rPr>
          <w:rFonts w:ascii="Book Antiqua" w:eastAsia="Book Antiqua" w:hAnsi="Book Antiqua" w:cs="Book Antiqua"/>
          <w:color w:val="000000"/>
        </w:rPr>
        <w:t xml:space="preserve"> its potential in predicting wound healing.</w:t>
      </w:r>
    </w:p>
    <w:p w14:paraId="1F1101BE" w14:textId="77777777" w:rsidR="00A77B3E" w:rsidRDefault="00A77B3E">
      <w:pPr>
        <w:spacing w:line="360" w:lineRule="auto"/>
        <w:jc w:val="both"/>
      </w:pPr>
    </w:p>
    <w:p w14:paraId="6A7C9F14" w14:textId="77777777" w:rsidR="00A77B3E" w:rsidRDefault="00503539">
      <w:pPr>
        <w:spacing w:line="360" w:lineRule="auto"/>
        <w:jc w:val="both"/>
      </w:pPr>
      <w:r>
        <w:rPr>
          <w:rFonts w:ascii="Book Antiqua" w:eastAsia="Book Antiqua" w:hAnsi="Book Antiqua" w:cs="Book Antiqua"/>
          <w:b/>
          <w:bCs/>
          <w:caps/>
          <w:color w:val="000000"/>
          <w:u w:val="single"/>
        </w:rPr>
        <w:t>Laser-based Imaging</w:t>
      </w:r>
    </w:p>
    <w:p w14:paraId="49EF9FED" w14:textId="77777777" w:rsidR="00A77B3E" w:rsidRDefault="00503539">
      <w:pPr>
        <w:spacing w:line="360" w:lineRule="auto"/>
        <w:jc w:val="both"/>
      </w:pPr>
      <w:r>
        <w:rPr>
          <w:rFonts w:ascii="Book Antiqua" w:eastAsia="Book Antiqua" w:hAnsi="Book Antiqua" w:cs="Book Antiqua"/>
          <w:b/>
          <w:bCs/>
          <w:i/>
          <w:iCs/>
          <w:color w:val="000000"/>
        </w:rPr>
        <w:t>Laser doppler imaging</w:t>
      </w:r>
    </w:p>
    <w:p w14:paraId="08D722E3" w14:textId="29602249" w:rsidR="00A77B3E" w:rsidRDefault="00503539">
      <w:pPr>
        <w:spacing w:line="360" w:lineRule="auto"/>
        <w:jc w:val="both"/>
      </w:pPr>
      <w:r>
        <w:rPr>
          <w:rFonts w:ascii="Book Antiqua" w:eastAsia="Book Antiqua" w:hAnsi="Book Antiqua" w:cs="Book Antiqua"/>
          <w:color w:val="000000"/>
        </w:rPr>
        <w:t>Laser doppler imaging (LDI) is a non</w:t>
      </w:r>
      <w:r w:rsidR="00170EB4">
        <w:rPr>
          <w:rFonts w:ascii="Book Antiqua" w:eastAsia="Book Antiqua" w:hAnsi="Book Antiqua" w:cs="Book Antiqua"/>
          <w:color w:val="000000"/>
        </w:rPr>
        <w:t>-</w:t>
      </w:r>
      <w:r>
        <w:rPr>
          <w:rFonts w:ascii="Book Antiqua" w:eastAsia="Book Antiqua" w:hAnsi="Book Antiqua" w:cs="Book Antiqua"/>
          <w:color w:val="000000"/>
        </w:rPr>
        <w:t>invasive, non</w:t>
      </w:r>
      <w:r w:rsidR="00170EB4">
        <w:rPr>
          <w:rFonts w:ascii="Book Antiqua" w:eastAsia="Book Antiqua" w:hAnsi="Book Antiqua" w:cs="Book Antiqua"/>
          <w:color w:val="000000"/>
        </w:rPr>
        <w:t>-</w:t>
      </w:r>
      <w:r>
        <w:rPr>
          <w:rFonts w:ascii="Book Antiqua" w:eastAsia="Book Antiqua" w:hAnsi="Book Antiqua" w:cs="Book Antiqua"/>
          <w:color w:val="000000"/>
        </w:rPr>
        <w:t xml:space="preserve">ionizing, bedside-performed technique measuring blood cell speed and concentration. Similar to other methods, it also employs laser light, but in this instance, it is reflected and scattered by flowing blood cells, and then detected and converted into an electrical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Subsequently, a color-coded perfusion image can be generated </w:t>
      </w:r>
      <w:r w:rsidR="00A25EDB">
        <w:rPr>
          <w:rFonts w:ascii="Book Antiqua" w:eastAsia="Book Antiqua" w:hAnsi="Book Antiqua" w:cs="Book Antiqua"/>
          <w:color w:val="000000"/>
        </w:rPr>
        <w:t xml:space="preserve">that </w:t>
      </w:r>
      <w:r>
        <w:rPr>
          <w:rFonts w:ascii="Book Antiqua" w:eastAsia="Book Antiqua" w:hAnsi="Book Antiqua" w:cs="Book Antiqua"/>
          <w:color w:val="000000"/>
        </w:rPr>
        <w:t>may allow for a more accurate evaluation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of the </w:t>
      </w:r>
      <w:proofErr w:type="spellStart"/>
      <w:r>
        <w:rPr>
          <w:rFonts w:ascii="Book Antiqua" w:eastAsia="Book Antiqua" w:hAnsi="Book Antiqua" w:cs="Book Antiqua"/>
          <w:color w:val="000000"/>
        </w:rPr>
        <w:t>angiosome</w:t>
      </w:r>
      <w:proofErr w:type="spellEnd"/>
      <w:r>
        <w:rPr>
          <w:rFonts w:ascii="Book Antiqua" w:eastAsia="Book Antiqua" w:hAnsi="Book Antiqua" w:cs="Book Antiqua"/>
          <w:color w:val="000000"/>
        </w:rPr>
        <w:t xml:space="preserve">(s) associated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Applied from a distance, LDI evaluates a larger area of skin by implementing a scanning motion that includes the whole </w:t>
      </w:r>
      <w:proofErr w:type="gramStart"/>
      <w:r>
        <w:rPr>
          <w:rFonts w:ascii="Book Antiqua" w:eastAsia="Book Antiqua" w:hAnsi="Book Antiqua" w:cs="Book Antiqua"/>
          <w:color w:val="000000"/>
        </w:rPr>
        <w:t>leg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Laser wavelength, scanning speed, and distance between scanner and area under examination can alter tissue penetration and hence should be unchanged to permit reproducibility of measurements and reliability in their </w:t>
      </w:r>
      <w:proofErr w:type="gramStart"/>
      <w:r>
        <w:rPr>
          <w:rFonts w:ascii="Book Antiqua" w:eastAsia="Book Antiqua" w:hAnsi="Book Antiqua" w:cs="Book Antiqua"/>
          <w:color w:val="000000"/>
        </w:rPr>
        <w:t>comparison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p>
    <w:p w14:paraId="4062257F" w14:textId="77777777" w:rsidR="00A77B3E" w:rsidRDefault="00503539" w:rsidP="00530BD3">
      <w:pPr>
        <w:spacing w:line="360" w:lineRule="auto"/>
        <w:ind w:firstLineChars="200" w:firstLine="480"/>
        <w:jc w:val="both"/>
      </w:pPr>
      <w:r>
        <w:rPr>
          <w:rFonts w:ascii="Book Antiqua" w:eastAsia="Book Antiqua" w:hAnsi="Book Antiqua" w:cs="Book Antiqua"/>
          <w:color w:val="000000"/>
        </w:rPr>
        <w:t xml:space="preserve">LDI has already found several clinical applications, including rheumatologic disorders, burn and dermal inflammation assessment, and assessment of wound healing and cutaneous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The prospect of wound healing and cutaneous ulcer evaluation could prove valuable in PAD patients. Moreover, in the setting of PAD, quantifiable real-time increases in microcirculatory perfusion following EVT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As a result, when using LDI, the operator can obtain real-time quantitative data regarding changes in target </w:t>
      </w:r>
      <w:proofErr w:type="spellStart"/>
      <w:r>
        <w:rPr>
          <w:rFonts w:ascii="Book Antiqua" w:eastAsia="Book Antiqua" w:hAnsi="Book Antiqua" w:cs="Book Antiqua"/>
          <w:color w:val="000000"/>
        </w:rPr>
        <w:t>angiosome</w:t>
      </w:r>
      <w:proofErr w:type="spellEnd"/>
      <w:r>
        <w:rPr>
          <w:rFonts w:ascii="Book Antiqua" w:eastAsia="Book Antiqua" w:hAnsi="Book Antiqua" w:cs="Book Antiqua"/>
          <w:color w:val="000000"/>
        </w:rPr>
        <w:t xml:space="preserve"> perfusion during the endovascular </w:t>
      </w:r>
      <w:r>
        <w:rPr>
          <w:rFonts w:ascii="Book Antiqua" w:eastAsia="Book Antiqua" w:hAnsi="Book Antiqua" w:cs="Book Antiqua"/>
          <w:color w:val="000000"/>
        </w:rPr>
        <w:lastRenderedPageBreak/>
        <w:t>procedure, while it also has the potential to be proven valuable in the perioperative assessment.</w:t>
      </w:r>
    </w:p>
    <w:p w14:paraId="10455A79" w14:textId="4FED2762" w:rsidR="00A77B3E" w:rsidRDefault="00503539" w:rsidP="00530BD3">
      <w:pPr>
        <w:spacing w:line="360" w:lineRule="auto"/>
        <w:ind w:firstLineChars="200" w:firstLine="480"/>
        <w:jc w:val="both"/>
      </w:pPr>
      <w:r>
        <w:rPr>
          <w:rFonts w:ascii="Book Antiqua" w:eastAsia="Book Antiqua" w:hAnsi="Book Antiqua" w:cs="Book Antiqua"/>
          <w:color w:val="000000"/>
        </w:rPr>
        <w:t>Disadvantages of this technique include the low-depth penetration of laser light, the fact that measurements can be altered by temperature and vasoactive substance consumption, and the fact that measurements can be inconstant</w:t>
      </w:r>
      <w:r w:rsidR="00A25EDB">
        <w:rPr>
          <w:rFonts w:ascii="Book Antiqua" w:eastAsia="Book Antiqua" w:hAnsi="Book Antiqua" w:cs="Book Antiqua"/>
          <w:color w:val="000000"/>
        </w:rPr>
        <w:t>,</w:t>
      </w:r>
      <w:r>
        <w:rPr>
          <w:rFonts w:ascii="Book Antiqua" w:eastAsia="Book Antiqua" w:hAnsi="Book Antiqua" w:cs="Book Antiqua"/>
          <w:color w:val="000000"/>
        </w:rPr>
        <w:t xml:space="preserve"> rendering their serial comparison </w:t>
      </w:r>
      <w:proofErr w:type="gramStart"/>
      <w:r>
        <w:rPr>
          <w:rFonts w:ascii="Book Antiqua" w:eastAsia="Book Antiqua" w:hAnsi="Book Antiqua" w:cs="Book Antiqua"/>
          <w:color w:val="000000"/>
        </w:rPr>
        <w:t>problematic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4FAC858F" w14:textId="77777777" w:rsidR="00A77B3E" w:rsidRDefault="00A77B3E">
      <w:pPr>
        <w:spacing w:line="360" w:lineRule="auto"/>
        <w:jc w:val="both"/>
      </w:pPr>
    </w:p>
    <w:p w14:paraId="288CA23B" w14:textId="77777777" w:rsidR="00A77B3E" w:rsidRDefault="00503539">
      <w:pPr>
        <w:spacing w:line="360" w:lineRule="auto"/>
        <w:jc w:val="both"/>
      </w:pPr>
      <w:r>
        <w:rPr>
          <w:rFonts w:ascii="Book Antiqua" w:eastAsia="Book Antiqua" w:hAnsi="Book Antiqua" w:cs="Book Antiqua"/>
          <w:b/>
          <w:bCs/>
          <w:i/>
          <w:iCs/>
          <w:color w:val="000000"/>
        </w:rPr>
        <w:t>Laser speckle contrast imaging</w:t>
      </w:r>
    </w:p>
    <w:p w14:paraId="36387EC3" w14:textId="68101C57" w:rsidR="00A77B3E" w:rsidRDefault="00503539">
      <w:pPr>
        <w:spacing w:line="360" w:lineRule="auto"/>
        <w:jc w:val="both"/>
      </w:pPr>
      <w:r>
        <w:rPr>
          <w:rFonts w:ascii="Book Antiqua" w:eastAsia="Book Antiqua" w:hAnsi="Book Antiqua" w:cs="Book Antiqua"/>
          <w:color w:val="000000"/>
        </w:rPr>
        <w:t xml:space="preserve">Laser speckle contrast imaging (LSCI) is a fast, inexpensive, and relatively simple imaging technique with the ability to produce 2D perfusion maps of large areas under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 typical LSCI comprises a laser light emitter and its diffuser, a camera with its lens, and appropriate processing software. When the tissue under investigation is illuminated with coherent laser light</w:t>
      </w:r>
      <w:r w:rsidR="00A25EDB">
        <w:rPr>
          <w:rFonts w:ascii="Book Antiqua" w:eastAsia="Book Antiqua" w:hAnsi="Book Antiqua" w:cs="Book Antiqua"/>
          <w:color w:val="000000"/>
        </w:rPr>
        <w:t>,</w:t>
      </w:r>
      <w:r>
        <w:rPr>
          <w:rFonts w:ascii="Book Antiqua" w:eastAsia="Book Antiqua" w:hAnsi="Book Antiqua" w:cs="Book Antiqua"/>
          <w:color w:val="000000"/>
        </w:rPr>
        <w:t xml:space="preserve"> it serves as a scattering medium and the backscatter produced causes a random interference pattern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which is called a speckle. This technique is based on the variations of backscattered light caused by the interaction of light with flowing </w:t>
      </w:r>
      <w:proofErr w:type="gramStart"/>
      <w:r>
        <w:rPr>
          <w:rFonts w:ascii="Book Antiqua" w:eastAsia="Book Antiqua" w:hAnsi="Book Antiqua" w:cs="Book Antiqua"/>
          <w:color w:val="000000"/>
        </w:rPr>
        <w:t>RBCs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LSCI is similar to laser Doppler in many ways, but it is still unclear if it measures flow or </w:t>
      </w:r>
      <w:proofErr w:type="gramStart"/>
      <w:r>
        <w:rPr>
          <w:rFonts w:ascii="Book Antiqua" w:eastAsia="Book Antiqua" w:hAnsi="Book Antiqua" w:cs="Book Antiqua"/>
          <w:color w:val="000000"/>
        </w:rPr>
        <w:t>velocity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Although originally used to measure retinal blood flow, LSCI has been employed in cerebral and skin perfusion </w:t>
      </w:r>
      <w:proofErr w:type="gramStart"/>
      <w:r>
        <w:rPr>
          <w:rFonts w:ascii="Book Antiqua" w:eastAsia="Book Antiqua" w:hAnsi="Book Antiqua" w:cs="Book Antiqua"/>
          <w:color w:val="000000"/>
        </w:rPr>
        <w:t>assessment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105] </w:t>
      </w:r>
      <w:r>
        <w:rPr>
          <w:rFonts w:ascii="Book Antiqua" w:eastAsia="Book Antiqua" w:hAnsi="Book Antiqua" w:cs="Book Antiqua"/>
          <w:color w:val="000000"/>
        </w:rPr>
        <w:t>and can generally be used in perfusion assessment of various tissues with many additional clinical applications (</w:t>
      </w:r>
      <w:r w:rsidRPr="00530BD3">
        <w:rPr>
          <w:rFonts w:ascii="Book Antiqua" w:eastAsia="Book Antiqua" w:hAnsi="Book Antiqua" w:cs="Book Antiqua"/>
          <w:i/>
          <w:color w:val="000000"/>
        </w:rPr>
        <w:t>e.</w:t>
      </w:r>
      <w:r w:rsidR="00A25EDB">
        <w:rPr>
          <w:rFonts w:ascii="Book Antiqua" w:eastAsia="Book Antiqua" w:hAnsi="Book Antiqua" w:cs="Book Antiqua"/>
          <w:i/>
          <w:color w:val="000000"/>
        </w:rPr>
        <w:t>g.</w:t>
      </w:r>
      <w:r w:rsidR="00530BD3">
        <w:rPr>
          <w:rFonts w:ascii="Book Antiqua" w:hAnsi="Book Antiqua" w:cs="Book Antiqua" w:hint="eastAsia"/>
          <w:color w:val="000000"/>
          <w:lang w:eastAsia="zh-CN"/>
        </w:rPr>
        <w:t>,</w:t>
      </w:r>
      <w:r>
        <w:rPr>
          <w:rFonts w:ascii="Book Antiqua" w:eastAsia="Book Antiqua" w:hAnsi="Book Antiqua" w:cs="Book Antiqua"/>
          <w:color w:val="000000"/>
        </w:rPr>
        <w:t xml:space="preserve"> burn wound assessment and rheumatological disorders, to name a few)</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Moreover, LSCI has been shown useful in assessing diabetic foot ulcers owning to local </w:t>
      </w:r>
      <w:proofErr w:type="gramStart"/>
      <w:r>
        <w:rPr>
          <w:rFonts w:ascii="Book Antiqua" w:eastAsia="Book Antiqua" w:hAnsi="Book Antiqua" w:cs="Book Antiqua"/>
          <w:color w:val="000000"/>
        </w:rPr>
        <w:t>ischemia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while - along with TcPO</w:t>
      </w:r>
      <w:r w:rsidRPr="00AA25B6">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 it has also proven beneficial in the diagnosis of severe foot ischemia</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3063C3B3" w14:textId="02C85485" w:rsidR="00A77B3E" w:rsidRDefault="00503539" w:rsidP="00530BD3">
      <w:pPr>
        <w:spacing w:line="360" w:lineRule="auto"/>
        <w:ind w:firstLineChars="200" w:firstLine="480"/>
        <w:jc w:val="both"/>
      </w:pPr>
      <w:r>
        <w:rPr>
          <w:rFonts w:ascii="Book Antiqua" w:eastAsia="Book Antiqua" w:hAnsi="Book Antiqua" w:cs="Book Antiqua"/>
          <w:color w:val="000000"/>
        </w:rPr>
        <w:t>LSCI allows microvascular blood flow assessment owning to its high spatial resolution</w:t>
      </w:r>
      <w:r w:rsidR="00A25EDB">
        <w:rPr>
          <w:rFonts w:ascii="Book Antiqua" w:eastAsia="Book Antiqua" w:hAnsi="Book Antiqua" w:cs="Book Antiqua"/>
          <w:color w:val="000000"/>
        </w:rPr>
        <w:t>,</w:t>
      </w:r>
      <w:r>
        <w:rPr>
          <w:rFonts w:ascii="Book Antiqua" w:eastAsia="Book Antiqua" w:hAnsi="Book Antiqua" w:cs="Book Antiqua"/>
          <w:color w:val="000000"/>
        </w:rPr>
        <w:t xml:space="preserve"> while it has an added advantage of not necessitating direct contact with the tissue being examined to measure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LSCI is mainly limited by its susceptibility to motion artifacts either due to patient breathing or </w:t>
      </w:r>
      <w:proofErr w:type="gramStart"/>
      <w:r>
        <w:rPr>
          <w:rFonts w:ascii="Book Antiqua" w:eastAsia="Book Antiqua" w:hAnsi="Book Antiqua" w:cs="Book Antiqua"/>
          <w:color w:val="000000"/>
        </w:rPr>
        <w:t>movement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As a result, addressing this issue is crucial in order to increase the usage of this technique in PAD/CLI patient management, where involuntary limb movements are often present.</w:t>
      </w:r>
    </w:p>
    <w:p w14:paraId="7E578117" w14:textId="77777777" w:rsidR="00A77B3E" w:rsidRDefault="00A77B3E">
      <w:pPr>
        <w:spacing w:line="360" w:lineRule="auto"/>
        <w:jc w:val="both"/>
      </w:pPr>
    </w:p>
    <w:p w14:paraId="7E00521A" w14:textId="77777777" w:rsidR="00A77B3E" w:rsidRDefault="00503539">
      <w:pPr>
        <w:spacing w:line="360" w:lineRule="auto"/>
        <w:jc w:val="both"/>
      </w:pPr>
      <w:r>
        <w:rPr>
          <w:rFonts w:ascii="Book Antiqua" w:eastAsia="Book Antiqua" w:hAnsi="Book Antiqua" w:cs="Book Antiqua"/>
          <w:b/>
          <w:bCs/>
          <w:i/>
          <w:iCs/>
          <w:color w:val="000000"/>
        </w:rPr>
        <w:t>Diffuse contrast speckle analysis</w:t>
      </w:r>
    </w:p>
    <w:p w14:paraId="6D5AAE4C" w14:textId="4D1C1CEE" w:rsidR="00A77B3E" w:rsidRPr="001E1D0B" w:rsidRDefault="00503539">
      <w:pPr>
        <w:spacing w:line="360" w:lineRule="auto"/>
        <w:jc w:val="both"/>
      </w:pPr>
      <w:r>
        <w:rPr>
          <w:rFonts w:ascii="Book Antiqua" w:eastAsia="Book Antiqua" w:hAnsi="Book Antiqua" w:cs="Book Antiqua"/>
          <w:color w:val="000000"/>
        </w:rPr>
        <w:t>Diffu</w:t>
      </w:r>
      <w:r w:rsidRPr="001E1D0B">
        <w:rPr>
          <w:rFonts w:ascii="Book Antiqua" w:eastAsia="Book Antiqua" w:hAnsi="Book Antiqua" w:cs="Book Antiqua"/>
          <w:color w:val="000000"/>
        </w:rPr>
        <w:t xml:space="preserve">se contrast speckle analysis (DSCA) is a new non-invasive, non-ionizing optical modality that combines LSCI and diffuse correlation spectroscopy (DCS) in order to measure deep tissue blood flow by exploiting the sensitivity of the speckle contrast signal to RBCs </w:t>
      </w:r>
      <w:proofErr w:type="gramStart"/>
      <w:r w:rsidRPr="001E1D0B">
        <w:rPr>
          <w:rFonts w:ascii="Book Antiqua" w:eastAsia="Book Antiqua" w:hAnsi="Book Antiqua" w:cs="Book Antiqua"/>
          <w:color w:val="000000"/>
        </w:rPr>
        <w:t>movement</w:t>
      </w:r>
      <w:r w:rsidRPr="001E1D0B">
        <w:rPr>
          <w:rFonts w:ascii="Book Antiqua" w:eastAsia="Book Antiqua" w:hAnsi="Book Antiqua" w:cs="Book Antiqua"/>
          <w:color w:val="000000"/>
          <w:szCs w:val="30"/>
          <w:vertAlign w:val="superscript"/>
        </w:rPr>
        <w:t>[</w:t>
      </w:r>
      <w:proofErr w:type="gramEnd"/>
      <w:r w:rsidRPr="001E1D0B">
        <w:rPr>
          <w:rFonts w:ascii="Book Antiqua" w:eastAsia="Book Antiqua" w:hAnsi="Book Antiqua" w:cs="Book Antiqua"/>
          <w:color w:val="000000"/>
          <w:szCs w:val="30"/>
          <w:vertAlign w:val="superscript"/>
        </w:rPr>
        <w:t>109]</w:t>
      </w:r>
      <w:r w:rsidRPr="001E1D0B">
        <w:rPr>
          <w:rFonts w:ascii="Book Antiqua" w:eastAsia="Book Antiqua" w:hAnsi="Book Antiqua" w:cs="Book Antiqua"/>
          <w:color w:val="000000"/>
        </w:rPr>
        <w:t xml:space="preserve">. DCS can probe deep tissue blood flow by monitoring light intensity fluctuations of the reflected diffuse speckle from tissue and can offer continuous blood flow monitoring, while LSCI (which has been analyzed above) is more suitable for shallow </w:t>
      </w:r>
      <w:proofErr w:type="gramStart"/>
      <w:r w:rsidRPr="001E1D0B">
        <w:rPr>
          <w:rFonts w:ascii="Book Antiqua" w:eastAsia="Book Antiqua" w:hAnsi="Book Antiqua" w:cs="Book Antiqua"/>
          <w:color w:val="000000"/>
        </w:rPr>
        <w:t>depths</w:t>
      </w:r>
      <w:r w:rsidRPr="001E1D0B">
        <w:rPr>
          <w:rFonts w:ascii="Book Antiqua" w:eastAsia="Book Antiqua" w:hAnsi="Book Antiqua" w:cs="Book Antiqua"/>
          <w:color w:val="000000"/>
          <w:szCs w:val="30"/>
          <w:vertAlign w:val="superscript"/>
        </w:rPr>
        <w:t>[</w:t>
      </w:r>
      <w:proofErr w:type="gramEnd"/>
      <w:r w:rsidRPr="001E1D0B">
        <w:rPr>
          <w:rFonts w:ascii="Book Antiqua" w:eastAsia="Book Antiqua" w:hAnsi="Book Antiqua" w:cs="Book Antiqua"/>
          <w:color w:val="000000"/>
          <w:szCs w:val="30"/>
          <w:vertAlign w:val="superscript"/>
        </w:rPr>
        <w:t>109]</w:t>
      </w:r>
      <w:r w:rsidRPr="001E1D0B">
        <w:rPr>
          <w:rFonts w:ascii="Book Antiqua" w:eastAsia="Book Antiqua" w:hAnsi="Book Antiqua" w:cs="Book Antiqua"/>
          <w:color w:val="000000"/>
        </w:rPr>
        <w:t xml:space="preserve">. As a result, DSCA employs the deep tissue probing applications of DCS and the simple instrumentation and analysis of LSCI. The difference between DCS and DSCA is that with DSCA a specific region is imaged using a charge-couple device camera so that speckle contrast can be attained for a specific exposure </w:t>
      </w:r>
      <w:proofErr w:type="gramStart"/>
      <w:r w:rsidRPr="001E1D0B">
        <w:rPr>
          <w:rFonts w:ascii="Book Antiqua" w:eastAsia="Book Antiqua" w:hAnsi="Book Antiqua" w:cs="Book Antiqua"/>
          <w:color w:val="000000"/>
        </w:rPr>
        <w:t>time</w:t>
      </w:r>
      <w:r w:rsidRPr="001E1D0B">
        <w:rPr>
          <w:rFonts w:ascii="Book Antiqua" w:eastAsia="Book Antiqua" w:hAnsi="Book Antiqua" w:cs="Book Antiqua"/>
          <w:color w:val="000000"/>
          <w:szCs w:val="30"/>
          <w:vertAlign w:val="superscript"/>
        </w:rPr>
        <w:t>[</w:t>
      </w:r>
      <w:proofErr w:type="gramEnd"/>
      <w:r w:rsidRPr="001E1D0B">
        <w:rPr>
          <w:rFonts w:ascii="Book Antiqua" w:eastAsia="Book Antiqua" w:hAnsi="Book Antiqua" w:cs="Book Antiqua"/>
          <w:color w:val="000000"/>
          <w:szCs w:val="30"/>
          <w:vertAlign w:val="superscript"/>
        </w:rPr>
        <w:t>110]</w:t>
      </w:r>
      <w:r w:rsidRPr="001E1D0B">
        <w:rPr>
          <w:rFonts w:ascii="Book Antiqua" w:eastAsia="Book Antiqua" w:hAnsi="Book Antiqua" w:cs="Book Antiqua"/>
          <w:color w:val="000000"/>
        </w:rPr>
        <w:t>.</w:t>
      </w:r>
    </w:p>
    <w:p w14:paraId="4ADD8761" w14:textId="2868FD54" w:rsidR="00A77B3E" w:rsidRPr="001E1D0B" w:rsidRDefault="00503539" w:rsidP="00530BD3">
      <w:pPr>
        <w:spacing w:line="360" w:lineRule="auto"/>
        <w:ind w:firstLineChars="200" w:firstLine="480"/>
        <w:jc w:val="both"/>
      </w:pPr>
      <w:r w:rsidRPr="001E1D0B">
        <w:rPr>
          <w:rFonts w:ascii="Book Antiqua" w:eastAsia="Book Antiqua" w:hAnsi="Book Antiqua" w:cs="Book Antiqua"/>
          <w:color w:val="000000"/>
        </w:rPr>
        <w:t>DSCA has found several applications in many fields since its development. Clinical appli</w:t>
      </w:r>
      <w:r w:rsidR="00530BD3" w:rsidRPr="001E1D0B">
        <w:rPr>
          <w:rFonts w:ascii="Book Antiqua" w:eastAsia="Book Antiqua" w:hAnsi="Book Antiqua" w:cs="Book Antiqua"/>
          <w:color w:val="000000"/>
        </w:rPr>
        <w:t xml:space="preserve">cations include cerebral blood </w:t>
      </w:r>
      <w:r w:rsidRPr="001E1D0B">
        <w:rPr>
          <w:rFonts w:ascii="Book Antiqua" w:eastAsia="Book Antiqua" w:hAnsi="Book Antiqua" w:cs="Book Antiqua"/>
          <w:color w:val="000000"/>
        </w:rPr>
        <w:t xml:space="preserve">flow </w:t>
      </w:r>
      <w:proofErr w:type="gramStart"/>
      <w:r w:rsidRPr="001E1D0B">
        <w:rPr>
          <w:rFonts w:ascii="Book Antiqua" w:eastAsia="Book Antiqua" w:hAnsi="Book Antiqua" w:cs="Book Antiqua"/>
          <w:color w:val="000000"/>
        </w:rPr>
        <w:t>assessment</w:t>
      </w:r>
      <w:r w:rsidRPr="001E1D0B">
        <w:rPr>
          <w:rFonts w:ascii="Book Antiqua" w:eastAsia="Book Antiqua" w:hAnsi="Book Antiqua" w:cs="Book Antiqua"/>
          <w:color w:val="000000"/>
          <w:szCs w:val="30"/>
          <w:vertAlign w:val="superscript"/>
        </w:rPr>
        <w:t>[</w:t>
      </w:r>
      <w:proofErr w:type="gramEnd"/>
      <w:r w:rsidRPr="001E1D0B">
        <w:rPr>
          <w:rFonts w:ascii="Book Antiqua" w:eastAsia="Book Antiqua" w:hAnsi="Book Antiqua" w:cs="Book Antiqua"/>
          <w:color w:val="000000"/>
          <w:szCs w:val="30"/>
          <w:vertAlign w:val="superscript"/>
        </w:rPr>
        <w:t>111]</w:t>
      </w:r>
      <w:r w:rsidRPr="001E1D0B">
        <w:rPr>
          <w:rFonts w:ascii="Book Antiqua" w:eastAsia="Book Antiqua" w:hAnsi="Book Antiqua" w:cs="Book Antiqua"/>
          <w:color w:val="000000"/>
        </w:rPr>
        <w:t>, peripheral vascular health assessment for the evaluation of burns</w:t>
      </w:r>
      <w:r w:rsidRPr="001E1D0B">
        <w:rPr>
          <w:rFonts w:ascii="Book Antiqua" w:eastAsia="Book Antiqua" w:hAnsi="Book Antiqua" w:cs="Book Antiqua"/>
          <w:color w:val="000000"/>
          <w:szCs w:val="30"/>
          <w:vertAlign w:val="superscript"/>
        </w:rPr>
        <w:t>[112]</w:t>
      </w:r>
      <w:r w:rsidR="00A25EDB" w:rsidRPr="001E1D0B">
        <w:rPr>
          <w:rFonts w:ascii="Book Antiqua" w:eastAsia="Book Antiqua" w:hAnsi="Book Antiqua" w:cs="Book Antiqua"/>
          <w:color w:val="000000"/>
        </w:rPr>
        <w:t xml:space="preserve">, </w:t>
      </w:r>
      <w:r w:rsidRPr="001E1D0B">
        <w:rPr>
          <w:rFonts w:ascii="Book Antiqua" w:eastAsia="Book Antiqua" w:hAnsi="Book Antiqua" w:cs="Book Antiqua"/>
          <w:color w:val="000000"/>
        </w:rPr>
        <w:t>and monitoring of foot tissue blood perfusion in diabetic patients with non-healing wound lesions undergoing vascular interventions</w:t>
      </w:r>
      <w:r w:rsidRPr="001E1D0B">
        <w:rPr>
          <w:rFonts w:ascii="Book Antiqua" w:eastAsia="Book Antiqua" w:hAnsi="Book Antiqua" w:cs="Book Antiqua"/>
          <w:color w:val="000000"/>
          <w:szCs w:val="30"/>
          <w:vertAlign w:val="superscript"/>
        </w:rPr>
        <w:t>[113]</w:t>
      </w:r>
      <w:r w:rsidRPr="001E1D0B">
        <w:rPr>
          <w:rFonts w:ascii="Book Antiqua" w:eastAsia="Book Antiqua" w:hAnsi="Book Antiqua" w:cs="Book Antiqua"/>
          <w:color w:val="000000"/>
        </w:rPr>
        <w:t>.</w:t>
      </w:r>
    </w:p>
    <w:p w14:paraId="2F9F7220" w14:textId="5ECB3730" w:rsidR="00A77B3E" w:rsidRPr="001E1D0B" w:rsidRDefault="00503539" w:rsidP="00530BD3">
      <w:pPr>
        <w:spacing w:line="360" w:lineRule="auto"/>
        <w:ind w:firstLineChars="200" w:firstLine="480"/>
        <w:jc w:val="both"/>
      </w:pPr>
      <w:r w:rsidRPr="001E1D0B">
        <w:rPr>
          <w:rFonts w:ascii="Book Antiqua" w:eastAsia="Book Antiqua" w:hAnsi="Book Antiqua" w:cs="Book Antiqua"/>
          <w:color w:val="000000"/>
        </w:rPr>
        <w:t>Similar to other optical modalities, this technique has a limited depth penetration and</w:t>
      </w:r>
      <w:r w:rsidR="00A25EDB" w:rsidRPr="001E1D0B">
        <w:rPr>
          <w:rFonts w:ascii="Book Antiqua" w:eastAsia="Book Antiqua" w:hAnsi="Book Antiqua" w:cs="Book Antiqua"/>
          <w:color w:val="000000"/>
        </w:rPr>
        <w:t>,</w:t>
      </w:r>
      <w:r w:rsidRPr="001E1D0B">
        <w:rPr>
          <w:rFonts w:ascii="Book Antiqua" w:eastAsia="Book Antiqua" w:hAnsi="Book Antiqua" w:cs="Book Antiqua"/>
          <w:color w:val="000000"/>
        </w:rPr>
        <w:t xml:space="preserve"> just as previously mentioned with LSCI, is susceptible to motion </w:t>
      </w:r>
      <w:proofErr w:type="gramStart"/>
      <w:r w:rsidRPr="001E1D0B">
        <w:rPr>
          <w:rFonts w:ascii="Book Antiqua" w:eastAsia="Book Antiqua" w:hAnsi="Book Antiqua" w:cs="Book Antiqua"/>
          <w:color w:val="000000"/>
        </w:rPr>
        <w:t>artifacts</w:t>
      </w:r>
      <w:r w:rsidRPr="001E1D0B">
        <w:rPr>
          <w:rFonts w:ascii="Book Antiqua" w:eastAsia="Book Antiqua" w:hAnsi="Book Antiqua" w:cs="Book Antiqua"/>
          <w:color w:val="000000"/>
          <w:szCs w:val="30"/>
          <w:vertAlign w:val="superscript"/>
        </w:rPr>
        <w:t>[</w:t>
      </w:r>
      <w:proofErr w:type="gramEnd"/>
      <w:r w:rsidRPr="001E1D0B">
        <w:rPr>
          <w:rFonts w:ascii="Book Antiqua" w:eastAsia="Book Antiqua" w:hAnsi="Book Antiqua" w:cs="Book Antiqua"/>
          <w:color w:val="000000"/>
          <w:szCs w:val="30"/>
          <w:vertAlign w:val="superscript"/>
        </w:rPr>
        <w:t>111]</w:t>
      </w:r>
      <w:r w:rsidRPr="001E1D0B">
        <w:rPr>
          <w:rFonts w:ascii="Book Antiqua" w:eastAsia="Book Antiqua" w:hAnsi="Book Antiqua" w:cs="Book Antiqua"/>
          <w:color w:val="000000"/>
        </w:rPr>
        <w:t>.</w:t>
      </w:r>
    </w:p>
    <w:p w14:paraId="12E9FFF5" w14:textId="77777777" w:rsidR="00A77B3E" w:rsidRPr="001E1D0B" w:rsidRDefault="00A77B3E">
      <w:pPr>
        <w:spacing w:line="360" w:lineRule="auto"/>
        <w:jc w:val="both"/>
      </w:pPr>
    </w:p>
    <w:p w14:paraId="360D14AC" w14:textId="77777777" w:rsidR="00A77B3E" w:rsidRPr="001E1D0B" w:rsidRDefault="00503539">
      <w:pPr>
        <w:spacing w:line="360" w:lineRule="auto"/>
        <w:jc w:val="both"/>
      </w:pPr>
      <w:r w:rsidRPr="001E1D0B">
        <w:rPr>
          <w:rFonts w:ascii="Book Antiqua" w:eastAsia="Book Antiqua" w:hAnsi="Book Antiqua" w:cs="Book Antiqua"/>
          <w:b/>
          <w:bCs/>
          <w:caps/>
          <w:color w:val="000000"/>
          <w:u w:val="single"/>
        </w:rPr>
        <w:t>Emerging devices</w:t>
      </w:r>
    </w:p>
    <w:p w14:paraId="2EDEECF1" w14:textId="351104B4" w:rsidR="00A77B3E" w:rsidRPr="001E1D0B" w:rsidRDefault="00503539">
      <w:pPr>
        <w:spacing w:line="360" w:lineRule="auto"/>
        <w:jc w:val="both"/>
      </w:pPr>
      <w:r w:rsidRPr="001E1D0B">
        <w:rPr>
          <w:rFonts w:ascii="Book Antiqua" w:eastAsia="Book Antiqua" w:hAnsi="Book Antiqua" w:cs="Book Antiqua"/>
          <w:color w:val="000000"/>
        </w:rPr>
        <w:t>Based on these latter technologies, novel perfusion devices have been available in the market</w:t>
      </w:r>
      <w:r w:rsidR="00A25EDB" w:rsidRPr="001E1D0B">
        <w:rPr>
          <w:rFonts w:ascii="Book Antiqua" w:eastAsia="Book Antiqua" w:hAnsi="Book Antiqua" w:cs="Book Antiqua"/>
          <w:color w:val="000000"/>
        </w:rPr>
        <w:t>,</w:t>
      </w:r>
      <w:r w:rsidRPr="001E1D0B">
        <w:rPr>
          <w:rFonts w:ascii="Book Antiqua" w:eastAsia="Book Antiqua" w:hAnsi="Book Antiqua" w:cs="Book Antiqua"/>
          <w:color w:val="000000"/>
        </w:rPr>
        <w:t xml:space="preserve"> and others are currently under development. Recently, a real-time tissue perfusion device (PEDRA™ </w:t>
      </w:r>
      <w:proofErr w:type="spellStart"/>
      <w:r w:rsidRPr="001E1D0B">
        <w:rPr>
          <w:rFonts w:ascii="Book Antiqua" w:eastAsia="Book Antiqua" w:hAnsi="Book Antiqua" w:cs="Book Antiqua"/>
          <w:color w:val="000000"/>
        </w:rPr>
        <w:t>Xauron</w:t>
      </w:r>
      <w:proofErr w:type="spellEnd"/>
      <w:r w:rsidRPr="001E1D0B">
        <w:rPr>
          <w:rFonts w:ascii="Book Antiqua" w:eastAsia="Book Antiqua" w:hAnsi="Book Antiqua" w:cs="Book Antiqua"/>
          <w:color w:val="000000"/>
        </w:rPr>
        <w:t xml:space="preserve">™ Perfusion System) has received </w:t>
      </w:r>
      <w:r w:rsidR="00A25EDB" w:rsidRPr="001E1D0B">
        <w:rPr>
          <w:rFonts w:ascii="Book Antiqua" w:eastAsia="Book Antiqua" w:hAnsi="Book Antiqua" w:cs="Book Antiqua"/>
          <w:color w:val="000000"/>
        </w:rPr>
        <w:t>Food and Drug Administration</w:t>
      </w:r>
      <w:r w:rsidRPr="001E1D0B">
        <w:rPr>
          <w:rFonts w:ascii="Book Antiqua" w:eastAsia="Book Antiqua" w:hAnsi="Book Antiqua" w:cs="Book Antiqua"/>
          <w:color w:val="000000"/>
        </w:rPr>
        <w:t xml:space="preserve"> Breakthrough Device Designation for intraprocedural use during CLI treatment. It is a portable laser-based tissue monitoring system currently undergoing its first-in-man study. It provides real-time intraprocedural feedback on whether microcirculation has been improved post-intervention. As blood flows through the skin</w:t>
      </w:r>
      <w:r w:rsidR="00895289" w:rsidRPr="001E1D0B">
        <w:rPr>
          <w:rFonts w:ascii="Book Antiqua" w:eastAsia="Book Antiqua" w:hAnsi="Book Antiqua" w:cs="Book Antiqua"/>
          <w:color w:val="000000"/>
        </w:rPr>
        <w:t>,</w:t>
      </w:r>
      <w:r w:rsidRPr="001E1D0B">
        <w:rPr>
          <w:rFonts w:ascii="Book Antiqua" w:eastAsia="Book Antiqua" w:hAnsi="Book Antiqua" w:cs="Book Antiqua"/>
          <w:color w:val="000000"/>
        </w:rPr>
        <w:t xml:space="preserve"> the RBCs scatter the laser light, the amount of which is reflected on the monitor, hence </w:t>
      </w:r>
      <w:r w:rsidRPr="001E1D0B">
        <w:rPr>
          <w:rFonts w:ascii="Book Antiqua" w:eastAsia="Book Antiqua" w:hAnsi="Book Antiqua" w:cs="Book Antiqua"/>
          <w:color w:val="000000"/>
        </w:rPr>
        <w:lastRenderedPageBreak/>
        <w:t>quantifying perfusion. Data achieved with this system are claimed to be highly reproducible</w:t>
      </w:r>
      <w:r w:rsidR="00895289" w:rsidRPr="001E1D0B">
        <w:rPr>
          <w:rFonts w:ascii="Book Antiqua" w:eastAsia="Book Antiqua" w:hAnsi="Book Antiqua" w:cs="Book Antiqua"/>
          <w:color w:val="000000"/>
        </w:rPr>
        <w:t>,</w:t>
      </w:r>
      <w:r w:rsidRPr="001E1D0B">
        <w:rPr>
          <w:rFonts w:ascii="Book Antiqua" w:eastAsia="Book Antiqua" w:hAnsi="Book Antiqua" w:cs="Book Antiqua"/>
          <w:color w:val="000000"/>
        </w:rPr>
        <w:t xml:space="preserve"> however, further research on its clinical utility is required. </w:t>
      </w:r>
    </w:p>
    <w:p w14:paraId="3934A6F4" w14:textId="68EE462E" w:rsidR="00A77B3E" w:rsidRPr="001E1D0B" w:rsidRDefault="00503539" w:rsidP="00530BD3">
      <w:pPr>
        <w:spacing w:line="360" w:lineRule="auto"/>
        <w:ind w:firstLineChars="200" w:firstLine="480"/>
        <w:jc w:val="both"/>
      </w:pPr>
      <w:r w:rsidRPr="001E1D0B">
        <w:rPr>
          <w:rFonts w:ascii="Book Antiqua" w:eastAsia="Book Antiqua" w:hAnsi="Book Antiqua" w:cs="Book Antiqua"/>
          <w:color w:val="000000"/>
        </w:rPr>
        <w:t>Additionally, the HyperView monitor (</w:t>
      </w:r>
      <w:proofErr w:type="spellStart"/>
      <w:r w:rsidRPr="001E1D0B">
        <w:rPr>
          <w:rFonts w:ascii="Book Antiqua" w:eastAsia="Book Antiqua" w:hAnsi="Book Antiqua" w:cs="Book Antiqua"/>
          <w:color w:val="000000"/>
        </w:rPr>
        <w:t>HyperMed</w:t>
      </w:r>
      <w:proofErr w:type="spellEnd"/>
      <w:r w:rsidRPr="001E1D0B">
        <w:rPr>
          <w:rFonts w:ascii="Book Antiqua" w:eastAsia="Book Antiqua" w:hAnsi="Book Antiqua" w:cs="Book Antiqua"/>
          <w:color w:val="000000"/>
        </w:rPr>
        <w:t xml:space="preserve"> Imaging; Memphis,</w:t>
      </w:r>
      <w:r w:rsidR="00895289" w:rsidRPr="001E1D0B">
        <w:rPr>
          <w:rFonts w:ascii="Book Antiqua" w:eastAsia="Book Antiqua" w:hAnsi="Book Antiqua" w:cs="Book Antiqua"/>
          <w:color w:val="000000"/>
        </w:rPr>
        <w:t xml:space="preserve"> TN,</w:t>
      </w:r>
      <w:r w:rsidRPr="001E1D0B">
        <w:rPr>
          <w:rFonts w:ascii="Book Antiqua" w:eastAsia="Book Antiqua" w:hAnsi="Book Antiqua" w:cs="Book Antiqua"/>
          <w:color w:val="000000"/>
        </w:rPr>
        <w:t xml:space="preserve"> United States), which enables hyperspectral imaging for superficial tissue oximetry by measuring oxyhemoglobin, deoxyhemoglobin, and oxyhemoglobin saturation in superficial limb tissue, has recently received CE-Mark.</w:t>
      </w:r>
    </w:p>
    <w:p w14:paraId="33F5AA78" w14:textId="77777777" w:rsidR="00A77B3E" w:rsidRPr="001E1D0B" w:rsidRDefault="00A77B3E">
      <w:pPr>
        <w:spacing w:line="360" w:lineRule="auto"/>
        <w:jc w:val="both"/>
      </w:pPr>
    </w:p>
    <w:p w14:paraId="72999089" w14:textId="77777777" w:rsidR="00A77B3E" w:rsidRPr="001E1D0B" w:rsidRDefault="00503539">
      <w:pPr>
        <w:spacing w:line="360" w:lineRule="auto"/>
        <w:jc w:val="both"/>
      </w:pPr>
      <w:r w:rsidRPr="001E1D0B">
        <w:rPr>
          <w:rFonts w:ascii="Book Antiqua" w:eastAsia="Book Antiqua" w:hAnsi="Book Antiqua" w:cs="Book Antiqua"/>
          <w:b/>
          <w:caps/>
          <w:color w:val="000000"/>
          <w:u w:val="single"/>
        </w:rPr>
        <w:t>CONCLUSION</w:t>
      </w:r>
    </w:p>
    <w:p w14:paraId="084ADAE6" w14:textId="53D0A7EE" w:rsidR="00A77B3E" w:rsidRPr="001E1D0B" w:rsidRDefault="00503539">
      <w:pPr>
        <w:spacing w:line="360" w:lineRule="auto"/>
        <w:jc w:val="both"/>
      </w:pPr>
      <w:r w:rsidRPr="001E1D0B">
        <w:rPr>
          <w:rFonts w:ascii="Book Antiqua" w:eastAsia="Book Antiqua" w:hAnsi="Book Antiqua" w:cs="Book Antiqua"/>
          <w:color w:val="000000"/>
        </w:rPr>
        <w:t>Current research validates the prospect of real-time, intraoperative, perfusion-guided revascularization techniques that will allow vascular experts to</w:t>
      </w:r>
      <w:r w:rsidR="00895289" w:rsidRPr="001E1D0B">
        <w:rPr>
          <w:rFonts w:ascii="Book Antiqua" w:eastAsia="Book Antiqua" w:hAnsi="Book Antiqua" w:cs="Book Antiqua"/>
          <w:color w:val="000000"/>
        </w:rPr>
        <w:t xml:space="preserve"> </w:t>
      </w:r>
      <w:r w:rsidR="00655C9E" w:rsidRPr="001E1D0B">
        <w:rPr>
          <w:rFonts w:ascii="Book Antiqua" w:eastAsia="Book Antiqua" w:hAnsi="Book Antiqua" w:cs="Book Antiqua"/>
          <w:color w:val="000000"/>
        </w:rPr>
        <w:t xml:space="preserve">intraoperatively </w:t>
      </w:r>
      <w:r w:rsidR="00895289" w:rsidRPr="001E1D0B">
        <w:rPr>
          <w:rFonts w:ascii="Book Antiqua" w:eastAsia="Book Antiqua" w:hAnsi="Book Antiqua" w:cs="Book Antiqua"/>
          <w:color w:val="000000"/>
        </w:rPr>
        <w:t>quantify</w:t>
      </w:r>
      <w:r w:rsidRPr="001E1D0B">
        <w:rPr>
          <w:rFonts w:ascii="Book Antiqua" w:eastAsia="Book Antiqua" w:hAnsi="Book Antiqua" w:cs="Book Antiqua"/>
          <w:color w:val="000000"/>
        </w:rPr>
        <w:t xml:space="preserve"> and assess outcomes optimizing treatment. Such modalities have the potential to obviate misinterpretation of treatment outcomes and provide significantly improved clinical results. Also, novel </w:t>
      </w:r>
      <w:r w:rsidR="00895289" w:rsidRPr="001E1D0B">
        <w:rPr>
          <w:rFonts w:ascii="Book Antiqua" w:eastAsia="Book Antiqua" w:hAnsi="Book Antiqua" w:cs="Book Antiqua"/>
          <w:color w:val="000000"/>
        </w:rPr>
        <w:t>four-dimensional</w:t>
      </w:r>
      <w:r w:rsidRPr="001E1D0B">
        <w:rPr>
          <w:rFonts w:ascii="Book Antiqua" w:eastAsia="Book Antiqua" w:hAnsi="Book Antiqua" w:cs="Book Antiqua"/>
          <w:color w:val="000000"/>
        </w:rPr>
        <w:t xml:space="preserve"> angiography systems are expected to introduce state-of-the-art fusion imaging and real-time foot perfusion monitoring in everyday clinical practice soon. This will enable the use of novel tissue perfusion endpoints that could improve outcomes of endovascular treatment of arterial ischemia.</w:t>
      </w:r>
    </w:p>
    <w:p w14:paraId="3ABC583C" w14:textId="77777777" w:rsidR="00A77B3E" w:rsidRPr="001E1D0B" w:rsidRDefault="00503539" w:rsidP="00530BD3">
      <w:pPr>
        <w:spacing w:line="360" w:lineRule="auto"/>
        <w:ind w:firstLineChars="200" w:firstLine="480"/>
        <w:jc w:val="both"/>
      </w:pPr>
      <w:r w:rsidRPr="001E1D0B">
        <w:rPr>
          <w:rFonts w:ascii="Book Antiqua" w:eastAsia="Book Antiqua" w:hAnsi="Book Antiqua" w:cs="Book Antiqua"/>
          <w:color w:val="000000"/>
        </w:rPr>
        <w:t xml:space="preserve">Therefore, the development of real-time tissue perfusion imaging and monitoring modalities that allow objective measurements and accurate quantification should be further investigated and validated by large, randomized trials. </w:t>
      </w:r>
    </w:p>
    <w:p w14:paraId="6691D5DA" w14:textId="77777777" w:rsidR="00A77B3E" w:rsidRPr="001E1D0B" w:rsidRDefault="00A77B3E">
      <w:pPr>
        <w:spacing w:line="360" w:lineRule="auto"/>
        <w:jc w:val="both"/>
        <w:rPr>
          <w:lang w:eastAsia="zh-CN"/>
        </w:rPr>
      </w:pPr>
    </w:p>
    <w:p w14:paraId="03C60728" w14:textId="77777777" w:rsidR="00A77B3E" w:rsidRPr="001E1D0B" w:rsidRDefault="00503539">
      <w:pPr>
        <w:spacing w:line="360" w:lineRule="auto"/>
        <w:jc w:val="both"/>
      </w:pPr>
      <w:r w:rsidRPr="001E1D0B">
        <w:rPr>
          <w:rFonts w:ascii="Book Antiqua" w:eastAsia="Book Antiqua" w:hAnsi="Book Antiqua" w:cs="Book Antiqua"/>
          <w:b/>
          <w:color w:val="000000"/>
        </w:rPr>
        <w:t>REFERENCES</w:t>
      </w:r>
    </w:p>
    <w:p w14:paraId="5F0D3FC7" w14:textId="77777777" w:rsidR="00A77B3E" w:rsidRPr="00D77033" w:rsidRDefault="00503539">
      <w:pPr>
        <w:spacing w:line="360" w:lineRule="auto"/>
        <w:jc w:val="both"/>
      </w:pPr>
      <w:bookmarkStart w:id="6" w:name="OLE_LINK9"/>
      <w:r w:rsidRPr="00D77033">
        <w:rPr>
          <w:rFonts w:ascii="Book Antiqua" w:eastAsia="Book Antiqua" w:hAnsi="Book Antiqua" w:cs="Book Antiqua"/>
          <w:color w:val="000000"/>
        </w:rPr>
        <w:t xml:space="preserve">1 </w:t>
      </w:r>
      <w:r w:rsidRPr="00D77033">
        <w:rPr>
          <w:rFonts w:ascii="Book Antiqua" w:eastAsia="Book Antiqua" w:hAnsi="Book Antiqua" w:cs="Book Antiqua"/>
          <w:b/>
          <w:bCs/>
          <w:color w:val="000000"/>
        </w:rPr>
        <w:t>Shu J</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Santulli</w:t>
      </w:r>
      <w:proofErr w:type="spellEnd"/>
      <w:r w:rsidRPr="00D77033">
        <w:rPr>
          <w:rFonts w:ascii="Book Antiqua" w:eastAsia="Book Antiqua" w:hAnsi="Book Antiqua" w:cs="Book Antiqua"/>
          <w:color w:val="000000"/>
        </w:rPr>
        <w:t xml:space="preserve"> G. Update on peripheral artery disease: Epidemiology and evidence-based facts. </w:t>
      </w:r>
      <w:r w:rsidRPr="00D77033">
        <w:rPr>
          <w:rFonts w:ascii="Book Antiqua" w:eastAsia="Book Antiqua" w:hAnsi="Book Antiqua" w:cs="Book Antiqua"/>
          <w:i/>
          <w:iCs/>
          <w:color w:val="000000"/>
        </w:rPr>
        <w:t>Atherosclerosis</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275</w:t>
      </w:r>
      <w:r w:rsidRPr="00D77033">
        <w:rPr>
          <w:rFonts w:ascii="Book Antiqua" w:eastAsia="Book Antiqua" w:hAnsi="Book Antiqua" w:cs="Book Antiqua"/>
          <w:color w:val="000000"/>
        </w:rPr>
        <w:t>: 379-381 [PMID: 29843915 DOI: 10.1016/j.atherosclerosis.2018.05.033]</w:t>
      </w:r>
    </w:p>
    <w:p w14:paraId="1A54A29E"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 </w:t>
      </w:r>
      <w:proofErr w:type="spellStart"/>
      <w:r w:rsidRPr="00D77033">
        <w:rPr>
          <w:rFonts w:ascii="Book Antiqua" w:eastAsia="Book Antiqua" w:hAnsi="Book Antiqua" w:cs="Book Antiqua"/>
          <w:b/>
          <w:bCs/>
          <w:color w:val="000000"/>
        </w:rPr>
        <w:t>Khandanpour</w:t>
      </w:r>
      <w:proofErr w:type="spellEnd"/>
      <w:r w:rsidRPr="00D77033">
        <w:rPr>
          <w:rFonts w:ascii="Book Antiqua" w:eastAsia="Book Antiqua" w:hAnsi="Book Antiqua" w:cs="Book Antiqua"/>
          <w:b/>
          <w:bCs/>
          <w:color w:val="000000"/>
        </w:rPr>
        <w:t xml:space="preserve"> N</w:t>
      </w:r>
      <w:r w:rsidRPr="00D77033">
        <w:rPr>
          <w:rFonts w:ascii="Book Antiqua" w:eastAsia="Book Antiqua" w:hAnsi="Book Antiqua" w:cs="Book Antiqua"/>
          <w:color w:val="000000"/>
        </w:rPr>
        <w:t xml:space="preserve">, Loke YK, Meyer FJ, Jennings B, Armon MP. Homocysteine and peripheral arterial disease: systematic review and meta-analysis. </w:t>
      </w:r>
      <w:r w:rsidRPr="00D77033">
        <w:rPr>
          <w:rFonts w:ascii="Book Antiqua" w:eastAsia="Book Antiqua" w:hAnsi="Book Antiqua" w:cs="Book Antiqua"/>
          <w:i/>
          <w:iCs/>
          <w:color w:val="000000"/>
        </w:rPr>
        <w:t xml:space="preserve">Eur 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2009; </w:t>
      </w:r>
      <w:r w:rsidRPr="00D77033">
        <w:rPr>
          <w:rFonts w:ascii="Book Antiqua" w:eastAsia="Book Antiqua" w:hAnsi="Book Antiqua" w:cs="Book Antiqua"/>
          <w:b/>
          <w:bCs/>
          <w:color w:val="000000"/>
        </w:rPr>
        <w:t>38</w:t>
      </w:r>
      <w:r w:rsidRPr="00D77033">
        <w:rPr>
          <w:rFonts w:ascii="Book Antiqua" w:eastAsia="Book Antiqua" w:hAnsi="Book Antiqua" w:cs="Book Antiqua"/>
          <w:color w:val="000000"/>
        </w:rPr>
        <w:t>: 316-322 [PMID: 19560951 DOI: 10.1016/j.ejvs.2009.05.007]</w:t>
      </w:r>
    </w:p>
    <w:p w14:paraId="3BEF3B66"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 </w:t>
      </w:r>
      <w:proofErr w:type="spellStart"/>
      <w:r w:rsidRPr="00D77033">
        <w:rPr>
          <w:rFonts w:ascii="Book Antiqua" w:eastAsia="Book Antiqua" w:hAnsi="Book Antiqua" w:cs="Book Antiqua"/>
          <w:b/>
          <w:bCs/>
          <w:color w:val="000000"/>
        </w:rPr>
        <w:t>Fowkes</w:t>
      </w:r>
      <w:proofErr w:type="spellEnd"/>
      <w:r w:rsidRPr="00D77033">
        <w:rPr>
          <w:rFonts w:ascii="Book Antiqua" w:eastAsia="Book Antiqua" w:hAnsi="Book Antiqua" w:cs="Book Antiqua"/>
          <w:b/>
          <w:bCs/>
          <w:color w:val="000000"/>
        </w:rPr>
        <w:t xml:space="preserve"> FG</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Rudan</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Rudan</w:t>
      </w:r>
      <w:proofErr w:type="spellEnd"/>
      <w:r w:rsidRPr="00D77033">
        <w:rPr>
          <w:rFonts w:ascii="Book Antiqua" w:eastAsia="Book Antiqua" w:hAnsi="Book Antiqua" w:cs="Book Antiqua"/>
          <w:color w:val="000000"/>
        </w:rPr>
        <w:t xml:space="preserve"> I, </w:t>
      </w:r>
      <w:proofErr w:type="spellStart"/>
      <w:r w:rsidRPr="00D77033">
        <w:rPr>
          <w:rFonts w:ascii="Book Antiqua" w:eastAsia="Book Antiqua" w:hAnsi="Book Antiqua" w:cs="Book Antiqua"/>
          <w:color w:val="000000"/>
        </w:rPr>
        <w:t>Aboyans</w:t>
      </w:r>
      <w:proofErr w:type="spellEnd"/>
      <w:r w:rsidRPr="00D77033">
        <w:rPr>
          <w:rFonts w:ascii="Book Antiqua" w:eastAsia="Book Antiqua" w:hAnsi="Book Antiqua" w:cs="Book Antiqua"/>
          <w:color w:val="000000"/>
        </w:rPr>
        <w:t xml:space="preserve"> V, </w:t>
      </w:r>
      <w:proofErr w:type="spellStart"/>
      <w:r w:rsidRPr="00D77033">
        <w:rPr>
          <w:rFonts w:ascii="Book Antiqua" w:eastAsia="Book Antiqua" w:hAnsi="Book Antiqua" w:cs="Book Antiqua"/>
          <w:color w:val="000000"/>
        </w:rPr>
        <w:t>Denenberg</w:t>
      </w:r>
      <w:proofErr w:type="spellEnd"/>
      <w:r w:rsidRPr="00D77033">
        <w:rPr>
          <w:rFonts w:ascii="Book Antiqua" w:eastAsia="Book Antiqua" w:hAnsi="Book Antiqua" w:cs="Book Antiqua"/>
          <w:color w:val="000000"/>
        </w:rPr>
        <w:t xml:space="preserve"> JO, McDermott MM, Norman PE, Sampson UK, Williams LJ, Mensah GA, </w:t>
      </w:r>
      <w:proofErr w:type="spellStart"/>
      <w:r w:rsidRPr="00D77033">
        <w:rPr>
          <w:rFonts w:ascii="Book Antiqua" w:eastAsia="Book Antiqua" w:hAnsi="Book Antiqua" w:cs="Book Antiqua"/>
          <w:color w:val="000000"/>
        </w:rPr>
        <w:t>Criqui</w:t>
      </w:r>
      <w:proofErr w:type="spellEnd"/>
      <w:r w:rsidRPr="00D77033">
        <w:rPr>
          <w:rFonts w:ascii="Book Antiqua" w:eastAsia="Book Antiqua" w:hAnsi="Book Antiqua" w:cs="Book Antiqua"/>
          <w:color w:val="000000"/>
        </w:rPr>
        <w:t xml:space="preserve"> MH. Comparison of global estimates </w:t>
      </w:r>
      <w:r w:rsidRPr="00D77033">
        <w:rPr>
          <w:rFonts w:ascii="Book Antiqua" w:eastAsia="Book Antiqua" w:hAnsi="Book Antiqua" w:cs="Book Antiqua"/>
          <w:color w:val="000000"/>
        </w:rPr>
        <w:lastRenderedPageBreak/>
        <w:t xml:space="preserve">of prevalence and risk factors for peripheral artery disease in 2000 and 2010: a systematic review and analysis. </w:t>
      </w:r>
      <w:r w:rsidRPr="00D77033">
        <w:rPr>
          <w:rFonts w:ascii="Book Antiqua" w:eastAsia="Book Antiqua" w:hAnsi="Book Antiqua" w:cs="Book Antiqua"/>
          <w:i/>
          <w:iCs/>
          <w:color w:val="000000"/>
        </w:rPr>
        <w:t>Lancet</w:t>
      </w:r>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382</w:t>
      </w:r>
      <w:r w:rsidRPr="00D77033">
        <w:rPr>
          <w:rFonts w:ascii="Book Antiqua" w:eastAsia="Book Antiqua" w:hAnsi="Book Antiqua" w:cs="Book Antiqua"/>
          <w:color w:val="000000"/>
        </w:rPr>
        <w:t>: 1329-1340 [PMID: 23915883 DOI: 10.1016/S0140-6736(13)61249-0]</w:t>
      </w:r>
    </w:p>
    <w:p w14:paraId="63C69424"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 </w:t>
      </w:r>
      <w:r w:rsidRPr="00D77033">
        <w:rPr>
          <w:rFonts w:ascii="Book Antiqua" w:eastAsia="Book Antiqua" w:hAnsi="Book Antiqua" w:cs="Book Antiqua"/>
          <w:b/>
          <w:bCs/>
          <w:color w:val="000000"/>
        </w:rPr>
        <w:t>Hirsch AT</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Haskal</w:t>
      </w:r>
      <w:proofErr w:type="spellEnd"/>
      <w:r w:rsidRPr="00D77033">
        <w:rPr>
          <w:rFonts w:ascii="Book Antiqua" w:eastAsia="Book Antiqua" w:hAnsi="Book Antiqua" w:cs="Book Antiqua"/>
          <w:color w:val="000000"/>
        </w:rPr>
        <w:t xml:space="preserve"> ZJ, </w:t>
      </w:r>
      <w:proofErr w:type="spellStart"/>
      <w:r w:rsidRPr="00D77033">
        <w:rPr>
          <w:rFonts w:ascii="Book Antiqua" w:eastAsia="Book Antiqua" w:hAnsi="Book Antiqua" w:cs="Book Antiqua"/>
          <w:color w:val="000000"/>
        </w:rPr>
        <w:t>Hertzer</w:t>
      </w:r>
      <w:proofErr w:type="spellEnd"/>
      <w:r w:rsidRPr="00D77033">
        <w:rPr>
          <w:rFonts w:ascii="Book Antiqua" w:eastAsia="Book Antiqua" w:hAnsi="Book Antiqua" w:cs="Book Antiqua"/>
          <w:color w:val="000000"/>
        </w:rPr>
        <w:t xml:space="preserve"> NR, </w:t>
      </w:r>
      <w:proofErr w:type="spellStart"/>
      <w:r w:rsidRPr="00D77033">
        <w:rPr>
          <w:rFonts w:ascii="Book Antiqua" w:eastAsia="Book Antiqua" w:hAnsi="Book Antiqua" w:cs="Book Antiqua"/>
          <w:color w:val="000000"/>
        </w:rPr>
        <w:t>Bakal</w:t>
      </w:r>
      <w:proofErr w:type="spellEnd"/>
      <w:r w:rsidRPr="00D77033">
        <w:rPr>
          <w:rFonts w:ascii="Book Antiqua" w:eastAsia="Book Antiqua" w:hAnsi="Book Antiqua" w:cs="Book Antiqua"/>
          <w:color w:val="000000"/>
        </w:rPr>
        <w:t xml:space="preserve"> CW, Creager MA, Halperin JL, </w:t>
      </w:r>
      <w:proofErr w:type="spellStart"/>
      <w:r w:rsidRPr="00D77033">
        <w:rPr>
          <w:rFonts w:ascii="Book Antiqua" w:eastAsia="Book Antiqua" w:hAnsi="Book Antiqua" w:cs="Book Antiqua"/>
          <w:color w:val="000000"/>
        </w:rPr>
        <w:t>Hiratzka</w:t>
      </w:r>
      <w:proofErr w:type="spellEnd"/>
      <w:r w:rsidRPr="00D77033">
        <w:rPr>
          <w:rFonts w:ascii="Book Antiqua" w:eastAsia="Book Antiqua" w:hAnsi="Book Antiqua" w:cs="Book Antiqua"/>
          <w:color w:val="000000"/>
        </w:rPr>
        <w:t xml:space="preserve"> LF, Murphy WR, Olin JW, </w:t>
      </w:r>
      <w:proofErr w:type="spellStart"/>
      <w:r w:rsidRPr="00D77033">
        <w:rPr>
          <w:rFonts w:ascii="Book Antiqua" w:eastAsia="Book Antiqua" w:hAnsi="Book Antiqua" w:cs="Book Antiqua"/>
          <w:color w:val="000000"/>
        </w:rPr>
        <w:t>Puschett</w:t>
      </w:r>
      <w:proofErr w:type="spellEnd"/>
      <w:r w:rsidRPr="00D77033">
        <w:rPr>
          <w:rFonts w:ascii="Book Antiqua" w:eastAsia="Book Antiqua" w:hAnsi="Book Antiqua" w:cs="Book Antiqua"/>
          <w:color w:val="000000"/>
        </w:rPr>
        <w:t xml:space="preserve"> JB, Rosenfield KA, Sacks D, Stanley JC, Taylor LM Jr, White CJ, White J, White RA, Antman EM, Smith SC Jr, Adams CD, Anderson JL, Faxon DP, </w:t>
      </w:r>
      <w:proofErr w:type="spellStart"/>
      <w:r w:rsidRPr="00D77033">
        <w:rPr>
          <w:rFonts w:ascii="Book Antiqua" w:eastAsia="Book Antiqua" w:hAnsi="Book Antiqua" w:cs="Book Antiqua"/>
          <w:color w:val="000000"/>
        </w:rPr>
        <w:t>Fuster</w:t>
      </w:r>
      <w:proofErr w:type="spellEnd"/>
      <w:r w:rsidRPr="00D77033">
        <w:rPr>
          <w:rFonts w:ascii="Book Antiqua" w:eastAsia="Book Antiqua" w:hAnsi="Book Antiqua" w:cs="Book Antiqua"/>
          <w:color w:val="000000"/>
        </w:rPr>
        <w:t xml:space="preserve"> V, Gibbons RJ, Hunt SA, Jacobs AK, Nishimura R, </w:t>
      </w:r>
      <w:proofErr w:type="spellStart"/>
      <w:r w:rsidRPr="00D77033">
        <w:rPr>
          <w:rFonts w:ascii="Book Antiqua" w:eastAsia="Book Antiqua" w:hAnsi="Book Antiqua" w:cs="Book Antiqua"/>
          <w:color w:val="000000"/>
        </w:rPr>
        <w:t>Ornato</w:t>
      </w:r>
      <w:proofErr w:type="spellEnd"/>
      <w:r w:rsidRPr="00D77033">
        <w:rPr>
          <w:rFonts w:ascii="Book Antiqua" w:eastAsia="Book Antiqua" w:hAnsi="Book Antiqua" w:cs="Book Antiqua"/>
          <w:color w:val="000000"/>
        </w:rPr>
        <w:t xml:space="preserve"> JP, Page RL, Riegel B; American Association for Vascular Surgery/Society for Vascular Surgery; Society for Cardiovascular Angiography and Interventions; Society for Vascular Medicine and Biology; Society of Interventional Radiology; ACC/AHA Task Force on Practice Guidelines. ACC/AHA Guidelines for the Management of Patients with Peripheral Arterial Disease (lower extremity, renal, mesenteric, and abdominal aortic): a collaborative report from the American Associations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disease)--summary of recommendations.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Interv</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color w:val="000000"/>
        </w:rPr>
        <w:t xml:space="preserve"> 2006; </w:t>
      </w:r>
      <w:r w:rsidRPr="00D77033">
        <w:rPr>
          <w:rFonts w:ascii="Book Antiqua" w:eastAsia="Book Antiqua" w:hAnsi="Book Antiqua" w:cs="Book Antiqua"/>
          <w:b/>
          <w:bCs/>
          <w:color w:val="000000"/>
        </w:rPr>
        <w:t>17</w:t>
      </w:r>
      <w:r w:rsidRPr="00D77033">
        <w:rPr>
          <w:rFonts w:ascii="Book Antiqua" w:eastAsia="Book Antiqua" w:hAnsi="Book Antiqua" w:cs="Book Antiqua"/>
          <w:color w:val="000000"/>
        </w:rPr>
        <w:t>: 1383-97; quiz 1398 [PMID: 16990459 DOI: 10.1097/01.RVI.0000240426.53079.46]</w:t>
      </w:r>
    </w:p>
    <w:p w14:paraId="542E0BF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 </w:t>
      </w:r>
      <w:r w:rsidRPr="00D77033">
        <w:rPr>
          <w:rFonts w:ascii="Book Antiqua" w:eastAsia="Book Antiqua" w:hAnsi="Book Antiqua" w:cs="Book Antiqua"/>
          <w:b/>
          <w:bCs/>
          <w:color w:val="000000"/>
        </w:rPr>
        <w:t>Rooke TW</w:t>
      </w:r>
      <w:r w:rsidRPr="00D77033">
        <w:rPr>
          <w:rFonts w:ascii="Book Antiqua" w:eastAsia="Book Antiqua" w:hAnsi="Book Antiqua" w:cs="Book Antiqua"/>
          <w:color w:val="000000"/>
        </w:rPr>
        <w:t xml:space="preserve">, Hirsch AT, </w:t>
      </w:r>
      <w:proofErr w:type="spellStart"/>
      <w:r w:rsidRPr="00D77033">
        <w:rPr>
          <w:rFonts w:ascii="Book Antiqua" w:eastAsia="Book Antiqua" w:hAnsi="Book Antiqua" w:cs="Book Antiqua"/>
          <w:color w:val="000000"/>
        </w:rPr>
        <w:t>Misra</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Sidawy</w:t>
      </w:r>
      <w:proofErr w:type="spellEnd"/>
      <w:r w:rsidRPr="00D77033">
        <w:rPr>
          <w:rFonts w:ascii="Book Antiqua" w:eastAsia="Book Antiqua" w:hAnsi="Book Antiqua" w:cs="Book Antiqua"/>
          <w:color w:val="000000"/>
        </w:rPr>
        <w:t xml:space="preserve"> AN, Beckman JA, </w:t>
      </w:r>
      <w:proofErr w:type="spellStart"/>
      <w:r w:rsidRPr="00D77033">
        <w:rPr>
          <w:rFonts w:ascii="Book Antiqua" w:eastAsia="Book Antiqua" w:hAnsi="Book Antiqua" w:cs="Book Antiqua"/>
          <w:color w:val="000000"/>
        </w:rPr>
        <w:t>Findeiss</w:t>
      </w:r>
      <w:proofErr w:type="spellEnd"/>
      <w:r w:rsidRPr="00D77033">
        <w:rPr>
          <w:rFonts w:ascii="Book Antiqua" w:eastAsia="Book Antiqua" w:hAnsi="Book Antiqua" w:cs="Book Antiqua"/>
          <w:color w:val="000000"/>
        </w:rPr>
        <w:t xml:space="preserve"> L, </w:t>
      </w:r>
      <w:proofErr w:type="spellStart"/>
      <w:r w:rsidRPr="00D77033">
        <w:rPr>
          <w:rFonts w:ascii="Book Antiqua" w:eastAsia="Book Antiqua" w:hAnsi="Book Antiqua" w:cs="Book Antiqua"/>
          <w:color w:val="000000"/>
        </w:rPr>
        <w:t>Golzarian</w:t>
      </w:r>
      <w:proofErr w:type="spellEnd"/>
      <w:r w:rsidRPr="00D77033">
        <w:rPr>
          <w:rFonts w:ascii="Book Antiqua" w:eastAsia="Book Antiqua" w:hAnsi="Book Antiqua" w:cs="Book Antiqua"/>
          <w:color w:val="000000"/>
        </w:rPr>
        <w:t xml:space="preserve"> J, </w:t>
      </w:r>
      <w:proofErr w:type="spellStart"/>
      <w:r w:rsidRPr="00D77033">
        <w:rPr>
          <w:rFonts w:ascii="Book Antiqua" w:eastAsia="Book Antiqua" w:hAnsi="Book Antiqua" w:cs="Book Antiqua"/>
          <w:color w:val="000000"/>
        </w:rPr>
        <w:t>Gornik</w:t>
      </w:r>
      <w:proofErr w:type="spellEnd"/>
      <w:r w:rsidRPr="00D77033">
        <w:rPr>
          <w:rFonts w:ascii="Book Antiqua" w:eastAsia="Book Antiqua" w:hAnsi="Book Antiqua" w:cs="Book Antiqua"/>
          <w:color w:val="000000"/>
        </w:rPr>
        <w:t xml:space="preserve"> HL, </w:t>
      </w:r>
      <w:proofErr w:type="spellStart"/>
      <w:r w:rsidRPr="00D77033">
        <w:rPr>
          <w:rFonts w:ascii="Book Antiqua" w:eastAsia="Book Antiqua" w:hAnsi="Book Antiqua" w:cs="Book Antiqua"/>
          <w:color w:val="000000"/>
        </w:rPr>
        <w:t>Jaff</w:t>
      </w:r>
      <w:proofErr w:type="spellEnd"/>
      <w:r w:rsidRPr="00D77033">
        <w:rPr>
          <w:rFonts w:ascii="Book Antiqua" w:eastAsia="Book Antiqua" w:hAnsi="Book Antiqua" w:cs="Book Antiqua"/>
          <w:color w:val="000000"/>
        </w:rPr>
        <w:t xml:space="preserve"> MR, Moneta GL, Olin JW, Stanley JC, White CJ, White JV, </w:t>
      </w:r>
      <w:proofErr w:type="spellStart"/>
      <w:r w:rsidRPr="00D77033">
        <w:rPr>
          <w:rFonts w:ascii="Book Antiqua" w:eastAsia="Book Antiqua" w:hAnsi="Book Antiqua" w:cs="Book Antiqua"/>
          <w:color w:val="000000"/>
        </w:rPr>
        <w:t>Zierler</w:t>
      </w:r>
      <w:proofErr w:type="spellEnd"/>
      <w:r w:rsidRPr="00D77033">
        <w:rPr>
          <w:rFonts w:ascii="Book Antiqua" w:eastAsia="Book Antiqua" w:hAnsi="Book Antiqua" w:cs="Book Antiqua"/>
          <w:color w:val="000000"/>
        </w:rPr>
        <w:t xml:space="preserve">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61</w:t>
      </w:r>
      <w:r w:rsidRPr="00D77033">
        <w:rPr>
          <w:rFonts w:ascii="Book Antiqua" w:eastAsia="Book Antiqua" w:hAnsi="Book Antiqua" w:cs="Book Antiqua"/>
          <w:color w:val="000000"/>
        </w:rPr>
        <w:t>: 1555-1570 [PMID: 23473760 DOI: 10.1016/j.jacc.2013.01.004]</w:t>
      </w:r>
    </w:p>
    <w:p w14:paraId="058E9366"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6 </w:t>
      </w:r>
      <w:proofErr w:type="spellStart"/>
      <w:r w:rsidRPr="00D77033">
        <w:rPr>
          <w:rFonts w:ascii="Book Antiqua" w:eastAsia="Book Antiqua" w:hAnsi="Book Antiqua" w:cs="Book Antiqua"/>
          <w:b/>
          <w:bCs/>
          <w:color w:val="000000"/>
        </w:rPr>
        <w:t>Criqui</w:t>
      </w:r>
      <w:proofErr w:type="spellEnd"/>
      <w:r w:rsidRPr="00D77033">
        <w:rPr>
          <w:rFonts w:ascii="Book Antiqua" w:eastAsia="Book Antiqua" w:hAnsi="Book Antiqua" w:cs="Book Antiqua"/>
          <w:b/>
          <w:bCs/>
          <w:color w:val="000000"/>
        </w:rPr>
        <w:t xml:space="preserve"> MH</w:t>
      </w:r>
      <w:r w:rsidRPr="00D77033">
        <w:rPr>
          <w:rFonts w:ascii="Book Antiqua" w:eastAsia="Book Antiqua" w:hAnsi="Book Antiqua" w:cs="Book Antiqua"/>
          <w:color w:val="000000"/>
        </w:rPr>
        <w:t xml:space="preserve">, Langer RD, </w:t>
      </w:r>
      <w:proofErr w:type="spellStart"/>
      <w:r w:rsidRPr="00D77033">
        <w:rPr>
          <w:rFonts w:ascii="Book Antiqua" w:eastAsia="Book Antiqua" w:hAnsi="Book Antiqua" w:cs="Book Antiqua"/>
          <w:color w:val="000000"/>
        </w:rPr>
        <w:t>Fronek</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Feigelson</w:t>
      </w:r>
      <w:proofErr w:type="spellEnd"/>
      <w:r w:rsidRPr="00D77033">
        <w:rPr>
          <w:rFonts w:ascii="Book Antiqua" w:eastAsia="Book Antiqua" w:hAnsi="Book Antiqua" w:cs="Book Antiqua"/>
          <w:color w:val="000000"/>
        </w:rPr>
        <w:t xml:space="preserve"> HS, </w:t>
      </w:r>
      <w:proofErr w:type="spellStart"/>
      <w:r w:rsidRPr="00D77033">
        <w:rPr>
          <w:rFonts w:ascii="Book Antiqua" w:eastAsia="Book Antiqua" w:hAnsi="Book Antiqua" w:cs="Book Antiqua"/>
          <w:color w:val="000000"/>
        </w:rPr>
        <w:t>Klauber</w:t>
      </w:r>
      <w:proofErr w:type="spellEnd"/>
      <w:r w:rsidRPr="00D77033">
        <w:rPr>
          <w:rFonts w:ascii="Book Antiqua" w:eastAsia="Book Antiqua" w:hAnsi="Book Antiqua" w:cs="Book Antiqua"/>
          <w:color w:val="000000"/>
        </w:rPr>
        <w:t xml:space="preserve"> MR, McCann TJ, Browner D. Mortality over a period of 10 years in patients with peripheral arterial disease. </w:t>
      </w:r>
      <w:r w:rsidRPr="00D77033">
        <w:rPr>
          <w:rFonts w:ascii="Book Antiqua" w:eastAsia="Book Antiqua" w:hAnsi="Book Antiqua" w:cs="Book Antiqua"/>
          <w:i/>
          <w:iCs/>
          <w:color w:val="000000"/>
        </w:rPr>
        <w:t xml:space="preserve">N </w:t>
      </w:r>
      <w:proofErr w:type="spellStart"/>
      <w:r w:rsidRPr="00D77033">
        <w:rPr>
          <w:rFonts w:ascii="Book Antiqua" w:eastAsia="Book Antiqua" w:hAnsi="Book Antiqua" w:cs="Book Antiqua"/>
          <w:i/>
          <w:iCs/>
          <w:color w:val="000000"/>
        </w:rPr>
        <w:t>Engl</w:t>
      </w:r>
      <w:proofErr w:type="spellEnd"/>
      <w:r w:rsidRPr="00D77033">
        <w:rPr>
          <w:rFonts w:ascii="Book Antiqua" w:eastAsia="Book Antiqua" w:hAnsi="Book Antiqua" w:cs="Book Antiqua"/>
          <w:i/>
          <w:iCs/>
          <w:color w:val="000000"/>
        </w:rPr>
        <w:t xml:space="preserve"> J Med</w:t>
      </w:r>
      <w:r w:rsidRPr="00D77033">
        <w:rPr>
          <w:rFonts w:ascii="Book Antiqua" w:eastAsia="Book Antiqua" w:hAnsi="Book Antiqua" w:cs="Book Antiqua"/>
          <w:color w:val="000000"/>
        </w:rPr>
        <w:t xml:space="preserve"> 1992; </w:t>
      </w:r>
      <w:r w:rsidRPr="00D77033">
        <w:rPr>
          <w:rFonts w:ascii="Book Antiqua" w:eastAsia="Book Antiqua" w:hAnsi="Book Antiqua" w:cs="Book Antiqua"/>
          <w:b/>
          <w:bCs/>
          <w:color w:val="000000"/>
        </w:rPr>
        <w:t>326</w:t>
      </w:r>
      <w:r w:rsidRPr="00D77033">
        <w:rPr>
          <w:rFonts w:ascii="Book Antiqua" w:eastAsia="Book Antiqua" w:hAnsi="Book Antiqua" w:cs="Book Antiqua"/>
          <w:color w:val="000000"/>
        </w:rPr>
        <w:t>: 381-386 [PMID: 1729621 DOI: 10.1056/NEJM199202063260605]</w:t>
      </w:r>
    </w:p>
    <w:p w14:paraId="49B9632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 </w:t>
      </w:r>
      <w:proofErr w:type="spellStart"/>
      <w:r w:rsidRPr="00D77033">
        <w:rPr>
          <w:rFonts w:ascii="Book Antiqua" w:eastAsia="Book Antiqua" w:hAnsi="Book Antiqua" w:cs="Book Antiqua"/>
          <w:b/>
          <w:bCs/>
          <w:color w:val="000000"/>
        </w:rPr>
        <w:t>Teraa</w:t>
      </w:r>
      <w:proofErr w:type="spellEnd"/>
      <w:r w:rsidRPr="00D77033">
        <w:rPr>
          <w:rFonts w:ascii="Book Antiqua" w:eastAsia="Book Antiqua" w:hAnsi="Book Antiqua" w:cs="Book Antiqua"/>
          <w:b/>
          <w:bCs/>
          <w:color w:val="000000"/>
        </w:rPr>
        <w:t xml:space="preserve"> M</w:t>
      </w:r>
      <w:r w:rsidRPr="00D77033">
        <w:rPr>
          <w:rFonts w:ascii="Book Antiqua" w:eastAsia="Book Antiqua" w:hAnsi="Book Antiqua" w:cs="Book Antiqua"/>
          <w:color w:val="000000"/>
        </w:rPr>
        <w:t xml:space="preserve">, Conte MS, Moll FL, </w:t>
      </w:r>
      <w:proofErr w:type="spellStart"/>
      <w:r w:rsidRPr="00D77033">
        <w:rPr>
          <w:rFonts w:ascii="Book Antiqua" w:eastAsia="Book Antiqua" w:hAnsi="Book Antiqua" w:cs="Book Antiqua"/>
          <w:color w:val="000000"/>
        </w:rPr>
        <w:t>Verhaar</w:t>
      </w:r>
      <w:proofErr w:type="spellEnd"/>
      <w:r w:rsidRPr="00D77033">
        <w:rPr>
          <w:rFonts w:ascii="Book Antiqua" w:eastAsia="Book Antiqua" w:hAnsi="Book Antiqua" w:cs="Book Antiqua"/>
          <w:color w:val="000000"/>
        </w:rPr>
        <w:t xml:space="preserve"> MC. Critical Limb Ischemia: Current Trends and Future Directions. </w:t>
      </w:r>
      <w:r w:rsidRPr="00D77033">
        <w:rPr>
          <w:rFonts w:ascii="Book Antiqua" w:eastAsia="Book Antiqua" w:hAnsi="Book Antiqua" w:cs="Book Antiqua"/>
          <w:i/>
          <w:iCs/>
          <w:color w:val="000000"/>
        </w:rPr>
        <w:t>J Am Heart Assoc</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5</w:t>
      </w:r>
      <w:r w:rsidRPr="00D77033">
        <w:rPr>
          <w:rFonts w:ascii="Book Antiqua" w:eastAsia="Book Antiqua" w:hAnsi="Book Antiqua" w:cs="Book Antiqua"/>
          <w:color w:val="000000"/>
        </w:rPr>
        <w:t xml:space="preserve"> [PMID: 26908409 DOI: 10.1161/JAHA.115.002938]</w:t>
      </w:r>
    </w:p>
    <w:p w14:paraId="681DCAB9" w14:textId="1826D8AE" w:rsidR="00A77B3E" w:rsidRPr="00D77033" w:rsidRDefault="00503539">
      <w:pPr>
        <w:spacing w:line="360" w:lineRule="auto"/>
        <w:jc w:val="both"/>
      </w:pPr>
      <w:r w:rsidRPr="00D77033">
        <w:rPr>
          <w:rFonts w:ascii="Book Antiqua" w:eastAsia="Book Antiqua" w:hAnsi="Book Antiqua" w:cs="Book Antiqua"/>
          <w:color w:val="000000"/>
        </w:rPr>
        <w:t xml:space="preserve">8 </w:t>
      </w:r>
      <w:proofErr w:type="spellStart"/>
      <w:r w:rsidRPr="00D77033">
        <w:rPr>
          <w:rFonts w:ascii="Book Antiqua" w:eastAsia="Book Antiqua" w:hAnsi="Book Antiqua" w:cs="Book Antiqua"/>
          <w:b/>
          <w:bCs/>
          <w:color w:val="000000"/>
        </w:rPr>
        <w:t>Elbadawi</w:t>
      </w:r>
      <w:proofErr w:type="spellEnd"/>
      <w:r w:rsidRPr="00D77033">
        <w:rPr>
          <w:rFonts w:ascii="Book Antiqua" w:eastAsia="Book Antiqua" w:hAnsi="Book Antiqua" w:cs="Book Antiqua"/>
          <w:b/>
          <w:bCs/>
          <w:color w:val="000000"/>
        </w:rPr>
        <w:t xml:space="preserve">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Elgendy</w:t>
      </w:r>
      <w:proofErr w:type="spellEnd"/>
      <w:r w:rsidRPr="00D77033">
        <w:rPr>
          <w:rFonts w:ascii="Book Antiqua" w:eastAsia="Book Antiqua" w:hAnsi="Book Antiqua" w:cs="Book Antiqua"/>
          <w:color w:val="000000"/>
        </w:rPr>
        <w:t xml:space="preserve"> IY, Saad M, </w:t>
      </w:r>
      <w:proofErr w:type="spellStart"/>
      <w:r w:rsidRPr="00D77033">
        <w:rPr>
          <w:rFonts w:ascii="Book Antiqua" w:eastAsia="Book Antiqua" w:hAnsi="Book Antiqua" w:cs="Book Antiqua"/>
          <w:color w:val="000000"/>
        </w:rPr>
        <w:t>Elzeneini</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Megaly</w:t>
      </w:r>
      <w:proofErr w:type="spellEnd"/>
      <w:r w:rsidRPr="00D77033">
        <w:rPr>
          <w:rFonts w:ascii="Book Antiqua" w:eastAsia="Book Antiqua" w:hAnsi="Book Antiqua" w:cs="Book Antiqua"/>
          <w:color w:val="000000"/>
        </w:rPr>
        <w:t xml:space="preserve"> M, Omer M, Banerjee S, </w:t>
      </w:r>
      <w:proofErr w:type="spellStart"/>
      <w:r w:rsidRPr="00D77033">
        <w:rPr>
          <w:rFonts w:ascii="Book Antiqua" w:eastAsia="Book Antiqua" w:hAnsi="Book Antiqua" w:cs="Book Antiqua"/>
          <w:color w:val="000000"/>
        </w:rPr>
        <w:t>Drachman</w:t>
      </w:r>
      <w:proofErr w:type="spellEnd"/>
      <w:r w:rsidRPr="00D77033">
        <w:rPr>
          <w:rFonts w:ascii="Book Antiqua" w:eastAsia="Book Antiqua" w:hAnsi="Book Antiqua" w:cs="Book Antiqua"/>
          <w:color w:val="000000"/>
        </w:rPr>
        <w:t xml:space="preserve"> DE, </w:t>
      </w:r>
      <w:proofErr w:type="spellStart"/>
      <w:r w:rsidRPr="00D77033">
        <w:rPr>
          <w:rFonts w:ascii="Book Antiqua" w:eastAsia="Book Antiqua" w:hAnsi="Book Antiqua" w:cs="Book Antiqua"/>
          <w:color w:val="000000"/>
        </w:rPr>
        <w:t>Aronow</w:t>
      </w:r>
      <w:proofErr w:type="spellEnd"/>
      <w:r w:rsidRPr="00D77033">
        <w:rPr>
          <w:rFonts w:ascii="Book Antiqua" w:eastAsia="Book Antiqua" w:hAnsi="Book Antiqua" w:cs="Book Antiqua"/>
          <w:color w:val="000000"/>
        </w:rPr>
        <w:t xml:space="preserve"> HD. Contemporary Revascularization Strategies and Outcomes Among Patients </w:t>
      </w:r>
      <w:proofErr w:type="gramStart"/>
      <w:r w:rsidRPr="00D77033">
        <w:rPr>
          <w:rFonts w:ascii="Book Antiqua" w:eastAsia="Book Antiqua" w:hAnsi="Book Antiqua" w:cs="Book Antiqua"/>
          <w:color w:val="000000"/>
        </w:rPr>
        <w:t>With</w:t>
      </w:r>
      <w:proofErr w:type="gramEnd"/>
      <w:r w:rsidRPr="00D77033">
        <w:rPr>
          <w:rFonts w:ascii="Book Antiqua" w:eastAsia="Book Antiqua" w:hAnsi="Book Antiqua" w:cs="Book Antiqua"/>
          <w:color w:val="000000"/>
        </w:rPr>
        <w:t xml:space="preserve"> Diabetes With Critical Limb Ischemia: Insights From the National Inpatient Sample.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i/>
          <w:iCs/>
          <w:color w:val="000000"/>
        </w:rPr>
        <w:t xml:space="preserve"> Cardiovasc </w:t>
      </w:r>
      <w:proofErr w:type="spellStart"/>
      <w:r w:rsidRPr="00D77033">
        <w:rPr>
          <w:rFonts w:ascii="Book Antiqua" w:eastAsia="Book Antiqua" w:hAnsi="Book Antiqua" w:cs="Book Antiqua"/>
          <w:i/>
          <w:iCs/>
          <w:color w:val="000000"/>
        </w:rPr>
        <w:t>Interv</w:t>
      </w:r>
      <w:proofErr w:type="spellEnd"/>
      <w:r w:rsidR="00137051" w:rsidRPr="00D77033">
        <w:rPr>
          <w:rFonts w:ascii="Book Antiqua" w:eastAsia="Book Antiqua" w:hAnsi="Book Antiqua" w:cs="Book Antiqua"/>
          <w:color w:val="000000"/>
        </w:rPr>
        <w:t xml:space="preserve"> </w:t>
      </w:r>
      <w:r w:rsidRPr="00D77033">
        <w:rPr>
          <w:rFonts w:ascii="Book Antiqua" w:eastAsia="Book Antiqua" w:hAnsi="Book Antiqua" w:cs="Book Antiqua"/>
          <w:color w:val="000000"/>
        </w:rPr>
        <w:t>2021 [DOI: 10.1016/j.jcin.2020.11.032]</w:t>
      </w:r>
    </w:p>
    <w:p w14:paraId="59F70933"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 </w:t>
      </w:r>
      <w:r w:rsidRPr="00D77033">
        <w:rPr>
          <w:rFonts w:ascii="Book Antiqua" w:eastAsia="Book Antiqua" w:hAnsi="Book Antiqua" w:cs="Book Antiqua"/>
          <w:b/>
          <w:bCs/>
          <w:color w:val="000000"/>
        </w:rPr>
        <w:t>Gul F,</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Janzer</w:t>
      </w:r>
      <w:proofErr w:type="spellEnd"/>
      <w:r w:rsidRPr="00D77033">
        <w:rPr>
          <w:rFonts w:ascii="Book Antiqua" w:eastAsia="Book Antiqua" w:hAnsi="Book Antiqua" w:cs="Book Antiqua"/>
          <w:color w:val="000000"/>
        </w:rPr>
        <w:t xml:space="preserve"> SF. Peripheral Vascular Disease. [Updated 2020 Nov</w:t>
      </w:r>
      <w:r w:rsidR="00530BD3" w:rsidRPr="00D77033">
        <w:rPr>
          <w:rFonts w:ascii="Book Antiqua" w:hAnsi="Book Antiqua" w:cs="Book Antiqua" w:hint="eastAsia"/>
          <w:color w:val="000000"/>
          <w:lang w:eastAsia="zh-CN"/>
        </w:rPr>
        <w:t>.</w:t>
      </w:r>
      <w:r w:rsidRPr="00D77033">
        <w:rPr>
          <w:rFonts w:ascii="Book Antiqua" w:eastAsia="Book Antiqua" w:hAnsi="Book Antiqua" w:cs="Book Antiqua"/>
          <w:color w:val="000000"/>
        </w:rPr>
        <w:t xml:space="preserve"> 20]. In: </w:t>
      </w:r>
      <w:proofErr w:type="spellStart"/>
      <w:r w:rsidRPr="00D77033">
        <w:rPr>
          <w:rFonts w:ascii="Book Antiqua" w:eastAsia="Book Antiqua" w:hAnsi="Book Antiqua" w:cs="Book Antiqua"/>
          <w:color w:val="000000"/>
        </w:rPr>
        <w:t>StatPearls</w:t>
      </w:r>
      <w:proofErr w:type="spellEnd"/>
      <w:r w:rsidRPr="00D77033">
        <w:rPr>
          <w:rFonts w:ascii="Book Antiqua" w:eastAsia="Book Antiqua" w:hAnsi="Book Antiqua" w:cs="Book Antiqua"/>
          <w:color w:val="000000"/>
        </w:rPr>
        <w:t xml:space="preserve"> [Internet]. Treasure Island (FL): </w:t>
      </w:r>
      <w:proofErr w:type="spellStart"/>
      <w:r w:rsidR="00530BD3" w:rsidRPr="00D77033">
        <w:rPr>
          <w:rFonts w:ascii="Book Antiqua" w:eastAsia="Book Antiqua" w:hAnsi="Book Antiqua" w:cs="Book Antiqua"/>
          <w:color w:val="000000"/>
        </w:rPr>
        <w:t>StatPearls</w:t>
      </w:r>
      <w:proofErr w:type="spellEnd"/>
      <w:r w:rsidR="00530BD3" w:rsidRPr="00D77033">
        <w:rPr>
          <w:rFonts w:ascii="Book Antiqua" w:eastAsia="Book Antiqua" w:hAnsi="Book Antiqua" w:cs="Book Antiqua"/>
          <w:color w:val="000000"/>
        </w:rPr>
        <w:t xml:space="preserve"> Publishing; 2020 Jan</w:t>
      </w:r>
      <w:r w:rsidRPr="00D77033">
        <w:rPr>
          <w:rFonts w:ascii="Book Antiqua" w:eastAsia="Book Antiqua" w:hAnsi="Book Antiqua" w:cs="Book Antiqua"/>
          <w:color w:val="000000"/>
        </w:rPr>
        <w:t>. Available from: https://www.ncbi.nlm.nih.gov/books/NBK557482/</w:t>
      </w:r>
    </w:p>
    <w:p w14:paraId="7528DC3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 </w:t>
      </w:r>
      <w:proofErr w:type="spellStart"/>
      <w:r w:rsidRPr="00D77033">
        <w:rPr>
          <w:rFonts w:ascii="Book Antiqua" w:eastAsia="Book Antiqua" w:hAnsi="Book Antiqua" w:cs="Book Antiqua"/>
          <w:b/>
          <w:bCs/>
          <w:color w:val="000000"/>
        </w:rPr>
        <w:t>Goodney</w:t>
      </w:r>
      <w:proofErr w:type="spellEnd"/>
      <w:r w:rsidRPr="00D77033">
        <w:rPr>
          <w:rFonts w:ascii="Book Antiqua" w:eastAsia="Book Antiqua" w:hAnsi="Book Antiqua" w:cs="Book Antiqua"/>
          <w:b/>
          <w:bCs/>
          <w:color w:val="000000"/>
        </w:rPr>
        <w:t xml:space="preserve"> PP</w:t>
      </w:r>
      <w:r w:rsidRPr="00D77033">
        <w:rPr>
          <w:rFonts w:ascii="Book Antiqua" w:eastAsia="Book Antiqua" w:hAnsi="Book Antiqua" w:cs="Book Antiqua"/>
          <w:color w:val="000000"/>
        </w:rPr>
        <w:t xml:space="preserve">, Beck AW, Nagle J, Welch HG, </w:t>
      </w:r>
      <w:proofErr w:type="spellStart"/>
      <w:r w:rsidRPr="00D77033">
        <w:rPr>
          <w:rFonts w:ascii="Book Antiqua" w:eastAsia="Book Antiqua" w:hAnsi="Book Antiqua" w:cs="Book Antiqua"/>
          <w:color w:val="000000"/>
        </w:rPr>
        <w:t>Zwolak</w:t>
      </w:r>
      <w:proofErr w:type="spellEnd"/>
      <w:r w:rsidRPr="00D77033">
        <w:rPr>
          <w:rFonts w:ascii="Book Antiqua" w:eastAsia="Book Antiqua" w:hAnsi="Book Antiqua" w:cs="Book Antiqua"/>
          <w:color w:val="000000"/>
        </w:rPr>
        <w:t xml:space="preserve"> RM. National trends in lower extremity bypass surgery, endovascular interventions, and major amputations.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2009; </w:t>
      </w:r>
      <w:r w:rsidRPr="00D77033">
        <w:rPr>
          <w:rFonts w:ascii="Book Antiqua" w:eastAsia="Book Antiqua" w:hAnsi="Book Antiqua" w:cs="Book Antiqua"/>
          <w:b/>
          <w:bCs/>
          <w:color w:val="000000"/>
        </w:rPr>
        <w:t>50</w:t>
      </w:r>
      <w:r w:rsidRPr="00D77033">
        <w:rPr>
          <w:rFonts w:ascii="Book Antiqua" w:eastAsia="Book Antiqua" w:hAnsi="Book Antiqua" w:cs="Book Antiqua"/>
          <w:color w:val="000000"/>
        </w:rPr>
        <w:t>: 54-60 [PMID: 19481407 DOI: 10.1016/j.jvs.2009.01.035]</w:t>
      </w:r>
    </w:p>
    <w:p w14:paraId="3B9613E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11 </w:t>
      </w:r>
      <w:proofErr w:type="spellStart"/>
      <w:r w:rsidRPr="00D77033">
        <w:rPr>
          <w:rFonts w:ascii="Book Antiqua" w:eastAsia="Book Antiqua" w:hAnsi="Book Antiqua" w:cs="Book Antiqua"/>
          <w:b/>
          <w:bCs/>
          <w:color w:val="000000"/>
        </w:rPr>
        <w:t>Kakkar</w:t>
      </w:r>
      <w:proofErr w:type="spellEnd"/>
      <w:r w:rsidRPr="00D77033">
        <w:rPr>
          <w:rFonts w:ascii="Book Antiqua" w:eastAsia="Book Antiqua" w:hAnsi="Book Antiqua" w:cs="Book Antiqua"/>
          <w:b/>
          <w:bCs/>
          <w:color w:val="000000"/>
        </w:rPr>
        <w:t xml:space="preserve"> AM</w:t>
      </w:r>
      <w:r w:rsidRPr="00D77033">
        <w:rPr>
          <w:rFonts w:ascii="Book Antiqua" w:eastAsia="Book Antiqua" w:hAnsi="Book Antiqua" w:cs="Book Antiqua"/>
          <w:color w:val="000000"/>
        </w:rPr>
        <w:t xml:space="preserve">, Abbott JD. Percutaneous </w:t>
      </w:r>
      <w:r w:rsidRPr="00D77033">
        <w:rPr>
          <w:rFonts w:ascii="Book Antiqua" w:eastAsia="Book Antiqua" w:hAnsi="Book Antiqua" w:cs="Book Antiqua"/>
          <w:i/>
          <w:iCs/>
          <w:color w:val="000000"/>
        </w:rPr>
        <w:t>vs</w:t>
      </w:r>
      <w:r w:rsidRPr="00D77033">
        <w:rPr>
          <w:rFonts w:ascii="Book Antiqua" w:eastAsia="Book Antiqua" w:hAnsi="Book Antiqua" w:cs="Book Antiqua"/>
          <w:color w:val="000000"/>
        </w:rPr>
        <w:t xml:space="preserve"> surgical management of lower extremity peripheral artery disease. </w:t>
      </w:r>
      <w:proofErr w:type="spellStart"/>
      <w:r w:rsidRPr="00D77033">
        <w:rPr>
          <w:rFonts w:ascii="Book Antiqua" w:eastAsia="Book Antiqua" w:hAnsi="Book Antiqua" w:cs="Book Antiqua"/>
          <w:i/>
          <w:iCs/>
          <w:color w:val="000000"/>
        </w:rPr>
        <w:t>Curr</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Atheroscler</w:t>
      </w:r>
      <w:proofErr w:type="spellEnd"/>
      <w:r w:rsidRPr="00D77033">
        <w:rPr>
          <w:rFonts w:ascii="Book Antiqua" w:eastAsia="Book Antiqua" w:hAnsi="Book Antiqua" w:cs="Book Antiqua"/>
          <w:i/>
          <w:iCs/>
          <w:color w:val="000000"/>
        </w:rPr>
        <w:t xml:space="preserve"> Rep</w:t>
      </w:r>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17</w:t>
      </w:r>
      <w:r w:rsidRPr="00D77033">
        <w:rPr>
          <w:rFonts w:ascii="Book Antiqua" w:eastAsia="Book Antiqua" w:hAnsi="Book Antiqua" w:cs="Book Antiqua"/>
          <w:color w:val="000000"/>
        </w:rPr>
        <w:t>: 479 [PMID: 25612856 DOI: 10.1007/s11883-014-0479-0]</w:t>
      </w:r>
    </w:p>
    <w:p w14:paraId="0785AB8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12 </w:t>
      </w:r>
      <w:proofErr w:type="spellStart"/>
      <w:r w:rsidRPr="00D77033">
        <w:rPr>
          <w:rFonts w:ascii="Book Antiqua" w:eastAsia="Book Antiqua" w:hAnsi="Book Antiqua" w:cs="Book Antiqua"/>
          <w:b/>
          <w:bCs/>
          <w:color w:val="000000"/>
        </w:rPr>
        <w:t>Spiliopoulos</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Karnabatidis</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Katsanos</w:t>
      </w:r>
      <w:proofErr w:type="spellEnd"/>
      <w:r w:rsidRPr="00D77033">
        <w:rPr>
          <w:rFonts w:ascii="Book Antiqua" w:eastAsia="Book Antiqua" w:hAnsi="Book Antiqua" w:cs="Book Antiqua"/>
          <w:color w:val="000000"/>
        </w:rPr>
        <w:t xml:space="preserve"> K, Diamantopoulos A, Ali T, </w:t>
      </w:r>
      <w:proofErr w:type="spellStart"/>
      <w:r w:rsidRPr="00D77033">
        <w:rPr>
          <w:rFonts w:ascii="Book Antiqua" w:eastAsia="Book Antiqua" w:hAnsi="Book Antiqua" w:cs="Book Antiqua"/>
          <w:color w:val="000000"/>
        </w:rPr>
        <w:t>Kitrou</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Cannavale</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Krokidis</w:t>
      </w:r>
      <w:proofErr w:type="spellEnd"/>
      <w:r w:rsidRPr="00D77033">
        <w:rPr>
          <w:rFonts w:ascii="Book Antiqua" w:eastAsia="Book Antiqua" w:hAnsi="Book Antiqua" w:cs="Book Antiqua"/>
          <w:color w:val="000000"/>
        </w:rPr>
        <w:t xml:space="preserve"> M. Day-Case Treatment of Peripheral Arterial Disease: Results from a Multi-Center European Study. </w:t>
      </w:r>
      <w:r w:rsidRPr="00D77033">
        <w:rPr>
          <w:rFonts w:ascii="Book Antiqua" w:eastAsia="Book Antiqua" w:hAnsi="Book Antiqua" w:cs="Book Antiqua"/>
          <w:i/>
          <w:iCs/>
          <w:color w:val="000000"/>
        </w:rPr>
        <w:t xml:space="preserve">Cardiovasc </w:t>
      </w:r>
      <w:proofErr w:type="spellStart"/>
      <w:r w:rsidRPr="00D77033">
        <w:rPr>
          <w:rFonts w:ascii="Book Antiqua" w:eastAsia="Book Antiqua" w:hAnsi="Book Antiqua" w:cs="Book Antiqua"/>
          <w:i/>
          <w:iCs/>
          <w:color w:val="000000"/>
        </w:rPr>
        <w:t>Intervent</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39</w:t>
      </w:r>
      <w:r w:rsidRPr="00D77033">
        <w:rPr>
          <w:rFonts w:ascii="Book Antiqua" w:eastAsia="Book Antiqua" w:hAnsi="Book Antiqua" w:cs="Book Antiqua"/>
          <w:color w:val="000000"/>
        </w:rPr>
        <w:t>: 1684-1691 [PMID: 27481496 DOI: 10.1007/s00270-016-1436-9]</w:t>
      </w:r>
    </w:p>
    <w:p w14:paraId="2E123F7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13 </w:t>
      </w:r>
      <w:r w:rsidRPr="00D77033">
        <w:rPr>
          <w:rFonts w:ascii="Book Antiqua" w:eastAsia="Book Antiqua" w:hAnsi="Book Antiqua" w:cs="Book Antiqua"/>
          <w:b/>
          <w:bCs/>
          <w:color w:val="000000"/>
        </w:rPr>
        <w:t>Adam DJ</w:t>
      </w:r>
      <w:r w:rsidRPr="00D77033">
        <w:rPr>
          <w:rFonts w:ascii="Book Antiqua" w:eastAsia="Book Antiqua" w:hAnsi="Book Antiqua" w:cs="Book Antiqua"/>
          <w:color w:val="000000"/>
        </w:rPr>
        <w:t xml:space="preserve">, Beard JD, Cleveland T, Bell J, Bradbury AW, Forbes JF, </w:t>
      </w:r>
      <w:proofErr w:type="spellStart"/>
      <w:r w:rsidRPr="00D77033">
        <w:rPr>
          <w:rFonts w:ascii="Book Antiqua" w:eastAsia="Book Antiqua" w:hAnsi="Book Antiqua" w:cs="Book Antiqua"/>
          <w:color w:val="000000"/>
        </w:rPr>
        <w:t>Fowkes</w:t>
      </w:r>
      <w:proofErr w:type="spellEnd"/>
      <w:r w:rsidRPr="00D77033">
        <w:rPr>
          <w:rFonts w:ascii="Book Antiqua" w:eastAsia="Book Antiqua" w:hAnsi="Book Antiqua" w:cs="Book Antiqua"/>
          <w:color w:val="000000"/>
        </w:rPr>
        <w:t xml:space="preserve"> FG, </w:t>
      </w:r>
      <w:proofErr w:type="spellStart"/>
      <w:r w:rsidRPr="00D77033">
        <w:rPr>
          <w:rFonts w:ascii="Book Antiqua" w:eastAsia="Book Antiqua" w:hAnsi="Book Antiqua" w:cs="Book Antiqua"/>
          <w:color w:val="000000"/>
        </w:rPr>
        <w:t>Gillepsie</w:t>
      </w:r>
      <w:proofErr w:type="spellEnd"/>
      <w:r w:rsidRPr="00D77033">
        <w:rPr>
          <w:rFonts w:ascii="Book Antiqua" w:eastAsia="Book Antiqua" w:hAnsi="Book Antiqua" w:cs="Book Antiqua"/>
          <w:color w:val="000000"/>
        </w:rPr>
        <w:t xml:space="preserve"> I, </w:t>
      </w:r>
      <w:proofErr w:type="spellStart"/>
      <w:r w:rsidRPr="00D77033">
        <w:rPr>
          <w:rFonts w:ascii="Book Antiqua" w:eastAsia="Book Antiqua" w:hAnsi="Book Antiqua" w:cs="Book Antiqua"/>
          <w:color w:val="000000"/>
        </w:rPr>
        <w:t>Ruckley</w:t>
      </w:r>
      <w:proofErr w:type="spellEnd"/>
      <w:r w:rsidRPr="00D77033">
        <w:rPr>
          <w:rFonts w:ascii="Book Antiqua" w:eastAsia="Book Antiqua" w:hAnsi="Book Antiqua" w:cs="Book Antiqua"/>
          <w:color w:val="000000"/>
        </w:rPr>
        <w:t xml:space="preserve"> CV, </w:t>
      </w:r>
      <w:proofErr w:type="spellStart"/>
      <w:r w:rsidRPr="00D77033">
        <w:rPr>
          <w:rFonts w:ascii="Book Antiqua" w:eastAsia="Book Antiqua" w:hAnsi="Book Antiqua" w:cs="Book Antiqua"/>
          <w:color w:val="000000"/>
        </w:rPr>
        <w:t>Raab</w:t>
      </w:r>
      <w:proofErr w:type="spellEnd"/>
      <w:r w:rsidRPr="00D77033">
        <w:rPr>
          <w:rFonts w:ascii="Book Antiqua" w:eastAsia="Book Antiqua" w:hAnsi="Book Antiqua" w:cs="Book Antiqua"/>
          <w:color w:val="000000"/>
        </w:rPr>
        <w:t xml:space="preserve"> G, </w:t>
      </w:r>
      <w:proofErr w:type="spellStart"/>
      <w:r w:rsidRPr="00D77033">
        <w:rPr>
          <w:rFonts w:ascii="Book Antiqua" w:eastAsia="Book Antiqua" w:hAnsi="Book Antiqua" w:cs="Book Antiqua"/>
          <w:color w:val="000000"/>
        </w:rPr>
        <w:t>Storkey</w:t>
      </w:r>
      <w:proofErr w:type="spellEnd"/>
      <w:r w:rsidRPr="00D77033">
        <w:rPr>
          <w:rFonts w:ascii="Book Antiqua" w:eastAsia="Book Antiqua" w:hAnsi="Book Antiqua" w:cs="Book Antiqua"/>
          <w:color w:val="000000"/>
        </w:rPr>
        <w:t xml:space="preserve"> H; BASIL trial participants. Bypass </w:t>
      </w:r>
      <w:r w:rsidRPr="00D77033">
        <w:rPr>
          <w:rFonts w:ascii="Book Antiqua" w:eastAsia="Book Antiqua" w:hAnsi="Book Antiqua" w:cs="Book Antiqua"/>
          <w:i/>
          <w:iCs/>
          <w:color w:val="000000"/>
        </w:rPr>
        <w:t>vs</w:t>
      </w:r>
      <w:r w:rsidRPr="00D77033">
        <w:rPr>
          <w:rFonts w:ascii="Book Antiqua" w:eastAsia="Book Antiqua" w:hAnsi="Book Antiqua" w:cs="Book Antiqua"/>
          <w:color w:val="000000"/>
        </w:rPr>
        <w:t xml:space="preserve"> angioplasty in severe </w:t>
      </w:r>
      <w:proofErr w:type="spellStart"/>
      <w:r w:rsidRPr="00D77033">
        <w:rPr>
          <w:rFonts w:ascii="Book Antiqua" w:eastAsia="Book Antiqua" w:hAnsi="Book Antiqua" w:cs="Book Antiqua"/>
          <w:color w:val="000000"/>
        </w:rPr>
        <w:t>ischaemia</w:t>
      </w:r>
      <w:proofErr w:type="spellEnd"/>
      <w:r w:rsidRPr="00D77033">
        <w:rPr>
          <w:rFonts w:ascii="Book Antiqua" w:eastAsia="Book Antiqua" w:hAnsi="Book Antiqua" w:cs="Book Antiqua"/>
          <w:color w:val="000000"/>
        </w:rPr>
        <w:t xml:space="preserve"> of the leg (BASIL): </w:t>
      </w:r>
      <w:proofErr w:type="spellStart"/>
      <w:r w:rsidRPr="00D77033">
        <w:rPr>
          <w:rFonts w:ascii="Book Antiqua" w:eastAsia="Book Antiqua" w:hAnsi="Book Antiqua" w:cs="Book Antiqua"/>
          <w:color w:val="000000"/>
        </w:rPr>
        <w:t>multicentre</w:t>
      </w:r>
      <w:proofErr w:type="spellEnd"/>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randomised</w:t>
      </w:r>
      <w:proofErr w:type="spellEnd"/>
      <w:r w:rsidRPr="00D77033">
        <w:rPr>
          <w:rFonts w:ascii="Book Antiqua" w:eastAsia="Book Antiqua" w:hAnsi="Book Antiqua" w:cs="Book Antiqua"/>
          <w:color w:val="000000"/>
        </w:rPr>
        <w:t xml:space="preserve"> controlled trial. </w:t>
      </w:r>
      <w:r w:rsidRPr="00D77033">
        <w:rPr>
          <w:rFonts w:ascii="Book Antiqua" w:eastAsia="Book Antiqua" w:hAnsi="Book Antiqua" w:cs="Book Antiqua"/>
          <w:i/>
          <w:iCs/>
          <w:color w:val="000000"/>
        </w:rPr>
        <w:t>Lancet</w:t>
      </w:r>
      <w:r w:rsidRPr="00D77033">
        <w:rPr>
          <w:rFonts w:ascii="Book Antiqua" w:eastAsia="Book Antiqua" w:hAnsi="Book Antiqua" w:cs="Book Antiqua"/>
          <w:color w:val="000000"/>
        </w:rPr>
        <w:t xml:space="preserve"> 2005; </w:t>
      </w:r>
      <w:r w:rsidRPr="00D77033">
        <w:rPr>
          <w:rFonts w:ascii="Book Antiqua" w:eastAsia="Book Antiqua" w:hAnsi="Book Antiqua" w:cs="Book Antiqua"/>
          <w:b/>
          <w:bCs/>
          <w:color w:val="000000"/>
        </w:rPr>
        <w:t>366</w:t>
      </w:r>
      <w:r w:rsidRPr="00D77033">
        <w:rPr>
          <w:rFonts w:ascii="Book Antiqua" w:eastAsia="Book Antiqua" w:hAnsi="Book Antiqua" w:cs="Book Antiqua"/>
          <w:color w:val="000000"/>
        </w:rPr>
        <w:t>: 1925-1934 [PMID: 16325694 DOI: 10.1016/S0140-6736(05)67704-5]</w:t>
      </w:r>
    </w:p>
    <w:p w14:paraId="0D1AC2BB"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14 </w:t>
      </w:r>
      <w:r w:rsidRPr="00D77033">
        <w:rPr>
          <w:rFonts w:ascii="Book Antiqua" w:eastAsia="Book Antiqua" w:hAnsi="Book Antiqua" w:cs="Book Antiqua"/>
          <w:b/>
          <w:bCs/>
          <w:color w:val="000000"/>
        </w:rPr>
        <w:t>Lau JF</w:t>
      </w:r>
      <w:r w:rsidRPr="00D77033">
        <w:rPr>
          <w:rFonts w:ascii="Book Antiqua" w:eastAsia="Book Antiqua" w:hAnsi="Book Antiqua" w:cs="Book Antiqua"/>
          <w:color w:val="000000"/>
        </w:rPr>
        <w:t xml:space="preserve">, Weinberg MD, Olin JW. Peripheral artery disease. Part 1: clinical evaluation and noninvasive diagnosis. </w:t>
      </w:r>
      <w:r w:rsidRPr="00D77033">
        <w:rPr>
          <w:rFonts w:ascii="Book Antiqua" w:eastAsia="Book Antiqua" w:hAnsi="Book Antiqua" w:cs="Book Antiqua"/>
          <w:i/>
          <w:iCs/>
          <w:color w:val="000000"/>
        </w:rPr>
        <w:t xml:space="preserve">Nat Rev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2011; </w:t>
      </w:r>
      <w:r w:rsidRPr="00D77033">
        <w:rPr>
          <w:rFonts w:ascii="Book Antiqua" w:eastAsia="Book Antiqua" w:hAnsi="Book Antiqua" w:cs="Book Antiqua"/>
          <w:b/>
          <w:bCs/>
          <w:color w:val="000000"/>
        </w:rPr>
        <w:t>8</w:t>
      </w:r>
      <w:r w:rsidRPr="00D77033">
        <w:rPr>
          <w:rFonts w:ascii="Book Antiqua" w:eastAsia="Book Antiqua" w:hAnsi="Book Antiqua" w:cs="Book Antiqua"/>
          <w:color w:val="000000"/>
        </w:rPr>
        <w:t>: 405-418 [PMID: 21629211 DOI: 10.1038/nrcardio.2011.66]</w:t>
      </w:r>
    </w:p>
    <w:p w14:paraId="56AD405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15 </w:t>
      </w:r>
      <w:proofErr w:type="spellStart"/>
      <w:r w:rsidRPr="00D77033">
        <w:rPr>
          <w:rFonts w:ascii="Book Antiqua" w:eastAsia="Book Antiqua" w:hAnsi="Book Antiqua" w:cs="Book Antiqua"/>
          <w:b/>
          <w:bCs/>
          <w:color w:val="000000"/>
        </w:rPr>
        <w:t>Aboyans</w:t>
      </w:r>
      <w:proofErr w:type="spellEnd"/>
      <w:r w:rsidRPr="00D77033">
        <w:rPr>
          <w:rFonts w:ascii="Book Antiqua" w:eastAsia="Book Antiqua" w:hAnsi="Book Antiqua" w:cs="Book Antiqua"/>
          <w:b/>
          <w:bCs/>
          <w:color w:val="000000"/>
        </w:rPr>
        <w:t xml:space="preserve"> V</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Criqui</w:t>
      </w:r>
      <w:proofErr w:type="spellEnd"/>
      <w:r w:rsidRPr="00D77033">
        <w:rPr>
          <w:rFonts w:ascii="Book Antiqua" w:eastAsia="Book Antiqua" w:hAnsi="Book Antiqua" w:cs="Book Antiqua"/>
          <w:color w:val="000000"/>
        </w:rPr>
        <w:t xml:space="preserve"> MH, Abraham P, Allison MA, Creager MA, </w:t>
      </w:r>
      <w:proofErr w:type="spellStart"/>
      <w:r w:rsidRPr="00D77033">
        <w:rPr>
          <w:rFonts w:ascii="Book Antiqua" w:eastAsia="Book Antiqua" w:hAnsi="Book Antiqua" w:cs="Book Antiqua"/>
          <w:color w:val="000000"/>
        </w:rPr>
        <w:t>Diehm</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Fowkes</w:t>
      </w:r>
      <w:proofErr w:type="spellEnd"/>
      <w:r w:rsidRPr="00D77033">
        <w:rPr>
          <w:rFonts w:ascii="Book Antiqua" w:eastAsia="Book Antiqua" w:hAnsi="Book Antiqua" w:cs="Book Antiqua"/>
          <w:color w:val="000000"/>
        </w:rPr>
        <w:t xml:space="preserve"> FG, Hiatt WR, </w:t>
      </w:r>
      <w:proofErr w:type="spellStart"/>
      <w:r w:rsidRPr="00D77033">
        <w:rPr>
          <w:rFonts w:ascii="Book Antiqua" w:eastAsia="Book Antiqua" w:hAnsi="Book Antiqua" w:cs="Book Antiqua"/>
          <w:color w:val="000000"/>
        </w:rPr>
        <w:t>Jönsson</w:t>
      </w:r>
      <w:proofErr w:type="spellEnd"/>
      <w:r w:rsidRPr="00D77033">
        <w:rPr>
          <w:rFonts w:ascii="Book Antiqua" w:eastAsia="Book Antiqua" w:hAnsi="Book Antiqua" w:cs="Book Antiqua"/>
          <w:color w:val="000000"/>
        </w:rPr>
        <w:t xml:space="preserve"> B, Lacroix P, Marin B, McDermott MM, Norgren L, Pande RL, </w:t>
      </w:r>
      <w:proofErr w:type="spellStart"/>
      <w:r w:rsidRPr="00D77033">
        <w:rPr>
          <w:rFonts w:ascii="Book Antiqua" w:eastAsia="Book Antiqua" w:hAnsi="Book Antiqua" w:cs="Book Antiqua"/>
          <w:color w:val="000000"/>
        </w:rPr>
        <w:t>Preux</w:t>
      </w:r>
      <w:proofErr w:type="spellEnd"/>
      <w:r w:rsidRPr="00D77033">
        <w:rPr>
          <w:rFonts w:ascii="Book Antiqua" w:eastAsia="Book Antiqua" w:hAnsi="Book Antiqua" w:cs="Book Antiqua"/>
          <w:color w:val="000000"/>
        </w:rPr>
        <w:t xml:space="preserve"> PM, </w:t>
      </w:r>
      <w:proofErr w:type="spellStart"/>
      <w:r w:rsidRPr="00D77033">
        <w:rPr>
          <w:rFonts w:ascii="Book Antiqua" w:eastAsia="Book Antiqua" w:hAnsi="Book Antiqua" w:cs="Book Antiqua"/>
          <w:color w:val="000000"/>
        </w:rPr>
        <w:t>Stoffers</w:t>
      </w:r>
      <w:proofErr w:type="spellEnd"/>
      <w:r w:rsidRPr="00D77033">
        <w:rPr>
          <w:rFonts w:ascii="Book Antiqua" w:eastAsia="Book Antiqua" w:hAnsi="Book Antiqua" w:cs="Book Antiqua"/>
          <w:color w:val="000000"/>
        </w:rPr>
        <w:t xml:space="preserve"> HE, Treat-Jacobson D; American Heart Association Council on Peripheral Vascular Disease; Council on Epidemiology and Prevention; Council on Clinical Cardiology; Council on Cardiovascular Nursing; Council on Cardiovascular Radiology and Intervention, and Council on Cardiovascular Surgery and Anesthesia. Measurement and interpretation of the ankle-brachial index: a scientific statement from the American Heart Association. </w:t>
      </w:r>
      <w:r w:rsidRPr="00D77033">
        <w:rPr>
          <w:rFonts w:ascii="Book Antiqua" w:eastAsia="Book Antiqua" w:hAnsi="Book Antiqua" w:cs="Book Antiqua"/>
          <w:i/>
          <w:iCs/>
          <w:color w:val="000000"/>
        </w:rPr>
        <w:t>Circulation</w:t>
      </w:r>
      <w:r w:rsidRPr="00D77033">
        <w:rPr>
          <w:rFonts w:ascii="Book Antiqua" w:eastAsia="Book Antiqua" w:hAnsi="Book Antiqua" w:cs="Book Antiqua"/>
          <w:color w:val="000000"/>
        </w:rPr>
        <w:t xml:space="preserve"> 2012; </w:t>
      </w:r>
      <w:r w:rsidRPr="00D77033">
        <w:rPr>
          <w:rFonts w:ascii="Book Antiqua" w:eastAsia="Book Antiqua" w:hAnsi="Book Antiqua" w:cs="Book Antiqua"/>
          <w:b/>
          <w:bCs/>
          <w:color w:val="000000"/>
        </w:rPr>
        <w:t>126</w:t>
      </w:r>
      <w:r w:rsidRPr="00D77033">
        <w:rPr>
          <w:rFonts w:ascii="Book Antiqua" w:eastAsia="Book Antiqua" w:hAnsi="Book Antiqua" w:cs="Book Antiqua"/>
          <w:color w:val="000000"/>
        </w:rPr>
        <w:t>: 2890-2909 [PMID: 23159553 DOI: 10.1161/CIR.0b013e318276fbcb]</w:t>
      </w:r>
    </w:p>
    <w:p w14:paraId="4F8B5E71"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16 </w:t>
      </w:r>
      <w:r w:rsidRPr="00D77033">
        <w:rPr>
          <w:rFonts w:ascii="Book Antiqua" w:eastAsia="Book Antiqua" w:hAnsi="Book Antiqua" w:cs="Book Antiqua"/>
          <w:b/>
          <w:bCs/>
          <w:color w:val="000000"/>
        </w:rPr>
        <w:t>Mohler ER 3rd</w:t>
      </w:r>
      <w:r w:rsidRPr="00D77033">
        <w:rPr>
          <w:rFonts w:ascii="Book Antiqua" w:eastAsia="Book Antiqua" w:hAnsi="Book Antiqua" w:cs="Book Antiqua"/>
          <w:color w:val="000000"/>
        </w:rPr>
        <w:t xml:space="preserve">. Peripheral arterial disease: identification and implications. </w:t>
      </w:r>
      <w:r w:rsidRPr="00D77033">
        <w:rPr>
          <w:rFonts w:ascii="Book Antiqua" w:eastAsia="Book Antiqua" w:hAnsi="Book Antiqua" w:cs="Book Antiqua"/>
          <w:i/>
          <w:iCs/>
          <w:color w:val="000000"/>
        </w:rPr>
        <w:t>Arch Intern Med</w:t>
      </w:r>
      <w:r w:rsidRPr="00D77033">
        <w:rPr>
          <w:rFonts w:ascii="Book Antiqua" w:eastAsia="Book Antiqua" w:hAnsi="Book Antiqua" w:cs="Book Antiqua"/>
          <w:color w:val="000000"/>
        </w:rPr>
        <w:t xml:space="preserve"> 2003; </w:t>
      </w:r>
      <w:r w:rsidRPr="00D77033">
        <w:rPr>
          <w:rFonts w:ascii="Book Antiqua" w:eastAsia="Book Antiqua" w:hAnsi="Book Antiqua" w:cs="Book Antiqua"/>
          <w:b/>
          <w:bCs/>
          <w:color w:val="000000"/>
        </w:rPr>
        <w:t>163</w:t>
      </w:r>
      <w:r w:rsidRPr="00D77033">
        <w:rPr>
          <w:rFonts w:ascii="Book Antiqua" w:eastAsia="Book Antiqua" w:hAnsi="Book Antiqua" w:cs="Book Antiqua"/>
          <w:color w:val="000000"/>
        </w:rPr>
        <w:t>: 2306-2314 [PMID: 14581250 DOI: 10.1001/archinte.163.19.2306]</w:t>
      </w:r>
    </w:p>
    <w:p w14:paraId="30B2FE67"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17 </w:t>
      </w:r>
      <w:r w:rsidRPr="00D77033">
        <w:rPr>
          <w:rFonts w:ascii="Book Antiqua" w:eastAsia="Book Antiqua" w:hAnsi="Book Antiqua" w:cs="Book Antiqua"/>
          <w:b/>
          <w:bCs/>
          <w:color w:val="000000"/>
        </w:rPr>
        <w:t>McDermott MM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Feinglass</w:t>
      </w:r>
      <w:proofErr w:type="spellEnd"/>
      <w:r w:rsidRPr="00D77033">
        <w:rPr>
          <w:rFonts w:ascii="Book Antiqua" w:eastAsia="Book Antiqua" w:hAnsi="Book Antiqua" w:cs="Book Antiqua"/>
          <w:color w:val="000000"/>
        </w:rPr>
        <w:t xml:space="preserve"> J, </w:t>
      </w:r>
      <w:proofErr w:type="spellStart"/>
      <w:r w:rsidRPr="00D77033">
        <w:rPr>
          <w:rFonts w:ascii="Book Antiqua" w:eastAsia="Book Antiqua" w:hAnsi="Book Antiqua" w:cs="Book Antiqua"/>
          <w:color w:val="000000"/>
        </w:rPr>
        <w:t>Slavensky</w:t>
      </w:r>
      <w:proofErr w:type="spellEnd"/>
      <w:r w:rsidRPr="00D77033">
        <w:rPr>
          <w:rFonts w:ascii="Book Antiqua" w:eastAsia="Book Antiqua" w:hAnsi="Book Antiqua" w:cs="Book Antiqua"/>
          <w:color w:val="000000"/>
        </w:rPr>
        <w:t xml:space="preserve"> R, Pearce WH. The ankle-brachial index as a predictor of survival in patients with peripheral vascular disease. </w:t>
      </w:r>
      <w:r w:rsidRPr="00D77033">
        <w:rPr>
          <w:rFonts w:ascii="Book Antiqua" w:eastAsia="Book Antiqua" w:hAnsi="Book Antiqua" w:cs="Book Antiqua"/>
          <w:i/>
          <w:iCs/>
          <w:color w:val="000000"/>
        </w:rPr>
        <w:t>J Gen Intern Med</w:t>
      </w:r>
      <w:r w:rsidRPr="00D77033">
        <w:rPr>
          <w:rFonts w:ascii="Book Antiqua" w:eastAsia="Book Antiqua" w:hAnsi="Book Antiqua" w:cs="Book Antiqua"/>
          <w:color w:val="000000"/>
        </w:rPr>
        <w:t xml:space="preserve"> 1994; </w:t>
      </w:r>
      <w:r w:rsidRPr="00D77033">
        <w:rPr>
          <w:rFonts w:ascii="Book Antiqua" w:eastAsia="Book Antiqua" w:hAnsi="Book Antiqua" w:cs="Book Antiqua"/>
          <w:b/>
          <w:bCs/>
          <w:color w:val="000000"/>
        </w:rPr>
        <w:t>9</w:t>
      </w:r>
      <w:r w:rsidRPr="00D77033">
        <w:rPr>
          <w:rFonts w:ascii="Book Antiqua" w:eastAsia="Book Antiqua" w:hAnsi="Book Antiqua" w:cs="Book Antiqua"/>
          <w:color w:val="000000"/>
        </w:rPr>
        <w:t>: 445-449 [PMID: 7965239 DOI: 10.1007/BF02599061]</w:t>
      </w:r>
    </w:p>
    <w:p w14:paraId="5DD677B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18 </w:t>
      </w:r>
      <w:proofErr w:type="spellStart"/>
      <w:r w:rsidRPr="00D77033">
        <w:rPr>
          <w:rFonts w:ascii="Book Antiqua" w:eastAsia="Book Antiqua" w:hAnsi="Book Antiqua" w:cs="Book Antiqua"/>
          <w:b/>
          <w:bCs/>
          <w:color w:val="000000"/>
        </w:rPr>
        <w:t>Misra</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Shishehbor</w:t>
      </w:r>
      <w:proofErr w:type="spellEnd"/>
      <w:r w:rsidRPr="00D77033">
        <w:rPr>
          <w:rFonts w:ascii="Book Antiqua" w:eastAsia="Book Antiqua" w:hAnsi="Book Antiqua" w:cs="Book Antiqua"/>
          <w:color w:val="000000"/>
        </w:rPr>
        <w:t xml:space="preserve"> MH, Takahashi EA, </w:t>
      </w:r>
      <w:proofErr w:type="spellStart"/>
      <w:r w:rsidRPr="00D77033">
        <w:rPr>
          <w:rFonts w:ascii="Book Antiqua" w:eastAsia="Book Antiqua" w:hAnsi="Book Antiqua" w:cs="Book Antiqua"/>
          <w:color w:val="000000"/>
        </w:rPr>
        <w:t>Aronow</w:t>
      </w:r>
      <w:proofErr w:type="spellEnd"/>
      <w:r w:rsidRPr="00D77033">
        <w:rPr>
          <w:rFonts w:ascii="Book Antiqua" w:eastAsia="Book Antiqua" w:hAnsi="Book Antiqua" w:cs="Book Antiqua"/>
          <w:color w:val="000000"/>
        </w:rPr>
        <w:t xml:space="preserve"> HD, Brewster LP, </w:t>
      </w:r>
      <w:proofErr w:type="spellStart"/>
      <w:r w:rsidRPr="00D77033">
        <w:rPr>
          <w:rFonts w:ascii="Book Antiqua" w:eastAsia="Book Antiqua" w:hAnsi="Book Antiqua" w:cs="Book Antiqua"/>
          <w:color w:val="000000"/>
        </w:rPr>
        <w:t>Bunte</w:t>
      </w:r>
      <w:proofErr w:type="spellEnd"/>
      <w:r w:rsidRPr="00D77033">
        <w:rPr>
          <w:rFonts w:ascii="Book Antiqua" w:eastAsia="Book Antiqua" w:hAnsi="Book Antiqua" w:cs="Book Antiqua"/>
          <w:color w:val="000000"/>
        </w:rPr>
        <w:t xml:space="preserve"> MC, Kim ESH, Lindner JR, Rich K; American Heart Association Council on Peripheral Vascular Disease; Council on Clinical Cardiology; and Council on Cardiovascular and Stroke Nursing. Perfusion Assessment in Critical Limb Ischemia: Principles for Understanding and the Development of Evidence and Evaluation of Devices: A Scientific Statement </w:t>
      </w:r>
      <w:proofErr w:type="gramStart"/>
      <w:r w:rsidRPr="00D77033">
        <w:rPr>
          <w:rFonts w:ascii="Book Antiqua" w:eastAsia="Book Antiqua" w:hAnsi="Book Antiqua" w:cs="Book Antiqua"/>
          <w:color w:val="000000"/>
        </w:rPr>
        <w:t>From</w:t>
      </w:r>
      <w:proofErr w:type="gramEnd"/>
      <w:r w:rsidRPr="00D77033">
        <w:rPr>
          <w:rFonts w:ascii="Book Antiqua" w:eastAsia="Book Antiqua" w:hAnsi="Book Antiqua" w:cs="Book Antiqua"/>
          <w:color w:val="000000"/>
        </w:rPr>
        <w:t xml:space="preserve"> the American Heart Association. </w:t>
      </w:r>
      <w:r w:rsidRPr="00D77033">
        <w:rPr>
          <w:rFonts w:ascii="Book Antiqua" w:eastAsia="Book Antiqua" w:hAnsi="Book Antiqua" w:cs="Book Antiqua"/>
          <w:i/>
          <w:iCs/>
          <w:color w:val="000000"/>
        </w:rPr>
        <w:t>Circulation</w:t>
      </w:r>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140</w:t>
      </w:r>
      <w:r w:rsidRPr="00D77033">
        <w:rPr>
          <w:rFonts w:ascii="Book Antiqua" w:eastAsia="Book Antiqua" w:hAnsi="Book Antiqua" w:cs="Book Antiqua"/>
          <w:color w:val="000000"/>
        </w:rPr>
        <w:t>: e657-e672 [PMID: 31401843 DOI: 10.1161/CIR.0000000000000708]</w:t>
      </w:r>
    </w:p>
    <w:p w14:paraId="07BC1143" w14:textId="5F34C31E" w:rsidR="00A77B3E" w:rsidRPr="00D77033" w:rsidRDefault="00503539">
      <w:pPr>
        <w:spacing w:line="360" w:lineRule="auto"/>
        <w:jc w:val="both"/>
      </w:pPr>
      <w:r w:rsidRPr="00D77033">
        <w:rPr>
          <w:rFonts w:ascii="Book Antiqua" w:eastAsia="Book Antiqua" w:hAnsi="Book Antiqua" w:cs="Book Antiqua"/>
          <w:color w:val="000000"/>
        </w:rPr>
        <w:t xml:space="preserve">19 </w:t>
      </w:r>
      <w:r w:rsidRPr="00D77033">
        <w:rPr>
          <w:rFonts w:ascii="Book Antiqua" w:eastAsia="Book Antiqua" w:hAnsi="Book Antiqua" w:cs="Book Antiqua"/>
          <w:b/>
          <w:bCs/>
          <w:color w:val="000000"/>
        </w:rPr>
        <w:t>Foley LS,</w:t>
      </w:r>
      <w:r w:rsidRPr="00D77033">
        <w:rPr>
          <w:rFonts w:ascii="Book Antiqua" w:eastAsia="Book Antiqua" w:hAnsi="Book Antiqua" w:cs="Book Antiqua"/>
          <w:color w:val="000000"/>
        </w:rPr>
        <w:t xml:space="preserve"> Fox CJ. Chapter 73 - Arterial Insufficiency, Editor(s): Alden H. Harken, Ernest E. Moore, Abernathy's Surgical Secrets (Seventh Edition)</w:t>
      </w:r>
      <w:r w:rsidR="00137051" w:rsidRPr="00D77033">
        <w:rPr>
          <w:rFonts w:ascii="Book Antiqua" w:eastAsia="Book Antiqua" w:hAnsi="Book Antiqua" w:cs="Book Antiqua"/>
          <w:color w:val="000000"/>
        </w:rPr>
        <w:t>.</w:t>
      </w:r>
      <w:r w:rsidRPr="00D77033">
        <w:rPr>
          <w:rFonts w:ascii="Book Antiqua" w:eastAsia="Book Antiqua" w:hAnsi="Book Antiqua" w:cs="Book Antiqua"/>
          <w:color w:val="000000"/>
        </w:rPr>
        <w:t xml:space="preserve"> Elsevier, 2018</w:t>
      </w:r>
      <w:r w:rsidR="00137051" w:rsidRPr="00D77033">
        <w:rPr>
          <w:rFonts w:ascii="Book Antiqua" w:eastAsia="Book Antiqua" w:hAnsi="Book Antiqua" w:cs="Book Antiqua"/>
          <w:color w:val="000000"/>
        </w:rPr>
        <w:t xml:space="preserve">: </w:t>
      </w:r>
      <w:r w:rsidRPr="00D77033">
        <w:rPr>
          <w:rFonts w:ascii="Book Antiqua" w:eastAsia="Book Antiqua" w:hAnsi="Book Antiqua" w:cs="Book Antiqua"/>
          <w:color w:val="000000"/>
        </w:rPr>
        <w:t>339-344</w:t>
      </w:r>
      <w:r w:rsidR="00137051" w:rsidRPr="00D77033">
        <w:rPr>
          <w:rFonts w:ascii="Book Antiqua" w:eastAsia="Book Antiqua" w:hAnsi="Book Antiqua" w:cs="Book Antiqua"/>
          <w:color w:val="000000"/>
        </w:rPr>
        <w:t xml:space="preserve"> </w:t>
      </w:r>
    </w:p>
    <w:p w14:paraId="54EEE006"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20 </w:t>
      </w:r>
      <w:r w:rsidRPr="00D77033">
        <w:rPr>
          <w:rFonts w:ascii="Book Antiqua" w:eastAsia="Book Antiqua" w:hAnsi="Book Antiqua" w:cs="Book Antiqua"/>
          <w:b/>
          <w:bCs/>
          <w:color w:val="000000"/>
        </w:rPr>
        <w:t>Brooks B</w:t>
      </w:r>
      <w:r w:rsidRPr="00D77033">
        <w:rPr>
          <w:rFonts w:ascii="Book Antiqua" w:eastAsia="Book Antiqua" w:hAnsi="Book Antiqua" w:cs="Book Antiqua"/>
          <w:color w:val="000000"/>
        </w:rPr>
        <w:t xml:space="preserve">, Dean R, Patel S, Wu B, Molyneaux L, Yue DK. TBI or not TBI: that is the question. Is it better to measure toe pressure than ankle pressure in diabetic patients? </w:t>
      </w:r>
      <w:proofErr w:type="spellStart"/>
      <w:r w:rsidRPr="00D77033">
        <w:rPr>
          <w:rFonts w:ascii="Book Antiqua" w:eastAsia="Book Antiqua" w:hAnsi="Book Antiqua" w:cs="Book Antiqua"/>
          <w:i/>
          <w:iCs/>
          <w:color w:val="000000"/>
        </w:rPr>
        <w:t>Diabet</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2001; </w:t>
      </w:r>
      <w:r w:rsidRPr="00D77033">
        <w:rPr>
          <w:rFonts w:ascii="Book Antiqua" w:eastAsia="Book Antiqua" w:hAnsi="Book Antiqua" w:cs="Book Antiqua"/>
          <w:b/>
          <w:bCs/>
          <w:color w:val="000000"/>
        </w:rPr>
        <w:t>18</w:t>
      </w:r>
      <w:r w:rsidRPr="00D77033">
        <w:rPr>
          <w:rFonts w:ascii="Book Antiqua" w:eastAsia="Book Antiqua" w:hAnsi="Book Antiqua" w:cs="Book Antiqua"/>
          <w:color w:val="000000"/>
        </w:rPr>
        <w:t>: 528-532 [PMID: 11553180 DOI: 10.1046/j.1464-5491.</w:t>
      </w:r>
      <w:proofErr w:type="gramStart"/>
      <w:r w:rsidRPr="00D77033">
        <w:rPr>
          <w:rFonts w:ascii="Book Antiqua" w:eastAsia="Book Antiqua" w:hAnsi="Book Antiqua" w:cs="Book Antiqua"/>
          <w:color w:val="000000"/>
        </w:rPr>
        <w:t>2001.00493.x</w:t>
      </w:r>
      <w:proofErr w:type="gramEnd"/>
      <w:r w:rsidRPr="00D77033">
        <w:rPr>
          <w:rFonts w:ascii="Book Antiqua" w:eastAsia="Book Antiqua" w:hAnsi="Book Antiqua" w:cs="Book Antiqua"/>
          <w:color w:val="000000"/>
        </w:rPr>
        <w:t>]</w:t>
      </w:r>
    </w:p>
    <w:p w14:paraId="6B153838"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21 </w:t>
      </w:r>
      <w:r w:rsidRPr="00D77033">
        <w:rPr>
          <w:rFonts w:ascii="Book Antiqua" w:eastAsia="Book Antiqua" w:hAnsi="Book Antiqua" w:cs="Book Antiqua"/>
          <w:b/>
          <w:bCs/>
          <w:color w:val="000000"/>
        </w:rPr>
        <w:t>Gerhard-Herman MD</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Gornik</w:t>
      </w:r>
      <w:proofErr w:type="spellEnd"/>
      <w:r w:rsidRPr="00D77033">
        <w:rPr>
          <w:rFonts w:ascii="Book Antiqua" w:eastAsia="Book Antiqua" w:hAnsi="Book Antiqua" w:cs="Book Antiqua"/>
          <w:color w:val="000000"/>
        </w:rPr>
        <w:t xml:space="preserve"> HL, Barrett C, </w:t>
      </w:r>
      <w:proofErr w:type="spellStart"/>
      <w:r w:rsidRPr="00D77033">
        <w:rPr>
          <w:rFonts w:ascii="Book Antiqua" w:eastAsia="Book Antiqua" w:hAnsi="Book Antiqua" w:cs="Book Antiqua"/>
          <w:color w:val="000000"/>
        </w:rPr>
        <w:t>Barshes</w:t>
      </w:r>
      <w:proofErr w:type="spellEnd"/>
      <w:r w:rsidRPr="00D77033">
        <w:rPr>
          <w:rFonts w:ascii="Book Antiqua" w:eastAsia="Book Antiqua" w:hAnsi="Book Antiqua" w:cs="Book Antiqua"/>
          <w:color w:val="000000"/>
        </w:rPr>
        <w:t xml:space="preserve"> NR, Corriere MA, </w:t>
      </w:r>
      <w:proofErr w:type="spellStart"/>
      <w:r w:rsidRPr="00D77033">
        <w:rPr>
          <w:rFonts w:ascii="Book Antiqua" w:eastAsia="Book Antiqua" w:hAnsi="Book Antiqua" w:cs="Book Antiqua"/>
          <w:color w:val="000000"/>
        </w:rPr>
        <w:t>Drachman</w:t>
      </w:r>
      <w:proofErr w:type="spellEnd"/>
      <w:r w:rsidRPr="00D77033">
        <w:rPr>
          <w:rFonts w:ascii="Book Antiqua" w:eastAsia="Book Antiqua" w:hAnsi="Book Antiqua" w:cs="Book Antiqua"/>
          <w:color w:val="000000"/>
        </w:rPr>
        <w:t xml:space="preserve"> DE, Fleisher LA, </w:t>
      </w:r>
      <w:proofErr w:type="spellStart"/>
      <w:r w:rsidRPr="00D77033">
        <w:rPr>
          <w:rFonts w:ascii="Book Antiqua" w:eastAsia="Book Antiqua" w:hAnsi="Book Antiqua" w:cs="Book Antiqua"/>
          <w:color w:val="000000"/>
        </w:rPr>
        <w:t>Fowkes</w:t>
      </w:r>
      <w:proofErr w:type="spellEnd"/>
      <w:r w:rsidRPr="00D77033">
        <w:rPr>
          <w:rFonts w:ascii="Book Antiqua" w:eastAsia="Book Antiqua" w:hAnsi="Book Antiqua" w:cs="Book Antiqua"/>
          <w:color w:val="000000"/>
        </w:rPr>
        <w:t xml:space="preserve"> FGR, Hamburg NM, </w:t>
      </w:r>
      <w:proofErr w:type="spellStart"/>
      <w:r w:rsidRPr="00D77033">
        <w:rPr>
          <w:rFonts w:ascii="Book Antiqua" w:eastAsia="Book Antiqua" w:hAnsi="Book Antiqua" w:cs="Book Antiqua"/>
          <w:color w:val="000000"/>
        </w:rPr>
        <w:t>Kinlay</w:t>
      </w:r>
      <w:proofErr w:type="spellEnd"/>
      <w:r w:rsidRPr="00D77033">
        <w:rPr>
          <w:rFonts w:ascii="Book Antiqua" w:eastAsia="Book Antiqua" w:hAnsi="Book Antiqua" w:cs="Book Antiqua"/>
          <w:color w:val="000000"/>
        </w:rPr>
        <w:t xml:space="preserve"> S, Lookstein R, </w:t>
      </w:r>
      <w:proofErr w:type="spellStart"/>
      <w:r w:rsidRPr="00D77033">
        <w:rPr>
          <w:rFonts w:ascii="Book Antiqua" w:eastAsia="Book Antiqua" w:hAnsi="Book Antiqua" w:cs="Book Antiqua"/>
          <w:color w:val="000000"/>
        </w:rPr>
        <w:t>Misra</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Mureebe</w:t>
      </w:r>
      <w:proofErr w:type="spellEnd"/>
      <w:r w:rsidRPr="00D77033">
        <w:rPr>
          <w:rFonts w:ascii="Book Antiqua" w:eastAsia="Book Antiqua" w:hAnsi="Book Antiqua" w:cs="Book Antiqua"/>
          <w:color w:val="000000"/>
        </w:rPr>
        <w:t xml:space="preserve"> L, Olin JW, Patel RAG, </w:t>
      </w:r>
      <w:proofErr w:type="spellStart"/>
      <w:r w:rsidRPr="00D77033">
        <w:rPr>
          <w:rFonts w:ascii="Book Antiqua" w:eastAsia="Book Antiqua" w:hAnsi="Book Antiqua" w:cs="Book Antiqua"/>
          <w:color w:val="000000"/>
        </w:rPr>
        <w:t>Regensteiner</w:t>
      </w:r>
      <w:proofErr w:type="spellEnd"/>
      <w:r w:rsidRPr="00D77033">
        <w:rPr>
          <w:rFonts w:ascii="Book Antiqua" w:eastAsia="Book Antiqua" w:hAnsi="Book Antiqua" w:cs="Book Antiqua"/>
          <w:color w:val="000000"/>
        </w:rPr>
        <w:t xml:space="preserve"> JG, </w:t>
      </w:r>
      <w:proofErr w:type="spellStart"/>
      <w:r w:rsidRPr="00D77033">
        <w:rPr>
          <w:rFonts w:ascii="Book Antiqua" w:eastAsia="Book Antiqua" w:hAnsi="Book Antiqua" w:cs="Book Antiqua"/>
          <w:color w:val="000000"/>
        </w:rPr>
        <w:t>Schanzer</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Shishehbor</w:t>
      </w:r>
      <w:proofErr w:type="spellEnd"/>
      <w:r w:rsidRPr="00D77033">
        <w:rPr>
          <w:rFonts w:ascii="Book Antiqua" w:eastAsia="Book Antiqua" w:hAnsi="Book Antiqua" w:cs="Book Antiqua"/>
          <w:color w:val="000000"/>
        </w:rPr>
        <w:t xml:space="preserve"> MH, Stewart KJ, Treat-Jacobson D, Walsh ME. 2016 AHA/ACC Guideline on the Management of Patients With Lower Extremity Peripheral Artery Disease: Executive Summary: A Report of the American College of Cardiology/American Heart Association Task Force on Clinical Practice Guidelines.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69</w:t>
      </w:r>
      <w:r w:rsidRPr="00D77033">
        <w:rPr>
          <w:rFonts w:ascii="Book Antiqua" w:eastAsia="Book Antiqua" w:hAnsi="Book Antiqua" w:cs="Book Antiqua"/>
          <w:color w:val="000000"/>
        </w:rPr>
        <w:t>: 1465-1508 [PMID: 27851991 DOI: 10.1016/j.jacc.2016.11.008]</w:t>
      </w:r>
    </w:p>
    <w:p w14:paraId="281AA7B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22 </w:t>
      </w:r>
      <w:r w:rsidRPr="00D77033">
        <w:rPr>
          <w:rFonts w:ascii="Book Antiqua" w:eastAsia="Book Antiqua" w:hAnsi="Book Antiqua" w:cs="Book Antiqua"/>
          <w:b/>
          <w:bCs/>
          <w:color w:val="000000"/>
        </w:rPr>
        <w:t>Ramsey DE</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Manke</w:t>
      </w:r>
      <w:proofErr w:type="spellEnd"/>
      <w:r w:rsidRPr="00D77033">
        <w:rPr>
          <w:rFonts w:ascii="Book Antiqua" w:eastAsia="Book Antiqua" w:hAnsi="Book Antiqua" w:cs="Book Antiqua"/>
          <w:color w:val="000000"/>
        </w:rPr>
        <w:t xml:space="preserve"> DA, Sumner DS. Toe blood pressure. A valuable adjunct to ankle pressure measurement for assessing peripheral arterial disease. </w:t>
      </w:r>
      <w:r w:rsidRPr="00D77033">
        <w:rPr>
          <w:rFonts w:ascii="Book Antiqua" w:eastAsia="Book Antiqua" w:hAnsi="Book Antiqua" w:cs="Book Antiqua"/>
          <w:i/>
          <w:iCs/>
          <w:color w:val="000000"/>
        </w:rPr>
        <w:t>J Cardiovasc Surg (Torino)</w:t>
      </w:r>
      <w:r w:rsidRPr="00D77033">
        <w:rPr>
          <w:rFonts w:ascii="Book Antiqua" w:eastAsia="Book Antiqua" w:hAnsi="Book Antiqua" w:cs="Book Antiqua"/>
          <w:color w:val="000000"/>
        </w:rPr>
        <w:t xml:space="preserve"> 1983;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43-48 [PMID: 6833352]</w:t>
      </w:r>
    </w:p>
    <w:p w14:paraId="21A0FC9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23 </w:t>
      </w:r>
      <w:proofErr w:type="spellStart"/>
      <w:r w:rsidRPr="00D77033">
        <w:rPr>
          <w:rFonts w:ascii="Book Antiqua" w:eastAsia="Book Antiqua" w:hAnsi="Book Antiqua" w:cs="Book Antiqua"/>
          <w:b/>
          <w:bCs/>
          <w:color w:val="000000"/>
        </w:rPr>
        <w:t>Tehan</w:t>
      </w:r>
      <w:proofErr w:type="spellEnd"/>
      <w:r w:rsidRPr="00D77033">
        <w:rPr>
          <w:rFonts w:ascii="Book Antiqua" w:eastAsia="Book Antiqua" w:hAnsi="Book Antiqua" w:cs="Book Antiqua"/>
          <w:b/>
          <w:bCs/>
          <w:color w:val="000000"/>
        </w:rPr>
        <w:t xml:space="preserve"> PE</w:t>
      </w:r>
      <w:r w:rsidRPr="00D77033">
        <w:rPr>
          <w:rFonts w:ascii="Book Antiqua" w:eastAsia="Book Antiqua" w:hAnsi="Book Antiqua" w:cs="Book Antiqua"/>
          <w:color w:val="000000"/>
        </w:rPr>
        <w:t xml:space="preserve">, Santos D, </w:t>
      </w:r>
      <w:proofErr w:type="spellStart"/>
      <w:r w:rsidRPr="00D77033">
        <w:rPr>
          <w:rFonts w:ascii="Book Antiqua" w:eastAsia="Book Antiqua" w:hAnsi="Book Antiqua" w:cs="Book Antiqua"/>
          <w:color w:val="000000"/>
        </w:rPr>
        <w:t>Chuter</w:t>
      </w:r>
      <w:proofErr w:type="spellEnd"/>
      <w:r w:rsidRPr="00D77033">
        <w:rPr>
          <w:rFonts w:ascii="Book Antiqua" w:eastAsia="Book Antiqua" w:hAnsi="Book Antiqua" w:cs="Book Antiqua"/>
          <w:color w:val="000000"/>
        </w:rPr>
        <w:t xml:space="preserve"> VH. A systematic review of the sensitivity and specificity of the toe-brachial index for detecting peripheral artery disease.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21</w:t>
      </w:r>
      <w:r w:rsidRPr="00D77033">
        <w:rPr>
          <w:rFonts w:ascii="Book Antiqua" w:eastAsia="Book Antiqua" w:hAnsi="Book Antiqua" w:cs="Book Antiqua"/>
          <w:color w:val="000000"/>
        </w:rPr>
        <w:t>: 382-389 [PMID: 27165712 DOI: 10.1177/1358863X16645854]</w:t>
      </w:r>
    </w:p>
    <w:p w14:paraId="3805D51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24 </w:t>
      </w:r>
      <w:r w:rsidRPr="00D77033">
        <w:rPr>
          <w:rFonts w:ascii="Book Antiqua" w:eastAsia="Book Antiqua" w:hAnsi="Book Antiqua" w:cs="Book Antiqua"/>
          <w:b/>
          <w:bCs/>
          <w:color w:val="000000"/>
        </w:rPr>
        <w:t>Carter SA</w:t>
      </w:r>
      <w:r w:rsidRPr="00D77033">
        <w:rPr>
          <w:rFonts w:ascii="Book Antiqua" w:eastAsia="Book Antiqua" w:hAnsi="Book Antiqua" w:cs="Book Antiqua"/>
          <w:color w:val="000000"/>
        </w:rPr>
        <w:t xml:space="preserve">. Ankle and toe systolic pressures comparison of value and limitations in arterial occlusive disease. </w:t>
      </w:r>
      <w:r w:rsidRPr="00D77033">
        <w:rPr>
          <w:rFonts w:ascii="Book Antiqua" w:eastAsia="Book Antiqua" w:hAnsi="Book Antiqua" w:cs="Book Antiqua"/>
          <w:i/>
          <w:iCs/>
          <w:color w:val="000000"/>
        </w:rPr>
        <w:t xml:space="preserve">Int </w:t>
      </w:r>
      <w:proofErr w:type="spellStart"/>
      <w:r w:rsidRPr="00D77033">
        <w:rPr>
          <w:rFonts w:ascii="Book Antiqua" w:eastAsia="Book Antiqua" w:hAnsi="Book Antiqua" w:cs="Book Antiqua"/>
          <w:i/>
          <w:iCs/>
          <w:color w:val="000000"/>
        </w:rPr>
        <w:t>Angiol</w:t>
      </w:r>
      <w:proofErr w:type="spellEnd"/>
      <w:r w:rsidRPr="00D77033">
        <w:rPr>
          <w:rFonts w:ascii="Book Antiqua" w:eastAsia="Book Antiqua" w:hAnsi="Book Antiqua" w:cs="Book Antiqua"/>
          <w:color w:val="000000"/>
        </w:rPr>
        <w:t xml:space="preserve"> 1992; </w:t>
      </w:r>
      <w:r w:rsidRPr="00D77033">
        <w:rPr>
          <w:rFonts w:ascii="Book Antiqua" w:eastAsia="Book Antiqua" w:hAnsi="Book Antiqua" w:cs="Book Antiqua"/>
          <w:b/>
          <w:bCs/>
          <w:color w:val="000000"/>
        </w:rPr>
        <w:t>11</w:t>
      </w:r>
      <w:r w:rsidRPr="00D77033">
        <w:rPr>
          <w:rFonts w:ascii="Book Antiqua" w:eastAsia="Book Antiqua" w:hAnsi="Book Antiqua" w:cs="Book Antiqua"/>
          <w:color w:val="000000"/>
        </w:rPr>
        <w:t>: 289-297 [PMID: 1295935]</w:t>
      </w:r>
    </w:p>
    <w:p w14:paraId="52CB9BD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25 </w:t>
      </w:r>
      <w:r w:rsidRPr="00D77033">
        <w:rPr>
          <w:rFonts w:ascii="Book Antiqua" w:eastAsia="Book Antiqua" w:hAnsi="Book Antiqua" w:cs="Book Antiqua"/>
          <w:b/>
          <w:bCs/>
          <w:color w:val="000000"/>
        </w:rPr>
        <w:t>Larsson J</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Apelqvist</w:t>
      </w:r>
      <w:proofErr w:type="spellEnd"/>
      <w:r w:rsidRPr="00D77033">
        <w:rPr>
          <w:rFonts w:ascii="Book Antiqua" w:eastAsia="Book Antiqua" w:hAnsi="Book Antiqua" w:cs="Book Antiqua"/>
          <w:color w:val="000000"/>
        </w:rPr>
        <w:t xml:space="preserve"> J, </w:t>
      </w:r>
      <w:proofErr w:type="spellStart"/>
      <w:r w:rsidRPr="00D77033">
        <w:rPr>
          <w:rFonts w:ascii="Book Antiqua" w:eastAsia="Book Antiqua" w:hAnsi="Book Antiqua" w:cs="Book Antiqua"/>
          <w:color w:val="000000"/>
        </w:rPr>
        <w:t>Castenfors</w:t>
      </w:r>
      <w:proofErr w:type="spellEnd"/>
      <w:r w:rsidRPr="00D77033">
        <w:rPr>
          <w:rFonts w:ascii="Book Antiqua" w:eastAsia="Book Antiqua" w:hAnsi="Book Antiqua" w:cs="Book Antiqua"/>
          <w:color w:val="000000"/>
        </w:rPr>
        <w:t xml:space="preserve"> J, </w:t>
      </w:r>
      <w:proofErr w:type="spellStart"/>
      <w:r w:rsidRPr="00D77033">
        <w:rPr>
          <w:rFonts w:ascii="Book Antiqua" w:eastAsia="Book Antiqua" w:hAnsi="Book Antiqua" w:cs="Book Antiqua"/>
          <w:color w:val="000000"/>
        </w:rPr>
        <w:t>Agardh</w:t>
      </w:r>
      <w:proofErr w:type="spellEnd"/>
      <w:r w:rsidRPr="00D77033">
        <w:rPr>
          <w:rFonts w:ascii="Book Antiqua" w:eastAsia="Book Antiqua" w:hAnsi="Book Antiqua" w:cs="Book Antiqua"/>
          <w:color w:val="000000"/>
        </w:rPr>
        <w:t xml:space="preserve"> CD, </w:t>
      </w:r>
      <w:proofErr w:type="spellStart"/>
      <w:r w:rsidRPr="00D77033">
        <w:rPr>
          <w:rFonts w:ascii="Book Antiqua" w:eastAsia="Book Antiqua" w:hAnsi="Book Antiqua" w:cs="Book Antiqua"/>
          <w:color w:val="000000"/>
        </w:rPr>
        <w:t>Stenström</w:t>
      </w:r>
      <w:proofErr w:type="spellEnd"/>
      <w:r w:rsidRPr="00D77033">
        <w:rPr>
          <w:rFonts w:ascii="Book Antiqua" w:eastAsia="Book Antiqua" w:hAnsi="Book Antiqua" w:cs="Book Antiqua"/>
          <w:color w:val="000000"/>
        </w:rPr>
        <w:t xml:space="preserve"> A. Distal blood pressure as a predictor for the level of amputation in diabetic patients with foot ulcer. </w:t>
      </w:r>
      <w:r w:rsidRPr="00D77033">
        <w:rPr>
          <w:rFonts w:ascii="Book Antiqua" w:eastAsia="Book Antiqua" w:hAnsi="Book Antiqua" w:cs="Book Antiqua"/>
          <w:i/>
          <w:iCs/>
          <w:color w:val="000000"/>
        </w:rPr>
        <w:t>Foot Ankle</w:t>
      </w:r>
      <w:r w:rsidRPr="00D77033">
        <w:rPr>
          <w:rFonts w:ascii="Book Antiqua" w:eastAsia="Book Antiqua" w:hAnsi="Book Antiqua" w:cs="Book Antiqua"/>
          <w:color w:val="000000"/>
        </w:rPr>
        <w:t xml:space="preserve"> 1993; </w:t>
      </w:r>
      <w:r w:rsidRPr="00D77033">
        <w:rPr>
          <w:rFonts w:ascii="Book Antiqua" w:eastAsia="Book Antiqua" w:hAnsi="Book Antiqua" w:cs="Book Antiqua"/>
          <w:b/>
          <w:bCs/>
          <w:color w:val="000000"/>
        </w:rPr>
        <w:t>14</w:t>
      </w:r>
      <w:r w:rsidRPr="00D77033">
        <w:rPr>
          <w:rFonts w:ascii="Book Antiqua" w:eastAsia="Book Antiqua" w:hAnsi="Book Antiqua" w:cs="Book Antiqua"/>
          <w:color w:val="000000"/>
        </w:rPr>
        <w:t>: 247-253 [PMID: 8349208 DOI: 10.1177/107110079301400502]</w:t>
      </w:r>
    </w:p>
    <w:p w14:paraId="6827009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26 </w:t>
      </w:r>
      <w:r w:rsidRPr="00D77033">
        <w:rPr>
          <w:rFonts w:ascii="Book Antiqua" w:eastAsia="Book Antiqua" w:hAnsi="Book Antiqua" w:cs="Book Antiqua"/>
          <w:b/>
          <w:bCs/>
          <w:color w:val="000000"/>
        </w:rPr>
        <w:t>Takahashi O</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Shimbo</w:t>
      </w:r>
      <w:proofErr w:type="spellEnd"/>
      <w:r w:rsidRPr="00D77033">
        <w:rPr>
          <w:rFonts w:ascii="Book Antiqua" w:eastAsia="Book Antiqua" w:hAnsi="Book Antiqua" w:cs="Book Antiqua"/>
          <w:color w:val="000000"/>
        </w:rPr>
        <w:t xml:space="preserve"> T, Rahman M, Musa R, </w:t>
      </w:r>
      <w:proofErr w:type="spellStart"/>
      <w:r w:rsidRPr="00D77033">
        <w:rPr>
          <w:rFonts w:ascii="Book Antiqua" w:eastAsia="Book Antiqua" w:hAnsi="Book Antiqua" w:cs="Book Antiqua"/>
          <w:color w:val="000000"/>
        </w:rPr>
        <w:t>Kurokawa</w:t>
      </w:r>
      <w:proofErr w:type="spellEnd"/>
      <w:r w:rsidRPr="00D77033">
        <w:rPr>
          <w:rFonts w:ascii="Book Antiqua" w:eastAsia="Book Antiqua" w:hAnsi="Book Antiqua" w:cs="Book Antiqua"/>
          <w:color w:val="000000"/>
        </w:rPr>
        <w:t xml:space="preserve"> W, Yoshinaka T, Fukui T. Validation of the auscultatory method for diagnosing peripheral arterial disease. </w:t>
      </w:r>
      <w:r w:rsidRPr="00D77033">
        <w:rPr>
          <w:rFonts w:ascii="Book Antiqua" w:eastAsia="Book Antiqua" w:hAnsi="Book Antiqua" w:cs="Book Antiqua"/>
          <w:i/>
          <w:iCs/>
          <w:color w:val="000000"/>
        </w:rPr>
        <w:t xml:space="preserve">Fam </w:t>
      </w:r>
      <w:proofErr w:type="spellStart"/>
      <w:r w:rsidRPr="00D77033">
        <w:rPr>
          <w:rFonts w:ascii="Book Antiqua" w:eastAsia="Book Antiqua" w:hAnsi="Book Antiqua" w:cs="Book Antiqua"/>
          <w:i/>
          <w:iCs/>
          <w:color w:val="000000"/>
        </w:rPr>
        <w:t>Pract</w:t>
      </w:r>
      <w:proofErr w:type="spellEnd"/>
      <w:r w:rsidRPr="00D77033">
        <w:rPr>
          <w:rFonts w:ascii="Book Antiqua" w:eastAsia="Book Antiqua" w:hAnsi="Book Antiqua" w:cs="Book Antiqua"/>
          <w:color w:val="000000"/>
        </w:rPr>
        <w:t xml:space="preserve"> 2006; </w:t>
      </w:r>
      <w:r w:rsidRPr="00D77033">
        <w:rPr>
          <w:rFonts w:ascii="Book Antiqua" w:eastAsia="Book Antiqua" w:hAnsi="Book Antiqua" w:cs="Book Antiqua"/>
          <w:b/>
          <w:bCs/>
          <w:color w:val="000000"/>
        </w:rPr>
        <w:t>23</w:t>
      </w:r>
      <w:r w:rsidRPr="00D77033">
        <w:rPr>
          <w:rFonts w:ascii="Book Antiqua" w:eastAsia="Book Antiqua" w:hAnsi="Book Antiqua" w:cs="Book Antiqua"/>
          <w:color w:val="000000"/>
        </w:rPr>
        <w:t>: 10-14 [PMID: 16207745 DOI: 10.1093/</w:t>
      </w:r>
      <w:proofErr w:type="spellStart"/>
      <w:r w:rsidRPr="00D77033">
        <w:rPr>
          <w:rFonts w:ascii="Book Antiqua" w:eastAsia="Book Antiqua" w:hAnsi="Book Antiqua" w:cs="Book Antiqua"/>
          <w:color w:val="000000"/>
        </w:rPr>
        <w:t>fampra</w:t>
      </w:r>
      <w:proofErr w:type="spellEnd"/>
      <w:r w:rsidRPr="00D77033">
        <w:rPr>
          <w:rFonts w:ascii="Book Antiqua" w:eastAsia="Book Antiqua" w:hAnsi="Book Antiqua" w:cs="Book Antiqua"/>
          <w:color w:val="000000"/>
        </w:rPr>
        <w:t>/cmi034]</w:t>
      </w:r>
    </w:p>
    <w:p w14:paraId="3B4F81FE"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27 </w:t>
      </w:r>
      <w:r w:rsidRPr="00D77033">
        <w:rPr>
          <w:rFonts w:ascii="Book Antiqua" w:eastAsia="Book Antiqua" w:hAnsi="Book Antiqua" w:cs="Book Antiqua"/>
          <w:b/>
          <w:bCs/>
          <w:color w:val="000000"/>
        </w:rPr>
        <w:t>Manning DM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Kuchirka</w:t>
      </w:r>
      <w:proofErr w:type="spellEnd"/>
      <w:r w:rsidRPr="00D77033">
        <w:rPr>
          <w:rFonts w:ascii="Book Antiqua" w:eastAsia="Book Antiqua" w:hAnsi="Book Antiqua" w:cs="Book Antiqua"/>
          <w:color w:val="000000"/>
        </w:rPr>
        <w:t xml:space="preserve"> C, Kaminski J. </w:t>
      </w:r>
      <w:proofErr w:type="spellStart"/>
      <w:r w:rsidRPr="00D77033">
        <w:rPr>
          <w:rFonts w:ascii="Book Antiqua" w:eastAsia="Book Antiqua" w:hAnsi="Book Antiqua" w:cs="Book Antiqua"/>
          <w:color w:val="000000"/>
        </w:rPr>
        <w:t>Miscuffing</w:t>
      </w:r>
      <w:proofErr w:type="spellEnd"/>
      <w:r w:rsidRPr="00D77033">
        <w:rPr>
          <w:rFonts w:ascii="Book Antiqua" w:eastAsia="Book Antiqua" w:hAnsi="Book Antiqua" w:cs="Book Antiqua"/>
          <w:color w:val="000000"/>
        </w:rPr>
        <w:t xml:space="preserve">: inappropriate blood pressure cuff application. </w:t>
      </w:r>
      <w:r w:rsidRPr="00D77033">
        <w:rPr>
          <w:rFonts w:ascii="Book Antiqua" w:eastAsia="Book Antiqua" w:hAnsi="Book Antiqua" w:cs="Book Antiqua"/>
          <w:i/>
          <w:iCs/>
          <w:color w:val="000000"/>
        </w:rPr>
        <w:t>Circulation</w:t>
      </w:r>
      <w:r w:rsidRPr="00D77033">
        <w:rPr>
          <w:rFonts w:ascii="Book Antiqua" w:eastAsia="Book Antiqua" w:hAnsi="Book Antiqua" w:cs="Book Antiqua"/>
          <w:color w:val="000000"/>
        </w:rPr>
        <w:t xml:space="preserve"> 1983; </w:t>
      </w:r>
      <w:r w:rsidRPr="00D77033">
        <w:rPr>
          <w:rFonts w:ascii="Book Antiqua" w:eastAsia="Book Antiqua" w:hAnsi="Book Antiqua" w:cs="Book Antiqua"/>
          <w:b/>
          <w:bCs/>
          <w:color w:val="000000"/>
        </w:rPr>
        <w:t>68</w:t>
      </w:r>
      <w:r w:rsidRPr="00D77033">
        <w:rPr>
          <w:rFonts w:ascii="Book Antiqua" w:eastAsia="Book Antiqua" w:hAnsi="Book Antiqua" w:cs="Book Antiqua"/>
          <w:color w:val="000000"/>
        </w:rPr>
        <w:t>: 763-766 [PMID: 6616774 DOI: 10.1161/01.cir.68.4.763]</w:t>
      </w:r>
    </w:p>
    <w:p w14:paraId="743AC9E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28 </w:t>
      </w:r>
      <w:proofErr w:type="spellStart"/>
      <w:r w:rsidRPr="00D77033">
        <w:rPr>
          <w:rFonts w:ascii="Book Antiqua" w:eastAsia="Book Antiqua" w:hAnsi="Book Antiqua" w:cs="Book Antiqua"/>
          <w:b/>
          <w:bCs/>
          <w:color w:val="000000"/>
        </w:rPr>
        <w:t>Kirkendall</w:t>
      </w:r>
      <w:proofErr w:type="spellEnd"/>
      <w:r w:rsidRPr="00D77033">
        <w:rPr>
          <w:rFonts w:ascii="Book Antiqua" w:eastAsia="Book Antiqua" w:hAnsi="Book Antiqua" w:cs="Book Antiqua"/>
          <w:b/>
          <w:bCs/>
          <w:color w:val="000000"/>
        </w:rPr>
        <w:t xml:space="preserve"> WM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Feinleib</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Freis</w:t>
      </w:r>
      <w:proofErr w:type="spellEnd"/>
      <w:r w:rsidRPr="00D77033">
        <w:rPr>
          <w:rFonts w:ascii="Book Antiqua" w:eastAsia="Book Antiqua" w:hAnsi="Book Antiqua" w:cs="Book Antiqua"/>
          <w:color w:val="000000"/>
        </w:rPr>
        <w:t xml:space="preserve"> ED, Mark AL. Recommendations for human blood pressure determination by sphygmomanometers. Subcommittee of the AHA Postgraduate Education Committee. </w:t>
      </w:r>
      <w:r w:rsidRPr="00D77033">
        <w:rPr>
          <w:rFonts w:ascii="Book Antiqua" w:eastAsia="Book Antiqua" w:hAnsi="Book Antiqua" w:cs="Book Antiqua"/>
          <w:i/>
          <w:iCs/>
          <w:color w:val="000000"/>
        </w:rPr>
        <w:t>Circulation</w:t>
      </w:r>
      <w:r w:rsidRPr="00D77033">
        <w:rPr>
          <w:rFonts w:ascii="Book Antiqua" w:eastAsia="Book Antiqua" w:hAnsi="Book Antiqua" w:cs="Book Antiqua"/>
          <w:color w:val="000000"/>
        </w:rPr>
        <w:t xml:space="preserve"> 1980; </w:t>
      </w:r>
      <w:r w:rsidRPr="00D77033">
        <w:rPr>
          <w:rFonts w:ascii="Book Antiqua" w:eastAsia="Book Antiqua" w:hAnsi="Book Antiqua" w:cs="Book Antiqua"/>
          <w:b/>
          <w:bCs/>
          <w:color w:val="000000"/>
        </w:rPr>
        <w:t>62</w:t>
      </w:r>
      <w:r w:rsidRPr="00D77033">
        <w:rPr>
          <w:rFonts w:ascii="Book Antiqua" w:eastAsia="Book Antiqua" w:hAnsi="Book Antiqua" w:cs="Book Antiqua"/>
          <w:color w:val="000000"/>
        </w:rPr>
        <w:t>: 1146A-1155A [PMID: 7418174]</w:t>
      </w:r>
    </w:p>
    <w:p w14:paraId="0E5FD06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29 </w:t>
      </w:r>
      <w:r w:rsidRPr="00D77033">
        <w:rPr>
          <w:rFonts w:ascii="Book Antiqua" w:eastAsia="Book Antiqua" w:hAnsi="Book Antiqua" w:cs="Book Antiqua"/>
          <w:b/>
          <w:bCs/>
          <w:color w:val="000000"/>
        </w:rPr>
        <w:t>Reed GW</w:t>
      </w:r>
      <w:r w:rsidRPr="00D77033">
        <w:rPr>
          <w:rFonts w:ascii="Book Antiqua" w:eastAsia="Book Antiqua" w:hAnsi="Book Antiqua" w:cs="Book Antiqua"/>
          <w:color w:val="000000"/>
        </w:rPr>
        <w:t xml:space="preserve">, Young L, Bagh I, Maier M, </w:t>
      </w:r>
      <w:proofErr w:type="spellStart"/>
      <w:r w:rsidRPr="00D77033">
        <w:rPr>
          <w:rFonts w:ascii="Book Antiqua" w:eastAsia="Book Antiqua" w:hAnsi="Book Antiqua" w:cs="Book Antiqua"/>
          <w:color w:val="000000"/>
        </w:rPr>
        <w:t>Shishehbor</w:t>
      </w:r>
      <w:proofErr w:type="spellEnd"/>
      <w:r w:rsidRPr="00D77033">
        <w:rPr>
          <w:rFonts w:ascii="Book Antiqua" w:eastAsia="Book Antiqua" w:hAnsi="Book Antiqua" w:cs="Book Antiqua"/>
          <w:color w:val="000000"/>
        </w:rPr>
        <w:t xml:space="preserve"> MH. Hemodynamic Assessment Before and After Endovascular Therapy for Critical Limb Ischemia and Association </w:t>
      </w:r>
      <w:proofErr w:type="gramStart"/>
      <w:r w:rsidRPr="00D77033">
        <w:rPr>
          <w:rFonts w:ascii="Book Antiqua" w:eastAsia="Book Antiqua" w:hAnsi="Book Antiqua" w:cs="Book Antiqua"/>
          <w:color w:val="000000"/>
        </w:rPr>
        <w:t>With</w:t>
      </w:r>
      <w:proofErr w:type="gramEnd"/>
      <w:r w:rsidRPr="00D77033">
        <w:rPr>
          <w:rFonts w:ascii="Book Antiqua" w:eastAsia="Book Antiqua" w:hAnsi="Book Antiqua" w:cs="Book Antiqua"/>
          <w:color w:val="000000"/>
        </w:rPr>
        <w:t xml:space="preserve"> </w:t>
      </w:r>
      <w:r w:rsidRPr="00D77033">
        <w:rPr>
          <w:rFonts w:ascii="Book Antiqua" w:eastAsia="Book Antiqua" w:hAnsi="Book Antiqua" w:cs="Book Antiqua"/>
          <w:color w:val="000000"/>
        </w:rPr>
        <w:lastRenderedPageBreak/>
        <w:t xml:space="preserve">Clinical Outcomes. </w:t>
      </w:r>
      <w:r w:rsidRPr="00D77033">
        <w:rPr>
          <w:rFonts w:ascii="Book Antiqua" w:eastAsia="Book Antiqua" w:hAnsi="Book Antiqua" w:cs="Book Antiqua"/>
          <w:i/>
          <w:iCs/>
          <w:color w:val="000000"/>
        </w:rPr>
        <w:t xml:space="preserve">JACC Cardiovasc </w:t>
      </w:r>
      <w:proofErr w:type="spellStart"/>
      <w:r w:rsidRPr="00D77033">
        <w:rPr>
          <w:rFonts w:ascii="Book Antiqua" w:eastAsia="Book Antiqua" w:hAnsi="Book Antiqua" w:cs="Book Antiqua"/>
          <w:i/>
          <w:iCs/>
          <w:color w:val="000000"/>
        </w:rPr>
        <w:t>Interv</w:t>
      </w:r>
      <w:proofErr w:type="spellEnd"/>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10</w:t>
      </w:r>
      <w:r w:rsidRPr="00D77033">
        <w:rPr>
          <w:rFonts w:ascii="Book Antiqua" w:eastAsia="Book Antiqua" w:hAnsi="Book Antiqua" w:cs="Book Antiqua"/>
          <w:color w:val="000000"/>
        </w:rPr>
        <w:t>: 2451-2457 [PMID: 29153498 DOI: 10.1016/j.jcin.2017.06.063]</w:t>
      </w:r>
    </w:p>
    <w:p w14:paraId="0CCB99A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30 </w:t>
      </w:r>
      <w:proofErr w:type="spellStart"/>
      <w:r w:rsidRPr="00D77033">
        <w:rPr>
          <w:rFonts w:ascii="Book Antiqua" w:eastAsia="Book Antiqua" w:hAnsi="Book Antiqua" w:cs="Book Antiqua"/>
          <w:b/>
          <w:bCs/>
          <w:color w:val="000000"/>
        </w:rPr>
        <w:t>Decrinis</w:t>
      </w:r>
      <w:proofErr w:type="spellEnd"/>
      <w:r w:rsidRPr="00D77033">
        <w:rPr>
          <w:rFonts w:ascii="Book Antiqua" w:eastAsia="Book Antiqua" w:hAnsi="Book Antiqua" w:cs="Book Antiqua"/>
          <w:b/>
          <w:bCs/>
          <w:color w:val="000000"/>
        </w:rPr>
        <w:t xml:space="preserve"> 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Doder</w:t>
      </w:r>
      <w:proofErr w:type="spellEnd"/>
      <w:r w:rsidRPr="00D77033">
        <w:rPr>
          <w:rFonts w:ascii="Book Antiqua" w:eastAsia="Book Antiqua" w:hAnsi="Book Antiqua" w:cs="Book Antiqua"/>
          <w:color w:val="000000"/>
        </w:rPr>
        <w:t xml:space="preserve"> S, Stark G, Pilger E. A prospective evaluation of sensitivity and specificity of the ankle/brachial index in the follow-up of superficial femoral artery occlusions treated by angioplasty. </w:t>
      </w:r>
      <w:r w:rsidRPr="00D77033">
        <w:rPr>
          <w:rFonts w:ascii="Book Antiqua" w:eastAsia="Book Antiqua" w:hAnsi="Book Antiqua" w:cs="Book Antiqua"/>
          <w:i/>
          <w:iCs/>
          <w:color w:val="000000"/>
        </w:rPr>
        <w:t xml:space="preserve">Clin </w:t>
      </w:r>
      <w:proofErr w:type="spellStart"/>
      <w:r w:rsidRPr="00D77033">
        <w:rPr>
          <w:rFonts w:ascii="Book Antiqua" w:eastAsia="Book Antiqua" w:hAnsi="Book Antiqua" w:cs="Book Antiqua"/>
          <w:i/>
          <w:iCs/>
          <w:color w:val="000000"/>
        </w:rPr>
        <w:t>Investig</w:t>
      </w:r>
      <w:proofErr w:type="spellEnd"/>
      <w:r w:rsidRPr="00D77033">
        <w:rPr>
          <w:rFonts w:ascii="Book Antiqua" w:eastAsia="Book Antiqua" w:hAnsi="Book Antiqua" w:cs="Book Antiqua"/>
          <w:color w:val="000000"/>
        </w:rPr>
        <w:t xml:space="preserve"> 1994; </w:t>
      </w:r>
      <w:r w:rsidRPr="00D77033">
        <w:rPr>
          <w:rFonts w:ascii="Book Antiqua" w:eastAsia="Book Antiqua" w:hAnsi="Book Antiqua" w:cs="Book Antiqua"/>
          <w:b/>
          <w:bCs/>
          <w:color w:val="000000"/>
        </w:rPr>
        <w:t>72</w:t>
      </w:r>
      <w:r w:rsidRPr="00D77033">
        <w:rPr>
          <w:rFonts w:ascii="Book Antiqua" w:eastAsia="Book Antiqua" w:hAnsi="Book Antiqua" w:cs="Book Antiqua"/>
          <w:color w:val="000000"/>
        </w:rPr>
        <w:t>: 592-597 [PMID: 7819715 DOI: 10.1007/BF00227451]</w:t>
      </w:r>
    </w:p>
    <w:p w14:paraId="79D33E8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31 </w:t>
      </w:r>
      <w:proofErr w:type="spellStart"/>
      <w:r w:rsidRPr="00D77033">
        <w:rPr>
          <w:rFonts w:ascii="Book Antiqua" w:eastAsia="Book Antiqua" w:hAnsi="Book Antiqua" w:cs="Book Antiqua"/>
          <w:b/>
          <w:bCs/>
          <w:color w:val="000000"/>
        </w:rPr>
        <w:t>Bunte</w:t>
      </w:r>
      <w:proofErr w:type="spellEnd"/>
      <w:r w:rsidRPr="00D77033">
        <w:rPr>
          <w:rFonts w:ascii="Book Antiqua" w:eastAsia="Book Antiqua" w:hAnsi="Book Antiqua" w:cs="Book Antiqua"/>
          <w:b/>
          <w:bCs/>
          <w:color w:val="000000"/>
        </w:rPr>
        <w:t xml:space="preserve"> MC</w:t>
      </w:r>
      <w:r w:rsidRPr="00D77033">
        <w:rPr>
          <w:rFonts w:ascii="Book Antiqua" w:eastAsia="Book Antiqua" w:hAnsi="Book Antiqua" w:cs="Book Antiqua"/>
          <w:color w:val="000000"/>
        </w:rPr>
        <w:t xml:space="preserve">, Jacob J, </w:t>
      </w:r>
      <w:proofErr w:type="spellStart"/>
      <w:r w:rsidRPr="00D77033">
        <w:rPr>
          <w:rFonts w:ascii="Book Antiqua" w:eastAsia="Book Antiqua" w:hAnsi="Book Antiqua" w:cs="Book Antiqua"/>
          <w:color w:val="000000"/>
        </w:rPr>
        <w:t>Nudelman</w:t>
      </w:r>
      <w:proofErr w:type="spellEnd"/>
      <w:r w:rsidRPr="00D77033">
        <w:rPr>
          <w:rFonts w:ascii="Book Antiqua" w:eastAsia="Book Antiqua" w:hAnsi="Book Antiqua" w:cs="Book Antiqua"/>
          <w:color w:val="000000"/>
        </w:rPr>
        <w:t xml:space="preserve"> B, </w:t>
      </w:r>
      <w:proofErr w:type="spellStart"/>
      <w:r w:rsidRPr="00D77033">
        <w:rPr>
          <w:rFonts w:ascii="Book Antiqua" w:eastAsia="Book Antiqua" w:hAnsi="Book Antiqua" w:cs="Book Antiqua"/>
          <w:color w:val="000000"/>
        </w:rPr>
        <w:t>Shishehbor</w:t>
      </w:r>
      <w:proofErr w:type="spellEnd"/>
      <w:r w:rsidRPr="00D77033">
        <w:rPr>
          <w:rFonts w:ascii="Book Antiqua" w:eastAsia="Book Antiqua" w:hAnsi="Book Antiqua" w:cs="Book Antiqua"/>
          <w:color w:val="000000"/>
        </w:rPr>
        <w:t xml:space="preserve"> MH. Validation of the relationship between ankle-brachial and toe-brachial indices and </w:t>
      </w:r>
      <w:proofErr w:type="spellStart"/>
      <w:r w:rsidRPr="00D77033">
        <w:rPr>
          <w:rFonts w:ascii="Book Antiqua" w:eastAsia="Book Antiqua" w:hAnsi="Book Antiqua" w:cs="Book Antiqua"/>
          <w:color w:val="000000"/>
        </w:rPr>
        <w:t>infragenicular</w:t>
      </w:r>
      <w:proofErr w:type="spellEnd"/>
      <w:r w:rsidRPr="00D77033">
        <w:rPr>
          <w:rFonts w:ascii="Book Antiqua" w:eastAsia="Book Antiqua" w:hAnsi="Book Antiqua" w:cs="Book Antiqua"/>
          <w:color w:val="000000"/>
        </w:rPr>
        <w:t xml:space="preserve"> arterial patency in critical limb ischemia.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20</w:t>
      </w:r>
      <w:r w:rsidRPr="00D77033">
        <w:rPr>
          <w:rFonts w:ascii="Book Antiqua" w:eastAsia="Book Antiqua" w:hAnsi="Book Antiqua" w:cs="Book Antiqua"/>
          <w:color w:val="000000"/>
        </w:rPr>
        <w:t>: 23-29 [PMID: 25630991 DOI: 10.1177/1358863X14565372]</w:t>
      </w:r>
    </w:p>
    <w:p w14:paraId="381312E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32 </w:t>
      </w:r>
      <w:proofErr w:type="spellStart"/>
      <w:r w:rsidRPr="00D77033">
        <w:rPr>
          <w:rFonts w:ascii="Book Antiqua" w:eastAsia="Book Antiqua" w:hAnsi="Book Antiqua" w:cs="Book Antiqua"/>
          <w:b/>
          <w:bCs/>
          <w:color w:val="000000"/>
        </w:rPr>
        <w:t>Shishehbor</w:t>
      </w:r>
      <w:proofErr w:type="spellEnd"/>
      <w:r w:rsidRPr="00D77033">
        <w:rPr>
          <w:rFonts w:ascii="Book Antiqua" w:eastAsia="Book Antiqua" w:hAnsi="Book Antiqua" w:cs="Book Antiqua"/>
          <w:b/>
          <w:bCs/>
          <w:color w:val="000000"/>
        </w:rPr>
        <w:t xml:space="preserve"> MH</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Bunte</w:t>
      </w:r>
      <w:proofErr w:type="spellEnd"/>
      <w:r w:rsidRPr="00D77033">
        <w:rPr>
          <w:rFonts w:ascii="Book Antiqua" w:eastAsia="Book Antiqua" w:hAnsi="Book Antiqua" w:cs="Book Antiqua"/>
          <w:color w:val="000000"/>
        </w:rPr>
        <w:t xml:space="preserve"> MC. Time to Redefine Critical Limb Ischemia. </w:t>
      </w:r>
      <w:r w:rsidRPr="00D77033">
        <w:rPr>
          <w:rFonts w:ascii="Book Antiqua" w:eastAsia="Book Antiqua" w:hAnsi="Book Antiqua" w:cs="Book Antiqua"/>
          <w:i/>
          <w:iCs/>
          <w:color w:val="000000"/>
        </w:rPr>
        <w:t xml:space="preserve">JACC Cardiovasc </w:t>
      </w:r>
      <w:proofErr w:type="spellStart"/>
      <w:r w:rsidRPr="00D77033">
        <w:rPr>
          <w:rFonts w:ascii="Book Antiqua" w:eastAsia="Book Antiqua" w:hAnsi="Book Antiqua" w:cs="Book Antiqua"/>
          <w:i/>
          <w:iCs/>
          <w:color w:val="000000"/>
        </w:rPr>
        <w:t>Interv</w:t>
      </w:r>
      <w:proofErr w:type="spellEnd"/>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10</w:t>
      </w:r>
      <w:r w:rsidRPr="00D77033">
        <w:rPr>
          <w:rFonts w:ascii="Book Antiqua" w:eastAsia="Book Antiqua" w:hAnsi="Book Antiqua" w:cs="Book Antiqua"/>
          <w:color w:val="000000"/>
        </w:rPr>
        <w:t>: 2317-2319 [PMID: 29169499 DOI: 10.1016/j.jcin.2017.09.012]</w:t>
      </w:r>
    </w:p>
    <w:p w14:paraId="4EC992A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33 </w:t>
      </w:r>
      <w:r w:rsidRPr="00D77033">
        <w:rPr>
          <w:rFonts w:ascii="Book Antiqua" w:eastAsia="Book Antiqua" w:hAnsi="Book Antiqua" w:cs="Book Antiqua"/>
          <w:b/>
          <w:bCs/>
          <w:color w:val="000000"/>
        </w:rPr>
        <w:t>Bonham PA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Cappuccio</w:t>
      </w:r>
      <w:proofErr w:type="spellEnd"/>
      <w:r w:rsidRPr="00D77033">
        <w:rPr>
          <w:rFonts w:ascii="Book Antiqua" w:eastAsia="Book Antiqua" w:hAnsi="Book Antiqua" w:cs="Book Antiqua"/>
          <w:color w:val="000000"/>
        </w:rPr>
        <w:t xml:space="preserve"> M, Hulsey T, Michel Y, Kelechi T, Jenkins C, Robison J. Are ankle and toe brachial indices (ABI-TBI) obtained by a pocket Doppler interchangeable with those obtained by standard laboratory equipment? </w:t>
      </w:r>
      <w:r w:rsidRPr="00D77033">
        <w:rPr>
          <w:rFonts w:ascii="Book Antiqua" w:eastAsia="Book Antiqua" w:hAnsi="Book Antiqua" w:cs="Book Antiqua"/>
          <w:i/>
          <w:iCs/>
          <w:color w:val="000000"/>
        </w:rPr>
        <w:t xml:space="preserve">J Wound Ostomy Continence </w:t>
      </w:r>
      <w:proofErr w:type="spellStart"/>
      <w:r w:rsidRPr="00D77033">
        <w:rPr>
          <w:rFonts w:ascii="Book Antiqua" w:eastAsia="Book Antiqua" w:hAnsi="Book Antiqua" w:cs="Book Antiqua"/>
          <w:i/>
          <w:iCs/>
          <w:color w:val="000000"/>
        </w:rPr>
        <w:t>Nurs</w:t>
      </w:r>
      <w:proofErr w:type="spellEnd"/>
      <w:r w:rsidRPr="00D77033">
        <w:rPr>
          <w:rFonts w:ascii="Book Antiqua" w:eastAsia="Book Antiqua" w:hAnsi="Book Antiqua" w:cs="Book Antiqua"/>
          <w:color w:val="000000"/>
        </w:rPr>
        <w:t xml:space="preserve"> 2007; </w:t>
      </w:r>
      <w:r w:rsidRPr="00D77033">
        <w:rPr>
          <w:rFonts w:ascii="Book Antiqua" w:eastAsia="Book Antiqua" w:hAnsi="Book Antiqua" w:cs="Book Antiqua"/>
          <w:b/>
          <w:bCs/>
          <w:color w:val="000000"/>
        </w:rPr>
        <w:t>34</w:t>
      </w:r>
      <w:r w:rsidRPr="00D77033">
        <w:rPr>
          <w:rFonts w:ascii="Book Antiqua" w:eastAsia="Book Antiqua" w:hAnsi="Book Antiqua" w:cs="Book Antiqua"/>
          <w:color w:val="000000"/>
        </w:rPr>
        <w:t>: 35-44 [PMID: 17228206 DOI: 10.1097/00152192-200701000-00007]</w:t>
      </w:r>
    </w:p>
    <w:p w14:paraId="260C870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34 </w:t>
      </w:r>
      <w:r w:rsidRPr="00D77033">
        <w:rPr>
          <w:rFonts w:ascii="Book Antiqua" w:eastAsia="Book Antiqua" w:hAnsi="Book Antiqua" w:cs="Book Antiqua"/>
          <w:b/>
          <w:bCs/>
          <w:color w:val="000000"/>
        </w:rPr>
        <w:t>Utsunomiya M</w:t>
      </w:r>
      <w:r w:rsidRPr="00D77033">
        <w:rPr>
          <w:rFonts w:ascii="Book Antiqua" w:eastAsia="Book Antiqua" w:hAnsi="Book Antiqua" w:cs="Book Antiqua"/>
          <w:color w:val="000000"/>
        </w:rPr>
        <w:t xml:space="preserve">, Nakamura M, Nagashima Y, </w:t>
      </w:r>
      <w:proofErr w:type="spellStart"/>
      <w:r w:rsidRPr="00D77033">
        <w:rPr>
          <w:rFonts w:ascii="Book Antiqua" w:eastAsia="Book Antiqua" w:hAnsi="Book Antiqua" w:cs="Book Antiqua"/>
          <w:color w:val="000000"/>
        </w:rPr>
        <w:t>Sugi</w:t>
      </w:r>
      <w:proofErr w:type="spellEnd"/>
      <w:r w:rsidRPr="00D77033">
        <w:rPr>
          <w:rFonts w:ascii="Book Antiqua" w:eastAsia="Book Antiqua" w:hAnsi="Book Antiqua" w:cs="Book Antiqua"/>
          <w:color w:val="000000"/>
        </w:rPr>
        <w:t xml:space="preserve"> K. Predictive value of skin perfusion pressure after endovascular therapy for wound healing in critical limb ischemia.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Ther</w:t>
      </w:r>
      <w:proofErr w:type="spellEnd"/>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21</w:t>
      </w:r>
      <w:r w:rsidRPr="00D77033">
        <w:rPr>
          <w:rFonts w:ascii="Book Antiqua" w:eastAsia="Book Antiqua" w:hAnsi="Book Antiqua" w:cs="Book Antiqua"/>
          <w:color w:val="000000"/>
        </w:rPr>
        <w:t>: 662-670 [PMID: 25290794 DOI: 10.1583/14-4675MR.1]</w:t>
      </w:r>
    </w:p>
    <w:p w14:paraId="49A520B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35 </w:t>
      </w:r>
      <w:r w:rsidRPr="00D77033">
        <w:rPr>
          <w:rFonts w:ascii="Book Antiqua" w:eastAsia="Book Antiqua" w:hAnsi="Book Antiqua" w:cs="Book Antiqua"/>
          <w:b/>
          <w:bCs/>
          <w:color w:val="000000"/>
        </w:rPr>
        <w:t>Pan X</w:t>
      </w:r>
      <w:r w:rsidRPr="00D77033">
        <w:rPr>
          <w:rFonts w:ascii="Book Antiqua" w:eastAsia="Book Antiqua" w:hAnsi="Book Antiqua" w:cs="Book Antiqua"/>
          <w:color w:val="000000"/>
        </w:rPr>
        <w:t xml:space="preserve">, Chen G, Wu P, Han C, Ho JK. Skin perfusion pressure as a predictor of ischemic wound healing potential. </w:t>
      </w:r>
      <w:r w:rsidRPr="00D77033">
        <w:rPr>
          <w:rFonts w:ascii="Book Antiqua" w:eastAsia="Book Antiqua" w:hAnsi="Book Antiqua" w:cs="Book Antiqua"/>
          <w:i/>
          <w:iCs/>
          <w:color w:val="000000"/>
        </w:rPr>
        <w:t>Biomed Rep</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8</w:t>
      </w:r>
      <w:r w:rsidRPr="00D77033">
        <w:rPr>
          <w:rFonts w:ascii="Book Antiqua" w:eastAsia="Book Antiqua" w:hAnsi="Book Antiqua" w:cs="Book Antiqua"/>
          <w:color w:val="000000"/>
        </w:rPr>
        <w:t>: 330-334 [PMID: 29541454 DOI: 10.3892/br.2018.1064]</w:t>
      </w:r>
    </w:p>
    <w:p w14:paraId="5EE5BC8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36 </w:t>
      </w:r>
      <w:proofErr w:type="spellStart"/>
      <w:r w:rsidRPr="00D77033">
        <w:rPr>
          <w:rFonts w:ascii="Book Antiqua" w:eastAsia="Book Antiqua" w:hAnsi="Book Antiqua" w:cs="Book Antiqua"/>
          <w:b/>
          <w:bCs/>
          <w:color w:val="000000"/>
        </w:rPr>
        <w:t>Castronuovo</w:t>
      </w:r>
      <w:proofErr w:type="spellEnd"/>
      <w:r w:rsidRPr="00D77033">
        <w:rPr>
          <w:rFonts w:ascii="Book Antiqua" w:eastAsia="Book Antiqua" w:hAnsi="Book Antiqua" w:cs="Book Antiqua"/>
          <w:b/>
          <w:bCs/>
          <w:color w:val="000000"/>
        </w:rPr>
        <w:t xml:space="preserve"> JJ Jr</w:t>
      </w:r>
      <w:r w:rsidRPr="00D77033">
        <w:rPr>
          <w:rFonts w:ascii="Book Antiqua" w:eastAsia="Book Antiqua" w:hAnsi="Book Antiqua" w:cs="Book Antiqua"/>
          <w:color w:val="000000"/>
        </w:rPr>
        <w:t xml:space="preserve">, Adera HM, </w:t>
      </w:r>
      <w:proofErr w:type="spellStart"/>
      <w:r w:rsidRPr="00D77033">
        <w:rPr>
          <w:rFonts w:ascii="Book Antiqua" w:eastAsia="Book Antiqua" w:hAnsi="Book Antiqua" w:cs="Book Antiqua"/>
          <w:color w:val="000000"/>
        </w:rPr>
        <w:t>Smiell</w:t>
      </w:r>
      <w:proofErr w:type="spellEnd"/>
      <w:r w:rsidRPr="00D77033">
        <w:rPr>
          <w:rFonts w:ascii="Book Antiqua" w:eastAsia="Book Antiqua" w:hAnsi="Book Antiqua" w:cs="Book Antiqua"/>
          <w:color w:val="000000"/>
        </w:rPr>
        <w:t xml:space="preserve"> JM, Price RM. Skin perfusion pressure measurement is valuable in the diagnosis of critical limb ischemia.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1997; </w:t>
      </w:r>
      <w:r w:rsidRPr="00D77033">
        <w:rPr>
          <w:rFonts w:ascii="Book Antiqua" w:eastAsia="Book Antiqua" w:hAnsi="Book Antiqua" w:cs="Book Antiqua"/>
          <w:b/>
          <w:bCs/>
          <w:color w:val="000000"/>
        </w:rPr>
        <w:t>26</w:t>
      </w:r>
      <w:r w:rsidRPr="00D77033">
        <w:rPr>
          <w:rFonts w:ascii="Book Antiqua" w:eastAsia="Book Antiqua" w:hAnsi="Book Antiqua" w:cs="Book Antiqua"/>
          <w:color w:val="000000"/>
        </w:rPr>
        <w:t>: 629-637 [PMID: 9357464 DOI: 10.1016/s0741-5214(97)70062-4]</w:t>
      </w:r>
    </w:p>
    <w:p w14:paraId="2E7ED7B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37 </w:t>
      </w:r>
      <w:r w:rsidRPr="00D77033">
        <w:rPr>
          <w:rFonts w:ascii="Book Antiqua" w:eastAsia="Book Antiqua" w:hAnsi="Book Antiqua" w:cs="Book Antiqua"/>
          <w:b/>
          <w:bCs/>
          <w:color w:val="000000"/>
        </w:rPr>
        <w:t>Okamoto S</w:t>
      </w:r>
      <w:r w:rsidRPr="00D77033">
        <w:rPr>
          <w:rFonts w:ascii="Book Antiqua" w:eastAsia="Book Antiqua" w:hAnsi="Book Antiqua" w:cs="Book Antiqua"/>
          <w:color w:val="000000"/>
        </w:rPr>
        <w:t xml:space="preserve">, Iida O, Nakamura M, Yamauchi Y, Fukunaga M, Yokoi Y, Soga Y, Zen K, Hirano K, Suematsu N, Suzuki K, </w:t>
      </w:r>
      <w:proofErr w:type="spellStart"/>
      <w:r w:rsidRPr="00D77033">
        <w:rPr>
          <w:rFonts w:ascii="Book Antiqua" w:eastAsia="Book Antiqua" w:hAnsi="Book Antiqua" w:cs="Book Antiqua"/>
          <w:color w:val="000000"/>
        </w:rPr>
        <w:t>Shintani</w:t>
      </w:r>
      <w:proofErr w:type="spellEnd"/>
      <w:r w:rsidRPr="00D77033">
        <w:rPr>
          <w:rFonts w:ascii="Book Antiqua" w:eastAsia="Book Antiqua" w:hAnsi="Book Antiqua" w:cs="Book Antiqua"/>
          <w:color w:val="000000"/>
        </w:rPr>
        <w:t xml:space="preserve"> Y, Miyashita Y, </w:t>
      </w:r>
      <w:proofErr w:type="spellStart"/>
      <w:r w:rsidRPr="00D77033">
        <w:rPr>
          <w:rFonts w:ascii="Book Antiqua" w:eastAsia="Book Antiqua" w:hAnsi="Book Antiqua" w:cs="Book Antiqua"/>
          <w:color w:val="000000"/>
        </w:rPr>
        <w:t>Urasawa</w:t>
      </w:r>
      <w:proofErr w:type="spellEnd"/>
      <w:r w:rsidRPr="00D77033">
        <w:rPr>
          <w:rFonts w:ascii="Book Antiqua" w:eastAsia="Book Antiqua" w:hAnsi="Book Antiqua" w:cs="Book Antiqua"/>
          <w:color w:val="000000"/>
        </w:rPr>
        <w:t xml:space="preserve"> K, Kitano I, Yamaoka T, Ohura N, Hamasaki T, </w:t>
      </w:r>
      <w:proofErr w:type="spellStart"/>
      <w:r w:rsidRPr="00D77033">
        <w:rPr>
          <w:rFonts w:ascii="Book Antiqua" w:eastAsia="Book Antiqua" w:hAnsi="Book Antiqua" w:cs="Book Antiqua"/>
          <w:color w:val="000000"/>
        </w:rPr>
        <w:t>Uematsu</w:t>
      </w:r>
      <w:proofErr w:type="spellEnd"/>
      <w:r w:rsidRPr="00D77033">
        <w:rPr>
          <w:rFonts w:ascii="Book Antiqua" w:eastAsia="Book Antiqua" w:hAnsi="Book Antiqua" w:cs="Book Antiqua"/>
          <w:color w:val="000000"/>
        </w:rPr>
        <w:t xml:space="preserve"> M, Nanto S; OLIVE Investigators. Postprocedural Skin Perfusion Pressure Correlates </w:t>
      </w:r>
      <w:proofErr w:type="gramStart"/>
      <w:r w:rsidRPr="00D77033">
        <w:rPr>
          <w:rFonts w:ascii="Book Antiqua" w:eastAsia="Book Antiqua" w:hAnsi="Book Antiqua" w:cs="Book Antiqua"/>
          <w:color w:val="000000"/>
        </w:rPr>
        <w:t>With</w:t>
      </w:r>
      <w:proofErr w:type="gramEnd"/>
      <w:r w:rsidRPr="00D77033">
        <w:rPr>
          <w:rFonts w:ascii="Book Antiqua" w:eastAsia="Book Antiqua" w:hAnsi="Book Antiqua" w:cs="Book Antiqua"/>
          <w:color w:val="000000"/>
        </w:rPr>
        <w:t xml:space="preserve"> Clinical Outcomes 1 Year After Endovascular </w:t>
      </w:r>
      <w:r w:rsidRPr="00D77033">
        <w:rPr>
          <w:rFonts w:ascii="Book Antiqua" w:eastAsia="Book Antiqua" w:hAnsi="Book Antiqua" w:cs="Book Antiqua"/>
          <w:color w:val="000000"/>
        </w:rPr>
        <w:lastRenderedPageBreak/>
        <w:t xml:space="preserve">Therapy for Patients With Critical Limb Ischemia. </w:t>
      </w:r>
      <w:r w:rsidRPr="00D77033">
        <w:rPr>
          <w:rFonts w:ascii="Book Antiqua" w:eastAsia="Book Antiqua" w:hAnsi="Book Antiqua" w:cs="Book Antiqua"/>
          <w:i/>
          <w:iCs/>
          <w:color w:val="000000"/>
        </w:rPr>
        <w:t>Angiology</w:t>
      </w:r>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66</w:t>
      </w:r>
      <w:r w:rsidRPr="00D77033">
        <w:rPr>
          <w:rFonts w:ascii="Book Antiqua" w:eastAsia="Book Antiqua" w:hAnsi="Book Antiqua" w:cs="Book Antiqua"/>
          <w:color w:val="000000"/>
        </w:rPr>
        <w:t>: 862-866 [PMID: 25653244 DOI: 10.1177/0003319715569907]</w:t>
      </w:r>
    </w:p>
    <w:p w14:paraId="532682A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38 </w:t>
      </w:r>
      <w:r w:rsidRPr="00D77033">
        <w:rPr>
          <w:rFonts w:ascii="Book Antiqua" w:eastAsia="Book Antiqua" w:hAnsi="Book Antiqua" w:cs="Book Antiqua"/>
          <w:b/>
          <w:bCs/>
          <w:color w:val="000000"/>
        </w:rPr>
        <w:t>Pardo M</w:t>
      </w:r>
      <w:r w:rsidRPr="00D77033">
        <w:rPr>
          <w:rFonts w:ascii="Book Antiqua" w:eastAsia="Book Antiqua" w:hAnsi="Book Antiqua" w:cs="Book Antiqua"/>
          <w:color w:val="000000"/>
        </w:rPr>
        <w:t xml:space="preserve">, Alcaraz M, Bernal FL, </w:t>
      </w:r>
      <w:proofErr w:type="spellStart"/>
      <w:r w:rsidRPr="00D77033">
        <w:rPr>
          <w:rFonts w:ascii="Book Antiqua" w:eastAsia="Book Antiqua" w:hAnsi="Book Antiqua" w:cs="Book Antiqua"/>
          <w:color w:val="000000"/>
        </w:rPr>
        <w:t>Felices</w:t>
      </w:r>
      <w:proofErr w:type="spellEnd"/>
      <w:r w:rsidRPr="00D77033">
        <w:rPr>
          <w:rFonts w:ascii="Book Antiqua" w:eastAsia="Book Antiqua" w:hAnsi="Book Antiqua" w:cs="Book Antiqua"/>
          <w:color w:val="000000"/>
        </w:rPr>
        <w:t xml:space="preserve"> JM, </w:t>
      </w:r>
      <w:proofErr w:type="spellStart"/>
      <w:r w:rsidRPr="00D77033">
        <w:rPr>
          <w:rFonts w:ascii="Book Antiqua" w:eastAsia="Book Antiqua" w:hAnsi="Book Antiqua" w:cs="Book Antiqua"/>
          <w:color w:val="000000"/>
        </w:rPr>
        <w:t>Achel</w:t>
      </w:r>
      <w:proofErr w:type="spellEnd"/>
      <w:r w:rsidRPr="00D77033">
        <w:rPr>
          <w:rFonts w:ascii="Book Antiqua" w:eastAsia="Book Antiqua" w:hAnsi="Book Antiqua" w:cs="Book Antiqua"/>
          <w:color w:val="000000"/>
        </w:rPr>
        <w:t xml:space="preserve"> GD, </w:t>
      </w:r>
      <w:proofErr w:type="spellStart"/>
      <w:r w:rsidRPr="00D77033">
        <w:rPr>
          <w:rFonts w:ascii="Book Antiqua" w:eastAsia="Book Antiqua" w:hAnsi="Book Antiqua" w:cs="Book Antiqua"/>
          <w:color w:val="000000"/>
        </w:rPr>
        <w:t>Canteras</w:t>
      </w:r>
      <w:proofErr w:type="spellEnd"/>
      <w:r w:rsidRPr="00D77033">
        <w:rPr>
          <w:rFonts w:ascii="Book Antiqua" w:eastAsia="Book Antiqua" w:hAnsi="Book Antiqua" w:cs="Book Antiqua"/>
          <w:color w:val="000000"/>
        </w:rPr>
        <w:t xml:space="preserve"> M. Transcutaneous oxygen tension measurements following peripheral transluminal angioplasty procedure has more specificity and sensitivity than ankle brachial index. </w:t>
      </w:r>
      <w:r w:rsidRPr="00D77033">
        <w:rPr>
          <w:rFonts w:ascii="Book Antiqua" w:eastAsia="Book Antiqua" w:hAnsi="Book Antiqua" w:cs="Book Antiqua"/>
          <w:i/>
          <w:iCs/>
          <w:color w:val="000000"/>
        </w:rPr>
        <w:t xml:space="preserve">Br J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88</w:t>
      </w:r>
      <w:r w:rsidRPr="00D77033">
        <w:rPr>
          <w:rFonts w:ascii="Book Antiqua" w:eastAsia="Book Antiqua" w:hAnsi="Book Antiqua" w:cs="Book Antiqua"/>
          <w:color w:val="000000"/>
        </w:rPr>
        <w:t>: 20140571 [PMID: 25431933 DOI: 10.1259/bjr.20140571]</w:t>
      </w:r>
    </w:p>
    <w:p w14:paraId="076F7EE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39 </w:t>
      </w:r>
      <w:r w:rsidRPr="00D77033">
        <w:rPr>
          <w:rFonts w:ascii="Book Antiqua" w:eastAsia="Book Antiqua" w:hAnsi="Book Antiqua" w:cs="Book Antiqua"/>
          <w:b/>
          <w:bCs/>
          <w:color w:val="000000"/>
        </w:rPr>
        <w:t>Mousa AY,</w:t>
      </w:r>
      <w:r w:rsidRPr="00D77033">
        <w:rPr>
          <w:rFonts w:ascii="Book Antiqua" w:eastAsia="Book Antiqua" w:hAnsi="Book Antiqua" w:cs="Book Antiqua"/>
          <w:color w:val="000000"/>
        </w:rPr>
        <w:t xml:space="preserve"> Ballard JL</w:t>
      </w:r>
      <w:r w:rsidR="00530BD3" w:rsidRPr="00D77033">
        <w:rPr>
          <w:rFonts w:ascii="Book Antiqua" w:hAnsi="Book Antiqua" w:cs="Book Antiqua" w:hint="eastAsia"/>
          <w:color w:val="000000"/>
          <w:lang w:eastAsia="zh-CN"/>
        </w:rPr>
        <w:t>.</w:t>
      </w:r>
      <w:r w:rsidRPr="00D77033">
        <w:rPr>
          <w:rFonts w:ascii="Book Antiqua" w:eastAsia="Book Antiqua" w:hAnsi="Book Antiqua" w:cs="Book Antiqua"/>
          <w:color w:val="000000"/>
        </w:rPr>
        <w:t xml:space="preserve"> Transcutaneous Oxygen Tension: Principles and Applications. In: </w:t>
      </w:r>
      <w:proofErr w:type="spellStart"/>
      <w:r w:rsidRPr="00D77033">
        <w:rPr>
          <w:rFonts w:ascii="Book Antiqua" w:eastAsia="Book Antiqua" w:hAnsi="Book Antiqua" w:cs="Book Antiqua"/>
          <w:color w:val="000000"/>
        </w:rPr>
        <w:t>AbuRahma</w:t>
      </w:r>
      <w:proofErr w:type="spellEnd"/>
      <w:r w:rsidRPr="00D77033">
        <w:rPr>
          <w:rFonts w:ascii="Book Antiqua" w:eastAsia="Book Antiqua" w:hAnsi="Book Antiqua" w:cs="Book Antiqua"/>
          <w:color w:val="000000"/>
        </w:rPr>
        <w:t xml:space="preserve"> A</w:t>
      </w:r>
      <w:r w:rsidR="00530BD3"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eds</w:t>
      </w:r>
      <w:r w:rsidR="00530BD3" w:rsidRPr="00D77033">
        <w:rPr>
          <w:rFonts w:ascii="Book Antiqua" w:hAnsi="Book Antiqua" w:cs="Book Antiqua" w:hint="eastAsia"/>
          <w:color w:val="000000"/>
          <w:lang w:eastAsia="zh-CN"/>
        </w:rPr>
        <w:t>.</w:t>
      </w:r>
      <w:r w:rsidRPr="00D77033">
        <w:rPr>
          <w:rFonts w:ascii="Book Antiqua" w:eastAsia="Book Antiqua" w:hAnsi="Book Antiqua" w:cs="Book Antiqua"/>
          <w:color w:val="000000"/>
        </w:rPr>
        <w:t xml:space="preserve"> Noninvasive Vascular Diagnosis. Springer, Cham</w:t>
      </w:r>
      <w:r w:rsidR="00530BD3" w:rsidRPr="00D77033">
        <w:rPr>
          <w:rFonts w:ascii="Book Antiqua" w:hAnsi="Book Antiqua" w:cs="Book Antiqua" w:hint="eastAsia"/>
          <w:color w:val="000000"/>
          <w:lang w:eastAsia="zh-CN"/>
        </w:rPr>
        <w:t>, 2017</w:t>
      </w:r>
      <w:r w:rsidRPr="00D77033">
        <w:rPr>
          <w:rFonts w:ascii="Book Antiqua" w:eastAsia="Book Antiqua" w:hAnsi="Book Antiqua" w:cs="Book Antiqua"/>
          <w:color w:val="000000"/>
        </w:rPr>
        <w:t xml:space="preserve"> [DOI: 10.1007/978-1-84628-450-2]</w:t>
      </w:r>
    </w:p>
    <w:p w14:paraId="5B64919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40 </w:t>
      </w:r>
      <w:r w:rsidRPr="00D77033">
        <w:rPr>
          <w:rFonts w:ascii="Book Antiqua" w:eastAsia="Book Antiqua" w:hAnsi="Book Antiqua" w:cs="Book Antiqua"/>
          <w:b/>
          <w:bCs/>
          <w:color w:val="000000"/>
        </w:rPr>
        <w:t>Wang Z</w:t>
      </w:r>
      <w:r w:rsidRPr="00D77033">
        <w:rPr>
          <w:rFonts w:ascii="Book Antiqua" w:eastAsia="Book Antiqua" w:hAnsi="Book Antiqua" w:cs="Book Antiqua"/>
          <w:color w:val="000000"/>
        </w:rPr>
        <w:t xml:space="preserve">, Hasan R, </w:t>
      </w:r>
      <w:proofErr w:type="spellStart"/>
      <w:r w:rsidRPr="00D77033">
        <w:rPr>
          <w:rFonts w:ascii="Book Antiqua" w:eastAsia="Book Antiqua" w:hAnsi="Book Antiqua" w:cs="Book Antiqua"/>
          <w:color w:val="000000"/>
        </w:rPr>
        <w:t>Firwana</w:t>
      </w:r>
      <w:proofErr w:type="spellEnd"/>
      <w:r w:rsidRPr="00D77033">
        <w:rPr>
          <w:rFonts w:ascii="Book Antiqua" w:eastAsia="Book Antiqua" w:hAnsi="Book Antiqua" w:cs="Book Antiqua"/>
          <w:color w:val="000000"/>
        </w:rPr>
        <w:t xml:space="preserve"> B, </w:t>
      </w:r>
      <w:proofErr w:type="spellStart"/>
      <w:r w:rsidRPr="00D77033">
        <w:rPr>
          <w:rFonts w:ascii="Book Antiqua" w:eastAsia="Book Antiqua" w:hAnsi="Book Antiqua" w:cs="Book Antiqua"/>
          <w:color w:val="000000"/>
        </w:rPr>
        <w:t>Elraiyah</w:t>
      </w:r>
      <w:proofErr w:type="spellEnd"/>
      <w:r w:rsidRPr="00D77033">
        <w:rPr>
          <w:rFonts w:ascii="Book Antiqua" w:eastAsia="Book Antiqua" w:hAnsi="Book Antiqua" w:cs="Book Antiqua"/>
          <w:color w:val="000000"/>
        </w:rPr>
        <w:t xml:space="preserve"> T, </w:t>
      </w:r>
      <w:proofErr w:type="spellStart"/>
      <w:r w:rsidRPr="00D77033">
        <w:rPr>
          <w:rFonts w:ascii="Book Antiqua" w:eastAsia="Book Antiqua" w:hAnsi="Book Antiqua" w:cs="Book Antiqua"/>
          <w:color w:val="000000"/>
        </w:rPr>
        <w:t>Tsapas</w:t>
      </w:r>
      <w:proofErr w:type="spellEnd"/>
      <w:r w:rsidRPr="00D77033">
        <w:rPr>
          <w:rFonts w:ascii="Book Antiqua" w:eastAsia="Book Antiqua" w:hAnsi="Book Antiqua" w:cs="Book Antiqua"/>
          <w:color w:val="000000"/>
        </w:rPr>
        <w:t xml:space="preserve"> A, Prokop L, Mills JL Sr, Murad MH. A systematic review and meta-analysis of tests to predict wound healing in diabetic foot.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63</w:t>
      </w:r>
      <w:r w:rsidRPr="00D77033">
        <w:rPr>
          <w:rFonts w:ascii="Book Antiqua" w:eastAsia="Book Antiqua" w:hAnsi="Book Antiqua" w:cs="Book Antiqua"/>
          <w:color w:val="000000"/>
        </w:rPr>
        <w:t>: 29S-36S.e1-2 [PMID: 26804365 DOI: 10.1016/j.jvs.2015.10.004]</w:t>
      </w:r>
    </w:p>
    <w:p w14:paraId="3C329C6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41 </w:t>
      </w:r>
      <w:r w:rsidRPr="00D77033">
        <w:rPr>
          <w:rFonts w:ascii="Book Antiqua" w:eastAsia="Book Antiqua" w:hAnsi="Book Antiqua" w:cs="Book Antiqua"/>
          <w:b/>
          <w:bCs/>
          <w:color w:val="000000"/>
        </w:rPr>
        <w:t>Ballard JL</w:t>
      </w:r>
      <w:r w:rsidRPr="00D77033">
        <w:rPr>
          <w:rFonts w:ascii="Book Antiqua" w:eastAsia="Book Antiqua" w:hAnsi="Book Antiqua" w:cs="Book Antiqua"/>
          <w:color w:val="000000"/>
        </w:rPr>
        <w:t xml:space="preserve">, Eke CC, Bunt TJ, Killeen JD. A prospective evaluation of transcutaneous oxygen measurements in the management of diabetic foot problems.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1995; </w:t>
      </w:r>
      <w:r w:rsidRPr="00D77033">
        <w:rPr>
          <w:rFonts w:ascii="Book Antiqua" w:eastAsia="Book Antiqua" w:hAnsi="Book Antiqua" w:cs="Book Antiqua"/>
          <w:b/>
          <w:bCs/>
          <w:color w:val="000000"/>
        </w:rPr>
        <w:t>22</w:t>
      </w:r>
      <w:r w:rsidRPr="00D77033">
        <w:rPr>
          <w:rFonts w:ascii="Book Antiqua" w:eastAsia="Book Antiqua" w:hAnsi="Book Antiqua" w:cs="Book Antiqua"/>
          <w:color w:val="000000"/>
        </w:rPr>
        <w:t>: 485-90; discussion 490-2 [PMID: 7563410 DOI: 10.1016/s0741-5214(95)70018-8]</w:t>
      </w:r>
    </w:p>
    <w:p w14:paraId="7CA81FD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42 </w:t>
      </w:r>
      <w:r w:rsidRPr="00D77033">
        <w:rPr>
          <w:rFonts w:ascii="Book Antiqua" w:eastAsia="Book Antiqua" w:hAnsi="Book Antiqua" w:cs="Book Antiqua"/>
          <w:b/>
          <w:bCs/>
          <w:color w:val="000000"/>
        </w:rPr>
        <w:t>Got I</w:t>
      </w:r>
      <w:r w:rsidRPr="00D77033">
        <w:rPr>
          <w:rFonts w:ascii="Book Antiqua" w:eastAsia="Book Antiqua" w:hAnsi="Book Antiqua" w:cs="Book Antiqua"/>
          <w:color w:val="000000"/>
        </w:rPr>
        <w:t>. [Transcutaneous oxygen pressure (TcPO</w:t>
      </w:r>
      <w:r w:rsidRPr="00D77033">
        <w:rPr>
          <w:rFonts w:ascii="Book Antiqua" w:eastAsia="Book Antiqua" w:hAnsi="Book Antiqua" w:cs="Book Antiqua"/>
          <w:color w:val="000000"/>
          <w:vertAlign w:val="subscript"/>
        </w:rPr>
        <w:t>2</w:t>
      </w:r>
      <w:r w:rsidRPr="00D77033">
        <w:rPr>
          <w:rFonts w:ascii="Book Antiqua" w:eastAsia="Book Antiqua" w:hAnsi="Book Antiqua" w:cs="Book Antiqua"/>
          <w:color w:val="000000"/>
        </w:rPr>
        <w:t xml:space="preserve">): advantages and limitations]. </w:t>
      </w:r>
      <w:r w:rsidRPr="00D77033">
        <w:rPr>
          <w:rFonts w:ascii="Book Antiqua" w:eastAsia="Book Antiqua" w:hAnsi="Book Antiqua" w:cs="Book Antiqua"/>
          <w:i/>
          <w:iCs/>
          <w:color w:val="000000"/>
        </w:rPr>
        <w:t xml:space="preserve">Diabetes </w:t>
      </w:r>
      <w:proofErr w:type="spellStart"/>
      <w:r w:rsidRPr="00D77033">
        <w:rPr>
          <w:rFonts w:ascii="Book Antiqua" w:eastAsia="Book Antiqua" w:hAnsi="Book Antiqua" w:cs="Book Antiqua"/>
          <w:i/>
          <w:iCs/>
          <w:color w:val="000000"/>
        </w:rPr>
        <w:t>Metab</w:t>
      </w:r>
      <w:proofErr w:type="spellEnd"/>
      <w:r w:rsidRPr="00D77033">
        <w:rPr>
          <w:rFonts w:ascii="Book Antiqua" w:eastAsia="Book Antiqua" w:hAnsi="Book Antiqua" w:cs="Book Antiqua"/>
          <w:color w:val="000000"/>
        </w:rPr>
        <w:t xml:space="preserve"> 1998;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379-384 [PMID: 9805653]</w:t>
      </w:r>
    </w:p>
    <w:p w14:paraId="58DA934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43 </w:t>
      </w:r>
      <w:proofErr w:type="spellStart"/>
      <w:r w:rsidRPr="00D77033">
        <w:rPr>
          <w:rFonts w:ascii="Book Antiqua" w:eastAsia="Book Antiqua" w:hAnsi="Book Antiqua" w:cs="Book Antiqua"/>
          <w:b/>
          <w:bCs/>
          <w:color w:val="000000"/>
        </w:rPr>
        <w:t>Cina</w:t>
      </w:r>
      <w:proofErr w:type="spellEnd"/>
      <w:r w:rsidRPr="00D77033">
        <w:rPr>
          <w:rFonts w:ascii="Book Antiqua" w:eastAsia="Book Antiqua" w:hAnsi="Book Antiqua" w:cs="Book Antiqua"/>
          <w:b/>
          <w:bCs/>
          <w:color w:val="000000"/>
        </w:rPr>
        <w:t xml:space="preserve"> C</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Katsamouris</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Megerman</w:t>
      </w:r>
      <w:proofErr w:type="spellEnd"/>
      <w:r w:rsidRPr="00D77033">
        <w:rPr>
          <w:rFonts w:ascii="Book Antiqua" w:eastAsia="Book Antiqua" w:hAnsi="Book Antiqua" w:cs="Book Antiqua"/>
          <w:color w:val="000000"/>
        </w:rPr>
        <w:t xml:space="preserve"> J, Brewster DC, Strayhorn EC, Robison JG, Abbott WM. Utility of transcutaneous oxygen tension measurements in peripheral arterial occlusive disease.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1984; </w:t>
      </w:r>
      <w:r w:rsidRPr="00D77033">
        <w:rPr>
          <w:rFonts w:ascii="Book Antiqua" w:eastAsia="Book Antiqua" w:hAnsi="Book Antiqua" w:cs="Book Antiqua"/>
          <w:b/>
          <w:bCs/>
          <w:color w:val="000000"/>
        </w:rPr>
        <w:t>1</w:t>
      </w:r>
      <w:r w:rsidRPr="00D77033">
        <w:rPr>
          <w:rFonts w:ascii="Book Antiqua" w:eastAsia="Book Antiqua" w:hAnsi="Book Antiqua" w:cs="Book Antiqua"/>
          <w:color w:val="000000"/>
        </w:rPr>
        <w:t>: 362-371 [PMID: 6481885 DOI: 10.1067/</w:t>
      </w:r>
      <w:proofErr w:type="gramStart"/>
      <w:r w:rsidRPr="00D77033">
        <w:rPr>
          <w:rFonts w:ascii="Book Antiqua" w:eastAsia="Book Antiqua" w:hAnsi="Book Antiqua" w:cs="Book Antiqua"/>
          <w:color w:val="000000"/>
        </w:rPr>
        <w:t>mva.1984.avs</w:t>
      </w:r>
      <w:proofErr w:type="gramEnd"/>
      <w:r w:rsidRPr="00D77033">
        <w:rPr>
          <w:rFonts w:ascii="Book Antiqua" w:eastAsia="Book Antiqua" w:hAnsi="Book Antiqua" w:cs="Book Antiqua"/>
          <w:color w:val="000000"/>
        </w:rPr>
        <w:t>0010362]</w:t>
      </w:r>
    </w:p>
    <w:p w14:paraId="54512E1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44 </w:t>
      </w:r>
      <w:proofErr w:type="spellStart"/>
      <w:r w:rsidRPr="00D77033">
        <w:rPr>
          <w:rFonts w:ascii="Book Antiqua" w:eastAsia="Book Antiqua" w:hAnsi="Book Antiqua" w:cs="Book Antiqua"/>
          <w:b/>
          <w:bCs/>
          <w:color w:val="000000"/>
        </w:rPr>
        <w:t>Padberg</w:t>
      </w:r>
      <w:proofErr w:type="spellEnd"/>
      <w:r w:rsidRPr="00D77033">
        <w:rPr>
          <w:rFonts w:ascii="Book Antiqua" w:eastAsia="Book Antiqua" w:hAnsi="Book Antiqua" w:cs="Book Antiqua"/>
          <w:b/>
          <w:bCs/>
          <w:color w:val="000000"/>
        </w:rPr>
        <w:t xml:space="preserve"> FT</w:t>
      </w:r>
      <w:r w:rsidRPr="00D77033">
        <w:rPr>
          <w:rFonts w:ascii="Book Antiqua" w:eastAsia="Book Antiqua" w:hAnsi="Book Antiqua" w:cs="Book Antiqua"/>
          <w:color w:val="000000"/>
        </w:rPr>
        <w:t>, Back TL, Thompson PN, Hobson RW 2nd. Transcutaneous oxygen (TcPO</w:t>
      </w:r>
      <w:r w:rsidRPr="00D77033">
        <w:rPr>
          <w:rFonts w:ascii="Book Antiqua" w:eastAsia="Book Antiqua" w:hAnsi="Book Antiqua" w:cs="Book Antiqua"/>
          <w:color w:val="000000"/>
          <w:vertAlign w:val="subscript"/>
        </w:rPr>
        <w:t>2</w:t>
      </w:r>
      <w:r w:rsidRPr="00D77033">
        <w:rPr>
          <w:rFonts w:ascii="Book Antiqua" w:eastAsia="Book Antiqua" w:hAnsi="Book Antiqua" w:cs="Book Antiqua"/>
          <w:color w:val="000000"/>
        </w:rPr>
        <w:t xml:space="preserve">) estimates probability of healing in the ischemic extremity. </w:t>
      </w:r>
      <w:r w:rsidRPr="00D77033">
        <w:rPr>
          <w:rFonts w:ascii="Book Antiqua" w:eastAsia="Book Antiqua" w:hAnsi="Book Antiqua" w:cs="Book Antiqua"/>
          <w:i/>
          <w:iCs/>
          <w:color w:val="000000"/>
        </w:rPr>
        <w:t>J Surg Res</w:t>
      </w:r>
      <w:r w:rsidRPr="00D77033">
        <w:rPr>
          <w:rFonts w:ascii="Book Antiqua" w:eastAsia="Book Antiqua" w:hAnsi="Book Antiqua" w:cs="Book Antiqua"/>
          <w:color w:val="000000"/>
        </w:rPr>
        <w:t xml:space="preserve"> 1996; </w:t>
      </w:r>
      <w:r w:rsidRPr="00D77033">
        <w:rPr>
          <w:rFonts w:ascii="Book Antiqua" w:eastAsia="Book Antiqua" w:hAnsi="Book Antiqua" w:cs="Book Antiqua"/>
          <w:b/>
          <w:bCs/>
          <w:color w:val="000000"/>
        </w:rPr>
        <w:t>60</w:t>
      </w:r>
      <w:r w:rsidRPr="00D77033">
        <w:rPr>
          <w:rFonts w:ascii="Book Antiqua" w:eastAsia="Book Antiqua" w:hAnsi="Book Antiqua" w:cs="Book Antiqua"/>
          <w:color w:val="000000"/>
        </w:rPr>
        <w:t>: 365-369 [PMID: 8598670 DOI: 10.1006/jsre.1996.0059]</w:t>
      </w:r>
    </w:p>
    <w:p w14:paraId="4960EDC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45 </w:t>
      </w:r>
      <w:r w:rsidRPr="00D77033">
        <w:rPr>
          <w:rFonts w:ascii="Book Antiqua" w:eastAsia="Book Antiqua" w:hAnsi="Book Antiqua" w:cs="Book Antiqua"/>
          <w:b/>
          <w:bCs/>
          <w:color w:val="000000"/>
        </w:rPr>
        <w:t>Andrews KL</w:t>
      </w:r>
      <w:r w:rsidRPr="00D77033">
        <w:rPr>
          <w:rFonts w:ascii="Book Antiqua" w:eastAsia="Book Antiqua" w:hAnsi="Book Antiqua" w:cs="Book Antiqua"/>
          <w:color w:val="000000"/>
        </w:rPr>
        <w:t xml:space="preserve">, Dib MY, Shives TC, Hoskin TL, </w:t>
      </w:r>
      <w:proofErr w:type="spellStart"/>
      <w:r w:rsidRPr="00D77033">
        <w:rPr>
          <w:rFonts w:ascii="Book Antiqua" w:eastAsia="Book Antiqua" w:hAnsi="Book Antiqua" w:cs="Book Antiqua"/>
          <w:color w:val="000000"/>
        </w:rPr>
        <w:t>Liedl</w:t>
      </w:r>
      <w:proofErr w:type="spellEnd"/>
      <w:r w:rsidRPr="00D77033">
        <w:rPr>
          <w:rFonts w:ascii="Book Antiqua" w:eastAsia="Book Antiqua" w:hAnsi="Book Antiqua" w:cs="Book Antiqua"/>
          <w:color w:val="000000"/>
        </w:rPr>
        <w:t xml:space="preserve"> DA, Boon AJ. Noninvasive arterial studies including transcutaneous oxygen pressure measurements with the limbs elevated or dependent to predict healing after partial foot amputation. </w:t>
      </w:r>
      <w:r w:rsidRPr="00D77033">
        <w:rPr>
          <w:rFonts w:ascii="Book Antiqua" w:eastAsia="Book Antiqua" w:hAnsi="Book Antiqua" w:cs="Book Antiqua"/>
          <w:i/>
          <w:iCs/>
          <w:color w:val="000000"/>
        </w:rPr>
        <w:t xml:space="preserve">Am J Phys Med </w:t>
      </w:r>
      <w:proofErr w:type="spellStart"/>
      <w:r w:rsidRPr="00D77033">
        <w:rPr>
          <w:rFonts w:ascii="Book Antiqua" w:eastAsia="Book Antiqua" w:hAnsi="Book Antiqua" w:cs="Book Antiqua"/>
          <w:i/>
          <w:iCs/>
          <w:color w:val="000000"/>
        </w:rPr>
        <w:t>Rehabil</w:t>
      </w:r>
      <w:proofErr w:type="spellEnd"/>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92</w:t>
      </w:r>
      <w:r w:rsidRPr="00D77033">
        <w:rPr>
          <w:rFonts w:ascii="Book Antiqua" w:eastAsia="Book Antiqua" w:hAnsi="Book Antiqua" w:cs="Book Antiqua"/>
          <w:color w:val="000000"/>
        </w:rPr>
        <w:t>: 385-392 [PMID: 23478457 DOI: 10.1097/PHM.0b013e3182876a06]</w:t>
      </w:r>
    </w:p>
    <w:p w14:paraId="268F06EC"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46 </w:t>
      </w:r>
      <w:proofErr w:type="spellStart"/>
      <w:r w:rsidRPr="00D77033">
        <w:rPr>
          <w:rFonts w:ascii="Book Antiqua" w:eastAsia="Book Antiqua" w:hAnsi="Book Antiqua" w:cs="Book Antiqua"/>
          <w:b/>
          <w:bCs/>
          <w:color w:val="000000"/>
        </w:rPr>
        <w:t>Bunte</w:t>
      </w:r>
      <w:proofErr w:type="spellEnd"/>
      <w:r w:rsidRPr="00D77033">
        <w:rPr>
          <w:rFonts w:ascii="Book Antiqua" w:eastAsia="Book Antiqua" w:hAnsi="Book Antiqua" w:cs="Book Antiqua"/>
          <w:b/>
          <w:bCs/>
          <w:color w:val="000000"/>
        </w:rPr>
        <w:t xml:space="preserve"> MC</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Shishehbor</w:t>
      </w:r>
      <w:proofErr w:type="spellEnd"/>
      <w:r w:rsidRPr="00D77033">
        <w:rPr>
          <w:rFonts w:ascii="Book Antiqua" w:eastAsia="Book Antiqua" w:hAnsi="Book Antiqua" w:cs="Book Antiqua"/>
          <w:color w:val="000000"/>
        </w:rPr>
        <w:t xml:space="preserve"> MH. Treatment of </w:t>
      </w:r>
      <w:proofErr w:type="spellStart"/>
      <w:r w:rsidRPr="00D77033">
        <w:rPr>
          <w:rFonts w:ascii="Book Antiqua" w:eastAsia="Book Antiqua" w:hAnsi="Book Antiqua" w:cs="Book Antiqua"/>
          <w:color w:val="000000"/>
        </w:rPr>
        <w:t>infrapopliteal</w:t>
      </w:r>
      <w:proofErr w:type="spellEnd"/>
      <w:r w:rsidRPr="00D77033">
        <w:rPr>
          <w:rFonts w:ascii="Book Antiqua" w:eastAsia="Book Antiqua" w:hAnsi="Book Antiqua" w:cs="Book Antiqua"/>
          <w:color w:val="000000"/>
        </w:rPr>
        <w:t xml:space="preserve"> critical limb ischemia in 2013: the wound perfusion approach. </w:t>
      </w:r>
      <w:proofErr w:type="spellStart"/>
      <w:r w:rsidRPr="00D77033">
        <w:rPr>
          <w:rFonts w:ascii="Book Antiqua" w:eastAsia="Book Antiqua" w:hAnsi="Book Antiqua" w:cs="Book Antiqua"/>
          <w:i/>
          <w:iCs/>
          <w:color w:val="000000"/>
        </w:rPr>
        <w:t>Curr</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i/>
          <w:iCs/>
          <w:color w:val="000000"/>
        </w:rPr>
        <w:t xml:space="preserve"> Rep</w:t>
      </w:r>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15</w:t>
      </w:r>
      <w:r w:rsidRPr="00D77033">
        <w:rPr>
          <w:rFonts w:ascii="Book Antiqua" w:eastAsia="Book Antiqua" w:hAnsi="Book Antiqua" w:cs="Book Antiqua"/>
          <w:color w:val="000000"/>
        </w:rPr>
        <w:t>: 363 [PMID: 23605465 DOI: 10.1007/s11886-013-0363-5]</w:t>
      </w:r>
    </w:p>
    <w:p w14:paraId="5809497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47 </w:t>
      </w:r>
      <w:proofErr w:type="spellStart"/>
      <w:r w:rsidRPr="00D77033">
        <w:rPr>
          <w:rFonts w:ascii="Book Antiqua" w:eastAsia="Book Antiqua" w:hAnsi="Book Antiqua" w:cs="Book Antiqua"/>
          <w:b/>
          <w:bCs/>
          <w:color w:val="000000"/>
        </w:rPr>
        <w:t>Söderström</w:t>
      </w:r>
      <w:proofErr w:type="spellEnd"/>
      <w:r w:rsidRPr="00D77033">
        <w:rPr>
          <w:rFonts w:ascii="Book Antiqua" w:eastAsia="Book Antiqua" w:hAnsi="Book Antiqua" w:cs="Book Antiqua"/>
          <w:b/>
          <w:bCs/>
          <w:color w:val="000000"/>
        </w:rPr>
        <w:t xml:space="preserve"> 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Albäck</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Biancari</w:t>
      </w:r>
      <w:proofErr w:type="spellEnd"/>
      <w:r w:rsidRPr="00D77033">
        <w:rPr>
          <w:rFonts w:ascii="Book Antiqua" w:eastAsia="Book Antiqua" w:hAnsi="Book Antiqua" w:cs="Book Antiqua"/>
          <w:color w:val="000000"/>
        </w:rPr>
        <w:t xml:space="preserve"> F, </w:t>
      </w:r>
      <w:proofErr w:type="spellStart"/>
      <w:r w:rsidRPr="00D77033">
        <w:rPr>
          <w:rFonts w:ascii="Book Antiqua" w:eastAsia="Book Antiqua" w:hAnsi="Book Antiqua" w:cs="Book Antiqua"/>
          <w:color w:val="000000"/>
        </w:rPr>
        <w:t>Lappalainen</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Lepäntalo</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Venermo</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Angiosome</w:t>
      </w:r>
      <w:proofErr w:type="spellEnd"/>
      <w:r w:rsidRPr="00D77033">
        <w:rPr>
          <w:rFonts w:ascii="Book Antiqua" w:eastAsia="Book Antiqua" w:hAnsi="Book Antiqua" w:cs="Book Antiqua"/>
          <w:color w:val="000000"/>
        </w:rPr>
        <w:t xml:space="preserve">-targeted </w:t>
      </w:r>
      <w:proofErr w:type="spellStart"/>
      <w:r w:rsidRPr="00D77033">
        <w:rPr>
          <w:rFonts w:ascii="Book Antiqua" w:eastAsia="Book Antiqua" w:hAnsi="Book Antiqua" w:cs="Book Antiqua"/>
          <w:color w:val="000000"/>
        </w:rPr>
        <w:t>infrapopliteal</w:t>
      </w:r>
      <w:proofErr w:type="spellEnd"/>
      <w:r w:rsidRPr="00D77033">
        <w:rPr>
          <w:rFonts w:ascii="Book Antiqua" w:eastAsia="Book Antiqua" w:hAnsi="Book Antiqua" w:cs="Book Antiqua"/>
          <w:color w:val="000000"/>
        </w:rPr>
        <w:t xml:space="preserve"> endovascular revascularization for treatment of diabetic foot ulcers.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57</w:t>
      </w:r>
      <w:r w:rsidRPr="00D77033">
        <w:rPr>
          <w:rFonts w:ascii="Book Antiqua" w:eastAsia="Book Antiqua" w:hAnsi="Book Antiqua" w:cs="Book Antiqua"/>
          <w:color w:val="000000"/>
        </w:rPr>
        <w:t>: 427-435 [PMID: 23219512 DOI: 10.1016/j.jvs.2012.07.057]</w:t>
      </w:r>
    </w:p>
    <w:p w14:paraId="77549A91"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48 </w:t>
      </w:r>
      <w:r w:rsidRPr="00D77033">
        <w:rPr>
          <w:rFonts w:ascii="Book Antiqua" w:eastAsia="Book Antiqua" w:hAnsi="Book Antiqua" w:cs="Book Antiqua"/>
          <w:b/>
          <w:color w:val="000000"/>
        </w:rPr>
        <w:t>Pitts J</w:t>
      </w:r>
      <w:r w:rsidRPr="00D77033">
        <w:rPr>
          <w:rFonts w:ascii="Book Antiqua" w:eastAsia="Book Antiqua" w:hAnsi="Book Antiqua" w:cs="Book Antiqua"/>
          <w:color w:val="000000"/>
        </w:rPr>
        <w:t xml:space="preserve">. </w:t>
      </w:r>
      <w:bookmarkStart w:id="7" w:name="OLE_LINK253"/>
      <w:bookmarkStart w:id="8" w:name="OLE_LINK254"/>
      <w:r w:rsidRPr="00D77033">
        <w:rPr>
          <w:rFonts w:ascii="Book Antiqua" w:eastAsia="Book Antiqua" w:hAnsi="Book Antiqua" w:cs="Book Antiqua"/>
          <w:color w:val="000000"/>
        </w:rPr>
        <w:t>Skin Perfusion Pressure: A Case Study Demonstrating Microcirculatory Blood Flow.</w:t>
      </w:r>
      <w:r w:rsidRPr="00D77033">
        <w:rPr>
          <w:rFonts w:ascii="Book Antiqua" w:eastAsia="Book Antiqua" w:hAnsi="Book Antiqua" w:cs="Book Antiqua"/>
          <w:i/>
          <w:color w:val="000000"/>
        </w:rPr>
        <w:t xml:space="preserve"> </w:t>
      </w:r>
      <w:r w:rsidR="006C08AE" w:rsidRPr="00D77033">
        <w:rPr>
          <w:rFonts w:ascii="Book Antiqua" w:eastAsia="Book Antiqua" w:hAnsi="Book Antiqua" w:cs="Book Antiqua"/>
          <w:i/>
          <w:color w:val="000000"/>
        </w:rPr>
        <w:t xml:space="preserve">J Diagn Med </w:t>
      </w:r>
      <w:proofErr w:type="spellStart"/>
      <w:r w:rsidR="006C08AE" w:rsidRPr="00D77033">
        <w:rPr>
          <w:rFonts w:ascii="Book Antiqua" w:eastAsia="Book Antiqua" w:hAnsi="Book Antiqua" w:cs="Book Antiqua"/>
          <w:i/>
          <w:color w:val="000000"/>
        </w:rPr>
        <w:t>Sonogr</w:t>
      </w:r>
      <w:proofErr w:type="spellEnd"/>
      <w:r w:rsidRPr="00D77033">
        <w:rPr>
          <w:rFonts w:ascii="Book Antiqua" w:eastAsia="Book Antiqua" w:hAnsi="Book Antiqua" w:cs="Book Antiqua"/>
          <w:color w:val="000000"/>
        </w:rPr>
        <w:t xml:space="preserve"> 2014;</w:t>
      </w:r>
      <w:bookmarkEnd w:id="7"/>
      <w:bookmarkEnd w:id="8"/>
      <w:r w:rsidR="006C08AE" w:rsidRPr="00D77033">
        <w:rPr>
          <w:rFonts w:ascii="Book Antiqua" w:hAnsi="Book Antiqua" w:cs="Book Antiqua" w:hint="eastAsia"/>
          <w:color w:val="000000"/>
          <w:lang w:eastAsia="zh-CN"/>
        </w:rPr>
        <w:t xml:space="preserve"> </w:t>
      </w:r>
      <w:r w:rsidRPr="00D77033">
        <w:rPr>
          <w:rFonts w:ascii="Book Antiqua" w:eastAsia="Book Antiqua" w:hAnsi="Book Antiqua" w:cs="Book Antiqua"/>
          <w:b/>
          <w:color w:val="000000"/>
        </w:rPr>
        <w:t>30</w:t>
      </w:r>
      <w:r w:rsidRPr="00D77033">
        <w:rPr>
          <w:rFonts w:ascii="Book Antiqua" w:eastAsia="Book Antiqua" w:hAnsi="Book Antiqua" w:cs="Book Antiqua"/>
          <w:color w:val="000000"/>
        </w:rPr>
        <w:t>:</w:t>
      </w:r>
      <w:r w:rsidR="006C08AE"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213-216 [DOI: 10.1177/8756479314532714]</w:t>
      </w:r>
    </w:p>
    <w:p w14:paraId="03BAB74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49 </w:t>
      </w:r>
      <w:r w:rsidRPr="00D77033">
        <w:rPr>
          <w:rFonts w:ascii="Book Antiqua" w:eastAsia="Book Antiqua" w:hAnsi="Book Antiqua" w:cs="Book Antiqua"/>
          <w:b/>
          <w:bCs/>
          <w:color w:val="000000"/>
        </w:rPr>
        <w:t>Fife CE</w:t>
      </w:r>
      <w:r w:rsidRPr="00D77033">
        <w:rPr>
          <w:rFonts w:ascii="Book Antiqua" w:eastAsia="Book Antiqua" w:hAnsi="Book Antiqua" w:cs="Book Antiqua"/>
          <w:color w:val="000000"/>
        </w:rPr>
        <w:t xml:space="preserve">, Smart DR, Sheffield PJ, </w:t>
      </w:r>
      <w:proofErr w:type="spellStart"/>
      <w:r w:rsidRPr="00D77033">
        <w:rPr>
          <w:rFonts w:ascii="Book Antiqua" w:eastAsia="Book Antiqua" w:hAnsi="Book Antiqua" w:cs="Book Antiqua"/>
          <w:color w:val="000000"/>
        </w:rPr>
        <w:t>Hopf</w:t>
      </w:r>
      <w:proofErr w:type="spellEnd"/>
      <w:r w:rsidRPr="00D77033">
        <w:rPr>
          <w:rFonts w:ascii="Book Antiqua" w:eastAsia="Book Antiqua" w:hAnsi="Book Antiqua" w:cs="Book Antiqua"/>
          <w:color w:val="000000"/>
        </w:rPr>
        <w:t xml:space="preserve"> HW, Hawkins G, Clarke D. Transcutaneous oximetry in clinical practice: consensus statements from an expert panel based on evidence. </w:t>
      </w:r>
      <w:r w:rsidRPr="00D77033">
        <w:rPr>
          <w:rFonts w:ascii="Book Antiqua" w:eastAsia="Book Antiqua" w:hAnsi="Book Antiqua" w:cs="Book Antiqua"/>
          <w:i/>
          <w:iCs/>
          <w:color w:val="000000"/>
        </w:rPr>
        <w:t xml:space="preserve">Undersea </w:t>
      </w:r>
      <w:proofErr w:type="spellStart"/>
      <w:r w:rsidRPr="00D77033">
        <w:rPr>
          <w:rFonts w:ascii="Book Antiqua" w:eastAsia="Book Antiqua" w:hAnsi="Book Antiqua" w:cs="Book Antiqua"/>
          <w:i/>
          <w:iCs/>
          <w:color w:val="000000"/>
        </w:rPr>
        <w:t>Hyperb</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2009; </w:t>
      </w:r>
      <w:r w:rsidRPr="00D77033">
        <w:rPr>
          <w:rFonts w:ascii="Book Antiqua" w:eastAsia="Book Antiqua" w:hAnsi="Book Antiqua" w:cs="Book Antiqua"/>
          <w:b/>
          <w:bCs/>
          <w:color w:val="000000"/>
        </w:rPr>
        <w:t>36</w:t>
      </w:r>
      <w:r w:rsidRPr="00D77033">
        <w:rPr>
          <w:rFonts w:ascii="Book Antiqua" w:eastAsia="Book Antiqua" w:hAnsi="Book Antiqua" w:cs="Book Antiqua"/>
          <w:color w:val="000000"/>
        </w:rPr>
        <w:t>: 43-53 [PMID: 19341127]</w:t>
      </w:r>
    </w:p>
    <w:p w14:paraId="2D169396"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50 </w:t>
      </w:r>
      <w:proofErr w:type="spellStart"/>
      <w:r w:rsidRPr="00D77033">
        <w:rPr>
          <w:rFonts w:ascii="Book Antiqua" w:eastAsia="Book Antiqua" w:hAnsi="Book Antiqua" w:cs="Book Antiqua"/>
          <w:b/>
          <w:bCs/>
          <w:color w:val="000000"/>
        </w:rPr>
        <w:t>Hoeffner</w:t>
      </w:r>
      <w:proofErr w:type="spellEnd"/>
      <w:r w:rsidRPr="00D77033">
        <w:rPr>
          <w:rFonts w:ascii="Book Antiqua" w:eastAsia="Book Antiqua" w:hAnsi="Book Antiqua" w:cs="Book Antiqua"/>
          <w:b/>
          <w:bCs/>
          <w:color w:val="000000"/>
        </w:rPr>
        <w:t xml:space="preserve"> EG</w:t>
      </w:r>
      <w:r w:rsidRPr="00D77033">
        <w:rPr>
          <w:rFonts w:ascii="Book Antiqua" w:eastAsia="Book Antiqua" w:hAnsi="Book Antiqua" w:cs="Book Antiqua"/>
          <w:color w:val="000000"/>
        </w:rPr>
        <w:t xml:space="preserve">, Case I, Jain R, Gujar SK, Shah GV, </w:t>
      </w:r>
      <w:proofErr w:type="spellStart"/>
      <w:r w:rsidRPr="00D77033">
        <w:rPr>
          <w:rFonts w:ascii="Book Antiqua" w:eastAsia="Book Antiqua" w:hAnsi="Book Antiqua" w:cs="Book Antiqua"/>
          <w:color w:val="000000"/>
        </w:rPr>
        <w:t>Deveikis</w:t>
      </w:r>
      <w:proofErr w:type="spellEnd"/>
      <w:r w:rsidRPr="00D77033">
        <w:rPr>
          <w:rFonts w:ascii="Book Antiqua" w:eastAsia="Book Antiqua" w:hAnsi="Book Antiqua" w:cs="Book Antiqua"/>
          <w:color w:val="000000"/>
        </w:rPr>
        <w:t xml:space="preserve"> JP, Carlos RC, Thompson BG, Harrigan MR, Mukherji SK. Cerebral perfusion CT: technique and clinical applications. </w:t>
      </w:r>
      <w:r w:rsidRPr="00D77033">
        <w:rPr>
          <w:rFonts w:ascii="Book Antiqua" w:eastAsia="Book Antiqua" w:hAnsi="Book Antiqua" w:cs="Book Antiqua"/>
          <w:i/>
          <w:iCs/>
          <w:color w:val="000000"/>
        </w:rPr>
        <w:t>Radiology</w:t>
      </w:r>
      <w:r w:rsidRPr="00D77033">
        <w:rPr>
          <w:rFonts w:ascii="Book Antiqua" w:eastAsia="Book Antiqua" w:hAnsi="Book Antiqua" w:cs="Book Antiqua"/>
          <w:color w:val="000000"/>
        </w:rPr>
        <w:t xml:space="preserve"> 2004; </w:t>
      </w:r>
      <w:r w:rsidRPr="00D77033">
        <w:rPr>
          <w:rFonts w:ascii="Book Antiqua" w:eastAsia="Book Antiqua" w:hAnsi="Book Antiqua" w:cs="Book Antiqua"/>
          <w:b/>
          <w:bCs/>
          <w:color w:val="000000"/>
        </w:rPr>
        <w:t>231</w:t>
      </w:r>
      <w:r w:rsidRPr="00D77033">
        <w:rPr>
          <w:rFonts w:ascii="Book Antiqua" w:eastAsia="Book Antiqua" w:hAnsi="Book Antiqua" w:cs="Book Antiqua"/>
          <w:color w:val="000000"/>
        </w:rPr>
        <w:t>: 632-644 [PMID: 15118110 DOI: 10.1148/radiol.2313021488]</w:t>
      </w:r>
    </w:p>
    <w:p w14:paraId="5628A514"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51 </w:t>
      </w:r>
      <w:proofErr w:type="spellStart"/>
      <w:r w:rsidRPr="00D77033">
        <w:rPr>
          <w:rFonts w:ascii="Book Antiqua" w:eastAsia="Book Antiqua" w:hAnsi="Book Antiqua" w:cs="Book Antiqua"/>
          <w:b/>
          <w:bCs/>
          <w:color w:val="000000"/>
        </w:rPr>
        <w:t>Hur</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Jae HJ, Jang Y, Min SK, Min SI, Lee DY, </w:t>
      </w:r>
      <w:proofErr w:type="spellStart"/>
      <w:r w:rsidRPr="00D77033">
        <w:rPr>
          <w:rFonts w:ascii="Book Antiqua" w:eastAsia="Book Antiqua" w:hAnsi="Book Antiqua" w:cs="Book Antiqua"/>
          <w:color w:val="000000"/>
        </w:rPr>
        <w:t>Seo</w:t>
      </w:r>
      <w:proofErr w:type="spellEnd"/>
      <w:r w:rsidRPr="00D77033">
        <w:rPr>
          <w:rFonts w:ascii="Book Antiqua" w:eastAsia="Book Antiqua" w:hAnsi="Book Antiqua" w:cs="Book Antiqua"/>
          <w:color w:val="000000"/>
        </w:rPr>
        <w:t xml:space="preserve"> SG, Kim HC, Chung JW, Kim KG, Park EA, Lee W. Quantitative Assessment of Foot Blood Flow by Using Dynamic Volume Perfusion CT Technique: A Feasibility Study. </w:t>
      </w:r>
      <w:r w:rsidRPr="00D77033">
        <w:rPr>
          <w:rFonts w:ascii="Book Antiqua" w:eastAsia="Book Antiqua" w:hAnsi="Book Antiqua" w:cs="Book Antiqua"/>
          <w:i/>
          <w:iCs/>
          <w:color w:val="000000"/>
        </w:rPr>
        <w:t>Radiology</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279</w:t>
      </w:r>
      <w:r w:rsidRPr="00D77033">
        <w:rPr>
          <w:rFonts w:ascii="Book Antiqua" w:eastAsia="Book Antiqua" w:hAnsi="Book Antiqua" w:cs="Book Antiqua"/>
          <w:color w:val="000000"/>
        </w:rPr>
        <w:t>: 195-206 [PMID: 26444663 DOI: 10.1148/radiol.2015150560]</w:t>
      </w:r>
    </w:p>
    <w:p w14:paraId="7051C3F5"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52 </w:t>
      </w:r>
      <w:r w:rsidRPr="00D77033">
        <w:rPr>
          <w:rFonts w:ascii="Book Antiqua" w:eastAsia="Book Antiqua" w:hAnsi="Book Antiqua" w:cs="Book Antiqua"/>
          <w:b/>
          <w:bCs/>
          <w:color w:val="000000"/>
        </w:rPr>
        <w:t>Sah BR</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Veit-Haibach</w:t>
      </w:r>
      <w:proofErr w:type="spellEnd"/>
      <w:r w:rsidRPr="00D77033">
        <w:rPr>
          <w:rFonts w:ascii="Book Antiqua" w:eastAsia="Book Antiqua" w:hAnsi="Book Antiqua" w:cs="Book Antiqua"/>
          <w:color w:val="000000"/>
        </w:rPr>
        <w:t xml:space="preserve"> P, Strobel K, </w:t>
      </w:r>
      <w:proofErr w:type="spellStart"/>
      <w:r w:rsidRPr="00D77033">
        <w:rPr>
          <w:rFonts w:ascii="Book Antiqua" w:eastAsia="Book Antiqua" w:hAnsi="Book Antiqua" w:cs="Book Antiqua"/>
          <w:color w:val="000000"/>
        </w:rPr>
        <w:t>Banyai</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Huellner</w:t>
      </w:r>
      <w:proofErr w:type="spellEnd"/>
      <w:r w:rsidRPr="00D77033">
        <w:rPr>
          <w:rFonts w:ascii="Book Antiqua" w:eastAsia="Book Antiqua" w:hAnsi="Book Antiqua" w:cs="Book Antiqua"/>
          <w:color w:val="000000"/>
        </w:rPr>
        <w:t xml:space="preserve"> MW. CT-perfusion in peripheral arterial disease - Correlation with angiographic and hemodynamic parameters. </w:t>
      </w:r>
      <w:proofErr w:type="spellStart"/>
      <w:r w:rsidRPr="00D77033">
        <w:rPr>
          <w:rFonts w:ascii="Book Antiqua" w:eastAsia="Book Antiqua" w:hAnsi="Book Antiqua" w:cs="Book Antiqua"/>
          <w:i/>
          <w:iCs/>
          <w:color w:val="000000"/>
        </w:rPr>
        <w:t>PLoS</w:t>
      </w:r>
      <w:proofErr w:type="spellEnd"/>
      <w:r w:rsidRPr="00D77033">
        <w:rPr>
          <w:rFonts w:ascii="Book Antiqua" w:eastAsia="Book Antiqua" w:hAnsi="Book Antiqua" w:cs="Book Antiqua"/>
          <w:i/>
          <w:iCs/>
          <w:color w:val="000000"/>
        </w:rPr>
        <w:t xml:space="preserve"> One</w:t>
      </w:r>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14</w:t>
      </w:r>
      <w:r w:rsidRPr="00D77033">
        <w:rPr>
          <w:rFonts w:ascii="Book Antiqua" w:eastAsia="Book Antiqua" w:hAnsi="Book Antiqua" w:cs="Book Antiqua"/>
          <w:color w:val="000000"/>
        </w:rPr>
        <w:t>: e0223066 [PMID: 31560706 DOI: 10.1371/journal.pone.0223066]</w:t>
      </w:r>
    </w:p>
    <w:p w14:paraId="0BD78A17"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53 </w:t>
      </w:r>
      <w:r w:rsidRPr="00D77033">
        <w:rPr>
          <w:rFonts w:ascii="Book Antiqua" w:eastAsia="Book Antiqua" w:hAnsi="Book Antiqua" w:cs="Book Antiqua"/>
          <w:b/>
          <w:bCs/>
          <w:color w:val="000000"/>
        </w:rPr>
        <w:t>Haller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Zaharchuk</w:t>
      </w:r>
      <w:proofErr w:type="spellEnd"/>
      <w:r w:rsidRPr="00D77033">
        <w:rPr>
          <w:rFonts w:ascii="Book Antiqua" w:eastAsia="Book Antiqua" w:hAnsi="Book Antiqua" w:cs="Book Antiqua"/>
          <w:color w:val="000000"/>
        </w:rPr>
        <w:t xml:space="preserve"> G, Thomas DL, </w:t>
      </w:r>
      <w:proofErr w:type="spellStart"/>
      <w:r w:rsidRPr="00D77033">
        <w:rPr>
          <w:rFonts w:ascii="Book Antiqua" w:eastAsia="Book Antiqua" w:hAnsi="Book Antiqua" w:cs="Book Antiqua"/>
          <w:color w:val="000000"/>
        </w:rPr>
        <w:t>Lovblad</w:t>
      </w:r>
      <w:proofErr w:type="spellEnd"/>
      <w:r w:rsidRPr="00D77033">
        <w:rPr>
          <w:rFonts w:ascii="Book Antiqua" w:eastAsia="Book Antiqua" w:hAnsi="Book Antiqua" w:cs="Book Antiqua"/>
          <w:color w:val="000000"/>
        </w:rPr>
        <w:t xml:space="preserve"> KO, </w:t>
      </w:r>
      <w:proofErr w:type="spellStart"/>
      <w:r w:rsidRPr="00D77033">
        <w:rPr>
          <w:rFonts w:ascii="Book Antiqua" w:eastAsia="Book Antiqua" w:hAnsi="Book Antiqua" w:cs="Book Antiqua"/>
          <w:color w:val="000000"/>
        </w:rPr>
        <w:t>Barkhof</w:t>
      </w:r>
      <w:proofErr w:type="spellEnd"/>
      <w:r w:rsidRPr="00D77033">
        <w:rPr>
          <w:rFonts w:ascii="Book Antiqua" w:eastAsia="Book Antiqua" w:hAnsi="Book Antiqua" w:cs="Book Antiqua"/>
          <w:color w:val="000000"/>
        </w:rPr>
        <w:t xml:space="preserve"> F, </w:t>
      </w:r>
      <w:proofErr w:type="spellStart"/>
      <w:r w:rsidRPr="00D77033">
        <w:rPr>
          <w:rFonts w:ascii="Book Antiqua" w:eastAsia="Book Antiqua" w:hAnsi="Book Antiqua" w:cs="Book Antiqua"/>
          <w:color w:val="000000"/>
        </w:rPr>
        <w:t>Golay</w:t>
      </w:r>
      <w:proofErr w:type="spellEnd"/>
      <w:r w:rsidRPr="00D77033">
        <w:rPr>
          <w:rFonts w:ascii="Book Antiqua" w:eastAsia="Book Antiqua" w:hAnsi="Book Antiqua" w:cs="Book Antiqua"/>
          <w:color w:val="000000"/>
        </w:rPr>
        <w:t xml:space="preserve"> X. Arterial Spin Labeling Perfusion of the Brain: Emerging Clinical Applications. </w:t>
      </w:r>
      <w:r w:rsidRPr="00D77033">
        <w:rPr>
          <w:rFonts w:ascii="Book Antiqua" w:eastAsia="Book Antiqua" w:hAnsi="Book Antiqua" w:cs="Book Antiqua"/>
          <w:i/>
          <w:iCs/>
          <w:color w:val="000000"/>
        </w:rPr>
        <w:t>Radiology</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281</w:t>
      </w:r>
      <w:r w:rsidRPr="00D77033">
        <w:rPr>
          <w:rFonts w:ascii="Book Antiqua" w:eastAsia="Book Antiqua" w:hAnsi="Book Antiqua" w:cs="Book Antiqua"/>
          <w:color w:val="000000"/>
        </w:rPr>
        <w:t>: 337-356 [PMID: 27755938 DOI: 10.1148/radiol.2016150789]</w:t>
      </w:r>
    </w:p>
    <w:p w14:paraId="66D9400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54 </w:t>
      </w:r>
      <w:r w:rsidRPr="00D77033">
        <w:rPr>
          <w:rFonts w:ascii="Book Antiqua" w:eastAsia="Book Antiqua" w:hAnsi="Book Antiqua" w:cs="Book Antiqua"/>
          <w:b/>
          <w:bCs/>
          <w:color w:val="000000"/>
        </w:rPr>
        <w:t>Liu TT</w:t>
      </w:r>
      <w:r w:rsidRPr="00D77033">
        <w:rPr>
          <w:rFonts w:ascii="Book Antiqua" w:eastAsia="Book Antiqua" w:hAnsi="Book Antiqua" w:cs="Book Antiqua"/>
          <w:color w:val="000000"/>
        </w:rPr>
        <w:t xml:space="preserve">, Brown GG. Measurement of cerebral perfusion with arterial spin labeling: Part 1. Methods. </w:t>
      </w:r>
      <w:r w:rsidRPr="00D77033">
        <w:rPr>
          <w:rFonts w:ascii="Book Antiqua" w:eastAsia="Book Antiqua" w:hAnsi="Book Antiqua" w:cs="Book Antiqua"/>
          <w:i/>
          <w:iCs/>
          <w:color w:val="000000"/>
        </w:rPr>
        <w:t xml:space="preserve">J Int </w:t>
      </w:r>
      <w:proofErr w:type="spellStart"/>
      <w:r w:rsidRPr="00D77033">
        <w:rPr>
          <w:rFonts w:ascii="Book Antiqua" w:eastAsia="Book Antiqua" w:hAnsi="Book Antiqua" w:cs="Book Antiqua"/>
          <w:i/>
          <w:iCs/>
          <w:color w:val="000000"/>
        </w:rPr>
        <w:t>Neuropsychol</w:t>
      </w:r>
      <w:proofErr w:type="spellEnd"/>
      <w:r w:rsidRPr="00D77033">
        <w:rPr>
          <w:rFonts w:ascii="Book Antiqua" w:eastAsia="Book Antiqua" w:hAnsi="Book Antiqua" w:cs="Book Antiqua"/>
          <w:i/>
          <w:iCs/>
          <w:color w:val="000000"/>
        </w:rPr>
        <w:t xml:space="preserve"> Soc</w:t>
      </w:r>
      <w:r w:rsidRPr="00D77033">
        <w:rPr>
          <w:rFonts w:ascii="Book Antiqua" w:eastAsia="Book Antiqua" w:hAnsi="Book Antiqua" w:cs="Book Antiqua"/>
          <w:color w:val="000000"/>
        </w:rPr>
        <w:t xml:space="preserve"> 2007; </w:t>
      </w:r>
      <w:r w:rsidRPr="00D77033">
        <w:rPr>
          <w:rFonts w:ascii="Book Antiqua" w:eastAsia="Book Antiqua" w:hAnsi="Book Antiqua" w:cs="Book Antiqua"/>
          <w:b/>
          <w:bCs/>
          <w:color w:val="000000"/>
        </w:rPr>
        <w:t>13</w:t>
      </w:r>
      <w:r w:rsidRPr="00D77033">
        <w:rPr>
          <w:rFonts w:ascii="Book Antiqua" w:eastAsia="Book Antiqua" w:hAnsi="Book Antiqua" w:cs="Book Antiqua"/>
          <w:color w:val="000000"/>
        </w:rPr>
        <w:t>: 517-525 [PMID: 17445301 DOI: 10.1017/S1355617707070646]</w:t>
      </w:r>
    </w:p>
    <w:p w14:paraId="377A9580"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55 </w:t>
      </w:r>
      <w:proofErr w:type="spellStart"/>
      <w:r w:rsidRPr="00D77033">
        <w:rPr>
          <w:rFonts w:ascii="Book Antiqua" w:eastAsia="Book Antiqua" w:hAnsi="Book Antiqua" w:cs="Book Antiqua"/>
          <w:b/>
          <w:bCs/>
          <w:color w:val="000000"/>
        </w:rPr>
        <w:t>Detre</w:t>
      </w:r>
      <w:proofErr w:type="spellEnd"/>
      <w:r w:rsidRPr="00D77033">
        <w:rPr>
          <w:rFonts w:ascii="Book Antiqua" w:eastAsia="Book Antiqua" w:hAnsi="Book Antiqua" w:cs="Book Antiqua"/>
          <w:b/>
          <w:bCs/>
          <w:color w:val="000000"/>
        </w:rPr>
        <w:t xml:space="preserve"> JA</w:t>
      </w:r>
      <w:r w:rsidRPr="00D77033">
        <w:rPr>
          <w:rFonts w:ascii="Book Antiqua" w:eastAsia="Book Antiqua" w:hAnsi="Book Antiqua" w:cs="Book Antiqua"/>
          <w:color w:val="000000"/>
        </w:rPr>
        <w:t xml:space="preserve">, Leigh JS, Williams DS, </w:t>
      </w:r>
      <w:proofErr w:type="spellStart"/>
      <w:r w:rsidRPr="00D77033">
        <w:rPr>
          <w:rFonts w:ascii="Book Antiqua" w:eastAsia="Book Antiqua" w:hAnsi="Book Antiqua" w:cs="Book Antiqua"/>
          <w:color w:val="000000"/>
        </w:rPr>
        <w:t>Koretsky</w:t>
      </w:r>
      <w:proofErr w:type="spellEnd"/>
      <w:r w:rsidRPr="00D77033">
        <w:rPr>
          <w:rFonts w:ascii="Book Antiqua" w:eastAsia="Book Antiqua" w:hAnsi="Book Antiqua" w:cs="Book Antiqua"/>
          <w:color w:val="000000"/>
        </w:rPr>
        <w:t xml:space="preserve"> AP. Perfusion imaging. </w:t>
      </w:r>
      <w:proofErr w:type="spellStart"/>
      <w:r w:rsidRPr="00D77033">
        <w:rPr>
          <w:rFonts w:ascii="Book Antiqua" w:eastAsia="Book Antiqua" w:hAnsi="Book Antiqua" w:cs="Book Antiqua"/>
          <w:i/>
          <w:iCs/>
          <w:color w:val="000000"/>
        </w:rPr>
        <w:t>Magn</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Reson</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1992; </w:t>
      </w:r>
      <w:r w:rsidRPr="00D77033">
        <w:rPr>
          <w:rFonts w:ascii="Book Antiqua" w:eastAsia="Book Antiqua" w:hAnsi="Book Antiqua" w:cs="Book Antiqua"/>
          <w:b/>
          <w:bCs/>
          <w:color w:val="000000"/>
        </w:rPr>
        <w:t>23</w:t>
      </w:r>
      <w:r w:rsidRPr="00D77033">
        <w:rPr>
          <w:rFonts w:ascii="Book Antiqua" w:eastAsia="Book Antiqua" w:hAnsi="Book Antiqua" w:cs="Book Antiqua"/>
          <w:color w:val="000000"/>
        </w:rPr>
        <w:t>: 37-45 [PMID: 1734182 DOI: 10.1002/mrm.1910230106]</w:t>
      </w:r>
    </w:p>
    <w:p w14:paraId="74C62F7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56 </w:t>
      </w:r>
      <w:r w:rsidRPr="00D77033">
        <w:rPr>
          <w:rFonts w:ascii="Book Antiqua" w:eastAsia="Book Antiqua" w:hAnsi="Book Antiqua" w:cs="Book Antiqua"/>
          <w:b/>
          <w:bCs/>
          <w:color w:val="000000"/>
        </w:rPr>
        <w:t>West AM,</w:t>
      </w:r>
      <w:r w:rsidRPr="00D77033">
        <w:rPr>
          <w:rFonts w:ascii="Book Antiqua" w:eastAsia="Book Antiqua" w:hAnsi="Book Antiqua" w:cs="Book Antiqua"/>
          <w:color w:val="000000"/>
        </w:rPr>
        <w:t xml:space="preserve"> Meyer CH, Epstein FH, Hunter JR, DiMaria JM, Christopher JM, Kramer CM. </w:t>
      </w:r>
      <w:bookmarkStart w:id="9" w:name="OLE_LINK255"/>
      <w:bookmarkStart w:id="10" w:name="OLE_LINK256"/>
      <w:r w:rsidRPr="00D77033">
        <w:rPr>
          <w:rFonts w:ascii="Book Antiqua" w:eastAsia="Book Antiqua" w:hAnsi="Book Antiqua" w:cs="Book Antiqua"/>
          <w:color w:val="000000"/>
        </w:rPr>
        <w:t>Arterial spin labeling MRI to measure peak-exercise calf muscle perfusion reproducibly discriminates peripheral arterial disease from normal</w:t>
      </w:r>
      <w:bookmarkEnd w:id="9"/>
      <w:bookmarkEnd w:id="10"/>
      <w:r w:rsidRPr="00D77033">
        <w:rPr>
          <w:rFonts w:ascii="Book Antiqua" w:eastAsia="Book Antiqua" w:hAnsi="Book Antiqua" w:cs="Book Antiqua"/>
          <w:color w:val="000000"/>
        </w:rPr>
        <w:t xml:space="preserve">. </w:t>
      </w:r>
      <w:r w:rsidR="00A917D6" w:rsidRPr="00D77033">
        <w:rPr>
          <w:rFonts w:ascii="Book Antiqua" w:eastAsia="Book Antiqua" w:hAnsi="Book Antiqua" w:cs="Book Antiqua"/>
          <w:i/>
          <w:color w:val="000000"/>
        </w:rPr>
        <w:t xml:space="preserve">J Cardiovasc </w:t>
      </w:r>
      <w:proofErr w:type="spellStart"/>
      <w:r w:rsidR="00A917D6" w:rsidRPr="00D77033">
        <w:rPr>
          <w:rFonts w:ascii="Book Antiqua" w:eastAsia="Book Antiqua" w:hAnsi="Book Antiqua" w:cs="Book Antiqua"/>
          <w:i/>
          <w:color w:val="000000"/>
        </w:rPr>
        <w:t>Magn</w:t>
      </w:r>
      <w:proofErr w:type="spellEnd"/>
      <w:r w:rsidR="00A917D6" w:rsidRPr="00D77033">
        <w:rPr>
          <w:rFonts w:ascii="Book Antiqua" w:eastAsia="Book Antiqua" w:hAnsi="Book Antiqua" w:cs="Book Antiqua"/>
          <w:i/>
          <w:color w:val="000000"/>
        </w:rPr>
        <w:t xml:space="preserve"> </w:t>
      </w:r>
      <w:proofErr w:type="spellStart"/>
      <w:r w:rsidR="00A917D6" w:rsidRPr="00D77033">
        <w:rPr>
          <w:rFonts w:ascii="Book Antiqua" w:eastAsia="Book Antiqua" w:hAnsi="Book Antiqua" w:cs="Book Antiqua"/>
          <w:i/>
          <w:color w:val="000000"/>
        </w:rPr>
        <w:t>Reson</w:t>
      </w:r>
      <w:proofErr w:type="spellEnd"/>
      <w:r w:rsidR="00A917D6" w:rsidRPr="00D77033">
        <w:rPr>
          <w:rFonts w:ascii="Book Antiqua" w:eastAsia="Book Antiqua" w:hAnsi="Book Antiqua" w:cs="Book Antiqua"/>
          <w:color w:val="000000"/>
        </w:rPr>
        <w:t xml:space="preserve"> 2011; </w:t>
      </w:r>
      <w:r w:rsidR="00A917D6" w:rsidRPr="00D77033">
        <w:rPr>
          <w:rFonts w:ascii="Book Antiqua" w:eastAsia="Book Antiqua" w:hAnsi="Book Antiqua" w:cs="Book Antiqua"/>
          <w:b/>
          <w:color w:val="000000"/>
        </w:rPr>
        <w:t>13</w:t>
      </w:r>
      <w:r w:rsidR="00A917D6" w:rsidRPr="00D77033">
        <w:rPr>
          <w:rFonts w:ascii="Book Antiqua" w:eastAsia="Book Antiqua" w:hAnsi="Book Antiqua" w:cs="Book Antiqua"/>
          <w:color w:val="000000"/>
        </w:rPr>
        <w:t>: P347</w:t>
      </w:r>
      <w:r w:rsidR="00A917D6"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[DOI: 10.1186/1532-429X-13-S1-P347]</w:t>
      </w:r>
    </w:p>
    <w:p w14:paraId="721875A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57 </w:t>
      </w:r>
      <w:proofErr w:type="spellStart"/>
      <w:r w:rsidRPr="00D77033">
        <w:rPr>
          <w:rFonts w:ascii="Book Antiqua" w:eastAsia="Book Antiqua" w:hAnsi="Book Antiqua" w:cs="Book Antiqua"/>
          <w:b/>
          <w:bCs/>
          <w:color w:val="000000"/>
        </w:rPr>
        <w:t>Stippich</w:t>
      </w:r>
      <w:proofErr w:type="spellEnd"/>
      <w:r w:rsidRPr="00D77033">
        <w:rPr>
          <w:rFonts w:ascii="Book Antiqua" w:eastAsia="Book Antiqua" w:hAnsi="Book Antiqua" w:cs="Book Antiqua"/>
          <w:b/>
          <w:bCs/>
          <w:color w:val="000000"/>
        </w:rPr>
        <w:t xml:space="preserve"> C,</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Blatow</w:t>
      </w:r>
      <w:proofErr w:type="spellEnd"/>
      <w:r w:rsidRPr="00D77033">
        <w:rPr>
          <w:rFonts w:ascii="Book Antiqua" w:eastAsia="Book Antiqua" w:hAnsi="Book Antiqua" w:cs="Book Antiqua"/>
          <w:color w:val="000000"/>
        </w:rPr>
        <w:t xml:space="preserve"> M. Clinical Functional MRI, Presurgical Functional Neuroimaging. Springer Verlag</w:t>
      </w:r>
      <w:r w:rsidR="00296086"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2007</w:t>
      </w:r>
    </w:p>
    <w:p w14:paraId="2F67283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58 </w:t>
      </w:r>
      <w:proofErr w:type="spellStart"/>
      <w:r w:rsidRPr="00D77033">
        <w:rPr>
          <w:rFonts w:ascii="Book Antiqua" w:eastAsia="Book Antiqua" w:hAnsi="Book Antiqua" w:cs="Book Antiqua"/>
          <w:b/>
          <w:bCs/>
          <w:color w:val="000000"/>
        </w:rPr>
        <w:t>Bajwa</w:t>
      </w:r>
      <w:proofErr w:type="spellEnd"/>
      <w:r w:rsidRPr="00D77033">
        <w:rPr>
          <w:rFonts w:ascii="Book Antiqua" w:eastAsia="Book Antiqua" w:hAnsi="Book Antiqua" w:cs="Book Antiqua"/>
          <w:b/>
          <w:bCs/>
          <w:color w:val="000000"/>
        </w:rPr>
        <w:t xml:space="preserve">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Wesolowski</w:t>
      </w:r>
      <w:proofErr w:type="spellEnd"/>
      <w:r w:rsidRPr="00D77033">
        <w:rPr>
          <w:rFonts w:ascii="Book Antiqua" w:eastAsia="Book Antiqua" w:hAnsi="Book Antiqua" w:cs="Book Antiqua"/>
          <w:color w:val="000000"/>
        </w:rPr>
        <w:t xml:space="preserve"> R, Patel A, </w:t>
      </w:r>
      <w:proofErr w:type="spellStart"/>
      <w:r w:rsidRPr="00D77033">
        <w:rPr>
          <w:rFonts w:ascii="Book Antiqua" w:eastAsia="Book Antiqua" w:hAnsi="Book Antiqua" w:cs="Book Antiqua"/>
          <w:color w:val="000000"/>
        </w:rPr>
        <w:t>Saha</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Ludwinski</w:t>
      </w:r>
      <w:proofErr w:type="spellEnd"/>
      <w:r w:rsidRPr="00D77033">
        <w:rPr>
          <w:rFonts w:ascii="Book Antiqua" w:eastAsia="Book Antiqua" w:hAnsi="Book Antiqua" w:cs="Book Antiqua"/>
          <w:color w:val="000000"/>
        </w:rPr>
        <w:t xml:space="preserve"> F, Ikram M, </w:t>
      </w:r>
      <w:proofErr w:type="spellStart"/>
      <w:r w:rsidRPr="00D77033">
        <w:rPr>
          <w:rFonts w:ascii="Book Antiqua" w:eastAsia="Book Antiqua" w:hAnsi="Book Antiqua" w:cs="Book Antiqua"/>
          <w:color w:val="000000"/>
        </w:rPr>
        <w:t>Albayati</w:t>
      </w:r>
      <w:proofErr w:type="spellEnd"/>
      <w:r w:rsidRPr="00D77033">
        <w:rPr>
          <w:rFonts w:ascii="Book Antiqua" w:eastAsia="Book Antiqua" w:hAnsi="Book Antiqua" w:cs="Book Antiqua"/>
          <w:color w:val="000000"/>
        </w:rPr>
        <w:t xml:space="preserve"> M, Smith A, Nagel E, </w:t>
      </w:r>
      <w:proofErr w:type="spellStart"/>
      <w:r w:rsidRPr="00D77033">
        <w:rPr>
          <w:rFonts w:ascii="Book Antiqua" w:eastAsia="Book Antiqua" w:hAnsi="Book Antiqua" w:cs="Book Antiqua"/>
          <w:color w:val="000000"/>
        </w:rPr>
        <w:t>Modarai</w:t>
      </w:r>
      <w:proofErr w:type="spellEnd"/>
      <w:r w:rsidRPr="00D77033">
        <w:rPr>
          <w:rFonts w:ascii="Book Antiqua" w:eastAsia="Book Antiqua" w:hAnsi="Book Antiqua" w:cs="Book Antiqua"/>
          <w:color w:val="000000"/>
        </w:rPr>
        <w:t xml:space="preserve"> B. Blood Oxygenation Level-Dependent CMR-Derived Measures in Critical Limb Ischemia and Changes </w:t>
      </w:r>
      <w:proofErr w:type="gramStart"/>
      <w:r w:rsidRPr="00D77033">
        <w:rPr>
          <w:rFonts w:ascii="Book Antiqua" w:eastAsia="Book Antiqua" w:hAnsi="Book Antiqua" w:cs="Book Antiqua"/>
          <w:color w:val="000000"/>
        </w:rPr>
        <w:t>With</w:t>
      </w:r>
      <w:proofErr w:type="gramEnd"/>
      <w:r w:rsidRPr="00D77033">
        <w:rPr>
          <w:rFonts w:ascii="Book Antiqua" w:eastAsia="Book Antiqua" w:hAnsi="Book Antiqua" w:cs="Book Antiqua"/>
          <w:color w:val="000000"/>
        </w:rPr>
        <w:t xml:space="preserve"> Revascularization.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67</w:t>
      </w:r>
      <w:r w:rsidRPr="00D77033">
        <w:rPr>
          <w:rFonts w:ascii="Book Antiqua" w:eastAsia="Book Antiqua" w:hAnsi="Book Antiqua" w:cs="Book Antiqua"/>
          <w:color w:val="000000"/>
        </w:rPr>
        <w:t>: 420-431 [PMID: 26821631 DOI: 10.1016/j.jacc.2015.10.085]</w:t>
      </w:r>
    </w:p>
    <w:p w14:paraId="237EB301" w14:textId="77777777" w:rsidR="00A77B3E" w:rsidRPr="00D77033" w:rsidRDefault="00503539">
      <w:pPr>
        <w:spacing w:line="360" w:lineRule="auto"/>
        <w:jc w:val="both"/>
      </w:pPr>
      <w:r w:rsidRPr="00D77033">
        <w:rPr>
          <w:rFonts w:ascii="Book Antiqua" w:eastAsia="Book Antiqua" w:hAnsi="Book Antiqua" w:cs="Book Antiqua"/>
          <w:color w:val="000000"/>
        </w:rPr>
        <w:t xml:space="preserve">59 </w:t>
      </w:r>
      <w:proofErr w:type="spellStart"/>
      <w:r w:rsidRPr="00D77033">
        <w:rPr>
          <w:rFonts w:ascii="Book Antiqua" w:eastAsia="Book Antiqua" w:hAnsi="Book Antiqua" w:cs="Book Antiqua"/>
          <w:b/>
          <w:bCs/>
          <w:color w:val="000000"/>
        </w:rPr>
        <w:t>Struffert</w:t>
      </w:r>
      <w:proofErr w:type="spellEnd"/>
      <w:r w:rsidRPr="00D77033">
        <w:rPr>
          <w:rFonts w:ascii="Book Antiqua" w:eastAsia="Book Antiqua" w:hAnsi="Book Antiqua" w:cs="Book Antiqua"/>
          <w:b/>
          <w:bCs/>
          <w:color w:val="000000"/>
        </w:rPr>
        <w:t xml:space="preserve"> T</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Deuerling</w:t>
      </w:r>
      <w:proofErr w:type="spellEnd"/>
      <w:r w:rsidRPr="00D77033">
        <w:rPr>
          <w:rFonts w:ascii="Book Antiqua" w:eastAsia="Book Antiqua" w:hAnsi="Book Antiqua" w:cs="Book Antiqua"/>
          <w:color w:val="000000"/>
        </w:rPr>
        <w:t xml:space="preserve">-Zheng Y, </w:t>
      </w:r>
      <w:proofErr w:type="spellStart"/>
      <w:r w:rsidRPr="00D77033">
        <w:rPr>
          <w:rFonts w:ascii="Book Antiqua" w:eastAsia="Book Antiqua" w:hAnsi="Book Antiqua" w:cs="Book Antiqua"/>
          <w:color w:val="000000"/>
        </w:rPr>
        <w:t>Engelhorn</w:t>
      </w:r>
      <w:proofErr w:type="spellEnd"/>
      <w:r w:rsidRPr="00D77033">
        <w:rPr>
          <w:rFonts w:ascii="Book Antiqua" w:eastAsia="Book Antiqua" w:hAnsi="Book Antiqua" w:cs="Book Antiqua"/>
          <w:color w:val="000000"/>
        </w:rPr>
        <w:t xml:space="preserve"> T, </w:t>
      </w:r>
      <w:proofErr w:type="spellStart"/>
      <w:r w:rsidRPr="00D77033">
        <w:rPr>
          <w:rFonts w:ascii="Book Antiqua" w:eastAsia="Book Antiqua" w:hAnsi="Book Antiqua" w:cs="Book Antiqua"/>
          <w:color w:val="000000"/>
        </w:rPr>
        <w:t>Kloska</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Gölitz</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Köhrmann</w:t>
      </w:r>
      <w:proofErr w:type="spellEnd"/>
      <w:r w:rsidRPr="00D77033">
        <w:rPr>
          <w:rFonts w:ascii="Book Antiqua" w:eastAsia="Book Antiqua" w:hAnsi="Book Antiqua" w:cs="Book Antiqua"/>
          <w:color w:val="000000"/>
        </w:rPr>
        <w:t xml:space="preserve"> M, Schwab S, Strother CM, </w:t>
      </w:r>
      <w:proofErr w:type="spellStart"/>
      <w:r w:rsidRPr="00D77033">
        <w:rPr>
          <w:rFonts w:ascii="Book Antiqua" w:eastAsia="Book Antiqua" w:hAnsi="Book Antiqua" w:cs="Book Antiqua"/>
          <w:color w:val="000000"/>
        </w:rPr>
        <w:t>Doerfler</w:t>
      </w:r>
      <w:proofErr w:type="spellEnd"/>
      <w:r w:rsidRPr="00D77033">
        <w:rPr>
          <w:rFonts w:ascii="Book Antiqua" w:eastAsia="Book Antiqua" w:hAnsi="Book Antiqua" w:cs="Book Antiqua"/>
          <w:color w:val="000000"/>
        </w:rPr>
        <w:t xml:space="preserve"> A. Feasibility of cerebral blood volume mapping by flat panel detector CT in the angiography suite: first experience in patients with acute middle cerebral artery occlusions. </w:t>
      </w:r>
      <w:r w:rsidRPr="00D77033">
        <w:rPr>
          <w:rFonts w:ascii="Book Antiqua" w:eastAsia="Book Antiqua" w:hAnsi="Book Antiqua" w:cs="Book Antiqua"/>
          <w:i/>
          <w:iCs/>
          <w:color w:val="000000"/>
        </w:rPr>
        <w:t xml:space="preserve">AJNR Am J </w:t>
      </w:r>
      <w:proofErr w:type="spellStart"/>
      <w:r w:rsidRPr="00D77033">
        <w:rPr>
          <w:rFonts w:ascii="Book Antiqua" w:eastAsia="Book Antiqua" w:hAnsi="Book Antiqua" w:cs="Book Antiqua"/>
          <w:i/>
          <w:iCs/>
          <w:color w:val="000000"/>
        </w:rPr>
        <w:t>Neuroradiol</w:t>
      </w:r>
      <w:proofErr w:type="spellEnd"/>
      <w:r w:rsidRPr="00D77033">
        <w:rPr>
          <w:rFonts w:ascii="Book Antiqua" w:eastAsia="Book Antiqua" w:hAnsi="Book Antiqua" w:cs="Book Antiqua"/>
          <w:color w:val="000000"/>
        </w:rPr>
        <w:t xml:space="preserve"> 2012; </w:t>
      </w:r>
      <w:r w:rsidRPr="00D77033">
        <w:rPr>
          <w:rFonts w:ascii="Book Antiqua" w:eastAsia="Book Antiqua" w:hAnsi="Book Antiqua" w:cs="Book Antiqua"/>
          <w:b/>
          <w:bCs/>
          <w:color w:val="000000"/>
        </w:rPr>
        <w:t>33</w:t>
      </w:r>
      <w:r w:rsidRPr="00D77033">
        <w:rPr>
          <w:rFonts w:ascii="Book Antiqua" w:eastAsia="Book Antiqua" w:hAnsi="Book Antiqua" w:cs="Book Antiqua"/>
          <w:color w:val="000000"/>
        </w:rPr>
        <w:t>: 618-625 [PMID: 22207301 DOI: 10.3174/</w:t>
      </w:r>
      <w:proofErr w:type="gramStart"/>
      <w:r w:rsidRPr="00D77033">
        <w:rPr>
          <w:rFonts w:ascii="Book Antiqua" w:eastAsia="Book Antiqua" w:hAnsi="Book Antiqua" w:cs="Book Antiqua"/>
          <w:color w:val="000000"/>
        </w:rPr>
        <w:t>ajnr.A</w:t>
      </w:r>
      <w:proofErr w:type="gramEnd"/>
      <w:r w:rsidRPr="00D77033">
        <w:rPr>
          <w:rFonts w:ascii="Book Antiqua" w:eastAsia="Book Antiqua" w:hAnsi="Book Antiqua" w:cs="Book Antiqua"/>
          <w:color w:val="000000"/>
        </w:rPr>
        <w:t>2839]</w:t>
      </w:r>
    </w:p>
    <w:p w14:paraId="4EA5EBD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60 </w:t>
      </w:r>
      <w:r w:rsidRPr="00D77033">
        <w:rPr>
          <w:rFonts w:ascii="Book Antiqua" w:eastAsia="Book Antiqua" w:hAnsi="Book Antiqua" w:cs="Book Antiqua"/>
          <w:b/>
          <w:bCs/>
          <w:color w:val="000000"/>
        </w:rPr>
        <w:t>Jens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Marquering</w:t>
      </w:r>
      <w:proofErr w:type="spellEnd"/>
      <w:r w:rsidRPr="00D77033">
        <w:rPr>
          <w:rFonts w:ascii="Book Antiqua" w:eastAsia="Book Antiqua" w:hAnsi="Book Antiqua" w:cs="Book Antiqua"/>
          <w:color w:val="000000"/>
        </w:rPr>
        <w:t xml:space="preserve"> HA, </w:t>
      </w:r>
      <w:proofErr w:type="spellStart"/>
      <w:r w:rsidRPr="00D77033">
        <w:rPr>
          <w:rFonts w:ascii="Book Antiqua" w:eastAsia="Book Antiqua" w:hAnsi="Book Antiqua" w:cs="Book Antiqua"/>
          <w:color w:val="000000"/>
        </w:rPr>
        <w:t>Koelemay</w:t>
      </w:r>
      <w:proofErr w:type="spellEnd"/>
      <w:r w:rsidRPr="00D77033">
        <w:rPr>
          <w:rFonts w:ascii="Book Antiqua" w:eastAsia="Book Antiqua" w:hAnsi="Book Antiqua" w:cs="Book Antiqua"/>
          <w:color w:val="000000"/>
        </w:rPr>
        <w:t xml:space="preserve"> MJ, Reekers JA. Perfusion angiography of the foot in patients with critical limb ischemia: description of the technique. </w:t>
      </w:r>
      <w:r w:rsidRPr="00D77033">
        <w:rPr>
          <w:rFonts w:ascii="Book Antiqua" w:eastAsia="Book Antiqua" w:hAnsi="Book Antiqua" w:cs="Book Antiqua"/>
          <w:i/>
          <w:iCs/>
          <w:color w:val="000000"/>
        </w:rPr>
        <w:t xml:space="preserve">Cardiovasc </w:t>
      </w:r>
      <w:proofErr w:type="spellStart"/>
      <w:r w:rsidRPr="00D77033">
        <w:rPr>
          <w:rFonts w:ascii="Book Antiqua" w:eastAsia="Book Antiqua" w:hAnsi="Book Antiqua" w:cs="Book Antiqua"/>
          <w:i/>
          <w:iCs/>
          <w:color w:val="000000"/>
        </w:rPr>
        <w:t>Intervent</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38</w:t>
      </w:r>
      <w:r w:rsidRPr="00D77033">
        <w:rPr>
          <w:rFonts w:ascii="Book Antiqua" w:eastAsia="Book Antiqua" w:hAnsi="Book Antiqua" w:cs="Book Antiqua"/>
          <w:color w:val="000000"/>
        </w:rPr>
        <w:t>: 201-205 [PMID: 25501266 DOI: 10.1007/s00270-014-1036-5]</w:t>
      </w:r>
    </w:p>
    <w:p w14:paraId="4E55F6C4"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61 </w:t>
      </w:r>
      <w:proofErr w:type="spellStart"/>
      <w:r w:rsidRPr="00D77033">
        <w:rPr>
          <w:rFonts w:ascii="Book Antiqua" w:eastAsia="Book Antiqua" w:hAnsi="Book Antiqua" w:cs="Book Antiqua"/>
          <w:b/>
          <w:bCs/>
          <w:color w:val="000000"/>
        </w:rPr>
        <w:t>Kagadis</w:t>
      </w:r>
      <w:proofErr w:type="spellEnd"/>
      <w:r w:rsidRPr="00D77033">
        <w:rPr>
          <w:rFonts w:ascii="Book Antiqua" w:eastAsia="Book Antiqua" w:hAnsi="Book Antiqua" w:cs="Book Antiqua"/>
          <w:b/>
          <w:bCs/>
          <w:color w:val="000000"/>
        </w:rPr>
        <w:t xml:space="preserve"> GC</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Tsantis</w:t>
      </w:r>
      <w:proofErr w:type="spellEnd"/>
      <w:r w:rsidRPr="00D77033">
        <w:rPr>
          <w:rFonts w:ascii="Book Antiqua" w:eastAsia="Book Antiqua" w:hAnsi="Book Antiqua" w:cs="Book Antiqua"/>
          <w:color w:val="000000"/>
        </w:rPr>
        <w:t xml:space="preserve"> S, Gatos I, </w:t>
      </w:r>
      <w:proofErr w:type="spellStart"/>
      <w:r w:rsidRPr="00D77033">
        <w:rPr>
          <w:rFonts w:ascii="Book Antiqua" w:eastAsia="Book Antiqua" w:hAnsi="Book Antiqua" w:cs="Book Antiqua"/>
          <w:color w:val="000000"/>
        </w:rPr>
        <w:t>Spiliopoulos</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Katsanos</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Karnabatidis</w:t>
      </w:r>
      <w:proofErr w:type="spellEnd"/>
      <w:r w:rsidRPr="00D77033">
        <w:rPr>
          <w:rFonts w:ascii="Book Antiqua" w:eastAsia="Book Antiqua" w:hAnsi="Book Antiqua" w:cs="Book Antiqua"/>
          <w:color w:val="000000"/>
        </w:rPr>
        <w:t xml:space="preserve"> D. 2D perfusion DSA with an open-source, semi-automated, color-coded software for the quantification of foot perfusion following </w:t>
      </w:r>
      <w:proofErr w:type="spellStart"/>
      <w:r w:rsidRPr="00D77033">
        <w:rPr>
          <w:rFonts w:ascii="Book Antiqua" w:eastAsia="Book Antiqua" w:hAnsi="Book Antiqua" w:cs="Book Antiqua"/>
          <w:color w:val="000000"/>
        </w:rPr>
        <w:t>infrapopliteal</w:t>
      </w:r>
      <w:proofErr w:type="spellEnd"/>
      <w:r w:rsidRPr="00D77033">
        <w:rPr>
          <w:rFonts w:ascii="Book Antiqua" w:eastAsia="Book Antiqua" w:hAnsi="Book Antiqua" w:cs="Book Antiqua"/>
          <w:color w:val="000000"/>
        </w:rPr>
        <w:t xml:space="preserve"> angioplasty: a feasibility study. </w:t>
      </w:r>
      <w:r w:rsidRPr="00D77033">
        <w:rPr>
          <w:rFonts w:ascii="Book Antiqua" w:eastAsia="Book Antiqua" w:hAnsi="Book Antiqua" w:cs="Book Antiqua"/>
          <w:i/>
          <w:iCs/>
          <w:color w:val="000000"/>
        </w:rPr>
        <w:t xml:space="preserve">Eur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i/>
          <w:iCs/>
          <w:color w:val="000000"/>
        </w:rPr>
        <w:t xml:space="preserve"> Exp</w:t>
      </w:r>
      <w:r w:rsidRPr="00D77033">
        <w:rPr>
          <w:rFonts w:ascii="Book Antiqua" w:eastAsia="Book Antiqua" w:hAnsi="Book Antiqua" w:cs="Book Antiqua"/>
          <w:color w:val="000000"/>
        </w:rPr>
        <w:t xml:space="preserve"> 2020; </w:t>
      </w:r>
      <w:r w:rsidRPr="00D77033">
        <w:rPr>
          <w:rFonts w:ascii="Book Antiqua" w:eastAsia="Book Antiqua" w:hAnsi="Book Antiqua" w:cs="Book Antiqua"/>
          <w:b/>
          <w:bCs/>
          <w:color w:val="000000"/>
        </w:rPr>
        <w:t>4</w:t>
      </w:r>
      <w:r w:rsidRPr="00D77033">
        <w:rPr>
          <w:rFonts w:ascii="Book Antiqua" w:eastAsia="Book Antiqua" w:hAnsi="Book Antiqua" w:cs="Book Antiqua"/>
          <w:color w:val="000000"/>
        </w:rPr>
        <w:t>: 47 [PMID: 32875390 DOI: 10.1186/s41747-020-00176-z]</w:t>
      </w:r>
    </w:p>
    <w:p w14:paraId="52E89E9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62 </w:t>
      </w:r>
      <w:r w:rsidRPr="00D77033">
        <w:rPr>
          <w:rFonts w:ascii="Book Antiqua" w:eastAsia="Book Antiqua" w:hAnsi="Book Antiqua" w:cs="Book Antiqua"/>
          <w:b/>
          <w:bCs/>
          <w:color w:val="000000"/>
        </w:rPr>
        <w:t>Reekers JA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Koelemay</w:t>
      </w:r>
      <w:proofErr w:type="spellEnd"/>
      <w:r w:rsidRPr="00D77033">
        <w:rPr>
          <w:rFonts w:ascii="Book Antiqua" w:eastAsia="Book Antiqua" w:hAnsi="Book Antiqua" w:cs="Book Antiqua"/>
          <w:color w:val="000000"/>
        </w:rPr>
        <w:t xml:space="preserve"> MJ, </w:t>
      </w:r>
      <w:proofErr w:type="spellStart"/>
      <w:r w:rsidRPr="00D77033">
        <w:rPr>
          <w:rFonts w:ascii="Book Antiqua" w:eastAsia="Book Antiqua" w:hAnsi="Book Antiqua" w:cs="Book Antiqua"/>
          <w:color w:val="000000"/>
        </w:rPr>
        <w:t>Marquering</w:t>
      </w:r>
      <w:proofErr w:type="spellEnd"/>
      <w:r w:rsidRPr="00D77033">
        <w:rPr>
          <w:rFonts w:ascii="Book Antiqua" w:eastAsia="Book Antiqua" w:hAnsi="Book Antiqua" w:cs="Book Antiqua"/>
          <w:color w:val="000000"/>
        </w:rPr>
        <w:t xml:space="preserve"> HA, van </w:t>
      </w:r>
      <w:proofErr w:type="spellStart"/>
      <w:r w:rsidRPr="00D77033">
        <w:rPr>
          <w:rFonts w:ascii="Book Antiqua" w:eastAsia="Book Antiqua" w:hAnsi="Book Antiqua" w:cs="Book Antiqua"/>
          <w:color w:val="000000"/>
        </w:rPr>
        <w:t>Bavel</w:t>
      </w:r>
      <w:proofErr w:type="spellEnd"/>
      <w:r w:rsidRPr="00D77033">
        <w:rPr>
          <w:rFonts w:ascii="Book Antiqua" w:eastAsia="Book Antiqua" w:hAnsi="Book Antiqua" w:cs="Book Antiqua"/>
          <w:color w:val="000000"/>
        </w:rPr>
        <w:t xml:space="preserve"> ET. Functional Imaging of the Foot with Perfusion Angiography in Critical Limb Ischemia. </w:t>
      </w:r>
      <w:r w:rsidRPr="00D77033">
        <w:rPr>
          <w:rFonts w:ascii="Book Antiqua" w:eastAsia="Book Antiqua" w:hAnsi="Book Antiqua" w:cs="Book Antiqua"/>
          <w:i/>
          <w:iCs/>
          <w:color w:val="000000"/>
        </w:rPr>
        <w:t xml:space="preserve">Cardiovasc </w:t>
      </w:r>
      <w:proofErr w:type="spellStart"/>
      <w:r w:rsidRPr="00D77033">
        <w:rPr>
          <w:rFonts w:ascii="Book Antiqua" w:eastAsia="Book Antiqua" w:hAnsi="Book Antiqua" w:cs="Book Antiqua"/>
          <w:i/>
          <w:iCs/>
          <w:color w:val="000000"/>
        </w:rPr>
        <w:t>Intervent</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Radiol</w:t>
      </w:r>
      <w:proofErr w:type="spellEnd"/>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39</w:t>
      </w:r>
      <w:r w:rsidRPr="00D77033">
        <w:rPr>
          <w:rFonts w:ascii="Book Antiqua" w:eastAsia="Book Antiqua" w:hAnsi="Book Antiqua" w:cs="Book Antiqua"/>
          <w:color w:val="000000"/>
        </w:rPr>
        <w:t>: 183-189 [PMID: 26627485 DOI: 10.1007/s00270-015-1253-6]</w:t>
      </w:r>
    </w:p>
    <w:p w14:paraId="4119A59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63 </w:t>
      </w:r>
      <w:r w:rsidRPr="00D77033">
        <w:rPr>
          <w:rFonts w:ascii="Book Antiqua" w:eastAsia="Book Antiqua" w:hAnsi="Book Antiqua" w:cs="Book Antiqua"/>
          <w:b/>
          <w:bCs/>
          <w:color w:val="000000"/>
        </w:rPr>
        <w:t>Montero-Baker MF</w:t>
      </w:r>
      <w:r w:rsidRPr="00D77033">
        <w:rPr>
          <w:rFonts w:ascii="Book Antiqua" w:eastAsia="Book Antiqua" w:hAnsi="Book Antiqua" w:cs="Book Antiqua"/>
          <w:color w:val="000000"/>
        </w:rPr>
        <w:t xml:space="preserve">, Au-Yeung KY, Wisniewski NA, </w:t>
      </w:r>
      <w:proofErr w:type="spellStart"/>
      <w:r w:rsidRPr="00D77033">
        <w:rPr>
          <w:rFonts w:ascii="Book Antiqua" w:eastAsia="Book Antiqua" w:hAnsi="Book Antiqua" w:cs="Book Antiqua"/>
          <w:color w:val="000000"/>
        </w:rPr>
        <w:t>Gamsey</w:t>
      </w:r>
      <w:proofErr w:type="spellEnd"/>
      <w:r w:rsidRPr="00D77033">
        <w:rPr>
          <w:rFonts w:ascii="Book Antiqua" w:eastAsia="Book Antiqua" w:hAnsi="Book Antiqua" w:cs="Book Antiqua"/>
          <w:color w:val="000000"/>
        </w:rPr>
        <w:t xml:space="preserve"> S, Morelli-Alvarez L, Mills JL Sr, Campos M, Helton KL. The First-in-Man "Si Se </w:t>
      </w:r>
      <w:proofErr w:type="spellStart"/>
      <w:r w:rsidRPr="00D77033">
        <w:rPr>
          <w:rFonts w:ascii="Book Antiqua" w:eastAsia="Book Antiqua" w:hAnsi="Book Antiqua" w:cs="Book Antiqua"/>
          <w:color w:val="000000"/>
        </w:rPr>
        <w:t>Puede</w:t>
      </w:r>
      <w:proofErr w:type="spellEnd"/>
      <w:r w:rsidRPr="00D77033">
        <w:rPr>
          <w:rFonts w:ascii="Book Antiqua" w:eastAsia="Book Antiqua" w:hAnsi="Book Antiqua" w:cs="Book Antiqua"/>
          <w:color w:val="000000"/>
        </w:rPr>
        <w:t xml:space="preserve">" Study for the use of </w:t>
      </w:r>
      <w:r w:rsidRPr="00D77033">
        <w:rPr>
          <w:rFonts w:ascii="Book Antiqua" w:eastAsia="Book Antiqua" w:hAnsi="Book Antiqua" w:cs="Book Antiqua"/>
          <w:color w:val="000000"/>
        </w:rPr>
        <w:lastRenderedPageBreak/>
        <w:t xml:space="preserve">micro-oxygen sensors (MOXYs) to determine dynamic relative oxygen indices in the feet of patients with limb-threatening ischemia during endovascular therapy.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2015; </w:t>
      </w:r>
      <w:r w:rsidRPr="00D77033">
        <w:rPr>
          <w:rFonts w:ascii="Book Antiqua" w:eastAsia="Book Antiqua" w:hAnsi="Book Antiqua" w:cs="Book Antiqua"/>
          <w:b/>
          <w:bCs/>
          <w:color w:val="000000"/>
        </w:rPr>
        <w:t>61</w:t>
      </w:r>
      <w:r w:rsidRPr="00D77033">
        <w:rPr>
          <w:rFonts w:ascii="Book Antiqua" w:eastAsia="Book Antiqua" w:hAnsi="Book Antiqua" w:cs="Book Antiqua"/>
          <w:color w:val="000000"/>
        </w:rPr>
        <w:t>: 1501-</w:t>
      </w:r>
      <w:proofErr w:type="gramStart"/>
      <w:r w:rsidRPr="00D77033">
        <w:rPr>
          <w:rFonts w:ascii="Book Antiqua" w:eastAsia="Book Antiqua" w:hAnsi="Book Antiqua" w:cs="Book Antiqua"/>
          <w:color w:val="000000"/>
        </w:rPr>
        <w:t>9.e</w:t>
      </w:r>
      <w:proofErr w:type="gramEnd"/>
      <w:r w:rsidRPr="00D77033">
        <w:rPr>
          <w:rFonts w:ascii="Book Antiqua" w:eastAsia="Book Antiqua" w:hAnsi="Book Antiqua" w:cs="Book Antiqua"/>
          <w:color w:val="000000"/>
        </w:rPr>
        <w:t>1 [PMID: 26004327 DOI: 10.1016/j.jvs.2014.12.060]</w:t>
      </w:r>
    </w:p>
    <w:p w14:paraId="0FF30A7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64 </w:t>
      </w:r>
      <w:r w:rsidRPr="00D77033">
        <w:rPr>
          <w:rFonts w:ascii="Book Antiqua" w:eastAsia="Book Antiqua" w:hAnsi="Book Antiqua" w:cs="Book Antiqua"/>
          <w:b/>
          <w:bCs/>
          <w:color w:val="000000"/>
        </w:rPr>
        <w:t>Wisniewski NA</w:t>
      </w:r>
      <w:r w:rsidRPr="00D77033">
        <w:rPr>
          <w:rFonts w:ascii="Book Antiqua" w:eastAsia="Book Antiqua" w:hAnsi="Book Antiqua" w:cs="Book Antiqua"/>
          <w:color w:val="000000"/>
        </w:rPr>
        <w:t xml:space="preserve">, Nichols SP, </w:t>
      </w:r>
      <w:proofErr w:type="spellStart"/>
      <w:r w:rsidRPr="00D77033">
        <w:rPr>
          <w:rFonts w:ascii="Book Antiqua" w:eastAsia="Book Antiqua" w:hAnsi="Book Antiqua" w:cs="Book Antiqua"/>
          <w:color w:val="000000"/>
        </w:rPr>
        <w:t>Gamsey</w:t>
      </w:r>
      <w:proofErr w:type="spellEnd"/>
      <w:r w:rsidRPr="00D77033">
        <w:rPr>
          <w:rFonts w:ascii="Book Antiqua" w:eastAsia="Book Antiqua" w:hAnsi="Book Antiqua" w:cs="Book Antiqua"/>
          <w:color w:val="000000"/>
        </w:rPr>
        <w:t xml:space="preserve"> SJ, </w:t>
      </w:r>
      <w:proofErr w:type="spellStart"/>
      <w:r w:rsidRPr="00D77033">
        <w:rPr>
          <w:rFonts w:ascii="Book Antiqua" w:eastAsia="Book Antiqua" w:hAnsi="Book Antiqua" w:cs="Book Antiqua"/>
          <w:color w:val="000000"/>
        </w:rPr>
        <w:t>Pullins</w:t>
      </w:r>
      <w:proofErr w:type="spellEnd"/>
      <w:r w:rsidRPr="00D77033">
        <w:rPr>
          <w:rFonts w:ascii="Book Antiqua" w:eastAsia="Book Antiqua" w:hAnsi="Book Antiqua" w:cs="Book Antiqua"/>
          <w:color w:val="000000"/>
        </w:rPr>
        <w:t xml:space="preserve"> S, Au-Yeung KY, </w:t>
      </w:r>
      <w:proofErr w:type="spellStart"/>
      <w:r w:rsidRPr="00D77033">
        <w:rPr>
          <w:rFonts w:ascii="Book Antiqua" w:eastAsia="Book Antiqua" w:hAnsi="Book Antiqua" w:cs="Book Antiqua"/>
          <w:color w:val="000000"/>
        </w:rPr>
        <w:t>Klitzman</w:t>
      </w:r>
      <w:proofErr w:type="spellEnd"/>
      <w:r w:rsidRPr="00D77033">
        <w:rPr>
          <w:rFonts w:ascii="Book Antiqua" w:eastAsia="Book Antiqua" w:hAnsi="Book Antiqua" w:cs="Book Antiqua"/>
          <w:color w:val="000000"/>
        </w:rPr>
        <w:t xml:space="preserve"> B, Helton KL. Tissue-Integrating Oxygen Sensors: Continuous Tracking of Tissue Hypoxia. </w:t>
      </w:r>
      <w:r w:rsidRPr="00D77033">
        <w:rPr>
          <w:rFonts w:ascii="Book Antiqua" w:eastAsia="Book Antiqua" w:hAnsi="Book Antiqua" w:cs="Book Antiqua"/>
          <w:i/>
          <w:iCs/>
          <w:color w:val="000000"/>
        </w:rPr>
        <w:t>Adv Exp Med Biol</w:t>
      </w:r>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977</w:t>
      </w:r>
      <w:r w:rsidRPr="00D77033">
        <w:rPr>
          <w:rFonts w:ascii="Book Antiqua" w:eastAsia="Book Antiqua" w:hAnsi="Book Antiqua" w:cs="Book Antiqua"/>
          <w:color w:val="000000"/>
        </w:rPr>
        <w:t>: 377-383 [PMID: 28685468 DOI: 10.1007/978-3-319-55231-6_49]</w:t>
      </w:r>
    </w:p>
    <w:p w14:paraId="79E56B4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65 </w:t>
      </w:r>
      <w:proofErr w:type="spellStart"/>
      <w:r w:rsidRPr="00D77033">
        <w:rPr>
          <w:rFonts w:ascii="Book Antiqua" w:eastAsia="Book Antiqua" w:hAnsi="Book Antiqua" w:cs="Book Antiqua"/>
          <w:b/>
          <w:bCs/>
          <w:color w:val="000000"/>
        </w:rPr>
        <w:t>Mizushina</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Shimizu T, </w:t>
      </w:r>
      <w:proofErr w:type="spellStart"/>
      <w:r w:rsidRPr="00D77033">
        <w:rPr>
          <w:rFonts w:ascii="Book Antiqua" w:eastAsia="Book Antiqua" w:hAnsi="Book Antiqua" w:cs="Book Antiqua"/>
          <w:color w:val="000000"/>
        </w:rPr>
        <w:t>Sugiura</w:t>
      </w:r>
      <w:proofErr w:type="spellEnd"/>
      <w:r w:rsidRPr="00D77033">
        <w:rPr>
          <w:rFonts w:ascii="Book Antiqua" w:eastAsia="Book Antiqua" w:hAnsi="Book Antiqua" w:cs="Book Antiqua"/>
          <w:color w:val="000000"/>
        </w:rPr>
        <w:t xml:space="preserve"> T. Non-invasive thermometry with multi-frequency microwave radiometry. </w:t>
      </w:r>
      <w:r w:rsidRPr="00D77033">
        <w:rPr>
          <w:rFonts w:ascii="Book Antiqua" w:eastAsia="Book Antiqua" w:hAnsi="Book Antiqua" w:cs="Book Antiqua"/>
          <w:i/>
          <w:iCs/>
          <w:color w:val="000000"/>
        </w:rPr>
        <w:t xml:space="preserve">Front Med Biol </w:t>
      </w:r>
      <w:proofErr w:type="spellStart"/>
      <w:r w:rsidRPr="00D77033">
        <w:rPr>
          <w:rFonts w:ascii="Book Antiqua" w:eastAsia="Book Antiqua" w:hAnsi="Book Antiqua" w:cs="Book Antiqua"/>
          <w:i/>
          <w:iCs/>
          <w:color w:val="000000"/>
        </w:rPr>
        <w:t>Eng</w:t>
      </w:r>
      <w:proofErr w:type="spellEnd"/>
      <w:r w:rsidRPr="00D77033">
        <w:rPr>
          <w:rFonts w:ascii="Book Antiqua" w:eastAsia="Book Antiqua" w:hAnsi="Book Antiqua" w:cs="Book Antiqua"/>
          <w:color w:val="000000"/>
        </w:rPr>
        <w:t xml:space="preserve"> 1992; </w:t>
      </w:r>
      <w:r w:rsidRPr="00D77033">
        <w:rPr>
          <w:rFonts w:ascii="Book Antiqua" w:eastAsia="Book Antiqua" w:hAnsi="Book Antiqua" w:cs="Book Antiqua"/>
          <w:b/>
          <w:bCs/>
          <w:color w:val="000000"/>
        </w:rPr>
        <w:t>4</w:t>
      </w:r>
      <w:r w:rsidRPr="00D77033">
        <w:rPr>
          <w:rFonts w:ascii="Book Antiqua" w:eastAsia="Book Antiqua" w:hAnsi="Book Antiqua" w:cs="Book Antiqua"/>
          <w:color w:val="000000"/>
        </w:rPr>
        <w:t>: 129-133 [PMID: 1510885]</w:t>
      </w:r>
    </w:p>
    <w:p w14:paraId="715203F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66 </w:t>
      </w:r>
      <w:proofErr w:type="spellStart"/>
      <w:r w:rsidRPr="00D77033">
        <w:rPr>
          <w:rFonts w:ascii="Book Antiqua" w:eastAsia="Book Antiqua" w:hAnsi="Book Antiqua" w:cs="Book Antiqua"/>
          <w:b/>
          <w:bCs/>
          <w:color w:val="000000"/>
        </w:rPr>
        <w:t>Lahiri</w:t>
      </w:r>
      <w:proofErr w:type="spellEnd"/>
      <w:r w:rsidRPr="00D77033">
        <w:rPr>
          <w:rFonts w:ascii="Book Antiqua" w:eastAsia="Book Antiqua" w:hAnsi="Book Antiqua" w:cs="Book Antiqua"/>
          <w:b/>
          <w:bCs/>
          <w:color w:val="000000"/>
        </w:rPr>
        <w:t xml:space="preserve"> BB</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Bagavathiappan</w:t>
      </w:r>
      <w:proofErr w:type="spellEnd"/>
      <w:r w:rsidRPr="00D77033">
        <w:rPr>
          <w:rFonts w:ascii="Book Antiqua" w:eastAsia="Book Antiqua" w:hAnsi="Book Antiqua" w:cs="Book Antiqua"/>
          <w:color w:val="000000"/>
        </w:rPr>
        <w:t xml:space="preserve"> S, Jayakumar T, Philip J. Medical applications of infrared thermography: A review. </w:t>
      </w:r>
      <w:r w:rsidRPr="00D77033">
        <w:rPr>
          <w:rFonts w:ascii="Book Antiqua" w:eastAsia="Book Antiqua" w:hAnsi="Book Antiqua" w:cs="Book Antiqua"/>
          <w:i/>
          <w:iCs/>
          <w:color w:val="000000"/>
        </w:rPr>
        <w:t>Infrared Phys Technol</w:t>
      </w:r>
      <w:r w:rsidRPr="00D77033">
        <w:rPr>
          <w:rFonts w:ascii="Book Antiqua" w:eastAsia="Book Antiqua" w:hAnsi="Book Antiqua" w:cs="Book Antiqua"/>
          <w:color w:val="000000"/>
        </w:rPr>
        <w:t xml:space="preserve"> 2012; </w:t>
      </w:r>
      <w:r w:rsidRPr="00D77033">
        <w:rPr>
          <w:rFonts w:ascii="Book Antiqua" w:eastAsia="Book Antiqua" w:hAnsi="Book Antiqua" w:cs="Book Antiqua"/>
          <w:b/>
          <w:bCs/>
          <w:color w:val="000000"/>
        </w:rPr>
        <w:t>55</w:t>
      </w:r>
      <w:r w:rsidRPr="00D77033">
        <w:rPr>
          <w:rFonts w:ascii="Book Antiqua" w:eastAsia="Book Antiqua" w:hAnsi="Book Antiqua" w:cs="Book Antiqua"/>
          <w:color w:val="000000"/>
        </w:rPr>
        <w:t>: 221-235 [PMID: 32288544 DOI: 10.1016/j.infrared.2012.03.007]</w:t>
      </w:r>
    </w:p>
    <w:p w14:paraId="726E43B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67 </w:t>
      </w:r>
      <w:r w:rsidRPr="00D77033">
        <w:rPr>
          <w:rFonts w:ascii="Book Antiqua" w:eastAsia="Book Antiqua" w:hAnsi="Book Antiqua" w:cs="Book Antiqua"/>
          <w:b/>
          <w:bCs/>
          <w:color w:val="000000"/>
        </w:rPr>
        <w:t>Helmy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Holdmann</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Rizkalla</w:t>
      </w:r>
      <w:proofErr w:type="spellEnd"/>
      <w:r w:rsidRPr="00D77033">
        <w:rPr>
          <w:rFonts w:ascii="Book Antiqua" w:eastAsia="Book Antiqua" w:hAnsi="Book Antiqua" w:cs="Book Antiqua"/>
          <w:color w:val="000000"/>
        </w:rPr>
        <w:t xml:space="preserve"> M. Application of thermography for non-invasive diagnosis of thyroid gland disease. </w:t>
      </w:r>
      <w:r w:rsidRPr="00D77033">
        <w:rPr>
          <w:rFonts w:ascii="Book Antiqua" w:eastAsia="Book Antiqua" w:hAnsi="Book Antiqua" w:cs="Book Antiqua"/>
          <w:i/>
          <w:iCs/>
          <w:color w:val="000000"/>
        </w:rPr>
        <w:t xml:space="preserve">IEEE Trans Biomed </w:t>
      </w:r>
      <w:proofErr w:type="spellStart"/>
      <w:r w:rsidRPr="00D77033">
        <w:rPr>
          <w:rFonts w:ascii="Book Antiqua" w:eastAsia="Book Antiqua" w:hAnsi="Book Antiqua" w:cs="Book Antiqua"/>
          <w:i/>
          <w:iCs/>
          <w:color w:val="000000"/>
        </w:rPr>
        <w:t>Eng</w:t>
      </w:r>
      <w:proofErr w:type="spellEnd"/>
      <w:r w:rsidRPr="00D77033">
        <w:rPr>
          <w:rFonts w:ascii="Book Antiqua" w:eastAsia="Book Antiqua" w:hAnsi="Book Antiqua" w:cs="Book Antiqua"/>
          <w:color w:val="000000"/>
        </w:rPr>
        <w:t xml:space="preserve"> 2008; </w:t>
      </w:r>
      <w:r w:rsidRPr="00D77033">
        <w:rPr>
          <w:rFonts w:ascii="Book Antiqua" w:eastAsia="Book Antiqua" w:hAnsi="Book Antiqua" w:cs="Book Antiqua"/>
          <w:b/>
          <w:bCs/>
          <w:color w:val="000000"/>
        </w:rPr>
        <w:t>55</w:t>
      </w:r>
      <w:r w:rsidRPr="00D77033">
        <w:rPr>
          <w:rFonts w:ascii="Book Antiqua" w:eastAsia="Book Antiqua" w:hAnsi="Book Antiqua" w:cs="Book Antiqua"/>
          <w:color w:val="000000"/>
        </w:rPr>
        <w:t>: 1168-1175 [PMID: 18334410 DOI: 10.1109/TBME.2008.915731]</w:t>
      </w:r>
    </w:p>
    <w:p w14:paraId="0B29880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68 </w:t>
      </w:r>
      <w:proofErr w:type="spellStart"/>
      <w:r w:rsidRPr="00D77033">
        <w:rPr>
          <w:rFonts w:ascii="Book Antiqua" w:eastAsia="Book Antiqua" w:hAnsi="Book Antiqua" w:cs="Book Antiqua"/>
          <w:b/>
          <w:bCs/>
          <w:color w:val="000000"/>
        </w:rPr>
        <w:t>Toutouzas</w:t>
      </w:r>
      <w:proofErr w:type="spellEnd"/>
      <w:r w:rsidRPr="00D77033">
        <w:rPr>
          <w:rFonts w:ascii="Book Antiqua" w:eastAsia="Book Antiqua" w:hAnsi="Book Antiqua" w:cs="Book Antiqua"/>
          <w:b/>
          <w:bCs/>
          <w:color w:val="000000"/>
        </w:rPr>
        <w:t xml:space="preserve"> K</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Grassos</w:t>
      </w:r>
      <w:proofErr w:type="spellEnd"/>
      <w:r w:rsidRPr="00D77033">
        <w:rPr>
          <w:rFonts w:ascii="Book Antiqua" w:eastAsia="Book Antiqua" w:hAnsi="Book Antiqua" w:cs="Book Antiqua"/>
          <w:color w:val="000000"/>
        </w:rPr>
        <w:t xml:space="preserve"> H, </w:t>
      </w:r>
      <w:proofErr w:type="spellStart"/>
      <w:r w:rsidRPr="00D77033">
        <w:rPr>
          <w:rFonts w:ascii="Book Antiqua" w:eastAsia="Book Antiqua" w:hAnsi="Book Antiqua" w:cs="Book Antiqua"/>
          <w:color w:val="000000"/>
        </w:rPr>
        <w:t>Synetos</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Drakopoulou</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Tsiamis</w:t>
      </w:r>
      <w:proofErr w:type="spellEnd"/>
      <w:r w:rsidRPr="00D77033">
        <w:rPr>
          <w:rFonts w:ascii="Book Antiqua" w:eastAsia="Book Antiqua" w:hAnsi="Book Antiqua" w:cs="Book Antiqua"/>
          <w:color w:val="000000"/>
        </w:rPr>
        <w:t xml:space="preserve"> E, Moldovan C, </w:t>
      </w:r>
      <w:proofErr w:type="spellStart"/>
      <w:r w:rsidRPr="00D77033">
        <w:rPr>
          <w:rFonts w:ascii="Book Antiqua" w:eastAsia="Book Antiqua" w:hAnsi="Book Antiqua" w:cs="Book Antiqua"/>
          <w:color w:val="000000"/>
        </w:rPr>
        <w:t>Agrogiannis</w:t>
      </w:r>
      <w:proofErr w:type="spellEnd"/>
      <w:r w:rsidRPr="00D77033">
        <w:rPr>
          <w:rFonts w:ascii="Book Antiqua" w:eastAsia="Book Antiqua" w:hAnsi="Book Antiqua" w:cs="Book Antiqua"/>
          <w:color w:val="000000"/>
        </w:rPr>
        <w:t xml:space="preserve"> G, </w:t>
      </w:r>
      <w:proofErr w:type="spellStart"/>
      <w:r w:rsidRPr="00D77033">
        <w:rPr>
          <w:rFonts w:ascii="Book Antiqua" w:eastAsia="Book Antiqua" w:hAnsi="Book Antiqua" w:cs="Book Antiqua"/>
          <w:color w:val="000000"/>
        </w:rPr>
        <w:t>Patsouris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Siores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Stefanadis</w:t>
      </w:r>
      <w:proofErr w:type="spellEnd"/>
      <w:r w:rsidRPr="00D77033">
        <w:rPr>
          <w:rFonts w:ascii="Book Antiqua" w:eastAsia="Book Antiqua" w:hAnsi="Book Antiqua" w:cs="Book Antiqua"/>
          <w:color w:val="000000"/>
        </w:rPr>
        <w:t xml:space="preserve"> C. A new non-invasive method for detection of local inflammation in atherosclerotic plaques: experimental application of microwave radiometry. </w:t>
      </w:r>
      <w:r w:rsidRPr="00D77033">
        <w:rPr>
          <w:rFonts w:ascii="Book Antiqua" w:eastAsia="Book Antiqua" w:hAnsi="Book Antiqua" w:cs="Book Antiqua"/>
          <w:i/>
          <w:iCs/>
          <w:color w:val="000000"/>
        </w:rPr>
        <w:t>Atherosclerosis</w:t>
      </w:r>
      <w:r w:rsidRPr="00D77033">
        <w:rPr>
          <w:rFonts w:ascii="Book Antiqua" w:eastAsia="Book Antiqua" w:hAnsi="Book Antiqua" w:cs="Book Antiqua"/>
          <w:color w:val="000000"/>
        </w:rPr>
        <w:t xml:space="preserve"> 2011; </w:t>
      </w:r>
      <w:r w:rsidRPr="00D77033">
        <w:rPr>
          <w:rFonts w:ascii="Book Antiqua" w:eastAsia="Book Antiqua" w:hAnsi="Book Antiqua" w:cs="Book Antiqua"/>
          <w:b/>
          <w:bCs/>
          <w:color w:val="000000"/>
        </w:rPr>
        <w:t>215</w:t>
      </w:r>
      <w:r w:rsidRPr="00D77033">
        <w:rPr>
          <w:rFonts w:ascii="Book Antiqua" w:eastAsia="Book Antiqua" w:hAnsi="Book Antiqua" w:cs="Book Antiqua"/>
          <w:color w:val="000000"/>
        </w:rPr>
        <w:t>: 82-89 [PMID: 21256490 DOI: 10.1016/j.atherosclerosis.2010.12.019]</w:t>
      </w:r>
    </w:p>
    <w:p w14:paraId="53530F7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69 </w:t>
      </w:r>
      <w:proofErr w:type="spellStart"/>
      <w:r w:rsidRPr="00D77033">
        <w:rPr>
          <w:rFonts w:ascii="Book Antiqua" w:eastAsia="Book Antiqua" w:hAnsi="Book Antiqua" w:cs="Book Antiqua"/>
          <w:b/>
          <w:bCs/>
          <w:color w:val="000000"/>
        </w:rPr>
        <w:t>Toutouzas</w:t>
      </w:r>
      <w:proofErr w:type="spellEnd"/>
      <w:r w:rsidRPr="00D77033">
        <w:rPr>
          <w:rFonts w:ascii="Book Antiqua" w:eastAsia="Book Antiqua" w:hAnsi="Book Antiqua" w:cs="Book Antiqua"/>
          <w:b/>
          <w:bCs/>
          <w:color w:val="000000"/>
        </w:rPr>
        <w:t xml:space="preserve"> K</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Grassos</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Drakopoulou</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Synetos</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Tsiamis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Aggeli</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Stathogiannis</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Klettas</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Kavantzas</w:t>
      </w:r>
      <w:proofErr w:type="spellEnd"/>
      <w:r w:rsidRPr="00D77033">
        <w:rPr>
          <w:rFonts w:ascii="Book Antiqua" w:eastAsia="Book Antiqua" w:hAnsi="Book Antiqua" w:cs="Book Antiqua"/>
          <w:color w:val="000000"/>
        </w:rPr>
        <w:t xml:space="preserve"> N, </w:t>
      </w:r>
      <w:proofErr w:type="spellStart"/>
      <w:r w:rsidRPr="00D77033">
        <w:rPr>
          <w:rFonts w:ascii="Book Antiqua" w:eastAsia="Book Antiqua" w:hAnsi="Book Antiqua" w:cs="Book Antiqua"/>
          <w:color w:val="000000"/>
        </w:rPr>
        <w:t>Agrogiannis</w:t>
      </w:r>
      <w:proofErr w:type="spellEnd"/>
      <w:r w:rsidRPr="00D77033">
        <w:rPr>
          <w:rFonts w:ascii="Book Antiqua" w:eastAsia="Book Antiqua" w:hAnsi="Book Antiqua" w:cs="Book Antiqua"/>
          <w:color w:val="000000"/>
        </w:rPr>
        <w:t xml:space="preserve"> G, </w:t>
      </w:r>
      <w:proofErr w:type="spellStart"/>
      <w:r w:rsidRPr="00D77033">
        <w:rPr>
          <w:rFonts w:ascii="Book Antiqua" w:eastAsia="Book Antiqua" w:hAnsi="Book Antiqua" w:cs="Book Antiqua"/>
          <w:color w:val="000000"/>
        </w:rPr>
        <w:t>Patsouris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Klonaris</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Liasis</w:t>
      </w:r>
      <w:proofErr w:type="spellEnd"/>
      <w:r w:rsidRPr="00D77033">
        <w:rPr>
          <w:rFonts w:ascii="Book Antiqua" w:eastAsia="Book Antiqua" w:hAnsi="Book Antiqua" w:cs="Book Antiqua"/>
          <w:color w:val="000000"/>
        </w:rPr>
        <w:t xml:space="preserve"> N, </w:t>
      </w:r>
      <w:proofErr w:type="spellStart"/>
      <w:r w:rsidRPr="00D77033">
        <w:rPr>
          <w:rFonts w:ascii="Book Antiqua" w:eastAsia="Book Antiqua" w:hAnsi="Book Antiqua" w:cs="Book Antiqua"/>
          <w:color w:val="000000"/>
        </w:rPr>
        <w:t>Tousoulis</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Siores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Stefanadis</w:t>
      </w:r>
      <w:proofErr w:type="spellEnd"/>
      <w:r w:rsidRPr="00D77033">
        <w:rPr>
          <w:rFonts w:ascii="Book Antiqua" w:eastAsia="Book Antiqua" w:hAnsi="Book Antiqua" w:cs="Book Antiqua"/>
          <w:color w:val="000000"/>
        </w:rPr>
        <w:t xml:space="preserve"> C. First </w:t>
      </w:r>
      <w:r w:rsidRPr="00D77033">
        <w:rPr>
          <w:rFonts w:ascii="Book Antiqua" w:eastAsia="Book Antiqua" w:hAnsi="Book Antiqua" w:cs="Book Antiqua"/>
          <w:i/>
          <w:iCs/>
          <w:color w:val="000000"/>
        </w:rPr>
        <w:t>in vivo</w:t>
      </w:r>
      <w:r w:rsidRPr="00D77033">
        <w:rPr>
          <w:rFonts w:ascii="Book Antiqua" w:eastAsia="Book Antiqua" w:hAnsi="Book Antiqua" w:cs="Book Antiqua"/>
          <w:color w:val="000000"/>
        </w:rPr>
        <w:t xml:space="preserve"> application of microwave radiometry in human carotids: a new noninvasive method for detection of local inflammatory activation.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2012; </w:t>
      </w:r>
      <w:r w:rsidRPr="00D77033">
        <w:rPr>
          <w:rFonts w:ascii="Book Antiqua" w:eastAsia="Book Antiqua" w:hAnsi="Book Antiqua" w:cs="Book Antiqua"/>
          <w:b/>
          <w:bCs/>
          <w:color w:val="000000"/>
        </w:rPr>
        <w:t>59</w:t>
      </w:r>
      <w:r w:rsidRPr="00D77033">
        <w:rPr>
          <w:rFonts w:ascii="Book Antiqua" w:eastAsia="Book Antiqua" w:hAnsi="Book Antiqua" w:cs="Book Antiqua"/>
          <w:color w:val="000000"/>
        </w:rPr>
        <w:t>: 1645-1653 [PMID: 22538335 DOI: 10.1016/j.jacc.2012.01.033]</w:t>
      </w:r>
    </w:p>
    <w:p w14:paraId="3485FDA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70 </w:t>
      </w:r>
      <w:proofErr w:type="spellStart"/>
      <w:r w:rsidRPr="00D77033">
        <w:rPr>
          <w:rFonts w:ascii="Book Antiqua" w:eastAsia="Book Antiqua" w:hAnsi="Book Antiqua" w:cs="Book Antiqua"/>
          <w:b/>
          <w:bCs/>
          <w:color w:val="000000"/>
        </w:rPr>
        <w:t>Hingorani</w:t>
      </w:r>
      <w:proofErr w:type="spellEnd"/>
      <w:r w:rsidRPr="00D77033">
        <w:rPr>
          <w:rFonts w:ascii="Book Antiqua" w:eastAsia="Book Antiqua" w:hAnsi="Book Antiqua" w:cs="Book Antiqua"/>
          <w:b/>
          <w:bCs/>
          <w:color w:val="000000"/>
        </w:rPr>
        <w:t xml:space="preserve">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LaMuraglia</w:t>
      </w:r>
      <w:proofErr w:type="spellEnd"/>
      <w:r w:rsidRPr="00D77033">
        <w:rPr>
          <w:rFonts w:ascii="Book Antiqua" w:eastAsia="Book Antiqua" w:hAnsi="Book Antiqua" w:cs="Book Antiqua"/>
          <w:color w:val="000000"/>
        </w:rPr>
        <w:t xml:space="preserve"> GM, Henke P, Meissner MH, </w:t>
      </w:r>
      <w:proofErr w:type="spellStart"/>
      <w:r w:rsidRPr="00D77033">
        <w:rPr>
          <w:rFonts w:ascii="Book Antiqua" w:eastAsia="Book Antiqua" w:hAnsi="Book Antiqua" w:cs="Book Antiqua"/>
          <w:color w:val="000000"/>
        </w:rPr>
        <w:t>Loretz</w:t>
      </w:r>
      <w:proofErr w:type="spellEnd"/>
      <w:r w:rsidRPr="00D77033">
        <w:rPr>
          <w:rFonts w:ascii="Book Antiqua" w:eastAsia="Book Antiqua" w:hAnsi="Book Antiqua" w:cs="Book Antiqua"/>
          <w:color w:val="000000"/>
        </w:rPr>
        <w:t xml:space="preserve"> L, </w:t>
      </w:r>
      <w:proofErr w:type="spellStart"/>
      <w:r w:rsidRPr="00D77033">
        <w:rPr>
          <w:rFonts w:ascii="Book Antiqua" w:eastAsia="Book Antiqua" w:hAnsi="Book Antiqua" w:cs="Book Antiqua"/>
          <w:color w:val="000000"/>
        </w:rPr>
        <w:t>Zinszer</w:t>
      </w:r>
      <w:proofErr w:type="spellEnd"/>
      <w:r w:rsidRPr="00D77033">
        <w:rPr>
          <w:rFonts w:ascii="Book Antiqua" w:eastAsia="Book Antiqua" w:hAnsi="Book Antiqua" w:cs="Book Antiqua"/>
          <w:color w:val="000000"/>
        </w:rPr>
        <w:t xml:space="preserve"> KM, Driver VR, </w:t>
      </w:r>
      <w:proofErr w:type="spellStart"/>
      <w:r w:rsidRPr="00D77033">
        <w:rPr>
          <w:rFonts w:ascii="Book Antiqua" w:eastAsia="Book Antiqua" w:hAnsi="Book Antiqua" w:cs="Book Antiqua"/>
          <w:color w:val="000000"/>
        </w:rPr>
        <w:t>Frykberg</w:t>
      </w:r>
      <w:proofErr w:type="spellEnd"/>
      <w:r w:rsidRPr="00D77033">
        <w:rPr>
          <w:rFonts w:ascii="Book Antiqua" w:eastAsia="Book Antiqua" w:hAnsi="Book Antiqua" w:cs="Book Antiqua"/>
          <w:color w:val="000000"/>
        </w:rPr>
        <w:t xml:space="preserve"> R, Carman TL, Marston W, Mills JL Sr, Murad MH. The management of diabetic foot: A clinical practice guideline by the Society for Vascular Surgery in collaboration with the American Podiatric Medical Association and the Society for </w:t>
      </w:r>
      <w:r w:rsidRPr="00D77033">
        <w:rPr>
          <w:rFonts w:ascii="Book Antiqua" w:eastAsia="Book Antiqua" w:hAnsi="Book Antiqua" w:cs="Book Antiqua"/>
          <w:color w:val="000000"/>
        </w:rPr>
        <w:lastRenderedPageBreak/>
        <w:t xml:space="preserve">Vascular Medicine.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63</w:t>
      </w:r>
      <w:r w:rsidRPr="00D77033">
        <w:rPr>
          <w:rFonts w:ascii="Book Antiqua" w:eastAsia="Book Antiqua" w:hAnsi="Book Antiqua" w:cs="Book Antiqua"/>
          <w:color w:val="000000"/>
        </w:rPr>
        <w:t>: 3S-21S [PMID: 26804367 DOI: 10.1016/j.jvs.2015.10.003]</w:t>
      </w:r>
    </w:p>
    <w:p w14:paraId="13620329"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71 </w:t>
      </w:r>
      <w:proofErr w:type="spellStart"/>
      <w:r w:rsidRPr="00D77033">
        <w:rPr>
          <w:rFonts w:ascii="Book Antiqua" w:eastAsia="Book Antiqua" w:hAnsi="Book Antiqua" w:cs="Book Antiqua"/>
          <w:b/>
          <w:bCs/>
          <w:color w:val="000000"/>
        </w:rPr>
        <w:t>Brem</w:t>
      </w:r>
      <w:proofErr w:type="spellEnd"/>
      <w:r w:rsidRPr="00D77033">
        <w:rPr>
          <w:rFonts w:ascii="Book Antiqua" w:eastAsia="Book Antiqua" w:hAnsi="Book Antiqua" w:cs="Book Antiqua"/>
          <w:b/>
          <w:bCs/>
          <w:color w:val="000000"/>
        </w:rPr>
        <w:t xml:space="preserve"> H</w:t>
      </w:r>
      <w:r w:rsidRPr="00D77033">
        <w:rPr>
          <w:rFonts w:ascii="Book Antiqua" w:eastAsia="Book Antiqua" w:hAnsi="Book Antiqua" w:cs="Book Antiqua"/>
          <w:color w:val="000000"/>
        </w:rPr>
        <w:t xml:space="preserve">, Sheehan P, Rosenberg HJ, Schneider JS, Boulton AJ. Evidence-based protocol for diabetic foot ulcers. </w:t>
      </w:r>
      <w:proofErr w:type="spellStart"/>
      <w:r w:rsidRPr="00D77033">
        <w:rPr>
          <w:rFonts w:ascii="Book Antiqua" w:eastAsia="Book Antiqua" w:hAnsi="Book Antiqua" w:cs="Book Antiqua"/>
          <w:i/>
          <w:iCs/>
          <w:color w:val="000000"/>
        </w:rPr>
        <w:t>Plast</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Reconstr</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2006; </w:t>
      </w:r>
      <w:r w:rsidRPr="00D77033">
        <w:rPr>
          <w:rFonts w:ascii="Book Antiqua" w:eastAsia="Book Antiqua" w:hAnsi="Book Antiqua" w:cs="Book Antiqua"/>
          <w:b/>
          <w:bCs/>
          <w:color w:val="000000"/>
        </w:rPr>
        <w:t>117</w:t>
      </w:r>
      <w:r w:rsidRPr="00D77033">
        <w:rPr>
          <w:rFonts w:ascii="Book Antiqua" w:eastAsia="Book Antiqua" w:hAnsi="Book Antiqua" w:cs="Book Antiqua"/>
          <w:color w:val="000000"/>
        </w:rPr>
        <w:t>: 193S-209S; discussion 210S-211S [PMID: 16799388 DOI: 10.1097/01.prs.0000225459.93750.29]</w:t>
      </w:r>
    </w:p>
    <w:p w14:paraId="321FF48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72 </w:t>
      </w:r>
      <w:proofErr w:type="spellStart"/>
      <w:r w:rsidRPr="00D77033">
        <w:rPr>
          <w:rFonts w:ascii="Book Antiqua" w:eastAsia="Book Antiqua" w:hAnsi="Book Antiqua" w:cs="Book Antiqua"/>
          <w:b/>
          <w:bCs/>
          <w:color w:val="000000"/>
        </w:rPr>
        <w:t>Spiliopoulos</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Theodosiadou</w:t>
      </w:r>
      <w:proofErr w:type="spellEnd"/>
      <w:r w:rsidRPr="00D77033">
        <w:rPr>
          <w:rFonts w:ascii="Book Antiqua" w:eastAsia="Book Antiqua" w:hAnsi="Book Antiqua" w:cs="Book Antiqua"/>
          <w:color w:val="000000"/>
        </w:rPr>
        <w:t xml:space="preserve"> V, </w:t>
      </w:r>
      <w:proofErr w:type="spellStart"/>
      <w:r w:rsidRPr="00D77033">
        <w:rPr>
          <w:rFonts w:ascii="Book Antiqua" w:eastAsia="Book Antiqua" w:hAnsi="Book Antiqua" w:cs="Book Antiqua"/>
          <w:color w:val="000000"/>
        </w:rPr>
        <w:t>Barampoutis</w:t>
      </w:r>
      <w:proofErr w:type="spellEnd"/>
      <w:r w:rsidRPr="00D77033">
        <w:rPr>
          <w:rFonts w:ascii="Book Antiqua" w:eastAsia="Book Antiqua" w:hAnsi="Book Antiqua" w:cs="Book Antiqua"/>
          <w:color w:val="000000"/>
        </w:rPr>
        <w:t xml:space="preserve"> N, </w:t>
      </w:r>
      <w:proofErr w:type="spellStart"/>
      <w:r w:rsidRPr="00D77033">
        <w:rPr>
          <w:rFonts w:ascii="Book Antiqua" w:eastAsia="Book Antiqua" w:hAnsi="Book Antiqua" w:cs="Book Antiqua"/>
          <w:color w:val="000000"/>
        </w:rPr>
        <w:t>Katsanos</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Davlouros</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Reppas</w:t>
      </w:r>
      <w:proofErr w:type="spellEnd"/>
      <w:r w:rsidRPr="00D77033">
        <w:rPr>
          <w:rFonts w:ascii="Book Antiqua" w:eastAsia="Book Antiqua" w:hAnsi="Book Antiqua" w:cs="Book Antiqua"/>
          <w:color w:val="000000"/>
        </w:rPr>
        <w:t xml:space="preserve"> L, </w:t>
      </w:r>
      <w:proofErr w:type="spellStart"/>
      <w:r w:rsidRPr="00D77033">
        <w:rPr>
          <w:rFonts w:ascii="Book Antiqua" w:eastAsia="Book Antiqua" w:hAnsi="Book Antiqua" w:cs="Book Antiqua"/>
          <w:color w:val="000000"/>
        </w:rPr>
        <w:t>Kitrou</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Palialexis</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Konstantos</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Siores</w:t>
      </w:r>
      <w:proofErr w:type="spellEnd"/>
      <w:r w:rsidRPr="00D77033">
        <w:rPr>
          <w:rFonts w:ascii="Book Antiqua" w:eastAsia="Book Antiqua" w:hAnsi="Book Antiqua" w:cs="Book Antiqua"/>
          <w:color w:val="000000"/>
        </w:rPr>
        <w:t xml:space="preserve"> E, </w:t>
      </w:r>
      <w:proofErr w:type="spellStart"/>
      <w:r w:rsidRPr="00D77033">
        <w:rPr>
          <w:rFonts w:ascii="Book Antiqua" w:eastAsia="Book Antiqua" w:hAnsi="Book Antiqua" w:cs="Book Antiqua"/>
          <w:color w:val="000000"/>
        </w:rPr>
        <w:t>Alexopoulos</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Karnabatidis</w:t>
      </w:r>
      <w:proofErr w:type="spellEnd"/>
      <w:r w:rsidRPr="00D77033">
        <w:rPr>
          <w:rFonts w:ascii="Book Antiqua" w:eastAsia="Book Antiqua" w:hAnsi="Book Antiqua" w:cs="Book Antiqua"/>
          <w:color w:val="000000"/>
        </w:rPr>
        <w:t xml:space="preserve"> D, </w:t>
      </w:r>
      <w:proofErr w:type="spellStart"/>
      <w:r w:rsidRPr="00D77033">
        <w:rPr>
          <w:rFonts w:ascii="Book Antiqua" w:eastAsia="Book Antiqua" w:hAnsi="Book Antiqua" w:cs="Book Antiqua"/>
          <w:color w:val="000000"/>
        </w:rPr>
        <w:t>Brountzos</w:t>
      </w:r>
      <w:proofErr w:type="spellEnd"/>
      <w:r w:rsidRPr="00D77033">
        <w:rPr>
          <w:rFonts w:ascii="Book Antiqua" w:eastAsia="Book Antiqua" w:hAnsi="Book Antiqua" w:cs="Book Antiqua"/>
          <w:color w:val="000000"/>
        </w:rPr>
        <w:t xml:space="preserve"> E. Multi-center feasibility study of microwave radiometry thermometry for non-invasive differential diagnosis of arterial disease in diabetic patients with suspected critical limb ischemia. </w:t>
      </w:r>
      <w:r w:rsidRPr="00D77033">
        <w:rPr>
          <w:rFonts w:ascii="Book Antiqua" w:eastAsia="Book Antiqua" w:hAnsi="Book Antiqua" w:cs="Book Antiqua"/>
          <w:i/>
          <w:iCs/>
          <w:color w:val="000000"/>
        </w:rPr>
        <w:t>J Diabetes Complications</w:t>
      </w:r>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31</w:t>
      </w:r>
      <w:r w:rsidRPr="00D77033">
        <w:rPr>
          <w:rFonts w:ascii="Book Antiqua" w:eastAsia="Book Antiqua" w:hAnsi="Book Antiqua" w:cs="Book Antiqua"/>
          <w:color w:val="000000"/>
        </w:rPr>
        <w:t>: 1109-1114 [PMID: 28479156 DOI: 10.1016/j.jdiacomp.2017.04.022]</w:t>
      </w:r>
    </w:p>
    <w:p w14:paraId="0EF53843"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73 </w:t>
      </w:r>
      <w:proofErr w:type="spellStart"/>
      <w:r w:rsidRPr="00D77033">
        <w:rPr>
          <w:rFonts w:ascii="Book Antiqua" w:eastAsia="Book Antiqua" w:hAnsi="Book Antiqua" w:cs="Book Antiqua"/>
          <w:b/>
          <w:bCs/>
          <w:color w:val="000000"/>
        </w:rPr>
        <w:t>Pijls</w:t>
      </w:r>
      <w:proofErr w:type="spellEnd"/>
      <w:r w:rsidRPr="00D77033">
        <w:rPr>
          <w:rFonts w:ascii="Book Antiqua" w:eastAsia="Book Antiqua" w:hAnsi="Book Antiqua" w:cs="Book Antiqua"/>
          <w:b/>
          <w:bCs/>
          <w:color w:val="000000"/>
        </w:rPr>
        <w:t xml:space="preserve"> NH</w:t>
      </w:r>
      <w:r w:rsidRPr="00D77033">
        <w:rPr>
          <w:rFonts w:ascii="Book Antiqua" w:eastAsia="Book Antiqua" w:hAnsi="Book Antiqua" w:cs="Book Antiqua"/>
          <w:color w:val="000000"/>
        </w:rPr>
        <w:t xml:space="preserve">, De Bruyne B, Peels K, Van Der Voort PH, Bonnier HJ, </w:t>
      </w:r>
      <w:proofErr w:type="spellStart"/>
      <w:r w:rsidRPr="00D77033">
        <w:rPr>
          <w:rFonts w:ascii="Book Antiqua" w:eastAsia="Book Antiqua" w:hAnsi="Book Antiqua" w:cs="Book Antiqua"/>
          <w:color w:val="000000"/>
        </w:rPr>
        <w:t>Bartunek</w:t>
      </w:r>
      <w:proofErr w:type="spellEnd"/>
      <w:r w:rsidRPr="00D77033">
        <w:rPr>
          <w:rFonts w:ascii="Book Antiqua" w:eastAsia="Book Antiqua" w:hAnsi="Book Antiqua" w:cs="Book Antiqua"/>
          <w:color w:val="000000"/>
        </w:rPr>
        <w:t xml:space="preserve"> J </w:t>
      </w:r>
      <w:proofErr w:type="spellStart"/>
      <w:r w:rsidRPr="00D77033">
        <w:rPr>
          <w:rFonts w:ascii="Book Antiqua" w:eastAsia="Book Antiqua" w:hAnsi="Book Antiqua" w:cs="Book Antiqua"/>
          <w:color w:val="000000"/>
        </w:rPr>
        <w:t>Koolen</w:t>
      </w:r>
      <w:proofErr w:type="spellEnd"/>
      <w:r w:rsidRPr="00D77033">
        <w:rPr>
          <w:rFonts w:ascii="Book Antiqua" w:eastAsia="Book Antiqua" w:hAnsi="Book Antiqua" w:cs="Book Antiqua"/>
          <w:color w:val="000000"/>
        </w:rPr>
        <w:t xml:space="preserve"> JJ, </w:t>
      </w:r>
      <w:proofErr w:type="spellStart"/>
      <w:r w:rsidRPr="00D77033">
        <w:rPr>
          <w:rFonts w:ascii="Book Antiqua" w:eastAsia="Book Antiqua" w:hAnsi="Book Antiqua" w:cs="Book Antiqua"/>
          <w:color w:val="000000"/>
        </w:rPr>
        <w:t>Koolen</w:t>
      </w:r>
      <w:proofErr w:type="spellEnd"/>
      <w:r w:rsidRPr="00D77033">
        <w:rPr>
          <w:rFonts w:ascii="Book Antiqua" w:eastAsia="Book Antiqua" w:hAnsi="Book Antiqua" w:cs="Book Antiqua"/>
          <w:color w:val="000000"/>
        </w:rPr>
        <w:t xml:space="preserve"> JJ. Measurement of fractional flow reserve to assess the functional severity of coronary-artery stenoses. </w:t>
      </w:r>
      <w:r w:rsidRPr="00D77033">
        <w:rPr>
          <w:rFonts w:ascii="Book Antiqua" w:eastAsia="Book Antiqua" w:hAnsi="Book Antiqua" w:cs="Book Antiqua"/>
          <w:i/>
          <w:iCs/>
          <w:color w:val="000000"/>
        </w:rPr>
        <w:t xml:space="preserve">N </w:t>
      </w:r>
      <w:proofErr w:type="spellStart"/>
      <w:r w:rsidRPr="00D77033">
        <w:rPr>
          <w:rFonts w:ascii="Book Antiqua" w:eastAsia="Book Antiqua" w:hAnsi="Book Antiqua" w:cs="Book Antiqua"/>
          <w:i/>
          <w:iCs/>
          <w:color w:val="000000"/>
        </w:rPr>
        <w:t>Engl</w:t>
      </w:r>
      <w:proofErr w:type="spellEnd"/>
      <w:r w:rsidRPr="00D77033">
        <w:rPr>
          <w:rFonts w:ascii="Book Antiqua" w:eastAsia="Book Antiqua" w:hAnsi="Book Antiqua" w:cs="Book Antiqua"/>
          <w:i/>
          <w:iCs/>
          <w:color w:val="000000"/>
        </w:rPr>
        <w:t xml:space="preserve"> J Med</w:t>
      </w:r>
      <w:r w:rsidRPr="00D77033">
        <w:rPr>
          <w:rFonts w:ascii="Book Antiqua" w:eastAsia="Book Antiqua" w:hAnsi="Book Antiqua" w:cs="Book Antiqua"/>
          <w:color w:val="000000"/>
        </w:rPr>
        <w:t xml:space="preserve"> 1996; </w:t>
      </w:r>
      <w:r w:rsidRPr="00D77033">
        <w:rPr>
          <w:rFonts w:ascii="Book Antiqua" w:eastAsia="Book Antiqua" w:hAnsi="Book Antiqua" w:cs="Book Antiqua"/>
          <w:b/>
          <w:bCs/>
          <w:color w:val="000000"/>
        </w:rPr>
        <w:t>334</w:t>
      </w:r>
      <w:r w:rsidRPr="00D77033">
        <w:rPr>
          <w:rFonts w:ascii="Book Antiqua" w:eastAsia="Book Antiqua" w:hAnsi="Book Antiqua" w:cs="Book Antiqua"/>
          <w:color w:val="000000"/>
        </w:rPr>
        <w:t>: 1703-1708 [PMID: 8637515 DOI: 10.1056/NEJM199606273342604]</w:t>
      </w:r>
    </w:p>
    <w:p w14:paraId="707C2BE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74 </w:t>
      </w:r>
      <w:r w:rsidRPr="00D77033">
        <w:rPr>
          <w:rFonts w:ascii="Book Antiqua" w:eastAsia="Book Antiqua" w:hAnsi="Book Antiqua" w:cs="Book Antiqua"/>
          <w:b/>
          <w:bCs/>
          <w:color w:val="000000"/>
        </w:rPr>
        <w:t>Jeremias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Kirtane</w:t>
      </w:r>
      <w:proofErr w:type="spellEnd"/>
      <w:r w:rsidRPr="00D77033">
        <w:rPr>
          <w:rFonts w:ascii="Book Antiqua" w:eastAsia="Book Antiqua" w:hAnsi="Book Antiqua" w:cs="Book Antiqua"/>
          <w:color w:val="000000"/>
        </w:rPr>
        <w:t xml:space="preserve"> AJ, Stone GW. A Test in Context: Fractional Flow Reserve: Accuracy, Prognostic Implications, and Limitations. </w:t>
      </w:r>
      <w:r w:rsidRPr="00D77033">
        <w:rPr>
          <w:rFonts w:ascii="Book Antiqua" w:eastAsia="Book Antiqua" w:hAnsi="Book Antiqua" w:cs="Book Antiqua"/>
          <w:i/>
          <w:iCs/>
          <w:color w:val="000000"/>
        </w:rPr>
        <w:t xml:space="preserve">J Am Coll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69</w:t>
      </w:r>
      <w:r w:rsidRPr="00D77033">
        <w:rPr>
          <w:rFonts w:ascii="Book Antiqua" w:eastAsia="Book Antiqua" w:hAnsi="Book Antiqua" w:cs="Book Antiqua"/>
          <w:color w:val="000000"/>
        </w:rPr>
        <w:t>: 2748-2758 [PMID: 28571641 DOI: 10.1016/j.jacc.2017.04.019]</w:t>
      </w:r>
    </w:p>
    <w:p w14:paraId="66ADBE7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75 </w:t>
      </w:r>
      <w:proofErr w:type="spellStart"/>
      <w:r w:rsidRPr="00D77033">
        <w:rPr>
          <w:rFonts w:ascii="Book Antiqua" w:eastAsia="Book Antiqua" w:hAnsi="Book Antiqua" w:cs="Book Antiqua"/>
          <w:b/>
          <w:bCs/>
          <w:color w:val="000000"/>
        </w:rPr>
        <w:t>Tonino</w:t>
      </w:r>
      <w:proofErr w:type="spellEnd"/>
      <w:r w:rsidRPr="00D77033">
        <w:rPr>
          <w:rFonts w:ascii="Book Antiqua" w:eastAsia="Book Antiqua" w:hAnsi="Book Antiqua" w:cs="Book Antiqua"/>
          <w:b/>
          <w:bCs/>
          <w:color w:val="000000"/>
        </w:rPr>
        <w:t xml:space="preserve"> PA</w:t>
      </w:r>
      <w:r w:rsidRPr="00D77033">
        <w:rPr>
          <w:rFonts w:ascii="Book Antiqua" w:eastAsia="Book Antiqua" w:hAnsi="Book Antiqua" w:cs="Book Antiqua"/>
          <w:color w:val="000000"/>
        </w:rPr>
        <w:t xml:space="preserve">, De Bruyne B, </w:t>
      </w:r>
      <w:proofErr w:type="spellStart"/>
      <w:r w:rsidRPr="00D77033">
        <w:rPr>
          <w:rFonts w:ascii="Book Antiqua" w:eastAsia="Book Antiqua" w:hAnsi="Book Antiqua" w:cs="Book Antiqua"/>
          <w:color w:val="000000"/>
        </w:rPr>
        <w:t>Pijls</w:t>
      </w:r>
      <w:proofErr w:type="spellEnd"/>
      <w:r w:rsidRPr="00D77033">
        <w:rPr>
          <w:rFonts w:ascii="Book Antiqua" w:eastAsia="Book Antiqua" w:hAnsi="Book Antiqua" w:cs="Book Antiqua"/>
          <w:color w:val="000000"/>
        </w:rPr>
        <w:t xml:space="preserve"> NH, Siebert U, </w:t>
      </w:r>
      <w:proofErr w:type="spellStart"/>
      <w:r w:rsidRPr="00D77033">
        <w:rPr>
          <w:rFonts w:ascii="Book Antiqua" w:eastAsia="Book Antiqua" w:hAnsi="Book Antiqua" w:cs="Book Antiqua"/>
          <w:color w:val="000000"/>
        </w:rPr>
        <w:t>Ikeno</w:t>
      </w:r>
      <w:proofErr w:type="spellEnd"/>
      <w:r w:rsidRPr="00D77033">
        <w:rPr>
          <w:rFonts w:ascii="Book Antiqua" w:eastAsia="Book Antiqua" w:hAnsi="Book Antiqua" w:cs="Book Antiqua"/>
          <w:color w:val="000000"/>
        </w:rPr>
        <w:t xml:space="preserve"> F, van' t Veer M, </w:t>
      </w:r>
      <w:proofErr w:type="spellStart"/>
      <w:r w:rsidRPr="00D77033">
        <w:rPr>
          <w:rFonts w:ascii="Book Antiqua" w:eastAsia="Book Antiqua" w:hAnsi="Book Antiqua" w:cs="Book Antiqua"/>
          <w:color w:val="000000"/>
        </w:rPr>
        <w:t>Klauss</w:t>
      </w:r>
      <w:proofErr w:type="spellEnd"/>
      <w:r w:rsidRPr="00D77033">
        <w:rPr>
          <w:rFonts w:ascii="Book Antiqua" w:eastAsia="Book Antiqua" w:hAnsi="Book Antiqua" w:cs="Book Antiqua"/>
          <w:color w:val="000000"/>
        </w:rPr>
        <w:t xml:space="preserve"> V, Manoharan G, </w:t>
      </w:r>
      <w:proofErr w:type="spellStart"/>
      <w:r w:rsidRPr="00D77033">
        <w:rPr>
          <w:rFonts w:ascii="Book Antiqua" w:eastAsia="Book Antiqua" w:hAnsi="Book Antiqua" w:cs="Book Antiqua"/>
          <w:color w:val="000000"/>
        </w:rPr>
        <w:t>Engstrøm</w:t>
      </w:r>
      <w:proofErr w:type="spellEnd"/>
      <w:r w:rsidRPr="00D77033">
        <w:rPr>
          <w:rFonts w:ascii="Book Antiqua" w:eastAsia="Book Antiqua" w:hAnsi="Book Antiqua" w:cs="Book Antiqua"/>
          <w:color w:val="000000"/>
        </w:rPr>
        <w:t xml:space="preserve"> T, </w:t>
      </w:r>
      <w:proofErr w:type="spellStart"/>
      <w:r w:rsidRPr="00D77033">
        <w:rPr>
          <w:rFonts w:ascii="Book Antiqua" w:eastAsia="Book Antiqua" w:hAnsi="Book Antiqua" w:cs="Book Antiqua"/>
          <w:color w:val="000000"/>
        </w:rPr>
        <w:t>Oldroyd</w:t>
      </w:r>
      <w:proofErr w:type="spellEnd"/>
      <w:r w:rsidRPr="00D77033">
        <w:rPr>
          <w:rFonts w:ascii="Book Antiqua" w:eastAsia="Book Antiqua" w:hAnsi="Book Antiqua" w:cs="Book Antiqua"/>
          <w:color w:val="000000"/>
        </w:rPr>
        <w:t xml:space="preserve"> KG, Ver Lee PN, </w:t>
      </w:r>
      <w:proofErr w:type="spellStart"/>
      <w:r w:rsidRPr="00D77033">
        <w:rPr>
          <w:rFonts w:ascii="Book Antiqua" w:eastAsia="Book Antiqua" w:hAnsi="Book Antiqua" w:cs="Book Antiqua"/>
          <w:color w:val="000000"/>
        </w:rPr>
        <w:t>MacCarthy</w:t>
      </w:r>
      <w:proofErr w:type="spellEnd"/>
      <w:r w:rsidRPr="00D77033">
        <w:rPr>
          <w:rFonts w:ascii="Book Antiqua" w:eastAsia="Book Antiqua" w:hAnsi="Book Antiqua" w:cs="Book Antiqua"/>
          <w:color w:val="000000"/>
        </w:rPr>
        <w:t xml:space="preserve"> PA, Fearon WF; FAME Study Investigators. Fractional flow reserve </w:t>
      </w:r>
      <w:r w:rsidRPr="00D77033">
        <w:rPr>
          <w:rFonts w:ascii="Book Antiqua" w:eastAsia="Book Antiqua" w:hAnsi="Book Antiqua" w:cs="Book Antiqua"/>
          <w:i/>
          <w:iCs/>
          <w:color w:val="000000"/>
        </w:rPr>
        <w:t>vs</w:t>
      </w:r>
      <w:r w:rsidRPr="00D77033">
        <w:rPr>
          <w:rFonts w:ascii="Book Antiqua" w:eastAsia="Book Antiqua" w:hAnsi="Book Antiqua" w:cs="Book Antiqua"/>
          <w:color w:val="000000"/>
        </w:rPr>
        <w:t xml:space="preserve"> angiography for guiding percutaneous coronary intervention. </w:t>
      </w:r>
      <w:r w:rsidRPr="00D77033">
        <w:rPr>
          <w:rFonts w:ascii="Book Antiqua" w:eastAsia="Book Antiqua" w:hAnsi="Book Antiqua" w:cs="Book Antiqua"/>
          <w:i/>
          <w:iCs/>
          <w:color w:val="000000"/>
        </w:rPr>
        <w:t xml:space="preserve">N </w:t>
      </w:r>
      <w:proofErr w:type="spellStart"/>
      <w:r w:rsidRPr="00D77033">
        <w:rPr>
          <w:rFonts w:ascii="Book Antiqua" w:eastAsia="Book Antiqua" w:hAnsi="Book Antiqua" w:cs="Book Antiqua"/>
          <w:i/>
          <w:iCs/>
          <w:color w:val="000000"/>
        </w:rPr>
        <w:t>Engl</w:t>
      </w:r>
      <w:proofErr w:type="spellEnd"/>
      <w:r w:rsidRPr="00D77033">
        <w:rPr>
          <w:rFonts w:ascii="Book Antiqua" w:eastAsia="Book Antiqua" w:hAnsi="Book Antiqua" w:cs="Book Antiqua"/>
          <w:i/>
          <w:iCs/>
          <w:color w:val="000000"/>
        </w:rPr>
        <w:t xml:space="preserve"> J Med</w:t>
      </w:r>
      <w:r w:rsidRPr="00D77033">
        <w:rPr>
          <w:rFonts w:ascii="Book Antiqua" w:eastAsia="Book Antiqua" w:hAnsi="Book Antiqua" w:cs="Book Antiqua"/>
          <w:color w:val="000000"/>
        </w:rPr>
        <w:t xml:space="preserve"> 2009; </w:t>
      </w:r>
      <w:r w:rsidRPr="00D77033">
        <w:rPr>
          <w:rFonts w:ascii="Book Antiqua" w:eastAsia="Book Antiqua" w:hAnsi="Book Antiqua" w:cs="Book Antiqua"/>
          <w:b/>
          <w:bCs/>
          <w:color w:val="000000"/>
        </w:rPr>
        <w:t>360</w:t>
      </w:r>
      <w:r w:rsidRPr="00D77033">
        <w:rPr>
          <w:rFonts w:ascii="Book Antiqua" w:eastAsia="Book Antiqua" w:hAnsi="Book Antiqua" w:cs="Book Antiqua"/>
          <w:color w:val="000000"/>
        </w:rPr>
        <w:t>: 213-224 [PMID: 19144937 DOI: 10.1056/NEJMoa0807611]</w:t>
      </w:r>
    </w:p>
    <w:p w14:paraId="327000CB"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76 </w:t>
      </w:r>
      <w:r w:rsidRPr="00D77033">
        <w:rPr>
          <w:rFonts w:ascii="Book Antiqua" w:eastAsia="Book Antiqua" w:hAnsi="Book Antiqua" w:cs="Book Antiqua"/>
          <w:b/>
          <w:bCs/>
          <w:color w:val="000000"/>
        </w:rPr>
        <w:t>Christou MA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Siontis</w:t>
      </w:r>
      <w:proofErr w:type="spellEnd"/>
      <w:r w:rsidRPr="00D77033">
        <w:rPr>
          <w:rFonts w:ascii="Book Antiqua" w:eastAsia="Book Antiqua" w:hAnsi="Book Antiqua" w:cs="Book Antiqua"/>
          <w:color w:val="000000"/>
        </w:rPr>
        <w:t xml:space="preserve"> GC, </w:t>
      </w:r>
      <w:proofErr w:type="spellStart"/>
      <w:r w:rsidRPr="00D77033">
        <w:rPr>
          <w:rFonts w:ascii="Book Antiqua" w:eastAsia="Book Antiqua" w:hAnsi="Book Antiqua" w:cs="Book Antiqua"/>
          <w:color w:val="000000"/>
        </w:rPr>
        <w:t>Katritsis</w:t>
      </w:r>
      <w:proofErr w:type="spellEnd"/>
      <w:r w:rsidRPr="00D77033">
        <w:rPr>
          <w:rFonts w:ascii="Book Antiqua" w:eastAsia="Book Antiqua" w:hAnsi="Book Antiqua" w:cs="Book Antiqua"/>
          <w:color w:val="000000"/>
        </w:rPr>
        <w:t xml:space="preserve"> DG, Ioannidis JP. Meta-analysis of fractional flow reserve </w:t>
      </w:r>
      <w:r w:rsidRPr="00D77033">
        <w:rPr>
          <w:rFonts w:ascii="Book Antiqua" w:eastAsia="Book Antiqua" w:hAnsi="Book Antiqua" w:cs="Book Antiqua"/>
          <w:i/>
          <w:iCs/>
          <w:color w:val="000000"/>
        </w:rPr>
        <w:t>vs</w:t>
      </w:r>
      <w:r w:rsidRPr="00D77033">
        <w:rPr>
          <w:rFonts w:ascii="Book Antiqua" w:eastAsia="Book Antiqua" w:hAnsi="Book Antiqua" w:cs="Book Antiqua"/>
          <w:color w:val="000000"/>
        </w:rPr>
        <w:t xml:space="preserve"> quantitative coronary angiography and noninvasive imaging for evaluation of myocardial ischemia. </w:t>
      </w:r>
      <w:r w:rsidRPr="00D77033">
        <w:rPr>
          <w:rFonts w:ascii="Book Antiqua" w:eastAsia="Book Antiqua" w:hAnsi="Book Antiqua" w:cs="Book Antiqua"/>
          <w:i/>
          <w:iCs/>
          <w:color w:val="000000"/>
        </w:rPr>
        <w:t xml:space="preserve">Am J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2007; </w:t>
      </w:r>
      <w:r w:rsidRPr="00D77033">
        <w:rPr>
          <w:rFonts w:ascii="Book Antiqua" w:eastAsia="Book Antiqua" w:hAnsi="Book Antiqua" w:cs="Book Antiqua"/>
          <w:b/>
          <w:bCs/>
          <w:color w:val="000000"/>
        </w:rPr>
        <w:t>99</w:t>
      </w:r>
      <w:r w:rsidRPr="00D77033">
        <w:rPr>
          <w:rFonts w:ascii="Book Antiqua" w:eastAsia="Book Antiqua" w:hAnsi="Book Antiqua" w:cs="Book Antiqua"/>
          <w:color w:val="000000"/>
        </w:rPr>
        <w:t>: 450-456 [PMID: 17293182 DOI: 10.1016/j.amjcard.2006.09.092]</w:t>
      </w:r>
    </w:p>
    <w:p w14:paraId="0DDB3C5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77 </w:t>
      </w:r>
      <w:proofErr w:type="spellStart"/>
      <w:r w:rsidRPr="00D77033">
        <w:rPr>
          <w:rFonts w:ascii="Book Antiqua" w:eastAsia="Book Antiqua" w:hAnsi="Book Antiqua" w:cs="Book Antiqua"/>
          <w:b/>
          <w:bCs/>
          <w:color w:val="000000"/>
        </w:rPr>
        <w:t>Hioki</w:t>
      </w:r>
      <w:proofErr w:type="spellEnd"/>
      <w:r w:rsidRPr="00D77033">
        <w:rPr>
          <w:rFonts w:ascii="Book Antiqua" w:eastAsia="Book Antiqua" w:hAnsi="Book Antiqua" w:cs="Book Antiqua"/>
          <w:b/>
          <w:bCs/>
          <w:color w:val="000000"/>
        </w:rPr>
        <w:t xml:space="preserve"> H</w:t>
      </w:r>
      <w:r w:rsidRPr="00D77033">
        <w:rPr>
          <w:rFonts w:ascii="Book Antiqua" w:eastAsia="Book Antiqua" w:hAnsi="Book Antiqua" w:cs="Book Antiqua"/>
          <w:color w:val="000000"/>
        </w:rPr>
        <w:t xml:space="preserve">, Miyashita Y, Miura T, </w:t>
      </w:r>
      <w:proofErr w:type="spellStart"/>
      <w:r w:rsidRPr="00D77033">
        <w:rPr>
          <w:rFonts w:ascii="Book Antiqua" w:eastAsia="Book Antiqua" w:hAnsi="Book Antiqua" w:cs="Book Antiqua"/>
          <w:color w:val="000000"/>
        </w:rPr>
        <w:t>Ebisawa</w:t>
      </w:r>
      <w:proofErr w:type="spellEnd"/>
      <w:r w:rsidRPr="00D77033">
        <w:rPr>
          <w:rFonts w:ascii="Book Antiqua" w:eastAsia="Book Antiqua" w:hAnsi="Book Antiqua" w:cs="Book Antiqua"/>
          <w:color w:val="000000"/>
        </w:rPr>
        <w:t xml:space="preserve"> S, Motoki H, Izawa A, Tomita T, Koyama J, Ikeda U. Diagnostic value of peripheral fractional flow reserve in isolated iliac artery </w:t>
      </w:r>
      <w:r w:rsidRPr="00D77033">
        <w:rPr>
          <w:rFonts w:ascii="Book Antiqua" w:eastAsia="Book Antiqua" w:hAnsi="Book Antiqua" w:cs="Book Antiqua"/>
          <w:color w:val="000000"/>
        </w:rPr>
        <w:lastRenderedPageBreak/>
        <w:t xml:space="preserve">stenosis: a comparison with the post-exercise ankle-brachial index.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Ther</w:t>
      </w:r>
      <w:proofErr w:type="spellEnd"/>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21</w:t>
      </w:r>
      <w:r w:rsidRPr="00D77033">
        <w:rPr>
          <w:rFonts w:ascii="Book Antiqua" w:eastAsia="Book Antiqua" w:hAnsi="Book Antiqua" w:cs="Book Antiqua"/>
          <w:color w:val="000000"/>
        </w:rPr>
        <w:t>: 625-632 [PMID: 25290788 DOI: 10.1583/14-4734MR.1]</w:t>
      </w:r>
    </w:p>
    <w:p w14:paraId="2EA7CD13"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78 </w:t>
      </w:r>
      <w:r w:rsidRPr="00D77033">
        <w:rPr>
          <w:rFonts w:ascii="Book Antiqua" w:eastAsia="Book Antiqua" w:hAnsi="Book Antiqua" w:cs="Book Antiqua"/>
          <w:b/>
          <w:bCs/>
          <w:color w:val="000000"/>
        </w:rPr>
        <w:t>Kobayashi N</w:t>
      </w:r>
      <w:r w:rsidRPr="00D77033">
        <w:rPr>
          <w:rFonts w:ascii="Book Antiqua" w:eastAsia="Book Antiqua" w:hAnsi="Book Antiqua" w:cs="Book Antiqua"/>
          <w:color w:val="000000"/>
        </w:rPr>
        <w:t xml:space="preserve">, Hirano K, Nakano M, Ito Y, Sakai T, </w:t>
      </w:r>
      <w:proofErr w:type="spellStart"/>
      <w:r w:rsidRPr="00D77033">
        <w:rPr>
          <w:rFonts w:ascii="Book Antiqua" w:eastAsia="Book Antiqua" w:hAnsi="Book Antiqua" w:cs="Book Antiqua"/>
          <w:color w:val="000000"/>
        </w:rPr>
        <w:t>Ishimori</w:t>
      </w:r>
      <w:proofErr w:type="spellEnd"/>
      <w:r w:rsidRPr="00D77033">
        <w:rPr>
          <w:rFonts w:ascii="Book Antiqua" w:eastAsia="Book Antiqua" w:hAnsi="Book Antiqua" w:cs="Book Antiqua"/>
          <w:color w:val="000000"/>
        </w:rPr>
        <w:t xml:space="preserve"> H, </w:t>
      </w:r>
      <w:proofErr w:type="spellStart"/>
      <w:r w:rsidRPr="00D77033">
        <w:rPr>
          <w:rFonts w:ascii="Book Antiqua" w:eastAsia="Book Antiqua" w:hAnsi="Book Antiqua" w:cs="Book Antiqua"/>
          <w:color w:val="000000"/>
        </w:rPr>
        <w:t>Yamawaki</w:t>
      </w:r>
      <w:proofErr w:type="spellEnd"/>
      <w:r w:rsidRPr="00D77033">
        <w:rPr>
          <w:rFonts w:ascii="Book Antiqua" w:eastAsia="Book Antiqua" w:hAnsi="Book Antiqua" w:cs="Book Antiqua"/>
          <w:color w:val="000000"/>
        </w:rPr>
        <w:t xml:space="preserve"> M, Araki M, Tsukahara R, </w:t>
      </w:r>
      <w:proofErr w:type="spellStart"/>
      <w:r w:rsidRPr="00D77033">
        <w:rPr>
          <w:rFonts w:ascii="Book Antiqua" w:eastAsia="Book Antiqua" w:hAnsi="Book Antiqua" w:cs="Book Antiqua"/>
          <w:color w:val="000000"/>
        </w:rPr>
        <w:t>Muramatsu</w:t>
      </w:r>
      <w:proofErr w:type="spellEnd"/>
      <w:r w:rsidRPr="00D77033">
        <w:rPr>
          <w:rFonts w:ascii="Book Antiqua" w:eastAsia="Book Antiqua" w:hAnsi="Book Antiqua" w:cs="Book Antiqua"/>
          <w:color w:val="000000"/>
        </w:rPr>
        <w:t xml:space="preserve"> T. Measuring Procedure and Maximal Hyperemia in the Assessment of Fractional Flow Reserve for Superficial Femoral Artery Disease.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Atheroscler</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Thromb</w:t>
      </w:r>
      <w:proofErr w:type="spellEnd"/>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23</w:t>
      </w:r>
      <w:r w:rsidRPr="00D77033">
        <w:rPr>
          <w:rFonts w:ascii="Book Antiqua" w:eastAsia="Book Antiqua" w:hAnsi="Book Antiqua" w:cs="Book Antiqua"/>
          <w:color w:val="000000"/>
        </w:rPr>
        <w:t>: 56-66 [PMID: 26310494 DOI: 10.5551/jat.30957]</w:t>
      </w:r>
    </w:p>
    <w:p w14:paraId="76730D18" w14:textId="77777777" w:rsidR="00A77B3E" w:rsidRPr="00D77033" w:rsidRDefault="00503539">
      <w:pPr>
        <w:spacing w:line="360" w:lineRule="auto"/>
        <w:jc w:val="both"/>
      </w:pPr>
      <w:r w:rsidRPr="00D77033">
        <w:rPr>
          <w:rFonts w:ascii="Book Antiqua" w:eastAsia="Book Antiqua" w:hAnsi="Book Antiqua" w:cs="Book Antiqua"/>
          <w:color w:val="000000"/>
        </w:rPr>
        <w:t xml:space="preserve">79 </w:t>
      </w:r>
      <w:proofErr w:type="spellStart"/>
      <w:r w:rsidRPr="00D77033">
        <w:rPr>
          <w:rFonts w:ascii="Book Antiqua" w:eastAsia="Book Antiqua" w:hAnsi="Book Antiqua" w:cs="Book Antiqua"/>
          <w:b/>
          <w:bCs/>
          <w:color w:val="000000"/>
        </w:rPr>
        <w:t>Ruzsa</w:t>
      </w:r>
      <w:proofErr w:type="spellEnd"/>
      <w:r w:rsidRPr="00D77033">
        <w:rPr>
          <w:rFonts w:ascii="Book Antiqua" w:eastAsia="Book Antiqua" w:hAnsi="Book Antiqua" w:cs="Book Antiqua"/>
          <w:b/>
          <w:bCs/>
          <w:color w:val="000000"/>
        </w:rPr>
        <w:t xml:space="preserve"> Z</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Róna</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Tóth</w:t>
      </w:r>
      <w:proofErr w:type="spellEnd"/>
      <w:r w:rsidRPr="00D77033">
        <w:rPr>
          <w:rFonts w:ascii="Book Antiqua" w:eastAsia="Book Antiqua" w:hAnsi="Book Antiqua" w:cs="Book Antiqua"/>
          <w:color w:val="000000"/>
        </w:rPr>
        <w:t xml:space="preserve"> GG, </w:t>
      </w:r>
      <w:proofErr w:type="spellStart"/>
      <w:r w:rsidRPr="00D77033">
        <w:rPr>
          <w:rFonts w:ascii="Book Antiqua" w:eastAsia="Book Antiqua" w:hAnsi="Book Antiqua" w:cs="Book Antiqua"/>
          <w:color w:val="000000"/>
        </w:rPr>
        <w:t>Sótonyi</w:t>
      </w:r>
      <w:proofErr w:type="spellEnd"/>
      <w:r w:rsidRPr="00D77033">
        <w:rPr>
          <w:rFonts w:ascii="Book Antiqua" w:eastAsia="Book Antiqua" w:hAnsi="Book Antiqua" w:cs="Book Antiqua"/>
          <w:color w:val="000000"/>
        </w:rPr>
        <w:t xml:space="preserve"> P, Bertrand OF, </w:t>
      </w:r>
      <w:proofErr w:type="spellStart"/>
      <w:r w:rsidRPr="00D77033">
        <w:rPr>
          <w:rFonts w:ascii="Book Antiqua" w:eastAsia="Book Antiqua" w:hAnsi="Book Antiqua" w:cs="Book Antiqua"/>
          <w:color w:val="000000"/>
        </w:rPr>
        <w:t>Nemes</w:t>
      </w:r>
      <w:proofErr w:type="spellEnd"/>
      <w:r w:rsidRPr="00D77033">
        <w:rPr>
          <w:rFonts w:ascii="Book Antiqua" w:eastAsia="Book Antiqua" w:hAnsi="Book Antiqua" w:cs="Book Antiqua"/>
          <w:color w:val="000000"/>
        </w:rPr>
        <w:t xml:space="preserve"> B, </w:t>
      </w:r>
      <w:proofErr w:type="spellStart"/>
      <w:r w:rsidRPr="00D77033">
        <w:rPr>
          <w:rFonts w:ascii="Book Antiqua" w:eastAsia="Book Antiqua" w:hAnsi="Book Antiqua" w:cs="Book Antiqua"/>
          <w:color w:val="000000"/>
        </w:rPr>
        <w:t>Merkely</w:t>
      </w:r>
      <w:proofErr w:type="spellEnd"/>
      <w:r w:rsidRPr="00D77033">
        <w:rPr>
          <w:rFonts w:ascii="Book Antiqua" w:eastAsia="Book Antiqua" w:hAnsi="Book Antiqua" w:cs="Book Antiqua"/>
          <w:color w:val="000000"/>
        </w:rPr>
        <w:t xml:space="preserve"> B, </w:t>
      </w:r>
      <w:proofErr w:type="spellStart"/>
      <w:r w:rsidRPr="00D77033">
        <w:rPr>
          <w:rFonts w:ascii="Book Antiqua" w:eastAsia="Book Antiqua" w:hAnsi="Book Antiqua" w:cs="Book Antiqua"/>
          <w:color w:val="000000"/>
        </w:rPr>
        <w:t>Hüttl</w:t>
      </w:r>
      <w:proofErr w:type="spellEnd"/>
      <w:r w:rsidRPr="00D77033">
        <w:rPr>
          <w:rFonts w:ascii="Book Antiqua" w:eastAsia="Book Antiqua" w:hAnsi="Book Antiqua" w:cs="Book Antiqua"/>
          <w:color w:val="000000"/>
        </w:rPr>
        <w:t xml:space="preserve"> K. Fractional flow reserve in below the knee arteries with critical limb ischemia and validation against gold-standard morphologic, functional measures and </w:t>
      </w:r>
      <w:proofErr w:type="gramStart"/>
      <w:r w:rsidRPr="00D77033">
        <w:rPr>
          <w:rFonts w:ascii="Book Antiqua" w:eastAsia="Book Antiqua" w:hAnsi="Book Antiqua" w:cs="Book Antiqua"/>
          <w:color w:val="000000"/>
        </w:rPr>
        <w:t>long term</w:t>
      </w:r>
      <w:proofErr w:type="gramEnd"/>
      <w:r w:rsidRPr="00D77033">
        <w:rPr>
          <w:rFonts w:ascii="Book Antiqua" w:eastAsia="Book Antiqua" w:hAnsi="Book Antiqua" w:cs="Book Antiqua"/>
          <w:color w:val="000000"/>
        </w:rPr>
        <w:t xml:space="preserve"> clinical outcomes. </w:t>
      </w:r>
      <w:r w:rsidRPr="00D77033">
        <w:rPr>
          <w:rFonts w:ascii="Book Antiqua" w:eastAsia="Book Antiqua" w:hAnsi="Book Antiqua" w:cs="Book Antiqua"/>
          <w:i/>
          <w:iCs/>
          <w:color w:val="000000"/>
        </w:rPr>
        <w:t xml:space="preserve">Cardiovasc </w:t>
      </w:r>
      <w:proofErr w:type="spellStart"/>
      <w:r w:rsidRPr="00D77033">
        <w:rPr>
          <w:rFonts w:ascii="Book Antiqua" w:eastAsia="Book Antiqua" w:hAnsi="Book Antiqua" w:cs="Book Antiqua"/>
          <w:i/>
          <w:iCs/>
          <w:color w:val="000000"/>
        </w:rPr>
        <w:t>Revasc</w:t>
      </w:r>
      <w:proofErr w:type="spellEnd"/>
      <w:r w:rsidRPr="00D77033">
        <w:rPr>
          <w:rFonts w:ascii="Book Antiqua" w:eastAsia="Book Antiqua" w:hAnsi="Book Antiqua" w:cs="Book Antiqua"/>
          <w:i/>
          <w:iCs/>
          <w:color w:val="000000"/>
        </w:rPr>
        <w:t xml:space="preserve"> Med</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19</w:t>
      </w:r>
      <w:r w:rsidRPr="00D77033">
        <w:rPr>
          <w:rFonts w:ascii="Book Antiqua" w:eastAsia="Book Antiqua" w:hAnsi="Book Antiqua" w:cs="Book Antiqua"/>
          <w:color w:val="000000"/>
        </w:rPr>
        <w:t>: 175-181 [PMID: 28866449 DOI: 10.1016/j.carrev.2017.07.007]</w:t>
      </w:r>
    </w:p>
    <w:p w14:paraId="36CA3E97"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80 </w:t>
      </w:r>
      <w:r w:rsidRPr="00D77033">
        <w:rPr>
          <w:rFonts w:ascii="Book Antiqua" w:eastAsia="Book Antiqua" w:hAnsi="Book Antiqua" w:cs="Book Antiqua"/>
          <w:b/>
          <w:bCs/>
          <w:color w:val="000000"/>
        </w:rPr>
        <w:t>Banerjee S</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Badhey</w:t>
      </w:r>
      <w:proofErr w:type="spellEnd"/>
      <w:r w:rsidRPr="00D77033">
        <w:rPr>
          <w:rFonts w:ascii="Book Antiqua" w:eastAsia="Book Antiqua" w:hAnsi="Book Antiqua" w:cs="Book Antiqua"/>
          <w:color w:val="000000"/>
        </w:rPr>
        <w:t xml:space="preserve"> N, </w:t>
      </w:r>
      <w:proofErr w:type="spellStart"/>
      <w:r w:rsidRPr="00D77033">
        <w:rPr>
          <w:rFonts w:ascii="Book Antiqua" w:eastAsia="Book Antiqua" w:hAnsi="Book Antiqua" w:cs="Book Antiqua"/>
          <w:color w:val="000000"/>
        </w:rPr>
        <w:t>Lichtenwalter</w:t>
      </w:r>
      <w:proofErr w:type="spellEnd"/>
      <w:r w:rsidRPr="00D77033">
        <w:rPr>
          <w:rFonts w:ascii="Book Antiqua" w:eastAsia="Book Antiqua" w:hAnsi="Book Antiqua" w:cs="Book Antiqua"/>
          <w:color w:val="000000"/>
        </w:rPr>
        <w:t xml:space="preserve"> C, Varghese C, </w:t>
      </w:r>
      <w:proofErr w:type="spellStart"/>
      <w:r w:rsidRPr="00D77033">
        <w:rPr>
          <w:rFonts w:ascii="Book Antiqua" w:eastAsia="Book Antiqua" w:hAnsi="Book Antiqua" w:cs="Book Antiqua"/>
          <w:color w:val="000000"/>
        </w:rPr>
        <w:t>Brilakis</w:t>
      </w:r>
      <w:proofErr w:type="spellEnd"/>
      <w:r w:rsidRPr="00D77033">
        <w:rPr>
          <w:rFonts w:ascii="Book Antiqua" w:eastAsia="Book Antiqua" w:hAnsi="Book Antiqua" w:cs="Book Antiqua"/>
          <w:color w:val="000000"/>
        </w:rPr>
        <w:t xml:space="preserve"> ES. Relationship of walking impairment and ankle-brachial index assessments with peripheral arterial </w:t>
      </w:r>
      <w:proofErr w:type="spellStart"/>
      <w:r w:rsidRPr="00D77033">
        <w:rPr>
          <w:rFonts w:ascii="Book Antiqua" w:eastAsia="Book Antiqua" w:hAnsi="Book Antiqua" w:cs="Book Antiqua"/>
          <w:color w:val="000000"/>
        </w:rPr>
        <w:t>translesional</w:t>
      </w:r>
      <w:proofErr w:type="spellEnd"/>
      <w:r w:rsidRPr="00D77033">
        <w:rPr>
          <w:rFonts w:ascii="Book Antiqua" w:eastAsia="Book Antiqua" w:hAnsi="Book Antiqua" w:cs="Book Antiqua"/>
          <w:color w:val="000000"/>
        </w:rPr>
        <w:t xml:space="preserve"> pressure gradients. </w:t>
      </w:r>
      <w:r w:rsidRPr="00D77033">
        <w:rPr>
          <w:rFonts w:ascii="Book Antiqua" w:eastAsia="Book Antiqua" w:hAnsi="Book Antiqua" w:cs="Book Antiqua"/>
          <w:i/>
          <w:iCs/>
          <w:color w:val="000000"/>
        </w:rPr>
        <w:t xml:space="preserve">J Invasive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2011; </w:t>
      </w:r>
      <w:r w:rsidRPr="00D77033">
        <w:rPr>
          <w:rFonts w:ascii="Book Antiqua" w:eastAsia="Book Antiqua" w:hAnsi="Book Antiqua" w:cs="Book Antiqua"/>
          <w:b/>
          <w:bCs/>
          <w:color w:val="000000"/>
        </w:rPr>
        <w:t>23</w:t>
      </w:r>
      <w:r w:rsidRPr="00D77033">
        <w:rPr>
          <w:rFonts w:ascii="Book Antiqua" w:eastAsia="Book Antiqua" w:hAnsi="Book Antiqua" w:cs="Book Antiqua"/>
          <w:color w:val="000000"/>
        </w:rPr>
        <w:t>: 352-356 [PMID: 21891803]</w:t>
      </w:r>
    </w:p>
    <w:p w14:paraId="07CFFDD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81 </w:t>
      </w:r>
      <w:proofErr w:type="spellStart"/>
      <w:r w:rsidRPr="00D77033">
        <w:rPr>
          <w:rFonts w:ascii="Book Antiqua" w:eastAsia="Book Antiqua" w:hAnsi="Book Antiqua" w:cs="Book Antiqua"/>
          <w:b/>
          <w:bCs/>
          <w:color w:val="000000"/>
        </w:rPr>
        <w:t>Kumbhani</w:t>
      </w:r>
      <w:proofErr w:type="spellEnd"/>
      <w:r w:rsidRPr="00D77033">
        <w:rPr>
          <w:rFonts w:ascii="Book Antiqua" w:eastAsia="Book Antiqua" w:hAnsi="Book Antiqua" w:cs="Book Antiqua"/>
          <w:b/>
          <w:bCs/>
          <w:color w:val="000000"/>
        </w:rPr>
        <w:t xml:space="preserve"> DJ</w:t>
      </w:r>
      <w:r w:rsidRPr="00D77033">
        <w:rPr>
          <w:rFonts w:ascii="Book Antiqua" w:eastAsia="Book Antiqua" w:hAnsi="Book Antiqua" w:cs="Book Antiqua"/>
          <w:color w:val="000000"/>
        </w:rPr>
        <w:t xml:space="preserve">, Bhatt DL. Fractional Flow Reserve in Serial Coronary Artery Stenoses. </w:t>
      </w:r>
      <w:r w:rsidRPr="00D77033">
        <w:rPr>
          <w:rFonts w:ascii="Book Antiqua" w:eastAsia="Book Antiqua" w:hAnsi="Book Antiqua" w:cs="Book Antiqua"/>
          <w:i/>
          <w:iCs/>
          <w:color w:val="000000"/>
        </w:rPr>
        <w:t xml:space="preserve">JAMA </w:t>
      </w:r>
      <w:proofErr w:type="spellStart"/>
      <w:r w:rsidRPr="00D77033">
        <w:rPr>
          <w:rFonts w:ascii="Book Antiqua" w:eastAsia="Book Antiqua" w:hAnsi="Book Antiqua" w:cs="Book Antiqua"/>
          <w:i/>
          <w:iCs/>
          <w:color w:val="000000"/>
        </w:rPr>
        <w:t>Cardiol</w:t>
      </w:r>
      <w:proofErr w:type="spellEnd"/>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1</w:t>
      </w:r>
      <w:r w:rsidRPr="00D77033">
        <w:rPr>
          <w:rFonts w:ascii="Book Antiqua" w:eastAsia="Book Antiqua" w:hAnsi="Book Antiqua" w:cs="Book Antiqua"/>
          <w:color w:val="000000"/>
        </w:rPr>
        <w:t>: 359-360 [PMID: 27438120 DOI: 10.1001/jamacardio.2016.0219]</w:t>
      </w:r>
    </w:p>
    <w:p w14:paraId="514A434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82 </w:t>
      </w:r>
      <w:proofErr w:type="spellStart"/>
      <w:r w:rsidRPr="00D77033">
        <w:rPr>
          <w:rFonts w:ascii="Book Antiqua" w:eastAsia="Book Antiqua" w:hAnsi="Book Antiqua" w:cs="Book Antiqua"/>
          <w:b/>
          <w:bCs/>
          <w:color w:val="000000"/>
        </w:rPr>
        <w:t>Mangi</w:t>
      </w:r>
      <w:proofErr w:type="spellEnd"/>
      <w:r w:rsidRPr="00D77033">
        <w:rPr>
          <w:rFonts w:ascii="Book Antiqua" w:eastAsia="Book Antiqua" w:hAnsi="Book Antiqua" w:cs="Book Antiqua"/>
          <w:b/>
          <w:bCs/>
          <w:color w:val="000000"/>
        </w:rPr>
        <w:t xml:space="preserve"> MA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Kahloon</w:t>
      </w:r>
      <w:proofErr w:type="spellEnd"/>
      <w:r w:rsidRPr="00D77033">
        <w:rPr>
          <w:rFonts w:ascii="Book Antiqua" w:eastAsia="Book Antiqua" w:hAnsi="Book Antiqua" w:cs="Book Antiqua"/>
          <w:color w:val="000000"/>
        </w:rPr>
        <w:t xml:space="preserve"> R, </w:t>
      </w:r>
      <w:proofErr w:type="spellStart"/>
      <w:r w:rsidRPr="00D77033">
        <w:rPr>
          <w:rFonts w:ascii="Book Antiqua" w:eastAsia="Book Antiqua" w:hAnsi="Book Antiqua" w:cs="Book Antiqua"/>
          <w:color w:val="000000"/>
        </w:rPr>
        <w:t>Elzanaty</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Zafrullah</w:t>
      </w:r>
      <w:proofErr w:type="spellEnd"/>
      <w:r w:rsidRPr="00D77033">
        <w:rPr>
          <w:rFonts w:ascii="Book Antiqua" w:eastAsia="Book Antiqua" w:hAnsi="Book Antiqua" w:cs="Book Antiqua"/>
          <w:color w:val="000000"/>
        </w:rPr>
        <w:t xml:space="preserve"> F, </w:t>
      </w:r>
      <w:proofErr w:type="spellStart"/>
      <w:r w:rsidRPr="00D77033">
        <w:rPr>
          <w:rFonts w:ascii="Book Antiqua" w:eastAsia="Book Antiqua" w:hAnsi="Book Antiqua" w:cs="Book Antiqua"/>
          <w:color w:val="000000"/>
        </w:rPr>
        <w:t>Eltahawy</w:t>
      </w:r>
      <w:proofErr w:type="spellEnd"/>
      <w:r w:rsidRPr="00D77033">
        <w:rPr>
          <w:rFonts w:ascii="Book Antiqua" w:eastAsia="Book Antiqua" w:hAnsi="Book Antiqua" w:cs="Book Antiqua"/>
          <w:color w:val="000000"/>
        </w:rPr>
        <w:t xml:space="preserve"> E. The Use of Fractional Flow Reserve for Physiological Assessment of Indeterminate Lesions in Peripheral Artery Disease. </w:t>
      </w:r>
      <w:proofErr w:type="spellStart"/>
      <w:r w:rsidRPr="00D77033">
        <w:rPr>
          <w:rFonts w:ascii="Book Antiqua" w:eastAsia="Book Antiqua" w:hAnsi="Book Antiqua" w:cs="Book Antiqua"/>
          <w:i/>
          <w:iCs/>
          <w:color w:val="000000"/>
        </w:rPr>
        <w:t>Cureus</w:t>
      </w:r>
      <w:proofErr w:type="spellEnd"/>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11</w:t>
      </w:r>
      <w:r w:rsidRPr="00D77033">
        <w:rPr>
          <w:rFonts w:ascii="Book Antiqua" w:eastAsia="Book Antiqua" w:hAnsi="Book Antiqua" w:cs="Book Antiqua"/>
          <w:color w:val="000000"/>
        </w:rPr>
        <w:t>: e4445 [PMID: 31205833 DOI: 10.7759/cureus.4445]</w:t>
      </w:r>
    </w:p>
    <w:p w14:paraId="2902CAC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83 </w:t>
      </w:r>
      <w:r w:rsidRPr="00D77033">
        <w:rPr>
          <w:rFonts w:ascii="Book Antiqua" w:eastAsia="Book Antiqua" w:hAnsi="Book Antiqua" w:cs="Book Antiqua"/>
          <w:b/>
          <w:bCs/>
          <w:color w:val="000000"/>
        </w:rPr>
        <w:t>Flower RW</w:t>
      </w:r>
      <w:r w:rsidRPr="00D77033">
        <w:rPr>
          <w:rFonts w:ascii="Book Antiqua" w:eastAsia="Book Antiqua" w:hAnsi="Book Antiqua" w:cs="Book Antiqua"/>
          <w:color w:val="000000"/>
        </w:rPr>
        <w:t xml:space="preserve">. Injection technique for indocyanine green and sodium fluorescein dye angiography of the eye. </w:t>
      </w:r>
      <w:r w:rsidRPr="00D77033">
        <w:rPr>
          <w:rFonts w:ascii="Book Antiqua" w:eastAsia="Book Antiqua" w:hAnsi="Book Antiqua" w:cs="Book Antiqua"/>
          <w:i/>
          <w:iCs/>
          <w:color w:val="000000"/>
        </w:rPr>
        <w:t xml:space="preserve">Invest </w:t>
      </w:r>
      <w:proofErr w:type="spellStart"/>
      <w:r w:rsidRPr="00D77033">
        <w:rPr>
          <w:rFonts w:ascii="Book Antiqua" w:eastAsia="Book Antiqua" w:hAnsi="Book Antiqua" w:cs="Book Antiqua"/>
          <w:i/>
          <w:iCs/>
          <w:color w:val="000000"/>
        </w:rPr>
        <w:t>Ophthalmol</w:t>
      </w:r>
      <w:proofErr w:type="spellEnd"/>
      <w:r w:rsidRPr="00D77033">
        <w:rPr>
          <w:rFonts w:ascii="Book Antiqua" w:eastAsia="Book Antiqua" w:hAnsi="Book Antiqua" w:cs="Book Antiqua"/>
          <w:color w:val="000000"/>
        </w:rPr>
        <w:t xml:space="preserve"> 1973; </w:t>
      </w:r>
      <w:r w:rsidRPr="00D77033">
        <w:rPr>
          <w:rFonts w:ascii="Book Antiqua" w:eastAsia="Book Antiqua" w:hAnsi="Book Antiqua" w:cs="Book Antiqua"/>
          <w:b/>
          <w:bCs/>
          <w:color w:val="000000"/>
        </w:rPr>
        <w:t>12</w:t>
      </w:r>
      <w:r w:rsidRPr="00D77033">
        <w:rPr>
          <w:rFonts w:ascii="Book Antiqua" w:eastAsia="Book Antiqua" w:hAnsi="Book Antiqua" w:cs="Book Antiqua"/>
          <w:color w:val="000000"/>
        </w:rPr>
        <w:t>: 881-895 [PMID: 4203466]</w:t>
      </w:r>
    </w:p>
    <w:p w14:paraId="6B2A675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84 </w:t>
      </w:r>
      <w:proofErr w:type="spellStart"/>
      <w:r w:rsidRPr="00D77033">
        <w:rPr>
          <w:rFonts w:ascii="Book Antiqua" w:eastAsia="Book Antiqua" w:hAnsi="Book Antiqua" w:cs="Book Antiqua"/>
          <w:b/>
          <w:bCs/>
          <w:color w:val="000000"/>
        </w:rPr>
        <w:t>Bajwa</w:t>
      </w:r>
      <w:proofErr w:type="spellEnd"/>
      <w:r w:rsidRPr="00D77033">
        <w:rPr>
          <w:rFonts w:ascii="Book Antiqua" w:eastAsia="Book Antiqua" w:hAnsi="Book Antiqua" w:cs="Book Antiqua"/>
          <w:b/>
          <w:bCs/>
          <w:color w:val="000000"/>
        </w:rPr>
        <w:t xml:space="preserve">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Wesolowski</w:t>
      </w:r>
      <w:proofErr w:type="spellEnd"/>
      <w:r w:rsidRPr="00D77033">
        <w:rPr>
          <w:rFonts w:ascii="Book Antiqua" w:eastAsia="Book Antiqua" w:hAnsi="Book Antiqua" w:cs="Book Antiqua"/>
          <w:color w:val="000000"/>
        </w:rPr>
        <w:t xml:space="preserve"> R, Patel A, </w:t>
      </w:r>
      <w:proofErr w:type="spellStart"/>
      <w:r w:rsidRPr="00D77033">
        <w:rPr>
          <w:rFonts w:ascii="Book Antiqua" w:eastAsia="Book Antiqua" w:hAnsi="Book Antiqua" w:cs="Book Antiqua"/>
          <w:color w:val="000000"/>
        </w:rPr>
        <w:t>Saha</w:t>
      </w:r>
      <w:proofErr w:type="spellEnd"/>
      <w:r w:rsidRPr="00D77033">
        <w:rPr>
          <w:rFonts w:ascii="Book Antiqua" w:eastAsia="Book Antiqua" w:hAnsi="Book Antiqua" w:cs="Book Antiqua"/>
          <w:color w:val="000000"/>
        </w:rPr>
        <w:t xml:space="preserve"> P, </w:t>
      </w:r>
      <w:proofErr w:type="spellStart"/>
      <w:r w:rsidRPr="00D77033">
        <w:rPr>
          <w:rFonts w:ascii="Book Antiqua" w:eastAsia="Book Antiqua" w:hAnsi="Book Antiqua" w:cs="Book Antiqua"/>
          <w:color w:val="000000"/>
        </w:rPr>
        <w:t>Ludwinski</w:t>
      </w:r>
      <w:proofErr w:type="spellEnd"/>
      <w:r w:rsidRPr="00D77033">
        <w:rPr>
          <w:rFonts w:ascii="Book Antiqua" w:eastAsia="Book Antiqua" w:hAnsi="Book Antiqua" w:cs="Book Antiqua"/>
          <w:color w:val="000000"/>
        </w:rPr>
        <w:t xml:space="preserve"> F, Smith A, Nagel E, </w:t>
      </w:r>
      <w:proofErr w:type="spellStart"/>
      <w:r w:rsidRPr="00D77033">
        <w:rPr>
          <w:rFonts w:ascii="Book Antiqua" w:eastAsia="Book Antiqua" w:hAnsi="Book Antiqua" w:cs="Book Antiqua"/>
          <w:color w:val="000000"/>
        </w:rPr>
        <w:t>Modarai</w:t>
      </w:r>
      <w:proofErr w:type="spellEnd"/>
      <w:r w:rsidRPr="00D77033">
        <w:rPr>
          <w:rFonts w:ascii="Book Antiqua" w:eastAsia="Book Antiqua" w:hAnsi="Book Antiqua" w:cs="Book Antiqua"/>
          <w:color w:val="000000"/>
        </w:rPr>
        <w:t xml:space="preserve"> B. Assessment of tissue perfusion in the lower limb: current methods and techniques under development. </w:t>
      </w:r>
      <w:r w:rsidRPr="00D77033">
        <w:rPr>
          <w:rFonts w:ascii="Book Antiqua" w:eastAsia="Book Antiqua" w:hAnsi="Book Antiqua" w:cs="Book Antiqua"/>
          <w:i/>
          <w:iCs/>
          <w:color w:val="000000"/>
        </w:rPr>
        <w:t>Circ Cardiovasc Imaging</w:t>
      </w:r>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7</w:t>
      </w:r>
      <w:r w:rsidRPr="00D77033">
        <w:rPr>
          <w:rFonts w:ascii="Book Antiqua" w:eastAsia="Book Antiqua" w:hAnsi="Book Antiqua" w:cs="Book Antiqua"/>
          <w:color w:val="000000"/>
        </w:rPr>
        <w:t>: 836-843 [PMID: 25227236 DOI: 10.1161/CIRCIMAGING.114.002123]</w:t>
      </w:r>
    </w:p>
    <w:p w14:paraId="54CC85FF"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85 </w:t>
      </w:r>
      <w:r w:rsidRPr="00D77033">
        <w:rPr>
          <w:rFonts w:ascii="Book Antiqua" w:eastAsia="Book Antiqua" w:hAnsi="Book Antiqua" w:cs="Book Antiqua"/>
          <w:b/>
          <w:bCs/>
          <w:color w:val="000000"/>
        </w:rPr>
        <w:t>Brescia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Pezzatini</w:t>
      </w:r>
      <w:proofErr w:type="spellEnd"/>
      <w:r w:rsidRPr="00D77033">
        <w:rPr>
          <w:rFonts w:ascii="Book Antiqua" w:eastAsia="Book Antiqua" w:hAnsi="Book Antiqua" w:cs="Book Antiqua"/>
          <w:color w:val="000000"/>
        </w:rPr>
        <w:t xml:space="preserve"> M, Romeo G, </w:t>
      </w:r>
      <w:proofErr w:type="spellStart"/>
      <w:r w:rsidRPr="00D77033">
        <w:rPr>
          <w:rFonts w:ascii="Book Antiqua" w:eastAsia="Book Antiqua" w:hAnsi="Book Antiqua" w:cs="Book Antiqua"/>
          <w:color w:val="000000"/>
        </w:rPr>
        <w:t>Cinquepalmi</w:t>
      </w:r>
      <w:proofErr w:type="spellEnd"/>
      <w:r w:rsidRPr="00D77033">
        <w:rPr>
          <w:rFonts w:ascii="Book Antiqua" w:eastAsia="Book Antiqua" w:hAnsi="Book Antiqua" w:cs="Book Antiqua"/>
          <w:color w:val="000000"/>
        </w:rPr>
        <w:t xml:space="preserve"> M, </w:t>
      </w:r>
      <w:proofErr w:type="spellStart"/>
      <w:r w:rsidRPr="00D77033">
        <w:rPr>
          <w:rFonts w:ascii="Book Antiqua" w:eastAsia="Book Antiqua" w:hAnsi="Book Antiqua" w:cs="Book Antiqua"/>
          <w:color w:val="000000"/>
        </w:rPr>
        <w:t>Pindozzi</w:t>
      </w:r>
      <w:proofErr w:type="spellEnd"/>
      <w:r w:rsidRPr="00D77033">
        <w:rPr>
          <w:rFonts w:ascii="Book Antiqua" w:eastAsia="Book Antiqua" w:hAnsi="Book Antiqua" w:cs="Book Antiqua"/>
          <w:color w:val="000000"/>
        </w:rPr>
        <w:t xml:space="preserve"> F, </w:t>
      </w:r>
      <w:proofErr w:type="spellStart"/>
      <w:r w:rsidRPr="00D77033">
        <w:rPr>
          <w:rFonts w:ascii="Book Antiqua" w:eastAsia="Book Antiqua" w:hAnsi="Book Antiqua" w:cs="Book Antiqua"/>
          <w:color w:val="000000"/>
        </w:rPr>
        <w:t>Dall'Oglio</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Gasparrini</w:t>
      </w:r>
      <w:proofErr w:type="spellEnd"/>
      <w:r w:rsidRPr="00D77033">
        <w:rPr>
          <w:rFonts w:ascii="Book Antiqua" w:eastAsia="Book Antiqua" w:hAnsi="Book Antiqua" w:cs="Book Antiqua"/>
          <w:color w:val="000000"/>
        </w:rPr>
        <w:t xml:space="preserve"> M, Lazar F. Indocyanine green fluorescence angiography: a new ERAS item. </w:t>
      </w:r>
      <w:r w:rsidRPr="00D77033">
        <w:rPr>
          <w:rFonts w:ascii="Book Antiqua" w:eastAsia="Book Antiqua" w:hAnsi="Book Antiqua" w:cs="Book Antiqua"/>
          <w:i/>
          <w:iCs/>
          <w:color w:val="000000"/>
        </w:rPr>
        <w:t>Updates Surg</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70</w:t>
      </w:r>
      <w:r w:rsidRPr="00D77033">
        <w:rPr>
          <w:rFonts w:ascii="Book Antiqua" w:eastAsia="Book Antiqua" w:hAnsi="Book Antiqua" w:cs="Book Antiqua"/>
          <w:color w:val="000000"/>
        </w:rPr>
        <w:t>: 427-432 [PMID: 30173365 DOI: 10.1007/s13304-018-0590-9]</w:t>
      </w:r>
    </w:p>
    <w:p w14:paraId="453D636D"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86 </w:t>
      </w:r>
      <w:r w:rsidRPr="00D77033">
        <w:rPr>
          <w:rFonts w:ascii="Book Antiqua" w:eastAsia="Book Antiqua" w:hAnsi="Book Antiqua" w:cs="Book Antiqua"/>
          <w:b/>
          <w:bCs/>
          <w:color w:val="000000"/>
        </w:rPr>
        <w:t>Zimmermann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Roenneberg</w:t>
      </w:r>
      <w:proofErr w:type="spellEnd"/>
      <w:r w:rsidRPr="00D77033">
        <w:rPr>
          <w:rFonts w:ascii="Book Antiqua" w:eastAsia="Book Antiqua" w:hAnsi="Book Antiqua" w:cs="Book Antiqua"/>
          <w:color w:val="000000"/>
        </w:rPr>
        <w:t xml:space="preserve"> C, Wendorff H, </w:t>
      </w:r>
      <w:proofErr w:type="spellStart"/>
      <w:r w:rsidRPr="00D77033">
        <w:rPr>
          <w:rFonts w:ascii="Book Antiqua" w:eastAsia="Book Antiqua" w:hAnsi="Book Antiqua" w:cs="Book Antiqua"/>
          <w:color w:val="000000"/>
        </w:rPr>
        <w:t>Holzbach</w:t>
      </w:r>
      <w:proofErr w:type="spellEnd"/>
      <w:r w:rsidRPr="00D77033">
        <w:rPr>
          <w:rFonts w:ascii="Book Antiqua" w:eastAsia="Book Antiqua" w:hAnsi="Book Antiqua" w:cs="Book Antiqua"/>
          <w:color w:val="000000"/>
        </w:rPr>
        <w:t xml:space="preserve"> T, Giunta RE, Eckstein HH. Early postoperative detection of tissue necrosis in amputation stumps with indocyanine green fluorescence angiography.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Endovascular Surg</w:t>
      </w:r>
      <w:r w:rsidRPr="00D77033">
        <w:rPr>
          <w:rFonts w:ascii="Book Antiqua" w:eastAsia="Book Antiqua" w:hAnsi="Book Antiqua" w:cs="Book Antiqua"/>
          <w:color w:val="000000"/>
        </w:rPr>
        <w:t xml:space="preserve"> 2010; </w:t>
      </w:r>
      <w:r w:rsidRPr="00D77033">
        <w:rPr>
          <w:rFonts w:ascii="Book Antiqua" w:eastAsia="Book Antiqua" w:hAnsi="Book Antiqua" w:cs="Book Antiqua"/>
          <w:b/>
          <w:bCs/>
          <w:color w:val="000000"/>
        </w:rPr>
        <w:t>44</w:t>
      </w:r>
      <w:r w:rsidRPr="00D77033">
        <w:rPr>
          <w:rFonts w:ascii="Book Antiqua" w:eastAsia="Book Antiqua" w:hAnsi="Book Antiqua" w:cs="Book Antiqua"/>
          <w:color w:val="000000"/>
        </w:rPr>
        <w:t>: 269-273 [PMID: 20356863 DOI: 10.1177/1538574410362109]</w:t>
      </w:r>
    </w:p>
    <w:p w14:paraId="5F1C13A1"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87 </w:t>
      </w:r>
      <w:r w:rsidRPr="00D77033">
        <w:rPr>
          <w:rFonts w:ascii="Book Antiqua" w:eastAsia="Book Antiqua" w:hAnsi="Book Antiqua" w:cs="Book Antiqua"/>
          <w:b/>
          <w:bCs/>
          <w:color w:val="000000"/>
        </w:rPr>
        <w:t>Zimmermann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Roenneberg</w:t>
      </w:r>
      <w:proofErr w:type="spellEnd"/>
      <w:r w:rsidRPr="00D77033">
        <w:rPr>
          <w:rFonts w:ascii="Book Antiqua" w:eastAsia="Book Antiqua" w:hAnsi="Book Antiqua" w:cs="Book Antiqua"/>
          <w:color w:val="000000"/>
        </w:rPr>
        <w:t xml:space="preserve"> C, </w:t>
      </w:r>
      <w:proofErr w:type="spellStart"/>
      <w:r w:rsidRPr="00D77033">
        <w:rPr>
          <w:rFonts w:ascii="Book Antiqua" w:eastAsia="Book Antiqua" w:hAnsi="Book Antiqua" w:cs="Book Antiqua"/>
          <w:color w:val="000000"/>
        </w:rPr>
        <w:t>Reeps</w:t>
      </w:r>
      <w:proofErr w:type="spellEnd"/>
      <w:r w:rsidRPr="00D77033">
        <w:rPr>
          <w:rFonts w:ascii="Book Antiqua" w:eastAsia="Book Antiqua" w:hAnsi="Book Antiqua" w:cs="Book Antiqua"/>
          <w:color w:val="000000"/>
        </w:rPr>
        <w:t xml:space="preserve"> C, Wendorff H, </w:t>
      </w:r>
      <w:proofErr w:type="spellStart"/>
      <w:r w:rsidRPr="00D77033">
        <w:rPr>
          <w:rFonts w:ascii="Book Antiqua" w:eastAsia="Book Antiqua" w:hAnsi="Book Antiqua" w:cs="Book Antiqua"/>
          <w:color w:val="000000"/>
        </w:rPr>
        <w:t>Holzbach</w:t>
      </w:r>
      <w:proofErr w:type="spellEnd"/>
      <w:r w:rsidRPr="00D77033">
        <w:rPr>
          <w:rFonts w:ascii="Book Antiqua" w:eastAsia="Book Antiqua" w:hAnsi="Book Antiqua" w:cs="Book Antiqua"/>
          <w:color w:val="000000"/>
        </w:rPr>
        <w:t xml:space="preserve"> T, Eckstein HH. The determination of tissue perfusion and collateralization in peripheral arterial disease with indocyanine green fluorescence angiography. </w:t>
      </w:r>
      <w:r w:rsidRPr="00D77033">
        <w:rPr>
          <w:rFonts w:ascii="Book Antiqua" w:eastAsia="Book Antiqua" w:hAnsi="Book Antiqua" w:cs="Book Antiqua"/>
          <w:i/>
          <w:iCs/>
          <w:color w:val="000000"/>
        </w:rPr>
        <w:t xml:space="preserve">Clin </w:t>
      </w:r>
      <w:proofErr w:type="spellStart"/>
      <w:r w:rsidRPr="00D77033">
        <w:rPr>
          <w:rFonts w:ascii="Book Antiqua" w:eastAsia="Book Antiqua" w:hAnsi="Book Antiqua" w:cs="Book Antiqua"/>
          <w:i/>
          <w:iCs/>
          <w:color w:val="000000"/>
        </w:rPr>
        <w:t>Hemorheol</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Microcirc</w:t>
      </w:r>
      <w:proofErr w:type="spellEnd"/>
      <w:r w:rsidRPr="00D77033">
        <w:rPr>
          <w:rFonts w:ascii="Book Antiqua" w:eastAsia="Book Antiqua" w:hAnsi="Book Antiqua" w:cs="Book Antiqua"/>
          <w:color w:val="000000"/>
        </w:rPr>
        <w:t xml:space="preserve"> 2012; </w:t>
      </w:r>
      <w:r w:rsidRPr="00D77033">
        <w:rPr>
          <w:rFonts w:ascii="Book Antiqua" w:eastAsia="Book Antiqua" w:hAnsi="Book Antiqua" w:cs="Book Antiqua"/>
          <w:b/>
          <w:bCs/>
          <w:color w:val="000000"/>
        </w:rPr>
        <w:t>50</w:t>
      </w:r>
      <w:r w:rsidRPr="00D77033">
        <w:rPr>
          <w:rFonts w:ascii="Book Antiqua" w:eastAsia="Book Antiqua" w:hAnsi="Book Antiqua" w:cs="Book Antiqua"/>
          <w:color w:val="000000"/>
        </w:rPr>
        <w:t>: 157-166 [PMID: 22240349 DOI: 10.3233/CH-2011-1408]</w:t>
      </w:r>
    </w:p>
    <w:p w14:paraId="5329E8D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88 </w:t>
      </w:r>
      <w:proofErr w:type="spellStart"/>
      <w:r w:rsidRPr="00D77033">
        <w:rPr>
          <w:rFonts w:ascii="Book Antiqua" w:eastAsia="Book Antiqua" w:hAnsi="Book Antiqua" w:cs="Book Antiqua"/>
          <w:b/>
          <w:bCs/>
          <w:color w:val="000000"/>
        </w:rPr>
        <w:t>Unno</w:t>
      </w:r>
      <w:proofErr w:type="spellEnd"/>
      <w:r w:rsidRPr="00D77033">
        <w:rPr>
          <w:rFonts w:ascii="Book Antiqua" w:eastAsia="Book Antiqua" w:hAnsi="Book Antiqua" w:cs="Book Antiqua"/>
          <w:b/>
          <w:bCs/>
          <w:color w:val="000000"/>
        </w:rPr>
        <w:t xml:space="preserve"> N</w:t>
      </w:r>
      <w:r w:rsidRPr="00D77033">
        <w:rPr>
          <w:rFonts w:ascii="Book Antiqua" w:eastAsia="Book Antiqua" w:hAnsi="Book Antiqua" w:cs="Book Antiqua"/>
          <w:color w:val="000000"/>
        </w:rPr>
        <w:t xml:space="preserve">, Suzuki M, Yamamoto N, </w:t>
      </w:r>
      <w:proofErr w:type="spellStart"/>
      <w:r w:rsidRPr="00D77033">
        <w:rPr>
          <w:rFonts w:ascii="Book Antiqua" w:eastAsia="Book Antiqua" w:hAnsi="Book Antiqua" w:cs="Book Antiqua"/>
          <w:color w:val="000000"/>
        </w:rPr>
        <w:t>Inuzuka</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Sagara</w:t>
      </w:r>
      <w:proofErr w:type="spellEnd"/>
      <w:r w:rsidRPr="00D77033">
        <w:rPr>
          <w:rFonts w:ascii="Book Antiqua" w:eastAsia="Book Antiqua" w:hAnsi="Book Antiqua" w:cs="Book Antiqua"/>
          <w:color w:val="000000"/>
        </w:rPr>
        <w:t xml:space="preserve"> D, Nishiyama M, Tanaka H, Konno H. Indocyanine green fluorescence angiography for intraoperative assessment of blood flow: a feasibility study. </w:t>
      </w:r>
      <w:r w:rsidRPr="00D77033">
        <w:rPr>
          <w:rFonts w:ascii="Book Antiqua" w:eastAsia="Book Antiqua" w:hAnsi="Book Antiqua" w:cs="Book Antiqua"/>
          <w:i/>
          <w:iCs/>
          <w:color w:val="000000"/>
        </w:rPr>
        <w:t xml:space="preserve">Eur 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2008; </w:t>
      </w:r>
      <w:r w:rsidRPr="00D77033">
        <w:rPr>
          <w:rFonts w:ascii="Book Antiqua" w:eastAsia="Book Antiqua" w:hAnsi="Book Antiqua" w:cs="Book Antiqua"/>
          <w:b/>
          <w:bCs/>
          <w:color w:val="000000"/>
        </w:rPr>
        <w:t>35</w:t>
      </w:r>
      <w:r w:rsidRPr="00D77033">
        <w:rPr>
          <w:rFonts w:ascii="Book Antiqua" w:eastAsia="Book Antiqua" w:hAnsi="Book Antiqua" w:cs="Book Antiqua"/>
          <w:color w:val="000000"/>
        </w:rPr>
        <w:t>: 205-207 [PMID: 17964824 DOI: 10.1016/j.ejvs.2007.09.001]</w:t>
      </w:r>
    </w:p>
    <w:p w14:paraId="09D5984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89 </w:t>
      </w:r>
      <w:r w:rsidRPr="00D77033">
        <w:rPr>
          <w:rFonts w:ascii="Book Antiqua" w:eastAsia="Book Antiqua" w:hAnsi="Book Antiqua" w:cs="Book Antiqua"/>
          <w:b/>
          <w:bCs/>
          <w:color w:val="000000"/>
        </w:rPr>
        <w:t>Yamamoto M</w:t>
      </w:r>
      <w:r w:rsidRPr="00D77033">
        <w:rPr>
          <w:rFonts w:ascii="Book Antiqua" w:eastAsia="Book Antiqua" w:hAnsi="Book Antiqua" w:cs="Book Antiqua"/>
          <w:color w:val="000000"/>
        </w:rPr>
        <w:t xml:space="preserve">, Ninomiya H, Tashiro M, Sato T, </w:t>
      </w:r>
      <w:proofErr w:type="spellStart"/>
      <w:r w:rsidRPr="00D77033">
        <w:rPr>
          <w:rFonts w:ascii="Book Antiqua" w:eastAsia="Book Antiqua" w:hAnsi="Book Antiqua" w:cs="Book Antiqua"/>
          <w:color w:val="000000"/>
        </w:rPr>
        <w:t>Handa</w:t>
      </w:r>
      <w:proofErr w:type="spellEnd"/>
      <w:r w:rsidRPr="00D77033">
        <w:rPr>
          <w:rFonts w:ascii="Book Antiqua" w:eastAsia="Book Antiqua" w:hAnsi="Book Antiqua" w:cs="Book Antiqua"/>
          <w:color w:val="000000"/>
        </w:rPr>
        <w:t xml:space="preserve"> T, Inoue K, </w:t>
      </w:r>
      <w:proofErr w:type="spellStart"/>
      <w:r w:rsidRPr="00D77033">
        <w:rPr>
          <w:rFonts w:ascii="Book Antiqua" w:eastAsia="Book Antiqua" w:hAnsi="Book Antiqua" w:cs="Book Antiqua"/>
          <w:color w:val="000000"/>
        </w:rPr>
        <w:t>Orihashi</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Hanazaki</w:t>
      </w:r>
      <w:proofErr w:type="spellEnd"/>
      <w:r w:rsidRPr="00D77033">
        <w:rPr>
          <w:rFonts w:ascii="Book Antiqua" w:eastAsia="Book Antiqua" w:hAnsi="Book Antiqua" w:cs="Book Antiqua"/>
          <w:color w:val="000000"/>
        </w:rPr>
        <w:t xml:space="preserve"> K. Evaluation of graft anastomosis using time-intensity curves and quantitative near-infrared fluorescence angiography during peripheral arterial bypass grafting. </w:t>
      </w:r>
      <w:r w:rsidRPr="00D77033">
        <w:rPr>
          <w:rFonts w:ascii="Book Antiqua" w:eastAsia="Book Antiqua" w:hAnsi="Book Antiqua" w:cs="Book Antiqua"/>
          <w:i/>
          <w:iCs/>
          <w:color w:val="000000"/>
        </w:rPr>
        <w:t xml:space="preserve">J </w:t>
      </w:r>
      <w:proofErr w:type="spellStart"/>
      <w:r w:rsidRPr="00D77033">
        <w:rPr>
          <w:rFonts w:ascii="Book Antiqua" w:eastAsia="Book Antiqua" w:hAnsi="Book Antiqua" w:cs="Book Antiqua"/>
          <w:i/>
          <w:iCs/>
          <w:color w:val="000000"/>
        </w:rPr>
        <w:t>Artif</w:t>
      </w:r>
      <w:proofErr w:type="spellEnd"/>
      <w:r w:rsidRPr="00D77033">
        <w:rPr>
          <w:rFonts w:ascii="Book Antiqua" w:eastAsia="Book Antiqua" w:hAnsi="Book Antiqua" w:cs="Book Antiqua"/>
          <w:i/>
          <w:iCs/>
          <w:color w:val="000000"/>
        </w:rPr>
        <w:t xml:space="preserve"> Organs</w:t>
      </w:r>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22</w:t>
      </w:r>
      <w:r w:rsidRPr="00D77033">
        <w:rPr>
          <w:rFonts w:ascii="Book Antiqua" w:eastAsia="Book Antiqua" w:hAnsi="Book Antiqua" w:cs="Book Antiqua"/>
          <w:color w:val="000000"/>
        </w:rPr>
        <w:t>: 160-168 [PMID: 30467613 DOI: 10.1007/s10047-018-1083-9]</w:t>
      </w:r>
    </w:p>
    <w:p w14:paraId="623ED8E4"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90 </w:t>
      </w:r>
      <w:proofErr w:type="spellStart"/>
      <w:r w:rsidRPr="00D77033">
        <w:rPr>
          <w:rFonts w:ascii="Book Antiqua" w:eastAsia="Book Antiqua" w:hAnsi="Book Antiqua" w:cs="Book Antiqua"/>
          <w:b/>
          <w:bCs/>
          <w:color w:val="000000"/>
        </w:rPr>
        <w:t>Igari</w:t>
      </w:r>
      <w:proofErr w:type="spellEnd"/>
      <w:r w:rsidRPr="00D77033">
        <w:rPr>
          <w:rFonts w:ascii="Book Antiqua" w:eastAsia="Book Antiqua" w:hAnsi="Book Antiqua" w:cs="Book Antiqua"/>
          <w:b/>
          <w:bCs/>
          <w:color w:val="000000"/>
        </w:rPr>
        <w:t xml:space="preserve"> K</w:t>
      </w:r>
      <w:r w:rsidRPr="00D77033">
        <w:rPr>
          <w:rFonts w:ascii="Book Antiqua" w:eastAsia="Book Antiqua" w:hAnsi="Book Antiqua" w:cs="Book Antiqua"/>
          <w:color w:val="000000"/>
        </w:rPr>
        <w:t xml:space="preserve">, Kudo T, Uchiyama H, </w:t>
      </w:r>
      <w:proofErr w:type="spellStart"/>
      <w:r w:rsidRPr="00D77033">
        <w:rPr>
          <w:rFonts w:ascii="Book Antiqua" w:eastAsia="Book Antiqua" w:hAnsi="Book Antiqua" w:cs="Book Antiqua"/>
          <w:color w:val="000000"/>
        </w:rPr>
        <w:t>Toyofuku</w:t>
      </w:r>
      <w:proofErr w:type="spellEnd"/>
      <w:r w:rsidRPr="00D77033">
        <w:rPr>
          <w:rFonts w:ascii="Book Antiqua" w:eastAsia="Book Antiqua" w:hAnsi="Book Antiqua" w:cs="Book Antiqua"/>
          <w:color w:val="000000"/>
        </w:rPr>
        <w:t xml:space="preserve"> T, Inoue Y. Intraarterial injection of indocyanine green for evaluation of peripheral blood circulation in patients with peripheral arterial disease. </w:t>
      </w:r>
      <w:r w:rsidRPr="00D77033">
        <w:rPr>
          <w:rFonts w:ascii="Book Antiqua" w:eastAsia="Book Antiqua" w:hAnsi="Book Antiqua" w:cs="Book Antiqua"/>
          <w:i/>
          <w:iCs/>
          <w:color w:val="000000"/>
        </w:rPr>
        <w:t xml:space="preserve">Ann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28</w:t>
      </w:r>
      <w:r w:rsidRPr="00D77033">
        <w:rPr>
          <w:rFonts w:ascii="Book Antiqua" w:eastAsia="Book Antiqua" w:hAnsi="Book Antiqua" w:cs="Book Antiqua"/>
          <w:color w:val="000000"/>
        </w:rPr>
        <w:t>: 1280-1285 [PMID: 24583370 DOI: 10.1016/j.avsg.2013.12.036]</w:t>
      </w:r>
    </w:p>
    <w:p w14:paraId="20139685"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91 </w:t>
      </w:r>
      <w:r w:rsidRPr="00D77033">
        <w:rPr>
          <w:rFonts w:ascii="Book Antiqua" w:eastAsia="Book Antiqua" w:hAnsi="Book Antiqua" w:cs="Book Antiqua"/>
          <w:b/>
          <w:bCs/>
          <w:color w:val="000000"/>
        </w:rPr>
        <w:t>Ma KF</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Kleiss</w:t>
      </w:r>
      <w:proofErr w:type="spellEnd"/>
      <w:r w:rsidRPr="00D77033">
        <w:rPr>
          <w:rFonts w:ascii="Book Antiqua" w:eastAsia="Book Antiqua" w:hAnsi="Book Antiqua" w:cs="Book Antiqua"/>
          <w:color w:val="000000"/>
        </w:rPr>
        <w:t xml:space="preserve"> SF, </w:t>
      </w:r>
      <w:proofErr w:type="spellStart"/>
      <w:r w:rsidRPr="00D77033">
        <w:rPr>
          <w:rFonts w:ascii="Book Antiqua" w:eastAsia="Book Antiqua" w:hAnsi="Book Antiqua" w:cs="Book Antiqua"/>
          <w:color w:val="000000"/>
        </w:rPr>
        <w:t>Schuurmann</w:t>
      </w:r>
      <w:proofErr w:type="spellEnd"/>
      <w:r w:rsidRPr="00D77033">
        <w:rPr>
          <w:rFonts w:ascii="Book Antiqua" w:eastAsia="Book Antiqua" w:hAnsi="Book Antiqua" w:cs="Book Antiqua"/>
          <w:color w:val="000000"/>
        </w:rPr>
        <w:t xml:space="preserve"> RCL, </w:t>
      </w:r>
      <w:proofErr w:type="spellStart"/>
      <w:r w:rsidRPr="00D77033">
        <w:rPr>
          <w:rFonts w:ascii="Book Antiqua" w:eastAsia="Book Antiqua" w:hAnsi="Book Antiqua" w:cs="Book Antiqua"/>
          <w:color w:val="000000"/>
        </w:rPr>
        <w:t>Bokkers</w:t>
      </w:r>
      <w:proofErr w:type="spellEnd"/>
      <w:r w:rsidRPr="00D77033">
        <w:rPr>
          <w:rFonts w:ascii="Book Antiqua" w:eastAsia="Book Antiqua" w:hAnsi="Book Antiqua" w:cs="Book Antiqua"/>
          <w:color w:val="000000"/>
        </w:rPr>
        <w:t xml:space="preserve"> RPH, </w:t>
      </w:r>
      <w:proofErr w:type="spellStart"/>
      <w:r w:rsidRPr="00D77033">
        <w:rPr>
          <w:rFonts w:ascii="Book Antiqua" w:eastAsia="Book Antiqua" w:hAnsi="Book Antiqua" w:cs="Book Antiqua"/>
          <w:color w:val="000000"/>
        </w:rPr>
        <w:t>Ünlü</w:t>
      </w:r>
      <w:proofErr w:type="spellEnd"/>
      <w:r w:rsidRPr="00D77033">
        <w:rPr>
          <w:rFonts w:ascii="Book Antiqua" w:eastAsia="Book Antiqua" w:hAnsi="Book Antiqua" w:cs="Book Antiqua"/>
          <w:color w:val="000000"/>
        </w:rPr>
        <w:t xml:space="preserve"> Ç, De Vries JPM. A systematic review of diagnostic techniques to determine tissue perfusion in patients with peripheral arterial disease. </w:t>
      </w:r>
      <w:r w:rsidRPr="00D77033">
        <w:rPr>
          <w:rFonts w:ascii="Book Antiqua" w:eastAsia="Book Antiqua" w:hAnsi="Book Antiqua" w:cs="Book Antiqua"/>
          <w:i/>
          <w:iCs/>
          <w:color w:val="000000"/>
        </w:rPr>
        <w:t>Expert Rev Med Devices</w:t>
      </w:r>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16</w:t>
      </w:r>
      <w:r w:rsidRPr="00D77033">
        <w:rPr>
          <w:rFonts w:ascii="Book Antiqua" w:eastAsia="Book Antiqua" w:hAnsi="Book Antiqua" w:cs="Book Antiqua"/>
          <w:color w:val="000000"/>
        </w:rPr>
        <w:t>: 697-710 [PMID: 31340684 DOI: 10.1080/17434440.2019.1644166]</w:t>
      </w:r>
    </w:p>
    <w:p w14:paraId="2A82312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92 </w:t>
      </w:r>
      <w:proofErr w:type="spellStart"/>
      <w:r w:rsidRPr="00D77033">
        <w:rPr>
          <w:rFonts w:ascii="Book Antiqua" w:eastAsia="Book Antiqua" w:hAnsi="Book Antiqua" w:cs="Book Antiqua"/>
          <w:b/>
          <w:bCs/>
          <w:color w:val="000000"/>
        </w:rPr>
        <w:t>Sakudo</w:t>
      </w:r>
      <w:proofErr w:type="spellEnd"/>
      <w:r w:rsidRPr="00D77033">
        <w:rPr>
          <w:rFonts w:ascii="Book Antiqua" w:eastAsia="Book Antiqua" w:hAnsi="Book Antiqua" w:cs="Book Antiqua"/>
          <w:b/>
          <w:bCs/>
          <w:color w:val="000000"/>
        </w:rPr>
        <w:t xml:space="preserve"> A</w:t>
      </w:r>
      <w:r w:rsidRPr="00D77033">
        <w:rPr>
          <w:rFonts w:ascii="Book Antiqua" w:eastAsia="Book Antiqua" w:hAnsi="Book Antiqua" w:cs="Book Antiqua"/>
          <w:color w:val="000000"/>
        </w:rPr>
        <w:t xml:space="preserve">. Near-infrared spectroscopy for medical applications: Current status and future perspectives. </w:t>
      </w:r>
      <w:r w:rsidRPr="00D77033">
        <w:rPr>
          <w:rFonts w:ascii="Book Antiqua" w:eastAsia="Book Antiqua" w:hAnsi="Book Antiqua" w:cs="Book Antiqua"/>
          <w:i/>
          <w:iCs/>
          <w:color w:val="000000"/>
        </w:rPr>
        <w:t xml:space="preserve">Clin </w:t>
      </w:r>
      <w:proofErr w:type="spellStart"/>
      <w:r w:rsidRPr="00D77033">
        <w:rPr>
          <w:rFonts w:ascii="Book Antiqua" w:eastAsia="Book Antiqua" w:hAnsi="Book Antiqua" w:cs="Book Antiqua"/>
          <w:i/>
          <w:iCs/>
          <w:color w:val="000000"/>
        </w:rPr>
        <w:t>Chim</w:t>
      </w:r>
      <w:proofErr w:type="spellEnd"/>
      <w:r w:rsidRPr="00D77033">
        <w:rPr>
          <w:rFonts w:ascii="Book Antiqua" w:eastAsia="Book Antiqua" w:hAnsi="Book Antiqua" w:cs="Book Antiqua"/>
          <w:i/>
          <w:iCs/>
          <w:color w:val="000000"/>
        </w:rPr>
        <w:t xml:space="preserve"> Acta</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455</w:t>
      </w:r>
      <w:r w:rsidRPr="00D77033">
        <w:rPr>
          <w:rFonts w:ascii="Book Antiqua" w:eastAsia="Book Antiqua" w:hAnsi="Book Antiqua" w:cs="Book Antiqua"/>
          <w:color w:val="000000"/>
        </w:rPr>
        <w:t>: 181-188 [PMID: 26877058 DOI: 10.1016/j.cca.2016.02.009]</w:t>
      </w:r>
    </w:p>
    <w:p w14:paraId="5FA5626A"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93 </w:t>
      </w:r>
      <w:proofErr w:type="spellStart"/>
      <w:r w:rsidRPr="00D77033">
        <w:rPr>
          <w:rFonts w:ascii="Book Antiqua" w:eastAsia="Book Antiqua" w:hAnsi="Book Antiqua" w:cs="Book Antiqua"/>
          <w:b/>
          <w:bCs/>
          <w:color w:val="000000"/>
        </w:rPr>
        <w:t>Vardi</w:t>
      </w:r>
      <w:proofErr w:type="spellEnd"/>
      <w:r w:rsidRPr="00D77033">
        <w:rPr>
          <w:rFonts w:ascii="Book Antiqua" w:eastAsia="Book Antiqua" w:hAnsi="Book Antiqua" w:cs="Book Antiqua"/>
          <w:b/>
          <w:bCs/>
          <w:color w:val="000000"/>
        </w:rPr>
        <w:t xml:space="preserve"> M</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Nini</w:t>
      </w:r>
      <w:proofErr w:type="spellEnd"/>
      <w:r w:rsidRPr="00D77033">
        <w:rPr>
          <w:rFonts w:ascii="Book Antiqua" w:eastAsia="Book Antiqua" w:hAnsi="Book Antiqua" w:cs="Book Antiqua"/>
          <w:color w:val="000000"/>
        </w:rPr>
        <w:t xml:space="preserve"> A. Near-infrared spectroscopy for evaluation of peripheral vascular disease. A systematic review of literature. </w:t>
      </w:r>
      <w:r w:rsidRPr="00D77033">
        <w:rPr>
          <w:rFonts w:ascii="Book Antiqua" w:eastAsia="Book Antiqua" w:hAnsi="Book Antiqua" w:cs="Book Antiqua"/>
          <w:i/>
          <w:iCs/>
          <w:color w:val="000000"/>
        </w:rPr>
        <w:t xml:space="preserve">Eur 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2008; </w:t>
      </w:r>
      <w:r w:rsidRPr="00D77033">
        <w:rPr>
          <w:rFonts w:ascii="Book Antiqua" w:eastAsia="Book Antiqua" w:hAnsi="Book Antiqua" w:cs="Book Antiqua"/>
          <w:b/>
          <w:bCs/>
          <w:color w:val="000000"/>
        </w:rPr>
        <w:t>35</w:t>
      </w:r>
      <w:r w:rsidRPr="00D77033">
        <w:rPr>
          <w:rFonts w:ascii="Book Antiqua" w:eastAsia="Book Antiqua" w:hAnsi="Book Antiqua" w:cs="Book Antiqua"/>
          <w:color w:val="000000"/>
        </w:rPr>
        <w:t>: 68-74 [PMID: 17919945 DOI: 10.1016/j.ejvs.2007.07.015]</w:t>
      </w:r>
    </w:p>
    <w:p w14:paraId="66BD58E4"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94 </w:t>
      </w:r>
      <w:r w:rsidRPr="00D77033">
        <w:rPr>
          <w:rFonts w:ascii="Book Antiqua" w:eastAsia="Book Antiqua" w:hAnsi="Book Antiqua" w:cs="Book Antiqua"/>
          <w:b/>
          <w:bCs/>
          <w:color w:val="000000"/>
        </w:rPr>
        <w:t>Mesquita RC</w:t>
      </w:r>
      <w:r w:rsidRPr="00D77033">
        <w:rPr>
          <w:rFonts w:ascii="Book Antiqua" w:eastAsia="Book Antiqua" w:hAnsi="Book Antiqua" w:cs="Book Antiqua"/>
          <w:color w:val="000000"/>
        </w:rPr>
        <w:t xml:space="preserve">, Putt M, Chandra M, Yu G, Xing X, Han SW, Lech G, Shang Y, </w:t>
      </w:r>
      <w:proofErr w:type="spellStart"/>
      <w:r w:rsidRPr="00D77033">
        <w:rPr>
          <w:rFonts w:ascii="Book Antiqua" w:eastAsia="Book Antiqua" w:hAnsi="Book Antiqua" w:cs="Book Antiqua"/>
          <w:color w:val="000000"/>
        </w:rPr>
        <w:t>Durduran</w:t>
      </w:r>
      <w:proofErr w:type="spellEnd"/>
      <w:r w:rsidRPr="00D77033">
        <w:rPr>
          <w:rFonts w:ascii="Book Antiqua" w:eastAsia="Book Antiqua" w:hAnsi="Book Antiqua" w:cs="Book Antiqua"/>
          <w:color w:val="000000"/>
        </w:rPr>
        <w:t xml:space="preserve"> T, Zhou C, </w:t>
      </w:r>
      <w:proofErr w:type="spellStart"/>
      <w:r w:rsidRPr="00D77033">
        <w:rPr>
          <w:rFonts w:ascii="Book Antiqua" w:eastAsia="Book Antiqua" w:hAnsi="Book Antiqua" w:cs="Book Antiqua"/>
          <w:color w:val="000000"/>
        </w:rPr>
        <w:t>Yodh</w:t>
      </w:r>
      <w:proofErr w:type="spellEnd"/>
      <w:r w:rsidRPr="00D77033">
        <w:rPr>
          <w:rFonts w:ascii="Book Antiqua" w:eastAsia="Book Antiqua" w:hAnsi="Book Antiqua" w:cs="Book Antiqua"/>
          <w:color w:val="000000"/>
        </w:rPr>
        <w:t xml:space="preserve"> AG, Mohler ER 3rd. Diffuse optical characterization of an exercising patient group with peripheral artery disease. </w:t>
      </w:r>
      <w:r w:rsidRPr="00D77033">
        <w:rPr>
          <w:rFonts w:ascii="Book Antiqua" w:eastAsia="Book Antiqua" w:hAnsi="Book Antiqua" w:cs="Book Antiqua"/>
          <w:i/>
          <w:iCs/>
          <w:color w:val="000000"/>
        </w:rPr>
        <w:t xml:space="preserve">J Biomed </w:t>
      </w:r>
      <w:proofErr w:type="spellStart"/>
      <w:r w:rsidRPr="00D77033">
        <w:rPr>
          <w:rFonts w:ascii="Book Antiqua" w:eastAsia="Book Antiqua" w:hAnsi="Book Antiqua" w:cs="Book Antiqua"/>
          <w:i/>
          <w:iCs/>
          <w:color w:val="000000"/>
        </w:rPr>
        <w:t>Opt</w:t>
      </w:r>
      <w:proofErr w:type="spellEnd"/>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18</w:t>
      </w:r>
      <w:r w:rsidRPr="00D77033">
        <w:rPr>
          <w:rFonts w:ascii="Book Antiqua" w:eastAsia="Book Antiqua" w:hAnsi="Book Antiqua" w:cs="Book Antiqua"/>
          <w:color w:val="000000"/>
        </w:rPr>
        <w:t>: 57007 [PMID: 23708193 DOI: 10.1117/1.JBO.18.5.057007]</w:t>
      </w:r>
    </w:p>
    <w:p w14:paraId="0908219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95 </w:t>
      </w:r>
      <w:proofErr w:type="spellStart"/>
      <w:r w:rsidRPr="00D77033">
        <w:rPr>
          <w:rFonts w:ascii="Book Antiqua" w:eastAsia="Book Antiqua" w:hAnsi="Book Antiqua" w:cs="Book Antiqua"/>
          <w:b/>
          <w:bCs/>
          <w:color w:val="000000"/>
        </w:rPr>
        <w:t>Kagaya</w:t>
      </w:r>
      <w:proofErr w:type="spellEnd"/>
      <w:r w:rsidRPr="00D77033">
        <w:rPr>
          <w:rFonts w:ascii="Book Antiqua" w:eastAsia="Book Antiqua" w:hAnsi="Book Antiqua" w:cs="Book Antiqua"/>
          <w:b/>
          <w:bCs/>
          <w:color w:val="000000"/>
        </w:rPr>
        <w:t xml:space="preserve"> Y</w:t>
      </w:r>
      <w:r w:rsidRPr="00D77033">
        <w:rPr>
          <w:rFonts w:ascii="Book Antiqua" w:eastAsia="Book Antiqua" w:hAnsi="Book Antiqua" w:cs="Book Antiqua"/>
          <w:color w:val="000000"/>
        </w:rPr>
        <w:t xml:space="preserve">, Ohura N, Suga H, </w:t>
      </w:r>
      <w:proofErr w:type="spellStart"/>
      <w:r w:rsidRPr="00D77033">
        <w:rPr>
          <w:rFonts w:ascii="Book Antiqua" w:eastAsia="Book Antiqua" w:hAnsi="Book Antiqua" w:cs="Book Antiqua"/>
          <w:color w:val="000000"/>
        </w:rPr>
        <w:t>Eto</w:t>
      </w:r>
      <w:proofErr w:type="spellEnd"/>
      <w:r w:rsidRPr="00D77033">
        <w:rPr>
          <w:rFonts w:ascii="Book Antiqua" w:eastAsia="Book Antiqua" w:hAnsi="Book Antiqua" w:cs="Book Antiqua"/>
          <w:color w:val="000000"/>
        </w:rPr>
        <w:t xml:space="preserve"> H, </w:t>
      </w:r>
      <w:proofErr w:type="spellStart"/>
      <w:r w:rsidRPr="00D77033">
        <w:rPr>
          <w:rFonts w:ascii="Book Antiqua" w:eastAsia="Book Antiqua" w:hAnsi="Book Antiqua" w:cs="Book Antiqua"/>
          <w:color w:val="000000"/>
        </w:rPr>
        <w:t>Takushima</w:t>
      </w:r>
      <w:proofErr w:type="spellEnd"/>
      <w:r w:rsidRPr="00D77033">
        <w:rPr>
          <w:rFonts w:ascii="Book Antiqua" w:eastAsia="Book Antiqua" w:hAnsi="Book Antiqua" w:cs="Book Antiqua"/>
          <w:color w:val="000000"/>
        </w:rPr>
        <w:t xml:space="preserve"> A, </w:t>
      </w:r>
      <w:proofErr w:type="spellStart"/>
      <w:r w:rsidRPr="00D77033">
        <w:rPr>
          <w:rFonts w:ascii="Book Antiqua" w:eastAsia="Book Antiqua" w:hAnsi="Book Antiqua" w:cs="Book Antiqua"/>
          <w:color w:val="000000"/>
        </w:rPr>
        <w:t>Harii</w:t>
      </w:r>
      <w:proofErr w:type="spellEnd"/>
      <w:r w:rsidRPr="00D77033">
        <w:rPr>
          <w:rFonts w:ascii="Book Antiqua" w:eastAsia="Book Antiqua" w:hAnsi="Book Antiqua" w:cs="Book Antiqua"/>
          <w:color w:val="000000"/>
        </w:rPr>
        <w:t xml:space="preserve"> K. 'Real </w:t>
      </w:r>
      <w:proofErr w:type="spellStart"/>
      <w:r w:rsidRPr="00D77033">
        <w:rPr>
          <w:rFonts w:ascii="Book Antiqua" w:eastAsia="Book Antiqua" w:hAnsi="Book Antiqua" w:cs="Book Antiqua"/>
          <w:color w:val="000000"/>
        </w:rPr>
        <w:t>angiosome</w:t>
      </w:r>
      <w:proofErr w:type="spellEnd"/>
      <w:r w:rsidRPr="00D77033">
        <w:rPr>
          <w:rFonts w:ascii="Book Antiqua" w:eastAsia="Book Antiqua" w:hAnsi="Book Antiqua" w:cs="Book Antiqua"/>
          <w:color w:val="000000"/>
        </w:rPr>
        <w:t xml:space="preserve">' assessment from peripheral tissue perfusion using tissue oxygen saturation foot-mapping in patients with critical limb ischemia. </w:t>
      </w:r>
      <w:r w:rsidRPr="00D77033">
        <w:rPr>
          <w:rFonts w:ascii="Book Antiqua" w:eastAsia="Book Antiqua" w:hAnsi="Book Antiqua" w:cs="Book Antiqua"/>
          <w:i/>
          <w:iCs/>
          <w:color w:val="000000"/>
        </w:rPr>
        <w:t xml:space="preserve">Eur 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47</w:t>
      </w:r>
      <w:r w:rsidRPr="00D77033">
        <w:rPr>
          <w:rFonts w:ascii="Book Antiqua" w:eastAsia="Book Antiqua" w:hAnsi="Book Antiqua" w:cs="Book Antiqua"/>
          <w:color w:val="000000"/>
        </w:rPr>
        <w:t>: 433-441 [PMID: 24412085 DOI: 10.1016/j.ejvs.2013.11.011]</w:t>
      </w:r>
    </w:p>
    <w:p w14:paraId="17FE1E0A"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96 </w:t>
      </w:r>
      <w:proofErr w:type="spellStart"/>
      <w:r w:rsidRPr="00D77033">
        <w:rPr>
          <w:rFonts w:ascii="Book Antiqua" w:eastAsia="Book Antiqua" w:hAnsi="Book Antiqua" w:cs="Book Antiqua"/>
          <w:b/>
          <w:bCs/>
          <w:color w:val="000000"/>
        </w:rPr>
        <w:t>Boezeman</w:t>
      </w:r>
      <w:proofErr w:type="spellEnd"/>
      <w:r w:rsidRPr="00D77033">
        <w:rPr>
          <w:rFonts w:ascii="Book Antiqua" w:eastAsia="Book Antiqua" w:hAnsi="Book Antiqua" w:cs="Book Antiqua"/>
          <w:b/>
          <w:bCs/>
          <w:color w:val="000000"/>
        </w:rPr>
        <w:t xml:space="preserve"> RP</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Becx</w:t>
      </w:r>
      <w:proofErr w:type="spellEnd"/>
      <w:r w:rsidRPr="00D77033">
        <w:rPr>
          <w:rFonts w:ascii="Book Antiqua" w:eastAsia="Book Antiqua" w:hAnsi="Book Antiqua" w:cs="Book Antiqua"/>
          <w:color w:val="000000"/>
        </w:rPr>
        <w:t xml:space="preserve"> BP, van den Heuvel DA, </w:t>
      </w:r>
      <w:proofErr w:type="spellStart"/>
      <w:r w:rsidRPr="00D77033">
        <w:rPr>
          <w:rFonts w:ascii="Book Antiqua" w:eastAsia="Book Antiqua" w:hAnsi="Book Antiqua" w:cs="Book Antiqua"/>
          <w:color w:val="000000"/>
        </w:rPr>
        <w:t>Ünlü</w:t>
      </w:r>
      <w:proofErr w:type="spellEnd"/>
      <w:r w:rsidRPr="00D77033">
        <w:rPr>
          <w:rFonts w:ascii="Book Antiqua" w:eastAsia="Book Antiqua" w:hAnsi="Book Antiqua" w:cs="Book Antiqua"/>
          <w:color w:val="000000"/>
        </w:rPr>
        <w:t xml:space="preserve"> Ç, Vos JA, de Vries JP. Monitoring of Foot Oxygenation with Near-infrared Spectroscopy in Patients with Critical Limb Ischemia Undergoing Percutaneous Transluminal Angioplasty: A Pilot Study. </w:t>
      </w:r>
      <w:r w:rsidRPr="00D77033">
        <w:rPr>
          <w:rFonts w:ascii="Book Antiqua" w:eastAsia="Book Antiqua" w:hAnsi="Book Antiqua" w:cs="Book Antiqua"/>
          <w:i/>
          <w:iCs/>
          <w:color w:val="000000"/>
        </w:rPr>
        <w:t xml:space="preserve">Eur J </w:t>
      </w:r>
      <w:proofErr w:type="spellStart"/>
      <w:r w:rsidRPr="00D77033">
        <w:rPr>
          <w:rFonts w:ascii="Book Antiqua" w:eastAsia="Book Antiqua" w:hAnsi="Book Antiqua" w:cs="Book Antiqua"/>
          <w:i/>
          <w:iCs/>
          <w:color w:val="000000"/>
        </w:rPr>
        <w:t>Vasc</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Endovasc</w:t>
      </w:r>
      <w:proofErr w:type="spellEnd"/>
      <w:r w:rsidRPr="00D77033">
        <w:rPr>
          <w:rFonts w:ascii="Book Antiqua" w:eastAsia="Book Antiqua" w:hAnsi="Book Antiqua" w:cs="Book Antiqua"/>
          <w:i/>
          <w:iCs/>
          <w:color w:val="000000"/>
        </w:rPr>
        <w:t xml:space="preserve"> Surg</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52</w:t>
      </w:r>
      <w:r w:rsidRPr="00D77033">
        <w:rPr>
          <w:rFonts w:ascii="Book Antiqua" w:eastAsia="Book Antiqua" w:hAnsi="Book Antiqua" w:cs="Book Antiqua"/>
          <w:color w:val="000000"/>
        </w:rPr>
        <w:t>: 650-656 [PMID: 27614555 DOI: 10.1016/j.ejvs.2016.07.020]</w:t>
      </w:r>
    </w:p>
    <w:p w14:paraId="0AD31A3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97 </w:t>
      </w:r>
      <w:proofErr w:type="spellStart"/>
      <w:r w:rsidRPr="00D77033">
        <w:rPr>
          <w:rFonts w:ascii="Book Antiqua" w:eastAsia="Book Antiqua" w:hAnsi="Book Antiqua" w:cs="Book Antiqua"/>
          <w:b/>
          <w:bCs/>
          <w:color w:val="000000"/>
        </w:rPr>
        <w:t>Boezeman</w:t>
      </w:r>
      <w:proofErr w:type="spellEnd"/>
      <w:r w:rsidRPr="00D77033">
        <w:rPr>
          <w:rFonts w:ascii="Book Antiqua" w:eastAsia="Book Antiqua" w:hAnsi="Book Antiqua" w:cs="Book Antiqua"/>
          <w:b/>
          <w:bCs/>
          <w:color w:val="000000"/>
        </w:rPr>
        <w:t xml:space="preserve"> RP</w:t>
      </w:r>
      <w:r w:rsidRPr="00D77033">
        <w:rPr>
          <w:rFonts w:ascii="Book Antiqua" w:eastAsia="Book Antiqua" w:hAnsi="Book Antiqua" w:cs="Book Antiqua"/>
          <w:color w:val="000000"/>
        </w:rPr>
        <w:t xml:space="preserve">, Boersma D, Wille J, </w:t>
      </w:r>
      <w:proofErr w:type="spellStart"/>
      <w:r w:rsidRPr="00D77033">
        <w:rPr>
          <w:rFonts w:ascii="Book Antiqua" w:eastAsia="Book Antiqua" w:hAnsi="Book Antiqua" w:cs="Book Antiqua"/>
          <w:color w:val="000000"/>
        </w:rPr>
        <w:t>Kelder</w:t>
      </w:r>
      <w:proofErr w:type="spellEnd"/>
      <w:r w:rsidRPr="00D77033">
        <w:rPr>
          <w:rFonts w:ascii="Book Antiqua" w:eastAsia="Book Antiqua" w:hAnsi="Book Antiqua" w:cs="Book Antiqua"/>
          <w:color w:val="000000"/>
        </w:rPr>
        <w:t xml:space="preserve"> JC, Visscher MI, </w:t>
      </w:r>
      <w:proofErr w:type="spellStart"/>
      <w:r w:rsidRPr="00D77033">
        <w:rPr>
          <w:rFonts w:ascii="Book Antiqua" w:eastAsia="Book Antiqua" w:hAnsi="Book Antiqua" w:cs="Book Antiqua"/>
          <w:color w:val="000000"/>
        </w:rPr>
        <w:t>Waanders</w:t>
      </w:r>
      <w:proofErr w:type="spellEnd"/>
      <w:r w:rsidRPr="00D77033">
        <w:rPr>
          <w:rFonts w:ascii="Book Antiqua" w:eastAsia="Book Antiqua" w:hAnsi="Book Antiqua" w:cs="Book Antiqua"/>
          <w:color w:val="000000"/>
        </w:rPr>
        <w:t xml:space="preserve"> FG, Moll FL, de Vries JP. The significance of regional hemoglobin oxygen saturation values and limb-to-arm ratios of near-infrared spectroscopy to detect critical limb ischemia. </w:t>
      </w:r>
      <w:r w:rsidRPr="00D77033">
        <w:rPr>
          <w:rFonts w:ascii="Book Antiqua" w:eastAsia="Book Antiqua" w:hAnsi="Book Antiqua" w:cs="Book Antiqua"/>
          <w:i/>
          <w:iCs/>
          <w:color w:val="000000"/>
        </w:rPr>
        <w:t>Vascular</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492-500 [PMID: 26503733 DOI: 10.1177/1708538115613936]</w:t>
      </w:r>
    </w:p>
    <w:p w14:paraId="5FA236E7"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98 </w:t>
      </w:r>
      <w:r w:rsidRPr="00D77033">
        <w:rPr>
          <w:rFonts w:ascii="Book Antiqua" w:eastAsia="Book Antiqua" w:hAnsi="Book Antiqua" w:cs="Book Antiqua"/>
          <w:b/>
          <w:bCs/>
          <w:color w:val="000000"/>
        </w:rPr>
        <w:t>Miller AJ</w:t>
      </w:r>
      <w:r w:rsidRPr="00D77033">
        <w:rPr>
          <w:rFonts w:ascii="Book Antiqua" w:eastAsia="Book Antiqua" w:hAnsi="Book Antiqua" w:cs="Book Antiqua"/>
          <w:color w:val="000000"/>
        </w:rPr>
        <w:t xml:space="preserve">, Luck JC, Kim DJ, </w:t>
      </w:r>
      <w:proofErr w:type="spellStart"/>
      <w:r w:rsidRPr="00D77033">
        <w:rPr>
          <w:rFonts w:ascii="Book Antiqua" w:eastAsia="Book Antiqua" w:hAnsi="Book Antiqua" w:cs="Book Antiqua"/>
          <w:color w:val="000000"/>
        </w:rPr>
        <w:t>Leuenberger</w:t>
      </w:r>
      <w:proofErr w:type="spellEnd"/>
      <w:r w:rsidRPr="00D77033">
        <w:rPr>
          <w:rFonts w:ascii="Book Antiqua" w:eastAsia="Book Antiqua" w:hAnsi="Book Antiqua" w:cs="Book Antiqua"/>
          <w:color w:val="000000"/>
        </w:rPr>
        <w:t xml:space="preserve"> UA, Proctor DN, </w:t>
      </w:r>
      <w:proofErr w:type="spellStart"/>
      <w:r w:rsidRPr="00D77033">
        <w:rPr>
          <w:rFonts w:ascii="Book Antiqua" w:eastAsia="Book Antiqua" w:hAnsi="Book Antiqua" w:cs="Book Antiqua"/>
          <w:color w:val="000000"/>
        </w:rPr>
        <w:t>Sinoway</w:t>
      </w:r>
      <w:proofErr w:type="spellEnd"/>
      <w:r w:rsidRPr="00D77033">
        <w:rPr>
          <w:rFonts w:ascii="Book Antiqua" w:eastAsia="Book Antiqua" w:hAnsi="Book Antiqua" w:cs="Book Antiqua"/>
          <w:color w:val="000000"/>
        </w:rPr>
        <w:t xml:space="preserve"> LI, Muller MD. Blood pressure and leg deoxygenation are exaggerated during treadmill walking in patients with peripheral artery disease. </w:t>
      </w:r>
      <w:r w:rsidRPr="00D77033">
        <w:rPr>
          <w:rFonts w:ascii="Book Antiqua" w:eastAsia="Book Antiqua" w:hAnsi="Book Antiqua" w:cs="Book Antiqua"/>
          <w:i/>
          <w:iCs/>
          <w:color w:val="000000"/>
        </w:rPr>
        <w:t xml:space="preserve">J Appl </w:t>
      </w:r>
      <w:proofErr w:type="spellStart"/>
      <w:r w:rsidRPr="00D77033">
        <w:rPr>
          <w:rFonts w:ascii="Book Antiqua" w:eastAsia="Book Antiqua" w:hAnsi="Book Antiqua" w:cs="Book Antiqua"/>
          <w:i/>
          <w:iCs/>
          <w:color w:val="000000"/>
        </w:rPr>
        <w:t>Physiol</w:t>
      </w:r>
      <w:proofErr w:type="spellEnd"/>
      <w:r w:rsidRPr="00D77033">
        <w:rPr>
          <w:rFonts w:ascii="Book Antiqua" w:eastAsia="Book Antiqua" w:hAnsi="Book Antiqua" w:cs="Book Antiqua"/>
          <w:i/>
          <w:iCs/>
          <w:color w:val="000000"/>
        </w:rPr>
        <w:t xml:space="preserve"> (1985)</w:t>
      </w:r>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123</w:t>
      </w:r>
      <w:r w:rsidRPr="00D77033">
        <w:rPr>
          <w:rFonts w:ascii="Book Antiqua" w:eastAsia="Book Antiqua" w:hAnsi="Book Antiqua" w:cs="Book Antiqua"/>
          <w:color w:val="000000"/>
        </w:rPr>
        <w:t>: 1160-1165 [PMID: 28819005 DOI: 10.1152/japplphysiol.00431.2017]</w:t>
      </w:r>
    </w:p>
    <w:p w14:paraId="6D212437" w14:textId="77777777" w:rsidR="00A77B3E" w:rsidRPr="00D77033" w:rsidRDefault="00503539">
      <w:pPr>
        <w:spacing w:line="360" w:lineRule="auto"/>
        <w:jc w:val="both"/>
      </w:pPr>
      <w:r w:rsidRPr="00D77033">
        <w:rPr>
          <w:rFonts w:ascii="Book Antiqua" w:eastAsia="Book Antiqua" w:hAnsi="Book Antiqua" w:cs="Book Antiqua"/>
          <w:color w:val="000000"/>
        </w:rPr>
        <w:t xml:space="preserve">99 </w:t>
      </w:r>
      <w:proofErr w:type="spellStart"/>
      <w:r w:rsidRPr="00D77033">
        <w:rPr>
          <w:rFonts w:ascii="Book Antiqua" w:eastAsia="Book Antiqua" w:hAnsi="Book Antiqua" w:cs="Book Antiqua"/>
          <w:b/>
          <w:bCs/>
          <w:color w:val="000000"/>
        </w:rPr>
        <w:t>Wårdell</w:t>
      </w:r>
      <w:proofErr w:type="spellEnd"/>
      <w:r w:rsidRPr="00D77033">
        <w:rPr>
          <w:rFonts w:ascii="Book Antiqua" w:eastAsia="Book Antiqua" w:hAnsi="Book Antiqua" w:cs="Book Antiqua"/>
          <w:b/>
          <w:bCs/>
          <w:color w:val="000000"/>
        </w:rPr>
        <w:t xml:space="preserve"> K</w:t>
      </w:r>
      <w:r w:rsidRPr="00D77033">
        <w:rPr>
          <w:rFonts w:ascii="Book Antiqua" w:eastAsia="Book Antiqua" w:hAnsi="Book Antiqua" w:cs="Book Antiqua"/>
          <w:color w:val="000000"/>
        </w:rPr>
        <w:t xml:space="preserve">, Jakobsson A, Nilsson GE. Laser Doppler perfusion imaging by dynamic light scattering. </w:t>
      </w:r>
      <w:r w:rsidRPr="00D77033">
        <w:rPr>
          <w:rFonts w:ascii="Book Antiqua" w:eastAsia="Book Antiqua" w:hAnsi="Book Antiqua" w:cs="Book Antiqua"/>
          <w:i/>
          <w:iCs/>
          <w:color w:val="000000"/>
        </w:rPr>
        <w:t xml:space="preserve">IEEE Trans Biomed </w:t>
      </w:r>
      <w:proofErr w:type="spellStart"/>
      <w:r w:rsidRPr="00D77033">
        <w:rPr>
          <w:rFonts w:ascii="Book Antiqua" w:eastAsia="Book Antiqua" w:hAnsi="Book Antiqua" w:cs="Book Antiqua"/>
          <w:i/>
          <w:iCs/>
          <w:color w:val="000000"/>
        </w:rPr>
        <w:t>Eng</w:t>
      </w:r>
      <w:proofErr w:type="spellEnd"/>
      <w:r w:rsidRPr="00D77033">
        <w:rPr>
          <w:rFonts w:ascii="Book Antiqua" w:eastAsia="Book Antiqua" w:hAnsi="Book Antiqua" w:cs="Book Antiqua"/>
          <w:color w:val="000000"/>
        </w:rPr>
        <w:t xml:space="preserve"> 1993; </w:t>
      </w:r>
      <w:r w:rsidRPr="00D77033">
        <w:rPr>
          <w:rFonts w:ascii="Book Antiqua" w:eastAsia="Book Antiqua" w:hAnsi="Book Antiqua" w:cs="Book Antiqua"/>
          <w:b/>
          <w:bCs/>
          <w:color w:val="000000"/>
        </w:rPr>
        <w:t>40</w:t>
      </w:r>
      <w:r w:rsidRPr="00D77033">
        <w:rPr>
          <w:rFonts w:ascii="Book Antiqua" w:eastAsia="Book Antiqua" w:hAnsi="Book Antiqua" w:cs="Book Antiqua"/>
          <w:color w:val="000000"/>
        </w:rPr>
        <w:t>: 309-316 [PMID: 8375866 DOI: 10.1109/10.222322]</w:t>
      </w:r>
    </w:p>
    <w:p w14:paraId="2B774C31"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100 </w:t>
      </w:r>
      <w:proofErr w:type="spellStart"/>
      <w:r w:rsidRPr="00D77033">
        <w:rPr>
          <w:rFonts w:ascii="Book Antiqua" w:eastAsia="Book Antiqua" w:hAnsi="Book Antiqua" w:cs="Book Antiqua"/>
          <w:b/>
          <w:bCs/>
          <w:color w:val="000000"/>
        </w:rPr>
        <w:t>Klonizakis</w:t>
      </w:r>
      <w:proofErr w:type="spellEnd"/>
      <w:r w:rsidRPr="00D77033">
        <w:rPr>
          <w:rFonts w:ascii="Book Antiqua" w:eastAsia="Book Antiqua" w:hAnsi="Book Antiqua" w:cs="Book Antiqua"/>
          <w:b/>
          <w:bCs/>
          <w:color w:val="000000"/>
        </w:rPr>
        <w:t xml:space="preserve"> M</w:t>
      </w:r>
      <w:r w:rsidRPr="00D77033">
        <w:rPr>
          <w:rFonts w:ascii="Book Antiqua" w:eastAsia="Book Antiqua" w:hAnsi="Book Antiqua" w:cs="Book Antiqua"/>
          <w:color w:val="000000"/>
        </w:rPr>
        <w:t xml:space="preserve">, Manning G, Donnelly R. Assessment of lower limb microcirculation: exploring the reproducibility and clinical application of laser Doppler techniques. </w:t>
      </w:r>
      <w:r w:rsidRPr="00D77033">
        <w:rPr>
          <w:rFonts w:ascii="Book Antiqua" w:eastAsia="Book Antiqua" w:hAnsi="Book Antiqua" w:cs="Book Antiqua"/>
          <w:i/>
          <w:iCs/>
          <w:color w:val="000000"/>
        </w:rPr>
        <w:t xml:space="preserve">Skin </w:t>
      </w:r>
      <w:proofErr w:type="spellStart"/>
      <w:r w:rsidRPr="00D77033">
        <w:rPr>
          <w:rFonts w:ascii="Book Antiqua" w:eastAsia="Book Antiqua" w:hAnsi="Book Antiqua" w:cs="Book Antiqua"/>
          <w:i/>
          <w:iCs/>
          <w:color w:val="000000"/>
        </w:rPr>
        <w:t>Pharmacol</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Physiol</w:t>
      </w:r>
      <w:proofErr w:type="spellEnd"/>
      <w:r w:rsidRPr="00D77033">
        <w:rPr>
          <w:rFonts w:ascii="Book Antiqua" w:eastAsia="Book Antiqua" w:hAnsi="Book Antiqua" w:cs="Book Antiqua"/>
          <w:color w:val="000000"/>
        </w:rPr>
        <w:t xml:space="preserve"> 2011;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136-143 [PMID: 21212723 DOI: 10.1159/000322853]</w:t>
      </w:r>
    </w:p>
    <w:p w14:paraId="1AB2B12B"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101 </w:t>
      </w:r>
      <w:r w:rsidRPr="00D77033">
        <w:rPr>
          <w:rFonts w:ascii="Book Antiqua" w:eastAsia="Book Antiqua" w:hAnsi="Book Antiqua" w:cs="Book Antiqua"/>
          <w:b/>
          <w:bCs/>
          <w:color w:val="000000"/>
        </w:rPr>
        <w:t>Murray AK</w:t>
      </w:r>
      <w:r w:rsidRPr="00D77033">
        <w:rPr>
          <w:rFonts w:ascii="Book Antiqua" w:eastAsia="Book Antiqua" w:hAnsi="Book Antiqua" w:cs="Book Antiqua"/>
          <w:color w:val="000000"/>
        </w:rPr>
        <w:t xml:space="preserve">, Herrick AL, King TA. Laser Doppler imaging: a developing technique for application in the rheumatic diseases. </w:t>
      </w:r>
      <w:r w:rsidRPr="00D77033">
        <w:rPr>
          <w:rFonts w:ascii="Book Antiqua" w:eastAsia="Book Antiqua" w:hAnsi="Book Antiqua" w:cs="Book Antiqua"/>
          <w:i/>
          <w:iCs/>
          <w:color w:val="000000"/>
        </w:rPr>
        <w:t>Rheumatology (Oxford)</w:t>
      </w:r>
      <w:r w:rsidRPr="00D77033">
        <w:rPr>
          <w:rFonts w:ascii="Book Antiqua" w:eastAsia="Book Antiqua" w:hAnsi="Book Antiqua" w:cs="Book Antiqua"/>
          <w:color w:val="000000"/>
        </w:rPr>
        <w:t xml:space="preserve"> 2004; </w:t>
      </w:r>
      <w:r w:rsidRPr="00D77033">
        <w:rPr>
          <w:rFonts w:ascii="Book Antiqua" w:eastAsia="Book Antiqua" w:hAnsi="Book Antiqua" w:cs="Book Antiqua"/>
          <w:b/>
          <w:bCs/>
          <w:color w:val="000000"/>
        </w:rPr>
        <w:t>43</w:t>
      </w:r>
      <w:r w:rsidRPr="00D77033">
        <w:rPr>
          <w:rFonts w:ascii="Book Antiqua" w:eastAsia="Book Antiqua" w:hAnsi="Book Antiqua" w:cs="Book Antiqua"/>
          <w:color w:val="000000"/>
        </w:rPr>
        <w:t>: 1210-1218 [PMID: 15226515 DOI: 10.1093/rheumatology/keh275]</w:t>
      </w:r>
    </w:p>
    <w:p w14:paraId="54438F65" w14:textId="77777777" w:rsidR="00A77B3E" w:rsidRPr="00D77033" w:rsidRDefault="00503539">
      <w:pPr>
        <w:spacing w:line="360" w:lineRule="auto"/>
        <w:jc w:val="both"/>
        <w:rPr>
          <w:lang w:eastAsia="zh-CN"/>
        </w:rPr>
      </w:pPr>
      <w:r w:rsidRPr="00D77033">
        <w:rPr>
          <w:rFonts w:ascii="Book Antiqua" w:eastAsia="Book Antiqua" w:hAnsi="Book Antiqua" w:cs="Book Antiqua"/>
          <w:color w:val="000000"/>
        </w:rPr>
        <w:t xml:space="preserve">102 </w:t>
      </w:r>
      <w:r w:rsidRPr="00D77033">
        <w:rPr>
          <w:rFonts w:ascii="Book Antiqua" w:eastAsia="Book Antiqua" w:hAnsi="Book Antiqua" w:cs="Book Antiqua"/>
          <w:b/>
          <w:bCs/>
          <w:color w:val="000000"/>
        </w:rPr>
        <w:t>Shaw A,</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Mailli</w:t>
      </w:r>
      <w:proofErr w:type="spellEnd"/>
      <w:r w:rsidRPr="00D77033">
        <w:rPr>
          <w:rFonts w:ascii="Book Antiqua" w:eastAsia="Book Antiqua" w:hAnsi="Book Antiqua" w:cs="Book Antiqua"/>
          <w:color w:val="000000"/>
        </w:rPr>
        <w:t xml:space="preserve"> L, </w:t>
      </w:r>
      <w:proofErr w:type="spellStart"/>
      <w:r w:rsidRPr="00D77033">
        <w:rPr>
          <w:rFonts w:ascii="Book Antiqua" w:eastAsia="Book Antiqua" w:hAnsi="Book Antiqua" w:cs="Book Antiqua"/>
          <w:color w:val="000000"/>
        </w:rPr>
        <w:t>Thacher</w:t>
      </w:r>
      <w:proofErr w:type="spellEnd"/>
      <w:r w:rsidRPr="00D77033">
        <w:rPr>
          <w:rFonts w:ascii="Book Antiqua" w:eastAsia="Book Antiqua" w:hAnsi="Book Antiqua" w:cs="Book Antiqua"/>
          <w:color w:val="000000"/>
        </w:rPr>
        <w:t xml:space="preserve"> T, </w:t>
      </w:r>
      <w:proofErr w:type="spellStart"/>
      <w:r w:rsidRPr="00D77033">
        <w:rPr>
          <w:rFonts w:ascii="Book Antiqua" w:eastAsia="Book Antiqua" w:hAnsi="Book Antiqua" w:cs="Book Antiqua"/>
          <w:color w:val="000000"/>
        </w:rPr>
        <w:t>Katsanos</w:t>
      </w:r>
      <w:proofErr w:type="spellEnd"/>
      <w:r w:rsidRPr="00D77033">
        <w:rPr>
          <w:rFonts w:ascii="Book Antiqua" w:eastAsia="Book Antiqua" w:hAnsi="Book Antiqua" w:cs="Book Antiqua"/>
          <w:color w:val="000000"/>
        </w:rPr>
        <w:t xml:space="preserve"> KN, </w:t>
      </w:r>
      <w:proofErr w:type="spellStart"/>
      <w:r w:rsidRPr="00D77033">
        <w:rPr>
          <w:rFonts w:ascii="Book Antiqua" w:eastAsia="Book Antiqua" w:hAnsi="Book Antiqua" w:cs="Book Antiqua"/>
          <w:color w:val="000000"/>
        </w:rPr>
        <w:t>Karunanithy</w:t>
      </w:r>
      <w:proofErr w:type="spellEnd"/>
      <w:r w:rsidRPr="00D77033">
        <w:rPr>
          <w:rFonts w:ascii="Book Antiqua" w:eastAsia="Book Antiqua" w:hAnsi="Book Antiqua" w:cs="Book Antiqua"/>
          <w:color w:val="000000"/>
        </w:rPr>
        <w:t xml:space="preserve"> N. Real-time non-invasive assessment of microvascular perfusion in peripheral arterial intervention. Presented at CIRSE annual meeting, Barcelona, Spain, 2013</w:t>
      </w:r>
    </w:p>
    <w:p w14:paraId="3EE0E830" w14:textId="36DE60D5" w:rsidR="00A77B3E" w:rsidRPr="00D77033" w:rsidRDefault="00503539">
      <w:pPr>
        <w:spacing w:line="360" w:lineRule="auto"/>
        <w:jc w:val="both"/>
      </w:pPr>
      <w:r w:rsidRPr="00D77033">
        <w:rPr>
          <w:rFonts w:ascii="Book Antiqua" w:eastAsia="Book Antiqua" w:hAnsi="Book Antiqua" w:cs="Book Antiqua"/>
          <w:color w:val="000000"/>
        </w:rPr>
        <w:t xml:space="preserve">103 </w:t>
      </w:r>
      <w:bookmarkStart w:id="11" w:name="OLE_LINK259"/>
      <w:bookmarkStart w:id="12" w:name="OLE_LINK260"/>
      <w:proofErr w:type="spellStart"/>
      <w:r w:rsidRPr="00D77033">
        <w:rPr>
          <w:rFonts w:ascii="Book Antiqua" w:eastAsia="Book Antiqua" w:hAnsi="Book Antiqua" w:cs="Book Antiqua"/>
          <w:b/>
          <w:bCs/>
          <w:color w:val="000000"/>
        </w:rPr>
        <w:t>Fercher</w:t>
      </w:r>
      <w:proofErr w:type="spellEnd"/>
      <w:r w:rsidRPr="00D77033">
        <w:rPr>
          <w:rFonts w:ascii="Book Antiqua" w:eastAsia="Book Antiqua" w:hAnsi="Book Antiqua" w:cs="Book Antiqua"/>
          <w:b/>
          <w:bCs/>
          <w:color w:val="000000"/>
        </w:rPr>
        <w:t xml:space="preserve"> A</w:t>
      </w:r>
      <w:r w:rsidR="00296086" w:rsidRPr="00D77033">
        <w:rPr>
          <w:rFonts w:ascii="Book Antiqua" w:hAnsi="Book Antiqua" w:cs="Book Antiqua" w:hint="eastAsia"/>
          <w:b/>
          <w:bCs/>
          <w:color w:val="000000"/>
          <w:lang w:eastAsia="zh-CN"/>
        </w:rPr>
        <w:t xml:space="preserve">F, </w:t>
      </w:r>
      <w:r w:rsidRPr="00D77033">
        <w:rPr>
          <w:rFonts w:ascii="Book Antiqua" w:eastAsia="Book Antiqua" w:hAnsi="Book Antiqua" w:cs="Book Antiqua"/>
          <w:bCs/>
          <w:color w:val="000000"/>
        </w:rPr>
        <w:t xml:space="preserve">Briers </w:t>
      </w:r>
      <w:r w:rsidR="00296086" w:rsidRPr="00D77033">
        <w:rPr>
          <w:rFonts w:ascii="Book Antiqua" w:hAnsi="Book Antiqua" w:cs="Book Antiqua" w:hint="eastAsia"/>
          <w:bCs/>
          <w:color w:val="000000"/>
          <w:lang w:eastAsia="zh-CN"/>
        </w:rPr>
        <w:t>D</w:t>
      </w:r>
      <w:r w:rsidRPr="00D77033">
        <w:rPr>
          <w:rFonts w:ascii="Book Antiqua" w:eastAsia="Book Antiqua" w:hAnsi="Book Antiqua" w:cs="Book Antiqua"/>
          <w:bCs/>
          <w:color w:val="000000"/>
        </w:rPr>
        <w:t>J</w:t>
      </w:r>
      <w:r w:rsidR="00296086" w:rsidRPr="00D77033">
        <w:rPr>
          <w:rFonts w:ascii="Book Antiqua" w:hAnsi="Book Antiqua" w:cs="Book Antiqua" w:hint="eastAsia"/>
          <w:bCs/>
          <w:color w:val="000000"/>
          <w:lang w:eastAsia="zh-CN"/>
        </w:rPr>
        <w:t>.</w:t>
      </w:r>
      <w:bookmarkStart w:id="13" w:name="OLE_LINK257"/>
      <w:bookmarkStart w:id="14" w:name="OLE_LINK258"/>
      <w:r w:rsidR="00296086"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Flow visualization by means of single-exposure speckle photography</w:t>
      </w:r>
      <w:bookmarkEnd w:id="13"/>
      <w:bookmarkEnd w:id="14"/>
      <w:r w:rsidR="00296086" w:rsidRPr="00D77033">
        <w:rPr>
          <w:rFonts w:ascii="Book Antiqua" w:hAnsi="Book Antiqua" w:cs="Book Antiqua" w:hint="eastAsia"/>
          <w:color w:val="000000"/>
          <w:lang w:eastAsia="zh-CN"/>
        </w:rPr>
        <w:t>.</w:t>
      </w:r>
      <w:r w:rsidRPr="00D77033">
        <w:rPr>
          <w:rFonts w:ascii="Book Antiqua" w:eastAsia="Book Antiqua" w:hAnsi="Book Antiqua" w:cs="Book Antiqua"/>
          <w:color w:val="000000"/>
        </w:rPr>
        <w:t xml:space="preserve"> </w:t>
      </w:r>
      <w:bookmarkEnd w:id="11"/>
      <w:bookmarkEnd w:id="12"/>
      <w:proofErr w:type="spellStart"/>
      <w:r w:rsidR="00296086" w:rsidRPr="00D77033">
        <w:rPr>
          <w:rFonts w:ascii="Book Antiqua" w:eastAsia="Book Antiqua" w:hAnsi="Book Antiqua" w:cs="Book Antiqua"/>
          <w:i/>
          <w:color w:val="000000"/>
        </w:rPr>
        <w:t>Opt</w:t>
      </w:r>
      <w:proofErr w:type="spellEnd"/>
      <w:r w:rsidRPr="00D77033">
        <w:rPr>
          <w:rFonts w:ascii="Book Antiqua" w:eastAsia="Book Antiqua" w:hAnsi="Book Antiqua" w:cs="Book Antiqua"/>
          <w:i/>
          <w:color w:val="000000"/>
        </w:rPr>
        <w:t xml:space="preserve"> </w:t>
      </w:r>
      <w:proofErr w:type="spellStart"/>
      <w:r w:rsidRPr="00D77033">
        <w:rPr>
          <w:rFonts w:ascii="Book Antiqua" w:eastAsia="Book Antiqua" w:hAnsi="Book Antiqua" w:cs="Book Antiqua"/>
          <w:i/>
          <w:color w:val="000000"/>
        </w:rPr>
        <w:t>Commun</w:t>
      </w:r>
      <w:proofErr w:type="spellEnd"/>
      <w:r w:rsidR="00296086" w:rsidRPr="00D77033">
        <w:rPr>
          <w:rFonts w:ascii="Book Antiqua" w:hAnsi="Book Antiqua" w:cs="Book Antiqua" w:hint="eastAsia"/>
          <w:color w:val="000000"/>
          <w:lang w:eastAsia="zh-CN"/>
        </w:rPr>
        <w:t xml:space="preserve"> 1981; </w:t>
      </w:r>
      <w:r w:rsidRPr="00D77033">
        <w:rPr>
          <w:rFonts w:ascii="Book Antiqua" w:eastAsia="Book Antiqua" w:hAnsi="Book Antiqua" w:cs="Book Antiqua"/>
          <w:b/>
          <w:color w:val="000000"/>
        </w:rPr>
        <w:t>37</w:t>
      </w:r>
      <w:r w:rsidR="00296086" w:rsidRPr="00D77033">
        <w:rPr>
          <w:rFonts w:ascii="Book Antiqua" w:hAnsi="Book Antiqua" w:cs="Book Antiqua" w:hint="eastAsia"/>
          <w:color w:val="000000"/>
          <w:lang w:eastAsia="zh-CN"/>
        </w:rPr>
        <w:t>:</w:t>
      </w:r>
      <w:r w:rsidR="00296086" w:rsidRPr="00D77033">
        <w:rPr>
          <w:rFonts w:ascii="Book Antiqua" w:eastAsia="Book Antiqua" w:hAnsi="Book Antiqua" w:cs="Book Antiqua"/>
          <w:color w:val="000000"/>
        </w:rPr>
        <w:t xml:space="preserve"> 326</w:t>
      </w:r>
      <w:r w:rsidR="00137051" w:rsidRPr="00D77033">
        <w:rPr>
          <w:rFonts w:ascii="Book Antiqua" w:eastAsia="Book Antiqua" w:hAnsi="Book Antiqua" w:cs="Book Antiqua"/>
          <w:color w:val="000000"/>
        </w:rPr>
        <w:t>-</w:t>
      </w:r>
      <w:r w:rsidRPr="00D77033">
        <w:rPr>
          <w:rFonts w:ascii="Book Antiqua" w:eastAsia="Book Antiqua" w:hAnsi="Book Antiqua" w:cs="Book Antiqua"/>
          <w:color w:val="000000"/>
        </w:rPr>
        <w:t>330</w:t>
      </w:r>
      <w:r w:rsidR="00296086" w:rsidRPr="00D77033">
        <w:rPr>
          <w:rFonts w:ascii="Book Antiqua" w:hAnsi="Book Antiqua" w:cs="Book Antiqua" w:hint="eastAsia"/>
          <w:color w:val="000000"/>
          <w:lang w:eastAsia="zh-CN"/>
        </w:rPr>
        <w:t xml:space="preserve"> </w:t>
      </w:r>
      <w:r w:rsidRPr="00D77033">
        <w:rPr>
          <w:rFonts w:ascii="Book Antiqua" w:eastAsia="Book Antiqua" w:hAnsi="Book Antiqua" w:cs="Book Antiqua"/>
          <w:color w:val="000000"/>
        </w:rPr>
        <w:t>[DOI: 10.1016/0030-4018(81)90428-4]</w:t>
      </w:r>
    </w:p>
    <w:p w14:paraId="553852C0"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104 </w:t>
      </w:r>
      <w:proofErr w:type="spellStart"/>
      <w:r w:rsidRPr="00D77033">
        <w:rPr>
          <w:rFonts w:ascii="Book Antiqua" w:eastAsia="Book Antiqua" w:hAnsi="Book Antiqua" w:cs="Book Antiqua"/>
          <w:b/>
          <w:bCs/>
          <w:color w:val="000000"/>
        </w:rPr>
        <w:t>Heeman</w:t>
      </w:r>
      <w:proofErr w:type="spellEnd"/>
      <w:r w:rsidRPr="00D77033">
        <w:rPr>
          <w:rFonts w:ascii="Book Antiqua" w:eastAsia="Book Antiqua" w:hAnsi="Book Antiqua" w:cs="Book Antiqua"/>
          <w:b/>
          <w:bCs/>
          <w:color w:val="000000"/>
        </w:rPr>
        <w:t xml:space="preserve"> W</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Steenbergen</w:t>
      </w:r>
      <w:proofErr w:type="spellEnd"/>
      <w:r w:rsidRPr="00D77033">
        <w:rPr>
          <w:rFonts w:ascii="Book Antiqua" w:eastAsia="Book Antiqua" w:hAnsi="Book Antiqua" w:cs="Book Antiqua"/>
          <w:color w:val="000000"/>
        </w:rPr>
        <w:t xml:space="preserve"> W, van Dam G, </w:t>
      </w:r>
      <w:proofErr w:type="spellStart"/>
      <w:r w:rsidRPr="00D77033">
        <w:rPr>
          <w:rFonts w:ascii="Book Antiqua" w:eastAsia="Book Antiqua" w:hAnsi="Book Antiqua" w:cs="Book Antiqua"/>
          <w:color w:val="000000"/>
        </w:rPr>
        <w:t>Boerma</w:t>
      </w:r>
      <w:proofErr w:type="spellEnd"/>
      <w:r w:rsidRPr="00D77033">
        <w:rPr>
          <w:rFonts w:ascii="Book Antiqua" w:eastAsia="Book Antiqua" w:hAnsi="Book Antiqua" w:cs="Book Antiqua"/>
          <w:color w:val="000000"/>
        </w:rPr>
        <w:t xml:space="preserve"> EC. Clinical applications of laser speckle contrast imaging: a review. </w:t>
      </w:r>
      <w:r w:rsidRPr="00D77033">
        <w:rPr>
          <w:rFonts w:ascii="Book Antiqua" w:eastAsia="Book Antiqua" w:hAnsi="Book Antiqua" w:cs="Book Antiqua"/>
          <w:i/>
          <w:iCs/>
          <w:color w:val="000000"/>
        </w:rPr>
        <w:t xml:space="preserve">J Biomed </w:t>
      </w:r>
      <w:proofErr w:type="spellStart"/>
      <w:r w:rsidRPr="00D77033">
        <w:rPr>
          <w:rFonts w:ascii="Book Antiqua" w:eastAsia="Book Antiqua" w:hAnsi="Book Antiqua" w:cs="Book Antiqua"/>
          <w:i/>
          <w:iCs/>
          <w:color w:val="000000"/>
        </w:rPr>
        <w:t>Opt</w:t>
      </w:r>
      <w:proofErr w:type="spellEnd"/>
      <w:r w:rsidRPr="00D77033">
        <w:rPr>
          <w:rFonts w:ascii="Book Antiqua" w:eastAsia="Book Antiqua" w:hAnsi="Book Antiqua" w:cs="Book Antiqua"/>
          <w:color w:val="000000"/>
        </w:rPr>
        <w:t xml:space="preserve"> 2019;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1-11 [PMID: 31385481 DOI: 10.1117/1.JBO.24.8.080901]</w:t>
      </w:r>
    </w:p>
    <w:p w14:paraId="6CCB7D5E"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105 </w:t>
      </w:r>
      <w:r w:rsidRPr="00D77033">
        <w:rPr>
          <w:rFonts w:ascii="Book Antiqua" w:eastAsia="Book Antiqua" w:hAnsi="Book Antiqua" w:cs="Book Antiqua"/>
          <w:b/>
          <w:bCs/>
          <w:color w:val="000000"/>
        </w:rPr>
        <w:t>Briers JD</w:t>
      </w:r>
      <w:r w:rsidRPr="00D77033">
        <w:rPr>
          <w:rFonts w:ascii="Book Antiqua" w:eastAsia="Book Antiqua" w:hAnsi="Book Antiqua" w:cs="Book Antiqua"/>
          <w:color w:val="000000"/>
        </w:rPr>
        <w:t xml:space="preserve">. Laser Doppler, speckle and related techniques for blood perfusion mapping and imaging. </w:t>
      </w:r>
      <w:proofErr w:type="spellStart"/>
      <w:r w:rsidRPr="00D77033">
        <w:rPr>
          <w:rFonts w:ascii="Book Antiqua" w:eastAsia="Book Antiqua" w:hAnsi="Book Antiqua" w:cs="Book Antiqua"/>
          <w:i/>
          <w:iCs/>
          <w:color w:val="000000"/>
        </w:rPr>
        <w:t>Physiol</w:t>
      </w:r>
      <w:proofErr w:type="spellEnd"/>
      <w:r w:rsidRPr="00D77033">
        <w:rPr>
          <w:rFonts w:ascii="Book Antiqua" w:eastAsia="Book Antiqua" w:hAnsi="Book Antiqua" w:cs="Book Antiqua"/>
          <w:i/>
          <w:iCs/>
          <w:color w:val="000000"/>
        </w:rPr>
        <w:t xml:space="preserve"> </w:t>
      </w:r>
      <w:proofErr w:type="spellStart"/>
      <w:r w:rsidRPr="00D77033">
        <w:rPr>
          <w:rFonts w:ascii="Book Antiqua" w:eastAsia="Book Antiqua" w:hAnsi="Book Antiqua" w:cs="Book Antiqua"/>
          <w:i/>
          <w:iCs/>
          <w:color w:val="000000"/>
        </w:rPr>
        <w:t>Meas</w:t>
      </w:r>
      <w:proofErr w:type="spellEnd"/>
      <w:r w:rsidRPr="00D77033">
        <w:rPr>
          <w:rFonts w:ascii="Book Antiqua" w:eastAsia="Book Antiqua" w:hAnsi="Book Antiqua" w:cs="Book Antiqua"/>
          <w:color w:val="000000"/>
        </w:rPr>
        <w:t xml:space="preserve"> 2001; </w:t>
      </w:r>
      <w:r w:rsidRPr="00D77033">
        <w:rPr>
          <w:rFonts w:ascii="Book Antiqua" w:eastAsia="Book Antiqua" w:hAnsi="Book Antiqua" w:cs="Book Antiqua"/>
          <w:b/>
          <w:bCs/>
          <w:color w:val="000000"/>
        </w:rPr>
        <w:t>22</w:t>
      </w:r>
      <w:r w:rsidRPr="00D77033">
        <w:rPr>
          <w:rFonts w:ascii="Book Antiqua" w:eastAsia="Book Antiqua" w:hAnsi="Book Antiqua" w:cs="Book Antiqua"/>
          <w:color w:val="000000"/>
        </w:rPr>
        <w:t>: R35-R66 [PMID: 11761081 DOI: 10.1088/0967-3334/22/4/201]</w:t>
      </w:r>
    </w:p>
    <w:p w14:paraId="5595756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106 </w:t>
      </w:r>
      <w:proofErr w:type="spellStart"/>
      <w:r w:rsidRPr="00D77033">
        <w:rPr>
          <w:rFonts w:ascii="Book Antiqua" w:eastAsia="Book Antiqua" w:hAnsi="Book Antiqua" w:cs="Book Antiqua"/>
          <w:b/>
          <w:bCs/>
          <w:color w:val="000000"/>
        </w:rPr>
        <w:t>Mennes</w:t>
      </w:r>
      <w:proofErr w:type="spellEnd"/>
      <w:r w:rsidRPr="00D77033">
        <w:rPr>
          <w:rFonts w:ascii="Book Antiqua" w:eastAsia="Book Antiqua" w:hAnsi="Book Antiqua" w:cs="Book Antiqua"/>
          <w:b/>
          <w:bCs/>
          <w:color w:val="000000"/>
        </w:rPr>
        <w:t xml:space="preserve"> OA</w:t>
      </w:r>
      <w:r w:rsidRPr="00D77033">
        <w:rPr>
          <w:rFonts w:ascii="Book Antiqua" w:eastAsia="Book Antiqua" w:hAnsi="Book Antiqua" w:cs="Book Antiqua"/>
          <w:color w:val="000000"/>
        </w:rPr>
        <w:t xml:space="preserve">, van </w:t>
      </w:r>
      <w:proofErr w:type="spellStart"/>
      <w:r w:rsidRPr="00D77033">
        <w:rPr>
          <w:rFonts w:ascii="Book Antiqua" w:eastAsia="Book Antiqua" w:hAnsi="Book Antiqua" w:cs="Book Antiqua"/>
          <w:color w:val="000000"/>
        </w:rPr>
        <w:t>Netten</w:t>
      </w:r>
      <w:proofErr w:type="spellEnd"/>
      <w:r w:rsidRPr="00D77033">
        <w:rPr>
          <w:rFonts w:ascii="Book Antiqua" w:eastAsia="Book Antiqua" w:hAnsi="Book Antiqua" w:cs="Book Antiqua"/>
          <w:color w:val="000000"/>
        </w:rPr>
        <w:t xml:space="preserve"> JJ, </w:t>
      </w:r>
      <w:proofErr w:type="spellStart"/>
      <w:r w:rsidRPr="00D77033">
        <w:rPr>
          <w:rFonts w:ascii="Book Antiqua" w:eastAsia="Book Antiqua" w:hAnsi="Book Antiqua" w:cs="Book Antiqua"/>
          <w:color w:val="000000"/>
        </w:rPr>
        <w:t>Slart</w:t>
      </w:r>
      <w:proofErr w:type="spellEnd"/>
      <w:r w:rsidRPr="00D77033">
        <w:rPr>
          <w:rFonts w:ascii="Book Antiqua" w:eastAsia="Book Antiqua" w:hAnsi="Book Antiqua" w:cs="Book Antiqua"/>
          <w:color w:val="000000"/>
        </w:rPr>
        <w:t xml:space="preserve"> RHJA, </w:t>
      </w:r>
      <w:proofErr w:type="spellStart"/>
      <w:r w:rsidRPr="00D77033">
        <w:rPr>
          <w:rFonts w:ascii="Book Antiqua" w:eastAsia="Book Antiqua" w:hAnsi="Book Antiqua" w:cs="Book Antiqua"/>
          <w:color w:val="000000"/>
        </w:rPr>
        <w:t>Steenbergen</w:t>
      </w:r>
      <w:proofErr w:type="spellEnd"/>
      <w:r w:rsidRPr="00D77033">
        <w:rPr>
          <w:rFonts w:ascii="Book Antiqua" w:eastAsia="Book Antiqua" w:hAnsi="Book Antiqua" w:cs="Book Antiqua"/>
          <w:color w:val="000000"/>
        </w:rPr>
        <w:t xml:space="preserve"> W. Novel Optical Techniques for Imaging Microcirculation in the Diabetic Foot. </w:t>
      </w:r>
      <w:proofErr w:type="spellStart"/>
      <w:r w:rsidRPr="00D77033">
        <w:rPr>
          <w:rFonts w:ascii="Book Antiqua" w:eastAsia="Book Antiqua" w:hAnsi="Book Antiqua" w:cs="Book Antiqua"/>
          <w:i/>
          <w:iCs/>
          <w:color w:val="000000"/>
        </w:rPr>
        <w:t>Curr</w:t>
      </w:r>
      <w:proofErr w:type="spellEnd"/>
      <w:r w:rsidRPr="00D77033">
        <w:rPr>
          <w:rFonts w:ascii="Book Antiqua" w:eastAsia="Book Antiqua" w:hAnsi="Book Antiqua" w:cs="Book Antiqua"/>
          <w:i/>
          <w:iCs/>
          <w:color w:val="000000"/>
        </w:rPr>
        <w:t xml:space="preserve"> Pharm Des</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24</w:t>
      </w:r>
      <w:r w:rsidRPr="00D77033">
        <w:rPr>
          <w:rFonts w:ascii="Book Antiqua" w:eastAsia="Book Antiqua" w:hAnsi="Book Antiqua" w:cs="Book Antiqua"/>
          <w:color w:val="000000"/>
        </w:rPr>
        <w:t>: 1304-1316 [PMID: 29508676 DOI: 10.2174/1381612824666180302141902]</w:t>
      </w:r>
    </w:p>
    <w:p w14:paraId="61C522B7" w14:textId="50B0B534" w:rsidR="00A77B3E" w:rsidRPr="00D77033" w:rsidRDefault="00503539">
      <w:pPr>
        <w:spacing w:line="360" w:lineRule="auto"/>
        <w:jc w:val="both"/>
      </w:pPr>
      <w:r w:rsidRPr="00D77033">
        <w:rPr>
          <w:rFonts w:ascii="Book Antiqua" w:eastAsia="Book Antiqua" w:hAnsi="Book Antiqua" w:cs="Book Antiqua"/>
          <w:color w:val="000000"/>
        </w:rPr>
        <w:t xml:space="preserve">107 </w:t>
      </w:r>
      <w:proofErr w:type="spellStart"/>
      <w:r w:rsidRPr="00D77033">
        <w:rPr>
          <w:rFonts w:ascii="Book Antiqua" w:eastAsia="Book Antiqua" w:hAnsi="Book Antiqua" w:cs="Book Antiqua"/>
          <w:b/>
          <w:bCs/>
          <w:color w:val="000000"/>
        </w:rPr>
        <w:t>Katsui</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Inoue Y, </w:t>
      </w:r>
      <w:proofErr w:type="spellStart"/>
      <w:r w:rsidRPr="00D77033">
        <w:rPr>
          <w:rFonts w:ascii="Book Antiqua" w:eastAsia="Book Antiqua" w:hAnsi="Book Antiqua" w:cs="Book Antiqua"/>
          <w:color w:val="000000"/>
        </w:rPr>
        <w:t>Igari</w:t>
      </w:r>
      <w:proofErr w:type="spellEnd"/>
      <w:r w:rsidRPr="00D77033">
        <w:rPr>
          <w:rFonts w:ascii="Book Antiqua" w:eastAsia="Book Antiqua" w:hAnsi="Book Antiqua" w:cs="Book Antiqua"/>
          <w:color w:val="000000"/>
        </w:rPr>
        <w:t xml:space="preserve"> K, </w:t>
      </w:r>
      <w:proofErr w:type="spellStart"/>
      <w:r w:rsidRPr="00D77033">
        <w:rPr>
          <w:rFonts w:ascii="Book Antiqua" w:eastAsia="Book Antiqua" w:hAnsi="Book Antiqua" w:cs="Book Antiqua"/>
          <w:color w:val="000000"/>
        </w:rPr>
        <w:t>Toyofuku</w:t>
      </w:r>
      <w:proofErr w:type="spellEnd"/>
      <w:r w:rsidRPr="00D77033">
        <w:rPr>
          <w:rFonts w:ascii="Book Antiqua" w:eastAsia="Book Antiqua" w:hAnsi="Book Antiqua" w:cs="Book Antiqua"/>
          <w:color w:val="000000"/>
        </w:rPr>
        <w:t xml:space="preserve"> T, Kudo T, </w:t>
      </w:r>
      <w:proofErr w:type="spellStart"/>
      <w:r w:rsidRPr="00D77033">
        <w:rPr>
          <w:rFonts w:ascii="Book Antiqua" w:eastAsia="Book Antiqua" w:hAnsi="Book Antiqua" w:cs="Book Antiqua"/>
          <w:color w:val="000000"/>
        </w:rPr>
        <w:t>Uetake</w:t>
      </w:r>
      <w:proofErr w:type="spellEnd"/>
      <w:r w:rsidRPr="00D77033">
        <w:rPr>
          <w:rFonts w:ascii="Book Antiqua" w:eastAsia="Book Antiqua" w:hAnsi="Book Antiqua" w:cs="Book Antiqua"/>
          <w:color w:val="000000"/>
        </w:rPr>
        <w:t xml:space="preserve"> H. Novel assessment tool based on laser speckle contrast imaging to diagnose severe ischemia in the lower limb for patients with peripheral arterial disease. </w:t>
      </w:r>
      <w:r w:rsidRPr="00D77033">
        <w:rPr>
          <w:rFonts w:ascii="Book Antiqua" w:eastAsia="Book Antiqua" w:hAnsi="Book Antiqua" w:cs="Book Antiqua"/>
          <w:i/>
          <w:iCs/>
          <w:color w:val="000000"/>
        </w:rPr>
        <w:t>Lasers Surg Med</w:t>
      </w:r>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49</w:t>
      </w:r>
      <w:r w:rsidRPr="00D77033">
        <w:rPr>
          <w:rFonts w:ascii="Book Antiqua" w:eastAsia="Book Antiqua" w:hAnsi="Book Antiqua" w:cs="Book Antiqua"/>
          <w:color w:val="000000"/>
        </w:rPr>
        <w:t xml:space="preserve">: 645-651 [PMID: </w:t>
      </w:r>
      <w:bookmarkStart w:id="15" w:name="OLE_LINK10"/>
      <w:r w:rsidRPr="00D77033">
        <w:rPr>
          <w:rFonts w:ascii="Book Antiqua" w:eastAsia="Book Antiqua" w:hAnsi="Book Antiqua" w:cs="Book Antiqua"/>
          <w:color w:val="000000"/>
        </w:rPr>
        <w:t>28370223</w:t>
      </w:r>
      <w:bookmarkEnd w:id="15"/>
      <w:r w:rsidRPr="00D77033">
        <w:rPr>
          <w:rFonts w:ascii="Book Antiqua" w:eastAsia="Book Antiqua" w:hAnsi="Book Antiqua" w:cs="Book Antiqua"/>
          <w:color w:val="000000"/>
        </w:rPr>
        <w:t xml:space="preserve"> DOI: 10.1002/</w:t>
      </w:r>
      <w:r w:rsidR="00137051" w:rsidRPr="00D77033">
        <w:rPr>
          <w:rFonts w:ascii="Book Antiqua" w:eastAsia="Book Antiqua" w:hAnsi="Book Antiqua" w:cs="Book Antiqua"/>
          <w:color w:val="000000"/>
        </w:rPr>
        <w:t>l</w:t>
      </w:r>
      <w:r w:rsidRPr="00D77033">
        <w:rPr>
          <w:rFonts w:ascii="Book Antiqua" w:eastAsia="Book Antiqua" w:hAnsi="Book Antiqua" w:cs="Book Antiqua"/>
          <w:color w:val="000000"/>
        </w:rPr>
        <w:t>sm.22669]</w:t>
      </w:r>
    </w:p>
    <w:p w14:paraId="62D1B8D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108 </w:t>
      </w:r>
      <w:proofErr w:type="spellStart"/>
      <w:r w:rsidRPr="00D77033">
        <w:rPr>
          <w:rFonts w:ascii="Book Antiqua" w:eastAsia="Book Antiqua" w:hAnsi="Book Antiqua" w:cs="Book Antiqua"/>
          <w:b/>
          <w:bCs/>
          <w:color w:val="000000"/>
        </w:rPr>
        <w:t>Zötterman</w:t>
      </w:r>
      <w:proofErr w:type="spellEnd"/>
      <w:r w:rsidRPr="00D77033">
        <w:rPr>
          <w:rFonts w:ascii="Book Antiqua" w:eastAsia="Book Antiqua" w:hAnsi="Book Antiqua" w:cs="Book Antiqua"/>
          <w:b/>
          <w:bCs/>
          <w:color w:val="000000"/>
        </w:rPr>
        <w:t xml:space="preserve"> J</w:t>
      </w:r>
      <w:r w:rsidRPr="00D77033">
        <w:rPr>
          <w:rFonts w:ascii="Book Antiqua" w:eastAsia="Book Antiqua" w:hAnsi="Book Antiqua" w:cs="Book Antiqua"/>
          <w:color w:val="000000"/>
        </w:rPr>
        <w:t xml:space="preserve">, </w:t>
      </w:r>
      <w:proofErr w:type="spellStart"/>
      <w:r w:rsidRPr="00D77033">
        <w:rPr>
          <w:rFonts w:ascii="Book Antiqua" w:eastAsia="Book Antiqua" w:hAnsi="Book Antiqua" w:cs="Book Antiqua"/>
          <w:color w:val="000000"/>
        </w:rPr>
        <w:t>Mirdell</w:t>
      </w:r>
      <w:proofErr w:type="spellEnd"/>
      <w:r w:rsidRPr="00D77033">
        <w:rPr>
          <w:rFonts w:ascii="Book Antiqua" w:eastAsia="Book Antiqua" w:hAnsi="Book Antiqua" w:cs="Book Antiqua"/>
          <w:color w:val="000000"/>
        </w:rPr>
        <w:t xml:space="preserve"> R, </w:t>
      </w:r>
      <w:proofErr w:type="spellStart"/>
      <w:r w:rsidRPr="00D77033">
        <w:rPr>
          <w:rFonts w:ascii="Book Antiqua" w:eastAsia="Book Antiqua" w:hAnsi="Book Antiqua" w:cs="Book Antiqua"/>
          <w:color w:val="000000"/>
        </w:rPr>
        <w:t>Horsten</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Farnebo</w:t>
      </w:r>
      <w:proofErr w:type="spellEnd"/>
      <w:r w:rsidRPr="00D77033">
        <w:rPr>
          <w:rFonts w:ascii="Book Antiqua" w:eastAsia="Book Antiqua" w:hAnsi="Book Antiqua" w:cs="Book Antiqua"/>
          <w:color w:val="000000"/>
        </w:rPr>
        <w:t xml:space="preserve"> S, </w:t>
      </w:r>
      <w:proofErr w:type="spellStart"/>
      <w:r w:rsidRPr="00D77033">
        <w:rPr>
          <w:rFonts w:ascii="Book Antiqua" w:eastAsia="Book Antiqua" w:hAnsi="Book Antiqua" w:cs="Book Antiqua"/>
          <w:color w:val="000000"/>
        </w:rPr>
        <w:t>Tesselaar</w:t>
      </w:r>
      <w:proofErr w:type="spellEnd"/>
      <w:r w:rsidRPr="00D77033">
        <w:rPr>
          <w:rFonts w:ascii="Book Antiqua" w:eastAsia="Book Antiqua" w:hAnsi="Book Antiqua" w:cs="Book Antiqua"/>
          <w:color w:val="000000"/>
        </w:rPr>
        <w:t xml:space="preserve"> E. Methodological concerns with laser speckle contrast imaging in clinical evaluation of microcirculation. </w:t>
      </w:r>
      <w:proofErr w:type="spellStart"/>
      <w:r w:rsidRPr="00D77033">
        <w:rPr>
          <w:rFonts w:ascii="Book Antiqua" w:eastAsia="Book Antiqua" w:hAnsi="Book Antiqua" w:cs="Book Antiqua"/>
          <w:i/>
          <w:iCs/>
          <w:color w:val="000000"/>
        </w:rPr>
        <w:t>PLoS</w:t>
      </w:r>
      <w:proofErr w:type="spellEnd"/>
      <w:r w:rsidRPr="00D77033">
        <w:rPr>
          <w:rFonts w:ascii="Book Antiqua" w:eastAsia="Book Antiqua" w:hAnsi="Book Antiqua" w:cs="Book Antiqua"/>
          <w:i/>
          <w:iCs/>
          <w:color w:val="000000"/>
        </w:rPr>
        <w:t xml:space="preserve"> One</w:t>
      </w:r>
      <w:r w:rsidRPr="00D77033">
        <w:rPr>
          <w:rFonts w:ascii="Book Antiqua" w:eastAsia="Book Antiqua" w:hAnsi="Book Antiqua" w:cs="Book Antiqua"/>
          <w:color w:val="000000"/>
        </w:rPr>
        <w:t xml:space="preserve"> 2017; </w:t>
      </w:r>
      <w:r w:rsidRPr="00D77033">
        <w:rPr>
          <w:rFonts w:ascii="Book Antiqua" w:eastAsia="Book Antiqua" w:hAnsi="Book Antiqua" w:cs="Book Antiqua"/>
          <w:b/>
          <w:bCs/>
          <w:color w:val="000000"/>
        </w:rPr>
        <w:t>12</w:t>
      </w:r>
      <w:r w:rsidRPr="00D77033">
        <w:rPr>
          <w:rFonts w:ascii="Book Antiqua" w:eastAsia="Book Antiqua" w:hAnsi="Book Antiqua" w:cs="Book Antiqua"/>
          <w:color w:val="000000"/>
        </w:rPr>
        <w:t>: e0174703 [PMID: 28358906 DOI: 10.1371/journal.pone.0174703]</w:t>
      </w:r>
    </w:p>
    <w:p w14:paraId="22AC312C"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109 </w:t>
      </w:r>
      <w:r w:rsidRPr="00D77033">
        <w:rPr>
          <w:rFonts w:ascii="Book Antiqua" w:eastAsia="Book Antiqua" w:hAnsi="Book Antiqua" w:cs="Book Antiqua"/>
          <w:b/>
          <w:bCs/>
          <w:color w:val="000000"/>
        </w:rPr>
        <w:t>Liu J</w:t>
      </w:r>
      <w:r w:rsidRPr="00D77033">
        <w:rPr>
          <w:rFonts w:ascii="Book Antiqua" w:eastAsia="Book Antiqua" w:hAnsi="Book Antiqua" w:cs="Book Antiqua"/>
          <w:color w:val="000000"/>
        </w:rPr>
        <w:t xml:space="preserve">, Wang H, Wang P, </w:t>
      </w:r>
      <w:proofErr w:type="spellStart"/>
      <w:r w:rsidRPr="00D77033">
        <w:rPr>
          <w:rFonts w:ascii="Book Antiqua" w:eastAsia="Book Antiqua" w:hAnsi="Book Antiqua" w:cs="Book Antiqua"/>
          <w:color w:val="000000"/>
        </w:rPr>
        <w:t>Jin</w:t>
      </w:r>
      <w:proofErr w:type="spellEnd"/>
      <w:r w:rsidRPr="00D77033">
        <w:rPr>
          <w:rFonts w:ascii="Book Antiqua" w:eastAsia="Book Antiqua" w:hAnsi="Book Antiqua" w:cs="Book Antiqua"/>
          <w:color w:val="000000"/>
        </w:rPr>
        <w:t xml:space="preserve"> Z, Li W, Zhang H, Shen Z, </w:t>
      </w:r>
      <w:proofErr w:type="spellStart"/>
      <w:r w:rsidRPr="00D77033">
        <w:rPr>
          <w:rFonts w:ascii="Book Antiqua" w:eastAsia="Book Antiqua" w:hAnsi="Book Antiqua" w:cs="Book Antiqua"/>
          <w:color w:val="000000"/>
        </w:rPr>
        <w:t>Xiong</w:t>
      </w:r>
      <w:proofErr w:type="spellEnd"/>
      <w:r w:rsidRPr="00D77033">
        <w:rPr>
          <w:rFonts w:ascii="Book Antiqua" w:eastAsia="Book Antiqua" w:hAnsi="Book Antiqua" w:cs="Book Antiqua"/>
          <w:color w:val="000000"/>
        </w:rPr>
        <w:t xml:space="preserve"> D. Establishing the quantitative relationship between diffuse speckle contrast analysis signals with absolute blood flow. </w:t>
      </w:r>
      <w:r w:rsidRPr="00D77033">
        <w:rPr>
          <w:rFonts w:ascii="Book Antiqua" w:eastAsia="Book Antiqua" w:hAnsi="Book Antiqua" w:cs="Book Antiqua"/>
          <w:i/>
          <w:iCs/>
          <w:color w:val="000000"/>
        </w:rPr>
        <w:t xml:space="preserve">Biomed </w:t>
      </w:r>
      <w:proofErr w:type="spellStart"/>
      <w:r w:rsidRPr="00D77033">
        <w:rPr>
          <w:rFonts w:ascii="Book Antiqua" w:eastAsia="Book Antiqua" w:hAnsi="Book Antiqua" w:cs="Book Antiqua"/>
          <w:i/>
          <w:iCs/>
          <w:color w:val="000000"/>
        </w:rPr>
        <w:t>Opt</w:t>
      </w:r>
      <w:proofErr w:type="spellEnd"/>
      <w:r w:rsidRPr="00D77033">
        <w:rPr>
          <w:rFonts w:ascii="Book Antiqua" w:eastAsia="Book Antiqua" w:hAnsi="Book Antiqua" w:cs="Book Antiqua"/>
          <w:i/>
          <w:iCs/>
          <w:color w:val="000000"/>
        </w:rPr>
        <w:t xml:space="preserve"> Express</w:t>
      </w:r>
      <w:r w:rsidRPr="00D77033">
        <w:rPr>
          <w:rFonts w:ascii="Book Antiqua" w:eastAsia="Book Antiqua" w:hAnsi="Book Antiqua" w:cs="Book Antiqua"/>
          <w:color w:val="000000"/>
        </w:rPr>
        <w:t xml:space="preserve"> 2018; </w:t>
      </w:r>
      <w:r w:rsidRPr="00D77033">
        <w:rPr>
          <w:rFonts w:ascii="Book Antiqua" w:eastAsia="Book Antiqua" w:hAnsi="Book Antiqua" w:cs="Book Antiqua"/>
          <w:b/>
          <w:bCs/>
          <w:color w:val="000000"/>
        </w:rPr>
        <w:t>9</w:t>
      </w:r>
      <w:r w:rsidRPr="00D77033">
        <w:rPr>
          <w:rFonts w:ascii="Book Antiqua" w:eastAsia="Book Antiqua" w:hAnsi="Book Antiqua" w:cs="Book Antiqua"/>
          <w:color w:val="000000"/>
        </w:rPr>
        <w:t>: 4792-4806 [PMID: 30319903 DOI: 10.1364/BOE.9.004792]</w:t>
      </w:r>
    </w:p>
    <w:p w14:paraId="42E73981" w14:textId="77777777" w:rsidR="00A77B3E" w:rsidRPr="00D77033" w:rsidRDefault="00503539">
      <w:pPr>
        <w:spacing w:line="360" w:lineRule="auto"/>
        <w:jc w:val="both"/>
      </w:pPr>
      <w:r w:rsidRPr="00D77033">
        <w:rPr>
          <w:rFonts w:ascii="Book Antiqua" w:eastAsia="Book Antiqua" w:hAnsi="Book Antiqua" w:cs="Book Antiqua"/>
          <w:color w:val="000000"/>
        </w:rPr>
        <w:lastRenderedPageBreak/>
        <w:t xml:space="preserve">110 </w:t>
      </w:r>
      <w:r w:rsidRPr="00D77033">
        <w:rPr>
          <w:rFonts w:ascii="Book Antiqua" w:eastAsia="Book Antiqua" w:hAnsi="Book Antiqua" w:cs="Book Antiqua"/>
          <w:b/>
          <w:bCs/>
          <w:color w:val="000000"/>
        </w:rPr>
        <w:t>Bi R</w:t>
      </w:r>
      <w:r w:rsidRPr="00D77033">
        <w:rPr>
          <w:rFonts w:ascii="Book Antiqua" w:eastAsia="Book Antiqua" w:hAnsi="Book Antiqua" w:cs="Book Antiqua"/>
          <w:color w:val="000000"/>
        </w:rPr>
        <w:t xml:space="preserve">, Dong J, Lee K. Deep tissue flowmetry based on diffuse speckle contrast analysis. </w:t>
      </w:r>
      <w:proofErr w:type="spellStart"/>
      <w:r w:rsidRPr="00D77033">
        <w:rPr>
          <w:rFonts w:ascii="Book Antiqua" w:eastAsia="Book Antiqua" w:hAnsi="Book Antiqua" w:cs="Book Antiqua"/>
          <w:i/>
          <w:iCs/>
          <w:color w:val="000000"/>
        </w:rPr>
        <w:t>Opt</w:t>
      </w:r>
      <w:proofErr w:type="spellEnd"/>
      <w:r w:rsidRPr="00D77033">
        <w:rPr>
          <w:rFonts w:ascii="Book Antiqua" w:eastAsia="Book Antiqua" w:hAnsi="Book Antiqua" w:cs="Book Antiqua"/>
          <w:i/>
          <w:iCs/>
          <w:color w:val="000000"/>
        </w:rPr>
        <w:t xml:space="preserve"> Lett</w:t>
      </w:r>
      <w:r w:rsidRPr="00D77033">
        <w:rPr>
          <w:rFonts w:ascii="Book Antiqua" w:eastAsia="Book Antiqua" w:hAnsi="Book Antiqua" w:cs="Book Antiqua"/>
          <w:color w:val="000000"/>
        </w:rPr>
        <w:t xml:space="preserve"> 2013; </w:t>
      </w:r>
      <w:r w:rsidRPr="00D77033">
        <w:rPr>
          <w:rFonts w:ascii="Book Antiqua" w:eastAsia="Book Antiqua" w:hAnsi="Book Antiqua" w:cs="Book Antiqua"/>
          <w:b/>
          <w:bCs/>
          <w:color w:val="000000"/>
        </w:rPr>
        <w:t>38</w:t>
      </w:r>
      <w:r w:rsidRPr="00D77033">
        <w:rPr>
          <w:rFonts w:ascii="Book Antiqua" w:eastAsia="Book Antiqua" w:hAnsi="Book Antiqua" w:cs="Book Antiqua"/>
          <w:color w:val="000000"/>
        </w:rPr>
        <w:t>: 1401-1403 [PMID: 23632498 DOI: 10.1364/OL.38.001401]</w:t>
      </w:r>
    </w:p>
    <w:p w14:paraId="3B95DF82"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111 </w:t>
      </w:r>
      <w:r w:rsidRPr="00D77033">
        <w:rPr>
          <w:rFonts w:ascii="Book Antiqua" w:eastAsia="Book Antiqua" w:hAnsi="Book Antiqua" w:cs="Book Antiqua"/>
          <w:b/>
          <w:bCs/>
          <w:color w:val="000000"/>
        </w:rPr>
        <w:t>Buckley EM</w:t>
      </w:r>
      <w:r w:rsidRPr="00D77033">
        <w:rPr>
          <w:rFonts w:ascii="Book Antiqua" w:eastAsia="Book Antiqua" w:hAnsi="Book Antiqua" w:cs="Book Antiqua"/>
          <w:color w:val="000000"/>
        </w:rPr>
        <w:t xml:space="preserve">, Parthasarathy AB, Grant PE, </w:t>
      </w:r>
      <w:proofErr w:type="spellStart"/>
      <w:r w:rsidRPr="00D77033">
        <w:rPr>
          <w:rFonts w:ascii="Book Antiqua" w:eastAsia="Book Antiqua" w:hAnsi="Book Antiqua" w:cs="Book Antiqua"/>
          <w:color w:val="000000"/>
        </w:rPr>
        <w:t>Yodh</w:t>
      </w:r>
      <w:proofErr w:type="spellEnd"/>
      <w:r w:rsidRPr="00D77033">
        <w:rPr>
          <w:rFonts w:ascii="Book Antiqua" w:eastAsia="Book Antiqua" w:hAnsi="Book Antiqua" w:cs="Book Antiqua"/>
          <w:color w:val="000000"/>
        </w:rPr>
        <w:t xml:space="preserve"> AG, </w:t>
      </w:r>
      <w:proofErr w:type="spellStart"/>
      <w:r w:rsidRPr="00D77033">
        <w:rPr>
          <w:rFonts w:ascii="Book Antiqua" w:eastAsia="Book Antiqua" w:hAnsi="Book Antiqua" w:cs="Book Antiqua"/>
          <w:color w:val="000000"/>
        </w:rPr>
        <w:t>Franceschini</w:t>
      </w:r>
      <w:proofErr w:type="spellEnd"/>
      <w:r w:rsidRPr="00D77033">
        <w:rPr>
          <w:rFonts w:ascii="Book Antiqua" w:eastAsia="Book Antiqua" w:hAnsi="Book Antiqua" w:cs="Book Antiqua"/>
          <w:color w:val="000000"/>
        </w:rPr>
        <w:t xml:space="preserve"> MA. Diffuse correlation spectroscopy for measurement of cerebral blood flow: future prospects. </w:t>
      </w:r>
      <w:r w:rsidRPr="00D77033">
        <w:rPr>
          <w:rFonts w:ascii="Book Antiqua" w:eastAsia="Book Antiqua" w:hAnsi="Book Antiqua" w:cs="Book Antiqua"/>
          <w:i/>
          <w:iCs/>
          <w:color w:val="000000"/>
        </w:rPr>
        <w:t>Neurophotonics</w:t>
      </w:r>
      <w:r w:rsidRPr="00D77033">
        <w:rPr>
          <w:rFonts w:ascii="Book Antiqua" w:eastAsia="Book Antiqua" w:hAnsi="Book Antiqua" w:cs="Book Antiqua"/>
          <w:color w:val="000000"/>
        </w:rPr>
        <w:t xml:space="preserve"> 2014; </w:t>
      </w:r>
      <w:r w:rsidRPr="00D77033">
        <w:rPr>
          <w:rFonts w:ascii="Book Antiqua" w:eastAsia="Book Antiqua" w:hAnsi="Book Antiqua" w:cs="Book Antiqua"/>
          <w:b/>
          <w:bCs/>
          <w:color w:val="000000"/>
        </w:rPr>
        <w:t>1</w:t>
      </w:r>
      <w:r w:rsidRPr="00D77033">
        <w:rPr>
          <w:rFonts w:ascii="Book Antiqua" w:eastAsia="Book Antiqua" w:hAnsi="Book Antiqua" w:cs="Book Antiqua"/>
          <w:color w:val="000000"/>
        </w:rPr>
        <w:t xml:space="preserve"> [PMID: 25593978 DOI: 10.1117/</w:t>
      </w:r>
      <w:proofErr w:type="gramStart"/>
      <w:r w:rsidRPr="00D77033">
        <w:rPr>
          <w:rFonts w:ascii="Book Antiqua" w:eastAsia="Book Antiqua" w:hAnsi="Book Antiqua" w:cs="Book Antiqua"/>
          <w:color w:val="000000"/>
        </w:rPr>
        <w:t>1.NPh</w:t>
      </w:r>
      <w:proofErr w:type="gramEnd"/>
      <w:r w:rsidRPr="00D77033">
        <w:rPr>
          <w:rFonts w:ascii="Book Antiqua" w:eastAsia="Book Antiqua" w:hAnsi="Book Antiqua" w:cs="Book Antiqua"/>
          <w:color w:val="000000"/>
        </w:rPr>
        <w:t>.1.1.011009]</w:t>
      </w:r>
    </w:p>
    <w:p w14:paraId="7FAC494D" w14:textId="77777777" w:rsidR="00A77B3E" w:rsidRPr="00D77033" w:rsidRDefault="00503539">
      <w:pPr>
        <w:spacing w:line="360" w:lineRule="auto"/>
        <w:jc w:val="both"/>
      </w:pPr>
      <w:r w:rsidRPr="00D77033">
        <w:rPr>
          <w:rFonts w:ascii="Book Antiqua" w:eastAsia="Book Antiqua" w:hAnsi="Book Antiqua" w:cs="Book Antiqua"/>
          <w:color w:val="000000"/>
        </w:rPr>
        <w:t xml:space="preserve">112 </w:t>
      </w:r>
      <w:proofErr w:type="spellStart"/>
      <w:r w:rsidRPr="00D77033">
        <w:rPr>
          <w:rFonts w:ascii="Book Antiqua" w:eastAsia="Book Antiqua" w:hAnsi="Book Antiqua" w:cs="Book Antiqua"/>
          <w:b/>
          <w:bCs/>
          <w:color w:val="000000"/>
        </w:rPr>
        <w:t>Ragol</w:t>
      </w:r>
      <w:proofErr w:type="spellEnd"/>
      <w:r w:rsidRPr="00D77033">
        <w:rPr>
          <w:rFonts w:ascii="Book Antiqua" w:eastAsia="Book Antiqua" w:hAnsi="Book Antiqua" w:cs="Book Antiqua"/>
          <w:b/>
          <w:bCs/>
          <w:color w:val="000000"/>
        </w:rPr>
        <w:t xml:space="preserve"> S</w:t>
      </w:r>
      <w:r w:rsidRPr="00D77033">
        <w:rPr>
          <w:rFonts w:ascii="Book Antiqua" w:eastAsia="Book Antiqua" w:hAnsi="Book Antiqua" w:cs="Book Antiqua"/>
          <w:color w:val="000000"/>
        </w:rPr>
        <w:t xml:space="preserve">, Remer I, </w:t>
      </w:r>
      <w:proofErr w:type="spellStart"/>
      <w:r w:rsidRPr="00D77033">
        <w:rPr>
          <w:rFonts w:ascii="Book Antiqua" w:eastAsia="Book Antiqua" w:hAnsi="Book Antiqua" w:cs="Book Antiqua"/>
          <w:color w:val="000000"/>
        </w:rPr>
        <w:t>Shoham</w:t>
      </w:r>
      <w:proofErr w:type="spellEnd"/>
      <w:r w:rsidRPr="00D77033">
        <w:rPr>
          <w:rFonts w:ascii="Book Antiqua" w:eastAsia="Book Antiqua" w:hAnsi="Book Antiqua" w:cs="Book Antiqua"/>
          <w:color w:val="000000"/>
        </w:rPr>
        <w:t xml:space="preserve"> Y, Hazan S, </w:t>
      </w:r>
      <w:proofErr w:type="spellStart"/>
      <w:r w:rsidRPr="00D77033">
        <w:rPr>
          <w:rFonts w:ascii="Book Antiqua" w:eastAsia="Book Antiqua" w:hAnsi="Book Antiqua" w:cs="Book Antiqua"/>
          <w:color w:val="000000"/>
        </w:rPr>
        <w:t>Willenz</w:t>
      </w:r>
      <w:proofErr w:type="spellEnd"/>
      <w:r w:rsidRPr="00D77033">
        <w:rPr>
          <w:rFonts w:ascii="Book Antiqua" w:eastAsia="Book Antiqua" w:hAnsi="Book Antiqua" w:cs="Book Antiqua"/>
          <w:color w:val="000000"/>
        </w:rPr>
        <w:t xml:space="preserve"> U, </w:t>
      </w:r>
      <w:proofErr w:type="spellStart"/>
      <w:r w:rsidRPr="00D77033">
        <w:rPr>
          <w:rFonts w:ascii="Book Antiqua" w:eastAsia="Book Antiqua" w:hAnsi="Book Antiqua" w:cs="Book Antiqua"/>
          <w:color w:val="000000"/>
        </w:rPr>
        <w:t>Sinelnikov</w:t>
      </w:r>
      <w:proofErr w:type="spellEnd"/>
      <w:r w:rsidRPr="00D77033">
        <w:rPr>
          <w:rFonts w:ascii="Book Antiqua" w:eastAsia="Book Antiqua" w:hAnsi="Book Antiqua" w:cs="Book Antiqua"/>
          <w:color w:val="000000"/>
        </w:rPr>
        <w:t xml:space="preserve"> I, </w:t>
      </w:r>
      <w:proofErr w:type="spellStart"/>
      <w:r w:rsidRPr="00D77033">
        <w:rPr>
          <w:rFonts w:ascii="Book Antiqua" w:eastAsia="Book Antiqua" w:hAnsi="Book Antiqua" w:cs="Book Antiqua"/>
          <w:color w:val="000000"/>
        </w:rPr>
        <w:t>Dronov</w:t>
      </w:r>
      <w:proofErr w:type="spellEnd"/>
      <w:r w:rsidRPr="00D77033">
        <w:rPr>
          <w:rFonts w:ascii="Book Antiqua" w:eastAsia="Book Antiqua" w:hAnsi="Book Antiqua" w:cs="Book Antiqua"/>
          <w:color w:val="000000"/>
        </w:rPr>
        <w:t xml:space="preserve"> V, Rosenberg L, </w:t>
      </w:r>
      <w:proofErr w:type="spellStart"/>
      <w:r w:rsidRPr="00D77033">
        <w:rPr>
          <w:rFonts w:ascii="Book Antiqua" w:eastAsia="Book Antiqua" w:hAnsi="Book Antiqua" w:cs="Book Antiqua"/>
          <w:color w:val="000000"/>
        </w:rPr>
        <w:t>Bilenca</w:t>
      </w:r>
      <w:proofErr w:type="spellEnd"/>
      <w:r w:rsidRPr="00D77033">
        <w:rPr>
          <w:rFonts w:ascii="Book Antiqua" w:eastAsia="Book Antiqua" w:hAnsi="Book Antiqua" w:cs="Book Antiqua"/>
          <w:color w:val="000000"/>
        </w:rPr>
        <w:t xml:space="preserve"> A. In vivo burn diagnosis by camera-phone diffuse reflectance laser speckle detection. </w:t>
      </w:r>
      <w:r w:rsidRPr="00D77033">
        <w:rPr>
          <w:rFonts w:ascii="Book Antiqua" w:eastAsia="Book Antiqua" w:hAnsi="Book Antiqua" w:cs="Book Antiqua"/>
          <w:i/>
          <w:iCs/>
          <w:color w:val="000000"/>
        </w:rPr>
        <w:t xml:space="preserve">Biomed </w:t>
      </w:r>
      <w:proofErr w:type="spellStart"/>
      <w:r w:rsidRPr="00D77033">
        <w:rPr>
          <w:rFonts w:ascii="Book Antiqua" w:eastAsia="Book Antiqua" w:hAnsi="Book Antiqua" w:cs="Book Antiqua"/>
          <w:i/>
          <w:iCs/>
          <w:color w:val="000000"/>
        </w:rPr>
        <w:t>Opt</w:t>
      </w:r>
      <w:proofErr w:type="spellEnd"/>
      <w:r w:rsidRPr="00D77033">
        <w:rPr>
          <w:rFonts w:ascii="Book Antiqua" w:eastAsia="Book Antiqua" w:hAnsi="Book Antiqua" w:cs="Book Antiqua"/>
          <w:i/>
          <w:iCs/>
          <w:color w:val="000000"/>
        </w:rPr>
        <w:t xml:space="preserve"> Express</w:t>
      </w:r>
      <w:r w:rsidRPr="00D77033">
        <w:rPr>
          <w:rFonts w:ascii="Book Antiqua" w:eastAsia="Book Antiqua" w:hAnsi="Book Antiqua" w:cs="Book Antiqua"/>
          <w:color w:val="000000"/>
        </w:rPr>
        <w:t xml:space="preserve"> 2016; </w:t>
      </w:r>
      <w:r w:rsidRPr="00D77033">
        <w:rPr>
          <w:rFonts w:ascii="Book Antiqua" w:eastAsia="Book Antiqua" w:hAnsi="Book Antiqua" w:cs="Book Antiqua"/>
          <w:b/>
          <w:bCs/>
          <w:color w:val="000000"/>
        </w:rPr>
        <w:t>7</w:t>
      </w:r>
      <w:r w:rsidRPr="00D77033">
        <w:rPr>
          <w:rFonts w:ascii="Book Antiqua" w:eastAsia="Book Antiqua" w:hAnsi="Book Antiqua" w:cs="Book Antiqua"/>
          <w:color w:val="000000"/>
        </w:rPr>
        <w:t>: 225-237 [PMID: 26819831 DOI: 10.1364/BOE.7.000225]</w:t>
      </w:r>
    </w:p>
    <w:p w14:paraId="0F850F54" w14:textId="77777777" w:rsidR="00A77B3E" w:rsidRDefault="00503539">
      <w:pPr>
        <w:spacing w:line="360" w:lineRule="auto"/>
        <w:jc w:val="both"/>
      </w:pPr>
      <w:r w:rsidRPr="00D77033">
        <w:rPr>
          <w:rFonts w:ascii="Book Antiqua" w:eastAsia="Book Antiqua" w:hAnsi="Book Antiqua" w:cs="Book Antiqua"/>
          <w:color w:val="000000"/>
        </w:rPr>
        <w:t xml:space="preserve">113 </w:t>
      </w:r>
      <w:proofErr w:type="spellStart"/>
      <w:r w:rsidRPr="00D77033">
        <w:rPr>
          <w:rFonts w:ascii="Book Antiqua" w:eastAsia="Book Antiqua" w:hAnsi="Book Antiqua" w:cs="Book Antiqua"/>
          <w:b/>
          <w:bCs/>
          <w:color w:val="000000"/>
        </w:rPr>
        <w:t>Kijoon</w:t>
      </w:r>
      <w:proofErr w:type="spellEnd"/>
      <w:r w:rsidRPr="00D77033">
        <w:rPr>
          <w:rFonts w:ascii="Book Antiqua" w:eastAsia="Book Antiqua" w:hAnsi="Book Antiqua" w:cs="Book Antiqua"/>
          <w:b/>
          <w:bCs/>
          <w:color w:val="000000"/>
        </w:rPr>
        <w:t xml:space="preserve"> L. </w:t>
      </w:r>
      <w:r w:rsidRPr="00D77033">
        <w:rPr>
          <w:rFonts w:ascii="Book Antiqua" w:eastAsia="Book Antiqua" w:hAnsi="Book Antiqua" w:cs="Book Antiqua"/>
          <w:bCs/>
          <w:color w:val="000000"/>
        </w:rPr>
        <w:t>Diffuse Speckle Contrast Analysis (DSCA) for Deep Tissue Blood Flow Monitoring</w:t>
      </w:r>
      <w:r w:rsidR="00296086" w:rsidRPr="00D77033">
        <w:rPr>
          <w:rFonts w:ascii="Book Antiqua" w:hAnsi="Book Antiqua" w:cs="Book Antiqua" w:hint="eastAsia"/>
          <w:bCs/>
          <w:color w:val="000000"/>
          <w:lang w:eastAsia="zh-CN"/>
        </w:rPr>
        <w:t>.</w:t>
      </w:r>
      <w:r w:rsidRPr="00D77033">
        <w:rPr>
          <w:rFonts w:ascii="Book Antiqua" w:eastAsia="Book Antiqua" w:hAnsi="Book Antiqua" w:cs="Book Antiqua"/>
          <w:i/>
          <w:color w:val="000000"/>
        </w:rPr>
        <w:t xml:space="preserve"> </w:t>
      </w:r>
      <w:bookmarkStart w:id="16" w:name="OLE_LINK261"/>
      <w:bookmarkStart w:id="17" w:name="OLE_LINK262"/>
      <w:r w:rsidR="00296086" w:rsidRPr="00D77033">
        <w:rPr>
          <w:rFonts w:ascii="Book Antiqua" w:eastAsia="Book Antiqua" w:hAnsi="Book Antiqua" w:cs="Book Antiqua"/>
          <w:i/>
          <w:color w:val="000000"/>
        </w:rPr>
        <w:t>Adv</w:t>
      </w:r>
      <w:r w:rsidRPr="00D77033">
        <w:rPr>
          <w:rFonts w:ascii="Book Antiqua" w:eastAsia="Book Antiqua" w:hAnsi="Book Antiqua" w:cs="Book Antiqua"/>
          <w:i/>
          <w:color w:val="000000"/>
        </w:rPr>
        <w:t xml:space="preserve"> </w:t>
      </w:r>
      <w:r w:rsidR="00296086" w:rsidRPr="00D77033">
        <w:rPr>
          <w:rFonts w:ascii="Book Antiqua" w:eastAsia="Book Antiqua" w:hAnsi="Book Antiqua" w:cs="Book Antiqua"/>
          <w:i/>
          <w:color w:val="000000"/>
        </w:rPr>
        <w:t>Biomed</w:t>
      </w:r>
      <w:r w:rsidRPr="00D77033">
        <w:rPr>
          <w:rFonts w:ascii="Book Antiqua" w:eastAsia="Book Antiqua" w:hAnsi="Book Antiqua" w:cs="Book Antiqua"/>
          <w:i/>
          <w:color w:val="000000"/>
        </w:rPr>
        <w:t xml:space="preserve"> </w:t>
      </w:r>
      <w:proofErr w:type="spellStart"/>
      <w:r w:rsidRPr="00D77033">
        <w:rPr>
          <w:rFonts w:ascii="Book Antiqua" w:eastAsia="Book Antiqua" w:hAnsi="Book Antiqua" w:cs="Book Antiqua"/>
          <w:i/>
          <w:color w:val="000000"/>
        </w:rPr>
        <w:t>Eng</w:t>
      </w:r>
      <w:bookmarkEnd w:id="16"/>
      <w:bookmarkEnd w:id="17"/>
      <w:proofErr w:type="spellEnd"/>
      <w:r w:rsidRPr="00D77033">
        <w:rPr>
          <w:rFonts w:ascii="Book Antiqua" w:eastAsia="Book Antiqua" w:hAnsi="Book Antiqua" w:cs="Book Antiqua"/>
          <w:color w:val="000000"/>
        </w:rPr>
        <w:t xml:space="preserve"> 2020</w:t>
      </w:r>
      <w:r w:rsidR="00296086" w:rsidRPr="00D77033">
        <w:rPr>
          <w:rFonts w:ascii="Book Antiqua" w:hAnsi="Book Antiqua" w:cs="Book Antiqua" w:hint="eastAsia"/>
          <w:color w:val="000000"/>
          <w:lang w:eastAsia="zh-CN"/>
        </w:rPr>
        <w:t>;</w:t>
      </w:r>
      <w:r w:rsidRPr="00D77033">
        <w:rPr>
          <w:rFonts w:ascii="Book Antiqua" w:eastAsia="Book Antiqua" w:hAnsi="Book Antiqua" w:cs="Book Antiqua"/>
          <w:color w:val="000000"/>
        </w:rPr>
        <w:t xml:space="preserve"> </w:t>
      </w:r>
      <w:r w:rsidR="00296086" w:rsidRPr="00D77033">
        <w:rPr>
          <w:rFonts w:ascii="Book Antiqua" w:hAnsi="Book Antiqua" w:cs="Book Antiqua" w:hint="eastAsia"/>
          <w:color w:val="000000"/>
          <w:lang w:eastAsia="zh-CN"/>
        </w:rPr>
        <w:t>9:</w:t>
      </w:r>
      <w:r w:rsidRPr="00D77033">
        <w:rPr>
          <w:rFonts w:ascii="Book Antiqua" w:eastAsia="Book Antiqua" w:hAnsi="Book Antiqua" w:cs="Book Antiqua"/>
          <w:color w:val="000000"/>
        </w:rPr>
        <w:t xml:space="preserve"> 21-30 [DOI: 10.14326/abe.9.21]</w:t>
      </w:r>
    </w:p>
    <w:bookmarkEnd w:id="6"/>
    <w:p w14:paraId="7EA9C2D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A463DB" w14:textId="77777777" w:rsidR="00A77B3E" w:rsidRDefault="00503539">
      <w:pPr>
        <w:spacing w:line="360" w:lineRule="auto"/>
        <w:jc w:val="both"/>
      </w:pPr>
      <w:r>
        <w:rPr>
          <w:rFonts w:ascii="Book Antiqua" w:eastAsia="Book Antiqua" w:hAnsi="Book Antiqua" w:cs="Book Antiqua"/>
          <w:b/>
          <w:color w:val="000000"/>
        </w:rPr>
        <w:lastRenderedPageBreak/>
        <w:t>Footnotes</w:t>
      </w:r>
    </w:p>
    <w:p w14:paraId="2A97B9C7" w14:textId="77777777" w:rsidR="00A77B3E" w:rsidRDefault="0050353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are aware of the content of the manuscript and have no conflict of interest.</w:t>
      </w:r>
    </w:p>
    <w:p w14:paraId="19BECC61" w14:textId="77777777" w:rsidR="00A77B3E" w:rsidRDefault="00A77B3E">
      <w:pPr>
        <w:spacing w:line="360" w:lineRule="auto"/>
        <w:jc w:val="both"/>
      </w:pPr>
    </w:p>
    <w:p w14:paraId="47B36AD9" w14:textId="77777777" w:rsidR="00A77B3E" w:rsidRDefault="0050353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16D6DB" w14:textId="77777777" w:rsidR="00A77B3E" w:rsidRDefault="00A77B3E">
      <w:pPr>
        <w:spacing w:line="360" w:lineRule="auto"/>
        <w:jc w:val="both"/>
      </w:pPr>
    </w:p>
    <w:p w14:paraId="0C3D691A" w14:textId="77777777" w:rsidR="00A77B3E" w:rsidRDefault="0050353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6086">
        <w:rPr>
          <w:rFonts w:ascii="Book Antiqua" w:eastAsia="Book Antiqua" w:hAnsi="Book Antiqua" w:cs="Book Antiqua"/>
          <w:color w:val="000000"/>
        </w:rPr>
        <w:t>ma</w:t>
      </w:r>
      <w:r>
        <w:rPr>
          <w:rFonts w:ascii="Book Antiqua" w:eastAsia="Book Antiqua" w:hAnsi="Book Antiqua" w:cs="Book Antiqua"/>
          <w:color w:val="000000"/>
        </w:rPr>
        <w:t>nuscript</w:t>
      </w:r>
    </w:p>
    <w:p w14:paraId="2AF5C03F" w14:textId="77777777" w:rsidR="00A77B3E" w:rsidRDefault="00A77B3E">
      <w:pPr>
        <w:spacing w:line="360" w:lineRule="auto"/>
        <w:jc w:val="both"/>
      </w:pPr>
    </w:p>
    <w:p w14:paraId="30DCF466" w14:textId="77777777" w:rsidR="00A77B3E" w:rsidRDefault="0050353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2798B9C8" w14:textId="77777777" w:rsidR="00A77B3E" w:rsidRDefault="0050353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291C077F" w14:textId="1E329EF2" w:rsidR="00A77B3E" w:rsidRDefault="00503539">
      <w:pPr>
        <w:spacing w:line="360" w:lineRule="auto"/>
        <w:jc w:val="both"/>
      </w:pPr>
      <w:r>
        <w:rPr>
          <w:rFonts w:ascii="Book Antiqua" w:eastAsia="Book Antiqua" w:hAnsi="Book Antiqua" w:cs="Book Antiqua"/>
          <w:b/>
          <w:color w:val="000000"/>
        </w:rPr>
        <w:t xml:space="preserve">Article in press: </w:t>
      </w:r>
      <w:r w:rsidR="00215B53">
        <w:rPr>
          <w:rFonts w:ascii="Book Antiqua" w:eastAsia="宋体" w:hAnsi="Book Antiqua"/>
          <w:color w:val="000000" w:themeColor="text1"/>
        </w:rPr>
        <w:t>J</w:t>
      </w:r>
      <w:r w:rsidR="00215B53">
        <w:rPr>
          <w:rFonts w:ascii="Book Antiqua" w:eastAsia="宋体" w:hAnsi="Book Antiqua" w:hint="eastAsia"/>
          <w:color w:val="000000" w:themeColor="text1"/>
        </w:rPr>
        <w:t>u</w:t>
      </w:r>
      <w:r w:rsidR="00215B53">
        <w:rPr>
          <w:rFonts w:ascii="Book Antiqua" w:eastAsia="宋体" w:hAnsi="Book Antiqua"/>
          <w:color w:val="000000" w:themeColor="text1"/>
        </w:rPr>
        <w:t>ly</w:t>
      </w:r>
      <w:r w:rsidR="00215B53" w:rsidRPr="00F06907">
        <w:rPr>
          <w:rFonts w:ascii="Book Antiqua" w:eastAsia="宋体" w:hAnsi="Book Antiqua"/>
          <w:color w:val="000000" w:themeColor="text1"/>
        </w:rPr>
        <w:t xml:space="preserve"> </w:t>
      </w:r>
      <w:r w:rsidR="00215B53">
        <w:rPr>
          <w:rFonts w:ascii="Book Antiqua" w:eastAsia="宋体" w:hAnsi="Book Antiqua"/>
          <w:color w:val="000000" w:themeColor="text1"/>
        </w:rPr>
        <w:t>26</w:t>
      </w:r>
      <w:r w:rsidR="00215B53" w:rsidRPr="00F06907">
        <w:rPr>
          <w:rFonts w:ascii="Book Antiqua" w:eastAsia="宋体" w:hAnsi="Book Antiqua"/>
          <w:color w:val="000000" w:themeColor="text1"/>
        </w:rPr>
        <w:t>, 2021</w:t>
      </w:r>
    </w:p>
    <w:p w14:paraId="335864CF" w14:textId="77777777" w:rsidR="00A77B3E" w:rsidRDefault="00A77B3E">
      <w:pPr>
        <w:spacing w:line="360" w:lineRule="auto"/>
        <w:jc w:val="both"/>
      </w:pPr>
    </w:p>
    <w:p w14:paraId="61203296" w14:textId="77777777" w:rsidR="00A77B3E" w:rsidRDefault="0050353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296086">
        <w:rPr>
          <w:rFonts w:ascii="Book Antiqua" w:eastAsia="Book Antiqua" w:hAnsi="Book Antiqua" w:cs="Book Antiqua"/>
          <w:color w:val="000000"/>
        </w:rPr>
        <w:t>nuclear medicine and medical im</w:t>
      </w:r>
      <w:r>
        <w:rPr>
          <w:rFonts w:ascii="Book Antiqua" w:eastAsia="Book Antiqua" w:hAnsi="Book Antiqua" w:cs="Book Antiqua"/>
          <w:color w:val="000000"/>
        </w:rPr>
        <w:t>aging</w:t>
      </w:r>
    </w:p>
    <w:p w14:paraId="2B419915" w14:textId="77777777" w:rsidR="00A77B3E" w:rsidRDefault="0050353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E9A8662" w14:textId="77777777" w:rsidR="00A77B3E" w:rsidRDefault="00503539">
      <w:pPr>
        <w:spacing w:line="360" w:lineRule="auto"/>
        <w:jc w:val="both"/>
      </w:pPr>
      <w:r>
        <w:rPr>
          <w:rFonts w:ascii="Book Antiqua" w:eastAsia="Book Antiqua" w:hAnsi="Book Antiqua" w:cs="Book Antiqua"/>
          <w:b/>
          <w:color w:val="000000"/>
        </w:rPr>
        <w:t>Peer-review report’s scientific quality classification</w:t>
      </w:r>
    </w:p>
    <w:p w14:paraId="59222994" w14:textId="77777777" w:rsidR="00A77B3E" w:rsidRDefault="00503539">
      <w:pPr>
        <w:spacing w:line="360" w:lineRule="auto"/>
        <w:jc w:val="both"/>
      </w:pPr>
      <w:r>
        <w:rPr>
          <w:rFonts w:ascii="Book Antiqua" w:eastAsia="Book Antiqua" w:hAnsi="Book Antiqua" w:cs="Book Antiqua"/>
          <w:color w:val="000000"/>
        </w:rPr>
        <w:t>Grade A (Excellent): 0</w:t>
      </w:r>
    </w:p>
    <w:p w14:paraId="0EA1F3A7" w14:textId="77777777" w:rsidR="00A77B3E" w:rsidRDefault="00503539">
      <w:pPr>
        <w:spacing w:line="360" w:lineRule="auto"/>
        <w:jc w:val="both"/>
      </w:pPr>
      <w:r>
        <w:rPr>
          <w:rFonts w:ascii="Book Antiqua" w:eastAsia="Book Antiqua" w:hAnsi="Book Antiqua" w:cs="Book Antiqua"/>
          <w:color w:val="000000"/>
        </w:rPr>
        <w:t>Grade B (Very good): 0</w:t>
      </w:r>
    </w:p>
    <w:p w14:paraId="760CFBD2" w14:textId="77777777" w:rsidR="00A77B3E" w:rsidRDefault="00503539">
      <w:pPr>
        <w:spacing w:line="360" w:lineRule="auto"/>
        <w:jc w:val="both"/>
      </w:pPr>
      <w:r>
        <w:rPr>
          <w:rFonts w:ascii="Book Antiqua" w:eastAsia="Book Antiqua" w:hAnsi="Book Antiqua" w:cs="Book Antiqua"/>
          <w:color w:val="000000"/>
        </w:rPr>
        <w:t>Grade C (Good): C</w:t>
      </w:r>
    </w:p>
    <w:p w14:paraId="6B25A34B" w14:textId="77777777" w:rsidR="00A77B3E" w:rsidRDefault="00503539">
      <w:pPr>
        <w:spacing w:line="360" w:lineRule="auto"/>
        <w:jc w:val="both"/>
      </w:pPr>
      <w:r>
        <w:rPr>
          <w:rFonts w:ascii="Book Antiqua" w:eastAsia="Book Antiqua" w:hAnsi="Book Antiqua" w:cs="Book Antiqua"/>
          <w:color w:val="000000"/>
        </w:rPr>
        <w:t>Grade D (Fair): 0</w:t>
      </w:r>
    </w:p>
    <w:p w14:paraId="1DF665C4" w14:textId="77777777" w:rsidR="00A77B3E" w:rsidRDefault="00503539">
      <w:pPr>
        <w:spacing w:line="360" w:lineRule="auto"/>
        <w:jc w:val="both"/>
      </w:pPr>
      <w:r>
        <w:rPr>
          <w:rFonts w:ascii="Book Antiqua" w:eastAsia="Book Antiqua" w:hAnsi="Book Antiqua" w:cs="Book Antiqua"/>
          <w:color w:val="000000"/>
        </w:rPr>
        <w:t>Grade E (Poor): 0</w:t>
      </w:r>
    </w:p>
    <w:p w14:paraId="10AACAE0" w14:textId="77777777" w:rsidR="00A77B3E" w:rsidRDefault="00A77B3E">
      <w:pPr>
        <w:spacing w:line="360" w:lineRule="auto"/>
        <w:jc w:val="both"/>
      </w:pPr>
    </w:p>
    <w:p w14:paraId="0335AF79" w14:textId="34E1D315" w:rsidR="00A77B3E" w:rsidRDefault="0050353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Taydas</w:t>
      </w:r>
      <w:proofErr w:type="spellEnd"/>
      <w:r>
        <w:rPr>
          <w:rFonts w:ascii="Book Antiqua" w:eastAsia="Book Antiqua" w:hAnsi="Book Antiqua" w:cs="Book Antiqua"/>
          <w:color w:val="000000"/>
        </w:rPr>
        <w:t xml:space="preserve"> 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D188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215B53">
        <w:rPr>
          <w:rFonts w:ascii="Book Antiqua" w:eastAsia="Book Antiqua" w:hAnsi="Book Antiqua" w:cs="Book Antiqua"/>
          <w:b/>
          <w:color w:val="000000"/>
        </w:rPr>
        <w:t xml:space="preserve"> </w:t>
      </w:r>
      <w:r w:rsidR="00215B53" w:rsidRPr="00215B53">
        <w:rPr>
          <w:rFonts w:ascii="Book Antiqua" w:eastAsia="Book Antiqua" w:hAnsi="Book Antiqua" w:cs="Book Antiqua"/>
          <w:bCs/>
          <w:color w:val="000000"/>
        </w:rPr>
        <w:t>Wu RR</w:t>
      </w:r>
      <w:r w:rsidRPr="00215B53">
        <w:rPr>
          <w:rFonts w:ascii="Book Antiqua" w:eastAsia="Book Antiqua" w:hAnsi="Book Antiqua" w:cs="Book Antiqua"/>
          <w:bCs/>
          <w:color w:val="000000"/>
        </w:rPr>
        <w:t xml:space="preserve"> </w:t>
      </w:r>
    </w:p>
    <w:p w14:paraId="3D995BFF" w14:textId="77777777" w:rsidR="00A77B3E" w:rsidRDefault="0050353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F6B1178" w14:textId="77777777" w:rsidR="00296086" w:rsidRPr="00296086" w:rsidRDefault="00296086">
      <w:pPr>
        <w:spacing w:line="360" w:lineRule="auto"/>
        <w:jc w:val="both"/>
        <w:rPr>
          <w:lang w:eastAsia="zh-CN"/>
        </w:rPr>
      </w:pPr>
      <w:r>
        <w:rPr>
          <w:noProof/>
          <w:lang w:eastAsia="zh-CN"/>
        </w:rPr>
        <w:drawing>
          <wp:inline distT="0" distB="0" distL="0" distR="0" wp14:anchorId="2DC117BB" wp14:editId="63B81A8D">
            <wp:extent cx="2140060" cy="33720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0060" cy="3372023"/>
                    </a:xfrm>
                    <a:prstGeom prst="rect">
                      <a:avLst/>
                    </a:prstGeom>
                  </pic:spPr>
                </pic:pic>
              </a:graphicData>
            </a:graphic>
          </wp:inline>
        </w:drawing>
      </w:r>
    </w:p>
    <w:p w14:paraId="0989EC2F" w14:textId="7A48A99C" w:rsidR="00A77B3E" w:rsidRDefault="0050353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137051">
        <w:rPr>
          <w:rFonts w:ascii="Book Antiqua" w:eastAsia="Book Antiqua" w:hAnsi="Book Antiqua" w:cs="Book Antiqua"/>
          <w:b/>
          <w:color w:val="000000"/>
        </w:rPr>
        <w:t>Two-</w:t>
      </w:r>
      <w:r w:rsidR="00137051" w:rsidRPr="00137051">
        <w:rPr>
          <w:rFonts w:ascii="Book Antiqua" w:eastAsia="Book Antiqua" w:hAnsi="Book Antiqua" w:cs="Book Antiqua"/>
          <w:b/>
          <w:color w:val="000000"/>
        </w:rPr>
        <w:t>dimensional</w:t>
      </w:r>
      <w:r w:rsidR="00296086" w:rsidRPr="00296086">
        <w:rPr>
          <w:rFonts w:ascii="Book Antiqua" w:eastAsia="Book Antiqua" w:hAnsi="Book Antiqua" w:cs="Book Antiqua"/>
          <w:b/>
          <w:color w:val="000000"/>
        </w:rPr>
        <w:t xml:space="preserve"> perfusion digital subtraction angiography algorithm</w:t>
      </w:r>
      <w:r w:rsidR="00296086" w:rsidRPr="00296086">
        <w:rPr>
          <w:rFonts w:ascii="Book Antiqua" w:hAnsi="Book Antiqua" w:cs="Book Antiqua" w:hint="eastAsia"/>
          <w:b/>
          <w:color w:val="000000"/>
          <w:lang w:eastAsia="zh-CN"/>
        </w:rPr>
        <w:t>.</w:t>
      </w:r>
      <w:r w:rsidR="00296086">
        <w:rPr>
          <w:rFonts w:ascii="Book Antiqua" w:eastAsia="Book Antiqua" w:hAnsi="Book Antiqua" w:cs="Book Antiqua"/>
          <w:color w:val="000000"/>
        </w:rPr>
        <w:t xml:space="preserve"> </w:t>
      </w:r>
      <w:r w:rsidRPr="00296086">
        <w:rPr>
          <w:rFonts w:ascii="Book Antiqua" w:eastAsia="Book Antiqua" w:hAnsi="Book Antiqua" w:cs="Book Antiqua"/>
          <w:caps/>
          <w:color w:val="000000"/>
        </w:rPr>
        <w:t>a</w:t>
      </w:r>
      <w:r w:rsidR="00137051">
        <w:rPr>
          <w:rFonts w:ascii="Book Antiqua" w:eastAsia="Book Antiqua" w:hAnsi="Book Antiqua" w:cs="Book Antiqua"/>
          <w:color w:val="000000"/>
        </w:rPr>
        <w:t xml:space="preserve"> and B:</w:t>
      </w:r>
      <w:r>
        <w:rPr>
          <w:rFonts w:ascii="Book Antiqua" w:eastAsia="Book Antiqua" w:hAnsi="Book Antiqua" w:cs="Book Antiqua"/>
          <w:color w:val="000000"/>
        </w:rPr>
        <w:t xml:space="preserve"> Pre-procedural digital subtraction angiography (DSA) depicting a chronic total occlusion of the distal anterior tibial and pedal arteries with the respective perfusion blood volume (PBV) map</w:t>
      </w:r>
      <w:r w:rsidR="00137051">
        <w:rPr>
          <w:rFonts w:ascii="Book Antiqua" w:eastAsia="Book Antiqua" w:hAnsi="Book Antiqua" w:cs="Book Antiqua"/>
          <w:color w:val="000000"/>
        </w:rPr>
        <w:t>; C and D:</w:t>
      </w:r>
      <w:r>
        <w:rPr>
          <w:rFonts w:ascii="Book Antiqua" w:eastAsia="Book Antiqua" w:hAnsi="Book Antiqua" w:cs="Book Antiqua"/>
          <w:color w:val="000000"/>
        </w:rPr>
        <w:t xml:space="preserve"> Post-procedural DSA after balloon angioplasty of the occlusion and corresponding post-procedural PBV map.</w:t>
      </w:r>
    </w:p>
    <w:p w14:paraId="0B367469" w14:textId="77777777" w:rsidR="00296086" w:rsidRPr="00296086" w:rsidRDefault="00296086">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8DF8737" wp14:editId="2253035A">
            <wp:extent cx="2095608" cy="33593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608" cy="3359323"/>
                    </a:xfrm>
                    <a:prstGeom prst="rect">
                      <a:avLst/>
                    </a:prstGeom>
                  </pic:spPr>
                </pic:pic>
              </a:graphicData>
            </a:graphic>
          </wp:inline>
        </w:drawing>
      </w:r>
    </w:p>
    <w:p w14:paraId="431C8F80" w14:textId="18C82A15" w:rsidR="00A77B3E" w:rsidRDefault="0050353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296086">
        <w:rPr>
          <w:rFonts w:ascii="Book Antiqua" w:eastAsia="Book Antiqua" w:hAnsi="Book Antiqua" w:cs="Book Antiqua"/>
          <w:b/>
          <w:color w:val="000000"/>
        </w:rPr>
        <w:t>A case of 68-year-old male patient with insulin-dependent diabetes mellitus and advanced Ruthe</w:t>
      </w:r>
      <w:r w:rsidR="0079545D">
        <w:rPr>
          <w:rFonts w:ascii="Book Antiqua" w:eastAsia="Book Antiqua" w:hAnsi="Book Antiqua" w:cs="Book Antiqua"/>
          <w:b/>
          <w:color w:val="000000"/>
        </w:rPr>
        <w:t>r</w:t>
      </w:r>
      <w:r w:rsidRPr="00296086">
        <w:rPr>
          <w:rFonts w:ascii="Book Antiqua" w:eastAsia="Book Antiqua" w:hAnsi="Book Antiqua" w:cs="Book Antiqua"/>
          <w:b/>
          <w:color w:val="000000"/>
        </w:rPr>
        <w:t>ford-Becker class 6 gangrene of the left foot.</w:t>
      </w:r>
      <w:r>
        <w:rPr>
          <w:rFonts w:ascii="Book Antiqua" w:eastAsia="Book Antiqua" w:hAnsi="Book Antiqua" w:cs="Book Antiqua"/>
          <w:color w:val="000000"/>
        </w:rPr>
        <w:t xml:space="preserve"> </w:t>
      </w:r>
      <w:r w:rsidR="00296086">
        <w:rPr>
          <w:rFonts w:ascii="Book Antiqua" w:hAnsi="Book Antiqua" w:cs="Book Antiqua" w:hint="eastAsia"/>
          <w:color w:val="000000"/>
          <w:lang w:eastAsia="zh-CN"/>
        </w:rPr>
        <w:t>A</w:t>
      </w:r>
      <w:r w:rsidR="00D64CF9">
        <w:rPr>
          <w:rFonts w:ascii="Book Antiqua" w:hAnsi="Book Antiqua" w:cs="Book Antiqua"/>
          <w:color w:val="000000"/>
          <w:lang w:eastAsia="zh-CN"/>
        </w:rPr>
        <w:t xml:space="preserve"> and B</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Digital subtraction angiography</w:t>
      </w:r>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depicting a total occlusion of the distal posterior tibial artery and very low percentage value (35%) of</w:t>
      </w:r>
      <w:r w:rsidR="004047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regional hemoglobin oxygen saturation according to real-time </w:t>
      </w:r>
      <w:r w:rsidR="00296086">
        <w:rPr>
          <w:rFonts w:ascii="Book Antiqua" w:eastAsia="Book Antiqua" w:hAnsi="Book Antiqua" w:cs="Book Antiqua"/>
          <w:color w:val="000000"/>
        </w:rPr>
        <w:t>near-infrared spectroscopy (NIRS)</w:t>
      </w:r>
      <w:r w:rsidR="00296086">
        <w:rPr>
          <w:rFonts w:ascii="Book Antiqua" w:hAnsi="Book Antiqua" w:cs="Book Antiqua" w:hint="eastAsia"/>
          <w:color w:val="000000"/>
          <w:lang w:eastAsia="zh-CN"/>
        </w:rPr>
        <w:t xml:space="preserve"> </w:t>
      </w:r>
      <w:r>
        <w:rPr>
          <w:rFonts w:ascii="Book Antiqua" w:eastAsia="Book Antiqua" w:hAnsi="Book Antiqua" w:cs="Book Antiqua"/>
          <w:color w:val="000000"/>
        </w:rPr>
        <w:t>assessment of foot perfusion</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64CF9">
        <w:rPr>
          <w:rFonts w:ascii="Book Antiqua" w:eastAsia="Book Antiqua" w:hAnsi="Book Antiqua" w:cs="Book Antiqua"/>
          <w:color w:val="000000"/>
        </w:rPr>
        <w:t>C and D</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Balloon angioplasty and final angiographic result demonstrating revascular</w:t>
      </w:r>
      <w:r w:rsidR="004047F7">
        <w:rPr>
          <w:rFonts w:ascii="Book Antiqua" w:eastAsia="Book Antiqua" w:hAnsi="Book Antiqua" w:cs="Book Antiqua"/>
          <w:color w:val="000000"/>
        </w:rPr>
        <w:t>ization of the target occlusion</w:t>
      </w:r>
      <w:r>
        <w:rPr>
          <w:rFonts w:ascii="Book Antiqua" w:eastAsia="Book Antiqua" w:hAnsi="Book Antiqua" w:cs="Book Antiqua"/>
          <w:color w:val="000000"/>
        </w:rPr>
        <w:t>. Note the NIRS electrode attached to the plantar surface of the treated foot</w:t>
      </w:r>
      <w:r w:rsidR="002960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96086">
        <w:rPr>
          <w:rFonts w:ascii="Book Antiqua" w:hAnsi="Book Antiqua" w:cs="Book Antiqua" w:hint="eastAsia"/>
          <w:color w:val="000000"/>
          <w:lang w:eastAsia="zh-CN"/>
        </w:rPr>
        <w:t>E:</w:t>
      </w:r>
      <w:r>
        <w:rPr>
          <w:rFonts w:ascii="Book Antiqua" w:eastAsia="Book Antiqua" w:hAnsi="Book Antiqua" w:cs="Book Antiqua"/>
          <w:color w:val="000000"/>
        </w:rPr>
        <w:t xml:space="preserve"> Immediately after revascularization, the percentage value of regional hemoglobin oxygen saturation was increased to 63%, demonstrating an 80% increase in foot tissue perfusion.</w:t>
      </w:r>
    </w:p>
    <w:p w14:paraId="39B9F38C" w14:textId="7B69483D" w:rsidR="001223D2" w:rsidRDefault="001223D2">
      <w:pPr>
        <w:rPr>
          <w:lang w:eastAsia="zh-CN"/>
        </w:rPr>
      </w:pPr>
      <w:r>
        <w:rPr>
          <w:lang w:eastAsia="zh-CN"/>
        </w:rPr>
        <w:br w:type="page"/>
      </w:r>
    </w:p>
    <w:p w14:paraId="452CA426" w14:textId="77777777" w:rsidR="001223D2" w:rsidRDefault="001223D2" w:rsidP="001223D2">
      <w:pPr>
        <w:jc w:val="center"/>
        <w:rPr>
          <w:rFonts w:ascii="Book Antiqua" w:hAnsi="Book Antiqua"/>
          <w:sz w:val="21"/>
          <w:szCs w:val="22"/>
        </w:rPr>
      </w:pPr>
    </w:p>
    <w:p w14:paraId="5CA22AF5" w14:textId="02569AAA" w:rsidR="001223D2" w:rsidRDefault="001223D2" w:rsidP="001223D2">
      <w:pPr>
        <w:jc w:val="center"/>
        <w:rPr>
          <w:rFonts w:ascii="Book Antiqua" w:hAnsi="Book Antiqua"/>
        </w:rPr>
      </w:pPr>
      <w:r>
        <w:rPr>
          <w:rFonts w:ascii="Book Antiqua" w:hAnsi="Book Antiqua"/>
          <w:noProof/>
        </w:rPr>
        <w:drawing>
          <wp:inline distT="0" distB="0" distL="0" distR="0" wp14:anchorId="44329F6A" wp14:editId="086769E8">
            <wp:extent cx="2498725" cy="1435100"/>
            <wp:effectExtent l="0" t="0" r="0" b="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5456DB16" w14:textId="77777777" w:rsidR="001223D2" w:rsidRDefault="001223D2" w:rsidP="001223D2">
      <w:pPr>
        <w:jc w:val="center"/>
        <w:rPr>
          <w:rFonts w:ascii="Book Antiqua" w:hAnsi="Book Antiqua"/>
        </w:rPr>
      </w:pPr>
    </w:p>
    <w:p w14:paraId="231FABEB" w14:textId="77777777" w:rsidR="001223D2" w:rsidRDefault="001223D2" w:rsidP="001223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131072" w14:textId="77777777" w:rsidR="001223D2" w:rsidRDefault="001223D2" w:rsidP="001223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6A9020" w14:textId="77777777" w:rsidR="001223D2" w:rsidRDefault="001223D2" w:rsidP="001223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27E3A1" w14:textId="77777777" w:rsidR="001223D2" w:rsidRDefault="001223D2" w:rsidP="00122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5486AE" w14:textId="77777777" w:rsidR="001223D2" w:rsidRDefault="001223D2" w:rsidP="001223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BFB055" w14:textId="77777777" w:rsidR="001223D2" w:rsidRDefault="001223D2" w:rsidP="001223D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4DC6EBD" w14:textId="77777777" w:rsidR="001223D2" w:rsidRDefault="001223D2" w:rsidP="001223D2">
      <w:pPr>
        <w:jc w:val="center"/>
        <w:rPr>
          <w:rFonts w:ascii="Book Antiqua" w:hAnsi="Book Antiqua"/>
        </w:rPr>
      </w:pPr>
    </w:p>
    <w:p w14:paraId="27913BE7" w14:textId="77777777" w:rsidR="001223D2" w:rsidRDefault="001223D2" w:rsidP="001223D2">
      <w:pPr>
        <w:jc w:val="center"/>
        <w:rPr>
          <w:rFonts w:ascii="Book Antiqua" w:hAnsi="Book Antiqua"/>
        </w:rPr>
      </w:pPr>
    </w:p>
    <w:p w14:paraId="09B3D9CC" w14:textId="77777777" w:rsidR="001223D2" w:rsidRDefault="001223D2" w:rsidP="001223D2">
      <w:pPr>
        <w:jc w:val="center"/>
        <w:rPr>
          <w:rFonts w:ascii="Book Antiqua" w:hAnsi="Book Antiqua"/>
        </w:rPr>
      </w:pPr>
    </w:p>
    <w:p w14:paraId="53B72885" w14:textId="07AF2D5A" w:rsidR="001223D2" w:rsidRDefault="001223D2" w:rsidP="001223D2">
      <w:pPr>
        <w:jc w:val="center"/>
        <w:rPr>
          <w:rFonts w:ascii="Book Antiqua" w:hAnsi="Book Antiqua"/>
        </w:rPr>
      </w:pPr>
      <w:r>
        <w:rPr>
          <w:rFonts w:ascii="Book Antiqua" w:hAnsi="Book Antiqua"/>
          <w:noProof/>
        </w:rPr>
        <w:drawing>
          <wp:inline distT="0" distB="0" distL="0" distR="0" wp14:anchorId="651A8351" wp14:editId="749B5F98">
            <wp:extent cx="1445895" cy="1435100"/>
            <wp:effectExtent l="0" t="0" r="1905"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349A661C" w14:textId="77777777" w:rsidR="001223D2" w:rsidRDefault="001223D2" w:rsidP="001223D2">
      <w:pPr>
        <w:jc w:val="center"/>
        <w:rPr>
          <w:rFonts w:ascii="Book Antiqua" w:hAnsi="Book Antiqua"/>
        </w:rPr>
      </w:pPr>
    </w:p>
    <w:p w14:paraId="224C1A50" w14:textId="77777777" w:rsidR="001223D2" w:rsidRDefault="001223D2" w:rsidP="001223D2">
      <w:pPr>
        <w:jc w:val="center"/>
        <w:rPr>
          <w:rFonts w:ascii="Book Antiqua" w:hAnsi="Book Antiqua"/>
        </w:rPr>
      </w:pPr>
    </w:p>
    <w:p w14:paraId="5C9A363E" w14:textId="77777777" w:rsidR="001223D2" w:rsidRDefault="001223D2" w:rsidP="001223D2">
      <w:pPr>
        <w:jc w:val="center"/>
        <w:rPr>
          <w:rFonts w:ascii="Book Antiqua" w:hAnsi="Book Antiqua"/>
        </w:rPr>
      </w:pPr>
    </w:p>
    <w:p w14:paraId="231FD7CB" w14:textId="77777777" w:rsidR="001223D2" w:rsidRDefault="001223D2" w:rsidP="001223D2">
      <w:pPr>
        <w:jc w:val="center"/>
        <w:rPr>
          <w:rFonts w:ascii="Book Antiqua" w:hAnsi="Book Antiqua"/>
        </w:rPr>
      </w:pPr>
    </w:p>
    <w:p w14:paraId="17A65679" w14:textId="77777777" w:rsidR="001223D2" w:rsidRDefault="001223D2" w:rsidP="001223D2">
      <w:pPr>
        <w:jc w:val="center"/>
        <w:rPr>
          <w:rFonts w:ascii="Book Antiqua" w:hAnsi="Book Antiqua"/>
        </w:rPr>
      </w:pPr>
    </w:p>
    <w:p w14:paraId="63501D9F" w14:textId="77777777" w:rsidR="001223D2" w:rsidRDefault="001223D2" w:rsidP="001223D2">
      <w:pPr>
        <w:jc w:val="center"/>
        <w:rPr>
          <w:rFonts w:ascii="Book Antiqua" w:hAnsi="Book Antiqua"/>
        </w:rPr>
      </w:pPr>
    </w:p>
    <w:p w14:paraId="138D4969" w14:textId="77777777" w:rsidR="001223D2" w:rsidRDefault="001223D2" w:rsidP="001223D2">
      <w:pPr>
        <w:jc w:val="center"/>
        <w:rPr>
          <w:rFonts w:ascii="Book Antiqua" w:hAnsi="Book Antiqua"/>
        </w:rPr>
      </w:pPr>
    </w:p>
    <w:p w14:paraId="2E460328" w14:textId="77777777" w:rsidR="001223D2" w:rsidRDefault="001223D2" w:rsidP="001223D2">
      <w:pPr>
        <w:jc w:val="center"/>
        <w:rPr>
          <w:rFonts w:ascii="Book Antiqua" w:hAnsi="Book Antiqua"/>
        </w:rPr>
      </w:pPr>
    </w:p>
    <w:p w14:paraId="4EF3F058" w14:textId="77777777" w:rsidR="001223D2" w:rsidRDefault="001223D2" w:rsidP="001223D2">
      <w:pPr>
        <w:jc w:val="center"/>
        <w:rPr>
          <w:rFonts w:ascii="Book Antiqua" w:hAnsi="Book Antiqua"/>
        </w:rPr>
      </w:pPr>
    </w:p>
    <w:p w14:paraId="7F583F80" w14:textId="77777777" w:rsidR="001223D2" w:rsidRDefault="001223D2" w:rsidP="001223D2">
      <w:pPr>
        <w:jc w:val="right"/>
        <w:rPr>
          <w:rFonts w:ascii="Book Antiqua" w:hAnsi="Book Antiqua"/>
          <w:color w:val="000000" w:themeColor="text1"/>
        </w:rPr>
      </w:pPr>
    </w:p>
    <w:p w14:paraId="7789020A" w14:textId="77777777" w:rsidR="001223D2" w:rsidRDefault="001223D2" w:rsidP="001223D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054C37" w14:textId="77777777" w:rsidR="00296086" w:rsidRPr="001223D2" w:rsidRDefault="00296086">
      <w:pPr>
        <w:spacing w:line="360" w:lineRule="auto"/>
        <w:jc w:val="both"/>
        <w:rPr>
          <w:lang w:eastAsia="zh-CN"/>
        </w:rPr>
      </w:pPr>
    </w:p>
    <w:sectPr w:rsidR="00296086" w:rsidRPr="00122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76F2" w14:textId="77777777" w:rsidR="00161A49" w:rsidRDefault="00161A49" w:rsidP="00296086">
      <w:r>
        <w:separator/>
      </w:r>
    </w:p>
  </w:endnote>
  <w:endnote w:type="continuationSeparator" w:id="0">
    <w:p w14:paraId="54049BDC" w14:textId="77777777" w:rsidR="00161A49" w:rsidRDefault="00161A49" w:rsidP="002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7948352"/>
      <w:docPartObj>
        <w:docPartGallery w:val="Page Numbers (Bottom of Page)"/>
        <w:docPartUnique/>
      </w:docPartObj>
    </w:sdtPr>
    <w:sdtEndPr>
      <w:rPr>
        <w:noProof/>
      </w:rPr>
    </w:sdtEndPr>
    <w:sdtContent>
      <w:p w14:paraId="4D4C1DA5" w14:textId="731BC565" w:rsidR="003A5449" w:rsidRPr="00CC3DC2" w:rsidRDefault="003A5449">
        <w:pPr>
          <w:pStyle w:val="a7"/>
          <w:jc w:val="right"/>
          <w:rPr>
            <w:rFonts w:ascii="Book Antiqua" w:hAnsi="Book Antiqua"/>
            <w:sz w:val="24"/>
            <w:szCs w:val="24"/>
          </w:rPr>
        </w:pPr>
        <w:r w:rsidRPr="00CC3DC2">
          <w:rPr>
            <w:rFonts w:ascii="Book Antiqua" w:hAnsi="Book Antiqua"/>
            <w:sz w:val="24"/>
            <w:szCs w:val="24"/>
          </w:rPr>
          <w:fldChar w:fldCharType="begin"/>
        </w:r>
        <w:r w:rsidRPr="00CC3DC2">
          <w:rPr>
            <w:rFonts w:ascii="Book Antiqua" w:hAnsi="Book Antiqua"/>
            <w:sz w:val="24"/>
            <w:szCs w:val="24"/>
          </w:rPr>
          <w:instrText xml:space="preserve"> PAGE   \* MERGEFORMAT </w:instrText>
        </w:r>
        <w:r w:rsidRPr="00CC3DC2">
          <w:rPr>
            <w:rFonts w:ascii="Book Antiqua" w:hAnsi="Book Antiqua"/>
            <w:sz w:val="24"/>
            <w:szCs w:val="24"/>
          </w:rPr>
          <w:fldChar w:fldCharType="separate"/>
        </w:r>
        <w:r w:rsidRPr="00CC3DC2">
          <w:rPr>
            <w:rFonts w:ascii="Book Antiqua" w:hAnsi="Book Antiqua"/>
            <w:noProof/>
            <w:sz w:val="24"/>
            <w:szCs w:val="24"/>
          </w:rPr>
          <w:t>2</w:t>
        </w:r>
        <w:r w:rsidRPr="00CC3DC2">
          <w:rPr>
            <w:rFonts w:ascii="Book Antiqua" w:hAnsi="Book Antiqua"/>
            <w:noProof/>
            <w:sz w:val="24"/>
            <w:szCs w:val="24"/>
          </w:rPr>
          <w:fldChar w:fldCharType="end"/>
        </w:r>
        <w:r w:rsidRPr="00CC3DC2">
          <w:rPr>
            <w:rFonts w:ascii="Book Antiqua" w:hAnsi="Book Antiqua"/>
            <w:noProof/>
            <w:sz w:val="24"/>
            <w:szCs w:val="24"/>
          </w:rPr>
          <w:t xml:space="preserve"> / 4</w:t>
        </w:r>
        <w:r w:rsidR="00895289">
          <w:rPr>
            <w:rFonts w:ascii="Book Antiqua" w:hAnsi="Book Antiqua"/>
            <w:noProof/>
            <w:sz w:val="24"/>
            <w:szCs w:val="24"/>
          </w:rPr>
          <w:t>1</w:t>
        </w:r>
      </w:p>
    </w:sdtContent>
  </w:sdt>
  <w:p w14:paraId="553BE264" w14:textId="77777777" w:rsidR="00296086" w:rsidRDefault="002960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FA2D" w14:textId="77777777" w:rsidR="00161A49" w:rsidRDefault="00161A49" w:rsidP="00296086">
      <w:r>
        <w:separator/>
      </w:r>
    </w:p>
  </w:footnote>
  <w:footnote w:type="continuationSeparator" w:id="0">
    <w:p w14:paraId="2598BCFB" w14:textId="77777777" w:rsidR="00161A49" w:rsidRDefault="00161A49" w:rsidP="0029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Y0MDWxNDU1NDNS0lEKTi0uzszPAykwrAUAzJS1UCwAAAA="/>
  </w:docVars>
  <w:rsids>
    <w:rsidRoot w:val="00A77B3E"/>
    <w:rsid w:val="00024F2E"/>
    <w:rsid w:val="00063981"/>
    <w:rsid w:val="00077AE7"/>
    <w:rsid w:val="000C000C"/>
    <w:rsid w:val="000E5EA3"/>
    <w:rsid w:val="00105EBD"/>
    <w:rsid w:val="001223D2"/>
    <w:rsid w:val="00137051"/>
    <w:rsid w:val="001535D3"/>
    <w:rsid w:val="00161A49"/>
    <w:rsid w:val="00170EB4"/>
    <w:rsid w:val="001B08C8"/>
    <w:rsid w:val="001E1D0B"/>
    <w:rsid w:val="00215B53"/>
    <w:rsid w:val="00296086"/>
    <w:rsid w:val="002C06F1"/>
    <w:rsid w:val="002D451C"/>
    <w:rsid w:val="003912B7"/>
    <w:rsid w:val="003A5449"/>
    <w:rsid w:val="003B745E"/>
    <w:rsid w:val="003F660C"/>
    <w:rsid w:val="004047F7"/>
    <w:rsid w:val="004050D2"/>
    <w:rsid w:val="0041627D"/>
    <w:rsid w:val="00427060"/>
    <w:rsid w:val="00440D53"/>
    <w:rsid w:val="00503539"/>
    <w:rsid w:val="00522F72"/>
    <w:rsid w:val="00527CBD"/>
    <w:rsid w:val="0053076E"/>
    <w:rsid w:val="00530BD3"/>
    <w:rsid w:val="005752FE"/>
    <w:rsid w:val="005B6498"/>
    <w:rsid w:val="00655C9E"/>
    <w:rsid w:val="0068647A"/>
    <w:rsid w:val="006C08AE"/>
    <w:rsid w:val="006E44B4"/>
    <w:rsid w:val="006E50BE"/>
    <w:rsid w:val="0073286A"/>
    <w:rsid w:val="00733C82"/>
    <w:rsid w:val="0074786F"/>
    <w:rsid w:val="0079545D"/>
    <w:rsid w:val="007B4431"/>
    <w:rsid w:val="00895289"/>
    <w:rsid w:val="00906E34"/>
    <w:rsid w:val="00941BF4"/>
    <w:rsid w:val="00966783"/>
    <w:rsid w:val="009B2863"/>
    <w:rsid w:val="009D188A"/>
    <w:rsid w:val="009E571F"/>
    <w:rsid w:val="00A25EDB"/>
    <w:rsid w:val="00A364EF"/>
    <w:rsid w:val="00A4634F"/>
    <w:rsid w:val="00A77B3E"/>
    <w:rsid w:val="00A90DD3"/>
    <w:rsid w:val="00A917D6"/>
    <w:rsid w:val="00AA25B6"/>
    <w:rsid w:val="00AF4C73"/>
    <w:rsid w:val="00B22FD4"/>
    <w:rsid w:val="00B87737"/>
    <w:rsid w:val="00BB5CF2"/>
    <w:rsid w:val="00BD7424"/>
    <w:rsid w:val="00CA2A55"/>
    <w:rsid w:val="00CA6F73"/>
    <w:rsid w:val="00CC3DC2"/>
    <w:rsid w:val="00D64CF9"/>
    <w:rsid w:val="00D7314E"/>
    <w:rsid w:val="00D77033"/>
    <w:rsid w:val="00D90B7B"/>
    <w:rsid w:val="00DA4E61"/>
    <w:rsid w:val="00DB4995"/>
    <w:rsid w:val="00DE1716"/>
    <w:rsid w:val="00E952AB"/>
    <w:rsid w:val="00EA4D55"/>
    <w:rsid w:val="00F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B1F6D"/>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6086"/>
    <w:rPr>
      <w:sz w:val="18"/>
      <w:szCs w:val="18"/>
    </w:rPr>
  </w:style>
  <w:style w:type="character" w:customStyle="1" w:styleId="a4">
    <w:name w:val="批注框文本 字符"/>
    <w:basedOn w:val="a0"/>
    <w:link w:val="a3"/>
    <w:rsid w:val="00296086"/>
    <w:rPr>
      <w:sz w:val="18"/>
      <w:szCs w:val="18"/>
    </w:rPr>
  </w:style>
  <w:style w:type="paragraph" w:styleId="a5">
    <w:name w:val="header"/>
    <w:basedOn w:val="a"/>
    <w:link w:val="a6"/>
    <w:rsid w:val="0029608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96086"/>
    <w:rPr>
      <w:sz w:val="18"/>
      <w:szCs w:val="18"/>
    </w:rPr>
  </w:style>
  <w:style w:type="paragraph" w:styleId="a7">
    <w:name w:val="footer"/>
    <w:basedOn w:val="a"/>
    <w:link w:val="a8"/>
    <w:uiPriority w:val="99"/>
    <w:rsid w:val="00296086"/>
    <w:pPr>
      <w:tabs>
        <w:tab w:val="center" w:pos="4153"/>
        <w:tab w:val="right" w:pos="8306"/>
      </w:tabs>
      <w:snapToGrid w:val="0"/>
    </w:pPr>
    <w:rPr>
      <w:sz w:val="18"/>
      <w:szCs w:val="18"/>
    </w:rPr>
  </w:style>
  <w:style w:type="character" w:customStyle="1" w:styleId="a8">
    <w:name w:val="页脚 字符"/>
    <w:basedOn w:val="a0"/>
    <w:link w:val="a7"/>
    <w:uiPriority w:val="99"/>
    <w:rsid w:val="00296086"/>
    <w:rPr>
      <w:sz w:val="18"/>
      <w:szCs w:val="18"/>
    </w:rPr>
  </w:style>
  <w:style w:type="paragraph" w:styleId="a9">
    <w:name w:val="Revision"/>
    <w:hidden/>
    <w:uiPriority w:val="99"/>
    <w:semiHidden/>
    <w:rsid w:val="00170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355">
      <w:bodyDiv w:val="1"/>
      <w:marLeft w:val="0"/>
      <w:marRight w:val="0"/>
      <w:marTop w:val="0"/>
      <w:marBottom w:val="0"/>
      <w:divBdr>
        <w:top w:val="none" w:sz="0" w:space="0" w:color="auto"/>
        <w:left w:val="none" w:sz="0" w:space="0" w:color="auto"/>
        <w:bottom w:val="none" w:sz="0" w:space="0" w:color="auto"/>
        <w:right w:val="none" w:sz="0" w:space="0" w:color="auto"/>
      </w:divBdr>
    </w:div>
    <w:div w:id="658389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42</Pages>
  <Words>11708</Words>
  <Characters>66736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30693</dc:creator>
  <cp:lastModifiedBy>Wang, Linyutong</cp:lastModifiedBy>
  <cp:revision>12</cp:revision>
  <dcterms:created xsi:type="dcterms:W3CDTF">2021-09-09T04:00:00Z</dcterms:created>
  <dcterms:modified xsi:type="dcterms:W3CDTF">2021-09-17T04:42:00Z</dcterms:modified>
</cp:coreProperties>
</file>