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b/>
          <w:lang w:val="en-US"/>
        </w:rPr>
      </w:pPr>
      <w:r w:rsidRPr="00E24F2E">
        <w:rPr>
          <w:rFonts w:ascii="Book Antiqua" w:hAnsi="Book Antiqua"/>
          <w:b/>
          <w:lang w:val="en-US"/>
        </w:rPr>
        <w:t xml:space="preserve">Name of Journal: </w:t>
      </w:r>
      <w:bookmarkStart w:id="0" w:name="_Hlk45708536"/>
      <w:r w:rsidRPr="00E24F2E">
        <w:rPr>
          <w:rFonts w:ascii="Book Antiqua" w:hAnsi="Book Antiqua"/>
          <w:bCs/>
          <w:i/>
          <w:iCs/>
          <w:lang w:val="en-US"/>
        </w:rPr>
        <w:t>World Journal of Clinical Oncology</w:t>
      </w:r>
      <w:bookmarkEnd w:id="0"/>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b/>
          <w:lang w:val="en-US"/>
        </w:rPr>
      </w:pPr>
      <w:r w:rsidRPr="00E24F2E">
        <w:rPr>
          <w:rFonts w:ascii="Book Antiqua" w:hAnsi="Book Antiqua"/>
          <w:b/>
          <w:lang w:val="en-US"/>
        </w:rPr>
        <w:t xml:space="preserve">Manuscript NO: </w:t>
      </w:r>
      <w:r w:rsidRPr="00E24F2E">
        <w:rPr>
          <w:rFonts w:ascii="Book Antiqua" w:hAnsi="Book Antiqua"/>
          <w:bCs/>
          <w:lang w:val="en-US"/>
        </w:rPr>
        <w:t>42714</w:t>
      </w:r>
    </w:p>
    <w:p w:rsidR="00A42DD5" w:rsidRPr="004F7676" w:rsidRDefault="00A42DD5" w:rsidP="00A42DD5">
      <w:pPr>
        <w:pStyle w:val="a8"/>
        <w:shd w:val="clear" w:color="auto" w:fill="FFFFFF"/>
        <w:snapToGrid w:val="0"/>
        <w:spacing w:before="0" w:beforeAutospacing="0" w:after="0" w:afterAutospacing="0" w:line="360" w:lineRule="auto"/>
        <w:jc w:val="both"/>
        <w:rPr>
          <w:rFonts w:ascii="Book Antiqua" w:hAnsi="Book Antiqua"/>
          <w:b/>
        </w:rPr>
      </w:pPr>
      <w:r w:rsidRPr="00E24F2E">
        <w:rPr>
          <w:rFonts w:ascii="Book Antiqua" w:hAnsi="Book Antiqua"/>
          <w:b/>
          <w:lang w:val="en-US"/>
        </w:rPr>
        <w:t>Manuscript Type:</w:t>
      </w:r>
      <w:r w:rsidRPr="004F7676">
        <w:rPr>
          <w:rFonts w:ascii="Book Antiqua" w:eastAsia="宋体" w:hAnsi="Book Antiqua" w:cs="Arial"/>
          <w:b/>
          <w:bCs/>
          <w:lang w:val="en-US" w:eastAsia="zh-CN"/>
        </w:rPr>
        <w:t xml:space="preserve"> </w:t>
      </w:r>
      <w:r w:rsidRPr="004F7676">
        <w:rPr>
          <w:rFonts w:ascii="Book Antiqua" w:eastAsia="宋体" w:hAnsi="Book Antiqua" w:cs="Arial"/>
          <w:bCs/>
          <w:lang w:val="en-US" w:eastAsia="zh-CN"/>
        </w:rPr>
        <w:t>MINIREVIEWS</w:t>
      </w:r>
    </w:p>
    <w:p w:rsidR="00A42DD5" w:rsidRPr="004F7676" w:rsidRDefault="00A42DD5" w:rsidP="00A42DD5">
      <w:pPr>
        <w:pStyle w:val="a8"/>
        <w:shd w:val="clear" w:color="auto" w:fill="FFFFFF"/>
        <w:snapToGrid w:val="0"/>
        <w:spacing w:before="0" w:beforeAutospacing="0" w:after="0" w:afterAutospacing="0" w:line="360" w:lineRule="auto"/>
        <w:jc w:val="both"/>
        <w:rPr>
          <w:rFonts w:ascii="Book Antiqua" w:hAnsi="Book Antiqua"/>
          <w:b/>
        </w:rPr>
      </w:pPr>
    </w:p>
    <w:p w:rsidR="00A42DD5" w:rsidRPr="004F7676" w:rsidRDefault="00A42DD5" w:rsidP="00A42DD5">
      <w:pPr>
        <w:pStyle w:val="a8"/>
        <w:shd w:val="clear" w:color="auto" w:fill="FFFFFF"/>
        <w:snapToGrid w:val="0"/>
        <w:spacing w:before="0" w:beforeAutospacing="0" w:after="0" w:afterAutospacing="0" w:line="360" w:lineRule="auto"/>
        <w:jc w:val="both"/>
        <w:rPr>
          <w:rFonts w:ascii="Book Antiqua" w:hAnsi="Book Antiqua"/>
          <w:b/>
        </w:rPr>
      </w:pPr>
      <w:bookmarkStart w:id="1" w:name="_Hlk45708406"/>
      <w:bookmarkStart w:id="2" w:name="OLE_LINK28"/>
      <w:bookmarkStart w:id="3" w:name="OLE_LINK29"/>
      <w:r w:rsidRPr="004F7676">
        <w:rPr>
          <w:rFonts w:ascii="Book Antiqua" w:hAnsi="Book Antiqua"/>
          <w:b/>
        </w:rPr>
        <w:t>Updates on “</w:t>
      </w:r>
      <w:bookmarkStart w:id="4" w:name="OLE_LINK1"/>
      <w:bookmarkStart w:id="5" w:name="OLE_LINK2"/>
      <w:r w:rsidRPr="004F7676">
        <w:rPr>
          <w:rFonts w:ascii="Book Antiqua" w:hAnsi="Book Antiqua"/>
          <w:b/>
        </w:rPr>
        <w:t xml:space="preserve">Cancer Genomics and </w:t>
      </w:r>
      <w:proofErr w:type="spellStart"/>
      <w:r w:rsidRPr="004F7676">
        <w:rPr>
          <w:rFonts w:ascii="Book Antiqua" w:hAnsi="Book Antiqua"/>
          <w:b/>
        </w:rPr>
        <w:t>Epigenomics</w:t>
      </w:r>
      <w:bookmarkEnd w:id="1"/>
      <w:bookmarkEnd w:id="4"/>
      <w:bookmarkEnd w:id="5"/>
      <w:proofErr w:type="spellEnd"/>
      <w:r w:rsidRPr="004F7676">
        <w:rPr>
          <w:rFonts w:ascii="Book Antiqua" w:hAnsi="Book Antiqua"/>
          <w:b/>
        </w:rPr>
        <w:t>”</w:t>
      </w:r>
    </w:p>
    <w:bookmarkEnd w:id="2"/>
    <w:bookmarkEnd w:id="3"/>
    <w:p w:rsidR="00A42DD5" w:rsidRPr="004F7676" w:rsidRDefault="00A42DD5" w:rsidP="00A42DD5">
      <w:pPr>
        <w:pStyle w:val="a8"/>
        <w:shd w:val="clear" w:color="auto" w:fill="FFFFFF"/>
        <w:snapToGrid w:val="0"/>
        <w:spacing w:before="0" w:beforeAutospacing="0" w:after="0" w:afterAutospacing="0" w:line="360" w:lineRule="auto"/>
        <w:jc w:val="both"/>
        <w:rPr>
          <w:rFonts w:ascii="Book Antiqua" w:hAnsi="Book Antiqua"/>
        </w:rPr>
      </w:pP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r w:rsidRPr="004F7676">
        <w:rPr>
          <w:rFonts w:ascii="Book Antiqua" w:hAnsi="Book Antiqua"/>
        </w:rPr>
        <w:t>Sharma</w:t>
      </w:r>
      <w:r w:rsidRPr="004F7676">
        <w:rPr>
          <w:rFonts w:ascii="Book Antiqua" w:hAnsi="Book Antiqua"/>
          <w:b/>
        </w:rPr>
        <w:t xml:space="preserve"> </w:t>
      </w:r>
      <w:r w:rsidRPr="004F7676">
        <w:rPr>
          <w:rFonts w:ascii="Book Antiqua" w:hAnsi="Book Antiqua"/>
        </w:rPr>
        <w:t xml:space="preserve">A </w:t>
      </w:r>
      <w:r w:rsidRPr="004F7676">
        <w:rPr>
          <w:rFonts w:ascii="Book Antiqua" w:hAnsi="Book Antiqua"/>
          <w:i/>
        </w:rPr>
        <w:t>et al</w:t>
      </w:r>
      <w:r w:rsidRPr="004F7676">
        <w:rPr>
          <w:rFonts w:ascii="Book Antiqua" w:hAnsi="Book Antiqua"/>
        </w:rPr>
        <w:t xml:space="preserve">. </w:t>
      </w:r>
      <w:bookmarkStart w:id="6" w:name="OLE_LINK13"/>
      <w:bookmarkStart w:id="7" w:name="OLE_LINK12"/>
      <w:r w:rsidRPr="004F7676">
        <w:rPr>
          <w:rFonts w:ascii="Book Antiqua" w:hAnsi="Book Antiqua"/>
        </w:rPr>
        <w:t xml:space="preserve">Cancer Genomics and </w:t>
      </w:r>
      <w:proofErr w:type="spellStart"/>
      <w:r w:rsidRPr="00E24F2E">
        <w:rPr>
          <w:rFonts w:ascii="Book Antiqua" w:hAnsi="Book Antiqua"/>
          <w:lang w:val="en-US"/>
        </w:rPr>
        <w:t>Epigenomics</w:t>
      </w:r>
      <w:bookmarkEnd w:id="6"/>
      <w:bookmarkEnd w:id="7"/>
      <w:proofErr w:type="spellEnd"/>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bookmarkStart w:id="8" w:name="_Hlk45708340"/>
      <w:proofErr w:type="spellStart"/>
      <w:r w:rsidRPr="00E24F2E">
        <w:rPr>
          <w:rFonts w:ascii="Book Antiqua" w:hAnsi="Book Antiqua"/>
          <w:lang w:val="en-US"/>
        </w:rPr>
        <w:t>Aarti</w:t>
      </w:r>
      <w:proofErr w:type="spellEnd"/>
      <w:r w:rsidRPr="00E24F2E">
        <w:rPr>
          <w:rFonts w:ascii="Book Antiqua" w:hAnsi="Book Antiqua"/>
          <w:lang w:val="en-US"/>
        </w:rPr>
        <w:t xml:space="preserve"> Sharma, </w:t>
      </w:r>
      <w:proofErr w:type="spellStart"/>
      <w:r w:rsidRPr="00E24F2E">
        <w:rPr>
          <w:rFonts w:ascii="Book Antiqua" w:hAnsi="Book Antiqua"/>
          <w:lang w:val="en-US"/>
        </w:rPr>
        <w:t>Kiran</w:t>
      </w:r>
      <w:proofErr w:type="spellEnd"/>
      <w:r w:rsidRPr="00E24F2E">
        <w:rPr>
          <w:rFonts w:ascii="Book Antiqua" w:hAnsi="Book Antiqua"/>
          <w:lang w:val="en-US"/>
        </w:rPr>
        <w:t xml:space="preserve"> </w:t>
      </w:r>
      <w:proofErr w:type="spellStart"/>
      <w:r w:rsidRPr="00E24F2E">
        <w:rPr>
          <w:rFonts w:ascii="Book Antiqua" w:hAnsi="Book Antiqua"/>
          <w:lang w:val="en-US"/>
        </w:rPr>
        <w:t>Lata</w:t>
      </w:r>
      <w:proofErr w:type="spellEnd"/>
      <w:r w:rsidRPr="00E24F2E">
        <w:rPr>
          <w:rFonts w:ascii="Book Antiqua" w:hAnsi="Book Antiqua"/>
          <w:lang w:val="en-US"/>
        </w:rPr>
        <w:t xml:space="preserve"> Sharma, Cherry </w:t>
      </w:r>
      <w:proofErr w:type="spellStart"/>
      <w:r w:rsidRPr="00E24F2E">
        <w:rPr>
          <w:rFonts w:ascii="Book Antiqua" w:hAnsi="Book Antiqua"/>
          <w:lang w:val="en-US"/>
        </w:rPr>
        <w:t>Bansal</w:t>
      </w:r>
      <w:proofErr w:type="spellEnd"/>
      <w:r w:rsidRPr="00E24F2E">
        <w:rPr>
          <w:rFonts w:ascii="Book Antiqua" w:hAnsi="Book Antiqua"/>
          <w:lang w:val="en-US"/>
        </w:rPr>
        <w:t>, Ashok Kumar</w:t>
      </w:r>
    </w:p>
    <w:bookmarkEnd w:id="8"/>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proofErr w:type="spellStart"/>
      <w:r w:rsidRPr="00E24F2E">
        <w:rPr>
          <w:rFonts w:ascii="Book Antiqua" w:hAnsi="Book Antiqua"/>
          <w:b/>
          <w:lang w:val="en-US"/>
        </w:rPr>
        <w:t>Aarti</w:t>
      </w:r>
      <w:proofErr w:type="spellEnd"/>
      <w:r w:rsidRPr="00E24F2E">
        <w:rPr>
          <w:rFonts w:ascii="Book Antiqua" w:hAnsi="Book Antiqua"/>
          <w:b/>
          <w:lang w:val="en-US"/>
        </w:rPr>
        <w:t xml:space="preserve"> Sharma,</w:t>
      </w:r>
      <w:r w:rsidRPr="00E24F2E">
        <w:rPr>
          <w:rFonts w:ascii="Book Antiqua" w:hAnsi="Book Antiqua"/>
          <w:lang w:val="en-US"/>
        </w:rPr>
        <w:t xml:space="preserve"> </w:t>
      </w:r>
      <w:bookmarkStart w:id="9" w:name="_Hlk45704820"/>
      <w:r w:rsidRPr="00E24F2E">
        <w:rPr>
          <w:rFonts w:ascii="Book Antiqua" w:hAnsi="Book Antiqua"/>
          <w:b/>
          <w:bCs/>
          <w:lang w:val="en-US"/>
        </w:rPr>
        <w:t>Ashok Kumar,</w:t>
      </w:r>
      <w:r w:rsidRPr="00E24F2E">
        <w:rPr>
          <w:rFonts w:ascii="Book Antiqua" w:hAnsi="Book Antiqua"/>
          <w:lang w:val="en-US"/>
        </w:rPr>
        <w:t xml:space="preserve"> Department </w:t>
      </w:r>
      <w:bookmarkEnd w:id="9"/>
      <w:r w:rsidRPr="00E24F2E">
        <w:rPr>
          <w:rFonts w:ascii="Book Antiqua" w:hAnsi="Book Antiqua"/>
          <w:lang w:val="en-US"/>
        </w:rPr>
        <w:t xml:space="preserve">of Surgical Gastroenterology, </w:t>
      </w:r>
      <w:bookmarkStart w:id="10" w:name="_Hlk45705007"/>
      <w:r w:rsidRPr="00E24F2E">
        <w:rPr>
          <w:rFonts w:ascii="Book Antiqua" w:hAnsi="Book Antiqua"/>
          <w:lang w:val="en-US"/>
        </w:rPr>
        <w:t>Sanjay Gandhi Postgraduate Institute of Medical Sciences</w:t>
      </w:r>
      <w:bookmarkEnd w:id="10"/>
      <w:r w:rsidRPr="00E24F2E">
        <w:rPr>
          <w:rFonts w:ascii="Book Antiqua" w:hAnsi="Book Antiqua"/>
          <w:lang w:val="en-US"/>
        </w:rPr>
        <w:t xml:space="preserve">, </w:t>
      </w:r>
      <w:proofErr w:type="spellStart"/>
      <w:r w:rsidRPr="00E24F2E">
        <w:rPr>
          <w:rFonts w:ascii="Book Antiqua" w:hAnsi="Book Antiqua"/>
          <w:lang w:val="en-US"/>
        </w:rPr>
        <w:t>Lucknow</w:t>
      </w:r>
      <w:proofErr w:type="spellEnd"/>
      <w:r w:rsidRPr="00E24F2E">
        <w:rPr>
          <w:rFonts w:ascii="Book Antiqua" w:hAnsi="Book Antiqua"/>
          <w:lang w:val="en-US"/>
        </w:rPr>
        <w:t xml:space="preserve"> 226014</w:t>
      </w:r>
      <w:bookmarkStart w:id="11" w:name="_Hlk45705414"/>
      <w:r w:rsidRPr="00E24F2E">
        <w:rPr>
          <w:rFonts w:ascii="Book Antiqua" w:hAnsi="Book Antiqua"/>
          <w:lang w:val="en-US"/>
        </w:rPr>
        <w:t>,</w:t>
      </w:r>
      <w:bookmarkEnd w:id="11"/>
      <w:r w:rsidRPr="00E24F2E">
        <w:rPr>
          <w:rFonts w:ascii="Book Antiqua" w:hAnsi="Book Antiqua"/>
          <w:lang w:val="en-US"/>
        </w:rPr>
        <w:t xml:space="preserve"> India</w:t>
      </w: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proofErr w:type="spellStart"/>
      <w:r w:rsidRPr="00E24F2E">
        <w:rPr>
          <w:rFonts w:ascii="Book Antiqua" w:hAnsi="Book Antiqua"/>
          <w:b/>
          <w:lang w:val="en-US"/>
        </w:rPr>
        <w:t>Kiran</w:t>
      </w:r>
      <w:proofErr w:type="spellEnd"/>
      <w:r w:rsidRPr="00E24F2E">
        <w:rPr>
          <w:rFonts w:ascii="Book Antiqua" w:hAnsi="Book Antiqua"/>
          <w:b/>
          <w:lang w:val="en-US"/>
        </w:rPr>
        <w:t xml:space="preserve"> </w:t>
      </w:r>
      <w:proofErr w:type="spellStart"/>
      <w:r w:rsidRPr="00E24F2E">
        <w:rPr>
          <w:rFonts w:ascii="Book Antiqua" w:hAnsi="Book Antiqua"/>
          <w:b/>
          <w:lang w:val="en-US"/>
        </w:rPr>
        <w:t>Lata</w:t>
      </w:r>
      <w:proofErr w:type="spellEnd"/>
      <w:r w:rsidRPr="00E24F2E">
        <w:rPr>
          <w:rFonts w:ascii="Book Antiqua" w:hAnsi="Book Antiqua"/>
          <w:b/>
          <w:lang w:val="en-US"/>
        </w:rPr>
        <w:t xml:space="preserve"> Sharma,</w:t>
      </w:r>
      <w:r w:rsidRPr="00E24F2E">
        <w:rPr>
          <w:rFonts w:ascii="Book Antiqua" w:hAnsi="Book Antiqua"/>
          <w:lang w:val="en-US"/>
        </w:rPr>
        <w:t xml:space="preserve"> Department of Pathology, Baylor College of Medicine, Houston, TX 77030, United States</w:t>
      </w: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bookmarkStart w:id="12" w:name="_Hlk45705721"/>
      <w:r w:rsidRPr="00E24F2E">
        <w:rPr>
          <w:rFonts w:ascii="Book Antiqua" w:hAnsi="Book Antiqua"/>
          <w:b/>
          <w:lang w:val="en-US"/>
        </w:rPr>
        <w:t xml:space="preserve">Cherry </w:t>
      </w:r>
      <w:proofErr w:type="spellStart"/>
      <w:r w:rsidRPr="00E24F2E">
        <w:rPr>
          <w:rFonts w:ascii="Book Antiqua" w:hAnsi="Book Antiqua"/>
          <w:b/>
          <w:lang w:val="en-US"/>
        </w:rPr>
        <w:t>B</w:t>
      </w:r>
      <w:bookmarkEnd w:id="12"/>
      <w:r w:rsidRPr="00E24F2E">
        <w:rPr>
          <w:rFonts w:ascii="Book Antiqua" w:hAnsi="Book Antiqua"/>
          <w:b/>
          <w:lang w:val="en-US"/>
        </w:rPr>
        <w:t>ansal</w:t>
      </w:r>
      <w:proofErr w:type="spellEnd"/>
      <w:r w:rsidRPr="00E24F2E">
        <w:rPr>
          <w:rFonts w:ascii="Book Antiqua" w:hAnsi="Book Antiqua"/>
          <w:b/>
          <w:lang w:val="en-US"/>
        </w:rPr>
        <w:t>,</w:t>
      </w:r>
      <w:r w:rsidRPr="00E24F2E">
        <w:rPr>
          <w:rFonts w:ascii="Book Antiqua" w:hAnsi="Book Antiqua"/>
          <w:lang w:val="en-US"/>
        </w:rPr>
        <w:t xml:space="preserve"> Department of Pathology, Era’s Medical College and Hospital, </w:t>
      </w:r>
      <w:proofErr w:type="spellStart"/>
      <w:r w:rsidRPr="00E24F2E">
        <w:rPr>
          <w:rFonts w:ascii="Book Antiqua" w:hAnsi="Book Antiqua"/>
          <w:lang w:val="en-US"/>
        </w:rPr>
        <w:t>Lucknow</w:t>
      </w:r>
      <w:proofErr w:type="spellEnd"/>
      <w:r w:rsidRPr="00E24F2E">
        <w:rPr>
          <w:rFonts w:ascii="Book Antiqua" w:hAnsi="Book Antiqua"/>
          <w:lang w:val="en-US"/>
        </w:rPr>
        <w:t xml:space="preserve"> 226003, India</w:t>
      </w: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b/>
          <w:lang w:val="en-US"/>
        </w:rPr>
      </w:pP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r w:rsidRPr="00E24F2E">
        <w:rPr>
          <w:rFonts w:ascii="Book Antiqua" w:hAnsi="Book Antiqua"/>
          <w:b/>
          <w:lang w:val="en-US"/>
        </w:rPr>
        <w:t>Author contribution</w:t>
      </w:r>
      <w:r>
        <w:rPr>
          <w:rFonts w:ascii="Book Antiqua" w:hAnsi="Book Antiqua"/>
          <w:b/>
          <w:lang w:val="en-US"/>
        </w:rPr>
        <w:t>s</w:t>
      </w:r>
      <w:r w:rsidRPr="00E24F2E">
        <w:rPr>
          <w:rFonts w:ascii="Book Antiqua" w:hAnsi="Book Antiqua"/>
          <w:b/>
          <w:lang w:val="en-US"/>
        </w:rPr>
        <w:t>:</w:t>
      </w:r>
      <w:r w:rsidRPr="00E24F2E">
        <w:rPr>
          <w:rFonts w:ascii="Book Antiqua" w:eastAsiaTheme="minorEastAsia" w:hAnsi="Book Antiqua"/>
          <w:b/>
          <w:lang w:val="en-US" w:eastAsia="zh-CN"/>
        </w:rPr>
        <w:t xml:space="preserve"> </w:t>
      </w:r>
      <w:proofErr w:type="spellStart"/>
      <w:r w:rsidRPr="00E24F2E">
        <w:rPr>
          <w:rFonts w:ascii="Book Antiqua" w:hAnsi="Book Antiqua"/>
          <w:bCs/>
          <w:lang w:val="en-US"/>
        </w:rPr>
        <w:t>Aarti</w:t>
      </w:r>
      <w:proofErr w:type="spellEnd"/>
      <w:r w:rsidRPr="00E24F2E">
        <w:rPr>
          <w:rFonts w:ascii="Book Antiqua" w:hAnsi="Book Antiqua"/>
          <w:bCs/>
          <w:lang w:val="en-US"/>
        </w:rPr>
        <w:t xml:space="preserve"> S</w:t>
      </w:r>
      <w:r w:rsidRPr="00E24F2E">
        <w:rPr>
          <w:rFonts w:ascii="Book Antiqua" w:hAnsi="Book Antiqua"/>
          <w:lang w:val="en-US"/>
        </w:rPr>
        <w:t xml:space="preserve"> and </w:t>
      </w:r>
      <w:proofErr w:type="spellStart"/>
      <w:r w:rsidRPr="00E24F2E">
        <w:rPr>
          <w:rFonts w:ascii="Book Antiqua" w:hAnsi="Book Antiqua"/>
          <w:bCs/>
          <w:lang w:val="en-US"/>
        </w:rPr>
        <w:t>Kiran</w:t>
      </w:r>
      <w:proofErr w:type="spellEnd"/>
      <w:r w:rsidRPr="00E24F2E">
        <w:rPr>
          <w:rFonts w:ascii="Book Antiqua" w:hAnsi="Book Antiqua"/>
          <w:bCs/>
          <w:lang w:val="en-US"/>
        </w:rPr>
        <w:t xml:space="preserve"> LS</w:t>
      </w:r>
      <w:r w:rsidRPr="00E24F2E">
        <w:rPr>
          <w:rFonts w:ascii="Book Antiqua" w:hAnsi="Book Antiqua"/>
          <w:b/>
          <w:lang w:val="en-US"/>
        </w:rPr>
        <w:t xml:space="preserve"> </w:t>
      </w:r>
      <w:r w:rsidRPr="00E24F2E">
        <w:rPr>
          <w:rFonts w:ascii="Book Antiqua" w:hAnsi="Book Antiqua"/>
          <w:lang w:val="en-US"/>
        </w:rPr>
        <w:t>wr</w:t>
      </w:r>
      <w:r w:rsidRPr="004F7676">
        <w:rPr>
          <w:rFonts w:ascii="Book Antiqua" w:hAnsi="Book Antiqua"/>
          <w:lang w:val="en-US"/>
        </w:rPr>
        <w:t>ote the manuscript</w:t>
      </w:r>
      <w:r w:rsidRPr="00E24F2E">
        <w:rPr>
          <w:rFonts w:ascii="Book Antiqua" w:hAnsi="Book Antiqua"/>
          <w:lang w:val="en-US"/>
        </w:rPr>
        <w:t>, revis</w:t>
      </w:r>
      <w:r w:rsidRPr="004F7676">
        <w:rPr>
          <w:rFonts w:ascii="Book Antiqua" w:hAnsi="Book Antiqua"/>
          <w:lang w:val="en-US"/>
        </w:rPr>
        <w:t>ed</w:t>
      </w:r>
      <w:r w:rsidRPr="00E24F2E">
        <w:rPr>
          <w:rFonts w:ascii="Book Antiqua" w:hAnsi="Book Antiqua"/>
          <w:lang w:val="en-US"/>
        </w:rPr>
        <w:t xml:space="preserve"> it </w:t>
      </w:r>
      <w:r w:rsidRPr="004F7676">
        <w:rPr>
          <w:rFonts w:ascii="Book Antiqua" w:hAnsi="Book Antiqua"/>
          <w:lang w:val="en-US"/>
        </w:rPr>
        <w:t xml:space="preserve">critically </w:t>
      </w:r>
      <w:r w:rsidRPr="00E24F2E">
        <w:rPr>
          <w:rFonts w:ascii="Book Antiqua" w:hAnsi="Book Antiqua"/>
          <w:lang w:val="en-US"/>
        </w:rPr>
        <w:t xml:space="preserve">for important intellectual content, </w:t>
      </w:r>
      <w:r w:rsidRPr="004F7676">
        <w:rPr>
          <w:rFonts w:ascii="Book Antiqua" w:hAnsi="Book Antiqua"/>
          <w:lang w:val="en-US"/>
        </w:rPr>
        <w:t xml:space="preserve">and contributed to the </w:t>
      </w:r>
      <w:r w:rsidRPr="00E24F2E">
        <w:rPr>
          <w:rFonts w:ascii="Book Antiqua" w:hAnsi="Book Antiqua"/>
          <w:lang w:val="en-US"/>
        </w:rPr>
        <w:t xml:space="preserve">conception or design of the work, acquisition, analysis, </w:t>
      </w:r>
      <w:r w:rsidRPr="004F7676">
        <w:rPr>
          <w:rFonts w:ascii="Book Antiqua" w:hAnsi="Book Antiqua"/>
          <w:lang w:val="en-US"/>
        </w:rPr>
        <w:t xml:space="preserve">and </w:t>
      </w:r>
      <w:r w:rsidRPr="00E24F2E">
        <w:rPr>
          <w:rFonts w:ascii="Book Antiqua" w:hAnsi="Book Antiqua"/>
          <w:lang w:val="en-US"/>
        </w:rPr>
        <w:t>interpretation</w:t>
      </w:r>
      <w:r w:rsidRPr="004F7676">
        <w:rPr>
          <w:rFonts w:ascii="Book Antiqua" w:hAnsi="Book Antiqua"/>
          <w:lang w:val="en-US"/>
        </w:rPr>
        <w:t xml:space="preserve"> of data</w:t>
      </w:r>
      <w:r w:rsidRPr="00E24F2E">
        <w:rPr>
          <w:rFonts w:ascii="Book Antiqua" w:hAnsi="Book Antiqua"/>
          <w:lang w:val="en-US"/>
        </w:rPr>
        <w:t xml:space="preserve">; </w:t>
      </w:r>
      <w:r w:rsidRPr="00E24F2E">
        <w:rPr>
          <w:rFonts w:ascii="Book Antiqua" w:hAnsi="Book Antiqua"/>
          <w:bCs/>
          <w:lang w:val="en-US"/>
        </w:rPr>
        <w:t xml:space="preserve">Cherry B and </w:t>
      </w:r>
      <w:r w:rsidRPr="00E24F2E">
        <w:rPr>
          <w:rFonts w:ascii="Book Antiqua" w:hAnsi="Book Antiqua"/>
          <w:lang w:val="en-US"/>
        </w:rPr>
        <w:t>Ashok K</w:t>
      </w:r>
      <w:r w:rsidRPr="00E24F2E">
        <w:rPr>
          <w:rFonts w:ascii="Book Antiqua" w:hAnsi="Book Antiqua"/>
          <w:b/>
          <w:lang w:val="en-US"/>
        </w:rPr>
        <w:t xml:space="preserve"> </w:t>
      </w:r>
      <w:r w:rsidRPr="00E24F2E">
        <w:rPr>
          <w:rFonts w:ascii="Book Antiqua" w:hAnsi="Book Antiqua"/>
          <w:lang w:val="en-US"/>
        </w:rPr>
        <w:t>draft</w:t>
      </w:r>
      <w:r w:rsidRPr="004F7676">
        <w:rPr>
          <w:rFonts w:ascii="Book Antiqua" w:hAnsi="Book Antiqua"/>
          <w:lang w:val="en-US"/>
        </w:rPr>
        <w:t>ed</w:t>
      </w:r>
      <w:r w:rsidRPr="00E24F2E">
        <w:rPr>
          <w:rFonts w:ascii="Book Antiqua" w:hAnsi="Book Antiqua"/>
          <w:lang w:val="en-US"/>
        </w:rPr>
        <w:t xml:space="preserve"> the work</w:t>
      </w:r>
      <w:r w:rsidRPr="004F7676">
        <w:rPr>
          <w:rFonts w:ascii="Book Antiqua" w:hAnsi="Book Antiqua"/>
          <w:lang w:val="en-US"/>
        </w:rPr>
        <w:t>,</w:t>
      </w:r>
      <w:r w:rsidRPr="00E24F2E">
        <w:rPr>
          <w:rFonts w:ascii="Book Antiqua" w:hAnsi="Book Antiqua"/>
          <w:lang w:val="en-US"/>
        </w:rPr>
        <w:t xml:space="preserve"> revis</w:t>
      </w:r>
      <w:r w:rsidRPr="004F7676">
        <w:rPr>
          <w:rFonts w:ascii="Book Antiqua" w:hAnsi="Book Antiqua"/>
          <w:lang w:val="en-US"/>
        </w:rPr>
        <w:t>ed</w:t>
      </w:r>
      <w:r w:rsidRPr="00E24F2E">
        <w:rPr>
          <w:rFonts w:ascii="Book Antiqua" w:hAnsi="Book Antiqua"/>
          <w:lang w:val="en-US"/>
        </w:rPr>
        <w:t xml:space="preserve"> it critically for important intellectual content, </w:t>
      </w:r>
      <w:r w:rsidRPr="004F7676">
        <w:rPr>
          <w:rFonts w:ascii="Book Antiqua" w:hAnsi="Book Antiqua"/>
          <w:lang w:val="en-US"/>
        </w:rPr>
        <w:t xml:space="preserve">and contributed to the </w:t>
      </w:r>
      <w:r w:rsidRPr="00E24F2E">
        <w:rPr>
          <w:rFonts w:ascii="Book Antiqua" w:hAnsi="Book Antiqua"/>
          <w:lang w:val="en-US"/>
        </w:rPr>
        <w:t>conception or design of the work, acquisition, and analysis</w:t>
      </w:r>
      <w:r w:rsidRPr="004F7676">
        <w:rPr>
          <w:rFonts w:ascii="Book Antiqua" w:hAnsi="Book Antiqua"/>
          <w:lang w:val="en-US"/>
        </w:rPr>
        <w:t xml:space="preserve"> of data</w:t>
      </w:r>
      <w:r w:rsidRPr="00E24F2E">
        <w:rPr>
          <w:rFonts w:ascii="Book Antiqua" w:hAnsi="Book Antiqua"/>
          <w:lang w:val="en-US"/>
        </w:rPr>
        <w:t>.</w:t>
      </w: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b/>
          <w:lang w:val="en-US"/>
        </w:rPr>
      </w:pP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b/>
          <w:lang w:val="en-US"/>
        </w:rPr>
      </w:pPr>
      <w:r w:rsidRPr="00E24F2E">
        <w:rPr>
          <w:rFonts w:ascii="Book Antiqua" w:hAnsi="Book Antiqua"/>
          <w:b/>
          <w:lang w:val="en-US"/>
        </w:rPr>
        <w:t>Correspond</w:t>
      </w:r>
      <w:r>
        <w:rPr>
          <w:rFonts w:ascii="Book Antiqua" w:hAnsi="Book Antiqua"/>
          <w:b/>
          <w:lang w:val="en-US"/>
        </w:rPr>
        <w:t>ing</w:t>
      </w:r>
      <w:r w:rsidRPr="004F7676">
        <w:rPr>
          <w:rFonts w:ascii="Book Antiqua" w:eastAsia="宋体" w:hAnsi="Book Antiqua"/>
          <w:b/>
          <w:lang w:val="en-US" w:eastAsia="en-US"/>
        </w:rPr>
        <w:t xml:space="preserve"> </w:t>
      </w:r>
      <w:r w:rsidRPr="004F7676">
        <w:rPr>
          <w:rFonts w:ascii="Book Antiqua" w:hAnsi="Book Antiqua"/>
          <w:b/>
          <w:lang w:val="en-US"/>
        </w:rPr>
        <w:t>author:</w:t>
      </w:r>
      <w:r w:rsidRPr="00E24F2E">
        <w:rPr>
          <w:rFonts w:ascii="Book Antiqua" w:eastAsiaTheme="minorEastAsia" w:hAnsi="Book Antiqua"/>
          <w:b/>
          <w:lang w:val="en-US" w:eastAsia="zh-CN"/>
        </w:rPr>
        <w:t xml:space="preserve"> </w:t>
      </w:r>
      <w:r w:rsidRPr="00E24F2E">
        <w:rPr>
          <w:rFonts w:ascii="Book Antiqua" w:hAnsi="Book Antiqua"/>
          <w:b/>
          <w:lang w:val="en-US"/>
        </w:rPr>
        <w:t>Ashok Kumar, FACS</w:t>
      </w:r>
      <w:r w:rsidRPr="00E24F2E">
        <w:rPr>
          <w:rFonts w:ascii="Book Antiqua" w:eastAsiaTheme="minorEastAsia" w:hAnsi="Book Antiqua"/>
          <w:b/>
          <w:lang w:val="en-US" w:eastAsia="zh-CN"/>
        </w:rPr>
        <w:t xml:space="preserve">, </w:t>
      </w:r>
      <w:r w:rsidRPr="00E24F2E">
        <w:rPr>
          <w:rFonts w:ascii="Book Antiqua" w:hAnsi="Book Antiqua"/>
          <w:b/>
          <w:lang w:val="en-US"/>
        </w:rPr>
        <w:t xml:space="preserve">MD, Professor, </w:t>
      </w:r>
      <w:bookmarkStart w:id="13" w:name="OLE_LINK3"/>
      <w:bookmarkStart w:id="14" w:name="OLE_LINK4"/>
      <w:r w:rsidRPr="00E24F2E">
        <w:rPr>
          <w:rFonts w:ascii="Book Antiqua" w:hAnsi="Book Antiqua"/>
          <w:lang w:val="en-US"/>
        </w:rPr>
        <w:t>Department of Surgical Gastroenterology</w:t>
      </w:r>
      <w:bookmarkEnd w:id="13"/>
      <w:bookmarkEnd w:id="14"/>
      <w:r w:rsidRPr="00E24F2E">
        <w:rPr>
          <w:rFonts w:ascii="Book Antiqua" w:hAnsi="Book Antiqua"/>
          <w:lang w:val="en-US"/>
        </w:rPr>
        <w:t xml:space="preserve">, </w:t>
      </w:r>
      <w:bookmarkStart w:id="15" w:name="OLE_LINK7"/>
      <w:bookmarkStart w:id="16" w:name="OLE_LINK5"/>
      <w:r w:rsidRPr="00E24F2E">
        <w:rPr>
          <w:rFonts w:ascii="Book Antiqua" w:hAnsi="Book Antiqua"/>
          <w:lang w:val="en-US"/>
        </w:rPr>
        <w:t>Sanjay Gandhi Postgraduate Institute of Medical Sciences</w:t>
      </w:r>
      <w:bookmarkEnd w:id="15"/>
      <w:bookmarkEnd w:id="16"/>
      <w:r w:rsidRPr="00E24F2E">
        <w:rPr>
          <w:rFonts w:ascii="Book Antiqua" w:hAnsi="Book Antiqua"/>
          <w:lang w:val="en-US"/>
        </w:rPr>
        <w:t xml:space="preserve">, </w:t>
      </w:r>
      <w:proofErr w:type="spellStart"/>
      <w:r w:rsidRPr="00E24F2E">
        <w:rPr>
          <w:rFonts w:ascii="Book Antiqua" w:hAnsi="Book Antiqua"/>
          <w:lang w:val="en-US"/>
        </w:rPr>
        <w:t>Raibareli</w:t>
      </w:r>
      <w:proofErr w:type="spellEnd"/>
      <w:r w:rsidRPr="00E24F2E">
        <w:rPr>
          <w:rFonts w:ascii="Book Antiqua" w:hAnsi="Book Antiqua"/>
          <w:lang w:val="en-US"/>
        </w:rPr>
        <w:t xml:space="preserve"> Rd, </w:t>
      </w:r>
      <w:proofErr w:type="spellStart"/>
      <w:r w:rsidRPr="00E24F2E">
        <w:rPr>
          <w:rFonts w:ascii="Book Antiqua" w:hAnsi="Book Antiqua"/>
          <w:lang w:val="en-US"/>
        </w:rPr>
        <w:t>Lucknow</w:t>
      </w:r>
      <w:proofErr w:type="spellEnd"/>
      <w:r w:rsidRPr="00E24F2E">
        <w:rPr>
          <w:rFonts w:ascii="Book Antiqua" w:hAnsi="Book Antiqua"/>
          <w:lang w:val="en-US"/>
        </w:rPr>
        <w:t xml:space="preserve"> 226014, India. </w:t>
      </w:r>
      <w:r w:rsidRPr="00027DD0">
        <w:rPr>
          <w:rFonts w:ascii="Book Antiqua" w:hAnsi="Book Antiqua"/>
          <w:lang w:val="en-US"/>
        </w:rPr>
        <w:t>akgupta@sgpgi.ac.in</w:t>
      </w:r>
      <w:r w:rsidRPr="00E24F2E">
        <w:rPr>
          <w:rFonts w:ascii="Book Antiqua" w:hAnsi="Book Antiqua"/>
          <w:lang w:val="en-US"/>
        </w:rPr>
        <w:t xml:space="preserve">, </w:t>
      </w:r>
      <w:bookmarkStart w:id="17" w:name="OLE_LINK6"/>
      <w:r w:rsidRPr="00027DD0">
        <w:rPr>
          <w:rFonts w:ascii="Book Antiqua" w:hAnsi="Book Antiqua"/>
          <w:lang w:val="en-US"/>
        </w:rPr>
        <w:t>doc.ashokgupta@gmail.com</w:t>
      </w:r>
    </w:p>
    <w:bookmarkEnd w:id="17"/>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p>
    <w:p w:rsidR="00A42DD5" w:rsidRPr="00E24F2E" w:rsidRDefault="00A42DD5" w:rsidP="00A42DD5">
      <w:pPr>
        <w:snapToGrid w:val="0"/>
        <w:spacing w:after="0" w:line="360" w:lineRule="auto"/>
        <w:jc w:val="both"/>
        <w:rPr>
          <w:rFonts w:ascii="Book Antiqua" w:hAnsi="Book Antiqua"/>
          <w:b/>
          <w:sz w:val="24"/>
          <w:szCs w:val="24"/>
          <w:lang w:val="en-US" w:eastAsia="zh-CN"/>
        </w:rPr>
      </w:pPr>
      <w:r w:rsidRPr="00E24F2E">
        <w:rPr>
          <w:rFonts w:ascii="Book Antiqua" w:hAnsi="Book Antiqua"/>
          <w:b/>
          <w:sz w:val="24"/>
          <w:szCs w:val="24"/>
          <w:lang w:val="en-US"/>
        </w:rPr>
        <w:t xml:space="preserve">Received: </w:t>
      </w:r>
      <w:r w:rsidRPr="00E24F2E">
        <w:rPr>
          <w:rFonts w:ascii="Book Antiqua" w:hAnsi="Book Antiqua"/>
          <w:sz w:val="24"/>
          <w:szCs w:val="24"/>
          <w:lang w:val="en-US" w:eastAsia="zh-CN"/>
        </w:rPr>
        <w:t>February 25, 2020</w:t>
      </w:r>
    </w:p>
    <w:p w:rsidR="00A42DD5" w:rsidRPr="00E24F2E" w:rsidRDefault="00A42DD5" w:rsidP="00A42DD5">
      <w:pPr>
        <w:snapToGrid w:val="0"/>
        <w:spacing w:after="0" w:line="360" w:lineRule="auto"/>
        <w:jc w:val="both"/>
        <w:rPr>
          <w:rFonts w:ascii="Book Antiqua" w:hAnsi="Book Antiqua"/>
          <w:bCs/>
          <w:sz w:val="24"/>
          <w:szCs w:val="24"/>
          <w:lang w:val="en-US" w:eastAsia="zh-CN"/>
        </w:rPr>
      </w:pPr>
      <w:r w:rsidRPr="00E24F2E">
        <w:rPr>
          <w:rFonts w:ascii="Book Antiqua" w:hAnsi="Book Antiqua"/>
          <w:b/>
          <w:sz w:val="24"/>
          <w:szCs w:val="24"/>
          <w:lang w:val="en-US"/>
        </w:rPr>
        <w:t xml:space="preserve">Revised: </w:t>
      </w:r>
      <w:r w:rsidRPr="00E24F2E">
        <w:rPr>
          <w:rFonts w:ascii="Book Antiqua" w:hAnsi="Book Antiqua"/>
          <w:bCs/>
          <w:sz w:val="24"/>
          <w:szCs w:val="24"/>
          <w:lang w:val="en-US"/>
        </w:rPr>
        <w:t>J</w:t>
      </w:r>
      <w:r w:rsidRPr="00E24F2E">
        <w:rPr>
          <w:rFonts w:ascii="Book Antiqua" w:eastAsiaTheme="minorEastAsia" w:hAnsi="Book Antiqua"/>
          <w:bCs/>
          <w:sz w:val="24"/>
          <w:szCs w:val="24"/>
          <w:lang w:val="en-US" w:eastAsia="zh-CN"/>
        </w:rPr>
        <w:t>u</w:t>
      </w:r>
      <w:r w:rsidRPr="00E24F2E">
        <w:rPr>
          <w:rFonts w:ascii="Book Antiqua" w:hAnsi="Book Antiqua"/>
          <w:bCs/>
          <w:sz w:val="24"/>
          <w:szCs w:val="24"/>
          <w:lang w:val="en-US"/>
        </w:rPr>
        <w:t>ly 3</w:t>
      </w:r>
      <w:r w:rsidRPr="00E24F2E">
        <w:rPr>
          <w:rFonts w:ascii="Book Antiqua" w:hAnsi="Book Antiqua"/>
          <w:bCs/>
          <w:sz w:val="24"/>
          <w:szCs w:val="24"/>
          <w:lang w:val="en-US" w:eastAsia="zh-CN"/>
        </w:rPr>
        <w:t>, 2020</w:t>
      </w:r>
    </w:p>
    <w:p w:rsidR="00A42DD5" w:rsidRPr="00E24F2E" w:rsidRDefault="00A42DD5" w:rsidP="00A42DD5">
      <w:pPr>
        <w:snapToGrid w:val="0"/>
        <w:spacing w:after="0" w:line="360" w:lineRule="auto"/>
        <w:jc w:val="both"/>
        <w:rPr>
          <w:rFonts w:ascii="Book Antiqua" w:hAnsi="Book Antiqua"/>
          <w:b/>
          <w:sz w:val="24"/>
          <w:szCs w:val="24"/>
          <w:lang w:val="en-US"/>
        </w:rPr>
      </w:pPr>
      <w:r w:rsidRPr="00E24F2E">
        <w:rPr>
          <w:rFonts w:ascii="Book Antiqua" w:hAnsi="Book Antiqua"/>
          <w:b/>
          <w:sz w:val="24"/>
          <w:szCs w:val="24"/>
          <w:lang w:val="en-US"/>
        </w:rPr>
        <w:t xml:space="preserve">Accepted: </w:t>
      </w:r>
      <w:r w:rsidRPr="00E24F2E">
        <w:rPr>
          <w:rFonts w:ascii="Book Antiqua" w:hAnsi="Book Antiqua"/>
          <w:sz w:val="24"/>
          <w:szCs w:val="24"/>
          <w:lang w:val="en-US"/>
        </w:rPr>
        <w:t>August 1, 2020</w:t>
      </w:r>
    </w:p>
    <w:p w:rsidR="00A42DD5" w:rsidRDefault="00A42DD5" w:rsidP="009F4760">
      <w:pPr>
        <w:snapToGrid w:val="0"/>
        <w:spacing w:after="0" w:line="360" w:lineRule="auto"/>
        <w:jc w:val="both"/>
        <w:rPr>
          <w:rFonts w:ascii="Book Antiqua" w:eastAsiaTheme="minorEastAsia" w:hAnsi="Book Antiqua"/>
          <w:color w:val="000000"/>
          <w:shd w:val="clear" w:color="auto" w:fill="FFFFFF"/>
          <w:lang w:eastAsia="zh-CN"/>
        </w:rPr>
      </w:pPr>
      <w:r w:rsidRPr="00E24F2E">
        <w:rPr>
          <w:rFonts w:ascii="Book Antiqua" w:hAnsi="Book Antiqua"/>
          <w:b/>
          <w:sz w:val="24"/>
          <w:szCs w:val="24"/>
          <w:lang w:val="en-US"/>
        </w:rPr>
        <w:t xml:space="preserve">Published online: </w:t>
      </w:r>
      <w:r>
        <w:rPr>
          <w:rFonts w:ascii="Book Antiqua" w:hAnsi="Book Antiqua"/>
          <w:color w:val="000000"/>
          <w:shd w:val="clear" w:color="auto" w:fill="FFFFFF"/>
        </w:rPr>
        <w:t>Novembe</w:t>
      </w:r>
      <w:r w:rsidR="00E7751F">
        <w:rPr>
          <w:rFonts w:ascii="Book Antiqua" w:eastAsiaTheme="minorEastAsia" w:hAnsi="Book Antiqua" w:hint="eastAsia"/>
          <w:color w:val="000000"/>
          <w:shd w:val="clear" w:color="auto" w:fill="FFFFFF"/>
          <w:lang w:eastAsia="zh-CN"/>
        </w:rPr>
        <w:t>r</w:t>
      </w:r>
      <w:r>
        <w:rPr>
          <w:rFonts w:ascii="Book Antiqua" w:hAnsi="Book Antiqua"/>
          <w:color w:val="000000"/>
          <w:shd w:val="clear" w:color="auto" w:fill="FFFFFF"/>
        </w:rPr>
        <w:t xml:space="preserve"> 24</w:t>
      </w:r>
      <w:r>
        <w:rPr>
          <w:rFonts w:ascii="Book Antiqua" w:eastAsiaTheme="minorEastAsia" w:hAnsi="Book Antiqua" w:hint="eastAsia"/>
          <w:color w:val="000000"/>
          <w:shd w:val="clear" w:color="auto" w:fill="FFFFFF"/>
          <w:lang w:eastAsia="zh-CN"/>
        </w:rPr>
        <w:t>, 2020</w:t>
      </w:r>
    </w:p>
    <w:p w:rsidR="009F4760" w:rsidRPr="00E24F2E" w:rsidRDefault="009F4760" w:rsidP="009F4760">
      <w:pPr>
        <w:snapToGrid w:val="0"/>
        <w:spacing w:after="0" w:line="360" w:lineRule="auto"/>
        <w:jc w:val="both"/>
        <w:rPr>
          <w:rFonts w:ascii="Book Antiqua" w:hAnsi="Book Antiqua"/>
          <w:b/>
          <w:lang w:val="en-US"/>
        </w:rPr>
      </w:pP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b/>
          <w:lang w:val="en-US"/>
        </w:rPr>
      </w:pPr>
      <w:r w:rsidRPr="00E24F2E">
        <w:rPr>
          <w:rFonts w:ascii="Book Antiqua" w:hAnsi="Book Antiqua"/>
          <w:b/>
          <w:lang w:val="en-US"/>
        </w:rPr>
        <w:t>Abstract</w:t>
      </w: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eastAsia="Book Antiqua" w:hAnsi="Book Antiqua" w:cs="Book Antiqua"/>
          <w:lang w:val="en-US"/>
        </w:rPr>
      </w:pPr>
      <w:r w:rsidRPr="00E24F2E">
        <w:rPr>
          <w:rFonts w:ascii="Book Antiqua" w:eastAsia="Book Antiqua" w:hAnsi="Book Antiqua" w:cs="Book Antiqua"/>
          <w:lang w:val="en-US"/>
        </w:rPr>
        <w:t xml:space="preserve">The field of “Cancer Genomics and </w:t>
      </w:r>
      <w:proofErr w:type="spellStart"/>
      <w:r w:rsidRPr="00E24F2E">
        <w:rPr>
          <w:rFonts w:ascii="Book Antiqua" w:eastAsia="Book Antiqua" w:hAnsi="Book Antiqua" w:cs="Book Antiqua"/>
          <w:lang w:val="en-US"/>
        </w:rPr>
        <w:t>Epigenomes</w:t>
      </w:r>
      <w:proofErr w:type="spellEnd"/>
      <w:r w:rsidRPr="00E24F2E">
        <w:rPr>
          <w:rFonts w:ascii="Book Antiqua" w:eastAsia="Book Antiqua" w:hAnsi="Book Antiqua" w:cs="Book Antiqua"/>
          <w:lang w:val="en-US"/>
        </w:rPr>
        <w:t xml:space="preserve">” has been widely investigated for their involvement in cancer </w:t>
      </w:r>
      <w:r w:rsidRPr="004F7676">
        <w:rPr>
          <w:rFonts w:ascii="Book Antiqua" w:eastAsia="Book Antiqua" w:hAnsi="Book Antiqua" w:cs="Book Antiqua"/>
          <w:lang w:val="en-US"/>
        </w:rPr>
        <w:t xml:space="preserve">to </w:t>
      </w:r>
      <w:r w:rsidRPr="00E24F2E">
        <w:rPr>
          <w:rFonts w:ascii="Book Antiqua" w:eastAsia="Book Antiqua" w:hAnsi="Book Antiqua" w:cs="Book Antiqua"/>
          <w:lang w:val="en-US"/>
        </w:rPr>
        <w:t xml:space="preserve">understand the basic processes of different malignancies. The aggregation of genetic and epigenetic alterations also displays a wide range of heterogeneity making it quite necessary to develop personalized treatment strategies. The complex interplay between </w:t>
      </w:r>
      <w:r w:rsidRPr="004F7676">
        <w:rPr>
          <w:rFonts w:ascii="Book Antiqua" w:eastAsia="Book Antiqua" w:hAnsi="Book Antiqua" w:cs="Book Antiqua"/>
          <w:lang w:val="en-US"/>
        </w:rPr>
        <w:t xml:space="preserve">DNA </w:t>
      </w:r>
      <w:r w:rsidRPr="00E24F2E">
        <w:rPr>
          <w:rFonts w:ascii="Book Antiqua" w:eastAsia="Book Antiqua" w:hAnsi="Book Antiqua" w:cs="Book Antiqua"/>
          <w:lang w:val="en-US"/>
        </w:rPr>
        <w:t xml:space="preserve">methylation and chromatin dynamics in malignant cells is one of the major epigenetic mechanisms that lead to gene activation and repression. Hence, each tumor needs to be fully characterized to satisfy the ideas of personalized treatment strategies. The present article addresses various aspects of genome characterization methods and their potential role in the field of cancer genomics and </w:t>
      </w:r>
      <w:proofErr w:type="spellStart"/>
      <w:r w:rsidRPr="00E24F2E">
        <w:rPr>
          <w:rFonts w:ascii="Book Antiqua" w:eastAsia="Book Antiqua" w:hAnsi="Book Antiqua" w:cs="Book Antiqua"/>
          <w:lang w:val="en-US"/>
        </w:rPr>
        <w:t>epigenomics</w:t>
      </w:r>
      <w:proofErr w:type="spellEnd"/>
      <w:r w:rsidRPr="00E24F2E">
        <w:rPr>
          <w:rFonts w:ascii="Book Antiqua" w:eastAsia="Book Antiqua" w:hAnsi="Book Antiqua" w:cs="Book Antiqua"/>
          <w:lang w:val="en-US"/>
        </w:rPr>
        <w:t>.</w:t>
      </w: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r w:rsidRPr="00E24F2E">
        <w:rPr>
          <w:rFonts w:ascii="Book Antiqua" w:hAnsi="Book Antiqua"/>
          <w:b/>
          <w:lang w:val="en-US"/>
        </w:rPr>
        <w:t xml:space="preserve">Key Words: </w:t>
      </w:r>
      <w:r w:rsidRPr="00E24F2E">
        <w:rPr>
          <w:rFonts w:ascii="Book Antiqua" w:hAnsi="Book Antiqua"/>
          <w:lang w:val="en-US"/>
        </w:rPr>
        <w:t xml:space="preserve">Genetics; </w:t>
      </w:r>
      <w:bookmarkStart w:id="18" w:name="OLE_LINK17"/>
      <w:bookmarkStart w:id="19" w:name="OLE_LINK16"/>
      <w:r w:rsidRPr="00E24F2E">
        <w:rPr>
          <w:rFonts w:ascii="Book Antiqua" w:hAnsi="Book Antiqua"/>
          <w:lang w:val="en-US"/>
        </w:rPr>
        <w:t>Epigenetics</w:t>
      </w:r>
      <w:bookmarkEnd w:id="18"/>
      <w:bookmarkEnd w:id="19"/>
      <w:r w:rsidRPr="00E24F2E">
        <w:rPr>
          <w:rFonts w:ascii="Book Antiqua" w:hAnsi="Book Antiqua"/>
          <w:lang w:val="en-US"/>
        </w:rPr>
        <w:t xml:space="preserve">; </w:t>
      </w:r>
      <w:bookmarkStart w:id="20" w:name="OLE_LINK19"/>
      <w:bookmarkStart w:id="21" w:name="OLE_LINK18"/>
      <w:r w:rsidRPr="00E24F2E">
        <w:rPr>
          <w:rFonts w:ascii="Book Antiqua" w:hAnsi="Book Antiqua"/>
          <w:lang w:val="en-US"/>
        </w:rPr>
        <w:t>Chromatin</w:t>
      </w:r>
      <w:bookmarkEnd w:id="20"/>
      <w:bookmarkEnd w:id="21"/>
      <w:r w:rsidRPr="00E24F2E">
        <w:rPr>
          <w:rFonts w:ascii="Book Antiqua" w:hAnsi="Book Antiqua"/>
          <w:lang w:val="en-US"/>
        </w:rPr>
        <w:t xml:space="preserve">; </w:t>
      </w:r>
      <w:bookmarkStart w:id="22" w:name="OLE_LINK20"/>
      <w:bookmarkStart w:id="23" w:name="OLE_LINK23"/>
      <w:r w:rsidRPr="00E24F2E">
        <w:rPr>
          <w:rFonts w:ascii="Book Antiqua" w:hAnsi="Book Antiqua"/>
          <w:lang w:val="en-US"/>
        </w:rPr>
        <w:t>Cancer</w:t>
      </w:r>
      <w:bookmarkEnd w:id="22"/>
      <w:bookmarkEnd w:id="23"/>
      <w:r w:rsidRPr="00E24F2E">
        <w:rPr>
          <w:rFonts w:ascii="Book Antiqua" w:hAnsi="Book Antiqua"/>
          <w:lang w:val="en-US"/>
        </w:rPr>
        <w:t>;</w:t>
      </w:r>
      <w:r w:rsidRPr="00E24F2E">
        <w:rPr>
          <w:rFonts w:ascii="Book Antiqua" w:hAnsi="Book Antiqua"/>
          <w:b/>
          <w:lang w:val="en-US"/>
        </w:rPr>
        <w:t xml:space="preserve"> </w:t>
      </w:r>
      <w:bookmarkStart w:id="24" w:name="OLE_LINK25"/>
      <w:bookmarkStart w:id="25" w:name="OLE_LINK24"/>
      <w:r w:rsidRPr="00E24F2E">
        <w:rPr>
          <w:rFonts w:ascii="Book Antiqua" w:hAnsi="Book Antiqua"/>
          <w:lang w:val="en-US"/>
        </w:rPr>
        <w:t>Copy number variations</w:t>
      </w:r>
      <w:bookmarkEnd w:id="24"/>
      <w:bookmarkEnd w:id="25"/>
      <w:r w:rsidRPr="00E24F2E">
        <w:rPr>
          <w:rFonts w:ascii="Book Antiqua" w:hAnsi="Book Antiqua"/>
          <w:lang w:val="en-US"/>
        </w:rPr>
        <w:t xml:space="preserve">; </w:t>
      </w:r>
      <w:bookmarkStart w:id="26" w:name="OLE_LINK26"/>
      <w:bookmarkStart w:id="27" w:name="OLE_LINK27"/>
      <w:r w:rsidRPr="00E24F2E">
        <w:rPr>
          <w:rFonts w:ascii="Book Antiqua" w:hAnsi="Book Antiqua"/>
          <w:lang w:val="en-US"/>
        </w:rPr>
        <w:t>Transcription; Histone-modifications</w:t>
      </w:r>
      <w:bookmarkEnd w:id="26"/>
      <w:bookmarkEnd w:id="27"/>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lang w:val="en-US"/>
        </w:rPr>
      </w:pPr>
    </w:p>
    <w:p w:rsidR="002F562E" w:rsidRPr="002F562E" w:rsidRDefault="002F562E" w:rsidP="00A42DD5">
      <w:pPr>
        <w:pStyle w:val="a8"/>
        <w:shd w:val="clear" w:color="auto" w:fill="FFFFFF"/>
        <w:snapToGrid w:val="0"/>
        <w:spacing w:before="0" w:beforeAutospacing="0" w:after="0" w:afterAutospacing="0" w:line="360" w:lineRule="auto"/>
        <w:jc w:val="both"/>
        <w:rPr>
          <w:rFonts w:ascii="Book Antiqua" w:eastAsiaTheme="minorEastAsia" w:hAnsi="Book Antiqua" w:cs="Book Antiqua" w:hint="eastAsia"/>
          <w:color w:val="000000"/>
          <w:lang w:val="en-US" w:eastAsia="zh-CN"/>
        </w:rPr>
      </w:pPr>
      <w:bookmarkStart w:id="28" w:name="OLE_LINK10"/>
      <w:bookmarkStart w:id="29" w:name="OLE_LINK40"/>
      <w:bookmarkStart w:id="30" w:name="OLE_LINK11"/>
      <w:r w:rsidRPr="002F562E">
        <w:rPr>
          <w:rFonts w:ascii="Book Antiqua" w:eastAsiaTheme="minorEastAsia" w:hAnsi="Book Antiqua" w:hint="eastAsia"/>
          <w:b/>
          <w:lang w:val="en-US" w:eastAsia="zh-CN"/>
        </w:rPr>
        <w:t>Citation:</w:t>
      </w:r>
      <w:r>
        <w:rPr>
          <w:rFonts w:ascii="Book Antiqua" w:eastAsiaTheme="minorEastAsia" w:hAnsi="Book Antiqua" w:hint="eastAsia"/>
          <w:lang w:val="en-US" w:eastAsia="zh-CN"/>
        </w:rPr>
        <w:t xml:space="preserve"> </w:t>
      </w:r>
      <w:r w:rsidR="006776B8" w:rsidRPr="006776B8">
        <w:rPr>
          <w:rFonts w:ascii="Book Antiqua" w:hAnsi="Book Antiqua"/>
          <w:lang w:val="en-US"/>
        </w:rPr>
        <w:t xml:space="preserve">Sharma A, Sharma KL, </w:t>
      </w:r>
      <w:proofErr w:type="spellStart"/>
      <w:r w:rsidR="006776B8" w:rsidRPr="006776B8">
        <w:rPr>
          <w:rFonts w:ascii="Book Antiqua" w:hAnsi="Book Antiqua"/>
          <w:lang w:val="en-US"/>
        </w:rPr>
        <w:t>Bansal</w:t>
      </w:r>
      <w:proofErr w:type="spellEnd"/>
      <w:r w:rsidR="006776B8" w:rsidRPr="006776B8">
        <w:rPr>
          <w:rFonts w:ascii="Book Antiqua" w:hAnsi="Book Antiqua"/>
          <w:lang w:val="en-US"/>
        </w:rPr>
        <w:t xml:space="preserve"> C, Kumar A</w:t>
      </w:r>
      <w:r w:rsidR="00A42DD5" w:rsidRPr="00E24F2E">
        <w:rPr>
          <w:rFonts w:ascii="Book Antiqua" w:hAnsi="Book Antiqua"/>
          <w:lang w:val="en-US"/>
        </w:rPr>
        <w:t>.</w:t>
      </w:r>
      <w:r w:rsidR="00A42DD5" w:rsidRPr="00E24F2E">
        <w:rPr>
          <w:rFonts w:ascii="Book Antiqua" w:hAnsi="Book Antiqua"/>
          <w:b/>
          <w:lang w:val="en-US"/>
        </w:rPr>
        <w:t xml:space="preserve"> </w:t>
      </w:r>
      <w:r w:rsidR="00A42DD5" w:rsidRPr="00E24F2E">
        <w:rPr>
          <w:rFonts w:ascii="Book Antiqua" w:hAnsi="Book Antiqua"/>
          <w:bCs/>
          <w:lang w:val="en-US"/>
        </w:rPr>
        <w:t xml:space="preserve">Updates on “Cancer Genomics and </w:t>
      </w:r>
      <w:proofErr w:type="spellStart"/>
      <w:r w:rsidR="00A42DD5" w:rsidRPr="00E24F2E">
        <w:rPr>
          <w:rFonts w:ascii="Book Antiqua" w:hAnsi="Book Antiqua"/>
          <w:bCs/>
          <w:lang w:val="en-US"/>
        </w:rPr>
        <w:t>Epigenomics</w:t>
      </w:r>
      <w:proofErr w:type="spellEnd"/>
      <w:r w:rsidR="00A42DD5" w:rsidRPr="00E24F2E">
        <w:rPr>
          <w:rFonts w:ascii="Book Antiqua" w:hAnsi="Book Antiqua"/>
          <w:bCs/>
          <w:lang w:val="en-US"/>
        </w:rPr>
        <w:t>”.</w:t>
      </w:r>
      <w:r w:rsidR="00A42DD5" w:rsidRPr="00E24F2E">
        <w:rPr>
          <w:rFonts w:ascii="Book Antiqua" w:eastAsiaTheme="minorHAnsi" w:hAnsi="Book Antiqua" w:cstheme="minorBidi"/>
          <w:bCs/>
          <w:i/>
          <w:iCs/>
          <w:lang w:val="en-US" w:eastAsia="en-US"/>
        </w:rPr>
        <w:t xml:space="preserve"> </w:t>
      </w:r>
      <w:r w:rsidR="00A42DD5" w:rsidRPr="004F7676">
        <w:rPr>
          <w:rFonts w:ascii="Book Antiqua" w:hAnsi="Book Antiqua"/>
          <w:bCs/>
          <w:i/>
          <w:iCs/>
          <w:lang w:val="en-US"/>
        </w:rPr>
        <w:t xml:space="preserve">World J </w:t>
      </w:r>
      <w:proofErr w:type="spellStart"/>
      <w:r w:rsidR="00A42DD5" w:rsidRPr="004F7676">
        <w:rPr>
          <w:rFonts w:ascii="Book Antiqua" w:hAnsi="Book Antiqua"/>
          <w:bCs/>
          <w:i/>
          <w:iCs/>
          <w:lang w:val="en-US"/>
        </w:rPr>
        <w:t>Clin</w:t>
      </w:r>
      <w:proofErr w:type="spellEnd"/>
      <w:r w:rsidR="00A42DD5" w:rsidRPr="004F7676">
        <w:rPr>
          <w:rFonts w:ascii="Book Antiqua" w:hAnsi="Book Antiqua"/>
          <w:bCs/>
          <w:i/>
          <w:iCs/>
          <w:lang w:val="en-US"/>
        </w:rPr>
        <w:t xml:space="preserve"> </w:t>
      </w:r>
      <w:proofErr w:type="spellStart"/>
      <w:r w:rsidR="00A42DD5" w:rsidRPr="004F7676">
        <w:rPr>
          <w:rFonts w:ascii="Book Antiqua" w:hAnsi="Book Antiqua"/>
          <w:bCs/>
          <w:i/>
          <w:iCs/>
          <w:lang w:val="en-US"/>
        </w:rPr>
        <w:t>Oncol</w:t>
      </w:r>
      <w:proofErr w:type="spellEnd"/>
      <w:r w:rsidR="00A42DD5" w:rsidRPr="004F7676">
        <w:rPr>
          <w:rFonts w:ascii="Book Antiqua" w:hAnsi="Book Antiqua"/>
          <w:bCs/>
          <w:i/>
          <w:iCs/>
          <w:lang w:val="en-US"/>
        </w:rPr>
        <w:t xml:space="preserve"> </w:t>
      </w:r>
      <w:r w:rsidR="00A42DD5" w:rsidRPr="004F7676">
        <w:rPr>
          <w:rFonts w:ascii="Book Antiqua" w:hAnsi="Book Antiqua"/>
          <w:bCs/>
          <w:lang w:val="en-US"/>
        </w:rPr>
        <w:t xml:space="preserve">2020; </w:t>
      </w:r>
      <w:r w:rsidR="00A42DD5" w:rsidRPr="00027DD0">
        <w:rPr>
          <w:rFonts w:ascii="Book Antiqua" w:eastAsia="Book Antiqua" w:hAnsi="Book Antiqua" w:cs="Book Antiqua"/>
          <w:color w:val="000000"/>
          <w:lang w:val="en-US" w:eastAsia="en-US"/>
        </w:rPr>
        <w:t>11(</w:t>
      </w:r>
      <w:r w:rsidR="00A42DD5" w:rsidRPr="00027DD0">
        <w:rPr>
          <w:rFonts w:ascii="Book Antiqua" w:eastAsia="宋体" w:hAnsi="Book Antiqua" w:cs="Book Antiqua" w:hint="eastAsia"/>
          <w:color w:val="000000"/>
          <w:lang w:val="en-US" w:eastAsia="zh-CN"/>
        </w:rPr>
        <w:t>1</w:t>
      </w:r>
      <w:r w:rsidR="00A42DD5">
        <w:rPr>
          <w:rFonts w:ascii="Book Antiqua" w:eastAsia="宋体" w:hAnsi="Book Antiqua" w:cs="Book Antiqua" w:hint="eastAsia"/>
          <w:color w:val="000000"/>
          <w:lang w:val="en-US" w:eastAsia="zh-CN"/>
        </w:rPr>
        <w:t>1</w:t>
      </w:r>
      <w:r w:rsidR="00A42DD5" w:rsidRPr="00027DD0">
        <w:rPr>
          <w:rFonts w:ascii="Book Antiqua" w:eastAsia="Book Antiqua" w:hAnsi="Book Antiqua" w:cs="Book Antiqua"/>
          <w:color w:val="000000"/>
          <w:lang w:val="en-US" w:eastAsia="en-US"/>
        </w:rPr>
        <w:t xml:space="preserve">): </w:t>
      </w:r>
      <w:r>
        <w:rPr>
          <w:rFonts w:ascii="Book Antiqua" w:eastAsiaTheme="minorEastAsia" w:hAnsi="Book Antiqua" w:cs="Book Antiqua" w:hint="eastAsia"/>
          <w:color w:val="000000"/>
          <w:lang w:val="en-US" w:eastAsia="zh-CN"/>
        </w:rPr>
        <w:t>890</w:t>
      </w:r>
      <w:r w:rsidR="00A42DD5" w:rsidRPr="00027DD0">
        <w:rPr>
          <w:rFonts w:ascii="Book Antiqua" w:eastAsia="Book Antiqua" w:hAnsi="Book Antiqua" w:cs="Book Antiqua"/>
          <w:color w:val="000000"/>
          <w:lang w:val="en-US" w:eastAsia="en-US"/>
        </w:rPr>
        <w:t>-</w:t>
      </w:r>
      <w:r>
        <w:rPr>
          <w:rFonts w:ascii="Book Antiqua" w:eastAsiaTheme="minorEastAsia" w:hAnsi="Book Antiqua" w:cs="Book Antiqua" w:hint="eastAsia"/>
          <w:color w:val="000000"/>
          <w:lang w:val="en-US" w:eastAsia="zh-CN"/>
        </w:rPr>
        <w:t>897</w:t>
      </w:r>
    </w:p>
    <w:p w:rsidR="002F562E" w:rsidRDefault="00A42DD5" w:rsidP="00A42DD5">
      <w:pPr>
        <w:pStyle w:val="a8"/>
        <w:shd w:val="clear" w:color="auto" w:fill="FFFFFF"/>
        <w:snapToGrid w:val="0"/>
        <w:spacing w:before="0" w:beforeAutospacing="0" w:after="0" w:afterAutospacing="0" w:line="360" w:lineRule="auto"/>
        <w:jc w:val="both"/>
        <w:rPr>
          <w:rFonts w:ascii="Book Antiqua" w:eastAsiaTheme="minorEastAsia" w:hAnsi="Book Antiqua" w:cs="Book Antiqua" w:hint="eastAsia"/>
          <w:color w:val="000000"/>
          <w:lang w:val="en-US" w:eastAsia="zh-CN"/>
        </w:rPr>
      </w:pPr>
      <w:r w:rsidRPr="002F562E">
        <w:rPr>
          <w:rFonts w:ascii="Book Antiqua" w:eastAsiaTheme="minorEastAsia" w:hAnsi="Book Antiqua"/>
          <w:b/>
          <w:lang w:val="en-US" w:eastAsia="zh-CN"/>
        </w:rPr>
        <w:t xml:space="preserve">URL: </w:t>
      </w:r>
      <w:r w:rsidR="002F562E" w:rsidRPr="002F562E">
        <w:rPr>
          <w:rFonts w:ascii="Book Antiqua" w:eastAsia="Book Antiqua" w:hAnsi="Book Antiqua" w:cs="Book Antiqua"/>
          <w:color w:val="000000"/>
          <w:lang w:val="en-US" w:eastAsia="en-US"/>
        </w:rPr>
        <w:t>https://www.wjgnet.com/2218-4333/full/v11/i</w:t>
      </w:r>
      <w:r w:rsidR="002F562E" w:rsidRPr="002F562E">
        <w:rPr>
          <w:rFonts w:ascii="Book Antiqua" w:eastAsia="宋体" w:hAnsi="Book Antiqua" w:cs="Book Antiqua" w:hint="eastAsia"/>
          <w:color w:val="000000"/>
          <w:lang w:val="en-US" w:eastAsia="zh-CN"/>
        </w:rPr>
        <w:t>11</w:t>
      </w:r>
      <w:r w:rsidR="002F562E" w:rsidRPr="002F562E">
        <w:rPr>
          <w:rFonts w:ascii="Book Antiqua" w:eastAsia="Book Antiqua" w:hAnsi="Book Antiqua" w:cs="Book Antiqua"/>
          <w:color w:val="000000"/>
          <w:lang w:val="en-US" w:eastAsia="en-US"/>
        </w:rPr>
        <w:t>/</w:t>
      </w:r>
      <w:r w:rsidR="002F562E">
        <w:rPr>
          <w:rFonts w:ascii="Book Antiqua" w:eastAsiaTheme="minorEastAsia" w:hAnsi="Book Antiqua" w:cs="Book Antiqua" w:hint="eastAsia"/>
          <w:color w:val="000000"/>
          <w:lang w:val="en-US" w:eastAsia="zh-CN"/>
        </w:rPr>
        <w:t>890</w:t>
      </w:r>
      <w:r w:rsidR="002F562E" w:rsidRPr="002F562E">
        <w:rPr>
          <w:rFonts w:ascii="Book Antiqua" w:eastAsia="Book Antiqua" w:hAnsi="Book Antiqua" w:cs="Book Antiqua"/>
          <w:color w:val="000000"/>
          <w:lang w:val="en-US" w:eastAsia="en-US"/>
        </w:rPr>
        <w:t>.htm</w:t>
      </w:r>
      <w:r w:rsidRPr="00027DD0">
        <w:rPr>
          <w:rFonts w:ascii="Book Antiqua" w:eastAsia="Book Antiqua" w:hAnsi="Book Antiqua" w:cs="Book Antiqua"/>
          <w:color w:val="000000"/>
          <w:lang w:val="en-US" w:eastAsia="en-US"/>
        </w:rPr>
        <w:t xml:space="preserve"> </w:t>
      </w:r>
    </w:p>
    <w:p w:rsidR="00A42DD5" w:rsidRPr="004F7676" w:rsidRDefault="00A42DD5" w:rsidP="00A42DD5">
      <w:pPr>
        <w:pStyle w:val="a8"/>
        <w:shd w:val="clear" w:color="auto" w:fill="FFFFFF"/>
        <w:snapToGrid w:val="0"/>
        <w:spacing w:before="0" w:beforeAutospacing="0" w:after="0" w:afterAutospacing="0" w:line="360" w:lineRule="auto"/>
        <w:jc w:val="both"/>
        <w:rPr>
          <w:rFonts w:ascii="Book Antiqua" w:hAnsi="Book Antiqua"/>
          <w:bCs/>
          <w:i/>
          <w:iCs/>
          <w:lang w:val="en-US"/>
        </w:rPr>
      </w:pPr>
      <w:r w:rsidRPr="002F562E">
        <w:rPr>
          <w:rFonts w:ascii="Book Antiqua" w:eastAsiaTheme="minorEastAsia" w:hAnsi="Book Antiqua"/>
          <w:b/>
          <w:lang w:val="en-US" w:eastAsia="zh-CN"/>
        </w:rPr>
        <w:t>D</w:t>
      </w:r>
      <w:bookmarkStart w:id="31" w:name="_GoBack"/>
      <w:bookmarkEnd w:id="31"/>
      <w:r w:rsidRPr="002F562E">
        <w:rPr>
          <w:rFonts w:ascii="Book Antiqua" w:eastAsiaTheme="minorEastAsia" w:hAnsi="Book Antiqua"/>
          <w:b/>
          <w:lang w:val="en-US" w:eastAsia="zh-CN"/>
        </w:rPr>
        <w:t>OI:</w:t>
      </w:r>
      <w:r w:rsidRPr="00027DD0">
        <w:rPr>
          <w:rFonts w:ascii="Book Antiqua" w:eastAsia="Book Antiqua" w:hAnsi="Book Antiqua" w:cs="Book Antiqua"/>
          <w:color w:val="000000"/>
          <w:lang w:val="en-US" w:eastAsia="en-US"/>
        </w:rPr>
        <w:t xml:space="preserve"> https://dx.doi.org/10.5306/wjco.v11.i</w:t>
      </w:r>
      <w:r w:rsidRPr="00027DD0">
        <w:rPr>
          <w:rFonts w:ascii="Book Antiqua" w:eastAsia="宋体" w:hAnsi="Book Antiqua" w:cs="Book Antiqua" w:hint="eastAsia"/>
          <w:color w:val="000000"/>
          <w:lang w:val="en-US" w:eastAsia="zh-CN"/>
        </w:rPr>
        <w:t>1</w:t>
      </w:r>
      <w:r>
        <w:rPr>
          <w:rFonts w:ascii="Book Antiqua" w:eastAsia="宋体" w:hAnsi="Book Antiqua" w:cs="Book Antiqua" w:hint="eastAsia"/>
          <w:color w:val="000000"/>
          <w:lang w:val="en-US" w:eastAsia="zh-CN"/>
        </w:rPr>
        <w:t>1</w:t>
      </w:r>
      <w:r w:rsidRPr="00027DD0">
        <w:rPr>
          <w:rFonts w:ascii="Book Antiqua" w:eastAsia="Book Antiqua" w:hAnsi="Book Antiqua" w:cs="Book Antiqua"/>
          <w:color w:val="000000"/>
          <w:lang w:val="en-US" w:eastAsia="en-US"/>
        </w:rPr>
        <w:t>.</w:t>
      </w:r>
      <w:r w:rsidR="002F562E">
        <w:rPr>
          <w:rFonts w:ascii="Book Antiqua" w:eastAsiaTheme="minorEastAsia" w:hAnsi="Book Antiqua" w:cs="Book Antiqua" w:hint="eastAsia"/>
          <w:color w:val="000000"/>
          <w:lang w:val="en-US" w:eastAsia="zh-CN"/>
        </w:rPr>
        <w:t>89</w:t>
      </w:r>
      <w:r w:rsidRPr="00027DD0">
        <w:rPr>
          <w:rFonts w:ascii="Book Antiqua" w:eastAsia="Book Antiqua" w:hAnsi="Book Antiqua" w:cs="Book Antiqua"/>
          <w:color w:val="000000"/>
          <w:lang w:val="en-US" w:eastAsia="en-US"/>
        </w:rPr>
        <w:t>0</w:t>
      </w:r>
    </w:p>
    <w:bookmarkEnd w:id="28"/>
    <w:bookmarkEnd w:id="29"/>
    <w:bookmarkEnd w:id="30"/>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b/>
          <w:bCs/>
          <w:lang w:val="en-US"/>
        </w:rPr>
      </w:pPr>
    </w:p>
    <w:p w:rsidR="00A42DD5" w:rsidRDefault="00A42DD5" w:rsidP="00A42DD5">
      <w:pPr>
        <w:pStyle w:val="a8"/>
        <w:shd w:val="clear" w:color="auto" w:fill="FFFFFF"/>
        <w:snapToGrid w:val="0"/>
        <w:spacing w:before="0" w:beforeAutospacing="0" w:after="0" w:afterAutospacing="0" w:line="360" w:lineRule="auto"/>
        <w:jc w:val="both"/>
        <w:rPr>
          <w:rFonts w:ascii="Book Antiqua" w:eastAsiaTheme="minorEastAsia" w:hAnsi="Book Antiqua"/>
          <w:bCs/>
          <w:lang w:val="en-US" w:eastAsia="zh-CN"/>
        </w:rPr>
      </w:pPr>
      <w:r w:rsidRPr="00E24F2E">
        <w:rPr>
          <w:rFonts w:ascii="Book Antiqua" w:hAnsi="Book Antiqua"/>
          <w:b/>
          <w:bCs/>
          <w:lang w:val="en-US"/>
        </w:rPr>
        <w:t xml:space="preserve">Core Tip: </w:t>
      </w:r>
      <w:bookmarkStart w:id="32" w:name="OLE_LINK39"/>
      <w:bookmarkStart w:id="33" w:name="OLE_LINK38"/>
      <w:r w:rsidRPr="00E24F2E">
        <w:rPr>
          <w:rFonts w:ascii="Book Antiqua" w:hAnsi="Book Antiqua"/>
          <w:bCs/>
          <w:lang w:val="en-US"/>
        </w:rPr>
        <w:t xml:space="preserve">Various genetic, as well as epigenetic alterations such as mutations, copy number variations, structural variations, and epigenetic </w:t>
      </w:r>
      <w:proofErr w:type="spellStart"/>
      <w:r w:rsidRPr="00E24F2E">
        <w:rPr>
          <w:rFonts w:ascii="Book Antiqua" w:hAnsi="Book Antiqua"/>
          <w:bCs/>
          <w:lang w:val="en-US"/>
        </w:rPr>
        <w:t>dysregulations</w:t>
      </w:r>
      <w:proofErr w:type="spellEnd"/>
      <w:r w:rsidRPr="00E24F2E">
        <w:rPr>
          <w:rFonts w:ascii="Book Antiqua" w:hAnsi="Book Antiqua"/>
          <w:bCs/>
          <w:lang w:val="en-US"/>
        </w:rPr>
        <w:t xml:space="preserve">, are described as hallmarks of cancer. Understanding the complex interplay of genetic and epigenetic changes is exceedingly important for improving cancer </w:t>
      </w:r>
      <w:r w:rsidRPr="00E24F2E">
        <w:rPr>
          <w:rFonts w:ascii="Book Antiqua" w:hAnsi="Book Antiqua"/>
          <w:bCs/>
          <w:lang w:val="en-US"/>
        </w:rPr>
        <w:lastRenderedPageBreak/>
        <w:t>care and the development of personalized medicine. Advanced genome analysis tools have enabled researchers to obtain a comprehensive picture of the cancer genome. However, the understanding of tumor genomics/</w:t>
      </w:r>
      <w:proofErr w:type="spellStart"/>
      <w:r w:rsidRPr="00E24F2E">
        <w:rPr>
          <w:rFonts w:ascii="Book Antiqua" w:hAnsi="Book Antiqua"/>
          <w:bCs/>
          <w:lang w:val="en-US"/>
        </w:rPr>
        <w:t>epigenomics</w:t>
      </w:r>
      <w:proofErr w:type="spellEnd"/>
      <w:r w:rsidRPr="00E24F2E">
        <w:rPr>
          <w:rFonts w:ascii="Book Antiqua" w:hAnsi="Book Antiqua"/>
          <w:bCs/>
          <w:lang w:val="en-US"/>
        </w:rPr>
        <w:t xml:space="preserve"> and the correct use of technology are tightly coupled processes. The present article summarizes various genome analytic methods utilized in cancer biology.</w:t>
      </w:r>
      <w:bookmarkEnd w:id="32"/>
      <w:bookmarkEnd w:id="33"/>
    </w:p>
    <w:p w:rsidR="009F4760" w:rsidRPr="009F4760" w:rsidRDefault="009F4760" w:rsidP="00A42DD5">
      <w:pPr>
        <w:pStyle w:val="a8"/>
        <w:shd w:val="clear" w:color="auto" w:fill="FFFFFF"/>
        <w:snapToGrid w:val="0"/>
        <w:spacing w:before="0" w:beforeAutospacing="0" w:after="0" w:afterAutospacing="0" w:line="360" w:lineRule="auto"/>
        <w:jc w:val="both"/>
        <w:rPr>
          <w:rFonts w:ascii="Book Antiqua" w:eastAsiaTheme="minorEastAsia" w:hAnsi="Book Antiqua"/>
          <w:b/>
          <w:bCs/>
          <w:lang w:val="en-US" w:eastAsia="zh-CN"/>
        </w:rPr>
      </w:pP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eastAsia="Book Antiqua" w:hAnsi="Book Antiqua" w:cs="Book Antiqua"/>
          <w:shd w:val="clear" w:color="auto" w:fill="FFFFFF"/>
          <w:lang w:val="en-US"/>
        </w:rPr>
      </w:pPr>
      <w:bookmarkStart w:id="34" w:name="_Hlk45713341"/>
      <w:r w:rsidRPr="00E24F2E">
        <w:rPr>
          <w:rFonts w:ascii="Book Antiqua" w:eastAsia="Book Antiqua" w:hAnsi="Book Antiqua" w:cs="Book Antiqua"/>
          <w:b/>
          <w:u w:val="single"/>
          <w:shd w:val="clear" w:color="auto" w:fill="FFFFFF"/>
          <w:lang w:val="en-US"/>
        </w:rPr>
        <w:t>INTRODUCTION</w:t>
      </w:r>
      <w:r w:rsidRPr="00E24F2E">
        <w:rPr>
          <w:rFonts w:ascii="Book Antiqua" w:eastAsia="Book Antiqua" w:hAnsi="Book Antiqua" w:cs="Book Antiqua"/>
          <w:shd w:val="clear" w:color="auto" w:fill="FFFFFF"/>
          <w:lang w:val="en-US"/>
        </w:rPr>
        <w:t xml:space="preserve"> </w:t>
      </w:r>
    </w:p>
    <w:bookmarkEnd w:id="34"/>
    <w:p w:rsidR="00A42DD5" w:rsidRPr="00E24F2E" w:rsidRDefault="00A42DD5" w:rsidP="00A42DD5">
      <w:pPr>
        <w:pStyle w:val="a8"/>
        <w:snapToGrid w:val="0"/>
        <w:spacing w:before="0" w:beforeAutospacing="0" w:after="0" w:afterAutospacing="0" w:line="360" w:lineRule="auto"/>
        <w:jc w:val="both"/>
        <w:rPr>
          <w:rFonts w:ascii="Book Antiqua" w:eastAsia="Book Antiqua" w:hAnsi="Book Antiqua" w:cs="Book Antiqua"/>
          <w:shd w:val="clear" w:color="auto" w:fill="FFFFFF"/>
          <w:lang w:val="en-US"/>
        </w:rPr>
      </w:pPr>
      <w:r w:rsidRPr="00E24F2E">
        <w:rPr>
          <w:rFonts w:ascii="Book Antiqua" w:eastAsia="Book Antiqua" w:hAnsi="Book Antiqua" w:cs="Book Antiqua"/>
          <w:shd w:val="clear" w:color="auto" w:fill="FFFFFF"/>
          <w:lang w:val="en-US"/>
        </w:rPr>
        <w:t xml:space="preserve">"Cancer Genomics and </w:t>
      </w:r>
      <w:proofErr w:type="spellStart"/>
      <w:r w:rsidRPr="00E24F2E">
        <w:rPr>
          <w:rFonts w:ascii="Book Antiqua" w:eastAsia="Book Antiqua" w:hAnsi="Book Antiqua" w:cs="Book Antiqua"/>
          <w:shd w:val="clear" w:color="auto" w:fill="FFFFFF"/>
          <w:lang w:val="en-US"/>
        </w:rPr>
        <w:t>Epigenomes</w:t>
      </w:r>
      <w:proofErr w:type="spellEnd"/>
      <w:r w:rsidRPr="00E24F2E">
        <w:rPr>
          <w:rFonts w:ascii="Book Antiqua" w:eastAsia="Book Antiqua" w:hAnsi="Book Antiqua" w:cs="Book Antiqua"/>
          <w:shd w:val="clear" w:color="auto" w:fill="FFFFFF"/>
          <w:lang w:val="en-US"/>
        </w:rPr>
        <w:t xml:space="preserve">" has played a critical role in </w:t>
      </w:r>
      <w:r w:rsidRPr="004F7676">
        <w:rPr>
          <w:rFonts w:ascii="Book Antiqua" w:eastAsia="Book Antiqua" w:hAnsi="Book Antiqua" w:cs="Book Antiqua"/>
          <w:shd w:val="clear" w:color="auto" w:fill="FFFFFF"/>
          <w:lang w:val="en-US"/>
        </w:rPr>
        <w:t xml:space="preserve">our </w:t>
      </w:r>
      <w:r w:rsidRPr="00E24F2E">
        <w:rPr>
          <w:rFonts w:ascii="Book Antiqua" w:eastAsia="Book Antiqua" w:hAnsi="Book Antiqua" w:cs="Book Antiqua"/>
          <w:shd w:val="clear" w:color="auto" w:fill="FFFFFF"/>
          <w:lang w:val="en-US"/>
        </w:rPr>
        <w:t xml:space="preserve">understanding </w:t>
      </w:r>
      <w:r w:rsidRPr="004F7676">
        <w:rPr>
          <w:rFonts w:ascii="Book Antiqua" w:eastAsia="Book Antiqua" w:hAnsi="Book Antiqua" w:cs="Book Antiqua"/>
          <w:shd w:val="clear" w:color="auto" w:fill="FFFFFF"/>
          <w:lang w:val="en-US"/>
        </w:rPr>
        <w:t xml:space="preserve">of </w:t>
      </w:r>
      <w:r w:rsidRPr="00E24F2E">
        <w:rPr>
          <w:rFonts w:ascii="Book Antiqua" w:eastAsia="Book Antiqua" w:hAnsi="Book Antiqua" w:cs="Book Antiqua"/>
          <w:shd w:val="clear" w:color="auto" w:fill="FFFFFF"/>
          <w:lang w:val="en-US"/>
        </w:rPr>
        <w:t xml:space="preserve">the basic processes of different malignancies. Multistep </w:t>
      </w:r>
      <w:proofErr w:type="spellStart"/>
      <w:r w:rsidRPr="00E24F2E">
        <w:rPr>
          <w:rFonts w:ascii="Book Antiqua" w:eastAsia="Book Antiqua" w:hAnsi="Book Antiqua" w:cs="Book Antiqua"/>
          <w:shd w:val="clear" w:color="auto" w:fill="FFFFFF"/>
          <w:lang w:val="en-US"/>
        </w:rPr>
        <w:t>tumorigenesis</w:t>
      </w:r>
      <w:proofErr w:type="spellEnd"/>
      <w:r w:rsidRPr="00E24F2E">
        <w:rPr>
          <w:rFonts w:ascii="Book Antiqua" w:eastAsia="Book Antiqua" w:hAnsi="Book Antiqua" w:cs="Book Antiqua"/>
          <w:shd w:val="clear" w:color="auto" w:fill="FFFFFF"/>
          <w:lang w:val="en-US"/>
        </w:rPr>
        <w:t xml:space="preserve"> is a progression of events, which result from the </w:t>
      </w:r>
      <w:proofErr w:type="spellStart"/>
      <w:r w:rsidRPr="00E24F2E">
        <w:rPr>
          <w:rFonts w:ascii="Book Antiqua" w:eastAsia="Book Antiqua" w:hAnsi="Book Antiqua" w:cs="Book Antiqua"/>
          <w:shd w:val="clear" w:color="auto" w:fill="FFFFFF"/>
          <w:lang w:val="en-US"/>
        </w:rPr>
        <w:t>dysregulation</w:t>
      </w:r>
      <w:proofErr w:type="spellEnd"/>
      <w:r w:rsidRPr="00E24F2E">
        <w:rPr>
          <w:rFonts w:ascii="Book Antiqua" w:eastAsia="Book Antiqua" w:hAnsi="Book Antiqua" w:cs="Book Antiqua"/>
          <w:shd w:val="clear" w:color="auto" w:fill="FFFFFF"/>
          <w:lang w:val="en-US"/>
        </w:rPr>
        <w:t xml:space="preserve"> of signaling mechanisms and alterations in the processing of genetic information. Cancer is a heterogeneous genetic disease caused by alteration</w:t>
      </w:r>
      <w:r w:rsidRPr="004F7676">
        <w:rPr>
          <w:rFonts w:ascii="Book Antiqua" w:eastAsia="Book Antiqua" w:hAnsi="Book Antiqua" w:cs="Book Antiqua"/>
          <w:shd w:val="clear" w:color="auto" w:fill="FFFFFF"/>
          <w:lang w:val="en-US"/>
        </w:rPr>
        <w:t>s</w:t>
      </w:r>
      <w:r w:rsidRPr="00E24F2E">
        <w:rPr>
          <w:rFonts w:ascii="Book Antiqua" w:eastAsia="Book Antiqua" w:hAnsi="Book Antiqua" w:cs="Book Antiqua"/>
          <w:shd w:val="clear" w:color="auto" w:fill="FFFFFF"/>
          <w:lang w:val="en-US"/>
        </w:rPr>
        <w:t xml:space="preserve"> in the genes that control cell growth and division. The major changes involve mutations in our genetic material </w:t>
      </w:r>
      <w:r w:rsidRPr="00E24F2E">
        <w:rPr>
          <w:rFonts w:ascii="Book Antiqua" w:eastAsia="Book Antiqua" w:hAnsi="Book Antiqua" w:cs="Book Antiqua"/>
          <w:i/>
          <w:shd w:val="clear" w:color="auto" w:fill="FFFFFF"/>
          <w:lang w:val="en-US"/>
        </w:rPr>
        <w:t>i.e.</w:t>
      </w:r>
      <w:r w:rsidRPr="00E24F2E">
        <w:rPr>
          <w:rFonts w:ascii="Book Antiqua" w:eastAsia="Book Antiqua" w:hAnsi="Book Antiqua" w:cs="Book Antiqua"/>
          <w:shd w:val="clear" w:color="auto" w:fill="FFFFFF"/>
          <w:lang w:val="en-US"/>
        </w:rPr>
        <w:t xml:space="preserve"> deoxyribonucleic acid (DNA) which makes our genes. The risk of developing cancer increases if genetic changes are inherited as </w:t>
      </w:r>
      <w:proofErr w:type="spellStart"/>
      <w:r w:rsidRPr="00E24F2E">
        <w:rPr>
          <w:rFonts w:ascii="Book Antiqua" w:eastAsia="Book Antiqua" w:hAnsi="Book Antiqua" w:cs="Book Antiqua"/>
          <w:shd w:val="clear" w:color="auto" w:fill="FFFFFF"/>
          <w:lang w:val="en-US"/>
        </w:rPr>
        <w:t>germline</w:t>
      </w:r>
      <w:proofErr w:type="spellEnd"/>
      <w:r w:rsidRPr="00E24F2E">
        <w:rPr>
          <w:rFonts w:ascii="Book Antiqua" w:eastAsia="Book Antiqua" w:hAnsi="Book Antiqua" w:cs="Book Antiqua"/>
          <w:shd w:val="clear" w:color="auto" w:fill="FFFFFF"/>
          <w:lang w:val="en-US"/>
        </w:rPr>
        <w:t xml:space="preserve"> changes and present in the germ cells. These changes are present in the entire cells of the progeny. Cancer-causing genetic changes can also be acquired during a person's life because of the errors in DNA repair mechanisms, which are caused by chemicals in tobacco, smoke, and radiation like ultraviolet rays. The genetic changes, which happen after conception at any time during the life of a person, are called somatic or acquired changes.</w:t>
      </w:r>
      <w:r w:rsidRPr="00E24F2E">
        <w:rPr>
          <w:rFonts w:ascii="Book Antiqua" w:eastAsia="Book Antiqua" w:hAnsi="Book Antiqua" w:cs="Book Antiqua"/>
          <w:color w:val="FF0000"/>
          <w:shd w:val="clear" w:color="auto" w:fill="FFFFFF"/>
          <w:lang w:val="en-US"/>
        </w:rPr>
        <w:t xml:space="preserve"> </w:t>
      </w:r>
      <w:r w:rsidRPr="00E24F2E">
        <w:rPr>
          <w:rFonts w:ascii="Book Antiqua" w:eastAsia="Book Antiqua" w:hAnsi="Book Antiqua" w:cs="Book Antiqua"/>
          <w:shd w:val="clear" w:color="auto" w:fill="FFFFFF"/>
          <w:lang w:val="en-US"/>
        </w:rPr>
        <w:t>The tumor cells can undergo various genetic changes like chromosomal rearrangements or genetic mutations.</w:t>
      </w:r>
    </w:p>
    <w:p w:rsidR="00A42DD5" w:rsidRPr="00E24F2E" w:rsidRDefault="00A42DD5" w:rsidP="00A42DD5">
      <w:pPr>
        <w:pStyle w:val="a8"/>
        <w:snapToGrid w:val="0"/>
        <w:spacing w:before="0" w:beforeAutospacing="0" w:after="0" w:afterAutospacing="0" w:line="360" w:lineRule="auto"/>
        <w:ind w:firstLine="240"/>
        <w:jc w:val="both"/>
        <w:rPr>
          <w:lang w:val="en-US"/>
        </w:rPr>
      </w:pPr>
      <w:r w:rsidRPr="00E24F2E">
        <w:rPr>
          <w:rFonts w:ascii="Book Antiqua" w:eastAsia="Book Antiqua" w:hAnsi="Book Antiqua" w:cs="Book Antiqua"/>
          <w:shd w:val="clear" w:color="auto" w:fill="FFFFFF"/>
          <w:lang w:val="en-US"/>
        </w:rPr>
        <w:t xml:space="preserve">Epigenetics is defined as heritable changes in gene </w:t>
      </w:r>
      <w:proofErr w:type="gramStart"/>
      <w:r w:rsidRPr="00E24F2E">
        <w:rPr>
          <w:rFonts w:ascii="Book Antiqua" w:eastAsia="Book Antiqua" w:hAnsi="Book Antiqua" w:cs="Book Antiqua"/>
          <w:shd w:val="clear" w:color="auto" w:fill="FFFFFF"/>
          <w:lang w:val="en-US"/>
        </w:rPr>
        <w:t>activity that occur</w:t>
      </w:r>
      <w:proofErr w:type="gramEnd"/>
      <w:r w:rsidRPr="00E24F2E">
        <w:rPr>
          <w:rFonts w:ascii="Book Antiqua" w:eastAsia="Book Antiqua" w:hAnsi="Book Antiqua" w:cs="Book Antiqua"/>
          <w:shd w:val="clear" w:color="auto" w:fill="FFFFFF"/>
          <w:lang w:val="en-US"/>
        </w:rPr>
        <w:t xml:space="preserve"> without alteration</w:t>
      </w:r>
      <w:r w:rsidRPr="004F7676">
        <w:rPr>
          <w:rFonts w:ascii="Book Antiqua" w:eastAsia="Book Antiqua" w:hAnsi="Book Antiqua" w:cs="Book Antiqua"/>
          <w:shd w:val="clear" w:color="auto" w:fill="FFFFFF"/>
          <w:lang w:val="en-US"/>
        </w:rPr>
        <w:t>s</w:t>
      </w:r>
      <w:r w:rsidRPr="00E24F2E">
        <w:rPr>
          <w:rFonts w:ascii="Book Antiqua" w:eastAsia="Book Antiqua" w:hAnsi="Book Antiqua" w:cs="Book Antiqua"/>
          <w:shd w:val="clear" w:color="auto" w:fill="FFFFFF"/>
          <w:lang w:val="en-US"/>
        </w:rPr>
        <w:t xml:space="preserve"> in the DNA sequence. These changes in gene expression are stable between cell </w:t>
      </w:r>
      <w:proofErr w:type="gramStart"/>
      <w:r w:rsidRPr="00E24F2E">
        <w:rPr>
          <w:rFonts w:ascii="Book Antiqua" w:eastAsia="Book Antiqua" w:hAnsi="Book Antiqua" w:cs="Book Antiqua"/>
          <w:shd w:val="clear" w:color="auto" w:fill="FFFFFF"/>
          <w:lang w:val="en-US"/>
        </w:rPr>
        <w:t>divisions</w:t>
      </w:r>
      <w:r w:rsidRPr="00E24F2E">
        <w:rPr>
          <w:rFonts w:ascii="Book Antiqua" w:eastAsia="Book Antiqua" w:hAnsi="Book Antiqua" w:cs="Book Antiqua"/>
          <w:shd w:val="clear" w:color="auto" w:fill="FFFFFF"/>
          <w:vertAlign w:val="superscript"/>
          <w:lang w:val="en-US"/>
        </w:rPr>
        <w:t>[</w:t>
      </w:r>
      <w:proofErr w:type="gramEnd"/>
      <w:r w:rsidRPr="00E24F2E">
        <w:rPr>
          <w:rFonts w:ascii="Book Antiqua" w:eastAsia="Book Antiqua" w:hAnsi="Book Antiqua" w:cs="Book Antiqua"/>
          <w:shd w:val="clear" w:color="auto" w:fill="FFFFFF"/>
          <w:vertAlign w:val="superscript"/>
          <w:lang w:val="en-US"/>
        </w:rPr>
        <w:t>1]</w:t>
      </w:r>
      <w:r w:rsidRPr="00E24F2E">
        <w:rPr>
          <w:rFonts w:ascii="Book Antiqua" w:eastAsia="Book Antiqua" w:hAnsi="Book Antiqua" w:cs="Book Antiqua"/>
          <w:shd w:val="clear" w:color="auto" w:fill="FFFFFF"/>
          <w:lang w:val="en-US"/>
        </w:rPr>
        <w:t xml:space="preserve">. Some of these non-genetic variations are strongly controlled by two main epigenetic mechanisms, </w:t>
      </w:r>
      <w:r w:rsidRPr="00E24F2E">
        <w:rPr>
          <w:rFonts w:ascii="Book Antiqua" w:eastAsia="Book Antiqua" w:hAnsi="Book Antiqua" w:cs="Book Antiqua"/>
          <w:i/>
          <w:iCs/>
          <w:shd w:val="clear" w:color="auto" w:fill="FFFFFF"/>
          <w:lang w:val="en-US"/>
        </w:rPr>
        <w:t>i.e</w:t>
      </w:r>
      <w:r w:rsidRPr="00E24F2E">
        <w:rPr>
          <w:rFonts w:ascii="Book Antiqua" w:eastAsia="Book Antiqua" w:hAnsi="Book Antiqua" w:cs="Book Antiqua"/>
          <w:shd w:val="clear" w:color="auto" w:fill="FFFFFF"/>
          <w:lang w:val="en-US"/>
        </w:rPr>
        <w:t>. chemical modifications to the cytosine residues of DNA called DNA methylation and histone post-translational modifications associated with DNA. The complex</w:t>
      </w:r>
      <w:r w:rsidRPr="00E24F2E">
        <w:rPr>
          <w:rFonts w:ascii="Book Antiqua" w:eastAsia="Book Antiqua" w:hAnsi="Book Antiqua" w:cs="Book Antiqua"/>
          <w:b/>
          <w:shd w:val="clear" w:color="auto" w:fill="FFFFFF"/>
          <w:lang w:val="en-US"/>
        </w:rPr>
        <w:t xml:space="preserve"> </w:t>
      </w:r>
      <w:r w:rsidRPr="00E24F2E">
        <w:rPr>
          <w:rFonts w:ascii="Book Antiqua" w:eastAsia="Book Antiqua" w:hAnsi="Book Antiqua" w:cs="Book Antiqua"/>
          <w:shd w:val="clear" w:color="auto" w:fill="FFFFFF"/>
          <w:lang w:val="en-US"/>
        </w:rPr>
        <w:t xml:space="preserve">interplay between DNA methylation and chromatin dynamics in malignant </w:t>
      </w:r>
      <w:r w:rsidRPr="00E24F2E">
        <w:rPr>
          <w:rFonts w:ascii="Book Antiqua" w:eastAsia="Book Antiqua" w:hAnsi="Book Antiqua" w:cs="Book Antiqua"/>
          <w:shd w:val="clear" w:color="auto" w:fill="FFFFFF"/>
          <w:lang w:val="en-US"/>
        </w:rPr>
        <w:lastRenderedPageBreak/>
        <w:t xml:space="preserve">cells is one of the major epigenetic mechanisms that lead to gene activation and repression. These modifications play critical roles in the epigenetic inheritance of transcriptional memory. Complex patterns of epigenetic modifications can act as epigenetic markers to characterize gene expression, gene activity, and chromatin </w:t>
      </w:r>
      <w:proofErr w:type="gramStart"/>
      <w:r w:rsidRPr="00E24F2E">
        <w:rPr>
          <w:rFonts w:ascii="Book Antiqua" w:eastAsia="Book Antiqua" w:hAnsi="Book Antiqua" w:cs="Book Antiqua"/>
          <w:shd w:val="clear" w:color="auto" w:fill="FFFFFF"/>
          <w:lang w:val="en-US"/>
        </w:rPr>
        <w:t>state</w:t>
      </w:r>
      <w:r w:rsidRPr="00E24F2E">
        <w:rPr>
          <w:rFonts w:ascii="Book Antiqua" w:eastAsia="Book Antiqua" w:hAnsi="Book Antiqua" w:cs="Book Antiqua"/>
          <w:shd w:val="clear" w:color="auto" w:fill="FFFFFF"/>
          <w:vertAlign w:val="superscript"/>
          <w:lang w:val="en-US"/>
        </w:rPr>
        <w:t>[</w:t>
      </w:r>
      <w:proofErr w:type="gramEnd"/>
      <w:r w:rsidRPr="00E24F2E">
        <w:rPr>
          <w:rFonts w:ascii="Book Antiqua" w:eastAsia="Book Antiqua" w:hAnsi="Book Antiqua" w:cs="Book Antiqua"/>
          <w:shd w:val="clear" w:color="auto" w:fill="FFFFFF"/>
          <w:vertAlign w:val="superscript"/>
          <w:lang w:val="en-US"/>
        </w:rPr>
        <w:t>2,3]</w:t>
      </w:r>
      <w:r w:rsidRPr="00E24F2E">
        <w:rPr>
          <w:rFonts w:ascii="Book Antiqua" w:eastAsia="Book Antiqua" w:hAnsi="Book Antiqua" w:cs="Book Antiqua"/>
          <w:shd w:val="clear" w:color="auto" w:fill="FFFFFF"/>
          <w:lang w:val="en-US"/>
        </w:rPr>
        <w:t>. Most epigenetic alterations are the global regulator of gene expression</w:t>
      </w:r>
      <w:r w:rsidRPr="004F7676">
        <w:rPr>
          <w:rFonts w:ascii="Book Antiqua" w:eastAsia="Book Antiqua" w:hAnsi="Book Antiqua" w:cs="Book Antiqua"/>
          <w:shd w:val="clear" w:color="auto" w:fill="FFFFFF"/>
          <w:lang w:val="en-US"/>
        </w:rPr>
        <w:t>,</w:t>
      </w:r>
      <w:r w:rsidRPr="00E24F2E">
        <w:rPr>
          <w:rFonts w:ascii="Book Antiqua" w:eastAsia="Book Antiqua" w:hAnsi="Book Antiqua" w:cs="Book Antiqua"/>
          <w:shd w:val="clear" w:color="auto" w:fill="FFFFFF"/>
          <w:lang w:val="en-US"/>
        </w:rPr>
        <w:t xml:space="preserve"> affect the properties and behavior of the cells, and severely affect cancer progression.</w:t>
      </w:r>
    </w:p>
    <w:p w:rsidR="00A42DD5" w:rsidRPr="00E24F2E" w:rsidRDefault="00A42DD5" w:rsidP="00A42DD5">
      <w:pPr>
        <w:pStyle w:val="a8"/>
        <w:snapToGrid w:val="0"/>
        <w:spacing w:before="0" w:beforeAutospacing="0" w:after="0" w:afterAutospacing="0" w:line="360" w:lineRule="auto"/>
        <w:ind w:firstLine="240"/>
        <w:jc w:val="both"/>
        <w:rPr>
          <w:rFonts w:ascii="Book Antiqua" w:eastAsia="Book Antiqua" w:hAnsi="Book Antiqua" w:cs="Book Antiqua"/>
          <w:shd w:val="clear" w:color="auto" w:fill="FFFFFF"/>
          <w:lang w:val="en-US"/>
        </w:rPr>
      </w:pPr>
      <w:r w:rsidRPr="00E24F2E">
        <w:rPr>
          <w:rFonts w:ascii="Book Antiqua" w:eastAsia="Book Antiqua" w:hAnsi="Book Antiqua" w:cs="Book Antiqua"/>
          <w:shd w:val="clear" w:color="auto" w:fill="FFFFFF"/>
          <w:lang w:val="en-US"/>
        </w:rPr>
        <w:t xml:space="preserve">The Cancer Genome Atlas, a database of comprehensive, multi-dimensional maps of the crucial genomic changes in 33 different cancers, that has been developed by </w:t>
      </w:r>
      <w:proofErr w:type="gramStart"/>
      <w:r w:rsidRPr="00E24F2E">
        <w:rPr>
          <w:rFonts w:ascii="Book Antiqua" w:eastAsia="Book Antiqua" w:hAnsi="Book Antiqua" w:cs="Book Antiqua"/>
          <w:shd w:val="clear" w:color="auto" w:fill="FFFFFF"/>
          <w:lang w:val="en-US"/>
        </w:rPr>
        <w:t>a collaboration</w:t>
      </w:r>
      <w:proofErr w:type="gramEnd"/>
      <w:r w:rsidRPr="00E24F2E">
        <w:rPr>
          <w:rFonts w:ascii="Book Antiqua" w:eastAsia="Book Antiqua" w:hAnsi="Book Antiqua" w:cs="Book Antiqua"/>
          <w:shd w:val="clear" w:color="auto" w:fill="FFFFFF"/>
          <w:lang w:val="en-US"/>
        </w:rPr>
        <w:t xml:space="preserve"> between the National Cancer Institute and National Human Genome Research Institute, comprises 2.5 </w:t>
      </w:r>
      <w:proofErr w:type="spellStart"/>
      <w:r w:rsidRPr="00E24F2E">
        <w:rPr>
          <w:rFonts w:ascii="Book Antiqua" w:eastAsia="Book Antiqua" w:hAnsi="Book Antiqua" w:cs="Book Antiqua"/>
          <w:shd w:val="clear" w:color="auto" w:fill="FFFFFF"/>
          <w:lang w:val="en-US"/>
        </w:rPr>
        <w:t>bp</w:t>
      </w:r>
      <w:proofErr w:type="spellEnd"/>
      <w:r w:rsidRPr="00E24F2E">
        <w:rPr>
          <w:rFonts w:ascii="Book Antiqua" w:eastAsia="Book Antiqua" w:hAnsi="Book Antiqua" w:cs="Book Antiqua"/>
          <w:shd w:val="clear" w:color="auto" w:fill="FFFFFF"/>
          <w:lang w:val="en-US"/>
        </w:rPr>
        <w:t xml:space="preserve"> data describing paired tumors and normal tissues of more than 11</w:t>
      </w:r>
      <w:r w:rsidRPr="004F7676">
        <w:rPr>
          <w:rFonts w:ascii="Book Antiqua" w:eastAsia="Book Antiqua" w:hAnsi="Book Antiqua" w:cs="Book Antiqua"/>
          <w:shd w:val="clear" w:color="auto" w:fill="FFFFFF"/>
          <w:lang w:val="en-US"/>
        </w:rPr>
        <w:t>,</w:t>
      </w:r>
      <w:r w:rsidRPr="00E24F2E">
        <w:rPr>
          <w:rFonts w:ascii="Book Antiqua" w:eastAsia="Book Antiqua" w:hAnsi="Book Antiqua" w:cs="Book Antiqua"/>
          <w:shd w:val="clear" w:color="auto" w:fill="FFFFFF"/>
          <w:lang w:val="en-US"/>
        </w:rPr>
        <w:t>000 patients. This database is freely available and is widely used by researchers (</w:t>
      </w:r>
      <w:r w:rsidRPr="00027DD0">
        <w:rPr>
          <w:rFonts w:ascii="Book Antiqua" w:eastAsia="Book Antiqua" w:hAnsi="Book Antiqua" w:cs="Book Antiqua"/>
          <w:shd w:val="clear" w:color="auto" w:fill="FFFFFF"/>
          <w:lang w:val="en-US"/>
        </w:rPr>
        <w:t>https://cancergenome.nih.gov/</w:t>
      </w:r>
      <w:r w:rsidRPr="00E24F2E">
        <w:rPr>
          <w:rFonts w:ascii="Book Antiqua" w:eastAsia="Book Antiqua" w:hAnsi="Book Antiqua" w:cs="Book Antiqua"/>
          <w:shd w:val="clear" w:color="auto" w:fill="FFFFFF"/>
          <w:lang w:val="en-US"/>
        </w:rPr>
        <w:t xml:space="preserve">). The </w:t>
      </w:r>
      <w:proofErr w:type="spellStart"/>
      <w:r w:rsidRPr="00E24F2E">
        <w:rPr>
          <w:rFonts w:ascii="Book Antiqua" w:eastAsia="Book Antiqua" w:hAnsi="Book Antiqua" w:cs="Book Antiqua"/>
          <w:shd w:val="clear" w:color="auto" w:fill="FFFFFF"/>
          <w:lang w:val="en-US"/>
        </w:rPr>
        <w:t>cBio</w:t>
      </w:r>
      <w:proofErr w:type="spellEnd"/>
      <w:r w:rsidRPr="00E24F2E">
        <w:rPr>
          <w:rFonts w:ascii="Book Antiqua" w:eastAsia="Book Antiqua" w:hAnsi="Book Antiqua" w:cs="Book Antiqua"/>
          <w:shd w:val="clear" w:color="auto" w:fill="FFFFFF"/>
          <w:lang w:val="en-US"/>
        </w:rPr>
        <w:t xml:space="preserve"> Cancer Genomics Portal is a web-based (</w:t>
      </w:r>
      <w:r w:rsidRPr="00027DD0">
        <w:rPr>
          <w:rFonts w:ascii="Book Antiqua" w:eastAsia="Book Antiqua" w:hAnsi="Book Antiqua" w:cs="Book Antiqua"/>
          <w:shd w:val="clear" w:color="auto" w:fill="FFFFFF"/>
          <w:lang w:val="en-US"/>
        </w:rPr>
        <w:t>http://www.cbioportal.org/</w:t>
      </w:r>
      <w:r w:rsidRPr="00E24F2E">
        <w:rPr>
          <w:rFonts w:ascii="Book Antiqua" w:eastAsia="Book Antiqua" w:hAnsi="Book Antiqua" w:cs="Book Antiqua"/>
          <w:shd w:val="clear" w:color="auto" w:fill="FFFFFF"/>
          <w:lang w:val="en-US"/>
        </w:rPr>
        <w:t xml:space="preserve">) open-access interactive platform of cancer genomics multidimensional datasets, which offer access to 5000 tumor samples from 20 various cancer studies. These efforts have lowered the walls between big genomic multifarious data and cancer researchers to translate the important information into biologic visions with applications to the </w:t>
      </w:r>
      <w:proofErr w:type="gramStart"/>
      <w:r w:rsidRPr="00E24F2E">
        <w:rPr>
          <w:rFonts w:ascii="Book Antiqua" w:eastAsia="Book Antiqua" w:hAnsi="Book Antiqua" w:cs="Book Antiqua"/>
          <w:shd w:val="clear" w:color="auto" w:fill="FFFFFF"/>
          <w:lang w:val="en-US"/>
        </w:rPr>
        <w:t>clinic</w:t>
      </w:r>
      <w:r w:rsidRPr="00E24F2E">
        <w:rPr>
          <w:rFonts w:ascii="Book Antiqua" w:eastAsia="Book Antiqua" w:hAnsi="Book Antiqua" w:cs="Book Antiqua"/>
          <w:shd w:val="clear" w:color="auto" w:fill="FFFFFF"/>
          <w:vertAlign w:val="superscript"/>
          <w:lang w:val="en-US"/>
        </w:rPr>
        <w:t>[</w:t>
      </w:r>
      <w:proofErr w:type="gramEnd"/>
      <w:r w:rsidRPr="00E24F2E">
        <w:rPr>
          <w:rFonts w:ascii="Book Antiqua" w:eastAsia="Book Antiqua" w:hAnsi="Book Antiqua" w:cs="Book Antiqua"/>
          <w:shd w:val="clear" w:color="auto" w:fill="FFFFFF"/>
          <w:vertAlign w:val="superscript"/>
          <w:lang w:val="en-US"/>
        </w:rPr>
        <w:t>4,5]</w:t>
      </w:r>
      <w:r w:rsidRPr="00E24F2E">
        <w:rPr>
          <w:rFonts w:ascii="Book Antiqua" w:eastAsia="Book Antiqua" w:hAnsi="Book Antiqua" w:cs="Book Antiqua"/>
          <w:shd w:val="clear" w:color="auto" w:fill="FFFFFF"/>
          <w:lang w:val="en-US"/>
        </w:rPr>
        <w:t xml:space="preserve">. Nevertheless, the online cancer databases have recently evolved </w:t>
      </w:r>
      <w:r w:rsidRPr="004F7676">
        <w:rPr>
          <w:rFonts w:ascii="Book Antiqua" w:eastAsia="Book Antiqua" w:hAnsi="Book Antiqua" w:cs="Book Antiqua"/>
          <w:shd w:val="clear" w:color="auto" w:fill="FFFFFF"/>
          <w:lang w:val="en-US"/>
        </w:rPr>
        <w:t>a</w:t>
      </w:r>
      <w:r w:rsidRPr="00E24F2E">
        <w:rPr>
          <w:rFonts w:ascii="Book Antiqua" w:eastAsia="Book Antiqua" w:hAnsi="Book Antiqua" w:cs="Book Antiqua"/>
          <w:shd w:val="clear" w:color="auto" w:fill="FFFFFF"/>
          <w:lang w:val="en-US"/>
        </w:rPr>
        <w:t xml:space="preserve">s a portal for integrative </w:t>
      </w:r>
      <w:proofErr w:type="spellStart"/>
      <w:r w:rsidRPr="00E24F2E">
        <w:rPr>
          <w:rFonts w:ascii="Book Antiqua" w:eastAsia="Book Antiqua" w:hAnsi="Book Antiqua" w:cs="Book Antiqua"/>
          <w:shd w:val="clear" w:color="auto" w:fill="FFFFFF"/>
          <w:lang w:val="en-US"/>
        </w:rPr>
        <w:t>oncogenomics</w:t>
      </w:r>
      <w:proofErr w:type="spellEnd"/>
      <w:r w:rsidRPr="00E24F2E">
        <w:rPr>
          <w:rFonts w:ascii="Book Antiqua" w:eastAsia="Book Antiqua" w:hAnsi="Book Antiqua" w:cs="Book Antiqua"/>
          <w:shd w:val="clear" w:color="auto" w:fill="FFFFFF"/>
          <w:lang w:val="en-US"/>
        </w:rPr>
        <w:t xml:space="preserve"> </w:t>
      </w:r>
      <w:r w:rsidRPr="004F7676">
        <w:rPr>
          <w:rFonts w:ascii="Book Antiqua" w:eastAsia="Book Antiqua" w:hAnsi="Book Antiqua" w:cs="Book Antiqua"/>
          <w:shd w:val="clear" w:color="auto" w:fill="FFFFFF"/>
          <w:lang w:val="en-US"/>
        </w:rPr>
        <w:t>that</w:t>
      </w:r>
      <w:r w:rsidRPr="00E24F2E">
        <w:rPr>
          <w:rFonts w:ascii="Book Antiqua" w:eastAsia="Book Antiqua" w:hAnsi="Book Antiqua" w:cs="Book Antiqua"/>
          <w:shd w:val="clear" w:color="auto" w:fill="FFFFFF"/>
          <w:lang w:val="en-US"/>
        </w:rPr>
        <w:t xml:space="preserve"> stores data regarding gene information, microRNA (</w:t>
      </w:r>
      <w:proofErr w:type="spellStart"/>
      <w:r w:rsidRPr="00E24F2E">
        <w:rPr>
          <w:rFonts w:ascii="Book Antiqua" w:eastAsia="Book Antiqua" w:hAnsi="Book Antiqua" w:cs="Book Antiqua"/>
          <w:shd w:val="clear" w:color="auto" w:fill="FFFFFF"/>
          <w:lang w:val="en-US"/>
        </w:rPr>
        <w:t>miRNA</w:t>
      </w:r>
      <w:proofErr w:type="spellEnd"/>
      <w:r w:rsidRPr="00E24F2E">
        <w:rPr>
          <w:rFonts w:ascii="Book Antiqua" w:eastAsia="Book Antiqua" w:hAnsi="Book Antiqua" w:cs="Book Antiqua"/>
          <w:shd w:val="clear" w:color="auto" w:fill="FFFFFF"/>
          <w:lang w:val="en-US"/>
        </w:rPr>
        <w:t>), protein expression profiling, copy number variations for several cancer forms</w:t>
      </w:r>
      <w:r w:rsidRPr="004F7676">
        <w:rPr>
          <w:rFonts w:ascii="Book Antiqua" w:eastAsia="Book Antiqua" w:hAnsi="Book Antiqua" w:cs="Book Antiqua"/>
          <w:shd w:val="clear" w:color="auto" w:fill="FFFFFF"/>
          <w:lang w:val="en-US"/>
        </w:rPr>
        <w:t>,</w:t>
      </w:r>
      <w:r w:rsidRPr="00E24F2E">
        <w:rPr>
          <w:rFonts w:ascii="Book Antiqua" w:eastAsia="Book Antiqua" w:hAnsi="Book Antiqua" w:cs="Book Antiqua"/>
          <w:shd w:val="clear" w:color="auto" w:fill="FFFFFF"/>
          <w:lang w:val="en-US"/>
        </w:rPr>
        <w:t xml:space="preserve"> as well as protein-protein interaction information (</w:t>
      </w:r>
      <w:r w:rsidRPr="00027DD0">
        <w:rPr>
          <w:rFonts w:ascii="Book Antiqua" w:eastAsia="Book Antiqua" w:hAnsi="Book Antiqua" w:cs="Book Antiqua"/>
          <w:shd w:val="clear" w:color="auto" w:fill="FFFFFF"/>
          <w:lang w:val="en-US"/>
        </w:rPr>
        <w:t>http://www.canevolve.org/</w:t>
      </w:r>
      <w:r w:rsidRPr="00E24F2E">
        <w:rPr>
          <w:rFonts w:ascii="Book Antiqua" w:eastAsia="Book Antiqua" w:hAnsi="Book Antiqua" w:cs="Book Antiqua"/>
          <w:shd w:val="clear" w:color="auto" w:fill="FFFFFF"/>
          <w:lang w:val="en-US"/>
        </w:rPr>
        <w:t xml:space="preserve">). It allows interrogating the consequences of the primary analysis, integrative analysis as well as network analysis of </w:t>
      </w:r>
      <w:proofErr w:type="spellStart"/>
      <w:r w:rsidRPr="00E24F2E">
        <w:rPr>
          <w:rFonts w:ascii="Book Antiqua" w:eastAsia="Book Antiqua" w:hAnsi="Book Antiqua" w:cs="Book Antiqua"/>
          <w:shd w:val="clear" w:color="auto" w:fill="FFFFFF"/>
          <w:lang w:val="en-US"/>
        </w:rPr>
        <w:t>oncogenomics</w:t>
      </w:r>
      <w:proofErr w:type="spellEnd"/>
      <w:r w:rsidRPr="00E24F2E">
        <w:rPr>
          <w:rFonts w:ascii="Book Antiqua" w:eastAsia="Book Antiqua" w:hAnsi="Book Antiqua" w:cs="Book Antiqua"/>
          <w:shd w:val="clear" w:color="auto" w:fill="FFFFFF"/>
          <w:lang w:val="en-US"/>
        </w:rPr>
        <w:t xml:space="preserve"> </w:t>
      </w:r>
      <w:proofErr w:type="gramStart"/>
      <w:r w:rsidRPr="00E24F2E">
        <w:rPr>
          <w:rFonts w:ascii="Book Antiqua" w:eastAsia="Book Antiqua" w:hAnsi="Book Antiqua" w:cs="Book Antiqua"/>
          <w:shd w:val="clear" w:color="auto" w:fill="FFFFFF"/>
          <w:lang w:val="en-US"/>
        </w:rPr>
        <w:t>data</w:t>
      </w:r>
      <w:r w:rsidRPr="00E24F2E">
        <w:rPr>
          <w:rFonts w:ascii="Book Antiqua" w:eastAsia="Book Antiqua" w:hAnsi="Book Antiqua" w:cs="Book Antiqua"/>
          <w:shd w:val="clear" w:color="auto" w:fill="FFFFFF"/>
          <w:vertAlign w:val="superscript"/>
          <w:lang w:val="en-US"/>
        </w:rPr>
        <w:t>[</w:t>
      </w:r>
      <w:proofErr w:type="gramEnd"/>
      <w:r w:rsidRPr="00E24F2E">
        <w:rPr>
          <w:rFonts w:ascii="Book Antiqua" w:eastAsia="Book Antiqua" w:hAnsi="Book Antiqua" w:cs="Book Antiqua"/>
          <w:shd w:val="clear" w:color="auto" w:fill="FFFFFF"/>
          <w:vertAlign w:val="superscript"/>
          <w:lang w:val="en-US"/>
        </w:rPr>
        <w:t>6]</w:t>
      </w:r>
      <w:r w:rsidRPr="00E24F2E">
        <w:rPr>
          <w:rFonts w:ascii="Book Antiqua" w:eastAsia="Book Antiqua" w:hAnsi="Book Antiqua" w:cs="Book Antiqua"/>
          <w:shd w:val="clear" w:color="auto" w:fill="FFFFFF"/>
          <w:lang w:val="en-US"/>
        </w:rPr>
        <w:t xml:space="preserve">. A recent study published by </w:t>
      </w:r>
      <w:proofErr w:type="spellStart"/>
      <w:r w:rsidRPr="00E24F2E">
        <w:rPr>
          <w:rFonts w:ascii="Book Antiqua" w:eastAsia="Book Antiqua" w:hAnsi="Book Antiqua" w:cs="Book Antiqua"/>
          <w:shd w:val="clear" w:color="auto" w:fill="FFFFFF"/>
          <w:lang w:val="en-US"/>
        </w:rPr>
        <w:t>Agarwal</w:t>
      </w:r>
      <w:proofErr w:type="spellEnd"/>
      <w:r w:rsidRPr="00E24F2E">
        <w:rPr>
          <w:rFonts w:ascii="Book Antiqua" w:eastAsia="Book Antiqua" w:hAnsi="Book Antiqua" w:cs="Book Antiqua"/>
          <w:shd w:val="clear" w:color="auto" w:fill="FFFFFF"/>
          <w:lang w:val="en-US"/>
        </w:rPr>
        <w:t xml:space="preserve"> </w:t>
      </w:r>
      <w:r w:rsidRPr="00E24F2E">
        <w:rPr>
          <w:rFonts w:ascii="Book Antiqua" w:eastAsia="Book Antiqua" w:hAnsi="Book Antiqua" w:cs="Book Antiqua"/>
          <w:i/>
          <w:shd w:val="clear" w:color="auto" w:fill="FFFFFF"/>
          <w:lang w:val="en-US"/>
        </w:rPr>
        <w:t xml:space="preserve">et </w:t>
      </w:r>
      <w:proofErr w:type="gramStart"/>
      <w:r w:rsidRPr="00E24F2E">
        <w:rPr>
          <w:rFonts w:ascii="Book Antiqua" w:eastAsia="Book Antiqua" w:hAnsi="Book Antiqua" w:cs="Book Antiqua"/>
          <w:i/>
          <w:shd w:val="clear" w:color="auto" w:fill="FFFFFF"/>
          <w:lang w:val="en-US"/>
        </w:rPr>
        <w:t>al</w:t>
      </w:r>
      <w:r w:rsidRPr="00E24F2E">
        <w:rPr>
          <w:rFonts w:ascii="Book Antiqua" w:eastAsia="Book Antiqua" w:hAnsi="Book Antiqua" w:cs="Book Antiqua"/>
          <w:shd w:val="clear" w:color="auto" w:fill="FFFFFF"/>
          <w:vertAlign w:val="superscript"/>
          <w:lang w:val="en-US"/>
        </w:rPr>
        <w:t>[</w:t>
      </w:r>
      <w:proofErr w:type="gramEnd"/>
      <w:r w:rsidRPr="00E24F2E">
        <w:rPr>
          <w:rFonts w:ascii="Book Antiqua" w:eastAsia="Book Antiqua" w:hAnsi="Book Antiqua" w:cs="Book Antiqua"/>
          <w:shd w:val="clear" w:color="auto" w:fill="FFFFFF"/>
          <w:vertAlign w:val="superscript"/>
          <w:lang w:val="en-US"/>
        </w:rPr>
        <w:t>7]</w:t>
      </w:r>
      <w:r w:rsidRPr="00E24F2E">
        <w:rPr>
          <w:rFonts w:ascii="Book Antiqua" w:eastAsia="Book Antiqua" w:hAnsi="Book Antiqua" w:cs="Book Antiqua"/>
          <w:shd w:val="clear" w:color="auto" w:fill="FFFFFF"/>
          <w:lang w:val="en-US"/>
        </w:rPr>
        <w:t xml:space="preserve"> created a Colorectal cancer Database, which contains</w:t>
      </w:r>
      <w:r w:rsidRPr="004F7676">
        <w:rPr>
          <w:rFonts w:ascii="Book Antiqua" w:eastAsia="Book Antiqua" w:hAnsi="Book Antiqua" w:cs="Book Antiqua"/>
          <w:shd w:val="clear" w:color="auto" w:fill="FFFFFF"/>
          <w:lang w:val="en-US"/>
        </w:rPr>
        <w:t xml:space="preserve"> the information from </w:t>
      </w:r>
      <w:r w:rsidRPr="00E24F2E">
        <w:rPr>
          <w:rFonts w:ascii="Book Antiqua" w:eastAsia="Book Antiqua" w:hAnsi="Book Antiqua" w:cs="Book Antiqua"/>
          <w:shd w:val="clear" w:color="auto" w:fill="FFFFFF"/>
          <w:lang w:val="en-US"/>
        </w:rPr>
        <w:t xml:space="preserve"> 2056 colorectal cancer (CRC)</w:t>
      </w:r>
      <w:r w:rsidRPr="004F7676">
        <w:rPr>
          <w:rFonts w:ascii="Book Antiqua" w:eastAsia="Book Antiqua" w:hAnsi="Book Antiqua" w:cs="Book Antiqua"/>
          <w:shd w:val="clear" w:color="auto" w:fill="FFFFFF"/>
          <w:lang w:val="en-US"/>
        </w:rPr>
        <w:t>-</w:t>
      </w:r>
      <w:r w:rsidRPr="00E24F2E">
        <w:rPr>
          <w:rFonts w:ascii="Book Antiqua" w:eastAsia="Book Antiqua" w:hAnsi="Book Antiqua" w:cs="Book Antiqua"/>
          <w:shd w:val="clear" w:color="auto" w:fill="FFFFFF"/>
          <w:lang w:val="en-US"/>
        </w:rPr>
        <w:t>related genes associated with different CRC stages, obtained from available literature with current information</w:t>
      </w:r>
      <w:r w:rsidRPr="004F7676">
        <w:rPr>
          <w:rFonts w:ascii="Book Antiqua" w:eastAsia="Book Antiqua" w:hAnsi="Book Antiqua" w:cs="Book Antiqua"/>
          <w:shd w:val="clear" w:color="auto" w:fill="FFFFFF"/>
          <w:lang w:val="en-US"/>
        </w:rPr>
        <w:t>.</w:t>
      </w:r>
      <w:r w:rsidRPr="00E24F2E">
        <w:rPr>
          <w:rFonts w:ascii="Book Antiqua" w:eastAsia="Book Antiqua" w:hAnsi="Book Antiqua" w:cs="Book Antiqua"/>
          <w:shd w:val="clear" w:color="auto" w:fill="FFFFFF"/>
          <w:lang w:val="en-US"/>
        </w:rPr>
        <w:t xml:space="preserve"> </w:t>
      </w:r>
      <w:r w:rsidRPr="004F7676">
        <w:rPr>
          <w:rFonts w:ascii="Book Antiqua" w:eastAsia="Book Antiqua" w:hAnsi="Book Antiqua" w:cs="Book Antiqua"/>
          <w:shd w:val="clear" w:color="auto" w:fill="FFFFFF"/>
          <w:lang w:val="en-US"/>
        </w:rPr>
        <w:t xml:space="preserve">This database is </w:t>
      </w:r>
      <w:r w:rsidRPr="00E24F2E">
        <w:rPr>
          <w:rFonts w:ascii="Book Antiqua" w:eastAsia="Book Antiqua" w:hAnsi="Book Antiqua" w:cs="Book Antiqua"/>
          <w:shd w:val="clear" w:color="auto" w:fill="FFFFFF"/>
          <w:lang w:val="en-US"/>
        </w:rPr>
        <w:t>help</w:t>
      </w:r>
      <w:r w:rsidRPr="004F7676">
        <w:rPr>
          <w:rFonts w:ascii="Book Antiqua" w:eastAsia="Book Antiqua" w:hAnsi="Book Antiqua" w:cs="Book Antiqua"/>
          <w:shd w:val="clear" w:color="auto" w:fill="FFFFFF"/>
          <w:lang w:val="en-US"/>
        </w:rPr>
        <w:t>ing the clinicians</w:t>
      </w:r>
      <w:r w:rsidRPr="00E24F2E">
        <w:rPr>
          <w:rFonts w:ascii="Book Antiqua" w:eastAsia="Book Antiqua" w:hAnsi="Book Antiqua" w:cs="Book Antiqua"/>
          <w:shd w:val="clear" w:color="auto" w:fill="FFFFFF"/>
          <w:lang w:val="en-US"/>
        </w:rPr>
        <w:t xml:space="preserve"> </w:t>
      </w:r>
      <w:r w:rsidRPr="004F7676">
        <w:rPr>
          <w:rFonts w:ascii="Book Antiqua" w:eastAsia="Book Antiqua" w:hAnsi="Book Antiqua" w:cs="Book Antiqua"/>
          <w:shd w:val="clear" w:color="auto" w:fill="FFFFFF"/>
          <w:lang w:val="en-US"/>
        </w:rPr>
        <w:t>obtain a</w:t>
      </w:r>
      <w:r w:rsidRPr="00E24F2E">
        <w:rPr>
          <w:rFonts w:ascii="Book Antiqua" w:eastAsia="Book Antiqua" w:hAnsi="Book Antiqua" w:cs="Book Antiqua"/>
          <w:shd w:val="clear" w:color="auto" w:fill="FFFFFF"/>
          <w:lang w:val="en-US"/>
        </w:rPr>
        <w:t xml:space="preserve"> better understanding of diagnosis as well as treatment and classification of CRCs </w:t>
      </w:r>
      <w:r w:rsidRPr="00027DD0">
        <w:rPr>
          <w:rFonts w:ascii="Book Antiqua" w:eastAsia="Book Antiqua" w:hAnsi="Book Antiqua" w:cs="Book Antiqua"/>
          <w:shd w:val="clear" w:color="auto" w:fill="FFFFFF"/>
          <w:lang w:val="en-US"/>
        </w:rPr>
        <w:t>http://lms.snu.edu.in/corecg</w:t>
      </w:r>
      <w:proofErr w:type="gramStart"/>
      <w:r w:rsidRPr="00027DD0">
        <w:rPr>
          <w:rFonts w:ascii="Book Antiqua" w:eastAsia="Book Antiqua" w:hAnsi="Book Antiqua" w:cs="Book Antiqua"/>
          <w:shd w:val="clear" w:color="auto" w:fill="FFFFFF"/>
          <w:lang w:val="en-US"/>
        </w:rPr>
        <w:t>/</w:t>
      </w:r>
      <w:r w:rsidRPr="00E24F2E">
        <w:rPr>
          <w:rFonts w:ascii="Book Antiqua" w:eastAsia="Book Antiqua" w:hAnsi="Book Antiqua" w:cs="Book Antiqua"/>
          <w:shd w:val="clear" w:color="auto" w:fill="FFFFFF"/>
          <w:vertAlign w:val="superscript"/>
          <w:lang w:val="en-US"/>
        </w:rPr>
        <w:t>[</w:t>
      </w:r>
      <w:proofErr w:type="gramEnd"/>
      <w:r w:rsidRPr="00E24F2E">
        <w:rPr>
          <w:rFonts w:ascii="Book Antiqua" w:eastAsia="Book Antiqua" w:hAnsi="Book Antiqua" w:cs="Book Antiqua"/>
          <w:shd w:val="clear" w:color="auto" w:fill="FFFFFF"/>
          <w:vertAlign w:val="superscript"/>
          <w:lang w:val="en-US"/>
        </w:rPr>
        <w:t>7]</w:t>
      </w:r>
      <w:r w:rsidRPr="00E24F2E">
        <w:rPr>
          <w:rFonts w:ascii="Book Antiqua" w:eastAsia="Book Antiqua" w:hAnsi="Book Antiqua" w:cs="Book Antiqua"/>
          <w:shd w:val="clear" w:color="auto" w:fill="FFFFFF"/>
          <w:lang w:val="en-US"/>
        </w:rPr>
        <w:t>.</w:t>
      </w:r>
    </w:p>
    <w:p w:rsidR="00A42DD5" w:rsidRPr="004F7676" w:rsidRDefault="00A42DD5" w:rsidP="00A42DD5">
      <w:pPr>
        <w:pStyle w:val="a8"/>
        <w:snapToGrid w:val="0"/>
        <w:spacing w:before="0" w:beforeAutospacing="0" w:after="0" w:afterAutospacing="0" w:line="360" w:lineRule="auto"/>
        <w:ind w:firstLine="240"/>
        <w:jc w:val="both"/>
        <w:rPr>
          <w:rFonts w:ascii="Book Antiqua" w:eastAsia="Book Antiqua" w:hAnsi="Book Antiqua" w:cs="Book Antiqua"/>
          <w:shd w:val="clear" w:color="auto" w:fill="FFFFFF"/>
          <w:lang w:val="en-US"/>
        </w:rPr>
      </w:pPr>
      <w:r w:rsidRPr="004F7676">
        <w:rPr>
          <w:rFonts w:ascii="Book Antiqua" w:eastAsia="Book Antiqua" w:hAnsi="Book Antiqua" w:cs="Book Antiqua"/>
          <w:shd w:val="clear" w:color="auto" w:fill="FFFFFF"/>
          <w:lang w:val="en-US"/>
        </w:rPr>
        <w:lastRenderedPageBreak/>
        <w:t xml:space="preserve">Next-generation sequencing (NGS)-based platforms such as the Ion Torrent PGM sequencer, </w:t>
      </w:r>
      <w:proofErr w:type="spellStart"/>
      <w:r w:rsidRPr="004F7676">
        <w:rPr>
          <w:rFonts w:ascii="Book Antiqua" w:eastAsia="Book Antiqua" w:hAnsi="Book Antiqua" w:cs="Book Antiqua"/>
          <w:shd w:val="clear" w:color="auto" w:fill="FFFFFF"/>
          <w:lang w:val="en-US"/>
        </w:rPr>
        <w:t>MiSeq</w:t>
      </w:r>
      <w:proofErr w:type="spellEnd"/>
      <w:r w:rsidRPr="004F7676">
        <w:rPr>
          <w:rFonts w:ascii="Book Antiqua" w:eastAsia="Book Antiqua" w:hAnsi="Book Antiqua" w:cs="Book Antiqua"/>
          <w:shd w:val="clear" w:color="auto" w:fill="FFFFFF"/>
          <w:lang w:val="en-US"/>
        </w:rPr>
        <w:t xml:space="preserve">, </w:t>
      </w:r>
      <w:proofErr w:type="spellStart"/>
      <w:r w:rsidRPr="004F7676">
        <w:rPr>
          <w:rFonts w:ascii="Book Antiqua" w:eastAsia="Book Antiqua" w:hAnsi="Book Antiqua" w:cs="Book Antiqua"/>
          <w:shd w:val="clear" w:color="auto" w:fill="FFFFFF"/>
          <w:lang w:val="en-US"/>
        </w:rPr>
        <w:t>HiSeq</w:t>
      </w:r>
      <w:proofErr w:type="spellEnd"/>
      <w:r w:rsidRPr="004F7676">
        <w:rPr>
          <w:rFonts w:ascii="Book Antiqua" w:eastAsia="Book Antiqua" w:hAnsi="Book Antiqua" w:cs="Book Antiqua"/>
          <w:shd w:val="clear" w:color="auto" w:fill="FFFFFF"/>
          <w:lang w:val="en-US"/>
        </w:rPr>
        <w:t xml:space="preserve">, reduced representation bisulfite sequencing, chromatin </w:t>
      </w:r>
      <w:proofErr w:type="spellStart"/>
      <w:r w:rsidRPr="004F7676">
        <w:rPr>
          <w:rFonts w:ascii="Book Antiqua" w:eastAsia="Book Antiqua" w:hAnsi="Book Antiqua" w:cs="Book Antiqua"/>
          <w:shd w:val="clear" w:color="auto" w:fill="FFFFFF"/>
          <w:lang w:val="en-US"/>
        </w:rPr>
        <w:t>immunoprecipitation</w:t>
      </w:r>
      <w:proofErr w:type="spellEnd"/>
      <w:r w:rsidRPr="004F7676">
        <w:rPr>
          <w:rFonts w:ascii="Book Antiqua" w:eastAsia="Book Antiqua" w:hAnsi="Book Antiqua" w:cs="Book Antiqua"/>
          <w:shd w:val="clear" w:color="auto" w:fill="FFFFFF"/>
          <w:lang w:val="en-US"/>
        </w:rPr>
        <w:t xml:space="preserve"> sequencing, methylation sequencing, methylated DNA </w:t>
      </w:r>
      <w:proofErr w:type="spellStart"/>
      <w:r w:rsidRPr="004F7676">
        <w:rPr>
          <w:rFonts w:ascii="Book Antiqua" w:eastAsia="Book Antiqua" w:hAnsi="Book Antiqua" w:cs="Book Antiqua"/>
          <w:shd w:val="clear" w:color="auto" w:fill="FFFFFF"/>
          <w:lang w:val="en-US"/>
        </w:rPr>
        <w:t>immunoprecipitation</w:t>
      </w:r>
      <w:proofErr w:type="spellEnd"/>
      <w:r w:rsidRPr="004F7676">
        <w:rPr>
          <w:rFonts w:ascii="Book Antiqua" w:eastAsia="Book Antiqua" w:hAnsi="Book Antiqua" w:cs="Book Antiqua"/>
          <w:shd w:val="clear" w:color="auto" w:fill="FFFFFF"/>
          <w:lang w:val="en-US"/>
        </w:rPr>
        <w:t xml:space="preserve">, </w:t>
      </w:r>
      <w:proofErr w:type="spellStart"/>
      <w:r w:rsidRPr="004F7676">
        <w:rPr>
          <w:rFonts w:ascii="Book Antiqua" w:eastAsia="Book Antiqua" w:hAnsi="Book Antiqua" w:cs="Book Antiqua"/>
          <w:shd w:val="clear" w:color="auto" w:fill="FFFFFF"/>
          <w:lang w:val="en-US"/>
        </w:rPr>
        <w:t>RNASeq</w:t>
      </w:r>
      <w:proofErr w:type="spellEnd"/>
      <w:r w:rsidRPr="004F7676">
        <w:rPr>
          <w:rFonts w:ascii="Book Antiqua" w:eastAsia="Book Antiqua" w:hAnsi="Book Antiqua" w:cs="Book Antiqua"/>
          <w:shd w:val="clear" w:color="auto" w:fill="FFFFFF"/>
          <w:lang w:val="en-US"/>
        </w:rPr>
        <w:t>, and array-based techniques are recently in use and have greatly assisted the discovery of biomarkers for the early diagnosis, prognosis</w:t>
      </w:r>
      <w:r w:rsidRPr="00E24F2E">
        <w:rPr>
          <w:rFonts w:ascii="Book Antiqua" w:eastAsia="Book Antiqua" w:hAnsi="Book Antiqua" w:cs="Book Antiqua"/>
          <w:shd w:val="clear" w:color="auto" w:fill="FFFFFF"/>
          <w:lang w:val="en-US"/>
        </w:rPr>
        <w:t xml:space="preserve">, </w:t>
      </w:r>
      <w:r w:rsidRPr="004F7676">
        <w:rPr>
          <w:rFonts w:ascii="Book Antiqua" w:eastAsia="Book Antiqua" w:hAnsi="Book Antiqua" w:cs="Book Antiqua"/>
          <w:shd w:val="clear" w:color="auto" w:fill="FFFFFF"/>
          <w:lang w:val="en-US"/>
        </w:rPr>
        <w:t>responses to chemotherapy</w:t>
      </w:r>
      <w:r w:rsidRPr="00E24F2E">
        <w:rPr>
          <w:rFonts w:ascii="Book Antiqua" w:eastAsia="Book Antiqua" w:hAnsi="Book Antiqua" w:cs="Book Antiqua"/>
          <w:shd w:val="clear" w:color="auto" w:fill="FFFFFF"/>
          <w:lang w:val="en-US"/>
        </w:rPr>
        <w:t>, and</w:t>
      </w:r>
      <w:r w:rsidRPr="004F7676">
        <w:rPr>
          <w:rFonts w:ascii="Book Antiqua" w:eastAsia="Book Antiqua" w:hAnsi="Book Antiqua" w:cs="Book Antiqua"/>
          <w:shd w:val="clear" w:color="auto" w:fill="FFFFFF"/>
          <w:lang w:val="en-US"/>
        </w:rPr>
        <w:t xml:space="preserve"> treatment strategies in various cancers. In addition, the </w:t>
      </w:r>
      <w:proofErr w:type="gramStart"/>
      <w:r w:rsidRPr="004F7676">
        <w:rPr>
          <w:rFonts w:ascii="Book Antiqua" w:eastAsia="Book Antiqua" w:hAnsi="Book Antiqua" w:cs="Book Antiqua"/>
          <w:shd w:val="clear" w:color="auto" w:fill="FFFFFF"/>
          <w:lang w:val="en-US"/>
        </w:rPr>
        <w:t>establishment of advanced NGS methodologies for less explored domains of cancer genomics such as non-coding RNA (</w:t>
      </w:r>
      <w:proofErr w:type="spellStart"/>
      <w:r w:rsidRPr="004F7676">
        <w:rPr>
          <w:rFonts w:ascii="Book Antiqua" w:eastAsia="Book Antiqua" w:hAnsi="Book Antiqua" w:cs="Book Antiqua"/>
          <w:shd w:val="clear" w:color="auto" w:fill="FFFFFF"/>
          <w:lang w:val="en-US"/>
        </w:rPr>
        <w:t>ncRNA</w:t>
      </w:r>
      <w:proofErr w:type="spellEnd"/>
      <w:r w:rsidRPr="004F7676">
        <w:rPr>
          <w:rFonts w:ascii="Book Antiqua" w:eastAsia="Book Antiqua" w:hAnsi="Book Antiqua" w:cs="Book Antiqua"/>
          <w:shd w:val="clear" w:color="auto" w:fill="FFFFFF"/>
          <w:lang w:val="en-US"/>
        </w:rPr>
        <w:t xml:space="preserve">), </w:t>
      </w:r>
      <w:proofErr w:type="spellStart"/>
      <w:r w:rsidRPr="004F7676">
        <w:rPr>
          <w:rFonts w:ascii="Book Antiqua" w:eastAsia="Book Antiqua" w:hAnsi="Book Antiqua" w:cs="Book Antiqua"/>
          <w:shd w:val="clear" w:color="auto" w:fill="FFFFFF"/>
          <w:lang w:val="en-US"/>
        </w:rPr>
        <w:t>miRNA</w:t>
      </w:r>
      <w:proofErr w:type="spellEnd"/>
      <w:r w:rsidRPr="004F7676">
        <w:rPr>
          <w:rFonts w:ascii="Book Antiqua" w:eastAsia="Book Antiqua" w:hAnsi="Book Antiqua" w:cs="Book Antiqua"/>
          <w:shd w:val="clear" w:color="auto" w:fill="FFFFFF"/>
          <w:lang w:val="en-US"/>
        </w:rPr>
        <w:t xml:space="preserve">, long </w:t>
      </w:r>
      <w:proofErr w:type="spellStart"/>
      <w:r w:rsidRPr="004F7676">
        <w:rPr>
          <w:rFonts w:ascii="Book Antiqua" w:eastAsia="Book Antiqua" w:hAnsi="Book Antiqua" w:cs="Book Antiqua"/>
          <w:shd w:val="clear" w:color="auto" w:fill="FFFFFF"/>
          <w:lang w:val="en-US"/>
        </w:rPr>
        <w:t>ncRNA</w:t>
      </w:r>
      <w:proofErr w:type="spellEnd"/>
      <w:r w:rsidRPr="004F7676">
        <w:rPr>
          <w:rFonts w:ascii="Book Antiqua" w:eastAsia="Book Antiqua" w:hAnsi="Book Antiqua" w:cs="Book Antiqua"/>
          <w:shd w:val="clear" w:color="auto" w:fill="FFFFFF"/>
          <w:lang w:val="en-US"/>
        </w:rPr>
        <w:t xml:space="preserve">, small </w:t>
      </w:r>
      <w:proofErr w:type="spellStart"/>
      <w:r w:rsidRPr="004F7676">
        <w:rPr>
          <w:rFonts w:ascii="Book Antiqua" w:eastAsia="Book Antiqua" w:hAnsi="Book Antiqua" w:cs="Book Antiqua"/>
          <w:shd w:val="clear" w:color="auto" w:fill="FFFFFF"/>
          <w:lang w:val="en-US"/>
        </w:rPr>
        <w:t>nucleolar</w:t>
      </w:r>
      <w:proofErr w:type="spellEnd"/>
      <w:r w:rsidRPr="004F7676">
        <w:rPr>
          <w:rFonts w:ascii="Book Antiqua" w:eastAsia="Book Antiqua" w:hAnsi="Book Antiqua" w:cs="Book Antiqua"/>
          <w:shd w:val="clear" w:color="auto" w:fill="FFFFFF"/>
          <w:lang w:val="en-US"/>
        </w:rPr>
        <w:t xml:space="preserve"> RNA, and circular RNA (</w:t>
      </w:r>
      <w:proofErr w:type="spellStart"/>
      <w:r w:rsidRPr="004F7676">
        <w:rPr>
          <w:rFonts w:ascii="Book Antiqua" w:eastAsia="Book Antiqua" w:hAnsi="Book Antiqua" w:cs="Book Antiqua"/>
          <w:shd w:val="clear" w:color="auto" w:fill="FFFFFF"/>
          <w:lang w:val="en-US"/>
        </w:rPr>
        <w:t>circRNA</w:t>
      </w:r>
      <w:proofErr w:type="spellEnd"/>
      <w:r w:rsidRPr="004F7676">
        <w:rPr>
          <w:rFonts w:ascii="Book Antiqua" w:eastAsia="Book Antiqua" w:hAnsi="Book Antiqua" w:cs="Book Antiqua"/>
          <w:shd w:val="clear" w:color="auto" w:fill="FFFFFF"/>
          <w:lang w:val="en-US"/>
        </w:rPr>
        <w:t>) have</w:t>
      </w:r>
      <w:proofErr w:type="gramEnd"/>
      <w:r w:rsidRPr="004F7676">
        <w:rPr>
          <w:rFonts w:ascii="Book Antiqua" w:eastAsia="Book Antiqua" w:hAnsi="Book Antiqua" w:cs="Book Antiqua"/>
          <w:shd w:val="clear" w:color="auto" w:fill="FFFFFF"/>
          <w:lang w:val="en-US"/>
        </w:rPr>
        <w:t xml:space="preserve"> also revolutionized cancer research.  </w:t>
      </w:r>
    </w:p>
    <w:p w:rsidR="009F4760" w:rsidRPr="009F4760" w:rsidRDefault="00A42DD5" w:rsidP="009F4760">
      <w:pPr>
        <w:pStyle w:val="a8"/>
        <w:shd w:val="clear" w:color="auto" w:fill="FFFFFF"/>
        <w:snapToGrid w:val="0"/>
        <w:spacing w:before="0" w:beforeAutospacing="0" w:after="0" w:afterAutospacing="0" w:line="360" w:lineRule="auto"/>
        <w:ind w:firstLineChars="100" w:firstLine="240"/>
        <w:jc w:val="both"/>
        <w:rPr>
          <w:rFonts w:ascii="Book Antiqua" w:eastAsiaTheme="minorEastAsia" w:hAnsi="Book Antiqua"/>
          <w:lang w:val="en-US" w:eastAsia="zh-CN"/>
        </w:rPr>
      </w:pPr>
      <w:r w:rsidRPr="00E24F2E">
        <w:rPr>
          <w:rFonts w:ascii="Book Antiqua" w:eastAsia="Book Antiqua" w:hAnsi="Book Antiqua" w:cs="Book Antiqua"/>
          <w:lang w:val="en-US"/>
        </w:rPr>
        <w:t xml:space="preserve">The present article addresses various aspects of genome characterization methods and their potentials role in the field of cancer genomics and </w:t>
      </w:r>
      <w:proofErr w:type="spellStart"/>
      <w:r w:rsidRPr="00E24F2E">
        <w:rPr>
          <w:rFonts w:ascii="Book Antiqua" w:eastAsia="Book Antiqua" w:hAnsi="Book Antiqua" w:cs="Book Antiqua"/>
          <w:lang w:val="en-US"/>
        </w:rPr>
        <w:t>epigenomics</w:t>
      </w:r>
      <w:proofErr w:type="spellEnd"/>
      <w:r w:rsidRPr="00E24F2E">
        <w:rPr>
          <w:rFonts w:ascii="Book Antiqua" w:eastAsia="Book Antiqua" w:hAnsi="Book Antiqua" w:cs="Book Antiqua"/>
          <w:lang w:val="en-US"/>
        </w:rPr>
        <w:t>.</w:t>
      </w:r>
    </w:p>
    <w:p w:rsidR="009F4760" w:rsidRDefault="009F4760" w:rsidP="00A42DD5">
      <w:pPr>
        <w:pStyle w:val="a8"/>
        <w:snapToGrid w:val="0"/>
        <w:spacing w:before="0" w:beforeAutospacing="0" w:after="0" w:afterAutospacing="0" w:line="360" w:lineRule="auto"/>
        <w:jc w:val="both"/>
        <w:rPr>
          <w:rFonts w:ascii="Book Antiqua" w:eastAsiaTheme="minorEastAsia" w:hAnsi="Book Antiqua" w:cs="Book Antiqua"/>
          <w:b/>
          <w:caps/>
          <w:u w:val="single"/>
          <w:shd w:val="clear" w:color="auto" w:fill="FFFFFF"/>
          <w:lang w:val="en-US" w:eastAsia="zh-CN"/>
        </w:rPr>
      </w:pPr>
    </w:p>
    <w:p w:rsidR="00A42DD5" w:rsidRPr="004F7676" w:rsidRDefault="00A42DD5" w:rsidP="00A42DD5">
      <w:pPr>
        <w:pStyle w:val="a8"/>
        <w:snapToGrid w:val="0"/>
        <w:spacing w:before="0" w:beforeAutospacing="0" w:after="0" w:afterAutospacing="0" w:line="360" w:lineRule="auto"/>
        <w:jc w:val="both"/>
        <w:rPr>
          <w:rFonts w:ascii="Book Antiqua" w:eastAsia="Book Antiqua" w:hAnsi="Book Antiqua" w:cs="Book Antiqua"/>
          <w:b/>
          <w:caps/>
          <w:u w:val="single"/>
          <w:shd w:val="clear" w:color="auto" w:fill="FFFFFF"/>
          <w:lang w:val="en-US"/>
        </w:rPr>
      </w:pPr>
      <w:r w:rsidRPr="00E24F2E">
        <w:rPr>
          <w:rFonts w:ascii="Book Antiqua" w:eastAsia="Book Antiqua" w:hAnsi="Book Antiqua" w:cs="Book Antiqua"/>
          <w:b/>
          <w:caps/>
          <w:u w:val="single"/>
          <w:shd w:val="clear" w:color="auto" w:fill="FFFFFF"/>
          <w:lang w:val="en-US"/>
        </w:rPr>
        <w:t>Single</w:t>
      </w:r>
      <w:r w:rsidRPr="004F7676">
        <w:rPr>
          <w:rFonts w:ascii="Book Antiqua" w:eastAsia="Book Antiqua" w:hAnsi="Book Antiqua" w:cs="Book Antiqua"/>
          <w:b/>
          <w:caps/>
          <w:u w:val="single"/>
          <w:shd w:val="clear" w:color="auto" w:fill="FFFFFF"/>
          <w:lang w:val="en-US"/>
        </w:rPr>
        <w:t>-</w:t>
      </w:r>
      <w:r w:rsidRPr="00E24F2E">
        <w:rPr>
          <w:rFonts w:ascii="Book Antiqua" w:eastAsia="Book Antiqua" w:hAnsi="Book Antiqua" w:cs="Book Antiqua"/>
          <w:b/>
          <w:caps/>
          <w:u w:val="single"/>
          <w:shd w:val="clear" w:color="auto" w:fill="FFFFFF"/>
          <w:lang w:val="en-US"/>
        </w:rPr>
        <w:t>cell sequencing in cancer</w:t>
      </w:r>
    </w:p>
    <w:p w:rsidR="00A42DD5" w:rsidRPr="00E24F2E" w:rsidRDefault="00A42DD5" w:rsidP="00A42DD5">
      <w:pPr>
        <w:pStyle w:val="a8"/>
        <w:snapToGrid w:val="0"/>
        <w:spacing w:before="0" w:beforeAutospacing="0" w:after="0" w:afterAutospacing="0" w:line="360" w:lineRule="auto"/>
        <w:jc w:val="both"/>
        <w:rPr>
          <w:rFonts w:ascii="Book Antiqua" w:eastAsia="Book Antiqua" w:hAnsi="Book Antiqua" w:cs="Book Antiqua"/>
          <w:b/>
          <w:shd w:val="clear" w:color="auto" w:fill="FFFFFF"/>
          <w:lang w:val="en-US"/>
        </w:rPr>
      </w:pPr>
      <w:r w:rsidRPr="00E24F2E">
        <w:rPr>
          <w:rFonts w:ascii="Book Antiqua" w:eastAsia="Book Antiqua" w:hAnsi="Book Antiqua" w:cs="Book Antiqua"/>
          <w:lang w:val="en-US"/>
        </w:rPr>
        <w:t>The b</w:t>
      </w:r>
      <w:r w:rsidRPr="004F7676">
        <w:rPr>
          <w:rFonts w:ascii="Book Antiqua" w:eastAsia="Book Antiqua" w:hAnsi="Book Antiqua" w:cs="Book Antiqua"/>
          <w:lang w:val="en-US"/>
        </w:rPr>
        <w:t xml:space="preserve">iological functions of cells are attained from transcription and translation. </w:t>
      </w:r>
      <w:r w:rsidRPr="00E24F2E">
        <w:rPr>
          <w:rFonts w:ascii="Book Antiqua" w:eastAsia="Book Antiqua" w:hAnsi="Book Antiqua" w:cs="Book Antiqua"/>
          <w:lang w:val="en-US"/>
        </w:rPr>
        <w:t xml:space="preserve">However, errors in their process can give rise to many genetic issues. Differences in gene regulation, stochastic variation, or environmental perturbations, are reflected at the genomic, </w:t>
      </w:r>
      <w:proofErr w:type="spellStart"/>
      <w:r w:rsidRPr="00E24F2E">
        <w:rPr>
          <w:rFonts w:ascii="Book Antiqua" w:eastAsia="Book Antiqua" w:hAnsi="Book Antiqua" w:cs="Book Antiqua"/>
          <w:lang w:val="en-US"/>
        </w:rPr>
        <w:t>transcriptomic</w:t>
      </w:r>
      <w:proofErr w:type="spellEnd"/>
      <w:r w:rsidRPr="00E24F2E">
        <w:rPr>
          <w:rFonts w:ascii="Book Antiqua" w:eastAsia="Book Antiqua" w:hAnsi="Book Antiqua" w:cs="Book Antiqua"/>
          <w:lang w:val="en-US"/>
        </w:rPr>
        <w:t xml:space="preserve">, and proteomic levels. </w:t>
      </w:r>
      <w:r w:rsidRPr="00E24F2E">
        <w:rPr>
          <w:rFonts w:ascii="Book Antiqua" w:eastAsia="Book Antiqua" w:hAnsi="Book Antiqua" w:cs="Book Antiqua"/>
          <w:shd w:val="clear" w:color="auto" w:fill="FFFFFF"/>
          <w:lang w:val="en-US"/>
        </w:rPr>
        <w:t xml:space="preserve">Cellular heterogeneity among cells within the same tumor is a result of genetic changes influenced by the environment. The heterogeneous nature of tumors is the primary reason for complicated treatment outcomes since a treatment that targets one tumor cell population may not be effective against another. To understand the role of rare cells in tumor progression single-cell sequencing is an emerging technology. Single-cell sequencing is a strong tool for investigating clonal evolution and heterogeneousness in cancer. With the help of currently available technologies for single-cell sequencing, it has become quite possible to characterize the intra-tumor cellular heterogeneity, measure mutation rates, and identify rare cell types that give rise to cellular heterogeneity. The hypothesis behind the development of carcinoma is the process of clonal evolution from mutated cells. Currently available </w:t>
      </w:r>
      <w:r w:rsidRPr="00E24F2E">
        <w:rPr>
          <w:rFonts w:ascii="Book Antiqua" w:eastAsia="Book Antiqua" w:hAnsi="Book Antiqua" w:cs="Book Antiqua"/>
          <w:shd w:val="clear" w:color="auto" w:fill="FFFFFF"/>
          <w:lang w:val="en-US"/>
        </w:rPr>
        <w:lastRenderedPageBreak/>
        <w:t xml:space="preserve">technologies to identify rare cell types </w:t>
      </w:r>
      <w:r w:rsidRPr="00E24F2E">
        <w:rPr>
          <w:rFonts w:ascii="Book Antiqua" w:eastAsia="Book Antiqua" w:hAnsi="Book Antiqua" w:cs="Book Antiqua"/>
          <w:i/>
          <w:shd w:val="clear" w:color="auto" w:fill="FFFFFF"/>
          <w:lang w:val="en-US"/>
        </w:rPr>
        <w:t>e.g</w:t>
      </w:r>
      <w:r w:rsidRPr="00E24F2E">
        <w:rPr>
          <w:rFonts w:ascii="Book Antiqua" w:eastAsia="Book Antiqua" w:hAnsi="Book Antiqua" w:cs="Book Antiqua"/>
          <w:shd w:val="clear" w:color="auto" w:fill="FFFFFF"/>
          <w:lang w:val="en-US"/>
        </w:rPr>
        <w:t xml:space="preserve">., </w:t>
      </w:r>
      <w:r w:rsidRPr="00E24F2E">
        <w:rPr>
          <w:rFonts w:ascii="Book Antiqua" w:eastAsia="Book Antiqua" w:hAnsi="Book Antiqua" w:cs="Book Antiqua"/>
          <w:color w:val="000000"/>
          <w:shd w:val="clear" w:color="auto" w:fill="FFFFFF"/>
          <w:lang w:val="en-US"/>
        </w:rPr>
        <w:t xml:space="preserve">microfluidic-based single-cell sorting methods for stem cells, mass </w:t>
      </w:r>
      <w:proofErr w:type="spellStart"/>
      <w:r w:rsidRPr="00E24F2E">
        <w:rPr>
          <w:rFonts w:ascii="Book Antiqua" w:eastAsia="Book Antiqua" w:hAnsi="Book Antiqua" w:cs="Book Antiqua"/>
          <w:color w:val="000000"/>
          <w:shd w:val="clear" w:color="auto" w:fill="FFFFFF"/>
          <w:lang w:val="en-US"/>
        </w:rPr>
        <w:t>cytometry</w:t>
      </w:r>
      <w:proofErr w:type="spellEnd"/>
      <w:r w:rsidRPr="00E24F2E">
        <w:rPr>
          <w:rFonts w:ascii="Book Antiqua" w:eastAsia="Book Antiqua" w:hAnsi="Book Antiqua" w:cs="Book Antiqua"/>
          <w:color w:val="000000"/>
          <w:shd w:val="clear" w:color="auto" w:fill="FFFFFF"/>
          <w:lang w:val="en-US"/>
        </w:rPr>
        <w:t xml:space="preserve">-based proteomic strategies, and high-throughput multiplexed quantitative polymerase chain reaction or sequencing methodologies. These </w:t>
      </w:r>
      <w:r w:rsidRPr="00E24F2E">
        <w:rPr>
          <w:rFonts w:ascii="Book Antiqua" w:eastAsia="Book Antiqua" w:hAnsi="Book Antiqua" w:cs="Book Antiqua"/>
          <w:shd w:val="clear" w:color="auto" w:fill="FFFFFF"/>
          <w:lang w:val="en-US"/>
        </w:rPr>
        <w:t xml:space="preserve">methods provided new possibilities to look into the dynamical processes of cell-fate </w:t>
      </w:r>
      <w:proofErr w:type="gramStart"/>
      <w:r w:rsidRPr="00E24F2E">
        <w:rPr>
          <w:rFonts w:ascii="Book Antiqua" w:eastAsia="Book Antiqua" w:hAnsi="Book Antiqua" w:cs="Book Antiqua"/>
          <w:shd w:val="clear" w:color="auto" w:fill="FFFFFF"/>
          <w:lang w:val="en-US"/>
        </w:rPr>
        <w:t>transitions</w:t>
      </w:r>
      <w:r w:rsidRPr="00E24F2E">
        <w:rPr>
          <w:rFonts w:ascii="Book Antiqua" w:eastAsia="Book Antiqua" w:hAnsi="Book Antiqua" w:cs="Book Antiqua"/>
          <w:bCs/>
          <w:shd w:val="clear" w:color="auto" w:fill="FFFFFF"/>
          <w:vertAlign w:val="superscript"/>
          <w:lang w:val="en-US"/>
        </w:rPr>
        <w:t>[</w:t>
      </w:r>
      <w:proofErr w:type="gramEnd"/>
      <w:r w:rsidRPr="00E24F2E">
        <w:rPr>
          <w:rFonts w:ascii="Book Antiqua" w:eastAsia="Book Antiqua" w:hAnsi="Book Antiqua" w:cs="Book Antiqua"/>
          <w:bCs/>
          <w:shd w:val="clear" w:color="auto" w:fill="FFFFFF"/>
          <w:vertAlign w:val="superscript"/>
          <w:lang w:val="en-US"/>
        </w:rPr>
        <w:t>8]</w:t>
      </w:r>
      <w:r w:rsidRPr="00E24F2E">
        <w:rPr>
          <w:rFonts w:ascii="Book Antiqua" w:eastAsia="Book Antiqua" w:hAnsi="Book Antiqua" w:cs="Book Antiqua"/>
          <w:bCs/>
          <w:shd w:val="clear" w:color="auto" w:fill="FFFFFF"/>
          <w:lang w:val="en-US"/>
        </w:rPr>
        <w:t>.</w:t>
      </w:r>
    </w:p>
    <w:p w:rsidR="00A42DD5" w:rsidRPr="00E24F2E" w:rsidRDefault="00A42DD5" w:rsidP="00A42DD5">
      <w:pPr>
        <w:pStyle w:val="a8"/>
        <w:snapToGrid w:val="0"/>
        <w:spacing w:before="0" w:beforeAutospacing="0" w:after="0" w:afterAutospacing="0" w:line="360" w:lineRule="auto"/>
        <w:ind w:firstLine="240"/>
        <w:jc w:val="both"/>
        <w:rPr>
          <w:rFonts w:ascii="Book Antiqua" w:eastAsia="Book Antiqua" w:hAnsi="Book Antiqua" w:cs="Book Antiqua"/>
          <w:shd w:val="clear" w:color="auto" w:fill="FFFFFF"/>
          <w:lang w:val="en-US"/>
        </w:rPr>
      </w:pPr>
      <w:r w:rsidRPr="00E24F2E">
        <w:rPr>
          <w:rFonts w:ascii="Book Antiqua" w:eastAsia="Book Antiqua" w:hAnsi="Book Antiqua" w:cs="Book Antiqua"/>
          <w:shd w:val="clear" w:color="auto" w:fill="FFFFFF"/>
          <w:lang w:val="en-US"/>
        </w:rPr>
        <w:t xml:space="preserve">Single-cell analysis in cancer genomics is highly important and new research orientation these days. Literature shows a good number of studies that have tried to explore the single-cell analysis approach to characterize cellular heterogeneity especially in the field of cancer </w:t>
      </w:r>
      <w:proofErr w:type="gramStart"/>
      <w:r w:rsidRPr="00E24F2E">
        <w:rPr>
          <w:rFonts w:ascii="Book Antiqua" w:eastAsia="Book Antiqua" w:hAnsi="Book Antiqua" w:cs="Book Antiqua"/>
          <w:shd w:val="clear" w:color="auto" w:fill="FFFFFF"/>
          <w:lang w:val="en-US"/>
        </w:rPr>
        <w:t>genetics</w:t>
      </w:r>
      <w:r w:rsidRPr="00E24F2E">
        <w:rPr>
          <w:rFonts w:ascii="Book Antiqua" w:eastAsia="Book Antiqua" w:hAnsi="Book Antiqua" w:cs="Book Antiqua"/>
          <w:shd w:val="clear" w:color="auto" w:fill="FFFFFF"/>
          <w:vertAlign w:val="superscript"/>
          <w:lang w:val="en-US"/>
        </w:rPr>
        <w:t>[</w:t>
      </w:r>
      <w:proofErr w:type="gramEnd"/>
      <w:r w:rsidRPr="00E24F2E">
        <w:rPr>
          <w:rFonts w:ascii="Book Antiqua" w:eastAsia="Book Antiqua" w:hAnsi="Book Antiqua" w:cs="Book Antiqua"/>
          <w:shd w:val="clear" w:color="auto" w:fill="FFFFFF"/>
          <w:vertAlign w:val="superscript"/>
          <w:lang w:val="en-US"/>
        </w:rPr>
        <w:t>9,10]</w:t>
      </w:r>
      <w:r w:rsidRPr="00E24F2E">
        <w:rPr>
          <w:rFonts w:ascii="Book Antiqua" w:eastAsia="Book Antiqua" w:hAnsi="Book Antiqua" w:cs="Book Antiqua"/>
          <w:shd w:val="clear" w:color="auto" w:fill="FFFFFF"/>
          <w:lang w:val="en-US"/>
        </w:rPr>
        <w:t xml:space="preserve">. </w:t>
      </w:r>
      <w:proofErr w:type="spellStart"/>
      <w:r w:rsidRPr="00E24F2E">
        <w:rPr>
          <w:rFonts w:ascii="Book Antiqua" w:eastAsia="Book Antiqua" w:hAnsi="Book Antiqua" w:cs="Book Antiqua"/>
          <w:shd w:val="clear" w:color="auto" w:fill="FFFFFF"/>
          <w:lang w:val="en-US"/>
        </w:rPr>
        <w:t>Bartoschek</w:t>
      </w:r>
      <w:proofErr w:type="spellEnd"/>
      <w:r w:rsidRPr="00E24F2E">
        <w:rPr>
          <w:rFonts w:ascii="Book Antiqua" w:eastAsia="Book Antiqua" w:hAnsi="Book Antiqua" w:cs="Book Antiqua"/>
          <w:shd w:val="clear" w:color="auto" w:fill="FFFFFF"/>
          <w:lang w:val="en-US"/>
        </w:rPr>
        <w:t xml:space="preserve"> </w:t>
      </w:r>
      <w:r w:rsidRPr="00E24F2E">
        <w:rPr>
          <w:rFonts w:ascii="Book Antiqua" w:eastAsia="Book Antiqua" w:hAnsi="Book Antiqua" w:cs="Book Antiqua"/>
          <w:i/>
          <w:shd w:val="clear" w:color="auto" w:fill="FFFFFF"/>
          <w:lang w:val="en-US"/>
        </w:rPr>
        <w:t xml:space="preserve">et </w:t>
      </w:r>
      <w:proofErr w:type="gramStart"/>
      <w:r w:rsidRPr="00E24F2E">
        <w:rPr>
          <w:rFonts w:ascii="Book Antiqua" w:eastAsia="Book Antiqua" w:hAnsi="Book Antiqua" w:cs="Book Antiqua"/>
          <w:i/>
          <w:shd w:val="clear" w:color="auto" w:fill="FFFFFF"/>
          <w:lang w:val="en-US"/>
        </w:rPr>
        <w:t>al</w:t>
      </w:r>
      <w:r w:rsidRPr="00E24F2E">
        <w:rPr>
          <w:rFonts w:ascii="Book Antiqua" w:eastAsia="Book Antiqua" w:hAnsi="Book Antiqua" w:cs="Book Antiqua"/>
          <w:shd w:val="clear" w:color="auto" w:fill="FFFFFF"/>
          <w:vertAlign w:val="superscript"/>
          <w:lang w:val="en-US"/>
        </w:rPr>
        <w:t>[</w:t>
      </w:r>
      <w:proofErr w:type="gramEnd"/>
      <w:r w:rsidRPr="00E24F2E">
        <w:rPr>
          <w:rFonts w:ascii="Book Antiqua" w:eastAsia="Book Antiqua" w:hAnsi="Book Antiqua" w:cs="Book Antiqua"/>
          <w:shd w:val="clear" w:color="auto" w:fill="FFFFFF"/>
          <w:vertAlign w:val="superscript"/>
          <w:lang w:val="en-US"/>
        </w:rPr>
        <w:t xml:space="preserve">10] </w:t>
      </w:r>
      <w:r w:rsidRPr="00E24F2E">
        <w:rPr>
          <w:rFonts w:ascii="Book Antiqua" w:eastAsia="Book Antiqua" w:hAnsi="Book Antiqua" w:cs="Book Antiqua"/>
          <w:shd w:val="clear" w:color="auto" w:fill="FFFFFF"/>
          <w:lang w:val="en-US"/>
        </w:rPr>
        <w:t xml:space="preserve">studied the spatially and functionally distinct subclasses of breast cancer-associated fibroblasts by a single-cell RNA sequencing approach and found that there was an improved resolution of the widely defined </w:t>
      </w:r>
      <w:r w:rsidRPr="004F7676">
        <w:rPr>
          <w:rFonts w:ascii="Book Antiqua" w:eastAsia="Book Antiqua" w:hAnsi="Book Antiqua" w:cs="Book Antiqua"/>
          <w:shd w:val="clear" w:color="auto" w:fill="FFFFFF"/>
          <w:lang w:val="en-US"/>
        </w:rPr>
        <w:t>c</w:t>
      </w:r>
      <w:r w:rsidRPr="00E24F2E">
        <w:rPr>
          <w:rFonts w:ascii="Book Antiqua" w:eastAsia="Book Antiqua" w:hAnsi="Book Antiqua" w:cs="Book Antiqua"/>
          <w:shd w:val="clear" w:color="auto" w:fill="FFFFFF"/>
          <w:lang w:val="en-US"/>
        </w:rPr>
        <w:t>ancer-</w:t>
      </w:r>
      <w:r w:rsidRPr="004F7676">
        <w:rPr>
          <w:rFonts w:ascii="Book Antiqua" w:eastAsia="Book Antiqua" w:hAnsi="Book Antiqua" w:cs="Book Antiqua"/>
          <w:shd w:val="clear" w:color="auto" w:fill="FFFFFF"/>
          <w:lang w:val="en-US"/>
        </w:rPr>
        <w:t>a</w:t>
      </w:r>
      <w:r w:rsidRPr="00E24F2E">
        <w:rPr>
          <w:rFonts w:ascii="Book Antiqua" w:eastAsia="Book Antiqua" w:hAnsi="Book Antiqua" w:cs="Book Antiqua"/>
          <w:shd w:val="clear" w:color="auto" w:fill="FFFFFF"/>
          <w:lang w:val="en-US"/>
        </w:rPr>
        <w:t xml:space="preserve">ssociated </w:t>
      </w:r>
      <w:r w:rsidRPr="004F7676">
        <w:rPr>
          <w:rFonts w:ascii="Book Antiqua" w:eastAsia="Book Antiqua" w:hAnsi="Book Antiqua" w:cs="Book Antiqua"/>
          <w:shd w:val="clear" w:color="auto" w:fill="FFFFFF"/>
          <w:lang w:val="en-US"/>
        </w:rPr>
        <w:t>f</w:t>
      </w:r>
      <w:r w:rsidRPr="00E24F2E">
        <w:rPr>
          <w:rFonts w:ascii="Book Antiqua" w:eastAsia="Book Antiqua" w:hAnsi="Book Antiqua" w:cs="Book Antiqua"/>
          <w:shd w:val="clear" w:color="auto" w:fill="FFFFFF"/>
          <w:lang w:val="en-US"/>
        </w:rPr>
        <w:t>ibroblast</w:t>
      </w:r>
      <w:r w:rsidRPr="004F7676">
        <w:rPr>
          <w:rFonts w:ascii="Book Antiqua" w:eastAsia="Book Antiqua" w:hAnsi="Book Antiqua" w:cs="Book Antiqua"/>
          <w:shd w:val="clear" w:color="auto" w:fill="FFFFFF"/>
          <w:lang w:val="en-US"/>
        </w:rPr>
        <w:t xml:space="preserve"> (CAF)</w:t>
      </w:r>
      <w:r w:rsidRPr="00E24F2E">
        <w:rPr>
          <w:rFonts w:ascii="Book Antiqua" w:eastAsia="Book Antiqua" w:hAnsi="Book Antiqua" w:cs="Book Antiqua"/>
          <w:shd w:val="clear" w:color="auto" w:fill="FFFFFF"/>
          <w:lang w:val="en-US"/>
        </w:rPr>
        <w:t xml:space="preserve"> population. The authors concluded that the single-cell RNA sequencing approach </w:t>
      </w:r>
      <w:r w:rsidRPr="004F7676">
        <w:rPr>
          <w:rFonts w:ascii="Book Antiqua" w:eastAsia="Book Antiqua" w:hAnsi="Book Antiqua" w:cs="Book Antiqua"/>
          <w:shd w:val="clear" w:color="auto" w:fill="FFFFFF"/>
          <w:lang w:val="en-US"/>
        </w:rPr>
        <w:t>paves the way</w:t>
      </w:r>
      <w:r w:rsidRPr="00E24F2E">
        <w:rPr>
          <w:rFonts w:ascii="Book Antiqua" w:eastAsia="Book Antiqua" w:hAnsi="Book Antiqua" w:cs="Book Antiqua"/>
          <w:shd w:val="clear" w:color="auto" w:fill="FFFFFF"/>
          <w:lang w:val="en-US"/>
        </w:rPr>
        <w:t xml:space="preserve"> for the development of biomarker</w:t>
      </w:r>
      <w:r w:rsidRPr="004F7676">
        <w:rPr>
          <w:rFonts w:ascii="Book Antiqua" w:eastAsia="Book Antiqua" w:hAnsi="Book Antiqua" w:cs="Book Antiqua"/>
          <w:shd w:val="clear" w:color="auto" w:fill="FFFFFF"/>
          <w:lang w:val="en-US"/>
        </w:rPr>
        <w:t>-</w:t>
      </w:r>
      <w:r w:rsidRPr="00E24F2E">
        <w:rPr>
          <w:rFonts w:ascii="Book Antiqua" w:eastAsia="Book Antiqua" w:hAnsi="Book Antiqua" w:cs="Book Antiqua"/>
          <w:shd w:val="clear" w:color="auto" w:fill="FFFFFF"/>
          <w:lang w:val="en-US"/>
        </w:rPr>
        <w:t xml:space="preserve">related drugs directly for precision targeting of CAFs. Moreover, a recent review article by Macaulay </w:t>
      </w:r>
      <w:r w:rsidRPr="00E24F2E">
        <w:rPr>
          <w:rFonts w:ascii="Book Antiqua" w:eastAsia="Book Antiqua" w:hAnsi="Book Antiqua" w:cs="Book Antiqua"/>
          <w:i/>
          <w:shd w:val="clear" w:color="auto" w:fill="FFFFFF"/>
          <w:lang w:val="en-US"/>
        </w:rPr>
        <w:t>et al</w:t>
      </w:r>
      <w:bookmarkStart w:id="35" w:name="OLE_LINK2284"/>
      <w:bookmarkStart w:id="36" w:name="OLE_LINK2285"/>
      <w:r w:rsidRPr="00E24F2E">
        <w:rPr>
          <w:rFonts w:ascii="Book Antiqua" w:eastAsia="Book Antiqua" w:hAnsi="Book Antiqua" w:cs="Book Antiqua"/>
          <w:shd w:val="clear" w:color="auto" w:fill="FFFFFF"/>
          <w:vertAlign w:val="superscript"/>
          <w:lang w:val="en-US"/>
        </w:rPr>
        <w:t>[</w:t>
      </w:r>
      <w:bookmarkEnd w:id="35"/>
      <w:bookmarkEnd w:id="36"/>
      <w:r w:rsidRPr="00E24F2E">
        <w:rPr>
          <w:rFonts w:ascii="Book Antiqua" w:eastAsia="Book Antiqua" w:hAnsi="Book Antiqua" w:cs="Book Antiqua"/>
          <w:shd w:val="clear" w:color="auto" w:fill="FFFFFF"/>
          <w:vertAlign w:val="superscript"/>
          <w:lang w:val="en-US"/>
        </w:rPr>
        <w:t>11]</w:t>
      </w:r>
      <w:r w:rsidRPr="00E24F2E">
        <w:rPr>
          <w:rFonts w:ascii="Book Antiqua" w:eastAsia="Book Antiqua" w:hAnsi="Book Antiqua" w:cs="Book Antiqua"/>
          <w:i/>
          <w:shd w:val="clear" w:color="auto" w:fill="FFFFFF"/>
          <w:lang w:val="en-US"/>
        </w:rPr>
        <w:t xml:space="preserve"> </w:t>
      </w:r>
      <w:r w:rsidRPr="00E24F2E">
        <w:rPr>
          <w:rFonts w:ascii="Book Antiqua" w:eastAsia="Book Antiqua" w:hAnsi="Book Antiqua" w:cs="Book Antiqua"/>
          <w:shd w:val="clear" w:color="auto" w:fill="FFFFFF"/>
          <w:lang w:val="en-US"/>
        </w:rPr>
        <w:t xml:space="preserve">concluded that both genomic and </w:t>
      </w:r>
      <w:proofErr w:type="spellStart"/>
      <w:r w:rsidRPr="00E24F2E">
        <w:rPr>
          <w:rFonts w:ascii="Book Antiqua" w:eastAsia="Book Antiqua" w:hAnsi="Book Antiqua" w:cs="Book Antiqua"/>
          <w:shd w:val="clear" w:color="auto" w:fill="FFFFFF"/>
          <w:lang w:val="en-US"/>
        </w:rPr>
        <w:t>transcriptomic</w:t>
      </w:r>
      <w:proofErr w:type="spellEnd"/>
      <w:r w:rsidRPr="00E24F2E">
        <w:rPr>
          <w:rFonts w:ascii="Book Antiqua" w:eastAsia="Book Antiqua" w:hAnsi="Book Antiqua" w:cs="Book Antiqua"/>
          <w:shd w:val="clear" w:color="auto" w:fill="FFFFFF"/>
          <w:lang w:val="en-US"/>
        </w:rPr>
        <w:t xml:space="preserve"> heterogeneity within an organism has been considerably underestimated, and single-cell approaches now stand poised to illuminate this new layer of biological complexity during normal development and disease</w:t>
      </w:r>
      <w:bookmarkStart w:id="37" w:name="OLE_LINK2286"/>
      <w:bookmarkStart w:id="38" w:name="OLE_LINK2287"/>
      <w:r w:rsidRPr="00E24F2E">
        <w:rPr>
          <w:rFonts w:ascii="Book Antiqua" w:eastAsia="Book Antiqua" w:hAnsi="Book Antiqua" w:cs="Book Antiqua"/>
          <w:shd w:val="clear" w:color="auto" w:fill="FFFFFF"/>
          <w:vertAlign w:val="superscript"/>
          <w:lang w:val="en-US"/>
        </w:rPr>
        <w:t>[</w:t>
      </w:r>
      <w:bookmarkEnd w:id="37"/>
      <w:bookmarkEnd w:id="38"/>
      <w:r w:rsidRPr="00E24F2E">
        <w:rPr>
          <w:rFonts w:ascii="Book Antiqua" w:eastAsia="Book Antiqua" w:hAnsi="Book Antiqua" w:cs="Book Antiqua"/>
          <w:shd w:val="clear" w:color="auto" w:fill="FFFFFF"/>
          <w:vertAlign w:val="superscript"/>
          <w:lang w:val="en-US"/>
        </w:rPr>
        <w:t>11]</w:t>
      </w:r>
      <w:r w:rsidRPr="00E24F2E">
        <w:rPr>
          <w:rFonts w:ascii="Book Antiqua" w:eastAsia="Book Antiqua" w:hAnsi="Book Antiqua" w:cs="Book Antiqua"/>
          <w:shd w:val="clear" w:color="auto" w:fill="FFFFFF"/>
          <w:lang w:val="en-US"/>
        </w:rPr>
        <w:t>.</w:t>
      </w:r>
    </w:p>
    <w:p w:rsidR="00A42DD5" w:rsidRPr="00E24F2E" w:rsidRDefault="00A42DD5" w:rsidP="00A42DD5">
      <w:pPr>
        <w:pStyle w:val="a8"/>
        <w:snapToGrid w:val="0"/>
        <w:spacing w:before="0" w:beforeAutospacing="0" w:after="0" w:afterAutospacing="0" w:line="360" w:lineRule="auto"/>
        <w:ind w:firstLine="240"/>
        <w:jc w:val="both"/>
        <w:rPr>
          <w:lang w:val="en-US"/>
        </w:rPr>
      </w:pPr>
      <w:r w:rsidRPr="00E24F2E">
        <w:rPr>
          <w:rFonts w:ascii="Book Antiqua" w:eastAsia="Book Antiqua" w:hAnsi="Book Antiqua" w:cs="Book Antiqua"/>
          <w:shd w:val="clear" w:color="auto" w:fill="FFFFFF"/>
          <w:lang w:val="en-US"/>
        </w:rPr>
        <w:t>Exploring the field of cellular non-uniformity by single-cell sequencing approach will be very useful to impart fundamental insights into biological processes. Besides, it will also have important applications in the development of cancer-related therapies which is till now challenged by inter/intra heterogeneity.</w:t>
      </w:r>
    </w:p>
    <w:p w:rsidR="00A42DD5" w:rsidRPr="00E24F2E" w:rsidRDefault="00A42DD5" w:rsidP="00A42DD5">
      <w:pPr>
        <w:pStyle w:val="a8"/>
        <w:snapToGrid w:val="0"/>
        <w:spacing w:before="0" w:beforeAutospacing="0" w:after="0" w:afterAutospacing="0" w:line="360" w:lineRule="auto"/>
        <w:jc w:val="both"/>
        <w:rPr>
          <w:lang w:val="en-US"/>
        </w:rPr>
      </w:pPr>
    </w:p>
    <w:p w:rsidR="00A42DD5" w:rsidRPr="00E24F2E" w:rsidRDefault="00A42DD5" w:rsidP="00A42DD5">
      <w:pPr>
        <w:pStyle w:val="a8"/>
        <w:snapToGrid w:val="0"/>
        <w:spacing w:before="0" w:beforeAutospacing="0" w:after="0" w:afterAutospacing="0" w:line="360" w:lineRule="auto"/>
        <w:jc w:val="both"/>
        <w:rPr>
          <w:rFonts w:ascii="Book Antiqua" w:eastAsia="Book Antiqua" w:hAnsi="Book Antiqua" w:cs="Book Antiqua"/>
          <w:b/>
          <w:caps/>
          <w:u w:val="single"/>
          <w:shd w:val="clear" w:color="auto" w:fill="FFFFFF"/>
          <w:lang w:val="en-US"/>
        </w:rPr>
      </w:pPr>
      <w:r w:rsidRPr="00E24F2E">
        <w:rPr>
          <w:rFonts w:ascii="Book Antiqua" w:eastAsia="Book Antiqua" w:hAnsi="Book Antiqua" w:cs="Book Antiqua"/>
          <w:b/>
          <w:caps/>
          <w:u w:val="single"/>
          <w:shd w:val="clear" w:color="auto" w:fill="FFFFFF"/>
          <w:lang w:val="en-US"/>
        </w:rPr>
        <w:t>Copy number variations in cancer</w:t>
      </w:r>
    </w:p>
    <w:p w:rsidR="00A42DD5" w:rsidRPr="00E24F2E" w:rsidRDefault="00A42DD5" w:rsidP="00A42DD5">
      <w:pPr>
        <w:pStyle w:val="a8"/>
        <w:snapToGrid w:val="0"/>
        <w:spacing w:before="0" w:beforeAutospacing="0" w:after="0" w:afterAutospacing="0" w:line="360" w:lineRule="auto"/>
        <w:jc w:val="both"/>
        <w:rPr>
          <w:lang w:val="en-US"/>
        </w:rPr>
      </w:pPr>
      <w:r w:rsidRPr="00E24F2E">
        <w:rPr>
          <w:rFonts w:ascii="Book Antiqua" w:eastAsia="Book Antiqua" w:hAnsi="Book Antiqua" w:cs="Book Antiqua"/>
          <w:shd w:val="clear" w:color="auto" w:fill="FFFFFF"/>
          <w:lang w:val="en-US"/>
        </w:rPr>
        <w:t xml:space="preserve">Human genomes were once thought to be stable but current literature is full of publications with opposite views. An unexpectedly frequent, dynamic, and complex form of genetic diversity called copy number variations (CNVs) is an example of the dynamic nature of the genome. CNVs are a class of </w:t>
      </w:r>
      <w:r w:rsidRPr="00E24F2E">
        <w:rPr>
          <w:rFonts w:ascii="Book Antiqua" w:eastAsia="Book Antiqua" w:hAnsi="Book Antiqua" w:cs="Book Antiqua"/>
          <w:shd w:val="clear" w:color="auto" w:fill="FFFFFF"/>
          <w:lang w:val="en-US"/>
        </w:rPr>
        <w:lastRenderedPageBreak/>
        <w:t xml:space="preserve">structurally variant regions within two human genomes. These discoveries have suddenly reversed the idea of a single diploid </w:t>
      </w:r>
      <w:r w:rsidRPr="004F7676">
        <w:rPr>
          <w:rFonts w:ascii="Book Antiqua" w:eastAsia="Book Antiqua" w:hAnsi="Book Antiqua" w:cs="Book Antiqua"/>
          <w:shd w:val="clear" w:color="auto" w:fill="FFFFFF"/>
          <w:lang w:val="en-US"/>
        </w:rPr>
        <w:t>“</w:t>
      </w:r>
      <w:r w:rsidRPr="00E24F2E">
        <w:rPr>
          <w:rFonts w:ascii="Book Antiqua" w:eastAsia="Book Antiqua" w:hAnsi="Book Antiqua" w:cs="Book Antiqua"/>
          <w:shd w:val="clear" w:color="auto" w:fill="FFFFFF"/>
          <w:lang w:val="en-US"/>
        </w:rPr>
        <w:t>reference genome</w:t>
      </w:r>
      <w:r w:rsidRPr="004F7676">
        <w:rPr>
          <w:rFonts w:ascii="Book Antiqua" w:eastAsia="Book Antiqua" w:hAnsi="Book Antiqua" w:cs="Book Antiqua"/>
          <w:shd w:val="clear" w:color="auto" w:fill="FFFFFF"/>
          <w:lang w:val="en-US"/>
        </w:rPr>
        <w:t>.”</w:t>
      </w:r>
      <w:r w:rsidRPr="00E24F2E">
        <w:rPr>
          <w:rFonts w:ascii="Book Antiqua" w:eastAsia="Book Antiqua" w:hAnsi="Book Antiqua" w:cs="Book Antiqua"/>
          <w:shd w:val="clear" w:color="auto" w:fill="FFFFFF"/>
          <w:lang w:val="en-US"/>
        </w:rPr>
        <w:t xml:space="preserve"> The DNA CNVs are an important constituent of genetic variation, affecting a larger fraction of the genome as compared to single</w:t>
      </w:r>
      <w:r w:rsidRPr="004F7676">
        <w:rPr>
          <w:rFonts w:ascii="Book Antiqua" w:eastAsia="Book Antiqua" w:hAnsi="Book Antiqua" w:cs="Book Antiqua"/>
          <w:shd w:val="clear" w:color="auto" w:fill="FFFFFF"/>
          <w:lang w:val="en-US"/>
        </w:rPr>
        <w:t xml:space="preserve"> </w:t>
      </w:r>
      <w:r w:rsidRPr="00E24F2E">
        <w:rPr>
          <w:rFonts w:ascii="Book Antiqua" w:eastAsia="Book Antiqua" w:hAnsi="Book Antiqua" w:cs="Book Antiqua"/>
          <w:shd w:val="clear" w:color="auto" w:fill="FFFFFF"/>
          <w:lang w:val="en-US"/>
        </w:rPr>
        <w:t>nucleotide variation</w:t>
      </w:r>
      <w:r w:rsidRPr="00E24F2E">
        <w:rPr>
          <w:rFonts w:ascii="Book Antiqua" w:eastAsia="Book Antiqua" w:hAnsi="Book Antiqua" w:cs="Book Antiqua"/>
          <w:color w:val="000000"/>
          <w:shd w:val="clear" w:color="auto" w:fill="FFFFFF"/>
          <w:lang w:val="en-US"/>
        </w:rPr>
        <w:t>. CNVs are greater than 1 k</w:t>
      </w:r>
      <w:r w:rsidRPr="004F7676">
        <w:rPr>
          <w:rFonts w:ascii="Book Antiqua" w:eastAsia="Book Antiqua" w:hAnsi="Book Antiqua" w:cs="Book Antiqua"/>
          <w:color w:val="000000"/>
          <w:shd w:val="clear" w:color="auto" w:fill="FFFFFF"/>
          <w:lang w:val="en-US"/>
        </w:rPr>
        <w:t>b</w:t>
      </w:r>
      <w:r w:rsidRPr="00E24F2E">
        <w:rPr>
          <w:rFonts w:ascii="Book Antiqua" w:eastAsia="Book Antiqua" w:hAnsi="Book Antiqua" w:cs="Book Antiqua"/>
          <w:color w:val="000000"/>
          <w:shd w:val="clear" w:color="auto" w:fill="FFFFFF"/>
          <w:lang w:val="en-US"/>
        </w:rPr>
        <w:t xml:space="preserve"> base in size and defined as gains/losses of genomic DNA, which are of microscopic or submicroscopic level, therefore, not necessarily visible by standard G-banding karyotyping. The figures from March 2009 until the date of the Database of Genomic Variants have ascertained approximately 21000 </w:t>
      </w:r>
      <w:r w:rsidRPr="00E24F2E">
        <w:rPr>
          <w:rFonts w:ascii="Book Antiqua" w:eastAsia="Book Antiqua" w:hAnsi="Book Antiqua" w:cs="Book Antiqua"/>
          <w:shd w:val="clear" w:color="auto" w:fill="FFFFFF"/>
          <w:lang w:val="en-US"/>
        </w:rPr>
        <w:t xml:space="preserve">CNVs or around 6500 unique CNV loci. </w:t>
      </w:r>
      <w:r w:rsidRPr="00E24F2E">
        <w:rPr>
          <w:rFonts w:ascii="Book Antiqua" w:eastAsia="Book Antiqua" w:hAnsi="Book Antiqua" w:cs="Book Antiqua"/>
          <w:color w:val="000000"/>
          <w:shd w:val="clear" w:color="auto" w:fill="FFFFFF"/>
          <w:lang w:val="en-US"/>
        </w:rPr>
        <w:t xml:space="preserve">The CNVs are believed to cover around 10% of the human genome. The </w:t>
      </w:r>
      <w:r w:rsidRPr="00E24F2E">
        <w:rPr>
          <w:rFonts w:ascii="Book Antiqua" w:eastAsia="Book Antiqua" w:hAnsi="Book Antiqua" w:cs="Book Antiqua"/>
          <w:shd w:val="clear" w:color="auto" w:fill="FFFFFF"/>
          <w:lang w:val="en-US"/>
        </w:rPr>
        <w:t>cutting-edge technologies (</w:t>
      </w:r>
      <w:r w:rsidRPr="004F7676">
        <w:rPr>
          <w:rFonts w:ascii="Book Antiqua" w:eastAsia="Book Antiqua" w:hAnsi="Book Antiqua" w:cs="Book Antiqua"/>
          <w:shd w:val="clear" w:color="auto" w:fill="FFFFFF"/>
          <w:lang w:val="en-US"/>
        </w:rPr>
        <w:t>NGS</w:t>
      </w:r>
      <w:r w:rsidRPr="00E24F2E">
        <w:rPr>
          <w:rFonts w:ascii="Book Antiqua" w:eastAsia="Book Antiqua" w:hAnsi="Book Antiqua" w:cs="Book Antiqua"/>
          <w:shd w:val="clear" w:color="auto" w:fill="FFFFFF"/>
          <w:lang w:val="en-US"/>
        </w:rPr>
        <w:t xml:space="preserve"> and microarray) have greatly facilitated the study of various aspects of human genomes. The recent advancements in medical research have made it possible to characterize the widespread constitutional CNVs, which have highlighted their role in susceptibility to a wide spectrum of diseases. The role of CNVs in cancer is currently underestimated and less understood. The CNV data can be used to identify regions of the genome involved in disease phenotypes because it affects the larger fraction of the genome.</w:t>
      </w:r>
      <w:r w:rsidRPr="00E24F2E">
        <w:rPr>
          <w:rFonts w:ascii="Book Antiqua" w:eastAsia="Book Antiqua" w:hAnsi="Book Antiqua" w:cs="Book Antiqua"/>
          <w:color w:val="FF0000"/>
          <w:shd w:val="clear" w:color="auto" w:fill="FFFFFF"/>
          <w:lang w:val="en-US"/>
        </w:rPr>
        <w:t xml:space="preserve"> </w:t>
      </w:r>
      <w:r w:rsidRPr="00E24F2E">
        <w:rPr>
          <w:rFonts w:ascii="Book Antiqua" w:eastAsia="Book Antiqua" w:hAnsi="Book Antiqua" w:cs="Book Antiqua"/>
          <w:shd w:val="clear" w:color="auto" w:fill="FFFFFF"/>
          <w:lang w:val="en-US"/>
        </w:rPr>
        <w:t xml:space="preserve">The </w:t>
      </w:r>
      <w:proofErr w:type="gramStart"/>
      <w:r w:rsidRPr="00E24F2E">
        <w:rPr>
          <w:rFonts w:ascii="Book Antiqua" w:eastAsia="Book Antiqua" w:hAnsi="Book Antiqua" w:cs="Book Antiqua"/>
          <w:shd w:val="clear" w:color="auto" w:fill="FFFFFF"/>
          <w:lang w:val="en-US"/>
        </w:rPr>
        <w:t>advent of high-resolution technologies has made it possible to identify genome-wide CNVs in comparatively less amount of time and are</w:t>
      </w:r>
      <w:proofErr w:type="gramEnd"/>
      <w:r w:rsidRPr="00E24F2E">
        <w:rPr>
          <w:rFonts w:ascii="Book Antiqua" w:eastAsia="Book Antiqua" w:hAnsi="Book Antiqua" w:cs="Book Antiqua"/>
          <w:shd w:val="clear" w:color="auto" w:fill="FFFFFF"/>
          <w:lang w:val="en-US"/>
        </w:rPr>
        <w:t xml:space="preserve"> actively trying to determine the clinical impact of CNVs in patient populations. In particular, presence of CNVs leads to gene dosage variations and large-scale genome-wide investigations have demonstrated the large impact of CNVs on severe developmental disorders such as Down, </w:t>
      </w:r>
      <w:proofErr w:type="spellStart"/>
      <w:r w:rsidRPr="00E24F2E">
        <w:rPr>
          <w:rFonts w:ascii="Book Antiqua" w:eastAsia="Book Antiqua" w:hAnsi="Book Antiqua" w:cs="Book Antiqua"/>
          <w:shd w:val="clear" w:color="auto" w:fill="FFFFFF"/>
          <w:lang w:val="en-US"/>
        </w:rPr>
        <w:t>Prader</w:t>
      </w:r>
      <w:proofErr w:type="spellEnd"/>
      <w:r w:rsidRPr="00E24F2E">
        <w:rPr>
          <w:rFonts w:ascii="Book Antiqua" w:eastAsia="Book Antiqua" w:hAnsi="Book Antiqua" w:cs="Book Antiqua"/>
          <w:shd w:val="clear" w:color="auto" w:fill="FFFFFF"/>
          <w:lang w:val="en-US"/>
        </w:rPr>
        <w:t xml:space="preserve"> </w:t>
      </w:r>
      <w:proofErr w:type="spellStart"/>
      <w:r w:rsidRPr="00E24F2E">
        <w:rPr>
          <w:rFonts w:ascii="Book Antiqua" w:eastAsia="Book Antiqua" w:hAnsi="Book Antiqua" w:cs="Book Antiqua"/>
          <w:shd w:val="clear" w:color="auto" w:fill="FFFFFF"/>
          <w:lang w:val="en-US"/>
        </w:rPr>
        <w:t>Willi</w:t>
      </w:r>
      <w:proofErr w:type="spellEnd"/>
      <w:r w:rsidRPr="00E24F2E">
        <w:rPr>
          <w:rFonts w:ascii="Book Antiqua" w:eastAsia="Book Antiqua" w:hAnsi="Book Antiqua" w:cs="Book Antiqua"/>
          <w:shd w:val="clear" w:color="auto" w:fill="FFFFFF"/>
          <w:lang w:val="en-US"/>
        </w:rPr>
        <w:t xml:space="preserve">, </w:t>
      </w:r>
      <w:proofErr w:type="spellStart"/>
      <w:r w:rsidRPr="00E24F2E">
        <w:rPr>
          <w:rFonts w:ascii="Book Antiqua" w:eastAsia="Book Antiqua" w:hAnsi="Book Antiqua" w:cs="Book Antiqua"/>
          <w:shd w:val="clear" w:color="auto" w:fill="FFFFFF"/>
          <w:lang w:val="en-US"/>
        </w:rPr>
        <w:t>Angelman</w:t>
      </w:r>
      <w:proofErr w:type="spellEnd"/>
      <w:r w:rsidRPr="00E24F2E">
        <w:rPr>
          <w:rFonts w:ascii="Book Antiqua" w:eastAsia="Book Antiqua" w:hAnsi="Book Antiqua" w:cs="Book Antiqua"/>
          <w:shd w:val="clear" w:color="auto" w:fill="FFFFFF"/>
          <w:lang w:val="en-US"/>
        </w:rPr>
        <w:t>, and Cri du Chat syndromes, which result from gain or loss of one copy of a chromosome or chromosomal region. In cancer, copy number changes have also been involved in altered expression of tumor-suppressor as well as oncogenes. Thus, detection and mapping of copy number abnormalities provide significant information about the link of copy number aberrations with the disease phenotype, which ultimately helps the researchers in localizing critical genes.</w:t>
      </w:r>
    </w:p>
    <w:p w:rsidR="00A42DD5" w:rsidRPr="009F4760" w:rsidRDefault="00A42DD5" w:rsidP="00A42DD5">
      <w:pPr>
        <w:pStyle w:val="a8"/>
        <w:snapToGrid w:val="0"/>
        <w:spacing w:before="0" w:beforeAutospacing="0" w:after="0" w:afterAutospacing="0" w:line="360" w:lineRule="auto"/>
        <w:jc w:val="both"/>
        <w:rPr>
          <w:rFonts w:eastAsiaTheme="minorEastAsia"/>
          <w:lang w:val="en-US" w:eastAsia="zh-CN"/>
        </w:rPr>
      </w:pPr>
    </w:p>
    <w:p w:rsidR="00A42DD5" w:rsidRPr="00E24F2E" w:rsidRDefault="00A42DD5" w:rsidP="00A42DD5">
      <w:pPr>
        <w:pStyle w:val="a8"/>
        <w:snapToGrid w:val="0"/>
        <w:spacing w:before="0" w:beforeAutospacing="0" w:after="0" w:afterAutospacing="0" w:line="360" w:lineRule="auto"/>
        <w:jc w:val="both"/>
        <w:rPr>
          <w:rFonts w:ascii="Book Antiqua" w:eastAsia="Book Antiqua" w:hAnsi="Book Antiqua" w:cs="Book Antiqua"/>
          <w:b/>
          <w:caps/>
          <w:u w:val="single"/>
          <w:shd w:val="clear" w:color="auto" w:fill="FFFFFF"/>
          <w:lang w:val="en-US"/>
        </w:rPr>
      </w:pPr>
      <w:r w:rsidRPr="00E24F2E">
        <w:rPr>
          <w:rFonts w:ascii="Book Antiqua" w:eastAsia="Book Antiqua" w:hAnsi="Book Antiqua" w:cs="Book Antiqua"/>
          <w:b/>
          <w:caps/>
          <w:u w:val="single"/>
          <w:shd w:val="clear" w:color="auto" w:fill="FFFFFF"/>
          <w:lang w:val="en-US"/>
        </w:rPr>
        <w:lastRenderedPageBreak/>
        <w:t>Tumor genotyping in cancer</w:t>
      </w:r>
    </w:p>
    <w:p w:rsidR="00A42DD5" w:rsidRPr="00E24F2E" w:rsidRDefault="00A42DD5" w:rsidP="00A42DD5">
      <w:pPr>
        <w:pStyle w:val="a8"/>
        <w:snapToGrid w:val="0"/>
        <w:spacing w:before="0" w:beforeAutospacing="0" w:after="0" w:afterAutospacing="0" w:line="360" w:lineRule="auto"/>
        <w:jc w:val="both"/>
        <w:rPr>
          <w:lang w:val="en-US"/>
        </w:rPr>
      </w:pPr>
      <w:r w:rsidRPr="00E24F2E">
        <w:rPr>
          <w:rFonts w:ascii="Book Antiqua" w:eastAsia="Book Antiqua" w:hAnsi="Book Antiqua" w:cs="Book Antiqua"/>
          <w:shd w:val="clear" w:color="auto" w:fill="FFFFFF"/>
          <w:lang w:val="en-US"/>
        </w:rPr>
        <w:t xml:space="preserve">The development of targeted therapies for cancer patients greatly depends on tumor genotyping. A collaboration of pathologists and molecular biologists with clinical practitioners has shed a light on better, cost-effective, and comparatively faster methods to "genotype" malignant tumors to understand the genetic architecture of many cancers. Identifying the genetic abnormalities that drive particular tumors is leading to significant improvement in treatment-related modalities. It is evident from current data that genetic mutation based on targeted therapies work much better than conventional treatment methods. Moreover, personalized therapies can be common for two or more different cancers, irrespective of their tissue of origin. </w:t>
      </w:r>
    </w:p>
    <w:p w:rsidR="00A42DD5" w:rsidRPr="009F4760" w:rsidRDefault="00A42DD5" w:rsidP="00A42DD5">
      <w:pPr>
        <w:pStyle w:val="a8"/>
        <w:snapToGrid w:val="0"/>
        <w:spacing w:before="0" w:beforeAutospacing="0" w:after="0" w:afterAutospacing="0" w:line="360" w:lineRule="auto"/>
        <w:jc w:val="both"/>
        <w:rPr>
          <w:rFonts w:eastAsiaTheme="minorEastAsia"/>
          <w:lang w:val="en-US" w:eastAsia="zh-CN"/>
        </w:rPr>
      </w:pPr>
    </w:p>
    <w:p w:rsidR="00A42DD5" w:rsidRPr="00E24F2E" w:rsidRDefault="00A42DD5" w:rsidP="00A42DD5">
      <w:pPr>
        <w:pStyle w:val="a8"/>
        <w:snapToGrid w:val="0"/>
        <w:spacing w:before="0" w:beforeAutospacing="0" w:after="0" w:afterAutospacing="0" w:line="360" w:lineRule="auto"/>
        <w:jc w:val="both"/>
        <w:rPr>
          <w:rFonts w:ascii="Book Antiqua" w:eastAsia="Book Antiqua" w:hAnsi="Book Antiqua" w:cs="Book Antiqua"/>
          <w:b/>
          <w:caps/>
          <w:u w:val="single"/>
          <w:shd w:val="clear" w:color="auto" w:fill="FFFFFF"/>
          <w:lang w:val="en-US"/>
        </w:rPr>
      </w:pPr>
      <w:r w:rsidRPr="00E24F2E">
        <w:rPr>
          <w:rFonts w:ascii="Book Antiqua" w:eastAsia="Book Antiqua" w:hAnsi="Book Antiqua" w:cs="Book Antiqua"/>
          <w:b/>
          <w:caps/>
          <w:u w:val="single"/>
          <w:shd w:val="clear" w:color="auto" w:fill="FFFFFF"/>
          <w:lang w:val="en-US"/>
        </w:rPr>
        <w:t>microsatellite instability and cancer</w:t>
      </w:r>
    </w:p>
    <w:p w:rsidR="00A42DD5" w:rsidRPr="00E24F2E" w:rsidRDefault="00A42DD5" w:rsidP="00A42DD5">
      <w:pPr>
        <w:pStyle w:val="a8"/>
        <w:snapToGrid w:val="0"/>
        <w:spacing w:before="0" w:beforeAutospacing="0" w:after="0" w:afterAutospacing="0" w:line="360" w:lineRule="auto"/>
        <w:jc w:val="both"/>
        <w:rPr>
          <w:rFonts w:ascii="Book Antiqua" w:eastAsia="Book Antiqua" w:hAnsi="Book Antiqua" w:cs="Book Antiqua"/>
          <w:shd w:val="clear" w:color="auto" w:fill="FFFFFF"/>
          <w:lang w:val="en-US"/>
        </w:rPr>
      </w:pPr>
      <w:r w:rsidRPr="00E24F2E">
        <w:rPr>
          <w:rFonts w:ascii="Book Antiqua" w:eastAsia="Book Antiqua" w:hAnsi="Book Antiqua" w:cs="Book Antiqua"/>
          <w:shd w:val="clear" w:color="auto" w:fill="FFFFFF"/>
          <w:lang w:val="en-US"/>
        </w:rPr>
        <w:t xml:space="preserve">Genetic instability is a characteristic of most known malignancies, which involves a higher rate of mutations in the genome of cellular lineage. Genetic instability pathways are known to underlie mechanisms behind the development pattern of CRC. However, existing data concerning </w:t>
      </w:r>
      <w:bookmarkStart w:id="39" w:name="OLE_LINK32"/>
      <w:bookmarkStart w:id="40" w:name="OLE_LINK31"/>
      <w:bookmarkEnd w:id="39"/>
      <w:r w:rsidRPr="00E24F2E">
        <w:rPr>
          <w:rFonts w:ascii="Book Antiqua" w:eastAsia="Book Antiqua" w:hAnsi="Book Antiqua" w:cs="Book Antiqua"/>
          <w:shd w:val="clear" w:color="auto" w:fill="FFFFFF"/>
          <w:lang w:val="en-US"/>
        </w:rPr>
        <w:t>microsatellite instability (MSI) in hereditary colorectal cancer</w:t>
      </w:r>
      <w:bookmarkEnd w:id="40"/>
      <w:r w:rsidRPr="00E24F2E">
        <w:rPr>
          <w:rFonts w:ascii="Book Antiqua" w:eastAsia="Book Antiqua" w:hAnsi="Book Antiqua" w:cs="Book Antiqua"/>
          <w:shd w:val="clear" w:color="auto" w:fill="FFFFFF"/>
          <w:lang w:val="en-US"/>
        </w:rPr>
        <w:t xml:space="preserve"> (85%) shows a well-marked distinction compared to sporadic CRC (up to 20%). </w:t>
      </w:r>
      <w:r w:rsidRPr="004F7676">
        <w:rPr>
          <w:rFonts w:ascii="Book Antiqua" w:eastAsia="Book Antiqua" w:hAnsi="Book Antiqua" w:cs="Book Antiqua"/>
          <w:shd w:val="clear" w:color="auto" w:fill="FFFFFF"/>
          <w:lang w:val="en-US"/>
        </w:rPr>
        <w:t>It</w:t>
      </w:r>
      <w:r w:rsidRPr="00E24F2E">
        <w:rPr>
          <w:rFonts w:ascii="Book Antiqua" w:eastAsia="Book Antiqua" w:hAnsi="Book Antiqua" w:cs="Book Antiqua"/>
          <w:shd w:val="clear" w:color="auto" w:fill="FFFFFF"/>
          <w:lang w:val="en-US"/>
        </w:rPr>
        <w:t xml:space="preserve"> may be of particular interest that inactivated </w:t>
      </w:r>
      <w:bookmarkStart w:id="41" w:name="OLE_LINK33"/>
      <w:r w:rsidRPr="004F7676">
        <w:rPr>
          <w:rFonts w:ascii="Book Antiqua" w:eastAsia="Book Antiqua" w:hAnsi="Book Antiqua" w:cs="Book Antiqua"/>
          <w:shd w:val="clear" w:color="auto" w:fill="FFFFFF"/>
          <w:lang w:val="en-US"/>
        </w:rPr>
        <w:t>DNA mismatch repair (</w:t>
      </w:r>
      <w:r w:rsidRPr="00E24F2E">
        <w:rPr>
          <w:rFonts w:ascii="Book Antiqua" w:eastAsia="Book Antiqua" w:hAnsi="Book Antiqua" w:cs="Book Antiqua"/>
          <w:shd w:val="clear" w:color="auto" w:fill="FFFFFF"/>
          <w:lang w:val="en-US"/>
        </w:rPr>
        <w:t>MMR</w:t>
      </w:r>
      <w:r w:rsidRPr="004F7676">
        <w:rPr>
          <w:rFonts w:ascii="Book Antiqua" w:eastAsia="Book Antiqua" w:hAnsi="Book Antiqua" w:cs="Book Antiqua"/>
          <w:shd w:val="clear" w:color="auto" w:fill="FFFFFF"/>
          <w:lang w:val="en-US"/>
        </w:rPr>
        <w:t>)</w:t>
      </w:r>
      <w:r w:rsidRPr="00E24F2E">
        <w:rPr>
          <w:rFonts w:ascii="Book Antiqua" w:eastAsia="Book Antiqua" w:hAnsi="Book Antiqua" w:cs="Book Antiqua"/>
          <w:shd w:val="clear" w:color="auto" w:fill="FFFFFF"/>
          <w:lang w:val="en-US"/>
        </w:rPr>
        <w:t xml:space="preserve"> apparatus </w:t>
      </w:r>
      <w:bookmarkEnd w:id="41"/>
      <w:r w:rsidRPr="00E24F2E">
        <w:rPr>
          <w:rFonts w:ascii="Book Antiqua" w:eastAsia="Book Antiqua" w:hAnsi="Book Antiqua" w:cs="Book Antiqua"/>
          <w:shd w:val="clear" w:color="auto" w:fill="FFFFFF"/>
          <w:lang w:val="en-US"/>
        </w:rPr>
        <w:t>plays a crucial role in MSI occurrence</w:t>
      </w:r>
      <w:r w:rsidRPr="004F7676">
        <w:rPr>
          <w:rFonts w:ascii="Book Antiqua" w:eastAsia="Book Antiqua" w:hAnsi="Book Antiqua" w:cs="Book Antiqua"/>
          <w:shd w:val="clear" w:color="auto" w:fill="FFFFFF"/>
          <w:lang w:val="en-US"/>
        </w:rPr>
        <w:t>,</w:t>
      </w:r>
      <w:r w:rsidRPr="00E24F2E">
        <w:rPr>
          <w:rFonts w:ascii="Book Antiqua" w:eastAsia="Book Antiqua" w:hAnsi="Book Antiqua" w:cs="Book Antiqua"/>
          <w:shd w:val="clear" w:color="auto" w:fill="FFFFFF"/>
          <w:lang w:val="en-US"/>
        </w:rPr>
        <w:t xml:space="preserve"> as loss or altered function of MMR proteins causes more error-prone DNA replication leading to the sequential accumulation of mutations.  </w:t>
      </w:r>
    </w:p>
    <w:p w:rsidR="00A42DD5" w:rsidRPr="009F4760" w:rsidRDefault="00A42DD5" w:rsidP="00A42DD5">
      <w:pPr>
        <w:pStyle w:val="a8"/>
        <w:snapToGrid w:val="0"/>
        <w:spacing w:before="0" w:beforeAutospacing="0" w:after="0" w:afterAutospacing="0" w:line="360" w:lineRule="auto"/>
        <w:jc w:val="both"/>
        <w:rPr>
          <w:rFonts w:eastAsiaTheme="minorEastAsia"/>
          <w:lang w:val="en-US" w:eastAsia="zh-CN"/>
        </w:rPr>
      </w:pPr>
    </w:p>
    <w:p w:rsidR="00A42DD5" w:rsidRPr="00E24F2E" w:rsidRDefault="00A42DD5" w:rsidP="00A42DD5">
      <w:pPr>
        <w:pStyle w:val="a8"/>
        <w:snapToGrid w:val="0"/>
        <w:spacing w:before="0" w:beforeAutospacing="0" w:after="0" w:afterAutospacing="0" w:line="360" w:lineRule="auto"/>
        <w:jc w:val="both"/>
        <w:rPr>
          <w:rFonts w:ascii="Book Antiqua" w:eastAsia="Book Antiqua" w:hAnsi="Book Antiqua" w:cs="Book Antiqua"/>
          <w:b/>
          <w:caps/>
          <w:u w:val="single"/>
          <w:shd w:val="clear" w:color="auto" w:fill="FFFFFF"/>
          <w:lang w:val="en-US"/>
        </w:rPr>
      </w:pPr>
      <w:proofErr w:type="spellStart"/>
      <w:r w:rsidRPr="00E24F2E">
        <w:rPr>
          <w:rFonts w:ascii="Book Antiqua" w:eastAsia="Book Antiqua" w:hAnsi="Book Antiqua" w:cs="Book Antiqua"/>
          <w:b/>
          <w:caps/>
          <w:u w:val="single"/>
          <w:shd w:val="clear" w:color="auto" w:fill="FFFFFF"/>
          <w:lang w:val="en-US"/>
        </w:rPr>
        <w:t>m</w:t>
      </w:r>
      <w:r w:rsidRPr="004F7676">
        <w:rPr>
          <w:rFonts w:ascii="Book Antiqua" w:eastAsia="Book Antiqua" w:hAnsi="Book Antiqua" w:cs="Book Antiqua"/>
          <w:b/>
          <w:u w:val="single"/>
          <w:shd w:val="clear" w:color="auto" w:fill="FFFFFF"/>
          <w:lang w:val="en-US"/>
        </w:rPr>
        <w:t>i</w:t>
      </w:r>
      <w:r w:rsidRPr="00E24F2E">
        <w:rPr>
          <w:rFonts w:ascii="Book Antiqua" w:eastAsia="Book Antiqua" w:hAnsi="Book Antiqua" w:cs="Book Antiqua"/>
          <w:b/>
          <w:caps/>
          <w:u w:val="single"/>
          <w:shd w:val="clear" w:color="auto" w:fill="FFFFFF"/>
          <w:lang w:val="en-US"/>
        </w:rPr>
        <w:t>rna</w:t>
      </w:r>
      <w:proofErr w:type="spellEnd"/>
      <w:r w:rsidRPr="004F7676">
        <w:rPr>
          <w:rFonts w:ascii="Book Antiqua" w:eastAsia="Book Antiqua" w:hAnsi="Book Antiqua" w:cs="Book Antiqua"/>
          <w:b/>
          <w:u w:val="single"/>
          <w:shd w:val="clear" w:color="auto" w:fill="FFFFFF"/>
          <w:lang w:val="en-US"/>
        </w:rPr>
        <w:t xml:space="preserve"> </w:t>
      </w:r>
      <w:r w:rsidRPr="00E24F2E">
        <w:rPr>
          <w:rFonts w:ascii="Book Antiqua" w:eastAsia="Book Antiqua" w:hAnsi="Book Antiqua" w:cs="Book Antiqua"/>
          <w:b/>
          <w:caps/>
          <w:u w:val="single"/>
          <w:shd w:val="clear" w:color="auto" w:fill="FFFFFF"/>
          <w:lang w:val="en-US"/>
        </w:rPr>
        <w:t xml:space="preserve">and cancer </w:t>
      </w:r>
    </w:p>
    <w:p w:rsidR="00A42DD5" w:rsidRPr="00E24F2E" w:rsidRDefault="00A42DD5" w:rsidP="00A42DD5">
      <w:pPr>
        <w:pStyle w:val="a8"/>
        <w:snapToGrid w:val="0"/>
        <w:spacing w:before="0" w:beforeAutospacing="0" w:after="0" w:afterAutospacing="0" w:line="360" w:lineRule="auto"/>
        <w:jc w:val="both"/>
        <w:rPr>
          <w:rFonts w:ascii="Book Antiqua" w:eastAsia="Book Antiqua" w:hAnsi="Book Antiqua" w:cs="Book Antiqua"/>
          <w:shd w:val="clear" w:color="auto" w:fill="FFFFFF"/>
          <w:lang w:val="en-US"/>
        </w:rPr>
      </w:pPr>
      <w:proofErr w:type="spellStart"/>
      <w:proofErr w:type="gramStart"/>
      <w:r w:rsidRPr="00E24F2E">
        <w:rPr>
          <w:rFonts w:ascii="Book Antiqua" w:eastAsia="Book Antiqua" w:hAnsi="Book Antiqua" w:cs="Book Antiqua"/>
          <w:shd w:val="clear" w:color="auto" w:fill="FFFFFF"/>
          <w:lang w:val="en-US"/>
        </w:rPr>
        <w:t>miRNA</w:t>
      </w:r>
      <w:proofErr w:type="spellEnd"/>
      <w:proofErr w:type="gramEnd"/>
      <w:r w:rsidRPr="00E24F2E">
        <w:rPr>
          <w:rFonts w:ascii="Book Antiqua" w:eastAsia="Book Antiqua" w:hAnsi="Book Antiqua" w:cs="Book Antiqua"/>
          <w:shd w:val="clear" w:color="auto" w:fill="FFFFFF"/>
          <w:lang w:val="en-US"/>
        </w:rPr>
        <w:t xml:space="preserve"> or small </w:t>
      </w:r>
      <w:proofErr w:type="spellStart"/>
      <w:r w:rsidRPr="004F7676">
        <w:rPr>
          <w:rFonts w:ascii="Book Antiqua" w:eastAsia="Book Antiqua" w:hAnsi="Book Antiqua" w:cs="Book Antiqua"/>
          <w:shd w:val="clear" w:color="auto" w:fill="FFFFFF"/>
          <w:lang w:val="en-US"/>
        </w:rPr>
        <w:t>nc</w:t>
      </w:r>
      <w:r w:rsidRPr="00E24F2E">
        <w:rPr>
          <w:rFonts w:ascii="Book Antiqua" w:eastAsia="Book Antiqua" w:hAnsi="Book Antiqua" w:cs="Book Antiqua"/>
          <w:shd w:val="clear" w:color="auto" w:fill="FFFFFF"/>
          <w:lang w:val="en-US"/>
        </w:rPr>
        <w:t>RNA</w:t>
      </w:r>
      <w:proofErr w:type="spellEnd"/>
      <w:r w:rsidRPr="00E24F2E">
        <w:rPr>
          <w:rFonts w:ascii="Book Antiqua" w:eastAsia="Book Antiqua" w:hAnsi="Book Antiqua" w:cs="Book Antiqua"/>
          <w:shd w:val="clear" w:color="auto" w:fill="FFFFFF"/>
          <w:lang w:val="en-US"/>
        </w:rPr>
        <w:t xml:space="preserve"> regularize</w:t>
      </w:r>
      <w:r w:rsidRPr="004F7676">
        <w:rPr>
          <w:rFonts w:ascii="Book Antiqua" w:eastAsia="Book Antiqua" w:hAnsi="Book Antiqua" w:cs="Book Antiqua"/>
          <w:shd w:val="clear" w:color="auto" w:fill="FFFFFF"/>
          <w:lang w:val="en-US"/>
        </w:rPr>
        <w:t>s</w:t>
      </w:r>
      <w:r w:rsidRPr="00E24F2E">
        <w:rPr>
          <w:rFonts w:ascii="Book Antiqua" w:eastAsia="Book Antiqua" w:hAnsi="Book Antiqua" w:cs="Book Antiqua"/>
          <w:shd w:val="clear" w:color="auto" w:fill="FFFFFF"/>
          <w:lang w:val="en-US"/>
        </w:rPr>
        <w:t xml:space="preserve"> various target genes and hence engage</w:t>
      </w:r>
      <w:r w:rsidRPr="004F7676">
        <w:rPr>
          <w:rFonts w:ascii="Book Antiqua" w:eastAsia="Book Antiqua" w:hAnsi="Book Antiqua" w:cs="Book Antiqua"/>
          <w:shd w:val="clear" w:color="auto" w:fill="FFFFFF"/>
          <w:lang w:val="en-US"/>
        </w:rPr>
        <w:t>s</w:t>
      </w:r>
      <w:r w:rsidRPr="00E24F2E">
        <w:rPr>
          <w:rFonts w:ascii="Book Antiqua" w:eastAsia="Book Antiqua" w:hAnsi="Book Antiqua" w:cs="Book Antiqua"/>
          <w:shd w:val="clear" w:color="auto" w:fill="FFFFFF"/>
          <w:lang w:val="en-US"/>
        </w:rPr>
        <w:t xml:space="preserve"> in a variety of biological and pathological processes, like cancer. The role of </w:t>
      </w:r>
      <w:proofErr w:type="spellStart"/>
      <w:r w:rsidRPr="00E24F2E">
        <w:rPr>
          <w:rFonts w:ascii="Book Antiqua" w:eastAsia="Book Antiqua" w:hAnsi="Book Antiqua" w:cs="Book Antiqua"/>
          <w:shd w:val="clear" w:color="auto" w:fill="FFFFFF"/>
          <w:lang w:val="en-US"/>
        </w:rPr>
        <w:t>miRNA</w:t>
      </w:r>
      <w:proofErr w:type="spellEnd"/>
      <w:r w:rsidRPr="00E24F2E">
        <w:rPr>
          <w:rFonts w:ascii="Book Antiqua" w:eastAsia="Book Antiqua" w:hAnsi="Book Antiqua" w:cs="Book Antiqua"/>
          <w:shd w:val="clear" w:color="auto" w:fill="FFFFFF"/>
          <w:lang w:val="en-US"/>
        </w:rPr>
        <w:t xml:space="preserve"> in cancer has been discovered in several studies. Recent studies have identified mir-139-5p as a novel serum biomarker for CRC progression recurrence and </w:t>
      </w:r>
      <w:proofErr w:type="gramStart"/>
      <w:r w:rsidRPr="00E24F2E">
        <w:rPr>
          <w:rFonts w:ascii="Book Antiqua" w:eastAsia="Book Antiqua" w:hAnsi="Book Antiqua" w:cs="Book Antiqua"/>
          <w:shd w:val="clear" w:color="auto" w:fill="FFFFFF"/>
          <w:lang w:val="en-US"/>
        </w:rPr>
        <w:t>metastasis</w:t>
      </w:r>
      <w:r w:rsidRPr="00E24F2E">
        <w:rPr>
          <w:rFonts w:ascii="Book Antiqua" w:eastAsia="Book Antiqua" w:hAnsi="Book Antiqua" w:cs="Book Antiqua"/>
          <w:shd w:val="clear" w:color="auto" w:fill="FFFFFF"/>
          <w:vertAlign w:val="superscript"/>
          <w:lang w:val="en-US"/>
        </w:rPr>
        <w:t>[</w:t>
      </w:r>
      <w:proofErr w:type="gramEnd"/>
      <w:r w:rsidRPr="00E24F2E">
        <w:rPr>
          <w:rFonts w:ascii="Book Antiqua" w:eastAsia="Book Antiqua" w:hAnsi="Book Antiqua" w:cs="Book Antiqua"/>
          <w:shd w:val="clear" w:color="auto" w:fill="FFFFFF"/>
          <w:vertAlign w:val="superscript"/>
          <w:lang w:val="en-US"/>
        </w:rPr>
        <w:t>12]</w:t>
      </w:r>
      <w:r w:rsidRPr="00E24F2E">
        <w:rPr>
          <w:rFonts w:ascii="Book Antiqua" w:eastAsia="Book Antiqua" w:hAnsi="Book Antiqua" w:cs="Book Antiqua"/>
          <w:shd w:val="clear" w:color="auto" w:fill="FFFFFF"/>
          <w:lang w:val="en-US"/>
        </w:rPr>
        <w:t xml:space="preserve">. </w:t>
      </w:r>
      <w:proofErr w:type="spellStart"/>
      <w:r w:rsidRPr="00E24F2E">
        <w:rPr>
          <w:rFonts w:ascii="Book Antiqua" w:eastAsia="Book Antiqua" w:hAnsi="Book Antiqua" w:cs="Book Antiqua"/>
          <w:shd w:val="clear" w:color="auto" w:fill="FFFFFF"/>
          <w:lang w:val="en-US"/>
        </w:rPr>
        <w:t>C</w:t>
      </w:r>
      <w:r w:rsidRPr="004F7676">
        <w:rPr>
          <w:rFonts w:ascii="Book Antiqua" w:eastAsia="Book Antiqua" w:hAnsi="Book Antiqua" w:cs="Book Antiqua"/>
          <w:shd w:val="clear" w:color="auto" w:fill="FFFFFF"/>
          <w:lang w:val="en-US"/>
        </w:rPr>
        <w:t>irc</w:t>
      </w:r>
      <w:r w:rsidRPr="00E24F2E">
        <w:rPr>
          <w:rFonts w:ascii="Book Antiqua" w:eastAsia="Book Antiqua" w:hAnsi="Book Antiqua" w:cs="Book Antiqua"/>
          <w:shd w:val="clear" w:color="auto" w:fill="FFFFFF"/>
          <w:lang w:val="en-US"/>
        </w:rPr>
        <w:t>RNA</w:t>
      </w:r>
      <w:proofErr w:type="spellEnd"/>
      <w:r w:rsidRPr="00E24F2E">
        <w:rPr>
          <w:rFonts w:ascii="Book Antiqua" w:eastAsia="Book Antiqua" w:hAnsi="Book Antiqua" w:cs="Book Antiqua"/>
          <w:shd w:val="clear" w:color="auto" w:fill="FFFFFF"/>
          <w:lang w:val="en-US"/>
        </w:rPr>
        <w:t xml:space="preserve"> “ciRS-7-A” is a potential therapeutic prognostic biomarker </w:t>
      </w:r>
      <w:r w:rsidRPr="004F7676">
        <w:rPr>
          <w:rFonts w:ascii="Book Antiqua" w:eastAsia="Book Antiqua" w:hAnsi="Book Antiqua" w:cs="Book Antiqua"/>
          <w:shd w:val="clear" w:color="auto" w:fill="FFFFFF"/>
          <w:lang w:val="en-US"/>
        </w:rPr>
        <w:t>for</w:t>
      </w:r>
      <w:r w:rsidRPr="00E24F2E">
        <w:rPr>
          <w:rFonts w:ascii="Book Antiqua" w:eastAsia="Book Antiqua" w:hAnsi="Book Antiqua" w:cs="Book Antiqua"/>
          <w:shd w:val="clear" w:color="auto" w:fill="FFFFFF"/>
          <w:lang w:val="en-US"/>
        </w:rPr>
        <w:t xml:space="preserve"> </w:t>
      </w:r>
      <w:proofErr w:type="gramStart"/>
      <w:r w:rsidRPr="00E24F2E">
        <w:rPr>
          <w:rFonts w:ascii="Book Antiqua" w:eastAsia="Book Antiqua" w:hAnsi="Book Antiqua" w:cs="Book Antiqua"/>
          <w:shd w:val="clear" w:color="auto" w:fill="FFFFFF"/>
          <w:lang w:val="en-US"/>
        </w:rPr>
        <w:t>CRC</w:t>
      </w:r>
      <w:r w:rsidRPr="00E24F2E">
        <w:rPr>
          <w:rFonts w:ascii="Book Antiqua" w:eastAsia="Book Antiqua" w:hAnsi="Book Antiqua" w:cs="Book Antiqua"/>
          <w:shd w:val="clear" w:color="auto" w:fill="FFFFFF"/>
          <w:vertAlign w:val="superscript"/>
          <w:lang w:val="en-US"/>
        </w:rPr>
        <w:t>[</w:t>
      </w:r>
      <w:proofErr w:type="gramEnd"/>
      <w:r w:rsidRPr="00E24F2E">
        <w:rPr>
          <w:rFonts w:ascii="Book Antiqua" w:eastAsia="Book Antiqua" w:hAnsi="Book Antiqua" w:cs="Book Antiqua"/>
          <w:shd w:val="clear" w:color="auto" w:fill="FFFFFF"/>
          <w:vertAlign w:val="superscript"/>
          <w:lang w:val="en-US"/>
        </w:rPr>
        <w:t>13]</w:t>
      </w:r>
      <w:r w:rsidRPr="00E24F2E">
        <w:rPr>
          <w:rFonts w:ascii="Book Antiqua" w:eastAsia="Book Antiqua" w:hAnsi="Book Antiqua" w:cs="Book Antiqua"/>
          <w:shd w:val="clear" w:color="auto" w:fill="FFFFFF"/>
          <w:lang w:val="en-US"/>
        </w:rPr>
        <w:t>. A</w:t>
      </w:r>
      <w:r w:rsidRPr="00E24F2E">
        <w:rPr>
          <w:rFonts w:ascii="Book Antiqua" w:eastAsia="Book Antiqua" w:hAnsi="Book Antiqua" w:cs="Book Antiqua"/>
          <w:color w:val="000000"/>
          <w:shd w:val="clear" w:color="auto" w:fill="FFFFFF"/>
          <w:lang w:val="en-US"/>
        </w:rPr>
        <w:t xml:space="preserve"> study from the Yang group identified </w:t>
      </w:r>
      <w:r w:rsidRPr="00E24F2E">
        <w:rPr>
          <w:rFonts w:ascii="Book Antiqua" w:eastAsia="Book Antiqua" w:hAnsi="Book Antiqua" w:cs="Book Antiqua"/>
          <w:color w:val="000000"/>
          <w:shd w:val="clear" w:color="auto" w:fill="FFFFFF"/>
          <w:lang w:val="en-US"/>
        </w:rPr>
        <w:lastRenderedPageBreak/>
        <w:t xml:space="preserve">some novel approaches for studying </w:t>
      </w:r>
      <w:proofErr w:type="spellStart"/>
      <w:r w:rsidRPr="00E24F2E">
        <w:rPr>
          <w:rFonts w:ascii="Book Antiqua" w:eastAsia="Book Antiqua" w:hAnsi="Book Antiqua" w:cs="Book Antiqua"/>
          <w:color w:val="000000"/>
          <w:shd w:val="clear" w:color="auto" w:fill="FFFFFF"/>
          <w:lang w:val="en-US"/>
        </w:rPr>
        <w:t>circRNA</w:t>
      </w:r>
      <w:proofErr w:type="spellEnd"/>
      <w:r w:rsidRPr="00E24F2E">
        <w:rPr>
          <w:rFonts w:ascii="Book Antiqua" w:eastAsia="Book Antiqua" w:hAnsi="Book Antiqua" w:cs="Book Antiqua"/>
          <w:color w:val="000000"/>
          <w:shd w:val="clear" w:color="auto" w:fill="FFFFFF"/>
          <w:lang w:val="en-US"/>
        </w:rPr>
        <w:t xml:space="preserve"> functions. The </w:t>
      </w:r>
      <w:r w:rsidRPr="004F7676">
        <w:rPr>
          <w:rFonts w:ascii="Book Antiqua" w:eastAsia="Book Antiqua" w:hAnsi="Book Antiqua" w:cs="Book Antiqua"/>
          <w:color w:val="000000"/>
          <w:shd w:val="clear" w:color="auto" w:fill="FFFFFF"/>
          <w:lang w:val="en-US"/>
        </w:rPr>
        <w:t>a</w:t>
      </w:r>
      <w:r w:rsidRPr="00E24F2E">
        <w:rPr>
          <w:rFonts w:ascii="Book Antiqua" w:eastAsia="Book Antiqua" w:hAnsi="Book Antiqua" w:cs="Book Antiqua"/>
          <w:color w:val="000000"/>
          <w:shd w:val="clear" w:color="auto" w:fill="FFFFFF"/>
          <w:lang w:val="en-US"/>
        </w:rPr>
        <w:t xml:space="preserve">uthors found that </w:t>
      </w:r>
      <w:r w:rsidRPr="004F7676">
        <w:rPr>
          <w:rFonts w:ascii="Book Antiqua" w:eastAsia="Book Antiqua" w:hAnsi="Book Antiqua" w:cs="Book Antiqua"/>
          <w:shd w:val="clear" w:color="auto" w:fill="FFFFFF"/>
          <w:lang w:val="en-US"/>
        </w:rPr>
        <w:t>c</w:t>
      </w:r>
      <w:r w:rsidRPr="00E24F2E">
        <w:rPr>
          <w:rFonts w:ascii="Book Antiqua" w:eastAsia="Book Antiqua" w:hAnsi="Book Antiqua" w:cs="Book Antiqua"/>
          <w:shd w:val="clear" w:color="auto" w:fill="FFFFFF"/>
          <w:lang w:val="en-US"/>
        </w:rPr>
        <w:t xml:space="preserve">irc-Foxo3 regulates </w:t>
      </w:r>
      <w:r w:rsidRPr="004F7676">
        <w:rPr>
          <w:rFonts w:ascii="Book Antiqua" w:eastAsia="Book Antiqua" w:hAnsi="Book Antiqua" w:cs="Book Antiqua"/>
          <w:shd w:val="clear" w:color="auto" w:fill="FFFFFF"/>
          <w:lang w:val="en-US"/>
        </w:rPr>
        <w:t xml:space="preserve">the </w:t>
      </w:r>
      <w:r w:rsidRPr="00E24F2E">
        <w:rPr>
          <w:rFonts w:ascii="Book Antiqua" w:eastAsia="Book Antiqua" w:hAnsi="Book Antiqua" w:cs="Book Antiqua"/>
          <w:color w:val="000000"/>
          <w:shd w:val="clear" w:color="auto" w:fill="FFFFFF"/>
          <w:lang w:val="en-US"/>
        </w:rPr>
        <w:t xml:space="preserve">cellular functions of tissue cells and suppresses cancer cell progression in breast </w:t>
      </w:r>
      <w:proofErr w:type="gramStart"/>
      <w:r w:rsidRPr="00E24F2E">
        <w:rPr>
          <w:rFonts w:ascii="Book Antiqua" w:eastAsia="Book Antiqua" w:hAnsi="Book Antiqua" w:cs="Book Antiqua"/>
          <w:color w:val="000000"/>
          <w:shd w:val="clear" w:color="auto" w:fill="FFFFFF"/>
          <w:lang w:val="en-US"/>
        </w:rPr>
        <w:t>cancer</w:t>
      </w:r>
      <w:r w:rsidRPr="00E24F2E">
        <w:rPr>
          <w:rFonts w:ascii="Book Antiqua" w:eastAsia="Book Antiqua" w:hAnsi="Book Antiqua" w:cs="Book Antiqua"/>
          <w:color w:val="000000"/>
          <w:shd w:val="clear" w:color="auto" w:fill="FFFFFF"/>
          <w:vertAlign w:val="superscript"/>
          <w:lang w:val="en-US"/>
        </w:rPr>
        <w:t>[</w:t>
      </w:r>
      <w:proofErr w:type="gramEnd"/>
      <w:r w:rsidRPr="00E24F2E">
        <w:rPr>
          <w:rFonts w:ascii="Book Antiqua" w:eastAsia="Book Antiqua" w:hAnsi="Book Antiqua" w:cs="Book Antiqua"/>
          <w:color w:val="000000"/>
          <w:shd w:val="clear" w:color="auto" w:fill="FFFFFF"/>
          <w:vertAlign w:val="superscript"/>
          <w:lang w:val="en-US"/>
        </w:rPr>
        <w:t>14]</w:t>
      </w:r>
      <w:r w:rsidRPr="00E24F2E">
        <w:rPr>
          <w:rFonts w:ascii="Book Antiqua" w:eastAsia="Book Antiqua" w:hAnsi="Book Antiqua" w:cs="Book Antiqua"/>
          <w:color w:val="000000"/>
          <w:shd w:val="clear" w:color="auto" w:fill="FFFFFF"/>
          <w:lang w:val="en-US"/>
        </w:rPr>
        <w:t xml:space="preserve">. </w:t>
      </w:r>
      <w:r w:rsidRPr="004F7676">
        <w:rPr>
          <w:rFonts w:ascii="Book Antiqua" w:eastAsia="Book Antiqua" w:hAnsi="Book Antiqua" w:cs="Book Antiqua"/>
          <w:color w:val="000000"/>
          <w:shd w:val="clear" w:color="auto" w:fill="FFFFFF"/>
          <w:lang w:val="en-US"/>
        </w:rPr>
        <w:t>The l</w:t>
      </w:r>
      <w:r w:rsidRPr="00E24F2E">
        <w:rPr>
          <w:rFonts w:ascii="Book Antiqua" w:eastAsia="Book Antiqua" w:hAnsi="Book Antiqua" w:cs="Book Antiqua"/>
          <w:color w:val="000000"/>
          <w:shd w:val="clear" w:color="auto" w:fill="FFFFFF"/>
          <w:lang w:val="en-US"/>
        </w:rPr>
        <w:t xml:space="preserve">ong </w:t>
      </w:r>
      <w:proofErr w:type="spellStart"/>
      <w:r w:rsidRPr="004F7676">
        <w:rPr>
          <w:rFonts w:ascii="Book Antiqua" w:eastAsia="Book Antiqua" w:hAnsi="Book Antiqua" w:cs="Book Antiqua"/>
          <w:color w:val="000000"/>
          <w:shd w:val="clear" w:color="auto" w:fill="FFFFFF"/>
          <w:lang w:val="en-US"/>
        </w:rPr>
        <w:t>nc</w:t>
      </w:r>
      <w:r w:rsidRPr="00E24F2E">
        <w:rPr>
          <w:rFonts w:ascii="Book Antiqua" w:eastAsia="Book Antiqua" w:hAnsi="Book Antiqua" w:cs="Book Antiqua"/>
          <w:color w:val="000000"/>
          <w:shd w:val="clear" w:color="auto" w:fill="FFFFFF"/>
          <w:lang w:val="en-US"/>
        </w:rPr>
        <w:t>RNA</w:t>
      </w:r>
      <w:proofErr w:type="spellEnd"/>
      <w:r w:rsidRPr="00E24F2E">
        <w:rPr>
          <w:rFonts w:ascii="Book Antiqua" w:eastAsia="Book Antiqua" w:hAnsi="Book Antiqua" w:cs="Book Antiqua"/>
          <w:color w:val="000000"/>
          <w:shd w:val="clear" w:color="auto" w:fill="FFFFFF"/>
          <w:lang w:val="en-US"/>
        </w:rPr>
        <w:t>, H19</w:t>
      </w:r>
      <w:r w:rsidRPr="004F7676">
        <w:rPr>
          <w:rFonts w:ascii="Book Antiqua" w:eastAsia="Book Antiqua" w:hAnsi="Book Antiqua" w:cs="Book Antiqua"/>
          <w:color w:val="000000"/>
          <w:shd w:val="clear" w:color="auto" w:fill="FFFFFF"/>
          <w:lang w:val="en-US"/>
        </w:rPr>
        <w:t>,</w:t>
      </w:r>
      <w:r w:rsidRPr="00E24F2E">
        <w:rPr>
          <w:rFonts w:ascii="Book Antiqua" w:eastAsia="Book Antiqua" w:hAnsi="Book Antiqua" w:cs="Book Antiqua"/>
          <w:color w:val="000000"/>
          <w:shd w:val="clear" w:color="auto" w:fill="FFFFFF"/>
          <w:lang w:val="en-US"/>
        </w:rPr>
        <w:t xml:space="preserve"> </w:t>
      </w:r>
      <w:r w:rsidRPr="004F7676">
        <w:rPr>
          <w:rFonts w:ascii="Book Antiqua" w:eastAsia="Book Antiqua" w:hAnsi="Book Antiqua" w:cs="Book Antiqua"/>
          <w:color w:val="000000"/>
          <w:shd w:val="clear" w:color="auto" w:fill="FFFFFF"/>
          <w:lang w:val="en-US"/>
        </w:rPr>
        <w:t>is</w:t>
      </w:r>
      <w:r w:rsidRPr="00E24F2E">
        <w:rPr>
          <w:rFonts w:ascii="Book Antiqua" w:eastAsia="Book Antiqua" w:hAnsi="Book Antiqua" w:cs="Book Antiqua"/>
          <w:color w:val="000000"/>
          <w:shd w:val="clear" w:color="auto" w:fill="FFFFFF"/>
          <w:lang w:val="en-US"/>
        </w:rPr>
        <w:t xml:space="preserve"> significantly associated with CRC patient </w:t>
      </w:r>
      <w:proofErr w:type="gramStart"/>
      <w:r w:rsidRPr="00E24F2E">
        <w:rPr>
          <w:rFonts w:ascii="Book Antiqua" w:eastAsia="Book Antiqua" w:hAnsi="Book Antiqua" w:cs="Book Antiqua"/>
          <w:color w:val="000000"/>
          <w:shd w:val="clear" w:color="auto" w:fill="FFFFFF"/>
          <w:lang w:val="en-US"/>
        </w:rPr>
        <w:t>survival</w:t>
      </w:r>
      <w:r w:rsidRPr="00E24F2E">
        <w:rPr>
          <w:rFonts w:ascii="Book Antiqua" w:eastAsia="Book Antiqua" w:hAnsi="Book Antiqua" w:cs="Book Antiqua"/>
          <w:color w:val="000000"/>
          <w:shd w:val="clear" w:color="auto" w:fill="FFFFFF"/>
          <w:vertAlign w:val="superscript"/>
          <w:lang w:val="en-US"/>
        </w:rPr>
        <w:t>[</w:t>
      </w:r>
      <w:proofErr w:type="gramEnd"/>
      <w:r w:rsidRPr="00E24F2E">
        <w:rPr>
          <w:rFonts w:ascii="Book Antiqua" w:eastAsia="Book Antiqua" w:hAnsi="Book Antiqua" w:cs="Book Antiqua"/>
          <w:color w:val="000000"/>
          <w:shd w:val="clear" w:color="auto" w:fill="FFFFFF"/>
          <w:vertAlign w:val="superscript"/>
          <w:lang w:val="en-US"/>
        </w:rPr>
        <w:t>15]</w:t>
      </w:r>
      <w:r w:rsidRPr="00E24F2E">
        <w:rPr>
          <w:rFonts w:ascii="Book Antiqua" w:eastAsia="Book Antiqua" w:hAnsi="Book Antiqua" w:cs="Book Antiqua"/>
          <w:color w:val="000000"/>
          <w:shd w:val="clear" w:color="auto" w:fill="FFFFFF"/>
          <w:lang w:val="en-US"/>
        </w:rPr>
        <w:t xml:space="preserve">. H19 silencing </w:t>
      </w:r>
      <w:r w:rsidRPr="004F7676">
        <w:rPr>
          <w:rFonts w:ascii="Book Antiqua" w:eastAsia="Book Antiqua" w:hAnsi="Book Antiqua" w:cs="Book Antiqua"/>
          <w:color w:val="000000"/>
          <w:shd w:val="clear" w:color="auto" w:fill="FFFFFF"/>
          <w:lang w:val="en-US"/>
        </w:rPr>
        <w:t>blocks the</w:t>
      </w:r>
      <w:r w:rsidRPr="00E24F2E">
        <w:rPr>
          <w:rFonts w:ascii="Book Antiqua" w:eastAsia="Book Antiqua" w:hAnsi="Book Antiqua" w:cs="Book Antiqua"/>
          <w:color w:val="000000"/>
          <w:shd w:val="clear" w:color="auto" w:fill="FFFFFF"/>
          <w:lang w:val="en-US"/>
        </w:rPr>
        <w:t xml:space="preserve"> G1-S transition, inhibit</w:t>
      </w:r>
      <w:r w:rsidRPr="004F7676">
        <w:rPr>
          <w:rFonts w:ascii="Book Antiqua" w:eastAsia="Book Antiqua" w:hAnsi="Book Antiqua" w:cs="Book Antiqua"/>
          <w:color w:val="000000"/>
          <w:shd w:val="clear" w:color="auto" w:fill="FFFFFF"/>
          <w:lang w:val="en-US"/>
        </w:rPr>
        <w:t>s</w:t>
      </w:r>
      <w:r w:rsidRPr="00E24F2E">
        <w:rPr>
          <w:rFonts w:ascii="Book Antiqua" w:eastAsia="Book Antiqua" w:hAnsi="Book Antiqua" w:cs="Book Antiqua"/>
          <w:color w:val="000000"/>
          <w:shd w:val="clear" w:color="auto" w:fill="FFFFFF"/>
          <w:lang w:val="en-US"/>
        </w:rPr>
        <w:t xml:space="preserve"> cell migration</w:t>
      </w:r>
      <w:r w:rsidRPr="004F7676">
        <w:rPr>
          <w:rFonts w:ascii="Book Antiqua" w:eastAsia="Book Antiqua" w:hAnsi="Book Antiqua" w:cs="Book Antiqua"/>
          <w:color w:val="000000"/>
          <w:shd w:val="clear" w:color="auto" w:fill="FFFFFF"/>
          <w:lang w:val="en-US"/>
        </w:rPr>
        <w:t>,</w:t>
      </w:r>
      <w:r w:rsidRPr="00E24F2E">
        <w:rPr>
          <w:rFonts w:ascii="Book Antiqua" w:eastAsia="Book Antiqua" w:hAnsi="Book Antiqua" w:cs="Book Antiqua"/>
          <w:color w:val="000000"/>
          <w:shd w:val="clear" w:color="auto" w:fill="FFFFFF"/>
          <w:lang w:val="en-US"/>
        </w:rPr>
        <w:t xml:space="preserve"> </w:t>
      </w:r>
      <w:r w:rsidRPr="004F7676">
        <w:rPr>
          <w:rFonts w:ascii="Book Antiqua" w:eastAsia="Book Antiqua" w:hAnsi="Book Antiqua" w:cs="Book Antiqua"/>
          <w:color w:val="000000"/>
          <w:shd w:val="clear" w:color="auto" w:fill="FFFFFF"/>
          <w:lang w:val="en-US"/>
        </w:rPr>
        <w:t>and</w:t>
      </w:r>
      <w:r w:rsidRPr="00E24F2E">
        <w:rPr>
          <w:rFonts w:ascii="Book Antiqua" w:eastAsia="Book Antiqua" w:hAnsi="Book Antiqua" w:cs="Book Antiqua"/>
          <w:color w:val="000000"/>
          <w:shd w:val="clear" w:color="auto" w:fill="FFFFFF"/>
          <w:lang w:val="en-US"/>
        </w:rPr>
        <w:t xml:space="preserve"> reduce</w:t>
      </w:r>
      <w:r w:rsidRPr="004F7676">
        <w:rPr>
          <w:rFonts w:ascii="Book Antiqua" w:eastAsia="Book Antiqua" w:hAnsi="Book Antiqua" w:cs="Book Antiqua"/>
          <w:color w:val="000000"/>
          <w:shd w:val="clear" w:color="auto" w:fill="FFFFFF"/>
          <w:lang w:val="en-US"/>
        </w:rPr>
        <w:t>s</w:t>
      </w:r>
      <w:r w:rsidRPr="00E24F2E">
        <w:rPr>
          <w:rFonts w:ascii="Book Antiqua" w:eastAsia="Book Antiqua" w:hAnsi="Book Antiqua" w:cs="Book Antiqua"/>
          <w:color w:val="000000"/>
          <w:shd w:val="clear" w:color="auto" w:fill="FFFFFF"/>
          <w:lang w:val="en-US"/>
        </w:rPr>
        <w:t xml:space="preserve"> cell </w:t>
      </w:r>
      <w:proofErr w:type="gramStart"/>
      <w:r w:rsidRPr="00E24F2E">
        <w:rPr>
          <w:rFonts w:ascii="Book Antiqua" w:eastAsia="Book Antiqua" w:hAnsi="Book Antiqua" w:cs="Book Antiqua"/>
          <w:color w:val="000000"/>
          <w:shd w:val="clear" w:color="auto" w:fill="FFFFFF"/>
          <w:lang w:val="en-US"/>
        </w:rPr>
        <w:t>proliferation</w:t>
      </w:r>
      <w:r w:rsidRPr="00E24F2E">
        <w:rPr>
          <w:rFonts w:ascii="Book Antiqua" w:eastAsia="Book Antiqua" w:hAnsi="Book Antiqua" w:cs="Book Antiqua"/>
          <w:color w:val="000000"/>
          <w:shd w:val="clear" w:color="auto" w:fill="FFFFFF"/>
          <w:vertAlign w:val="superscript"/>
          <w:lang w:val="en-US"/>
        </w:rPr>
        <w:t>[</w:t>
      </w:r>
      <w:proofErr w:type="gramEnd"/>
      <w:r w:rsidRPr="00E24F2E">
        <w:rPr>
          <w:rFonts w:ascii="Book Antiqua" w:eastAsia="Book Antiqua" w:hAnsi="Book Antiqua" w:cs="Book Antiqua"/>
          <w:color w:val="000000"/>
          <w:shd w:val="clear" w:color="auto" w:fill="FFFFFF"/>
          <w:vertAlign w:val="superscript"/>
          <w:lang w:val="en-US"/>
        </w:rPr>
        <w:t>15]</w:t>
      </w:r>
      <w:r w:rsidRPr="00E24F2E">
        <w:rPr>
          <w:rFonts w:ascii="Book Antiqua" w:eastAsia="Book Antiqua" w:hAnsi="Book Antiqua" w:cs="Book Antiqua"/>
          <w:color w:val="000000"/>
          <w:shd w:val="clear" w:color="auto" w:fill="FFFFFF"/>
          <w:lang w:val="en-US"/>
        </w:rPr>
        <w:t xml:space="preserve">. Regulation of </w:t>
      </w:r>
      <w:r w:rsidRPr="00E24F2E">
        <w:rPr>
          <w:rFonts w:ascii="Book Antiqua" w:eastAsia="Book Antiqua" w:hAnsi="Book Antiqua" w:cs="Book Antiqua"/>
          <w:shd w:val="clear" w:color="auto" w:fill="FFFFFF"/>
          <w:lang w:val="en-US"/>
        </w:rPr>
        <w:t>Let-7</w:t>
      </w:r>
      <w:r w:rsidRPr="00E24F2E">
        <w:rPr>
          <w:rFonts w:ascii="Book Antiqua" w:eastAsia="Book Antiqua" w:hAnsi="Book Antiqua" w:cs="Book Antiqua"/>
          <w:shd w:val="clear" w:color="auto" w:fill="FFFFFF"/>
          <w:vertAlign w:val="superscript"/>
          <w:lang w:val="en-US"/>
        </w:rPr>
        <w:t>[16]</w:t>
      </w:r>
      <w:r w:rsidRPr="00E24F2E">
        <w:rPr>
          <w:rFonts w:ascii="Book Antiqua" w:eastAsia="Book Antiqua" w:hAnsi="Book Antiqua" w:cs="Book Antiqua"/>
          <w:shd w:val="clear" w:color="auto" w:fill="FFFFFF"/>
          <w:lang w:val="en-US"/>
        </w:rPr>
        <w:t>, RB1-E2F1, and activity of β-catenin are also crucial upstream regulators mediating H19 function. Moreover, these ultra-conserved elements (</w:t>
      </w:r>
      <w:r w:rsidRPr="00E24F2E">
        <w:rPr>
          <w:rFonts w:ascii="Book Antiqua" w:eastAsia="Book Antiqua" w:hAnsi="Book Antiqua" w:cs="Book Antiqua"/>
          <w:i/>
          <w:iCs/>
          <w:shd w:val="clear" w:color="auto" w:fill="FFFFFF"/>
          <w:lang w:val="en-US"/>
        </w:rPr>
        <w:t>i.e</w:t>
      </w:r>
      <w:r w:rsidRPr="00E24F2E">
        <w:rPr>
          <w:rFonts w:ascii="Book Antiqua" w:eastAsia="Book Antiqua" w:hAnsi="Book Antiqua" w:cs="Book Antiqua"/>
          <w:shd w:val="clear" w:color="auto" w:fill="FFFFFF"/>
          <w:lang w:val="en-US"/>
        </w:rPr>
        <w:t xml:space="preserve">. </w:t>
      </w:r>
      <w:proofErr w:type="spellStart"/>
      <w:r w:rsidRPr="004F7676">
        <w:rPr>
          <w:rFonts w:ascii="Book Antiqua" w:eastAsia="Book Antiqua" w:hAnsi="Book Antiqua" w:cs="Book Antiqua"/>
          <w:shd w:val="clear" w:color="auto" w:fill="FFFFFF"/>
          <w:lang w:val="en-US"/>
        </w:rPr>
        <w:t>m</w:t>
      </w:r>
      <w:r w:rsidRPr="00E24F2E">
        <w:rPr>
          <w:rFonts w:ascii="Book Antiqua" w:eastAsia="Book Antiqua" w:hAnsi="Book Antiqua" w:cs="Book Antiqua"/>
          <w:shd w:val="clear" w:color="auto" w:fill="FFFFFF"/>
          <w:lang w:val="en-US"/>
        </w:rPr>
        <w:t>iRNA</w:t>
      </w:r>
      <w:proofErr w:type="spellEnd"/>
      <w:r w:rsidRPr="00E24F2E">
        <w:rPr>
          <w:rFonts w:ascii="Book Antiqua" w:eastAsia="Book Antiqua" w:hAnsi="Book Antiqua" w:cs="Book Antiqua"/>
          <w:shd w:val="clear" w:color="auto" w:fill="FFFFFF"/>
          <w:lang w:val="en-US"/>
        </w:rPr>
        <w:t xml:space="preserve">) signify a newly recognized class of </w:t>
      </w:r>
      <w:proofErr w:type="spellStart"/>
      <w:r w:rsidRPr="00E24F2E">
        <w:rPr>
          <w:rFonts w:ascii="Book Antiqua" w:eastAsia="Book Antiqua" w:hAnsi="Book Antiqua" w:cs="Book Antiqua"/>
          <w:shd w:val="clear" w:color="auto" w:fill="FFFFFF"/>
          <w:lang w:val="en-US"/>
        </w:rPr>
        <w:t>ncRNA</w:t>
      </w:r>
      <w:proofErr w:type="spellEnd"/>
      <w:r w:rsidRPr="00E24F2E">
        <w:rPr>
          <w:rFonts w:ascii="Book Antiqua" w:eastAsia="Book Antiqua" w:hAnsi="Book Antiqua" w:cs="Book Antiqua"/>
          <w:shd w:val="clear" w:color="auto" w:fill="FFFFFF"/>
          <w:lang w:val="en-US"/>
        </w:rPr>
        <w:t xml:space="preserve">, which assist in regulating </w:t>
      </w:r>
      <w:proofErr w:type="spellStart"/>
      <w:r w:rsidRPr="00E24F2E">
        <w:rPr>
          <w:rFonts w:ascii="Book Antiqua" w:eastAsia="Book Antiqua" w:hAnsi="Book Antiqua" w:cs="Book Antiqua"/>
          <w:shd w:val="clear" w:color="auto" w:fill="FFFFFF"/>
          <w:lang w:val="en-US"/>
        </w:rPr>
        <w:t>miRNAs</w:t>
      </w:r>
      <w:proofErr w:type="spellEnd"/>
      <w:r w:rsidRPr="00E24F2E">
        <w:rPr>
          <w:rFonts w:ascii="Book Antiqua" w:eastAsia="Book Antiqua" w:hAnsi="Book Antiqua" w:cs="Book Antiqua"/>
          <w:shd w:val="clear" w:color="auto" w:fill="FFFFFF"/>
          <w:lang w:val="en-US"/>
        </w:rPr>
        <w:t xml:space="preserve"> by direct interaction. These ultra-conserved genes expression signatures can help in better classification of tumors, including </w:t>
      </w:r>
      <w:proofErr w:type="gramStart"/>
      <w:r w:rsidRPr="00E24F2E">
        <w:rPr>
          <w:rFonts w:ascii="Book Antiqua" w:eastAsia="Book Antiqua" w:hAnsi="Book Antiqua" w:cs="Book Antiqua"/>
          <w:shd w:val="clear" w:color="auto" w:fill="FFFFFF"/>
          <w:lang w:val="en-US"/>
        </w:rPr>
        <w:t>CRCs</w:t>
      </w:r>
      <w:r w:rsidRPr="00E24F2E">
        <w:rPr>
          <w:rFonts w:ascii="Book Antiqua" w:eastAsia="Book Antiqua" w:hAnsi="Book Antiqua" w:cs="Book Antiqua"/>
          <w:shd w:val="clear" w:color="auto" w:fill="FFFFFF"/>
          <w:vertAlign w:val="superscript"/>
          <w:lang w:val="en-US"/>
        </w:rPr>
        <w:t>[</w:t>
      </w:r>
      <w:proofErr w:type="gramEnd"/>
      <w:r w:rsidRPr="00E24F2E">
        <w:rPr>
          <w:rFonts w:ascii="Book Antiqua" w:eastAsia="Book Antiqua" w:hAnsi="Book Antiqua" w:cs="Book Antiqua"/>
          <w:shd w:val="clear" w:color="auto" w:fill="FFFFFF"/>
          <w:vertAlign w:val="superscript"/>
          <w:lang w:val="en-US"/>
        </w:rPr>
        <w:t>17]</w:t>
      </w:r>
      <w:r w:rsidRPr="00E24F2E">
        <w:rPr>
          <w:rFonts w:ascii="Book Antiqua" w:eastAsia="Book Antiqua" w:hAnsi="Book Antiqua" w:cs="Book Antiqua"/>
          <w:shd w:val="clear" w:color="auto" w:fill="FFFFFF"/>
          <w:lang w:val="en-US"/>
        </w:rPr>
        <w:t>.</w:t>
      </w:r>
    </w:p>
    <w:p w:rsidR="00A42DD5" w:rsidRPr="00E24F2E" w:rsidRDefault="00A42DD5" w:rsidP="00A42DD5">
      <w:pPr>
        <w:pStyle w:val="a8"/>
        <w:snapToGrid w:val="0"/>
        <w:spacing w:before="0" w:beforeAutospacing="0" w:after="0" w:afterAutospacing="0" w:line="360" w:lineRule="auto"/>
        <w:ind w:firstLine="240"/>
        <w:jc w:val="both"/>
        <w:rPr>
          <w:lang w:val="en-US"/>
        </w:rPr>
      </w:pPr>
      <w:r w:rsidRPr="00E24F2E">
        <w:rPr>
          <w:rFonts w:ascii="Book Antiqua" w:eastAsia="Book Antiqua" w:hAnsi="Book Antiqua" w:cs="Book Antiqua"/>
          <w:shd w:val="clear" w:color="auto" w:fill="FFFFFF"/>
          <w:lang w:val="en-US"/>
        </w:rPr>
        <w:t xml:space="preserve">Cancer pharmacogenomics targets the understanding </w:t>
      </w:r>
      <w:r w:rsidRPr="004F7676">
        <w:rPr>
          <w:rFonts w:ascii="Book Antiqua" w:eastAsia="Book Antiqua" w:hAnsi="Book Antiqua" w:cs="Book Antiqua"/>
          <w:shd w:val="clear" w:color="auto" w:fill="FFFFFF"/>
          <w:lang w:val="en-US"/>
        </w:rPr>
        <w:t>of</w:t>
      </w:r>
      <w:r w:rsidRPr="00E24F2E">
        <w:rPr>
          <w:rFonts w:ascii="Book Antiqua" w:eastAsia="Book Antiqua" w:hAnsi="Book Antiqua" w:cs="Book Antiqua"/>
          <w:shd w:val="clear" w:color="auto" w:fill="FFFFFF"/>
          <w:lang w:val="en-US"/>
        </w:rPr>
        <w:t xml:space="preserve"> how genetic variants influence drug efficacy and toxicity in cancer patient treatments. The inter-individual genetic variation affects a drug’s pharmacokinetics, pharmacodynamics, and</w:t>
      </w:r>
      <w:r w:rsidRPr="004F7676">
        <w:rPr>
          <w:rFonts w:ascii="Book Antiqua" w:eastAsia="Book Antiqua" w:hAnsi="Book Antiqua" w:cs="Book Antiqua"/>
          <w:shd w:val="clear" w:color="auto" w:fill="FFFFFF"/>
          <w:lang w:val="en-US"/>
        </w:rPr>
        <w:t xml:space="preserve"> </w:t>
      </w:r>
      <w:r w:rsidRPr="00E24F2E">
        <w:rPr>
          <w:rFonts w:ascii="Book Antiqua" w:eastAsia="Book Antiqua" w:hAnsi="Book Antiqua" w:cs="Book Antiqua"/>
          <w:shd w:val="clear" w:color="auto" w:fill="FFFFFF"/>
          <w:lang w:val="en-US"/>
        </w:rPr>
        <w:t>response</w:t>
      </w:r>
      <w:r w:rsidRPr="004F7676">
        <w:rPr>
          <w:rFonts w:ascii="Book Antiqua" w:eastAsia="Book Antiqua" w:hAnsi="Book Antiqua" w:cs="Book Antiqua"/>
          <w:shd w:val="clear" w:color="auto" w:fill="FFFFFF"/>
          <w:lang w:val="en-US"/>
        </w:rPr>
        <w:t xml:space="preserve"> to</w:t>
      </w:r>
      <w:r w:rsidRPr="00E24F2E">
        <w:rPr>
          <w:rFonts w:ascii="Book Antiqua" w:eastAsia="Book Antiqua" w:hAnsi="Book Antiqua" w:cs="Book Antiqua"/>
          <w:shd w:val="clear" w:color="auto" w:fill="FFFFFF"/>
          <w:lang w:val="en-US"/>
        </w:rPr>
        <w:t xml:space="preserve"> </w:t>
      </w:r>
      <w:proofErr w:type="gramStart"/>
      <w:r w:rsidRPr="00E24F2E">
        <w:rPr>
          <w:rFonts w:ascii="Book Antiqua" w:eastAsia="Book Antiqua" w:hAnsi="Book Antiqua" w:cs="Book Antiqua"/>
          <w:shd w:val="clear" w:color="auto" w:fill="FFFFFF"/>
          <w:lang w:val="en-US"/>
        </w:rPr>
        <w:t>treatment</w:t>
      </w:r>
      <w:r w:rsidRPr="00E24F2E">
        <w:rPr>
          <w:rFonts w:ascii="Book Antiqua" w:eastAsia="Book Antiqua" w:hAnsi="Book Antiqua" w:cs="Book Antiqua"/>
          <w:shd w:val="clear" w:color="auto" w:fill="FFFFFF"/>
          <w:vertAlign w:val="superscript"/>
          <w:lang w:val="en-US"/>
        </w:rPr>
        <w:t>[</w:t>
      </w:r>
      <w:proofErr w:type="gramEnd"/>
      <w:r w:rsidRPr="00E24F2E">
        <w:rPr>
          <w:rFonts w:ascii="Book Antiqua" w:eastAsia="Book Antiqua" w:hAnsi="Book Antiqua" w:cs="Book Antiqua"/>
          <w:shd w:val="clear" w:color="auto" w:fill="FFFFFF"/>
          <w:vertAlign w:val="superscript"/>
          <w:lang w:val="en-US"/>
        </w:rPr>
        <w:t>18]</w:t>
      </w:r>
      <w:r w:rsidRPr="00E24F2E">
        <w:rPr>
          <w:rFonts w:ascii="Book Antiqua" w:eastAsia="Book Antiqua" w:hAnsi="Book Antiqua" w:cs="Book Antiqua"/>
          <w:shd w:val="clear" w:color="auto" w:fill="FFFFFF"/>
          <w:lang w:val="en-US"/>
        </w:rPr>
        <w:t>. As every patient responds to drug treatment differently, the genotype-phenotype association can decide the drug dose. Pharmacogenomics</w:t>
      </w:r>
      <w:r w:rsidRPr="004F7676">
        <w:rPr>
          <w:rFonts w:ascii="Book Antiqua" w:eastAsia="Book Antiqua" w:hAnsi="Book Antiqua" w:cs="Book Antiqua"/>
          <w:shd w:val="clear" w:color="auto" w:fill="FFFFFF"/>
          <w:lang w:val="en-US"/>
        </w:rPr>
        <w:t>-</w:t>
      </w:r>
      <w:r w:rsidRPr="00E24F2E">
        <w:rPr>
          <w:rFonts w:ascii="Book Antiqua" w:eastAsia="Book Antiqua" w:hAnsi="Book Antiqua" w:cs="Book Antiqua"/>
          <w:shd w:val="clear" w:color="auto" w:fill="FFFFFF"/>
          <w:lang w:val="en-US"/>
        </w:rPr>
        <w:t xml:space="preserve">based databases have been developed in recent years for identifying patient target genes and small molecule candidates for cancer </w:t>
      </w:r>
      <w:proofErr w:type="gramStart"/>
      <w:r w:rsidRPr="00E24F2E">
        <w:rPr>
          <w:rFonts w:ascii="Book Antiqua" w:eastAsia="Book Antiqua" w:hAnsi="Book Antiqua" w:cs="Book Antiqua"/>
          <w:shd w:val="clear" w:color="auto" w:fill="FFFFFF"/>
          <w:lang w:val="en-US"/>
        </w:rPr>
        <w:t>therapeutics</w:t>
      </w:r>
      <w:r w:rsidRPr="00E24F2E">
        <w:rPr>
          <w:rFonts w:ascii="Book Antiqua" w:eastAsia="Book Antiqua" w:hAnsi="Book Antiqua" w:cs="Book Antiqua"/>
          <w:shd w:val="clear" w:color="auto" w:fill="FFFFFF"/>
          <w:vertAlign w:val="superscript"/>
          <w:lang w:val="en-US"/>
        </w:rPr>
        <w:t>[</w:t>
      </w:r>
      <w:proofErr w:type="gramEnd"/>
      <w:r w:rsidRPr="00E24F2E">
        <w:rPr>
          <w:rFonts w:ascii="Book Antiqua" w:eastAsia="Book Antiqua" w:hAnsi="Book Antiqua" w:cs="Book Antiqua"/>
          <w:shd w:val="clear" w:color="auto" w:fill="FFFFFF"/>
          <w:vertAlign w:val="superscript"/>
          <w:lang w:val="en-US"/>
        </w:rPr>
        <w:t>17]</w:t>
      </w:r>
      <w:r w:rsidRPr="00E24F2E">
        <w:rPr>
          <w:rFonts w:ascii="Book Antiqua" w:eastAsia="Book Antiqua" w:hAnsi="Book Antiqua" w:cs="Book Antiqua"/>
          <w:shd w:val="clear" w:color="auto" w:fill="FFFFFF"/>
          <w:lang w:val="en-US"/>
        </w:rPr>
        <w:t>.</w:t>
      </w:r>
      <w:r w:rsidRPr="00E24F2E">
        <w:rPr>
          <w:rFonts w:ascii="Book Antiqua" w:eastAsia="Book Antiqua" w:hAnsi="Book Antiqua" w:cs="Book Antiqua"/>
          <w:b/>
          <w:shd w:val="clear" w:color="auto" w:fill="FFFFFF"/>
          <w:lang w:val="en-US"/>
        </w:rPr>
        <w:t xml:space="preserve"> </w:t>
      </w:r>
      <w:r w:rsidRPr="00E24F2E">
        <w:rPr>
          <w:rFonts w:ascii="Book Antiqua" w:eastAsia="Book Antiqua" w:hAnsi="Book Antiqua" w:cs="Book Antiqua"/>
          <w:shd w:val="clear" w:color="auto" w:fill="FFFFFF"/>
          <w:lang w:val="en-US"/>
        </w:rPr>
        <w:t>A review article published on “</w:t>
      </w:r>
      <w:r w:rsidRPr="004F7676">
        <w:rPr>
          <w:rFonts w:ascii="Book Antiqua" w:eastAsia="Book Antiqua" w:hAnsi="Book Antiqua" w:cs="Book Antiqua"/>
          <w:shd w:val="clear" w:color="auto" w:fill="FFFFFF"/>
          <w:lang w:val="en-US"/>
        </w:rPr>
        <w:t>c</w:t>
      </w:r>
      <w:r w:rsidRPr="00E24F2E">
        <w:rPr>
          <w:rFonts w:ascii="Book Antiqua" w:eastAsia="Book Antiqua" w:hAnsi="Book Antiqua" w:cs="Book Antiqua"/>
          <w:shd w:val="clear" w:color="auto" w:fill="FFFFFF"/>
          <w:lang w:val="en-US"/>
        </w:rPr>
        <w:t>ancer pharmacogenomics” in Nature genetics 2013 explains about various strategies and challenges including recent developments in sequencing techniques, clinical trial designs</w:t>
      </w:r>
      <w:r w:rsidRPr="004F7676">
        <w:rPr>
          <w:rFonts w:ascii="Book Antiqua" w:eastAsia="Book Antiqua" w:hAnsi="Book Antiqua" w:cs="Book Antiqua"/>
          <w:shd w:val="clear" w:color="auto" w:fill="FFFFFF"/>
          <w:lang w:val="en-US"/>
        </w:rPr>
        <w:t>,</w:t>
      </w:r>
      <w:r w:rsidRPr="00E24F2E">
        <w:rPr>
          <w:rFonts w:ascii="Book Antiqua" w:eastAsia="Book Antiqua" w:hAnsi="Book Antiqua" w:cs="Book Antiqua"/>
          <w:shd w:val="clear" w:color="auto" w:fill="FFFFFF"/>
          <w:lang w:val="en-US"/>
        </w:rPr>
        <w:t xml:space="preserve"> and application of </w:t>
      </w:r>
      <w:proofErr w:type="spellStart"/>
      <w:r w:rsidRPr="00E24F2E">
        <w:rPr>
          <w:rFonts w:ascii="Book Antiqua" w:eastAsia="Book Antiqua" w:hAnsi="Book Antiqua" w:cs="Book Antiqua"/>
          <w:shd w:val="clear" w:color="auto" w:fill="FFFFFF"/>
          <w:lang w:val="en-US"/>
        </w:rPr>
        <w:t>germline</w:t>
      </w:r>
      <w:proofErr w:type="spellEnd"/>
      <w:r w:rsidRPr="00E24F2E">
        <w:rPr>
          <w:rFonts w:ascii="Book Antiqua" w:eastAsia="Book Antiqua" w:hAnsi="Book Antiqua" w:cs="Book Antiqua"/>
          <w:shd w:val="clear" w:color="auto" w:fill="FFFFFF"/>
          <w:lang w:val="en-US"/>
        </w:rPr>
        <w:t xml:space="preserve"> genetics analysis with bio-statistical genetics analysis methods </w:t>
      </w:r>
      <w:r w:rsidRPr="004F7676">
        <w:rPr>
          <w:rFonts w:ascii="Book Antiqua" w:eastAsia="Book Antiqua" w:hAnsi="Book Antiqua" w:cs="Book Antiqua"/>
          <w:shd w:val="clear" w:color="auto" w:fill="FFFFFF"/>
          <w:lang w:val="en-US"/>
        </w:rPr>
        <w:t xml:space="preserve">that </w:t>
      </w:r>
      <w:r w:rsidRPr="00E24F2E">
        <w:rPr>
          <w:rFonts w:ascii="Book Antiqua" w:eastAsia="Book Antiqua" w:hAnsi="Book Antiqua" w:cs="Book Antiqua"/>
          <w:shd w:val="clear" w:color="auto" w:fill="FFFFFF"/>
          <w:lang w:val="en-US"/>
        </w:rPr>
        <w:t>have potential for the detection of genetic variants associated with inter-individual response to the drug</w:t>
      </w:r>
      <w:r w:rsidRPr="00E24F2E">
        <w:rPr>
          <w:rFonts w:ascii="Book Antiqua" w:eastAsia="Book Antiqua" w:hAnsi="Book Antiqua" w:cs="Book Antiqua"/>
          <w:shd w:val="clear" w:color="auto" w:fill="FFFFFF"/>
          <w:vertAlign w:val="superscript"/>
          <w:lang w:val="en-US"/>
        </w:rPr>
        <w:t>[19]</w:t>
      </w:r>
      <w:r w:rsidRPr="00E24F2E">
        <w:rPr>
          <w:rFonts w:ascii="Book Antiqua" w:eastAsia="Book Antiqua" w:hAnsi="Book Antiqua" w:cs="Book Antiqua"/>
          <w:shd w:val="clear" w:color="auto" w:fill="FFFFFF"/>
          <w:lang w:val="en-US"/>
        </w:rPr>
        <w:t>.</w:t>
      </w:r>
      <w:r w:rsidRPr="00E24F2E">
        <w:rPr>
          <w:rFonts w:ascii="Book Antiqua" w:eastAsia="Book Antiqua" w:hAnsi="Book Antiqua" w:cs="Book Antiqua"/>
          <w:b/>
          <w:shd w:val="clear" w:color="auto" w:fill="FFFFFF"/>
          <w:lang w:val="en-US"/>
        </w:rPr>
        <w:t xml:space="preserve"> </w:t>
      </w:r>
    </w:p>
    <w:p w:rsidR="00A42DD5" w:rsidRPr="00E24F2E" w:rsidRDefault="00A42DD5" w:rsidP="00A42DD5">
      <w:pPr>
        <w:pStyle w:val="a8"/>
        <w:snapToGrid w:val="0"/>
        <w:spacing w:before="0" w:beforeAutospacing="0" w:after="0" w:afterAutospacing="0" w:line="360" w:lineRule="auto"/>
        <w:ind w:firstLine="240"/>
        <w:jc w:val="both"/>
        <w:rPr>
          <w:rFonts w:ascii="Book Antiqua" w:eastAsia="Book Antiqua" w:hAnsi="Book Antiqua" w:cs="Book Antiqua"/>
          <w:shd w:val="clear" w:color="auto" w:fill="FFFFFF"/>
          <w:lang w:val="en-US"/>
        </w:rPr>
      </w:pPr>
      <w:r w:rsidRPr="00E24F2E">
        <w:rPr>
          <w:rFonts w:ascii="Book Antiqua" w:eastAsia="Book Antiqua" w:hAnsi="Book Antiqua" w:cs="Book Antiqua"/>
          <w:shd w:val="clear" w:color="auto" w:fill="FFFFFF"/>
          <w:lang w:val="en-US"/>
        </w:rPr>
        <w:t>The list of genome/</w:t>
      </w:r>
      <w:proofErr w:type="spellStart"/>
      <w:r w:rsidRPr="00E24F2E">
        <w:rPr>
          <w:rFonts w:ascii="Book Antiqua" w:eastAsia="Book Antiqua" w:hAnsi="Book Antiqua" w:cs="Book Antiqua"/>
          <w:shd w:val="clear" w:color="auto" w:fill="FFFFFF"/>
          <w:lang w:val="en-US"/>
        </w:rPr>
        <w:t>epigenome</w:t>
      </w:r>
      <w:proofErr w:type="spellEnd"/>
      <w:r w:rsidRPr="00E24F2E">
        <w:rPr>
          <w:rFonts w:ascii="Book Antiqua" w:eastAsia="Book Antiqua" w:hAnsi="Book Antiqua" w:cs="Book Antiqua"/>
          <w:shd w:val="clear" w:color="auto" w:fill="FFFFFF"/>
          <w:lang w:val="en-US"/>
        </w:rPr>
        <w:t xml:space="preserve"> characterization techniques with their respective advantages and disadvantages is available in Table 1</w:t>
      </w:r>
      <w:r w:rsidRPr="00E24F2E">
        <w:rPr>
          <w:rFonts w:ascii="Book Antiqua" w:eastAsia="Book Antiqua" w:hAnsi="Book Antiqua" w:cs="Book Antiqua"/>
          <w:shd w:val="clear" w:color="auto" w:fill="FFFFFF"/>
          <w:vertAlign w:val="superscript"/>
          <w:lang w:val="en-US"/>
        </w:rPr>
        <w:t>[20-30]</w:t>
      </w:r>
      <w:r w:rsidRPr="00E24F2E">
        <w:rPr>
          <w:rFonts w:ascii="Book Antiqua" w:eastAsia="Book Antiqua" w:hAnsi="Book Antiqua" w:cs="Book Antiqua"/>
          <w:shd w:val="clear" w:color="auto" w:fill="FFFFFF"/>
          <w:lang w:val="en-US"/>
        </w:rPr>
        <w:t>.</w:t>
      </w:r>
    </w:p>
    <w:p w:rsidR="00A42DD5" w:rsidRPr="00E24F2E" w:rsidRDefault="00A42DD5" w:rsidP="00A42DD5">
      <w:pPr>
        <w:pStyle w:val="a8"/>
        <w:snapToGrid w:val="0"/>
        <w:spacing w:before="0" w:beforeAutospacing="0" w:after="0" w:afterAutospacing="0" w:line="360" w:lineRule="auto"/>
        <w:jc w:val="both"/>
        <w:rPr>
          <w:lang w:val="en-US"/>
        </w:rPr>
      </w:pPr>
    </w:p>
    <w:p w:rsidR="00A42DD5" w:rsidRPr="004F7676" w:rsidRDefault="00A42DD5" w:rsidP="00A42DD5">
      <w:pPr>
        <w:pStyle w:val="1"/>
        <w:snapToGrid w:val="0"/>
        <w:spacing w:before="0" w:beforeAutospacing="0" w:after="0" w:afterAutospacing="0" w:line="360" w:lineRule="auto"/>
        <w:jc w:val="both"/>
        <w:rPr>
          <w:sz w:val="24"/>
          <w:szCs w:val="24"/>
        </w:rPr>
      </w:pPr>
      <w:r w:rsidRPr="004F7676">
        <w:rPr>
          <w:rFonts w:ascii="Book Antiqua" w:eastAsia="Book Antiqua" w:hAnsi="Book Antiqua" w:cs="Book Antiqua"/>
          <w:caps/>
          <w:sz w:val="24"/>
          <w:szCs w:val="24"/>
          <w:u w:val="single"/>
        </w:rPr>
        <w:t>Liquid Biopsies</w:t>
      </w:r>
    </w:p>
    <w:p w:rsidR="00A42DD5" w:rsidRPr="004F7676" w:rsidRDefault="00A42DD5" w:rsidP="00A42DD5">
      <w:pPr>
        <w:pStyle w:val="1"/>
        <w:snapToGrid w:val="0"/>
        <w:spacing w:before="0" w:beforeAutospacing="0" w:after="0" w:afterAutospacing="0" w:line="360" w:lineRule="auto"/>
        <w:jc w:val="both"/>
        <w:rPr>
          <w:rFonts w:ascii="Book Antiqua" w:eastAsia="Book Antiqua" w:hAnsi="Book Antiqua" w:cs="Book Antiqua"/>
          <w:b w:val="0"/>
          <w:sz w:val="24"/>
          <w:szCs w:val="24"/>
        </w:rPr>
      </w:pPr>
      <w:r w:rsidRPr="004F7676">
        <w:rPr>
          <w:rFonts w:ascii="Book Antiqua" w:eastAsia="Book Antiqua" w:hAnsi="Book Antiqua" w:cs="Book Antiqua"/>
          <w:b w:val="0"/>
          <w:sz w:val="24"/>
          <w:szCs w:val="24"/>
        </w:rPr>
        <w:t xml:space="preserve">Cells undergoing apoptosis or necrosis shed cell-free fragments of DNA into the bloodstream, which gives rise to circulating </w:t>
      </w:r>
      <w:bookmarkStart w:id="42" w:name="_Hlk45716355"/>
      <w:r w:rsidRPr="004F7676">
        <w:rPr>
          <w:rFonts w:ascii="Book Antiqua" w:eastAsia="Book Antiqua" w:hAnsi="Book Antiqua" w:cs="Book Antiqua"/>
          <w:b w:val="0"/>
          <w:sz w:val="24"/>
          <w:szCs w:val="24"/>
        </w:rPr>
        <w:t>cell-free DNA</w:t>
      </w:r>
      <w:bookmarkEnd w:id="42"/>
      <w:r w:rsidRPr="004F7676">
        <w:rPr>
          <w:rFonts w:ascii="Book Antiqua" w:eastAsia="Book Antiqua" w:hAnsi="Book Antiqua" w:cs="Book Antiqua"/>
          <w:b w:val="0"/>
          <w:sz w:val="24"/>
          <w:szCs w:val="24"/>
        </w:rPr>
        <w:t xml:space="preserve">. Recently, the technology has enabled to detect low levels of such a minor amount of </w:t>
      </w:r>
      <w:r w:rsidRPr="004F7676">
        <w:rPr>
          <w:rFonts w:ascii="Book Antiqua" w:eastAsia="Book Antiqua" w:hAnsi="Book Antiqua" w:cs="Book Antiqua"/>
          <w:b w:val="0"/>
          <w:sz w:val="24"/>
          <w:szCs w:val="24"/>
        </w:rPr>
        <w:lastRenderedPageBreak/>
        <w:t>cell-free DNA. In cancer, the load of circulating free DNA increases as the cells are increasingly undergoing cell division. The DNA shed by cancerous cells is known as circulating tumor DNA (</w:t>
      </w:r>
      <w:proofErr w:type="spellStart"/>
      <w:r w:rsidRPr="004F7676">
        <w:rPr>
          <w:rFonts w:ascii="Book Antiqua" w:eastAsia="Book Antiqua" w:hAnsi="Book Antiqua" w:cs="Book Antiqua"/>
          <w:b w:val="0"/>
          <w:sz w:val="24"/>
          <w:szCs w:val="24"/>
        </w:rPr>
        <w:t>ctDNA</w:t>
      </w:r>
      <w:proofErr w:type="spellEnd"/>
      <w:r w:rsidRPr="004F7676">
        <w:rPr>
          <w:rFonts w:ascii="Book Antiqua" w:eastAsia="Book Antiqua" w:hAnsi="Book Antiqua" w:cs="Book Antiqua"/>
          <w:b w:val="0"/>
          <w:sz w:val="24"/>
          <w:szCs w:val="24"/>
        </w:rPr>
        <w:t xml:space="preserve">). </w:t>
      </w:r>
      <w:proofErr w:type="spellStart"/>
      <w:proofErr w:type="gramStart"/>
      <w:r w:rsidRPr="004F7676">
        <w:rPr>
          <w:rFonts w:ascii="Book Antiqua" w:eastAsia="Book Antiqua" w:hAnsi="Book Antiqua" w:cs="Book Antiqua"/>
          <w:b w:val="0"/>
          <w:sz w:val="24"/>
          <w:szCs w:val="24"/>
        </w:rPr>
        <w:t>ct</w:t>
      </w:r>
      <w:proofErr w:type="spellEnd"/>
      <w:r w:rsidRPr="004F7676">
        <w:rPr>
          <w:rFonts w:ascii="Book Antiqua" w:eastAsia="Book Antiqua" w:hAnsi="Book Antiqua" w:cs="Book Antiqua"/>
          <w:b w:val="0"/>
          <w:sz w:val="24"/>
          <w:szCs w:val="24"/>
        </w:rPr>
        <w:t>-DNA</w:t>
      </w:r>
      <w:proofErr w:type="gramEnd"/>
      <w:r w:rsidRPr="004F7676">
        <w:rPr>
          <w:rFonts w:ascii="Book Antiqua" w:eastAsia="Book Antiqua" w:hAnsi="Book Antiqua" w:cs="Book Antiqua"/>
          <w:b w:val="0"/>
          <w:sz w:val="24"/>
          <w:szCs w:val="24"/>
        </w:rPr>
        <w:t xml:space="preserve"> contains the genetic information about the tumor and it has been evident from previous studies that </w:t>
      </w:r>
      <w:proofErr w:type="spellStart"/>
      <w:r w:rsidRPr="004F7676">
        <w:rPr>
          <w:rFonts w:ascii="Book Antiqua" w:eastAsia="Book Antiqua" w:hAnsi="Book Antiqua" w:cs="Book Antiqua"/>
          <w:b w:val="0"/>
          <w:sz w:val="24"/>
          <w:szCs w:val="24"/>
        </w:rPr>
        <w:t>ctDNA</w:t>
      </w:r>
      <w:proofErr w:type="spellEnd"/>
      <w:r w:rsidRPr="004F7676">
        <w:rPr>
          <w:rFonts w:ascii="Book Antiqua" w:eastAsia="Book Antiqua" w:hAnsi="Book Antiqua" w:cs="Book Antiqua"/>
          <w:b w:val="0"/>
          <w:sz w:val="24"/>
          <w:szCs w:val="24"/>
        </w:rPr>
        <w:t xml:space="preserve"> can also depict a wide range of clinical information like tumor genotyping, tumor staging, tumor grading, and prognosis, </w:t>
      </w:r>
      <w:r w:rsidRPr="004F7676">
        <w:rPr>
          <w:rFonts w:ascii="Book Antiqua" w:eastAsia="Book Antiqua" w:hAnsi="Book Antiqua" w:cs="Book Antiqua"/>
          <w:b w:val="0"/>
          <w:i/>
          <w:iCs/>
          <w:sz w:val="24"/>
          <w:szCs w:val="24"/>
        </w:rPr>
        <w:t>etc.</w:t>
      </w:r>
      <w:r w:rsidRPr="004F7676">
        <w:rPr>
          <w:rFonts w:ascii="Book Antiqua" w:eastAsia="Book Antiqua" w:hAnsi="Book Antiqua" w:cs="Book Antiqua"/>
          <w:b w:val="0"/>
          <w:sz w:val="24"/>
          <w:szCs w:val="24"/>
          <w:vertAlign w:val="superscript"/>
        </w:rPr>
        <w:t>[31-34]</w:t>
      </w:r>
      <w:r w:rsidRPr="004F7676">
        <w:rPr>
          <w:rFonts w:ascii="Book Antiqua" w:eastAsia="Book Antiqua" w:hAnsi="Book Antiqua" w:cs="Book Antiqua"/>
          <w:b w:val="0"/>
          <w:sz w:val="24"/>
          <w:szCs w:val="24"/>
        </w:rPr>
        <w:t xml:space="preserve">. There are two major methods to study </w:t>
      </w:r>
      <w:proofErr w:type="spellStart"/>
      <w:r w:rsidRPr="004F7676">
        <w:rPr>
          <w:rFonts w:ascii="Book Antiqua" w:eastAsia="Book Antiqua" w:hAnsi="Book Antiqua" w:cs="Book Antiqua"/>
          <w:b w:val="0"/>
          <w:sz w:val="24"/>
          <w:szCs w:val="24"/>
        </w:rPr>
        <w:t>ct</w:t>
      </w:r>
      <w:proofErr w:type="spellEnd"/>
      <w:r w:rsidRPr="004F7676">
        <w:rPr>
          <w:rFonts w:ascii="Book Antiqua" w:eastAsia="Book Antiqua" w:hAnsi="Book Antiqua" w:cs="Book Antiqua"/>
          <w:b w:val="0"/>
          <w:sz w:val="24"/>
          <w:szCs w:val="24"/>
        </w:rPr>
        <w:t xml:space="preserve">-DNA: </w:t>
      </w:r>
      <w:r>
        <w:rPr>
          <w:rFonts w:ascii="Book Antiqua" w:eastAsiaTheme="minorEastAsia" w:hAnsi="Book Antiqua" w:cs="Book Antiqua" w:hint="eastAsia"/>
          <w:b w:val="0"/>
          <w:sz w:val="24"/>
          <w:szCs w:val="24"/>
          <w:lang w:eastAsia="zh-CN"/>
        </w:rPr>
        <w:t>O</w:t>
      </w:r>
      <w:r w:rsidRPr="004F7676">
        <w:rPr>
          <w:rFonts w:ascii="Book Antiqua" w:eastAsia="Book Antiqua" w:hAnsi="Book Antiqua" w:cs="Book Antiqua"/>
          <w:b w:val="0"/>
          <w:sz w:val="24"/>
          <w:szCs w:val="24"/>
        </w:rPr>
        <w:t xml:space="preserve">ne is by targeting </w:t>
      </w:r>
      <w:proofErr w:type="spellStart"/>
      <w:r w:rsidRPr="004F7676">
        <w:rPr>
          <w:rFonts w:ascii="Book Antiqua" w:eastAsia="Book Antiqua" w:hAnsi="Book Antiqua" w:cs="Book Antiqua"/>
          <w:b w:val="0"/>
          <w:sz w:val="24"/>
          <w:szCs w:val="24"/>
        </w:rPr>
        <w:t>ctDNA</w:t>
      </w:r>
      <w:proofErr w:type="spellEnd"/>
      <w:r w:rsidRPr="004F7676">
        <w:rPr>
          <w:rFonts w:ascii="Book Antiqua" w:eastAsia="Book Antiqua" w:hAnsi="Book Antiqua" w:cs="Book Antiqua"/>
          <w:b w:val="0"/>
          <w:sz w:val="24"/>
          <w:szCs w:val="24"/>
        </w:rPr>
        <w:t xml:space="preserve"> to find particular gene mutations</w:t>
      </w:r>
      <w:r w:rsidRPr="00E24F2E">
        <w:rPr>
          <w:rFonts w:ascii="Book Antiqua" w:eastAsia="Book Antiqua" w:hAnsi="Book Antiqua" w:cs="Book Antiqua"/>
          <w:b w:val="0"/>
          <w:sz w:val="24"/>
          <w:szCs w:val="24"/>
        </w:rPr>
        <w:t>/</w:t>
      </w:r>
      <w:r w:rsidRPr="004F7676">
        <w:rPr>
          <w:rFonts w:ascii="Book Antiqua" w:eastAsia="Book Antiqua" w:hAnsi="Book Antiqua" w:cs="Book Antiqua"/>
          <w:b w:val="0"/>
          <w:sz w:val="24"/>
          <w:szCs w:val="24"/>
        </w:rPr>
        <w:t>structural rearrangements in specific genome regions</w:t>
      </w:r>
      <w:r w:rsidRPr="00E24F2E">
        <w:rPr>
          <w:rFonts w:ascii="Book Antiqua" w:eastAsia="Book Antiqua" w:hAnsi="Book Antiqua" w:cs="Book Antiqua"/>
          <w:b w:val="0"/>
          <w:sz w:val="24"/>
          <w:szCs w:val="24"/>
        </w:rPr>
        <w:t xml:space="preserve"> a</w:t>
      </w:r>
      <w:r w:rsidRPr="004F7676">
        <w:rPr>
          <w:rFonts w:ascii="Book Antiqua" w:eastAsia="Book Antiqua" w:hAnsi="Book Antiqua" w:cs="Book Antiqua"/>
          <w:b w:val="0"/>
          <w:sz w:val="24"/>
          <w:szCs w:val="24"/>
        </w:rPr>
        <w:t xml:space="preserve">nd the other one is the detection of </w:t>
      </w:r>
      <w:r w:rsidRPr="00E24F2E">
        <w:rPr>
          <w:rFonts w:ascii="Book Antiqua" w:eastAsia="Book Antiqua" w:hAnsi="Book Antiqua" w:cs="Book Antiqua"/>
          <w:b w:val="0"/>
          <w:i/>
          <w:iCs/>
          <w:sz w:val="24"/>
          <w:szCs w:val="24"/>
        </w:rPr>
        <w:t>de novo</w:t>
      </w:r>
      <w:r w:rsidRPr="004F7676">
        <w:rPr>
          <w:rFonts w:ascii="Book Antiqua" w:eastAsia="Book Antiqua" w:hAnsi="Book Antiqua" w:cs="Book Antiqua"/>
          <w:b w:val="0"/>
          <w:sz w:val="24"/>
          <w:szCs w:val="24"/>
        </w:rPr>
        <w:t xml:space="preserve"> </w:t>
      </w:r>
      <w:proofErr w:type="spellStart"/>
      <w:r w:rsidRPr="004F7676">
        <w:rPr>
          <w:rFonts w:ascii="Book Antiqua" w:eastAsia="Book Antiqua" w:hAnsi="Book Antiqua" w:cs="Book Antiqua"/>
          <w:b w:val="0"/>
          <w:sz w:val="24"/>
          <w:szCs w:val="24"/>
        </w:rPr>
        <w:t>ctDNA</w:t>
      </w:r>
      <w:proofErr w:type="spellEnd"/>
      <w:r w:rsidRPr="004F7676">
        <w:rPr>
          <w:rFonts w:ascii="Book Antiqua" w:eastAsia="Book Antiqua" w:hAnsi="Book Antiqua" w:cs="Book Antiqua"/>
          <w:b w:val="0"/>
          <w:sz w:val="24"/>
          <w:szCs w:val="24"/>
        </w:rPr>
        <w:t xml:space="preserve"> mutations and somatic CNVs. These approaches are known as targeted and non-targeted approaches, respectively. The untargeted approach does not require any prior knowledge of molecular alteration, for instance, whole-genome sequencing. Both of these approaches have advantages and limitations. Genotyping </w:t>
      </w:r>
      <w:proofErr w:type="spellStart"/>
      <w:r w:rsidRPr="004F7676">
        <w:rPr>
          <w:rFonts w:ascii="Book Antiqua" w:eastAsia="Book Antiqua" w:hAnsi="Book Antiqua" w:cs="Book Antiqua"/>
          <w:b w:val="0"/>
          <w:sz w:val="24"/>
          <w:szCs w:val="24"/>
        </w:rPr>
        <w:t>ctDNA</w:t>
      </w:r>
      <w:proofErr w:type="spellEnd"/>
      <w:r w:rsidRPr="004F7676">
        <w:rPr>
          <w:rFonts w:ascii="Book Antiqua" w:eastAsia="Book Antiqua" w:hAnsi="Book Antiqua" w:cs="Book Antiqua"/>
          <w:b w:val="0"/>
          <w:sz w:val="24"/>
          <w:szCs w:val="24"/>
        </w:rPr>
        <w:t xml:space="preserve"> can prove a useful tool to detect any malignancy at the initial stage as well as the effect of ongoing treatment on patients without the involvement of invasive techniques. </w:t>
      </w:r>
      <w:r w:rsidRPr="004F7676">
        <w:rPr>
          <w:rFonts w:ascii="Book Antiqua" w:eastAsia="Book Antiqua" w:hAnsi="Book Antiqua" w:cs="Book Antiqua"/>
          <w:b w:val="0"/>
          <w:bCs w:val="0"/>
          <w:sz w:val="24"/>
          <w:szCs w:val="24"/>
        </w:rPr>
        <w:t xml:space="preserve">Table 2 </w:t>
      </w:r>
      <w:r w:rsidRPr="004F7676">
        <w:rPr>
          <w:rFonts w:ascii="Book Antiqua" w:eastAsia="Book Antiqua" w:hAnsi="Book Antiqua" w:cs="Book Antiqua"/>
          <w:b w:val="0"/>
          <w:sz w:val="24"/>
          <w:szCs w:val="24"/>
        </w:rPr>
        <w:t xml:space="preserve">lists the available CTC isolation </w:t>
      </w:r>
      <w:proofErr w:type="gramStart"/>
      <w:r w:rsidRPr="004F7676">
        <w:rPr>
          <w:rFonts w:ascii="Book Antiqua" w:eastAsia="Book Antiqua" w:hAnsi="Book Antiqua" w:cs="Book Antiqua"/>
          <w:b w:val="0"/>
          <w:sz w:val="24"/>
          <w:szCs w:val="24"/>
        </w:rPr>
        <w:t>methods</w:t>
      </w:r>
      <w:r w:rsidRPr="004F7676">
        <w:rPr>
          <w:rFonts w:ascii="Book Antiqua" w:eastAsia="Book Antiqua" w:hAnsi="Book Antiqua" w:cs="Book Antiqua"/>
          <w:b w:val="0"/>
          <w:sz w:val="24"/>
          <w:szCs w:val="24"/>
          <w:vertAlign w:val="superscript"/>
        </w:rPr>
        <w:t>[</w:t>
      </w:r>
      <w:proofErr w:type="gramEnd"/>
      <w:r w:rsidRPr="004F7676">
        <w:rPr>
          <w:rFonts w:ascii="Book Antiqua" w:eastAsia="Book Antiqua" w:hAnsi="Book Antiqua" w:cs="Book Antiqua"/>
          <w:b w:val="0"/>
          <w:sz w:val="24"/>
          <w:szCs w:val="24"/>
          <w:vertAlign w:val="superscript"/>
        </w:rPr>
        <w:t>35-39]</w:t>
      </w:r>
      <w:r w:rsidRPr="004F7676">
        <w:rPr>
          <w:rFonts w:ascii="Book Antiqua" w:eastAsia="Book Antiqua" w:hAnsi="Book Antiqua" w:cs="Book Antiqua"/>
          <w:b w:val="0"/>
          <w:sz w:val="24"/>
          <w:szCs w:val="24"/>
        </w:rPr>
        <w:t>.</w:t>
      </w:r>
    </w:p>
    <w:p w:rsidR="00A42DD5" w:rsidRPr="00E24F2E" w:rsidRDefault="00A42DD5" w:rsidP="00A42DD5">
      <w:pPr>
        <w:snapToGrid w:val="0"/>
        <w:spacing w:after="0" w:line="360" w:lineRule="auto"/>
        <w:jc w:val="both"/>
        <w:rPr>
          <w:rFonts w:ascii="Calibri" w:hAnsi="Calibri" w:cs="Calibri"/>
          <w:sz w:val="24"/>
          <w:szCs w:val="24"/>
          <w:lang w:val="en-US"/>
        </w:rPr>
      </w:pPr>
    </w:p>
    <w:p w:rsidR="00A42DD5" w:rsidRPr="00E24F2E" w:rsidRDefault="00A42DD5" w:rsidP="00A42DD5">
      <w:pPr>
        <w:snapToGrid w:val="0"/>
        <w:spacing w:after="0" w:line="360" w:lineRule="auto"/>
        <w:jc w:val="both"/>
        <w:rPr>
          <w:rFonts w:ascii="Calibri" w:hAnsi="Calibri" w:cs="Calibri"/>
          <w:sz w:val="24"/>
          <w:szCs w:val="24"/>
          <w:lang w:val="en-US"/>
        </w:rPr>
      </w:pPr>
      <w:r w:rsidRPr="004F7676">
        <w:rPr>
          <w:rFonts w:ascii="Book Antiqua" w:eastAsia="Book Antiqua" w:hAnsi="Book Antiqua" w:cs="Book Antiqua"/>
          <w:b/>
          <w:sz w:val="24"/>
          <w:szCs w:val="24"/>
          <w:u w:val="single"/>
          <w:lang w:val="en-US" w:eastAsia="zh-CN" w:bidi="ar"/>
        </w:rPr>
        <w:t>CONCLUSION</w:t>
      </w:r>
    </w:p>
    <w:p w:rsidR="00A42DD5" w:rsidRPr="004F7676" w:rsidRDefault="00A42DD5" w:rsidP="00A42DD5">
      <w:pPr>
        <w:snapToGrid w:val="0"/>
        <w:spacing w:after="0" w:line="360" w:lineRule="auto"/>
        <w:jc w:val="both"/>
        <w:rPr>
          <w:rFonts w:ascii="Book Antiqua" w:eastAsia="Book Antiqua" w:hAnsi="Book Antiqua" w:cs="Book Antiqua"/>
          <w:sz w:val="24"/>
          <w:szCs w:val="24"/>
          <w:lang w:val="en-US" w:eastAsia="zh-CN" w:bidi="ar"/>
        </w:rPr>
      </w:pPr>
      <w:r w:rsidRPr="004F7676">
        <w:rPr>
          <w:rFonts w:ascii="Book Antiqua" w:eastAsia="Book Antiqua" w:hAnsi="Book Antiqua" w:cs="Book Antiqua"/>
          <w:sz w:val="24"/>
          <w:szCs w:val="24"/>
          <w:lang w:val="en-US" w:eastAsia="zh-CN" w:bidi="ar"/>
        </w:rPr>
        <w:t xml:space="preserve">In a nutshell, mutations, genome imbalances, and disruption of epigenetic machinery cumulatively characterize cancer. This evolutionary procedure for cancer progression requires interplay between the Cancer Genome and </w:t>
      </w:r>
      <w:proofErr w:type="spellStart"/>
      <w:r w:rsidRPr="004F7676">
        <w:rPr>
          <w:rFonts w:ascii="Book Antiqua" w:eastAsia="Book Antiqua" w:hAnsi="Book Antiqua" w:cs="Book Antiqua"/>
          <w:sz w:val="24"/>
          <w:szCs w:val="24"/>
          <w:lang w:val="en-US" w:eastAsia="zh-CN" w:bidi="ar"/>
        </w:rPr>
        <w:t>Epigenome</w:t>
      </w:r>
      <w:proofErr w:type="spellEnd"/>
      <w:r w:rsidRPr="004F7676">
        <w:rPr>
          <w:rFonts w:ascii="Book Antiqua" w:eastAsia="Book Antiqua" w:hAnsi="Book Antiqua" w:cs="Book Antiqua"/>
          <w:sz w:val="24"/>
          <w:szCs w:val="24"/>
          <w:lang w:val="en-US" w:eastAsia="zh-CN" w:bidi="ar"/>
        </w:rPr>
        <w:t xml:space="preserve">. The newly formed malignant traits stably accumulate in the clonal lineage of cancer cells. Oncogenic events </w:t>
      </w:r>
      <w:r w:rsidRPr="00E24F2E">
        <w:rPr>
          <w:rFonts w:ascii="Book Antiqua" w:eastAsia="Book Antiqua" w:hAnsi="Book Antiqua" w:cs="Book Antiqua"/>
          <w:sz w:val="24"/>
          <w:szCs w:val="24"/>
          <w:lang w:val="en-US" w:eastAsia="zh-CN" w:bidi="ar"/>
        </w:rPr>
        <w:t>like</w:t>
      </w:r>
      <w:r w:rsidRPr="004F7676">
        <w:rPr>
          <w:rFonts w:ascii="Book Antiqua" w:eastAsia="Book Antiqua" w:hAnsi="Book Antiqua" w:cs="Book Antiqua"/>
          <w:sz w:val="24"/>
          <w:szCs w:val="24"/>
          <w:lang w:val="en-US" w:eastAsia="zh-CN" w:bidi="ar"/>
        </w:rPr>
        <w:t xml:space="preserve"> mutation, copy number alteration, deletion, and insertion are particularly well recognized in the field of cancer biology. Cancer has been primarily studied based on genetics only. However, epigenetics turned out to be an alternative way of cancer that plays a significant role in acquiring stable oncogenic traits. Genetic and epigenetic mechanisms have a combined role in the formation of oncogenic traits by working in a multitude of ways as a team. Therefore, tumor characterization must include </w:t>
      </w:r>
      <w:proofErr w:type="spellStart"/>
      <w:r w:rsidRPr="004F7676">
        <w:rPr>
          <w:rFonts w:ascii="Book Antiqua" w:eastAsia="Book Antiqua" w:hAnsi="Book Antiqua" w:cs="Book Antiqua"/>
          <w:sz w:val="24"/>
          <w:szCs w:val="24"/>
          <w:lang w:val="en-US" w:eastAsia="zh-CN" w:bidi="ar"/>
        </w:rPr>
        <w:t>epigenomics</w:t>
      </w:r>
      <w:proofErr w:type="spellEnd"/>
      <w:r w:rsidRPr="004F7676">
        <w:rPr>
          <w:rFonts w:ascii="Book Antiqua" w:eastAsia="Book Antiqua" w:hAnsi="Book Antiqua" w:cs="Book Antiqua"/>
          <w:sz w:val="24"/>
          <w:szCs w:val="24"/>
          <w:lang w:val="en-US" w:eastAsia="zh-CN" w:bidi="ar"/>
        </w:rPr>
        <w:t xml:space="preserve"> along with genomics to get more accurate insights about the molecular pathology of the disease.</w:t>
      </w:r>
    </w:p>
    <w:p w:rsidR="00A42DD5" w:rsidRPr="00E24F2E" w:rsidRDefault="00A42DD5" w:rsidP="00A42DD5">
      <w:pPr>
        <w:snapToGrid w:val="0"/>
        <w:spacing w:after="0" w:line="360" w:lineRule="auto"/>
        <w:jc w:val="both"/>
        <w:rPr>
          <w:rFonts w:ascii="Calibri" w:hAnsi="Calibri" w:cs="Calibri"/>
          <w:sz w:val="24"/>
          <w:szCs w:val="24"/>
          <w:lang w:val="en-US"/>
        </w:rPr>
      </w:pPr>
    </w:p>
    <w:p w:rsidR="00A42DD5" w:rsidRPr="00E24F2E" w:rsidRDefault="00A42DD5" w:rsidP="00A42DD5">
      <w:pPr>
        <w:snapToGrid w:val="0"/>
        <w:spacing w:after="0" w:line="360" w:lineRule="auto"/>
        <w:jc w:val="both"/>
        <w:rPr>
          <w:rFonts w:ascii="Book Antiqua" w:hAnsi="Book Antiqua" w:cs="Times New Roman"/>
          <w:b/>
          <w:sz w:val="24"/>
          <w:szCs w:val="24"/>
          <w:lang w:val="en-US"/>
        </w:rPr>
      </w:pPr>
      <w:r w:rsidRPr="00E24F2E">
        <w:rPr>
          <w:rFonts w:ascii="Book Antiqua" w:hAnsi="Book Antiqua"/>
          <w:b/>
          <w:sz w:val="24"/>
          <w:szCs w:val="24"/>
          <w:lang w:val="en-US"/>
        </w:rPr>
        <w:t>REFERENCES</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1 </w:t>
      </w:r>
      <w:r w:rsidRPr="00E24F2E">
        <w:rPr>
          <w:rFonts w:ascii="Book Antiqua" w:hAnsi="Book Antiqua"/>
          <w:b/>
          <w:sz w:val="24"/>
          <w:szCs w:val="24"/>
          <w:lang w:val="en-US"/>
        </w:rPr>
        <w:t>Goldberg AD</w:t>
      </w:r>
      <w:r w:rsidRPr="00E24F2E">
        <w:rPr>
          <w:rFonts w:ascii="Book Antiqua" w:hAnsi="Book Antiqua"/>
          <w:sz w:val="24"/>
          <w:szCs w:val="24"/>
          <w:lang w:val="en-US"/>
        </w:rPr>
        <w:t xml:space="preserve">, Allis CD, Bernstein E. Epigenetics: a landscape takes shape. </w:t>
      </w:r>
      <w:r w:rsidRPr="00E24F2E">
        <w:rPr>
          <w:rFonts w:ascii="Book Antiqua" w:hAnsi="Book Antiqua"/>
          <w:i/>
          <w:sz w:val="24"/>
          <w:szCs w:val="24"/>
          <w:lang w:val="en-US"/>
        </w:rPr>
        <w:t>Cell</w:t>
      </w:r>
      <w:r w:rsidRPr="00E24F2E">
        <w:rPr>
          <w:rFonts w:ascii="Book Antiqua" w:hAnsi="Book Antiqua"/>
          <w:sz w:val="24"/>
          <w:szCs w:val="24"/>
          <w:lang w:val="en-US"/>
        </w:rPr>
        <w:t xml:space="preserve"> 2007; </w:t>
      </w:r>
      <w:r w:rsidRPr="00E24F2E">
        <w:rPr>
          <w:rFonts w:ascii="Book Antiqua" w:hAnsi="Book Antiqua"/>
          <w:b/>
          <w:sz w:val="24"/>
          <w:szCs w:val="24"/>
          <w:lang w:val="en-US"/>
        </w:rPr>
        <w:t>128</w:t>
      </w:r>
      <w:r w:rsidRPr="00E24F2E">
        <w:rPr>
          <w:rFonts w:ascii="Book Antiqua" w:hAnsi="Book Antiqua"/>
          <w:sz w:val="24"/>
          <w:szCs w:val="24"/>
          <w:lang w:val="en-US"/>
        </w:rPr>
        <w:t>: 635-638 [PMID: 17320500 DOI: 10.1016/j.cell.2007.02.006]</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2 </w:t>
      </w:r>
      <w:r w:rsidRPr="00E24F2E">
        <w:rPr>
          <w:rFonts w:ascii="Book Antiqua" w:hAnsi="Book Antiqua"/>
          <w:b/>
          <w:sz w:val="24"/>
          <w:szCs w:val="24"/>
          <w:lang w:val="en-US"/>
        </w:rPr>
        <w:t>Bernstein BE</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Meissner</w:t>
      </w:r>
      <w:proofErr w:type="spellEnd"/>
      <w:r w:rsidRPr="00E24F2E">
        <w:rPr>
          <w:rFonts w:ascii="Book Antiqua" w:hAnsi="Book Antiqua"/>
          <w:sz w:val="24"/>
          <w:szCs w:val="24"/>
          <w:lang w:val="en-US"/>
        </w:rPr>
        <w:t xml:space="preserve"> A, Lander ES. </w:t>
      </w:r>
      <w:proofErr w:type="gramStart"/>
      <w:r w:rsidRPr="00E24F2E">
        <w:rPr>
          <w:rFonts w:ascii="Book Antiqua" w:hAnsi="Book Antiqua"/>
          <w:sz w:val="24"/>
          <w:szCs w:val="24"/>
          <w:lang w:val="en-US"/>
        </w:rPr>
        <w:t xml:space="preserve">The mammalian </w:t>
      </w:r>
      <w:proofErr w:type="spellStart"/>
      <w:r w:rsidRPr="00E24F2E">
        <w:rPr>
          <w:rFonts w:ascii="Book Antiqua" w:hAnsi="Book Antiqua"/>
          <w:sz w:val="24"/>
          <w:szCs w:val="24"/>
          <w:lang w:val="en-US"/>
        </w:rPr>
        <w:t>epigenome</w:t>
      </w:r>
      <w:proofErr w:type="spellEnd"/>
      <w:r w:rsidRPr="00E24F2E">
        <w:rPr>
          <w:rFonts w:ascii="Book Antiqua" w:hAnsi="Book Antiqua"/>
          <w:sz w:val="24"/>
          <w:szCs w:val="24"/>
          <w:lang w:val="en-US"/>
        </w:rPr>
        <w:t>.</w:t>
      </w:r>
      <w:proofErr w:type="gramEnd"/>
      <w:r w:rsidRPr="00E24F2E">
        <w:rPr>
          <w:rFonts w:ascii="Book Antiqua" w:hAnsi="Book Antiqua"/>
          <w:sz w:val="24"/>
          <w:szCs w:val="24"/>
          <w:lang w:val="en-US"/>
        </w:rPr>
        <w:t xml:space="preserve"> </w:t>
      </w:r>
      <w:r w:rsidRPr="00E24F2E">
        <w:rPr>
          <w:rFonts w:ascii="Book Antiqua" w:hAnsi="Book Antiqua"/>
          <w:i/>
          <w:sz w:val="24"/>
          <w:szCs w:val="24"/>
          <w:lang w:val="en-US"/>
        </w:rPr>
        <w:t>Cell</w:t>
      </w:r>
      <w:r w:rsidRPr="00E24F2E">
        <w:rPr>
          <w:rFonts w:ascii="Book Antiqua" w:hAnsi="Book Antiqua"/>
          <w:sz w:val="24"/>
          <w:szCs w:val="24"/>
          <w:lang w:val="en-US"/>
        </w:rPr>
        <w:t xml:space="preserve"> 2007; </w:t>
      </w:r>
      <w:r w:rsidRPr="00E24F2E">
        <w:rPr>
          <w:rFonts w:ascii="Book Antiqua" w:hAnsi="Book Antiqua"/>
          <w:b/>
          <w:sz w:val="24"/>
          <w:szCs w:val="24"/>
          <w:lang w:val="en-US"/>
        </w:rPr>
        <w:t>128</w:t>
      </w:r>
      <w:r w:rsidRPr="00E24F2E">
        <w:rPr>
          <w:rFonts w:ascii="Book Antiqua" w:hAnsi="Book Antiqua"/>
          <w:sz w:val="24"/>
          <w:szCs w:val="24"/>
          <w:lang w:val="en-US"/>
        </w:rPr>
        <w:t>: 669-681 [PMID: 17320505 DOI: 10.1016/j.cell.2007.01.033]</w:t>
      </w:r>
    </w:p>
    <w:p w:rsidR="00A42DD5" w:rsidRPr="00E24F2E" w:rsidRDefault="00A42DD5" w:rsidP="00A42DD5">
      <w:pPr>
        <w:snapToGrid w:val="0"/>
        <w:spacing w:after="0" w:line="360" w:lineRule="auto"/>
        <w:jc w:val="both"/>
        <w:rPr>
          <w:rFonts w:ascii="Book Antiqua" w:hAnsi="Book Antiqua"/>
          <w:sz w:val="24"/>
          <w:szCs w:val="24"/>
          <w:lang w:val="en-US"/>
        </w:rPr>
      </w:pPr>
      <w:proofErr w:type="gramStart"/>
      <w:r w:rsidRPr="00E24F2E">
        <w:rPr>
          <w:rFonts w:ascii="Book Antiqua" w:hAnsi="Book Antiqua"/>
          <w:sz w:val="24"/>
          <w:szCs w:val="24"/>
          <w:lang w:val="en-US"/>
        </w:rPr>
        <w:t xml:space="preserve">3 </w:t>
      </w:r>
      <w:proofErr w:type="spellStart"/>
      <w:r w:rsidRPr="00E24F2E">
        <w:rPr>
          <w:rFonts w:ascii="Book Antiqua" w:hAnsi="Book Antiqua"/>
          <w:b/>
          <w:sz w:val="24"/>
          <w:szCs w:val="24"/>
          <w:lang w:val="en-US"/>
        </w:rPr>
        <w:t>Kouzarides</w:t>
      </w:r>
      <w:proofErr w:type="spellEnd"/>
      <w:r w:rsidRPr="00E24F2E">
        <w:rPr>
          <w:rFonts w:ascii="Book Antiqua" w:hAnsi="Book Antiqua"/>
          <w:b/>
          <w:sz w:val="24"/>
          <w:szCs w:val="24"/>
          <w:lang w:val="en-US"/>
        </w:rPr>
        <w:t xml:space="preserve"> T</w:t>
      </w:r>
      <w:r w:rsidRPr="00E24F2E">
        <w:rPr>
          <w:rFonts w:ascii="Book Antiqua" w:hAnsi="Book Antiqua"/>
          <w:sz w:val="24"/>
          <w:szCs w:val="24"/>
          <w:lang w:val="en-US"/>
        </w:rPr>
        <w:t>. Chromatin modifications and their function.</w:t>
      </w:r>
      <w:proofErr w:type="gramEnd"/>
      <w:r w:rsidRPr="00E24F2E">
        <w:rPr>
          <w:rFonts w:ascii="Book Antiqua" w:hAnsi="Book Antiqua"/>
          <w:sz w:val="24"/>
          <w:szCs w:val="24"/>
          <w:lang w:val="en-US"/>
        </w:rPr>
        <w:t xml:space="preserve"> </w:t>
      </w:r>
      <w:r w:rsidRPr="00E24F2E">
        <w:rPr>
          <w:rFonts w:ascii="Book Antiqua" w:hAnsi="Book Antiqua"/>
          <w:i/>
          <w:sz w:val="24"/>
          <w:szCs w:val="24"/>
          <w:lang w:val="en-US"/>
        </w:rPr>
        <w:t>Cell</w:t>
      </w:r>
      <w:r w:rsidRPr="00E24F2E">
        <w:rPr>
          <w:rFonts w:ascii="Book Antiqua" w:hAnsi="Book Antiqua"/>
          <w:sz w:val="24"/>
          <w:szCs w:val="24"/>
          <w:lang w:val="en-US"/>
        </w:rPr>
        <w:t xml:space="preserve"> 2007; </w:t>
      </w:r>
      <w:r w:rsidRPr="00E24F2E">
        <w:rPr>
          <w:rFonts w:ascii="Book Antiqua" w:hAnsi="Book Antiqua"/>
          <w:b/>
          <w:sz w:val="24"/>
          <w:szCs w:val="24"/>
          <w:lang w:val="en-US"/>
        </w:rPr>
        <w:t>128</w:t>
      </w:r>
      <w:r w:rsidRPr="00E24F2E">
        <w:rPr>
          <w:rFonts w:ascii="Book Antiqua" w:hAnsi="Book Antiqua"/>
          <w:sz w:val="24"/>
          <w:szCs w:val="24"/>
          <w:lang w:val="en-US"/>
        </w:rPr>
        <w:t>: 693-705 [PMID: 17320507 DOI: 10.1016/j.cell.2007.02.005]</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4 </w:t>
      </w:r>
      <w:proofErr w:type="spellStart"/>
      <w:r w:rsidRPr="00E24F2E">
        <w:rPr>
          <w:rFonts w:ascii="Book Antiqua" w:hAnsi="Book Antiqua"/>
          <w:b/>
          <w:sz w:val="24"/>
          <w:szCs w:val="24"/>
          <w:lang w:val="en-US"/>
        </w:rPr>
        <w:t>Gao</w:t>
      </w:r>
      <w:proofErr w:type="spellEnd"/>
      <w:r w:rsidRPr="00E24F2E">
        <w:rPr>
          <w:rFonts w:ascii="Book Antiqua" w:hAnsi="Book Antiqua"/>
          <w:b/>
          <w:sz w:val="24"/>
          <w:szCs w:val="24"/>
          <w:lang w:val="en-US"/>
        </w:rPr>
        <w:t xml:space="preserve"> J</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Aksoy</w:t>
      </w:r>
      <w:proofErr w:type="spellEnd"/>
      <w:r w:rsidRPr="00E24F2E">
        <w:rPr>
          <w:rFonts w:ascii="Book Antiqua" w:hAnsi="Book Antiqua"/>
          <w:sz w:val="24"/>
          <w:szCs w:val="24"/>
          <w:lang w:val="en-US"/>
        </w:rPr>
        <w:t xml:space="preserve"> BA, </w:t>
      </w:r>
      <w:proofErr w:type="spellStart"/>
      <w:r w:rsidRPr="00E24F2E">
        <w:rPr>
          <w:rFonts w:ascii="Book Antiqua" w:hAnsi="Book Antiqua"/>
          <w:sz w:val="24"/>
          <w:szCs w:val="24"/>
          <w:lang w:val="en-US"/>
        </w:rPr>
        <w:t>Dogrusoz</w:t>
      </w:r>
      <w:proofErr w:type="spellEnd"/>
      <w:r w:rsidRPr="00E24F2E">
        <w:rPr>
          <w:rFonts w:ascii="Book Antiqua" w:hAnsi="Book Antiqua"/>
          <w:sz w:val="24"/>
          <w:szCs w:val="24"/>
          <w:lang w:val="en-US"/>
        </w:rPr>
        <w:t xml:space="preserve"> U, Dresdner G, Gross B, Sumer SO, Sun Y, Jacobsen A, </w:t>
      </w:r>
      <w:proofErr w:type="spellStart"/>
      <w:r w:rsidRPr="00E24F2E">
        <w:rPr>
          <w:rFonts w:ascii="Book Antiqua" w:hAnsi="Book Antiqua"/>
          <w:sz w:val="24"/>
          <w:szCs w:val="24"/>
          <w:lang w:val="en-US"/>
        </w:rPr>
        <w:t>Sinha</w:t>
      </w:r>
      <w:proofErr w:type="spellEnd"/>
      <w:r w:rsidRPr="00E24F2E">
        <w:rPr>
          <w:rFonts w:ascii="Book Antiqua" w:hAnsi="Book Antiqua"/>
          <w:sz w:val="24"/>
          <w:szCs w:val="24"/>
          <w:lang w:val="en-US"/>
        </w:rPr>
        <w:t xml:space="preserve"> R, Larsson E, </w:t>
      </w:r>
      <w:proofErr w:type="spellStart"/>
      <w:r w:rsidRPr="00E24F2E">
        <w:rPr>
          <w:rFonts w:ascii="Book Antiqua" w:hAnsi="Book Antiqua"/>
          <w:sz w:val="24"/>
          <w:szCs w:val="24"/>
          <w:lang w:val="en-US"/>
        </w:rPr>
        <w:t>Cerami</w:t>
      </w:r>
      <w:proofErr w:type="spellEnd"/>
      <w:r w:rsidRPr="00E24F2E">
        <w:rPr>
          <w:rFonts w:ascii="Book Antiqua" w:hAnsi="Book Antiqua"/>
          <w:sz w:val="24"/>
          <w:szCs w:val="24"/>
          <w:lang w:val="en-US"/>
        </w:rPr>
        <w:t xml:space="preserve"> E, Sander C, Schultz N. Integrative analysis of complex cancer genomics and clinical profiles using the </w:t>
      </w:r>
      <w:proofErr w:type="spellStart"/>
      <w:r w:rsidRPr="00E24F2E">
        <w:rPr>
          <w:rFonts w:ascii="Book Antiqua" w:hAnsi="Book Antiqua"/>
          <w:sz w:val="24"/>
          <w:szCs w:val="24"/>
          <w:lang w:val="en-US"/>
        </w:rPr>
        <w:t>cBioPortal</w:t>
      </w:r>
      <w:proofErr w:type="spellEnd"/>
      <w:r w:rsidRPr="00E24F2E">
        <w:rPr>
          <w:rFonts w:ascii="Book Antiqua" w:hAnsi="Book Antiqua"/>
          <w:sz w:val="24"/>
          <w:szCs w:val="24"/>
          <w:lang w:val="en-US"/>
        </w:rPr>
        <w:t xml:space="preserve">. </w:t>
      </w:r>
      <w:proofErr w:type="spellStart"/>
      <w:r w:rsidRPr="00E24F2E">
        <w:rPr>
          <w:rFonts w:ascii="Book Antiqua" w:hAnsi="Book Antiqua"/>
          <w:i/>
          <w:sz w:val="24"/>
          <w:szCs w:val="24"/>
          <w:lang w:val="en-US"/>
        </w:rPr>
        <w:t>Sci</w:t>
      </w:r>
      <w:proofErr w:type="spellEnd"/>
      <w:r w:rsidRPr="00E24F2E">
        <w:rPr>
          <w:rFonts w:ascii="Book Antiqua" w:hAnsi="Book Antiqua"/>
          <w:i/>
          <w:sz w:val="24"/>
          <w:szCs w:val="24"/>
          <w:lang w:val="en-US"/>
        </w:rPr>
        <w:t xml:space="preserve"> Signal</w:t>
      </w:r>
      <w:r w:rsidRPr="00E24F2E">
        <w:rPr>
          <w:rFonts w:ascii="Book Antiqua" w:hAnsi="Book Antiqua"/>
          <w:sz w:val="24"/>
          <w:szCs w:val="24"/>
          <w:lang w:val="en-US"/>
        </w:rPr>
        <w:t xml:space="preserve"> 2013; </w:t>
      </w:r>
      <w:r w:rsidRPr="00E24F2E">
        <w:rPr>
          <w:rFonts w:ascii="Book Antiqua" w:hAnsi="Book Antiqua"/>
          <w:b/>
          <w:sz w:val="24"/>
          <w:szCs w:val="24"/>
          <w:lang w:val="en-US"/>
        </w:rPr>
        <w:t>6</w:t>
      </w:r>
      <w:r w:rsidRPr="00E24F2E">
        <w:rPr>
          <w:rFonts w:ascii="Book Antiqua" w:hAnsi="Book Antiqua"/>
          <w:sz w:val="24"/>
          <w:szCs w:val="24"/>
          <w:lang w:val="en-US"/>
        </w:rPr>
        <w:t>: pl1 [PMID: 23550210 DOI: 10.1126/scisignal.2004088]</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5 </w:t>
      </w:r>
      <w:proofErr w:type="spellStart"/>
      <w:r w:rsidRPr="00E24F2E">
        <w:rPr>
          <w:rFonts w:ascii="Book Antiqua" w:hAnsi="Book Antiqua"/>
          <w:b/>
          <w:sz w:val="24"/>
          <w:szCs w:val="24"/>
          <w:lang w:val="en-US"/>
        </w:rPr>
        <w:t>Cerami</w:t>
      </w:r>
      <w:proofErr w:type="spellEnd"/>
      <w:r w:rsidRPr="00E24F2E">
        <w:rPr>
          <w:rFonts w:ascii="Book Antiqua" w:hAnsi="Book Antiqua"/>
          <w:b/>
          <w:sz w:val="24"/>
          <w:szCs w:val="24"/>
          <w:lang w:val="en-US"/>
        </w:rPr>
        <w:t xml:space="preserve"> E</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Gao</w:t>
      </w:r>
      <w:proofErr w:type="spellEnd"/>
      <w:r w:rsidRPr="00E24F2E">
        <w:rPr>
          <w:rFonts w:ascii="Book Antiqua" w:hAnsi="Book Antiqua"/>
          <w:sz w:val="24"/>
          <w:szCs w:val="24"/>
          <w:lang w:val="en-US"/>
        </w:rPr>
        <w:t xml:space="preserve"> J, </w:t>
      </w:r>
      <w:proofErr w:type="spellStart"/>
      <w:r w:rsidRPr="00E24F2E">
        <w:rPr>
          <w:rFonts w:ascii="Book Antiqua" w:hAnsi="Book Antiqua"/>
          <w:sz w:val="24"/>
          <w:szCs w:val="24"/>
          <w:lang w:val="en-US"/>
        </w:rPr>
        <w:t>Dogrusoz</w:t>
      </w:r>
      <w:proofErr w:type="spellEnd"/>
      <w:r w:rsidRPr="00E24F2E">
        <w:rPr>
          <w:rFonts w:ascii="Book Antiqua" w:hAnsi="Book Antiqua"/>
          <w:sz w:val="24"/>
          <w:szCs w:val="24"/>
          <w:lang w:val="en-US"/>
        </w:rPr>
        <w:t xml:space="preserve"> U, Gross BE, Sumer SO, </w:t>
      </w:r>
      <w:proofErr w:type="spellStart"/>
      <w:r w:rsidRPr="00E24F2E">
        <w:rPr>
          <w:rFonts w:ascii="Book Antiqua" w:hAnsi="Book Antiqua"/>
          <w:sz w:val="24"/>
          <w:szCs w:val="24"/>
          <w:lang w:val="en-US"/>
        </w:rPr>
        <w:t>Aksoy</w:t>
      </w:r>
      <w:proofErr w:type="spellEnd"/>
      <w:r w:rsidRPr="00E24F2E">
        <w:rPr>
          <w:rFonts w:ascii="Book Antiqua" w:hAnsi="Book Antiqua"/>
          <w:sz w:val="24"/>
          <w:szCs w:val="24"/>
          <w:lang w:val="en-US"/>
        </w:rPr>
        <w:t xml:space="preserve"> BA, Jacobsen A, Byrne CJ, </w:t>
      </w:r>
      <w:proofErr w:type="spellStart"/>
      <w:r w:rsidRPr="00E24F2E">
        <w:rPr>
          <w:rFonts w:ascii="Book Antiqua" w:hAnsi="Book Antiqua"/>
          <w:sz w:val="24"/>
          <w:szCs w:val="24"/>
          <w:lang w:val="en-US"/>
        </w:rPr>
        <w:t>Heuer</w:t>
      </w:r>
      <w:proofErr w:type="spellEnd"/>
      <w:r w:rsidRPr="00E24F2E">
        <w:rPr>
          <w:rFonts w:ascii="Book Antiqua" w:hAnsi="Book Antiqua"/>
          <w:sz w:val="24"/>
          <w:szCs w:val="24"/>
          <w:lang w:val="en-US"/>
        </w:rPr>
        <w:t xml:space="preserve"> ML, Larsson E, </w:t>
      </w:r>
      <w:proofErr w:type="spellStart"/>
      <w:r w:rsidRPr="00E24F2E">
        <w:rPr>
          <w:rFonts w:ascii="Book Antiqua" w:hAnsi="Book Antiqua"/>
          <w:sz w:val="24"/>
          <w:szCs w:val="24"/>
          <w:lang w:val="en-US"/>
        </w:rPr>
        <w:t>Antipin</w:t>
      </w:r>
      <w:proofErr w:type="spellEnd"/>
      <w:r w:rsidRPr="00E24F2E">
        <w:rPr>
          <w:rFonts w:ascii="Book Antiqua" w:hAnsi="Book Antiqua"/>
          <w:sz w:val="24"/>
          <w:szCs w:val="24"/>
          <w:lang w:val="en-US"/>
        </w:rPr>
        <w:t xml:space="preserve"> Y, </w:t>
      </w:r>
      <w:proofErr w:type="spellStart"/>
      <w:r w:rsidRPr="00E24F2E">
        <w:rPr>
          <w:rFonts w:ascii="Book Antiqua" w:hAnsi="Book Antiqua"/>
          <w:sz w:val="24"/>
          <w:szCs w:val="24"/>
          <w:lang w:val="en-US"/>
        </w:rPr>
        <w:t>Reva</w:t>
      </w:r>
      <w:proofErr w:type="spellEnd"/>
      <w:r w:rsidRPr="00E24F2E">
        <w:rPr>
          <w:rFonts w:ascii="Book Antiqua" w:hAnsi="Book Antiqua"/>
          <w:sz w:val="24"/>
          <w:szCs w:val="24"/>
          <w:lang w:val="en-US"/>
        </w:rPr>
        <w:t xml:space="preserve"> B, Goldberg AP, Sander C, Schultz N. The </w:t>
      </w:r>
      <w:proofErr w:type="spellStart"/>
      <w:r w:rsidRPr="00E24F2E">
        <w:rPr>
          <w:rFonts w:ascii="Book Antiqua" w:hAnsi="Book Antiqua"/>
          <w:sz w:val="24"/>
          <w:szCs w:val="24"/>
          <w:lang w:val="en-US"/>
        </w:rPr>
        <w:t>cBio</w:t>
      </w:r>
      <w:proofErr w:type="spellEnd"/>
      <w:r w:rsidRPr="00E24F2E">
        <w:rPr>
          <w:rFonts w:ascii="Book Antiqua" w:hAnsi="Book Antiqua"/>
          <w:sz w:val="24"/>
          <w:szCs w:val="24"/>
          <w:lang w:val="en-US"/>
        </w:rPr>
        <w:t xml:space="preserve"> cancer genomics portal: an open platform for exploring multidimensional cancer genomics data. </w:t>
      </w:r>
      <w:r w:rsidRPr="00E24F2E">
        <w:rPr>
          <w:rFonts w:ascii="Book Antiqua" w:hAnsi="Book Antiqua"/>
          <w:i/>
          <w:sz w:val="24"/>
          <w:szCs w:val="24"/>
          <w:lang w:val="en-US"/>
        </w:rPr>
        <w:t xml:space="preserve">Cancer </w:t>
      </w:r>
      <w:proofErr w:type="spellStart"/>
      <w:r w:rsidRPr="00E24F2E">
        <w:rPr>
          <w:rFonts w:ascii="Book Antiqua" w:hAnsi="Book Antiqua"/>
          <w:i/>
          <w:sz w:val="24"/>
          <w:szCs w:val="24"/>
          <w:lang w:val="en-US"/>
        </w:rPr>
        <w:t>Discov</w:t>
      </w:r>
      <w:proofErr w:type="spellEnd"/>
      <w:r w:rsidRPr="00E24F2E">
        <w:rPr>
          <w:rFonts w:ascii="Book Antiqua" w:hAnsi="Book Antiqua"/>
          <w:sz w:val="24"/>
          <w:szCs w:val="24"/>
          <w:lang w:val="en-US"/>
        </w:rPr>
        <w:t xml:space="preserve"> 2012; </w:t>
      </w:r>
      <w:r w:rsidRPr="00E24F2E">
        <w:rPr>
          <w:rFonts w:ascii="Book Antiqua" w:hAnsi="Book Antiqua"/>
          <w:b/>
          <w:sz w:val="24"/>
          <w:szCs w:val="24"/>
          <w:lang w:val="en-US"/>
        </w:rPr>
        <w:t>2</w:t>
      </w:r>
      <w:r w:rsidRPr="00E24F2E">
        <w:rPr>
          <w:rFonts w:ascii="Book Antiqua" w:hAnsi="Book Antiqua"/>
          <w:sz w:val="24"/>
          <w:szCs w:val="24"/>
          <w:lang w:val="en-US"/>
        </w:rPr>
        <w:t>: 401-404 [PMID: 22588877 DOI: 10.1158/2159-8290.CD-12-0095]</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6 </w:t>
      </w:r>
      <w:proofErr w:type="spellStart"/>
      <w:r w:rsidRPr="00E24F2E">
        <w:rPr>
          <w:rFonts w:ascii="Book Antiqua" w:hAnsi="Book Antiqua"/>
          <w:b/>
          <w:sz w:val="24"/>
          <w:szCs w:val="24"/>
          <w:lang w:val="en-US"/>
        </w:rPr>
        <w:t>Samur</w:t>
      </w:r>
      <w:proofErr w:type="spellEnd"/>
      <w:r w:rsidRPr="00E24F2E">
        <w:rPr>
          <w:rFonts w:ascii="Book Antiqua" w:hAnsi="Book Antiqua"/>
          <w:b/>
          <w:sz w:val="24"/>
          <w:szCs w:val="24"/>
          <w:lang w:val="en-US"/>
        </w:rPr>
        <w:t xml:space="preserve"> MK</w:t>
      </w:r>
      <w:r w:rsidRPr="00E24F2E">
        <w:rPr>
          <w:rFonts w:ascii="Book Antiqua" w:hAnsi="Book Antiqua"/>
          <w:sz w:val="24"/>
          <w:szCs w:val="24"/>
          <w:lang w:val="en-US"/>
        </w:rPr>
        <w:t xml:space="preserve">, Yan Z, Wang X, Cao Q, </w:t>
      </w:r>
      <w:proofErr w:type="spellStart"/>
      <w:r w:rsidRPr="00E24F2E">
        <w:rPr>
          <w:rFonts w:ascii="Book Antiqua" w:hAnsi="Book Antiqua"/>
          <w:sz w:val="24"/>
          <w:szCs w:val="24"/>
          <w:lang w:val="en-US"/>
        </w:rPr>
        <w:t>Munshi</w:t>
      </w:r>
      <w:proofErr w:type="spellEnd"/>
      <w:r w:rsidRPr="00E24F2E">
        <w:rPr>
          <w:rFonts w:ascii="Book Antiqua" w:hAnsi="Book Antiqua"/>
          <w:sz w:val="24"/>
          <w:szCs w:val="24"/>
          <w:lang w:val="en-US"/>
        </w:rPr>
        <w:t xml:space="preserve"> NC, Li C, Shah PK. </w:t>
      </w:r>
      <w:proofErr w:type="spellStart"/>
      <w:r w:rsidRPr="00E24F2E">
        <w:rPr>
          <w:rFonts w:ascii="Book Antiqua" w:hAnsi="Book Antiqua"/>
          <w:sz w:val="24"/>
          <w:szCs w:val="24"/>
          <w:lang w:val="en-US"/>
        </w:rPr>
        <w:t>canEvolve</w:t>
      </w:r>
      <w:proofErr w:type="spellEnd"/>
      <w:r w:rsidRPr="00E24F2E">
        <w:rPr>
          <w:rFonts w:ascii="Book Antiqua" w:hAnsi="Book Antiqua"/>
          <w:sz w:val="24"/>
          <w:szCs w:val="24"/>
          <w:lang w:val="en-US"/>
        </w:rPr>
        <w:t xml:space="preserve">: a web portal for integrative </w:t>
      </w:r>
      <w:proofErr w:type="spellStart"/>
      <w:r w:rsidRPr="00E24F2E">
        <w:rPr>
          <w:rFonts w:ascii="Book Antiqua" w:hAnsi="Book Antiqua"/>
          <w:sz w:val="24"/>
          <w:szCs w:val="24"/>
          <w:lang w:val="en-US"/>
        </w:rPr>
        <w:t>oncogenomics</w:t>
      </w:r>
      <w:proofErr w:type="spellEnd"/>
      <w:r w:rsidRPr="00E24F2E">
        <w:rPr>
          <w:rFonts w:ascii="Book Antiqua" w:hAnsi="Book Antiqua"/>
          <w:sz w:val="24"/>
          <w:szCs w:val="24"/>
          <w:lang w:val="en-US"/>
        </w:rPr>
        <w:t xml:space="preserve">. </w:t>
      </w:r>
      <w:proofErr w:type="spellStart"/>
      <w:r w:rsidRPr="00E24F2E">
        <w:rPr>
          <w:rFonts w:ascii="Book Antiqua" w:hAnsi="Book Antiqua"/>
          <w:i/>
          <w:sz w:val="24"/>
          <w:szCs w:val="24"/>
          <w:lang w:val="en-US"/>
        </w:rPr>
        <w:t>PLoS</w:t>
      </w:r>
      <w:proofErr w:type="spellEnd"/>
      <w:r w:rsidRPr="00E24F2E">
        <w:rPr>
          <w:rFonts w:ascii="Book Antiqua" w:hAnsi="Book Antiqua"/>
          <w:i/>
          <w:sz w:val="24"/>
          <w:szCs w:val="24"/>
          <w:lang w:val="en-US"/>
        </w:rPr>
        <w:t xml:space="preserve"> One</w:t>
      </w:r>
      <w:r w:rsidRPr="00E24F2E">
        <w:rPr>
          <w:rFonts w:ascii="Book Antiqua" w:hAnsi="Book Antiqua"/>
          <w:sz w:val="24"/>
          <w:szCs w:val="24"/>
          <w:lang w:val="en-US"/>
        </w:rPr>
        <w:t xml:space="preserve"> 2013; </w:t>
      </w:r>
      <w:r w:rsidRPr="00E24F2E">
        <w:rPr>
          <w:rFonts w:ascii="Book Antiqua" w:hAnsi="Book Antiqua"/>
          <w:b/>
          <w:sz w:val="24"/>
          <w:szCs w:val="24"/>
          <w:lang w:val="en-US"/>
        </w:rPr>
        <w:t>8</w:t>
      </w:r>
      <w:r w:rsidRPr="00E24F2E">
        <w:rPr>
          <w:rFonts w:ascii="Book Antiqua" w:hAnsi="Book Antiqua"/>
          <w:sz w:val="24"/>
          <w:szCs w:val="24"/>
          <w:lang w:val="en-US"/>
        </w:rPr>
        <w:t>: e56228 [PMID: 23418540 DOI: 10.1371/journal.pone.0056228]</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7 </w:t>
      </w:r>
      <w:proofErr w:type="spellStart"/>
      <w:r w:rsidRPr="00E24F2E">
        <w:rPr>
          <w:rFonts w:ascii="Book Antiqua" w:hAnsi="Book Antiqua"/>
          <w:b/>
          <w:sz w:val="24"/>
          <w:szCs w:val="24"/>
          <w:lang w:val="en-US"/>
        </w:rPr>
        <w:t>Agarwal</w:t>
      </w:r>
      <w:proofErr w:type="spellEnd"/>
      <w:r w:rsidRPr="00E24F2E">
        <w:rPr>
          <w:rFonts w:ascii="Book Antiqua" w:hAnsi="Book Antiqua"/>
          <w:b/>
          <w:sz w:val="24"/>
          <w:szCs w:val="24"/>
          <w:lang w:val="en-US"/>
        </w:rPr>
        <w:t xml:space="preserve"> R</w:t>
      </w:r>
      <w:r w:rsidRPr="00E24F2E">
        <w:rPr>
          <w:rFonts w:ascii="Book Antiqua" w:hAnsi="Book Antiqua"/>
          <w:sz w:val="24"/>
          <w:szCs w:val="24"/>
          <w:lang w:val="en-US"/>
        </w:rPr>
        <w:t xml:space="preserve">, Kumar B, </w:t>
      </w:r>
      <w:proofErr w:type="spellStart"/>
      <w:r w:rsidRPr="00E24F2E">
        <w:rPr>
          <w:rFonts w:ascii="Book Antiqua" w:hAnsi="Book Antiqua"/>
          <w:sz w:val="24"/>
          <w:szCs w:val="24"/>
          <w:lang w:val="en-US"/>
        </w:rPr>
        <w:t>Jayadev</w:t>
      </w:r>
      <w:proofErr w:type="spellEnd"/>
      <w:r w:rsidRPr="00E24F2E">
        <w:rPr>
          <w:rFonts w:ascii="Book Antiqua" w:hAnsi="Book Antiqua"/>
          <w:sz w:val="24"/>
          <w:szCs w:val="24"/>
          <w:lang w:val="en-US"/>
        </w:rPr>
        <w:t xml:space="preserve"> M, </w:t>
      </w:r>
      <w:proofErr w:type="spellStart"/>
      <w:proofErr w:type="gramStart"/>
      <w:r w:rsidRPr="00E24F2E">
        <w:rPr>
          <w:rFonts w:ascii="Book Antiqua" w:hAnsi="Book Antiqua"/>
          <w:sz w:val="24"/>
          <w:szCs w:val="24"/>
          <w:lang w:val="en-US"/>
        </w:rPr>
        <w:t>Raghav</w:t>
      </w:r>
      <w:proofErr w:type="spellEnd"/>
      <w:proofErr w:type="gramEnd"/>
      <w:r w:rsidRPr="00E24F2E">
        <w:rPr>
          <w:rFonts w:ascii="Book Antiqua" w:hAnsi="Book Antiqua"/>
          <w:sz w:val="24"/>
          <w:szCs w:val="24"/>
          <w:lang w:val="en-US"/>
        </w:rPr>
        <w:t xml:space="preserve"> D, Singh A. </w:t>
      </w:r>
      <w:proofErr w:type="spellStart"/>
      <w:r w:rsidRPr="00E24F2E">
        <w:rPr>
          <w:rFonts w:ascii="Book Antiqua" w:hAnsi="Book Antiqua"/>
          <w:sz w:val="24"/>
          <w:szCs w:val="24"/>
          <w:lang w:val="en-US"/>
        </w:rPr>
        <w:t>CoReCG</w:t>
      </w:r>
      <w:proofErr w:type="spellEnd"/>
      <w:r w:rsidRPr="00E24F2E">
        <w:rPr>
          <w:rFonts w:ascii="Book Antiqua" w:hAnsi="Book Antiqua"/>
          <w:sz w:val="24"/>
          <w:szCs w:val="24"/>
          <w:lang w:val="en-US"/>
        </w:rPr>
        <w:t xml:space="preserve">: a comprehensive database of genes associated with colon-rectal cancer. </w:t>
      </w:r>
      <w:r w:rsidRPr="00E24F2E">
        <w:rPr>
          <w:rFonts w:ascii="Book Antiqua" w:hAnsi="Book Antiqua"/>
          <w:i/>
          <w:sz w:val="24"/>
          <w:szCs w:val="24"/>
          <w:lang w:val="en-US"/>
        </w:rPr>
        <w:t>Database (Oxford)</w:t>
      </w:r>
      <w:r w:rsidRPr="00E24F2E">
        <w:rPr>
          <w:rFonts w:ascii="Book Antiqua" w:hAnsi="Book Antiqua"/>
          <w:sz w:val="24"/>
          <w:szCs w:val="24"/>
          <w:lang w:val="en-US"/>
        </w:rPr>
        <w:t xml:space="preserve"> 2016; </w:t>
      </w:r>
      <w:r w:rsidRPr="00E24F2E">
        <w:rPr>
          <w:rFonts w:ascii="Book Antiqua" w:hAnsi="Book Antiqua"/>
          <w:b/>
          <w:sz w:val="24"/>
          <w:szCs w:val="24"/>
          <w:lang w:val="en-US"/>
        </w:rPr>
        <w:t>2016</w:t>
      </w:r>
      <w:r w:rsidRPr="00E24F2E">
        <w:rPr>
          <w:rFonts w:ascii="Book Antiqua" w:hAnsi="Book Antiqua"/>
          <w:sz w:val="24"/>
          <w:szCs w:val="24"/>
          <w:lang w:val="en-US"/>
        </w:rPr>
        <w:t xml:space="preserve"> [PMID: 27114494 DOI: 10.1093/database/baw059]</w:t>
      </w:r>
    </w:p>
    <w:p w:rsidR="00A42DD5" w:rsidRPr="00E24F2E" w:rsidRDefault="00A42DD5" w:rsidP="00A42DD5">
      <w:pPr>
        <w:snapToGrid w:val="0"/>
        <w:spacing w:after="0" w:line="360" w:lineRule="auto"/>
        <w:jc w:val="both"/>
        <w:rPr>
          <w:rFonts w:ascii="Book Antiqua" w:hAnsi="Book Antiqua"/>
          <w:sz w:val="24"/>
          <w:szCs w:val="24"/>
          <w:lang w:val="en-US"/>
        </w:rPr>
      </w:pPr>
      <w:proofErr w:type="gramStart"/>
      <w:r w:rsidRPr="00E24F2E">
        <w:rPr>
          <w:rFonts w:ascii="Book Antiqua" w:hAnsi="Book Antiqua"/>
          <w:sz w:val="24"/>
          <w:szCs w:val="24"/>
          <w:lang w:val="en-US"/>
        </w:rPr>
        <w:t xml:space="preserve">8 </w:t>
      </w:r>
      <w:r w:rsidRPr="00E24F2E">
        <w:rPr>
          <w:rFonts w:ascii="Book Antiqua" w:hAnsi="Book Antiqua"/>
          <w:b/>
          <w:sz w:val="24"/>
          <w:szCs w:val="24"/>
          <w:lang w:val="en-US"/>
        </w:rPr>
        <w:t>Wang Y</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Navin</w:t>
      </w:r>
      <w:proofErr w:type="spellEnd"/>
      <w:r w:rsidRPr="00E24F2E">
        <w:rPr>
          <w:rFonts w:ascii="Book Antiqua" w:hAnsi="Book Antiqua"/>
          <w:sz w:val="24"/>
          <w:szCs w:val="24"/>
          <w:lang w:val="en-US"/>
        </w:rPr>
        <w:t xml:space="preserve"> NE. Advances and applications of single-cell sequencing technologies.</w:t>
      </w:r>
      <w:proofErr w:type="gramEnd"/>
      <w:r w:rsidRPr="00E24F2E">
        <w:rPr>
          <w:rFonts w:ascii="Book Antiqua" w:hAnsi="Book Antiqua"/>
          <w:sz w:val="24"/>
          <w:szCs w:val="24"/>
          <w:lang w:val="en-US"/>
        </w:rPr>
        <w:t xml:space="preserve"> </w:t>
      </w:r>
      <w:proofErr w:type="spellStart"/>
      <w:r w:rsidRPr="00E24F2E">
        <w:rPr>
          <w:rFonts w:ascii="Book Antiqua" w:hAnsi="Book Antiqua"/>
          <w:i/>
          <w:sz w:val="24"/>
          <w:szCs w:val="24"/>
          <w:lang w:val="en-US"/>
        </w:rPr>
        <w:t>Mol</w:t>
      </w:r>
      <w:proofErr w:type="spellEnd"/>
      <w:r w:rsidRPr="00E24F2E">
        <w:rPr>
          <w:rFonts w:ascii="Book Antiqua" w:hAnsi="Book Antiqua"/>
          <w:i/>
          <w:sz w:val="24"/>
          <w:szCs w:val="24"/>
          <w:lang w:val="en-US"/>
        </w:rPr>
        <w:t xml:space="preserve"> Cell</w:t>
      </w:r>
      <w:r w:rsidRPr="00E24F2E">
        <w:rPr>
          <w:rFonts w:ascii="Book Antiqua" w:hAnsi="Book Antiqua"/>
          <w:sz w:val="24"/>
          <w:szCs w:val="24"/>
          <w:lang w:val="en-US"/>
        </w:rPr>
        <w:t xml:space="preserve"> 2015; </w:t>
      </w:r>
      <w:r w:rsidRPr="00E24F2E">
        <w:rPr>
          <w:rFonts w:ascii="Book Antiqua" w:hAnsi="Book Antiqua"/>
          <w:b/>
          <w:sz w:val="24"/>
          <w:szCs w:val="24"/>
          <w:lang w:val="en-US"/>
        </w:rPr>
        <w:t>58</w:t>
      </w:r>
      <w:r w:rsidRPr="00E24F2E">
        <w:rPr>
          <w:rFonts w:ascii="Book Antiqua" w:hAnsi="Book Antiqua"/>
          <w:sz w:val="24"/>
          <w:szCs w:val="24"/>
          <w:lang w:val="en-US"/>
        </w:rPr>
        <w:t>: 598-609 [PMID: 26000845 DOI: 10.1016/j.molcel.2015.05.005]</w:t>
      </w:r>
    </w:p>
    <w:p w:rsidR="00A42DD5" w:rsidRPr="00E24F2E" w:rsidRDefault="00A42DD5" w:rsidP="00A42DD5">
      <w:pPr>
        <w:snapToGrid w:val="0"/>
        <w:spacing w:after="0" w:line="360" w:lineRule="auto"/>
        <w:jc w:val="both"/>
        <w:rPr>
          <w:rFonts w:ascii="Book Antiqua" w:hAnsi="Book Antiqua"/>
          <w:sz w:val="24"/>
          <w:szCs w:val="24"/>
          <w:lang w:val="en-US"/>
        </w:rPr>
      </w:pPr>
      <w:proofErr w:type="gramStart"/>
      <w:r w:rsidRPr="00E24F2E">
        <w:rPr>
          <w:rFonts w:ascii="Book Antiqua" w:hAnsi="Book Antiqua"/>
          <w:sz w:val="24"/>
          <w:szCs w:val="24"/>
          <w:lang w:val="en-US"/>
        </w:rPr>
        <w:t xml:space="preserve">9 </w:t>
      </w:r>
      <w:r w:rsidRPr="00E24F2E">
        <w:rPr>
          <w:rFonts w:ascii="Book Antiqua" w:hAnsi="Book Antiqua"/>
          <w:b/>
          <w:sz w:val="24"/>
          <w:szCs w:val="24"/>
          <w:lang w:val="en-US"/>
        </w:rPr>
        <w:t>Singer J</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Kuipers</w:t>
      </w:r>
      <w:proofErr w:type="spellEnd"/>
      <w:r w:rsidRPr="00E24F2E">
        <w:rPr>
          <w:rFonts w:ascii="Book Antiqua" w:hAnsi="Book Antiqua"/>
          <w:sz w:val="24"/>
          <w:szCs w:val="24"/>
          <w:lang w:val="en-US"/>
        </w:rPr>
        <w:t xml:space="preserve"> J, </w:t>
      </w:r>
      <w:proofErr w:type="spellStart"/>
      <w:r w:rsidRPr="00E24F2E">
        <w:rPr>
          <w:rFonts w:ascii="Book Antiqua" w:hAnsi="Book Antiqua"/>
          <w:sz w:val="24"/>
          <w:szCs w:val="24"/>
          <w:lang w:val="en-US"/>
        </w:rPr>
        <w:t>Jahn</w:t>
      </w:r>
      <w:proofErr w:type="spellEnd"/>
      <w:r w:rsidRPr="00E24F2E">
        <w:rPr>
          <w:rFonts w:ascii="Book Antiqua" w:hAnsi="Book Antiqua"/>
          <w:sz w:val="24"/>
          <w:szCs w:val="24"/>
          <w:lang w:val="en-US"/>
        </w:rPr>
        <w:t xml:space="preserve"> K, </w:t>
      </w:r>
      <w:proofErr w:type="spellStart"/>
      <w:r w:rsidRPr="00E24F2E">
        <w:rPr>
          <w:rFonts w:ascii="Book Antiqua" w:hAnsi="Book Antiqua"/>
          <w:sz w:val="24"/>
          <w:szCs w:val="24"/>
          <w:lang w:val="en-US"/>
        </w:rPr>
        <w:t>Beerenwinkel</w:t>
      </w:r>
      <w:proofErr w:type="spellEnd"/>
      <w:r w:rsidRPr="00E24F2E">
        <w:rPr>
          <w:rFonts w:ascii="Book Antiqua" w:hAnsi="Book Antiqua"/>
          <w:sz w:val="24"/>
          <w:szCs w:val="24"/>
          <w:lang w:val="en-US"/>
        </w:rPr>
        <w:t xml:space="preserve"> N. Single-cell mutation identification via phylogenetic inference.</w:t>
      </w:r>
      <w:proofErr w:type="gramEnd"/>
      <w:r w:rsidRPr="00E24F2E">
        <w:rPr>
          <w:rFonts w:ascii="Book Antiqua" w:hAnsi="Book Antiqua"/>
          <w:sz w:val="24"/>
          <w:szCs w:val="24"/>
          <w:lang w:val="en-US"/>
        </w:rPr>
        <w:t xml:space="preserve"> </w:t>
      </w:r>
      <w:r w:rsidRPr="00E24F2E">
        <w:rPr>
          <w:rFonts w:ascii="Book Antiqua" w:hAnsi="Book Antiqua"/>
          <w:i/>
          <w:sz w:val="24"/>
          <w:szCs w:val="24"/>
          <w:lang w:val="en-US"/>
        </w:rPr>
        <w:t xml:space="preserve">Nat </w:t>
      </w:r>
      <w:proofErr w:type="spellStart"/>
      <w:r w:rsidRPr="00E24F2E">
        <w:rPr>
          <w:rFonts w:ascii="Book Antiqua" w:hAnsi="Book Antiqua"/>
          <w:i/>
          <w:sz w:val="24"/>
          <w:szCs w:val="24"/>
          <w:lang w:val="en-US"/>
        </w:rPr>
        <w:t>Commun</w:t>
      </w:r>
      <w:proofErr w:type="spellEnd"/>
      <w:r w:rsidRPr="00E24F2E">
        <w:rPr>
          <w:rFonts w:ascii="Book Antiqua" w:hAnsi="Book Antiqua"/>
          <w:sz w:val="24"/>
          <w:szCs w:val="24"/>
          <w:lang w:val="en-US"/>
        </w:rPr>
        <w:t xml:space="preserve"> 2018; </w:t>
      </w:r>
      <w:r w:rsidRPr="00E24F2E">
        <w:rPr>
          <w:rFonts w:ascii="Book Antiqua" w:hAnsi="Book Antiqua"/>
          <w:b/>
          <w:sz w:val="24"/>
          <w:szCs w:val="24"/>
          <w:lang w:val="en-US"/>
        </w:rPr>
        <w:t>9</w:t>
      </w:r>
      <w:r w:rsidRPr="00E24F2E">
        <w:rPr>
          <w:rFonts w:ascii="Book Antiqua" w:hAnsi="Book Antiqua"/>
          <w:sz w:val="24"/>
          <w:szCs w:val="24"/>
          <w:lang w:val="en-US"/>
        </w:rPr>
        <w:t>: 5144 [PMID: 30514897 DOI: 10.1038/s41467-018-07627-7]</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10 </w:t>
      </w:r>
      <w:proofErr w:type="spellStart"/>
      <w:r w:rsidRPr="00E24F2E">
        <w:rPr>
          <w:rFonts w:ascii="Book Antiqua" w:hAnsi="Book Antiqua"/>
          <w:b/>
          <w:sz w:val="24"/>
          <w:szCs w:val="24"/>
          <w:lang w:val="en-US"/>
        </w:rPr>
        <w:t>Bartoschek</w:t>
      </w:r>
      <w:proofErr w:type="spellEnd"/>
      <w:r w:rsidRPr="00E24F2E">
        <w:rPr>
          <w:rFonts w:ascii="Book Antiqua" w:hAnsi="Book Antiqua"/>
          <w:b/>
          <w:sz w:val="24"/>
          <w:szCs w:val="24"/>
          <w:lang w:val="en-US"/>
        </w:rPr>
        <w:t xml:space="preserve"> M</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Oskolkov</w:t>
      </w:r>
      <w:proofErr w:type="spellEnd"/>
      <w:r w:rsidRPr="00E24F2E">
        <w:rPr>
          <w:rFonts w:ascii="Book Antiqua" w:hAnsi="Book Antiqua"/>
          <w:sz w:val="24"/>
          <w:szCs w:val="24"/>
          <w:lang w:val="en-US"/>
        </w:rPr>
        <w:t xml:space="preserve"> N, </w:t>
      </w:r>
      <w:proofErr w:type="spellStart"/>
      <w:r w:rsidRPr="00E24F2E">
        <w:rPr>
          <w:rFonts w:ascii="Book Antiqua" w:hAnsi="Book Antiqua"/>
          <w:sz w:val="24"/>
          <w:szCs w:val="24"/>
          <w:lang w:val="en-US"/>
        </w:rPr>
        <w:t>Bocci</w:t>
      </w:r>
      <w:proofErr w:type="spellEnd"/>
      <w:r w:rsidRPr="00E24F2E">
        <w:rPr>
          <w:rFonts w:ascii="Book Antiqua" w:hAnsi="Book Antiqua"/>
          <w:sz w:val="24"/>
          <w:szCs w:val="24"/>
          <w:lang w:val="en-US"/>
        </w:rPr>
        <w:t xml:space="preserve"> M, </w:t>
      </w:r>
      <w:proofErr w:type="spellStart"/>
      <w:r w:rsidRPr="00E24F2E">
        <w:rPr>
          <w:rFonts w:ascii="Book Antiqua" w:hAnsi="Book Antiqua"/>
          <w:sz w:val="24"/>
          <w:szCs w:val="24"/>
          <w:lang w:val="en-US"/>
        </w:rPr>
        <w:t>Lövrot</w:t>
      </w:r>
      <w:proofErr w:type="spellEnd"/>
      <w:r w:rsidRPr="00E24F2E">
        <w:rPr>
          <w:rFonts w:ascii="Book Antiqua" w:hAnsi="Book Antiqua"/>
          <w:sz w:val="24"/>
          <w:szCs w:val="24"/>
          <w:lang w:val="en-US"/>
        </w:rPr>
        <w:t xml:space="preserve"> J, Larsson C, </w:t>
      </w:r>
      <w:proofErr w:type="spellStart"/>
      <w:r w:rsidRPr="00E24F2E">
        <w:rPr>
          <w:rFonts w:ascii="Book Antiqua" w:hAnsi="Book Antiqua"/>
          <w:sz w:val="24"/>
          <w:szCs w:val="24"/>
          <w:lang w:val="en-US"/>
        </w:rPr>
        <w:t>Sommarin</w:t>
      </w:r>
      <w:proofErr w:type="spellEnd"/>
      <w:r w:rsidRPr="00E24F2E">
        <w:rPr>
          <w:rFonts w:ascii="Book Antiqua" w:hAnsi="Book Antiqua"/>
          <w:sz w:val="24"/>
          <w:szCs w:val="24"/>
          <w:lang w:val="en-US"/>
        </w:rPr>
        <w:t xml:space="preserve"> M, Madsen CD, Lindgren D, </w:t>
      </w:r>
      <w:proofErr w:type="spellStart"/>
      <w:r w:rsidRPr="00E24F2E">
        <w:rPr>
          <w:rFonts w:ascii="Book Antiqua" w:hAnsi="Book Antiqua"/>
          <w:sz w:val="24"/>
          <w:szCs w:val="24"/>
          <w:lang w:val="en-US"/>
        </w:rPr>
        <w:t>Pekar</w:t>
      </w:r>
      <w:proofErr w:type="spellEnd"/>
      <w:r w:rsidRPr="00E24F2E">
        <w:rPr>
          <w:rFonts w:ascii="Book Antiqua" w:hAnsi="Book Antiqua"/>
          <w:sz w:val="24"/>
          <w:szCs w:val="24"/>
          <w:lang w:val="en-US"/>
        </w:rPr>
        <w:t xml:space="preserve"> G, </w:t>
      </w:r>
      <w:proofErr w:type="spellStart"/>
      <w:r w:rsidRPr="00E24F2E">
        <w:rPr>
          <w:rFonts w:ascii="Book Antiqua" w:hAnsi="Book Antiqua"/>
          <w:sz w:val="24"/>
          <w:szCs w:val="24"/>
          <w:lang w:val="en-US"/>
        </w:rPr>
        <w:t>Karlsson</w:t>
      </w:r>
      <w:proofErr w:type="spellEnd"/>
      <w:r w:rsidRPr="00E24F2E">
        <w:rPr>
          <w:rFonts w:ascii="Book Antiqua" w:hAnsi="Book Antiqua"/>
          <w:sz w:val="24"/>
          <w:szCs w:val="24"/>
          <w:lang w:val="en-US"/>
        </w:rPr>
        <w:t xml:space="preserve"> G, </w:t>
      </w:r>
      <w:proofErr w:type="spellStart"/>
      <w:r w:rsidRPr="00E24F2E">
        <w:rPr>
          <w:rFonts w:ascii="Book Antiqua" w:hAnsi="Book Antiqua"/>
          <w:sz w:val="24"/>
          <w:szCs w:val="24"/>
          <w:lang w:val="en-US"/>
        </w:rPr>
        <w:t>Ringnér</w:t>
      </w:r>
      <w:proofErr w:type="spellEnd"/>
      <w:r w:rsidRPr="00E24F2E">
        <w:rPr>
          <w:rFonts w:ascii="Book Antiqua" w:hAnsi="Book Antiqua"/>
          <w:sz w:val="24"/>
          <w:szCs w:val="24"/>
          <w:lang w:val="en-US"/>
        </w:rPr>
        <w:t xml:space="preserve"> M, Bergh J, </w:t>
      </w:r>
      <w:proofErr w:type="spellStart"/>
      <w:r w:rsidRPr="00E24F2E">
        <w:rPr>
          <w:rFonts w:ascii="Book Antiqua" w:hAnsi="Book Antiqua"/>
          <w:sz w:val="24"/>
          <w:szCs w:val="24"/>
          <w:lang w:val="en-US"/>
        </w:rPr>
        <w:t>Björklund</w:t>
      </w:r>
      <w:proofErr w:type="spellEnd"/>
      <w:r w:rsidRPr="00E24F2E">
        <w:rPr>
          <w:rFonts w:ascii="Book Antiqua" w:hAnsi="Book Antiqua"/>
          <w:sz w:val="24"/>
          <w:szCs w:val="24"/>
          <w:lang w:val="en-US"/>
        </w:rPr>
        <w:t xml:space="preserve"> </w:t>
      </w:r>
      <w:r w:rsidRPr="00E24F2E">
        <w:rPr>
          <w:rFonts w:ascii="Book Antiqua" w:hAnsi="Book Antiqua"/>
          <w:sz w:val="24"/>
          <w:szCs w:val="24"/>
          <w:lang w:val="en-US"/>
        </w:rPr>
        <w:lastRenderedPageBreak/>
        <w:t xml:space="preserve">Å, </w:t>
      </w:r>
      <w:proofErr w:type="spellStart"/>
      <w:r w:rsidRPr="00E24F2E">
        <w:rPr>
          <w:rFonts w:ascii="Book Antiqua" w:hAnsi="Book Antiqua"/>
          <w:sz w:val="24"/>
          <w:szCs w:val="24"/>
          <w:lang w:val="en-US"/>
        </w:rPr>
        <w:t>Pietras</w:t>
      </w:r>
      <w:proofErr w:type="spellEnd"/>
      <w:r w:rsidRPr="00E24F2E">
        <w:rPr>
          <w:rFonts w:ascii="Book Antiqua" w:hAnsi="Book Antiqua"/>
          <w:sz w:val="24"/>
          <w:szCs w:val="24"/>
          <w:lang w:val="en-US"/>
        </w:rPr>
        <w:t xml:space="preserve"> K. Spatially and functionally distinct subclasses of breast cancer-associated fibroblasts revealed by single cell RNA sequencing. </w:t>
      </w:r>
      <w:r w:rsidRPr="00E24F2E">
        <w:rPr>
          <w:rFonts w:ascii="Book Antiqua" w:hAnsi="Book Antiqua"/>
          <w:i/>
          <w:sz w:val="24"/>
          <w:szCs w:val="24"/>
          <w:lang w:val="en-US"/>
        </w:rPr>
        <w:t xml:space="preserve">Nat </w:t>
      </w:r>
      <w:proofErr w:type="spellStart"/>
      <w:r w:rsidRPr="00E24F2E">
        <w:rPr>
          <w:rFonts w:ascii="Book Antiqua" w:hAnsi="Book Antiqua"/>
          <w:i/>
          <w:sz w:val="24"/>
          <w:szCs w:val="24"/>
          <w:lang w:val="en-US"/>
        </w:rPr>
        <w:t>Commun</w:t>
      </w:r>
      <w:proofErr w:type="spellEnd"/>
      <w:r w:rsidRPr="00E24F2E">
        <w:rPr>
          <w:rFonts w:ascii="Book Antiqua" w:hAnsi="Book Antiqua"/>
          <w:sz w:val="24"/>
          <w:szCs w:val="24"/>
          <w:lang w:val="en-US"/>
        </w:rPr>
        <w:t xml:space="preserve"> 2018; </w:t>
      </w:r>
      <w:r w:rsidRPr="00E24F2E">
        <w:rPr>
          <w:rFonts w:ascii="Book Antiqua" w:hAnsi="Book Antiqua"/>
          <w:b/>
          <w:sz w:val="24"/>
          <w:szCs w:val="24"/>
          <w:lang w:val="en-US"/>
        </w:rPr>
        <w:t>9</w:t>
      </w:r>
      <w:r w:rsidRPr="00E24F2E">
        <w:rPr>
          <w:rFonts w:ascii="Book Antiqua" w:hAnsi="Book Antiqua"/>
          <w:sz w:val="24"/>
          <w:szCs w:val="24"/>
          <w:lang w:val="en-US"/>
        </w:rPr>
        <w:t>: 5150 [PMID: 30514914 DOI: 10.1038/s41467-018-07582-3]</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11 </w:t>
      </w:r>
      <w:r w:rsidRPr="00E24F2E">
        <w:rPr>
          <w:rFonts w:ascii="Book Antiqua" w:hAnsi="Book Antiqua"/>
          <w:b/>
          <w:sz w:val="24"/>
          <w:szCs w:val="24"/>
          <w:lang w:val="en-US"/>
        </w:rPr>
        <w:t>Macaulay IC</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Voet</w:t>
      </w:r>
      <w:proofErr w:type="spellEnd"/>
      <w:r w:rsidRPr="00E24F2E">
        <w:rPr>
          <w:rFonts w:ascii="Book Antiqua" w:hAnsi="Book Antiqua"/>
          <w:sz w:val="24"/>
          <w:szCs w:val="24"/>
          <w:lang w:val="en-US"/>
        </w:rPr>
        <w:t xml:space="preserve"> T. Single cell genomics: advances and future perspectives. </w:t>
      </w:r>
      <w:proofErr w:type="spellStart"/>
      <w:r w:rsidRPr="00E24F2E">
        <w:rPr>
          <w:rFonts w:ascii="Book Antiqua" w:hAnsi="Book Antiqua"/>
          <w:i/>
          <w:sz w:val="24"/>
          <w:szCs w:val="24"/>
          <w:lang w:val="en-US"/>
        </w:rPr>
        <w:t>PLoS</w:t>
      </w:r>
      <w:proofErr w:type="spellEnd"/>
      <w:r w:rsidRPr="00E24F2E">
        <w:rPr>
          <w:rFonts w:ascii="Book Antiqua" w:hAnsi="Book Antiqua"/>
          <w:i/>
          <w:sz w:val="24"/>
          <w:szCs w:val="24"/>
          <w:lang w:val="en-US"/>
        </w:rPr>
        <w:t xml:space="preserve"> Genet</w:t>
      </w:r>
      <w:r w:rsidRPr="00E24F2E">
        <w:rPr>
          <w:rFonts w:ascii="Book Antiqua" w:hAnsi="Book Antiqua"/>
          <w:sz w:val="24"/>
          <w:szCs w:val="24"/>
          <w:lang w:val="en-US"/>
        </w:rPr>
        <w:t xml:space="preserve"> 2014; </w:t>
      </w:r>
      <w:r w:rsidRPr="00E24F2E">
        <w:rPr>
          <w:rFonts w:ascii="Book Antiqua" w:hAnsi="Book Antiqua"/>
          <w:b/>
          <w:sz w:val="24"/>
          <w:szCs w:val="24"/>
          <w:lang w:val="en-US"/>
        </w:rPr>
        <w:t>10</w:t>
      </w:r>
      <w:r w:rsidRPr="00E24F2E">
        <w:rPr>
          <w:rFonts w:ascii="Book Antiqua" w:hAnsi="Book Antiqua"/>
          <w:sz w:val="24"/>
          <w:szCs w:val="24"/>
          <w:lang w:val="en-US"/>
        </w:rPr>
        <w:t>: e1004126 [PMID: 24497842 DOI: 10.1371/journal.pgen.1004126]</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12 </w:t>
      </w:r>
      <w:r w:rsidRPr="00E24F2E">
        <w:rPr>
          <w:rFonts w:ascii="Book Antiqua" w:hAnsi="Book Antiqua"/>
          <w:b/>
          <w:sz w:val="24"/>
          <w:szCs w:val="24"/>
          <w:lang w:val="en-US"/>
        </w:rPr>
        <w:t>Miyoshi J</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Toden</w:t>
      </w:r>
      <w:proofErr w:type="spellEnd"/>
      <w:r w:rsidRPr="00E24F2E">
        <w:rPr>
          <w:rFonts w:ascii="Book Antiqua" w:hAnsi="Book Antiqua"/>
          <w:sz w:val="24"/>
          <w:szCs w:val="24"/>
          <w:lang w:val="en-US"/>
        </w:rPr>
        <w:t xml:space="preserve"> S, Yoshida K, </w:t>
      </w:r>
      <w:proofErr w:type="spellStart"/>
      <w:r w:rsidRPr="00E24F2E">
        <w:rPr>
          <w:rFonts w:ascii="Book Antiqua" w:hAnsi="Book Antiqua"/>
          <w:sz w:val="24"/>
          <w:szCs w:val="24"/>
          <w:lang w:val="en-US"/>
        </w:rPr>
        <w:t>Toiyama</w:t>
      </w:r>
      <w:proofErr w:type="spellEnd"/>
      <w:r w:rsidRPr="00E24F2E">
        <w:rPr>
          <w:rFonts w:ascii="Book Antiqua" w:hAnsi="Book Antiqua"/>
          <w:sz w:val="24"/>
          <w:szCs w:val="24"/>
          <w:lang w:val="en-US"/>
        </w:rPr>
        <w:t xml:space="preserve"> Y, </w:t>
      </w:r>
      <w:proofErr w:type="spellStart"/>
      <w:r w:rsidRPr="00E24F2E">
        <w:rPr>
          <w:rFonts w:ascii="Book Antiqua" w:hAnsi="Book Antiqua"/>
          <w:sz w:val="24"/>
          <w:szCs w:val="24"/>
          <w:lang w:val="en-US"/>
        </w:rPr>
        <w:t>Alberts</w:t>
      </w:r>
      <w:proofErr w:type="spellEnd"/>
      <w:r w:rsidRPr="00E24F2E">
        <w:rPr>
          <w:rFonts w:ascii="Book Antiqua" w:hAnsi="Book Antiqua"/>
          <w:sz w:val="24"/>
          <w:szCs w:val="24"/>
          <w:lang w:val="en-US"/>
        </w:rPr>
        <w:t xml:space="preserve"> SR, </w:t>
      </w:r>
      <w:proofErr w:type="spellStart"/>
      <w:r w:rsidRPr="00E24F2E">
        <w:rPr>
          <w:rFonts w:ascii="Book Antiqua" w:hAnsi="Book Antiqua"/>
          <w:sz w:val="24"/>
          <w:szCs w:val="24"/>
          <w:lang w:val="en-US"/>
        </w:rPr>
        <w:t>Kusunoki</w:t>
      </w:r>
      <w:proofErr w:type="spellEnd"/>
      <w:r w:rsidRPr="00E24F2E">
        <w:rPr>
          <w:rFonts w:ascii="Book Antiqua" w:hAnsi="Book Antiqua"/>
          <w:sz w:val="24"/>
          <w:szCs w:val="24"/>
          <w:lang w:val="en-US"/>
        </w:rPr>
        <w:t xml:space="preserve"> M, </w:t>
      </w:r>
      <w:proofErr w:type="spellStart"/>
      <w:r w:rsidRPr="00E24F2E">
        <w:rPr>
          <w:rFonts w:ascii="Book Antiqua" w:hAnsi="Book Antiqua"/>
          <w:sz w:val="24"/>
          <w:szCs w:val="24"/>
          <w:lang w:val="en-US"/>
        </w:rPr>
        <w:t>Sinicrope</w:t>
      </w:r>
      <w:proofErr w:type="spellEnd"/>
      <w:r w:rsidRPr="00E24F2E">
        <w:rPr>
          <w:rFonts w:ascii="Book Antiqua" w:hAnsi="Book Antiqua"/>
          <w:sz w:val="24"/>
          <w:szCs w:val="24"/>
          <w:lang w:val="en-US"/>
        </w:rPr>
        <w:t xml:space="preserve"> FA, </w:t>
      </w:r>
      <w:proofErr w:type="spellStart"/>
      <w:r w:rsidRPr="00E24F2E">
        <w:rPr>
          <w:rFonts w:ascii="Book Antiqua" w:hAnsi="Book Antiqua"/>
          <w:sz w:val="24"/>
          <w:szCs w:val="24"/>
          <w:lang w:val="en-US"/>
        </w:rPr>
        <w:t>Goel</w:t>
      </w:r>
      <w:proofErr w:type="spellEnd"/>
      <w:r w:rsidRPr="00E24F2E">
        <w:rPr>
          <w:rFonts w:ascii="Book Antiqua" w:hAnsi="Book Antiqua"/>
          <w:sz w:val="24"/>
          <w:szCs w:val="24"/>
          <w:lang w:val="en-US"/>
        </w:rPr>
        <w:t xml:space="preserve"> A. MiR-139-5p as a novel serum biomarker for recurrence and metastasis in colorectal cancer. </w:t>
      </w:r>
      <w:proofErr w:type="spellStart"/>
      <w:r w:rsidRPr="00E24F2E">
        <w:rPr>
          <w:rFonts w:ascii="Book Antiqua" w:hAnsi="Book Antiqua"/>
          <w:i/>
          <w:sz w:val="24"/>
          <w:szCs w:val="24"/>
          <w:lang w:val="en-US"/>
        </w:rPr>
        <w:t>Sci</w:t>
      </w:r>
      <w:proofErr w:type="spellEnd"/>
      <w:r w:rsidRPr="00E24F2E">
        <w:rPr>
          <w:rFonts w:ascii="Book Antiqua" w:hAnsi="Book Antiqua"/>
          <w:i/>
          <w:sz w:val="24"/>
          <w:szCs w:val="24"/>
          <w:lang w:val="en-US"/>
        </w:rPr>
        <w:t xml:space="preserve"> Rep</w:t>
      </w:r>
      <w:r w:rsidRPr="00E24F2E">
        <w:rPr>
          <w:rFonts w:ascii="Book Antiqua" w:hAnsi="Book Antiqua"/>
          <w:sz w:val="24"/>
          <w:szCs w:val="24"/>
          <w:lang w:val="en-US"/>
        </w:rPr>
        <w:t xml:space="preserve"> 2017; </w:t>
      </w:r>
      <w:r w:rsidRPr="00E24F2E">
        <w:rPr>
          <w:rFonts w:ascii="Book Antiqua" w:hAnsi="Book Antiqua"/>
          <w:b/>
          <w:sz w:val="24"/>
          <w:szCs w:val="24"/>
          <w:lang w:val="en-US"/>
        </w:rPr>
        <w:t>7</w:t>
      </w:r>
      <w:r w:rsidRPr="00E24F2E">
        <w:rPr>
          <w:rFonts w:ascii="Book Antiqua" w:hAnsi="Book Antiqua"/>
          <w:sz w:val="24"/>
          <w:szCs w:val="24"/>
          <w:lang w:val="en-US"/>
        </w:rPr>
        <w:t>: 43393 [PMID: 28262692 DOI: 10.1038/srep43393]</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13 </w:t>
      </w:r>
      <w:proofErr w:type="spellStart"/>
      <w:r w:rsidRPr="00E24F2E">
        <w:rPr>
          <w:rFonts w:ascii="Book Antiqua" w:hAnsi="Book Antiqua"/>
          <w:b/>
          <w:sz w:val="24"/>
          <w:szCs w:val="24"/>
          <w:lang w:val="en-US"/>
        </w:rPr>
        <w:t>Weng</w:t>
      </w:r>
      <w:proofErr w:type="spellEnd"/>
      <w:r w:rsidRPr="00E24F2E">
        <w:rPr>
          <w:rFonts w:ascii="Book Antiqua" w:hAnsi="Book Antiqua"/>
          <w:b/>
          <w:sz w:val="24"/>
          <w:szCs w:val="24"/>
          <w:lang w:val="en-US"/>
        </w:rPr>
        <w:t xml:space="preserve"> W</w:t>
      </w:r>
      <w:r w:rsidRPr="00E24F2E">
        <w:rPr>
          <w:rFonts w:ascii="Book Antiqua" w:hAnsi="Book Antiqua"/>
          <w:sz w:val="24"/>
          <w:szCs w:val="24"/>
          <w:lang w:val="en-US"/>
        </w:rPr>
        <w:t xml:space="preserve">, Wei Q, </w:t>
      </w:r>
      <w:proofErr w:type="spellStart"/>
      <w:r w:rsidRPr="00E24F2E">
        <w:rPr>
          <w:rFonts w:ascii="Book Antiqua" w:hAnsi="Book Antiqua"/>
          <w:sz w:val="24"/>
          <w:szCs w:val="24"/>
          <w:lang w:val="en-US"/>
        </w:rPr>
        <w:t>Toden</w:t>
      </w:r>
      <w:proofErr w:type="spellEnd"/>
      <w:r w:rsidRPr="00E24F2E">
        <w:rPr>
          <w:rFonts w:ascii="Book Antiqua" w:hAnsi="Book Antiqua"/>
          <w:sz w:val="24"/>
          <w:szCs w:val="24"/>
          <w:lang w:val="en-US"/>
        </w:rPr>
        <w:t xml:space="preserve"> S, Yoshida K, </w:t>
      </w:r>
      <w:proofErr w:type="spellStart"/>
      <w:r w:rsidRPr="00E24F2E">
        <w:rPr>
          <w:rFonts w:ascii="Book Antiqua" w:hAnsi="Book Antiqua"/>
          <w:sz w:val="24"/>
          <w:szCs w:val="24"/>
          <w:lang w:val="en-US"/>
        </w:rPr>
        <w:t>Nagasaka</w:t>
      </w:r>
      <w:proofErr w:type="spellEnd"/>
      <w:r w:rsidRPr="00E24F2E">
        <w:rPr>
          <w:rFonts w:ascii="Book Antiqua" w:hAnsi="Book Antiqua"/>
          <w:sz w:val="24"/>
          <w:szCs w:val="24"/>
          <w:lang w:val="en-US"/>
        </w:rPr>
        <w:t xml:space="preserve"> T, Fujiwara T, </w:t>
      </w:r>
      <w:proofErr w:type="spellStart"/>
      <w:r w:rsidRPr="00E24F2E">
        <w:rPr>
          <w:rFonts w:ascii="Book Antiqua" w:hAnsi="Book Antiqua"/>
          <w:sz w:val="24"/>
          <w:szCs w:val="24"/>
          <w:lang w:val="en-US"/>
        </w:rPr>
        <w:t>Cai</w:t>
      </w:r>
      <w:proofErr w:type="spellEnd"/>
      <w:r w:rsidRPr="00E24F2E">
        <w:rPr>
          <w:rFonts w:ascii="Book Antiqua" w:hAnsi="Book Antiqua"/>
          <w:sz w:val="24"/>
          <w:szCs w:val="24"/>
          <w:lang w:val="en-US"/>
        </w:rPr>
        <w:t xml:space="preserve"> S, Qin H, Ma Y, </w:t>
      </w:r>
      <w:proofErr w:type="spellStart"/>
      <w:r w:rsidRPr="00E24F2E">
        <w:rPr>
          <w:rFonts w:ascii="Book Antiqua" w:hAnsi="Book Antiqua"/>
          <w:sz w:val="24"/>
          <w:szCs w:val="24"/>
          <w:lang w:val="en-US"/>
        </w:rPr>
        <w:t>Goel</w:t>
      </w:r>
      <w:proofErr w:type="spellEnd"/>
      <w:r w:rsidRPr="00E24F2E">
        <w:rPr>
          <w:rFonts w:ascii="Book Antiqua" w:hAnsi="Book Antiqua"/>
          <w:sz w:val="24"/>
          <w:szCs w:val="24"/>
          <w:lang w:val="en-US"/>
        </w:rPr>
        <w:t xml:space="preserve"> A. Circular RNA ciRS-7-A Promising Prognostic Biomarker and a Potential Therapeutic Target in Colorectal Cancer. </w:t>
      </w:r>
      <w:proofErr w:type="spellStart"/>
      <w:r w:rsidRPr="00E24F2E">
        <w:rPr>
          <w:rFonts w:ascii="Book Antiqua" w:hAnsi="Book Antiqua"/>
          <w:i/>
          <w:sz w:val="24"/>
          <w:szCs w:val="24"/>
          <w:lang w:val="en-US"/>
        </w:rPr>
        <w:t>Clin</w:t>
      </w:r>
      <w:proofErr w:type="spellEnd"/>
      <w:r w:rsidRPr="00E24F2E">
        <w:rPr>
          <w:rFonts w:ascii="Book Antiqua" w:hAnsi="Book Antiqua"/>
          <w:i/>
          <w:sz w:val="24"/>
          <w:szCs w:val="24"/>
          <w:lang w:val="en-US"/>
        </w:rPr>
        <w:t xml:space="preserve"> Cancer Res</w:t>
      </w:r>
      <w:r w:rsidRPr="00E24F2E">
        <w:rPr>
          <w:rFonts w:ascii="Book Antiqua" w:hAnsi="Book Antiqua"/>
          <w:sz w:val="24"/>
          <w:szCs w:val="24"/>
          <w:lang w:val="en-US"/>
        </w:rPr>
        <w:t xml:space="preserve"> 2017; </w:t>
      </w:r>
      <w:r w:rsidRPr="00E24F2E">
        <w:rPr>
          <w:rFonts w:ascii="Book Antiqua" w:hAnsi="Book Antiqua"/>
          <w:b/>
          <w:sz w:val="24"/>
          <w:szCs w:val="24"/>
          <w:lang w:val="en-US"/>
        </w:rPr>
        <w:t>23</w:t>
      </w:r>
      <w:r w:rsidRPr="00E24F2E">
        <w:rPr>
          <w:rFonts w:ascii="Book Antiqua" w:hAnsi="Book Antiqua"/>
          <w:sz w:val="24"/>
          <w:szCs w:val="24"/>
          <w:lang w:val="en-US"/>
        </w:rPr>
        <w:t>: 3918-3928 [PMID: 28174233 DOI: 10.1158/1078-0432.CCR-16-2541]</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14 </w:t>
      </w:r>
      <w:r w:rsidRPr="00E24F2E">
        <w:rPr>
          <w:rFonts w:ascii="Book Antiqua" w:hAnsi="Book Antiqua"/>
          <w:b/>
          <w:sz w:val="24"/>
          <w:szCs w:val="24"/>
          <w:lang w:val="en-US"/>
        </w:rPr>
        <w:t>Lu WY</w:t>
      </w:r>
      <w:r w:rsidRPr="00E24F2E">
        <w:rPr>
          <w:rFonts w:ascii="Book Antiqua" w:hAnsi="Book Antiqua"/>
          <w:sz w:val="24"/>
          <w:szCs w:val="24"/>
          <w:lang w:val="en-US"/>
        </w:rPr>
        <w:t xml:space="preserve">. </w:t>
      </w:r>
      <w:proofErr w:type="gramStart"/>
      <w:r w:rsidRPr="00E24F2E">
        <w:rPr>
          <w:rFonts w:ascii="Book Antiqua" w:hAnsi="Book Antiqua"/>
          <w:sz w:val="24"/>
          <w:szCs w:val="24"/>
          <w:lang w:val="en-US"/>
        </w:rPr>
        <w:t>Roles of the circular RNA circ-Foxo3 in breast cancer progression.</w:t>
      </w:r>
      <w:proofErr w:type="gramEnd"/>
      <w:r w:rsidRPr="00E24F2E">
        <w:rPr>
          <w:rFonts w:ascii="Book Antiqua" w:hAnsi="Book Antiqua"/>
          <w:sz w:val="24"/>
          <w:szCs w:val="24"/>
          <w:lang w:val="en-US"/>
        </w:rPr>
        <w:t xml:space="preserve"> </w:t>
      </w:r>
      <w:r w:rsidRPr="00E24F2E">
        <w:rPr>
          <w:rFonts w:ascii="Book Antiqua" w:hAnsi="Book Antiqua"/>
          <w:i/>
          <w:sz w:val="24"/>
          <w:szCs w:val="24"/>
          <w:lang w:val="en-US"/>
        </w:rPr>
        <w:t>Cell Cycle</w:t>
      </w:r>
      <w:r w:rsidRPr="00E24F2E">
        <w:rPr>
          <w:rFonts w:ascii="Book Antiqua" w:hAnsi="Book Antiqua"/>
          <w:sz w:val="24"/>
          <w:szCs w:val="24"/>
          <w:lang w:val="en-US"/>
        </w:rPr>
        <w:t xml:space="preserve"> 2017; </w:t>
      </w:r>
      <w:r w:rsidRPr="00E24F2E">
        <w:rPr>
          <w:rFonts w:ascii="Book Antiqua" w:hAnsi="Book Antiqua"/>
          <w:b/>
          <w:sz w:val="24"/>
          <w:szCs w:val="24"/>
          <w:lang w:val="en-US"/>
        </w:rPr>
        <w:t>16</w:t>
      </w:r>
      <w:r w:rsidRPr="00E24F2E">
        <w:rPr>
          <w:rFonts w:ascii="Book Antiqua" w:hAnsi="Book Antiqua"/>
          <w:sz w:val="24"/>
          <w:szCs w:val="24"/>
          <w:lang w:val="en-US"/>
        </w:rPr>
        <w:t>: 589-590 [PMID: 28278047 DOI: 10.1080/15384101.2017.1278935]</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15 </w:t>
      </w:r>
      <w:proofErr w:type="spellStart"/>
      <w:r w:rsidRPr="00E24F2E">
        <w:rPr>
          <w:rFonts w:ascii="Book Antiqua" w:hAnsi="Book Antiqua"/>
          <w:b/>
          <w:sz w:val="24"/>
          <w:szCs w:val="24"/>
          <w:lang w:val="en-US"/>
        </w:rPr>
        <w:t>Kallen</w:t>
      </w:r>
      <w:proofErr w:type="spellEnd"/>
      <w:r w:rsidRPr="00E24F2E">
        <w:rPr>
          <w:rFonts w:ascii="Book Antiqua" w:hAnsi="Book Antiqua"/>
          <w:b/>
          <w:sz w:val="24"/>
          <w:szCs w:val="24"/>
          <w:lang w:val="en-US"/>
        </w:rPr>
        <w:t xml:space="preserve"> AN</w:t>
      </w:r>
      <w:r w:rsidRPr="00E24F2E">
        <w:rPr>
          <w:rFonts w:ascii="Book Antiqua" w:hAnsi="Book Antiqua"/>
          <w:sz w:val="24"/>
          <w:szCs w:val="24"/>
          <w:lang w:val="en-US"/>
        </w:rPr>
        <w:t xml:space="preserve">, Zhou XB, </w:t>
      </w:r>
      <w:proofErr w:type="spellStart"/>
      <w:r w:rsidRPr="00E24F2E">
        <w:rPr>
          <w:rFonts w:ascii="Book Antiqua" w:hAnsi="Book Antiqua"/>
          <w:sz w:val="24"/>
          <w:szCs w:val="24"/>
          <w:lang w:val="en-US"/>
        </w:rPr>
        <w:t>Xu</w:t>
      </w:r>
      <w:proofErr w:type="spellEnd"/>
      <w:r w:rsidRPr="00E24F2E">
        <w:rPr>
          <w:rFonts w:ascii="Book Antiqua" w:hAnsi="Book Antiqua"/>
          <w:sz w:val="24"/>
          <w:szCs w:val="24"/>
          <w:lang w:val="en-US"/>
        </w:rPr>
        <w:t xml:space="preserve"> J, </w:t>
      </w:r>
      <w:proofErr w:type="spellStart"/>
      <w:r w:rsidRPr="00E24F2E">
        <w:rPr>
          <w:rFonts w:ascii="Book Antiqua" w:hAnsi="Book Antiqua"/>
          <w:sz w:val="24"/>
          <w:szCs w:val="24"/>
          <w:lang w:val="en-US"/>
        </w:rPr>
        <w:t>Qiao</w:t>
      </w:r>
      <w:proofErr w:type="spellEnd"/>
      <w:r w:rsidRPr="00E24F2E">
        <w:rPr>
          <w:rFonts w:ascii="Book Antiqua" w:hAnsi="Book Antiqua"/>
          <w:sz w:val="24"/>
          <w:szCs w:val="24"/>
          <w:lang w:val="en-US"/>
        </w:rPr>
        <w:t xml:space="preserve"> C, Ma J, Yan L, Lu L, Liu C, Yi JS, Zhang H, Min W, Bennett AM, Gregory RI, Ding Y, Huang Y. The imprinted H19 </w:t>
      </w:r>
      <w:proofErr w:type="spellStart"/>
      <w:r w:rsidRPr="00E24F2E">
        <w:rPr>
          <w:rFonts w:ascii="Book Antiqua" w:hAnsi="Book Antiqua"/>
          <w:sz w:val="24"/>
          <w:szCs w:val="24"/>
          <w:lang w:val="en-US"/>
        </w:rPr>
        <w:t>lncRNA</w:t>
      </w:r>
      <w:proofErr w:type="spellEnd"/>
      <w:r w:rsidRPr="00E24F2E">
        <w:rPr>
          <w:rFonts w:ascii="Book Antiqua" w:hAnsi="Book Antiqua"/>
          <w:sz w:val="24"/>
          <w:szCs w:val="24"/>
          <w:lang w:val="en-US"/>
        </w:rPr>
        <w:t xml:space="preserve"> antagonizes let-7 microRNAs. </w:t>
      </w:r>
      <w:proofErr w:type="spellStart"/>
      <w:r w:rsidRPr="00E24F2E">
        <w:rPr>
          <w:rFonts w:ascii="Book Antiqua" w:hAnsi="Book Antiqua"/>
          <w:i/>
          <w:sz w:val="24"/>
          <w:szCs w:val="24"/>
          <w:lang w:val="en-US"/>
        </w:rPr>
        <w:t>Mol</w:t>
      </w:r>
      <w:proofErr w:type="spellEnd"/>
      <w:r w:rsidRPr="00E24F2E">
        <w:rPr>
          <w:rFonts w:ascii="Book Antiqua" w:hAnsi="Book Antiqua"/>
          <w:i/>
          <w:sz w:val="24"/>
          <w:szCs w:val="24"/>
          <w:lang w:val="en-US"/>
        </w:rPr>
        <w:t xml:space="preserve"> Cell</w:t>
      </w:r>
      <w:r w:rsidRPr="00E24F2E">
        <w:rPr>
          <w:rFonts w:ascii="Book Antiqua" w:hAnsi="Book Antiqua"/>
          <w:sz w:val="24"/>
          <w:szCs w:val="24"/>
          <w:lang w:val="en-US"/>
        </w:rPr>
        <w:t xml:space="preserve"> 2013; </w:t>
      </w:r>
      <w:r w:rsidRPr="00E24F2E">
        <w:rPr>
          <w:rFonts w:ascii="Book Antiqua" w:hAnsi="Book Antiqua"/>
          <w:b/>
          <w:sz w:val="24"/>
          <w:szCs w:val="24"/>
          <w:lang w:val="en-US"/>
        </w:rPr>
        <w:t>52</w:t>
      </w:r>
      <w:r w:rsidRPr="00E24F2E">
        <w:rPr>
          <w:rFonts w:ascii="Book Antiqua" w:hAnsi="Book Antiqua"/>
          <w:sz w:val="24"/>
          <w:szCs w:val="24"/>
          <w:lang w:val="en-US"/>
        </w:rPr>
        <w:t>: 101-112 [PMID: 24055342 DOI: 10.1016/j.molcel.2013.08.027]</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16 </w:t>
      </w:r>
      <w:proofErr w:type="spellStart"/>
      <w:r w:rsidRPr="00E24F2E">
        <w:rPr>
          <w:rFonts w:ascii="Book Antiqua" w:hAnsi="Book Antiqua"/>
          <w:b/>
          <w:sz w:val="24"/>
          <w:szCs w:val="24"/>
          <w:lang w:val="en-US"/>
        </w:rPr>
        <w:t>Ohtsuka</w:t>
      </w:r>
      <w:proofErr w:type="spellEnd"/>
      <w:r w:rsidRPr="00E24F2E">
        <w:rPr>
          <w:rFonts w:ascii="Book Antiqua" w:hAnsi="Book Antiqua"/>
          <w:b/>
          <w:sz w:val="24"/>
          <w:szCs w:val="24"/>
          <w:lang w:val="en-US"/>
        </w:rPr>
        <w:t xml:space="preserve"> M</w:t>
      </w:r>
      <w:r w:rsidRPr="00E24F2E">
        <w:rPr>
          <w:rFonts w:ascii="Book Antiqua" w:hAnsi="Book Antiqua"/>
          <w:sz w:val="24"/>
          <w:szCs w:val="24"/>
          <w:lang w:val="en-US"/>
        </w:rPr>
        <w:t xml:space="preserve">, Ling H, Ivan C, </w:t>
      </w:r>
      <w:proofErr w:type="spellStart"/>
      <w:r w:rsidRPr="00E24F2E">
        <w:rPr>
          <w:rFonts w:ascii="Book Antiqua" w:hAnsi="Book Antiqua"/>
          <w:sz w:val="24"/>
          <w:szCs w:val="24"/>
          <w:lang w:val="en-US"/>
        </w:rPr>
        <w:t>Pichler</w:t>
      </w:r>
      <w:proofErr w:type="spellEnd"/>
      <w:r w:rsidRPr="00E24F2E">
        <w:rPr>
          <w:rFonts w:ascii="Book Antiqua" w:hAnsi="Book Antiqua"/>
          <w:sz w:val="24"/>
          <w:szCs w:val="24"/>
          <w:lang w:val="en-US"/>
        </w:rPr>
        <w:t xml:space="preserve"> M, Matsushita D, </w:t>
      </w:r>
      <w:proofErr w:type="spellStart"/>
      <w:r w:rsidRPr="00E24F2E">
        <w:rPr>
          <w:rFonts w:ascii="Book Antiqua" w:hAnsi="Book Antiqua"/>
          <w:sz w:val="24"/>
          <w:szCs w:val="24"/>
          <w:lang w:val="en-US"/>
        </w:rPr>
        <w:t>Goblirsch</w:t>
      </w:r>
      <w:proofErr w:type="spellEnd"/>
      <w:r w:rsidRPr="00E24F2E">
        <w:rPr>
          <w:rFonts w:ascii="Book Antiqua" w:hAnsi="Book Antiqua"/>
          <w:sz w:val="24"/>
          <w:szCs w:val="24"/>
          <w:lang w:val="en-US"/>
        </w:rPr>
        <w:t xml:space="preserve"> M, </w:t>
      </w:r>
      <w:proofErr w:type="spellStart"/>
      <w:r w:rsidRPr="00E24F2E">
        <w:rPr>
          <w:rFonts w:ascii="Book Antiqua" w:hAnsi="Book Antiqua"/>
          <w:sz w:val="24"/>
          <w:szCs w:val="24"/>
          <w:lang w:val="en-US"/>
        </w:rPr>
        <w:t>Stiegelbauer</w:t>
      </w:r>
      <w:proofErr w:type="spellEnd"/>
      <w:r w:rsidRPr="00E24F2E">
        <w:rPr>
          <w:rFonts w:ascii="Book Antiqua" w:hAnsi="Book Antiqua"/>
          <w:sz w:val="24"/>
          <w:szCs w:val="24"/>
          <w:lang w:val="en-US"/>
        </w:rPr>
        <w:t xml:space="preserve"> V, </w:t>
      </w:r>
      <w:proofErr w:type="spellStart"/>
      <w:r w:rsidRPr="00E24F2E">
        <w:rPr>
          <w:rFonts w:ascii="Book Antiqua" w:hAnsi="Book Antiqua"/>
          <w:sz w:val="24"/>
          <w:szCs w:val="24"/>
          <w:lang w:val="en-US"/>
        </w:rPr>
        <w:t>Shigeyasu</w:t>
      </w:r>
      <w:proofErr w:type="spellEnd"/>
      <w:r w:rsidRPr="00E24F2E">
        <w:rPr>
          <w:rFonts w:ascii="Book Antiqua" w:hAnsi="Book Antiqua"/>
          <w:sz w:val="24"/>
          <w:szCs w:val="24"/>
          <w:lang w:val="en-US"/>
        </w:rPr>
        <w:t xml:space="preserve"> K, Zhang X, Chen M, </w:t>
      </w:r>
      <w:proofErr w:type="spellStart"/>
      <w:r w:rsidRPr="00E24F2E">
        <w:rPr>
          <w:rFonts w:ascii="Book Antiqua" w:hAnsi="Book Antiqua"/>
          <w:sz w:val="24"/>
          <w:szCs w:val="24"/>
          <w:lang w:val="en-US"/>
        </w:rPr>
        <w:t>Vidhu</w:t>
      </w:r>
      <w:proofErr w:type="spellEnd"/>
      <w:r w:rsidRPr="00E24F2E">
        <w:rPr>
          <w:rFonts w:ascii="Book Antiqua" w:hAnsi="Book Antiqua"/>
          <w:sz w:val="24"/>
          <w:szCs w:val="24"/>
          <w:lang w:val="en-US"/>
        </w:rPr>
        <w:t xml:space="preserve"> F, </w:t>
      </w:r>
      <w:proofErr w:type="spellStart"/>
      <w:r w:rsidRPr="00E24F2E">
        <w:rPr>
          <w:rFonts w:ascii="Book Antiqua" w:hAnsi="Book Antiqua"/>
          <w:sz w:val="24"/>
          <w:szCs w:val="24"/>
          <w:lang w:val="en-US"/>
        </w:rPr>
        <w:t>Bartholomeusz</w:t>
      </w:r>
      <w:proofErr w:type="spellEnd"/>
      <w:r w:rsidRPr="00E24F2E">
        <w:rPr>
          <w:rFonts w:ascii="Book Antiqua" w:hAnsi="Book Antiqua"/>
          <w:sz w:val="24"/>
          <w:szCs w:val="24"/>
          <w:lang w:val="en-US"/>
        </w:rPr>
        <w:t xml:space="preserve"> GA, </w:t>
      </w:r>
      <w:proofErr w:type="spellStart"/>
      <w:r w:rsidRPr="00E24F2E">
        <w:rPr>
          <w:rFonts w:ascii="Book Antiqua" w:hAnsi="Book Antiqua"/>
          <w:sz w:val="24"/>
          <w:szCs w:val="24"/>
          <w:lang w:val="en-US"/>
        </w:rPr>
        <w:t>Toiyama</w:t>
      </w:r>
      <w:proofErr w:type="spellEnd"/>
      <w:r w:rsidRPr="00E24F2E">
        <w:rPr>
          <w:rFonts w:ascii="Book Antiqua" w:hAnsi="Book Antiqua"/>
          <w:sz w:val="24"/>
          <w:szCs w:val="24"/>
          <w:lang w:val="en-US"/>
        </w:rPr>
        <w:t xml:space="preserve"> Y, </w:t>
      </w:r>
      <w:proofErr w:type="spellStart"/>
      <w:r w:rsidRPr="00E24F2E">
        <w:rPr>
          <w:rFonts w:ascii="Book Antiqua" w:hAnsi="Book Antiqua"/>
          <w:sz w:val="24"/>
          <w:szCs w:val="24"/>
          <w:lang w:val="en-US"/>
        </w:rPr>
        <w:t>Kusunoki</w:t>
      </w:r>
      <w:proofErr w:type="spellEnd"/>
      <w:r w:rsidRPr="00E24F2E">
        <w:rPr>
          <w:rFonts w:ascii="Book Antiqua" w:hAnsi="Book Antiqua"/>
          <w:sz w:val="24"/>
          <w:szCs w:val="24"/>
          <w:lang w:val="en-US"/>
        </w:rPr>
        <w:t xml:space="preserve"> M, </w:t>
      </w:r>
      <w:proofErr w:type="spellStart"/>
      <w:r w:rsidRPr="00E24F2E">
        <w:rPr>
          <w:rFonts w:ascii="Book Antiqua" w:hAnsi="Book Antiqua"/>
          <w:sz w:val="24"/>
          <w:szCs w:val="24"/>
          <w:lang w:val="en-US"/>
        </w:rPr>
        <w:t>Doki</w:t>
      </w:r>
      <w:proofErr w:type="spellEnd"/>
      <w:r w:rsidRPr="00E24F2E">
        <w:rPr>
          <w:rFonts w:ascii="Book Antiqua" w:hAnsi="Book Antiqua"/>
          <w:sz w:val="24"/>
          <w:szCs w:val="24"/>
          <w:lang w:val="en-US"/>
        </w:rPr>
        <w:t xml:space="preserve"> Y, Mori M, Song S, Gunther JR, Krishnan S, </w:t>
      </w:r>
      <w:proofErr w:type="spellStart"/>
      <w:r w:rsidRPr="00E24F2E">
        <w:rPr>
          <w:rFonts w:ascii="Book Antiqua" w:hAnsi="Book Antiqua"/>
          <w:sz w:val="24"/>
          <w:szCs w:val="24"/>
          <w:lang w:val="en-US"/>
        </w:rPr>
        <w:t>Slaby</w:t>
      </w:r>
      <w:proofErr w:type="spellEnd"/>
      <w:r w:rsidRPr="00E24F2E">
        <w:rPr>
          <w:rFonts w:ascii="Book Antiqua" w:hAnsi="Book Antiqua"/>
          <w:sz w:val="24"/>
          <w:szCs w:val="24"/>
          <w:lang w:val="en-US"/>
        </w:rPr>
        <w:t xml:space="preserve"> O, </w:t>
      </w:r>
      <w:proofErr w:type="spellStart"/>
      <w:r w:rsidRPr="00E24F2E">
        <w:rPr>
          <w:rFonts w:ascii="Book Antiqua" w:hAnsi="Book Antiqua"/>
          <w:sz w:val="24"/>
          <w:szCs w:val="24"/>
          <w:lang w:val="en-US"/>
        </w:rPr>
        <w:t>Goel</w:t>
      </w:r>
      <w:proofErr w:type="spellEnd"/>
      <w:r w:rsidRPr="00E24F2E">
        <w:rPr>
          <w:rFonts w:ascii="Book Antiqua" w:hAnsi="Book Antiqua"/>
          <w:sz w:val="24"/>
          <w:szCs w:val="24"/>
          <w:lang w:val="en-US"/>
        </w:rPr>
        <w:t xml:space="preserve"> A, Ajani JA, </w:t>
      </w:r>
      <w:proofErr w:type="spellStart"/>
      <w:r w:rsidRPr="00E24F2E">
        <w:rPr>
          <w:rFonts w:ascii="Book Antiqua" w:hAnsi="Book Antiqua"/>
          <w:sz w:val="24"/>
          <w:szCs w:val="24"/>
          <w:lang w:val="en-US"/>
        </w:rPr>
        <w:t>Radovich</w:t>
      </w:r>
      <w:proofErr w:type="spellEnd"/>
      <w:r w:rsidRPr="00E24F2E">
        <w:rPr>
          <w:rFonts w:ascii="Book Antiqua" w:hAnsi="Book Antiqua"/>
          <w:sz w:val="24"/>
          <w:szCs w:val="24"/>
          <w:lang w:val="en-US"/>
        </w:rPr>
        <w:t xml:space="preserve"> M, </w:t>
      </w:r>
      <w:proofErr w:type="spellStart"/>
      <w:r w:rsidRPr="00E24F2E">
        <w:rPr>
          <w:rFonts w:ascii="Book Antiqua" w:hAnsi="Book Antiqua"/>
          <w:sz w:val="24"/>
          <w:szCs w:val="24"/>
          <w:lang w:val="en-US"/>
        </w:rPr>
        <w:t>Calin</w:t>
      </w:r>
      <w:proofErr w:type="spellEnd"/>
      <w:r w:rsidRPr="00E24F2E">
        <w:rPr>
          <w:rFonts w:ascii="Book Antiqua" w:hAnsi="Book Antiqua"/>
          <w:sz w:val="24"/>
          <w:szCs w:val="24"/>
          <w:lang w:val="en-US"/>
        </w:rPr>
        <w:t xml:space="preserve"> GA. H19 Noncoding RNA, an Independent Prognostic Factor, Regulates Essential Rb-E2F and CDK8-β-Catenin Signaling in Colorectal Cancer. </w:t>
      </w:r>
      <w:proofErr w:type="spellStart"/>
      <w:r w:rsidRPr="00E24F2E">
        <w:rPr>
          <w:rFonts w:ascii="Book Antiqua" w:hAnsi="Book Antiqua"/>
          <w:i/>
          <w:sz w:val="24"/>
          <w:szCs w:val="24"/>
          <w:lang w:val="en-US"/>
        </w:rPr>
        <w:t>EBioMedicine</w:t>
      </w:r>
      <w:proofErr w:type="spellEnd"/>
      <w:r w:rsidRPr="00E24F2E">
        <w:rPr>
          <w:rFonts w:ascii="Book Antiqua" w:hAnsi="Book Antiqua"/>
          <w:sz w:val="24"/>
          <w:szCs w:val="24"/>
          <w:lang w:val="en-US"/>
        </w:rPr>
        <w:t xml:space="preserve"> 2016; </w:t>
      </w:r>
      <w:r w:rsidRPr="00E24F2E">
        <w:rPr>
          <w:rFonts w:ascii="Book Antiqua" w:hAnsi="Book Antiqua"/>
          <w:b/>
          <w:sz w:val="24"/>
          <w:szCs w:val="24"/>
          <w:lang w:val="en-US"/>
        </w:rPr>
        <w:t>13</w:t>
      </w:r>
      <w:r w:rsidRPr="00E24F2E">
        <w:rPr>
          <w:rFonts w:ascii="Book Antiqua" w:hAnsi="Book Antiqua"/>
          <w:sz w:val="24"/>
          <w:szCs w:val="24"/>
          <w:lang w:val="en-US"/>
        </w:rPr>
        <w:t>: 113-124 [PMID: 27789274 DOI: 10.1016/j.ebiom.2016.10.026]</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17 </w:t>
      </w:r>
      <w:r w:rsidRPr="00E24F2E">
        <w:rPr>
          <w:rFonts w:ascii="Book Antiqua" w:hAnsi="Book Antiqua"/>
          <w:b/>
          <w:sz w:val="24"/>
          <w:szCs w:val="24"/>
          <w:lang w:val="en-US"/>
        </w:rPr>
        <w:t>Rossi S</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Kopetz</w:t>
      </w:r>
      <w:proofErr w:type="spellEnd"/>
      <w:r w:rsidRPr="00E24F2E">
        <w:rPr>
          <w:rFonts w:ascii="Book Antiqua" w:hAnsi="Book Antiqua"/>
          <w:sz w:val="24"/>
          <w:szCs w:val="24"/>
          <w:lang w:val="en-US"/>
        </w:rPr>
        <w:t xml:space="preserve"> S, </w:t>
      </w:r>
      <w:proofErr w:type="spellStart"/>
      <w:r w:rsidRPr="00E24F2E">
        <w:rPr>
          <w:rFonts w:ascii="Book Antiqua" w:hAnsi="Book Antiqua"/>
          <w:sz w:val="24"/>
          <w:szCs w:val="24"/>
          <w:lang w:val="en-US"/>
        </w:rPr>
        <w:t>Davuluri</w:t>
      </w:r>
      <w:proofErr w:type="spellEnd"/>
      <w:r w:rsidRPr="00E24F2E">
        <w:rPr>
          <w:rFonts w:ascii="Book Antiqua" w:hAnsi="Book Antiqua"/>
          <w:sz w:val="24"/>
          <w:szCs w:val="24"/>
          <w:lang w:val="en-US"/>
        </w:rPr>
        <w:t xml:space="preserve"> R, Hamilton SR, </w:t>
      </w:r>
      <w:proofErr w:type="spellStart"/>
      <w:r w:rsidRPr="00E24F2E">
        <w:rPr>
          <w:rFonts w:ascii="Book Antiqua" w:hAnsi="Book Antiqua"/>
          <w:sz w:val="24"/>
          <w:szCs w:val="24"/>
          <w:lang w:val="en-US"/>
        </w:rPr>
        <w:t>Calin</w:t>
      </w:r>
      <w:proofErr w:type="spellEnd"/>
      <w:r w:rsidRPr="00E24F2E">
        <w:rPr>
          <w:rFonts w:ascii="Book Antiqua" w:hAnsi="Book Antiqua"/>
          <w:sz w:val="24"/>
          <w:szCs w:val="24"/>
          <w:lang w:val="en-US"/>
        </w:rPr>
        <w:t xml:space="preserve"> GA. MicroRNAs, </w:t>
      </w:r>
      <w:proofErr w:type="spellStart"/>
      <w:r w:rsidRPr="00E24F2E">
        <w:rPr>
          <w:rFonts w:ascii="Book Antiqua" w:hAnsi="Book Antiqua"/>
          <w:sz w:val="24"/>
          <w:szCs w:val="24"/>
          <w:lang w:val="en-US"/>
        </w:rPr>
        <w:t>ultraconserved</w:t>
      </w:r>
      <w:proofErr w:type="spellEnd"/>
      <w:r w:rsidRPr="00E24F2E">
        <w:rPr>
          <w:rFonts w:ascii="Book Antiqua" w:hAnsi="Book Antiqua"/>
          <w:sz w:val="24"/>
          <w:szCs w:val="24"/>
          <w:lang w:val="en-US"/>
        </w:rPr>
        <w:t xml:space="preserve"> genes and colorectal cancers. </w:t>
      </w:r>
      <w:proofErr w:type="spellStart"/>
      <w:r w:rsidRPr="00E24F2E">
        <w:rPr>
          <w:rFonts w:ascii="Book Antiqua" w:hAnsi="Book Antiqua"/>
          <w:i/>
          <w:sz w:val="24"/>
          <w:szCs w:val="24"/>
          <w:lang w:val="en-US"/>
        </w:rPr>
        <w:t>Int</w:t>
      </w:r>
      <w:proofErr w:type="spellEnd"/>
      <w:r w:rsidRPr="00E24F2E">
        <w:rPr>
          <w:rFonts w:ascii="Book Antiqua" w:hAnsi="Book Antiqua"/>
          <w:i/>
          <w:sz w:val="24"/>
          <w:szCs w:val="24"/>
          <w:lang w:val="en-US"/>
        </w:rPr>
        <w:t xml:space="preserve"> J </w:t>
      </w:r>
      <w:proofErr w:type="spellStart"/>
      <w:r w:rsidRPr="00E24F2E">
        <w:rPr>
          <w:rFonts w:ascii="Book Antiqua" w:hAnsi="Book Antiqua"/>
          <w:i/>
          <w:sz w:val="24"/>
          <w:szCs w:val="24"/>
          <w:lang w:val="en-US"/>
        </w:rPr>
        <w:t>Biochem</w:t>
      </w:r>
      <w:proofErr w:type="spellEnd"/>
      <w:r w:rsidRPr="00E24F2E">
        <w:rPr>
          <w:rFonts w:ascii="Book Antiqua" w:hAnsi="Book Antiqua"/>
          <w:i/>
          <w:sz w:val="24"/>
          <w:szCs w:val="24"/>
          <w:lang w:val="en-US"/>
        </w:rPr>
        <w:t xml:space="preserve"> Cell </w:t>
      </w:r>
      <w:proofErr w:type="spellStart"/>
      <w:r w:rsidRPr="00E24F2E">
        <w:rPr>
          <w:rFonts w:ascii="Book Antiqua" w:hAnsi="Book Antiqua"/>
          <w:i/>
          <w:sz w:val="24"/>
          <w:szCs w:val="24"/>
          <w:lang w:val="en-US"/>
        </w:rPr>
        <w:t>Biol</w:t>
      </w:r>
      <w:proofErr w:type="spellEnd"/>
      <w:r w:rsidRPr="00E24F2E">
        <w:rPr>
          <w:rFonts w:ascii="Book Antiqua" w:hAnsi="Book Antiqua"/>
          <w:sz w:val="24"/>
          <w:szCs w:val="24"/>
          <w:lang w:val="en-US"/>
        </w:rPr>
        <w:t xml:space="preserve"> 2010; </w:t>
      </w:r>
      <w:r w:rsidRPr="00E24F2E">
        <w:rPr>
          <w:rFonts w:ascii="Book Antiqua" w:hAnsi="Book Antiqua"/>
          <w:b/>
          <w:sz w:val="24"/>
          <w:szCs w:val="24"/>
          <w:lang w:val="en-US"/>
        </w:rPr>
        <w:t>42</w:t>
      </w:r>
      <w:r w:rsidRPr="00E24F2E">
        <w:rPr>
          <w:rFonts w:ascii="Book Antiqua" w:hAnsi="Book Antiqua"/>
          <w:sz w:val="24"/>
          <w:szCs w:val="24"/>
          <w:lang w:val="en-US"/>
        </w:rPr>
        <w:t>: 1291-1297 [PMID: 19497386 DOI: 10.1016/j.biocel.2009.05.018]</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lastRenderedPageBreak/>
        <w:t xml:space="preserve">18 </w:t>
      </w:r>
      <w:proofErr w:type="spellStart"/>
      <w:r w:rsidRPr="00E24F2E">
        <w:rPr>
          <w:rFonts w:ascii="Book Antiqua" w:hAnsi="Book Antiqua"/>
          <w:b/>
          <w:sz w:val="24"/>
          <w:szCs w:val="24"/>
          <w:lang w:val="en-US"/>
        </w:rPr>
        <w:t>Dickmann</w:t>
      </w:r>
      <w:proofErr w:type="spellEnd"/>
      <w:r w:rsidRPr="00E24F2E">
        <w:rPr>
          <w:rFonts w:ascii="Book Antiqua" w:hAnsi="Book Antiqua"/>
          <w:b/>
          <w:sz w:val="24"/>
          <w:szCs w:val="24"/>
          <w:lang w:val="en-US"/>
        </w:rPr>
        <w:t xml:space="preserve"> LJ</w:t>
      </w:r>
      <w:r w:rsidRPr="00E24F2E">
        <w:rPr>
          <w:rFonts w:ascii="Book Antiqua" w:hAnsi="Book Antiqua"/>
          <w:sz w:val="24"/>
          <w:szCs w:val="24"/>
          <w:lang w:val="en-US"/>
        </w:rPr>
        <w:t xml:space="preserve">, Ware JA. </w:t>
      </w:r>
      <w:proofErr w:type="gramStart"/>
      <w:r w:rsidRPr="00E24F2E">
        <w:rPr>
          <w:rFonts w:ascii="Book Antiqua" w:hAnsi="Book Antiqua"/>
          <w:sz w:val="24"/>
          <w:szCs w:val="24"/>
          <w:lang w:val="en-US"/>
        </w:rPr>
        <w:t>Pharmacogenomics in the age of personalized medicine.</w:t>
      </w:r>
      <w:proofErr w:type="gramEnd"/>
      <w:r w:rsidRPr="00E24F2E">
        <w:rPr>
          <w:rFonts w:ascii="Book Antiqua" w:hAnsi="Book Antiqua"/>
          <w:sz w:val="24"/>
          <w:szCs w:val="24"/>
          <w:lang w:val="en-US"/>
        </w:rPr>
        <w:t xml:space="preserve"> </w:t>
      </w:r>
      <w:r w:rsidRPr="00E24F2E">
        <w:rPr>
          <w:rFonts w:ascii="Book Antiqua" w:hAnsi="Book Antiqua"/>
          <w:i/>
          <w:sz w:val="24"/>
          <w:szCs w:val="24"/>
          <w:lang w:val="en-US"/>
        </w:rPr>
        <w:t xml:space="preserve">Drug </w:t>
      </w:r>
      <w:proofErr w:type="spellStart"/>
      <w:r w:rsidRPr="00E24F2E">
        <w:rPr>
          <w:rFonts w:ascii="Book Antiqua" w:hAnsi="Book Antiqua"/>
          <w:i/>
          <w:sz w:val="24"/>
          <w:szCs w:val="24"/>
          <w:lang w:val="en-US"/>
        </w:rPr>
        <w:t>Discov</w:t>
      </w:r>
      <w:proofErr w:type="spellEnd"/>
      <w:r w:rsidRPr="00E24F2E">
        <w:rPr>
          <w:rFonts w:ascii="Book Antiqua" w:hAnsi="Book Antiqua"/>
          <w:i/>
          <w:sz w:val="24"/>
          <w:szCs w:val="24"/>
          <w:lang w:val="en-US"/>
        </w:rPr>
        <w:t xml:space="preserve"> Today </w:t>
      </w:r>
      <w:proofErr w:type="spellStart"/>
      <w:r w:rsidRPr="00E24F2E">
        <w:rPr>
          <w:rFonts w:ascii="Book Antiqua" w:hAnsi="Book Antiqua"/>
          <w:i/>
          <w:sz w:val="24"/>
          <w:szCs w:val="24"/>
          <w:lang w:val="en-US"/>
        </w:rPr>
        <w:t>Technol</w:t>
      </w:r>
      <w:proofErr w:type="spellEnd"/>
      <w:r w:rsidRPr="00E24F2E">
        <w:rPr>
          <w:rFonts w:ascii="Book Antiqua" w:hAnsi="Book Antiqua"/>
          <w:sz w:val="24"/>
          <w:szCs w:val="24"/>
          <w:lang w:val="en-US"/>
        </w:rPr>
        <w:t xml:space="preserve"> 2016; </w:t>
      </w:r>
      <w:r w:rsidRPr="00E24F2E">
        <w:rPr>
          <w:rFonts w:ascii="Book Antiqua" w:hAnsi="Book Antiqua"/>
          <w:b/>
          <w:sz w:val="24"/>
          <w:szCs w:val="24"/>
          <w:lang w:val="en-US"/>
        </w:rPr>
        <w:t>21-22</w:t>
      </w:r>
      <w:r w:rsidRPr="00E24F2E">
        <w:rPr>
          <w:rFonts w:ascii="Book Antiqua" w:hAnsi="Book Antiqua"/>
          <w:sz w:val="24"/>
          <w:szCs w:val="24"/>
          <w:lang w:val="en-US"/>
        </w:rPr>
        <w:t>: 11-16 [PMID: 27978982 DOI: 10.1016/j.ddtec.2016.11.003]</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19 </w:t>
      </w:r>
      <w:r w:rsidRPr="00E24F2E">
        <w:rPr>
          <w:rFonts w:ascii="Book Antiqua" w:hAnsi="Book Antiqua"/>
          <w:b/>
          <w:sz w:val="24"/>
          <w:szCs w:val="24"/>
          <w:lang w:val="en-US"/>
        </w:rPr>
        <w:t>Wheeler HE</w:t>
      </w:r>
      <w:r w:rsidRPr="00E24F2E">
        <w:rPr>
          <w:rFonts w:ascii="Book Antiqua" w:hAnsi="Book Antiqua"/>
          <w:sz w:val="24"/>
          <w:szCs w:val="24"/>
          <w:lang w:val="en-US"/>
        </w:rPr>
        <w:t xml:space="preserve">, Maitland ML, Dolan ME, Cox NJ, </w:t>
      </w:r>
      <w:proofErr w:type="spellStart"/>
      <w:r w:rsidRPr="00E24F2E">
        <w:rPr>
          <w:rFonts w:ascii="Book Antiqua" w:hAnsi="Book Antiqua"/>
          <w:sz w:val="24"/>
          <w:szCs w:val="24"/>
          <w:lang w:val="en-US"/>
        </w:rPr>
        <w:t>Ratain</w:t>
      </w:r>
      <w:proofErr w:type="spellEnd"/>
      <w:r w:rsidRPr="00E24F2E">
        <w:rPr>
          <w:rFonts w:ascii="Book Antiqua" w:hAnsi="Book Antiqua"/>
          <w:sz w:val="24"/>
          <w:szCs w:val="24"/>
          <w:lang w:val="en-US"/>
        </w:rPr>
        <w:t xml:space="preserve"> MJ. Cancer pharmacogenomics: strategies and challenges. </w:t>
      </w:r>
      <w:r w:rsidRPr="00E24F2E">
        <w:rPr>
          <w:rFonts w:ascii="Book Antiqua" w:hAnsi="Book Antiqua"/>
          <w:i/>
          <w:sz w:val="24"/>
          <w:szCs w:val="24"/>
          <w:lang w:val="en-US"/>
        </w:rPr>
        <w:t>Nat Rev Genet</w:t>
      </w:r>
      <w:r w:rsidRPr="00E24F2E">
        <w:rPr>
          <w:rFonts w:ascii="Book Antiqua" w:hAnsi="Book Antiqua"/>
          <w:sz w:val="24"/>
          <w:szCs w:val="24"/>
          <w:lang w:val="en-US"/>
        </w:rPr>
        <w:t xml:space="preserve"> 2013; </w:t>
      </w:r>
      <w:r w:rsidRPr="00E24F2E">
        <w:rPr>
          <w:rFonts w:ascii="Book Antiqua" w:hAnsi="Book Antiqua"/>
          <w:b/>
          <w:sz w:val="24"/>
          <w:szCs w:val="24"/>
          <w:lang w:val="en-US"/>
        </w:rPr>
        <w:t>14</w:t>
      </w:r>
      <w:r w:rsidRPr="00E24F2E">
        <w:rPr>
          <w:rFonts w:ascii="Book Antiqua" w:hAnsi="Book Antiqua"/>
          <w:sz w:val="24"/>
          <w:szCs w:val="24"/>
          <w:lang w:val="en-US"/>
        </w:rPr>
        <w:t>: 23-34 [PMID: 23183705 DOI: 10.1038/nrg3352]</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20 </w:t>
      </w:r>
      <w:proofErr w:type="spellStart"/>
      <w:r w:rsidRPr="00E24F2E">
        <w:rPr>
          <w:rFonts w:ascii="Book Antiqua" w:hAnsi="Book Antiqua"/>
          <w:b/>
          <w:sz w:val="24"/>
          <w:szCs w:val="24"/>
          <w:lang w:val="en-US"/>
        </w:rPr>
        <w:t>Barkholt</w:t>
      </w:r>
      <w:proofErr w:type="spellEnd"/>
      <w:r w:rsidRPr="00E24F2E">
        <w:rPr>
          <w:rFonts w:ascii="Book Antiqua" w:hAnsi="Book Antiqua"/>
          <w:b/>
          <w:sz w:val="24"/>
          <w:szCs w:val="24"/>
          <w:lang w:val="en-US"/>
        </w:rPr>
        <w:t xml:space="preserve"> L</w:t>
      </w:r>
      <w:r w:rsidRPr="00E24F2E">
        <w:rPr>
          <w:rFonts w:ascii="Book Antiqua" w:hAnsi="Book Antiqua"/>
          <w:sz w:val="24"/>
          <w:szCs w:val="24"/>
          <w:lang w:val="en-US"/>
        </w:rPr>
        <w:t xml:space="preserve">, Flory E, </w:t>
      </w:r>
      <w:proofErr w:type="spellStart"/>
      <w:r w:rsidRPr="00E24F2E">
        <w:rPr>
          <w:rFonts w:ascii="Book Antiqua" w:hAnsi="Book Antiqua"/>
          <w:sz w:val="24"/>
          <w:szCs w:val="24"/>
          <w:lang w:val="en-US"/>
        </w:rPr>
        <w:t>Jekerle</w:t>
      </w:r>
      <w:proofErr w:type="spellEnd"/>
      <w:r w:rsidRPr="00E24F2E">
        <w:rPr>
          <w:rFonts w:ascii="Book Antiqua" w:hAnsi="Book Antiqua"/>
          <w:sz w:val="24"/>
          <w:szCs w:val="24"/>
          <w:lang w:val="en-US"/>
        </w:rPr>
        <w:t xml:space="preserve"> V, Lucas-Samuel S, </w:t>
      </w:r>
      <w:proofErr w:type="spellStart"/>
      <w:r w:rsidRPr="00E24F2E">
        <w:rPr>
          <w:rFonts w:ascii="Book Antiqua" w:hAnsi="Book Antiqua"/>
          <w:sz w:val="24"/>
          <w:szCs w:val="24"/>
          <w:lang w:val="en-US"/>
        </w:rPr>
        <w:t>Ahnert</w:t>
      </w:r>
      <w:proofErr w:type="spellEnd"/>
      <w:r w:rsidRPr="00E24F2E">
        <w:rPr>
          <w:rFonts w:ascii="Book Antiqua" w:hAnsi="Book Antiqua"/>
          <w:sz w:val="24"/>
          <w:szCs w:val="24"/>
          <w:lang w:val="en-US"/>
        </w:rPr>
        <w:t xml:space="preserve"> P, </w:t>
      </w:r>
      <w:proofErr w:type="spellStart"/>
      <w:r w:rsidRPr="00E24F2E">
        <w:rPr>
          <w:rFonts w:ascii="Book Antiqua" w:hAnsi="Book Antiqua"/>
          <w:sz w:val="24"/>
          <w:szCs w:val="24"/>
          <w:lang w:val="en-US"/>
        </w:rPr>
        <w:t>Bisset</w:t>
      </w:r>
      <w:proofErr w:type="spellEnd"/>
      <w:r w:rsidRPr="00E24F2E">
        <w:rPr>
          <w:rFonts w:ascii="Book Antiqua" w:hAnsi="Book Antiqua"/>
          <w:sz w:val="24"/>
          <w:szCs w:val="24"/>
          <w:lang w:val="en-US"/>
        </w:rPr>
        <w:t xml:space="preserve"> L, </w:t>
      </w:r>
      <w:proofErr w:type="spellStart"/>
      <w:r w:rsidRPr="00E24F2E">
        <w:rPr>
          <w:rFonts w:ascii="Book Antiqua" w:hAnsi="Book Antiqua"/>
          <w:sz w:val="24"/>
          <w:szCs w:val="24"/>
          <w:lang w:val="en-US"/>
        </w:rPr>
        <w:t>Büscher</w:t>
      </w:r>
      <w:proofErr w:type="spellEnd"/>
      <w:r w:rsidRPr="00E24F2E">
        <w:rPr>
          <w:rFonts w:ascii="Book Antiqua" w:hAnsi="Book Antiqua"/>
          <w:sz w:val="24"/>
          <w:szCs w:val="24"/>
          <w:lang w:val="en-US"/>
        </w:rPr>
        <w:t xml:space="preserve"> D, </w:t>
      </w:r>
      <w:proofErr w:type="spellStart"/>
      <w:r w:rsidRPr="00E24F2E">
        <w:rPr>
          <w:rFonts w:ascii="Book Antiqua" w:hAnsi="Book Antiqua"/>
          <w:sz w:val="24"/>
          <w:szCs w:val="24"/>
          <w:lang w:val="en-US"/>
        </w:rPr>
        <w:t>Fibbe</w:t>
      </w:r>
      <w:proofErr w:type="spellEnd"/>
      <w:r w:rsidRPr="00E24F2E">
        <w:rPr>
          <w:rFonts w:ascii="Book Antiqua" w:hAnsi="Book Antiqua"/>
          <w:sz w:val="24"/>
          <w:szCs w:val="24"/>
          <w:lang w:val="en-US"/>
        </w:rPr>
        <w:t xml:space="preserve"> W, </w:t>
      </w:r>
      <w:proofErr w:type="spellStart"/>
      <w:r w:rsidRPr="00E24F2E">
        <w:rPr>
          <w:rFonts w:ascii="Book Antiqua" w:hAnsi="Book Antiqua"/>
          <w:sz w:val="24"/>
          <w:szCs w:val="24"/>
          <w:lang w:val="en-US"/>
        </w:rPr>
        <w:t>Foussat</w:t>
      </w:r>
      <w:proofErr w:type="spellEnd"/>
      <w:r w:rsidRPr="00E24F2E">
        <w:rPr>
          <w:rFonts w:ascii="Book Antiqua" w:hAnsi="Book Antiqua"/>
          <w:sz w:val="24"/>
          <w:szCs w:val="24"/>
          <w:lang w:val="en-US"/>
        </w:rPr>
        <w:t xml:space="preserve"> A, </w:t>
      </w:r>
      <w:proofErr w:type="spellStart"/>
      <w:r w:rsidRPr="00E24F2E">
        <w:rPr>
          <w:rFonts w:ascii="Book Antiqua" w:hAnsi="Book Antiqua"/>
          <w:sz w:val="24"/>
          <w:szCs w:val="24"/>
          <w:lang w:val="en-US"/>
        </w:rPr>
        <w:t>Kwa</w:t>
      </w:r>
      <w:proofErr w:type="spellEnd"/>
      <w:r w:rsidRPr="00E24F2E">
        <w:rPr>
          <w:rFonts w:ascii="Book Antiqua" w:hAnsi="Book Antiqua"/>
          <w:sz w:val="24"/>
          <w:szCs w:val="24"/>
          <w:lang w:val="en-US"/>
        </w:rPr>
        <w:t xml:space="preserve"> M, Lantz O, </w:t>
      </w:r>
      <w:proofErr w:type="spellStart"/>
      <w:r w:rsidRPr="00E24F2E">
        <w:rPr>
          <w:rFonts w:ascii="Book Antiqua" w:hAnsi="Book Antiqua"/>
          <w:sz w:val="24"/>
          <w:szCs w:val="24"/>
          <w:lang w:val="en-US"/>
        </w:rPr>
        <w:t>Mačiulaitis</w:t>
      </w:r>
      <w:proofErr w:type="spellEnd"/>
      <w:r w:rsidRPr="00E24F2E">
        <w:rPr>
          <w:rFonts w:ascii="Book Antiqua" w:hAnsi="Book Antiqua"/>
          <w:sz w:val="24"/>
          <w:szCs w:val="24"/>
          <w:lang w:val="en-US"/>
        </w:rPr>
        <w:t xml:space="preserve"> R, </w:t>
      </w:r>
      <w:proofErr w:type="spellStart"/>
      <w:r w:rsidRPr="00E24F2E">
        <w:rPr>
          <w:rFonts w:ascii="Book Antiqua" w:hAnsi="Book Antiqua"/>
          <w:sz w:val="24"/>
          <w:szCs w:val="24"/>
          <w:lang w:val="en-US"/>
        </w:rPr>
        <w:t>Palomäki</w:t>
      </w:r>
      <w:proofErr w:type="spellEnd"/>
      <w:r w:rsidRPr="00E24F2E">
        <w:rPr>
          <w:rFonts w:ascii="Book Antiqua" w:hAnsi="Book Antiqua"/>
          <w:sz w:val="24"/>
          <w:szCs w:val="24"/>
          <w:lang w:val="en-US"/>
        </w:rPr>
        <w:t xml:space="preserve"> T, Schneider CK, </w:t>
      </w:r>
      <w:proofErr w:type="spellStart"/>
      <w:r w:rsidRPr="00E24F2E">
        <w:rPr>
          <w:rFonts w:ascii="Book Antiqua" w:hAnsi="Book Antiqua"/>
          <w:sz w:val="24"/>
          <w:szCs w:val="24"/>
          <w:lang w:val="en-US"/>
        </w:rPr>
        <w:t>Sensebé</w:t>
      </w:r>
      <w:proofErr w:type="spellEnd"/>
      <w:r w:rsidRPr="00E24F2E">
        <w:rPr>
          <w:rFonts w:ascii="Book Antiqua" w:hAnsi="Book Antiqua"/>
          <w:sz w:val="24"/>
          <w:szCs w:val="24"/>
          <w:lang w:val="en-US"/>
        </w:rPr>
        <w:t xml:space="preserve"> L, </w:t>
      </w:r>
      <w:proofErr w:type="spellStart"/>
      <w:r w:rsidRPr="00E24F2E">
        <w:rPr>
          <w:rFonts w:ascii="Book Antiqua" w:hAnsi="Book Antiqua"/>
          <w:sz w:val="24"/>
          <w:szCs w:val="24"/>
          <w:lang w:val="en-US"/>
        </w:rPr>
        <w:t>Tachdjian</w:t>
      </w:r>
      <w:proofErr w:type="spellEnd"/>
      <w:r w:rsidRPr="00E24F2E">
        <w:rPr>
          <w:rFonts w:ascii="Book Antiqua" w:hAnsi="Book Antiqua"/>
          <w:sz w:val="24"/>
          <w:szCs w:val="24"/>
          <w:lang w:val="en-US"/>
        </w:rPr>
        <w:t xml:space="preserve"> G, </w:t>
      </w:r>
      <w:proofErr w:type="spellStart"/>
      <w:r w:rsidRPr="00E24F2E">
        <w:rPr>
          <w:rFonts w:ascii="Book Antiqua" w:hAnsi="Book Antiqua"/>
          <w:sz w:val="24"/>
          <w:szCs w:val="24"/>
          <w:lang w:val="en-US"/>
        </w:rPr>
        <w:t>Tarte</w:t>
      </w:r>
      <w:proofErr w:type="spellEnd"/>
      <w:r w:rsidRPr="00E24F2E">
        <w:rPr>
          <w:rFonts w:ascii="Book Antiqua" w:hAnsi="Book Antiqua"/>
          <w:sz w:val="24"/>
          <w:szCs w:val="24"/>
          <w:lang w:val="en-US"/>
        </w:rPr>
        <w:t xml:space="preserve"> K, Tosca L, </w:t>
      </w:r>
      <w:proofErr w:type="spellStart"/>
      <w:r w:rsidRPr="00E24F2E">
        <w:rPr>
          <w:rFonts w:ascii="Book Antiqua" w:hAnsi="Book Antiqua"/>
          <w:sz w:val="24"/>
          <w:szCs w:val="24"/>
          <w:lang w:val="en-US"/>
        </w:rPr>
        <w:t>Salmikangas</w:t>
      </w:r>
      <w:proofErr w:type="spellEnd"/>
      <w:r w:rsidRPr="00E24F2E">
        <w:rPr>
          <w:rFonts w:ascii="Book Antiqua" w:hAnsi="Book Antiqua"/>
          <w:sz w:val="24"/>
          <w:szCs w:val="24"/>
          <w:lang w:val="en-US"/>
        </w:rPr>
        <w:t xml:space="preserve"> P. Risk of </w:t>
      </w:r>
      <w:proofErr w:type="spellStart"/>
      <w:r w:rsidRPr="00E24F2E">
        <w:rPr>
          <w:rFonts w:ascii="Book Antiqua" w:hAnsi="Book Antiqua"/>
          <w:sz w:val="24"/>
          <w:szCs w:val="24"/>
          <w:lang w:val="en-US"/>
        </w:rPr>
        <w:t>tumorigenicity</w:t>
      </w:r>
      <w:proofErr w:type="spellEnd"/>
      <w:r w:rsidRPr="00E24F2E">
        <w:rPr>
          <w:rFonts w:ascii="Book Antiqua" w:hAnsi="Book Antiqua"/>
          <w:sz w:val="24"/>
          <w:szCs w:val="24"/>
          <w:lang w:val="en-US"/>
        </w:rPr>
        <w:t xml:space="preserve"> in </w:t>
      </w:r>
      <w:proofErr w:type="spellStart"/>
      <w:r w:rsidRPr="00E24F2E">
        <w:rPr>
          <w:rFonts w:ascii="Book Antiqua" w:hAnsi="Book Antiqua"/>
          <w:sz w:val="24"/>
          <w:szCs w:val="24"/>
          <w:lang w:val="en-US"/>
        </w:rPr>
        <w:t>mesenchymal</w:t>
      </w:r>
      <w:proofErr w:type="spellEnd"/>
      <w:r w:rsidRPr="00E24F2E">
        <w:rPr>
          <w:rFonts w:ascii="Book Antiqua" w:hAnsi="Book Antiqua"/>
          <w:sz w:val="24"/>
          <w:szCs w:val="24"/>
          <w:lang w:val="en-US"/>
        </w:rPr>
        <w:t xml:space="preserve"> stromal cell-based therapies--bridging scientific observations and regulatory viewpoints. </w:t>
      </w:r>
      <w:proofErr w:type="spellStart"/>
      <w:r w:rsidRPr="00E24F2E">
        <w:rPr>
          <w:rFonts w:ascii="Book Antiqua" w:hAnsi="Book Antiqua"/>
          <w:i/>
          <w:sz w:val="24"/>
          <w:szCs w:val="24"/>
          <w:lang w:val="en-US"/>
        </w:rPr>
        <w:t>Cytotherapy</w:t>
      </w:r>
      <w:proofErr w:type="spellEnd"/>
      <w:r w:rsidRPr="00E24F2E">
        <w:rPr>
          <w:rFonts w:ascii="Book Antiqua" w:hAnsi="Book Antiqua"/>
          <w:sz w:val="24"/>
          <w:szCs w:val="24"/>
          <w:lang w:val="en-US"/>
        </w:rPr>
        <w:t xml:space="preserve"> 2013; </w:t>
      </w:r>
      <w:r w:rsidRPr="00E24F2E">
        <w:rPr>
          <w:rFonts w:ascii="Book Antiqua" w:hAnsi="Book Antiqua"/>
          <w:b/>
          <w:sz w:val="24"/>
          <w:szCs w:val="24"/>
          <w:lang w:val="en-US"/>
        </w:rPr>
        <w:t>15</w:t>
      </w:r>
      <w:r w:rsidRPr="00E24F2E">
        <w:rPr>
          <w:rFonts w:ascii="Book Antiqua" w:hAnsi="Book Antiqua"/>
          <w:sz w:val="24"/>
          <w:szCs w:val="24"/>
          <w:lang w:val="en-US"/>
        </w:rPr>
        <w:t>: 753-759 [PMID: 23602595 DOI: 10.1016/j.jcyt.2013.03.005]</w:t>
      </w:r>
    </w:p>
    <w:p w:rsidR="00A42DD5" w:rsidRPr="00E24F2E" w:rsidRDefault="00A42DD5" w:rsidP="00A42DD5">
      <w:pPr>
        <w:snapToGrid w:val="0"/>
        <w:spacing w:after="0" w:line="360" w:lineRule="auto"/>
        <w:jc w:val="both"/>
        <w:rPr>
          <w:rFonts w:ascii="Book Antiqua" w:hAnsi="Book Antiqua"/>
          <w:sz w:val="24"/>
          <w:szCs w:val="24"/>
          <w:lang w:val="en-US"/>
        </w:rPr>
      </w:pPr>
      <w:proofErr w:type="gramStart"/>
      <w:r w:rsidRPr="00E24F2E">
        <w:rPr>
          <w:rFonts w:ascii="Book Antiqua" w:hAnsi="Book Antiqua"/>
          <w:sz w:val="24"/>
          <w:szCs w:val="24"/>
          <w:lang w:val="en-US"/>
        </w:rPr>
        <w:t xml:space="preserve">21 </w:t>
      </w:r>
      <w:proofErr w:type="spellStart"/>
      <w:r w:rsidRPr="00E24F2E">
        <w:rPr>
          <w:rFonts w:ascii="Book Antiqua" w:hAnsi="Book Antiqua"/>
          <w:b/>
          <w:sz w:val="24"/>
          <w:szCs w:val="24"/>
          <w:lang w:val="en-US"/>
        </w:rPr>
        <w:t>Bejjani</w:t>
      </w:r>
      <w:proofErr w:type="spellEnd"/>
      <w:r w:rsidRPr="00E24F2E">
        <w:rPr>
          <w:rFonts w:ascii="Book Antiqua" w:hAnsi="Book Antiqua"/>
          <w:b/>
          <w:sz w:val="24"/>
          <w:szCs w:val="24"/>
          <w:lang w:val="en-US"/>
        </w:rPr>
        <w:t xml:space="preserve"> BA</w:t>
      </w:r>
      <w:r w:rsidRPr="00E24F2E">
        <w:rPr>
          <w:rFonts w:ascii="Book Antiqua" w:hAnsi="Book Antiqua"/>
          <w:sz w:val="24"/>
          <w:szCs w:val="24"/>
          <w:lang w:val="en-US"/>
        </w:rPr>
        <w:t>, Shaffer LG. Application of array-based comparative genomic hybridization to clinical diagnostics.</w:t>
      </w:r>
      <w:proofErr w:type="gramEnd"/>
      <w:r w:rsidRPr="00E24F2E">
        <w:rPr>
          <w:rFonts w:ascii="Book Antiqua" w:hAnsi="Book Antiqua"/>
          <w:sz w:val="24"/>
          <w:szCs w:val="24"/>
          <w:lang w:val="en-US"/>
        </w:rPr>
        <w:t xml:space="preserve"> </w:t>
      </w:r>
      <w:r w:rsidRPr="00E24F2E">
        <w:rPr>
          <w:rFonts w:ascii="Book Antiqua" w:hAnsi="Book Antiqua"/>
          <w:i/>
          <w:sz w:val="24"/>
          <w:szCs w:val="24"/>
          <w:lang w:val="en-US"/>
        </w:rPr>
        <w:t xml:space="preserve">J </w:t>
      </w:r>
      <w:proofErr w:type="spellStart"/>
      <w:r w:rsidRPr="00E24F2E">
        <w:rPr>
          <w:rFonts w:ascii="Book Antiqua" w:hAnsi="Book Antiqua"/>
          <w:i/>
          <w:sz w:val="24"/>
          <w:szCs w:val="24"/>
          <w:lang w:val="en-US"/>
        </w:rPr>
        <w:t>Mol</w:t>
      </w:r>
      <w:proofErr w:type="spellEnd"/>
      <w:r w:rsidRPr="00E24F2E">
        <w:rPr>
          <w:rFonts w:ascii="Book Antiqua" w:hAnsi="Book Antiqua"/>
          <w:i/>
          <w:sz w:val="24"/>
          <w:szCs w:val="24"/>
          <w:lang w:val="en-US"/>
        </w:rPr>
        <w:t xml:space="preserve"> </w:t>
      </w:r>
      <w:proofErr w:type="spellStart"/>
      <w:r w:rsidRPr="00E24F2E">
        <w:rPr>
          <w:rFonts w:ascii="Book Antiqua" w:hAnsi="Book Antiqua"/>
          <w:i/>
          <w:sz w:val="24"/>
          <w:szCs w:val="24"/>
          <w:lang w:val="en-US"/>
        </w:rPr>
        <w:t>Diagn</w:t>
      </w:r>
      <w:proofErr w:type="spellEnd"/>
      <w:r w:rsidRPr="00E24F2E">
        <w:rPr>
          <w:rFonts w:ascii="Book Antiqua" w:hAnsi="Book Antiqua"/>
          <w:sz w:val="24"/>
          <w:szCs w:val="24"/>
          <w:lang w:val="en-US"/>
        </w:rPr>
        <w:t xml:space="preserve"> 2006; </w:t>
      </w:r>
      <w:r w:rsidRPr="00E24F2E">
        <w:rPr>
          <w:rFonts w:ascii="Book Antiqua" w:hAnsi="Book Antiqua"/>
          <w:b/>
          <w:sz w:val="24"/>
          <w:szCs w:val="24"/>
          <w:lang w:val="en-US"/>
        </w:rPr>
        <w:t>8</w:t>
      </w:r>
      <w:r w:rsidRPr="00E24F2E">
        <w:rPr>
          <w:rFonts w:ascii="Book Antiqua" w:hAnsi="Book Antiqua"/>
          <w:sz w:val="24"/>
          <w:szCs w:val="24"/>
          <w:lang w:val="en-US"/>
        </w:rPr>
        <w:t>: 528-533 [PMID: 17065418 DOI: 10.2353/jmoldx.2006.060029]</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22 </w:t>
      </w:r>
      <w:r w:rsidRPr="00E24F2E">
        <w:rPr>
          <w:rFonts w:ascii="Book Antiqua" w:hAnsi="Book Antiqua"/>
          <w:b/>
          <w:sz w:val="24"/>
          <w:szCs w:val="24"/>
          <w:lang w:val="en-US"/>
        </w:rPr>
        <w:t>Yan J</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Guilbault</w:t>
      </w:r>
      <w:proofErr w:type="spellEnd"/>
      <w:r w:rsidRPr="00E24F2E">
        <w:rPr>
          <w:rFonts w:ascii="Book Antiqua" w:hAnsi="Book Antiqua"/>
          <w:sz w:val="24"/>
          <w:szCs w:val="24"/>
          <w:lang w:val="en-US"/>
        </w:rPr>
        <w:t xml:space="preserve"> E, </w:t>
      </w:r>
      <w:proofErr w:type="spellStart"/>
      <w:r w:rsidRPr="00E24F2E">
        <w:rPr>
          <w:rFonts w:ascii="Book Antiqua" w:hAnsi="Book Antiqua"/>
          <w:sz w:val="24"/>
          <w:szCs w:val="24"/>
          <w:lang w:val="en-US"/>
        </w:rPr>
        <w:t>Massé</w:t>
      </w:r>
      <w:proofErr w:type="spellEnd"/>
      <w:r w:rsidRPr="00E24F2E">
        <w:rPr>
          <w:rFonts w:ascii="Book Antiqua" w:hAnsi="Book Antiqua"/>
          <w:sz w:val="24"/>
          <w:szCs w:val="24"/>
          <w:lang w:val="en-US"/>
        </w:rPr>
        <w:t xml:space="preserve"> J, </w:t>
      </w:r>
      <w:proofErr w:type="spellStart"/>
      <w:r w:rsidRPr="00E24F2E">
        <w:rPr>
          <w:rFonts w:ascii="Book Antiqua" w:hAnsi="Book Antiqua"/>
          <w:sz w:val="24"/>
          <w:szCs w:val="24"/>
          <w:lang w:val="en-US"/>
        </w:rPr>
        <w:t>Bronsard</w:t>
      </w:r>
      <w:proofErr w:type="spellEnd"/>
      <w:r w:rsidRPr="00E24F2E">
        <w:rPr>
          <w:rFonts w:ascii="Book Antiqua" w:hAnsi="Book Antiqua"/>
          <w:sz w:val="24"/>
          <w:szCs w:val="24"/>
          <w:lang w:val="en-US"/>
        </w:rPr>
        <w:t xml:space="preserve"> M, </w:t>
      </w:r>
      <w:proofErr w:type="spellStart"/>
      <w:r w:rsidRPr="00E24F2E">
        <w:rPr>
          <w:rFonts w:ascii="Book Antiqua" w:hAnsi="Book Antiqua"/>
          <w:sz w:val="24"/>
          <w:szCs w:val="24"/>
          <w:lang w:val="en-US"/>
        </w:rPr>
        <w:t>DeGrandpré</w:t>
      </w:r>
      <w:proofErr w:type="spellEnd"/>
      <w:r w:rsidRPr="00E24F2E">
        <w:rPr>
          <w:rFonts w:ascii="Book Antiqua" w:hAnsi="Book Antiqua"/>
          <w:sz w:val="24"/>
          <w:szCs w:val="24"/>
          <w:lang w:val="en-US"/>
        </w:rPr>
        <w:t xml:space="preserve"> P, Forest JC, </w:t>
      </w:r>
      <w:proofErr w:type="spellStart"/>
      <w:r w:rsidRPr="00E24F2E">
        <w:rPr>
          <w:rFonts w:ascii="Book Antiqua" w:hAnsi="Book Antiqua"/>
          <w:sz w:val="24"/>
          <w:szCs w:val="24"/>
          <w:lang w:val="en-US"/>
        </w:rPr>
        <w:t>Drouin</w:t>
      </w:r>
      <w:proofErr w:type="spellEnd"/>
      <w:r w:rsidRPr="00E24F2E">
        <w:rPr>
          <w:rFonts w:ascii="Book Antiqua" w:hAnsi="Book Antiqua"/>
          <w:sz w:val="24"/>
          <w:szCs w:val="24"/>
          <w:lang w:val="en-US"/>
        </w:rPr>
        <w:t xml:space="preserve"> R. Optimization of the fluorescence in situ hybridization (FISH) technique for high detection efficiency of very small proportions of target interphase nuclei. </w:t>
      </w:r>
      <w:proofErr w:type="spellStart"/>
      <w:r w:rsidRPr="00E24F2E">
        <w:rPr>
          <w:rFonts w:ascii="Book Antiqua" w:hAnsi="Book Antiqua"/>
          <w:i/>
          <w:sz w:val="24"/>
          <w:szCs w:val="24"/>
          <w:lang w:val="en-US"/>
        </w:rPr>
        <w:t>Clin</w:t>
      </w:r>
      <w:proofErr w:type="spellEnd"/>
      <w:r w:rsidRPr="00E24F2E">
        <w:rPr>
          <w:rFonts w:ascii="Book Antiqua" w:hAnsi="Book Antiqua"/>
          <w:i/>
          <w:sz w:val="24"/>
          <w:szCs w:val="24"/>
          <w:lang w:val="en-US"/>
        </w:rPr>
        <w:t xml:space="preserve"> Genet</w:t>
      </w:r>
      <w:r w:rsidRPr="00E24F2E">
        <w:rPr>
          <w:rFonts w:ascii="Book Antiqua" w:hAnsi="Book Antiqua"/>
          <w:sz w:val="24"/>
          <w:szCs w:val="24"/>
          <w:lang w:val="en-US"/>
        </w:rPr>
        <w:t xml:space="preserve"> 2000; </w:t>
      </w:r>
      <w:r w:rsidRPr="00E24F2E">
        <w:rPr>
          <w:rFonts w:ascii="Book Antiqua" w:hAnsi="Book Antiqua"/>
          <w:b/>
          <w:sz w:val="24"/>
          <w:szCs w:val="24"/>
          <w:lang w:val="en-US"/>
        </w:rPr>
        <w:t>58</w:t>
      </w:r>
      <w:r w:rsidRPr="00E24F2E">
        <w:rPr>
          <w:rFonts w:ascii="Book Antiqua" w:hAnsi="Book Antiqua"/>
          <w:sz w:val="24"/>
          <w:szCs w:val="24"/>
          <w:lang w:val="en-US"/>
        </w:rPr>
        <w:t>: 309-318 [PMID: 11076056 DOI: 10.1034/j.1399-0004.2000.580409.x]</w:t>
      </w:r>
    </w:p>
    <w:p w:rsidR="00A42DD5" w:rsidRPr="00E24F2E" w:rsidRDefault="00A42DD5" w:rsidP="00A42DD5">
      <w:pPr>
        <w:snapToGrid w:val="0"/>
        <w:spacing w:after="0" w:line="360" w:lineRule="auto"/>
        <w:jc w:val="both"/>
        <w:rPr>
          <w:rFonts w:ascii="Book Antiqua" w:hAnsi="Book Antiqua"/>
          <w:sz w:val="24"/>
          <w:szCs w:val="24"/>
          <w:lang w:val="en-US"/>
        </w:rPr>
      </w:pPr>
      <w:proofErr w:type="gramStart"/>
      <w:r w:rsidRPr="00E24F2E">
        <w:rPr>
          <w:rFonts w:ascii="Book Antiqua" w:hAnsi="Book Antiqua"/>
          <w:sz w:val="24"/>
          <w:szCs w:val="24"/>
          <w:lang w:val="en-US"/>
        </w:rPr>
        <w:t xml:space="preserve">23 </w:t>
      </w:r>
      <w:proofErr w:type="spellStart"/>
      <w:r w:rsidRPr="00E24F2E">
        <w:rPr>
          <w:rFonts w:ascii="Book Antiqua" w:hAnsi="Book Antiqua"/>
          <w:b/>
          <w:sz w:val="24"/>
          <w:szCs w:val="24"/>
          <w:lang w:val="en-US"/>
        </w:rPr>
        <w:t>Eastmond</w:t>
      </w:r>
      <w:proofErr w:type="spellEnd"/>
      <w:r w:rsidRPr="00E24F2E">
        <w:rPr>
          <w:rFonts w:ascii="Book Antiqua" w:hAnsi="Book Antiqua"/>
          <w:b/>
          <w:sz w:val="24"/>
          <w:szCs w:val="24"/>
          <w:lang w:val="en-US"/>
        </w:rPr>
        <w:t xml:space="preserve"> DA</w:t>
      </w:r>
      <w:r w:rsidRPr="00E24F2E">
        <w:rPr>
          <w:rFonts w:ascii="Book Antiqua" w:hAnsi="Book Antiqua"/>
          <w:sz w:val="24"/>
          <w:szCs w:val="24"/>
          <w:lang w:val="en-US"/>
        </w:rPr>
        <w:t xml:space="preserve">, Schuler M, </w:t>
      </w:r>
      <w:proofErr w:type="spellStart"/>
      <w:r w:rsidRPr="00E24F2E">
        <w:rPr>
          <w:rFonts w:ascii="Book Antiqua" w:hAnsi="Book Antiqua"/>
          <w:sz w:val="24"/>
          <w:szCs w:val="24"/>
          <w:lang w:val="en-US"/>
        </w:rPr>
        <w:t>Rupa</w:t>
      </w:r>
      <w:proofErr w:type="spellEnd"/>
      <w:r w:rsidRPr="00E24F2E">
        <w:rPr>
          <w:rFonts w:ascii="Book Antiqua" w:hAnsi="Book Antiqua"/>
          <w:sz w:val="24"/>
          <w:szCs w:val="24"/>
          <w:lang w:val="en-US"/>
        </w:rPr>
        <w:t xml:space="preserve"> DS.</w:t>
      </w:r>
      <w:proofErr w:type="gramEnd"/>
      <w:r w:rsidRPr="00E24F2E">
        <w:rPr>
          <w:rFonts w:ascii="Book Antiqua" w:hAnsi="Book Antiqua"/>
          <w:sz w:val="24"/>
          <w:szCs w:val="24"/>
          <w:lang w:val="en-US"/>
        </w:rPr>
        <w:t xml:space="preserve"> Advantages and limitations of using fluorescence in situ hybridization for the detection of aneuploidy in interphase human cells. </w:t>
      </w:r>
      <w:proofErr w:type="spellStart"/>
      <w:r w:rsidRPr="00E24F2E">
        <w:rPr>
          <w:rFonts w:ascii="Book Antiqua" w:hAnsi="Book Antiqua"/>
          <w:i/>
          <w:sz w:val="24"/>
          <w:szCs w:val="24"/>
          <w:lang w:val="en-US"/>
        </w:rPr>
        <w:t>Mutat</w:t>
      </w:r>
      <w:proofErr w:type="spellEnd"/>
      <w:r w:rsidRPr="00E24F2E">
        <w:rPr>
          <w:rFonts w:ascii="Book Antiqua" w:hAnsi="Book Antiqua"/>
          <w:i/>
          <w:sz w:val="24"/>
          <w:szCs w:val="24"/>
          <w:lang w:val="en-US"/>
        </w:rPr>
        <w:t xml:space="preserve"> Res</w:t>
      </w:r>
      <w:r w:rsidRPr="00E24F2E">
        <w:rPr>
          <w:rFonts w:ascii="Book Antiqua" w:hAnsi="Book Antiqua"/>
          <w:sz w:val="24"/>
          <w:szCs w:val="24"/>
          <w:lang w:val="en-US"/>
        </w:rPr>
        <w:t xml:space="preserve"> 1995; </w:t>
      </w:r>
      <w:r w:rsidRPr="00E24F2E">
        <w:rPr>
          <w:rFonts w:ascii="Book Antiqua" w:hAnsi="Book Antiqua"/>
          <w:b/>
          <w:sz w:val="24"/>
          <w:szCs w:val="24"/>
          <w:lang w:val="en-US"/>
        </w:rPr>
        <w:t>348</w:t>
      </w:r>
      <w:r w:rsidRPr="00E24F2E">
        <w:rPr>
          <w:rFonts w:ascii="Book Antiqua" w:hAnsi="Book Antiqua"/>
          <w:sz w:val="24"/>
          <w:szCs w:val="24"/>
          <w:lang w:val="en-US"/>
        </w:rPr>
        <w:t>: 153-162 [PMID: 8544867 DOI: 10.1016/0165-7992(95)90003-9]</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24 </w:t>
      </w:r>
      <w:proofErr w:type="spellStart"/>
      <w:r w:rsidRPr="00E24F2E">
        <w:rPr>
          <w:rFonts w:ascii="Book Antiqua" w:hAnsi="Book Antiqua"/>
          <w:b/>
          <w:sz w:val="24"/>
          <w:szCs w:val="24"/>
          <w:lang w:val="en-US"/>
        </w:rPr>
        <w:t>Möhlendick</w:t>
      </w:r>
      <w:proofErr w:type="spellEnd"/>
      <w:r w:rsidRPr="00E24F2E">
        <w:rPr>
          <w:rFonts w:ascii="Book Antiqua" w:hAnsi="Book Antiqua"/>
          <w:b/>
          <w:sz w:val="24"/>
          <w:szCs w:val="24"/>
          <w:lang w:val="en-US"/>
        </w:rPr>
        <w:t xml:space="preserve"> B</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Stoecklein</w:t>
      </w:r>
      <w:proofErr w:type="spellEnd"/>
      <w:r w:rsidRPr="00E24F2E">
        <w:rPr>
          <w:rFonts w:ascii="Book Antiqua" w:hAnsi="Book Antiqua"/>
          <w:sz w:val="24"/>
          <w:szCs w:val="24"/>
          <w:lang w:val="en-US"/>
        </w:rPr>
        <w:t xml:space="preserve"> NH. </w:t>
      </w:r>
      <w:proofErr w:type="gramStart"/>
      <w:r w:rsidRPr="00E24F2E">
        <w:rPr>
          <w:rFonts w:ascii="Book Antiqua" w:hAnsi="Book Antiqua"/>
          <w:sz w:val="24"/>
          <w:szCs w:val="24"/>
          <w:lang w:val="en-US"/>
        </w:rPr>
        <w:t>Analysis of Copy-Number Alterations in Single Cells Using Microarray-Based Comparative Genomic Hybridization (</w:t>
      </w:r>
      <w:proofErr w:type="spellStart"/>
      <w:r w:rsidRPr="00E24F2E">
        <w:rPr>
          <w:rFonts w:ascii="Book Antiqua" w:hAnsi="Book Antiqua"/>
          <w:sz w:val="24"/>
          <w:szCs w:val="24"/>
          <w:lang w:val="en-US"/>
        </w:rPr>
        <w:t>aCGH</w:t>
      </w:r>
      <w:proofErr w:type="spellEnd"/>
      <w:r w:rsidRPr="00E24F2E">
        <w:rPr>
          <w:rFonts w:ascii="Book Antiqua" w:hAnsi="Book Antiqua"/>
          <w:sz w:val="24"/>
          <w:szCs w:val="24"/>
          <w:lang w:val="en-US"/>
        </w:rPr>
        <w:t>).</w:t>
      </w:r>
      <w:proofErr w:type="gramEnd"/>
      <w:r w:rsidRPr="00E24F2E">
        <w:rPr>
          <w:rFonts w:ascii="Book Antiqua" w:hAnsi="Book Antiqua"/>
          <w:sz w:val="24"/>
          <w:szCs w:val="24"/>
          <w:lang w:val="en-US"/>
        </w:rPr>
        <w:t xml:space="preserve"> </w:t>
      </w:r>
      <w:proofErr w:type="spellStart"/>
      <w:r w:rsidRPr="00E24F2E">
        <w:rPr>
          <w:rFonts w:ascii="Book Antiqua" w:hAnsi="Book Antiqua"/>
          <w:i/>
          <w:sz w:val="24"/>
          <w:szCs w:val="24"/>
          <w:lang w:val="en-US"/>
        </w:rPr>
        <w:t>Curr</w:t>
      </w:r>
      <w:proofErr w:type="spellEnd"/>
      <w:r w:rsidRPr="00E24F2E">
        <w:rPr>
          <w:rFonts w:ascii="Book Antiqua" w:hAnsi="Book Antiqua"/>
          <w:i/>
          <w:sz w:val="24"/>
          <w:szCs w:val="24"/>
          <w:lang w:val="en-US"/>
        </w:rPr>
        <w:t xml:space="preserve"> </w:t>
      </w:r>
      <w:proofErr w:type="spellStart"/>
      <w:r w:rsidRPr="00E24F2E">
        <w:rPr>
          <w:rFonts w:ascii="Book Antiqua" w:hAnsi="Book Antiqua"/>
          <w:i/>
          <w:sz w:val="24"/>
          <w:szCs w:val="24"/>
          <w:lang w:val="en-US"/>
        </w:rPr>
        <w:t>Protoc</w:t>
      </w:r>
      <w:proofErr w:type="spellEnd"/>
      <w:r w:rsidRPr="00E24F2E">
        <w:rPr>
          <w:rFonts w:ascii="Book Antiqua" w:hAnsi="Book Antiqua"/>
          <w:i/>
          <w:sz w:val="24"/>
          <w:szCs w:val="24"/>
          <w:lang w:val="en-US"/>
        </w:rPr>
        <w:t xml:space="preserve"> Cell </w:t>
      </w:r>
      <w:proofErr w:type="spellStart"/>
      <w:r w:rsidRPr="00E24F2E">
        <w:rPr>
          <w:rFonts w:ascii="Book Antiqua" w:hAnsi="Book Antiqua"/>
          <w:i/>
          <w:sz w:val="24"/>
          <w:szCs w:val="24"/>
          <w:lang w:val="en-US"/>
        </w:rPr>
        <w:t>Biol</w:t>
      </w:r>
      <w:proofErr w:type="spellEnd"/>
      <w:r w:rsidRPr="00E24F2E">
        <w:rPr>
          <w:rFonts w:ascii="Book Antiqua" w:hAnsi="Book Antiqua"/>
          <w:sz w:val="24"/>
          <w:szCs w:val="24"/>
          <w:lang w:val="en-US"/>
        </w:rPr>
        <w:t xml:space="preserve"> 2014; </w:t>
      </w:r>
      <w:r w:rsidRPr="00E24F2E">
        <w:rPr>
          <w:rFonts w:ascii="Book Antiqua" w:hAnsi="Book Antiqua"/>
          <w:b/>
          <w:sz w:val="24"/>
          <w:szCs w:val="24"/>
          <w:lang w:val="en-US"/>
        </w:rPr>
        <w:t>65</w:t>
      </w:r>
      <w:r w:rsidRPr="00E24F2E">
        <w:rPr>
          <w:rFonts w:ascii="Book Antiqua" w:hAnsi="Book Antiqua"/>
          <w:sz w:val="24"/>
          <w:szCs w:val="24"/>
          <w:lang w:val="en-US"/>
        </w:rPr>
        <w:t>: 22.19.1-22.1923 [PMID: 25447076 DOI: 10.1002/0471143030.cb2219s65]</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25 </w:t>
      </w:r>
      <w:r w:rsidRPr="00E24F2E">
        <w:rPr>
          <w:rFonts w:ascii="Book Antiqua" w:hAnsi="Book Antiqua"/>
          <w:b/>
          <w:sz w:val="24"/>
          <w:szCs w:val="24"/>
          <w:lang w:val="en-US"/>
        </w:rPr>
        <w:t>Sanger F</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Nicklen</w:t>
      </w:r>
      <w:proofErr w:type="spellEnd"/>
      <w:r w:rsidRPr="00E24F2E">
        <w:rPr>
          <w:rFonts w:ascii="Book Antiqua" w:hAnsi="Book Antiqua"/>
          <w:sz w:val="24"/>
          <w:szCs w:val="24"/>
          <w:lang w:val="en-US"/>
        </w:rPr>
        <w:t xml:space="preserve"> S, Coulson AR. DNA sequencing with chain-terminating inhibitors. </w:t>
      </w:r>
      <w:proofErr w:type="spellStart"/>
      <w:r w:rsidRPr="00E24F2E">
        <w:rPr>
          <w:rFonts w:ascii="Book Antiqua" w:hAnsi="Book Antiqua"/>
          <w:i/>
          <w:sz w:val="24"/>
          <w:szCs w:val="24"/>
          <w:lang w:val="en-US"/>
        </w:rPr>
        <w:t>Proc</w:t>
      </w:r>
      <w:proofErr w:type="spellEnd"/>
      <w:r w:rsidRPr="00E24F2E">
        <w:rPr>
          <w:rFonts w:ascii="Book Antiqua" w:hAnsi="Book Antiqua"/>
          <w:i/>
          <w:sz w:val="24"/>
          <w:szCs w:val="24"/>
          <w:lang w:val="en-US"/>
        </w:rPr>
        <w:t xml:space="preserve"> </w:t>
      </w:r>
      <w:proofErr w:type="spellStart"/>
      <w:r w:rsidRPr="00E24F2E">
        <w:rPr>
          <w:rFonts w:ascii="Book Antiqua" w:hAnsi="Book Antiqua"/>
          <w:i/>
          <w:sz w:val="24"/>
          <w:szCs w:val="24"/>
          <w:lang w:val="en-US"/>
        </w:rPr>
        <w:t>Natl</w:t>
      </w:r>
      <w:proofErr w:type="spellEnd"/>
      <w:r w:rsidRPr="00E24F2E">
        <w:rPr>
          <w:rFonts w:ascii="Book Antiqua" w:hAnsi="Book Antiqua"/>
          <w:i/>
          <w:sz w:val="24"/>
          <w:szCs w:val="24"/>
          <w:lang w:val="en-US"/>
        </w:rPr>
        <w:t xml:space="preserve"> </w:t>
      </w:r>
      <w:proofErr w:type="spellStart"/>
      <w:r w:rsidRPr="00E24F2E">
        <w:rPr>
          <w:rFonts w:ascii="Book Antiqua" w:hAnsi="Book Antiqua"/>
          <w:i/>
          <w:sz w:val="24"/>
          <w:szCs w:val="24"/>
          <w:lang w:val="en-US"/>
        </w:rPr>
        <w:t>Acad</w:t>
      </w:r>
      <w:proofErr w:type="spellEnd"/>
      <w:r w:rsidRPr="00E24F2E">
        <w:rPr>
          <w:rFonts w:ascii="Book Antiqua" w:hAnsi="Book Antiqua"/>
          <w:i/>
          <w:sz w:val="24"/>
          <w:szCs w:val="24"/>
          <w:lang w:val="en-US"/>
        </w:rPr>
        <w:t xml:space="preserve"> </w:t>
      </w:r>
      <w:proofErr w:type="spellStart"/>
      <w:r w:rsidRPr="00E24F2E">
        <w:rPr>
          <w:rFonts w:ascii="Book Antiqua" w:hAnsi="Book Antiqua"/>
          <w:i/>
          <w:sz w:val="24"/>
          <w:szCs w:val="24"/>
          <w:lang w:val="en-US"/>
        </w:rPr>
        <w:t>Sci</w:t>
      </w:r>
      <w:proofErr w:type="spellEnd"/>
      <w:r w:rsidRPr="00E24F2E">
        <w:rPr>
          <w:rFonts w:ascii="Book Antiqua" w:hAnsi="Book Antiqua"/>
          <w:i/>
          <w:sz w:val="24"/>
          <w:szCs w:val="24"/>
          <w:lang w:val="en-US"/>
        </w:rPr>
        <w:t xml:space="preserve"> U S </w:t>
      </w:r>
      <w:proofErr w:type="gramStart"/>
      <w:r w:rsidRPr="00E24F2E">
        <w:rPr>
          <w:rFonts w:ascii="Book Antiqua" w:hAnsi="Book Antiqua"/>
          <w:i/>
          <w:sz w:val="24"/>
          <w:szCs w:val="24"/>
          <w:lang w:val="en-US"/>
        </w:rPr>
        <w:t>A</w:t>
      </w:r>
      <w:proofErr w:type="gramEnd"/>
      <w:r w:rsidRPr="00E24F2E">
        <w:rPr>
          <w:rFonts w:ascii="Book Antiqua" w:hAnsi="Book Antiqua"/>
          <w:sz w:val="24"/>
          <w:szCs w:val="24"/>
          <w:lang w:val="en-US"/>
        </w:rPr>
        <w:t xml:space="preserve"> 1977; </w:t>
      </w:r>
      <w:r w:rsidRPr="00E24F2E">
        <w:rPr>
          <w:rFonts w:ascii="Book Antiqua" w:hAnsi="Book Antiqua"/>
          <w:b/>
          <w:sz w:val="24"/>
          <w:szCs w:val="24"/>
          <w:lang w:val="en-US"/>
        </w:rPr>
        <w:t>74</w:t>
      </w:r>
      <w:r w:rsidRPr="00E24F2E">
        <w:rPr>
          <w:rFonts w:ascii="Book Antiqua" w:hAnsi="Book Antiqua"/>
          <w:sz w:val="24"/>
          <w:szCs w:val="24"/>
          <w:lang w:val="en-US"/>
        </w:rPr>
        <w:t>: 5463-5467 [PMID: 271968 DOI: 10.1073/pnas.74.12.5463]</w:t>
      </w:r>
    </w:p>
    <w:p w:rsidR="00A42DD5" w:rsidRPr="00E24F2E" w:rsidRDefault="00A42DD5" w:rsidP="00A42DD5">
      <w:pPr>
        <w:snapToGrid w:val="0"/>
        <w:spacing w:after="0" w:line="360" w:lineRule="auto"/>
        <w:jc w:val="both"/>
        <w:rPr>
          <w:rFonts w:ascii="Book Antiqua" w:hAnsi="Book Antiqua"/>
          <w:sz w:val="24"/>
          <w:szCs w:val="24"/>
          <w:lang w:val="en-US"/>
        </w:rPr>
      </w:pPr>
      <w:proofErr w:type="gramStart"/>
      <w:r w:rsidRPr="00E24F2E">
        <w:rPr>
          <w:rFonts w:ascii="Book Antiqua" w:hAnsi="Book Antiqua"/>
          <w:sz w:val="24"/>
          <w:szCs w:val="24"/>
          <w:lang w:val="en-US"/>
        </w:rPr>
        <w:lastRenderedPageBreak/>
        <w:t xml:space="preserve">26 </w:t>
      </w:r>
      <w:proofErr w:type="spellStart"/>
      <w:r w:rsidRPr="00E24F2E">
        <w:rPr>
          <w:rFonts w:ascii="Book Antiqua" w:hAnsi="Book Antiqua"/>
          <w:b/>
          <w:sz w:val="24"/>
          <w:szCs w:val="24"/>
          <w:lang w:val="en-US"/>
        </w:rPr>
        <w:t>Kircher</w:t>
      </w:r>
      <w:proofErr w:type="spellEnd"/>
      <w:r w:rsidRPr="00E24F2E">
        <w:rPr>
          <w:rFonts w:ascii="Book Antiqua" w:hAnsi="Book Antiqua"/>
          <w:b/>
          <w:sz w:val="24"/>
          <w:szCs w:val="24"/>
          <w:lang w:val="en-US"/>
        </w:rPr>
        <w:t xml:space="preserve"> M</w:t>
      </w:r>
      <w:r w:rsidRPr="00E24F2E">
        <w:rPr>
          <w:rFonts w:ascii="Book Antiqua" w:hAnsi="Book Antiqua"/>
          <w:sz w:val="24"/>
          <w:szCs w:val="24"/>
          <w:lang w:val="en-US"/>
        </w:rPr>
        <w:t>, Kelso J. High-throughput DNA sequencing--concepts and limitations.</w:t>
      </w:r>
      <w:proofErr w:type="gramEnd"/>
      <w:r w:rsidRPr="00E24F2E">
        <w:rPr>
          <w:rFonts w:ascii="Book Antiqua" w:hAnsi="Book Antiqua"/>
          <w:sz w:val="24"/>
          <w:szCs w:val="24"/>
          <w:lang w:val="en-US"/>
        </w:rPr>
        <w:t xml:space="preserve"> </w:t>
      </w:r>
      <w:proofErr w:type="spellStart"/>
      <w:r w:rsidRPr="00E24F2E">
        <w:rPr>
          <w:rFonts w:ascii="Book Antiqua" w:hAnsi="Book Antiqua"/>
          <w:i/>
          <w:sz w:val="24"/>
          <w:szCs w:val="24"/>
          <w:lang w:val="en-US"/>
        </w:rPr>
        <w:t>Bioessays</w:t>
      </w:r>
      <w:proofErr w:type="spellEnd"/>
      <w:r w:rsidRPr="00E24F2E">
        <w:rPr>
          <w:rFonts w:ascii="Book Antiqua" w:hAnsi="Book Antiqua"/>
          <w:sz w:val="24"/>
          <w:szCs w:val="24"/>
          <w:lang w:val="en-US"/>
        </w:rPr>
        <w:t xml:space="preserve"> 2010; </w:t>
      </w:r>
      <w:r w:rsidRPr="00E24F2E">
        <w:rPr>
          <w:rFonts w:ascii="Book Antiqua" w:hAnsi="Book Antiqua"/>
          <w:b/>
          <w:sz w:val="24"/>
          <w:szCs w:val="24"/>
          <w:lang w:val="en-US"/>
        </w:rPr>
        <w:t>32</w:t>
      </w:r>
      <w:r w:rsidRPr="00E24F2E">
        <w:rPr>
          <w:rFonts w:ascii="Book Antiqua" w:hAnsi="Book Antiqua"/>
          <w:sz w:val="24"/>
          <w:szCs w:val="24"/>
          <w:lang w:val="en-US"/>
        </w:rPr>
        <w:t>: 524-536 [PMID: 20486139 DOI: 10.1002/bies.200900181]</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27 </w:t>
      </w:r>
      <w:proofErr w:type="spellStart"/>
      <w:r w:rsidRPr="00E24F2E">
        <w:rPr>
          <w:rFonts w:ascii="Book Antiqua" w:hAnsi="Book Antiqua"/>
          <w:b/>
          <w:sz w:val="24"/>
          <w:szCs w:val="24"/>
          <w:lang w:val="en-US"/>
        </w:rPr>
        <w:t>Shendure</w:t>
      </w:r>
      <w:proofErr w:type="spellEnd"/>
      <w:r w:rsidRPr="00E24F2E">
        <w:rPr>
          <w:rFonts w:ascii="Book Antiqua" w:hAnsi="Book Antiqua"/>
          <w:b/>
          <w:sz w:val="24"/>
          <w:szCs w:val="24"/>
          <w:lang w:val="en-US"/>
        </w:rPr>
        <w:t xml:space="preserve"> J</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Ji</w:t>
      </w:r>
      <w:proofErr w:type="spellEnd"/>
      <w:r w:rsidRPr="00E24F2E">
        <w:rPr>
          <w:rFonts w:ascii="Book Antiqua" w:hAnsi="Book Antiqua"/>
          <w:sz w:val="24"/>
          <w:szCs w:val="24"/>
          <w:lang w:val="en-US"/>
        </w:rPr>
        <w:t xml:space="preserve"> H. Next-generation DNA sequencing. </w:t>
      </w:r>
      <w:r w:rsidRPr="00E24F2E">
        <w:rPr>
          <w:rFonts w:ascii="Book Antiqua" w:hAnsi="Book Antiqua"/>
          <w:i/>
          <w:sz w:val="24"/>
          <w:szCs w:val="24"/>
          <w:lang w:val="en-US"/>
        </w:rPr>
        <w:t xml:space="preserve">Nat </w:t>
      </w:r>
      <w:proofErr w:type="spellStart"/>
      <w:r w:rsidRPr="00E24F2E">
        <w:rPr>
          <w:rFonts w:ascii="Book Antiqua" w:hAnsi="Book Antiqua"/>
          <w:i/>
          <w:sz w:val="24"/>
          <w:szCs w:val="24"/>
          <w:lang w:val="en-US"/>
        </w:rPr>
        <w:t>Biotechnol</w:t>
      </w:r>
      <w:proofErr w:type="spellEnd"/>
      <w:r w:rsidRPr="00E24F2E">
        <w:rPr>
          <w:rFonts w:ascii="Book Antiqua" w:hAnsi="Book Antiqua"/>
          <w:sz w:val="24"/>
          <w:szCs w:val="24"/>
          <w:lang w:val="en-US"/>
        </w:rPr>
        <w:t xml:space="preserve"> 2008; </w:t>
      </w:r>
      <w:r w:rsidRPr="00E24F2E">
        <w:rPr>
          <w:rFonts w:ascii="Book Antiqua" w:hAnsi="Book Antiqua"/>
          <w:b/>
          <w:sz w:val="24"/>
          <w:szCs w:val="24"/>
          <w:lang w:val="en-US"/>
        </w:rPr>
        <w:t>26</w:t>
      </w:r>
      <w:r w:rsidRPr="00E24F2E">
        <w:rPr>
          <w:rFonts w:ascii="Book Antiqua" w:hAnsi="Book Antiqua"/>
          <w:sz w:val="24"/>
          <w:szCs w:val="24"/>
          <w:lang w:val="en-US"/>
        </w:rPr>
        <w:t>: 1135-1145 [PMID: 18846087 DOI: 10.1038/nbt1486]</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28 </w:t>
      </w:r>
      <w:proofErr w:type="spellStart"/>
      <w:r w:rsidRPr="00E24F2E">
        <w:rPr>
          <w:rFonts w:ascii="Book Antiqua" w:hAnsi="Book Antiqua"/>
          <w:b/>
          <w:sz w:val="24"/>
          <w:szCs w:val="24"/>
          <w:lang w:val="en-US"/>
        </w:rPr>
        <w:t>Leontiou</w:t>
      </w:r>
      <w:proofErr w:type="spellEnd"/>
      <w:r w:rsidRPr="00E24F2E">
        <w:rPr>
          <w:rFonts w:ascii="Book Antiqua" w:hAnsi="Book Antiqua"/>
          <w:b/>
          <w:sz w:val="24"/>
          <w:szCs w:val="24"/>
          <w:lang w:val="en-US"/>
        </w:rPr>
        <w:t xml:space="preserve"> CA</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Hadjidaniel</w:t>
      </w:r>
      <w:proofErr w:type="spellEnd"/>
      <w:r w:rsidRPr="00E24F2E">
        <w:rPr>
          <w:rFonts w:ascii="Book Antiqua" w:hAnsi="Book Antiqua"/>
          <w:sz w:val="24"/>
          <w:szCs w:val="24"/>
          <w:lang w:val="en-US"/>
        </w:rPr>
        <w:t xml:space="preserve"> MD, Mina P, Antoniou P, </w:t>
      </w:r>
      <w:proofErr w:type="spellStart"/>
      <w:r w:rsidRPr="00E24F2E">
        <w:rPr>
          <w:rFonts w:ascii="Book Antiqua" w:hAnsi="Book Antiqua"/>
          <w:sz w:val="24"/>
          <w:szCs w:val="24"/>
          <w:lang w:val="en-US"/>
        </w:rPr>
        <w:t>Ioannides</w:t>
      </w:r>
      <w:proofErr w:type="spellEnd"/>
      <w:r w:rsidRPr="00E24F2E">
        <w:rPr>
          <w:rFonts w:ascii="Book Antiqua" w:hAnsi="Book Antiqua"/>
          <w:sz w:val="24"/>
          <w:szCs w:val="24"/>
          <w:lang w:val="en-US"/>
        </w:rPr>
        <w:t xml:space="preserve"> M, </w:t>
      </w:r>
      <w:proofErr w:type="spellStart"/>
      <w:r w:rsidRPr="00E24F2E">
        <w:rPr>
          <w:rFonts w:ascii="Book Antiqua" w:hAnsi="Book Antiqua"/>
          <w:sz w:val="24"/>
          <w:szCs w:val="24"/>
          <w:lang w:val="en-US"/>
        </w:rPr>
        <w:t>Patsalis</w:t>
      </w:r>
      <w:proofErr w:type="spellEnd"/>
      <w:r w:rsidRPr="00E24F2E">
        <w:rPr>
          <w:rFonts w:ascii="Book Antiqua" w:hAnsi="Book Antiqua"/>
          <w:sz w:val="24"/>
          <w:szCs w:val="24"/>
          <w:lang w:val="en-US"/>
        </w:rPr>
        <w:t xml:space="preserve"> PC. Bisulfite Conversion of DNA: Performance Comparison of Different Kits and Methylation Quantitation of Epigenetic Biomarkers that Have the Potential to Be Used in Non-Invasive Prenatal Testing. </w:t>
      </w:r>
      <w:proofErr w:type="spellStart"/>
      <w:r w:rsidRPr="00E24F2E">
        <w:rPr>
          <w:rFonts w:ascii="Book Antiqua" w:hAnsi="Book Antiqua"/>
          <w:i/>
          <w:sz w:val="24"/>
          <w:szCs w:val="24"/>
          <w:lang w:val="en-US"/>
        </w:rPr>
        <w:t>PLoS</w:t>
      </w:r>
      <w:proofErr w:type="spellEnd"/>
      <w:r w:rsidRPr="00E24F2E">
        <w:rPr>
          <w:rFonts w:ascii="Book Antiqua" w:hAnsi="Book Antiqua"/>
          <w:i/>
          <w:sz w:val="24"/>
          <w:szCs w:val="24"/>
          <w:lang w:val="en-US"/>
        </w:rPr>
        <w:t xml:space="preserve"> One</w:t>
      </w:r>
      <w:r w:rsidRPr="00E24F2E">
        <w:rPr>
          <w:rFonts w:ascii="Book Antiqua" w:hAnsi="Book Antiqua"/>
          <w:sz w:val="24"/>
          <w:szCs w:val="24"/>
          <w:lang w:val="en-US"/>
        </w:rPr>
        <w:t xml:space="preserve"> 2015; </w:t>
      </w:r>
      <w:r w:rsidRPr="00E24F2E">
        <w:rPr>
          <w:rFonts w:ascii="Book Antiqua" w:hAnsi="Book Antiqua"/>
          <w:b/>
          <w:sz w:val="24"/>
          <w:szCs w:val="24"/>
          <w:lang w:val="en-US"/>
        </w:rPr>
        <w:t>10</w:t>
      </w:r>
      <w:r w:rsidRPr="00E24F2E">
        <w:rPr>
          <w:rFonts w:ascii="Book Antiqua" w:hAnsi="Book Antiqua"/>
          <w:sz w:val="24"/>
          <w:szCs w:val="24"/>
          <w:lang w:val="en-US"/>
        </w:rPr>
        <w:t>: e0135058 [PMID: 26247357 DOI: 10.1371/journal.pone.0135058]</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29 </w:t>
      </w:r>
      <w:proofErr w:type="gramStart"/>
      <w:r w:rsidRPr="00E24F2E">
        <w:rPr>
          <w:rFonts w:ascii="Book Antiqua" w:hAnsi="Book Antiqua"/>
          <w:b/>
          <w:sz w:val="24"/>
          <w:szCs w:val="24"/>
          <w:lang w:val="en-US"/>
        </w:rPr>
        <w:t>Laird</w:t>
      </w:r>
      <w:proofErr w:type="gramEnd"/>
      <w:r w:rsidRPr="00E24F2E">
        <w:rPr>
          <w:rFonts w:ascii="Book Antiqua" w:hAnsi="Book Antiqua"/>
          <w:b/>
          <w:sz w:val="24"/>
          <w:szCs w:val="24"/>
          <w:lang w:val="en-US"/>
        </w:rPr>
        <w:t xml:space="preserve"> PW</w:t>
      </w:r>
      <w:r w:rsidRPr="00E24F2E">
        <w:rPr>
          <w:rFonts w:ascii="Book Antiqua" w:hAnsi="Book Antiqua"/>
          <w:sz w:val="24"/>
          <w:szCs w:val="24"/>
          <w:lang w:val="en-US"/>
        </w:rPr>
        <w:t xml:space="preserve">. </w:t>
      </w:r>
      <w:proofErr w:type="gramStart"/>
      <w:r w:rsidRPr="00E24F2E">
        <w:rPr>
          <w:rFonts w:ascii="Book Antiqua" w:hAnsi="Book Antiqua"/>
          <w:sz w:val="24"/>
          <w:szCs w:val="24"/>
          <w:lang w:val="en-US"/>
        </w:rPr>
        <w:t xml:space="preserve">Principles and challenges of </w:t>
      </w:r>
      <w:proofErr w:type="spellStart"/>
      <w:r w:rsidRPr="00E24F2E">
        <w:rPr>
          <w:rFonts w:ascii="Book Antiqua" w:hAnsi="Book Antiqua"/>
          <w:sz w:val="24"/>
          <w:szCs w:val="24"/>
          <w:lang w:val="en-US"/>
        </w:rPr>
        <w:t>genomewide</w:t>
      </w:r>
      <w:proofErr w:type="spellEnd"/>
      <w:r w:rsidRPr="00E24F2E">
        <w:rPr>
          <w:rFonts w:ascii="Book Antiqua" w:hAnsi="Book Antiqua"/>
          <w:sz w:val="24"/>
          <w:szCs w:val="24"/>
          <w:lang w:val="en-US"/>
        </w:rPr>
        <w:t xml:space="preserve"> DNA methylation analysis.</w:t>
      </w:r>
      <w:proofErr w:type="gramEnd"/>
      <w:r w:rsidRPr="00E24F2E">
        <w:rPr>
          <w:rFonts w:ascii="Book Antiqua" w:hAnsi="Book Antiqua"/>
          <w:sz w:val="24"/>
          <w:szCs w:val="24"/>
          <w:lang w:val="en-US"/>
        </w:rPr>
        <w:t xml:space="preserve"> </w:t>
      </w:r>
      <w:r w:rsidRPr="00E24F2E">
        <w:rPr>
          <w:rFonts w:ascii="Book Antiqua" w:hAnsi="Book Antiqua"/>
          <w:i/>
          <w:sz w:val="24"/>
          <w:szCs w:val="24"/>
          <w:lang w:val="en-US"/>
        </w:rPr>
        <w:t>Nat Rev Genet</w:t>
      </w:r>
      <w:r w:rsidRPr="00E24F2E">
        <w:rPr>
          <w:rFonts w:ascii="Book Antiqua" w:hAnsi="Book Antiqua"/>
          <w:sz w:val="24"/>
          <w:szCs w:val="24"/>
          <w:lang w:val="en-US"/>
        </w:rPr>
        <w:t xml:space="preserve"> 2010; </w:t>
      </w:r>
      <w:r w:rsidRPr="00E24F2E">
        <w:rPr>
          <w:rFonts w:ascii="Book Antiqua" w:hAnsi="Book Antiqua"/>
          <w:b/>
          <w:sz w:val="24"/>
          <w:szCs w:val="24"/>
          <w:lang w:val="en-US"/>
        </w:rPr>
        <w:t>11</w:t>
      </w:r>
      <w:r w:rsidRPr="00E24F2E">
        <w:rPr>
          <w:rFonts w:ascii="Book Antiqua" w:hAnsi="Book Antiqua"/>
          <w:sz w:val="24"/>
          <w:szCs w:val="24"/>
          <w:lang w:val="en-US"/>
        </w:rPr>
        <w:t>: 191-203 [PMID: 20125086 DOI: 10.1038/nrg2732]</w:t>
      </w:r>
    </w:p>
    <w:p w:rsidR="00A42DD5" w:rsidRPr="00E24F2E" w:rsidRDefault="00A42DD5" w:rsidP="00A42DD5">
      <w:pPr>
        <w:snapToGrid w:val="0"/>
        <w:spacing w:after="0" w:line="360" w:lineRule="auto"/>
        <w:jc w:val="both"/>
        <w:rPr>
          <w:rFonts w:ascii="Book Antiqua" w:hAnsi="Book Antiqua"/>
          <w:sz w:val="24"/>
          <w:szCs w:val="24"/>
          <w:lang w:val="en-US"/>
        </w:rPr>
      </w:pPr>
      <w:proofErr w:type="gramStart"/>
      <w:r w:rsidRPr="00E24F2E">
        <w:rPr>
          <w:rFonts w:ascii="Book Antiqua" w:hAnsi="Book Antiqua"/>
          <w:sz w:val="24"/>
          <w:szCs w:val="24"/>
          <w:lang w:val="en-US"/>
        </w:rPr>
        <w:t xml:space="preserve">30 </w:t>
      </w:r>
      <w:proofErr w:type="spellStart"/>
      <w:r w:rsidRPr="00E24F2E">
        <w:rPr>
          <w:rFonts w:ascii="Book Antiqua" w:hAnsi="Book Antiqua"/>
          <w:b/>
          <w:sz w:val="24"/>
          <w:szCs w:val="24"/>
          <w:lang w:val="en-US"/>
        </w:rPr>
        <w:t>Furey</w:t>
      </w:r>
      <w:proofErr w:type="spellEnd"/>
      <w:r w:rsidRPr="00E24F2E">
        <w:rPr>
          <w:rFonts w:ascii="Book Antiqua" w:hAnsi="Book Antiqua"/>
          <w:b/>
          <w:sz w:val="24"/>
          <w:szCs w:val="24"/>
          <w:lang w:val="en-US"/>
        </w:rPr>
        <w:t xml:space="preserve"> TS</w:t>
      </w:r>
      <w:r w:rsidRPr="00E24F2E">
        <w:rPr>
          <w:rFonts w:ascii="Book Antiqua" w:hAnsi="Book Antiqua"/>
          <w:sz w:val="24"/>
          <w:szCs w:val="24"/>
          <w:lang w:val="en-US"/>
        </w:rPr>
        <w:t>.</w:t>
      </w:r>
      <w:proofErr w:type="gramEnd"/>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ChIP-seq</w:t>
      </w:r>
      <w:proofErr w:type="spellEnd"/>
      <w:r w:rsidRPr="00E24F2E">
        <w:rPr>
          <w:rFonts w:ascii="Book Antiqua" w:hAnsi="Book Antiqua"/>
          <w:sz w:val="24"/>
          <w:szCs w:val="24"/>
          <w:lang w:val="en-US"/>
        </w:rPr>
        <w:t xml:space="preserve"> and beyond: new and improved methodologies to detect and characterize protein-DNA interactions. </w:t>
      </w:r>
      <w:r w:rsidRPr="00E24F2E">
        <w:rPr>
          <w:rFonts w:ascii="Book Antiqua" w:hAnsi="Book Antiqua"/>
          <w:i/>
          <w:sz w:val="24"/>
          <w:szCs w:val="24"/>
          <w:lang w:val="en-US"/>
        </w:rPr>
        <w:t>Nat Rev Genet</w:t>
      </w:r>
      <w:r w:rsidRPr="00E24F2E">
        <w:rPr>
          <w:rFonts w:ascii="Book Antiqua" w:hAnsi="Book Antiqua"/>
          <w:sz w:val="24"/>
          <w:szCs w:val="24"/>
          <w:lang w:val="en-US"/>
        </w:rPr>
        <w:t xml:space="preserve"> 2012; </w:t>
      </w:r>
      <w:r w:rsidRPr="00E24F2E">
        <w:rPr>
          <w:rFonts w:ascii="Book Antiqua" w:hAnsi="Book Antiqua"/>
          <w:b/>
          <w:sz w:val="24"/>
          <w:szCs w:val="24"/>
          <w:lang w:val="en-US"/>
        </w:rPr>
        <w:t>13</w:t>
      </w:r>
      <w:r w:rsidRPr="00E24F2E">
        <w:rPr>
          <w:rFonts w:ascii="Book Antiqua" w:hAnsi="Book Antiqua"/>
          <w:sz w:val="24"/>
          <w:szCs w:val="24"/>
          <w:lang w:val="en-US"/>
        </w:rPr>
        <w:t>: 840-852 [PMID: 23090257 DOI: 10.1038/nrg3306]</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31 </w:t>
      </w:r>
      <w:r w:rsidRPr="00E24F2E">
        <w:rPr>
          <w:rFonts w:ascii="Book Antiqua" w:hAnsi="Book Antiqua"/>
          <w:b/>
          <w:sz w:val="24"/>
          <w:szCs w:val="24"/>
          <w:lang w:val="en-US"/>
        </w:rPr>
        <w:t>Gabriel E</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Bagaria</w:t>
      </w:r>
      <w:proofErr w:type="spellEnd"/>
      <w:r w:rsidRPr="00E24F2E">
        <w:rPr>
          <w:rFonts w:ascii="Book Antiqua" w:hAnsi="Book Antiqua"/>
          <w:sz w:val="24"/>
          <w:szCs w:val="24"/>
          <w:lang w:val="en-US"/>
        </w:rPr>
        <w:t xml:space="preserve"> SP. Assessing the Impact of Circulating Tumor DNA (</w:t>
      </w:r>
      <w:proofErr w:type="spellStart"/>
      <w:r w:rsidRPr="00E24F2E">
        <w:rPr>
          <w:rFonts w:ascii="Book Antiqua" w:hAnsi="Book Antiqua"/>
          <w:sz w:val="24"/>
          <w:szCs w:val="24"/>
          <w:lang w:val="en-US"/>
        </w:rPr>
        <w:t>ctDNA</w:t>
      </w:r>
      <w:proofErr w:type="spellEnd"/>
      <w:r w:rsidRPr="00E24F2E">
        <w:rPr>
          <w:rFonts w:ascii="Book Antiqua" w:hAnsi="Book Antiqua"/>
          <w:sz w:val="24"/>
          <w:szCs w:val="24"/>
          <w:lang w:val="en-US"/>
        </w:rPr>
        <w:t xml:space="preserve">) in Patients </w:t>
      </w:r>
      <w:proofErr w:type="gramStart"/>
      <w:r w:rsidRPr="00E24F2E">
        <w:rPr>
          <w:rFonts w:ascii="Book Antiqua" w:hAnsi="Book Antiqua"/>
          <w:sz w:val="24"/>
          <w:szCs w:val="24"/>
          <w:lang w:val="en-US"/>
        </w:rPr>
        <w:t>With</w:t>
      </w:r>
      <w:proofErr w:type="gramEnd"/>
      <w:r w:rsidRPr="00E24F2E">
        <w:rPr>
          <w:rFonts w:ascii="Book Antiqua" w:hAnsi="Book Antiqua"/>
          <w:sz w:val="24"/>
          <w:szCs w:val="24"/>
          <w:lang w:val="en-US"/>
        </w:rPr>
        <w:t xml:space="preserve"> Colorectal Cancer: Separating Fact From Fiction. </w:t>
      </w:r>
      <w:r w:rsidRPr="00E24F2E">
        <w:rPr>
          <w:rFonts w:ascii="Book Antiqua" w:hAnsi="Book Antiqua"/>
          <w:i/>
          <w:sz w:val="24"/>
          <w:szCs w:val="24"/>
          <w:lang w:val="en-US"/>
        </w:rPr>
        <w:t xml:space="preserve">Front </w:t>
      </w:r>
      <w:proofErr w:type="spellStart"/>
      <w:r w:rsidRPr="00E24F2E">
        <w:rPr>
          <w:rFonts w:ascii="Book Antiqua" w:hAnsi="Book Antiqua"/>
          <w:i/>
          <w:sz w:val="24"/>
          <w:szCs w:val="24"/>
          <w:lang w:val="en-US"/>
        </w:rPr>
        <w:t>Oncol</w:t>
      </w:r>
      <w:proofErr w:type="spellEnd"/>
      <w:r w:rsidRPr="00E24F2E">
        <w:rPr>
          <w:rFonts w:ascii="Book Antiqua" w:hAnsi="Book Antiqua"/>
          <w:sz w:val="24"/>
          <w:szCs w:val="24"/>
          <w:lang w:val="en-US"/>
        </w:rPr>
        <w:t xml:space="preserve"> 2018; </w:t>
      </w:r>
      <w:r w:rsidRPr="00E24F2E">
        <w:rPr>
          <w:rFonts w:ascii="Book Antiqua" w:hAnsi="Book Antiqua"/>
          <w:b/>
          <w:sz w:val="24"/>
          <w:szCs w:val="24"/>
          <w:lang w:val="en-US"/>
        </w:rPr>
        <w:t>8</w:t>
      </w:r>
      <w:r w:rsidRPr="00E24F2E">
        <w:rPr>
          <w:rFonts w:ascii="Book Antiqua" w:hAnsi="Book Antiqua"/>
          <w:sz w:val="24"/>
          <w:szCs w:val="24"/>
          <w:lang w:val="en-US"/>
        </w:rPr>
        <w:t>: 297 [PMID: 30128304 DOI: 10.3389/fonc.2018.00297]</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32 </w:t>
      </w:r>
      <w:proofErr w:type="spellStart"/>
      <w:r w:rsidRPr="00E24F2E">
        <w:rPr>
          <w:rFonts w:ascii="Book Antiqua" w:hAnsi="Book Antiqua"/>
          <w:b/>
          <w:sz w:val="24"/>
          <w:szCs w:val="24"/>
          <w:lang w:val="en-US"/>
        </w:rPr>
        <w:t>Saluja</w:t>
      </w:r>
      <w:proofErr w:type="spellEnd"/>
      <w:r w:rsidRPr="00E24F2E">
        <w:rPr>
          <w:rFonts w:ascii="Book Antiqua" w:hAnsi="Book Antiqua"/>
          <w:b/>
          <w:sz w:val="24"/>
          <w:szCs w:val="24"/>
          <w:lang w:val="en-US"/>
        </w:rPr>
        <w:t xml:space="preserve"> H</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Karapetis</w:t>
      </w:r>
      <w:proofErr w:type="spellEnd"/>
      <w:r w:rsidRPr="00E24F2E">
        <w:rPr>
          <w:rFonts w:ascii="Book Antiqua" w:hAnsi="Book Antiqua"/>
          <w:sz w:val="24"/>
          <w:szCs w:val="24"/>
          <w:lang w:val="en-US"/>
        </w:rPr>
        <w:t xml:space="preserve"> CS, Pedersen SK, Young GP, Symonds EL. </w:t>
      </w:r>
      <w:proofErr w:type="gramStart"/>
      <w:r w:rsidRPr="00E24F2E">
        <w:rPr>
          <w:rFonts w:ascii="Book Antiqua" w:hAnsi="Book Antiqua"/>
          <w:sz w:val="24"/>
          <w:szCs w:val="24"/>
          <w:lang w:val="en-US"/>
        </w:rPr>
        <w:t>The Use of Circulating Tumor DNA for Prognosis of Gastrointestinal Cancers.</w:t>
      </w:r>
      <w:proofErr w:type="gramEnd"/>
      <w:r w:rsidRPr="00E24F2E">
        <w:rPr>
          <w:rFonts w:ascii="Book Antiqua" w:hAnsi="Book Antiqua"/>
          <w:sz w:val="24"/>
          <w:szCs w:val="24"/>
          <w:lang w:val="en-US"/>
        </w:rPr>
        <w:t xml:space="preserve"> </w:t>
      </w:r>
      <w:r w:rsidRPr="00E24F2E">
        <w:rPr>
          <w:rFonts w:ascii="Book Antiqua" w:hAnsi="Book Antiqua"/>
          <w:i/>
          <w:sz w:val="24"/>
          <w:szCs w:val="24"/>
          <w:lang w:val="en-US"/>
        </w:rPr>
        <w:t xml:space="preserve">Front </w:t>
      </w:r>
      <w:proofErr w:type="spellStart"/>
      <w:r w:rsidRPr="00E24F2E">
        <w:rPr>
          <w:rFonts w:ascii="Book Antiqua" w:hAnsi="Book Antiqua"/>
          <w:i/>
          <w:sz w:val="24"/>
          <w:szCs w:val="24"/>
          <w:lang w:val="en-US"/>
        </w:rPr>
        <w:t>Oncol</w:t>
      </w:r>
      <w:proofErr w:type="spellEnd"/>
      <w:r w:rsidRPr="00E24F2E">
        <w:rPr>
          <w:rFonts w:ascii="Book Antiqua" w:hAnsi="Book Antiqua"/>
          <w:sz w:val="24"/>
          <w:szCs w:val="24"/>
          <w:lang w:val="en-US"/>
        </w:rPr>
        <w:t xml:space="preserve"> 2018; </w:t>
      </w:r>
      <w:r w:rsidRPr="00E24F2E">
        <w:rPr>
          <w:rFonts w:ascii="Book Antiqua" w:hAnsi="Book Antiqua"/>
          <w:b/>
          <w:sz w:val="24"/>
          <w:szCs w:val="24"/>
          <w:lang w:val="en-US"/>
        </w:rPr>
        <w:t>8</w:t>
      </w:r>
      <w:r w:rsidRPr="00E24F2E">
        <w:rPr>
          <w:rFonts w:ascii="Book Antiqua" w:hAnsi="Book Antiqua"/>
          <w:sz w:val="24"/>
          <w:szCs w:val="24"/>
          <w:lang w:val="en-US"/>
        </w:rPr>
        <w:t>: 275 [PMID: 30087854 DOI: 10.3389/fonc.2018.00275]</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33 </w:t>
      </w:r>
      <w:proofErr w:type="spellStart"/>
      <w:r w:rsidRPr="00E24F2E">
        <w:rPr>
          <w:rFonts w:ascii="Book Antiqua" w:hAnsi="Book Antiqua"/>
          <w:b/>
          <w:sz w:val="24"/>
          <w:szCs w:val="24"/>
          <w:lang w:val="en-US"/>
        </w:rPr>
        <w:t>Vafaei</w:t>
      </w:r>
      <w:proofErr w:type="spellEnd"/>
      <w:r w:rsidRPr="00E24F2E">
        <w:rPr>
          <w:rFonts w:ascii="Book Antiqua" w:hAnsi="Book Antiqua"/>
          <w:b/>
          <w:sz w:val="24"/>
          <w:szCs w:val="24"/>
          <w:lang w:val="en-US"/>
        </w:rPr>
        <w:t xml:space="preserve"> S</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Fattahi</w:t>
      </w:r>
      <w:proofErr w:type="spellEnd"/>
      <w:r w:rsidRPr="00E24F2E">
        <w:rPr>
          <w:rFonts w:ascii="Book Antiqua" w:hAnsi="Book Antiqua"/>
          <w:sz w:val="24"/>
          <w:szCs w:val="24"/>
          <w:lang w:val="en-US"/>
        </w:rPr>
        <w:t xml:space="preserve"> F, </w:t>
      </w:r>
      <w:proofErr w:type="spellStart"/>
      <w:r w:rsidRPr="00E24F2E">
        <w:rPr>
          <w:rFonts w:ascii="Book Antiqua" w:hAnsi="Book Antiqua"/>
          <w:sz w:val="24"/>
          <w:szCs w:val="24"/>
          <w:lang w:val="en-US"/>
        </w:rPr>
        <w:t>Ebrahimi</w:t>
      </w:r>
      <w:proofErr w:type="spellEnd"/>
      <w:r w:rsidRPr="00E24F2E">
        <w:rPr>
          <w:rFonts w:ascii="Book Antiqua" w:hAnsi="Book Antiqua"/>
          <w:sz w:val="24"/>
          <w:szCs w:val="24"/>
          <w:lang w:val="en-US"/>
        </w:rPr>
        <w:t xml:space="preserve"> M, </w:t>
      </w:r>
      <w:proofErr w:type="spellStart"/>
      <w:r w:rsidRPr="00E24F2E">
        <w:rPr>
          <w:rFonts w:ascii="Book Antiqua" w:hAnsi="Book Antiqua"/>
          <w:sz w:val="24"/>
          <w:szCs w:val="24"/>
          <w:lang w:val="en-US"/>
        </w:rPr>
        <w:t>Janani</w:t>
      </w:r>
      <w:proofErr w:type="spellEnd"/>
      <w:r w:rsidRPr="00E24F2E">
        <w:rPr>
          <w:rFonts w:ascii="Book Antiqua" w:hAnsi="Book Antiqua"/>
          <w:sz w:val="24"/>
          <w:szCs w:val="24"/>
          <w:lang w:val="en-US"/>
        </w:rPr>
        <w:t xml:space="preserve"> L, </w:t>
      </w:r>
      <w:proofErr w:type="spellStart"/>
      <w:r w:rsidRPr="00E24F2E">
        <w:rPr>
          <w:rFonts w:ascii="Book Antiqua" w:hAnsi="Book Antiqua"/>
          <w:sz w:val="24"/>
          <w:szCs w:val="24"/>
          <w:lang w:val="en-US"/>
        </w:rPr>
        <w:t>Shariftabrizi</w:t>
      </w:r>
      <w:proofErr w:type="spellEnd"/>
      <w:r w:rsidRPr="00E24F2E">
        <w:rPr>
          <w:rFonts w:ascii="Book Antiqua" w:hAnsi="Book Antiqua"/>
          <w:sz w:val="24"/>
          <w:szCs w:val="24"/>
          <w:lang w:val="en-US"/>
        </w:rPr>
        <w:t xml:space="preserve"> A, </w:t>
      </w:r>
      <w:proofErr w:type="spellStart"/>
      <w:r w:rsidRPr="00E24F2E">
        <w:rPr>
          <w:rFonts w:ascii="Book Antiqua" w:hAnsi="Book Antiqua"/>
          <w:sz w:val="24"/>
          <w:szCs w:val="24"/>
          <w:lang w:val="en-US"/>
        </w:rPr>
        <w:t>Madjd</w:t>
      </w:r>
      <w:proofErr w:type="spellEnd"/>
      <w:r w:rsidRPr="00E24F2E">
        <w:rPr>
          <w:rFonts w:ascii="Book Antiqua" w:hAnsi="Book Antiqua"/>
          <w:sz w:val="24"/>
          <w:szCs w:val="24"/>
          <w:lang w:val="en-US"/>
        </w:rPr>
        <w:t xml:space="preserve"> Z. Common molecular markers between circulating tumor cells and blood </w:t>
      </w:r>
      <w:proofErr w:type="spellStart"/>
      <w:r w:rsidRPr="00E24F2E">
        <w:rPr>
          <w:rFonts w:ascii="Book Antiqua" w:hAnsi="Book Antiqua"/>
          <w:sz w:val="24"/>
          <w:szCs w:val="24"/>
          <w:lang w:val="en-US"/>
        </w:rPr>
        <w:t>exosomes</w:t>
      </w:r>
      <w:proofErr w:type="spellEnd"/>
      <w:r w:rsidRPr="00E24F2E">
        <w:rPr>
          <w:rFonts w:ascii="Book Antiqua" w:hAnsi="Book Antiqua"/>
          <w:sz w:val="24"/>
          <w:szCs w:val="24"/>
          <w:lang w:val="en-US"/>
        </w:rPr>
        <w:t xml:space="preserve"> in colorectal cancer: a systematic and analytical review. </w:t>
      </w:r>
      <w:r w:rsidRPr="00E24F2E">
        <w:rPr>
          <w:rFonts w:ascii="Book Antiqua" w:hAnsi="Book Antiqua"/>
          <w:i/>
          <w:sz w:val="24"/>
          <w:szCs w:val="24"/>
          <w:lang w:val="en-US"/>
        </w:rPr>
        <w:t xml:space="preserve">Cancer </w:t>
      </w:r>
      <w:proofErr w:type="spellStart"/>
      <w:r w:rsidRPr="00E24F2E">
        <w:rPr>
          <w:rFonts w:ascii="Book Antiqua" w:hAnsi="Book Antiqua"/>
          <w:i/>
          <w:sz w:val="24"/>
          <w:szCs w:val="24"/>
          <w:lang w:val="en-US"/>
        </w:rPr>
        <w:t>Manag</w:t>
      </w:r>
      <w:proofErr w:type="spellEnd"/>
      <w:r w:rsidRPr="00E24F2E">
        <w:rPr>
          <w:rFonts w:ascii="Book Antiqua" w:hAnsi="Book Antiqua"/>
          <w:i/>
          <w:sz w:val="24"/>
          <w:szCs w:val="24"/>
          <w:lang w:val="en-US"/>
        </w:rPr>
        <w:t xml:space="preserve"> Res</w:t>
      </w:r>
      <w:r w:rsidRPr="00E24F2E">
        <w:rPr>
          <w:rFonts w:ascii="Book Antiqua" w:hAnsi="Book Antiqua"/>
          <w:sz w:val="24"/>
          <w:szCs w:val="24"/>
          <w:lang w:val="en-US"/>
        </w:rPr>
        <w:t xml:space="preserve"> 2019; </w:t>
      </w:r>
      <w:r w:rsidRPr="00E24F2E">
        <w:rPr>
          <w:rFonts w:ascii="Book Antiqua" w:hAnsi="Book Antiqua"/>
          <w:b/>
          <w:sz w:val="24"/>
          <w:szCs w:val="24"/>
          <w:lang w:val="en-US"/>
        </w:rPr>
        <w:t>11</w:t>
      </w:r>
      <w:r w:rsidRPr="00E24F2E">
        <w:rPr>
          <w:rFonts w:ascii="Book Antiqua" w:hAnsi="Book Antiqua"/>
          <w:sz w:val="24"/>
          <w:szCs w:val="24"/>
          <w:lang w:val="en-US"/>
        </w:rPr>
        <w:t>: 8669-8698 [PMID: 31576171 DOI: 10.2147/CMAR.S219699]</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34 </w:t>
      </w:r>
      <w:proofErr w:type="spellStart"/>
      <w:r w:rsidRPr="00E24F2E">
        <w:rPr>
          <w:rFonts w:ascii="Book Antiqua" w:hAnsi="Book Antiqua"/>
          <w:b/>
          <w:sz w:val="24"/>
          <w:szCs w:val="24"/>
          <w:lang w:val="en-US"/>
        </w:rPr>
        <w:t>Rapado</w:t>
      </w:r>
      <w:proofErr w:type="spellEnd"/>
      <w:r w:rsidRPr="00E24F2E">
        <w:rPr>
          <w:rFonts w:ascii="Book Antiqua" w:hAnsi="Book Antiqua"/>
          <w:b/>
          <w:sz w:val="24"/>
          <w:szCs w:val="24"/>
          <w:lang w:val="en-US"/>
        </w:rPr>
        <w:t>-González Ó</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Álvarez</w:t>
      </w:r>
      <w:proofErr w:type="spellEnd"/>
      <w:r w:rsidRPr="00E24F2E">
        <w:rPr>
          <w:rFonts w:ascii="Book Antiqua" w:hAnsi="Book Antiqua"/>
          <w:sz w:val="24"/>
          <w:szCs w:val="24"/>
          <w:lang w:val="en-US"/>
        </w:rPr>
        <w:t xml:space="preserve">-Castro A, </w:t>
      </w:r>
      <w:proofErr w:type="spellStart"/>
      <w:r w:rsidRPr="00E24F2E">
        <w:rPr>
          <w:rFonts w:ascii="Book Antiqua" w:hAnsi="Book Antiqua"/>
          <w:sz w:val="24"/>
          <w:szCs w:val="24"/>
          <w:lang w:val="en-US"/>
        </w:rPr>
        <w:t>López-López</w:t>
      </w:r>
      <w:proofErr w:type="spellEnd"/>
      <w:r w:rsidRPr="00E24F2E">
        <w:rPr>
          <w:rFonts w:ascii="Book Antiqua" w:hAnsi="Book Antiqua"/>
          <w:sz w:val="24"/>
          <w:szCs w:val="24"/>
          <w:lang w:val="en-US"/>
        </w:rPr>
        <w:t xml:space="preserve"> R, Iglesias-</w:t>
      </w:r>
      <w:proofErr w:type="spellStart"/>
      <w:r w:rsidRPr="00E24F2E">
        <w:rPr>
          <w:rFonts w:ascii="Book Antiqua" w:hAnsi="Book Antiqua"/>
          <w:sz w:val="24"/>
          <w:szCs w:val="24"/>
          <w:lang w:val="en-US"/>
        </w:rPr>
        <w:t>Canle</w:t>
      </w:r>
      <w:proofErr w:type="spellEnd"/>
      <w:r w:rsidRPr="00E24F2E">
        <w:rPr>
          <w:rFonts w:ascii="Book Antiqua" w:hAnsi="Book Antiqua"/>
          <w:sz w:val="24"/>
          <w:szCs w:val="24"/>
          <w:lang w:val="en-US"/>
        </w:rPr>
        <w:t xml:space="preserve"> J, </w:t>
      </w:r>
      <w:proofErr w:type="spellStart"/>
      <w:r w:rsidRPr="00E24F2E">
        <w:rPr>
          <w:rFonts w:ascii="Book Antiqua" w:hAnsi="Book Antiqua"/>
          <w:sz w:val="24"/>
          <w:szCs w:val="24"/>
          <w:lang w:val="en-US"/>
        </w:rPr>
        <w:t>Suárez-Cunqueiro</w:t>
      </w:r>
      <w:proofErr w:type="spellEnd"/>
      <w:r w:rsidRPr="00E24F2E">
        <w:rPr>
          <w:rFonts w:ascii="Book Antiqua" w:hAnsi="Book Antiqua"/>
          <w:sz w:val="24"/>
          <w:szCs w:val="24"/>
          <w:lang w:val="en-US"/>
        </w:rPr>
        <w:t xml:space="preserve"> MM, </w:t>
      </w:r>
      <w:proofErr w:type="spellStart"/>
      <w:r w:rsidRPr="00E24F2E">
        <w:rPr>
          <w:rFonts w:ascii="Book Antiqua" w:hAnsi="Book Antiqua"/>
          <w:sz w:val="24"/>
          <w:szCs w:val="24"/>
          <w:lang w:val="en-US"/>
        </w:rPr>
        <w:t>Muinelo-Romay</w:t>
      </w:r>
      <w:proofErr w:type="spellEnd"/>
      <w:r w:rsidRPr="00E24F2E">
        <w:rPr>
          <w:rFonts w:ascii="Book Antiqua" w:hAnsi="Book Antiqua"/>
          <w:sz w:val="24"/>
          <w:szCs w:val="24"/>
          <w:lang w:val="en-US"/>
        </w:rPr>
        <w:t xml:space="preserve"> L. Circulating microRNAs as Promising Biomarkers in Colorectal Cancer. </w:t>
      </w:r>
      <w:r w:rsidRPr="00E24F2E">
        <w:rPr>
          <w:rFonts w:ascii="Book Antiqua" w:hAnsi="Book Antiqua"/>
          <w:i/>
          <w:sz w:val="24"/>
          <w:szCs w:val="24"/>
          <w:lang w:val="en-US"/>
        </w:rPr>
        <w:t>Cancers (Basel)</w:t>
      </w:r>
      <w:r w:rsidRPr="00E24F2E">
        <w:rPr>
          <w:rFonts w:ascii="Book Antiqua" w:hAnsi="Book Antiqua"/>
          <w:sz w:val="24"/>
          <w:szCs w:val="24"/>
          <w:lang w:val="en-US"/>
        </w:rPr>
        <w:t xml:space="preserve"> 2019; </w:t>
      </w:r>
      <w:r w:rsidRPr="00E24F2E">
        <w:rPr>
          <w:rFonts w:ascii="Book Antiqua" w:hAnsi="Book Antiqua"/>
          <w:b/>
          <w:sz w:val="24"/>
          <w:szCs w:val="24"/>
          <w:lang w:val="en-US"/>
        </w:rPr>
        <w:t>11</w:t>
      </w:r>
      <w:r w:rsidRPr="00E24F2E">
        <w:rPr>
          <w:rFonts w:ascii="Book Antiqua" w:hAnsi="Book Antiqua"/>
          <w:sz w:val="24"/>
          <w:szCs w:val="24"/>
          <w:lang w:val="en-US"/>
        </w:rPr>
        <w:t xml:space="preserve"> [PMID: 31252648 DOI: 10.3390/cancers11070898]</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lastRenderedPageBreak/>
        <w:t xml:space="preserve">35 </w:t>
      </w:r>
      <w:r w:rsidRPr="00E24F2E">
        <w:rPr>
          <w:rFonts w:ascii="Book Antiqua" w:hAnsi="Book Antiqua"/>
          <w:b/>
          <w:sz w:val="24"/>
          <w:szCs w:val="24"/>
          <w:lang w:val="en-US"/>
        </w:rPr>
        <w:t>Jacob K</w:t>
      </w:r>
      <w:r w:rsidRPr="00E24F2E">
        <w:rPr>
          <w:rFonts w:ascii="Book Antiqua" w:hAnsi="Book Antiqua"/>
          <w:sz w:val="24"/>
          <w:szCs w:val="24"/>
          <w:lang w:val="en-US"/>
        </w:rPr>
        <w:t xml:space="preserve">, </w:t>
      </w:r>
      <w:proofErr w:type="spellStart"/>
      <w:r w:rsidRPr="00E24F2E">
        <w:rPr>
          <w:rFonts w:ascii="Book Antiqua" w:hAnsi="Book Antiqua"/>
          <w:sz w:val="24"/>
          <w:szCs w:val="24"/>
          <w:lang w:val="en-US"/>
        </w:rPr>
        <w:t>Sollier</w:t>
      </w:r>
      <w:proofErr w:type="spellEnd"/>
      <w:r w:rsidRPr="00E24F2E">
        <w:rPr>
          <w:rFonts w:ascii="Book Antiqua" w:hAnsi="Book Antiqua"/>
          <w:sz w:val="24"/>
          <w:szCs w:val="24"/>
          <w:lang w:val="en-US"/>
        </w:rPr>
        <w:t xml:space="preserve"> C, </w:t>
      </w:r>
      <w:proofErr w:type="spellStart"/>
      <w:r w:rsidRPr="00E24F2E">
        <w:rPr>
          <w:rFonts w:ascii="Book Antiqua" w:hAnsi="Book Antiqua"/>
          <w:sz w:val="24"/>
          <w:szCs w:val="24"/>
          <w:lang w:val="en-US"/>
        </w:rPr>
        <w:t>Jabado</w:t>
      </w:r>
      <w:proofErr w:type="spellEnd"/>
      <w:r w:rsidRPr="00E24F2E">
        <w:rPr>
          <w:rFonts w:ascii="Book Antiqua" w:hAnsi="Book Antiqua"/>
          <w:sz w:val="24"/>
          <w:szCs w:val="24"/>
          <w:lang w:val="en-US"/>
        </w:rPr>
        <w:t xml:space="preserve"> N. Circulating tumor cells: detection, molecular profiling and future prospects. </w:t>
      </w:r>
      <w:r w:rsidRPr="00E24F2E">
        <w:rPr>
          <w:rFonts w:ascii="Book Antiqua" w:hAnsi="Book Antiqua"/>
          <w:i/>
          <w:sz w:val="24"/>
          <w:szCs w:val="24"/>
          <w:lang w:val="en-US"/>
        </w:rPr>
        <w:t>Expert Rev Proteomics</w:t>
      </w:r>
      <w:r w:rsidRPr="00E24F2E">
        <w:rPr>
          <w:rFonts w:ascii="Book Antiqua" w:hAnsi="Book Antiqua"/>
          <w:sz w:val="24"/>
          <w:szCs w:val="24"/>
          <w:lang w:val="en-US"/>
        </w:rPr>
        <w:t xml:space="preserve"> 2007; </w:t>
      </w:r>
      <w:r w:rsidRPr="00E24F2E">
        <w:rPr>
          <w:rFonts w:ascii="Book Antiqua" w:hAnsi="Book Antiqua"/>
          <w:b/>
          <w:sz w:val="24"/>
          <w:szCs w:val="24"/>
          <w:lang w:val="en-US"/>
        </w:rPr>
        <w:t>4</w:t>
      </w:r>
      <w:r w:rsidRPr="00E24F2E">
        <w:rPr>
          <w:rFonts w:ascii="Book Antiqua" w:hAnsi="Book Antiqua"/>
          <w:sz w:val="24"/>
          <w:szCs w:val="24"/>
          <w:lang w:val="en-US"/>
        </w:rPr>
        <w:t>: 741-756 [PMID: 18067413 DOI: 10.1586/14789450.4.6.741]</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36 </w:t>
      </w:r>
      <w:r w:rsidRPr="00E24F2E">
        <w:rPr>
          <w:rFonts w:ascii="Book Antiqua" w:hAnsi="Book Antiqua"/>
          <w:b/>
          <w:sz w:val="24"/>
          <w:szCs w:val="24"/>
          <w:lang w:val="en-US"/>
        </w:rPr>
        <w:t>Aguilar-</w:t>
      </w:r>
      <w:proofErr w:type="spellStart"/>
      <w:r w:rsidRPr="00E24F2E">
        <w:rPr>
          <w:rFonts w:ascii="Book Antiqua" w:hAnsi="Book Antiqua"/>
          <w:b/>
          <w:sz w:val="24"/>
          <w:szCs w:val="24"/>
          <w:lang w:val="en-US"/>
        </w:rPr>
        <w:t>Avelar</w:t>
      </w:r>
      <w:proofErr w:type="spellEnd"/>
      <w:r w:rsidRPr="00E24F2E">
        <w:rPr>
          <w:rFonts w:ascii="Book Antiqua" w:hAnsi="Book Antiqua"/>
          <w:b/>
          <w:sz w:val="24"/>
          <w:szCs w:val="24"/>
          <w:lang w:val="en-US"/>
        </w:rPr>
        <w:t xml:space="preserve"> C</w:t>
      </w:r>
      <w:r w:rsidRPr="00E24F2E">
        <w:rPr>
          <w:rFonts w:ascii="Book Antiqua" w:hAnsi="Book Antiqua"/>
          <w:sz w:val="24"/>
          <w:szCs w:val="24"/>
          <w:lang w:val="en-US"/>
        </w:rPr>
        <w:t>, Soto-</w:t>
      </w:r>
      <w:proofErr w:type="spellStart"/>
      <w:r w:rsidRPr="00E24F2E">
        <w:rPr>
          <w:rFonts w:ascii="Book Antiqua" w:hAnsi="Book Antiqua"/>
          <w:sz w:val="24"/>
          <w:szCs w:val="24"/>
          <w:lang w:val="en-US"/>
        </w:rPr>
        <w:t>García</w:t>
      </w:r>
      <w:proofErr w:type="spellEnd"/>
      <w:r w:rsidRPr="00E24F2E">
        <w:rPr>
          <w:rFonts w:ascii="Book Antiqua" w:hAnsi="Book Antiqua"/>
          <w:sz w:val="24"/>
          <w:szCs w:val="24"/>
          <w:lang w:val="en-US"/>
        </w:rPr>
        <w:t xml:space="preserve"> B, </w:t>
      </w:r>
      <w:proofErr w:type="spellStart"/>
      <w:r w:rsidRPr="00E24F2E">
        <w:rPr>
          <w:rFonts w:ascii="Book Antiqua" w:hAnsi="Book Antiqua"/>
          <w:sz w:val="24"/>
          <w:szCs w:val="24"/>
          <w:lang w:val="en-US"/>
        </w:rPr>
        <w:t>Aráiz</w:t>
      </w:r>
      <w:proofErr w:type="spellEnd"/>
      <w:r w:rsidRPr="00E24F2E">
        <w:rPr>
          <w:rFonts w:ascii="Book Antiqua" w:hAnsi="Book Antiqua"/>
          <w:sz w:val="24"/>
          <w:szCs w:val="24"/>
          <w:lang w:val="en-US"/>
        </w:rPr>
        <w:t xml:space="preserve">-Hernández D, Yee-de León JF, Esparza M, </w:t>
      </w:r>
      <w:proofErr w:type="spellStart"/>
      <w:r w:rsidRPr="00E24F2E">
        <w:rPr>
          <w:rFonts w:ascii="Book Antiqua" w:hAnsi="Book Antiqua"/>
          <w:sz w:val="24"/>
          <w:szCs w:val="24"/>
          <w:lang w:val="en-US"/>
        </w:rPr>
        <w:t>Chacón</w:t>
      </w:r>
      <w:proofErr w:type="spellEnd"/>
      <w:r w:rsidRPr="00E24F2E">
        <w:rPr>
          <w:rFonts w:ascii="Book Antiqua" w:hAnsi="Book Antiqua"/>
          <w:sz w:val="24"/>
          <w:szCs w:val="24"/>
          <w:lang w:val="en-US"/>
        </w:rPr>
        <w:t xml:space="preserve"> F, Delgado-Balderas JR, Alvarez MM, Trujillo-de Santiago G, Gómez-Guerra LS, </w:t>
      </w:r>
      <w:proofErr w:type="spellStart"/>
      <w:r w:rsidRPr="00E24F2E">
        <w:rPr>
          <w:rFonts w:ascii="Book Antiqua" w:hAnsi="Book Antiqua"/>
          <w:sz w:val="24"/>
          <w:szCs w:val="24"/>
          <w:lang w:val="en-US"/>
        </w:rPr>
        <w:t>Velarde-Calvillo</w:t>
      </w:r>
      <w:proofErr w:type="spellEnd"/>
      <w:r w:rsidRPr="00E24F2E">
        <w:rPr>
          <w:rFonts w:ascii="Book Antiqua" w:hAnsi="Book Antiqua"/>
          <w:sz w:val="24"/>
          <w:szCs w:val="24"/>
          <w:lang w:val="en-US"/>
        </w:rPr>
        <w:t xml:space="preserve"> LP, </w:t>
      </w:r>
      <w:proofErr w:type="spellStart"/>
      <w:r w:rsidRPr="00E24F2E">
        <w:rPr>
          <w:rFonts w:ascii="Book Antiqua" w:hAnsi="Book Antiqua"/>
          <w:sz w:val="24"/>
          <w:szCs w:val="24"/>
          <w:lang w:val="en-US"/>
        </w:rPr>
        <w:t>Abarca</w:t>
      </w:r>
      <w:proofErr w:type="spellEnd"/>
      <w:r w:rsidRPr="00E24F2E">
        <w:rPr>
          <w:rFonts w:ascii="Book Antiqua" w:hAnsi="Book Antiqua"/>
          <w:sz w:val="24"/>
          <w:szCs w:val="24"/>
          <w:lang w:val="en-US"/>
        </w:rPr>
        <w:t xml:space="preserve">-Blanco A, Wong-Campos JD. </w:t>
      </w:r>
      <w:proofErr w:type="gramStart"/>
      <w:r w:rsidRPr="00E24F2E">
        <w:rPr>
          <w:rFonts w:ascii="Book Antiqua" w:hAnsi="Book Antiqua"/>
          <w:sz w:val="24"/>
          <w:szCs w:val="24"/>
          <w:lang w:val="en-US"/>
        </w:rPr>
        <w:t>High-Throughput Automated Microscopy of Circulating Tumor Cells.</w:t>
      </w:r>
      <w:proofErr w:type="gramEnd"/>
      <w:r w:rsidRPr="00E24F2E">
        <w:rPr>
          <w:rFonts w:ascii="Book Antiqua" w:hAnsi="Book Antiqua"/>
          <w:sz w:val="24"/>
          <w:szCs w:val="24"/>
          <w:lang w:val="en-US"/>
        </w:rPr>
        <w:t xml:space="preserve"> </w:t>
      </w:r>
      <w:proofErr w:type="spellStart"/>
      <w:r w:rsidRPr="00E24F2E">
        <w:rPr>
          <w:rFonts w:ascii="Book Antiqua" w:hAnsi="Book Antiqua"/>
          <w:i/>
          <w:sz w:val="24"/>
          <w:szCs w:val="24"/>
          <w:lang w:val="en-US"/>
        </w:rPr>
        <w:t>Sci</w:t>
      </w:r>
      <w:proofErr w:type="spellEnd"/>
      <w:r w:rsidRPr="00E24F2E">
        <w:rPr>
          <w:rFonts w:ascii="Book Antiqua" w:hAnsi="Book Antiqua"/>
          <w:i/>
          <w:sz w:val="24"/>
          <w:szCs w:val="24"/>
          <w:lang w:val="en-US"/>
        </w:rPr>
        <w:t xml:space="preserve"> Rep</w:t>
      </w:r>
      <w:r w:rsidRPr="00E24F2E">
        <w:rPr>
          <w:rFonts w:ascii="Book Antiqua" w:hAnsi="Book Antiqua"/>
          <w:sz w:val="24"/>
          <w:szCs w:val="24"/>
          <w:lang w:val="en-US"/>
        </w:rPr>
        <w:t xml:space="preserve"> 2019; </w:t>
      </w:r>
      <w:r w:rsidRPr="00E24F2E">
        <w:rPr>
          <w:rFonts w:ascii="Book Antiqua" w:hAnsi="Book Antiqua"/>
          <w:b/>
          <w:sz w:val="24"/>
          <w:szCs w:val="24"/>
          <w:lang w:val="en-US"/>
        </w:rPr>
        <w:t>9</w:t>
      </w:r>
      <w:r w:rsidRPr="00E24F2E">
        <w:rPr>
          <w:rFonts w:ascii="Book Antiqua" w:hAnsi="Book Antiqua"/>
          <w:sz w:val="24"/>
          <w:szCs w:val="24"/>
          <w:lang w:val="en-US"/>
        </w:rPr>
        <w:t>: 13766 [PMID: 31551445 DOI: 10.1038/s41598-019-50241-w]</w:t>
      </w:r>
    </w:p>
    <w:p w:rsidR="00A42DD5" w:rsidRPr="00E24F2E" w:rsidRDefault="00A42DD5" w:rsidP="00A42DD5">
      <w:pPr>
        <w:snapToGrid w:val="0"/>
        <w:spacing w:after="0" w:line="360" w:lineRule="auto"/>
        <w:jc w:val="both"/>
        <w:rPr>
          <w:rFonts w:ascii="Book Antiqua" w:hAnsi="Book Antiqua"/>
          <w:sz w:val="24"/>
          <w:szCs w:val="24"/>
          <w:lang w:val="en-US"/>
        </w:rPr>
      </w:pPr>
      <w:proofErr w:type="gramStart"/>
      <w:r w:rsidRPr="00E24F2E">
        <w:rPr>
          <w:rFonts w:ascii="Book Antiqua" w:hAnsi="Book Antiqua"/>
          <w:sz w:val="24"/>
          <w:szCs w:val="24"/>
          <w:lang w:val="en-US"/>
        </w:rPr>
        <w:t xml:space="preserve">37 </w:t>
      </w:r>
      <w:proofErr w:type="spellStart"/>
      <w:r w:rsidRPr="00E24F2E">
        <w:rPr>
          <w:rFonts w:ascii="Book Antiqua" w:hAnsi="Book Antiqua"/>
          <w:b/>
          <w:sz w:val="24"/>
          <w:szCs w:val="24"/>
          <w:lang w:val="en-US"/>
        </w:rPr>
        <w:t>Bankó</w:t>
      </w:r>
      <w:proofErr w:type="spellEnd"/>
      <w:r w:rsidRPr="00E24F2E">
        <w:rPr>
          <w:rFonts w:ascii="Book Antiqua" w:hAnsi="Book Antiqua"/>
          <w:b/>
          <w:sz w:val="24"/>
          <w:szCs w:val="24"/>
          <w:lang w:val="en-US"/>
        </w:rPr>
        <w:t xml:space="preserve"> P</w:t>
      </w:r>
      <w:r w:rsidRPr="00E24F2E">
        <w:rPr>
          <w:rFonts w:ascii="Book Antiqua" w:hAnsi="Book Antiqua"/>
          <w:sz w:val="24"/>
          <w:szCs w:val="24"/>
          <w:lang w:val="en-US"/>
        </w:rPr>
        <w:t xml:space="preserve">, Lee SY, </w:t>
      </w:r>
      <w:proofErr w:type="spellStart"/>
      <w:r w:rsidRPr="00E24F2E">
        <w:rPr>
          <w:rFonts w:ascii="Book Antiqua" w:hAnsi="Book Antiqua"/>
          <w:sz w:val="24"/>
          <w:szCs w:val="24"/>
          <w:lang w:val="en-US"/>
        </w:rPr>
        <w:t>Nagygyörgy</w:t>
      </w:r>
      <w:proofErr w:type="spellEnd"/>
      <w:r w:rsidRPr="00E24F2E">
        <w:rPr>
          <w:rFonts w:ascii="Book Antiqua" w:hAnsi="Book Antiqua"/>
          <w:sz w:val="24"/>
          <w:szCs w:val="24"/>
          <w:lang w:val="en-US"/>
        </w:rPr>
        <w:t xml:space="preserve"> V, </w:t>
      </w:r>
      <w:proofErr w:type="spellStart"/>
      <w:r w:rsidRPr="00E24F2E">
        <w:rPr>
          <w:rFonts w:ascii="Book Antiqua" w:hAnsi="Book Antiqua"/>
          <w:sz w:val="24"/>
          <w:szCs w:val="24"/>
          <w:lang w:val="en-US"/>
        </w:rPr>
        <w:t>Zrínyi</w:t>
      </w:r>
      <w:proofErr w:type="spellEnd"/>
      <w:r w:rsidRPr="00E24F2E">
        <w:rPr>
          <w:rFonts w:ascii="Book Antiqua" w:hAnsi="Book Antiqua"/>
          <w:sz w:val="24"/>
          <w:szCs w:val="24"/>
          <w:lang w:val="en-US"/>
        </w:rPr>
        <w:t xml:space="preserve"> M, </w:t>
      </w:r>
      <w:proofErr w:type="spellStart"/>
      <w:r w:rsidRPr="00E24F2E">
        <w:rPr>
          <w:rFonts w:ascii="Book Antiqua" w:hAnsi="Book Antiqua"/>
          <w:sz w:val="24"/>
          <w:szCs w:val="24"/>
          <w:lang w:val="en-US"/>
        </w:rPr>
        <w:t>Chae</w:t>
      </w:r>
      <w:proofErr w:type="spellEnd"/>
      <w:r w:rsidRPr="00E24F2E">
        <w:rPr>
          <w:rFonts w:ascii="Book Antiqua" w:hAnsi="Book Antiqua"/>
          <w:sz w:val="24"/>
          <w:szCs w:val="24"/>
          <w:lang w:val="en-US"/>
        </w:rPr>
        <w:t xml:space="preserve"> CH, Cho DH, </w:t>
      </w:r>
      <w:proofErr w:type="spellStart"/>
      <w:r w:rsidRPr="00E24F2E">
        <w:rPr>
          <w:rFonts w:ascii="Book Antiqua" w:hAnsi="Book Antiqua"/>
          <w:sz w:val="24"/>
          <w:szCs w:val="24"/>
          <w:lang w:val="en-US"/>
        </w:rPr>
        <w:t>Telekes</w:t>
      </w:r>
      <w:proofErr w:type="spellEnd"/>
      <w:r w:rsidRPr="00E24F2E">
        <w:rPr>
          <w:rFonts w:ascii="Book Antiqua" w:hAnsi="Book Antiqua"/>
          <w:sz w:val="24"/>
          <w:szCs w:val="24"/>
          <w:lang w:val="en-US"/>
        </w:rPr>
        <w:t xml:space="preserve"> A. Technologies for circulating tumor cell separation from whole blood.</w:t>
      </w:r>
      <w:proofErr w:type="gramEnd"/>
      <w:r w:rsidRPr="00E24F2E">
        <w:rPr>
          <w:rFonts w:ascii="Book Antiqua" w:hAnsi="Book Antiqua"/>
          <w:sz w:val="24"/>
          <w:szCs w:val="24"/>
          <w:lang w:val="en-US"/>
        </w:rPr>
        <w:t xml:space="preserve"> </w:t>
      </w:r>
      <w:r w:rsidRPr="00E24F2E">
        <w:rPr>
          <w:rFonts w:ascii="Book Antiqua" w:hAnsi="Book Antiqua"/>
          <w:i/>
          <w:sz w:val="24"/>
          <w:szCs w:val="24"/>
          <w:lang w:val="en-US"/>
        </w:rPr>
        <w:t xml:space="preserve">J </w:t>
      </w:r>
      <w:proofErr w:type="spellStart"/>
      <w:r w:rsidRPr="00E24F2E">
        <w:rPr>
          <w:rFonts w:ascii="Book Antiqua" w:hAnsi="Book Antiqua"/>
          <w:i/>
          <w:sz w:val="24"/>
          <w:szCs w:val="24"/>
          <w:lang w:val="en-US"/>
        </w:rPr>
        <w:t>Hematol</w:t>
      </w:r>
      <w:proofErr w:type="spellEnd"/>
      <w:r w:rsidRPr="00E24F2E">
        <w:rPr>
          <w:rFonts w:ascii="Book Antiqua" w:hAnsi="Book Antiqua"/>
          <w:i/>
          <w:sz w:val="24"/>
          <w:szCs w:val="24"/>
          <w:lang w:val="en-US"/>
        </w:rPr>
        <w:t xml:space="preserve"> </w:t>
      </w:r>
      <w:proofErr w:type="spellStart"/>
      <w:r w:rsidRPr="00E24F2E">
        <w:rPr>
          <w:rFonts w:ascii="Book Antiqua" w:hAnsi="Book Antiqua"/>
          <w:i/>
          <w:sz w:val="24"/>
          <w:szCs w:val="24"/>
          <w:lang w:val="en-US"/>
        </w:rPr>
        <w:t>Oncol</w:t>
      </w:r>
      <w:proofErr w:type="spellEnd"/>
      <w:r w:rsidRPr="00E24F2E">
        <w:rPr>
          <w:rFonts w:ascii="Book Antiqua" w:hAnsi="Book Antiqua"/>
          <w:sz w:val="24"/>
          <w:szCs w:val="24"/>
          <w:lang w:val="en-US"/>
        </w:rPr>
        <w:t xml:space="preserve"> 2019; </w:t>
      </w:r>
      <w:r w:rsidRPr="00E24F2E">
        <w:rPr>
          <w:rFonts w:ascii="Book Antiqua" w:hAnsi="Book Antiqua"/>
          <w:b/>
          <w:sz w:val="24"/>
          <w:szCs w:val="24"/>
          <w:lang w:val="en-US"/>
        </w:rPr>
        <w:t>12</w:t>
      </w:r>
      <w:r w:rsidRPr="00E24F2E">
        <w:rPr>
          <w:rFonts w:ascii="Book Antiqua" w:hAnsi="Book Antiqua"/>
          <w:sz w:val="24"/>
          <w:szCs w:val="24"/>
          <w:lang w:val="en-US"/>
        </w:rPr>
        <w:t>: 48 [PMID: 31088479 DOI: 10.1186/s13045-019-0735-4]</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38 </w:t>
      </w:r>
      <w:proofErr w:type="spellStart"/>
      <w:r w:rsidRPr="00E24F2E">
        <w:rPr>
          <w:rFonts w:ascii="Book Antiqua" w:hAnsi="Book Antiqua"/>
          <w:b/>
          <w:sz w:val="24"/>
          <w:szCs w:val="24"/>
          <w:lang w:val="en-US"/>
        </w:rPr>
        <w:t>Millner</w:t>
      </w:r>
      <w:proofErr w:type="spellEnd"/>
      <w:r w:rsidRPr="00E24F2E">
        <w:rPr>
          <w:rFonts w:ascii="Book Antiqua" w:hAnsi="Book Antiqua"/>
          <w:b/>
          <w:sz w:val="24"/>
          <w:szCs w:val="24"/>
          <w:lang w:val="en-US"/>
        </w:rPr>
        <w:t xml:space="preserve"> LM</w:t>
      </w:r>
      <w:r w:rsidRPr="00E24F2E">
        <w:rPr>
          <w:rFonts w:ascii="Book Antiqua" w:hAnsi="Book Antiqua"/>
          <w:sz w:val="24"/>
          <w:szCs w:val="24"/>
          <w:lang w:val="en-US"/>
        </w:rPr>
        <w:t xml:space="preserve">, Linder MW, Valdes R Jr. Circulating tumor cells: a review of present methods and the need to identify heterogeneous phenotypes. </w:t>
      </w:r>
      <w:r w:rsidRPr="00E24F2E">
        <w:rPr>
          <w:rFonts w:ascii="Book Antiqua" w:hAnsi="Book Antiqua"/>
          <w:i/>
          <w:sz w:val="24"/>
          <w:szCs w:val="24"/>
          <w:lang w:val="en-US"/>
        </w:rPr>
        <w:t xml:space="preserve">Ann </w:t>
      </w:r>
      <w:proofErr w:type="spellStart"/>
      <w:r w:rsidRPr="00E24F2E">
        <w:rPr>
          <w:rFonts w:ascii="Book Antiqua" w:hAnsi="Book Antiqua"/>
          <w:i/>
          <w:sz w:val="24"/>
          <w:szCs w:val="24"/>
          <w:lang w:val="en-US"/>
        </w:rPr>
        <w:t>Clin</w:t>
      </w:r>
      <w:proofErr w:type="spellEnd"/>
      <w:r w:rsidRPr="00E24F2E">
        <w:rPr>
          <w:rFonts w:ascii="Book Antiqua" w:hAnsi="Book Antiqua"/>
          <w:i/>
          <w:sz w:val="24"/>
          <w:szCs w:val="24"/>
          <w:lang w:val="en-US"/>
        </w:rPr>
        <w:t xml:space="preserve"> Lab </w:t>
      </w:r>
      <w:proofErr w:type="spellStart"/>
      <w:r w:rsidRPr="00E24F2E">
        <w:rPr>
          <w:rFonts w:ascii="Book Antiqua" w:hAnsi="Book Antiqua"/>
          <w:i/>
          <w:sz w:val="24"/>
          <w:szCs w:val="24"/>
          <w:lang w:val="en-US"/>
        </w:rPr>
        <w:t>Sci</w:t>
      </w:r>
      <w:proofErr w:type="spellEnd"/>
      <w:r w:rsidRPr="00E24F2E">
        <w:rPr>
          <w:rFonts w:ascii="Book Antiqua" w:hAnsi="Book Antiqua"/>
          <w:sz w:val="24"/>
          <w:szCs w:val="24"/>
          <w:lang w:val="en-US"/>
        </w:rPr>
        <w:t xml:space="preserve"> 2013; </w:t>
      </w:r>
      <w:r w:rsidRPr="00E24F2E">
        <w:rPr>
          <w:rFonts w:ascii="Book Antiqua" w:hAnsi="Book Antiqua"/>
          <w:b/>
          <w:sz w:val="24"/>
          <w:szCs w:val="24"/>
          <w:lang w:val="en-US"/>
        </w:rPr>
        <w:t>43</w:t>
      </w:r>
      <w:r w:rsidRPr="00E24F2E">
        <w:rPr>
          <w:rFonts w:ascii="Book Antiqua" w:hAnsi="Book Antiqua"/>
          <w:sz w:val="24"/>
          <w:szCs w:val="24"/>
          <w:lang w:val="en-US"/>
        </w:rPr>
        <w:t>: 295-304 [PMID: 23884225]</w:t>
      </w:r>
    </w:p>
    <w:p w:rsidR="00A42DD5" w:rsidRPr="00E24F2E" w:rsidRDefault="00A42DD5" w:rsidP="00A42DD5">
      <w:pPr>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 xml:space="preserve">39 </w:t>
      </w:r>
      <w:r w:rsidRPr="00E24F2E">
        <w:rPr>
          <w:rFonts w:ascii="Book Antiqua" w:hAnsi="Book Antiqua"/>
          <w:b/>
          <w:sz w:val="24"/>
          <w:szCs w:val="24"/>
          <w:lang w:val="en-US"/>
        </w:rPr>
        <w:t>Lou XL</w:t>
      </w:r>
      <w:r w:rsidRPr="00E24F2E">
        <w:rPr>
          <w:rFonts w:ascii="Book Antiqua" w:hAnsi="Book Antiqua"/>
          <w:sz w:val="24"/>
          <w:szCs w:val="24"/>
          <w:lang w:val="en-US"/>
        </w:rPr>
        <w:t xml:space="preserve">, Sun J, Gong SQ, Yu XF, Gong R, Deng H. Interaction between circulating cancer cells and platelets: clinical implication. </w:t>
      </w:r>
      <w:r w:rsidRPr="00E24F2E">
        <w:rPr>
          <w:rFonts w:ascii="Book Antiqua" w:hAnsi="Book Antiqua"/>
          <w:i/>
          <w:sz w:val="24"/>
          <w:szCs w:val="24"/>
          <w:lang w:val="en-US"/>
        </w:rPr>
        <w:t>Chin J Cancer Res</w:t>
      </w:r>
      <w:r w:rsidRPr="00E24F2E">
        <w:rPr>
          <w:rFonts w:ascii="Book Antiqua" w:hAnsi="Book Antiqua"/>
          <w:sz w:val="24"/>
          <w:szCs w:val="24"/>
          <w:lang w:val="en-US"/>
        </w:rPr>
        <w:t xml:space="preserve"> 2015; </w:t>
      </w:r>
      <w:r w:rsidRPr="00E24F2E">
        <w:rPr>
          <w:rFonts w:ascii="Book Antiqua" w:hAnsi="Book Antiqua"/>
          <w:b/>
          <w:sz w:val="24"/>
          <w:szCs w:val="24"/>
          <w:lang w:val="en-US"/>
        </w:rPr>
        <w:t>27</w:t>
      </w:r>
      <w:r w:rsidRPr="00E24F2E">
        <w:rPr>
          <w:rFonts w:ascii="Book Antiqua" w:hAnsi="Book Antiqua"/>
          <w:sz w:val="24"/>
          <w:szCs w:val="24"/>
          <w:lang w:val="en-US"/>
        </w:rPr>
        <w:t>: 450-460 [PMID: 26543331 DOI: 10.3978/j.issn.1000-9604.2015.04.10]</w:t>
      </w:r>
    </w:p>
    <w:p w:rsidR="00A42DD5" w:rsidRPr="00E24F2E" w:rsidRDefault="00A42DD5" w:rsidP="00A42DD5">
      <w:pPr>
        <w:snapToGrid w:val="0"/>
        <w:spacing w:after="0" w:line="360" w:lineRule="auto"/>
        <w:jc w:val="both"/>
        <w:rPr>
          <w:rFonts w:ascii="Book Antiqua" w:hAnsi="Book Antiqua" w:cs="Times New Roman"/>
          <w:b/>
          <w:sz w:val="24"/>
          <w:szCs w:val="24"/>
          <w:lang w:val="en-US"/>
        </w:rPr>
      </w:pPr>
      <w:r w:rsidRPr="00E24F2E">
        <w:rPr>
          <w:rFonts w:ascii="Book Antiqua" w:hAnsi="Book Antiqua" w:cs="Times New Roman"/>
          <w:b/>
          <w:sz w:val="24"/>
          <w:szCs w:val="24"/>
          <w:lang w:val="en-US"/>
        </w:rPr>
        <w:br w:type="page"/>
      </w:r>
    </w:p>
    <w:p w:rsidR="00A42DD5" w:rsidRPr="00E24F2E" w:rsidRDefault="00A42DD5" w:rsidP="00A42DD5">
      <w:pPr>
        <w:autoSpaceDE w:val="0"/>
        <w:autoSpaceDN w:val="0"/>
        <w:adjustRightInd w:val="0"/>
        <w:snapToGrid w:val="0"/>
        <w:spacing w:after="0" w:line="360" w:lineRule="auto"/>
        <w:jc w:val="both"/>
        <w:rPr>
          <w:rFonts w:ascii="Book Antiqua" w:eastAsiaTheme="minorEastAsia" w:hAnsi="Book Antiqua" w:cs="Helvetica-Condensed-Black"/>
          <w:b/>
          <w:sz w:val="24"/>
          <w:szCs w:val="24"/>
          <w:u w:val="single"/>
          <w:lang w:val="en-US" w:eastAsia="zh-CN"/>
        </w:rPr>
      </w:pPr>
      <w:r w:rsidRPr="00E24F2E">
        <w:rPr>
          <w:rFonts w:ascii="Book Antiqua" w:hAnsi="Book Antiqua" w:cs="Times New Roman"/>
          <w:b/>
          <w:sz w:val="24"/>
          <w:szCs w:val="24"/>
          <w:lang w:val="en-US"/>
        </w:rPr>
        <w:lastRenderedPageBreak/>
        <w:t>Footnotes</w:t>
      </w:r>
    </w:p>
    <w:p w:rsidR="00A42DD5" w:rsidRPr="00E24F2E" w:rsidRDefault="00A42DD5" w:rsidP="00A42DD5">
      <w:pPr>
        <w:snapToGrid w:val="0"/>
        <w:spacing w:after="0" w:line="360" w:lineRule="auto"/>
        <w:jc w:val="both"/>
        <w:rPr>
          <w:rFonts w:ascii="Book Antiqua" w:eastAsia="Times New Roman" w:hAnsi="Book Antiqua" w:cs="Times New Roman"/>
          <w:sz w:val="24"/>
          <w:szCs w:val="24"/>
          <w:lang w:val="en-US" w:eastAsia="en-CA"/>
        </w:rPr>
      </w:pPr>
      <w:r w:rsidRPr="00E24F2E">
        <w:rPr>
          <w:rFonts w:ascii="Book Antiqua" w:eastAsia="Times New Roman" w:hAnsi="Book Antiqua" w:cs="Times New Roman"/>
          <w:b/>
          <w:sz w:val="24"/>
          <w:szCs w:val="24"/>
          <w:lang w:val="en-US" w:eastAsia="en-CA"/>
        </w:rPr>
        <w:t xml:space="preserve">Conflict-of-interest statement: </w:t>
      </w:r>
      <w:r>
        <w:rPr>
          <w:rFonts w:ascii="Book Antiqua" w:eastAsia="Times New Roman" w:hAnsi="Book Antiqua" w:cs="Times New Roman"/>
          <w:sz w:val="24"/>
          <w:szCs w:val="24"/>
          <w:lang w:val="en-US" w:eastAsia="en-CA"/>
        </w:rPr>
        <w:t>The a</w:t>
      </w:r>
      <w:r w:rsidRPr="00E24F2E">
        <w:rPr>
          <w:rFonts w:ascii="Book Antiqua" w:eastAsia="Times New Roman" w:hAnsi="Book Antiqua" w:cs="Times New Roman"/>
          <w:sz w:val="24"/>
          <w:szCs w:val="24"/>
          <w:lang w:val="en-US" w:eastAsia="en-CA"/>
        </w:rPr>
        <w:t>uthors declare no conflict</w:t>
      </w:r>
      <w:r>
        <w:rPr>
          <w:rFonts w:ascii="Book Antiqua" w:eastAsia="Times New Roman" w:hAnsi="Book Antiqua" w:cs="Times New Roman"/>
          <w:sz w:val="24"/>
          <w:szCs w:val="24"/>
          <w:lang w:val="en-US" w:eastAsia="en-CA"/>
        </w:rPr>
        <w:t>s</w:t>
      </w:r>
      <w:r w:rsidRPr="00E24F2E">
        <w:rPr>
          <w:rFonts w:ascii="Book Antiqua" w:eastAsia="Times New Roman" w:hAnsi="Book Antiqua" w:cs="Times New Roman"/>
          <w:sz w:val="24"/>
          <w:szCs w:val="24"/>
          <w:lang w:val="en-US" w:eastAsia="en-CA"/>
        </w:rPr>
        <w:t xml:space="preserve"> of interest for this article.</w:t>
      </w:r>
    </w:p>
    <w:p w:rsidR="00A42DD5" w:rsidRPr="00E24F2E" w:rsidRDefault="00A42DD5" w:rsidP="00A42DD5">
      <w:pPr>
        <w:snapToGrid w:val="0"/>
        <w:spacing w:after="0" w:line="360" w:lineRule="auto"/>
        <w:jc w:val="both"/>
        <w:rPr>
          <w:rFonts w:ascii="Book Antiqua" w:eastAsia="Times New Roman" w:hAnsi="Book Antiqua" w:cs="Times New Roman"/>
          <w:sz w:val="24"/>
          <w:szCs w:val="24"/>
          <w:lang w:val="en-US" w:eastAsia="en-CA"/>
        </w:rPr>
      </w:pPr>
    </w:p>
    <w:p w:rsidR="00A42DD5" w:rsidRPr="004F7676" w:rsidRDefault="00A42DD5" w:rsidP="00A42DD5">
      <w:pPr>
        <w:snapToGrid w:val="0"/>
        <w:spacing w:after="0" w:line="360" w:lineRule="auto"/>
        <w:jc w:val="both"/>
        <w:rPr>
          <w:rFonts w:ascii="Book Antiqua" w:eastAsia="Times New Roman" w:hAnsi="Book Antiqua" w:cs="Times New Roman"/>
          <w:sz w:val="24"/>
          <w:szCs w:val="24"/>
          <w:lang w:val="en-US" w:eastAsia="en-CA"/>
        </w:rPr>
      </w:pPr>
      <w:r w:rsidRPr="004F7676">
        <w:rPr>
          <w:rFonts w:ascii="Book Antiqua" w:eastAsia="Times New Roman" w:hAnsi="Book Antiqua" w:cs="Times New Roman"/>
          <w:b/>
          <w:sz w:val="24"/>
          <w:szCs w:val="24"/>
          <w:lang w:val="en-US" w:eastAsia="en-CA"/>
        </w:rPr>
        <w:t>Open-Access:</w:t>
      </w:r>
      <w:r w:rsidRPr="004F7676">
        <w:rPr>
          <w:rFonts w:ascii="Book Antiqua" w:eastAsia="Times New Roman" w:hAnsi="Book Antiqua" w:cs="Times New Roman"/>
          <w:sz w:val="24"/>
          <w:szCs w:val="24"/>
          <w:lang w:val="en-US" w:eastAsia="en-CA"/>
        </w:rPr>
        <w:t xml:space="preserve"> </w:t>
      </w:r>
      <w:bookmarkStart w:id="43" w:name="OLE_LINK15"/>
      <w:bookmarkStart w:id="44" w:name="OLE_LINK14"/>
      <w:r w:rsidRPr="004F7676">
        <w:rPr>
          <w:rFonts w:ascii="Book Antiqua" w:eastAsia="Times New Roman" w:hAnsi="Book Antiqua" w:cs="Times New Roman"/>
          <w:sz w:val="24"/>
          <w:szCs w:val="24"/>
          <w:lang w:val="en-US" w:eastAsia="en-CA"/>
        </w:rPr>
        <w:t xml:space="preserve">This article is an open-access article that was selected by an in-house editor and fully peer-reviewed by external reviewers. It is distributed in accordance with the Creative Commons Attribution </w:t>
      </w:r>
      <w:proofErr w:type="spellStart"/>
      <w:r w:rsidRPr="004F7676">
        <w:rPr>
          <w:rFonts w:ascii="Book Antiqua" w:eastAsia="Times New Roman" w:hAnsi="Book Antiqua" w:cs="Times New Roman"/>
          <w:sz w:val="24"/>
          <w:szCs w:val="24"/>
          <w:lang w:val="en-US" w:eastAsia="en-CA"/>
        </w:rPr>
        <w:t>NonCommercial</w:t>
      </w:r>
      <w:proofErr w:type="spellEnd"/>
      <w:r w:rsidRPr="004F7676">
        <w:rPr>
          <w:rFonts w:ascii="Book Antiqua" w:eastAsia="Times New Roman" w:hAnsi="Book Antiqua" w:cs="Times New Roman"/>
          <w:sz w:val="24"/>
          <w:szCs w:val="24"/>
          <w:lang w:val="en-US" w:eastAsia="en-C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3"/>
      <w:bookmarkEnd w:id="44"/>
    </w:p>
    <w:p w:rsidR="00A42DD5" w:rsidRPr="00E24F2E" w:rsidRDefault="00A42DD5" w:rsidP="00A42DD5">
      <w:pPr>
        <w:snapToGrid w:val="0"/>
        <w:spacing w:after="0" w:line="360" w:lineRule="auto"/>
        <w:jc w:val="both"/>
        <w:rPr>
          <w:rFonts w:ascii="Book Antiqua" w:eastAsia="Times New Roman" w:hAnsi="Book Antiqua" w:cs="Times New Roman"/>
          <w:sz w:val="24"/>
          <w:szCs w:val="24"/>
          <w:lang w:val="en-US" w:eastAsia="en-CA"/>
        </w:rPr>
      </w:pPr>
    </w:p>
    <w:p w:rsidR="00A42DD5" w:rsidRPr="004F7676" w:rsidRDefault="00A42DD5" w:rsidP="00A42DD5">
      <w:pPr>
        <w:snapToGrid w:val="0"/>
        <w:spacing w:after="0" w:line="360" w:lineRule="auto"/>
        <w:jc w:val="both"/>
        <w:rPr>
          <w:rFonts w:ascii="Book Antiqua" w:eastAsia="Times New Roman" w:hAnsi="Book Antiqua" w:cs="Times New Roman"/>
          <w:bCs/>
          <w:sz w:val="24"/>
          <w:szCs w:val="24"/>
          <w:lang w:val="en-US" w:eastAsia="en-CA"/>
        </w:rPr>
      </w:pPr>
      <w:r w:rsidRPr="004F7676">
        <w:rPr>
          <w:rFonts w:ascii="Book Antiqua" w:eastAsia="Times New Roman" w:hAnsi="Book Antiqua" w:cs="Times New Roman"/>
          <w:b/>
          <w:bCs/>
          <w:sz w:val="24"/>
          <w:szCs w:val="24"/>
          <w:lang w:val="en-US" w:eastAsia="en-CA"/>
        </w:rPr>
        <w:t xml:space="preserve">Manuscript source: </w:t>
      </w:r>
      <w:r w:rsidRPr="004F7676">
        <w:rPr>
          <w:rFonts w:ascii="Book Antiqua" w:eastAsia="Times New Roman" w:hAnsi="Book Antiqua" w:cs="Times New Roman"/>
          <w:bCs/>
          <w:sz w:val="24"/>
          <w:szCs w:val="24"/>
          <w:lang w:val="en-US" w:eastAsia="en-CA"/>
        </w:rPr>
        <w:t>Invited manuscript</w:t>
      </w:r>
    </w:p>
    <w:p w:rsidR="00A42DD5" w:rsidRPr="004F7676" w:rsidRDefault="00A42DD5" w:rsidP="00A42DD5">
      <w:pPr>
        <w:snapToGrid w:val="0"/>
        <w:spacing w:after="0" w:line="360" w:lineRule="auto"/>
        <w:jc w:val="both"/>
        <w:rPr>
          <w:rFonts w:ascii="Book Antiqua" w:eastAsia="Times New Roman" w:hAnsi="Book Antiqua" w:cs="Times New Roman"/>
          <w:b/>
          <w:bCs/>
          <w:sz w:val="24"/>
          <w:szCs w:val="24"/>
          <w:lang w:val="en-US" w:eastAsia="en-CA"/>
        </w:rPr>
      </w:pPr>
    </w:p>
    <w:p w:rsidR="00A42DD5" w:rsidRPr="004F7676" w:rsidRDefault="00A42DD5" w:rsidP="00A42DD5">
      <w:pPr>
        <w:snapToGrid w:val="0"/>
        <w:spacing w:after="0" w:line="360" w:lineRule="auto"/>
        <w:jc w:val="both"/>
        <w:rPr>
          <w:rFonts w:ascii="Book Antiqua" w:eastAsia="Times New Roman" w:hAnsi="Book Antiqua" w:cs="Times New Roman"/>
          <w:b/>
          <w:sz w:val="24"/>
          <w:szCs w:val="24"/>
          <w:lang w:val="en-US" w:eastAsia="en-CA"/>
        </w:rPr>
      </w:pPr>
      <w:r w:rsidRPr="004F7676">
        <w:rPr>
          <w:rFonts w:ascii="Book Antiqua" w:eastAsia="Times New Roman" w:hAnsi="Book Antiqua" w:cs="Times New Roman"/>
          <w:b/>
          <w:sz w:val="24"/>
          <w:szCs w:val="24"/>
          <w:lang w:val="en-US" w:eastAsia="en-CA"/>
        </w:rPr>
        <w:t>Peer-review started:</w:t>
      </w:r>
      <w:r w:rsidRPr="004F7676">
        <w:rPr>
          <w:rFonts w:ascii="Book Antiqua" w:eastAsia="Times New Roman" w:hAnsi="Book Antiqua" w:cs="Times New Roman"/>
          <w:sz w:val="24"/>
          <w:szCs w:val="24"/>
          <w:lang w:val="en-US" w:eastAsia="en-CA"/>
        </w:rPr>
        <w:t xml:space="preserve"> F</w:t>
      </w:r>
      <w:r w:rsidRPr="004F7676">
        <w:rPr>
          <w:rFonts w:ascii="Book Antiqua" w:eastAsiaTheme="minorEastAsia" w:hAnsi="Book Antiqua" w:cs="Times New Roman"/>
          <w:sz w:val="24"/>
          <w:szCs w:val="24"/>
          <w:lang w:val="en-US" w:eastAsia="zh-CN"/>
        </w:rPr>
        <w:t>e</w:t>
      </w:r>
      <w:r w:rsidRPr="004F7676">
        <w:rPr>
          <w:rFonts w:ascii="Book Antiqua" w:eastAsia="Times New Roman" w:hAnsi="Book Antiqua" w:cs="Times New Roman"/>
          <w:sz w:val="24"/>
          <w:szCs w:val="24"/>
          <w:lang w:val="en-US" w:eastAsia="en-CA"/>
        </w:rPr>
        <w:t>bruary 25, 2020</w:t>
      </w:r>
    </w:p>
    <w:p w:rsidR="00A42DD5" w:rsidRPr="004F7676" w:rsidRDefault="00A42DD5" w:rsidP="00A42DD5">
      <w:pPr>
        <w:snapToGrid w:val="0"/>
        <w:spacing w:after="0" w:line="360" w:lineRule="auto"/>
        <w:jc w:val="both"/>
        <w:rPr>
          <w:rFonts w:ascii="Book Antiqua" w:eastAsia="Times New Roman" w:hAnsi="Book Antiqua" w:cs="Times New Roman"/>
          <w:sz w:val="24"/>
          <w:szCs w:val="24"/>
          <w:lang w:val="en-US" w:eastAsia="en-CA"/>
        </w:rPr>
      </w:pPr>
      <w:bookmarkStart w:id="45" w:name="OLE_LINK22"/>
      <w:bookmarkStart w:id="46" w:name="OLE_LINK21"/>
      <w:r w:rsidRPr="004F7676">
        <w:rPr>
          <w:rFonts w:ascii="Book Antiqua" w:eastAsia="Times New Roman" w:hAnsi="Book Antiqua" w:cs="Times New Roman"/>
          <w:b/>
          <w:sz w:val="24"/>
          <w:szCs w:val="24"/>
          <w:lang w:val="en-US" w:eastAsia="en-CA"/>
        </w:rPr>
        <w:t xml:space="preserve">First decision: </w:t>
      </w:r>
      <w:r w:rsidRPr="004F7676">
        <w:rPr>
          <w:rFonts w:ascii="Book Antiqua" w:eastAsia="Times New Roman" w:hAnsi="Book Antiqua" w:cs="Times New Roman"/>
          <w:sz w:val="24"/>
          <w:szCs w:val="24"/>
          <w:lang w:val="en-US" w:eastAsia="en-CA"/>
        </w:rPr>
        <w:t>J</w:t>
      </w:r>
      <w:r w:rsidRPr="004F7676">
        <w:rPr>
          <w:rFonts w:ascii="Book Antiqua" w:eastAsiaTheme="minorEastAsia" w:hAnsi="Book Antiqua" w:cs="Times New Roman"/>
          <w:sz w:val="24"/>
          <w:szCs w:val="24"/>
          <w:lang w:val="en-US" w:eastAsia="zh-CN"/>
        </w:rPr>
        <w:t>une</w:t>
      </w:r>
      <w:r w:rsidRPr="004F7676">
        <w:rPr>
          <w:rFonts w:ascii="Book Antiqua" w:eastAsia="Times New Roman" w:hAnsi="Book Antiqua" w:cs="Times New Roman"/>
          <w:sz w:val="24"/>
          <w:szCs w:val="24"/>
          <w:lang w:val="en-US" w:eastAsia="en-CA"/>
        </w:rPr>
        <w:t xml:space="preserve"> 13, 20</w:t>
      </w:r>
      <w:r w:rsidRPr="004F7676">
        <w:rPr>
          <w:rFonts w:ascii="Book Antiqua" w:eastAsiaTheme="minorEastAsia" w:hAnsi="Book Antiqua" w:cs="Times New Roman"/>
          <w:sz w:val="24"/>
          <w:szCs w:val="24"/>
          <w:lang w:val="en-US" w:eastAsia="zh-CN"/>
        </w:rPr>
        <w:t>20</w:t>
      </w:r>
    </w:p>
    <w:bookmarkEnd w:id="45"/>
    <w:bookmarkEnd w:id="46"/>
    <w:p w:rsidR="00A42DD5" w:rsidRPr="004F7676" w:rsidRDefault="00A42DD5" w:rsidP="00A42DD5">
      <w:pPr>
        <w:snapToGrid w:val="0"/>
        <w:spacing w:after="0" w:line="360" w:lineRule="auto"/>
        <w:jc w:val="both"/>
        <w:rPr>
          <w:rFonts w:ascii="Book Antiqua" w:eastAsia="Times New Roman" w:hAnsi="Book Antiqua" w:cs="Times New Roman"/>
          <w:b/>
          <w:sz w:val="24"/>
          <w:szCs w:val="24"/>
          <w:lang w:val="en-US" w:eastAsia="en-CA"/>
        </w:rPr>
      </w:pPr>
      <w:r w:rsidRPr="004F7676">
        <w:rPr>
          <w:rFonts w:ascii="Book Antiqua" w:eastAsia="Times New Roman" w:hAnsi="Book Antiqua" w:cs="Times New Roman"/>
          <w:b/>
          <w:sz w:val="24"/>
          <w:szCs w:val="24"/>
          <w:lang w:val="en-US" w:eastAsia="en-CA"/>
        </w:rPr>
        <w:t>Article in press:</w:t>
      </w:r>
      <w:r w:rsidRPr="001311AB">
        <w:rPr>
          <w:rFonts w:ascii="Book Antiqua" w:hAnsi="Book Antiqua"/>
          <w:sz w:val="24"/>
          <w:szCs w:val="24"/>
          <w:lang w:val="en-US"/>
        </w:rPr>
        <w:t xml:space="preserve"> </w:t>
      </w:r>
      <w:r w:rsidRPr="00E24F2E">
        <w:rPr>
          <w:rFonts w:ascii="Book Antiqua" w:hAnsi="Book Antiqua"/>
          <w:sz w:val="24"/>
          <w:szCs w:val="24"/>
          <w:lang w:val="en-US"/>
        </w:rPr>
        <w:t>August 1, 2020</w:t>
      </w:r>
    </w:p>
    <w:p w:rsidR="00A42DD5" w:rsidRPr="004F7676" w:rsidRDefault="00A42DD5" w:rsidP="00A42DD5">
      <w:pPr>
        <w:snapToGrid w:val="0"/>
        <w:spacing w:after="0" w:line="360" w:lineRule="auto"/>
        <w:jc w:val="both"/>
        <w:rPr>
          <w:rFonts w:ascii="Book Antiqua" w:eastAsia="Times New Roman" w:hAnsi="Book Antiqua" w:cs="Times New Roman"/>
          <w:b/>
          <w:bCs/>
          <w:sz w:val="24"/>
          <w:szCs w:val="24"/>
          <w:lang w:val="en-US" w:eastAsia="en-CA"/>
        </w:rPr>
      </w:pPr>
    </w:p>
    <w:p w:rsidR="00A42DD5" w:rsidRPr="004F7676" w:rsidRDefault="00A42DD5" w:rsidP="00A42DD5">
      <w:pPr>
        <w:snapToGrid w:val="0"/>
        <w:spacing w:after="0" w:line="360" w:lineRule="auto"/>
        <w:jc w:val="both"/>
        <w:rPr>
          <w:rFonts w:ascii="Book Antiqua" w:eastAsia="Times New Roman" w:hAnsi="Book Antiqua" w:cs="Times New Roman"/>
          <w:sz w:val="24"/>
          <w:szCs w:val="24"/>
          <w:lang w:val="en-US" w:eastAsia="en-CA"/>
        </w:rPr>
      </w:pPr>
      <w:r w:rsidRPr="004F7676">
        <w:rPr>
          <w:rFonts w:ascii="Book Antiqua" w:eastAsia="Times New Roman" w:hAnsi="Book Antiqua" w:cs="Times New Roman"/>
          <w:b/>
          <w:sz w:val="24"/>
          <w:szCs w:val="24"/>
          <w:lang w:val="en-US" w:eastAsia="en-CA"/>
        </w:rPr>
        <w:t xml:space="preserve">Specialty type: </w:t>
      </w:r>
      <w:r w:rsidRPr="004F7676">
        <w:rPr>
          <w:rFonts w:ascii="Book Antiqua" w:eastAsia="Times New Roman" w:hAnsi="Book Antiqua" w:cs="Times New Roman"/>
          <w:sz w:val="24"/>
          <w:szCs w:val="24"/>
          <w:lang w:val="en-US" w:eastAsia="en-CA"/>
        </w:rPr>
        <w:t>Oncology</w:t>
      </w:r>
    </w:p>
    <w:p w:rsidR="00A42DD5" w:rsidRPr="004F7676" w:rsidRDefault="00A42DD5" w:rsidP="00A42DD5">
      <w:pPr>
        <w:snapToGrid w:val="0"/>
        <w:spacing w:after="0" w:line="360" w:lineRule="auto"/>
        <w:jc w:val="both"/>
        <w:rPr>
          <w:rFonts w:ascii="Book Antiqua" w:eastAsia="Times New Roman" w:hAnsi="Book Antiqua" w:cs="Times New Roman"/>
          <w:sz w:val="24"/>
          <w:szCs w:val="24"/>
          <w:lang w:val="en-US" w:eastAsia="en-CA"/>
        </w:rPr>
      </w:pPr>
      <w:r w:rsidRPr="004F7676">
        <w:rPr>
          <w:rFonts w:ascii="Book Antiqua" w:eastAsia="Times New Roman" w:hAnsi="Book Antiqua" w:cs="Times New Roman"/>
          <w:b/>
          <w:sz w:val="24"/>
          <w:szCs w:val="24"/>
          <w:lang w:val="en-US" w:eastAsia="en-CA"/>
        </w:rPr>
        <w:t>Country/Territory of origin:</w:t>
      </w:r>
      <w:r w:rsidRPr="004F7676">
        <w:rPr>
          <w:rFonts w:ascii="Book Antiqua" w:eastAsia="Times New Roman" w:hAnsi="Book Antiqua" w:cs="Times New Roman"/>
          <w:bCs/>
          <w:sz w:val="24"/>
          <w:szCs w:val="24"/>
          <w:lang w:val="en-US" w:eastAsia="en-CA"/>
        </w:rPr>
        <w:t xml:space="preserve"> </w:t>
      </w:r>
      <w:r w:rsidRPr="00E24F2E">
        <w:rPr>
          <w:rFonts w:ascii="Book Antiqua" w:eastAsia="Times New Roman" w:hAnsi="Book Antiqua" w:cs="Times New Roman"/>
          <w:bCs/>
          <w:sz w:val="24"/>
          <w:szCs w:val="24"/>
          <w:lang w:val="en-US" w:eastAsia="en-CA"/>
        </w:rPr>
        <w:t>United States</w:t>
      </w:r>
    </w:p>
    <w:p w:rsidR="00A42DD5" w:rsidRPr="004F7676" w:rsidRDefault="00A42DD5" w:rsidP="00A42DD5">
      <w:pPr>
        <w:snapToGrid w:val="0"/>
        <w:spacing w:after="0" w:line="360" w:lineRule="auto"/>
        <w:jc w:val="both"/>
        <w:rPr>
          <w:rFonts w:ascii="Book Antiqua" w:eastAsia="Times New Roman" w:hAnsi="Book Antiqua" w:cs="Times New Roman"/>
          <w:b/>
          <w:sz w:val="24"/>
          <w:szCs w:val="24"/>
          <w:lang w:val="en-US" w:eastAsia="en-CA"/>
        </w:rPr>
      </w:pPr>
      <w:r w:rsidRPr="004F7676">
        <w:rPr>
          <w:rFonts w:ascii="Book Antiqua" w:eastAsia="Times New Roman" w:hAnsi="Book Antiqua" w:cs="Times New Roman"/>
          <w:b/>
          <w:sz w:val="24"/>
          <w:szCs w:val="24"/>
          <w:lang w:val="en-US" w:eastAsia="en-CA"/>
        </w:rPr>
        <w:t>Peer-review report’s scientific quality classification</w:t>
      </w:r>
    </w:p>
    <w:p w:rsidR="00A42DD5" w:rsidRPr="004F7676" w:rsidRDefault="00A42DD5" w:rsidP="00A42DD5">
      <w:pPr>
        <w:snapToGrid w:val="0"/>
        <w:spacing w:after="0" w:line="360" w:lineRule="auto"/>
        <w:jc w:val="both"/>
        <w:rPr>
          <w:rFonts w:ascii="Book Antiqua" w:eastAsia="Times New Roman" w:hAnsi="Book Antiqua" w:cs="Times New Roman"/>
          <w:sz w:val="24"/>
          <w:szCs w:val="24"/>
          <w:lang w:val="en-US" w:eastAsia="en-CA"/>
        </w:rPr>
      </w:pPr>
      <w:r w:rsidRPr="004F7676">
        <w:rPr>
          <w:rFonts w:ascii="Book Antiqua" w:eastAsia="Times New Roman" w:hAnsi="Book Antiqua" w:cs="Times New Roman"/>
          <w:sz w:val="24"/>
          <w:szCs w:val="24"/>
          <w:lang w:val="en-US" w:eastAsia="en-CA"/>
        </w:rPr>
        <w:t xml:space="preserve">Grade </w:t>
      </w:r>
      <w:proofErr w:type="gramStart"/>
      <w:r w:rsidRPr="004F7676">
        <w:rPr>
          <w:rFonts w:ascii="Book Antiqua" w:eastAsia="Times New Roman" w:hAnsi="Book Antiqua" w:cs="Times New Roman"/>
          <w:sz w:val="24"/>
          <w:szCs w:val="24"/>
          <w:lang w:val="en-US" w:eastAsia="en-CA"/>
        </w:rPr>
        <w:t>A</w:t>
      </w:r>
      <w:proofErr w:type="gramEnd"/>
      <w:r w:rsidRPr="004F7676">
        <w:rPr>
          <w:rFonts w:ascii="Book Antiqua" w:eastAsia="Times New Roman" w:hAnsi="Book Antiqua" w:cs="Times New Roman"/>
          <w:sz w:val="24"/>
          <w:szCs w:val="24"/>
          <w:lang w:val="en-US" w:eastAsia="en-CA"/>
        </w:rPr>
        <w:t xml:space="preserve"> (Excellent): </w:t>
      </w:r>
      <w:r w:rsidRPr="004F7676">
        <w:rPr>
          <w:rFonts w:ascii="Book Antiqua" w:eastAsiaTheme="minorEastAsia" w:hAnsi="Book Antiqua" w:cs="Times New Roman"/>
          <w:sz w:val="24"/>
          <w:szCs w:val="24"/>
          <w:lang w:val="en-US" w:eastAsia="zh-CN"/>
        </w:rPr>
        <w:t>0</w:t>
      </w:r>
    </w:p>
    <w:p w:rsidR="00A42DD5" w:rsidRPr="004F7676" w:rsidRDefault="00A42DD5" w:rsidP="00A42DD5">
      <w:pPr>
        <w:snapToGrid w:val="0"/>
        <w:spacing w:after="0" w:line="360" w:lineRule="auto"/>
        <w:jc w:val="both"/>
        <w:rPr>
          <w:rFonts w:ascii="Book Antiqua" w:eastAsia="Times New Roman" w:hAnsi="Book Antiqua" w:cs="Times New Roman"/>
          <w:sz w:val="24"/>
          <w:szCs w:val="24"/>
          <w:lang w:val="en-US" w:eastAsia="en-CA"/>
        </w:rPr>
      </w:pPr>
      <w:r w:rsidRPr="004F7676">
        <w:rPr>
          <w:rFonts w:ascii="Book Antiqua" w:eastAsia="Times New Roman" w:hAnsi="Book Antiqua" w:cs="Times New Roman"/>
          <w:sz w:val="24"/>
          <w:szCs w:val="24"/>
          <w:lang w:val="en-US" w:eastAsia="en-CA"/>
        </w:rPr>
        <w:t xml:space="preserve">Grade B (Very good): </w:t>
      </w:r>
      <w:r w:rsidRPr="004F7676">
        <w:rPr>
          <w:rFonts w:ascii="Book Antiqua" w:eastAsiaTheme="minorEastAsia" w:hAnsi="Book Antiqua" w:cs="Times New Roman"/>
          <w:sz w:val="24"/>
          <w:szCs w:val="24"/>
          <w:lang w:val="en-US" w:eastAsia="zh-CN"/>
        </w:rPr>
        <w:t>0</w:t>
      </w:r>
    </w:p>
    <w:p w:rsidR="00A42DD5" w:rsidRPr="004F7676" w:rsidRDefault="00A42DD5" w:rsidP="00A42DD5">
      <w:pPr>
        <w:snapToGrid w:val="0"/>
        <w:spacing w:after="0" w:line="360" w:lineRule="auto"/>
        <w:jc w:val="both"/>
        <w:rPr>
          <w:rFonts w:ascii="Book Antiqua" w:eastAsia="Times New Roman" w:hAnsi="Book Antiqua" w:cs="Times New Roman"/>
          <w:sz w:val="24"/>
          <w:szCs w:val="24"/>
          <w:lang w:val="en-US" w:eastAsia="en-CA"/>
        </w:rPr>
      </w:pPr>
      <w:r w:rsidRPr="004F7676">
        <w:rPr>
          <w:rFonts w:ascii="Book Antiqua" w:eastAsia="Times New Roman" w:hAnsi="Book Antiqua" w:cs="Times New Roman"/>
          <w:sz w:val="24"/>
          <w:szCs w:val="24"/>
          <w:lang w:val="en-US" w:eastAsia="en-CA"/>
        </w:rPr>
        <w:t>Grade C (Good): C</w:t>
      </w:r>
    </w:p>
    <w:p w:rsidR="00A42DD5" w:rsidRPr="004F7676" w:rsidRDefault="00A42DD5" w:rsidP="00A42DD5">
      <w:pPr>
        <w:snapToGrid w:val="0"/>
        <w:spacing w:after="0" w:line="360" w:lineRule="auto"/>
        <w:jc w:val="both"/>
        <w:rPr>
          <w:rFonts w:ascii="Book Antiqua" w:eastAsia="Times New Roman" w:hAnsi="Book Antiqua" w:cs="Times New Roman"/>
          <w:sz w:val="24"/>
          <w:szCs w:val="24"/>
          <w:lang w:val="en-US" w:eastAsia="en-CA"/>
        </w:rPr>
      </w:pPr>
      <w:r w:rsidRPr="004F7676">
        <w:rPr>
          <w:rFonts w:ascii="Book Antiqua" w:eastAsia="Times New Roman" w:hAnsi="Book Antiqua" w:cs="Times New Roman"/>
          <w:sz w:val="24"/>
          <w:szCs w:val="24"/>
          <w:lang w:val="en-US" w:eastAsia="en-CA"/>
        </w:rPr>
        <w:t>Grade D (Fair): 0</w:t>
      </w:r>
    </w:p>
    <w:p w:rsidR="00A42DD5" w:rsidRPr="00E24F2E" w:rsidRDefault="00A42DD5" w:rsidP="00A42DD5">
      <w:pPr>
        <w:snapToGrid w:val="0"/>
        <w:spacing w:after="0" w:line="360" w:lineRule="auto"/>
        <w:jc w:val="both"/>
        <w:rPr>
          <w:rFonts w:ascii="Book Antiqua" w:eastAsia="Times New Roman" w:hAnsi="Book Antiqua" w:cs="Times New Roman"/>
          <w:sz w:val="24"/>
          <w:szCs w:val="24"/>
          <w:lang w:val="en-US" w:eastAsia="en-CA"/>
        </w:rPr>
      </w:pPr>
      <w:r w:rsidRPr="004F7676">
        <w:rPr>
          <w:rFonts w:ascii="Book Antiqua" w:eastAsia="Times New Roman" w:hAnsi="Book Antiqua" w:cs="Times New Roman"/>
          <w:sz w:val="24"/>
          <w:szCs w:val="24"/>
          <w:lang w:val="en-US" w:eastAsia="en-CA"/>
        </w:rPr>
        <w:t>Grade E (Poor): 0</w:t>
      </w:r>
    </w:p>
    <w:p w:rsidR="00A42DD5" w:rsidRPr="00E24F2E" w:rsidRDefault="00A42DD5" w:rsidP="00A42DD5">
      <w:pPr>
        <w:snapToGrid w:val="0"/>
        <w:spacing w:after="0" w:line="360" w:lineRule="auto"/>
        <w:jc w:val="both"/>
        <w:rPr>
          <w:rFonts w:ascii="Book Antiqua" w:eastAsia="Times New Roman" w:hAnsi="Book Antiqua" w:cs="Times New Roman"/>
          <w:b/>
          <w:bCs/>
          <w:sz w:val="24"/>
          <w:szCs w:val="24"/>
          <w:lang w:val="en-US" w:eastAsia="en-CA"/>
        </w:rPr>
      </w:pPr>
    </w:p>
    <w:p w:rsidR="00A42DD5" w:rsidRPr="00027DD0" w:rsidRDefault="00A42DD5" w:rsidP="00A42DD5">
      <w:pPr>
        <w:snapToGrid w:val="0"/>
        <w:spacing w:after="0" w:line="360" w:lineRule="auto"/>
        <w:jc w:val="both"/>
        <w:rPr>
          <w:rFonts w:ascii="Book Antiqua" w:eastAsiaTheme="minorEastAsia" w:hAnsi="Book Antiqua" w:cs="Times New Roman"/>
          <w:b/>
          <w:bCs/>
          <w:sz w:val="24"/>
          <w:szCs w:val="24"/>
          <w:lang w:val="en-US" w:eastAsia="zh-CN"/>
        </w:rPr>
      </w:pPr>
      <w:r w:rsidRPr="00E24F2E">
        <w:rPr>
          <w:rFonts w:ascii="Book Antiqua" w:eastAsia="Times New Roman" w:hAnsi="Book Antiqua" w:cs="Times New Roman"/>
          <w:b/>
          <w:bCs/>
          <w:sz w:val="24"/>
          <w:szCs w:val="24"/>
          <w:lang w:val="en-US" w:eastAsia="en-CA"/>
        </w:rPr>
        <w:t>P-Reviewer:</w:t>
      </w:r>
      <w:r w:rsidRPr="00E24F2E">
        <w:rPr>
          <w:rFonts w:ascii="Book Antiqua" w:eastAsia="Times New Roman" w:hAnsi="Book Antiqua" w:cs="Times New Roman"/>
          <w:sz w:val="24"/>
          <w:szCs w:val="24"/>
          <w:lang w:val="en-US" w:eastAsia="en-CA"/>
        </w:rPr>
        <w:t xml:space="preserve"> de </w:t>
      </w:r>
      <w:proofErr w:type="spellStart"/>
      <w:r w:rsidRPr="00E24F2E">
        <w:rPr>
          <w:rFonts w:ascii="Book Antiqua" w:eastAsia="Times New Roman" w:hAnsi="Book Antiqua" w:cs="Times New Roman"/>
          <w:sz w:val="24"/>
          <w:szCs w:val="24"/>
          <w:lang w:val="en-US" w:eastAsia="en-CA"/>
        </w:rPr>
        <w:t>Talamoni</w:t>
      </w:r>
      <w:proofErr w:type="spellEnd"/>
      <w:r w:rsidRPr="00E24F2E">
        <w:rPr>
          <w:rFonts w:ascii="Book Antiqua" w:eastAsia="Times New Roman" w:hAnsi="Book Antiqua" w:cs="Times New Roman"/>
          <w:sz w:val="24"/>
          <w:szCs w:val="24"/>
          <w:lang w:val="en-US" w:eastAsia="en-CA"/>
        </w:rPr>
        <w:t xml:space="preserve"> NGT </w:t>
      </w:r>
      <w:r w:rsidRPr="00E24F2E">
        <w:rPr>
          <w:rFonts w:ascii="Book Antiqua" w:eastAsia="Times New Roman" w:hAnsi="Book Antiqua" w:cs="Times New Roman"/>
          <w:b/>
          <w:bCs/>
          <w:sz w:val="24"/>
          <w:szCs w:val="24"/>
          <w:lang w:val="en-US" w:eastAsia="en-CA"/>
        </w:rPr>
        <w:t>S-Editor:</w:t>
      </w:r>
      <w:r w:rsidRPr="00E24F2E">
        <w:rPr>
          <w:rFonts w:ascii="Book Antiqua" w:eastAsia="Times New Roman" w:hAnsi="Book Antiqua" w:cs="Times New Roman"/>
          <w:bCs/>
          <w:sz w:val="24"/>
          <w:szCs w:val="24"/>
          <w:lang w:val="en-US" w:eastAsia="en-CA"/>
        </w:rPr>
        <w:t xml:space="preserve"> Zhang L </w:t>
      </w:r>
      <w:r w:rsidRPr="004F7676">
        <w:rPr>
          <w:rFonts w:ascii="Book Antiqua" w:eastAsia="Times New Roman" w:hAnsi="Book Antiqua" w:cs="Times New Roman"/>
          <w:b/>
          <w:bCs/>
          <w:sz w:val="24"/>
          <w:szCs w:val="24"/>
          <w:lang w:val="en-US" w:eastAsia="en-CA"/>
        </w:rPr>
        <w:t xml:space="preserve">L-Editor: </w:t>
      </w:r>
      <w:proofErr w:type="spellStart"/>
      <w:r w:rsidRPr="004F7676">
        <w:rPr>
          <w:rFonts w:ascii="Book Antiqua" w:eastAsia="Times New Roman" w:hAnsi="Book Antiqua" w:cs="Times New Roman"/>
          <w:sz w:val="24"/>
          <w:szCs w:val="24"/>
          <w:lang w:val="en-US" w:eastAsia="en-CA"/>
        </w:rPr>
        <w:t>Filipodia</w:t>
      </w:r>
      <w:proofErr w:type="spellEnd"/>
      <w:r w:rsidRPr="004F7676">
        <w:rPr>
          <w:rFonts w:ascii="Book Antiqua" w:eastAsia="Times New Roman" w:hAnsi="Book Antiqua" w:cs="Times New Roman"/>
          <w:b/>
          <w:bCs/>
          <w:sz w:val="24"/>
          <w:szCs w:val="24"/>
          <w:lang w:val="en-US" w:eastAsia="en-CA"/>
        </w:rPr>
        <w:t xml:space="preserve"> </w:t>
      </w:r>
      <w:r>
        <w:rPr>
          <w:rFonts w:ascii="Book Antiqua" w:eastAsia="Times New Roman" w:hAnsi="Book Antiqua" w:cs="Times New Roman"/>
          <w:b/>
          <w:bCs/>
          <w:sz w:val="24"/>
          <w:szCs w:val="24"/>
          <w:lang w:val="en-US" w:eastAsia="en-CA"/>
        </w:rPr>
        <w:t>P</w:t>
      </w:r>
      <w:r w:rsidRPr="004F7676">
        <w:rPr>
          <w:rFonts w:ascii="Book Antiqua" w:eastAsia="Times New Roman" w:hAnsi="Book Antiqua" w:cs="Times New Roman"/>
          <w:b/>
          <w:bCs/>
          <w:sz w:val="24"/>
          <w:szCs w:val="24"/>
          <w:lang w:val="en-US" w:eastAsia="en-CA"/>
        </w:rPr>
        <w:t>-Editor:</w:t>
      </w:r>
      <w:r>
        <w:rPr>
          <w:rFonts w:ascii="Book Antiqua" w:eastAsiaTheme="minorEastAsia" w:hAnsi="Book Antiqua" w:cs="Times New Roman" w:hint="eastAsia"/>
          <w:b/>
          <w:bCs/>
          <w:sz w:val="24"/>
          <w:szCs w:val="24"/>
          <w:lang w:val="en-US" w:eastAsia="zh-CN"/>
        </w:rPr>
        <w:t xml:space="preserve"> </w:t>
      </w:r>
      <w:r w:rsidRPr="00027DD0">
        <w:rPr>
          <w:rFonts w:ascii="Book Antiqua" w:eastAsiaTheme="minorEastAsia" w:hAnsi="Book Antiqua" w:cs="Times New Roman" w:hint="eastAsia"/>
          <w:bCs/>
          <w:sz w:val="24"/>
          <w:szCs w:val="24"/>
          <w:lang w:val="en-US" w:eastAsia="zh-CN"/>
        </w:rPr>
        <w:t>Wang LL</w:t>
      </w:r>
    </w:p>
    <w:p w:rsidR="009F4760" w:rsidRDefault="009F4760" w:rsidP="00A42DD5">
      <w:pPr>
        <w:pStyle w:val="a8"/>
        <w:shd w:val="clear" w:color="auto" w:fill="FFFFFF"/>
        <w:snapToGrid w:val="0"/>
        <w:spacing w:before="0" w:beforeAutospacing="0" w:after="0" w:afterAutospacing="0" w:line="360" w:lineRule="auto"/>
        <w:jc w:val="both"/>
        <w:rPr>
          <w:rFonts w:ascii="Book Antiqua" w:eastAsiaTheme="minorEastAsia" w:hAnsi="Book Antiqua"/>
          <w:b/>
          <w:lang w:val="en-US" w:eastAsia="zh-CN"/>
        </w:rPr>
      </w:pPr>
    </w:p>
    <w:p w:rsidR="009F4760" w:rsidRDefault="009F4760" w:rsidP="00A42DD5">
      <w:pPr>
        <w:pStyle w:val="a8"/>
        <w:shd w:val="clear" w:color="auto" w:fill="FFFFFF"/>
        <w:snapToGrid w:val="0"/>
        <w:spacing w:before="0" w:beforeAutospacing="0" w:after="0" w:afterAutospacing="0" w:line="360" w:lineRule="auto"/>
        <w:jc w:val="both"/>
        <w:rPr>
          <w:rFonts w:ascii="Book Antiqua" w:eastAsiaTheme="minorEastAsia" w:hAnsi="Book Antiqua"/>
          <w:b/>
          <w:lang w:val="en-US" w:eastAsia="zh-CN"/>
        </w:rPr>
      </w:pPr>
    </w:p>
    <w:p w:rsidR="00A42DD5" w:rsidRPr="00E24F2E" w:rsidRDefault="00A42DD5" w:rsidP="00A42DD5">
      <w:pPr>
        <w:pStyle w:val="a8"/>
        <w:shd w:val="clear" w:color="auto" w:fill="FFFFFF"/>
        <w:snapToGrid w:val="0"/>
        <w:spacing w:before="0" w:beforeAutospacing="0" w:after="0" w:afterAutospacing="0" w:line="360" w:lineRule="auto"/>
        <w:jc w:val="both"/>
        <w:rPr>
          <w:rFonts w:ascii="Book Antiqua" w:hAnsi="Book Antiqua"/>
          <w:b/>
          <w:lang w:val="en-US"/>
        </w:rPr>
      </w:pPr>
      <w:r w:rsidRPr="00E24F2E">
        <w:rPr>
          <w:rFonts w:ascii="Book Antiqua" w:hAnsi="Book Antiqua"/>
          <w:b/>
          <w:lang w:val="en-US"/>
        </w:rPr>
        <w:lastRenderedPageBreak/>
        <w:t>Table 1 Genome characterization technologies</w:t>
      </w:r>
    </w:p>
    <w:tbl>
      <w:tblPr>
        <w:tblStyle w:val="ad"/>
        <w:tblW w:w="1252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354"/>
        <w:gridCol w:w="2518"/>
        <w:gridCol w:w="3398"/>
        <w:gridCol w:w="990"/>
      </w:tblGrid>
      <w:tr w:rsidR="00A42DD5" w:rsidRPr="004F7676" w:rsidTr="00941DE6">
        <w:trPr>
          <w:trHeight w:val="278"/>
          <w:jc w:val="center"/>
        </w:trPr>
        <w:tc>
          <w:tcPr>
            <w:tcW w:w="2268" w:type="dxa"/>
            <w:tcBorders>
              <w:top w:val="single" w:sz="4" w:space="0" w:color="auto"/>
              <w:bottom w:val="single" w:sz="4" w:space="0" w:color="auto"/>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rPr>
            </w:pPr>
            <w:r w:rsidRPr="004F7676">
              <w:rPr>
                <w:rFonts w:ascii="Book Antiqua" w:eastAsia="宋体" w:hAnsi="Book Antiqua"/>
                <w:b/>
                <w:sz w:val="24"/>
                <w:szCs w:val="24"/>
                <w:lang w:val="en-US" w:eastAsia="zh-CN" w:bidi="ar"/>
              </w:rPr>
              <w:t>Technique</w:t>
            </w:r>
            <w:r w:rsidRPr="00E24F2E">
              <w:rPr>
                <w:rFonts w:ascii="Book Antiqua" w:eastAsia="宋体" w:hAnsi="Book Antiqua"/>
                <w:b/>
                <w:sz w:val="24"/>
                <w:szCs w:val="24"/>
                <w:lang w:val="en-US" w:eastAsia="zh-CN" w:bidi="ar"/>
              </w:rPr>
              <w:t xml:space="preserve"> </w:t>
            </w:r>
          </w:p>
        </w:tc>
        <w:tc>
          <w:tcPr>
            <w:tcW w:w="3354" w:type="dxa"/>
            <w:tcBorders>
              <w:top w:val="single" w:sz="4" w:space="0" w:color="auto"/>
              <w:bottom w:val="single" w:sz="4" w:space="0" w:color="auto"/>
            </w:tcBorders>
          </w:tcPr>
          <w:p w:rsidR="00A42DD5" w:rsidRPr="00E24F2E" w:rsidRDefault="00A42DD5" w:rsidP="00941DE6">
            <w:pPr>
              <w:snapToGrid w:val="0"/>
              <w:spacing w:after="0" w:line="360" w:lineRule="auto"/>
              <w:jc w:val="both"/>
              <w:textAlignment w:val="top"/>
              <w:rPr>
                <w:rFonts w:ascii="Book Antiqua" w:hAnsi="Book Antiqua"/>
                <w:b/>
                <w:bCs/>
                <w:sz w:val="24"/>
                <w:szCs w:val="24"/>
                <w:lang w:val="en-US"/>
              </w:rPr>
            </w:pPr>
            <w:r w:rsidRPr="00E24F2E">
              <w:rPr>
                <w:rFonts w:ascii="Book Antiqua" w:hAnsi="Book Antiqua"/>
                <w:b/>
                <w:bCs/>
                <w:sz w:val="24"/>
                <w:szCs w:val="24"/>
                <w:lang w:val="en-US"/>
              </w:rPr>
              <w:t>Application</w:t>
            </w:r>
          </w:p>
        </w:tc>
        <w:tc>
          <w:tcPr>
            <w:tcW w:w="2518" w:type="dxa"/>
            <w:tcBorders>
              <w:top w:val="single" w:sz="4" w:space="0" w:color="auto"/>
              <w:bottom w:val="single" w:sz="4" w:space="0" w:color="auto"/>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rPr>
            </w:pPr>
            <w:r w:rsidRPr="004F7676">
              <w:rPr>
                <w:rFonts w:ascii="Book Antiqua" w:eastAsia="宋体" w:hAnsi="Book Antiqua"/>
                <w:b/>
                <w:sz w:val="24"/>
                <w:szCs w:val="24"/>
                <w:lang w:val="en-US" w:eastAsia="zh-CN" w:bidi="ar"/>
              </w:rPr>
              <w:t xml:space="preserve">Advantages/remarks </w:t>
            </w:r>
          </w:p>
        </w:tc>
        <w:tc>
          <w:tcPr>
            <w:tcW w:w="3398" w:type="dxa"/>
            <w:tcBorders>
              <w:top w:val="single" w:sz="4" w:space="0" w:color="auto"/>
              <w:bottom w:val="single" w:sz="4" w:space="0" w:color="auto"/>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rPr>
            </w:pPr>
            <w:r w:rsidRPr="004F7676">
              <w:rPr>
                <w:rFonts w:ascii="Book Antiqua" w:eastAsia="宋体" w:hAnsi="Book Antiqua"/>
                <w:b/>
                <w:sz w:val="24"/>
                <w:szCs w:val="24"/>
                <w:lang w:val="en-US" w:eastAsia="zh-CN" w:bidi="ar"/>
              </w:rPr>
              <w:t>Disadvantages</w:t>
            </w:r>
          </w:p>
        </w:tc>
        <w:tc>
          <w:tcPr>
            <w:tcW w:w="990" w:type="dxa"/>
            <w:tcBorders>
              <w:top w:val="single" w:sz="4" w:space="0" w:color="auto"/>
              <w:bottom w:val="single" w:sz="4" w:space="0" w:color="auto"/>
            </w:tcBorders>
          </w:tcPr>
          <w:p w:rsidR="00A42DD5" w:rsidRPr="00E24F2E" w:rsidRDefault="00A42DD5" w:rsidP="00941DE6">
            <w:pPr>
              <w:pStyle w:val="a8"/>
              <w:snapToGrid w:val="0"/>
              <w:spacing w:before="0" w:beforeAutospacing="0" w:after="0" w:afterAutospacing="0" w:line="360" w:lineRule="auto"/>
              <w:jc w:val="both"/>
              <w:rPr>
                <w:rFonts w:ascii="Book Antiqua" w:hAnsi="Book Antiqua"/>
                <w:lang w:val="en-US"/>
              </w:rPr>
            </w:pPr>
            <w:r w:rsidRPr="004F7676">
              <w:rPr>
                <w:rFonts w:ascii="Book Antiqua" w:eastAsia="宋体" w:hAnsi="Book Antiqua"/>
                <w:b/>
                <w:lang w:val="en-US" w:eastAsia="zh-CN" w:bidi="ar"/>
              </w:rPr>
              <w:t>Ref.</w:t>
            </w:r>
          </w:p>
        </w:tc>
      </w:tr>
      <w:tr w:rsidR="00A42DD5" w:rsidRPr="004F7676" w:rsidTr="00941DE6">
        <w:trPr>
          <w:jc w:val="center"/>
        </w:trPr>
        <w:tc>
          <w:tcPr>
            <w:tcW w:w="2268" w:type="dxa"/>
            <w:tcBorders>
              <w:top w:val="single" w:sz="4" w:space="0" w:color="auto"/>
            </w:tcBorders>
          </w:tcPr>
          <w:p w:rsidR="00A42DD5" w:rsidRPr="00E24F2E" w:rsidRDefault="00A42DD5" w:rsidP="00941DE6">
            <w:pPr>
              <w:snapToGrid w:val="0"/>
              <w:spacing w:after="0" w:line="360" w:lineRule="auto"/>
              <w:jc w:val="both"/>
              <w:textAlignment w:val="top"/>
              <w:rPr>
                <w:rFonts w:ascii="Book Antiqua" w:hAnsi="Book Antiqua"/>
                <w:b/>
                <w:bCs/>
                <w:sz w:val="24"/>
                <w:szCs w:val="24"/>
                <w:lang w:val="en-US"/>
              </w:rPr>
            </w:pPr>
            <w:r w:rsidRPr="004F7676">
              <w:rPr>
                <w:rStyle w:val="ac"/>
                <w:rFonts w:ascii="Book Antiqua" w:eastAsia="宋体" w:hAnsi="Book Antiqua"/>
                <w:sz w:val="24"/>
                <w:szCs w:val="24"/>
                <w:lang w:val="en-US" w:eastAsia="zh-CN" w:bidi="ar"/>
              </w:rPr>
              <w:t>GTG banding</w:t>
            </w:r>
          </w:p>
        </w:tc>
        <w:tc>
          <w:tcPr>
            <w:tcW w:w="3354" w:type="dxa"/>
            <w:tcBorders>
              <w:top w:val="single" w:sz="4" w:space="0" w:color="auto"/>
            </w:tcBorders>
          </w:tcPr>
          <w:p w:rsidR="00A42DD5" w:rsidRPr="00E24F2E" w:rsidRDefault="00A42DD5" w:rsidP="00941DE6">
            <w:pPr>
              <w:pStyle w:val="a8"/>
              <w:snapToGrid w:val="0"/>
              <w:spacing w:before="0" w:beforeAutospacing="0" w:after="0" w:afterAutospacing="0" w:line="360" w:lineRule="auto"/>
              <w:jc w:val="both"/>
              <w:rPr>
                <w:rFonts w:ascii="Book Antiqua" w:hAnsi="Book Antiqua"/>
                <w:lang w:val="en-US"/>
              </w:rPr>
            </w:pPr>
            <w:r w:rsidRPr="00E24F2E">
              <w:rPr>
                <w:rFonts w:ascii="Book Antiqua" w:eastAsia="宋体" w:hAnsi="Book Antiqua"/>
                <w:shd w:val="clear" w:color="auto" w:fill="FFFFFF"/>
                <w:lang w:val="en-US"/>
              </w:rPr>
              <w:t xml:space="preserve">Chromosomal abnormalities, such as translocations, genomic, autosomal </w:t>
            </w:r>
            <w:proofErr w:type="spellStart"/>
            <w:r w:rsidRPr="00E24F2E">
              <w:rPr>
                <w:rFonts w:ascii="Book Antiqua" w:eastAsia="宋体" w:hAnsi="Book Antiqua"/>
                <w:shd w:val="clear" w:color="auto" w:fill="FFFFFF"/>
                <w:lang w:val="en-US"/>
              </w:rPr>
              <w:t>trisomies</w:t>
            </w:r>
            <w:proofErr w:type="spellEnd"/>
            <w:r w:rsidRPr="00E24F2E">
              <w:rPr>
                <w:rFonts w:ascii="Book Antiqua" w:eastAsia="宋体" w:hAnsi="Book Antiqua"/>
                <w:shd w:val="clear" w:color="auto" w:fill="FFFFFF"/>
                <w:lang w:val="en-US"/>
              </w:rPr>
              <w:t xml:space="preserve">, polyploidy, sex chromosome </w:t>
            </w:r>
            <w:proofErr w:type="spellStart"/>
            <w:r w:rsidRPr="00E24F2E">
              <w:rPr>
                <w:rFonts w:ascii="Book Antiqua" w:eastAsia="宋体" w:hAnsi="Book Antiqua"/>
                <w:shd w:val="clear" w:color="auto" w:fill="FFFFFF"/>
                <w:lang w:val="en-US"/>
              </w:rPr>
              <w:t>monosomy</w:t>
            </w:r>
            <w:proofErr w:type="spellEnd"/>
            <w:r w:rsidRPr="00E24F2E">
              <w:rPr>
                <w:rFonts w:ascii="Book Antiqua" w:eastAsia="宋体" w:hAnsi="Book Antiqua"/>
                <w:shd w:val="clear" w:color="auto" w:fill="FFFFFF"/>
                <w:lang w:val="en-US"/>
              </w:rPr>
              <w:t xml:space="preserve"> and double </w:t>
            </w:r>
            <w:proofErr w:type="spellStart"/>
            <w:r w:rsidRPr="00E24F2E">
              <w:rPr>
                <w:rFonts w:ascii="Book Antiqua" w:eastAsia="宋体" w:hAnsi="Book Antiqua"/>
                <w:shd w:val="clear" w:color="auto" w:fill="FFFFFF"/>
                <w:lang w:val="en-US"/>
              </w:rPr>
              <w:t>trisomies</w:t>
            </w:r>
            <w:proofErr w:type="spellEnd"/>
          </w:p>
        </w:tc>
        <w:tc>
          <w:tcPr>
            <w:tcW w:w="2518" w:type="dxa"/>
            <w:tcBorders>
              <w:top w:val="single" w:sz="4" w:space="0" w:color="auto"/>
            </w:tcBorders>
          </w:tcPr>
          <w:p w:rsidR="00A42DD5" w:rsidRPr="00E24F2E" w:rsidRDefault="00A42DD5" w:rsidP="00941DE6">
            <w:pPr>
              <w:pStyle w:val="a8"/>
              <w:snapToGrid w:val="0"/>
              <w:spacing w:before="0" w:beforeAutospacing="0" w:after="0" w:afterAutospacing="0" w:line="360" w:lineRule="auto"/>
              <w:jc w:val="both"/>
              <w:rPr>
                <w:rFonts w:ascii="Book Antiqua" w:eastAsia="serif" w:hAnsi="Book Antiqua"/>
                <w:shd w:val="clear" w:color="auto" w:fill="FFFFFF"/>
                <w:lang w:val="en-US"/>
              </w:rPr>
            </w:pPr>
            <w:r w:rsidRPr="00E24F2E">
              <w:rPr>
                <w:rFonts w:ascii="Book Antiqua" w:eastAsia="serif" w:hAnsi="Book Antiqua"/>
                <w:shd w:val="clear" w:color="auto" w:fill="FFFFFF"/>
                <w:lang w:val="en-US"/>
              </w:rPr>
              <w:t>Can only detect rearrangements that involve &gt; 3 Mb of DNA;</w:t>
            </w:r>
            <w:r w:rsidRPr="00E24F2E">
              <w:rPr>
                <w:rFonts w:ascii="Book Antiqua" w:eastAsiaTheme="minorEastAsia" w:hAnsi="Book Antiqua"/>
                <w:shd w:val="clear" w:color="auto" w:fill="FFFFFF"/>
                <w:lang w:val="en-US" w:eastAsia="zh-CN"/>
              </w:rPr>
              <w:t xml:space="preserve"> </w:t>
            </w:r>
            <w:r w:rsidRPr="00E24F2E">
              <w:rPr>
                <w:rFonts w:ascii="Book Antiqua" w:eastAsia="serif" w:hAnsi="Book Antiqua"/>
                <w:shd w:val="clear" w:color="auto" w:fill="FFFFFF"/>
                <w:lang w:val="en-US"/>
              </w:rPr>
              <w:t>-low Sensitivity</w:t>
            </w:r>
          </w:p>
        </w:tc>
        <w:tc>
          <w:tcPr>
            <w:tcW w:w="3398" w:type="dxa"/>
            <w:tcBorders>
              <w:top w:val="single" w:sz="4" w:space="0" w:color="auto"/>
            </w:tcBorders>
          </w:tcPr>
          <w:p w:rsidR="00A42DD5" w:rsidRPr="00E24F2E" w:rsidRDefault="00A42DD5" w:rsidP="00941DE6">
            <w:pPr>
              <w:pStyle w:val="a8"/>
              <w:tabs>
                <w:tab w:val="left" w:pos="425"/>
              </w:tabs>
              <w:snapToGrid w:val="0"/>
              <w:spacing w:before="0" w:beforeAutospacing="0" w:after="0" w:afterAutospacing="0" w:line="360" w:lineRule="auto"/>
              <w:jc w:val="both"/>
              <w:rPr>
                <w:rFonts w:ascii="Book Antiqua" w:eastAsia="serif" w:hAnsi="Book Antiqua"/>
                <w:shd w:val="clear" w:color="auto" w:fill="FFFFFF"/>
                <w:lang w:val="en-US"/>
              </w:rPr>
            </w:pPr>
            <w:r w:rsidRPr="00E24F2E">
              <w:rPr>
                <w:rFonts w:ascii="Book Antiqua" w:eastAsia="serif" w:hAnsi="Book Antiqua"/>
                <w:shd w:val="clear" w:color="auto" w:fill="FFFFFF"/>
                <w:lang w:val="en-US"/>
              </w:rPr>
              <w:t>-Limited to mitotically active cells;</w:t>
            </w:r>
            <w:r w:rsidRPr="00E24F2E">
              <w:rPr>
                <w:rFonts w:ascii="Book Antiqua" w:eastAsiaTheme="minorEastAsia" w:hAnsi="Book Antiqua"/>
                <w:shd w:val="clear" w:color="auto" w:fill="FFFFFF"/>
                <w:lang w:val="en-US" w:eastAsia="zh-CN"/>
              </w:rPr>
              <w:t xml:space="preserve"> </w:t>
            </w:r>
            <w:r w:rsidRPr="00E24F2E">
              <w:rPr>
                <w:rFonts w:ascii="Book Antiqua" w:eastAsia="serif" w:hAnsi="Book Antiqua"/>
                <w:shd w:val="clear" w:color="auto" w:fill="FFFFFF"/>
                <w:lang w:val="en-US"/>
              </w:rPr>
              <w:t>-Difficulties in decoding highly rearranged chromosomes</w:t>
            </w:r>
          </w:p>
        </w:tc>
        <w:tc>
          <w:tcPr>
            <w:tcW w:w="990" w:type="dxa"/>
            <w:tcBorders>
              <w:top w:val="single" w:sz="4" w:space="0" w:color="auto"/>
            </w:tcBorders>
          </w:tcPr>
          <w:p w:rsidR="00A42DD5" w:rsidRPr="00EC3B06" w:rsidRDefault="00A42DD5" w:rsidP="00941DE6">
            <w:pPr>
              <w:pStyle w:val="a8"/>
              <w:snapToGrid w:val="0"/>
              <w:spacing w:before="0" w:beforeAutospacing="0" w:after="0" w:afterAutospacing="0" w:line="360" w:lineRule="auto"/>
              <w:jc w:val="both"/>
              <w:rPr>
                <w:rFonts w:ascii="Book Antiqua" w:hAnsi="Book Antiqua"/>
                <w:vertAlign w:val="superscript"/>
                <w:lang w:val="en-US"/>
              </w:rPr>
            </w:pPr>
            <w:r w:rsidRPr="00EC3B06">
              <w:rPr>
                <w:rFonts w:ascii="Book Antiqua" w:hAnsi="Book Antiqua"/>
                <w:vertAlign w:val="superscript"/>
                <w:lang w:val="en-US"/>
              </w:rPr>
              <w:t>[20,21]</w:t>
            </w:r>
          </w:p>
        </w:tc>
      </w:tr>
      <w:tr w:rsidR="00A42DD5" w:rsidRPr="004F7676" w:rsidTr="00941DE6">
        <w:trPr>
          <w:trHeight w:val="1538"/>
          <w:jc w:val="center"/>
        </w:trPr>
        <w:tc>
          <w:tcPr>
            <w:tcW w:w="2268" w:type="dxa"/>
          </w:tcPr>
          <w:p w:rsidR="00A42DD5" w:rsidRPr="004F7676" w:rsidRDefault="00A42DD5" w:rsidP="00941DE6">
            <w:pPr>
              <w:snapToGrid w:val="0"/>
              <w:spacing w:after="0" w:line="360" w:lineRule="auto"/>
              <w:jc w:val="both"/>
              <w:textAlignment w:val="top"/>
              <w:rPr>
                <w:rStyle w:val="ac"/>
                <w:rFonts w:ascii="Book Antiqua" w:eastAsia="宋体" w:hAnsi="Book Antiqua"/>
                <w:b w:val="0"/>
                <w:bCs w:val="0"/>
                <w:sz w:val="24"/>
                <w:szCs w:val="24"/>
                <w:lang w:val="en-US" w:eastAsia="zh-CN" w:bidi="ar"/>
              </w:rPr>
            </w:pPr>
            <w:r w:rsidRPr="004F7676">
              <w:rPr>
                <w:rStyle w:val="ac"/>
                <w:rFonts w:ascii="Book Antiqua" w:eastAsia="宋体" w:hAnsi="Book Antiqua"/>
                <w:sz w:val="24"/>
                <w:szCs w:val="24"/>
                <w:lang w:val="en-US" w:eastAsia="zh-CN" w:bidi="ar"/>
              </w:rPr>
              <w:t>FISH</w:t>
            </w:r>
          </w:p>
        </w:tc>
        <w:tc>
          <w:tcPr>
            <w:tcW w:w="3354" w:type="dxa"/>
          </w:tcPr>
          <w:p w:rsidR="00A42DD5" w:rsidRPr="00E24F2E" w:rsidRDefault="00A42DD5" w:rsidP="00941DE6">
            <w:pPr>
              <w:pStyle w:val="a8"/>
              <w:snapToGrid w:val="0"/>
              <w:spacing w:before="0" w:beforeAutospacing="0" w:after="0" w:afterAutospacing="0" w:line="360" w:lineRule="auto"/>
              <w:jc w:val="both"/>
              <w:rPr>
                <w:rFonts w:ascii="Book Antiqua" w:eastAsia="宋体" w:hAnsi="Book Antiqua"/>
                <w:shd w:val="clear" w:color="auto" w:fill="FFFFFF"/>
                <w:lang w:val="en-US"/>
              </w:rPr>
            </w:pPr>
            <w:r w:rsidRPr="00E24F2E">
              <w:rPr>
                <w:rFonts w:ascii="Book Antiqua" w:eastAsia="宋体" w:hAnsi="Book Antiqua"/>
                <w:shd w:val="clear" w:color="auto" w:fill="FFFFFF"/>
                <w:lang w:val="en-US"/>
              </w:rPr>
              <w:t>Gene fusions, aneuploidy, loss of a chromosomal region or a whole chromosome</w:t>
            </w:r>
          </w:p>
        </w:tc>
        <w:tc>
          <w:tcPr>
            <w:tcW w:w="2518" w:type="dxa"/>
          </w:tcPr>
          <w:p w:rsidR="00A42DD5" w:rsidRPr="00E24F2E" w:rsidRDefault="00A42DD5" w:rsidP="00941DE6">
            <w:pPr>
              <w:pStyle w:val="a8"/>
              <w:snapToGrid w:val="0"/>
              <w:spacing w:before="0" w:beforeAutospacing="0" w:after="0" w:afterAutospacing="0" w:line="360" w:lineRule="auto"/>
              <w:jc w:val="both"/>
              <w:rPr>
                <w:rFonts w:ascii="Book Antiqua" w:eastAsiaTheme="minorHAnsi" w:hAnsi="Book Antiqua"/>
                <w:lang w:val="en-US" w:eastAsia="en-US"/>
              </w:rPr>
            </w:pPr>
            <w:r w:rsidRPr="00E24F2E">
              <w:rPr>
                <w:rFonts w:ascii="Book Antiqua" w:eastAsiaTheme="minorHAnsi" w:hAnsi="Book Antiqua"/>
                <w:lang w:val="en-US" w:eastAsia="en-US"/>
              </w:rPr>
              <w:t xml:space="preserve">Can identify genetic changes that are too small. High sensitivity and </w:t>
            </w:r>
            <w:r w:rsidRPr="004F7676">
              <w:rPr>
                <w:rFonts w:ascii="Book Antiqua" w:eastAsiaTheme="minorHAnsi" w:hAnsi="Book Antiqua"/>
                <w:lang w:val="en-US" w:eastAsia="en-US"/>
              </w:rPr>
              <w:t>s</w:t>
            </w:r>
            <w:r w:rsidRPr="00E24F2E">
              <w:rPr>
                <w:rFonts w:ascii="Book Antiqua" w:eastAsiaTheme="minorHAnsi" w:hAnsi="Book Antiqua"/>
                <w:lang w:val="en-US" w:eastAsia="en-US"/>
              </w:rPr>
              <w:t>pecificity</w:t>
            </w:r>
          </w:p>
        </w:tc>
        <w:tc>
          <w:tcPr>
            <w:tcW w:w="3398" w:type="dxa"/>
          </w:tcPr>
          <w:p w:rsidR="00A42DD5" w:rsidRPr="00E24F2E" w:rsidRDefault="00A42DD5" w:rsidP="00941DE6">
            <w:pPr>
              <w:pStyle w:val="a8"/>
              <w:snapToGrid w:val="0"/>
              <w:spacing w:before="0" w:beforeAutospacing="0" w:after="0" w:afterAutospacing="0" w:line="360" w:lineRule="auto"/>
              <w:jc w:val="both"/>
              <w:rPr>
                <w:rFonts w:ascii="Book Antiqua" w:eastAsia="宋体" w:hAnsi="Book Antiqua"/>
                <w:shd w:val="clear" w:color="auto" w:fill="FFFFFF"/>
                <w:lang w:val="en-US"/>
              </w:rPr>
            </w:pPr>
            <w:r w:rsidRPr="00E24F2E">
              <w:rPr>
                <w:rFonts w:ascii="Book Antiqua" w:eastAsia="宋体" w:hAnsi="Book Antiqua"/>
                <w:shd w:val="clear" w:color="auto" w:fill="FFFFFF"/>
                <w:lang w:val="en-US"/>
              </w:rPr>
              <w:t>Heavily influenced by cellular phenomena and hybridization artifacts</w:t>
            </w:r>
          </w:p>
        </w:tc>
        <w:tc>
          <w:tcPr>
            <w:tcW w:w="990" w:type="dxa"/>
          </w:tcPr>
          <w:p w:rsidR="00A42DD5" w:rsidRPr="00EC3B06" w:rsidRDefault="00A42DD5" w:rsidP="00941DE6">
            <w:pPr>
              <w:shd w:val="clear" w:color="auto" w:fill="FFFFFF"/>
              <w:snapToGrid w:val="0"/>
              <w:spacing w:after="0" w:line="360" w:lineRule="auto"/>
              <w:jc w:val="both"/>
              <w:rPr>
                <w:rFonts w:ascii="Book Antiqua" w:hAnsi="Book Antiqua"/>
                <w:sz w:val="24"/>
                <w:szCs w:val="24"/>
                <w:vertAlign w:val="superscript"/>
                <w:lang w:val="en-US"/>
              </w:rPr>
            </w:pPr>
            <w:r w:rsidRPr="00EC3B06">
              <w:rPr>
                <w:rFonts w:ascii="Book Antiqua" w:eastAsia="宋体" w:hAnsi="Book Antiqua"/>
                <w:sz w:val="24"/>
                <w:szCs w:val="24"/>
                <w:shd w:val="clear" w:color="auto" w:fill="FFFFFF"/>
                <w:vertAlign w:val="superscript"/>
                <w:lang w:val="en-US"/>
              </w:rPr>
              <w:t>[22,23]</w:t>
            </w:r>
          </w:p>
        </w:tc>
      </w:tr>
      <w:tr w:rsidR="00A42DD5" w:rsidRPr="004F7676" w:rsidTr="00941DE6">
        <w:trPr>
          <w:trHeight w:val="2195"/>
          <w:jc w:val="center"/>
        </w:trPr>
        <w:tc>
          <w:tcPr>
            <w:tcW w:w="2268" w:type="dxa"/>
          </w:tcPr>
          <w:p w:rsidR="00A42DD5" w:rsidRPr="004F7676" w:rsidRDefault="00A42DD5" w:rsidP="00941DE6">
            <w:pPr>
              <w:snapToGrid w:val="0"/>
              <w:spacing w:after="0" w:line="360" w:lineRule="auto"/>
              <w:jc w:val="both"/>
              <w:textAlignment w:val="top"/>
              <w:rPr>
                <w:rStyle w:val="ac"/>
                <w:rFonts w:ascii="Book Antiqua" w:eastAsia="宋体" w:hAnsi="Book Antiqua"/>
                <w:b w:val="0"/>
                <w:bCs w:val="0"/>
                <w:sz w:val="24"/>
                <w:szCs w:val="24"/>
                <w:lang w:val="en-US" w:eastAsia="zh-CN" w:bidi="ar"/>
              </w:rPr>
            </w:pPr>
            <w:proofErr w:type="spellStart"/>
            <w:r w:rsidRPr="004F7676">
              <w:rPr>
                <w:rStyle w:val="ac"/>
                <w:rFonts w:ascii="Book Antiqua" w:eastAsia="宋体" w:hAnsi="Book Antiqua"/>
                <w:sz w:val="24"/>
                <w:szCs w:val="24"/>
                <w:lang w:val="en-US" w:eastAsia="zh-CN" w:bidi="ar"/>
              </w:rPr>
              <w:t>aCGH</w:t>
            </w:r>
            <w:proofErr w:type="spellEnd"/>
          </w:p>
        </w:tc>
        <w:tc>
          <w:tcPr>
            <w:tcW w:w="3354" w:type="dxa"/>
          </w:tcPr>
          <w:p w:rsidR="00A42DD5" w:rsidRPr="00E24F2E" w:rsidRDefault="00A42DD5" w:rsidP="00941DE6">
            <w:pPr>
              <w:pStyle w:val="a8"/>
              <w:snapToGrid w:val="0"/>
              <w:spacing w:before="0" w:beforeAutospacing="0" w:after="0" w:afterAutospacing="0" w:line="360" w:lineRule="auto"/>
              <w:jc w:val="both"/>
              <w:rPr>
                <w:rFonts w:ascii="Book Antiqua" w:eastAsia="宋体" w:hAnsi="Book Antiqua"/>
                <w:shd w:val="clear" w:color="auto" w:fill="FFFFFF"/>
                <w:lang w:val="en-US"/>
              </w:rPr>
            </w:pPr>
            <w:r w:rsidRPr="00E24F2E">
              <w:rPr>
                <w:rFonts w:ascii="Book Antiqua" w:eastAsia="宋体" w:hAnsi="Book Antiqua"/>
                <w:shd w:val="clear" w:color="auto" w:fill="FFFFFF"/>
                <w:lang w:val="en-US"/>
              </w:rPr>
              <w:t>Deletions, amplifications, breakpoints</w:t>
            </w:r>
            <w:r w:rsidRPr="004F7676">
              <w:rPr>
                <w:rFonts w:ascii="Book Antiqua" w:eastAsia="宋体" w:hAnsi="Book Antiqua"/>
                <w:shd w:val="clear" w:color="auto" w:fill="FFFFFF"/>
                <w:lang w:val="en-US"/>
              </w:rPr>
              <w:t>,</w:t>
            </w:r>
            <w:r w:rsidRPr="00E24F2E">
              <w:rPr>
                <w:rFonts w:ascii="Book Antiqua" w:eastAsia="宋体" w:hAnsi="Book Antiqua"/>
                <w:shd w:val="clear" w:color="auto" w:fill="FFFFFF"/>
                <w:lang w:val="en-US"/>
              </w:rPr>
              <w:t xml:space="preserve"> and </w:t>
            </w:r>
            <w:proofErr w:type="spellStart"/>
            <w:r w:rsidRPr="00E24F2E">
              <w:rPr>
                <w:rFonts w:ascii="Book Antiqua" w:eastAsia="宋体" w:hAnsi="Book Antiqua"/>
                <w:shd w:val="clear" w:color="auto" w:fill="FFFFFF"/>
                <w:lang w:val="en-US"/>
              </w:rPr>
              <w:t>ploidy</w:t>
            </w:r>
            <w:proofErr w:type="spellEnd"/>
            <w:r w:rsidRPr="00E24F2E">
              <w:rPr>
                <w:rFonts w:ascii="Book Antiqua" w:eastAsia="宋体" w:hAnsi="Book Antiqua"/>
                <w:shd w:val="clear" w:color="auto" w:fill="FFFFFF"/>
                <w:lang w:val="en-US"/>
              </w:rPr>
              <w:t xml:space="preserve"> abnormalities</w:t>
            </w:r>
          </w:p>
        </w:tc>
        <w:tc>
          <w:tcPr>
            <w:tcW w:w="2518" w:type="dxa"/>
          </w:tcPr>
          <w:p w:rsidR="00A42DD5" w:rsidRPr="00E24F2E" w:rsidRDefault="00A42DD5" w:rsidP="00941DE6">
            <w:pPr>
              <w:shd w:val="clear" w:color="auto" w:fill="FFFFFF"/>
              <w:snapToGrid w:val="0"/>
              <w:spacing w:after="0" w:line="360" w:lineRule="auto"/>
              <w:jc w:val="both"/>
              <w:rPr>
                <w:rFonts w:ascii="Book Antiqua" w:hAnsi="Book Antiqua"/>
                <w:sz w:val="24"/>
                <w:szCs w:val="24"/>
                <w:lang w:val="en-US"/>
              </w:rPr>
            </w:pPr>
            <w:r w:rsidRPr="00E24F2E">
              <w:rPr>
                <w:rFonts w:ascii="Book Antiqua" w:hAnsi="Book Antiqua"/>
                <w:sz w:val="24"/>
                <w:szCs w:val="24"/>
                <w:lang w:val="en-US"/>
              </w:rPr>
              <w:t>Detect DNA copy changes simultaneously at multiple loci in a genome- sensitivity was estimated to be 96.7% - specificity was 99.1%</w:t>
            </w:r>
          </w:p>
        </w:tc>
        <w:tc>
          <w:tcPr>
            <w:tcW w:w="3398" w:type="dxa"/>
          </w:tcPr>
          <w:p w:rsidR="00A42DD5" w:rsidRPr="00E24F2E" w:rsidRDefault="00A42DD5" w:rsidP="00941DE6">
            <w:pPr>
              <w:pStyle w:val="a8"/>
              <w:snapToGrid w:val="0"/>
              <w:spacing w:before="0" w:beforeAutospacing="0" w:after="0" w:afterAutospacing="0" w:line="360" w:lineRule="auto"/>
              <w:jc w:val="both"/>
              <w:rPr>
                <w:rFonts w:ascii="Book Antiqua" w:hAnsi="Book Antiqua"/>
                <w:lang w:val="en-US"/>
              </w:rPr>
            </w:pPr>
            <w:r w:rsidRPr="004F7676">
              <w:rPr>
                <w:rFonts w:ascii="Book Antiqua" w:eastAsia="宋体" w:hAnsi="Book Antiqua"/>
                <w:lang w:val="en-US" w:eastAsia="zh-CN" w:bidi="ar"/>
              </w:rPr>
              <w:t xml:space="preserve">Inappropriate for the detection of </w:t>
            </w:r>
            <w:proofErr w:type="spellStart"/>
            <w:r w:rsidRPr="004F7676">
              <w:rPr>
                <w:rFonts w:ascii="Book Antiqua" w:eastAsia="宋体" w:hAnsi="Book Antiqua"/>
                <w:lang w:val="en-US" w:eastAsia="zh-CN" w:bidi="ar"/>
              </w:rPr>
              <w:t>mosaicism</w:t>
            </w:r>
            <w:proofErr w:type="spellEnd"/>
            <w:r w:rsidRPr="004F7676">
              <w:rPr>
                <w:rFonts w:ascii="Book Antiqua" w:eastAsia="宋体" w:hAnsi="Book Antiqua"/>
                <w:lang w:val="en-US" w:eastAsia="zh-CN" w:bidi="ar"/>
              </w:rPr>
              <w:t>, balanced chromosomal translocations, and inversions</w:t>
            </w:r>
          </w:p>
        </w:tc>
        <w:tc>
          <w:tcPr>
            <w:tcW w:w="990" w:type="dxa"/>
          </w:tcPr>
          <w:p w:rsidR="00A42DD5" w:rsidRPr="00EC3B06" w:rsidRDefault="00A42DD5" w:rsidP="00941DE6">
            <w:pPr>
              <w:pStyle w:val="a8"/>
              <w:snapToGrid w:val="0"/>
              <w:spacing w:before="0" w:beforeAutospacing="0" w:after="0" w:afterAutospacing="0" w:line="360" w:lineRule="auto"/>
              <w:jc w:val="both"/>
              <w:rPr>
                <w:rFonts w:ascii="Book Antiqua" w:hAnsi="Book Antiqua"/>
                <w:vertAlign w:val="superscript"/>
                <w:lang w:val="en-US"/>
              </w:rPr>
            </w:pPr>
            <w:r w:rsidRPr="00EC3B06">
              <w:rPr>
                <w:rFonts w:ascii="Book Antiqua" w:hAnsi="Book Antiqua"/>
                <w:vertAlign w:val="superscript"/>
                <w:lang w:val="en-US"/>
              </w:rPr>
              <w:t xml:space="preserve">[24] </w:t>
            </w:r>
          </w:p>
        </w:tc>
      </w:tr>
      <w:tr w:rsidR="00A42DD5" w:rsidRPr="004F7676" w:rsidTr="00941DE6">
        <w:trPr>
          <w:trHeight w:val="2447"/>
          <w:jc w:val="center"/>
        </w:trPr>
        <w:tc>
          <w:tcPr>
            <w:tcW w:w="2268" w:type="dxa"/>
          </w:tcPr>
          <w:p w:rsidR="00A42DD5" w:rsidRPr="004F7676" w:rsidRDefault="00A42DD5" w:rsidP="00941DE6">
            <w:pPr>
              <w:snapToGrid w:val="0"/>
              <w:spacing w:after="0" w:line="360" w:lineRule="auto"/>
              <w:jc w:val="both"/>
              <w:textAlignment w:val="top"/>
              <w:rPr>
                <w:rStyle w:val="ac"/>
                <w:rFonts w:ascii="Book Antiqua" w:eastAsia="宋体" w:hAnsi="Book Antiqua"/>
                <w:b w:val="0"/>
                <w:bCs w:val="0"/>
                <w:sz w:val="24"/>
                <w:szCs w:val="24"/>
                <w:lang w:val="en-US" w:eastAsia="zh-CN" w:bidi="ar"/>
              </w:rPr>
            </w:pPr>
            <w:r w:rsidRPr="004F7676">
              <w:rPr>
                <w:rStyle w:val="ac"/>
                <w:rFonts w:ascii="Book Antiqua" w:eastAsia="宋体" w:hAnsi="Book Antiqua"/>
                <w:sz w:val="24"/>
                <w:szCs w:val="24"/>
                <w:lang w:val="en-US" w:eastAsia="zh-CN" w:bidi="ar"/>
              </w:rPr>
              <w:t xml:space="preserve">Sanger </w:t>
            </w:r>
            <w:proofErr w:type="spellStart"/>
            <w:r w:rsidRPr="004F7676">
              <w:rPr>
                <w:rStyle w:val="ac"/>
                <w:rFonts w:ascii="Book Antiqua" w:eastAsia="宋体" w:hAnsi="Book Antiqua"/>
                <w:sz w:val="24"/>
                <w:szCs w:val="24"/>
                <w:lang w:val="en-US" w:eastAsia="zh-CN" w:bidi="ar"/>
              </w:rPr>
              <w:t>seq</w:t>
            </w:r>
            <w:proofErr w:type="spellEnd"/>
          </w:p>
        </w:tc>
        <w:tc>
          <w:tcPr>
            <w:tcW w:w="3354" w:type="dxa"/>
          </w:tcPr>
          <w:p w:rsidR="00A42DD5" w:rsidRPr="00E24F2E" w:rsidRDefault="00A42DD5" w:rsidP="00941DE6">
            <w:pPr>
              <w:pStyle w:val="a8"/>
              <w:snapToGrid w:val="0"/>
              <w:spacing w:before="0" w:beforeAutospacing="0" w:after="0" w:afterAutospacing="0" w:line="360" w:lineRule="auto"/>
              <w:jc w:val="both"/>
              <w:rPr>
                <w:rFonts w:ascii="Book Antiqua" w:eastAsia="宋体" w:hAnsi="Book Antiqua"/>
                <w:shd w:val="clear" w:color="auto" w:fill="FFFFFF"/>
                <w:lang w:val="en-US"/>
              </w:rPr>
            </w:pPr>
            <w:r w:rsidRPr="00E24F2E">
              <w:rPr>
                <w:rFonts w:ascii="Book Antiqua" w:eastAsia="宋体" w:hAnsi="Book Antiqua"/>
                <w:shd w:val="clear" w:color="auto" w:fill="FFFFFF"/>
                <w:lang w:val="en-US"/>
              </w:rPr>
              <w:t xml:space="preserve">Single nucleotide change, small </w:t>
            </w:r>
            <w:proofErr w:type="spellStart"/>
            <w:r w:rsidRPr="00E24F2E">
              <w:rPr>
                <w:rFonts w:ascii="Book Antiqua" w:eastAsia="宋体" w:hAnsi="Book Antiqua"/>
                <w:shd w:val="clear" w:color="auto" w:fill="FFFFFF"/>
                <w:lang w:val="en-US"/>
              </w:rPr>
              <w:t>indels</w:t>
            </w:r>
            <w:proofErr w:type="spellEnd"/>
            <w:r w:rsidRPr="00E24F2E">
              <w:rPr>
                <w:rFonts w:ascii="Book Antiqua" w:eastAsia="宋体" w:hAnsi="Book Antiqua"/>
                <w:shd w:val="clear" w:color="auto" w:fill="FFFFFF"/>
                <w:lang w:val="en-US"/>
              </w:rPr>
              <w:t xml:space="preserve"> (insertions or deletions)</w:t>
            </w:r>
          </w:p>
        </w:tc>
        <w:tc>
          <w:tcPr>
            <w:tcW w:w="2518" w:type="dxa"/>
          </w:tcPr>
          <w:p w:rsidR="00A42DD5" w:rsidRPr="00E24F2E" w:rsidRDefault="00A42DD5" w:rsidP="00941DE6">
            <w:pPr>
              <w:pStyle w:val="a8"/>
              <w:snapToGrid w:val="0"/>
              <w:spacing w:before="0" w:beforeAutospacing="0" w:after="0" w:afterAutospacing="0" w:line="360" w:lineRule="auto"/>
              <w:jc w:val="both"/>
              <w:rPr>
                <w:rFonts w:ascii="Book Antiqua" w:hAnsi="Book Antiqua"/>
                <w:lang w:val="en-US"/>
              </w:rPr>
            </w:pPr>
            <w:r w:rsidRPr="00E24F2E">
              <w:rPr>
                <w:rFonts w:ascii="Book Antiqua" w:hAnsi="Book Antiqua"/>
                <w:lang w:val="en-US"/>
              </w:rPr>
              <w:t>Gold standard platform widely used for SNV detection;</w:t>
            </w:r>
            <w:r w:rsidRPr="00E24F2E">
              <w:rPr>
                <w:rFonts w:ascii="Book Antiqua" w:eastAsiaTheme="minorEastAsia" w:hAnsi="Book Antiqua"/>
                <w:lang w:val="en-US" w:eastAsia="zh-CN"/>
              </w:rPr>
              <w:t xml:space="preserve"> </w:t>
            </w:r>
            <w:r w:rsidRPr="00E24F2E">
              <w:rPr>
                <w:rFonts w:ascii="Book Antiqua" w:eastAsia="宋体" w:hAnsi="Book Antiqua"/>
                <w:shd w:val="clear" w:color="auto" w:fill="FFFFFF"/>
                <w:lang w:val="en-US"/>
              </w:rPr>
              <w:t>-</w:t>
            </w:r>
            <w:r w:rsidRPr="00E24F2E">
              <w:rPr>
                <w:rFonts w:ascii="Book Antiqua" w:eastAsia="serif" w:hAnsi="Book Antiqua"/>
                <w:shd w:val="clear" w:color="auto" w:fill="FFFFFF"/>
                <w:lang w:val="en-US"/>
              </w:rPr>
              <w:t>-High sensitivity and Specificity</w:t>
            </w:r>
          </w:p>
        </w:tc>
        <w:tc>
          <w:tcPr>
            <w:tcW w:w="3398" w:type="dxa"/>
          </w:tcPr>
          <w:p w:rsidR="00A42DD5" w:rsidRPr="00E24F2E" w:rsidRDefault="00A42DD5" w:rsidP="00941DE6">
            <w:pPr>
              <w:pStyle w:val="a8"/>
              <w:snapToGrid w:val="0"/>
              <w:spacing w:before="0" w:beforeAutospacing="0" w:after="0" w:afterAutospacing="0" w:line="360" w:lineRule="auto"/>
              <w:jc w:val="both"/>
              <w:rPr>
                <w:rFonts w:ascii="Book Antiqua" w:hAnsi="Book Antiqua"/>
                <w:lang w:val="en-US"/>
              </w:rPr>
            </w:pPr>
            <w:r w:rsidRPr="00E24F2E">
              <w:rPr>
                <w:rFonts w:ascii="Book Antiqua" w:hAnsi="Book Antiqua"/>
                <w:lang w:val="en-US"/>
              </w:rPr>
              <w:t>Unable to detect mosaic alleles below a threshold of 15%–20%</w:t>
            </w:r>
            <w:r w:rsidRPr="00E24F2E">
              <w:rPr>
                <w:rFonts w:ascii="Book Antiqua" w:eastAsiaTheme="minorEastAsia" w:hAnsi="Book Antiqua"/>
                <w:lang w:val="en-US" w:eastAsia="zh-CN"/>
              </w:rPr>
              <w:t xml:space="preserve"> </w:t>
            </w:r>
            <w:r w:rsidRPr="00E24F2E">
              <w:rPr>
                <w:rFonts w:ascii="Book Antiqua" w:hAnsi="Book Antiqua"/>
                <w:lang w:val="en-US"/>
              </w:rPr>
              <w:t>(Limit of detection 15%–20%);</w:t>
            </w:r>
            <w:r w:rsidRPr="00E24F2E">
              <w:rPr>
                <w:rFonts w:ascii="Book Antiqua" w:eastAsiaTheme="minorEastAsia" w:hAnsi="Book Antiqua"/>
                <w:lang w:val="en-US" w:eastAsia="zh-CN"/>
              </w:rPr>
              <w:t xml:space="preserve"> </w:t>
            </w:r>
            <w:r w:rsidRPr="00E24F2E">
              <w:rPr>
                <w:rFonts w:ascii="Book Antiqua" w:hAnsi="Book Antiqua"/>
                <w:lang w:val="en-US"/>
              </w:rPr>
              <w:t>Low discovery power</w:t>
            </w:r>
          </w:p>
        </w:tc>
        <w:tc>
          <w:tcPr>
            <w:tcW w:w="990" w:type="dxa"/>
          </w:tcPr>
          <w:p w:rsidR="00A42DD5" w:rsidRPr="00EC3B06" w:rsidRDefault="00A42DD5" w:rsidP="00941DE6">
            <w:pPr>
              <w:pStyle w:val="a8"/>
              <w:snapToGrid w:val="0"/>
              <w:spacing w:before="0" w:beforeAutospacing="0" w:after="0" w:afterAutospacing="0" w:line="360" w:lineRule="auto"/>
              <w:jc w:val="both"/>
              <w:rPr>
                <w:rFonts w:ascii="Book Antiqua" w:hAnsi="Book Antiqua"/>
                <w:vertAlign w:val="superscript"/>
                <w:lang w:val="en-US"/>
              </w:rPr>
            </w:pPr>
            <w:r w:rsidRPr="00EC3B06">
              <w:rPr>
                <w:rFonts w:ascii="Book Antiqua" w:hAnsi="Book Antiqua"/>
                <w:vertAlign w:val="superscript"/>
                <w:lang w:val="en-US"/>
              </w:rPr>
              <w:t>[25]</w:t>
            </w:r>
          </w:p>
        </w:tc>
      </w:tr>
      <w:tr w:rsidR="00A42DD5" w:rsidRPr="004F7676" w:rsidTr="00941DE6">
        <w:trPr>
          <w:jc w:val="center"/>
        </w:trPr>
        <w:tc>
          <w:tcPr>
            <w:tcW w:w="2268" w:type="dxa"/>
          </w:tcPr>
          <w:p w:rsidR="00A42DD5" w:rsidRPr="004F7676" w:rsidRDefault="00A42DD5" w:rsidP="00941DE6">
            <w:pPr>
              <w:snapToGrid w:val="0"/>
              <w:spacing w:after="0" w:line="360" w:lineRule="auto"/>
              <w:jc w:val="both"/>
              <w:textAlignment w:val="top"/>
              <w:rPr>
                <w:rStyle w:val="ac"/>
                <w:rFonts w:ascii="Book Antiqua" w:eastAsia="宋体" w:hAnsi="Book Antiqua"/>
                <w:b w:val="0"/>
                <w:bCs w:val="0"/>
                <w:sz w:val="24"/>
                <w:szCs w:val="24"/>
                <w:lang w:val="en-US" w:eastAsia="zh-CN" w:bidi="ar"/>
              </w:rPr>
            </w:pPr>
            <w:r w:rsidRPr="004F7676">
              <w:rPr>
                <w:rStyle w:val="ac"/>
                <w:rFonts w:ascii="Book Antiqua" w:eastAsia="宋体" w:hAnsi="Book Antiqua"/>
                <w:sz w:val="24"/>
                <w:szCs w:val="24"/>
                <w:lang w:val="en-US" w:eastAsia="zh-CN" w:bidi="ar"/>
              </w:rPr>
              <w:t>NGS</w:t>
            </w:r>
          </w:p>
        </w:tc>
        <w:tc>
          <w:tcPr>
            <w:tcW w:w="3354" w:type="dxa"/>
          </w:tcPr>
          <w:p w:rsidR="00A42DD5" w:rsidRPr="00E24F2E" w:rsidRDefault="00A42DD5" w:rsidP="00941DE6">
            <w:pPr>
              <w:pStyle w:val="a8"/>
              <w:snapToGrid w:val="0"/>
              <w:spacing w:before="0" w:beforeAutospacing="0" w:after="0" w:afterAutospacing="0" w:line="360" w:lineRule="auto"/>
              <w:jc w:val="both"/>
              <w:rPr>
                <w:rFonts w:ascii="Book Antiqua" w:eastAsia="宋体" w:hAnsi="Book Antiqua"/>
                <w:shd w:val="clear" w:color="auto" w:fill="FFFFFF"/>
                <w:lang w:val="en-US"/>
              </w:rPr>
            </w:pPr>
            <w:r w:rsidRPr="00E24F2E">
              <w:rPr>
                <w:rFonts w:ascii="Book Antiqua" w:eastAsia="宋体" w:hAnsi="Book Antiqua"/>
                <w:shd w:val="clear" w:color="auto" w:fill="FFFFFF"/>
                <w:lang w:val="en-US"/>
              </w:rPr>
              <w:t xml:space="preserve">Whole genome sequencing, de novo assembly sequencing, </w:t>
            </w:r>
            <w:proofErr w:type="spellStart"/>
            <w:r w:rsidRPr="00E24F2E">
              <w:rPr>
                <w:rFonts w:ascii="Book Antiqua" w:eastAsia="宋体" w:hAnsi="Book Antiqua"/>
                <w:shd w:val="clear" w:color="auto" w:fill="FFFFFF"/>
                <w:lang w:val="en-US"/>
              </w:rPr>
              <w:t>resequencing</w:t>
            </w:r>
            <w:proofErr w:type="spellEnd"/>
            <w:r w:rsidRPr="00E24F2E">
              <w:rPr>
                <w:rFonts w:ascii="Book Antiqua" w:eastAsia="宋体" w:hAnsi="Book Antiqua"/>
                <w:shd w:val="clear" w:color="auto" w:fill="FFFFFF"/>
                <w:lang w:val="en-US"/>
              </w:rPr>
              <w:t xml:space="preserve">, and </w:t>
            </w:r>
            <w:proofErr w:type="spellStart"/>
            <w:r w:rsidRPr="00E24F2E">
              <w:rPr>
                <w:rFonts w:ascii="Book Antiqua" w:eastAsia="宋体" w:hAnsi="Book Antiqua"/>
                <w:shd w:val="clear" w:color="auto" w:fill="FFFFFF"/>
                <w:lang w:val="en-US"/>
              </w:rPr>
              <w:t>transcriptome</w:t>
            </w:r>
            <w:proofErr w:type="spellEnd"/>
            <w:r w:rsidRPr="00E24F2E">
              <w:rPr>
                <w:rFonts w:ascii="Book Antiqua" w:eastAsia="宋体" w:hAnsi="Book Antiqua"/>
                <w:shd w:val="clear" w:color="auto" w:fill="FFFFFF"/>
                <w:lang w:val="en-US"/>
              </w:rPr>
              <w:t xml:space="preserve"> </w:t>
            </w:r>
            <w:r w:rsidRPr="00E24F2E">
              <w:rPr>
                <w:rFonts w:ascii="Book Antiqua" w:eastAsia="宋体" w:hAnsi="Book Antiqua"/>
                <w:shd w:val="clear" w:color="auto" w:fill="FFFFFF"/>
                <w:lang w:val="en-US"/>
              </w:rPr>
              <w:lastRenderedPageBreak/>
              <w:t>sequencing at the DNA or RNA level</w:t>
            </w:r>
          </w:p>
        </w:tc>
        <w:tc>
          <w:tcPr>
            <w:tcW w:w="2518" w:type="dxa"/>
          </w:tcPr>
          <w:p w:rsidR="00A42DD5" w:rsidRPr="00E24F2E" w:rsidRDefault="00A42DD5" w:rsidP="00941DE6">
            <w:pPr>
              <w:pStyle w:val="a8"/>
              <w:snapToGrid w:val="0"/>
              <w:spacing w:before="0" w:beforeAutospacing="0" w:after="0" w:afterAutospacing="0" w:line="360" w:lineRule="auto"/>
              <w:jc w:val="both"/>
              <w:rPr>
                <w:rFonts w:ascii="Book Antiqua" w:hAnsi="Book Antiqua"/>
                <w:lang w:val="en-US"/>
              </w:rPr>
            </w:pPr>
            <w:r w:rsidRPr="00E24F2E">
              <w:rPr>
                <w:rFonts w:ascii="Book Antiqua" w:hAnsi="Book Antiqua"/>
                <w:lang w:val="en-US"/>
              </w:rPr>
              <w:lastRenderedPageBreak/>
              <w:t>Higher sequencing depth enables higher sensitivity (down to 1%);</w:t>
            </w:r>
            <w:r w:rsidRPr="00E24F2E">
              <w:rPr>
                <w:rFonts w:ascii="Book Antiqua" w:eastAsiaTheme="minorEastAsia" w:hAnsi="Book Antiqua"/>
                <w:lang w:val="en-US" w:eastAsia="zh-CN"/>
              </w:rPr>
              <w:t xml:space="preserve"> </w:t>
            </w:r>
            <w:r w:rsidRPr="00E24F2E">
              <w:rPr>
                <w:rFonts w:ascii="Book Antiqua" w:hAnsi="Book Antiqua"/>
                <w:lang w:val="en-US"/>
              </w:rPr>
              <w:t xml:space="preserve">More data </w:t>
            </w:r>
            <w:r w:rsidRPr="00E24F2E">
              <w:rPr>
                <w:rFonts w:ascii="Book Antiqua" w:hAnsi="Book Antiqua"/>
                <w:lang w:val="en-US"/>
              </w:rPr>
              <w:lastRenderedPageBreak/>
              <w:t>produced with the same amount of input DNA;</w:t>
            </w:r>
            <w:r w:rsidRPr="00E24F2E">
              <w:rPr>
                <w:rFonts w:ascii="Book Antiqua" w:eastAsiaTheme="minorEastAsia" w:hAnsi="Book Antiqua"/>
                <w:lang w:val="en-US" w:eastAsia="zh-CN"/>
              </w:rPr>
              <w:t xml:space="preserve"> </w:t>
            </w:r>
            <w:r w:rsidRPr="00E24F2E">
              <w:rPr>
                <w:rFonts w:ascii="Book Antiqua" w:eastAsia="宋体" w:hAnsi="Book Antiqua"/>
                <w:shd w:val="clear" w:color="auto" w:fill="FFFFFF"/>
                <w:lang w:val="en-US"/>
              </w:rPr>
              <w:t>-</w:t>
            </w:r>
            <w:r w:rsidRPr="00E24F2E">
              <w:rPr>
                <w:rFonts w:ascii="Book Antiqua" w:eastAsia="serif" w:hAnsi="Book Antiqua"/>
                <w:shd w:val="clear" w:color="auto" w:fill="FFFFFF"/>
                <w:lang w:val="en-US"/>
              </w:rPr>
              <w:t>High sensitivity and Specificity</w:t>
            </w:r>
          </w:p>
        </w:tc>
        <w:tc>
          <w:tcPr>
            <w:tcW w:w="3398" w:type="dxa"/>
          </w:tcPr>
          <w:p w:rsidR="00A42DD5" w:rsidRPr="00E24F2E" w:rsidRDefault="00A42DD5" w:rsidP="00941DE6">
            <w:pPr>
              <w:pStyle w:val="a8"/>
              <w:snapToGrid w:val="0"/>
              <w:spacing w:before="0" w:beforeAutospacing="0" w:after="0" w:afterAutospacing="0" w:line="360" w:lineRule="auto"/>
              <w:jc w:val="both"/>
              <w:rPr>
                <w:rFonts w:ascii="Book Antiqua" w:hAnsi="Book Antiqua"/>
                <w:lang w:val="en-US"/>
              </w:rPr>
            </w:pPr>
            <w:r w:rsidRPr="00E24F2E">
              <w:rPr>
                <w:rFonts w:ascii="Book Antiqua" w:hAnsi="Book Antiqua"/>
                <w:lang w:val="en-US"/>
              </w:rPr>
              <w:lastRenderedPageBreak/>
              <w:t>Expensive method;</w:t>
            </w:r>
            <w:r w:rsidRPr="00E24F2E">
              <w:rPr>
                <w:rFonts w:ascii="Book Antiqua" w:eastAsiaTheme="minorEastAsia" w:hAnsi="Book Antiqua"/>
                <w:lang w:val="en-US" w:eastAsia="zh-CN"/>
              </w:rPr>
              <w:t xml:space="preserve"> </w:t>
            </w:r>
            <w:r w:rsidRPr="00E24F2E">
              <w:rPr>
                <w:rFonts w:ascii="Book Antiqua" w:hAnsi="Book Antiqua"/>
                <w:lang w:val="en-US"/>
              </w:rPr>
              <w:t>High rate of sequencing errors</w:t>
            </w:r>
          </w:p>
        </w:tc>
        <w:tc>
          <w:tcPr>
            <w:tcW w:w="990" w:type="dxa"/>
          </w:tcPr>
          <w:p w:rsidR="00A42DD5" w:rsidRPr="00EC3B06" w:rsidRDefault="00A42DD5" w:rsidP="00941DE6">
            <w:pPr>
              <w:pStyle w:val="a8"/>
              <w:snapToGrid w:val="0"/>
              <w:spacing w:before="0" w:beforeAutospacing="0" w:after="0" w:afterAutospacing="0" w:line="360" w:lineRule="auto"/>
              <w:jc w:val="both"/>
              <w:rPr>
                <w:rFonts w:ascii="Book Antiqua" w:hAnsi="Book Antiqua"/>
                <w:vertAlign w:val="superscript"/>
                <w:lang w:val="en-US"/>
              </w:rPr>
            </w:pPr>
            <w:r w:rsidRPr="00EC3B06">
              <w:rPr>
                <w:rFonts w:ascii="Book Antiqua" w:hAnsi="Book Antiqua"/>
                <w:vertAlign w:val="superscript"/>
                <w:lang w:val="en-US"/>
              </w:rPr>
              <w:t xml:space="preserve">[26,27] </w:t>
            </w:r>
          </w:p>
        </w:tc>
      </w:tr>
      <w:tr w:rsidR="00A42DD5" w:rsidRPr="004F7676" w:rsidTr="00941DE6">
        <w:trPr>
          <w:jc w:val="center"/>
        </w:trPr>
        <w:tc>
          <w:tcPr>
            <w:tcW w:w="2268" w:type="dxa"/>
          </w:tcPr>
          <w:p w:rsidR="00A42DD5" w:rsidRPr="004F7676" w:rsidRDefault="00A42DD5" w:rsidP="00941DE6">
            <w:pPr>
              <w:snapToGrid w:val="0"/>
              <w:spacing w:after="0" w:line="360" w:lineRule="auto"/>
              <w:jc w:val="both"/>
              <w:textAlignment w:val="top"/>
              <w:rPr>
                <w:rStyle w:val="ac"/>
                <w:rFonts w:ascii="Book Antiqua" w:eastAsia="宋体" w:hAnsi="Book Antiqua"/>
                <w:b w:val="0"/>
                <w:bCs w:val="0"/>
                <w:sz w:val="24"/>
                <w:szCs w:val="24"/>
                <w:lang w:val="en-US" w:eastAsia="zh-CN" w:bidi="ar"/>
              </w:rPr>
            </w:pPr>
            <w:r w:rsidRPr="004F7676">
              <w:rPr>
                <w:rStyle w:val="ac"/>
                <w:rFonts w:ascii="Book Antiqua" w:eastAsia="宋体" w:hAnsi="Book Antiqua"/>
                <w:sz w:val="24"/>
                <w:szCs w:val="24"/>
                <w:lang w:val="en-US" w:eastAsia="zh-CN" w:bidi="ar"/>
              </w:rPr>
              <w:lastRenderedPageBreak/>
              <w:t>Bisulfite conversion</w:t>
            </w:r>
          </w:p>
        </w:tc>
        <w:tc>
          <w:tcPr>
            <w:tcW w:w="3354" w:type="dxa"/>
          </w:tcPr>
          <w:p w:rsidR="00A42DD5" w:rsidRPr="00E24F2E" w:rsidRDefault="00A42DD5" w:rsidP="00941DE6">
            <w:pPr>
              <w:pStyle w:val="a8"/>
              <w:snapToGrid w:val="0"/>
              <w:spacing w:before="0" w:beforeAutospacing="0" w:after="0" w:afterAutospacing="0" w:line="360" w:lineRule="auto"/>
              <w:jc w:val="both"/>
              <w:rPr>
                <w:rFonts w:ascii="Book Antiqua" w:eastAsia="宋体" w:hAnsi="Book Antiqua"/>
                <w:shd w:val="clear" w:color="auto" w:fill="FFFFFF"/>
                <w:lang w:val="en-US"/>
              </w:rPr>
            </w:pPr>
            <w:r w:rsidRPr="00E24F2E">
              <w:rPr>
                <w:rFonts w:ascii="Book Antiqua" w:eastAsia="宋体" w:hAnsi="Book Antiqua"/>
                <w:shd w:val="clear" w:color="auto" w:fill="FFFFFF"/>
                <w:lang w:val="en-US"/>
              </w:rPr>
              <w:t>DNA methylation</w:t>
            </w:r>
          </w:p>
        </w:tc>
        <w:tc>
          <w:tcPr>
            <w:tcW w:w="2518" w:type="dxa"/>
          </w:tcPr>
          <w:p w:rsidR="00A42DD5" w:rsidRPr="00E24F2E" w:rsidRDefault="00A42DD5" w:rsidP="00941DE6">
            <w:pPr>
              <w:pStyle w:val="a8"/>
              <w:snapToGrid w:val="0"/>
              <w:spacing w:before="0" w:beforeAutospacing="0" w:after="0" w:afterAutospacing="0" w:line="360" w:lineRule="auto"/>
              <w:jc w:val="both"/>
              <w:rPr>
                <w:rFonts w:ascii="Book Antiqua" w:hAnsi="Book Antiqua"/>
                <w:lang w:val="en-US"/>
              </w:rPr>
            </w:pPr>
            <w:r w:rsidRPr="004F7676">
              <w:rPr>
                <w:rFonts w:ascii="Book Antiqua" w:eastAsia="宋体" w:hAnsi="Book Antiqua"/>
                <w:lang w:val="en-US" w:eastAsia="zh-CN" w:bidi="ar"/>
              </w:rPr>
              <w:t>Resolution at DNA level. Effective method providing information about cytosine methylation</w:t>
            </w:r>
          </w:p>
        </w:tc>
        <w:tc>
          <w:tcPr>
            <w:tcW w:w="3398" w:type="dxa"/>
          </w:tcPr>
          <w:p w:rsidR="00A42DD5" w:rsidRPr="00E24F2E" w:rsidRDefault="00A42DD5" w:rsidP="00941DE6">
            <w:pPr>
              <w:pStyle w:val="a8"/>
              <w:snapToGrid w:val="0"/>
              <w:spacing w:before="0" w:beforeAutospacing="0" w:after="0" w:afterAutospacing="0" w:line="360" w:lineRule="auto"/>
              <w:jc w:val="both"/>
              <w:rPr>
                <w:rFonts w:ascii="Book Antiqua" w:hAnsi="Book Antiqua"/>
                <w:lang w:val="en-US"/>
              </w:rPr>
            </w:pPr>
            <w:r w:rsidRPr="00E24F2E">
              <w:rPr>
                <w:rFonts w:ascii="Book Antiqua" w:hAnsi="Book Antiqua"/>
                <w:lang w:val="en-US"/>
              </w:rPr>
              <w:t xml:space="preserve">Beginning with high quality DNA is critical, </w:t>
            </w:r>
            <w:r w:rsidRPr="004F7676">
              <w:rPr>
                <w:rFonts w:ascii="Book Antiqua" w:eastAsia="宋体" w:hAnsi="Book Antiqua"/>
                <w:lang w:val="en-US" w:eastAsia="zh-CN" w:bidi="ar"/>
              </w:rPr>
              <w:t xml:space="preserve">Impossible to distinguish methylated and </w:t>
            </w:r>
            <w:proofErr w:type="spellStart"/>
            <w:r w:rsidRPr="004F7676">
              <w:rPr>
                <w:rFonts w:ascii="Book Antiqua" w:eastAsia="宋体" w:hAnsi="Book Antiqua"/>
                <w:lang w:val="en-US" w:eastAsia="zh-CN" w:bidi="ar"/>
              </w:rPr>
              <w:t>hemimethylated</w:t>
            </w:r>
            <w:proofErr w:type="spellEnd"/>
            <w:r w:rsidRPr="004F7676">
              <w:rPr>
                <w:rFonts w:ascii="Book Antiqua" w:eastAsia="宋体" w:hAnsi="Book Antiqua"/>
                <w:lang w:val="en-US" w:eastAsia="zh-CN" w:bidi="ar"/>
              </w:rPr>
              <w:t xml:space="preserve"> cytosine</w:t>
            </w:r>
          </w:p>
        </w:tc>
        <w:tc>
          <w:tcPr>
            <w:tcW w:w="990" w:type="dxa"/>
          </w:tcPr>
          <w:p w:rsidR="00A42DD5" w:rsidRPr="00EC3B06" w:rsidRDefault="00A42DD5" w:rsidP="00941DE6">
            <w:pPr>
              <w:pStyle w:val="a8"/>
              <w:snapToGrid w:val="0"/>
              <w:spacing w:before="0" w:beforeAutospacing="0" w:after="0" w:afterAutospacing="0" w:line="360" w:lineRule="auto"/>
              <w:jc w:val="both"/>
              <w:rPr>
                <w:rFonts w:ascii="Book Antiqua" w:hAnsi="Book Antiqua"/>
                <w:vertAlign w:val="superscript"/>
                <w:lang w:val="en-US"/>
              </w:rPr>
            </w:pPr>
            <w:r w:rsidRPr="00EC3B06">
              <w:rPr>
                <w:rFonts w:ascii="Book Antiqua" w:hAnsi="Book Antiqua"/>
                <w:vertAlign w:val="superscript"/>
                <w:lang w:val="en-US"/>
              </w:rPr>
              <w:t>[28]</w:t>
            </w:r>
          </w:p>
        </w:tc>
      </w:tr>
      <w:tr w:rsidR="00A42DD5" w:rsidRPr="004F7676" w:rsidTr="00941DE6">
        <w:trPr>
          <w:jc w:val="center"/>
        </w:trPr>
        <w:tc>
          <w:tcPr>
            <w:tcW w:w="2268" w:type="dxa"/>
          </w:tcPr>
          <w:p w:rsidR="00A42DD5" w:rsidRPr="004F7676" w:rsidRDefault="00A42DD5" w:rsidP="00941DE6">
            <w:pPr>
              <w:snapToGrid w:val="0"/>
              <w:spacing w:after="0" w:line="360" w:lineRule="auto"/>
              <w:jc w:val="both"/>
              <w:textAlignment w:val="top"/>
              <w:rPr>
                <w:rStyle w:val="ac"/>
                <w:rFonts w:ascii="Book Antiqua" w:eastAsia="宋体" w:hAnsi="Book Antiqua"/>
                <w:b w:val="0"/>
                <w:bCs w:val="0"/>
                <w:sz w:val="24"/>
                <w:szCs w:val="24"/>
                <w:lang w:val="en-US" w:eastAsia="zh-CN" w:bidi="ar"/>
              </w:rPr>
            </w:pPr>
            <w:r w:rsidRPr="004F7676">
              <w:rPr>
                <w:rStyle w:val="ac"/>
                <w:rFonts w:ascii="Book Antiqua" w:eastAsia="宋体" w:hAnsi="Book Antiqua"/>
                <w:sz w:val="24"/>
                <w:szCs w:val="24"/>
                <w:lang w:val="en-US" w:eastAsia="zh-CN" w:bidi="ar"/>
              </w:rPr>
              <w:t>MDRE</w:t>
            </w:r>
          </w:p>
        </w:tc>
        <w:tc>
          <w:tcPr>
            <w:tcW w:w="3354" w:type="dxa"/>
          </w:tcPr>
          <w:p w:rsidR="00A42DD5" w:rsidRPr="00E24F2E" w:rsidRDefault="00A42DD5" w:rsidP="00941DE6">
            <w:pPr>
              <w:pStyle w:val="a8"/>
              <w:snapToGrid w:val="0"/>
              <w:spacing w:before="0" w:beforeAutospacing="0" w:after="0" w:afterAutospacing="0" w:line="360" w:lineRule="auto"/>
              <w:jc w:val="both"/>
              <w:rPr>
                <w:rFonts w:ascii="Book Antiqua" w:eastAsia="宋体" w:hAnsi="Book Antiqua"/>
                <w:shd w:val="clear" w:color="auto" w:fill="FFFFFF"/>
                <w:lang w:val="en-US"/>
              </w:rPr>
            </w:pPr>
            <w:r w:rsidRPr="00E24F2E">
              <w:rPr>
                <w:rFonts w:ascii="Book Antiqua" w:eastAsia="宋体" w:hAnsi="Book Antiqua"/>
                <w:shd w:val="clear" w:color="auto" w:fill="FFFFFF"/>
                <w:lang w:val="en-US"/>
              </w:rPr>
              <w:t xml:space="preserve">Restrict </w:t>
            </w:r>
            <w:proofErr w:type="spellStart"/>
            <w:r w:rsidRPr="00E24F2E">
              <w:rPr>
                <w:rFonts w:ascii="Book Antiqua" w:eastAsia="宋体" w:hAnsi="Book Antiqua"/>
                <w:shd w:val="clear" w:color="auto" w:fill="FFFFFF"/>
                <w:lang w:val="en-US"/>
              </w:rPr>
              <w:t>CpG</w:t>
            </w:r>
            <w:proofErr w:type="spellEnd"/>
            <w:r w:rsidRPr="00E24F2E">
              <w:rPr>
                <w:rFonts w:ascii="Book Antiqua" w:eastAsia="宋体" w:hAnsi="Book Antiqua"/>
                <w:shd w:val="clear" w:color="auto" w:fill="FFFFFF"/>
                <w:lang w:val="en-US"/>
              </w:rPr>
              <w:t xml:space="preserve"> methylation analysis only to methylated regions of genome</w:t>
            </w:r>
          </w:p>
        </w:tc>
        <w:tc>
          <w:tcPr>
            <w:tcW w:w="2518" w:type="dxa"/>
          </w:tcPr>
          <w:p w:rsidR="00A42DD5" w:rsidRPr="00E24F2E" w:rsidRDefault="00A42DD5" w:rsidP="00941DE6">
            <w:pPr>
              <w:snapToGrid w:val="0"/>
              <w:spacing w:after="0" w:line="360" w:lineRule="auto"/>
              <w:jc w:val="both"/>
              <w:textAlignment w:val="top"/>
              <w:rPr>
                <w:rFonts w:ascii="Book Antiqua" w:hAnsi="Book Antiqua"/>
                <w:sz w:val="24"/>
                <w:szCs w:val="24"/>
                <w:lang w:val="en-US"/>
              </w:rPr>
            </w:pPr>
            <w:r w:rsidRPr="004F7676">
              <w:rPr>
                <w:rFonts w:ascii="Book Antiqua" w:eastAsia="宋体" w:hAnsi="Book Antiqua"/>
                <w:sz w:val="24"/>
                <w:szCs w:val="24"/>
                <w:lang w:val="en-US" w:eastAsia="zh-CN" w:bidi="ar"/>
              </w:rPr>
              <w:t>Easy to use availability and assortment of endonucleases</w:t>
            </w:r>
          </w:p>
        </w:tc>
        <w:tc>
          <w:tcPr>
            <w:tcW w:w="3398" w:type="dxa"/>
          </w:tcPr>
          <w:p w:rsidR="00A42DD5" w:rsidRPr="00E24F2E" w:rsidRDefault="00A42DD5" w:rsidP="00941DE6">
            <w:pPr>
              <w:snapToGrid w:val="0"/>
              <w:spacing w:after="0" w:line="360" w:lineRule="auto"/>
              <w:jc w:val="both"/>
              <w:textAlignment w:val="top"/>
              <w:rPr>
                <w:rFonts w:ascii="Book Antiqua" w:hAnsi="Book Antiqua"/>
                <w:sz w:val="24"/>
                <w:szCs w:val="24"/>
                <w:lang w:val="en-US"/>
              </w:rPr>
            </w:pPr>
            <w:r w:rsidRPr="004F7676">
              <w:rPr>
                <w:rFonts w:ascii="Book Antiqua" w:eastAsia="宋体" w:hAnsi="Book Antiqua"/>
                <w:sz w:val="24"/>
                <w:szCs w:val="24"/>
                <w:lang w:val="en-US" w:eastAsia="zh-CN" w:bidi="ar"/>
              </w:rPr>
              <w:t>DNA methylation assay is circumscribed by the use of a particular enzyme</w:t>
            </w:r>
          </w:p>
        </w:tc>
        <w:tc>
          <w:tcPr>
            <w:tcW w:w="990" w:type="dxa"/>
          </w:tcPr>
          <w:p w:rsidR="00A42DD5" w:rsidRPr="00EC3B06" w:rsidRDefault="00A42DD5" w:rsidP="00941DE6">
            <w:pPr>
              <w:pStyle w:val="a8"/>
              <w:snapToGrid w:val="0"/>
              <w:spacing w:before="0" w:beforeAutospacing="0" w:after="0" w:afterAutospacing="0" w:line="360" w:lineRule="auto"/>
              <w:jc w:val="both"/>
              <w:rPr>
                <w:rFonts w:ascii="Book Antiqua" w:hAnsi="Book Antiqua"/>
                <w:vertAlign w:val="superscript"/>
                <w:lang w:val="en-US"/>
              </w:rPr>
            </w:pPr>
            <w:r w:rsidRPr="00EC3B06">
              <w:rPr>
                <w:rFonts w:ascii="Book Antiqua" w:hAnsi="Book Antiqua"/>
                <w:vertAlign w:val="superscript"/>
                <w:lang w:val="en-US"/>
              </w:rPr>
              <w:t>[29]</w:t>
            </w:r>
          </w:p>
        </w:tc>
      </w:tr>
      <w:tr w:rsidR="00A42DD5" w:rsidRPr="004F7676" w:rsidTr="00941DE6">
        <w:trPr>
          <w:jc w:val="center"/>
        </w:trPr>
        <w:tc>
          <w:tcPr>
            <w:tcW w:w="2268" w:type="dxa"/>
          </w:tcPr>
          <w:p w:rsidR="00A42DD5" w:rsidRPr="004F7676" w:rsidRDefault="00A42DD5" w:rsidP="00941DE6">
            <w:pPr>
              <w:snapToGrid w:val="0"/>
              <w:spacing w:after="0" w:line="360" w:lineRule="auto"/>
              <w:jc w:val="both"/>
              <w:textAlignment w:val="top"/>
              <w:rPr>
                <w:rStyle w:val="ac"/>
                <w:rFonts w:ascii="Book Antiqua" w:eastAsia="宋体" w:hAnsi="Book Antiqua"/>
                <w:b w:val="0"/>
                <w:bCs w:val="0"/>
                <w:sz w:val="24"/>
                <w:szCs w:val="24"/>
                <w:lang w:val="en-US" w:eastAsia="zh-CN" w:bidi="ar"/>
              </w:rPr>
            </w:pPr>
            <w:proofErr w:type="spellStart"/>
            <w:r w:rsidRPr="004F7676">
              <w:rPr>
                <w:rStyle w:val="ac"/>
                <w:rFonts w:ascii="Book Antiqua" w:eastAsia="宋体" w:hAnsi="Book Antiqua"/>
                <w:sz w:val="24"/>
                <w:szCs w:val="24"/>
                <w:lang w:val="en-US" w:eastAsia="zh-CN" w:bidi="ar"/>
              </w:rPr>
              <w:t>ChIP-seq</w:t>
            </w:r>
            <w:proofErr w:type="spellEnd"/>
          </w:p>
        </w:tc>
        <w:tc>
          <w:tcPr>
            <w:tcW w:w="3354" w:type="dxa"/>
          </w:tcPr>
          <w:p w:rsidR="00A42DD5" w:rsidRPr="00E24F2E" w:rsidRDefault="00A42DD5" w:rsidP="00941DE6">
            <w:pPr>
              <w:pStyle w:val="a8"/>
              <w:snapToGrid w:val="0"/>
              <w:spacing w:before="0" w:beforeAutospacing="0" w:after="0" w:afterAutospacing="0" w:line="360" w:lineRule="auto"/>
              <w:jc w:val="both"/>
              <w:rPr>
                <w:rFonts w:ascii="Book Antiqua" w:eastAsia="宋体" w:hAnsi="Book Antiqua"/>
                <w:shd w:val="clear" w:color="auto" w:fill="FFFFFF"/>
                <w:lang w:val="en-US"/>
              </w:rPr>
            </w:pPr>
            <w:r w:rsidRPr="00E24F2E">
              <w:rPr>
                <w:rFonts w:ascii="Book Antiqua" w:eastAsia="宋体" w:hAnsi="Book Antiqua"/>
                <w:shd w:val="clear" w:color="auto" w:fill="FFFFFF"/>
                <w:lang w:val="en-US"/>
              </w:rPr>
              <w:t>-Analyze protein interactions with DNA; -</w:t>
            </w:r>
            <w:proofErr w:type="spellStart"/>
            <w:r w:rsidRPr="00E24F2E">
              <w:rPr>
                <w:rFonts w:ascii="Book Antiqua" w:eastAsia="宋体" w:hAnsi="Book Antiqua"/>
                <w:shd w:val="clear" w:color="auto" w:fill="FFFFFF"/>
                <w:lang w:val="en-US"/>
              </w:rPr>
              <w:t>ChIP-seq</w:t>
            </w:r>
            <w:proofErr w:type="spellEnd"/>
            <w:r w:rsidRPr="00E24F2E">
              <w:rPr>
                <w:rFonts w:ascii="Book Antiqua" w:eastAsia="宋体" w:hAnsi="Book Antiqua"/>
                <w:shd w:val="clear" w:color="auto" w:fill="FFFFFF"/>
                <w:lang w:val="en-US"/>
              </w:rPr>
              <w:t xml:space="preserve"> combines chromatin </w:t>
            </w:r>
            <w:proofErr w:type="spellStart"/>
            <w:r w:rsidRPr="00E24F2E">
              <w:rPr>
                <w:rFonts w:ascii="Book Antiqua" w:eastAsia="宋体" w:hAnsi="Book Antiqua"/>
                <w:shd w:val="clear" w:color="auto" w:fill="FFFFFF"/>
                <w:lang w:val="en-US"/>
              </w:rPr>
              <w:t>immunoprecipitation</w:t>
            </w:r>
            <w:proofErr w:type="spellEnd"/>
            <w:r w:rsidRPr="00E24F2E">
              <w:rPr>
                <w:rFonts w:ascii="Book Antiqua" w:eastAsia="宋体" w:hAnsi="Book Antiqua"/>
                <w:shd w:val="clear" w:color="auto" w:fill="FFFFFF"/>
                <w:lang w:val="en-US"/>
              </w:rPr>
              <w:t xml:space="preserve"> (</w:t>
            </w:r>
            <w:proofErr w:type="spellStart"/>
            <w:r w:rsidRPr="00E24F2E">
              <w:rPr>
                <w:rFonts w:ascii="Book Antiqua" w:eastAsia="宋体" w:hAnsi="Book Antiqua"/>
                <w:shd w:val="clear" w:color="auto" w:fill="FFFFFF"/>
                <w:lang w:val="en-US"/>
              </w:rPr>
              <w:t>ChIP</w:t>
            </w:r>
            <w:proofErr w:type="spellEnd"/>
            <w:r w:rsidRPr="00E24F2E">
              <w:rPr>
                <w:rFonts w:ascii="Book Antiqua" w:eastAsia="宋体" w:hAnsi="Book Antiqua"/>
                <w:shd w:val="clear" w:color="auto" w:fill="FFFFFF"/>
                <w:lang w:val="en-US"/>
              </w:rPr>
              <w:t>) with NGS for identification of binding sites of DNA-binding proteins</w:t>
            </w:r>
          </w:p>
        </w:tc>
        <w:tc>
          <w:tcPr>
            <w:tcW w:w="2518" w:type="dxa"/>
          </w:tcPr>
          <w:p w:rsidR="00A42DD5" w:rsidRPr="00E24F2E" w:rsidRDefault="00A42DD5" w:rsidP="00941DE6">
            <w:pPr>
              <w:snapToGrid w:val="0"/>
              <w:spacing w:after="0" w:line="360" w:lineRule="auto"/>
              <w:jc w:val="both"/>
              <w:textAlignment w:val="top"/>
              <w:rPr>
                <w:rFonts w:ascii="Book Antiqua" w:hAnsi="Book Antiqua"/>
                <w:sz w:val="24"/>
                <w:szCs w:val="24"/>
                <w:lang w:val="en-US"/>
              </w:rPr>
            </w:pPr>
            <w:r w:rsidRPr="004F7676">
              <w:rPr>
                <w:rFonts w:ascii="Book Antiqua" w:eastAsia="宋体" w:hAnsi="Book Antiqua"/>
                <w:sz w:val="24"/>
                <w:szCs w:val="24"/>
                <w:lang w:val="en-US" w:eastAsia="zh-CN" w:bidi="ar"/>
              </w:rPr>
              <w:t xml:space="preserve">Fast well studied. Compatible with array-or sequencing-based analysis, </w:t>
            </w:r>
            <w:r w:rsidRPr="004F7676">
              <w:rPr>
                <w:rFonts w:ascii="Book Antiqua" w:eastAsia="宋体" w:hAnsi="Book Antiqua"/>
                <w:i/>
                <w:sz w:val="24"/>
                <w:szCs w:val="24"/>
                <w:lang w:val="en-US" w:eastAsia="zh-CN" w:bidi="ar"/>
              </w:rPr>
              <w:t>i.e.</w:t>
            </w:r>
            <w:r w:rsidRPr="004F7676">
              <w:rPr>
                <w:rFonts w:ascii="Book Antiqua" w:eastAsia="宋体" w:hAnsi="Book Antiqua"/>
                <w:sz w:val="24"/>
                <w:szCs w:val="24"/>
                <w:lang w:val="en-US" w:eastAsia="zh-CN" w:bidi="ar"/>
              </w:rPr>
              <w:t xml:space="preserve"> it is possible to perform genome-wide analysis</w:t>
            </w:r>
          </w:p>
        </w:tc>
        <w:tc>
          <w:tcPr>
            <w:tcW w:w="3398" w:type="dxa"/>
          </w:tcPr>
          <w:p w:rsidR="00A42DD5" w:rsidRPr="00E24F2E" w:rsidRDefault="00A42DD5" w:rsidP="00941DE6">
            <w:pPr>
              <w:snapToGrid w:val="0"/>
              <w:spacing w:after="0" w:line="360" w:lineRule="auto"/>
              <w:jc w:val="both"/>
              <w:textAlignment w:val="top"/>
              <w:rPr>
                <w:rFonts w:ascii="Book Antiqua" w:hAnsi="Book Antiqua"/>
                <w:sz w:val="24"/>
                <w:szCs w:val="24"/>
                <w:lang w:val="en-US"/>
              </w:rPr>
            </w:pPr>
            <w:r w:rsidRPr="004F7676">
              <w:rPr>
                <w:rFonts w:ascii="Book Antiqua" w:eastAsia="宋体" w:hAnsi="Book Antiqua"/>
                <w:sz w:val="24"/>
                <w:szCs w:val="24"/>
                <w:lang w:val="en-US" w:eastAsia="zh-CN" w:bidi="ar"/>
              </w:rPr>
              <w:t>Relies on antibody specificity Microarray assay relies on particular probes</w:t>
            </w:r>
          </w:p>
        </w:tc>
        <w:tc>
          <w:tcPr>
            <w:tcW w:w="990" w:type="dxa"/>
          </w:tcPr>
          <w:p w:rsidR="00A42DD5" w:rsidRPr="00EC3B06" w:rsidRDefault="00A42DD5" w:rsidP="00941DE6">
            <w:pPr>
              <w:pStyle w:val="a8"/>
              <w:snapToGrid w:val="0"/>
              <w:spacing w:before="0" w:beforeAutospacing="0" w:after="0" w:afterAutospacing="0" w:line="360" w:lineRule="auto"/>
              <w:jc w:val="both"/>
              <w:rPr>
                <w:rFonts w:ascii="Book Antiqua" w:hAnsi="Book Antiqua"/>
                <w:vertAlign w:val="superscript"/>
                <w:lang w:val="en-US"/>
              </w:rPr>
            </w:pPr>
            <w:r w:rsidRPr="00EC3B06">
              <w:rPr>
                <w:rFonts w:ascii="Book Antiqua" w:hAnsi="Book Antiqua"/>
                <w:vertAlign w:val="superscript"/>
                <w:lang w:val="en-US"/>
              </w:rPr>
              <w:t>[30]</w:t>
            </w:r>
          </w:p>
        </w:tc>
      </w:tr>
    </w:tbl>
    <w:p w:rsidR="00A42DD5" w:rsidRPr="00E24F2E" w:rsidRDefault="00A42DD5" w:rsidP="00A42DD5">
      <w:pPr>
        <w:snapToGrid w:val="0"/>
        <w:spacing w:after="0" w:line="360" w:lineRule="auto"/>
        <w:jc w:val="both"/>
        <w:textAlignment w:val="top"/>
        <w:rPr>
          <w:rFonts w:ascii="Book Antiqua" w:hAnsi="Book Antiqua"/>
          <w:b/>
          <w:sz w:val="24"/>
          <w:szCs w:val="24"/>
          <w:lang w:val="en-US" w:eastAsia="en-CA"/>
        </w:rPr>
      </w:pPr>
      <w:r w:rsidRPr="004F7676">
        <w:rPr>
          <w:rStyle w:val="ac"/>
          <w:rFonts w:ascii="Book Antiqua" w:eastAsia="宋体" w:hAnsi="Book Antiqua" w:cs="Times New Roman"/>
          <w:sz w:val="24"/>
          <w:szCs w:val="24"/>
          <w:lang w:val="en-US" w:eastAsia="zh-CN" w:bidi="ar"/>
        </w:rPr>
        <w:t xml:space="preserve">FISH: Fluorescence in situ hybridization; </w:t>
      </w:r>
      <w:proofErr w:type="spellStart"/>
      <w:r w:rsidRPr="004F7676">
        <w:rPr>
          <w:rStyle w:val="ac"/>
          <w:rFonts w:ascii="Book Antiqua" w:eastAsia="宋体" w:hAnsi="Book Antiqua" w:cs="Times New Roman"/>
          <w:sz w:val="24"/>
          <w:szCs w:val="24"/>
          <w:lang w:val="en-US" w:eastAsia="zh-CN" w:bidi="ar"/>
        </w:rPr>
        <w:t>aCGH</w:t>
      </w:r>
      <w:proofErr w:type="spellEnd"/>
      <w:r w:rsidRPr="004F7676">
        <w:rPr>
          <w:rStyle w:val="ac"/>
          <w:rFonts w:ascii="Book Antiqua" w:eastAsia="宋体" w:hAnsi="Book Antiqua" w:cs="Times New Roman"/>
          <w:sz w:val="24"/>
          <w:szCs w:val="24"/>
          <w:lang w:val="en-US" w:eastAsia="zh-CN" w:bidi="ar"/>
        </w:rPr>
        <w:t>: Array comparative genomic hybridization; NGS</w:t>
      </w:r>
      <w:bookmarkStart w:id="47" w:name="_Hlk45714010"/>
      <w:r w:rsidRPr="004F7676">
        <w:rPr>
          <w:rStyle w:val="ac"/>
          <w:rFonts w:ascii="Book Antiqua" w:eastAsia="宋体" w:hAnsi="Book Antiqua" w:cs="Times New Roman"/>
          <w:sz w:val="24"/>
          <w:szCs w:val="24"/>
          <w:lang w:val="en-US" w:eastAsia="zh-CN" w:bidi="ar"/>
        </w:rPr>
        <w:t>: Next generation sequencing</w:t>
      </w:r>
      <w:bookmarkEnd w:id="47"/>
      <w:r w:rsidRPr="004F7676">
        <w:rPr>
          <w:rStyle w:val="ac"/>
          <w:rFonts w:ascii="Book Antiqua" w:eastAsia="宋体" w:hAnsi="Book Antiqua" w:cs="Times New Roman"/>
          <w:sz w:val="24"/>
          <w:szCs w:val="24"/>
          <w:lang w:val="en-US" w:eastAsia="zh-CN" w:bidi="ar"/>
        </w:rPr>
        <w:t>; MDRE: Methylation-dependent restriction enzyme;</w:t>
      </w:r>
      <w:r w:rsidRPr="004F7676">
        <w:rPr>
          <w:rFonts w:ascii="Book Antiqua" w:eastAsia="宋体" w:hAnsi="Book Antiqua" w:cs="Times New Roman"/>
          <w:bCs/>
          <w:sz w:val="24"/>
          <w:szCs w:val="24"/>
          <w:lang w:val="en-US" w:eastAsia="zh-CN" w:bidi="ar"/>
        </w:rPr>
        <w:t xml:space="preserve"> </w:t>
      </w:r>
      <w:proofErr w:type="spellStart"/>
      <w:r w:rsidRPr="004F7676">
        <w:rPr>
          <w:rFonts w:ascii="Book Antiqua" w:eastAsia="宋体" w:hAnsi="Book Antiqua" w:cs="Times New Roman"/>
          <w:bCs/>
          <w:sz w:val="24"/>
          <w:szCs w:val="24"/>
          <w:lang w:val="en-US" w:eastAsia="zh-CN" w:bidi="ar"/>
        </w:rPr>
        <w:t>ChIP-seq</w:t>
      </w:r>
      <w:proofErr w:type="spellEnd"/>
      <w:r w:rsidRPr="004F7676">
        <w:rPr>
          <w:rStyle w:val="ac"/>
          <w:rFonts w:ascii="Book Antiqua" w:eastAsia="宋体" w:hAnsi="Book Antiqua" w:cs="Times New Roman"/>
          <w:sz w:val="24"/>
          <w:szCs w:val="24"/>
          <w:lang w:val="en-US" w:eastAsia="zh-CN" w:bidi="ar"/>
        </w:rPr>
        <w:t xml:space="preserve">: Chromatin </w:t>
      </w:r>
      <w:proofErr w:type="spellStart"/>
      <w:r w:rsidRPr="004F7676">
        <w:rPr>
          <w:rStyle w:val="ac"/>
          <w:rFonts w:ascii="Book Antiqua" w:eastAsia="宋体" w:hAnsi="Book Antiqua" w:cs="Times New Roman"/>
          <w:sz w:val="24"/>
          <w:szCs w:val="24"/>
          <w:lang w:val="en-US" w:eastAsia="zh-CN" w:bidi="ar"/>
        </w:rPr>
        <w:t>immunoprecipitation</w:t>
      </w:r>
      <w:proofErr w:type="spellEnd"/>
      <w:r w:rsidRPr="004F7676">
        <w:rPr>
          <w:rStyle w:val="ac"/>
          <w:rFonts w:ascii="Book Antiqua" w:eastAsia="宋体" w:hAnsi="Book Antiqua" w:cs="Times New Roman"/>
          <w:sz w:val="24"/>
          <w:szCs w:val="24"/>
          <w:lang w:val="en-US" w:eastAsia="zh-CN" w:bidi="ar"/>
        </w:rPr>
        <w:t xml:space="preserve"> </w:t>
      </w:r>
      <w:r w:rsidRPr="004F7676">
        <w:rPr>
          <w:rFonts w:ascii="Book Antiqua" w:eastAsia="宋体" w:hAnsi="Book Antiqua" w:cs="Times New Roman"/>
          <w:bCs/>
          <w:sz w:val="24"/>
          <w:szCs w:val="24"/>
          <w:lang w:val="en-US" w:eastAsia="zh-CN" w:bidi="ar"/>
        </w:rPr>
        <w:t>sequencing</w:t>
      </w:r>
      <w:r w:rsidRPr="004F7676">
        <w:rPr>
          <w:rStyle w:val="ac"/>
          <w:rFonts w:ascii="Book Antiqua" w:eastAsia="宋体" w:hAnsi="Book Antiqua" w:cs="Times New Roman"/>
          <w:sz w:val="24"/>
          <w:szCs w:val="24"/>
          <w:lang w:val="en-US" w:eastAsia="zh-CN" w:bidi="ar"/>
        </w:rPr>
        <w:t>;</w:t>
      </w:r>
      <w:r w:rsidRPr="00E24F2E">
        <w:rPr>
          <w:rFonts w:ascii="Book Antiqua" w:hAnsi="Book Antiqua"/>
          <w:sz w:val="24"/>
          <w:szCs w:val="24"/>
          <w:lang w:val="en-US"/>
        </w:rPr>
        <w:t xml:space="preserve"> </w:t>
      </w:r>
      <w:r w:rsidRPr="004F7676">
        <w:rPr>
          <w:rStyle w:val="ac"/>
          <w:rFonts w:ascii="Book Antiqua" w:eastAsia="宋体" w:hAnsi="Book Antiqua" w:cs="Times New Roman"/>
          <w:sz w:val="24"/>
          <w:szCs w:val="24"/>
          <w:lang w:val="en-US" w:eastAsia="zh-CN" w:bidi="ar"/>
        </w:rPr>
        <w:t xml:space="preserve">Sanger </w:t>
      </w:r>
      <w:proofErr w:type="spellStart"/>
      <w:r w:rsidRPr="004F7676">
        <w:rPr>
          <w:rStyle w:val="ac"/>
          <w:rFonts w:ascii="Book Antiqua" w:eastAsia="宋体" w:hAnsi="Book Antiqua" w:cs="Times New Roman"/>
          <w:sz w:val="24"/>
          <w:szCs w:val="24"/>
          <w:lang w:val="en-US" w:eastAsia="zh-CN" w:bidi="ar"/>
        </w:rPr>
        <w:t>seq</w:t>
      </w:r>
      <w:proofErr w:type="spellEnd"/>
      <w:r w:rsidRPr="004F7676">
        <w:rPr>
          <w:rStyle w:val="ac"/>
          <w:rFonts w:ascii="Book Antiqua" w:eastAsia="宋体" w:hAnsi="Book Antiqua" w:cs="Times New Roman"/>
          <w:sz w:val="24"/>
          <w:szCs w:val="24"/>
          <w:lang w:val="en-US" w:eastAsia="zh-CN" w:bidi="ar"/>
        </w:rPr>
        <w:t xml:space="preserve">: Sanger </w:t>
      </w:r>
      <w:bookmarkStart w:id="48" w:name="_Hlk45718453"/>
      <w:bookmarkStart w:id="49" w:name="OLE_LINK8"/>
      <w:r w:rsidRPr="004F7676">
        <w:rPr>
          <w:rStyle w:val="ac"/>
          <w:rFonts w:ascii="Book Antiqua" w:eastAsia="宋体" w:hAnsi="Book Antiqua" w:cs="Times New Roman"/>
          <w:sz w:val="24"/>
          <w:szCs w:val="24"/>
          <w:lang w:val="en-US" w:eastAsia="zh-CN" w:bidi="ar"/>
        </w:rPr>
        <w:t>sequencing</w:t>
      </w:r>
      <w:bookmarkEnd w:id="48"/>
      <w:bookmarkEnd w:id="49"/>
      <w:r w:rsidRPr="004F7676">
        <w:rPr>
          <w:rStyle w:val="ac"/>
          <w:rFonts w:ascii="Book Antiqua" w:eastAsia="宋体" w:hAnsi="Book Antiqua" w:cs="Times New Roman"/>
          <w:sz w:val="24"/>
          <w:szCs w:val="24"/>
          <w:lang w:val="en-US" w:eastAsia="zh-CN" w:bidi="ar"/>
        </w:rPr>
        <w:t xml:space="preserve">; SNV: </w:t>
      </w:r>
      <w:r w:rsidRPr="00E24F2E">
        <w:rPr>
          <w:rFonts w:ascii="Book Antiqua" w:hAnsi="Book Antiqua"/>
          <w:sz w:val="24"/>
          <w:szCs w:val="24"/>
          <w:lang w:val="en-US"/>
        </w:rPr>
        <w:t>Single nucleotide variation.</w:t>
      </w:r>
    </w:p>
    <w:p w:rsidR="00A42DD5" w:rsidRPr="00E24F2E" w:rsidRDefault="00A42DD5" w:rsidP="00A42DD5">
      <w:pPr>
        <w:snapToGrid w:val="0"/>
        <w:spacing w:after="0" w:line="360" w:lineRule="auto"/>
        <w:jc w:val="both"/>
        <w:rPr>
          <w:rFonts w:ascii="Book Antiqua" w:hAnsi="Book Antiqua"/>
          <w:sz w:val="24"/>
          <w:szCs w:val="24"/>
          <w:lang w:val="en-US" w:eastAsia="en-CA"/>
        </w:rPr>
      </w:pPr>
      <w:r w:rsidRPr="00E24F2E">
        <w:rPr>
          <w:rFonts w:ascii="Book Antiqua" w:hAnsi="Book Antiqua"/>
          <w:b/>
          <w:bCs/>
          <w:sz w:val="24"/>
          <w:szCs w:val="24"/>
          <w:lang w:val="en-US" w:eastAsia="en-CA"/>
        </w:rPr>
        <w:br w:type="page"/>
      </w:r>
    </w:p>
    <w:p w:rsidR="00A42DD5" w:rsidRPr="00E24F2E" w:rsidRDefault="00A42DD5" w:rsidP="00A42DD5">
      <w:pPr>
        <w:pStyle w:val="3"/>
        <w:snapToGrid w:val="0"/>
        <w:spacing w:before="0" w:beforeAutospacing="0" w:after="0" w:afterAutospacing="0" w:line="360" w:lineRule="auto"/>
        <w:jc w:val="both"/>
        <w:rPr>
          <w:rFonts w:ascii="Book Antiqua" w:hAnsi="Book Antiqua"/>
          <w:bCs w:val="0"/>
          <w:sz w:val="24"/>
          <w:szCs w:val="24"/>
          <w:lang w:eastAsia="en-CA"/>
        </w:rPr>
      </w:pPr>
      <w:r w:rsidRPr="00E24F2E">
        <w:rPr>
          <w:rFonts w:ascii="Book Antiqua" w:hAnsi="Book Antiqua"/>
          <w:bCs w:val="0"/>
          <w:sz w:val="24"/>
          <w:szCs w:val="24"/>
          <w:lang w:eastAsia="en-CA"/>
        </w:rPr>
        <w:lastRenderedPageBreak/>
        <w:t>Table 2 Circulating tumor cell isolation techniques</w:t>
      </w:r>
    </w:p>
    <w:tbl>
      <w:tblPr>
        <w:tblStyle w:val="ad"/>
        <w:tblW w:w="12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3313"/>
        <w:gridCol w:w="5259"/>
        <w:gridCol w:w="981"/>
      </w:tblGrid>
      <w:tr w:rsidR="00A42DD5" w:rsidRPr="004F7676" w:rsidTr="00941DE6">
        <w:trPr>
          <w:trHeight w:val="438"/>
        </w:trPr>
        <w:tc>
          <w:tcPr>
            <w:tcW w:w="3304" w:type="dxa"/>
            <w:tcBorders>
              <w:top w:val="single" w:sz="4" w:space="0" w:color="auto"/>
              <w:left w:val="nil"/>
              <w:bottom w:val="single" w:sz="4" w:space="0" w:color="auto"/>
              <w:right w:val="nil"/>
            </w:tcBorders>
          </w:tcPr>
          <w:p w:rsidR="00A42DD5" w:rsidRPr="00E24F2E" w:rsidRDefault="00A42DD5" w:rsidP="00941DE6">
            <w:pPr>
              <w:snapToGrid w:val="0"/>
              <w:spacing w:after="0" w:line="360" w:lineRule="auto"/>
              <w:jc w:val="both"/>
              <w:textAlignment w:val="top"/>
              <w:rPr>
                <w:rFonts w:ascii="Book Antiqua" w:hAnsi="Book Antiqua"/>
                <w:b/>
                <w:bCs/>
                <w:sz w:val="24"/>
                <w:szCs w:val="24"/>
                <w:lang w:val="en-US" w:eastAsia="en-CA"/>
              </w:rPr>
            </w:pPr>
            <w:r w:rsidRPr="004F7676">
              <w:rPr>
                <w:rFonts w:ascii="Book Antiqua" w:eastAsia="Times New Roman" w:hAnsi="Book Antiqua"/>
                <w:b/>
                <w:bCs/>
                <w:sz w:val="24"/>
                <w:szCs w:val="24"/>
                <w:lang w:val="en-US" w:eastAsia="zh-CN"/>
              </w:rPr>
              <w:t>Technology</w:t>
            </w:r>
          </w:p>
        </w:tc>
        <w:tc>
          <w:tcPr>
            <w:tcW w:w="3313" w:type="dxa"/>
            <w:tcBorders>
              <w:top w:val="single" w:sz="4" w:space="0" w:color="auto"/>
              <w:left w:val="nil"/>
              <w:bottom w:val="single" w:sz="4" w:space="0" w:color="auto"/>
              <w:right w:val="nil"/>
            </w:tcBorders>
          </w:tcPr>
          <w:p w:rsidR="00A42DD5" w:rsidRPr="00E24F2E" w:rsidRDefault="00A42DD5" w:rsidP="00941DE6">
            <w:pPr>
              <w:snapToGrid w:val="0"/>
              <w:spacing w:after="0" w:line="360" w:lineRule="auto"/>
              <w:jc w:val="both"/>
              <w:textAlignment w:val="top"/>
              <w:rPr>
                <w:rFonts w:ascii="Book Antiqua" w:hAnsi="Book Antiqua"/>
                <w:b/>
                <w:bCs/>
                <w:sz w:val="24"/>
                <w:szCs w:val="24"/>
                <w:lang w:val="en-US" w:eastAsia="en-CA"/>
              </w:rPr>
            </w:pPr>
            <w:r w:rsidRPr="00E24F2E">
              <w:rPr>
                <w:rFonts w:ascii="Book Antiqua" w:eastAsia="Times New Roman" w:hAnsi="Book Antiqua"/>
                <w:b/>
                <w:bCs/>
                <w:sz w:val="24"/>
                <w:szCs w:val="24"/>
                <w:lang w:val="en-US" w:eastAsia="zh-CN"/>
              </w:rPr>
              <w:t>Platform</w:t>
            </w:r>
          </w:p>
        </w:tc>
        <w:tc>
          <w:tcPr>
            <w:tcW w:w="5259" w:type="dxa"/>
            <w:tcBorders>
              <w:top w:val="single" w:sz="4" w:space="0" w:color="auto"/>
              <w:left w:val="nil"/>
              <w:bottom w:val="single" w:sz="4" w:space="0" w:color="auto"/>
              <w:right w:val="nil"/>
            </w:tcBorders>
          </w:tcPr>
          <w:p w:rsidR="00A42DD5" w:rsidRPr="00E24F2E" w:rsidRDefault="00A42DD5" w:rsidP="00941DE6">
            <w:pPr>
              <w:snapToGrid w:val="0"/>
              <w:spacing w:after="0" w:line="360" w:lineRule="auto"/>
              <w:jc w:val="both"/>
              <w:textAlignment w:val="top"/>
              <w:rPr>
                <w:rFonts w:ascii="Book Antiqua" w:hAnsi="Book Antiqua"/>
                <w:b/>
                <w:bCs/>
                <w:sz w:val="24"/>
                <w:szCs w:val="24"/>
                <w:lang w:val="en-US" w:eastAsia="en-CA"/>
              </w:rPr>
            </w:pPr>
            <w:r w:rsidRPr="004F7676">
              <w:rPr>
                <w:rFonts w:ascii="Book Antiqua" w:eastAsia="Times New Roman" w:hAnsi="Book Antiqua"/>
                <w:b/>
                <w:bCs/>
                <w:sz w:val="24"/>
                <w:szCs w:val="24"/>
                <w:lang w:val="en-US" w:eastAsia="zh-CN"/>
              </w:rPr>
              <w:t>Methods</w:t>
            </w:r>
          </w:p>
        </w:tc>
        <w:tc>
          <w:tcPr>
            <w:tcW w:w="981" w:type="dxa"/>
            <w:tcBorders>
              <w:top w:val="single" w:sz="4" w:space="0" w:color="auto"/>
              <w:left w:val="nil"/>
              <w:bottom w:val="single" w:sz="4" w:space="0" w:color="auto"/>
              <w:right w:val="nil"/>
            </w:tcBorders>
          </w:tcPr>
          <w:p w:rsidR="00A42DD5" w:rsidRPr="00E24F2E" w:rsidRDefault="00A42DD5" w:rsidP="00941DE6">
            <w:pPr>
              <w:snapToGrid w:val="0"/>
              <w:spacing w:after="0" w:line="360" w:lineRule="auto"/>
              <w:jc w:val="both"/>
              <w:rPr>
                <w:rFonts w:ascii="Book Antiqua" w:hAnsi="Book Antiqua"/>
                <w:b/>
                <w:sz w:val="24"/>
                <w:szCs w:val="24"/>
                <w:lang w:val="en-US" w:eastAsia="en-CA"/>
              </w:rPr>
            </w:pPr>
            <w:r w:rsidRPr="00E24F2E">
              <w:rPr>
                <w:rFonts w:ascii="Book Antiqua" w:hAnsi="Book Antiqua"/>
                <w:b/>
                <w:sz w:val="24"/>
                <w:szCs w:val="24"/>
                <w:lang w:val="en-US" w:eastAsia="en-CA"/>
              </w:rPr>
              <w:t>Ref.</w:t>
            </w:r>
          </w:p>
        </w:tc>
      </w:tr>
      <w:tr w:rsidR="00A42DD5" w:rsidRPr="004A1154" w:rsidTr="00941DE6">
        <w:trPr>
          <w:trHeight w:val="1379"/>
        </w:trPr>
        <w:tc>
          <w:tcPr>
            <w:tcW w:w="3304" w:type="dxa"/>
            <w:tcBorders>
              <w:top w:val="single" w:sz="4" w:space="0" w:color="auto"/>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Physical properties</w:t>
            </w:r>
          </w:p>
        </w:tc>
        <w:tc>
          <w:tcPr>
            <w:tcW w:w="3313" w:type="dxa"/>
            <w:tcBorders>
              <w:top w:val="single" w:sz="4" w:space="0" w:color="auto"/>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Density gradient</w:t>
            </w:r>
            <w:r w:rsidRPr="00E24F2E">
              <w:rPr>
                <w:rFonts w:ascii="Book Antiqua" w:eastAsia="宋体" w:hAnsi="Book Antiqua"/>
                <w:sz w:val="24"/>
                <w:szCs w:val="24"/>
                <w:lang w:val="en-US" w:eastAsia="zh-CN" w:bidi="ar"/>
              </w:rPr>
              <w:t xml:space="preserve">, </w:t>
            </w:r>
            <w:r w:rsidRPr="004F7676">
              <w:rPr>
                <w:rFonts w:ascii="Book Antiqua" w:eastAsia="宋体" w:hAnsi="Book Antiqua"/>
                <w:sz w:val="24"/>
                <w:szCs w:val="24"/>
                <w:lang w:val="en-US" w:eastAsia="zh-CN" w:bidi="ar"/>
              </w:rPr>
              <w:t>physical filter</w:t>
            </w:r>
            <w:r w:rsidRPr="00E24F2E">
              <w:rPr>
                <w:rFonts w:ascii="Book Antiqua" w:eastAsia="宋体" w:hAnsi="Book Antiqua"/>
                <w:sz w:val="24"/>
                <w:szCs w:val="24"/>
                <w:lang w:val="en-US" w:eastAsia="zh-CN" w:bidi="ar"/>
              </w:rPr>
              <w:t xml:space="preserve">, </w:t>
            </w:r>
            <w:r w:rsidRPr="004F7676">
              <w:rPr>
                <w:rFonts w:ascii="Book Antiqua" w:eastAsia="宋体" w:hAnsi="Book Antiqua"/>
                <w:sz w:val="24"/>
                <w:szCs w:val="24"/>
                <w:lang w:val="en-US" w:eastAsia="zh-CN" w:bidi="ar"/>
              </w:rPr>
              <w:t>dielectric</w:t>
            </w:r>
            <w:r w:rsidRPr="00E24F2E">
              <w:rPr>
                <w:rFonts w:ascii="Book Antiqua" w:eastAsia="宋体" w:hAnsi="Book Antiqua"/>
                <w:sz w:val="24"/>
                <w:szCs w:val="24"/>
                <w:lang w:val="en-US" w:eastAsia="zh-CN" w:bidi="ar"/>
              </w:rPr>
              <w:t xml:space="preserve">, </w:t>
            </w:r>
            <w:proofErr w:type="spellStart"/>
            <w:r w:rsidRPr="004F7676">
              <w:rPr>
                <w:rFonts w:ascii="Book Antiqua" w:eastAsia="宋体" w:hAnsi="Book Antiqua"/>
                <w:sz w:val="24"/>
                <w:szCs w:val="24"/>
                <w:lang w:val="en-US" w:eastAsia="zh-CN" w:bidi="ar"/>
              </w:rPr>
              <w:t>photoacoustic</w:t>
            </w:r>
            <w:proofErr w:type="spellEnd"/>
            <w:r w:rsidRPr="004F7676">
              <w:rPr>
                <w:rFonts w:ascii="Book Antiqua" w:eastAsia="宋体" w:hAnsi="Book Antiqua"/>
                <w:sz w:val="24"/>
                <w:szCs w:val="24"/>
                <w:lang w:val="en-US" w:eastAsia="zh-CN" w:bidi="ar"/>
              </w:rPr>
              <w:t xml:space="preserve"> microfluidic</w:t>
            </w:r>
          </w:p>
        </w:tc>
        <w:tc>
          <w:tcPr>
            <w:tcW w:w="5259" w:type="dxa"/>
            <w:tcBorders>
              <w:top w:val="single" w:sz="4" w:space="0" w:color="auto"/>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Size, density</w:t>
            </w:r>
          </w:p>
        </w:tc>
        <w:tc>
          <w:tcPr>
            <w:tcW w:w="981" w:type="dxa"/>
            <w:tcBorders>
              <w:top w:val="single" w:sz="4" w:space="0" w:color="auto"/>
              <w:left w:val="nil"/>
              <w:bottom w:val="nil"/>
              <w:right w:val="nil"/>
            </w:tcBorders>
          </w:tcPr>
          <w:p w:rsidR="00A42DD5" w:rsidRPr="004A1154" w:rsidRDefault="00A42DD5" w:rsidP="00941DE6">
            <w:pPr>
              <w:snapToGrid w:val="0"/>
              <w:spacing w:after="0" w:line="360" w:lineRule="auto"/>
              <w:jc w:val="both"/>
              <w:rPr>
                <w:rFonts w:ascii="Book Antiqua" w:hAnsi="Book Antiqua"/>
                <w:sz w:val="24"/>
                <w:szCs w:val="24"/>
                <w:vertAlign w:val="superscript"/>
                <w:lang w:val="en-US" w:eastAsia="en-CA"/>
              </w:rPr>
            </w:pPr>
            <w:r w:rsidRPr="004A1154">
              <w:rPr>
                <w:rFonts w:ascii="Book Antiqua" w:hAnsi="Book Antiqua"/>
                <w:sz w:val="24"/>
                <w:szCs w:val="24"/>
                <w:vertAlign w:val="superscript"/>
                <w:lang w:val="en-US" w:eastAsia="en-CA"/>
              </w:rPr>
              <w:t xml:space="preserve">[35,36] </w:t>
            </w:r>
          </w:p>
        </w:tc>
      </w:tr>
      <w:tr w:rsidR="00A42DD5" w:rsidRPr="004A1154" w:rsidTr="00941DE6">
        <w:trPr>
          <w:trHeight w:val="464"/>
        </w:trPr>
        <w:tc>
          <w:tcPr>
            <w:tcW w:w="3304" w:type="dxa"/>
            <w:tcBorders>
              <w:top w:val="nil"/>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High-throughput imaging</w:t>
            </w:r>
          </w:p>
        </w:tc>
        <w:tc>
          <w:tcPr>
            <w:tcW w:w="3313" w:type="dxa"/>
            <w:tcBorders>
              <w:top w:val="nil"/>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 xml:space="preserve">Imaging </w:t>
            </w:r>
            <w:proofErr w:type="spellStart"/>
            <w:r w:rsidRPr="004F7676">
              <w:rPr>
                <w:rFonts w:ascii="Book Antiqua" w:eastAsia="宋体" w:hAnsi="Book Antiqua"/>
                <w:sz w:val="24"/>
                <w:szCs w:val="24"/>
                <w:lang w:val="en-US" w:eastAsia="zh-CN" w:bidi="ar"/>
              </w:rPr>
              <w:t>cytometry</w:t>
            </w:r>
            <w:proofErr w:type="spellEnd"/>
          </w:p>
        </w:tc>
        <w:tc>
          <w:tcPr>
            <w:tcW w:w="5259" w:type="dxa"/>
            <w:tcBorders>
              <w:top w:val="nil"/>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Scanning of cells on the slide</w:t>
            </w:r>
          </w:p>
        </w:tc>
        <w:tc>
          <w:tcPr>
            <w:tcW w:w="981" w:type="dxa"/>
            <w:tcBorders>
              <w:top w:val="nil"/>
              <w:left w:val="nil"/>
              <w:bottom w:val="nil"/>
              <w:right w:val="nil"/>
            </w:tcBorders>
          </w:tcPr>
          <w:p w:rsidR="00A42DD5" w:rsidRPr="004A1154" w:rsidRDefault="00A42DD5" w:rsidP="00941DE6">
            <w:pPr>
              <w:snapToGrid w:val="0"/>
              <w:spacing w:after="0" w:line="360" w:lineRule="auto"/>
              <w:jc w:val="both"/>
              <w:rPr>
                <w:rFonts w:ascii="Book Antiqua" w:hAnsi="Book Antiqua"/>
                <w:sz w:val="24"/>
                <w:szCs w:val="24"/>
                <w:vertAlign w:val="superscript"/>
                <w:lang w:val="en-US" w:eastAsia="en-CA"/>
              </w:rPr>
            </w:pPr>
            <w:r w:rsidRPr="004A1154">
              <w:rPr>
                <w:rFonts w:ascii="Book Antiqua" w:hAnsi="Book Antiqua"/>
                <w:sz w:val="24"/>
                <w:szCs w:val="24"/>
                <w:vertAlign w:val="superscript"/>
                <w:lang w:val="en-US" w:eastAsia="en-CA"/>
              </w:rPr>
              <w:t>[36]</w:t>
            </w:r>
          </w:p>
        </w:tc>
      </w:tr>
      <w:tr w:rsidR="00A42DD5" w:rsidRPr="004A1154" w:rsidTr="00941DE6">
        <w:trPr>
          <w:trHeight w:val="1233"/>
        </w:trPr>
        <w:tc>
          <w:tcPr>
            <w:tcW w:w="3304" w:type="dxa"/>
            <w:tcBorders>
              <w:top w:val="nil"/>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Leukocyte depletion</w:t>
            </w:r>
          </w:p>
        </w:tc>
        <w:tc>
          <w:tcPr>
            <w:tcW w:w="3313" w:type="dxa"/>
            <w:tcBorders>
              <w:top w:val="nil"/>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 xml:space="preserve">Batch cell </w:t>
            </w:r>
            <w:proofErr w:type="spellStart"/>
            <w:r w:rsidRPr="004F7676">
              <w:rPr>
                <w:rFonts w:ascii="Book Antiqua" w:eastAsia="宋体" w:hAnsi="Book Antiqua"/>
                <w:sz w:val="24"/>
                <w:szCs w:val="24"/>
                <w:lang w:val="en-US" w:eastAsia="zh-CN" w:bidi="ar"/>
              </w:rPr>
              <w:t>lysis</w:t>
            </w:r>
            <w:proofErr w:type="spellEnd"/>
            <w:r w:rsidRPr="004F7676">
              <w:rPr>
                <w:rFonts w:ascii="Book Antiqua" w:eastAsia="宋体" w:hAnsi="Book Antiqua"/>
                <w:sz w:val="24"/>
                <w:szCs w:val="24"/>
                <w:lang w:val="en-US" w:eastAsia="zh-CN" w:bidi="ar"/>
              </w:rPr>
              <w:t>; microfluidic CTC-</w:t>
            </w:r>
            <w:proofErr w:type="spellStart"/>
            <w:r w:rsidRPr="004F7676">
              <w:rPr>
                <w:rFonts w:ascii="Book Antiqua" w:eastAsia="宋体" w:hAnsi="Book Antiqua"/>
                <w:sz w:val="24"/>
                <w:szCs w:val="24"/>
                <w:lang w:val="en-US" w:eastAsia="zh-CN" w:bidi="ar"/>
              </w:rPr>
              <w:t>iChip</w:t>
            </w:r>
            <w:proofErr w:type="spellEnd"/>
            <w:r w:rsidRPr="004F7676">
              <w:rPr>
                <w:rFonts w:ascii="Book Antiqua" w:eastAsia="宋体" w:hAnsi="Book Antiqua"/>
                <w:sz w:val="24"/>
                <w:szCs w:val="24"/>
                <w:lang w:val="en-US" w:eastAsia="zh-CN" w:bidi="ar"/>
              </w:rPr>
              <w:t xml:space="preserve">; </w:t>
            </w:r>
            <w:proofErr w:type="spellStart"/>
            <w:r>
              <w:rPr>
                <w:rFonts w:ascii="Book Antiqua" w:eastAsia="宋体" w:hAnsi="Book Antiqua"/>
                <w:sz w:val="24"/>
                <w:szCs w:val="24"/>
                <w:lang w:val="en-US" w:eastAsia="zh-CN" w:bidi="ar"/>
              </w:rPr>
              <w:t>i</w:t>
            </w:r>
            <w:r w:rsidRPr="004F7676">
              <w:rPr>
                <w:rFonts w:ascii="Book Antiqua" w:eastAsia="宋体" w:hAnsi="Book Antiqua"/>
                <w:sz w:val="24"/>
                <w:szCs w:val="24"/>
                <w:lang w:val="en-US" w:eastAsia="zh-CN" w:bidi="ar"/>
              </w:rPr>
              <w:t>mmunomagnetic</w:t>
            </w:r>
            <w:proofErr w:type="spellEnd"/>
            <w:r w:rsidRPr="004F7676">
              <w:rPr>
                <w:rFonts w:ascii="Book Antiqua" w:eastAsia="宋体" w:hAnsi="Book Antiqua"/>
                <w:sz w:val="24"/>
                <w:szCs w:val="24"/>
                <w:lang w:val="en-US" w:eastAsia="zh-CN" w:bidi="ar"/>
              </w:rPr>
              <w:t xml:space="preserve"> separation</w:t>
            </w:r>
          </w:p>
        </w:tc>
        <w:tc>
          <w:tcPr>
            <w:tcW w:w="5259" w:type="dxa"/>
            <w:tcBorders>
              <w:top w:val="nil"/>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Negative depletion of leukocytes</w:t>
            </w:r>
          </w:p>
        </w:tc>
        <w:tc>
          <w:tcPr>
            <w:tcW w:w="981" w:type="dxa"/>
            <w:tcBorders>
              <w:top w:val="nil"/>
              <w:left w:val="nil"/>
              <w:bottom w:val="nil"/>
              <w:right w:val="nil"/>
            </w:tcBorders>
          </w:tcPr>
          <w:p w:rsidR="00A42DD5" w:rsidRPr="004A1154" w:rsidRDefault="00A42DD5" w:rsidP="00941DE6">
            <w:pPr>
              <w:snapToGrid w:val="0"/>
              <w:spacing w:after="0" w:line="360" w:lineRule="auto"/>
              <w:jc w:val="both"/>
              <w:rPr>
                <w:rFonts w:ascii="Book Antiqua" w:hAnsi="Book Antiqua"/>
                <w:sz w:val="24"/>
                <w:szCs w:val="24"/>
                <w:vertAlign w:val="superscript"/>
                <w:lang w:val="en-US" w:eastAsia="en-CA"/>
              </w:rPr>
            </w:pPr>
            <w:r w:rsidRPr="004A1154">
              <w:rPr>
                <w:rFonts w:ascii="Book Antiqua" w:hAnsi="Book Antiqua"/>
                <w:sz w:val="24"/>
                <w:szCs w:val="24"/>
                <w:vertAlign w:val="superscript"/>
                <w:lang w:val="en-US" w:eastAsia="en-CA"/>
              </w:rPr>
              <w:t xml:space="preserve">[37] </w:t>
            </w:r>
          </w:p>
        </w:tc>
      </w:tr>
      <w:tr w:rsidR="00A42DD5" w:rsidRPr="004A1154" w:rsidTr="00941DE6">
        <w:trPr>
          <w:trHeight w:val="928"/>
        </w:trPr>
        <w:tc>
          <w:tcPr>
            <w:tcW w:w="3304" w:type="dxa"/>
            <w:tcBorders>
              <w:top w:val="nil"/>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Antibody capture</w:t>
            </w:r>
          </w:p>
        </w:tc>
        <w:tc>
          <w:tcPr>
            <w:tcW w:w="3313" w:type="dxa"/>
            <w:tcBorders>
              <w:top w:val="nil"/>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 xml:space="preserve">Cell search; </w:t>
            </w:r>
            <w:proofErr w:type="spellStart"/>
            <w:r w:rsidRPr="004F7676">
              <w:rPr>
                <w:rFonts w:ascii="Book Antiqua" w:eastAsia="宋体" w:hAnsi="Book Antiqua"/>
                <w:sz w:val="24"/>
                <w:szCs w:val="24"/>
                <w:lang w:val="en-US" w:eastAsia="zh-CN" w:bidi="ar"/>
              </w:rPr>
              <w:t>magsweeper</w:t>
            </w:r>
            <w:proofErr w:type="spellEnd"/>
            <w:r w:rsidRPr="004F7676">
              <w:rPr>
                <w:rFonts w:ascii="Book Antiqua" w:eastAsia="宋体" w:hAnsi="Book Antiqua"/>
                <w:sz w:val="24"/>
                <w:szCs w:val="24"/>
                <w:lang w:val="en-US" w:eastAsia="zh-CN" w:bidi="ar"/>
              </w:rPr>
              <w:t>; microfluidic CTC-chip</w:t>
            </w:r>
          </w:p>
        </w:tc>
        <w:tc>
          <w:tcPr>
            <w:tcW w:w="5259" w:type="dxa"/>
            <w:tcBorders>
              <w:top w:val="nil"/>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Selection for tumor-specific markers</w:t>
            </w:r>
          </w:p>
        </w:tc>
        <w:tc>
          <w:tcPr>
            <w:tcW w:w="981" w:type="dxa"/>
            <w:tcBorders>
              <w:top w:val="nil"/>
              <w:left w:val="nil"/>
              <w:bottom w:val="nil"/>
              <w:right w:val="nil"/>
            </w:tcBorders>
          </w:tcPr>
          <w:p w:rsidR="00A42DD5" w:rsidRPr="004A1154" w:rsidRDefault="00A42DD5" w:rsidP="00941DE6">
            <w:pPr>
              <w:snapToGrid w:val="0"/>
              <w:spacing w:after="0" w:line="360" w:lineRule="auto"/>
              <w:jc w:val="both"/>
              <w:rPr>
                <w:rFonts w:ascii="Book Antiqua" w:hAnsi="Book Antiqua"/>
                <w:sz w:val="24"/>
                <w:szCs w:val="24"/>
                <w:vertAlign w:val="superscript"/>
                <w:lang w:val="en-US" w:eastAsia="en-CA"/>
              </w:rPr>
            </w:pPr>
            <w:r w:rsidRPr="004A1154">
              <w:rPr>
                <w:rFonts w:ascii="Book Antiqua" w:hAnsi="Book Antiqua"/>
                <w:sz w:val="24"/>
                <w:szCs w:val="24"/>
                <w:vertAlign w:val="superscript"/>
                <w:lang w:val="en-US" w:eastAsia="en-CA"/>
              </w:rPr>
              <w:t>[37]</w:t>
            </w:r>
          </w:p>
        </w:tc>
      </w:tr>
      <w:tr w:rsidR="00A42DD5" w:rsidRPr="004A1154" w:rsidTr="00941DE6">
        <w:trPr>
          <w:trHeight w:val="70"/>
        </w:trPr>
        <w:tc>
          <w:tcPr>
            <w:tcW w:w="3304" w:type="dxa"/>
            <w:tcBorders>
              <w:top w:val="nil"/>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Functional characteristics</w:t>
            </w:r>
          </w:p>
        </w:tc>
        <w:tc>
          <w:tcPr>
            <w:tcW w:w="3313" w:type="dxa"/>
            <w:tcBorders>
              <w:top w:val="nil"/>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proofErr w:type="spellStart"/>
            <w:r w:rsidRPr="004F7676">
              <w:rPr>
                <w:rFonts w:ascii="Book Antiqua" w:eastAsia="宋体" w:hAnsi="Book Antiqua"/>
                <w:sz w:val="24"/>
                <w:szCs w:val="24"/>
                <w:lang w:val="en-US" w:eastAsia="zh-CN" w:bidi="ar"/>
              </w:rPr>
              <w:t>Epispot</w:t>
            </w:r>
            <w:proofErr w:type="spellEnd"/>
            <w:r w:rsidRPr="004F7676">
              <w:rPr>
                <w:rFonts w:ascii="Book Antiqua" w:eastAsia="宋体" w:hAnsi="Book Antiqua"/>
                <w:sz w:val="24"/>
                <w:szCs w:val="24"/>
                <w:lang w:val="en-US" w:eastAsia="zh-CN" w:bidi="ar"/>
              </w:rPr>
              <w:t xml:space="preserve"> assay, invasion assay</w:t>
            </w:r>
          </w:p>
        </w:tc>
        <w:tc>
          <w:tcPr>
            <w:tcW w:w="5259" w:type="dxa"/>
            <w:tcBorders>
              <w:top w:val="nil"/>
              <w:left w:val="nil"/>
              <w:bottom w:val="nil"/>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Protein secretion, cell migration</w:t>
            </w:r>
          </w:p>
        </w:tc>
        <w:tc>
          <w:tcPr>
            <w:tcW w:w="981" w:type="dxa"/>
            <w:tcBorders>
              <w:top w:val="nil"/>
              <w:left w:val="nil"/>
              <w:bottom w:val="nil"/>
              <w:right w:val="nil"/>
            </w:tcBorders>
          </w:tcPr>
          <w:p w:rsidR="00A42DD5" w:rsidRPr="004A1154" w:rsidRDefault="00A42DD5" w:rsidP="00941DE6">
            <w:pPr>
              <w:snapToGrid w:val="0"/>
              <w:spacing w:after="0" w:line="360" w:lineRule="auto"/>
              <w:jc w:val="both"/>
              <w:rPr>
                <w:rFonts w:ascii="Book Antiqua" w:hAnsi="Book Antiqua"/>
                <w:sz w:val="24"/>
                <w:szCs w:val="24"/>
                <w:vertAlign w:val="superscript"/>
                <w:lang w:val="en-US" w:eastAsia="en-CA"/>
              </w:rPr>
            </w:pPr>
            <w:r w:rsidRPr="004A1154">
              <w:rPr>
                <w:rFonts w:ascii="Book Antiqua" w:hAnsi="Book Antiqua"/>
                <w:sz w:val="24"/>
                <w:szCs w:val="24"/>
                <w:vertAlign w:val="superscript"/>
                <w:lang w:val="en-US" w:eastAsia="en-CA"/>
              </w:rPr>
              <w:t xml:space="preserve">[38] </w:t>
            </w:r>
          </w:p>
        </w:tc>
      </w:tr>
      <w:tr w:rsidR="00A42DD5" w:rsidRPr="004A1154" w:rsidTr="00941DE6">
        <w:trPr>
          <w:trHeight w:val="1843"/>
        </w:trPr>
        <w:tc>
          <w:tcPr>
            <w:tcW w:w="3304" w:type="dxa"/>
            <w:tcBorders>
              <w:top w:val="nil"/>
              <w:left w:val="nil"/>
              <w:bottom w:val="single" w:sz="4" w:space="0" w:color="auto"/>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r w:rsidRPr="004F7676">
              <w:rPr>
                <w:rFonts w:ascii="Book Antiqua" w:eastAsia="宋体" w:hAnsi="Book Antiqua"/>
                <w:sz w:val="24"/>
                <w:szCs w:val="24"/>
                <w:lang w:val="en-US" w:eastAsia="zh-CN" w:bidi="ar"/>
              </w:rPr>
              <w:t>Nanotechnology</w:t>
            </w:r>
          </w:p>
        </w:tc>
        <w:tc>
          <w:tcPr>
            <w:tcW w:w="3313" w:type="dxa"/>
            <w:tcBorders>
              <w:top w:val="nil"/>
              <w:left w:val="nil"/>
              <w:bottom w:val="single" w:sz="4" w:space="0" w:color="auto"/>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proofErr w:type="spellStart"/>
            <w:r w:rsidRPr="004F7676">
              <w:rPr>
                <w:rFonts w:ascii="Book Antiqua" w:eastAsia="宋体" w:hAnsi="Book Antiqua"/>
                <w:sz w:val="24"/>
                <w:szCs w:val="24"/>
                <w:lang w:val="en-US" w:eastAsia="zh-CN" w:bidi="ar"/>
              </w:rPr>
              <w:t>Immunomagnetic</w:t>
            </w:r>
            <w:proofErr w:type="spellEnd"/>
            <w:r w:rsidRPr="00E24F2E">
              <w:rPr>
                <w:rFonts w:ascii="Book Antiqua" w:eastAsia="宋体" w:hAnsi="Book Antiqua"/>
                <w:sz w:val="24"/>
                <w:szCs w:val="24"/>
                <w:lang w:val="en-US" w:eastAsia="zh-CN" w:bidi="ar"/>
              </w:rPr>
              <w:t xml:space="preserve"> </w:t>
            </w:r>
            <w:proofErr w:type="spellStart"/>
            <w:r w:rsidRPr="004F7676">
              <w:rPr>
                <w:rFonts w:ascii="Book Antiqua" w:eastAsia="宋体" w:hAnsi="Book Antiqua"/>
                <w:sz w:val="24"/>
                <w:szCs w:val="24"/>
                <w:lang w:val="en-US" w:eastAsia="zh-CN" w:bidi="ar"/>
              </w:rPr>
              <w:t>nanobeads</w:t>
            </w:r>
            <w:proofErr w:type="spellEnd"/>
            <w:r w:rsidRPr="004F7676">
              <w:rPr>
                <w:rFonts w:ascii="Book Antiqua" w:eastAsia="宋体" w:hAnsi="Book Antiqua"/>
                <w:sz w:val="24"/>
                <w:szCs w:val="24"/>
                <w:lang w:val="en-US" w:eastAsia="zh-CN" w:bidi="ar"/>
              </w:rPr>
              <w:t>,</w:t>
            </w:r>
            <w:r w:rsidRPr="00E24F2E">
              <w:rPr>
                <w:rFonts w:ascii="Book Antiqua" w:eastAsia="宋体" w:hAnsi="Book Antiqua"/>
                <w:sz w:val="24"/>
                <w:szCs w:val="24"/>
                <w:lang w:val="en-US" w:eastAsia="zh-CN" w:bidi="ar"/>
              </w:rPr>
              <w:t xml:space="preserve"> </w:t>
            </w:r>
            <w:proofErr w:type="spellStart"/>
            <w:r w:rsidRPr="00E24F2E">
              <w:rPr>
                <w:rFonts w:ascii="Book Antiqua" w:eastAsia="宋体" w:hAnsi="Book Antiqua"/>
                <w:sz w:val="24"/>
                <w:szCs w:val="24"/>
                <w:lang w:val="en-US" w:eastAsia="zh-CN" w:bidi="ar"/>
              </w:rPr>
              <w:t>n</w:t>
            </w:r>
            <w:r w:rsidRPr="004F7676">
              <w:rPr>
                <w:rFonts w:ascii="Book Antiqua" w:eastAsia="宋体" w:hAnsi="Book Antiqua"/>
                <w:sz w:val="24"/>
                <w:szCs w:val="24"/>
                <w:lang w:val="en-US" w:eastAsia="zh-CN" w:bidi="ar"/>
              </w:rPr>
              <w:t>ano</w:t>
            </w:r>
            <w:proofErr w:type="spellEnd"/>
            <w:r w:rsidRPr="00E24F2E">
              <w:rPr>
                <w:rFonts w:ascii="Book Antiqua" w:eastAsia="宋体" w:hAnsi="Book Antiqua"/>
                <w:sz w:val="24"/>
                <w:szCs w:val="24"/>
                <w:lang w:val="en-US" w:eastAsia="zh-CN" w:bidi="ar"/>
              </w:rPr>
              <w:t>-</w:t>
            </w:r>
            <w:r w:rsidRPr="004F7676">
              <w:rPr>
                <w:rFonts w:ascii="Book Antiqua" w:eastAsia="宋体" w:hAnsi="Book Antiqua"/>
                <w:sz w:val="24"/>
                <w:szCs w:val="24"/>
                <w:lang w:val="en-US" w:eastAsia="zh-CN" w:bidi="ar"/>
              </w:rPr>
              <w:t>structures substrates in microchip</w:t>
            </w:r>
          </w:p>
        </w:tc>
        <w:tc>
          <w:tcPr>
            <w:tcW w:w="5259" w:type="dxa"/>
            <w:tcBorders>
              <w:top w:val="nil"/>
              <w:left w:val="nil"/>
              <w:bottom w:val="single" w:sz="4" w:space="0" w:color="auto"/>
              <w:right w:val="nil"/>
            </w:tcBorders>
          </w:tcPr>
          <w:p w:rsidR="00A42DD5" w:rsidRPr="00E24F2E" w:rsidRDefault="00A42DD5" w:rsidP="00941DE6">
            <w:pPr>
              <w:snapToGrid w:val="0"/>
              <w:spacing w:after="0" w:line="360" w:lineRule="auto"/>
              <w:jc w:val="both"/>
              <w:textAlignment w:val="top"/>
              <w:rPr>
                <w:rFonts w:ascii="Book Antiqua" w:hAnsi="Book Antiqua"/>
                <w:sz w:val="24"/>
                <w:szCs w:val="24"/>
                <w:lang w:val="en-US" w:eastAsia="en-CA"/>
              </w:rPr>
            </w:pPr>
            <w:proofErr w:type="spellStart"/>
            <w:r w:rsidRPr="004F7676">
              <w:rPr>
                <w:rFonts w:ascii="Book Antiqua" w:eastAsia="宋体" w:hAnsi="Book Antiqua"/>
                <w:sz w:val="24"/>
                <w:szCs w:val="24"/>
                <w:lang w:val="en-US" w:eastAsia="zh-CN" w:bidi="ar"/>
              </w:rPr>
              <w:t>Nanomaterials</w:t>
            </w:r>
            <w:proofErr w:type="spellEnd"/>
            <w:r w:rsidRPr="004F7676">
              <w:rPr>
                <w:rFonts w:ascii="Book Antiqua" w:eastAsia="宋体" w:hAnsi="Book Antiqua"/>
                <w:sz w:val="24"/>
                <w:szCs w:val="24"/>
                <w:lang w:val="en-US" w:eastAsia="zh-CN" w:bidi="ar"/>
              </w:rPr>
              <w:t xml:space="preserve"> able to increase interactions with CTCs and specific antibodies, and to enable their</w:t>
            </w:r>
            <w:r w:rsidRPr="00E24F2E">
              <w:rPr>
                <w:rFonts w:ascii="Book Antiqua" w:eastAsia="宋体" w:hAnsi="Book Antiqua"/>
                <w:sz w:val="24"/>
                <w:szCs w:val="24"/>
                <w:lang w:val="en-US" w:eastAsia="zh-CN" w:bidi="ar"/>
              </w:rPr>
              <w:t xml:space="preserve"> </w:t>
            </w:r>
            <w:r w:rsidRPr="004F7676">
              <w:rPr>
                <w:rFonts w:ascii="Book Antiqua" w:eastAsia="宋体" w:hAnsi="Book Antiqua"/>
                <w:sz w:val="24"/>
                <w:szCs w:val="24"/>
                <w:lang w:val="en-US" w:eastAsia="zh-CN" w:bidi="ar"/>
              </w:rPr>
              <w:t>electrical conductivity</w:t>
            </w:r>
          </w:p>
        </w:tc>
        <w:tc>
          <w:tcPr>
            <w:tcW w:w="981" w:type="dxa"/>
            <w:tcBorders>
              <w:top w:val="nil"/>
              <w:left w:val="nil"/>
              <w:bottom w:val="single" w:sz="4" w:space="0" w:color="auto"/>
              <w:right w:val="nil"/>
            </w:tcBorders>
          </w:tcPr>
          <w:p w:rsidR="00A42DD5" w:rsidRPr="004A1154" w:rsidRDefault="00A42DD5" w:rsidP="00941DE6">
            <w:pPr>
              <w:snapToGrid w:val="0"/>
              <w:spacing w:after="0" w:line="360" w:lineRule="auto"/>
              <w:jc w:val="both"/>
              <w:rPr>
                <w:rFonts w:ascii="Book Antiqua" w:hAnsi="Book Antiqua"/>
                <w:sz w:val="24"/>
                <w:szCs w:val="24"/>
                <w:vertAlign w:val="superscript"/>
                <w:lang w:val="en-US" w:eastAsia="en-CA"/>
              </w:rPr>
            </w:pPr>
            <w:r w:rsidRPr="004A1154">
              <w:rPr>
                <w:rFonts w:ascii="Book Antiqua" w:hAnsi="Book Antiqua"/>
                <w:sz w:val="24"/>
                <w:szCs w:val="24"/>
                <w:vertAlign w:val="superscript"/>
                <w:lang w:val="en-US" w:eastAsia="en-CA"/>
              </w:rPr>
              <w:t xml:space="preserve">[39] </w:t>
            </w:r>
          </w:p>
        </w:tc>
      </w:tr>
    </w:tbl>
    <w:p w:rsidR="003C580B" w:rsidRDefault="00A42DD5">
      <w:r w:rsidRPr="00E24F2E">
        <w:rPr>
          <w:rFonts w:ascii="Book Antiqua" w:hAnsi="Book Antiqua" w:cs="Times New Roman"/>
          <w:sz w:val="24"/>
          <w:szCs w:val="24"/>
          <w:lang w:val="en-US" w:eastAsia="en-CA"/>
        </w:rPr>
        <w:t>CTC: Circulating tumor cell.</w:t>
      </w:r>
    </w:p>
    <w:sectPr w:rsidR="003C580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BF" w:rsidRDefault="003474BF">
      <w:pPr>
        <w:spacing w:after="0" w:line="240" w:lineRule="auto"/>
      </w:pPr>
      <w:r>
        <w:separator/>
      </w:r>
    </w:p>
  </w:endnote>
  <w:endnote w:type="continuationSeparator" w:id="0">
    <w:p w:rsidR="003474BF" w:rsidRDefault="0034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Condensed-Black">
    <w:charset w:val="00"/>
    <w:family w:val="auto"/>
    <w:pitch w:val="default"/>
    <w:sig w:usb0="00000000" w:usb1="00000000" w:usb2="00000000" w:usb3="00000000" w:csb0="0000019F" w:csb1="00000000"/>
  </w:font>
  <w:font w:name="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098969"/>
    </w:sdtPr>
    <w:sdtEndPr>
      <w:rPr>
        <w:sz w:val="24"/>
        <w:szCs w:val="24"/>
      </w:rPr>
    </w:sdtEndPr>
    <w:sdtContent>
      <w:sdt>
        <w:sdtPr>
          <w:id w:val="-1769616900"/>
        </w:sdtPr>
        <w:sdtEndPr>
          <w:rPr>
            <w:sz w:val="24"/>
            <w:szCs w:val="24"/>
          </w:rPr>
        </w:sdtEndPr>
        <w:sdtContent>
          <w:p w:rsidR="00DD146A" w:rsidRDefault="00A42DD5">
            <w:pPr>
              <w:pStyle w:val="a6"/>
              <w:jc w:val="right"/>
            </w:pPr>
            <w:r>
              <w:rPr>
                <w:lang w:val="zh-CN" w:eastAsia="zh-CN"/>
              </w:rPr>
              <w:t xml:space="preserve"> </w:t>
            </w:r>
            <w:r w:rsidRPr="00E24F2E">
              <w:rPr>
                <w:rFonts w:ascii="Book Antiqua" w:hAnsi="Book Antiqua"/>
                <w:sz w:val="24"/>
                <w:szCs w:val="24"/>
              </w:rPr>
              <w:fldChar w:fldCharType="begin"/>
            </w:r>
            <w:r w:rsidRPr="00E24F2E">
              <w:rPr>
                <w:rFonts w:ascii="Book Antiqua" w:hAnsi="Book Antiqua"/>
                <w:sz w:val="24"/>
                <w:szCs w:val="24"/>
              </w:rPr>
              <w:instrText>PAGE</w:instrText>
            </w:r>
            <w:r w:rsidRPr="00E24F2E">
              <w:rPr>
                <w:rFonts w:ascii="Book Antiqua" w:hAnsi="Book Antiqua"/>
                <w:sz w:val="24"/>
                <w:szCs w:val="24"/>
              </w:rPr>
              <w:fldChar w:fldCharType="separate"/>
            </w:r>
            <w:r w:rsidR="002F562E">
              <w:rPr>
                <w:rFonts w:ascii="Book Antiqua" w:hAnsi="Book Antiqua"/>
                <w:noProof/>
                <w:sz w:val="24"/>
                <w:szCs w:val="24"/>
              </w:rPr>
              <w:t>16</w:t>
            </w:r>
            <w:r w:rsidRPr="00E24F2E">
              <w:rPr>
                <w:rFonts w:ascii="Book Antiqua" w:hAnsi="Book Antiqua"/>
                <w:sz w:val="24"/>
                <w:szCs w:val="24"/>
              </w:rPr>
              <w:fldChar w:fldCharType="end"/>
            </w:r>
            <w:r w:rsidRPr="00E24F2E">
              <w:rPr>
                <w:rFonts w:ascii="Book Antiqua" w:hAnsi="Book Antiqua"/>
                <w:sz w:val="24"/>
                <w:szCs w:val="24"/>
                <w:lang w:val="zh-CN" w:eastAsia="zh-CN"/>
              </w:rPr>
              <w:t xml:space="preserve"> / </w:t>
            </w:r>
            <w:r w:rsidRPr="00E24F2E">
              <w:rPr>
                <w:rFonts w:ascii="Book Antiqua" w:hAnsi="Book Antiqua"/>
                <w:sz w:val="24"/>
                <w:szCs w:val="24"/>
              </w:rPr>
              <w:fldChar w:fldCharType="begin"/>
            </w:r>
            <w:r w:rsidRPr="00E24F2E">
              <w:rPr>
                <w:rFonts w:ascii="Book Antiqua" w:hAnsi="Book Antiqua"/>
                <w:sz w:val="24"/>
                <w:szCs w:val="24"/>
              </w:rPr>
              <w:instrText>NUMPAGES</w:instrText>
            </w:r>
            <w:r w:rsidRPr="00E24F2E">
              <w:rPr>
                <w:rFonts w:ascii="Book Antiqua" w:hAnsi="Book Antiqua"/>
                <w:sz w:val="24"/>
                <w:szCs w:val="24"/>
              </w:rPr>
              <w:fldChar w:fldCharType="separate"/>
            </w:r>
            <w:r w:rsidR="002F562E">
              <w:rPr>
                <w:rFonts w:ascii="Book Antiqua" w:hAnsi="Book Antiqua"/>
                <w:noProof/>
                <w:sz w:val="24"/>
                <w:szCs w:val="24"/>
              </w:rPr>
              <w:t>19</w:t>
            </w:r>
            <w:r w:rsidRPr="00E24F2E">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BF" w:rsidRDefault="003474BF">
      <w:pPr>
        <w:spacing w:after="0" w:line="240" w:lineRule="auto"/>
      </w:pPr>
      <w:r>
        <w:separator/>
      </w:r>
    </w:p>
  </w:footnote>
  <w:footnote w:type="continuationSeparator" w:id="0">
    <w:p w:rsidR="003474BF" w:rsidRDefault="003474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D5"/>
    <w:rsid w:val="00000006"/>
    <w:rsid w:val="00003EAC"/>
    <w:rsid w:val="00031244"/>
    <w:rsid w:val="0005596D"/>
    <w:rsid w:val="00061C5A"/>
    <w:rsid w:val="0006503E"/>
    <w:rsid w:val="00072B99"/>
    <w:rsid w:val="00076F76"/>
    <w:rsid w:val="0008270C"/>
    <w:rsid w:val="000A0CBF"/>
    <w:rsid w:val="000B5ACC"/>
    <w:rsid w:val="000B6A0F"/>
    <w:rsid w:val="000C1757"/>
    <w:rsid w:val="000C6E0B"/>
    <w:rsid w:val="000C7170"/>
    <w:rsid w:val="000D7E12"/>
    <w:rsid w:val="000E619C"/>
    <w:rsid w:val="000F2173"/>
    <w:rsid w:val="00106345"/>
    <w:rsid w:val="00126809"/>
    <w:rsid w:val="00132DEF"/>
    <w:rsid w:val="00150FD6"/>
    <w:rsid w:val="00154770"/>
    <w:rsid w:val="0016394F"/>
    <w:rsid w:val="001640C6"/>
    <w:rsid w:val="0017439C"/>
    <w:rsid w:val="00182ECC"/>
    <w:rsid w:val="0019011C"/>
    <w:rsid w:val="001A2B47"/>
    <w:rsid w:val="001A63E7"/>
    <w:rsid w:val="001B5A48"/>
    <w:rsid w:val="001B778B"/>
    <w:rsid w:val="001C2A16"/>
    <w:rsid w:val="001D477C"/>
    <w:rsid w:val="001E376A"/>
    <w:rsid w:val="00201912"/>
    <w:rsid w:val="002027E9"/>
    <w:rsid w:val="0021103E"/>
    <w:rsid w:val="00230367"/>
    <w:rsid w:val="0023131B"/>
    <w:rsid w:val="002362D0"/>
    <w:rsid w:val="00236943"/>
    <w:rsid w:val="00237CA5"/>
    <w:rsid w:val="00237D5A"/>
    <w:rsid w:val="002650DC"/>
    <w:rsid w:val="00276053"/>
    <w:rsid w:val="00282DD5"/>
    <w:rsid w:val="00293BBB"/>
    <w:rsid w:val="002969DA"/>
    <w:rsid w:val="002A4983"/>
    <w:rsid w:val="002A67C6"/>
    <w:rsid w:val="002B4140"/>
    <w:rsid w:val="002C379D"/>
    <w:rsid w:val="002C47D2"/>
    <w:rsid w:val="002E2463"/>
    <w:rsid w:val="002E585C"/>
    <w:rsid w:val="002F1728"/>
    <w:rsid w:val="002F1DF0"/>
    <w:rsid w:val="002F319F"/>
    <w:rsid w:val="002F4F7F"/>
    <w:rsid w:val="002F562E"/>
    <w:rsid w:val="002F6C6E"/>
    <w:rsid w:val="003011F2"/>
    <w:rsid w:val="00305322"/>
    <w:rsid w:val="0030656D"/>
    <w:rsid w:val="003119C0"/>
    <w:rsid w:val="003132C4"/>
    <w:rsid w:val="00327B6E"/>
    <w:rsid w:val="00330F76"/>
    <w:rsid w:val="00330F92"/>
    <w:rsid w:val="003338D0"/>
    <w:rsid w:val="003474BF"/>
    <w:rsid w:val="0034764B"/>
    <w:rsid w:val="00383521"/>
    <w:rsid w:val="00383CBC"/>
    <w:rsid w:val="0038689B"/>
    <w:rsid w:val="00387D36"/>
    <w:rsid w:val="003C1606"/>
    <w:rsid w:val="003C580B"/>
    <w:rsid w:val="003C5CC2"/>
    <w:rsid w:val="003D0269"/>
    <w:rsid w:val="003D6AD9"/>
    <w:rsid w:val="003D789B"/>
    <w:rsid w:val="004246D5"/>
    <w:rsid w:val="00440C32"/>
    <w:rsid w:val="00446E8F"/>
    <w:rsid w:val="00463740"/>
    <w:rsid w:val="00473829"/>
    <w:rsid w:val="004760EC"/>
    <w:rsid w:val="00495C13"/>
    <w:rsid w:val="004B192F"/>
    <w:rsid w:val="004B32CA"/>
    <w:rsid w:val="004C1D09"/>
    <w:rsid w:val="004C4532"/>
    <w:rsid w:val="004D2AC1"/>
    <w:rsid w:val="004D78BC"/>
    <w:rsid w:val="004F2012"/>
    <w:rsid w:val="00533527"/>
    <w:rsid w:val="00544F26"/>
    <w:rsid w:val="0055180B"/>
    <w:rsid w:val="0059546B"/>
    <w:rsid w:val="00595FBC"/>
    <w:rsid w:val="005B0D01"/>
    <w:rsid w:val="005C4E84"/>
    <w:rsid w:val="005D242F"/>
    <w:rsid w:val="005E2CF6"/>
    <w:rsid w:val="005E52A3"/>
    <w:rsid w:val="005F0EA9"/>
    <w:rsid w:val="006055B3"/>
    <w:rsid w:val="00612ACE"/>
    <w:rsid w:val="00614902"/>
    <w:rsid w:val="006306B7"/>
    <w:rsid w:val="006366A6"/>
    <w:rsid w:val="00637E90"/>
    <w:rsid w:val="00641006"/>
    <w:rsid w:val="006438E0"/>
    <w:rsid w:val="00652355"/>
    <w:rsid w:val="00663210"/>
    <w:rsid w:val="00670FBD"/>
    <w:rsid w:val="006776B8"/>
    <w:rsid w:val="0068249D"/>
    <w:rsid w:val="006851BC"/>
    <w:rsid w:val="00685A26"/>
    <w:rsid w:val="006A680A"/>
    <w:rsid w:val="006B1107"/>
    <w:rsid w:val="006B4284"/>
    <w:rsid w:val="006C5450"/>
    <w:rsid w:val="006D0050"/>
    <w:rsid w:val="006E1DD0"/>
    <w:rsid w:val="006E6857"/>
    <w:rsid w:val="006F700C"/>
    <w:rsid w:val="006F7340"/>
    <w:rsid w:val="00702CE4"/>
    <w:rsid w:val="00704D01"/>
    <w:rsid w:val="0070516F"/>
    <w:rsid w:val="00745CC1"/>
    <w:rsid w:val="00751E4E"/>
    <w:rsid w:val="00780331"/>
    <w:rsid w:val="007874E2"/>
    <w:rsid w:val="007A2D82"/>
    <w:rsid w:val="007A3276"/>
    <w:rsid w:val="007B2EB1"/>
    <w:rsid w:val="007C768B"/>
    <w:rsid w:val="007E4FB3"/>
    <w:rsid w:val="007E5951"/>
    <w:rsid w:val="007F0FDA"/>
    <w:rsid w:val="0080600D"/>
    <w:rsid w:val="00816E92"/>
    <w:rsid w:val="00843283"/>
    <w:rsid w:val="00850131"/>
    <w:rsid w:val="008708A3"/>
    <w:rsid w:val="00882C16"/>
    <w:rsid w:val="0089341C"/>
    <w:rsid w:val="008B7329"/>
    <w:rsid w:val="008D463E"/>
    <w:rsid w:val="00902279"/>
    <w:rsid w:val="00916448"/>
    <w:rsid w:val="00927286"/>
    <w:rsid w:val="009348F1"/>
    <w:rsid w:val="00940DA7"/>
    <w:rsid w:val="009448C2"/>
    <w:rsid w:val="009623C1"/>
    <w:rsid w:val="009730AC"/>
    <w:rsid w:val="0097562B"/>
    <w:rsid w:val="009763EB"/>
    <w:rsid w:val="00982485"/>
    <w:rsid w:val="00982A14"/>
    <w:rsid w:val="009B147B"/>
    <w:rsid w:val="009B24FB"/>
    <w:rsid w:val="009D2220"/>
    <w:rsid w:val="009E73F4"/>
    <w:rsid w:val="009F189F"/>
    <w:rsid w:val="009F4760"/>
    <w:rsid w:val="00A0173C"/>
    <w:rsid w:val="00A06332"/>
    <w:rsid w:val="00A07B2B"/>
    <w:rsid w:val="00A10EDF"/>
    <w:rsid w:val="00A13618"/>
    <w:rsid w:val="00A20528"/>
    <w:rsid w:val="00A21576"/>
    <w:rsid w:val="00A22D7F"/>
    <w:rsid w:val="00A248C8"/>
    <w:rsid w:val="00A24B5B"/>
    <w:rsid w:val="00A26391"/>
    <w:rsid w:val="00A42DD5"/>
    <w:rsid w:val="00A654C3"/>
    <w:rsid w:val="00A8422D"/>
    <w:rsid w:val="00A87D77"/>
    <w:rsid w:val="00AB6BCA"/>
    <w:rsid w:val="00AC10C6"/>
    <w:rsid w:val="00AC1971"/>
    <w:rsid w:val="00AC2EA7"/>
    <w:rsid w:val="00AD1F68"/>
    <w:rsid w:val="00AD7B56"/>
    <w:rsid w:val="00AE1C04"/>
    <w:rsid w:val="00B0601D"/>
    <w:rsid w:val="00B40B96"/>
    <w:rsid w:val="00B64BF5"/>
    <w:rsid w:val="00B64F2E"/>
    <w:rsid w:val="00B769DC"/>
    <w:rsid w:val="00B912A3"/>
    <w:rsid w:val="00B91CF3"/>
    <w:rsid w:val="00B920D8"/>
    <w:rsid w:val="00BA2A05"/>
    <w:rsid w:val="00BB13A0"/>
    <w:rsid w:val="00BD50FC"/>
    <w:rsid w:val="00BE5A50"/>
    <w:rsid w:val="00C05325"/>
    <w:rsid w:val="00C126A3"/>
    <w:rsid w:val="00C21B7E"/>
    <w:rsid w:val="00C24057"/>
    <w:rsid w:val="00C246C5"/>
    <w:rsid w:val="00C26612"/>
    <w:rsid w:val="00C275F8"/>
    <w:rsid w:val="00C30449"/>
    <w:rsid w:val="00C345BD"/>
    <w:rsid w:val="00C83B06"/>
    <w:rsid w:val="00C8758F"/>
    <w:rsid w:val="00C977B0"/>
    <w:rsid w:val="00CA4DBB"/>
    <w:rsid w:val="00CB3905"/>
    <w:rsid w:val="00CC14A2"/>
    <w:rsid w:val="00CC6483"/>
    <w:rsid w:val="00CE7AF8"/>
    <w:rsid w:val="00CF1BC9"/>
    <w:rsid w:val="00CF761B"/>
    <w:rsid w:val="00D02DD0"/>
    <w:rsid w:val="00D266A3"/>
    <w:rsid w:val="00D304BA"/>
    <w:rsid w:val="00D30D6D"/>
    <w:rsid w:val="00D356E9"/>
    <w:rsid w:val="00D35C58"/>
    <w:rsid w:val="00D73ADE"/>
    <w:rsid w:val="00D82913"/>
    <w:rsid w:val="00D926E8"/>
    <w:rsid w:val="00DA2966"/>
    <w:rsid w:val="00DC0B86"/>
    <w:rsid w:val="00DC31D5"/>
    <w:rsid w:val="00E36D95"/>
    <w:rsid w:val="00E51050"/>
    <w:rsid w:val="00E66B9F"/>
    <w:rsid w:val="00E7751F"/>
    <w:rsid w:val="00E80198"/>
    <w:rsid w:val="00E84D86"/>
    <w:rsid w:val="00E96A32"/>
    <w:rsid w:val="00EA3ADF"/>
    <w:rsid w:val="00EC03FB"/>
    <w:rsid w:val="00EE055A"/>
    <w:rsid w:val="00EE4711"/>
    <w:rsid w:val="00EE5541"/>
    <w:rsid w:val="00EE5669"/>
    <w:rsid w:val="00EF1751"/>
    <w:rsid w:val="00F12F59"/>
    <w:rsid w:val="00F17B2E"/>
    <w:rsid w:val="00F3008D"/>
    <w:rsid w:val="00F336C8"/>
    <w:rsid w:val="00F343DC"/>
    <w:rsid w:val="00F34AE3"/>
    <w:rsid w:val="00F3786B"/>
    <w:rsid w:val="00F37F74"/>
    <w:rsid w:val="00F55EE1"/>
    <w:rsid w:val="00F67F7C"/>
    <w:rsid w:val="00F917F9"/>
    <w:rsid w:val="00F9612F"/>
    <w:rsid w:val="00FA1DA1"/>
    <w:rsid w:val="00FB4201"/>
    <w:rsid w:val="00FC105E"/>
    <w:rsid w:val="00FC6570"/>
    <w:rsid w:val="00FD12C1"/>
    <w:rsid w:val="00FE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D5"/>
    <w:pPr>
      <w:spacing w:after="200" w:line="276" w:lineRule="auto"/>
    </w:pPr>
    <w:rPr>
      <w:rFonts w:eastAsiaTheme="minorHAnsi"/>
      <w:kern w:val="0"/>
      <w:sz w:val="22"/>
      <w:lang w:val="en-CA" w:eastAsia="en-US"/>
    </w:rPr>
  </w:style>
  <w:style w:type="paragraph" w:styleId="1">
    <w:name w:val="heading 1"/>
    <w:basedOn w:val="a"/>
    <w:next w:val="a"/>
    <w:link w:val="1Char"/>
    <w:uiPriority w:val="9"/>
    <w:qFormat/>
    <w:rsid w:val="00A42DD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3">
    <w:name w:val="heading 3"/>
    <w:basedOn w:val="a"/>
    <w:next w:val="a"/>
    <w:link w:val="3Char"/>
    <w:uiPriority w:val="9"/>
    <w:qFormat/>
    <w:rsid w:val="00A42DD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next w:val="a"/>
    <w:link w:val="4Char"/>
    <w:uiPriority w:val="9"/>
    <w:qFormat/>
    <w:rsid w:val="00A42DD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42DD5"/>
    <w:rPr>
      <w:rFonts w:ascii="Times New Roman" w:eastAsia="Times New Roman" w:hAnsi="Times New Roman" w:cs="Times New Roman"/>
      <w:b/>
      <w:bCs/>
      <w:kern w:val="36"/>
      <w:sz w:val="48"/>
      <w:szCs w:val="48"/>
      <w:lang w:eastAsia="en-US"/>
    </w:rPr>
  </w:style>
  <w:style w:type="character" w:customStyle="1" w:styleId="3Char">
    <w:name w:val="标题 3 Char"/>
    <w:basedOn w:val="a0"/>
    <w:link w:val="3"/>
    <w:uiPriority w:val="9"/>
    <w:qFormat/>
    <w:rsid w:val="00A42DD5"/>
    <w:rPr>
      <w:rFonts w:ascii="Times New Roman" w:eastAsia="Times New Roman" w:hAnsi="Times New Roman" w:cs="Times New Roman"/>
      <w:b/>
      <w:bCs/>
      <w:kern w:val="0"/>
      <w:sz w:val="27"/>
      <w:szCs w:val="27"/>
      <w:lang w:eastAsia="en-US"/>
    </w:rPr>
  </w:style>
  <w:style w:type="character" w:customStyle="1" w:styleId="4Char">
    <w:name w:val="标题 4 Char"/>
    <w:basedOn w:val="a0"/>
    <w:link w:val="4"/>
    <w:uiPriority w:val="9"/>
    <w:qFormat/>
    <w:rsid w:val="00A42DD5"/>
    <w:rPr>
      <w:rFonts w:ascii="Times New Roman" w:eastAsia="Times New Roman" w:hAnsi="Times New Roman" w:cs="Times New Roman"/>
      <w:b/>
      <w:bCs/>
      <w:kern w:val="0"/>
      <w:sz w:val="24"/>
      <w:szCs w:val="24"/>
      <w:lang w:eastAsia="en-US"/>
    </w:rPr>
  </w:style>
  <w:style w:type="paragraph" w:styleId="a3">
    <w:name w:val="Balloon Text"/>
    <w:basedOn w:val="a"/>
    <w:link w:val="Char"/>
    <w:uiPriority w:val="99"/>
    <w:semiHidden/>
    <w:unhideWhenUsed/>
    <w:qFormat/>
    <w:rsid w:val="00A42DD5"/>
    <w:pPr>
      <w:spacing w:after="0" w:line="240" w:lineRule="auto"/>
    </w:pPr>
    <w:rPr>
      <w:rFonts w:ascii="Times New Roman" w:hAnsi="Times New Roman" w:cs="Times New Roman"/>
      <w:sz w:val="18"/>
      <w:szCs w:val="18"/>
    </w:rPr>
  </w:style>
  <w:style w:type="character" w:customStyle="1" w:styleId="Char">
    <w:name w:val="批注框文本 Char"/>
    <w:basedOn w:val="a0"/>
    <w:link w:val="a3"/>
    <w:uiPriority w:val="99"/>
    <w:semiHidden/>
    <w:qFormat/>
    <w:rsid w:val="00A42DD5"/>
    <w:rPr>
      <w:rFonts w:ascii="Times New Roman" w:eastAsiaTheme="minorHAnsi" w:hAnsi="Times New Roman" w:cs="Times New Roman"/>
      <w:kern w:val="0"/>
      <w:sz w:val="18"/>
      <w:szCs w:val="18"/>
      <w:lang w:val="en-CA" w:eastAsia="en-US"/>
    </w:rPr>
  </w:style>
  <w:style w:type="paragraph" w:styleId="a4">
    <w:name w:val="annotation text"/>
    <w:basedOn w:val="a"/>
    <w:link w:val="Char0"/>
    <w:uiPriority w:val="99"/>
    <w:semiHidden/>
    <w:unhideWhenUsed/>
    <w:qFormat/>
    <w:rsid w:val="00A42DD5"/>
    <w:pPr>
      <w:spacing w:line="240" w:lineRule="auto"/>
    </w:pPr>
    <w:rPr>
      <w:sz w:val="24"/>
      <w:szCs w:val="24"/>
    </w:rPr>
  </w:style>
  <w:style w:type="character" w:customStyle="1" w:styleId="Char0">
    <w:name w:val="批注文字 Char"/>
    <w:basedOn w:val="a0"/>
    <w:link w:val="a4"/>
    <w:uiPriority w:val="99"/>
    <w:semiHidden/>
    <w:qFormat/>
    <w:rsid w:val="00A42DD5"/>
    <w:rPr>
      <w:rFonts w:eastAsiaTheme="minorHAnsi"/>
      <w:kern w:val="0"/>
      <w:sz w:val="24"/>
      <w:szCs w:val="24"/>
      <w:lang w:val="en-CA" w:eastAsia="en-US"/>
    </w:rPr>
  </w:style>
  <w:style w:type="paragraph" w:styleId="a5">
    <w:name w:val="annotation subject"/>
    <w:basedOn w:val="a4"/>
    <w:next w:val="a4"/>
    <w:link w:val="Char1"/>
    <w:uiPriority w:val="99"/>
    <w:semiHidden/>
    <w:unhideWhenUsed/>
    <w:qFormat/>
    <w:rsid w:val="00A42DD5"/>
    <w:rPr>
      <w:b/>
      <w:bCs/>
      <w:sz w:val="20"/>
      <w:szCs w:val="20"/>
    </w:rPr>
  </w:style>
  <w:style w:type="character" w:customStyle="1" w:styleId="Char1">
    <w:name w:val="批注主题 Char"/>
    <w:basedOn w:val="Char0"/>
    <w:link w:val="a5"/>
    <w:uiPriority w:val="99"/>
    <w:semiHidden/>
    <w:qFormat/>
    <w:rsid w:val="00A42DD5"/>
    <w:rPr>
      <w:rFonts w:eastAsiaTheme="minorHAnsi"/>
      <w:b/>
      <w:bCs/>
      <w:kern w:val="0"/>
      <w:sz w:val="20"/>
      <w:szCs w:val="20"/>
      <w:lang w:val="en-CA" w:eastAsia="en-US"/>
    </w:rPr>
  </w:style>
  <w:style w:type="paragraph" w:styleId="a6">
    <w:name w:val="footer"/>
    <w:basedOn w:val="a"/>
    <w:link w:val="Char2"/>
    <w:uiPriority w:val="99"/>
    <w:unhideWhenUsed/>
    <w:rsid w:val="00A42DD5"/>
    <w:pPr>
      <w:tabs>
        <w:tab w:val="center" w:pos="4153"/>
        <w:tab w:val="right" w:pos="8306"/>
      </w:tabs>
      <w:snapToGrid w:val="0"/>
      <w:spacing w:line="240" w:lineRule="auto"/>
    </w:pPr>
    <w:rPr>
      <w:sz w:val="18"/>
      <w:szCs w:val="18"/>
    </w:rPr>
  </w:style>
  <w:style w:type="character" w:customStyle="1" w:styleId="Char2">
    <w:name w:val="页脚 Char"/>
    <w:basedOn w:val="a0"/>
    <w:link w:val="a6"/>
    <w:uiPriority w:val="99"/>
    <w:rsid w:val="00A42DD5"/>
    <w:rPr>
      <w:rFonts w:eastAsiaTheme="minorHAnsi"/>
      <w:kern w:val="0"/>
      <w:sz w:val="18"/>
      <w:szCs w:val="18"/>
      <w:lang w:val="en-CA" w:eastAsia="en-US"/>
    </w:rPr>
  </w:style>
  <w:style w:type="paragraph" w:styleId="a7">
    <w:name w:val="header"/>
    <w:basedOn w:val="a"/>
    <w:link w:val="Char3"/>
    <w:uiPriority w:val="99"/>
    <w:unhideWhenUsed/>
    <w:rsid w:val="00A42DD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7"/>
    <w:uiPriority w:val="99"/>
    <w:rsid w:val="00A42DD5"/>
    <w:rPr>
      <w:rFonts w:eastAsiaTheme="minorHAnsi"/>
      <w:kern w:val="0"/>
      <w:sz w:val="18"/>
      <w:szCs w:val="18"/>
      <w:lang w:val="en-CA" w:eastAsia="en-US"/>
    </w:rPr>
  </w:style>
  <w:style w:type="paragraph" w:styleId="a8">
    <w:name w:val="Normal (Web)"/>
    <w:basedOn w:val="a"/>
    <w:link w:val="Char4"/>
    <w:uiPriority w:val="99"/>
    <w:unhideWhenUsed/>
    <w:qFormat/>
    <w:rsid w:val="00A42DD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a9">
    <w:name w:val="annotation reference"/>
    <w:basedOn w:val="a0"/>
    <w:uiPriority w:val="99"/>
    <w:semiHidden/>
    <w:unhideWhenUsed/>
    <w:qFormat/>
    <w:rsid w:val="00A42DD5"/>
    <w:rPr>
      <w:sz w:val="18"/>
      <w:szCs w:val="18"/>
    </w:rPr>
  </w:style>
  <w:style w:type="character" w:styleId="aa">
    <w:name w:val="Emphasis"/>
    <w:basedOn w:val="a0"/>
    <w:uiPriority w:val="20"/>
    <w:qFormat/>
    <w:rsid w:val="00A42DD5"/>
    <w:rPr>
      <w:i/>
      <w:iCs/>
    </w:rPr>
  </w:style>
  <w:style w:type="character" w:styleId="ab">
    <w:name w:val="Hyperlink"/>
    <w:basedOn w:val="a0"/>
    <w:uiPriority w:val="99"/>
    <w:unhideWhenUsed/>
    <w:qFormat/>
    <w:rsid w:val="00A42DD5"/>
    <w:rPr>
      <w:color w:val="0000FF"/>
      <w:u w:val="single"/>
    </w:rPr>
  </w:style>
  <w:style w:type="character" w:styleId="ac">
    <w:name w:val="Strong"/>
    <w:basedOn w:val="a0"/>
    <w:uiPriority w:val="22"/>
    <w:qFormat/>
    <w:rsid w:val="00A42DD5"/>
    <w:rPr>
      <w:b/>
      <w:bCs/>
    </w:rPr>
  </w:style>
  <w:style w:type="table" w:styleId="ad">
    <w:name w:val="Table Grid"/>
    <w:basedOn w:val="a1"/>
    <w:uiPriority w:val="39"/>
    <w:qFormat/>
    <w:rsid w:val="00A42DD5"/>
    <w:rPr>
      <w:rFonts w:ascii="Times New Roman" w:eastAsia="宋体" w:hAnsi="Times New Roman" w:cs="Times New Roman"/>
      <w:kern w:val="0"/>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qFormat/>
    <w:rsid w:val="00A42DD5"/>
    <w:pPr>
      <w:spacing w:after="0"/>
      <w:jc w:val="center"/>
    </w:pPr>
    <w:rPr>
      <w:rFonts w:ascii="Times New Roman" w:hAnsi="Times New Roman" w:cs="Times New Roman"/>
      <w:sz w:val="24"/>
      <w:szCs w:val="24"/>
    </w:rPr>
  </w:style>
  <w:style w:type="character" w:customStyle="1" w:styleId="Char4">
    <w:name w:val="普通(网站) Char"/>
    <w:basedOn w:val="a0"/>
    <w:link w:val="a8"/>
    <w:uiPriority w:val="99"/>
    <w:qFormat/>
    <w:rsid w:val="00A42DD5"/>
    <w:rPr>
      <w:rFonts w:ascii="Times New Roman" w:eastAsia="Times New Roman" w:hAnsi="Times New Roman" w:cs="Times New Roman"/>
      <w:kern w:val="0"/>
      <w:sz w:val="24"/>
      <w:szCs w:val="24"/>
      <w:lang w:val="en-CA" w:eastAsia="en-CA"/>
    </w:rPr>
  </w:style>
  <w:style w:type="character" w:customStyle="1" w:styleId="EndNoteBibliographyTitleChar">
    <w:name w:val="EndNote Bibliography Title Char"/>
    <w:basedOn w:val="Char4"/>
    <w:link w:val="EndNoteBibliographyTitle"/>
    <w:qFormat/>
    <w:rsid w:val="00A42DD5"/>
    <w:rPr>
      <w:rFonts w:ascii="Times New Roman" w:eastAsiaTheme="minorHAnsi" w:hAnsi="Times New Roman" w:cs="Times New Roman"/>
      <w:kern w:val="0"/>
      <w:sz w:val="24"/>
      <w:szCs w:val="24"/>
      <w:lang w:val="en-CA" w:eastAsia="en-US"/>
    </w:rPr>
  </w:style>
  <w:style w:type="paragraph" w:customStyle="1" w:styleId="EndNoteBibliography">
    <w:name w:val="EndNote Bibliography"/>
    <w:basedOn w:val="a"/>
    <w:link w:val="EndNoteBibliographyChar"/>
    <w:qFormat/>
    <w:rsid w:val="00A42DD5"/>
    <w:pPr>
      <w:spacing w:line="240" w:lineRule="auto"/>
      <w:jc w:val="both"/>
    </w:pPr>
    <w:rPr>
      <w:rFonts w:ascii="Times New Roman" w:hAnsi="Times New Roman" w:cs="Times New Roman"/>
      <w:sz w:val="24"/>
      <w:szCs w:val="24"/>
    </w:rPr>
  </w:style>
  <w:style w:type="character" w:customStyle="1" w:styleId="EndNoteBibliographyChar">
    <w:name w:val="EndNote Bibliography Char"/>
    <w:basedOn w:val="Char4"/>
    <w:link w:val="EndNoteBibliography"/>
    <w:qFormat/>
    <w:rsid w:val="00A42DD5"/>
    <w:rPr>
      <w:rFonts w:ascii="Times New Roman" w:eastAsiaTheme="minorHAnsi" w:hAnsi="Times New Roman" w:cs="Times New Roman"/>
      <w:kern w:val="0"/>
      <w:sz w:val="24"/>
      <w:szCs w:val="24"/>
      <w:lang w:val="en-CA" w:eastAsia="en-US"/>
    </w:rPr>
  </w:style>
  <w:style w:type="paragraph" w:customStyle="1" w:styleId="Revision1">
    <w:name w:val="Revision1"/>
    <w:hidden/>
    <w:uiPriority w:val="99"/>
    <w:semiHidden/>
    <w:qFormat/>
    <w:rsid w:val="00A42DD5"/>
    <w:rPr>
      <w:rFonts w:eastAsiaTheme="minorHAnsi"/>
      <w:kern w:val="0"/>
      <w:sz w:val="22"/>
      <w:lang w:val="en-CA" w:eastAsia="en-US"/>
    </w:rPr>
  </w:style>
  <w:style w:type="character" w:customStyle="1" w:styleId="highlight">
    <w:name w:val="highlight"/>
    <w:basedOn w:val="a0"/>
    <w:qFormat/>
    <w:rsid w:val="00A42DD5"/>
  </w:style>
  <w:style w:type="character" w:customStyle="1" w:styleId="ui-ncbitoggler-master-text">
    <w:name w:val="ui-ncbitoggler-master-text"/>
    <w:basedOn w:val="a0"/>
    <w:qFormat/>
    <w:rsid w:val="00A42DD5"/>
  </w:style>
  <w:style w:type="paragraph" w:customStyle="1" w:styleId="copyright">
    <w:name w:val="copyright"/>
    <w:basedOn w:val="a"/>
    <w:qFormat/>
    <w:rsid w:val="00A42D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a0"/>
    <w:uiPriority w:val="99"/>
    <w:semiHidden/>
    <w:unhideWhenUsed/>
    <w:rsid w:val="00A42D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D5"/>
    <w:pPr>
      <w:spacing w:after="200" w:line="276" w:lineRule="auto"/>
    </w:pPr>
    <w:rPr>
      <w:rFonts w:eastAsiaTheme="minorHAnsi"/>
      <w:kern w:val="0"/>
      <w:sz w:val="22"/>
      <w:lang w:val="en-CA" w:eastAsia="en-US"/>
    </w:rPr>
  </w:style>
  <w:style w:type="paragraph" w:styleId="1">
    <w:name w:val="heading 1"/>
    <w:basedOn w:val="a"/>
    <w:next w:val="a"/>
    <w:link w:val="1Char"/>
    <w:uiPriority w:val="9"/>
    <w:qFormat/>
    <w:rsid w:val="00A42DD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3">
    <w:name w:val="heading 3"/>
    <w:basedOn w:val="a"/>
    <w:next w:val="a"/>
    <w:link w:val="3Char"/>
    <w:uiPriority w:val="9"/>
    <w:qFormat/>
    <w:rsid w:val="00A42DD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4">
    <w:name w:val="heading 4"/>
    <w:basedOn w:val="a"/>
    <w:next w:val="a"/>
    <w:link w:val="4Char"/>
    <w:uiPriority w:val="9"/>
    <w:qFormat/>
    <w:rsid w:val="00A42DD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42DD5"/>
    <w:rPr>
      <w:rFonts w:ascii="Times New Roman" w:eastAsia="Times New Roman" w:hAnsi="Times New Roman" w:cs="Times New Roman"/>
      <w:b/>
      <w:bCs/>
      <w:kern w:val="36"/>
      <w:sz w:val="48"/>
      <w:szCs w:val="48"/>
      <w:lang w:eastAsia="en-US"/>
    </w:rPr>
  </w:style>
  <w:style w:type="character" w:customStyle="1" w:styleId="3Char">
    <w:name w:val="标题 3 Char"/>
    <w:basedOn w:val="a0"/>
    <w:link w:val="3"/>
    <w:uiPriority w:val="9"/>
    <w:qFormat/>
    <w:rsid w:val="00A42DD5"/>
    <w:rPr>
      <w:rFonts w:ascii="Times New Roman" w:eastAsia="Times New Roman" w:hAnsi="Times New Roman" w:cs="Times New Roman"/>
      <w:b/>
      <w:bCs/>
      <w:kern w:val="0"/>
      <w:sz w:val="27"/>
      <w:szCs w:val="27"/>
      <w:lang w:eastAsia="en-US"/>
    </w:rPr>
  </w:style>
  <w:style w:type="character" w:customStyle="1" w:styleId="4Char">
    <w:name w:val="标题 4 Char"/>
    <w:basedOn w:val="a0"/>
    <w:link w:val="4"/>
    <w:uiPriority w:val="9"/>
    <w:qFormat/>
    <w:rsid w:val="00A42DD5"/>
    <w:rPr>
      <w:rFonts w:ascii="Times New Roman" w:eastAsia="Times New Roman" w:hAnsi="Times New Roman" w:cs="Times New Roman"/>
      <w:b/>
      <w:bCs/>
      <w:kern w:val="0"/>
      <w:sz w:val="24"/>
      <w:szCs w:val="24"/>
      <w:lang w:eastAsia="en-US"/>
    </w:rPr>
  </w:style>
  <w:style w:type="paragraph" w:styleId="a3">
    <w:name w:val="Balloon Text"/>
    <w:basedOn w:val="a"/>
    <w:link w:val="Char"/>
    <w:uiPriority w:val="99"/>
    <w:semiHidden/>
    <w:unhideWhenUsed/>
    <w:qFormat/>
    <w:rsid w:val="00A42DD5"/>
    <w:pPr>
      <w:spacing w:after="0" w:line="240" w:lineRule="auto"/>
    </w:pPr>
    <w:rPr>
      <w:rFonts w:ascii="Times New Roman" w:hAnsi="Times New Roman" w:cs="Times New Roman"/>
      <w:sz w:val="18"/>
      <w:szCs w:val="18"/>
    </w:rPr>
  </w:style>
  <w:style w:type="character" w:customStyle="1" w:styleId="Char">
    <w:name w:val="批注框文本 Char"/>
    <w:basedOn w:val="a0"/>
    <w:link w:val="a3"/>
    <w:uiPriority w:val="99"/>
    <w:semiHidden/>
    <w:qFormat/>
    <w:rsid w:val="00A42DD5"/>
    <w:rPr>
      <w:rFonts w:ascii="Times New Roman" w:eastAsiaTheme="minorHAnsi" w:hAnsi="Times New Roman" w:cs="Times New Roman"/>
      <w:kern w:val="0"/>
      <w:sz w:val="18"/>
      <w:szCs w:val="18"/>
      <w:lang w:val="en-CA" w:eastAsia="en-US"/>
    </w:rPr>
  </w:style>
  <w:style w:type="paragraph" w:styleId="a4">
    <w:name w:val="annotation text"/>
    <w:basedOn w:val="a"/>
    <w:link w:val="Char0"/>
    <w:uiPriority w:val="99"/>
    <w:semiHidden/>
    <w:unhideWhenUsed/>
    <w:qFormat/>
    <w:rsid w:val="00A42DD5"/>
    <w:pPr>
      <w:spacing w:line="240" w:lineRule="auto"/>
    </w:pPr>
    <w:rPr>
      <w:sz w:val="24"/>
      <w:szCs w:val="24"/>
    </w:rPr>
  </w:style>
  <w:style w:type="character" w:customStyle="1" w:styleId="Char0">
    <w:name w:val="批注文字 Char"/>
    <w:basedOn w:val="a0"/>
    <w:link w:val="a4"/>
    <w:uiPriority w:val="99"/>
    <w:semiHidden/>
    <w:qFormat/>
    <w:rsid w:val="00A42DD5"/>
    <w:rPr>
      <w:rFonts w:eastAsiaTheme="minorHAnsi"/>
      <w:kern w:val="0"/>
      <w:sz w:val="24"/>
      <w:szCs w:val="24"/>
      <w:lang w:val="en-CA" w:eastAsia="en-US"/>
    </w:rPr>
  </w:style>
  <w:style w:type="paragraph" w:styleId="a5">
    <w:name w:val="annotation subject"/>
    <w:basedOn w:val="a4"/>
    <w:next w:val="a4"/>
    <w:link w:val="Char1"/>
    <w:uiPriority w:val="99"/>
    <w:semiHidden/>
    <w:unhideWhenUsed/>
    <w:qFormat/>
    <w:rsid w:val="00A42DD5"/>
    <w:rPr>
      <w:b/>
      <w:bCs/>
      <w:sz w:val="20"/>
      <w:szCs w:val="20"/>
    </w:rPr>
  </w:style>
  <w:style w:type="character" w:customStyle="1" w:styleId="Char1">
    <w:name w:val="批注主题 Char"/>
    <w:basedOn w:val="Char0"/>
    <w:link w:val="a5"/>
    <w:uiPriority w:val="99"/>
    <w:semiHidden/>
    <w:qFormat/>
    <w:rsid w:val="00A42DD5"/>
    <w:rPr>
      <w:rFonts w:eastAsiaTheme="minorHAnsi"/>
      <w:b/>
      <w:bCs/>
      <w:kern w:val="0"/>
      <w:sz w:val="20"/>
      <w:szCs w:val="20"/>
      <w:lang w:val="en-CA" w:eastAsia="en-US"/>
    </w:rPr>
  </w:style>
  <w:style w:type="paragraph" w:styleId="a6">
    <w:name w:val="footer"/>
    <w:basedOn w:val="a"/>
    <w:link w:val="Char2"/>
    <w:uiPriority w:val="99"/>
    <w:unhideWhenUsed/>
    <w:rsid w:val="00A42DD5"/>
    <w:pPr>
      <w:tabs>
        <w:tab w:val="center" w:pos="4153"/>
        <w:tab w:val="right" w:pos="8306"/>
      </w:tabs>
      <w:snapToGrid w:val="0"/>
      <w:spacing w:line="240" w:lineRule="auto"/>
    </w:pPr>
    <w:rPr>
      <w:sz w:val="18"/>
      <w:szCs w:val="18"/>
    </w:rPr>
  </w:style>
  <w:style w:type="character" w:customStyle="1" w:styleId="Char2">
    <w:name w:val="页脚 Char"/>
    <w:basedOn w:val="a0"/>
    <w:link w:val="a6"/>
    <w:uiPriority w:val="99"/>
    <w:rsid w:val="00A42DD5"/>
    <w:rPr>
      <w:rFonts w:eastAsiaTheme="minorHAnsi"/>
      <w:kern w:val="0"/>
      <w:sz w:val="18"/>
      <w:szCs w:val="18"/>
      <w:lang w:val="en-CA" w:eastAsia="en-US"/>
    </w:rPr>
  </w:style>
  <w:style w:type="paragraph" w:styleId="a7">
    <w:name w:val="header"/>
    <w:basedOn w:val="a"/>
    <w:link w:val="Char3"/>
    <w:uiPriority w:val="99"/>
    <w:unhideWhenUsed/>
    <w:rsid w:val="00A42DD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7"/>
    <w:uiPriority w:val="99"/>
    <w:rsid w:val="00A42DD5"/>
    <w:rPr>
      <w:rFonts w:eastAsiaTheme="minorHAnsi"/>
      <w:kern w:val="0"/>
      <w:sz w:val="18"/>
      <w:szCs w:val="18"/>
      <w:lang w:val="en-CA" w:eastAsia="en-US"/>
    </w:rPr>
  </w:style>
  <w:style w:type="paragraph" w:styleId="a8">
    <w:name w:val="Normal (Web)"/>
    <w:basedOn w:val="a"/>
    <w:link w:val="Char4"/>
    <w:uiPriority w:val="99"/>
    <w:unhideWhenUsed/>
    <w:qFormat/>
    <w:rsid w:val="00A42DD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a9">
    <w:name w:val="annotation reference"/>
    <w:basedOn w:val="a0"/>
    <w:uiPriority w:val="99"/>
    <w:semiHidden/>
    <w:unhideWhenUsed/>
    <w:qFormat/>
    <w:rsid w:val="00A42DD5"/>
    <w:rPr>
      <w:sz w:val="18"/>
      <w:szCs w:val="18"/>
    </w:rPr>
  </w:style>
  <w:style w:type="character" w:styleId="aa">
    <w:name w:val="Emphasis"/>
    <w:basedOn w:val="a0"/>
    <w:uiPriority w:val="20"/>
    <w:qFormat/>
    <w:rsid w:val="00A42DD5"/>
    <w:rPr>
      <w:i/>
      <w:iCs/>
    </w:rPr>
  </w:style>
  <w:style w:type="character" w:styleId="ab">
    <w:name w:val="Hyperlink"/>
    <w:basedOn w:val="a0"/>
    <w:uiPriority w:val="99"/>
    <w:unhideWhenUsed/>
    <w:qFormat/>
    <w:rsid w:val="00A42DD5"/>
    <w:rPr>
      <w:color w:val="0000FF"/>
      <w:u w:val="single"/>
    </w:rPr>
  </w:style>
  <w:style w:type="character" w:styleId="ac">
    <w:name w:val="Strong"/>
    <w:basedOn w:val="a0"/>
    <w:uiPriority w:val="22"/>
    <w:qFormat/>
    <w:rsid w:val="00A42DD5"/>
    <w:rPr>
      <w:b/>
      <w:bCs/>
    </w:rPr>
  </w:style>
  <w:style w:type="table" w:styleId="ad">
    <w:name w:val="Table Grid"/>
    <w:basedOn w:val="a1"/>
    <w:uiPriority w:val="39"/>
    <w:qFormat/>
    <w:rsid w:val="00A42DD5"/>
    <w:rPr>
      <w:rFonts w:ascii="Times New Roman" w:eastAsia="宋体" w:hAnsi="Times New Roman" w:cs="Times New Roman"/>
      <w:kern w:val="0"/>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qFormat/>
    <w:rsid w:val="00A42DD5"/>
    <w:pPr>
      <w:spacing w:after="0"/>
      <w:jc w:val="center"/>
    </w:pPr>
    <w:rPr>
      <w:rFonts w:ascii="Times New Roman" w:hAnsi="Times New Roman" w:cs="Times New Roman"/>
      <w:sz w:val="24"/>
      <w:szCs w:val="24"/>
    </w:rPr>
  </w:style>
  <w:style w:type="character" w:customStyle="1" w:styleId="Char4">
    <w:name w:val="普通(网站) Char"/>
    <w:basedOn w:val="a0"/>
    <w:link w:val="a8"/>
    <w:uiPriority w:val="99"/>
    <w:qFormat/>
    <w:rsid w:val="00A42DD5"/>
    <w:rPr>
      <w:rFonts w:ascii="Times New Roman" w:eastAsia="Times New Roman" w:hAnsi="Times New Roman" w:cs="Times New Roman"/>
      <w:kern w:val="0"/>
      <w:sz w:val="24"/>
      <w:szCs w:val="24"/>
      <w:lang w:val="en-CA" w:eastAsia="en-CA"/>
    </w:rPr>
  </w:style>
  <w:style w:type="character" w:customStyle="1" w:styleId="EndNoteBibliographyTitleChar">
    <w:name w:val="EndNote Bibliography Title Char"/>
    <w:basedOn w:val="Char4"/>
    <w:link w:val="EndNoteBibliographyTitle"/>
    <w:qFormat/>
    <w:rsid w:val="00A42DD5"/>
    <w:rPr>
      <w:rFonts w:ascii="Times New Roman" w:eastAsiaTheme="minorHAnsi" w:hAnsi="Times New Roman" w:cs="Times New Roman"/>
      <w:kern w:val="0"/>
      <w:sz w:val="24"/>
      <w:szCs w:val="24"/>
      <w:lang w:val="en-CA" w:eastAsia="en-US"/>
    </w:rPr>
  </w:style>
  <w:style w:type="paragraph" w:customStyle="1" w:styleId="EndNoteBibliography">
    <w:name w:val="EndNote Bibliography"/>
    <w:basedOn w:val="a"/>
    <w:link w:val="EndNoteBibliographyChar"/>
    <w:qFormat/>
    <w:rsid w:val="00A42DD5"/>
    <w:pPr>
      <w:spacing w:line="240" w:lineRule="auto"/>
      <w:jc w:val="both"/>
    </w:pPr>
    <w:rPr>
      <w:rFonts w:ascii="Times New Roman" w:hAnsi="Times New Roman" w:cs="Times New Roman"/>
      <w:sz w:val="24"/>
      <w:szCs w:val="24"/>
    </w:rPr>
  </w:style>
  <w:style w:type="character" w:customStyle="1" w:styleId="EndNoteBibliographyChar">
    <w:name w:val="EndNote Bibliography Char"/>
    <w:basedOn w:val="Char4"/>
    <w:link w:val="EndNoteBibliography"/>
    <w:qFormat/>
    <w:rsid w:val="00A42DD5"/>
    <w:rPr>
      <w:rFonts w:ascii="Times New Roman" w:eastAsiaTheme="minorHAnsi" w:hAnsi="Times New Roman" w:cs="Times New Roman"/>
      <w:kern w:val="0"/>
      <w:sz w:val="24"/>
      <w:szCs w:val="24"/>
      <w:lang w:val="en-CA" w:eastAsia="en-US"/>
    </w:rPr>
  </w:style>
  <w:style w:type="paragraph" w:customStyle="1" w:styleId="Revision1">
    <w:name w:val="Revision1"/>
    <w:hidden/>
    <w:uiPriority w:val="99"/>
    <w:semiHidden/>
    <w:qFormat/>
    <w:rsid w:val="00A42DD5"/>
    <w:rPr>
      <w:rFonts w:eastAsiaTheme="minorHAnsi"/>
      <w:kern w:val="0"/>
      <w:sz w:val="22"/>
      <w:lang w:val="en-CA" w:eastAsia="en-US"/>
    </w:rPr>
  </w:style>
  <w:style w:type="character" w:customStyle="1" w:styleId="highlight">
    <w:name w:val="highlight"/>
    <w:basedOn w:val="a0"/>
    <w:qFormat/>
    <w:rsid w:val="00A42DD5"/>
  </w:style>
  <w:style w:type="character" w:customStyle="1" w:styleId="ui-ncbitoggler-master-text">
    <w:name w:val="ui-ncbitoggler-master-text"/>
    <w:basedOn w:val="a0"/>
    <w:qFormat/>
    <w:rsid w:val="00A42DD5"/>
  </w:style>
  <w:style w:type="paragraph" w:customStyle="1" w:styleId="copyright">
    <w:name w:val="copyright"/>
    <w:basedOn w:val="a"/>
    <w:qFormat/>
    <w:rsid w:val="00A42D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a0"/>
    <w:uiPriority w:val="99"/>
    <w:semiHidden/>
    <w:unhideWhenUsed/>
    <w:rsid w:val="00A42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19</Pages>
  <Words>4995</Words>
  <Characters>28477</Characters>
  <Application>Microsoft Office Word</Application>
  <DocSecurity>0</DocSecurity>
  <Lines>237</Lines>
  <Paragraphs>66</Paragraphs>
  <ScaleCrop>false</ScaleCrop>
  <Company/>
  <LinksUpToDate>false</LinksUpToDate>
  <CharactersWithSpaces>33406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马玉杰</dc:creator>
  <cp:lastModifiedBy>马玉杰</cp:lastModifiedBy>
  <cp:revision>5</cp:revision>
  <dcterms:created xsi:type="dcterms:W3CDTF">2020-10-19T04:37:00Z</dcterms:created>
  <dcterms:modified xsi:type="dcterms:W3CDTF">2020-11-17T10:16:00Z</dcterms:modified>
</cp:coreProperties>
</file>