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Oncology</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76882</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Cohort Study</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Propensity-matched analysis of patients with intrahepatic cholangiocarcinoma or mixed hepatocellular-cholangiocarcinoma and hepatocellular carcinoma undergoing a liver transplant</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Brandão</w:t>
      </w:r>
      <w:proofErr w:type="spellEnd"/>
      <w:r>
        <w:rPr>
          <w:rFonts w:ascii="Book Antiqua" w:eastAsia="Book Antiqua" w:hAnsi="Book Antiqua" w:cs="Book Antiqua"/>
          <w:color w:val="000000" w:themeColor="text1"/>
        </w:rPr>
        <w:t xml:space="preserve"> ABM</w:t>
      </w:r>
      <w:r>
        <w:rPr>
          <w:rFonts w:ascii="Book Antiqua" w:hAnsi="Book Antiqua" w:cs="Book Antiqua"/>
          <w:color w:val="000000" w:themeColor="text1"/>
          <w:lang w:eastAsia="zh-CN"/>
        </w:rPr>
        <w:t xml:space="preserve"> </w:t>
      </w:r>
      <w:r>
        <w:rPr>
          <w:rFonts w:ascii="Book Antiqua" w:hAnsi="Book Antiqua" w:cs="Book Antiqua"/>
          <w:i/>
          <w:color w:val="000000" w:themeColor="text1"/>
          <w:lang w:eastAsia="zh-CN"/>
        </w:rPr>
        <w:t>et 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ICC or HCC-CC after LT</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Ajacio</w:t>
      </w:r>
      <w:proofErr w:type="spellEnd"/>
      <w:r>
        <w:rPr>
          <w:rFonts w:ascii="Book Antiqua" w:eastAsia="Book Antiqua" w:hAnsi="Book Antiqua" w:cs="Book Antiqua"/>
          <w:color w:val="000000" w:themeColor="text1"/>
        </w:rPr>
        <w:t xml:space="preserve"> Bandeira de Mello </w:t>
      </w:r>
      <w:proofErr w:type="spellStart"/>
      <w:r>
        <w:rPr>
          <w:rFonts w:ascii="Book Antiqua" w:eastAsia="Book Antiqua" w:hAnsi="Book Antiqua" w:cs="Book Antiqua"/>
          <w:color w:val="000000" w:themeColor="text1"/>
        </w:rPr>
        <w:t>Brandão</w:t>
      </w:r>
      <w:proofErr w:type="spellEnd"/>
      <w:r>
        <w:rPr>
          <w:rFonts w:ascii="Book Antiqua" w:eastAsia="Book Antiqua" w:hAnsi="Book Antiqua" w:cs="Book Antiqua"/>
          <w:color w:val="000000" w:themeColor="text1"/>
        </w:rPr>
        <w:t xml:space="preserve">, Santiago Rodriguez, </w:t>
      </w:r>
      <w:proofErr w:type="spellStart"/>
      <w:r>
        <w:rPr>
          <w:rFonts w:ascii="Book Antiqua" w:eastAsia="Book Antiqua" w:hAnsi="Book Antiqua" w:cs="Book Antiqua"/>
          <w:color w:val="000000" w:themeColor="text1"/>
        </w:rPr>
        <w:t>Alfeu</w:t>
      </w:r>
      <w:proofErr w:type="spellEnd"/>
      <w:r>
        <w:rPr>
          <w:rFonts w:ascii="Book Antiqua" w:eastAsia="Book Antiqua" w:hAnsi="Book Antiqua" w:cs="Book Antiqua"/>
          <w:color w:val="000000" w:themeColor="text1"/>
        </w:rPr>
        <w:t xml:space="preserve"> de Medeiros Fleck Jr, Claudio Augusto </w:t>
      </w:r>
      <w:proofErr w:type="spellStart"/>
      <w:r>
        <w:rPr>
          <w:rFonts w:ascii="Book Antiqua" w:eastAsia="Book Antiqua" w:hAnsi="Book Antiqua" w:cs="Book Antiqua"/>
          <w:color w:val="000000" w:themeColor="text1"/>
        </w:rPr>
        <w:t>Marroni</w:t>
      </w:r>
      <w:proofErr w:type="spellEnd"/>
      <w:r>
        <w:rPr>
          <w:rFonts w:ascii="Book Antiqua" w:eastAsia="Book Antiqua" w:hAnsi="Book Antiqua" w:cs="Book Antiqua"/>
          <w:color w:val="000000" w:themeColor="text1"/>
        </w:rPr>
        <w:t xml:space="preserve">, Mário B Wagner, Alex </w:t>
      </w:r>
      <w:proofErr w:type="spellStart"/>
      <w:r>
        <w:rPr>
          <w:rFonts w:ascii="Book Antiqua" w:eastAsia="Book Antiqua" w:hAnsi="Book Antiqua" w:cs="Book Antiqua"/>
          <w:color w:val="000000" w:themeColor="text1"/>
        </w:rPr>
        <w:t>Hörbe</w:t>
      </w:r>
      <w:proofErr w:type="spellEnd"/>
      <w:r>
        <w:rPr>
          <w:rFonts w:ascii="Book Antiqua" w:eastAsia="Book Antiqua" w:hAnsi="Book Antiqua" w:cs="Book Antiqua"/>
          <w:color w:val="000000" w:themeColor="text1"/>
        </w:rPr>
        <w:t xml:space="preserve">, Matheus V Fernandes, Carlos TS </w:t>
      </w:r>
      <w:proofErr w:type="spellStart"/>
      <w:r>
        <w:rPr>
          <w:rFonts w:ascii="Book Antiqua" w:eastAsia="Book Antiqua" w:hAnsi="Book Antiqua" w:cs="Book Antiqua"/>
          <w:color w:val="000000" w:themeColor="text1"/>
        </w:rPr>
        <w:t>Cerski</w:t>
      </w:r>
      <w:proofErr w:type="spellEnd"/>
      <w:r>
        <w:rPr>
          <w:rFonts w:ascii="Book Antiqua" w:eastAsia="Book Antiqua" w:hAnsi="Book Antiqua" w:cs="Book Antiqua"/>
          <w:color w:val="000000" w:themeColor="text1"/>
        </w:rPr>
        <w:t>, Gabriela Perdomo Coral</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lang w:val="pt-BR"/>
        </w:rPr>
      </w:pPr>
      <w:proofErr w:type="spellStart"/>
      <w:r>
        <w:rPr>
          <w:rFonts w:ascii="Book Antiqua" w:eastAsia="Book Antiqua" w:hAnsi="Book Antiqua" w:cs="Book Antiqua"/>
          <w:b/>
          <w:bCs/>
          <w:color w:val="000000" w:themeColor="text1"/>
          <w:lang w:val="pt-BR"/>
        </w:rPr>
        <w:t>Ajacio</w:t>
      </w:r>
      <w:proofErr w:type="spellEnd"/>
      <w:r>
        <w:rPr>
          <w:rFonts w:ascii="Book Antiqua" w:eastAsia="Book Antiqua" w:hAnsi="Book Antiqua" w:cs="Book Antiqua"/>
          <w:b/>
          <w:bCs/>
          <w:color w:val="000000" w:themeColor="text1"/>
          <w:lang w:val="pt-BR"/>
        </w:rPr>
        <w:t xml:space="preserve"> Bandeira de Mello Brandão, Santiago Rodriguez, Claudio Augusto </w:t>
      </w:r>
      <w:proofErr w:type="spellStart"/>
      <w:r>
        <w:rPr>
          <w:rFonts w:ascii="Book Antiqua" w:eastAsia="Book Antiqua" w:hAnsi="Book Antiqua" w:cs="Book Antiqua"/>
          <w:b/>
          <w:bCs/>
          <w:color w:val="000000" w:themeColor="text1"/>
          <w:lang w:val="pt-BR"/>
        </w:rPr>
        <w:t>Marroni</w:t>
      </w:r>
      <w:proofErr w:type="spellEnd"/>
      <w:r>
        <w:rPr>
          <w:rFonts w:ascii="Book Antiqua" w:eastAsia="Book Antiqua" w:hAnsi="Book Antiqua" w:cs="Book Antiqua"/>
          <w:b/>
          <w:bCs/>
          <w:color w:val="000000" w:themeColor="text1"/>
          <w:lang w:val="pt-BR"/>
        </w:rPr>
        <w:t xml:space="preserve">, Matheus V Fernandes, Gabriela </w:t>
      </w:r>
      <w:proofErr w:type="spellStart"/>
      <w:r>
        <w:rPr>
          <w:rFonts w:ascii="Book Antiqua" w:eastAsia="Book Antiqua" w:hAnsi="Book Antiqua" w:cs="Book Antiqua"/>
          <w:b/>
          <w:bCs/>
          <w:color w:val="000000" w:themeColor="text1"/>
          <w:lang w:val="pt-BR"/>
        </w:rPr>
        <w:t>Perdomo</w:t>
      </w:r>
      <w:proofErr w:type="spellEnd"/>
      <w:r>
        <w:rPr>
          <w:rFonts w:ascii="Book Antiqua" w:eastAsia="Book Antiqua" w:hAnsi="Book Antiqua" w:cs="Book Antiqua"/>
          <w:b/>
          <w:bCs/>
          <w:color w:val="000000" w:themeColor="text1"/>
          <w:lang w:val="pt-BR"/>
        </w:rPr>
        <w:t xml:space="preserve"> Coral, </w:t>
      </w:r>
      <w:proofErr w:type="spellStart"/>
      <w:r>
        <w:rPr>
          <w:rFonts w:ascii="Book Antiqua" w:hAnsi="Book Antiqua" w:cs="Book Antiqua"/>
          <w:color w:val="000000" w:themeColor="text1"/>
          <w:lang w:val="pt-BR" w:eastAsia="zh-CN"/>
        </w:rPr>
        <w:t>Graduate</w:t>
      </w:r>
      <w:proofErr w:type="spellEnd"/>
      <w:r>
        <w:rPr>
          <w:rFonts w:ascii="Book Antiqua" w:hAnsi="Book Antiqua" w:cs="Book Antiqua"/>
          <w:color w:val="000000" w:themeColor="text1"/>
          <w:lang w:val="pt-BR" w:eastAsia="zh-CN"/>
        </w:rPr>
        <w:t xml:space="preserve"> </w:t>
      </w:r>
      <w:proofErr w:type="spellStart"/>
      <w:r>
        <w:rPr>
          <w:rFonts w:ascii="Book Antiqua" w:hAnsi="Book Antiqua" w:cs="Book Antiqua"/>
          <w:color w:val="000000" w:themeColor="text1"/>
          <w:lang w:val="pt-BR" w:eastAsia="zh-CN"/>
        </w:rPr>
        <w:t>Program</w:t>
      </w:r>
      <w:proofErr w:type="spellEnd"/>
      <w:r>
        <w:rPr>
          <w:rFonts w:ascii="Book Antiqua" w:hAnsi="Book Antiqua" w:cs="Book Antiqua"/>
          <w:color w:val="000000" w:themeColor="text1"/>
          <w:lang w:val="pt-BR" w:eastAsia="zh-CN"/>
        </w:rPr>
        <w:t xml:space="preserve"> in Medicine: </w:t>
      </w:r>
      <w:proofErr w:type="spellStart"/>
      <w:r>
        <w:rPr>
          <w:rFonts w:ascii="Book Antiqua" w:hAnsi="Book Antiqua" w:cs="Book Antiqua"/>
          <w:color w:val="000000" w:themeColor="text1"/>
          <w:lang w:val="pt-BR" w:eastAsia="zh-CN"/>
        </w:rPr>
        <w:t>Hepatology</w:t>
      </w:r>
      <w:proofErr w:type="spellEnd"/>
      <w:r>
        <w:rPr>
          <w:rFonts w:ascii="Book Antiqua" w:hAnsi="Book Antiqua" w:cs="Book Antiqua"/>
          <w:color w:val="000000" w:themeColor="text1"/>
          <w:lang w:val="pt-BR" w:eastAsia="zh-CN"/>
        </w:rPr>
        <w:t xml:space="preserve">, </w:t>
      </w:r>
      <w:proofErr w:type="spellStart"/>
      <w:r>
        <w:rPr>
          <w:rFonts w:ascii="Book Antiqua" w:hAnsi="Book Antiqua" w:cs="Book Antiqua"/>
          <w:color w:val="000000" w:themeColor="text1"/>
          <w:lang w:val="pt-BR" w:eastAsia="zh-CN"/>
        </w:rPr>
        <w:t>School</w:t>
      </w:r>
      <w:proofErr w:type="spellEnd"/>
      <w:r>
        <w:rPr>
          <w:rFonts w:ascii="Book Antiqua" w:hAnsi="Book Antiqua" w:cs="Book Antiqua"/>
          <w:color w:val="000000" w:themeColor="text1"/>
          <w:lang w:val="pt-BR" w:eastAsia="zh-CN"/>
        </w:rPr>
        <w:t xml:space="preserve"> </w:t>
      </w:r>
      <w:proofErr w:type="spellStart"/>
      <w:r>
        <w:rPr>
          <w:rFonts w:ascii="Book Antiqua" w:hAnsi="Book Antiqua" w:cs="Book Antiqua"/>
          <w:color w:val="000000" w:themeColor="text1"/>
          <w:lang w:val="pt-BR" w:eastAsia="zh-CN"/>
        </w:rPr>
        <w:t>of</w:t>
      </w:r>
      <w:proofErr w:type="spellEnd"/>
      <w:r>
        <w:rPr>
          <w:rFonts w:ascii="Book Antiqua" w:hAnsi="Book Antiqua" w:cs="Book Antiqua"/>
          <w:color w:val="000000" w:themeColor="text1"/>
          <w:lang w:val="pt-BR" w:eastAsia="zh-CN"/>
        </w:rPr>
        <w:t xml:space="preserve"> Medicine</w:t>
      </w:r>
      <w:r>
        <w:rPr>
          <w:rFonts w:ascii="Book Antiqua" w:eastAsia="Book Antiqua" w:hAnsi="Book Antiqua" w:cs="Book Antiqua"/>
          <w:color w:val="000000" w:themeColor="text1"/>
          <w:lang w:val="pt-BR"/>
        </w:rPr>
        <w:t xml:space="preserve">, Universidade Federal de Ciências da Saúde de Porto Alegre, Porto Alegre 90050170, RS, </w:t>
      </w:r>
      <w:proofErr w:type="spellStart"/>
      <w:r>
        <w:rPr>
          <w:rFonts w:ascii="Book Antiqua" w:eastAsia="Book Antiqua" w:hAnsi="Book Antiqua" w:cs="Book Antiqua"/>
          <w:color w:val="000000" w:themeColor="text1"/>
          <w:lang w:val="pt-BR"/>
        </w:rPr>
        <w:t>Brazil</w:t>
      </w:r>
      <w:proofErr w:type="spellEnd"/>
    </w:p>
    <w:p w:rsidR="007C0133" w:rsidRDefault="007C0133">
      <w:pPr>
        <w:spacing w:line="360" w:lineRule="auto"/>
        <w:jc w:val="both"/>
        <w:rPr>
          <w:rFonts w:ascii="Book Antiqua" w:hAnsi="Book Antiqua"/>
          <w:color w:val="000000" w:themeColor="text1"/>
          <w:lang w:val="pt-BR"/>
        </w:rPr>
      </w:pPr>
    </w:p>
    <w:p w:rsidR="007C0133" w:rsidRDefault="00453EA0">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Ajacio</w:t>
      </w:r>
      <w:proofErr w:type="spellEnd"/>
      <w:r>
        <w:rPr>
          <w:rFonts w:ascii="Book Antiqua" w:eastAsia="Book Antiqua" w:hAnsi="Book Antiqua" w:cs="Book Antiqua"/>
          <w:b/>
          <w:bCs/>
          <w:color w:val="000000" w:themeColor="text1"/>
        </w:rPr>
        <w:t xml:space="preserve"> Bandeira de Mello </w:t>
      </w:r>
      <w:proofErr w:type="spellStart"/>
      <w:r>
        <w:rPr>
          <w:rFonts w:ascii="Book Antiqua" w:eastAsia="Book Antiqua" w:hAnsi="Book Antiqua" w:cs="Book Antiqua"/>
          <w:b/>
          <w:bCs/>
          <w:color w:val="000000" w:themeColor="text1"/>
        </w:rPr>
        <w:t>Brandão</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Alfeu</w:t>
      </w:r>
      <w:proofErr w:type="spellEnd"/>
      <w:r>
        <w:rPr>
          <w:rFonts w:ascii="Book Antiqua" w:eastAsia="Book Antiqua" w:hAnsi="Book Antiqua" w:cs="Book Antiqua"/>
          <w:b/>
          <w:bCs/>
          <w:color w:val="000000" w:themeColor="text1"/>
        </w:rPr>
        <w:t xml:space="preserve"> de Medeiros Fleck Jr, Claudio Augusto </w:t>
      </w:r>
      <w:proofErr w:type="spellStart"/>
      <w:r>
        <w:rPr>
          <w:rFonts w:ascii="Book Antiqua" w:eastAsia="Book Antiqua" w:hAnsi="Book Antiqua" w:cs="Book Antiqua"/>
          <w:b/>
          <w:bCs/>
          <w:color w:val="000000" w:themeColor="text1"/>
        </w:rPr>
        <w:t>Marroni</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Liver Transplantation Group, Santa Casa de </w:t>
      </w:r>
      <w:proofErr w:type="spellStart"/>
      <w:r>
        <w:rPr>
          <w:rFonts w:ascii="Book Antiqua" w:eastAsia="Book Antiqua" w:hAnsi="Book Antiqua" w:cs="Book Antiqua"/>
          <w:color w:val="000000" w:themeColor="text1"/>
        </w:rPr>
        <w:t>Misericórdia</w:t>
      </w:r>
      <w:proofErr w:type="spellEnd"/>
      <w:r>
        <w:rPr>
          <w:rFonts w:ascii="Book Antiqua" w:eastAsia="Book Antiqua" w:hAnsi="Book Antiqua" w:cs="Book Antiqua"/>
          <w:color w:val="000000" w:themeColor="text1"/>
        </w:rPr>
        <w:t xml:space="preserve"> de Porto Alegre, Porto Alegre 90020090, RS, Brazil</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Santiago Rodriguez, </w:t>
      </w:r>
      <w:r>
        <w:rPr>
          <w:rFonts w:ascii="Book Antiqua" w:hAnsi="Book Antiqua" w:cs="Book Antiqua"/>
          <w:color w:val="000000" w:themeColor="text1"/>
          <w:lang w:eastAsia="zh-CN"/>
        </w:rPr>
        <w:t>Department of</w:t>
      </w:r>
      <w:r>
        <w:rPr>
          <w:rFonts w:ascii="Book Antiqua" w:eastAsia="Book Antiqua" w:hAnsi="Book Antiqua" w:cs="Book Antiqua"/>
          <w:color w:val="000000" w:themeColor="text1"/>
        </w:rPr>
        <w:t xml:space="preserve"> Hepatology, Hospital </w:t>
      </w:r>
      <w:proofErr w:type="spellStart"/>
      <w:r>
        <w:rPr>
          <w:rFonts w:ascii="Book Antiqua" w:eastAsia="Book Antiqua" w:hAnsi="Book Antiqua" w:cs="Book Antiqua"/>
          <w:color w:val="000000" w:themeColor="text1"/>
        </w:rPr>
        <w:t>Vozandes</w:t>
      </w:r>
      <w:proofErr w:type="spellEnd"/>
      <w:r>
        <w:rPr>
          <w:rFonts w:ascii="Book Antiqua" w:eastAsia="Book Antiqua" w:hAnsi="Book Antiqua" w:cs="Book Antiqua"/>
          <w:color w:val="000000" w:themeColor="text1"/>
        </w:rPr>
        <w:t xml:space="preserve"> Quito-HVQ, Quito 170521, Ecuador</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Mário B Wagner, </w:t>
      </w:r>
      <w:r>
        <w:rPr>
          <w:rFonts w:ascii="Book Antiqua" w:eastAsia="Book Antiqua" w:hAnsi="Book Antiqua" w:cs="Book Antiqua"/>
          <w:color w:val="000000" w:themeColor="text1"/>
        </w:rPr>
        <w:t xml:space="preserve">School of Medicine, </w:t>
      </w:r>
      <w:proofErr w:type="spellStart"/>
      <w:r>
        <w:rPr>
          <w:rFonts w:ascii="Book Antiqua" w:eastAsia="Book Antiqua" w:hAnsi="Book Antiqua" w:cs="Book Antiqua"/>
          <w:color w:val="000000" w:themeColor="text1"/>
        </w:rPr>
        <w:t>Universidade</w:t>
      </w:r>
      <w:proofErr w:type="spellEnd"/>
      <w:r>
        <w:rPr>
          <w:rFonts w:ascii="Book Antiqua" w:eastAsia="Book Antiqua" w:hAnsi="Book Antiqua" w:cs="Book Antiqua"/>
          <w:color w:val="000000" w:themeColor="text1"/>
        </w:rPr>
        <w:t xml:space="preserve"> Federal do Rio Grande do Sul (UFRGS), Porto Alegre 90035002, RS, Brazil</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Alex </w:t>
      </w:r>
      <w:proofErr w:type="spellStart"/>
      <w:r>
        <w:rPr>
          <w:rFonts w:ascii="Book Antiqua" w:eastAsia="Book Antiqua" w:hAnsi="Book Antiqua" w:cs="Book Antiqua"/>
          <w:b/>
          <w:bCs/>
          <w:color w:val="000000" w:themeColor="text1"/>
        </w:rPr>
        <w:t>Hörbe</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Interventional Radiology Unit, Santa Casa de </w:t>
      </w:r>
      <w:proofErr w:type="spellStart"/>
      <w:r>
        <w:rPr>
          <w:rFonts w:ascii="Book Antiqua" w:eastAsia="Book Antiqua" w:hAnsi="Book Antiqua" w:cs="Book Antiqua"/>
          <w:color w:val="000000" w:themeColor="text1"/>
        </w:rPr>
        <w:t>Misericórdia</w:t>
      </w:r>
      <w:proofErr w:type="spellEnd"/>
      <w:r>
        <w:rPr>
          <w:rFonts w:ascii="Book Antiqua" w:eastAsia="Book Antiqua" w:hAnsi="Book Antiqua" w:cs="Book Antiqua"/>
          <w:color w:val="000000" w:themeColor="text1"/>
        </w:rPr>
        <w:t xml:space="preserve"> de, Porto Alegre 90020090, RS, Brazil</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Carlos TS </w:t>
      </w:r>
      <w:proofErr w:type="spellStart"/>
      <w:r>
        <w:rPr>
          <w:rFonts w:ascii="Book Antiqua" w:eastAsia="Book Antiqua" w:hAnsi="Book Antiqua" w:cs="Book Antiqua"/>
          <w:b/>
          <w:bCs/>
          <w:color w:val="000000" w:themeColor="text1"/>
        </w:rPr>
        <w:t>Cerski</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Department of Pathology, School of Medicine, </w:t>
      </w:r>
      <w:proofErr w:type="spellStart"/>
      <w:r>
        <w:rPr>
          <w:rFonts w:ascii="Book Antiqua" w:eastAsia="Book Antiqua" w:hAnsi="Book Antiqua" w:cs="Book Antiqua"/>
          <w:color w:val="000000" w:themeColor="text1"/>
        </w:rPr>
        <w:t>Universidade</w:t>
      </w:r>
      <w:proofErr w:type="spellEnd"/>
      <w:r>
        <w:rPr>
          <w:rFonts w:ascii="Book Antiqua" w:eastAsia="Book Antiqua" w:hAnsi="Book Antiqua" w:cs="Book Antiqua"/>
          <w:color w:val="000000" w:themeColor="text1"/>
        </w:rPr>
        <w:t xml:space="preserve"> Federal do Rio Grande do Sul, Porto Alegre 90035002, RS, Brazil</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All the authors solely contributed to this paper.</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w:t>
      </w:r>
      <w:proofErr w:type="spellStart"/>
      <w:r>
        <w:rPr>
          <w:rFonts w:ascii="Book Antiqua" w:eastAsia="Book Antiqua" w:hAnsi="Book Antiqua" w:cs="Book Antiqua"/>
          <w:b/>
          <w:bCs/>
          <w:color w:val="000000" w:themeColor="text1"/>
        </w:rPr>
        <w:t>Ajacio</w:t>
      </w:r>
      <w:proofErr w:type="spellEnd"/>
      <w:r>
        <w:rPr>
          <w:rFonts w:ascii="Book Antiqua" w:eastAsia="Book Antiqua" w:hAnsi="Book Antiqua" w:cs="Book Antiqua"/>
          <w:b/>
          <w:bCs/>
          <w:color w:val="000000" w:themeColor="text1"/>
        </w:rPr>
        <w:t xml:space="preserve"> Bandeira de Mello </w:t>
      </w:r>
      <w:proofErr w:type="spellStart"/>
      <w:r>
        <w:rPr>
          <w:rFonts w:ascii="Book Antiqua" w:eastAsia="Book Antiqua" w:hAnsi="Book Antiqua" w:cs="Book Antiqua"/>
          <w:b/>
          <w:bCs/>
          <w:color w:val="000000" w:themeColor="text1"/>
        </w:rPr>
        <w:t>Brandão</w:t>
      </w:r>
      <w:proofErr w:type="spellEnd"/>
      <w:r>
        <w:rPr>
          <w:rFonts w:ascii="Book Antiqua" w:eastAsia="Book Antiqua" w:hAnsi="Book Antiqua" w:cs="Book Antiqua"/>
          <w:b/>
          <w:bCs/>
          <w:color w:val="000000" w:themeColor="text1"/>
        </w:rPr>
        <w:t xml:space="preserve">, PhD, Academic Research, </w:t>
      </w:r>
      <w:proofErr w:type="spellStart"/>
      <w:r>
        <w:rPr>
          <w:rFonts w:ascii="Book Antiqua" w:hAnsi="Book Antiqua" w:cs="Book Antiqua"/>
          <w:color w:val="000000" w:themeColor="text1"/>
          <w:lang w:val="pt-BR" w:eastAsia="zh-CN"/>
        </w:rPr>
        <w:t>Graduate</w:t>
      </w:r>
      <w:proofErr w:type="spellEnd"/>
      <w:r>
        <w:rPr>
          <w:rFonts w:ascii="Book Antiqua" w:hAnsi="Book Antiqua" w:cs="Book Antiqua"/>
          <w:color w:val="000000" w:themeColor="text1"/>
          <w:lang w:val="pt-BR" w:eastAsia="zh-CN"/>
        </w:rPr>
        <w:t xml:space="preserve"> </w:t>
      </w:r>
      <w:proofErr w:type="spellStart"/>
      <w:r>
        <w:rPr>
          <w:rFonts w:ascii="Book Antiqua" w:hAnsi="Book Antiqua" w:cs="Book Antiqua"/>
          <w:color w:val="000000" w:themeColor="text1"/>
          <w:lang w:val="pt-BR" w:eastAsia="zh-CN"/>
        </w:rPr>
        <w:t>Program</w:t>
      </w:r>
      <w:proofErr w:type="spellEnd"/>
      <w:r>
        <w:rPr>
          <w:rFonts w:ascii="Book Antiqua" w:hAnsi="Book Antiqua" w:cs="Book Antiqua"/>
          <w:color w:val="000000" w:themeColor="text1"/>
          <w:lang w:val="pt-BR" w:eastAsia="zh-CN"/>
        </w:rPr>
        <w:t xml:space="preserve"> in Medicine: </w:t>
      </w:r>
      <w:proofErr w:type="spellStart"/>
      <w:r>
        <w:rPr>
          <w:rFonts w:ascii="Book Antiqua" w:hAnsi="Book Antiqua" w:cs="Book Antiqua"/>
          <w:color w:val="000000" w:themeColor="text1"/>
          <w:lang w:val="pt-BR" w:eastAsia="zh-CN"/>
        </w:rPr>
        <w:t>Hepatology</w:t>
      </w:r>
      <w:proofErr w:type="spellEnd"/>
      <w:r>
        <w:rPr>
          <w:rFonts w:ascii="Book Antiqua" w:hAnsi="Book Antiqua" w:cs="Book Antiqua"/>
          <w:color w:val="000000" w:themeColor="text1"/>
          <w:lang w:val="pt-BR" w:eastAsia="zh-CN"/>
        </w:rPr>
        <w:t xml:space="preserve">, </w:t>
      </w:r>
      <w:proofErr w:type="spellStart"/>
      <w:r>
        <w:rPr>
          <w:rFonts w:ascii="Book Antiqua" w:hAnsi="Book Antiqua" w:cs="Book Antiqua"/>
          <w:color w:val="000000" w:themeColor="text1"/>
          <w:lang w:val="pt-BR" w:eastAsia="zh-CN"/>
        </w:rPr>
        <w:t>School</w:t>
      </w:r>
      <w:proofErr w:type="spellEnd"/>
      <w:r>
        <w:rPr>
          <w:rFonts w:ascii="Book Antiqua" w:hAnsi="Book Antiqua" w:cs="Book Antiqua"/>
          <w:color w:val="000000" w:themeColor="text1"/>
          <w:lang w:val="pt-BR" w:eastAsia="zh-CN"/>
        </w:rPr>
        <w:t xml:space="preserve"> </w:t>
      </w:r>
      <w:proofErr w:type="spellStart"/>
      <w:r>
        <w:rPr>
          <w:rFonts w:ascii="Book Antiqua" w:hAnsi="Book Antiqua" w:cs="Book Antiqua"/>
          <w:color w:val="000000" w:themeColor="text1"/>
          <w:lang w:val="pt-BR" w:eastAsia="zh-CN"/>
        </w:rPr>
        <w:t>of</w:t>
      </w:r>
      <w:proofErr w:type="spellEnd"/>
      <w:r>
        <w:rPr>
          <w:rFonts w:ascii="Book Antiqua" w:hAnsi="Book Antiqua" w:cs="Book Antiqua"/>
          <w:color w:val="000000" w:themeColor="text1"/>
          <w:lang w:val="pt-BR" w:eastAsia="zh-CN"/>
        </w:rPr>
        <w:t xml:space="preserve"> Medicine</w:t>
      </w:r>
      <w:r>
        <w:rPr>
          <w:rFonts w:ascii="Book Antiqua" w:eastAsia="Book Antiqua" w:hAnsi="Book Antiqua" w:cs="Book Antiqua"/>
          <w:color w:val="000000" w:themeColor="text1"/>
          <w:lang w:val="pt-BR"/>
        </w:rPr>
        <w:t>, Universidade Federal de Ciências da Saúde de Porto Alegre</w:t>
      </w:r>
      <w:r>
        <w:rPr>
          <w:rFonts w:ascii="Book Antiqua" w:eastAsia="Book Antiqua" w:hAnsi="Book Antiqua" w:cs="Book Antiqua"/>
          <w:color w:val="000000" w:themeColor="text1"/>
        </w:rPr>
        <w:t>, R. Eng. Álvaro Nunes Pereira, 400/402, Porto Alegre 90050170, RS, Brazil. ajaciob@gmail.com</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April 8, 2022</w:t>
      </w:r>
    </w:p>
    <w:p w:rsidR="007C0133" w:rsidRDefault="00453EA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Revised: </w:t>
      </w:r>
      <w:r>
        <w:rPr>
          <w:rFonts w:ascii="Book Antiqua" w:hAnsi="Book Antiqua" w:cs="Book Antiqua"/>
          <w:bCs/>
          <w:color w:val="000000" w:themeColor="text1"/>
          <w:lang w:eastAsia="zh-CN"/>
        </w:rPr>
        <w:t>June 14, 2022</w:t>
      </w:r>
    </w:p>
    <w:p w:rsidR="007C0133" w:rsidRDefault="00453EA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Accepted:</w:t>
      </w:r>
      <w:r>
        <w:rPr>
          <w:rFonts w:ascii="Book Antiqua" w:eastAsia="Book Antiqua" w:hAnsi="Book Antiqua" w:cs="Book Antiqua"/>
          <w:bCs/>
          <w:color w:val="000000" w:themeColor="text1"/>
        </w:rPr>
        <w:t xml:space="preserve"> July 11, 2022</w:t>
      </w:r>
    </w:p>
    <w:p w:rsidR="007C0133" w:rsidRDefault="00453EA0">
      <w:pPr>
        <w:spacing w:line="360" w:lineRule="auto"/>
        <w:jc w:val="both"/>
        <w:rPr>
          <w:rFonts w:ascii="Book Antiqua" w:hAnsi="Book Antiqua" w:cs="Book Antiqua"/>
          <w:bCs/>
          <w:color w:val="000000" w:themeColor="text1"/>
          <w:lang w:eastAsia="zh-CN"/>
        </w:rPr>
      </w:pPr>
      <w:r>
        <w:rPr>
          <w:rFonts w:ascii="Book Antiqua" w:eastAsia="Book Antiqua" w:hAnsi="Book Antiqua" w:cs="Book Antiqua"/>
          <w:b/>
          <w:bCs/>
          <w:color w:val="000000" w:themeColor="text1"/>
        </w:rPr>
        <w:t xml:space="preserve">Published online: </w:t>
      </w:r>
      <w:r>
        <w:rPr>
          <w:rFonts w:ascii="Book Antiqua" w:eastAsia="Book Antiqua" w:hAnsi="Book Antiqua" w:cs="Book Antiqua" w:hint="eastAsia"/>
          <w:color w:val="000000" w:themeColor="text1"/>
        </w:rPr>
        <w:t>August 24, 2022</w:t>
      </w:r>
    </w:p>
    <w:p w:rsidR="007C0133" w:rsidRDefault="007C0133">
      <w:pPr>
        <w:spacing w:line="360" w:lineRule="auto"/>
        <w:jc w:val="both"/>
        <w:rPr>
          <w:rFonts w:ascii="Book Antiqua" w:hAnsi="Book Antiqua"/>
          <w:color w:val="000000" w:themeColor="text1"/>
        </w:rPr>
      </w:pPr>
    </w:p>
    <w:p w:rsidR="007C0133" w:rsidRDefault="007C0133">
      <w:pPr>
        <w:spacing w:line="360" w:lineRule="auto"/>
        <w:jc w:val="both"/>
        <w:rPr>
          <w:rFonts w:ascii="Book Antiqua" w:hAnsi="Book Antiqua"/>
          <w:color w:val="000000" w:themeColor="text1"/>
        </w:rPr>
        <w:sectPr w:rsidR="007C0133">
          <w:footerReference w:type="default" r:id="rId7"/>
          <w:pgSz w:w="12240" w:h="15840"/>
          <w:pgMar w:top="1440" w:right="1440" w:bottom="1440" w:left="1440" w:header="720" w:footer="720" w:gutter="0"/>
          <w:cols w:space="720"/>
          <w:docGrid w:linePitch="360"/>
        </w:sect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Cholangiocarcinoma (CC) is a rare tumor that arises from the epithelium of the bile ducts. It is classified according to anatomic location as intrahepatic, perihilar, and distal. Intrahepatic </w:t>
      </w:r>
      <w:r>
        <w:rPr>
          <w:rFonts w:ascii="Book Antiqua" w:hAnsi="Book Antiqua" w:cs="Book Antiqua"/>
          <w:color w:val="000000" w:themeColor="text1"/>
          <w:lang w:eastAsia="zh-CN"/>
        </w:rPr>
        <w:t>CC</w:t>
      </w:r>
      <w:r>
        <w:rPr>
          <w:rFonts w:ascii="Book Antiqua" w:eastAsia="Book Antiqua" w:hAnsi="Book Antiqua" w:cs="Book Antiqua"/>
          <w:color w:val="000000" w:themeColor="text1"/>
        </w:rPr>
        <w:t xml:space="preserve"> (ICC) is rare in patients with cirrhosis due to causes other than primary sclerosing cholangitis. Mixed hepatocellular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carcinoma-</w:t>
      </w:r>
      <w:r>
        <w:rPr>
          <w:rFonts w:ascii="Book Antiqua" w:hAnsi="Book Antiqua" w:cs="Book Antiqua"/>
          <w:color w:val="000000" w:themeColor="text1"/>
          <w:lang w:eastAsia="zh-CN"/>
        </w:rPr>
        <w:t>CC</w:t>
      </w:r>
      <w:r>
        <w:rPr>
          <w:rFonts w:ascii="Book Antiqua" w:eastAsia="Book Antiqua" w:hAnsi="Book Antiqua" w:cs="Book Antiqua"/>
          <w:color w:val="000000" w:themeColor="text1"/>
        </w:rPr>
        <w:t xml:space="preserve"> (HCC-CC) is a rare neoplasm that shows histologic findings of both HCC and ICC within the same tumor mass. Due to the difficulties in arriving at the correct diagnosis, patients eventually undergo liver transplantation (LT) with a presumptive diagnosis of HCC on imaging when, in fact, they have ICC or HCC-CC.</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To evaluate the outcomes of patients with intrahepatic cholangiocarcinoma or mixed </w:t>
      </w:r>
      <w:proofErr w:type="gramStart"/>
      <w:r>
        <w:rPr>
          <w:rFonts w:ascii="Book Antiqua" w:eastAsia="Book Antiqua" w:hAnsi="Book Antiqua" w:cs="Book Antiqua"/>
          <w:color w:val="000000" w:themeColor="text1"/>
        </w:rPr>
        <w:t>hepatocellular-cholangiocarcinoma</w:t>
      </w:r>
      <w:proofErr w:type="gramEnd"/>
      <w:r>
        <w:rPr>
          <w:rFonts w:ascii="Book Antiqua" w:eastAsia="Book Antiqua" w:hAnsi="Book Antiqua" w:cs="Book Antiqua"/>
          <w:color w:val="000000" w:themeColor="text1"/>
        </w:rPr>
        <w:t xml:space="preserve"> on pathological examination after liver transplant.</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Propensity score matching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was used to analyze tumor recurrence (TR), overall mortality (OM), and recurrence-free survival (RFS) in LT recipients with pathologically confirmed ICC or HCC-CC matched 1:8 to those with HCC. Progression-free survival and overall mortality rates were computed with the Kaplan-Meier method using Cox regression for comparison.</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Of 475 HCC LT recipients, 1.7% had the diagnosis of ICC and 1.5% of HCC-CC on pathological examination of the explant. LT recipients with ICC had higher TR (46%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11%;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0.006), higher OM (63%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23%;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0.002), and lower RFS (38% vs</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89%;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0.002) than those with HCC when matched for pretransplant tumor characteristics, as well as higher TR (46%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23%;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0.083), higher OM (63%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35%;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0.026), and lower RFS (38%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59%;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0.037) when matched for posttransplant tumor characteristics. </w:t>
      </w:r>
      <w:r>
        <w:rPr>
          <w:rFonts w:ascii="Book Antiqua" w:eastAsia="Book Antiqua" w:hAnsi="Book Antiqua" w:cs="Book Antiqua"/>
          <w:color w:val="000000" w:themeColor="text1"/>
        </w:rPr>
        <w:lastRenderedPageBreak/>
        <w:t xml:space="preserve">Two pairings were performed to compare the outcomes of LT recipients with HCC-CC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HCC. There was no significant difference between the outcomes in either pairing.</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Patients with ICC had worse outcomes than patients undergoing LT for HCC. The outcomes of patients with HCC-CC did not differ significantly from those of patients with HCC.</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Cholangiocarcinoma; Hepatocellular carcinoma; Liver; Prognosis; Recurrence; Survival analysis; Transplantation</w:t>
      </w:r>
    </w:p>
    <w:p w:rsidR="00EC430E" w:rsidRDefault="00EC430E" w:rsidP="00EC430E"/>
    <w:p w:rsidR="00EC430E" w:rsidRDefault="00EC430E" w:rsidP="00EC430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rsidR="007C0133" w:rsidRDefault="007C0133">
      <w:pPr>
        <w:spacing w:line="360" w:lineRule="auto"/>
        <w:jc w:val="both"/>
        <w:rPr>
          <w:rFonts w:ascii="Book Antiqua" w:hAnsi="Book Antiqua"/>
          <w:color w:val="000000" w:themeColor="text1"/>
        </w:rPr>
      </w:pPr>
    </w:p>
    <w:p w:rsidR="00EC430E" w:rsidRDefault="00EC430E">
      <w:pPr>
        <w:spacing w:line="360" w:lineRule="auto"/>
        <w:jc w:val="both"/>
        <w:rPr>
          <w:rFonts w:ascii="Book Antiqua" w:eastAsia="Book Antiqua" w:hAnsi="Book Antiqua" w:cs="Book Antiqua"/>
          <w:color w:val="000000" w:themeColor="text1"/>
        </w:rPr>
      </w:pPr>
      <w:r w:rsidRPr="00F14824">
        <w:rPr>
          <w:rFonts w:ascii="Book Antiqua" w:eastAsia="Book Antiqua" w:hAnsi="Book Antiqua" w:cs="Book Antiqua" w:hint="eastAsia"/>
          <w:b/>
          <w:bCs/>
          <w:color w:val="000000"/>
        </w:rPr>
        <w:t>Citation</w:t>
      </w:r>
      <w:r>
        <w:rPr>
          <w:rFonts w:ascii="Book Antiqua" w:eastAsia="Book Antiqua" w:hAnsi="Book Antiqua" w:cs="Book Antiqua"/>
          <w:color w:val="000000"/>
        </w:rPr>
        <w:t xml:space="preserve">: </w:t>
      </w:r>
      <w:proofErr w:type="spellStart"/>
      <w:r w:rsidR="00453EA0">
        <w:rPr>
          <w:rFonts w:ascii="Book Antiqua" w:eastAsia="Book Antiqua" w:hAnsi="Book Antiqua" w:cs="Book Antiqua"/>
          <w:color w:val="000000" w:themeColor="text1"/>
        </w:rPr>
        <w:t>Brandão</w:t>
      </w:r>
      <w:proofErr w:type="spellEnd"/>
      <w:r w:rsidR="00453EA0">
        <w:rPr>
          <w:rFonts w:ascii="Book Antiqua" w:eastAsia="Book Antiqua" w:hAnsi="Book Antiqua" w:cs="Book Antiqua"/>
          <w:color w:val="000000" w:themeColor="text1"/>
        </w:rPr>
        <w:t xml:space="preserve"> ABM, Rodriguez S, Fleck Jr AM, </w:t>
      </w:r>
      <w:proofErr w:type="spellStart"/>
      <w:r w:rsidR="00453EA0">
        <w:rPr>
          <w:rFonts w:ascii="Book Antiqua" w:eastAsia="Book Antiqua" w:hAnsi="Book Antiqua" w:cs="Book Antiqua"/>
          <w:color w:val="000000" w:themeColor="text1"/>
        </w:rPr>
        <w:t>Marroni</w:t>
      </w:r>
      <w:proofErr w:type="spellEnd"/>
      <w:r w:rsidR="00453EA0">
        <w:rPr>
          <w:rFonts w:ascii="Book Antiqua" w:eastAsia="Book Antiqua" w:hAnsi="Book Antiqua" w:cs="Book Antiqua"/>
          <w:color w:val="000000" w:themeColor="text1"/>
        </w:rPr>
        <w:t xml:space="preserve"> CA, Wagner MB, </w:t>
      </w:r>
      <w:proofErr w:type="spellStart"/>
      <w:r w:rsidR="00453EA0">
        <w:rPr>
          <w:rFonts w:ascii="Book Antiqua" w:eastAsia="Book Antiqua" w:hAnsi="Book Antiqua" w:cs="Book Antiqua"/>
          <w:color w:val="000000" w:themeColor="text1"/>
        </w:rPr>
        <w:t>Hörbe</w:t>
      </w:r>
      <w:proofErr w:type="spellEnd"/>
      <w:r w:rsidR="00453EA0">
        <w:rPr>
          <w:rFonts w:ascii="Book Antiqua" w:eastAsia="Book Antiqua" w:hAnsi="Book Antiqua" w:cs="Book Antiqua"/>
          <w:color w:val="000000" w:themeColor="text1"/>
        </w:rPr>
        <w:t xml:space="preserve"> A, Fernandes MV, </w:t>
      </w:r>
      <w:proofErr w:type="spellStart"/>
      <w:r w:rsidR="00453EA0">
        <w:rPr>
          <w:rFonts w:ascii="Book Antiqua" w:eastAsia="Book Antiqua" w:hAnsi="Book Antiqua" w:cs="Book Antiqua"/>
          <w:color w:val="000000" w:themeColor="text1"/>
        </w:rPr>
        <w:t>Cerski</w:t>
      </w:r>
      <w:proofErr w:type="spellEnd"/>
      <w:r w:rsidR="00453EA0">
        <w:rPr>
          <w:rFonts w:ascii="Book Antiqua" w:eastAsia="Book Antiqua" w:hAnsi="Book Antiqua" w:cs="Book Antiqua"/>
          <w:color w:val="000000" w:themeColor="text1"/>
        </w:rPr>
        <w:t xml:space="preserve"> CT, Coral GP. Propensity-matched analysis of patients with intrahepatic cholangiocarcinoma or mixed hepatocellular-cholangiocarcinoma and hepatocellular carcinoma undergoing a liver transplant. </w:t>
      </w:r>
      <w:r w:rsidR="00453EA0">
        <w:rPr>
          <w:rFonts w:ascii="Book Antiqua" w:eastAsia="Book Antiqua" w:hAnsi="Book Antiqua" w:cs="Book Antiqua"/>
          <w:i/>
          <w:iCs/>
          <w:color w:val="000000" w:themeColor="text1"/>
        </w:rPr>
        <w:t>World J Clin Oncol</w:t>
      </w:r>
      <w:r w:rsidR="00453EA0">
        <w:rPr>
          <w:rFonts w:ascii="Book Antiqua" w:eastAsia="Book Antiqua" w:hAnsi="Book Antiqua" w:cs="Book Antiqua"/>
          <w:color w:val="000000" w:themeColor="text1"/>
        </w:rPr>
        <w:t xml:space="preserve"> 2022; </w:t>
      </w:r>
      <w:r w:rsidR="00453EA0">
        <w:rPr>
          <w:rFonts w:ascii="Book Antiqua" w:eastAsia="Book Antiqua" w:hAnsi="Book Antiqua" w:cs="Book Antiqua" w:hint="eastAsia"/>
          <w:color w:val="000000" w:themeColor="text1"/>
        </w:rPr>
        <w:t>1</w:t>
      </w:r>
      <w:bookmarkStart w:id="0" w:name="OLE_LINK1"/>
      <w:r w:rsidR="00453EA0">
        <w:rPr>
          <w:rFonts w:ascii="Book Antiqua" w:eastAsia="宋体" w:hAnsi="Book Antiqua" w:cs="Book Antiqua" w:hint="eastAsia"/>
          <w:color w:val="000000" w:themeColor="text1"/>
          <w:lang w:eastAsia="zh-CN"/>
        </w:rPr>
        <w:t>3</w:t>
      </w:r>
      <w:bookmarkEnd w:id="0"/>
      <w:r w:rsidR="00453EA0">
        <w:rPr>
          <w:rFonts w:ascii="Book Antiqua" w:eastAsia="Book Antiqua" w:hAnsi="Book Antiqua" w:cs="Book Antiqua" w:hint="eastAsia"/>
          <w:color w:val="000000" w:themeColor="text1"/>
        </w:rPr>
        <w:t xml:space="preserve">(8): </w:t>
      </w:r>
      <w:r w:rsidRPr="00EC430E">
        <w:rPr>
          <w:rFonts w:ascii="Book Antiqua" w:eastAsia="Book Antiqua" w:hAnsi="Book Antiqua" w:cs="Book Antiqua"/>
          <w:color w:val="000000" w:themeColor="text1"/>
        </w:rPr>
        <w:t>68</w:t>
      </w:r>
      <w:r w:rsidR="00365F53">
        <w:rPr>
          <w:rFonts w:ascii="Book Antiqua" w:eastAsia="Book Antiqua" w:hAnsi="Book Antiqua" w:cs="Book Antiqua"/>
          <w:color w:val="000000" w:themeColor="text1"/>
        </w:rPr>
        <w:t>8</w:t>
      </w:r>
      <w:r w:rsidRPr="00EC430E">
        <w:rPr>
          <w:rFonts w:ascii="Book Antiqua" w:eastAsia="Book Antiqua" w:hAnsi="Book Antiqua" w:cs="Book Antiqua"/>
          <w:color w:val="000000" w:themeColor="text1"/>
        </w:rPr>
        <w:t>-702</w:t>
      </w:r>
    </w:p>
    <w:p w:rsidR="00EC430E" w:rsidRDefault="00453EA0">
      <w:pPr>
        <w:spacing w:line="360" w:lineRule="auto"/>
        <w:jc w:val="both"/>
        <w:rPr>
          <w:rFonts w:ascii="Book Antiqua" w:eastAsia="Book Antiqua" w:hAnsi="Book Antiqua" w:cs="Book Antiqua"/>
          <w:color w:val="000000" w:themeColor="text1"/>
        </w:rPr>
      </w:pPr>
      <w:r w:rsidRPr="00EC430E">
        <w:rPr>
          <w:rFonts w:ascii="Book Antiqua" w:eastAsia="Book Antiqua" w:hAnsi="Book Antiqua" w:cs="Book Antiqua" w:hint="eastAsia"/>
          <w:b/>
          <w:bCs/>
          <w:color w:val="000000" w:themeColor="text1"/>
        </w:rPr>
        <w:t>URL</w:t>
      </w:r>
      <w:r>
        <w:rPr>
          <w:rFonts w:ascii="Book Antiqua" w:eastAsia="Book Antiqua" w:hAnsi="Book Antiqua" w:cs="Book Antiqua" w:hint="eastAsia"/>
          <w:color w:val="000000" w:themeColor="text1"/>
        </w:rPr>
        <w:t>: https://www.wjgnet.com/2218-4333/full/v1</w:t>
      </w:r>
      <w:r>
        <w:rPr>
          <w:rFonts w:ascii="Book Antiqua" w:eastAsia="宋体" w:hAnsi="Book Antiqua" w:cs="Book Antiqua" w:hint="eastAsia"/>
          <w:color w:val="000000" w:themeColor="text1"/>
          <w:lang w:eastAsia="zh-CN"/>
        </w:rPr>
        <w:t>3</w:t>
      </w:r>
      <w:r>
        <w:rPr>
          <w:rFonts w:ascii="Book Antiqua" w:eastAsia="Book Antiqua" w:hAnsi="Book Antiqua" w:cs="Book Antiqua" w:hint="eastAsia"/>
          <w:color w:val="000000" w:themeColor="text1"/>
        </w:rPr>
        <w:t>/i8/</w:t>
      </w:r>
      <w:r w:rsidR="00EC430E" w:rsidRPr="00EC430E">
        <w:rPr>
          <w:rFonts w:ascii="Book Antiqua" w:eastAsia="Book Antiqua" w:hAnsi="Book Antiqua" w:cs="Book Antiqua"/>
          <w:color w:val="000000" w:themeColor="text1"/>
        </w:rPr>
        <w:t>68</w:t>
      </w:r>
      <w:r w:rsidR="00365F53">
        <w:rPr>
          <w:rFonts w:ascii="Book Antiqua" w:eastAsia="Book Antiqua" w:hAnsi="Book Antiqua" w:cs="Book Antiqua"/>
          <w:color w:val="000000" w:themeColor="text1"/>
        </w:rPr>
        <w:t>8</w:t>
      </w:r>
      <w:r>
        <w:rPr>
          <w:rFonts w:ascii="Book Antiqua" w:eastAsia="Book Antiqua" w:hAnsi="Book Antiqua" w:cs="Book Antiqua" w:hint="eastAsia"/>
          <w:color w:val="000000" w:themeColor="text1"/>
        </w:rPr>
        <w:t>.htm</w:t>
      </w:r>
    </w:p>
    <w:p w:rsidR="007C0133" w:rsidRDefault="00453EA0" w:rsidP="00EC430E">
      <w:pPr>
        <w:spacing w:line="360" w:lineRule="auto"/>
        <w:jc w:val="both"/>
        <w:rPr>
          <w:rFonts w:ascii="Book Antiqua" w:hAnsi="Book Antiqua"/>
          <w:color w:val="000000" w:themeColor="text1"/>
        </w:rPr>
      </w:pPr>
      <w:r w:rsidRPr="00EC430E">
        <w:rPr>
          <w:rFonts w:ascii="Book Antiqua" w:eastAsia="Book Antiqua" w:hAnsi="Book Antiqua" w:cs="Book Antiqua" w:hint="eastAsia"/>
          <w:b/>
          <w:bCs/>
          <w:color w:val="000000" w:themeColor="text1"/>
        </w:rPr>
        <w:t>DOI</w:t>
      </w:r>
      <w:r>
        <w:rPr>
          <w:rFonts w:ascii="Book Antiqua" w:eastAsia="Book Antiqua" w:hAnsi="Book Antiqua" w:cs="Book Antiqua" w:hint="eastAsia"/>
          <w:color w:val="000000" w:themeColor="text1"/>
        </w:rPr>
        <w:t>: https://dx.doi.org/10.5306/wjco.v1</w:t>
      </w:r>
      <w:r>
        <w:rPr>
          <w:rFonts w:ascii="Book Antiqua" w:eastAsia="宋体" w:hAnsi="Book Antiqua" w:cs="Book Antiqua" w:hint="eastAsia"/>
          <w:color w:val="000000" w:themeColor="text1"/>
          <w:lang w:eastAsia="zh-CN"/>
        </w:rPr>
        <w:t>3</w:t>
      </w:r>
      <w:r>
        <w:rPr>
          <w:rFonts w:ascii="Book Antiqua" w:eastAsia="Book Antiqua" w:hAnsi="Book Antiqua" w:cs="Book Antiqua" w:hint="eastAsia"/>
          <w:color w:val="000000" w:themeColor="text1"/>
        </w:rPr>
        <w:t>.i8.</w:t>
      </w:r>
      <w:r w:rsidR="00EC430E" w:rsidRPr="00EC430E">
        <w:rPr>
          <w:rFonts w:ascii="Book Antiqua" w:eastAsia="Book Antiqua" w:hAnsi="Book Antiqua" w:cs="Book Antiqua"/>
          <w:color w:val="000000" w:themeColor="text1"/>
        </w:rPr>
        <w:t>68</w:t>
      </w:r>
      <w:r w:rsidR="00365F53">
        <w:rPr>
          <w:rFonts w:ascii="Book Antiqua" w:eastAsia="Book Antiqua" w:hAnsi="Book Antiqua" w:cs="Book Antiqua"/>
          <w:color w:val="000000" w:themeColor="text1"/>
        </w:rPr>
        <w:t>8</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This retrospective cohort study analyzes the outcomes of patients undergoing liver transplantation (LT) with a presumptive diagnosis of hepatocellular carcinoma (HCC) in which explant analysis identified that they actually had intrahepatic cholangiocarcinoma (ICC) or mixed hepatocellular cholangiocarcinoma (HCC-CC). Propensity score matching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was used to analyze tumor recurrence, overall mortality, and recurrence-free survival in LT recipients with pathologically confirmed ICC or HCC-CC matched 1:8 to those with HCC. Patients with ICC have worse outcomes than patients </w:t>
      </w:r>
      <w:r>
        <w:rPr>
          <w:rFonts w:ascii="Book Antiqua" w:eastAsia="Book Antiqua" w:hAnsi="Book Antiqua" w:cs="Book Antiqua"/>
          <w:color w:val="000000" w:themeColor="text1"/>
        </w:rPr>
        <w:lastRenderedPageBreak/>
        <w:t>undergoing LT for HCC, even when matched for explant pathology. Outcomes did not differ significantly between patients with HCC-CC and patients with HCC.</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Pr>
          <w:rFonts w:ascii="Book Antiqua" w:eastAsia="Book Antiqua" w:hAnsi="Book Antiqua" w:cs="Book Antiqua"/>
          <w:b/>
          <w:caps/>
          <w:color w:val="000000" w:themeColor="text1"/>
          <w:u w:val="single"/>
        </w:rPr>
        <w:lastRenderedPageBreak/>
        <w:t>INTRODUCTION</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Cholangiocarcinoma (CC) is a relatively rare, aggressive tumor that arises from the epithelium of the bile ducts. It is classified according to anatomical location as intrahepatic, perihilar, or </w:t>
      </w:r>
      <w:proofErr w:type="gramStart"/>
      <w:r>
        <w:rPr>
          <w:rFonts w:ascii="Book Antiqua" w:eastAsia="Book Antiqua" w:hAnsi="Book Antiqua" w:cs="Book Antiqua"/>
          <w:color w:val="000000" w:themeColor="text1"/>
        </w:rPr>
        <w:t>distal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CC is the most common tumor of the biliary tree, accounting for approximately 10%-25% of all hepatic </w:t>
      </w:r>
      <w:proofErr w:type="gramStart"/>
      <w:r>
        <w:rPr>
          <w:rFonts w:ascii="Book Antiqua" w:eastAsia="Book Antiqua" w:hAnsi="Book Antiqua" w:cs="Book Antiqua"/>
          <w:color w:val="000000" w:themeColor="text1"/>
        </w:rPr>
        <w:t>malignancies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It is the second most common hepatic </w:t>
      </w:r>
      <w:proofErr w:type="gramStart"/>
      <w:r>
        <w:rPr>
          <w:rFonts w:ascii="Book Antiqua" w:eastAsia="Book Antiqua" w:hAnsi="Book Antiqua" w:cs="Book Antiqua"/>
          <w:color w:val="000000" w:themeColor="text1"/>
        </w:rPr>
        <w:t>malignancy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Intrahepatic CC (ICC) represents 5%-10% of all </w:t>
      </w:r>
      <w:proofErr w:type="gramStart"/>
      <w:r>
        <w:rPr>
          <w:rFonts w:ascii="Book Antiqua" w:eastAsia="Book Antiqua" w:hAnsi="Book Antiqua" w:cs="Book Antiqua"/>
          <w:color w:val="000000" w:themeColor="text1"/>
        </w:rPr>
        <w:t>CCs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1,4,5]</w:t>
      </w:r>
      <w:r>
        <w:rPr>
          <w:rFonts w:ascii="Book Antiqua" w:eastAsia="Book Antiqua" w:hAnsi="Book Antiqua" w:cs="Book Antiqua"/>
          <w:color w:val="000000" w:themeColor="text1"/>
        </w:rPr>
        <w:t xml:space="preserve">. Although rare, its incidence is increasing in many </w:t>
      </w:r>
      <w:proofErr w:type="gramStart"/>
      <w:r>
        <w:rPr>
          <w:rFonts w:ascii="Book Antiqua" w:eastAsia="Book Antiqua" w:hAnsi="Book Antiqua" w:cs="Book Antiqua"/>
          <w:color w:val="000000" w:themeColor="text1"/>
        </w:rPr>
        <w:t>countries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xml:space="preserve">. In Brazil, ICC-related mortality in persons aged 45-64 years increased by 100% from 2002 to 2012, reaching 0.35 and 0.37 per 100000 person-years for men and women,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The increase is attributed, at least in part, to improved ICC classification, accurate diagnosis, and the negative impact of known risk factors, such as chronic hepatitis C virus (HCV) infection and </w:t>
      </w:r>
      <w:proofErr w:type="gramStart"/>
      <w:r>
        <w:rPr>
          <w:rFonts w:ascii="Book Antiqua" w:eastAsia="Book Antiqua" w:hAnsi="Book Antiqua" w:cs="Book Antiqua"/>
          <w:color w:val="000000" w:themeColor="text1"/>
        </w:rPr>
        <w:t>obesity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Mixed hepatocellular-cholangiocarcinoma (HCC-CC) is a rare neoplasm that histologically resembles both HCC and ICC within the same tumor </w:t>
      </w:r>
      <w:proofErr w:type="gramStart"/>
      <w:r>
        <w:rPr>
          <w:rFonts w:ascii="Book Antiqua" w:eastAsia="Book Antiqua" w:hAnsi="Book Antiqua" w:cs="Book Antiqua"/>
          <w:color w:val="000000" w:themeColor="text1"/>
        </w:rPr>
        <w:t>mass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It has an estimated incidence of 1%-4.7% among hepatic </w:t>
      </w:r>
      <w:proofErr w:type="gramStart"/>
      <w:r>
        <w:rPr>
          <w:rFonts w:ascii="Book Antiqua" w:eastAsia="Book Antiqua" w:hAnsi="Book Antiqua" w:cs="Book Antiqua"/>
          <w:color w:val="000000" w:themeColor="text1"/>
        </w:rPr>
        <w:t>malignancies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HCC-CC and ICC share the same risk </w:t>
      </w:r>
      <w:proofErr w:type="gramStart"/>
      <w:r>
        <w:rPr>
          <w:rFonts w:ascii="Book Antiqua" w:eastAsia="Book Antiqua" w:hAnsi="Book Antiqua" w:cs="Book Antiqua"/>
          <w:color w:val="000000" w:themeColor="text1"/>
        </w:rPr>
        <w:t>factors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The diagnosis of HCC-CC is typically made by pathology after resection or transplant, and a preoperative diagnosis is </w:t>
      </w:r>
      <w:proofErr w:type="gramStart"/>
      <w:r>
        <w:rPr>
          <w:rFonts w:ascii="Book Antiqua" w:eastAsia="Book Antiqua" w:hAnsi="Book Antiqua" w:cs="Book Antiqua"/>
          <w:color w:val="000000" w:themeColor="text1"/>
        </w:rPr>
        <w:t>unlikely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Although imaging findings suggestive of the diagnosis of HCC, ICC, or HCC-CC have been </w:t>
      </w:r>
      <w:proofErr w:type="gramStart"/>
      <w:r>
        <w:rPr>
          <w:rFonts w:ascii="Book Antiqua" w:eastAsia="Book Antiqua" w:hAnsi="Book Antiqua" w:cs="Book Antiqua"/>
          <w:color w:val="000000" w:themeColor="text1"/>
        </w:rPr>
        <w:t>described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15-17]</w:t>
      </w:r>
      <w:r>
        <w:rPr>
          <w:rFonts w:ascii="Book Antiqua" w:eastAsia="Book Antiqua" w:hAnsi="Book Antiqua" w:cs="Book Antiqua"/>
          <w:color w:val="000000" w:themeColor="text1"/>
        </w:rPr>
        <w:t>, these tumors can be challenging to diagnose because of their rarity. In addition, HCC and ICC can coexist in separate nodules within the same liver or within the same tumor mass. Therefore, due to the difficulties in arriving at the correct diagnosis, patients eventually undergo a liver transplant (LT) with the presumptive imaging diagnosis of HCC when, in fact, they have ICC or HCC-</w:t>
      </w:r>
      <w:proofErr w:type="gramStart"/>
      <w:r>
        <w:rPr>
          <w:rFonts w:ascii="Book Antiqua" w:eastAsia="Book Antiqua" w:hAnsi="Book Antiqua" w:cs="Book Antiqua"/>
          <w:color w:val="000000" w:themeColor="text1"/>
        </w:rPr>
        <w:t>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18,19]</w:t>
      </w:r>
      <w:r>
        <w:rPr>
          <w:rFonts w:ascii="Book Antiqua" w:eastAsia="Book Antiqua" w:hAnsi="Book Antiqua" w:cs="Book Antiqua"/>
          <w:color w:val="000000" w:themeColor="text1"/>
        </w:rPr>
        <w:t>.</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The present study aimed to determine the prevalence of ICC or HCC-CC confirmed by explant pathology in patients who underwent LT with the presumptive diagnosis of HCC and to compare recurrence, recurrence-free survival, and overall mortality rates between these patients and LT recipients with HCC.</w:t>
      </w:r>
    </w:p>
    <w:p w:rsidR="007C0133" w:rsidRDefault="007C0133">
      <w:pPr>
        <w:spacing w:line="360" w:lineRule="auto"/>
        <w:ind w:firstLine="851"/>
        <w:jc w:val="both"/>
        <w:rPr>
          <w:rFonts w:ascii="Book Antiqua" w:hAnsi="Book Antiqua"/>
          <w:color w:val="000000" w:themeColor="text1"/>
        </w:rPr>
      </w:pPr>
    </w:p>
    <w:p w:rsidR="007C0133" w:rsidRDefault="00453EA0">
      <w:pPr>
        <w:widowControl w:val="0"/>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rsidR="007C0133" w:rsidRDefault="00453EA0">
      <w:pPr>
        <w:widowControl w:val="0"/>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Study design and population</w:t>
      </w:r>
    </w:p>
    <w:p w:rsidR="007C0133" w:rsidRDefault="00453EA0">
      <w:pPr>
        <w:widowControl w:val="0"/>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This retrospective cohort study included patients aged ≥ 18 years with liver cirrhosis and imaging findings suggestive of HCC within the Milan criteria who underwent LT between June 1997 and July 2019 at a transplant referral center/teaching hospital in southern Brazil. Patients were followed up until April 2020 and divided into three groups according to the diagnosis on explant pathology: </w:t>
      </w:r>
      <w:r>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atients with HCC; </w:t>
      </w:r>
      <w:r>
        <w:rPr>
          <w:rFonts w:ascii="Book Antiqua" w:hAnsi="Book Antiqua" w:cs="Book Antiqua" w:hint="eastAsia"/>
          <w:color w:val="000000" w:themeColor="text1"/>
          <w:lang w:eastAsia="zh-CN"/>
        </w:rPr>
        <w:t>(2</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atients with ICC; and </w:t>
      </w:r>
      <w:r>
        <w:rPr>
          <w:rFonts w:ascii="Book Antiqua" w:hAnsi="Book Antiqua" w:cs="Book Antiqua" w:hint="eastAsia"/>
          <w:color w:val="000000" w:themeColor="text1"/>
          <w:lang w:eastAsia="zh-CN"/>
        </w:rPr>
        <w:t>(3</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atients with mixed HCC-CC. Well-established diagnostic criteria were followed, and immunohistochemical analysis was performed if </w:t>
      </w:r>
      <w:proofErr w:type="gramStart"/>
      <w:r>
        <w:rPr>
          <w:rFonts w:ascii="Book Antiqua" w:eastAsia="Book Antiqua" w:hAnsi="Book Antiqua" w:cs="Book Antiqua"/>
          <w:color w:val="000000" w:themeColor="text1"/>
        </w:rPr>
        <w:t>necessary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12,20]</w:t>
      </w:r>
      <w:r>
        <w:rPr>
          <w:rFonts w:ascii="Book Antiqua" w:eastAsia="Book Antiqua" w:hAnsi="Book Antiqua" w:cs="Book Antiqua"/>
          <w:color w:val="000000" w:themeColor="text1"/>
        </w:rPr>
        <w:t>.</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The following variables were analyzed: </w:t>
      </w:r>
      <w:r>
        <w:rPr>
          <w:rFonts w:ascii="Book Antiqua" w:hAnsi="Book Antiqua" w:cs="Book Antiqua" w:hint="eastAsia"/>
          <w:color w:val="000000" w:themeColor="text1"/>
          <w:lang w:eastAsia="zh-CN"/>
        </w:rPr>
        <w:t>A</w:t>
      </w:r>
      <w:r>
        <w:rPr>
          <w:rFonts w:ascii="Book Antiqua" w:eastAsia="Book Antiqua" w:hAnsi="Book Antiqua" w:cs="Book Antiqua"/>
          <w:color w:val="000000" w:themeColor="text1"/>
        </w:rPr>
        <w:t>ge, sex, etiology of liver cirrhosis, Child-Pugh score, pretransplant tumor characteristics, including presence and type of neoadjuvant therapy, highest alpha-fetoprotein (AFP) level, and sum of nodule diameters on imaging; and posttransplant characteristics (explant), including number of nodules and sum of nodule diameters, cases within the Milan criteria or University of California San Francisco (UCSF) criteria, tumor grade/differentiation, presence of total necrosis, and microvascular invasion.</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The outcomes analyzed were tumor recurrence, recurrence-free survival, and overall mortality.</w:t>
      </w:r>
    </w:p>
    <w:p w:rsidR="007C0133" w:rsidRDefault="007C0133">
      <w:pPr>
        <w:spacing w:line="360" w:lineRule="auto"/>
        <w:jc w:val="both"/>
        <w:rPr>
          <w:rFonts w:ascii="Book Antiqua" w:hAnsi="Book Antiqua"/>
          <w:color w:val="000000" w:themeColor="text1"/>
          <w:lang w:eastAsia="zh-CN"/>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Brazilian criterion for inclusion of patients with HCC in the transplant waiting list</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Brazil, patients with liver cirrhosis and imaging findings suggestive of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21,22]</w:t>
      </w:r>
      <w:r>
        <w:rPr>
          <w:rFonts w:ascii="Book Antiqua" w:eastAsia="Book Antiqua" w:hAnsi="Book Antiqua" w:cs="Book Antiqua"/>
          <w:color w:val="000000" w:themeColor="text1"/>
        </w:rPr>
        <w:t xml:space="preserve"> can be placed on the LT waiting list upon detection of a lesion ≥ 2 cm and ≤ 5 cm or up to three lesions ≥ 2 cm and ≤ 3 cm.</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Pretransplant locoregional therapy</w:t>
      </w:r>
    </w:p>
    <w:p w:rsidR="007C0133" w:rsidRDefault="00453EA0">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Patients on the waiting list with an estimated waiting time for LT &gt; 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were treated with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radiofrequency ablation, or percutaneous ethanol injection.</w:t>
      </w:r>
    </w:p>
    <w:p w:rsidR="007C0133" w:rsidRDefault="007C0133">
      <w:pPr>
        <w:spacing w:line="360" w:lineRule="auto"/>
        <w:jc w:val="both"/>
        <w:rPr>
          <w:rFonts w:ascii="Book Antiqua" w:hAnsi="Book Antiqua"/>
          <w:color w:val="000000" w:themeColor="text1"/>
          <w:lang w:eastAsia="zh-CN"/>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The statistical methods of this study were reviewed by Mario B. Wagner, MD PhD DLSHTM, Full Professor of Epidemiology and Biostatistics, School of Medicine, Federal University of Rio Grande do Sul, Brazil.</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Baseline patient characteristics were described using standard statistical methods. Continuous variables were compared using </w:t>
      </w:r>
      <w:r>
        <w:rPr>
          <w:rFonts w:ascii="Book Antiqua" w:eastAsia="Book Antiqua" w:hAnsi="Book Antiqua" w:cs="Book Antiqua"/>
          <w:i/>
          <w:color w:val="000000" w:themeColor="text1"/>
        </w:rPr>
        <w:t>t</w:t>
      </w:r>
      <w:r>
        <w:rPr>
          <w:rFonts w:ascii="Book Antiqua" w:eastAsia="Book Antiqua" w:hAnsi="Book Antiqua" w:cs="Book Antiqua"/>
          <w:color w:val="000000" w:themeColor="text1"/>
        </w:rPr>
        <w:t>-test or Mann-Whitney test when distributional assumptions were in doubt. Categorical variables were compared by the chi-square test or Fisher’s exact test when needed. Propensity score matching (PSM) was used to assess whether tumor recurrence, overall mortality, and recurrence-free survival rates in patients with ICC or HCC-CC differed from those in patients with HCC. Additionally, hazard ratios (HRs) and their confidence intervals (CIs) were calculated. Progression-free survival rate and overall mortality rate were computed with the Kaplan-Meier method using Cox regression for comparison.</w:t>
      </w:r>
    </w:p>
    <w:p w:rsidR="007C0133" w:rsidRDefault="007C0133">
      <w:pPr>
        <w:spacing w:line="360" w:lineRule="auto"/>
        <w:jc w:val="both"/>
        <w:rPr>
          <w:rFonts w:ascii="Book Antiqua" w:hAnsi="Book Antiqua"/>
          <w:color w:val="000000" w:themeColor="text1"/>
          <w:lang w:eastAsia="zh-CN"/>
        </w:rPr>
      </w:pPr>
    </w:p>
    <w:p w:rsidR="007C0133" w:rsidRDefault="00453EA0">
      <w:pPr>
        <w:spacing w:line="360" w:lineRule="auto"/>
        <w:jc w:val="both"/>
        <w:rPr>
          <w:rFonts w:ascii="Book Antiqua" w:hAnsi="Book Antiqua"/>
          <w:b/>
          <w:i/>
          <w:color w:val="000000" w:themeColor="text1"/>
        </w:rPr>
      </w:pPr>
      <w:r>
        <w:rPr>
          <w:rFonts w:ascii="Book Antiqua" w:eastAsia="Book Antiqua" w:hAnsi="Book Antiqua" w:cs="Book Antiqua"/>
          <w:b/>
          <w:i/>
          <w:color w:val="000000" w:themeColor="text1"/>
        </w:rPr>
        <w:t>Propensity score matching</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Patients with ICC and HCC-CC were matched to those with HCC using PSM based on the nearest neighbor algorithm according to a 1:8 ratio. Considering pretransplant and posttransplant variables, two matching sequences were run for patients with ICC and another two sequences for those with HCC-CC, which resulted in four matching datasets.</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The variables considered for the pretransplant matching were highest AFP level, largest nodule diameter or the sum of the largest diameters in the case of multiple lesions, and year of LT. The posttransplant matching was based on variables collected during explant pathology which included tumor grade/differentiation, microvascular invasion, largest nodule diameter or the sum of the largest diameters in the case of multiple lesions, and year of LT.</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Simple Cox regression was applied to the four datasets (pretransplant variable-matched sets ICC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HCC and HCC-CC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HCC, and posttransplant variable-matched sets ICC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HCC and HCC-CC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HCC) to obtain HRs and 95%CIs.</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PSM groups were defined using R version 4.0 and the package </w:t>
      </w:r>
      <w:proofErr w:type="spellStart"/>
      <w:r>
        <w:rPr>
          <w:rFonts w:ascii="Book Antiqua" w:eastAsia="Book Antiqua" w:hAnsi="Book Antiqua" w:cs="Book Antiqua"/>
          <w:color w:val="000000" w:themeColor="text1"/>
        </w:rPr>
        <w:t>MatchIT</w:t>
      </w:r>
      <w:proofErr w:type="spellEnd"/>
      <w:r>
        <w:rPr>
          <w:rFonts w:ascii="Book Antiqua" w:eastAsia="Book Antiqua" w:hAnsi="Book Antiqua" w:cs="Book Antiqua"/>
          <w:color w:val="000000" w:themeColor="text1"/>
        </w:rPr>
        <w:t xml:space="preserve"> (software package </w:t>
      </w:r>
      <w:proofErr w:type="spellStart"/>
      <w:r>
        <w:rPr>
          <w:rFonts w:ascii="Book Antiqua" w:eastAsia="Book Antiqua" w:hAnsi="Book Antiqua" w:cs="Book Antiqua"/>
          <w:color w:val="000000" w:themeColor="text1"/>
        </w:rPr>
        <w:t>MatchIT</w:t>
      </w:r>
      <w:proofErr w:type="spellEnd"/>
      <w:r>
        <w:rPr>
          <w:rFonts w:ascii="Book Antiqua" w:eastAsia="Book Antiqua" w:hAnsi="Book Antiqua" w:cs="Book Antiqua"/>
          <w:color w:val="000000" w:themeColor="text1"/>
        </w:rPr>
        <w:t xml:space="preserve"> in R version 4.0.4; https://www.r-project.org/). Other </w:t>
      </w:r>
      <w:r>
        <w:rPr>
          <w:rFonts w:ascii="Book Antiqua" w:eastAsia="Book Antiqua" w:hAnsi="Book Antiqua" w:cs="Book Antiqua"/>
          <w:color w:val="000000" w:themeColor="text1"/>
        </w:rPr>
        <w:lastRenderedPageBreak/>
        <w:t>analyses were conducted with IBM-SPSS version 25. P-values &lt; 0.05 were considered statistically significant.</w:t>
      </w:r>
    </w:p>
    <w:p w:rsidR="007C0133" w:rsidRDefault="007C0133">
      <w:pPr>
        <w:spacing w:line="360" w:lineRule="auto"/>
        <w:jc w:val="both"/>
        <w:rPr>
          <w:rFonts w:ascii="Book Antiqua" w:hAnsi="Book Antiqua"/>
          <w:color w:val="000000" w:themeColor="text1"/>
          <w:lang w:eastAsia="zh-CN"/>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Ethical aspects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study followed the guidelines for the publication of observational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The Institutional Review Board of Santa Casa de </w:t>
      </w:r>
      <w:proofErr w:type="spellStart"/>
      <w:r>
        <w:rPr>
          <w:rFonts w:ascii="Book Antiqua" w:eastAsia="Book Antiqua" w:hAnsi="Book Antiqua" w:cs="Book Antiqua"/>
          <w:color w:val="000000" w:themeColor="text1"/>
        </w:rPr>
        <w:t>Misericórdia</w:t>
      </w:r>
      <w:proofErr w:type="spellEnd"/>
      <w:r>
        <w:rPr>
          <w:rFonts w:ascii="Book Antiqua" w:eastAsia="Book Antiqua" w:hAnsi="Book Antiqua" w:cs="Book Antiqua"/>
          <w:color w:val="000000" w:themeColor="text1"/>
        </w:rPr>
        <w:t xml:space="preserve"> de Porto Alegre approved the study protocol (No. 4.250.889). Informed consent was waived due to the non-interventional design of the study and retrospective nature of data collection. All investigators signed a data use agreement to ensure the ethical and secure use of the data.</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Over a period of 22 years, 475 patients with the presumptive diagnosis of HCC underwent LT at our center. According to a retrospective review of the LT database, 15 of these patients (3.1%) were found to have either ICC (</w:t>
      </w:r>
      <w:r>
        <w:rPr>
          <w:rFonts w:ascii="Book Antiqua" w:eastAsia="Book Antiqua" w:hAnsi="Book Antiqua" w:cs="Book Antiqua"/>
          <w:i/>
          <w:iCs/>
          <w:color w:val="000000" w:themeColor="text1"/>
        </w:rPr>
        <w:t>n =</w:t>
      </w:r>
      <w:r>
        <w:rPr>
          <w:rFonts w:ascii="Book Antiqua" w:eastAsia="Book Antiqua" w:hAnsi="Book Antiqua" w:cs="Book Antiqua"/>
          <w:color w:val="000000" w:themeColor="text1"/>
        </w:rPr>
        <w:t xml:space="preserve"> 8) or HCC-CC (</w:t>
      </w:r>
      <w:r>
        <w:rPr>
          <w:rFonts w:ascii="Book Antiqua" w:eastAsia="Book Antiqua" w:hAnsi="Book Antiqua" w:cs="Book Antiqua"/>
          <w:i/>
          <w:iCs/>
          <w:color w:val="000000" w:themeColor="text1"/>
        </w:rPr>
        <w:t>n =</w:t>
      </w:r>
      <w:r>
        <w:rPr>
          <w:rFonts w:ascii="Book Antiqua" w:eastAsia="Book Antiqua" w:hAnsi="Book Antiqua" w:cs="Book Antiqua"/>
          <w:color w:val="000000" w:themeColor="text1"/>
        </w:rPr>
        <w:t xml:space="preserve"> 7) detected in the pathological examination of the explant. The remaining 460 patients had the diagnosis of HCC confirmed by explant pathology (Figure 1). Most ICCs (6/8; 75.0%) were moderately or poorly differentiated and had the largest nodule diameter or the sum of the largest diameters &lt; 5 cm. The patients with HCC-CC (7/7; 100%) were also moderately or poorly differentiated. In most HCC-CC cases (5/7; 71.4%), the largest nodule diameter or the sum of the largest diameters did not exceed 5 cm.</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ICC vs HCC transplant recipients, propensity score-matched for year of transplant and pretransplant and posttransplant tumor characteristics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Table 1 shows the comparison of patients with ICC (</w:t>
      </w:r>
      <w:r>
        <w:rPr>
          <w:rFonts w:ascii="Book Antiqua" w:eastAsia="Book Antiqua" w:hAnsi="Book Antiqua" w:cs="Book Antiqua"/>
          <w:i/>
          <w:color w:val="000000" w:themeColor="text1"/>
        </w:rPr>
        <w:t>n =</w:t>
      </w:r>
      <w:r>
        <w:rPr>
          <w:rFonts w:ascii="Book Antiqua" w:eastAsia="Book Antiqua" w:hAnsi="Book Antiqua" w:cs="Book Antiqua"/>
          <w:color w:val="000000" w:themeColor="text1"/>
        </w:rPr>
        <w:t xml:space="preserve"> 8) matched 1:8 to those with HCC (</w:t>
      </w:r>
      <w:r>
        <w:rPr>
          <w:rFonts w:ascii="Book Antiqua" w:eastAsia="Book Antiqua" w:hAnsi="Book Antiqua" w:cs="Book Antiqua"/>
          <w:i/>
          <w:color w:val="000000" w:themeColor="text1"/>
        </w:rPr>
        <w:t>n =</w:t>
      </w:r>
      <w:r>
        <w:rPr>
          <w:rFonts w:ascii="Book Antiqua" w:eastAsia="Book Antiqua" w:hAnsi="Book Antiqua" w:cs="Book Antiqua"/>
          <w:color w:val="000000" w:themeColor="text1"/>
        </w:rPr>
        <w:t xml:space="preserve"> 64) who underwent LT in the same year and had similar pretransplant tumor characteristics (median highest AFP level and cumulative radiologic tumor diameter). Demographic characteristics and mean age did not differ significantly between the two groups: most patients were men and the most common etiology of liver cirrhosis was HCV infection. The median highest AFP level of patients with ICC was higher than that </w:t>
      </w:r>
      <w:r>
        <w:rPr>
          <w:rFonts w:ascii="Book Antiqua" w:eastAsia="Book Antiqua" w:hAnsi="Book Antiqua" w:cs="Book Antiqua"/>
          <w:color w:val="000000" w:themeColor="text1"/>
        </w:rPr>
        <w:lastRenderedPageBreak/>
        <w:t xml:space="preserve">of patients with HCC, although without statistical significance. Patients with ICC more commonly received bridging therapy for transplant (100%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67.2%;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0.036), but they were less responsive than patients with HCC (total necrosis: 12.5%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58.1%;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0.008). Also, according to explant pathology, patients with ICC had less differentiated tumors (grade 2 + 3: 75%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56.2%;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0.022) and higher rates of microvascular invasion (37.5%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9.4%;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0.056) (Table 1).</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Figure 2 shows the risk of tumor recurrence, overall mortality, and recurrence-free survival. When comparing these risks between patients with ICC and HCC matched for pretransplant tumor characteristics, estimated by the simple Cox regression model, patients with ICC had a higher 3-year risk of recurrence (46%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11%; HR 7.14 [95%CI, 1.77-28.85];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0.006) and overall mortality (63%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23%; HR 4.41 [95%CI, 1.72-11.32];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0.002) and a lower recurrence-free survival rate (38%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77%; HR 4.42 [95%CI, 1.74-11.24];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0.002). </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Given the poorer outcomes of LT recipients with ICC and pretransplant tumor characteristics like those of LT recipients with HCC, we sought to assess whether these results would be explained by the potentially more aggressive nature of ICC. To this end, an additional PSM was performed by pairing patients with ICC and HCC with similar explant pathology (median cumulative tumor diameter, nuclear grade/differentiation, and microvascular invasion), but the groups did not differ significantly in these variables (Table 1). Compared with patients with HCC, those with ICC had a higher 3-year cumulative risk of tumor recurrence (46%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23%; HR 3.07 [95%CI, 0.86-10.94];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0.083) and overall mortality (63%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35%; HR 2.78 [95%CI, 1.13-6.86];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0.026) and a lower recurrence-free survival rate (38%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65%; HR 2.59 [95%CI, 1.06-6.31];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0.037) (Figure 2). </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Compared with HCC transplant recipients with similar pretransplant characteristics, patients with ICC had significantly higher 1- and 5-year overall mortality (62.5% and 81.2% vs</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12.5% and 29.8%;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0.002) and lower 1- and 5-year RFS (37.5% and 18.8%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87.5% and 70.2%;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-0.002). Compared with those with similar posttransplant characteristics (explant pathologic features), patients with ICC had significantly higher 1- and 5- year mortality (20.3% and 42.8%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12.5% and 29.8%;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0.002) and lower 1- and 5-year RFS (79.7% and 57.2% vs</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87.5% and 70.2%;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0.002) (Figure 3).</w:t>
      </w:r>
    </w:p>
    <w:p w:rsidR="007C0133" w:rsidRDefault="007C0133">
      <w:pPr>
        <w:spacing w:line="360" w:lineRule="auto"/>
        <w:jc w:val="both"/>
        <w:rPr>
          <w:rFonts w:ascii="Book Antiqua" w:hAnsi="Book Antiqua"/>
          <w:color w:val="000000" w:themeColor="text1"/>
          <w:lang w:eastAsia="zh-CN"/>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HCC-CC vs HCC transplant recipients, propensity score-matched for year of transplant and pretransplant and posttransplant tumor characteristics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Two pairings were also performed, in a 1:8 ratio, between patients with HCC-CC (</w:t>
      </w:r>
      <w:r>
        <w:rPr>
          <w:rFonts w:ascii="Book Antiqua" w:eastAsia="Book Antiqua" w:hAnsi="Book Antiqua" w:cs="Book Antiqua"/>
          <w:i/>
          <w:color w:val="000000" w:themeColor="text1"/>
        </w:rPr>
        <w:t>n =</w:t>
      </w:r>
      <w:r>
        <w:rPr>
          <w:rFonts w:ascii="Book Antiqua" w:eastAsia="Book Antiqua" w:hAnsi="Book Antiqua" w:cs="Book Antiqua"/>
          <w:color w:val="000000" w:themeColor="text1"/>
        </w:rPr>
        <w:t xml:space="preserve"> 7) and HCC (</w:t>
      </w:r>
      <w:r>
        <w:rPr>
          <w:rFonts w:ascii="Book Antiqua" w:eastAsia="Book Antiqua" w:hAnsi="Book Antiqua" w:cs="Book Antiqua"/>
          <w:i/>
          <w:color w:val="000000" w:themeColor="text1"/>
        </w:rPr>
        <w:t>n =</w:t>
      </w:r>
      <w:r>
        <w:rPr>
          <w:rFonts w:ascii="Book Antiqua" w:eastAsia="Book Antiqua" w:hAnsi="Book Antiqua" w:cs="Book Antiqua"/>
          <w:color w:val="000000" w:themeColor="text1"/>
        </w:rPr>
        <w:t xml:space="preserve"> 56) who underwent LT in the same year. The first pairing considered similar pretransplant tumor characteristics (imaging findings and highest AFP level), whereas the second pairing considered similar explant pathology. There was no statistically significant difference between the two groups (Table 2). Most patients were men, and HCV infection was the most common etiology of liver cirrhosis. Also, there was no statistically significant difference between recurrence, overall mortality, or recurrence-free survival rates in either pairing (by pretransplant or posttransplant tumor characteristics) (Figure 2).</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Compared with HCC transplant recipients with similar pretransplant characteristics, patients with HCC-CC showed no significant differences in 1- and 5-year overall mortality (14.3% and 52.4% vs</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14.3% and 45.9%;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0.500) and RFS (85.7% and 47.6%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85.7% and 54.1%;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0.278). Compared with those with similar posttransplant characteristics, patients with HCC-CC also showed no statistical differences in 1- and 5-year overall mortality (14.3% and 40.9%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14.3% and 45;9%;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0.528) and 1- and 5-year RFS (85.7% and 59.1% vs</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85.7% and 54,1%;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0.283) (Figure 4).</w:t>
      </w:r>
    </w:p>
    <w:p w:rsidR="007C0133" w:rsidRDefault="007C0133">
      <w:pPr>
        <w:spacing w:line="360" w:lineRule="auto"/>
        <w:jc w:val="both"/>
        <w:rPr>
          <w:rFonts w:ascii="Book Antiqua" w:hAnsi="Book Antiqua"/>
          <w:color w:val="000000" w:themeColor="text1"/>
          <w:lang w:eastAsia="zh-CN"/>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present study described the experience of a Brazilian LT center with the outcomes of LT recipients with ICC or HCC-CC who had a pretransplant radiological diagnosis of HCC. Over a 22-year period, the rate of incorrect diagnosis of ICC or HCC-CC and unintentional LT was 3.1%, similar to that identified in a single-center Spanish study analyzing a 10-year </w:t>
      </w:r>
      <w:proofErr w:type="gramStart"/>
      <w:r>
        <w:rPr>
          <w:rFonts w:ascii="Book Antiqua" w:eastAsia="Book Antiqua" w:hAnsi="Book Antiqua" w:cs="Book Antiqua"/>
          <w:color w:val="000000" w:themeColor="text1"/>
        </w:rPr>
        <w:t>period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In order to assess outcomes of these entities (ICC or HCC-CC) after LT, we compared the outcomes of patients who had ICC or HCC-CC with the outcomes of </w:t>
      </w:r>
      <w:r>
        <w:rPr>
          <w:rFonts w:ascii="Book Antiqua" w:eastAsia="Book Antiqua" w:hAnsi="Book Antiqua" w:cs="Book Antiqua"/>
          <w:color w:val="000000" w:themeColor="text1"/>
        </w:rPr>
        <w:lastRenderedPageBreak/>
        <w:t xml:space="preserve">patients transplanted for HCC. At first, we matched LT recipients with ICC and LT recipients with HCC for pretransplant tumor characteristics. Patients with ICC were more likely to have poorer tumor differentiation and higher microvascular invasion rates on explant pathology. To estimate the risk of recurrence, overall mortality, and recurrence-free survival in both groups, we used PSM followed by simple Cox regression. This comparative, propensity-matched analysis showed a higher risk of poorer outcomes after LT for ICC than HCC when patients were matched for pretransplant tumor characteristics. A previous study reported that worse tumor differentiation and presence of microvascular invasion are risk factors for recurrence in LT recipients with </w:t>
      </w:r>
      <w:proofErr w:type="gramStart"/>
      <w:r>
        <w:rPr>
          <w:rFonts w:ascii="Book Antiqua" w:eastAsia="Book Antiqua" w:hAnsi="Book Antiqua" w:cs="Book Antiqua"/>
          <w:color w:val="000000" w:themeColor="text1"/>
        </w:rPr>
        <w:t>ICC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Therefore, in order to assess the role of the potentially more aggressive nature of ICC, we matched patients with ICC and patients with HCC for explant pathology, which included nuclear differentiation, microvascular invasion, and cumulative tumor diameter, and repeated the same statistical analyses. Again, patients with ICC had worse outcomes (tumor recurrence, overall mortality, and recurrence-free survival) than those with HCC. That is, ICC was associated with worse outcomes even when high-risk factors for tumor recurrence were considered, indicating that ICC is an inherently more aggressive tumor whose risk factors for recurrence differ from those traditionally described for HCC. To our knowledge, this is the first time that posttransplant outcomes of patients with ICC and HCC have been comparatively evaluated by matching patients for explant pathology.</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LT has been contraindicated in patients with ICC due to poor </w:t>
      </w:r>
      <w:proofErr w:type="gramStart"/>
      <w:r>
        <w:rPr>
          <w:rFonts w:ascii="Book Antiqua" w:eastAsia="Book Antiqua" w:hAnsi="Book Antiqua" w:cs="Book Antiqua"/>
          <w:color w:val="000000" w:themeColor="text1"/>
        </w:rPr>
        <w:t>results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26-28]</w:t>
      </w:r>
      <w:r>
        <w:rPr>
          <w:rFonts w:ascii="Book Antiqua" w:eastAsia="Book Antiqua" w:hAnsi="Book Antiqua" w:cs="Book Antiqua"/>
          <w:color w:val="000000" w:themeColor="text1"/>
        </w:rPr>
        <w:t xml:space="preserve">. The possibility of successfully transplanting patients with ICC began to change as it became clear that better patient selection was likely to impact posttransplant outcomes. Satisfactory results have been recently reported in LT of cirrhotic patients with grafts showing incidental ICC on explant pathology. Retrospective data from these patients demonstrated suitable 5-year overall and recurrence-free survival in patients with “very early” ICC (≤ 2 </w:t>
      </w:r>
      <w:proofErr w:type="gramStart"/>
      <w:r>
        <w:rPr>
          <w:rFonts w:ascii="Book Antiqua" w:eastAsia="Book Antiqua" w:hAnsi="Book Antiqua" w:cs="Book Antiqua"/>
          <w:color w:val="000000" w:themeColor="text1"/>
        </w:rPr>
        <w:t>cm)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18,25,29]</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A Japanese study found that patients with and without cirrhosis who underwent liver resection for ICC ≤ 2 cm reached a 100% 5-year survival rate. The authors identified 2 cm as a good cutoff point when selecting patients for </w:t>
      </w:r>
      <w:proofErr w:type="gramStart"/>
      <w:r>
        <w:rPr>
          <w:rFonts w:ascii="Book Antiqua" w:eastAsia="Book Antiqua" w:hAnsi="Book Antiqua" w:cs="Book Antiqua"/>
          <w:color w:val="000000" w:themeColor="text1"/>
        </w:rPr>
        <w:t>hepatectomy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Recently, French researchers suggested that this ≤ 2 cm limit could be </w:t>
      </w:r>
      <w:r>
        <w:rPr>
          <w:rFonts w:ascii="Book Antiqua" w:eastAsia="Book Antiqua" w:hAnsi="Book Antiqua" w:cs="Book Antiqua"/>
          <w:color w:val="000000" w:themeColor="text1"/>
        </w:rPr>
        <w:lastRenderedPageBreak/>
        <w:t xml:space="preserve">expanded by showing, in a retrospective multicenter study analyzing posttransplant outcomes of cirrhotic patients with incidental ICC detected on the pathological examination of the explant, that patients with clearly differentiated ICC up to 3 cm had similar survival to patients with tumors ≤ 2 cm. In this study, the only independent variable associated with tumor recurrence was its </w:t>
      </w:r>
      <w:proofErr w:type="gramStart"/>
      <w:r>
        <w:rPr>
          <w:rFonts w:ascii="Book Antiqua" w:eastAsia="Book Antiqua" w:hAnsi="Book Antiqua" w:cs="Book Antiqua"/>
          <w:color w:val="000000" w:themeColor="text1"/>
        </w:rPr>
        <w:t>differentiation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Prospective multicenter clinical trials are needed to confirm these results. The 2 cm cutoff point seems safe but limited because preoperative radiological diagnosis of these small tumors is </w:t>
      </w:r>
      <w:proofErr w:type="gramStart"/>
      <w:r>
        <w:rPr>
          <w:rFonts w:ascii="Book Antiqua" w:eastAsia="Book Antiqua" w:hAnsi="Book Antiqua" w:cs="Book Antiqua"/>
          <w:color w:val="000000" w:themeColor="text1"/>
        </w:rPr>
        <w:t>challenging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15,16]</w:t>
      </w:r>
      <w:r>
        <w:rPr>
          <w:rFonts w:ascii="Book Antiqua" w:eastAsia="Book Antiqua" w:hAnsi="Book Antiqua" w:cs="Book Antiqua"/>
          <w:color w:val="000000" w:themeColor="text1"/>
        </w:rPr>
        <w:t xml:space="preserve"> and ICC features are still often underestimated during pre-LT diagnostic evaluation. Nevertheless, studies indirectly state that ICC is a more aggressive tumor by suggesting that LT should only be an option for patients with tumors ≤ 2 cm. This differs from the indication for LT in patients with HCC, who can undergo LT with tumors up to 5 cm in diameter, with acceptable recurrence </w:t>
      </w:r>
      <w:proofErr w:type="gramStart"/>
      <w:r>
        <w:rPr>
          <w:rFonts w:ascii="Book Antiqua" w:eastAsia="Book Antiqua" w:hAnsi="Book Antiqua" w:cs="Book Antiqua"/>
          <w:color w:val="000000" w:themeColor="text1"/>
        </w:rPr>
        <w:t>rates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32]</w:t>
      </w:r>
      <w:r>
        <w:rPr>
          <w:rFonts w:ascii="Book Antiqua" w:eastAsia="Book Antiqua" w:hAnsi="Book Antiqua" w:cs="Book Antiqua"/>
          <w:color w:val="000000" w:themeColor="text1"/>
        </w:rPr>
        <w:t xml:space="preserve">. It is important to note that, in our series, all patients with liver cirrhosis had ICCs &gt; 2 cm. In order to expand the indication criteria for LT in patients with liver cirrhosis and unresectable ICC, the effectiveness of pretransplant neoadjuvant chemotherapy is being </w:t>
      </w:r>
      <w:proofErr w:type="gramStart"/>
      <w:r>
        <w:rPr>
          <w:rFonts w:ascii="Book Antiqua" w:eastAsia="Book Antiqua" w:hAnsi="Book Antiqua" w:cs="Book Antiqua"/>
          <w:color w:val="000000" w:themeColor="text1"/>
        </w:rPr>
        <w:t>evaluated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The International Liver Transplantation Society (ILTS) recommends resection as the treatment of choice for patients with ICC. When the procedure is contraindicated, LT may be considered when the tumor is ≤ 2 cm; if the tumor is &gt; 2 cm, LT may be performed under strict clinical protocols and only when the disease remains stable after neoadjuvant </w:t>
      </w:r>
      <w:proofErr w:type="gramStart"/>
      <w:r>
        <w:rPr>
          <w:rFonts w:ascii="Book Antiqua" w:eastAsia="Book Antiqua" w:hAnsi="Book Antiqua" w:cs="Book Antiqua"/>
          <w:color w:val="000000" w:themeColor="text1"/>
        </w:rPr>
        <w:t>therapy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We performed the same comparisons, using pretransplant and posttransplant tumor characteristics, for LT recipients with HCC-CC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HCC, but no statistically significant differences were observed between the two groups. The statistical analyses (PSM and simple Cox regression) yielded similar risks for tumor recurrence, overall mortality, and recurrence-free survival when patients were matched for pretransplant or posttransplant tumor characteristics. As observed in ICC, patients with HCC-CC also had a worse prognosis than those with HCC, but the differences were smaller than those found for ICC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HCC; consequently, in most outcomes, the differences did not reach statistical significance. This may suggest that LT recipients with ICC or HCC-CC have worse outcomes than those with HCC, but ICC appears to be more aggressive. </w:t>
      </w:r>
      <w:r>
        <w:rPr>
          <w:rFonts w:ascii="Book Antiqua" w:eastAsia="Book Antiqua" w:hAnsi="Book Antiqua" w:cs="Book Antiqua"/>
          <w:color w:val="000000" w:themeColor="text1"/>
        </w:rPr>
        <w:lastRenderedPageBreak/>
        <w:t xml:space="preserve">Lunsford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xml:space="preserve"> analyzed posttransplant outcomes of 12 patients with HCC-CC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36 patients with HCC matched for the pretransplant and posttransplant variables reproduced in the present study. When patients were matched for explant pathology, those with HCC-CC had a slightly higher recurrence rate, without statistical significance, whereas recurrence-free survival and overall survival rates were equivalent to those of LT recipients with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Other authors also consider that a diagnosis of HCC-CC should not be an impediment to LT in well-selected </w:t>
      </w:r>
      <w:proofErr w:type="gramStart"/>
      <w:r>
        <w:rPr>
          <w:rFonts w:ascii="Book Antiqua" w:eastAsia="Book Antiqua" w:hAnsi="Book Antiqua" w:cs="Book Antiqua"/>
          <w:color w:val="000000" w:themeColor="text1"/>
        </w:rPr>
        <w:t>cases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24,36,37]</w:t>
      </w:r>
      <w:r>
        <w:rPr>
          <w:rFonts w:ascii="Book Antiqua" w:eastAsia="Book Antiqua" w:hAnsi="Book Antiqua" w:cs="Book Antiqua"/>
          <w:color w:val="000000" w:themeColor="text1"/>
        </w:rPr>
        <w:t xml:space="preserve">. However, for patients with HCC-CC, the ILTS expert panel believes that this tumor is not an established indication for LT due to the limited worldwide experience, and prognostic factors need to be identified to improve patient selection and to obtain better results with the </w:t>
      </w:r>
      <w:proofErr w:type="gramStart"/>
      <w:r>
        <w:rPr>
          <w:rFonts w:ascii="Book Antiqua" w:eastAsia="Book Antiqua" w:hAnsi="Book Antiqua" w:cs="Book Antiqua"/>
          <w:color w:val="000000" w:themeColor="text1"/>
        </w:rPr>
        <w:t>procedure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Transplant oncology is a new concept encompassing multiple disciplines of transplantation medicine and oncology (transplant oncologists, hepatologists, gastroenterologists, transplant hepatobiliary surgeons, interventional radiologists, and immunologists) designed to push the envelope of the treatment and research of hepatobiliary </w:t>
      </w:r>
      <w:proofErr w:type="gramStart"/>
      <w:r>
        <w:rPr>
          <w:rFonts w:ascii="Book Antiqua" w:eastAsia="Book Antiqua" w:hAnsi="Book Antiqua" w:cs="Book Antiqua"/>
          <w:color w:val="000000" w:themeColor="text1"/>
        </w:rPr>
        <w:t>cancers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 This field will certainly improve treatments and cure rates for patients with HCC, ICC, or HCC-CC, as well as other cancer types.</w:t>
      </w:r>
    </w:p>
    <w:p w:rsidR="007C0133" w:rsidRDefault="00453EA0">
      <w:pPr>
        <w:spacing w:line="360" w:lineRule="auto"/>
        <w:ind w:firstLine="851"/>
        <w:jc w:val="both"/>
        <w:rPr>
          <w:rFonts w:ascii="Book Antiqua" w:hAnsi="Book Antiqua"/>
          <w:color w:val="000000" w:themeColor="text1"/>
        </w:rPr>
      </w:pPr>
      <w:r>
        <w:rPr>
          <w:rFonts w:ascii="Book Antiqua" w:eastAsia="Book Antiqua" w:hAnsi="Book Antiqua" w:cs="Book Antiqua"/>
          <w:color w:val="000000" w:themeColor="text1"/>
        </w:rPr>
        <w:t xml:space="preserve">This study has limitations that need to be addressed. First, it is a retrospective study conducted at a single center with a limited number of cases. However, given the rarity of these tumors, most studies are retrospective and have also included a small number of patients, which makes it difficult to perform statistical analyses that can identify factors potentially associated with the </w:t>
      </w:r>
      <w:proofErr w:type="gramStart"/>
      <w:r>
        <w:rPr>
          <w:rFonts w:ascii="Book Antiqua" w:eastAsia="Book Antiqua" w:hAnsi="Book Antiqua" w:cs="Book Antiqua"/>
          <w:color w:val="000000" w:themeColor="text1"/>
        </w:rPr>
        <w:t>outcomes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Furthermore, because LT is a current contraindication for patients with ICC or HCC-CC, the diagnosis was made on explant. Finally, the study included patients receiving care over a long period of time. To minimize any bias that may have resulted from advances in research, management, and treatment during the study period, patients were also matched for year of transplant.</w:t>
      </w:r>
    </w:p>
    <w:p w:rsidR="007C0133" w:rsidRDefault="007C0133">
      <w:pPr>
        <w:spacing w:line="360" w:lineRule="auto"/>
        <w:ind w:firstLine="851"/>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In this series, LT for ICC (all excepted one were larger than 2 cm) was associated with worse outcomes compared with LT for HCC, even when patients were matched for explant pathology. However, the outcomes after LT for mixed HCC-CC, despite being worse than those of LT recipients with HCC, did not reach statistical significance. Improvement in the detection of these rare tumors during pretransplant evaluation is essential for the eventual adoption of LT as an effective treatment for these patients.</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Cholangiocarcinoma (CC) is a rare tumor that arises from the epithelium of the bile ducts. It is classified according to anatomic location as intrahepatic, perihilar, or distal. Intrahepatic cholangiocarcinoma (ICC) is rare in patients with cirrhosis due to causes other than primary sclerosing cholangitis. Mixed hepatocellular-cholangiocarcinoma (HCC-CC) is a rare neoplasm with histologic findings of both hepatocellular carcinoma (HCC) and ICC within the same tumor mass.</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Because of difficulties in reaching the correct diagnosis, patients eventually undergo liver transplantation (LT) with a presumptive diagnosis of HCC on imaging when, in fact, they have ICC or HCC-CC.</w:t>
      </w:r>
    </w:p>
    <w:p w:rsidR="007C0133" w:rsidRDefault="007C0133">
      <w:pPr>
        <w:spacing w:line="360" w:lineRule="auto"/>
        <w:jc w:val="both"/>
        <w:rPr>
          <w:rFonts w:ascii="Book Antiqua" w:hAnsi="Book Antiqua"/>
          <w:color w:val="000000" w:themeColor="text1"/>
        </w:rPr>
      </w:pPr>
    </w:p>
    <w:p w:rsidR="007C0133" w:rsidRDefault="00453EA0">
      <w:pPr>
        <w:widowControl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rsidR="007C0133" w:rsidRDefault="00453EA0">
      <w:pPr>
        <w:widowControl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determine the prevalence of ICC or HCC-CC confirmed by explant pathology in patients who underwent LT with the presumptive diagnosis of HCC and to compare tumor recurrence (TR), recurrence-free survival (RFS), and overall mortality (OM) rates between these patients and LT recipients with HCC.</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retrospective cohort study included patients aged ≥ 18 years with liver cirrhosis and imaging findings suggestive of HCC within the Milan criteria who underwent LT </w:t>
      </w:r>
      <w:r>
        <w:rPr>
          <w:rFonts w:ascii="Book Antiqua" w:eastAsia="Book Antiqua" w:hAnsi="Book Antiqua" w:cs="Book Antiqua"/>
          <w:color w:val="000000" w:themeColor="text1"/>
        </w:rPr>
        <w:lastRenderedPageBreak/>
        <w:t xml:space="preserve">between June 1997 and July 2019. Patients were divided into three groups according to the diagnosis on explant pathology: </w:t>
      </w:r>
      <w:r>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atients with HCC; </w:t>
      </w:r>
      <w:r>
        <w:rPr>
          <w:rFonts w:ascii="Book Antiqua" w:hAnsi="Book Antiqua" w:cs="Book Antiqua" w:hint="eastAsia"/>
          <w:color w:val="000000" w:themeColor="text1"/>
          <w:lang w:eastAsia="zh-CN"/>
        </w:rPr>
        <w:t>(2</w:t>
      </w:r>
      <w:r>
        <w:rPr>
          <w:rFonts w:ascii="Book Antiqua" w:eastAsia="Book Antiqua" w:hAnsi="Book Antiqua" w:cs="Book Antiqua"/>
          <w:color w:val="000000" w:themeColor="text1"/>
        </w:rPr>
        <w:t xml:space="preserve">) patients with ICC; and </w:t>
      </w:r>
      <w:r>
        <w:rPr>
          <w:rFonts w:ascii="Book Antiqua" w:hAnsi="Book Antiqua" w:cs="Book Antiqua" w:hint="eastAsia"/>
          <w:color w:val="000000" w:themeColor="text1"/>
          <w:lang w:eastAsia="zh-CN"/>
        </w:rPr>
        <w:t>(3</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atients with mixed HCC-CC. The analyzed outcomes were TR, RFS, and OM. Propensity score matching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was used to assess whether TR, OM, and RFS rates in patients with ICC or HCC-CC differed from those in patients with HCC. Additionally, hazard ratios (HRs) and their confidence intervals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were calculated. Progression-free survival and OM rates were computed with the Kaplan-Meier method using Cox regression for comparison.</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Over a 22-year period, 475 patients with the presumptive diagnosis of HCC underwent LT, and 15 (3.1%) were found to have either ICC (</w:t>
      </w:r>
      <w:r>
        <w:rPr>
          <w:rFonts w:ascii="Book Antiqua" w:eastAsia="Book Antiqua" w:hAnsi="Book Antiqua" w:cs="Book Antiqua"/>
          <w:i/>
          <w:iCs/>
          <w:color w:val="000000" w:themeColor="text1"/>
        </w:rPr>
        <w:t>n =</w:t>
      </w:r>
      <w:r>
        <w:rPr>
          <w:rFonts w:ascii="Book Antiqua" w:eastAsia="Book Antiqua" w:hAnsi="Book Antiqua" w:cs="Book Antiqua"/>
          <w:color w:val="000000" w:themeColor="text1"/>
        </w:rPr>
        <w:t xml:space="preserve"> 8) or HCC-CC (</w:t>
      </w:r>
      <w:r>
        <w:rPr>
          <w:rFonts w:ascii="Book Antiqua" w:eastAsia="Book Antiqua" w:hAnsi="Book Antiqua" w:cs="Book Antiqua"/>
          <w:i/>
          <w:iCs/>
          <w:color w:val="000000" w:themeColor="text1"/>
        </w:rPr>
        <w:t>n =</w:t>
      </w:r>
      <w:r>
        <w:rPr>
          <w:rFonts w:ascii="Book Antiqua" w:eastAsia="Book Antiqua" w:hAnsi="Book Antiqua" w:cs="Book Antiqua"/>
          <w:color w:val="000000" w:themeColor="text1"/>
        </w:rPr>
        <w:t xml:space="preserve"> 7) detected in the pathological examination of the explant. LT recipients with ICC had higher TR (46%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11%; </w:t>
      </w:r>
      <w:r>
        <w:rPr>
          <w:rFonts w:ascii="Book Antiqua" w:eastAsia="Book Antiqua" w:hAnsi="Book Antiqua" w:cs="Book Antiqua"/>
          <w:i/>
          <w:color w:val="000000" w:themeColor="text1"/>
        </w:rPr>
        <w:t>P =</w:t>
      </w:r>
      <w:r>
        <w:rPr>
          <w:rFonts w:ascii="Book Antiqua" w:eastAsia="Book Antiqua" w:hAnsi="Book Antiqua" w:cs="Book Antiqua"/>
          <w:color w:val="000000" w:themeColor="text1"/>
        </w:rPr>
        <w:t xml:space="preserve"> 0.006), higher OM (63%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23%; </w:t>
      </w:r>
      <w:r>
        <w:rPr>
          <w:rFonts w:ascii="Book Antiqua" w:eastAsia="Book Antiqua" w:hAnsi="Book Antiqua" w:cs="Book Antiqua"/>
          <w:i/>
          <w:color w:val="000000" w:themeColor="text1"/>
        </w:rPr>
        <w:t>P =</w:t>
      </w:r>
      <w:r>
        <w:rPr>
          <w:rFonts w:ascii="Book Antiqua" w:eastAsia="Book Antiqua" w:hAnsi="Book Antiqua" w:cs="Book Antiqua"/>
          <w:color w:val="000000" w:themeColor="text1"/>
        </w:rPr>
        <w:t xml:space="preserve"> 0.002), and lower RFS (38%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89%; </w:t>
      </w:r>
      <w:r>
        <w:rPr>
          <w:rFonts w:ascii="Book Antiqua" w:eastAsia="Book Antiqua" w:hAnsi="Book Antiqua" w:cs="Book Antiqua"/>
          <w:i/>
          <w:color w:val="000000" w:themeColor="text1"/>
        </w:rPr>
        <w:t>P =</w:t>
      </w:r>
      <w:r>
        <w:rPr>
          <w:rFonts w:ascii="Book Antiqua" w:eastAsia="Book Antiqua" w:hAnsi="Book Antiqua" w:cs="Book Antiqua"/>
          <w:color w:val="000000" w:themeColor="text1"/>
        </w:rPr>
        <w:t xml:space="preserve"> 0.002) than those with HCC when matched for pretransplant tumor characteristics, as well as higher TR (46%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23%; </w:t>
      </w:r>
      <w:r>
        <w:rPr>
          <w:rFonts w:ascii="Book Antiqua" w:eastAsia="Book Antiqua" w:hAnsi="Book Antiqua" w:cs="Book Antiqua"/>
          <w:i/>
          <w:color w:val="000000" w:themeColor="text1"/>
        </w:rPr>
        <w:t>P =</w:t>
      </w:r>
      <w:r>
        <w:rPr>
          <w:rFonts w:ascii="Book Antiqua" w:eastAsia="Book Antiqua" w:hAnsi="Book Antiqua" w:cs="Book Antiqua"/>
          <w:color w:val="000000" w:themeColor="text1"/>
        </w:rPr>
        <w:t xml:space="preserve"> 0.083), higher OM (63%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35%; </w:t>
      </w:r>
      <w:r>
        <w:rPr>
          <w:rFonts w:ascii="Book Antiqua" w:eastAsia="Book Antiqua" w:hAnsi="Book Antiqua" w:cs="Book Antiqua"/>
          <w:i/>
          <w:color w:val="000000" w:themeColor="text1"/>
        </w:rPr>
        <w:t>P =</w:t>
      </w:r>
      <w:r>
        <w:rPr>
          <w:rFonts w:ascii="Book Antiqua" w:eastAsia="Book Antiqua" w:hAnsi="Book Antiqua" w:cs="Book Antiqua"/>
          <w:color w:val="000000" w:themeColor="text1"/>
        </w:rPr>
        <w:t xml:space="preserve"> 0.026), and lower RFS (38%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59%; </w:t>
      </w:r>
      <w:r>
        <w:rPr>
          <w:rFonts w:ascii="Book Antiqua" w:eastAsia="Book Antiqua" w:hAnsi="Book Antiqua" w:cs="Book Antiqua"/>
          <w:i/>
          <w:color w:val="000000" w:themeColor="text1"/>
        </w:rPr>
        <w:t>P =</w:t>
      </w:r>
      <w:r>
        <w:rPr>
          <w:rFonts w:ascii="Book Antiqua" w:eastAsia="Book Antiqua" w:hAnsi="Book Antiqua" w:cs="Book Antiqua"/>
          <w:color w:val="000000" w:themeColor="text1"/>
        </w:rPr>
        <w:t xml:space="preserve"> 0.037) when matched for posttransplant tumor characteristics. Two pairings were performed to compare the outcomes of LT recipients with HCC-CC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HCC. There was no significant difference between the outcomes in either pairing.</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Patients with ICC had worse outcomes than patients with HCC undergoing LT. Preoperative diagnosis of HCC-CC should not prompt the exclusion of these patients from transplant options.</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study reinforces the need for more accurate criteria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o identify these rare tumors in pretransplant evaluation</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and </w:t>
      </w:r>
      <w:r>
        <w:rPr>
          <w:rFonts w:ascii="Book Antiqua" w:hAnsi="Book Antiqua" w:cs="Book Antiqua" w:hint="eastAsia"/>
          <w:color w:val="000000" w:themeColor="text1"/>
          <w:lang w:eastAsia="zh-CN"/>
        </w:rPr>
        <w:t>(2</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o select patients who may benefit from LT.</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ACKNOWLEDGEMENTS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To the Liver Transplantation Group at Santa Casa de </w:t>
      </w:r>
      <w:proofErr w:type="spellStart"/>
      <w:r>
        <w:rPr>
          <w:rFonts w:ascii="Book Antiqua" w:eastAsia="Book Antiqua" w:hAnsi="Book Antiqua" w:cs="Book Antiqua"/>
          <w:color w:val="000000" w:themeColor="text1"/>
        </w:rPr>
        <w:t>Misericórdia</w:t>
      </w:r>
      <w:proofErr w:type="spellEnd"/>
      <w:r>
        <w:rPr>
          <w:rFonts w:ascii="Book Antiqua" w:eastAsia="Book Antiqua" w:hAnsi="Book Antiqua" w:cs="Book Antiqua"/>
          <w:color w:val="000000" w:themeColor="text1"/>
        </w:rPr>
        <w:t xml:space="preserve"> de Porto Alegre, RS, Brazil (Guido </w:t>
      </w:r>
      <w:proofErr w:type="spellStart"/>
      <w:r>
        <w:rPr>
          <w:rFonts w:ascii="Book Antiqua" w:eastAsia="Book Antiqua" w:hAnsi="Book Antiqua" w:cs="Book Antiqua"/>
          <w:color w:val="000000" w:themeColor="text1"/>
        </w:rPr>
        <w:t>Cantisani</w:t>
      </w:r>
      <w:proofErr w:type="spellEnd"/>
      <w:r>
        <w:rPr>
          <w:rFonts w:ascii="Book Antiqua" w:eastAsia="Book Antiqua" w:hAnsi="Book Antiqua" w:cs="Book Antiqua"/>
          <w:color w:val="000000" w:themeColor="text1"/>
        </w:rPr>
        <w:t xml:space="preserve"> Team), and to the Hospital </w:t>
      </w:r>
      <w:proofErr w:type="spellStart"/>
      <w:r>
        <w:rPr>
          <w:rFonts w:ascii="Book Antiqua" w:eastAsia="Book Antiqua" w:hAnsi="Book Antiqua" w:cs="Book Antiqua"/>
          <w:color w:val="000000" w:themeColor="text1"/>
        </w:rPr>
        <w:t>Vozandes</w:t>
      </w:r>
      <w:proofErr w:type="spellEnd"/>
      <w:r>
        <w:rPr>
          <w:rFonts w:ascii="Book Antiqua" w:eastAsia="Book Antiqua" w:hAnsi="Book Antiqua" w:cs="Book Antiqua"/>
          <w:color w:val="000000" w:themeColor="text1"/>
        </w:rPr>
        <w:t xml:space="preserve"> Quito-HVQ AS, Quito, Ecuador.</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w:t>
      </w:r>
      <w:proofErr w:type="spellStart"/>
      <w:r>
        <w:rPr>
          <w:rFonts w:ascii="Book Antiqua" w:eastAsia="Book Antiqua" w:hAnsi="Book Antiqua" w:cs="Book Antiqua"/>
          <w:b/>
          <w:bCs/>
          <w:color w:val="000000" w:themeColor="text1"/>
        </w:rPr>
        <w:t>Razumilava</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Gores GJ. Cholangiocarcinoma. </w:t>
      </w:r>
      <w:r>
        <w:rPr>
          <w:rFonts w:ascii="Book Antiqua" w:eastAsia="Book Antiqua" w:hAnsi="Book Antiqua" w:cs="Book Antiqua"/>
          <w:i/>
          <w:iCs/>
          <w:color w:val="000000" w:themeColor="text1"/>
        </w:rPr>
        <w:t>Lancet</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383</w:t>
      </w:r>
      <w:r>
        <w:rPr>
          <w:rFonts w:ascii="Book Antiqua" w:eastAsia="Book Antiqua" w:hAnsi="Book Antiqua" w:cs="Book Antiqua"/>
          <w:color w:val="000000" w:themeColor="text1"/>
        </w:rPr>
        <w:t>: 2168-2179 [PMID: 24581682 DOI: 10.1016/S0140-6736(13)61903-0]</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Tyson GL</w:t>
      </w:r>
      <w:r>
        <w:rPr>
          <w:rFonts w:ascii="Book Antiqua" w:eastAsia="Book Antiqua" w:hAnsi="Book Antiqua" w:cs="Book Antiqua"/>
          <w:color w:val="000000" w:themeColor="text1"/>
        </w:rPr>
        <w:t>, El-</w:t>
      </w:r>
      <w:proofErr w:type="spellStart"/>
      <w:r>
        <w:rPr>
          <w:rFonts w:ascii="Book Antiqua" w:eastAsia="Book Antiqua" w:hAnsi="Book Antiqua" w:cs="Book Antiqua"/>
          <w:color w:val="000000" w:themeColor="text1"/>
        </w:rPr>
        <w:t>Serag</w:t>
      </w:r>
      <w:proofErr w:type="spellEnd"/>
      <w:r>
        <w:rPr>
          <w:rFonts w:ascii="Book Antiqua" w:eastAsia="Book Antiqua" w:hAnsi="Book Antiqua" w:cs="Book Antiqua"/>
          <w:color w:val="000000" w:themeColor="text1"/>
        </w:rPr>
        <w:t xml:space="preserve"> HB. Risk factors for cholangiocarcinoma.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54</w:t>
      </w:r>
      <w:r>
        <w:rPr>
          <w:rFonts w:ascii="Book Antiqua" w:eastAsia="Book Antiqua" w:hAnsi="Book Antiqua" w:cs="Book Antiqua"/>
          <w:color w:val="000000" w:themeColor="text1"/>
        </w:rPr>
        <w:t>: 173-184 [PMID: 21488076 DOI: 10.1002/hep.24351]</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Rizvi S</w:t>
      </w:r>
      <w:r>
        <w:rPr>
          <w:rFonts w:ascii="Book Antiqua" w:eastAsia="Book Antiqua" w:hAnsi="Book Antiqua" w:cs="Book Antiqua"/>
          <w:color w:val="000000" w:themeColor="text1"/>
        </w:rPr>
        <w:t xml:space="preserve">, Khan SA, </w:t>
      </w:r>
      <w:proofErr w:type="spellStart"/>
      <w:r>
        <w:rPr>
          <w:rFonts w:ascii="Book Antiqua" w:eastAsia="Book Antiqua" w:hAnsi="Book Antiqua" w:cs="Book Antiqua"/>
          <w:color w:val="000000" w:themeColor="text1"/>
        </w:rPr>
        <w:t>Hallemeier</w:t>
      </w:r>
      <w:proofErr w:type="spellEnd"/>
      <w:r>
        <w:rPr>
          <w:rFonts w:ascii="Book Antiqua" w:eastAsia="Book Antiqua" w:hAnsi="Book Antiqua" w:cs="Book Antiqua"/>
          <w:color w:val="000000" w:themeColor="text1"/>
        </w:rPr>
        <w:t xml:space="preserve"> CL, Kelley RK, Gores GJ. Cholangiocarcinoma - evolving concepts and therapeutic strategies. </w:t>
      </w:r>
      <w:r>
        <w:rPr>
          <w:rFonts w:ascii="Book Antiqua" w:eastAsia="Book Antiqua" w:hAnsi="Book Antiqua" w:cs="Book Antiqua"/>
          <w:i/>
          <w:iCs/>
          <w:color w:val="000000" w:themeColor="text1"/>
        </w:rPr>
        <w:t>Nat Rev Clin Oncol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95-111 [PMID: 28994423 DOI: 10.1038/nrclinonc.2017.157]</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proofErr w:type="spellStart"/>
      <w:r>
        <w:rPr>
          <w:rFonts w:ascii="Book Antiqua" w:eastAsia="Book Antiqua" w:hAnsi="Book Antiqua" w:cs="Book Antiqua"/>
          <w:b/>
          <w:bCs/>
          <w:color w:val="000000" w:themeColor="text1"/>
        </w:rPr>
        <w:t>Esnaola</w:t>
      </w:r>
      <w:proofErr w:type="spellEnd"/>
      <w:r>
        <w:rPr>
          <w:rFonts w:ascii="Book Antiqua" w:eastAsia="Book Antiqua" w:hAnsi="Book Antiqua" w:cs="Book Antiqua"/>
          <w:b/>
          <w:bCs/>
          <w:color w:val="000000" w:themeColor="text1"/>
        </w:rPr>
        <w:t xml:space="preserve"> NF</w:t>
      </w:r>
      <w:r>
        <w:rPr>
          <w:rFonts w:ascii="Book Antiqua" w:eastAsia="Book Antiqua" w:hAnsi="Book Antiqua" w:cs="Book Antiqua"/>
          <w:color w:val="000000" w:themeColor="text1"/>
        </w:rPr>
        <w:t xml:space="preserve">, Meyer JE, </w:t>
      </w:r>
      <w:proofErr w:type="spellStart"/>
      <w:r>
        <w:rPr>
          <w:rFonts w:ascii="Book Antiqua" w:eastAsia="Book Antiqua" w:hAnsi="Book Antiqua" w:cs="Book Antiqua"/>
          <w:color w:val="000000" w:themeColor="text1"/>
        </w:rPr>
        <w:t>Karachristos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Maranki</w:t>
      </w:r>
      <w:proofErr w:type="spellEnd"/>
      <w:r>
        <w:rPr>
          <w:rFonts w:ascii="Book Antiqua" w:eastAsia="Book Antiqua" w:hAnsi="Book Antiqua" w:cs="Book Antiqua"/>
          <w:color w:val="000000" w:themeColor="text1"/>
        </w:rPr>
        <w:t xml:space="preserve"> JL, Camp ER, Denlinger CS. Evaluation and management of intrahepatic and extrahepatic cholangiocarcinoma. </w:t>
      </w:r>
      <w:r>
        <w:rPr>
          <w:rFonts w:ascii="Book Antiqua" w:eastAsia="Book Antiqua" w:hAnsi="Book Antiqua" w:cs="Book Antiqua"/>
          <w:i/>
          <w:iCs/>
          <w:color w:val="000000" w:themeColor="text1"/>
        </w:rPr>
        <w:t>Cancer</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122</w:t>
      </w:r>
      <w:r>
        <w:rPr>
          <w:rFonts w:ascii="Book Antiqua" w:eastAsia="Book Antiqua" w:hAnsi="Book Antiqua" w:cs="Book Antiqua"/>
          <w:color w:val="000000" w:themeColor="text1"/>
        </w:rPr>
        <w:t>: 1349-1369 [PMID: 26799932 DOI: 10.1002/cncr.29692]</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proofErr w:type="spellStart"/>
      <w:r>
        <w:rPr>
          <w:rFonts w:ascii="Book Antiqua" w:eastAsia="Book Antiqua" w:hAnsi="Book Antiqua" w:cs="Book Antiqua"/>
          <w:b/>
          <w:bCs/>
          <w:color w:val="000000" w:themeColor="text1"/>
        </w:rPr>
        <w:t>Petrick</w:t>
      </w:r>
      <w:proofErr w:type="spellEnd"/>
      <w:r>
        <w:rPr>
          <w:rFonts w:ascii="Book Antiqua" w:eastAsia="Book Antiqua" w:hAnsi="Book Antiqua" w:cs="Book Antiqua"/>
          <w:b/>
          <w:bCs/>
          <w:color w:val="000000" w:themeColor="text1"/>
        </w:rPr>
        <w:t xml:space="preserve"> JL</w:t>
      </w:r>
      <w:r>
        <w:rPr>
          <w:rFonts w:ascii="Book Antiqua" w:eastAsia="Book Antiqua" w:hAnsi="Book Antiqua" w:cs="Book Antiqua"/>
          <w:color w:val="000000" w:themeColor="text1"/>
        </w:rPr>
        <w:t xml:space="preserve">, Yang B, </w:t>
      </w:r>
      <w:proofErr w:type="spellStart"/>
      <w:r>
        <w:rPr>
          <w:rFonts w:ascii="Book Antiqua" w:eastAsia="Book Antiqua" w:hAnsi="Book Antiqua" w:cs="Book Antiqua"/>
          <w:color w:val="000000" w:themeColor="text1"/>
        </w:rPr>
        <w:t>Altekruse</w:t>
      </w:r>
      <w:proofErr w:type="spellEnd"/>
      <w:r>
        <w:rPr>
          <w:rFonts w:ascii="Book Antiqua" w:eastAsia="Book Antiqua" w:hAnsi="Book Antiqua" w:cs="Book Antiqua"/>
          <w:color w:val="000000" w:themeColor="text1"/>
        </w:rPr>
        <w:t xml:space="preserve"> SF, Van Dyke AL, </w:t>
      </w:r>
      <w:proofErr w:type="spellStart"/>
      <w:r>
        <w:rPr>
          <w:rFonts w:ascii="Book Antiqua" w:eastAsia="Book Antiqua" w:hAnsi="Book Antiqua" w:cs="Book Antiqua"/>
          <w:color w:val="000000" w:themeColor="text1"/>
        </w:rPr>
        <w:t>Koshiol</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Graubard</w:t>
      </w:r>
      <w:proofErr w:type="spellEnd"/>
      <w:r>
        <w:rPr>
          <w:rFonts w:ascii="Book Antiqua" w:eastAsia="Book Antiqua" w:hAnsi="Book Antiqua" w:cs="Book Antiqua"/>
          <w:color w:val="000000" w:themeColor="text1"/>
        </w:rPr>
        <w:t xml:space="preserve"> BI, McGlynn KA. Risk factors for intrahepatic and extrahepatic cholangiocarcinoma in the United States: A population-based study in SEER-Medicare. </w:t>
      </w:r>
      <w:proofErr w:type="spellStart"/>
      <w:r>
        <w:rPr>
          <w:rFonts w:ascii="Book Antiqua" w:eastAsia="Book Antiqua" w:hAnsi="Book Antiqua" w:cs="Book Antiqua"/>
          <w:i/>
          <w:iCs/>
          <w:color w:val="000000" w:themeColor="text1"/>
        </w:rPr>
        <w:t>PLoS</w:t>
      </w:r>
      <w:proofErr w:type="spellEnd"/>
      <w:r>
        <w:rPr>
          <w:rFonts w:ascii="Book Antiqua" w:eastAsia="Book Antiqua" w:hAnsi="Book Antiqua" w:cs="Book Antiqua"/>
          <w:i/>
          <w:iCs/>
          <w:color w:val="000000" w:themeColor="text1"/>
        </w:rPr>
        <w:t xml:space="preserve"> One</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e0186643 [PMID: 29049401 DOI: 10.1371/journal.pone.0186643]</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Patel T</w:t>
      </w:r>
      <w:r>
        <w:rPr>
          <w:rFonts w:ascii="Book Antiqua" w:eastAsia="Book Antiqua" w:hAnsi="Book Antiqua" w:cs="Book Antiqua"/>
          <w:color w:val="000000" w:themeColor="text1"/>
        </w:rPr>
        <w:t xml:space="preserve">. Increasing incidence and mortality of primary intrahepatic cholangiocarcinoma in the United States.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2001;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1353-1357 [PMID: 11391522 DOI: 10.1053/jhep.2001.25087]</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Khan SA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Emadossadaty</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Ladep</w:t>
      </w:r>
      <w:proofErr w:type="spellEnd"/>
      <w:r>
        <w:rPr>
          <w:rFonts w:ascii="Book Antiqua" w:eastAsia="Book Antiqua" w:hAnsi="Book Antiqua" w:cs="Book Antiqua"/>
          <w:color w:val="000000" w:themeColor="text1"/>
        </w:rPr>
        <w:t xml:space="preserve"> NG, Thomas HC, Elliott P, Taylor-Robinson SD, Toledano MB. Rising trends in cholangiocarcinoma: is the ICD classification system misleading us?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Hepatol</w:t>
      </w:r>
      <w:proofErr w:type="spellEnd"/>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56</w:t>
      </w:r>
      <w:r>
        <w:rPr>
          <w:rFonts w:ascii="Book Antiqua" w:eastAsia="Book Antiqua" w:hAnsi="Book Antiqua" w:cs="Book Antiqua"/>
          <w:color w:val="000000" w:themeColor="text1"/>
        </w:rPr>
        <w:t>: 848-854 [PMID: 22173164 DOI: 10.1016/j.jhep.2011.11.015]</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Gad MM</w:t>
      </w:r>
      <w:r>
        <w:rPr>
          <w:rFonts w:ascii="Book Antiqua" w:eastAsia="Book Antiqua" w:hAnsi="Book Antiqua" w:cs="Book Antiqua"/>
          <w:color w:val="000000" w:themeColor="text1"/>
        </w:rPr>
        <w:t xml:space="preserve">, Saad AM, </w:t>
      </w:r>
      <w:proofErr w:type="spellStart"/>
      <w:r>
        <w:rPr>
          <w:rFonts w:ascii="Book Antiqua" w:eastAsia="Book Antiqua" w:hAnsi="Book Antiqua" w:cs="Book Antiqua"/>
          <w:color w:val="000000" w:themeColor="text1"/>
        </w:rPr>
        <w:t>Faisaluddin</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Gaman</w:t>
      </w:r>
      <w:proofErr w:type="spellEnd"/>
      <w:r>
        <w:rPr>
          <w:rFonts w:ascii="Book Antiqua" w:eastAsia="Book Antiqua" w:hAnsi="Book Antiqua" w:cs="Book Antiqua"/>
          <w:color w:val="000000" w:themeColor="text1"/>
        </w:rPr>
        <w:t xml:space="preserve"> MA, </w:t>
      </w:r>
      <w:proofErr w:type="spellStart"/>
      <w:r>
        <w:rPr>
          <w:rFonts w:ascii="Book Antiqua" w:eastAsia="Book Antiqua" w:hAnsi="Book Antiqua" w:cs="Book Antiqua"/>
          <w:color w:val="000000" w:themeColor="text1"/>
        </w:rPr>
        <w:t>Ruhban</w:t>
      </w:r>
      <w:proofErr w:type="spellEnd"/>
      <w:r>
        <w:rPr>
          <w:rFonts w:ascii="Book Antiqua" w:eastAsia="Book Antiqua" w:hAnsi="Book Antiqua" w:cs="Book Antiqua"/>
          <w:color w:val="000000" w:themeColor="text1"/>
        </w:rPr>
        <w:t xml:space="preserve"> IA, </w:t>
      </w:r>
      <w:proofErr w:type="spellStart"/>
      <w:r>
        <w:rPr>
          <w:rFonts w:ascii="Book Antiqua" w:eastAsia="Book Antiqua" w:hAnsi="Book Antiqua" w:cs="Book Antiqua"/>
          <w:color w:val="000000" w:themeColor="text1"/>
        </w:rPr>
        <w:t>Jazieh</w:t>
      </w:r>
      <w:proofErr w:type="spellEnd"/>
      <w:r>
        <w:rPr>
          <w:rFonts w:ascii="Book Antiqua" w:eastAsia="Book Antiqua" w:hAnsi="Book Antiqua" w:cs="Book Antiqua"/>
          <w:color w:val="000000" w:themeColor="text1"/>
        </w:rPr>
        <w:t xml:space="preserve"> KA, Al-Husseini MJ, Simons-Linares CR, </w:t>
      </w:r>
      <w:proofErr w:type="spellStart"/>
      <w:r>
        <w:rPr>
          <w:rFonts w:ascii="Book Antiqua" w:eastAsia="Book Antiqua" w:hAnsi="Book Antiqua" w:cs="Book Antiqua"/>
          <w:color w:val="000000" w:themeColor="text1"/>
        </w:rPr>
        <w:t>Sonbol</w:t>
      </w:r>
      <w:proofErr w:type="spellEnd"/>
      <w:r>
        <w:rPr>
          <w:rFonts w:ascii="Book Antiqua" w:eastAsia="Book Antiqua" w:hAnsi="Book Antiqua" w:cs="Book Antiqua"/>
          <w:color w:val="000000" w:themeColor="text1"/>
        </w:rPr>
        <w:t xml:space="preserve"> MB, </w:t>
      </w:r>
      <w:proofErr w:type="spellStart"/>
      <w:r>
        <w:rPr>
          <w:rFonts w:ascii="Book Antiqua" w:eastAsia="Book Antiqua" w:hAnsi="Book Antiqua" w:cs="Book Antiqua"/>
          <w:color w:val="000000" w:themeColor="text1"/>
        </w:rPr>
        <w:t>Estfan</w:t>
      </w:r>
      <w:proofErr w:type="spellEnd"/>
      <w:r>
        <w:rPr>
          <w:rFonts w:ascii="Book Antiqua" w:eastAsia="Book Antiqua" w:hAnsi="Book Antiqua" w:cs="Book Antiqua"/>
          <w:color w:val="000000" w:themeColor="text1"/>
        </w:rPr>
        <w:t xml:space="preserve"> BN. Epidemiology of Cholangiocarcinoma; United States Incidence and Mortality Trends. </w:t>
      </w:r>
      <w:r>
        <w:rPr>
          <w:rFonts w:ascii="Book Antiqua" w:eastAsia="Book Antiqua" w:hAnsi="Book Antiqua" w:cs="Book Antiqua"/>
          <w:i/>
          <w:iCs/>
          <w:color w:val="000000" w:themeColor="text1"/>
        </w:rPr>
        <w:t xml:space="preserve">Clin Res </w:t>
      </w:r>
      <w:proofErr w:type="spellStart"/>
      <w:r>
        <w:rPr>
          <w:rFonts w:ascii="Book Antiqua" w:eastAsia="Book Antiqua" w:hAnsi="Book Antiqua" w:cs="Book Antiqua"/>
          <w:i/>
          <w:iCs/>
          <w:color w:val="000000" w:themeColor="text1"/>
        </w:rPr>
        <w:t>Hepatol</w:t>
      </w:r>
      <w:proofErr w:type="spellEnd"/>
      <w:r>
        <w:rPr>
          <w:rFonts w:ascii="Book Antiqua" w:eastAsia="Book Antiqua" w:hAnsi="Book Antiqua" w:cs="Book Antiqua"/>
          <w:i/>
          <w:iCs/>
          <w:color w:val="000000" w:themeColor="text1"/>
        </w:rPr>
        <w:t xml:space="preserve"> Gastroenterol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44</w:t>
      </w:r>
      <w:r>
        <w:rPr>
          <w:rFonts w:ascii="Book Antiqua" w:eastAsia="Book Antiqua" w:hAnsi="Book Antiqua" w:cs="Book Antiqua"/>
          <w:color w:val="000000" w:themeColor="text1"/>
        </w:rPr>
        <w:t>: 885-893 [PMID: 32359831 DOI: 10.1016/j.clinre.2020.03.024]</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9 </w:t>
      </w:r>
      <w:proofErr w:type="spellStart"/>
      <w:r>
        <w:rPr>
          <w:rFonts w:ascii="Book Antiqua" w:eastAsia="Book Antiqua" w:hAnsi="Book Antiqua" w:cs="Book Antiqua"/>
          <w:b/>
          <w:bCs/>
          <w:color w:val="000000" w:themeColor="text1"/>
        </w:rPr>
        <w:t>Bertuccio</w:t>
      </w:r>
      <w:proofErr w:type="spellEnd"/>
      <w:r>
        <w:rPr>
          <w:rFonts w:ascii="Book Antiqua" w:eastAsia="Book Antiqua" w:hAnsi="Book Antiqua" w:cs="Book Antiqua"/>
          <w:b/>
          <w:bCs/>
          <w:color w:val="000000" w:themeColor="text1"/>
        </w:rPr>
        <w:t xml:space="preserve">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Malvezzi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Carioli</w:t>
      </w:r>
      <w:proofErr w:type="spellEnd"/>
      <w:r>
        <w:rPr>
          <w:rFonts w:ascii="Book Antiqua" w:eastAsia="Book Antiqua" w:hAnsi="Book Antiqua" w:cs="Book Antiqua"/>
          <w:color w:val="000000" w:themeColor="text1"/>
        </w:rPr>
        <w:t xml:space="preserve"> G, Hashim D, </w:t>
      </w:r>
      <w:proofErr w:type="spellStart"/>
      <w:r>
        <w:rPr>
          <w:rFonts w:ascii="Book Antiqua" w:eastAsia="Book Antiqua" w:hAnsi="Book Antiqua" w:cs="Book Antiqua"/>
          <w:color w:val="000000" w:themeColor="text1"/>
        </w:rPr>
        <w:t>Boffetta</w:t>
      </w:r>
      <w:proofErr w:type="spellEnd"/>
      <w:r>
        <w:rPr>
          <w:rFonts w:ascii="Book Antiqua" w:eastAsia="Book Antiqua" w:hAnsi="Book Antiqua" w:cs="Book Antiqua"/>
          <w:color w:val="000000" w:themeColor="text1"/>
        </w:rPr>
        <w:t xml:space="preserve"> P, El-</w:t>
      </w:r>
      <w:proofErr w:type="spellStart"/>
      <w:r>
        <w:rPr>
          <w:rFonts w:ascii="Book Antiqua" w:eastAsia="Book Antiqua" w:hAnsi="Book Antiqua" w:cs="Book Antiqua"/>
          <w:color w:val="000000" w:themeColor="text1"/>
        </w:rPr>
        <w:t>Serag</w:t>
      </w:r>
      <w:proofErr w:type="spellEnd"/>
      <w:r>
        <w:rPr>
          <w:rFonts w:ascii="Book Antiqua" w:eastAsia="Book Antiqua" w:hAnsi="Book Antiqua" w:cs="Book Antiqua"/>
          <w:color w:val="000000" w:themeColor="text1"/>
        </w:rPr>
        <w:t xml:space="preserve"> HB, La </w:t>
      </w:r>
      <w:proofErr w:type="spellStart"/>
      <w:r>
        <w:rPr>
          <w:rFonts w:ascii="Book Antiqua" w:eastAsia="Book Antiqua" w:hAnsi="Book Antiqua" w:cs="Book Antiqua"/>
          <w:color w:val="000000" w:themeColor="text1"/>
        </w:rPr>
        <w:t>Vecchia</w:t>
      </w:r>
      <w:proofErr w:type="spellEnd"/>
      <w:r>
        <w:rPr>
          <w:rFonts w:ascii="Book Antiqua" w:eastAsia="Book Antiqua" w:hAnsi="Book Antiqua" w:cs="Book Antiqua"/>
          <w:color w:val="000000" w:themeColor="text1"/>
        </w:rPr>
        <w:t xml:space="preserve"> C, Negri E. Global trends in mortality from intrahepatic and extrahepatic cholangiocarcinoma.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Hepatol</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71</w:t>
      </w:r>
      <w:r>
        <w:rPr>
          <w:rFonts w:ascii="Book Antiqua" w:eastAsia="Book Antiqua" w:hAnsi="Book Antiqua" w:cs="Book Antiqua"/>
          <w:color w:val="000000" w:themeColor="text1"/>
        </w:rPr>
        <w:t>: 104-114 [PMID: 30910538 DOI: 10.1016/j.jhep.2019.03.013]</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Gupta A</w:t>
      </w:r>
      <w:r>
        <w:rPr>
          <w:rFonts w:ascii="Book Antiqua" w:eastAsia="Book Antiqua" w:hAnsi="Book Antiqua" w:cs="Book Antiqua"/>
          <w:color w:val="000000" w:themeColor="text1"/>
        </w:rPr>
        <w:t xml:space="preserve">, Dixon E. Epidemiology and risk factors: intrahepatic cholangiocarcinoma. </w:t>
      </w:r>
      <w:r>
        <w:rPr>
          <w:rFonts w:ascii="Book Antiqua" w:eastAsia="Book Antiqua" w:hAnsi="Book Antiqua" w:cs="Book Antiqua"/>
          <w:i/>
          <w:iCs/>
          <w:color w:val="000000" w:themeColor="text1"/>
        </w:rPr>
        <w:t xml:space="preserve">Hepatobiliary Surg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6</w:t>
      </w:r>
      <w:r>
        <w:rPr>
          <w:rFonts w:ascii="Book Antiqua" w:eastAsia="Book Antiqua" w:hAnsi="Book Antiqua" w:cs="Book Antiqua"/>
          <w:color w:val="000000" w:themeColor="text1"/>
        </w:rPr>
        <w:t>: 101-104 [PMID: 28503557 DOI: 10.21037/hbsn.2017.01.02]</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11 </w:t>
      </w:r>
      <w:proofErr w:type="spellStart"/>
      <w:r>
        <w:rPr>
          <w:rFonts w:ascii="Book Antiqua" w:eastAsia="Book Antiqua" w:hAnsi="Book Antiqua" w:cs="Book Antiqua"/>
          <w:b/>
          <w:bCs/>
          <w:color w:val="000000" w:themeColor="text1"/>
        </w:rPr>
        <w:t>Torbenson</w:t>
      </w:r>
      <w:proofErr w:type="spellEnd"/>
      <w:r>
        <w:rPr>
          <w:rFonts w:ascii="Book Antiqua" w:eastAsia="Book Antiqua" w:hAnsi="Book Antiqua" w:cs="Book Antiqua"/>
          <w:b/>
          <w:bCs/>
          <w:color w:val="000000" w:themeColor="text1"/>
        </w:rPr>
        <w:t xml:space="preserve"> MS</w:t>
      </w:r>
      <w:r>
        <w:rPr>
          <w:rFonts w:ascii="Book Antiqua" w:eastAsia="Book Antiqua" w:hAnsi="Book Antiqua" w:cs="Book Antiqua"/>
          <w:color w:val="000000" w:themeColor="text1"/>
        </w:rPr>
        <w:t xml:space="preserve">. Morphologic Subtypes of Hepatocellular Carcinoma. </w:t>
      </w:r>
      <w:r>
        <w:rPr>
          <w:rFonts w:ascii="Book Antiqua" w:eastAsia="Book Antiqua" w:hAnsi="Book Antiqua" w:cs="Book Antiqua"/>
          <w:i/>
          <w:iCs/>
          <w:color w:val="000000" w:themeColor="text1"/>
        </w:rPr>
        <w:t>Gastroenterol Clin North Am</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46</w:t>
      </w:r>
      <w:r>
        <w:rPr>
          <w:rFonts w:ascii="Book Antiqua" w:eastAsia="Book Antiqua" w:hAnsi="Book Antiqua" w:cs="Book Antiqua"/>
          <w:color w:val="000000" w:themeColor="text1"/>
        </w:rPr>
        <w:t>: 365-391 [PMID: 28506370 DOI: 10.1016/j.gtc.2017.01.009]</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Yeh MM</w:t>
      </w:r>
      <w:r>
        <w:rPr>
          <w:rFonts w:ascii="Book Antiqua" w:eastAsia="Book Antiqua" w:hAnsi="Book Antiqua" w:cs="Book Antiqua"/>
          <w:color w:val="000000" w:themeColor="text1"/>
        </w:rPr>
        <w:t xml:space="preserve">. Pathology of combined </w:t>
      </w:r>
      <w:proofErr w:type="gramStart"/>
      <w:r>
        <w:rPr>
          <w:rFonts w:ascii="Book Antiqua" w:eastAsia="Book Antiqua" w:hAnsi="Book Antiqua" w:cs="Book Antiqua"/>
          <w:color w:val="000000" w:themeColor="text1"/>
        </w:rPr>
        <w:t>hepatocellular-cholangiocarcinoma</w:t>
      </w:r>
      <w:proofErr w:type="gram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J Gastroenterol </w:t>
      </w:r>
      <w:proofErr w:type="spellStart"/>
      <w:r>
        <w:rPr>
          <w:rFonts w:ascii="Book Antiqua" w:eastAsia="Book Antiqua" w:hAnsi="Book Antiqua" w:cs="Book Antiqua"/>
          <w:i/>
          <w:iCs/>
          <w:color w:val="000000" w:themeColor="text1"/>
        </w:rPr>
        <w:t>Hepatol</w:t>
      </w:r>
      <w:proofErr w:type="spellEnd"/>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1485-1492 [PMID: 20796144 DOI: 10.1111/j.1440-1746.</w:t>
      </w:r>
      <w:proofErr w:type="gramStart"/>
      <w:r>
        <w:rPr>
          <w:rFonts w:ascii="Book Antiqua" w:eastAsia="Book Antiqua" w:hAnsi="Book Antiqua" w:cs="Book Antiqua"/>
          <w:color w:val="000000" w:themeColor="text1"/>
        </w:rPr>
        <w:t>2010.06430.x</w:t>
      </w:r>
      <w:proofErr w:type="gramEnd"/>
      <w:r>
        <w:rPr>
          <w:rFonts w:ascii="Book Antiqua" w:eastAsia="Book Antiqua" w:hAnsi="Book Antiqua" w:cs="Book Antiqua"/>
          <w:color w:val="000000" w:themeColor="text1"/>
        </w:rPr>
        <w:t>]</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Wang Z</w:t>
      </w:r>
      <w:r>
        <w:rPr>
          <w:rFonts w:ascii="Book Antiqua" w:eastAsia="Book Antiqua" w:hAnsi="Book Antiqua" w:cs="Book Antiqua"/>
          <w:color w:val="000000" w:themeColor="text1"/>
        </w:rPr>
        <w:t xml:space="preserve">, Sheng YY, Dong QZ, Qin LX. Hepatitis B virus and hepatitis C virus play different prognostic roles in intrahepatic cholangiocarcinoma: A meta-analysis.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3038-3051 [PMID: 26973400 DOI: 10.3748/</w:t>
      </w:r>
      <w:proofErr w:type="gramStart"/>
      <w:r>
        <w:rPr>
          <w:rFonts w:ascii="Book Antiqua" w:eastAsia="Book Antiqua" w:hAnsi="Book Antiqua" w:cs="Book Antiqua"/>
          <w:color w:val="000000" w:themeColor="text1"/>
        </w:rPr>
        <w:t>wjg.v22.i</w:t>
      </w:r>
      <w:proofErr w:type="gramEnd"/>
      <w:r>
        <w:rPr>
          <w:rFonts w:ascii="Book Antiqua" w:eastAsia="Book Antiqua" w:hAnsi="Book Antiqua" w:cs="Book Antiqua"/>
          <w:color w:val="000000" w:themeColor="text1"/>
        </w:rPr>
        <w:t>10.3038]</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Bergquist JR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Groeschl</w:t>
      </w:r>
      <w:proofErr w:type="spellEnd"/>
      <w:r>
        <w:rPr>
          <w:rFonts w:ascii="Book Antiqua" w:eastAsia="Book Antiqua" w:hAnsi="Book Antiqua" w:cs="Book Antiqua"/>
          <w:color w:val="000000" w:themeColor="text1"/>
        </w:rPr>
        <w:t xml:space="preserve"> RT, </w:t>
      </w:r>
      <w:proofErr w:type="spellStart"/>
      <w:r>
        <w:rPr>
          <w:rFonts w:ascii="Book Antiqua" w:eastAsia="Book Antiqua" w:hAnsi="Book Antiqua" w:cs="Book Antiqua"/>
          <w:color w:val="000000" w:themeColor="text1"/>
        </w:rPr>
        <w:t>Ivanics</w:t>
      </w:r>
      <w:proofErr w:type="spellEnd"/>
      <w:r>
        <w:rPr>
          <w:rFonts w:ascii="Book Antiqua" w:eastAsia="Book Antiqua" w:hAnsi="Book Antiqua" w:cs="Book Antiqua"/>
          <w:color w:val="000000" w:themeColor="text1"/>
        </w:rPr>
        <w:t xml:space="preserve"> T, Shubert CR, </w:t>
      </w:r>
      <w:proofErr w:type="spellStart"/>
      <w:r>
        <w:rPr>
          <w:rFonts w:ascii="Book Antiqua" w:eastAsia="Book Antiqua" w:hAnsi="Book Antiqua" w:cs="Book Antiqua"/>
          <w:color w:val="000000" w:themeColor="text1"/>
        </w:rPr>
        <w:t>Habermann</w:t>
      </w:r>
      <w:proofErr w:type="spellEnd"/>
      <w:r>
        <w:rPr>
          <w:rFonts w:ascii="Book Antiqua" w:eastAsia="Book Antiqua" w:hAnsi="Book Antiqua" w:cs="Book Antiqua"/>
          <w:color w:val="000000" w:themeColor="text1"/>
        </w:rPr>
        <w:t xml:space="preserve"> EB, Kendrick ML, Farnell MB, </w:t>
      </w:r>
      <w:proofErr w:type="spellStart"/>
      <w:r>
        <w:rPr>
          <w:rFonts w:ascii="Book Antiqua" w:eastAsia="Book Antiqua" w:hAnsi="Book Antiqua" w:cs="Book Antiqua"/>
          <w:color w:val="000000" w:themeColor="text1"/>
        </w:rPr>
        <w:t>Nagorney</w:t>
      </w:r>
      <w:proofErr w:type="spellEnd"/>
      <w:r>
        <w:rPr>
          <w:rFonts w:ascii="Book Antiqua" w:eastAsia="Book Antiqua" w:hAnsi="Book Antiqua" w:cs="Book Antiqua"/>
          <w:color w:val="000000" w:themeColor="text1"/>
        </w:rPr>
        <w:t xml:space="preserve"> DM, </w:t>
      </w:r>
      <w:proofErr w:type="spellStart"/>
      <w:r>
        <w:rPr>
          <w:rFonts w:ascii="Book Antiqua" w:eastAsia="Book Antiqua" w:hAnsi="Book Antiqua" w:cs="Book Antiqua"/>
          <w:color w:val="000000" w:themeColor="text1"/>
        </w:rPr>
        <w:t>Truty</w:t>
      </w:r>
      <w:proofErr w:type="spellEnd"/>
      <w:r>
        <w:rPr>
          <w:rFonts w:ascii="Book Antiqua" w:eastAsia="Book Antiqua" w:hAnsi="Book Antiqua" w:cs="Book Antiqua"/>
          <w:color w:val="000000" w:themeColor="text1"/>
        </w:rPr>
        <w:t xml:space="preserve"> MJ, Smoot RL. Mixed hepatocellular and cholangiocarcinoma: a rare tumor with a mix of parent phenotypic characteristics. </w:t>
      </w:r>
      <w:r>
        <w:rPr>
          <w:rFonts w:ascii="Book Antiqua" w:eastAsia="Book Antiqua" w:hAnsi="Book Antiqua" w:cs="Book Antiqua"/>
          <w:i/>
          <w:iCs/>
          <w:color w:val="000000" w:themeColor="text1"/>
        </w:rPr>
        <w:t>HPB (Oxford)</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886-892 [PMID: 27546172 DOI: 10.1016/j.hpb.2016.07.006]</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15 </w:t>
      </w:r>
      <w:proofErr w:type="spellStart"/>
      <w:r>
        <w:rPr>
          <w:rFonts w:ascii="Book Antiqua" w:eastAsia="Book Antiqua" w:hAnsi="Book Antiqua" w:cs="Book Antiqua"/>
          <w:b/>
          <w:bCs/>
          <w:color w:val="000000" w:themeColor="text1"/>
        </w:rPr>
        <w:t>Rimola</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Forner</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Reig</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Vilana</w:t>
      </w:r>
      <w:proofErr w:type="spellEnd"/>
      <w:r>
        <w:rPr>
          <w:rFonts w:ascii="Book Antiqua" w:eastAsia="Book Antiqua" w:hAnsi="Book Antiqua" w:cs="Book Antiqua"/>
          <w:color w:val="000000" w:themeColor="text1"/>
        </w:rPr>
        <w:t xml:space="preserve"> R, de Lope CR, </w:t>
      </w:r>
      <w:proofErr w:type="spellStart"/>
      <w:r>
        <w:rPr>
          <w:rFonts w:ascii="Book Antiqua" w:eastAsia="Book Antiqua" w:hAnsi="Book Antiqua" w:cs="Book Antiqua"/>
          <w:color w:val="000000" w:themeColor="text1"/>
        </w:rPr>
        <w:t>Ayuso</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Bruix</w:t>
      </w:r>
      <w:proofErr w:type="spellEnd"/>
      <w:r>
        <w:rPr>
          <w:rFonts w:ascii="Book Antiqua" w:eastAsia="Book Antiqua" w:hAnsi="Book Antiqua" w:cs="Book Antiqua"/>
          <w:color w:val="000000" w:themeColor="text1"/>
        </w:rPr>
        <w:t xml:space="preserve"> J. Cholangiocarcinoma in cirrhosis: absence of contrast washout in delayed phases by magnetic resonance imaging avoids misdiagnosis of hepatocellular carcinoma.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50</w:t>
      </w:r>
      <w:r>
        <w:rPr>
          <w:rFonts w:ascii="Book Antiqua" w:eastAsia="Book Antiqua" w:hAnsi="Book Antiqua" w:cs="Book Antiqua"/>
          <w:color w:val="000000" w:themeColor="text1"/>
        </w:rPr>
        <w:t>: 791-798 [PMID: 19610049 DOI: 10.1002/hep.23071]</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Fowler KJ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Sheybani</w:t>
      </w:r>
      <w:proofErr w:type="spellEnd"/>
      <w:r>
        <w:rPr>
          <w:rFonts w:ascii="Book Antiqua" w:eastAsia="Book Antiqua" w:hAnsi="Book Antiqua" w:cs="Book Antiqua"/>
          <w:color w:val="000000" w:themeColor="text1"/>
        </w:rPr>
        <w:t xml:space="preserve"> A, Parker RA 3rd, Doherty S, M Brunt E, Chapman WC, </w:t>
      </w:r>
      <w:proofErr w:type="spellStart"/>
      <w:r>
        <w:rPr>
          <w:rFonts w:ascii="Book Antiqua" w:eastAsia="Book Antiqua" w:hAnsi="Book Antiqua" w:cs="Book Antiqua"/>
          <w:color w:val="000000" w:themeColor="text1"/>
        </w:rPr>
        <w:t>Menias</w:t>
      </w:r>
      <w:proofErr w:type="spellEnd"/>
      <w:r>
        <w:rPr>
          <w:rFonts w:ascii="Book Antiqua" w:eastAsia="Book Antiqua" w:hAnsi="Book Antiqua" w:cs="Book Antiqua"/>
          <w:color w:val="000000" w:themeColor="text1"/>
        </w:rPr>
        <w:t xml:space="preserve"> CO. Combined hepatocellular and cholangiocarcinoma (</w:t>
      </w:r>
      <w:proofErr w:type="spellStart"/>
      <w:r>
        <w:rPr>
          <w:rFonts w:ascii="Book Antiqua" w:eastAsia="Book Antiqua" w:hAnsi="Book Antiqua" w:cs="Book Antiqua"/>
          <w:color w:val="000000" w:themeColor="text1"/>
        </w:rPr>
        <w:t>biphenotypic</w:t>
      </w:r>
      <w:proofErr w:type="spellEnd"/>
      <w:r>
        <w:rPr>
          <w:rFonts w:ascii="Book Antiqua" w:eastAsia="Book Antiqua" w:hAnsi="Book Antiqua" w:cs="Book Antiqua"/>
          <w:color w:val="000000" w:themeColor="text1"/>
        </w:rPr>
        <w:t xml:space="preserve">) tumors: imaging features and diagnostic accuracy of contrast-enhanced CT and MRI. </w:t>
      </w:r>
      <w:r>
        <w:rPr>
          <w:rFonts w:ascii="Book Antiqua" w:eastAsia="Book Antiqua" w:hAnsi="Book Antiqua" w:cs="Book Antiqua"/>
          <w:i/>
          <w:iCs/>
          <w:color w:val="000000" w:themeColor="text1"/>
        </w:rPr>
        <w:t xml:space="preserve">AJR Am J </w:t>
      </w:r>
      <w:proofErr w:type="spellStart"/>
      <w:r>
        <w:rPr>
          <w:rFonts w:ascii="Book Antiqua" w:eastAsia="Book Antiqua" w:hAnsi="Book Antiqua" w:cs="Book Antiqua"/>
          <w:i/>
          <w:iCs/>
          <w:color w:val="000000" w:themeColor="text1"/>
        </w:rPr>
        <w:t>Roentgenol</w:t>
      </w:r>
      <w:proofErr w:type="spellEnd"/>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201</w:t>
      </w:r>
      <w:r>
        <w:rPr>
          <w:rFonts w:ascii="Book Antiqua" w:eastAsia="Book Antiqua" w:hAnsi="Book Antiqua" w:cs="Book Antiqua"/>
          <w:color w:val="000000" w:themeColor="text1"/>
        </w:rPr>
        <w:t>: 332-339 [PMID: 23883213 DOI: 10.2214/AJR.12.9488]</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17 </w:t>
      </w:r>
      <w:proofErr w:type="spellStart"/>
      <w:r>
        <w:rPr>
          <w:rFonts w:ascii="Book Antiqua" w:eastAsia="Book Antiqua" w:hAnsi="Book Antiqua" w:cs="Book Antiqua"/>
          <w:b/>
          <w:bCs/>
          <w:color w:val="000000" w:themeColor="text1"/>
        </w:rPr>
        <w:t>Jhaveri</w:t>
      </w:r>
      <w:proofErr w:type="spellEnd"/>
      <w:r>
        <w:rPr>
          <w:rFonts w:ascii="Book Antiqua" w:eastAsia="Book Antiqua" w:hAnsi="Book Antiqua" w:cs="Book Antiqua"/>
          <w:b/>
          <w:bCs/>
          <w:color w:val="000000" w:themeColor="text1"/>
        </w:rPr>
        <w:t xml:space="preserve"> KS</w:t>
      </w:r>
      <w:r>
        <w:rPr>
          <w:rFonts w:ascii="Book Antiqua" w:eastAsia="Book Antiqua" w:hAnsi="Book Antiqua" w:cs="Book Antiqua"/>
          <w:color w:val="000000" w:themeColor="text1"/>
        </w:rPr>
        <w:t xml:space="preserve">, Hosseini-Nik H. MRI of cholangiocarcinoma.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Magn</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Reson</w:t>
      </w:r>
      <w:proofErr w:type="spellEnd"/>
      <w:r>
        <w:rPr>
          <w:rFonts w:ascii="Book Antiqua" w:eastAsia="Book Antiqua" w:hAnsi="Book Antiqua" w:cs="Book Antiqua"/>
          <w:i/>
          <w:iCs/>
          <w:color w:val="000000" w:themeColor="text1"/>
        </w:rPr>
        <w:t xml:space="preserve"> Imaging</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42</w:t>
      </w:r>
      <w:r>
        <w:rPr>
          <w:rFonts w:ascii="Book Antiqua" w:eastAsia="Book Antiqua" w:hAnsi="Book Antiqua" w:cs="Book Antiqua"/>
          <w:color w:val="000000" w:themeColor="text1"/>
        </w:rPr>
        <w:t>: 1165-1179 [PMID: 25447417 DOI: 10.1002/jmri.24810]</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proofErr w:type="spellStart"/>
      <w:r>
        <w:rPr>
          <w:rFonts w:ascii="Book Antiqua" w:eastAsia="Book Antiqua" w:hAnsi="Book Antiqua" w:cs="Book Antiqua"/>
          <w:b/>
          <w:bCs/>
          <w:color w:val="000000" w:themeColor="text1"/>
        </w:rPr>
        <w:t>Sapisochin</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de Lope CR, </w:t>
      </w:r>
      <w:proofErr w:type="spellStart"/>
      <w:r>
        <w:rPr>
          <w:rFonts w:ascii="Book Antiqua" w:eastAsia="Book Antiqua" w:hAnsi="Book Antiqua" w:cs="Book Antiqua"/>
          <w:color w:val="000000" w:themeColor="text1"/>
        </w:rPr>
        <w:t>Gastaca</w:t>
      </w:r>
      <w:proofErr w:type="spellEnd"/>
      <w:r>
        <w:rPr>
          <w:rFonts w:ascii="Book Antiqua" w:eastAsia="Book Antiqua" w:hAnsi="Book Antiqua" w:cs="Book Antiqua"/>
          <w:color w:val="000000" w:themeColor="text1"/>
        </w:rPr>
        <w:t xml:space="preserve"> M, de Urbina JO, López-Andujar R, Palacios F, Ramos E, </w:t>
      </w:r>
      <w:proofErr w:type="spellStart"/>
      <w:r>
        <w:rPr>
          <w:rFonts w:ascii="Book Antiqua" w:eastAsia="Book Antiqua" w:hAnsi="Book Antiqua" w:cs="Book Antiqua"/>
          <w:color w:val="000000" w:themeColor="text1"/>
        </w:rPr>
        <w:t>Fabregat</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Castroagudín</w:t>
      </w:r>
      <w:proofErr w:type="spellEnd"/>
      <w:r>
        <w:rPr>
          <w:rFonts w:ascii="Book Antiqua" w:eastAsia="Book Antiqua" w:hAnsi="Book Antiqua" w:cs="Book Antiqua"/>
          <w:color w:val="000000" w:themeColor="text1"/>
        </w:rPr>
        <w:t xml:space="preserve"> JF, Varo E, Pons JA, Parrilla P, González-</w:t>
      </w:r>
      <w:proofErr w:type="spellStart"/>
      <w:r>
        <w:rPr>
          <w:rFonts w:ascii="Book Antiqua" w:eastAsia="Book Antiqua" w:hAnsi="Book Antiqua" w:cs="Book Antiqua"/>
          <w:color w:val="000000" w:themeColor="text1"/>
        </w:rPr>
        <w:t>Diéguez</w:t>
      </w:r>
      <w:proofErr w:type="spellEnd"/>
      <w:r>
        <w:rPr>
          <w:rFonts w:ascii="Book Antiqua" w:eastAsia="Book Antiqua" w:hAnsi="Book Antiqua" w:cs="Book Antiqua"/>
          <w:color w:val="000000" w:themeColor="text1"/>
        </w:rPr>
        <w:t xml:space="preserve"> ML, Rodriguez M, Otero A, Vazquez MA, </w:t>
      </w:r>
      <w:proofErr w:type="spellStart"/>
      <w:r>
        <w:rPr>
          <w:rFonts w:ascii="Book Antiqua" w:eastAsia="Book Antiqua" w:hAnsi="Book Antiqua" w:cs="Book Antiqua"/>
          <w:color w:val="000000" w:themeColor="text1"/>
        </w:rPr>
        <w:t>Zozaya</w:t>
      </w:r>
      <w:proofErr w:type="spellEnd"/>
      <w:r>
        <w:rPr>
          <w:rFonts w:ascii="Book Antiqua" w:eastAsia="Book Antiqua" w:hAnsi="Book Antiqua" w:cs="Book Antiqua"/>
          <w:color w:val="000000" w:themeColor="text1"/>
        </w:rPr>
        <w:t xml:space="preserve"> G, Herrero JI, Antolin GS, Perez B, </w:t>
      </w:r>
      <w:proofErr w:type="spellStart"/>
      <w:r>
        <w:rPr>
          <w:rFonts w:ascii="Book Antiqua" w:eastAsia="Book Antiqua" w:hAnsi="Book Antiqua" w:cs="Book Antiqua"/>
          <w:color w:val="000000" w:themeColor="text1"/>
        </w:rPr>
        <w:lastRenderedPageBreak/>
        <w:t>Ciria</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Rufian</w:t>
      </w:r>
      <w:proofErr w:type="spellEnd"/>
      <w:r>
        <w:rPr>
          <w:rFonts w:ascii="Book Antiqua" w:eastAsia="Book Antiqua" w:hAnsi="Book Antiqua" w:cs="Book Antiqua"/>
          <w:color w:val="000000" w:themeColor="text1"/>
        </w:rPr>
        <w:t xml:space="preserve"> S, Fundora Y, Ferron JA, </w:t>
      </w:r>
      <w:proofErr w:type="spellStart"/>
      <w:r>
        <w:rPr>
          <w:rFonts w:ascii="Book Antiqua" w:eastAsia="Book Antiqua" w:hAnsi="Book Antiqua" w:cs="Book Antiqua"/>
          <w:color w:val="000000" w:themeColor="text1"/>
        </w:rPr>
        <w:t>Guiberteau</w:t>
      </w:r>
      <w:proofErr w:type="spellEnd"/>
      <w:r>
        <w:rPr>
          <w:rFonts w:ascii="Book Antiqua" w:eastAsia="Book Antiqua" w:hAnsi="Book Antiqua" w:cs="Book Antiqua"/>
          <w:color w:val="000000" w:themeColor="text1"/>
        </w:rPr>
        <w:t xml:space="preserve"> A, Blanco G, </w:t>
      </w:r>
      <w:proofErr w:type="spellStart"/>
      <w:r>
        <w:rPr>
          <w:rFonts w:ascii="Book Antiqua" w:eastAsia="Book Antiqua" w:hAnsi="Book Antiqua" w:cs="Book Antiqua"/>
          <w:color w:val="000000" w:themeColor="text1"/>
        </w:rPr>
        <w:t>Varona</w:t>
      </w:r>
      <w:proofErr w:type="spellEnd"/>
      <w:r>
        <w:rPr>
          <w:rFonts w:ascii="Book Antiqua" w:eastAsia="Book Antiqua" w:hAnsi="Book Antiqua" w:cs="Book Antiqua"/>
          <w:color w:val="000000" w:themeColor="text1"/>
        </w:rPr>
        <w:t xml:space="preserve"> MA, Barrera MA, Suarez MA, Santoyo J, </w:t>
      </w:r>
      <w:proofErr w:type="spellStart"/>
      <w:r>
        <w:rPr>
          <w:rFonts w:ascii="Book Antiqua" w:eastAsia="Book Antiqua" w:hAnsi="Book Antiqua" w:cs="Book Antiqua"/>
          <w:color w:val="000000" w:themeColor="text1"/>
        </w:rPr>
        <w:t>Bruix</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Charco</w:t>
      </w:r>
      <w:proofErr w:type="spellEnd"/>
      <w:r>
        <w:rPr>
          <w:rFonts w:ascii="Book Antiqua" w:eastAsia="Book Antiqua" w:hAnsi="Book Antiqua" w:cs="Book Antiqua"/>
          <w:color w:val="000000" w:themeColor="text1"/>
        </w:rPr>
        <w:t xml:space="preserve"> R. Intrahepatic cholangiocarcinoma or mixed hepatocellular-cholangiocarcinoma in patients undergoing liver transplantation: a Spanish matched cohort multicenter study. </w:t>
      </w:r>
      <w:r>
        <w:rPr>
          <w:rFonts w:ascii="Book Antiqua" w:eastAsia="Book Antiqua" w:hAnsi="Book Antiqua" w:cs="Book Antiqua"/>
          <w:i/>
          <w:iCs/>
          <w:color w:val="000000" w:themeColor="text1"/>
        </w:rPr>
        <w:t>Ann Surg</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259</w:t>
      </w:r>
      <w:r>
        <w:rPr>
          <w:rFonts w:ascii="Book Antiqua" w:eastAsia="Book Antiqua" w:hAnsi="Book Antiqua" w:cs="Book Antiqua"/>
          <w:color w:val="000000" w:themeColor="text1"/>
        </w:rPr>
        <w:t>: 944-952 [PMID: 24441817 DOI: 10.1097/SLA.0000000000000494]</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Chang CC</w:t>
      </w:r>
      <w:r>
        <w:rPr>
          <w:rFonts w:ascii="Book Antiqua" w:eastAsia="Book Antiqua" w:hAnsi="Book Antiqua" w:cs="Book Antiqua"/>
          <w:color w:val="000000" w:themeColor="text1"/>
        </w:rPr>
        <w:t xml:space="preserve">, Chen YJ, Huang TH, Chen CH, </w:t>
      </w:r>
      <w:proofErr w:type="spellStart"/>
      <w:r>
        <w:rPr>
          <w:rFonts w:ascii="Book Antiqua" w:eastAsia="Book Antiqua" w:hAnsi="Book Antiqua" w:cs="Book Antiqua"/>
          <w:color w:val="000000" w:themeColor="text1"/>
        </w:rPr>
        <w:t>Kuo</w:t>
      </w:r>
      <w:proofErr w:type="spellEnd"/>
      <w:r>
        <w:rPr>
          <w:rFonts w:ascii="Book Antiqua" w:eastAsia="Book Antiqua" w:hAnsi="Book Antiqua" w:cs="Book Antiqua"/>
          <w:color w:val="000000" w:themeColor="text1"/>
        </w:rPr>
        <w:t xml:space="preserve"> FY, </w:t>
      </w:r>
      <w:proofErr w:type="spellStart"/>
      <w:r>
        <w:rPr>
          <w:rFonts w:ascii="Book Antiqua" w:eastAsia="Book Antiqua" w:hAnsi="Book Antiqua" w:cs="Book Antiqua"/>
          <w:color w:val="000000" w:themeColor="text1"/>
        </w:rPr>
        <w:t>Eng</w:t>
      </w:r>
      <w:proofErr w:type="spellEnd"/>
      <w:r>
        <w:rPr>
          <w:rFonts w:ascii="Book Antiqua" w:eastAsia="Book Antiqua" w:hAnsi="Book Antiqua" w:cs="Book Antiqua"/>
          <w:color w:val="000000" w:themeColor="text1"/>
        </w:rPr>
        <w:t xml:space="preserve"> HL, Yong CC, Liu YW, Lin TL, Li WF, Lin YH, Lin CC, Wang CC, Chen CL. Living Donor Liver Transplantation for Combined Hepatocellular Carcinoma and Cholangiocarcinoma: Experience of a Single Center. </w:t>
      </w:r>
      <w:r>
        <w:rPr>
          <w:rFonts w:ascii="Book Antiqua" w:eastAsia="Book Antiqua" w:hAnsi="Book Antiqua" w:cs="Book Antiqua"/>
          <w:i/>
          <w:iCs/>
          <w:color w:val="000000" w:themeColor="text1"/>
        </w:rPr>
        <w:t>Ann Transplant</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115-120 [PMID: 28242867 DOI: 10.12659/aot.900779]</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Goodman ZD</w:t>
      </w:r>
      <w:r>
        <w:rPr>
          <w:rFonts w:ascii="Book Antiqua" w:eastAsia="Book Antiqua" w:hAnsi="Book Antiqua" w:cs="Book Antiqua"/>
          <w:color w:val="000000" w:themeColor="text1"/>
        </w:rPr>
        <w:t xml:space="preserve">, Ishak KG, </w:t>
      </w:r>
      <w:proofErr w:type="spellStart"/>
      <w:r>
        <w:rPr>
          <w:rFonts w:ascii="Book Antiqua" w:eastAsia="Book Antiqua" w:hAnsi="Book Antiqua" w:cs="Book Antiqua"/>
          <w:color w:val="000000" w:themeColor="text1"/>
        </w:rPr>
        <w:t>Langloss</w:t>
      </w:r>
      <w:proofErr w:type="spellEnd"/>
      <w:r>
        <w:rPr>
          <w:rFonts w:ascii="Book Antiqua" w:eastAsia="Book Antiqua" w:hAnsi="Book Antiqua" w:cs="Book Antiqua"/>
          <w:color w:val="000000" w:themeColor="text1"/>
        </w:rPr>
        <w:t xml:space="preserve"> JM, </w:t>
      </w:r>
      <w:proofErr w:type="spellStart"/>
      <w:r>
        <w:rPr>
          <w:rFonts w:ascii="Book Antiqua" w:eastAsia="Book Antiqua" w:hAnsi="Book Antiqua" w:cs="Book Antiqua"/>
          <w:color w:val="000000" w:themeColor="text1"/>
        </w:rPr>
        <w:t>Sesterhenn</w:t>
      </w:r>
      <w:proofErr w:type="spellEnd"/>
      <w:r>
        <w:rPr>
          <w:rFonts w:ascii="Book Antiqua" w:eastAsia="Book Antiqua" w:hAnsi="Book Antiqua" w:cs="Book Antiqua"/>
          <w:color w:val="000000" w:themeColor="text1"/>
        </w:rPr>
        <w:t xml:space="preserve"> IA, Rabin L. Combined </w:t>
      </w:r>
      <w:proofErr w:type="gramStart"/>
      <w:r>
        <w:rPr>
          <w:rFonts w:ascii="Book Antiqua" w:eastAsia="Book Antiqua" w:hAnsi="Book Antiqua" w:cs="Book Antiqua"/>
          <w:color w:val="000000" w:themeColor="text1"/>
        </w:rPr>
        <w:t>hepatocellular-cholangiocarcinoma</w:t>
      </w:r>
      <w:proofErr w:type="gramEnd"/>
      <w:r>
        <w:rPr>
          <w:rFonts w:ascii="Book Antiqua" w:eastAsia="Book Antiqua" w:hAnsi="Book Antiqua" w:cs="Book Antiqua"/>
          <w:color w:val="000000" w:themeColor="text1"/>
        </w:rPr>
        <w:t xml:space="preserve">. A histologic and immunohistochemical study. </w:t>
      </w:r>
      <w:r>
        <w:rPr>
          <w:rFonts w:ascii="Book Antiqua" w:eastAsia="Book Antiqua" w:hAnsi="Book Antiqua" w:cs="Book Antiqua"/>
          <w:i/>
          <w:iCs/>
          <w:color w:val="000000" w:themeColor="text1"/>
        </w:rPr>
        <w:t>Cancer</w:t>
      </w:r>
      <w:r>
        <w:rPr>
          <w:rFonts w:ascii="Book Antiqua" w:eastAsia="Book Antiqua" w:hAnsi="Book Antiqua" w:cs="Book Antiqua"/>
          <w:color w:val="000000" w:themeColor="text1"/>
        </w:rPr>
        <w:t xml:space="preserve"> 1985; </w:t>
      </w:r>
      <w:r>
        <w:rPr>
          <w:rFonts w:ascii="Book Antiqua" w:eastAsia="Book Antiqua" w:hAnsi="Book Antiqua" w:cs="Book Antiqua"/>
          <w:b/>
          <w:bCs/>
          <w:color w:val="000000" w:themeColor="text1"/>
        </w:rPr>
        <w:t>55</w:t>
      </w:r>
      <w:r>
        <w:rPr>
          <w:rFonts w:ascii="Book Antiqua" w:eastAsia="Book Antiqua" w:hAnsi="Book Antiqua" w:cs="Book Antiqua"/>
          <w:color w:val="000000" w:themeColor="text1"/>
        </w:rPr>
        <w:t>: 124-135 [PMID: 2578078 DOI: 10.1002/1097-0142(19850101)55:1&lt;</w:t>
      </w:r>
      <w:proofErr w:type="gramStart"/>
      <w:r>
        <w:rPr>
          <w:rFonts w:ascii="Book Antiqua" w:eastAsia="Book Antiqua" w:hAnsi="Book Antiqua" w:cs="Book Antiqua"/>
          <w:color w:val="000000" w:themeColor="text1"/>
        </w:rPr>
        <w:t>124::</w:t>
      </w:r>
      <w:proofErr w:type="gramEnd"/>
      <w:r>
        <w:rPr>
          <w:rFonts w:ascii="Book Antiqua" w:eastAsia="Book Antiqua" w:hAnsi="Book Antiqua" w:cs="Book Antiqua"/>
          <w:color w:val="000000" w:themeColor="text1"/>
        </w:rPr>
        <w:t>aid-cncr2820550120&gt;3.0.co;2-z]</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proofErr w:type="spellStart"/>
      <w:r>
        <w:rPr>
          <w:rFonts w:ascii="Book Antiqua" w:eastAsia="Book Antiqua" w:hAnsi="Book Antiqua" w:cs="Book Antiqua"/>
          <w:b/>
          <w:bCs/>
          <w:color w:val="000000" w:themeColor="text1"/>
        </w:rPr>
        <w:t>Bruix</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Sherman M, </w:t>
      </w:r>
      <w:proofErr w:type="spellStart"/>
      <w:r>
        <w:rPr>
          <w:rFonts w:ascii="Book Antiqua" w:eastAsia="Book Antiqua" w:hAnsi="Book Antiqua" w:cs="Book Antiqua"/>
          <w:color w:val="000000" w:themeColor="text1"/>
        </w:rPr>
        <w:t>Llovet</w:t>
      </w:r>
      <w:proofErr w:type="spellEnd"/>
      <w:r>
        <w:rPr>
          <w:rFonts w:ascii="Book Antiqua" w:eastAsia="Book Antiqua" w:hAnsi="Book Antiqua" w:cs="Book Antiqua"/>
          <w:color w:val="000000" w:themeColor="text1"/>
        </w:rPr>
        <w:t xml:space="preserve"> JM, </w:t>
      </w:r>
      <w:proofErr w:type="spellStart"/>
      <w:r>
        <w:rPr>
          <w:rFonts w:ascii="Book Antiqua" w:eastAsia="Book Antiqua" w:hAnsi="Book Antiqua" w:cs="Book Antiqua"/>
          <w:color w:val="000000" w:themeColor="text1"/>
        </w:rPr>
        <w:t>Beaugrand</w:t>
      </w:r>
      <w:proofErr w:type="spellEnd"/>
      <w:r>
        <w:rPr>
          <w:rFonts w:ascii="Book Antiqua" w:eastAsia="Book Antiqua" w:hAnsi="Book Antiqua" w:cs="Book Antiqua"/>
          <w:color w:val="000000" w:themeColor="text1"/>
        </w:rPr>
        <w:t xml:space="preserve"> M, Lencioni R, Burroughs AK, Christensen E, Pagliaro L, Colombo M, </w:t>
      </w:r>
      <w:proofErr w:type="spellStart"/>
      <w:r>
        <w:rPr>
          <w:rFonts w:ascii="Book Antiqua" w:eastAsia="Book Antiqua" w:hAnsi="Book Antiqua" w:cs="Book Antiqua"/>
          <w:color w:val="000000" w:themeColor="text1"/>
        </w:rPr>
        <w:t>Rodés</w:t>
      </w:r>
      <w:proofErr w:type="spellEnd"/>
      <w:r>
        <w:rPr>
          <w:rFonts w:ascii="Book Antiqua" w:eastAsia="Book Antiqua" w:hAnsi="Book Antiqua" w:cs="Book Antiqua"/>
          <w:color w:val="000000" w:themeColor="text1"/>
        </w:rPr>
        <w:t xml:space="preserve"> J; EASL Panel of Experts on HCC. Clinical management of hepatocellular carcinoma. Conclusions of the Barcelona-2000 EASL conference. European Association for the Study of the Liver.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Hepatol</w:t>
      </w:r>
      <w:proofErr w:type="spellEnd"/>
      <w:r>
        <w:rPr>
          <w:rFonts w:ascii="Book Antiqua" w:eastAsia="Book Antiqua" w:hAnsi="Book Antiqua" w:cs="Book Antiqua"/>
          <w:color w:val="000000" w:themeColor="text1"/>
        </w:rPr>
        <w:t xml:space="preserve"> 2001; </w:t>
      </w:r>
      <w:r>
        <w:rPr>
          <w:rFonts w:ascii="Book Antiqua" w:eastAsia="Book Antiqua" w:hAnsi="Book Antiqua" w:cs="Book Antiqua"/>
          <w:b/>
          <w:bCs/>
          <w:color w:val="000000" w:themeColor="text1"/>
        </w:rPr>
        <w:t>35</w:t>
      </w:r>
      <w:r>
        <w:rPr>
          <w:rFonts w:ascii="Book Antiqua" w:eastAsia="Book Antiqua" w:hAnsi="Book Antiqua" w:cs="Book Antiqua"/>
          <w:color w:val="000000" w:themeColor="text1"/>
        </w:rPr>
        <w:t>: 421-430 [PMID: 11592607 DOI: 10.1016/s0168-8278(01)00130-1]</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proofErr w:type="spellStart"/>
      <w:r>
        <w:rPr>
          <w:rFonts w:ascii="Book Antiqua" w:eastAsia="Book Antiqua" w:hAnsi="Book Antiqua" w:cs="Book Antiqua"/>
          <w:b/>
          <w:bCs/>
          <w:color w:val="000000" w:themeColor="text1"/>
        </w:rPr>
        <w:t>Bruix</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Sherman M; American Association for the Study of Liver Diseases. Management of hepatocellular carcinoma: an update.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53</w:t>
      </w:r>
      <w:r>
        <w:rPr>
          <w:rFonts w:ascii="Book Antiqua" w:eastAsia="Book Antiqua" w:hAnsi="Book Antiqua" w:cs="Book Antiqua"/>
          <w:color w:val="000000" w:themeColor="text1"/>
        </w:rPr>
        <w:t>: 1020-1022 [PMID: 21374666 DOI: 10.1002/hep.24199]</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von Elm E</w:t>
      </w:r>
      <w:r>
        <w:rPr>
          <w:rFonts w:ascii="Book Antiqua" w:eastAsia="Book Antiqua" w:hAnsi="Book Antiqua" w:cs="Book Antiqua"/>
          <w:color w:val="000000" w:themeColor="text1"/>
        </w:rPr>
        <w:t xml:space="preserve">, Altman DG, Egger M, Pocock SJ, </w:t>
      </w:r>
      <w:proofErr w:type="spellStart"/>
      <w:r>
        <w:rPr>
          <w:rFonts w:ascii="Book Antiqua" w:eastAsia="Book Antiqua" w:hAnsi="Book Antiqua" w:cs="Book Antiqua"/>
          <w:color w:val="000000" w:themeColor="text1"/>
        </w:rPr>
        <w:t>Gøtzsche</w:t>
      </w:r>
      <w:proofErr w:type="spellEnd"/>
      <w:r>
        <w:rPr>
          <w:rFonts w:ascii="Book Antiqua" w:eastAsia="Book Antiqua" w:hAnsi="Book Antiqua" w:cs="Book Antiqua"/>
          <w:color w:val="000000" w:themeColor="text1"/>
        </w:rPr>
        <w:t xml:space="preserve"> PC, </w:t>
      </w:r>
      <w:proofErr w:type="spellStart"/>
      <w:r>
        <w:rPr>
          <w:rFonts w:ascii="Book Antiqua" w:eastAsia="Book Antiqua" w:hAnsi="Book Antiqua" w:cs="Book Antiqua"/>
          <w:color w:val="000000" w:themeColor="text1"/>
        </w:rPr>
        <w:t>Vandenbroucke</w:t>
      </w:r>
      <w:proofErr w:type="spellEnd"/>
      <w:r>
        <w:rPr>
          <w:rFonts w:ascii="Book Antiqua" w:eastAsia="Book Antiqua" w:hAnsi="Book Antiqua" w:cs="Book Antiqua"/>
          <w:color w:val="000000" w:themeColor="text1"/>
        </w:rPr>
        <w:t xml:space="preserve"> JP; STROBE Initiative. The Strengthening the Reporting of Observational Studies in Epidemiology (STROBE) statement: guidelines for reporting observational studies. </w:t>
      </w:r>
      <w:r>
        <w:rPr>
          <w:rFonts w:ascii="Book Antiqua" w:eastAsia="Book Antiqua" w:hAnsi="Book Antiqua" w:cs="Book Antiqua"/>
          <w:i/>
          <w:iCs/>
          <w:color w:val="000000" w:themeColor="text1"/>
        </w:rPr>
        <w:t>J Clin Epidemiol</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61</w:t>
      </w:r>
      <w:r>
        <w:rPr>
          <w:rFonts w:ascii="Book Antiqua" w:eastAsia="Book Antiqua" w:hAnsi="Book Antiqua" w:cs="Book Antiqua"/>
          <w:color w:val="000000" w:themeColor="text1"/>
        </w:rPr>
        <w:t>: 344-349 [PMID: 18313558 DOI: 10.1016/j.ijsu.2014.07.013]</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24 </w:t>
      </w:r>
      <w:proofErr w:type="spellStart"/>
      <w:r>
        <w:rPr>
          <w:rFonts w:ascii="Book Antiqua" w:eastAsia="Book Antiqua" w:hAnsi="Book Antiqua" w:cs="Book Antiqua"/>
          <w:b/>
          <w:bCs/>
          <w:color w:val="000000" w:themeColor="text1"/>
        </w:rPr>
        <w:t>Sapisochin</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Fidelman</w:t>
      </w:r>
      <w:proofErr w:type="spellEnd"/>
      <w:r>
        <w:rPr>
          <w:rFonts w:ascii="Book Antiqua" w:eastAsia="Book Antiqua" w:hAnsi="Book Antiqua" w:cs="Book Antiqua"/>
          <w:color w:val="000000" w:themeColor="text1"/>
        </w:rPr>
        <w:t xml:space="preserve"> N, Roberts JP, Yao FY. Mixed hepatocellular cholangiocarcinoma and intrahepatic cholangiocarcinoma in patients undergoing transplantation for hepatocellular carcinoma. </w:t>
      </w:r>
      <w:r>
        <w:rPr>
          <w:rFonts w:ascii="Book Antiqua" w:eastAsia="Book Antiqua" w:hAnsi="Book Antiqua" w:cs="Book Antiqua"/>
          <w:i/>
          <w:iCs/>
          <w:color w:val="000000" w:themeColor="text1"/>
        </w:rPr>
        <w:t xml:space="preserve">Liver </w:t>
      </w:r>
      <w:proofErr w:type="spellStart"/>
      <w:r>
        <w:rPr>
          <w:rFonts w:ascii="Book Antiqua" w:eastAsia="Book Antiqua" w:hAnsi="Book Antiqua" w:cs="Book Antiqua"/>
          <w:i/>
          <w:iCs/>
          <w:color w:val="000000" w:themeColor="text1"/>
        </w:rPr>
        <w:t>Transpl</w:t>
      </w:r>
      <w:proofErr w:type="spellEnd"/>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934-942 [PMID: 21438129 DOI: 10.1002/Lt.22307]</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25 </w:t>
      </w:r>
      <w:proofErr w:type="spellStart"/>
      <w:r>
        <w:rPr>
          <w:rFonts w:ascii="Book Antiqua" w:eastAsia="Book Antiqua" w:hAnsi="Book Antiqua" w:cs="Book Antiqua"/>
          <w:b/>
          <w:bCs/>
          <w:color w:val="000000" w:themeColor="text1"/>
        </w:rPr>
        <w:t>Sapisochin</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Facciuto</w:t>
      </w:r>
      <w:proofErr w:type="spellEnd"/>
      <w:r>
        <w:rPr>
          <w:rFonts w:ascii="Book Antiqua" w:eastAsia="Book Antiqua" w:hAnsi="Book Antiqua" w:cs="Book Antiqua"/>
          <w:color w:val="000000" w:themeColor="text1"/>
        </w:rPr>
        <w:t xml:space="preserve"> M, Rubbia-Brandt L, Marti J, Mehta N, Yao FY, </w:t>
      </w:r>
      <w:proofErr w:type="spellStart"/>
      <w:r>
        <w:rPr>
          <w:rFonts w:ascii="Book Antiqua" w:eastAsia="Book Antiqua" w:hAnsi="Book Antiqua" w:cs="Book Antiqua"/>
          <w:color w:val="000000" w:themeColor="text1"/>
        </w:rPr>
        <w:t>Vibert</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Cherqui</w:t>
      </w:r>
      <w:proofErr w:type="spellEnd"/>
      <w:r>
        <w:rPr>
          <w:rFonts w:ascii="Book Antiqua" w:eastAsia="Book Antiqua" w:hAnsi="Book Antiqua" w:cs="Book Antiqua"/>
          <w:color w:val="000000" w:themeColor="text1"/>
        </w:rPr>
        <w:t xml:space="preserve"> D, Grant DR, Hernandez-Alejandro R, Dale CH, </w:t>
      </w:r>
      <w:proofErr w:type="spellStart"/>
      <w:r>
        <w:rPr>
          <w:rFonts w:ascii="Book Antiqua" w:eastAsia="Book Antiqua" w:hAnsi="Book Antiqua" w:cs="Book Antiqua"/>
          <w:color w:val="000000" w:themeColor="text1"/>
        </w:rPr>
        <w:t>Cucchetti</w:t>
      </w:r>
      <w:proofErr w:type="spellEnd"/>
      <w:r>
        <w:rPr>
          <w:rFonts w:ascii="Book Antiqua" w:eastAsia="Book Antiqua" w:hAnsi="Book Antiqua" w:cs="Book Antiqua"/>
          <w:color w:val="000000" w:themeColor="text1"/>
        </w:rPr>
        <w:t xml:space="preserve"> A, Pinna A, Hwang S, Lee SG, </w:t>
      </w:r>
      <w:proofErr w:type="spellStart"/>
      <w:r>
        <w:rPr>
          <w:rFonts w:ascii="Book Antiqua" w:eastAsia="Book Antiqua" w:hAnsi="Book Antiqua" w:cs="Book Antiqua"/>
          <w:color w:val="000000" w:themeColor="text1"/>
        </w:rPr>
        <w:t>Agopian</w:t>
      </w:r>
      <w:proofErr w:type="spellEnd"/>
      <w:r>
        <w:rPr>
          <w:rFonts w:ascii="Book Antiqua" w:eastAsia="Book Antiqua" w:hAnsi="Book Antiqua" w:cs="Book Antiqua"/>
          <w:color w:val="000000" w:themeColor="text1"/>
        </w:rPr>
        <w:t xml:space="preserve"> VG, Busuttil RW, Rizvi S, </w:t>
      </w:r>
      <w:proofErr w:type="spellStart"/>
      <w:r>
        <w:rPr>
          <w:rFonts w:ascii="Book Antiqua" w:eastAsia="Book Antiqua" w:hAnsi="Book Antiqua" w:cs="Book Antiqua"/>
          <w:color w:val="000000" w:themeColor="text1"/>
        </w:rPr>
        <w:t>Heimbach</w:t>
      </w:r>
      <w:proofErr w:type="spellEnd"/>
      <w:r>
        <w:rPr>
          <w:rFonts w:ascii="Book Antiqua" w:eastAsia="Book Antiqua" w:hAnsi="Book Antiqua" w:cs="Book Antiqua"/>
          <w:color w:val="000000" w:themeColor="text1"/>
        </w:rPr>
        <w:t xml:space="preserve"> JK, </w:t>
      </w:r>
      <w:proofErr w:type="spellStart"/>
      <w:r>
        <w:rPr>
          <w:rFonts w:ascii="Book Antiqua" w:eastAsia="Book Antiqua" w:hAnsi="Book Antiqua" w:cs="Book Antiqua"/>
          <w:color w:val="000000" w:themeColor="text1"/>
        </w:rPr>
        <w:t>Montenovo</w:t>
      </w:r>
      <w:proofErr w:type="spellEnd"/>
      <w:r>
        <w:rPr>
          <w:rFonts w:ascii="Book Antiqua" w:eastAsia="Book Antiqua" w:hAnsi="Book Antiqua" w:cs="Book Antiqua"/>
          <w:color w:val="000000" w:themeColor="text1"/>
        </w:rPr>
        <w:t xml:space="preserve"> M, Reyes J, </w:t>
      </w:r>
      <w:proofErr w:type="spellStart"/>
      <w:r>
        <w:rPr>
          <w:rFonts w:ascii="Book Antiqua" w:eastAsia="Book Antiqua" w:hAnsi="Book Antiqua" w:cs="Book Antiqua"/>
          <w:color w:val="000000" w:themeColor="text1"/>
        </w:rPr>
        <w:t>Cesaretti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Soubrane</w:t>
      </w:r>
      <w:proofErr w:type="spellEnd"/>
      <w:r>
        <w:rPr>
          <w:rFonts w:ascii="Book Antiqua" w:eastAsia="Book Antiqua" w:hAnsi="Book Antiqua" w:cs="Book Antiqua"/>
          <w:color w:val="000000" w:themeColor="text1"/>
        </w:rPr>
        <w:t xml:space="preserve"> O, Reichman T, Seal J, Kim PT, </w:t>
      </w:r>
      <w:proofErr w:type="spellStart"/>
      <w:r>
        <w:rPr>
          <w:rFonts w:ascii="Book Antiqua" w:eastAsia="Book Antiqua" w:hAnsi="Book Antiqua" w:cs="Book Antiqua"/>
          <w:color w:val="000000" w:themeColor="text1"/>
        </w:rPr>
        <w:t>Klintmalm</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Sposito</w:t>
      </w:r>
      <w:proofErr w:type="spellEnd"/>
      <w:r>
        <w:rPr>
          <w:rFonts w:ascii="Book Antiqua" w:eastAsia="Book Antiqua" w:hAnsi="Book Antiqua" w:cs="Book Antiqua"/>
          <w:color w:val="000000" w:themeColor="text1"/>
        </w:rPr>
        <w:t xml:space="preserve"> C, Mazzaferro V, </w:t>
      </w:r>
      <w:proofErr w:type="spellStart"/>
      <w:r>
        <w:rPr>
          <w:rFonts w:ascii="Book Antiqua" w:eastAsia="Book Antiqua" w:hAnsi="Book Antiqua" w:cs="Book Antiqua"/>
          <w:color w:val="000000" w:themeColor="text1"/>
        </w:rPr>
        <w:t>Dutkowski</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Clavien</w:t>
      </w:r>
      <w:proofErr w:type="spellEnd"/>
      <w:r>
        <w:rPr>
          <w:rFonts w:ascii="Book Antiqua" w:eastAsia="Book Antiqua" w:hAnsi="Book Antiqua" w:cs="Book Antiqua"/>
          <w:color w:val="000000" w:themeColor="text1"/>
        </w:rPr>
        <w:t xml:space="preserve"> PA, </w:t>
      </w:r>
      <w:proofErr w:type="spellStart"/>
      <w:r>
        <w:rPr>
          <w:rFonts w:ascii="Book Antiqua" w:eastAsia="Book Antiqua" w:hAnsi="Book Antiqua" w:cs="Book Antiqua"/>
          <w:color w:val="000000" w:themeColor="text1"/>
        </w:rPr>
        <w:t>Toso</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Majno</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Kneteman</w:t>
      </w:r>
      <w:proofErr w:type="spellEnd"/>
      <w:r>
        <w:rPr>
          <w:rFonts w:ascii="Book Antiqua" w:eastAsia="Book Antiqua" w:hAnsi="Book Antiqua" w:cs="Book Antiqua"/>
          <w:color w:val="000000" w:themeColor="text1"/>
        </w:rPr>
        <w:t xml:space="preserve"> N, Saunders C, </w:t>
      </w:r>
      <w:proofErr w:type="spellStart"/>
      <w:r>
        <w:rPr>
          <w:rFonts w:ascii="Book Antiqua" w:eastAsia="Book Antiqua" w:hAnsi="Book Antiqua" w:cs="Book Antiqua"/>
          <w:color w:val="000000" w:themeColor="text1"/>
        </w:rPr>
        <w:t>Bruix</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iCCA</w:t>
      </w:r>
      <w:proofErr w:type="spellEnd"/>
      <w:r>
        <w:rPr>
          <w:rFonts w:ascii="Book Antiqua" w:eastAsia="Book Antiqua" w:hAnsi="Book Antiqua" w:cs="Book Antiqua"/>
          <w:color w:val="000000" w:themeColor="text1"/>
        </w:rPr>
        <w:t xml:space="preserve"> International Consortium. Liver transplantation for "very early" intrahepatic cholangiocarcinoma: International retrospective study supporting a prospective assessment.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64</w:t>
      </w:r>
      <w:r>
        <w:rPr>
          <w:rFonts w:ascii="Book Antiqua" w:eastAsia="Book Antiqua" w:hAnsi="Book Antiqua" w:cs="Book Antiqua"/>
          <w:color w:val="000000" w:themeColor="text1"/>
        </w:rPr>
        <w:t>: 1178-1188 [PMID: 27481548 DOI: 10.1002/hep.28744]</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Pinson CW</w:t>
      </w:r>
      <w:r>
        <w:rPr>
          <w:rFonts w:ascii="Book Antiqua" w:eastAsia="Book Antiqua" w:hAnsi="Book Antiqua" w:cs="Book Antiqua"/>
          <w:color w:val="000000" w:themeColor="text1"/>
        </w:rPr>
        <w:t xml:space="preserve">, Moore DE. Liver transplantation is not indicated for cholangiocarcinoma. </w:t>
      </w:r>
      <w:r>
        <w:rPr>
          <w:rFonts w:ascii="Book Antiqua" w:eastAsia="Book Antiqua" w:hAnsi="Book Antiqua" w:cs="Book Antiqua"/>
          <w:i/>
          <w:iCs/>
          <w:color w:val="000000" w:themeColor="text1"/>
        </w:rPr>
        <w:t>HPB (Oxford)</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203-205 [PMID: 18332988 DOI: 10.1080/13651820310019938]</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Meyer CG</w:t>
      </w:r>
      <w:r>
        <w:rPr>
          <w:rFonts w:ascii="Book Antiqua" w:eastAsia="Book Antiqua" w:hAnsi="Book Antiqua" w:cs="Book Antiqua"/>
          <w:color w:val="000000" w:themeColor="text1"/>
        </w:rPr>
        <w:t xml:space="preserve">, Penn I, James L. Liver transplantation for cholangiocarcinoma: results in 207 patients. </w:t>
      </w:r>
      <w:r>
        <w:rPr>
          <w:rFonts w:ascii="Book Antiqua" w:eastAsia="Book Antiqua" w:hAnsi="Book Antiqua" w:cs="Book Antiqua"/>
          <w:i/>
          <w:iCs/>
          <w:color w:val="000000" w:themeColor="text1"/>
        </w:rPr>
        <w:t>Transplantation</w:t>
      </w:r>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69</w:t>
      </w:r>
      <w:r>
        <w:rPr>
          <w:rFonts w:ascii="Book Antiqua" w:eastAsia="Book Antiqua" w:hAnsi="Book Antiqua" w:cs="Book Antiqua"/>
          <w:color w:val="000000" w:themeColor="text1"/>
        </w:rPr>
        <w:t>: 1633-1637 [PMID: 10836374 DOI: 10.1097/00007890-200004270-00019]</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Mahmud N</w:t>
      </w:r>
      <w:r>
        <w:rPr>
          <w:rFonts w:ascii="Book Antiqua" w:eastAsia="Book Antiqua" w:hAnsi="Book Antiqua" w:cs="Book Antiqua"/>
          <w:color w:val="000000" w:themeColor="text1"/>
        </w:rPr>
        <w:t xml:space="preserve">. Selection for Liver Transplantation: Indications and Evaluation.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Hepatol</w:t>
      </w:r>
      <w:proofErr w:type="spellEnd"/>
      <w:r>
        <w:rPr>
          <w:rFonts w:ascii="Book Antiqua" w:eastAsia="Book Antiqua" w:hAnsi="Book Antiqua" w:cs="Book Antiqua"/>
          <w:i/>
          <w:iCs/>
          <w:color w:val="000000" w:themeColor="text1"/>
        </w:rPr>
        <w:t xml:space="preserve"> Rep</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203-212 [PMID: 32837824 DOI: 10.1007/s11901-020-00527-9]</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29 </w:t>
      </w:r>
      <w:proofErr w:type="spellStart"/>
      <w:r>
        <w:rPr>
          <w:rFonts w:ascii="Book Antiqua" w:eastAsia="Book Antiqua" w:hAnsi="Book Antiqua" w:cs="Book Antiqua"/>
          <w:b/>
          <w:bCs/>
          <w:color w:val="000000" w:themeColor="text1"/>
        </w:rPr>
        <w:t>Sapisochin</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Rodríguez de Lope C, </w:t>
      </w:r>
      <w:proofErr w:type="spellStart"/>
      <w:r>
        <w:rPr>
          <w:rFonts w:ascii="Book Antiqua" w:eastAsia="Book Antiqua" w:hAnsi="Book Antiqua" w:cs="Book Antiqua"/>
          <w:color w:val="000000" w:themeColor="text1"/>
        </w:rPr>
        <w:t>Gastaca</w:t>
      </w:r>
      <w:proofErr w:type="spellEnd"/>
      <w:r>
        <w:rPr>
          <w:rFonts w:ascii="Book Antiqua" w:eastAsia="Book Antiqua" w:hAnsi="Book Antiqua" w:cs="Book Antiqua"/>
          <w:color w:val="000000" w:themeColor="text1"/>
        </w:rPr>
        <w:t xml:space="preserve"> M, Ortiz de Urbina J, Suarez MA, Santoyo J, </w:t>
      </w:r>
      <w:proofErr w:type="spellStart"/>
      <w:r>
        <w:rPr>
          <w:rFonts w:ascii="Book Antiqua" w:eastAsia="Book Antiqua" w:hAnsi="Book Antiqua" w:cs="Book Antiqua"/>
          <w:color w:val="000000" w:themeColor="text1"/>
        </w:rPr>
        <w:t>Castroagudín</w:t>
      </w:r>
      <w:proofErr w:type="spellEnd"/>
      <w:r>
        <w:rPr>
          <w:rFonts w:ascii="Book Antiqua" w:eastAsia="Book Antiqua" w:hAnsi="Book Antiqua" w:cs="Book Antiqua"/>
          <w:color w:val="000000" w:themeColor="text1"/>
        </w:rPr>
        <w:t xml:space="preserve"> JF, Varo E, López-Andujar R, Palacios F, Sanchez </w:t>
      </w:r>
      <w:proofErr w:type="spellStart"/>
      <w:r>
        <w:rPr>
          <w:rFonts w:ascii="Book Antiqua" w:eastAsia="Book Antiqua" w:hAnsi="Book Antiqua" w:cs="Book Antiqua"/>
          <w:color w:val="000000" w:themeColor="text1"/>
        </w:rPr>
        <w:t>Antolín</w:t>
      </w:r>
      <w:proofErr w:type="spellEnd"/>
      <w:r>
        <w:rPr>
          <w:rFonts w:ascii="Book Antiqua" w:eastAsia="Book Antiqua" w:hAnsi="Book Antiqua" w:cs="Book Antiqua"/>
          <w:color w:val="000000" w:themeColor="text1"/>
        </w:rPr>
        <w:t xml:space="preserve"> G, Perez B, </w:t>
      </w:r>
      <w:proofErr w:type="spellStart"/>
      <w:r>
        <w:rPr>
          <w:rFonts w:ascii="Book Antiqua" w:eastAsia="Book Antiqua" w:hAnsi="Book Antiqua" w:cs="Book Antiqua"/>
          <w:color w:val="000000" w:themeColor="text1"/>
        </w:rPr>
        <w:t>Guiberteau</w:t>
      </w:r>
      <w:proofErr w:type="spellEnd"/>
      <w:r>
        <w:rPr>
          <w:rFonts w:ascii="Book Antiqua" w:eastAsia="Book Antiqua" w:hAnsi="Book Antiqua" w:cs="Book Antiqua"/>
          <w:color w:val="000000" w:themeColor="text1"/>
        </w:rPr>
        <w:t xml:space="preserve"> A, Blanco G, González-</w:t>
      </w:r>
      <w:proofErr w:type="spellStart"/>
      <w:r>
        <w:rPr>
          <w:rFonts w:ascii="Book Antiqua" w:eastAsia="Book Antiqua" w:hAnsi="Book Antiqua" w:cs="Book Antiqua"/>
          <w:color w:val="000000" w:themeColor="text1"/>
        </w:rPr>
        <w:t>Diéguez</w:t>
      </w:r>
      <w:proofErr w:type="spellEnd"/>
      <w:r>
        <w:rPr>
          <w:rFonts w:ascii="Book Antiqua" w:eastAsia="Book Antiqua" w:hAnsi="Book Antiqua" w:cs="Book Antiqua"/>
          <w:color w:val="000000" w:themeColor="text1"/>
        </w:rPr>
        <w:t xml:space="preserve"> ML, Rodriguez M, </w:t>
      </w:r>
      <w:proofErr w:type="spellStart"/>
      <w:r>
        <w:rPr>
          <w:rFonts w:ascii="Book Antiqua" w:eastAsia="Book Antiqua" w:hAnsi="Book Antiqua" w:cs="Book Antiqua"/>
          <w:color w:val="000000" w:themeColor="text1"/>
        </w:rPr>
        <w:t>Varona</w:t>
      </w:r>
      <w:proofErr w:type="spellEnd"/>
      <w:r>
        <w:rPr>
          <w:rFonts w:ascii="Book Antiqua" w:eastAsia="Book Antiqua" w:hAnsi="Book Antiqua" w:cs="Book Antiqua"/>
          <w:color w:val="000000" w:themeColor="text1"/>
        </w:rPr>
        <w:t xml:space="preserve"> MA, Barrera MA, Fundora Y, Ferron JA, Ramos E, </w:t>
      </w:r>
      <w:proofErr w:type="spellStart"/>
      <w:r>
        <w:rPr>
          <w:rFonts w:ascii="Book Antiqua" w:eastAsia="Book Antiqua" w:hAnsi="Book Antiqua" w:cs="Book Antiqua"/>
          <w:color w:val="000000" w:themeColor="text1"/>
        </w:rPr>
        <w:t>Fabregat</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Ciria</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Rufian</w:t>
      </w:r>
      <w:proofErr w:type="spellEnd"/>
      <w:r>
        <w:rPr>
          <w:rFonts w:ascii="Book Antiqua" w:eastAsia="Book Antiqua" w:hAnsi="Book Antiqua" w:cs="Book Antiqua"/>
          <w:color w:val="000000" w:themeColor="text1"/>
        </w:rPr>
        <w:t xml:space="preserve"> S, Otero A, Vazquez MA, Pons JA, Parrilla P, </w:t>
      </w:r>
      <w:proofErr w:type="spellStart"/>
      <w:r>
        <w:rPr>
          <w:rFonts w:ascii="Book Antiqua" w:eastAsia="Book Antiqua" w:hAnsi="Book Antiqua" w:cs="Book Antiqua"/>
          <w:color w:val="000000" w:themeColor="text1"/>
        </w:rPr>
        <w:t>Zozaya</w:t>
      </w:r>
      <w:proofErr w:type="spellEnd"/>
      <w:r>
        <w:rPr>
          <w:rFonts w:ascii="Book Antiqua" w:eastAsia="Book Antiqua" w:hAnsi="Book Antiqua" w:cs="Book Antiqua"/>
          <w:color w:val="000000" w:themeColor="text1"/>
        </w:rPr>
        <w:t xml:space="preserve"> G, Herrero JI, </w:t>
      </w:r>
      <w:proofErr w:type="spellStart"/>
      <w:r>
        <w:rPr>
          <w:rFonts w:ascii="Book Antiqua" w:eastAsia="Book Antiqua" w:hAnsi="Book Antiqua" w:cs="Book Antiqua"/>
          <w:color w:val="000000" w:themeColor="text1"/>
        </w:rPr>
        <w:t>Charco</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Bruix</w:t>
      </w:r>
      <w:proofErr w:type="spellEnd"/>
      <w:r>
        <w:rPr>
          <w:rFonts w:ascii="Book Antiqua" w:eastAsia="Book Antiqua" w:hAnsi="Book Antiqua" w:cs="Book Antiqua"/>
          <w:color w:val="000000" w:themeColor="text1"/>
        </w:rPr>
        <w:t xml:space="preserve"> J. "Very early" intrahepatic cholangiocarcinoma in cirrhotic patients: should liver transplantation be reconsidered in these patients? </w:t>
      </w:r>
      <w:r>
        <w:rPr>
          <w:rFonts w:ascii="Book Antiqua" w:eastAsia="Book Antiqua" w:hAnsi="Book Antiqua" w:cs="Book Antiqua"/>
          <w:i/>
          <w:iCs/>
          <w:color w:val="000000" w:themeColor="text1"/>
        </w:rPr>
        <w:t>Am J Transplant</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660-667 [PMID: 24410861 DOI: 10.1111/ajt.12591]</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30 </w:t>
      </w:r>
      <w:r>
        <w:rPr>
          <w:rFonts w:ascii="Book Antiqua" w:eastAsia="Book Antiqua" w:hAnsi="Book Antiqua" w:cs="Book Antiqua"/>
          <w:b/>
          <w:bCs/>
          <w:color w:val="000000" w:themeColor="text1"/>
        </w:rPr>
        <w:t>Sakamoto 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Kokudo</w:t>
      </w:r>
      <w:proofErr w:type="spellEnd"/>
      <w:r>
        <w:rPr>
          <w:rFonts w:ascii="Book Antiqua" w:eastAsia="Book Antiqua" w:hAnsi="Book Antiqua" w:cs="Book Antiqua"/>
          <w:color w:val="000000" w:themeColor="text1"/>
        </w:rPr>
        <w:t xml:space="preserve"> N, Matsuyama Y, Sakamoto M, Izumi N, </w:t>
      </w:r>
      <w:proofErr w:type="spellStart"/>
      <w:r>
        <w:rPr>
          <w:rFonts w:ascii="Book Antiqua" w:eastAsia="Book Antiqua" w:hAnsi="Book Antiqua" w:cs="Book Antiqua"/>
          <w:color w:val="000000" w:themeColor="text1"/>
        </w:rPr>
        <w:t>Kadoya</w:t>
      </w:r>
      <w:proofErr w:type="spellEnd"/>
      <w:r>
        <w:rPr>
          <w:rFonts w:ascii="Book Antiqua" w:eastAsia="Book Antiqua" w:hAnsi="Book Antiqua" w:cs="Book Antiqua"/>
          <w:color w:val="000000" w:themeColor="text1"/>
        </w:rPr>
        <w:t xml:space="preserve"> M, Kaneko S, Ku Y, Kudo M, Takayama T, Nakashima O; Liver Cancer Study Group of Japan. Proposal of a new staging system for intrahepatic cholangiocarcinoma: Analysis of surgical patients from a nationwide survey of the Liver Cancer Study Group of Japan. </w:t>
      </w:r>
      <w:r>
        <w:rPr>
          <w:rFonts w:ascii="Book Antiqua" w:eastAsia="Book Antiqua" w:hAnsi="Book Antiqua" w:cs="Book Antiqua"/>
          <w:i/>
          <w:iCs/>
          <w:color w:val="000000" w:themeColor="text1"/>
        </w:rPr>
        <w:t>Cancer</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122</w:t>
      </w:r>
      <w:r>
        <w:rPr>
          <w:rFonts w:ascii="Book Antiqua" w:eastAsia="Book Antiqua" w:hAnsi="Book Antiqua" w:cs="Book Antiqua"/>
          <w:color w:val="000000" w:themeColor="text1"/>
        </w:rPr>
        <w:t>: 61-70 [PMID: 26430782 DOI: 10.1002/cncr.29686]</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31 </w:t>
      </w:r>
      <w:r>
        <w:rPr>
          <w:rFonts w:ascii="Book Antiqua" w:eastAsia="Book Antiqua" w:hAnsi="Book Antiqua" w:cs="Book Antiqua"/>
          <w:b/>
          <w:bCs/>
          <w:color w:val="000000" w:themeColor="text1"/>
        </w:rPr>
        <w:t>De Martin 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Rayar</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Golse</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Dupeux</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Gelli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Gnemmi</w:t>
      </w:r>
      <w:proofErr w:type="spellEnd"/>
      <w:r>
        <w:rPr>
          <w:rFonts w:ascii="Book Antiqua" w:eastAsia="Book Antiqua" w:hAnsi="Book Antiqua" w:cs="Book Antiqua"/>
          <w:color w:val="000000" w:themeColor="text1"/>
        </w:rPr>
        <w:t xml:space="preserve"> V, Allard MA, </w:t>
      </w:r>
      <w:proofErr w:type="spellStart"/>
      <w:r>
        <w:rPr>
          <w:rFonts w:ascii="Book Antiqua" w:eastAsia="Book Antiqua" w:hAnsi="Book Antiqua" w:cs="Book Antiqua"/>
          <w:color w:val="000000" w:themeColor="text1"/>
        </w:rPr>
        <w:t>Cherqui</w:t>
      </w:r>
      <w:proofErr w:type="spellEnd"/>
      <w:r>
        <w:rPr>
          <w:rFonts w:ascii="Book Antiqua" w:eastAsia="Book Antiqua" w:hAnsi="Book Antiqua" w:cs="Book Antiqua"/>
          <w:color w:val="000000" w:themeColor="text1"/>
        </w:rPr>
        <w:t xml:space="preserve"> D, Sa Cunha A, Adam R, </w:t>
      </w:r>
      <w:proofErr w:type="spellStart"/>
      <w:r>
        <w:rPr>
          <w:rFonts w:ascii="Book Antiqua" w:eastAsia="Book Antiqua" w:hAnsi="Book Antiqua" w:cs="Book Antiqua"/>
          <w:color w:val="000000" w:themeColor="text1"/>
        </w:rPr>
        <w:t>Coilly</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Antonini</w:t>
      </w:r>
      <w:proofErr w:type="spellEnd"/>
      <w:r>
        <w:rPr>
          <w:rFonts w:ascii="Book Antiqua" w:eastAsia="Book Antiqua" w:hAnsi="Book Antiqua" w:cs="Book Antiqua"/>
          <w:color w:val="000000" w:themeColor="text1"/>
        </w:rPr>
        <w:t xml:space="preserve"> TM, </w:t>
      </w:r>
      <w:proofErr w:type="spellStart"/>
      <w:r>
        <w:rPr>
          <w:rFonts w:ascii="Book Antiqua" w:eastAsia="Book Antiqua" w:hAnsi="Book Antiqua" w:cs="Book Antiqua"/>
          <w:color w:val="000000" w:themeColor="text1"/>
        </w:rPr>
        <w:t>Guettier</w:t>
      </w:r>
      <w:proofErr w:type="spellEnd"/>
      <w:r>
        <w:rPr>
          <w:rFonts w:ascii="Book Antiqua" w:eastAsia="Book Antiqua" w:hAnsi="Book Antiqua" w:cs="Book Antiqua"/>
          <w:color w:val="000000" w:themeColor="text1"/>
        </w:rPr>
        <w:t xml:space="preserve"> C, Samuel D, </w:t>
      </w:r>
      <w:proofErr w:type="spellStart"/>
      <w:r>
        <w:rPr>
          <w:rFonts w:ascii="Book Antiqua" w:eastAsia="Book Antiqua" w:hAnsi="Book Antiqua" w:cs="Book Antiqua"/>
          <w:color w:val="000000" w:themeColor="text1"/>
        </w:rPr>
        <w:t>Boudjema</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Boleslawski</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Vibert</w:t>
      </w:r>
      <w:proofErr w:type="spellEnd"/>
      <w:r>
        <w:rPr>
          <w:rFonts w:ascii="Book Antiqua" w:eastAsia="Book Antiqua" w:hAnsi="Book Antiqua" w:cs="Book Antiqua"/>
          <w:color w:val="000000" w:themeColor="text1"/>
        </w:rPr>
        <w:t xml:space="preserve"> E. Analysis of Liver Resection Versus Liver Transplantation on Outcome of Small Intrahepatic Cholangiocarcinoma and Combined Hepatocellular-Cholangiocarcinoma in the Setting of Cirrhosis. </w:t>
      </w:r>
      <w:r>
        <w:rPr>
          <w:rFonts w:ascii="Book Antiqua" w:eastAsia="Book Antiqua" w:hAnsi="Book Antiqua" w:cs="Book Antiqua"/>
          <w:i/>
          <w:iCs/>
          <w:color w:val="000000" w:themeColor="text1"/>
        </w:rPr>
        <w:t xml:space="preserve">Liver </w:t>
      </w:r>
      <w:proofErr w:type="spellStart"/>
      <w:r>
        <w:rPr>
          <w:rFonts w:ascii="Book Antiqua" w:eastAsia="Book Antiqua" w:hAnsi="Book Antiqua" w:cs="Book Antiqua"/>
          <w:i/>
          <w:iCs/>
          <w:color w:val="000000" w:themeColor="text1"/>
        </w:rPr>
        <w:t>Transpl</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785-798 [PMID: 32090444 DOI: 10.1002/Lt.25737]</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32 </w:t>
      </w:r>
      <w:r>
        <w:rPr>
          <w:rFonts w:ascii="Book Antiqua" w:eastAsia="Book Antiqua" w:hAnsi="Book Antiqua" w:cs="Book Antiqua"/>
          <w:b/>
          <w:bCs/>
          <w:color w:val="000000" w:themeColor="text1"/>
        </w:rPr>
        <w:t>Mazzaferro V</w:t>
      </w:r>
      <w:r>
        <w:rPr>
          <w:rFonts w:ascii="Book Antiqua" w:eastAsia="Book Antiqua" w:hAnsi="Book Antiqua" w:cs="Book Antiqua"/>
          <w:color w:val="000000" w:themeColor="text1"/>
        </w:rPr>
        <w:t xml:space="preserve">, Regalia E, </w:t>
      </w:r>
      <w:proofErr w:type="spellStart"/>
      <w:r>
        <w:rPr>
          <w:rFonts w:ascii="Book Antiqua" w:eastAsia="Book Antiqua" w:hAnsi="Book Antiqua" w:cs="Book Antiqua"/>
          <w:color w:val="000000" w:themeColor="text1"/>
        </w:rPr>
        <w:t>Doci</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Andreola</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Pulvirenti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Bozzetti</w:t>
      </w:r>
      <w:proofErr w:type="spellEnd"/>
      <w:r>
        <w:rPr>
          <w:rFonts w:ascii="Book Antiqua" w:eastAsia="Book Antiqua" w:hAnsi="Book Antiqua" w:cs="Book Antiqua"/>
          <w:color w:val="000000" w:themeColor="text1"/>
        </w:rPr>
        <w:t xml:space="preserve"> F, Montalto F, </w:t>
      </w:r>
      <w:proofErr w:type="spellStart"/>
      <w:r>
        <w:rPr>
          <w:rFonts w:ascii="Book Antiqua" w:eastAsia="Book Antiqua" w:hAnsi="Book Antiqua" w:cs="Book Antiqua"/>
          <w:color w:val="000000" w:themeColor="text1"/>
        </w:rPr>
        <w:t>Ammatuna</w:t>
      </w:r>
      <w:proofErr w:type="spellEnd"/>
      <w:r>
        <w:rPr>
          <w:rFonts w:ascii="Book Antiqua" w:eastAsia="Book Antiqua" w:hAnsi="Book Antiqua" w:cs="Book Antiqua"/>
          <w:color w:val="000000" w:themeColor="text1"/>
        </w:rPr>
        <w:t xml:space="preserve"> M, Morabito A, </w:t>
      </w:r>
      <w:proofErr w:type="spellStart"/>
      <w:r>
        <w:rPr>
          <w:rFonts w:ascii="Book Antiqua" w:eastAsia="Book Antiqua" w:hAnsi="Book Antiqua" w:cs="Book Antiqua"/>
          <w:color w:val="000000" w:themeColor="text1"/>
        </w:rPr>
        <w:t>Gennari</w:t>
      </w:r>
      <w:proofErr w:type="spellEnd"/>
      <w:r>
        <w:rPr>
          <w:rFonts w:ascii="Book Antiqua" w:eastAsia="Book Antiqua" w:hAnsi="Book Antiqua" w:cs="Book Antiqua"/>
          <w:color w:val="000000" w:themeColor="text1"/>
        </w:rPr>
        <w:t xml:space="preserve"> L. Liver transplantation for the treatment of small hepatocellular carcinomas in patients with cirrhosis.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1996; </w:t>
      </w:r>
      <w:r>
        <w:rPr>
          <w:rFonts w:ascii="Book Antiqua" w:eastAsia="Book Antiqua" w:hAnsi="Book Antiqua" w:cs="Book Antiqua"/>
          <w:b/>
          <w:bCs/>
          <w:color w:val="000000" w:themeColor="text1"/>
        </w:rPr>
        <w:t>334</w:t>
      </w:r>
      <w:r>
        <w:rPr>
          <w:rFonts w:ascii="Book Antiqua" w:eastAsia="Book Antiqua" w:hAnsi="Book Antiqua" w:cs="Book Antiqua"/>
          <w:color w:val="000000" w:themeColor="text1"/>
        </w:rPr>
        <w:t>: 693-699 [PMID: 8594428 DOI: 10.1056/NEJM199603143341104]</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33 </w:t>
      </w:r>
      <w:r>
        <w:rPr>
          <w:rFonts w:ascii="Book Antiqua" w:eastAsia="Book Antiqua" w:hAnsi="Book Antiqua" w:cs="Book Antiqua"/>
          <w:b/>
          <w:bCs/>
          <w:color w:val="000000" w:themeColor="text1"/>
        </w:rPr>
        <w:t>Lunsford KE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Javle</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Heyne</w:t>
      </w:r>
      <w:proofErr w:type="spellEnd"/>
      <w:r>
        <w:rPr>
          <w:rFonts w:ascii="Book Antiqua" w:eastAsia="Book Antiqua" w:hAnsi="Book Antiqua" w:cs="Book Antiqua"/>
          <w:color w:val="000000" w:themeColor="text1"/>
        </w:rPr>
        <w:t xml:space="preserve"> K, Shroff RT, Abdel-Wahab R, Gupta N, Mobley CM, </w:t>
      </w:r>
      <w:proofErr w:type="spellStart"/>
      <w:r>
        <w:rPr>
          <w:rFonts w:ascii="Book Antiqua" w:eastAsia="Book Antiqua" w:hAnsi="Book Antiqua" w:cs="Book Antiqua"/>
          <w:color w:val="000000" w:themeColor="text1"/>
        </w:rPr>
        <w:t>Saharia</w:t>
      </w:r>
      <w:proofErr w:type="spellEnd"/>
      <w:r>
        <w:rPr>
          <w:rFonts w:ascii="Book Antiqua" w:eastAsia="Book Antiqua" w:hAnsi="Book Antiqua" w:cs="Book Antiqua"/>
          <w:color w:val="000000" w:themeColor="text1"/>
        </w:rPr>
        <w:t xml:space="preserve"> A, Victor DW, Nguyen DT, </w:t>
      </w:r>
      <w:proofErr w:type="spellStart"/>
      <w:r>
        <w:rPr>
          <w:rFonts w:ascii="Book Antiqua" w:eastAsia="Book Antiqua" w:hAnsi="Book Antiqua" w:cs="Book Antiqua"/>
          <w:color w:val="000000" w:themeColor="text1"/>
        </w:rPr>
        <w:t>Graviss</w:t>
      </w:r>
      <w:proofErr w:type="spellEnd"/>
      <w:r>
        <w:rPr>
          <w:rFonts w:ascii="Book Antiqua" w:eastAsia="Book Antiqua" w:hAnsi="Book Antiqua" w:cs="Book Antiqua"/>
          <w:color w:val="000000" w:themeColor="text1"/>
        </w:rPr>
        <w:t xml:space="preserve"> EA, </w:t>
      </w:r>
      <w:proofErr w:type="spellStart"/>
      <w:r>
        <w:rPr>
          <w:rFonts w:ascii="Book Antiqua" w:eastAsia="Book Antiqua" w:hAnsi="Book Antiqua" w:cs="Book Antiqua"/>
          <w:color w:val="000000" w:themeColor="text1"/>
        </w:rPr>
        <w:t>Kaseb</w:t>
      </w:r>
      <w:proofErr w:type="spellEnd"/>
      <w:r>
        <w:rPr>
          <w:rFonts w:ascii="Book Antiqua" w:eastAsia="Book Antiqua" w:hAnsi="Book Antiqua" w:cs="Book Antiqua"/>
          <w:color w:val="000000" w:themeColor="text1"/>
        </w:rPr>
        <w:t xml:space="preserve"> AO, McFadden RS, </w:t>
      </w:r>
      <w:proofErr w:type="spellStart"/>
      <w:r>
        <w:rPr>
          <w:rFonts w:ascii="Book Antiqua" w:eastAsia="Book Antiqua" w:hAnsi="Book Antiqua" w:cs="Book Antiqua"/>
          <w:color w:val="000000" w:themeColor="text1"/>
        </w:rPr>
        <w:t>Aloia</w:t>
      </w:r>
      <w:proofErr w:type="spellEnd"/>
      <w:r>
        <w:rPr>
          <w:rFonts w:ascii="Book Antiqua" w:eastAsia="Book Antiqua" w:hAnsi="Book Antiqua" w:cs="Book Antiqua"/>
          <w:color w:val="000000" w:themeColor="text1"/>
        </w:rPr>
        <w:t xml:space="preserve"> TA, Conrad C, Li XC, </w:t>
      </w:r>
      <w:proofErr w:type="spellStart"/>
      <w:r>
        <w:rPr>
          <w:rFonts w:ascii="Book Antiqua" w:eastAsia="Book Antiqua" w:hAnsi="Book Antiqua" w:cs="Book Antiqua"/>
          <w:color w:val="000000" w:themeColor="text1"/>
        </w:rPr>
        <w:t>Monsour</w:t>
      </w:r>
      <w:proofErr w:type="spellEnd"/>
      <w:r>
        <w:rPr>
          <w:rFonts w:ascii="Book Antiqua" w:eastAsia="Book Antiqua" w:hAnsi="Book Antiqua" w:cs="Book Antiqua"/>
          <w:color w:val="000000" w:themeColor="text1"/>
        </w:rPr>
        <w:t xml:space="preserve"> HP, Gaber AO, </w:t>
      </w:r>
      <w:proofErr w:type="spellStart"/>
      <w:r>
        <w:rPr>
          <w:rFonts w:ascii="Book Antiqua" w:eastAsia="Book Antiqua" w:hAnsi="Book Antiqua" w:cs="Book Antiqua"/>
          <w:color w:val="000000" w:themeColor="text1"/>
        </w:rPr>
        <w:t>Vauthey</w:t>
      </w:r>
      <w:proofErr w:type="spellEnd"/>
      <w:r>
        <w:rPr>
          <w:rFonts w:ascii="Book Antiqua" w:eastAsia="Book Antiqua" w:hAnsi="Book Antiqua" w:cs="Book Antiqua"/>
          <w:color w:val="000000" w:themeColor="text1"/>
        </w:rPr>
        <w:t xml:space="preserve"> JN, </w:t>
      </w:r>
      <w:proofErr w:type="spellStart"/>
      <w:r>
        <w:rPr>
          <w:rFonts w:ascii="Book Antiqua" w:eastAsia="Book Antiqua" w:hAnsi="Book Antiqua" w:cs="Book Antiqua"/>
          <w:color w:val="000000" w:themeColor="text1"/>
        </w:rPr>
        <w:t>Ghobrial</w:t>
      </w:r>
      <w:proofErr w:type="spellEnd"/>
      <w:r>
        <w:rPr>
          <w:rFonts w:ascii="Book Antiqua" w:eastAsia="Book Antiqua" w:hAnsi="Book Antiqua" w:cs="Book Antiqua"/>
          <w:color w:val="000000" w:themeColor="text1"/>
        </w:rPr>
        <w:t xml:space="preserve"> RM; Methodist–MD Anderson Joint Cholangiocarcinoma Collaborative Committee (MMAJCCC). Liver transplantation for locally advanced intrahepatic cholangiocarcinoma treated with neoadjuvant therapy: a prospective case-series. </w:t>
      </w:r>
      <w:r>
        <w:rPr>
          <w:rFonts w:ascii="Book Antiqua" w:eastAsia="Book Antiqua" w:hAnsi="Book Antiqua" w:cs="Book Antiqua"/>
          <w:i/>
          <w:iCs/>
          <w:color w:val="000000" w:themeColor="text1"/>
        </w:rPr>
        <w:t xml:space="preserve">Lancet Gastroenterol </w:t>
      </w:r>
      <w:proofErr w:type="spellStart"/>
      <w:r>
        <w:rPr>
          <w:rFonts w:ascii="Book Antiqua" w:eastAsia="Book Antiqua" w:hAnsi="Book Antiqua" w:cs="Book Antiqua"/>
          <w:i/>
          <w:iCs/>
          <w:color w:val="000000" w:themeColor="text1"/>
        </w:rPr>
        <w:t>Hepatol</w:t>
      </w:r>
      <w:proofErr w:type="spellEnd"/>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337-348 [PMID: 29548617 DOI: 10.1016/S2468-1253(18)30045-1]</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34 </w:t>
      </w:r>
      <w:proofErr w:type="spellStart"/>
      <w:r>
        <w:rPr>
          <w:rFonts w:ascii="Book Antiqua" w:eastAsia="Book Antiqua" w:hAnsi="Book Antiqua" w:cs="Book Antiqua"/>
          <w:b/>
          <w:bCs/>
          <w:color w:val="000000" w:themeColor="text1"/>
        </w:rPr>
        <w:t>Sapisochin</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Javle</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Lenut</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Ohtsuka</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Ghobrial</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Hibi</w:t>
      </w:r>
      <w:proofErr w:type="spellEnd"/>
      <w:r>
        <w:rPr>
          <w:rFonts w:ascii="Book Antiqua" w:eastAsia="Book Antiqua" w:hAnsi="Book Antiqua" w:cs="Book Antiqua"/>
          <w:color w:val="000000" w:themeColor="text1"/>
        </w:rPr>
        <w:t xml:space="preserve"> T,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Liver transplantation for cholangiocarcinoma and mixed hepatocellular carcinoma: working group report from ILTS transplant oncology consensus conference. </w:t>
      </w:r>
      <w:r>
        <w:rPr>
          <w:rFonts w:ascii="Book Antiqua" w:eastAsia="Book Antiqua" w:hAnsi="Book Antiqua" w:cs="Book Antiqua"/>
          <w:i/>
          <w:color w:val="000000" w:themeColor="text1"/>
        </w:rPr>
        <w:t>Transplantation</w:t>
      </w:r>
      <w:r>
        <w:rPr>
          <w:rFonts w:ascii="Book Antiqua" w:eastAsia="Book Antiqua" w:hAnsi="Book Antiqua" w:cs="Book Antiqua"/>
          <w:color w:val="000000" w:themeColor="text1"/>
        </w:rPr>
        <w:t xml:space="preserve"> 2020; </w:t>
      </w:r>
      <w:r>
        <w:rPr>
          <w:rFonts w:ascii="Book Antiqua" w:eastAsia="Book Antiqua" w:hAnsi="Book Antiqua" w:cs="Book Antiqua"/>
          <w:b/>
          <w:color w:val="000000" w:themeColor="text1"/>
        </w:rPr>
        <w:t>104</w:t>
      </w:r>
      <w:r>
        <w:rPr>
          <w:rFonts w:ascii="Book Antiqua" w:eastAsia="Book Antiqua" w:hAnsi="Book Antiqua" w:cs="Book Antiqua"/>
          <w:color w:val="000000" w:themeColor="text1"/>
        </w:rPr>
        <w:t>: 1125-1130 [DOI:</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10.1097/tp.0000000000003212]</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35 </w:t>
      </w:r>
      <w:r>
        <w:rPr>
          <w:rFonts w:ascii="Book Antiqua" w:eastAsia="Book Antiqua" w:hAnsi="Book Antiqua" w:cs="Book Antiqua"/>
          <w:b/>
          <w:bCs/>
          <w:color w:val="000000" w:themeColor="text1"/>
        </w:rPr>
        <w:t>Lunsford KE</w:t>
      </w:r>
      <w:r>
        <w:rPr>
          <w:rFonts w:ascii="Book Antiqua" w:eastAsia="Book Antiqua" w:hAnsi="Book Antiqua" w:cs="Book Antiqua"/>
          <w:color w:val="000000" w:themeColor="text1"/>
        </w:rPr>
        <w:t xml:space="preserve">, Court C, Seok Lee Y, Lu DS, </w:t>
      </w:r>
      <w:proofErr w:type="spellStart"/>
      <w:r>
        <w:rPr>
          <w:rFonts w:ascii="Book Antiqua" w:eastAsia="Book Antiqua" w:hAnsi="Book Antiqua" w:cs="Book Antiqua"/>
          <w:color w:val="000000" w:themeColor="text1"/>
        </w:rPr>
        <w:t>Naini</w:t>
      </w:r>
      <w:proofErr w:type="spellEnd"/>
      <w:r>
        <w:rPr>
          <w:rFonts w:ascii="Book Antiqua" w:eastAsia="Book Antiqua" w:hAnsi="Book Antiqua" w:cs="Book Antiqua"/>
          <w:color w:val="000000" w:themeColor="text1"/>
        </w:rPr>
        <w:t xml:space="preserve"> BV, </w:t>
      </w:r>
      <w:proofErr w:type="spellStart"/>
      <w:r>
        <w:rPr>
          <w:rFonts w:ascii="Book Antiqua" w:eastAsia="Book Antiqua" w:hAnsi="Book Antiqua" w:cs="Book Antiqua"/>
          <w:color w:val="000000" w:themeColor="text1"/>
        </w:rPr>
        <w:t>Harlander</w:t>
      </w:r>
      <w:proofErr w:type="spellEnd"/>
      <w:r>
        <w:rPr>
          <w:rFonts w:ascii="Book Antiqua" w:eastAsia="Book Antiqua" w:hAnsi="Book Antiqua" w:cs="Book Antiqua"/>
          <w:color w:val="000000" w:themeColor="text1"/>
        </w:rPr>
        <w:t xml:space="preserve">-Locke MP, Busuttil RW, </w:t>
      </w:r>
      <w:proofErr w:type="spellStart"/>
      <w:r>
        <w:rPr>
          <w:rFonts w:ascii="Book Antiqua" w:eastAsia="Book Antiqua" w:hAnsi="Book Antiqua" w:cs="Book Antiqua"/>
          <w:color w:val="000000" w:themeColor="text1"/>
        </w:rPr>
        <w:t>Agopian</w:t>
      </w:r>
      <w:proofErr w:type="spellEnd"/>
      <w:r>
        <w:rPr>
          <w:rFonts w:ascii="Book Antiqua" w:eastAsia="Book Antiqua" w:hAnsi="Book Antiqua" w:cs="Book Antiqua"/>
          <w:color w:val="000000" w:themeColor="text1"/>
        </w:rPr>
        <w:t xml:space="preserve"> VG. Propensity-Matched Analysis of Patients with Mixed Hepatocellular-Cholangiocarcinoma and Hepatocellular Carcinoma Undergoing Liver Transplantation. </w:t>
      </w:r>
      <w:r>
        <w:rPr>
          <w:rFonts w:ascii="Book Antiqua" w:eastAsia="Book Antiqua" w:hAnsi="Book Antiqua" w:cs="Book Antiqua"/>
          <w:i/>
          <w:iCs/>
          <w:color w:val="000000" w:themeColor="text1"/>
        </w:rPr>
        <w:t xml:space="preserve">Liver </w:t>
      </w:r>
      <w:proofErr w:type="spellStart"/>
      <w:r>
        <w:rPr>
          <w:rFonts w:ascii="Book Antiqua" w:eastAsia="Book Antiqua" w:hAnsi="Book Antiqua" w:cs="Book Antiqua"/>
          <w:i/>
          <w:iCs/>
          <w:color w:val="000000" w:themeColor="text1"/>
        </w:rPr>
        <w:t>Transpl</w:t>
      </w:r>
      <w:proofErr w:type="spellEnd"/>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1384-1397 [PMID: 29573187 DOI: 10.1002/Lt.25058]</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36 </w:t>
      </w:r>
      <w:proofErr w:type="spellStart"/>
      <w:r>
        <w:rPr>
          <w:rFonts w:ascii="Book Antiqua" w:eastAsia="Book Antiqua" w:hAnsi="Book Antiqua" w:cs="Book Antiqua"/>
          <w:b/>
          <w:bCs/>
          <w:color w:val="000000" w:themeColor="text1"/>
        </w:rPr>
        <w:t>Jaradat</w:t>
      </w:r>
      <w:proofErr w:type="spellEnd"/>
      <w:r>
        <w:rPr>
          <w:rFonts w:ascii="Book Antiqua" w:eastAsia="Book Antiqua" w:hAnsi="Book Antiqua" w:cs="Book Antiqua"/>
          <w:b/>
          <w:bCs/>
          <w:color w:val="000000" w:themeColor="text1"/>
        </w:rPr>
        <w:t xml:space="preserve"> 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Bagias</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Lorf</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Tokat</w:t>
      </w:r>
      <w:proofErr w:type="spellEnd"/>
      <w:r>
        <w:rPr>
          <w:rFonts w:ascii="Book Antiqua" w:eastAsia="Book Antiqua" w:hAnsi="Book Antiqua" w:cs="Book Antiqua"/>
          <w:color w:val="000000" w:themeColor="text1"/>
        </w:rPr>
        <w:t xml:space="preserve"> Y, Obed A, </w:t>
      </w:r>
      <w:proofErr w:type="spellStart"/>
      <w:r>
        <w:rPr>
          <w:rFonts w:ascii="Book Antiqua" w:eastAsia="Book Antiqua" w:hAnsi="Book Antiqua" w:cs="Book Antiqua"/>
          <w:color w:val="000000" w:themeColor="text1"/>
        </w:rPr>
        <w:t>Oezcelik</w:t>
      </w:r>
      <w:proofErr w:type="spellEnd"/>
      <w:r>
        <w:rPr>
          <w:rFonts w:ascii="Book Antiqua" w:eastAsia="Book Antiqua" w:hAnsi="Book Antiqua" w:cs="Book Antiqua"/>
          <w:color w:val="000000" w:themeColor="text1"/>
        </w:rPr>
        <w:t xml:space="preserve"> A. Liver transplantation for combined </w:t>
      </w:r>
      <w:proofErr w:type="gramStart"/>
      <w:r>
        <w:rPr>
          <w:rFonts w:ascii="Book Antiqua" w:eastAsia="Book Antiqua" w:hAnsi="Book Antiqua" w:cs="Book Antiqua"/>
          <w:color w:val="000000" w:themeColor="text1"/>
        </w:rPr>
        <w:t>hepatocellular-cholangiocarcinoma</w:t>
      </w:r>
      <w:proofErr w:type="gramEnd"/>
      <w:r>
        <w:rPr>
          <w:rFonts w:ascii="Book Antiqua" w:eastAsia="Book Antiqua" w:hAnsi="Book Antiqua" w:cs="Book Antiqua"/>
          <w:color w:val="000000" w:themeColor="text1"/>
        </w:rPr>
        <w:t xml:space="preserve">: Outcomes and prognostic factors for mortality. A multicenter analysis. </w:t>
      </w:r>
      <w:r>
        <w:rPr>
          <w:rFonts w:ascii="Book Antiqua" w:eastAsia="Book Antiqua" w:hAnsi="Book Antiqua" w:cs="Book Antiqua"/>
          <w:i/>
          <w:iCs/>
          <w:color w:val="000000" w:themeColor="text1"/>
        </w:rPr>
        <w:t>Clin Transplant</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35</w:t>
      </w:r>
      <w:r>
        <w:rPr>
          <w:rFonts w:ascii="Book Antiqua" w:eastAsia="Book Antiqua" w:hAnsi="Book Antiqua" w:cs="Book Antiqua"/>
          <w:color w:val="000000" w:themeColor="text1"/>
        </w:rPr>
        <w:t>: e14094 [PMID: 32970878 DOI: 10.1111/ctr.14094]</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37 </w:t>
      </w:r>
      <w:r>
        <w:rPr>
          <w:rFonts w:ascii="Book Antiqua" w:eastAsia="Book Antiqua" w:hAnsi="Book Antiqua" w:cs="Book Antiqua"/>
          <w:b/>
          <w:bCs/>
          <w:color w:val="000000" w:themeColor="text1"/>
        </w:rPr>
        <w:t>Chen X</w:t>
      </w:r>
      <w:r>
        <w:rPr>
          <w:rFonts w:ascii="Book Antiqua" w:eastAsia="Book Antiqua" w:hAnsi="Book Antiqua" w:cs="Book Antiqua"/>
          <w:color w:val="000000" w:themeColor="text1"/>
        </w:rPr>
        <w:t xml:space="preserve">, Sun S, Lu Y, Shi X, Wang Z, Chen X, Han G, Zhao J, Gao Y, Wang X. Promising role of liver transplantation in patients with combined </w:t>
      </w:r>
      <w:proofErr w:type="gramStart"/>
      <w:r>
        <w:rPr>
          <w:rFonts w:ascii="Book Antiqua" w:eastAsia="Book Antiqua" w:hAnsi="Book Antiqua" w:cs="Book Antiqua"/>
          <w:color w:val="000000" w:themeColor="text1"/>
        </w:rPr>
        <w:t>hepatocellular-cholangiocarcinoma</w:t>
      </w:r>
      <w:proofErr w:type="gramEnd"/>
      <w:r>
        <w:rPr>
          <w:rFonts w:ascii="Book Antiqua" w:eastAsia="Book Antiqua" w:hAnsi="Book Antiqua" w:cs="Book Antiqua"/>
          <w:color w:val="000000" w:themeColor="text1"/>
        </w:rPr>
        <w:t xml:space="preserve">: a propensity score matching analysis. </w:t>
      </w:r>
      <w:r>
        <w:rPr>
          <w:rFonts w:ascii="Book Antiqua" w:eastAsia="Book Antiqua" w:hAnsi="Book Antiqua" w:cs="Book Antiqua"/>
          <w:i/>
          <w:iCs/>
          <w:color w:val="000000" w:themeColor="text1"/>
        </w:rPr>
        <w:t xml:space="preserve">Ann </w:t>
      </w:r>
      <w:proofErr w:type="spellStart"/>
      <w:r>
        <w:rPr>
          <w:rFonts w:ascii="Book Antiqua" w:eastAsia="Book Antiqua" w:hAnsi="Book Antiqua" w:cs="Book Antiqua"/>
          <w:i/>
          <w:iCs/>
          <w:color w:val="000000" w:themeColor="text1"/>
        </w:rPr>
        <w:t>Transl</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434 [PMID: 35571416 DOI: 10.21037/atm-21-5391]</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38 </w:t>
      </w:r>
      <w:proofErr w:type="spellStart"/>
      <w:r>
        <w:rPr>
          <w:rFonts w:ascii="Book Antiqua" w:eastAsia="Book Antiqua" w:hAnsi="Book Antiqua" w:cs="Book Antiqua"/>
          <w:b/>
          <w:bCs/>
          <w:color w:val="000000" w:themeColor="text1"/>
        </w:rPr>
        <w:t>Hibi</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Sapisochin</w:t>
      </w:r>
      <w:proofErr w:type="spellEnd"/>
      <w:r>
        <w:rPr>
          <w:rFonts w:ascii="Book Antiqua" w:eastAsia="Book Antiqua" w:hAnsi="Book Antiqua" w:cs="Book Antiqua"/>
          <w:color w:val="000000" w:themeColor="text1"/>
        </w:rPr>
        <w:t xml:space="preserve"> G. What is transplant oncology? </w:t>
      </w:r>
      <w:r>
        <w:rPr>
          <w:rFonts w:ascii="Book Antiqua" w:eastAsia="Book Antiqua" w:hAnsi="Book Antiqua" w:cs="Book Antiqua"/>
          <w:i/>
          <w:iCs/>
          <w:color w:val="000000" w:themeColor="text1"/>
        </w:rPr>
        <w:t>Surgery</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165</w:t>
      </w:r>
      <w:r>
        <w:rPr>
          <w:rFonts w:ascii="Book Antiqua" w:eastAsia="Book Antiqua" w:hAnsi="Book Antiqua" w:cs="Book Antiqua"/>
          <w:color w:val="000000" w:themeColor="text1"/>
        </w:rPr>
        <w:t>: 281-285 [PMID: 30471780 DOI: 10.1016/j.surg.2018.10.024]</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39 </w:t>
      </w:r>
      <w:proofErr w:type="spellStart"/>
      <w:r>
        <w:rPr>
          <w:rFonts w:ascii="Book Antiqua" w:eastAsia="Book Antiqua" w:hAnsi="Book Antiqua" w:cs="Book Antiqua"/>
          <w:b/>
          <w:bCs/>
          <w:color w:val="000000" w:themeColor="text1"/>
        </w:rPr>
        <w:t>Abdelrahim</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Esmail</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Abudayyeh</w:t>
      </w:r>
      <w:proofErr w:type="spellEnd"/>
      <w:r>
        <w:rPr>
          <w:rFonts w:ascii="Book Antiqua" w:eastAsia="Book Antiqua" w:hAnsi="Book Antiqua" w:cs="Book Antiqua"/>
          <w:color w:val="000000" w:themeColor="text1"/>
        </w:rPr>
        <w:t xml:space="preserve"> A, Murakami N, </w:t>
      </w:r>
      <w:proofErr w:type="spellStart"/>
      <w:r>
        <w:rPr>
          <w:rFonts w:ascii="Book Antiqua" w:eastAsia="Book Antiqua" w:hAnsi="Book Antiqua" w:cs="Book Antiqua"/>
          <w:color w:val="000000" w:themeColor="text1"/>
        </w:rPr>
        <w:t>Saharia</w:t>
      </w:r>
      <w:proofErr w:type="spellEnd"/>
      <w:r>
        <w:rPr>
          <w:rFonts w:ascii="Book Antiqua" w:eastAsia="Book Antiqua" w:hAnsi="Book Antiqua" w:cs="Book Antiqua"/>
          <w:color w:val="000000" w:themeColor="text1"/>
        </w:rPr>
        <w:t xml:space="preserve"> A, McMillan R, Victor D, </w:t>
      </w:r>
      <w:proofErr w:type="spellStart"/>
      <w:r>
        <w:rPr>
          <w:rFonts w:ascii="Book Antiqua" w:eastAsia="Book Antiqua" w:hAnsi="Book Antiqua" w:cs="Book Antiqua"/>
          <w:color w:val="000000" w:themeColor="text1"/>
        </w:rPr>
        <w:t>Kodali</w:t>
      </w:r>
      <w:proofErr w:type="spellEnd"/>
      <w:r>
        <w:rPr>
          <w:rFonts w:ascii="Book Antiqua" w:eastAsia="Book Antiqua" w:hAnsi="Book Antiqua" w:cs="Book Antiqua"/>
          <w:color w:val="000000" w:themeColor="text1"/>
        </w:rPr>
        <w:t xml:space="preserve"> S, Shetty A, Nolte Fong JV, Moore LW, </w:t>
      </w:r>
      <w:proofErr w:type="spellStart"/>
      <w:r>
        <w:rPr>
          <w:rFonts w:ascii="Book Antiqua" w:eastAsia="Book Antiqua" w:hAnsi="Book Antiqua" w:cs="Book Antiqua"/>
          <w:color w:val="000000" w:themeColor="text1"/>
        </w:rPr>
        <w:t>Heyne</w:t>
      </w:r>
      <w:proofErr w:type="spellEnd"/>
      <w:r>
        <w:rPr>
          <w:rFonts w:ascii="Book Antiqua" w:eastAsia="Book Antiqua" w:hAnsi="Book Antiqua" w:cs="Book Antiqua"/>
          <w:color w:val="000000" w:themeColor="text1"/>
        </w:rPr>
        <w:t xml:space="preserve"> K, Gaber AO, </w:t>
      </w:r>
      <w:proofErr w:type="spellStart"/>
      <w:r>
        <w:rPr>
          <w:rFonts w:ascii="Book Antiqua" w:eastAsia="Book Antiqua" w:hAnsi="Book Antiqua" w:cs="Book Antiqua"/>
          <w:color w:val="000000" w:themeColor="text1"/>
        </w:rPr>
        <w:t>Ghobrial</w:t>
      </w:r>
      <w:proofErr w:type="spellEnd"/>
      <w:r>
        <w:rPr>
          <w:rFonts w:ascii="Book Antiqua" w:eastAsia="Book Antiqua" w:hAnsi="Book Antiqua" w:cs="Book Antiqua"/>
          <w:color w:val="000000" w:themeColor="text1"/>
        </w:rPr>
        <w:t xml:space="preserve"> RM. Transplant Oncology: An Evolving Field in Cancer Care. </w:t>
      </w:r>
      <w:r>
        <w:rPr>
          <w:rFonts w:ascii="Book Antiqua" w:eastAsia="Book Antiqua" w:hAnsi="Book Antiqua" w:cs="Book Antiqua"/>
          <w:i/>
          <w:iCs/>
          <w:color w:val="000000" w:themeColor="text1"/>
        </w:rPr>
        <w:t>Cancers (Basel)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xml:space="preserve"> [PMID: 34638395 DOI: 10.3390/cancers13194911]</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40 </w:t>
      </w:r>
      <w:proofErr w:type="spellStart"/>
      <w:r>
        <w:rPr>
          <w:rFonts w:ascii="Book Antiqua" w:eastAsia="Book Antiqua" w:hAnsi="Book Antiqua" w:cs="Book Antiqua"/>
          <w:b/>
          <w:bCs/>
          <w:color w:val="000000" w:themeColor="text1"/>
        </w:rPr>
        <w:t>Sapisochín</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Fernández de Sevilla E, </w:t>
      </w:r>
      <w:proofErr w:type="spellStart"/>
      <w:r>
        <w:rPr>
          <w:rFonts w:ascii="Book Antiqua" w:eastAsia="Book Antiqua" w:hAnsi="Book Antiqua" w:cs="Book Antiqua"/>
          <w:color w:val="000000" w:themeColor="text1"/>
        </w:rPr>
        <w:t>Echeverri</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Charco</w:t>
      </w:r>
      <w:proofErr w:type="spellEnd"/>
      <w:r>
        <w:rPr>
          <w:rFonts w:ascii="Book Antiqua" w:eastAsia="Book Antiqua" w:hAnsi="Book Antiqua" w:cs="Book Antiqua"/>
          <w:color w:val="000000" w:themeColor="text1"/>
        </w:rPr>
        <w:t xml:space="preserve"> R. Liver transplantation for cholangiocarcinoma: Current status and new insights.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Hepatol</w:t>
      </w:r>
      <w:proofErr w:type="spellEnd"/>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2396-2403 [PMID: 26464755 DOI: 10.4254/</w:t>
      </w:r>
      <w:proofErr w:type="gramStart"/>
      <w:r>
        <w:rPr>
          <w:rFonts w:ascii="Book Antiqua" w:eastAsia="Book Antiqua" w:hAnsi="Book Antiqua" w:cs="Book Antiqua"/>
          <w:color w:val="000000" w:themeColor="text1"/>
        </w:rPr>
        <w:t>wjh.v</w:t>
      </w:r>
      <w:proofErr w:type="gramEnd"/>
      <w:r>
        <w:rPr>
          <w:rFonts w:ascii="Book Antiqua" w:eastAsia="Book Antiqua" w:hAnsi="Book Antiqua" w:cs="Book Antiqua"/>
          <w:color w:val="000000" w:themeColor="text1"/>
        </w:rPr>
        <w:t>7.i22.2396]</w:t>
      </w:r>
    </w:p>
    <w:p w:rsidR="007C0133" w:rsidRDefault="007C0133">
      <w:pPr>
        <w:spacing w:line="360" w:lineRule="auto"/>
        <w:jc w:val="both"/>
        <w:rPr>
          <w:rFonts w:ascii="Book Antiqua" w:hAnsi="Book Antiqua"/>
          <w:color w:val="000000" w:themeColor="text1"/>
        </w:rPr>
        <w:sectPr w:rsidR="007C0133">
          <w:pgSz w:w="12240" w:h="15840"/>
          <w:pgMar w:top="1440" w:right="1440" w:bottom="1440" w:left="1440" w:header="720" w:footer="720" w:gutter="0"/>
          <w:cols w:space="720"/>
          <w:docGrid w:linePitch="360"/>
        </w:sect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 xml:space="preserve">The Institutional Review Board of Santa Casa de </w:t>
      </w:r>
      <w:proofErr w:type="spellStart"/>
      <w:r>
        <w:rPr>
          <w:rFonts w:ascii="Book Antiqua" w:eastAsia="Book Antiqua" w:hAnsi="Book Antiqua" w:cs="Book Antiqua"/>
          <w:color w:val="000000" w:themeColor="text1"/>
        </w:rPr>
        <w:t>Misericórdia</w:t>
      </w:r>
      <w:proofErr w:type="spellEnd"/>
      <w:r>
        <w:rPr>
          <w:rFonts w:ascii="Book Antiqua" w:eastAsia="Book Antiqua" w:hAnsi="Book Antiqua" w:cs="Book Antiqua"/>
          <w:color w:val="000000" w:themeColor="text1"/>
        </w:rPr>
        <w:t xml:space="preserve"> de Porto Alegre approved the study protocol (No. 4.250.889). </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consent was waived due to the non-interventional design of the study and retrospective nature of data collection. All investigators signed a data use agreement to ensure the ethical and secure use of the data.</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authors have no conflicts of interest to disclose.</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shd w:val="clear" w:color="auto" w:fill="FFFFFF"/>
        </w:rPr>
        <w:t>No additional data are available.</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STROBE statement: </w:t>
      </w:r>
      <w:r>
        <w:rPr>
          <w:rFonts w:ascii="Book Antiqua" w:eastAsia="Book Antiqua" w:hAnsi="Book Antiqua" w:cs="Book Antiqua"/>
          <w:color w:val="000000" w:themeColor="text1"/>
        </w:rPr>
        <w:t>The authors have read the STROBE Statement checklist of items, and the manuscript was prepared and revised according to the STROBE Statement checklist of items.</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April 8, 2022</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May 12, 2022</w:t>
      </w:r>
    </w:p>
    <w:p w:rsidR="007C0133" w:rsidRDefault="00453EA0">
      <w:pPr>
        <w:spacing w:line="360" w:lineRule="auto"/>
        <w:jc w:val="both"/>
        <w:rPr>
          <w:rFonts w:ascii="Book Antiqua" w:hAnsi="Book Antiqua"/>
          <w:color w:val="000000" w:themeColor="text1"/>
          <w:lang w:eastAsia="zh-CN"/>
        </w:rPr>
      </w:pPr>
      <w:r>
        <w:rPr>
          <w:rFonts w:ascii="Book Antiqua" w:eastAsia="Book Antiqua" w:hAnsi="Book Antiqua" w:cs="Book Antiqua"/>
          <w:b/>
          <w:color w:val="000000" w:themeColor="text1"/>
        </w:rPr>
        <w:lastRenderedPageBreak/>
        <w:t xml:space="preserve">Article in press: </w:t>
      </w:r>
      <w:r>
        <w:rPr>
          <w:rFonts w:ascii="Book Antiqua" w:eastAsia="Book Antiqua" w:hAnsi="Book Antiqua" w:cs="Book Antiqua"/>
          <w:bCs/>
          <w:color w:val="000000" w:themeColor="text1"/>
        </w:rPr>
        <w:t>July 11, 2022</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Oncology</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Brazil</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rsidR="007C0133" w:rsidRDefault="00453EA0">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Grade B (Very good): </w:t>
      </w:r>
      <w:r>
        <w:rPr>
          <w:rFonts w:ascii="Book Antiqua" w:hAnsi="Book Antiqua" w:cs="Book Antiqua" w:hint="eastAsia"/>
          <w:color w:val="000000" w:themeColor="text1"/>
          <w:lang w:eastAsia="zh-CN"/>
        </w:rPr>
        <w:t>B</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 C, C</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D</w:t>
      </w:r>
    </w:p>
    <w:p w:rsidR="007C0133" w:rsidRDefault="00453EA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rsidR="007C0133" w:rsidRDefault="007C0133">
      <w:pPr>
        <w:spacing w:line="360" w:lineRule="auto"/>
        <w:jc w:val="both"/>
        <w:rPr>
          <w:rFonts w:ascii="Book Antiqua" w:hAnsi="Book Antiqua"/>
          <w:color w:val="000000" w:themeColor="text1"/>
        </w:rPr>
      </w:pPr>
    </w:p>
    <w:p w:rsidR="007C0133" w:rsidRDefault="00453EA0">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Bellini MI, Italy; Imai Y, Japan; Kao JT, Taiwan; Nakano M, Japan; Park M</w:t>
      </w:r>
      <w:r>
        <w:rPr>
          <w:rFonts w:ascii="Book Antiqua" w:hAnsi="Book Antiqua" w:cs="Book Antiqua" w:hint="eastAsia"/>
          <w:color w:val="000000" w:themeColor="text1"/>
          <w:lang w:eastAsia="zh-CN"/>
        </w:rPr>
        <w:t>,</w:t>
      </w:r>
      <w:r>
        <w:rPr>
          <w:rFonts w:ascii="Book Antiqua" w:eastAsia="Book Antiqua" w:hAnsi="Book Antiqua" w:cs="Book Antiqua"/>
          <w:b/>
          <w:color w:val="000000" w:themeColor="text1"/>
        </w:rPr>
        <w:t xml:space="preserve"> </w:t>
      </w:r>
      <w:r>
        <w:rPr>
          <w:rFonts w:ascii="Book Antiqua" w:eastAsia="Book Antiqua" w:hAnsi="Book Antiqua" w:cs="Book Antiqua"/>
          <w:color w:val="000000" w:themeColor="text1"/>
        </w:rPr>
        <w:t xml:space="preserve">South Korea </w:t>
      </w:r>
      <w:r>
        <w:rPr>
          <w:rFonts w:ascii="Book Antiqua" w:eastAsia="Book Antiqua" w:hAnsi="Book Antiqua" w:cs="Book Antiqua"/>
          <w:b/>
          <w:color w:val="000000" w:themeColor="text1"/>
        </w:rPr>
        <w:t xml:space="preserve">S-Editor: </w:t>
      </w:r>
      <w:r>
        <w:rPr>
          <w:rFonts w:ascii="Book Antiqua" w:hAnsi="Book Antiqua" w:cs="Book Antiqua"/>
          <w:color w:val="000000" w:themeColor="text1"/>
          <w:lang w:eastAsia="zh-CN"/>
        </w:rPr>
        <w:t>Wang LL</w:t>
      </w:r>
      <w:r>
        <w:rPr>
          <w:rFonts w:ascii="Book Antiqua" w:eastAsia="Book Antiqua" w:hAnsi="Book Antiqua" w:cs="Book Antiqua"/>
          <w:b/>
          <w:color w:val="000000" w:themeColor="text1"/>
        </w:rPr>
        <w:t xml:space="preserve"> L-Editor: </w:t>
      </w:r>
      <w:r>
        <w:rPr>
          <w:rFonts w:ascii="Book Antiqua" w:hAnsi="Book Antiqua" w:cs="Book Antiqua"/>
          <w:color w:val="000000" w:themeColor="text1"/>
          <w:lang w:eastAsia="zh-CN"/>
        </w:rPr>
        <w:t xml:space="preserve">A </w:t>
      </w:r>
      <w:r>
        <w:rPr>
          <w:rFonts w:ascii="Book Antiqua" w:eastAsia="Book Antiqua" w:hAnsi="Book Antiqua" w:cs="Book Antiqua"/>
          <w:b/>
          <w:color w:val="000000" w:themeColor="text1"/>
        </w:rPr>
        <w:t>P-Editor:</w:t>
      </w:r>
      <w:r>
        <w:rPr>
          <w:rFonts w:ascii="Book Antiqua" w:hAnsi="Book Antiqua" w:cs="Book Antiqua"/>
          <w:color w:val="000000" w:themeColor="text1"/>
          <w:lang w:eastAsia="zh-CN"/>
        </w:rPr>
        <w:t xml:space="preserve"> </w:t>
      </w:r>
      <w:r>
        <w:rPr>
          <w:rFonts w:ascii="Book Antiqua" w:hAnsi="Book Antiqua" w:cs="Book Antiqua" w:hint="eastAsia"/>
          <w:color w:val="000000" w:themeColor="text1"/>
          <w:lang w:eastAsia="zh-CN"/>
        </w:rPr>
        <w:t>Qi WW</w:t>
      </w:r>
    </w:p>
    <w:p w:rsidR="007C0133" w:rsidRDefault="007C0133">
      <w:pPr>
        <w:spacing w:line="360" w:lineRule="auto"/>
        <w:jc w:val="both"/>
        <w:rPr>
          <w:rFonts w:ascii="Book Antiqua" w:hAnsi="Book Antiqua" w:cs="Book Antiqua"/>
          <w:color w:val="000000" w:themeColor="text1"/>
          <w:lang w:eastAsia="zh-CN"/>
        </w:rPr>
      </w:pPr>
    </w:p>
    <w:p w:rsidR="007C0133" w:rsidRDefault="00453EA0">
      <w:pPr>
        <w:spacing w:line="360" w:lineRule="auto"/>
        <w:jc w:val="both"/>
        <w:rPr>
          <w:rFonts w:ascii="Book Antiqua" w:hAnsi="Book Antiqua"/>
          <w:color w:val="000000" w:themeColor="text1"/>
        </w:rPr>
        <w:sectPr w:rsidR="007C0133">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 </w:t>
      </w:r>
    </w:p>
    <w:p w:rsidR="007C0133" w:rsidRDefault="00453EA0">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lastRenderedPageBreak/>
        <w:t>Figure Legends</w:t>
      </w:r>
    </w:p>
    <w:p w:rsidR="007C0133" w:rsidRDefault="00453EA0">
      <w:pPr>
        <w:spacing w:line="360" w:lineRule="auto"/>
        <w:jc w:val="both"/>
        <w:rPr>
          <w:rFonts w:ascii="Book Antiqua" w:hAnsi="Book Antiqua"/>
          <w:color w:val="000000" w:themeColor="text1"/>
          <w:lang w:eastAsia="zh-CN"/>
        </w:rPr>
      </w:pPr>
      <w:r>
        <w:rPr>
          <w:rFonts w:ascii="Book Antiqua" w:hAnsi="Book Antiqua" w:hint="eastAsia"/>
          <w:noProof/>
          <w:color w:val="000000" w:themeColor="text1"/>
          <w:lang w:eastAsia="zh-CN"/>
        </w:rPr>
        <w:drawing>
          <wp:inline distT="0" distB="0" distL="0" distR="0">
            <wp:extent cx="5090234" cy="4267569"/>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0234" cy="4267569"/>
                    </a:xfrm>
                    <a:prstGeom prst="rect">
                      <a:avLst/>
                    </a:prstGeom>
                  </pic:spPr>
                </pic:pic>
              </a:graphicData>
            </a:graphic>
          </wp:inline>
        </w:drawing>
      </w:r>
    </w:p>
    <w:p w:rsidR="007C0133" w:rsidRDefault="00453EA0">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Figure 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Flow chart of eligible patients included in the analysis according to the diagnosis of hepatocellular carcinoma, intrahepatic cholangiocarcinoma, or mixed hepatocellular-cholangiocarcinoma</w:t>
      </w:r>
      <w:r>
        <w:rPr>
          <w:rFonts w:ascii="Book Antiqua"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on explant pathology (January 1998-July 2019, southern Brazil).</w:t>
      </w:r>
      <w:r>
        <w:rPr>
          <w:rFonts w:ascii="Book Antiqua" w:hAnsi="Book Antiqua" w:cs="Book Antiqua" w:hint="eastAsia"/>
          <w:b/>
          <w:bCs/>
          <w:color w:val="000000" w:themeColor="text1"/>
          <w:lang w:eastAsia="zh-CN"/>
        </w:rPr>
        <w:t xml:space="preserve"> </w:t>
      </w:r>
      <w:r>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L</w:t>
      </w:r>
      <w:r>
        <w:rPr>
          <w:rFonts w:ascii="Book Antiqua" w:eastAsia="Book Antiqua" w:hAnsi="Book Antiqua" w:cs="Book Antiqua"/>
          <w:color w:val="000000" w:themeColor="text1"/>
        </w:rPr>
        <w:t>iver transplant</w:t>
      </w:r>
      <w:r>
        <w:rPr>
          <w:rFonts w:ascii="Book Antiqua" w:hAnsi="Book Antiqua" w:cs="Book Antiqua" w:hint="eastAsia"/>
          <w:color w:val="000000" w:themeColor="text1"/>
          <w:lang w:eastAsia="zh-CN"/>
        </w:rPr>
        <w:t>; HCC: H</w:t>
      </w:r>
      <w:r>
        <w:rPr>
          <w:rFonts w:ascii="Book Antiqua" w:eastAsia="Book Antiqua" w:hAnsi="Book Antiqua" w:cs="Book Antiqua"/>
          <w:color w:val="000000" w:themeColor="text1"/>
        </w:rPr>
        <w:t>epatocellular carcinoma</w:t>
      </w:r>
      <w:r>
        <w:rPr>
          <w:rFonts w:ascii="Book Antiqua" w:hAnsi="Book Antiqua" w:cs="Book Antiqua" w:hint="eastAsia"/>
          <w:color w:val="000000" w:themeColor="text1"/>
          <w:lang w:eastAsia="zh-CN"/>
        </w:rPr>
        <w:t>; HCC-CC: H</w:t>
      </w:r>
      <w:r>
        <w:rPr>
          <w:rFonts w:ascii="Book Antiqua" w:hAnsi="Book Antiqua" w:cs="Book Antiqua"/>
          <w:color w:val="000000" w:themeColor="text1"/>
          <w:lang w:eastAsia="zh-CN"/>
        </w:rPr>
        <w:t>epatocellular cholangiocarcinoma</w:t>
      </w:r>
      <w:r>
        <w:rPr>
          <w:rFonts w:ascii="Book Antiqua" w:hAnsi="Book Antiqua" w:cs="Book Antiqua" w:hint="eastAsia"/>
          <w:color w:val="000000" w:themeColor="text1"/>
          <w:lang w:eastAsia="zh-CN"/>
        </w:rPr>
        <w:t>; ICC: I</w:t>
      </w:r>
      <w:r>
        <w:rPr>
          <w:rFonts w:ascii="Book Antiqua" w:eastAsia="Book Antiqua" w:hAnsi="Book Antiqua" w:cs="Book Antiqua"/>
          <w:color w:val="000000" w:themeColor="text1"/>
        </w:rPr>
        <w:t>ntrahepatic cholangiocarcinoma.</w:t>
      </w:r>
    </w:p>
    <w:p w:rsidR="007C0133" w:rsidRDefault="00453EA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rFonts w:ascii="Book Antiqua" w:hAnsi="Book Antiqua" w:hint="eastAsia"/>
          <w:noProof/>
          <w:color w:val="000000" w:themeColor="text1"/>
          <w:lang w:eastAsia="zh-CN"/>
        </w:rPr>
        <w:lastRenderedPageBreak/>
        <w:drawing>
          <wp:inline distT="0" distB="0" distL="0" distR="0">
            <wp:extent cx="5569289" cy="2971799"/>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9289" cy="2971799"/>
                    </a:xfrm>
                    <a:prstGeom prst="rect">
                      <a:avLst/>
                    </a:prstGeom>
                  </pic:spPr>
                </pic:pic>
              </a:graphicData>
            </a:graphic>
          </wp:inline>
        </w:drawing>
      </w:r>
    </w:p>
    <w:p w:rsidR="007C0133" w:rsidRDefault="00453EA0">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Figure 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Post-liver transplant</w:t>
      </w:r>
      <w:r>
        <w:rPr>
          <w:rFonts w:ascii="Book Antiqua"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3-year risk of recurrence, overall mortality, and recurrence-free survival</w:t>
      </w:r>
      <w:r>
        <w:rPr>
          <w:rFonts w:ascii="Book Antiqua"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in patients with intrahepatic cholangiocarcinoma</w:t>
      </w:r>
      <w:r>
        <w:rPr>
          <w:rFonts w:ascii="Book Antiqua"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or mixed hepatocellular-cholangiocarcinoma</w:t>
      </w:r>
      <w:r>
        <w:rPr>
          <w:rFonts w:ascii="Book Antiqua"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compared with patients with hepatocellular carcinoma, matched 1:8 for pretransplant tumor characteristics (Pre liver transplant characteristics) and pathologic tumor characteristics (Post liver transplant characteristics)</w:t>
      </w:r>
      <w:r>
        <w:rPr>
          <w:rFonts w:ascii="Book Antiqua" w:hAnsi="Book Antiqua" w:cs="Book Antiqua" w:hint="eastAsia"/>
          <w:b/>
          <w:bCs/>
          <w:color w:val="000000" w:themeColor="text1"/>
          <w:lang w:eastAsia="zh-CN"/>
        </w:rPr>
        <w:t xml:space="preserve">. </w:t>
      </w:r>
      <w:proofErr w:type="spellStart"/>
      <w:r>
        <w:rPr>
          <w:rFonts w:ascii="Book Antiqua" w:eastAsia="Book Antiqua" w:hAnsi="Book Antiqua" w:cs="Book Antiqua"/>
          <w:color w:val="000000" w:themeColor="text1"/>
          <w:vertAlign w:val="superscript"/>
        </w:rPr>
        <w:t>a</w:t>
      </w:r>
      <w:r>
        <w:rPr>
          <w:rFonts w:ascii="Book Antiqua" w:eastAsia="Book Antiqua" w:hAnsi="Book Antiqua" w:cs="Book Antiqua"/>
          <w:color w:val="000000" w:themeColor="text1"/>
        </w:rPr>
        <w:t>Pre</w:t>
      </w:r>
      <w:proofErr w:type="spellEnd"/>
      <w:r>
        <w:rPr>
          <w:rFonts w:ascii="Book Antiqua" w:eastAsia="Book Antiqua" w:hAnsi="Book Antiqua" w:cs="Book Antiqua"/>
          <w:color w:val="000000" w:themeColor="text1"/>
        </w:rPr>
        <w:t xml:space="preserve"> liver transplant (LT) characteristics: serum alpha-fetoprotein and radiologic tumor diameter</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vertAlign w:val="superscript"/>
        </w:rPr>
        <w:t>b</w:t>
      </w:r>
      <w:r>
        <w:rPr>
          <w:rFonts w:ascii="Book Antiqua" w:eastAsia="Book Antiqua" w:hAnsi="Book Antiqua" w:cs="Book Antiqua"/>
          <w:color w:val="000000" w:themeColor="text1"/>
        </w:rPr>
        <w:t>Post</w:t>
      </w:r>
      <w:proofErr w:type="spellEnd"/>
      <w:r>
        <w:rPr>
          <w:rFonts w:ascii="Book Antiqua" w:eastAsia="Book Antiqua" w:hAnsi="Book Antiqua" w:cs="Book Antiqua"/>
          <w:color w:val="000000" w:themeColor="text1"/>
        </w:rPr>
        <w:t xml:space="preserve"> LT characteristics: tumor diameter, grade/differentiation, microvascular invasion.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PSM</w:t>
      </w:r>
      <w:r>
        <w:rPr>
          <w:rFonts w:ascii="Book Antiqua" w:hAnsi="Book Antiqua" w:cs="Book Antiqua" w:hint="eastAsia"/>
          <w:color w:val="000000" w:themeColor="text1"/>
          <w:lang w:eastAsia="zh-CN"/>
        </w:rPr>
        <w:t>: P</w:t>
      </w:r>
      <w:r>
        <w:rPr>
          <w:rFonts w:ascii="Book Antiqua" w:eastAsia="Book Antiqua" w:hAnsi="Book Antiqua" w:cs="Book Antiqua"/>
          <w:color w:val="000000" w:themeColor="text1"/>
        </w:rPr>
        <w:t>ropensity score matching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L</w:t>
      </w:r>
      <w:r>
        <w:rPr>
          <w:rFonts w:ascii="Book Antiqua" w:eastAsia="Book Antiqua" w:hAnsi="Book Antiqua" w:cs="Book Antiqua"/>
          <w:color w:val="000000" w:themeColor="text1"/>
        </w:rPr>
        <w:t>iver transplant</w:t>
      </w:r>
      <w:r>
        <w:rPr>
          <w:rFonts w:ascii="Book Antiqua" w:hAnsi="Book Antiqua" w:cs="Book Antiqua" w:hint="eastAsia"/>
          <w:color w:val="000000" w:themeColor="text1"/>
          <w:lang w:eastAsia="zh-CN"/>
        </w:rPr>
        <w:t>; HCC: H</w:t>
      </w:r>
      <w:r>
        <w:rPr>
          <w:rFonts w:ascii="Book Antiqua" w:eastAsia="Book Antiqua" w:hAnsi="Book Antiqua" w:cs="Book Antiqua"/>
          <w:color w:val="000000" w:themeColor="text1"/>
        </w:rPr>
        <w:t>epatocellular carcinoma</w:t>
      </w:r>
      <w:r>
        <w:rPr>
          <w:rFonts w:ascii="Book Antiqua" w:hAnsi="Book Antiqua" w:cs="Book Antiqua" w:hint="eastAsia"/>
          <w:color w:val="000000" w:themeColor="text1"/>
          <w:lang w:eastAsia="zh-CN"/>
        </w:rPr>
        <w:t>; HCC-CC: H</w:t>
      </w:r>
      <w:r>
        <w:rPr>
          <w:rFonts w:ascii="Book Antiqua" w:hAnsi="Book Antiqua" w:cs="Book Antiqua"/>
          <w:color w:val="000000" w:themeColor="text1"/>
          <w:lang w:eastAsia="zh-CN"/>
        </w:rPr>
        <w:t>epatocellular cholangiocarcinoma</w:t>
      </w:r>
      <w:r>
        <w:rPr>
          <w:rFonts w:ascii="Book Antiqua" w:hAnsi="Book Antiqua" w:cs="Book Antiqua" w:hint="eastAsia"/>
          <w:color w:val="000000" w:themeColor="text1"/>
          <w:lang w:eastAsia="zh-CN"/>
        </w:rPr>
        <w:t>; ICC: I</w:t>
      </w:r>
      <w:r>
        <w:rPr>
          <w:rFonts w:ascii="Book Antiqua" w:eastAsia="Book Antiqua" w:hAnsi="Book Antiqua" w:cs="Book Antiqua"/>
          <w:color w:val="000000" w:themeColor="text1"/>
        </w:rPr>
        <w:t>ntrahepatic cholangiocarcinoma.</w:t>
      </w:r>
    </w:p>
    <w:p w:rsidR="007C0133" w:rsidRDefault="007C0133">
      <w:pPr>
        <w:spacing w:line="360" w:lineRule="auto"/>
        <w:jc w:val="both"/>
        <w:rPr>
          <w:rFonts w:ascii="Book Antiqua" w:hAnsi="Book Antiqua" w:cs="Book Antiqua"/>
          <w:color w:val="000000" w:themeColor="text1"/>
          <w:lang w:eastAsia="zh-CN"/>
        </w:rPr>
      </w:pPr>
    </w:p>
    <w:p w:rsidR="007C0133" w:rsidRDefault="00453EA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rFonts w:ascii="Book Antiqua" w:hAnsi="Book Antiqua"/>
          <w:noProof/>
          <w:color w:val="000000" w:themeColor="text1"/>
          <w:lang w:eastAsia="zh-CN"/>
        </w:rPr>
        <w:lastRenderedPageBreak/>
        <w:drawing>
          <wp:inline distT="0" distB="0" distL="0" distR="0">
            <wp:extent cx="5465113" cy="532961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5113" cy="5329615"/>
                    </a:xfrm>
                    <a:prstGeom prst="rect">
                      <a:avLst/>
                    </a:prstGeom>
                    <a:noFill/>
                  </pic:spPr>
                </pic:pic>
              </a:graphicData>
            </a:graphic>
          </wp:inline>
        </w:drawing>
      </w:r>
    </w:p>
    <w:p w:rsidR="007C0133" w:rsidRDefault="00453EA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Figure 3 </w:t>
      </w:r>
      <w:r w:rsidR="00825073">
        <w:rPr>
          <w:rFonts w:ascii="Book Antiqua" w:eastAsia="Times New Roman" w:hAnsi="Book Antiqua"/>
          <w:b/>
          <w:bCs/>
          <w:lang w:eastAsia="pt-BR"/>
        </w:rPr>
        <w:t>Kaplan-Meier curves representing</w:t>
      </w:r>
      <w:r w:rsidR="00825073">
        <w:rPr>
          <w:rFonts w:ascii="Book Antiqua" w:eastAsia="宋体" w:hAnsi="Book Antiqua" w:hint="eastAsia"/>
          <w:b/>
          <w:bCs/>
          <w:lang w:eastAsia="zh-CN"/>
        </w:rPr>
        <w:t>.</w:t>
      </w:r>
      <w:r w:rsidR="00825073">
        <w:rPr>
          <w:rFonts w:ascii="Book Antiqua" w:eastAsia="Times New Roman" w:hAnsi="Book Antiqua"/>
          <w:lang w:eastAsia="pt-BR"/>
        </w:rPr>
        <w:t xml:space="preserve"> A: post-liver transplant overall survival</w:t>
      </w:r>
      <w:r w:rsidR="00825073">
        <w:rPr>
          <w:rFonts w:ascii="Book Antiqua" w:eastAsia="宋体" w:hAnsi="Book Antiqua" w:hint="eastAsia"/>
          <w:lang w:eastAsia="zh-CN"/>
        </w:rPr>
        <w:t xml:space="preserve">; </w:t>
      </w:r>
      <w:r w:rsidR="00825073">
        <w:rPr>
          <w:rFonts w:ascii="Book Antiqua" w:eastAsia="Times New Roman" w:hAnsi="Book Antiqua"/>
          <w:lang w:eastAsia="pt-BR"/>
        </w:rPr>
        <w:t>B: recurrence-free survival in patients with intrahepatic cholangiocarcinoma compared with patients with hepatocellular carcinoma, matched 1:8 for pretransplant tumor characteristics</w:t>
      </w:r>
      <w:r w:rsidR="00825073">
        <w:rPr>
          <w:rFonts w:ascii="Book Antiqua" w:eastAsia="宋体" w:hAnsi="Book Antiqua" w:hint="eastAsia"/>
          <w:lang w:eastAsia="zh-CN"/>
        </w:rPr>
        <w:t xml:space="preserve">; </w:t>
      </w:r>
      <w:r w:rsidR="00825073">
        <w:rPr>
          <w:rFonts w:ascii="Book Antiqua" w:eastAsia="Times New Roman" w:hAnsi="Book Antiqua"/>
          <w:lang w:eastAsia="pt-BR"/>
        </w:rPr>
        <w:t>C: post-liver transplant overall survival</w:t>
      </w:r>
      <w:r w:rsidR="00825073">
        <w:rPr>
          <w:rFonts w:ascii="Book Antiqua" w:eastAsia="宋体" w:hAnsi="Book Antiqua" w:hint="eastAsia"/>
          <w:lang w:eastAsia="zh-CN"/>
        </w:rPr>
        <w:t xml:space="preserve">; </w:t>
      </w:r>
      <w:r w:rsidR="00825073">
        <w:rPr>
          <w:rFonts w:ascii="Book Antiqua" w:eastAsia="Times New Roman" w:hAnsi="Book Antiqua"/>
          <w:lang w:eastAsia="pt-BR"/>
        </w:rPr>
        <w:t>D: recurrence-free survival in patients with intrahepatic cholangiocarcinoma compared with patients with hepatocellular carcinoma matched 1:8 for posttransplant tumor characteristics. CIs: Confidence intervals; HCC: hepatocellular carcinoma; HRs: Hazard ratios; ICC: intrahepatic cholangiocarcinoma.</w:t>
      </w:r>
      <w:r>
        <w:rPr>
          <w:rFonts w:ascii="Book Antiqua" w:hAnsi="Book Antiqua"/>
          <w:color w:val="000000" w:themeColor="text1"/>
          <w:lang w:eastAsia="zh-CN"/>
        </w:rPr>
        <w:br w:type="page"/>
      </w:r>
      <w:r>
        <w:rPr>
          <w:rFonts w:ascii="Book Antiqua" w:hAnsi="Book Antiqua"/>
          <w:noProof/>
          <w:color w:val="000000" w:themeColor="text1"/>
          <w:lang w:eastAsia="zh-CN"/>
        </w:rPr>
        <w:lastRenderedPageBreak/>
        <w:drawing>
          <wp:inline distT="0" distB="0" distL="0" distR="0">
            <wp:extent cx="5292621" cy="5337857"/>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2621" cy="5337857"/>
                    </a:xfrm>
                    <a:prstGeom prst="rect">
                      <a:avLst/>
                    </a:prstGeom>
                    <a:noFill/>
                  </pic:spPr>
                </pic:pic>
              </a:graphicData>
            </a:graphic>
          </wp:inline>
        </w:drawing>
      </w:r>
    </w:p>
    <w:p w:rsidR="007C0133" w:rsidRDefault="00453EA0">
      <w:pPr>
        <w:spacing w:line="360" w:lineRule="auto"/>
        <w:jc w:val="both"/>
        <w:rPr>
          <w:rFonts w:ascii="Book Antiqua" w:hAnsi="Book Antiqua" w:cs="Book Antiqua" w:hint="eastAsia"/>
          <w:bCs/>
          <w:color w:val="000000" w:themeColor="text1"/>
          <w:lang w:eastAsia="zh-CN"/>
        </w:rPr>
      </w:pPr>
      <w:r>
        <w:rPr>
          <w:rFonts w:ascii="Book Antiqua" w:eastAsia="Book Antiqua" w:hAnsi="Book Antiqua" w:cs="Book Antiqua"/>
          <w:b/>
          <w:bCs/>
          <w:color w:val="000000" w:themeColor="text1"/>
        </w:rPr>
        <w:t xml:space="preserve">Figure 4 </w:t>
      </w:r>
      <w:r w:rsidR="00FB658C">
        <w:rPr>
          <w:rFonts w:ascii="Book Antiqua" w:eastAsia="Times New Roman" w:hAnsi="Book Antiqua"/>
          <w:b/>
          <w:bCs/>
          <w:lang w:eastAsia="pt-BR"/>
        </w:rPr>
        <w:t>Kaplan-Meier curves representing</w:t>
      </w:r>
      <w:r w:rsidR="00FB658C">
        <w:rPr>
          <w:rFonts w:ascii="Book Antiqua" w:eastAsia="宋体" w:hAnsi="Book Antiqua" w:hint="eastAsia"/>
          <w:b/>
          <w:bCs/>
          <w:lang w:eastAsia="zh-CN"/>
        </w:rPr>
        <w:t>.</w:t>
      </w:r>
      <w:r w:rsidR="00FB658C">
        <w:rPr>
          <w:rFonts w:ascii="Book Antiqua" w:eastAsia="Times New Roman" w:hAnsi="Book Antiqua"/>
          <w:lang w:eastAsia="pt-BR"/>
        </w:rPr>
        <w:t xml:space="preserve"> A: post-liver transplant overall survival</w:t>
      </w:r>
      <w:r w:rsidR="00FB658C">
        <w:rPr>
          <w:rFonts w:ascii="Book Antiqua" w:eastAsia="宋体" w:hAnsi="Book Antiqua" w:hint="eastAsia"/>
          <w:lang w:eastAsia="zh-CN"/>
        </w:rPr>
        <w:t xml:space="preserve">; </w:t>
      </w:r>
      <w:r w:rsidR="00FB658C">
        <w:rPr>
          <w:rFonts w:ascii="Book Antiqua" w:eastAsia="Times New Roman" w:hAnsi="Book Antiqua"/>
          <w:lang w:eastAsia="pt-BR"/>
        </w:rPr>
        <w:t>B: recurrence-free survival in patients with mixed hepatocellular-cholangiocarcinoma compared with patients with hepatocellular carcinoma (HCC), matched 1:8 for pretransplant tumor characteristics</w:t>
      </w:r>
      <w:r w:rsidR="00FB658C">
        <w:rPr>
          <w:rFonts w:ascii="Book Antiqua" w:eastAsia="宋体" w:hAnsi="Book Antiqua" w:hint="eastAsia"/>
          <w:lang w:eastAsia="zh-CN"/>
        </w:rPr>
        <w:t xml:space="preserve">; </w:t>
      </w:r>
      <w:r w:rsidR="00FB658C">
        <w:rPr>
          <w:rFonts w:ascii="Book Antiqua" w:eastAsia="Times New Roman" w:hAnsi="Book Antiqua"/>
          <w:lang w:eastAsia="pt-BR"/>
        </w:rPr>
        <w:t>C: post-liver transplant overall survival</w:t>
      </w:r>
      <w:r w:rsidR="00FB658C">
        <w:rPr>
          <w:rFonts w:ascii="Book Antiqua" w:eastAsia="宋体" w:hAnsi="Book Antiqua" w:hint="eastAsia"/>
          <w:lang w:eastAsia="zh-CN"/>
        </w:rPr>
        <w:t xml:space="preserve">; </w:t>
      </w:r>
      <w:r w:rsidR="00FB658C">
        <w:rPr>
          <w:rFonts w:ascii="Book Antiqua" w:eastAsia="Times New Roman" w:hAnsi="Book Antiqua"/>
          <w:lang w:eastAsia="pt-BR"/>
        </w:rPr>
        <w:t>D: recurrence-free survival in patients with mixed hepatocellular-cholangiocarcinoma compared with patients with hepatocellular carcinoma matched 1:8 for posttransplant tumor characteristics. HCC: hepatocellular carcinoma; HCC-CC: hepatocellular-cholangiocarcinoma; HRs: Hazard ratios; CIs: Confidence intervals.</w:t>
      </w:r>
    </w:p>
    <w:p w:rsidR="007C0133" w:rsidRDefault="007C0133">
      <w:pPr>
        <w:spacing w:line="360" w:lineRule="auto"/>
        <w:jc w:val="both"/>
        <w:rPr>
          <w:rFonts w:ascii="Book Antiqua" w:hAnsi="Book Antiqua" w:cs="Book Antiqua"/>
          <w:b/>
          <w:bCs/>
          <w:color w:val="000000" w:themeColor="text1"/>
          <w:lang w:eastAsia="zh-CN"/>
        </w:rPr>
      </w:pPr>
    </w:p>
    <w:p w:rsidR="007C0133" w:rsidRDefault="007C0133">
      <w:pPr>
        <w:spacing w:line="360" w:lineRule="auto"/>
        <w:jc w:val="both"/>
        <w:rPr>
          <w:rFonts w:ascii="Book Antiqua" w:hAnsi="Book Antiqua" w:cs="Book Antiqua"/>
          <w:b/>
          <w:bCs/>
          <w:color w:val="000000" w:themeColor="text1"/>
          <w:lang w:eastAsia="zh-CN"/>
        </w:rPr>
      </w:pPr>
    </w:p>
    <w:p w:rsidR="007C0133" w:rsidRDefault="00453EA0">
      <w:pPr>
        <w:spacing w:line="360" w:lineRule="auto"/>
        <w:jc w:val="both"/>
        <w:rPr>
          <w:rFonts w:ascii="Book Antiqua" w:eastAsia="DengXian" w:hAnsi="Book Antiqua"/>
          <w:bCs/>
          <w:color w:val="000000" w:themeColor="text1"/>
          <w:lang w:eastAsia="zh-CN"/>
        </w:rPr>
      </w:pPr>
      <w:r>
        <w:rPr>
          <w:rFonts w:ascii="Book Antiqua" w:hAnsi="Book Antiqua" w:cs="Book Antiqua"/>
          <w:b/>
          <w:bCs/>
          <w:color w:val="000000" w:themeColor="text1"/>
          <w:lang w:eastAsia="zh-CN"/>
        </w:rPr>
        <w:br w:type="page"/>
      </w:r>
      <w:r>
        <w:rPr>
          <w:rFonts w:ascii="Book Antiqua" w:eastAsia="DengXian" w:hAnsi="Book Antiqua"/>
          <w:b/>
          <w:bCs/>
          <w:color w:val="000000" w:themeColor="text1"/>
        </w:rPr>
        <w:lastRenderedPageBreak/>
        <w:t>T</w:t>
      </w:r>
      <w:r>
        <w:rPr>
          <w:rFonts w:ascii="Book Antiqua" w:eastAsia="DengXian" w:hAnsi="Book Antiqua"/>
          <w:b/>
          <w:color w:val="000000" w:themeColor="text1"/>
        </w:rPr>
        <w:t>able 1</w:t>
      </w:r>
      <w:r>
        <w:rPr>
          <w:rFonts w:ascii="Book Antiqua" w:eastAsia="DengXian" w:hAnsi="Book Antiqua"/>
          <w:b/>
          <w:color w:val="000000" w:themeColor="text1"/>
          <w:lang w:eastAsia="zh-CN"/>
        </w:rPr>
        <w:t xml:space="preserve"> </w:t>
      </w:r>
      <w:r>
        <w:rPr>
          <w:rFonts w:ascii="Book Antiqua" w:eastAsia="DengXian" w:hAnsi="Book Antiqua"/>
          <w:b/>
          <w:bCs/>
          <w:color w:val="000000" w:themeColor="text1"/>
        </w:rPr>
        <w:t xml:space="preserve">Comparison of pretransplant tumor characteristics, locoregional therapy, and posttransplant tumor characteristics between patients with </w:t>
      </w:r>
      <w:r>
        <w:rPr>
          <w:rFonts w:ascii="Book Antiqua" w:eastAsia="Book Antiqua" w:hAnsi="Book Antiqua" w:cs="Book Antiqua"/>
          <w:b/>
          <w:bCs/>
          <w:color w:val="000000" w:themeColor="text1"/>
        </w:rPr>
        <w:t>intrahepatic cholangiocarcinoma</w:t>
      </w:r>
      <w:r>
        <w:rPr>
          <w:rFonts w:ascii="Book Antiqua" w:hAnsi="Book Antiqua" w:cs="Book Antiqua" w:hint="eastAsia"/>
          <w:b/>
          <w:bCs/>
          <w:color w:val="000000" w:themeColor="text1"/>
          <w:lang w:eastAsia="zh-CN"/>
        </w:rPr>
        <w:t xml:space="preserve"> </w:t>
      </w:r>
      <w:r>
        <w:rPr>
          <w:rFonts w:ascii="Book Antiqua" w:eastAsia="DengXian" w:hAnsi="Book Antiqua"/>
          <w:b/>
          <w:bCs/>
          <w:color w:val="000000" w:themeColor="text1"/>
        </w:rPr>
        <w:t xml:space="preserve">and </w:t>
      </w:r>
      <w:r>
        <w:rPr>
          <w:rFonts w:ascii="Book Antiqua" w:eastAsia="Book Antiqua" w:hAnsi="Book Antiqua" w:cs="Book Antiqua"/>
          <w:b/>
          <w:bCs/>
          <w:color w:val="000000" w:themeColor="text1"/>
        </w:rPr>
        <w:t>hepatocellular carcinoma</w:t>
      </w:r>
      <w:r>
        <w:rPr>
          <w:rFonts w:ascii="Book Antiqua" w:eastAsia="DengXian" w:hAnsi="Book Antiqua"/>
          <w:b/>
          <w:bCs/>
          <w:color w:val="000000" w:themeColor="text1"/>
        </w:rPr>
        <w:t>, matched 1:8 for pre-liver transplant</w:t>
      </w:r>
      <w:r>
        <w:rPr>
          <w:rFonts w:ascii="Book Antiqua" w:eastAsia="DengXian" w:hAnsi="Book Antiqua" w:hint="eastAsia"/>
          <w:b/>
          <w:bCs/>
          <w:color w:val="000000" w:themeColor="text1"/>
          <w:lang w:eastAsia="zh-CN"/>
        </w:rPr>
        <w:t xml:space="preserve"> </w:t>
      </w:r>
      <w:r>
        <w:rPr>
          <w:rFonts w:ascii="Book Antiqua" w:eastAsia="DengXian" w:hAnsi="Book Antiqua"/>
          <w:b/>
          <w:bCs/>
          <w:color w:val="000000" w:themeColor="text1"/>
        </w:rPr>
        <w:t>factors and explant factors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404"/>
        <w:gridCol w:w="1408"/>
        <w:gridCol w:w="1030"/>
        <w:gridCol w:w="1379"/>
        <w:gridCol w:w="1030"/>
      </w:tblGrid>
      <w:tr w:rsidR="007C0133">
        <w:tc>
          <w:tcPr>
            <w:tcW w:w="1736" w:type="pct"/>
            <w:vMerge w:val="restart"/>
            <w:tcBorders>
              <w:top w:val="single" w:sz="4" w:space="0" w:color="auto"/>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Variable</w:t>
            </w:r>
          </w:p>
        </w:tc>
        <w:tc>
          <w:tcPr>
            <w:tcW w:w="2006" w:type="pct"/>
            <w:gridSpan w:val="3"/>
            <w:tcBorders>
              <w:top w:val="single" w:sz="4" w:space="0" w:color="auto"/>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Pre-LT factors</w:t>
            </w:r>
          </w:p>
        </w:tc>
        <w:tc>
          <w:tcPr>
            <w:tcW w:w="1258" w:type="pct"/>
            <w:gridSpan w:val="2"/>
            <w:tcBorders>
              <w:top w:val="single" w:sz="4" w:space="0" w:color="auto"/>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Explant factors</w:t>
            </w:r>
          </w:p>
        </w:tc>
      </w:tr>
      <w:tr w:rsidR="007C0133">
        <w:tc>
          <w:tcPr>
            <w:tcW w:w="1736" w:type="pct"/>
            <w:vMerge/>
            <w:tcBorders>
              <w:top w:val="single" w:sz="4" w:space="0" w:color="auto"/>
              <w:left w:val="nil"/>
              <w:bottom w:val="single" w:sz="4" w:space="0" w:color="auto"/>
              <w:right w:val="nil"/>
            </w:tcBorders>
          </w:tcPr>
          <w:p w:rsidR="007C0133" w:rsidRDefault="007C0133">
            <w:pPr>
              <w:spacing w:line="360" w:lineRule="auto"/>
              <w:jc w:val="both"/>
              <w:rPr>
                <w:rFonts w:ascii="Book Antiqua" w:eastAsia="DengXian" w:hAnsi="Book Antiqua"/>
                <w:b/>
                <w:color w:val="000000" w:themeColor="text1"/>
              </w:rPr>
            </w:pPr>
          </w:p>
        </w:tc>
        <w:tc>
          <w:tcPr>
            <w:tcW w:w="733"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ICC (</w:t>
            </w:r>
            <w:r>
              <w:rPr>
                <w:rFonts w:ascii="Book Antiqua" w:eastAsia="DengXian" w:hAnsi="Book Antiqua"/>
                <w:b/>
                <w:i/>
                <w:color w:val="000000" w:themeColor="text1"/>
              </w:rPr>
              <w:t>n =</w:t>
            </w:r>
            <w:r>
              <w:rPr>
                <w:rFonts w:ascii="Book Antiqua" w:eastAsia="DengXian" w:hAnsi="Book Antiqua"/>
                <w:b/>
                <w:color w:val="000000" w:themeColor="text1"/>
              </w:rPr>
              <w:t xml:space="preserve"> 8)</w:t>
            </w:r>
          </w:p>
        </w:tc>
        <w:tc>
          <w:tcPr>
            <w:tcW w:w="735"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HCC (</w:t>
            </w:r>
            <w:r>
              <w:rPr>
                <w:rFonts w:ascii="Book Antiqua" w:eastAsia="DengXian" w:hAnsi="Book Antiqua"/>
                <w:b/>
                <w:i/>
                <w:color w:val="000000" w:themeColor="text1"/>
              </w:rPr>
              <w:t>n =</w:t>
            </w:r>
            <w:r>
              <w:rPr>
                <w:rFonts w:ascii="Book Antiqua" w:eastAsia="DengXian" w:hAnsi="Book Antiqua"/>
                <w:b/>
                <w:color w:val="000000" w:themeColor="text1"/>
              </w:rPr>
              <w:t xml:space="preserve"> 64)</w:t>
            </w:r>
          </w:p>
        </w:tc>
        <w:tc>
          <w:tcPr>
            <w:tcW w:w="538"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i/>
                <w:color w:val="000000" w:themeColor="text1"/>
              </w:rPr>
              <w:t>P</w:t>
            </w:r>
            <w:r>
              <w:rPr>
                <w:rFonts w:ascii="Book Antiqua" w:eastAsia="DengXian" w:hAnsi="Book Antiqua" w:hint="eastAsia"/>
                <w:b/>
                <w:color w:val="000000" w:themeColor="text1"/>
                <w:lang w:eastAsia="zh-CN"/>
              </w:rPr>
              <w:t xml:space="preserve"> value</w:t>
            </w:r>
          </w:p>
        </w:tc>
        <w:tc>
          <w:tcPr>
            <w:tcW w:w="720"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HCC (</w:t>
            </w:r>
            <w:r>
              <w:rPr>
                <w:rFonts w:ascii="Book Antiqua" w:eastAsia="DengXian" w:hAnsi="Book Antiqua"/>
                <w:b/>
                <w:i/>
                <w:color w:val="000000" w:themeColor="text1"/>
              </w:rPr>
              <w:t>n =</w:t>
            </w:r>
            <w:r>
              <w:rPr>
                <w:rFonts w:ascii="Book Antiqua" w:eastAsia="DengXian" w:hAnsi="Book Antiqua"/>
                <w:b/>
                <w:color w:val="000000" w:themeColor="text1"/>
              </w:rPr>
              <w:t xml:space="preserve"> 64)</w:t>
            </w:r>
          </w:p>
        </w:tc>
        <w:tc>
          <w:tcPr>
            <w:tcW w:w="538"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lang w:eastAsia="zh-CN"/>
              </w:rPr>
            </w:pPr>
            <w:r>
              <w:rPr>
                <w:rFonts w:ascii="Book Antiqua" w:eastAsia="DengXian" w:hAnsi="Book Antiqua"/>
                <w:b/>
                <w:i/>
                <w:color w:val="000000" w:themeColor="text1"/>
              </w:rPr>
              <w:t>P</w:t>
            </w:r>
            <w:r>
              <w:rPr>
                <w:rFonts w:ascii="Book Antiqua" w:eastAsia="DengXian" w:hAnsi="Book Antiqua" w:hint="eastAsia"/>
                <w:b/>
                <w:color w:val="000000" w:themeColor="text1"/>
                <w:lang w:eastAsia="zh-CN"/>
              </w:rPr>
              <w:t xml:space="preserve"> value</w:t>
            </w:r>
          </w:p>
        </w:tc>
      </w:tr>
      <w:tr w:rsidR="007C0133">
        <w:tc>
          <w:tcPr>
            <w:tcW w:w="1736" w:type="pct"/>
            <w:tcBorders>
              <w:top w:val="single" w:sz="4" w:space="0" w:color="auto"/>
              <w:left w:val="nil"/>
              <w:bottom w:val="nil"/>
              <w:right w:val="nil"/>
            </w:tcBorders>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Recipient characteristics</w:t>
            </w:r>
          </w:p>
        </w:tc>
        <w:tc>
          <w:tcPr>
            <w:tcW w:w="733"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color w:val="000000" w:themeColor="text1"/>
              </w:rPr>
            </w:pPr>
          </w:p>
        </w:tc>
        <w:tc>
          <w:tcPr>
            <w:tcW w:w="735"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color w:val="000000" w:themeColor="text1"/>
              </w:rPr>
            </w:pPr>
          </w:p>
        </w:tc>
        <w:tc>
          <w:tcPr>
            <w:tcW w:w="538"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color w:val="000000" w:themeColor="text1"/>
              </w:rPr>
            </w:pPr>
          </w:p>
        </w:tc>
        <w:tc>
          <w:tcPr>
            <w:tcW w:w="720"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color w:val="000000" w:themeColor="text1"/>
              </w:rPr>
            </w:pPr>
          </w:p>
        </w:tc>
        <w:tc>
          <w:tcPr>
            <w:tcW w:w="538"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Age, </w:t>
            </w:r>
            <w:r>
              <w:rPr>
                <w:rFonts w:ascii="Book Antiqua" w:eastAsia="DengXian" w:hAnsi="Book Antiqua" w:hint="eastAsia"/>
                <w:bCs/>
                <w:color w:val="000000" w:themeColor="text1"/>
                <w:lang w:eastAsia="zh-CN"/>
              </w:rPr>
              <w:t>mean</w:t>
            </w:r>
            <w:r>
              <w:rPr>
                <w:rFonts w:ascii="Book Antiqua" w:eastAsia="DengXian" w:hAnsi="Book Antiqua"/>
                <w:bCs/>
                <w:color w:val="000000" w:themeColor="text1"/>
              </w:rPr>
              <w:t xml:space="preserve"> ± SD</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59.4 ± 7.6</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61.5 ± 8.0</w:t>
            </w: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0.489</w:t>
            </w: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60.3 ± 8.6</w:t>
            </w:r>
          </w:p>
        </w:tc>
        <w:tc>
          <w:tcPr>
            <w:tcW w:w="538" w:type="pct"/>
          </w:tcPr>
          <w:p w:rsidR="007C0133" w:rsidRDefault="00453EA0">
            <w:pPr>
              <w:spacing w:line="360" w:lineRule="auto"/>
              <w:jc w:val="both"/>
              <w:rPr>
                <w:rFonts w:ascii="Book Antiqua" w:eastAsia="DengXian" w:hAnsi="Book Antiqua"/>
                <w:color w:val="000000" w:themeColor="text1"/>
                <w:vertAlign w:val="superscript"/>
                <w:lang w:eastAsia="zh-CN"/>
              </w:rPr>
            </w:pPr>
            <w:r>
              <w:rPr>
                <w:rFonts w:ascii="Book Antiqua" w:eastAsia="DengXian" w:hAnsi="Book Antiqua"/>
                <w:color w:val="000000" w:themeColor="text1"/>
              </w:rPr>
              <w:t>0.774</w:t>
            </w:r>
            <w:r>
              <w:rPr>
                <w:rFonts w:ascii="Book Antiqua" w:eastAsia="DengXian" w:hAnsi="Book Antiqua" w:hint="eastAsia"/>
                <w:color w:val="000000" w:themeColor="text1"/>
                <w:vertAlign w:val="superscript"/>
                <w:lang w:eastAsia="zh-CN"/>
              </w:rPr>
              <w:t>2</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Male, </w:t>
            </w:r>
            <w:r>
              <w:rPr>
                <w:rFonts w:ascii="Book Antiqua" w:eastAsia="DengXian" w:hAnsi="Book Antiqua"/>
                <w:bCs/>
                <w:i/>
                <w:color w:val="000000" w:themeColor="text1"/>
              </w:rPr>
              <w:t>n</w:t>
            </w:r>
            <w:r>
              <w:rPr>
                <w:rFonts w:ascii="Book Antiqua" w:eastAsia="DengXian" w:hAnsi="Book Antiqua" w:hint="eastAsia"/>
                <w:bCs/>
                <w:color w:val="000000" w:themeColor="text1"/>
                <w:lang w:eastAsia="zh-CN"/>
              </w:rPr>
              <w:t xml:space="preserve"> </w:t>
            </w:r>
            <w:r>
              <w:rPr>
                <w:rFonts w:ascii="Book Antiqua" w:eastAsia="DengXian" w:hAnsi="Book Antiqua"/>
                <w:bCs/>
                <w:color w:val="000000" w:themeColor="text1"/>
              </w:rPr>
              <w:t>(%)</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 (62.5)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44 (68.8)</w:t>
            </w: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0.704</w:t>
            </w: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50 (78.1)</w:t>
            </w: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0.382</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Etiology of liver disease,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33" w:type="pct"/>
          </w:tcPr>
          <w:p w:rsidR="007C0133" w:rsidRDefault="007C0133">
            <w:pPr>
              <w:spacing w:line="360" w:lineRule="auto"/>
              <w:jc w:val="both"/>
              <w:rPr>
                <w:rFonts w:ascii="Book Antiqua" w:eastAsia="DengXian" w:hAnsi="Book Antiqua"/>
                <w:bCs/>
                <w:color w:val="000000" w:themeColor="text1"/>
              </w:rPr>
            </w:pPr>
          </w:p>
        </w:tc>
        <w:tc>
          <w:tcPr>
            <w:tcW w:w="735" w:type="pct"/>
          </w:tcPr>
          <w:p w:rsidR="007C0133" w:rsidRDefault="007C0133">
            <w:pPr>
              <w:spacing w:line="360" w:lineRule="auto"/>
              <w:jc w:val="both"/>
              <w:rPr>
                <w:rFonts w:ascii="Book Antiqua" w:eastAsia="DengXian" w:hAnsi="Book Antiqua"/>
                <w:bCs/>
                <w:color w:val="000000" w:themeColor="text1"/>
              </w:rPr>
            </w:pPr>
          </w:p>
        </w:tc>
        <w:tc>
          <w:tcPr>
            <w:tcW w:w="538"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0.201</w:t>
            </w:r>
          </w:p>
        </w:tc>
        <w:tc>
          <w:tcPr>
            <w:tcW w:w="720" w:type="pct"/>
          </w:tcPr>
          <w:p w:rsidR="007C0133" w:rsidRDefault="007C0133">
            <w:pPr>
              <w:spacing w:line="360" w:lineRule="auto"/>
              <w:jc w:val="both"/>
              <w:rPr>
                <w:rFonts w:ascii="Book Antiqua" w:eastAsia="DengXian" w:hAnsi="Book Antiqua"/>
                <w:bCs/>
                <w:color w:val="000000" w:themeColor="text1"/>
              </w:rPr>
            </w:pPr>
          </w:p>
        </w:tc>
        <w:tc>
          <w:tcPr>
            <w:tcW w:w="538"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0.745</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HCV</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 (75.0)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50 (78.1)</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45 (70.3)</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Alcohol</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9 (14.1)</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10 (15.6)</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HBV</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(1.6)</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 (4.7)</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NAFLD</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(12.5)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 (3.1)</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(1.6)</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Cryptogenic</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(12.5)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(1.6)</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 (3.1)</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Other</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(1.6)</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 (4.7)</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CTP class,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33" w:type="pct"/>
          </w:tcPr>
          <w:p w:rsidR="007C0133" w:rsidRDefault="007C0133">
            <w:pPr>
              <w:spacing w:line="360" w:lineRule="auto"/>
              <w:jc w:val="both"/>
              <w:rPr>
                <w:rFonts w:ascii="Book Antiqua" w:eastAsia="DengXian" w:hAnsi="Book Antiqua"/>
                <w:color w:val="000000" w:themeColor="text1"/>
              </w:rPr>
            </w:pPr>
          </w:p>
        </w:tc>
        <w:tc>
          <w:tcPr>
            <w:tcW w:w="735"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0.168</w:t>
            </w:r>
          </w:p>
        </w:tc>
        <w:tc>
          <w:tcPr>
            <w:tcW w:w="72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0.210</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A</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7 (87.5)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43 (67.2)</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40 (63.5)</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B</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17 (26.6)</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19 (30.2)</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C</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(12.5)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(6.3)</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(6.3)</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Maximum pretransplant AFP, ng/mL </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28.5</w:t>
            </w:r>
          </w:p>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(1.60-801.0)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10.8</w:t>
            </w:r>
          </w:p>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(1.7-1133.0)</w:t>
            </w: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0.324</w:t>
            </w: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12.5</w:t>
            </w:r>
          </w:p>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(1.3-6123.0)</w:t>
            </w:r>
          </w:p>
        </w:tc>
        <w:tc>
          <w:tcPr>
            <w:tcW w:w="538" w:type="pct"/>
          </w:tcPr>
          <w:p w:rsidR="007C0133" w:rsidRDefault="00453EA0">
            <w:pPr>
              <w:spacing w:line="360" w:lineRule="auto"/>
              <w:jc w:val="both"/>
              <w:rPr>
                <w:rFonts w:ascii="Book Antiqua" w:eastAsia="DengXian" w:hAnsi="Book Antiqua"/>
                <w:color w:val="000000" w:themeColor="text1"/>
                <w:vertAlign w:val="superscript"/>
                <w:lang w:eastAsia="zh-CN"/>
              </w:rPr>
            </w:pPr>
            <w:r>
              <w:rPr>
                <w:rFonts w:ascii="Book Antiqua" w:eastAsia="DengXian" w:hAnsi="Book Antiqua"/>
                <w:color w:val="000000" w:themeColor="text1"/>
              </w:rPr>
              <w:t>0.620</w:t>
            </w:r>
            <w:r>
              <w:rPr>
                <w:rFonts w:ascii="Book Antiqua" w:eastAsia="DengXian" w:hAnsi="Book Antiqua" w:hint="eastAsia"/>
                <w:color w:val="000000" w:themeColor="text1"/>
                <w:vertAlign w:val="superscript"/>
                <w:lang w:eastAsia="zh-CN"/>
              </w:rPr>
              <w:t>3</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Radiographic tumor characteristics</w:t>
            </w:r>
          </w:p>
        </w:tc>
        <w:tc>
          <w:tcPr>
            <w:tcW w:w="733" w:type="pct"/>
          </w:tcPr>
          <w:p w:rsidR="007C0133" w:rsidRDefault="007C0133">
            <w:pPr>
              <w:spacing w:line="360" w:lineRule="auto"/>
              <w:jc w:val="both"/>
              <w:rPr>
                <w:rFonts w:ascii="Book Antiqua" w:eastAsia="DengXian" w:hAnsi="Book Antiqua"/>
                <w:color w:val="000000" w:themeColor="text1"/>
              </w:rPr>
            </w:pPr>
          </w:p>
        </w:tc>
        <w:tc>
          <w:tcPr>
            <w:tcW w:w="735"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lang w:val="pt-BR"/>
              </w:rPr>
            </w:pPr>
            <w:proofErr w:type="spellStart"/>
            <w:r>
              <w:rPr>
                <w:rFonts w:ascii="Book Antiqua" w:eastAsia="DengXian" w:hAnsi="Book Antiqua"/>
                <w:bCs/>
                <w:color w:val="000000" w:themeColor="text1"/>
                <w:lang w:val="pt-BR"/>
              </w:rPr>
              <w:t>Cumulative</w:t>
            </w:r>
            <w:proofErr w:type="spellEnd"/>
            <w:r>
              <w:rPr>
                <w:rFonts w:ascii="Book Antiqua" w:eastAsia="DengXian" w:hAnsi="Book Antiqua"/>
                <w:bCs/>
                <w:color w:val="000000" w:themeColor="text1"/>
                <w:lang w:val="pt-BR"/>
              </w:rPr>
              <w:t xml:space="preserve"> tumor </w:t>
            </w:r>
            <w:proofErr w:type="spellStart"/>
            <w:r>
              <w:rPr>
                <w:rFonts w:ascii="Book Antiqua" w:eastAsia="DengXian" w:hAnsi="Book Antiqua"/>
                <w:bCs/>
                <w:color w:val="000000" w:themeColor="text1"/>
                <w:lang w:val="pt-BR"/>
              </w:rPr>
              <w:t>diameter</w:t>
            </w:r>
            <w:proofErr w:type="spellEnd"/>
            <w:r>
              <w:rPr>
                <w:rFonts w:ascii="Book Antiqua" w:eastAsia="DengXian" w:hAnsi="Book Antiqua"/>
                <w:bCs/>
                <w:color w:val="000000" w:themeColor="text1"/>
                <w:lang w:val="pt-BR"/>
              </w:rPr>
              <w:t xml:space="preserve">, cm, </w:t>
            </w:r>
            <w:r>
              <w:rPr>
                <w:rFonts w:ascii="Book Antiqua" w:eastAsia="DengXian" w:hAnsi="Book Antiqua"/>
                <w:bCs/>
                <w:i/>
                <w:color w:val="000000" w:themeColor="text1"/>
                <w:lang w:val="pt-BR"/>
              </w:rPr>
              <w:t>n</w:t>
            </w:r>
            <w:r>
              <w:rPr>
                <w:rFonts w:ascii="Book Antiqua" w:eastAsia="DengXian" w:hAnsi="Book Antiqua" w:hint="eastAsia"/>
                <w:bCs/>
                <w:color w:val="000000" w:themeColor="text1"/>
                <w:lang w:val="pt-BR" w:eastAsia="zh-CN"/>
              </w:rPr>
              <w:t xml:space="preserve"> </w:t>
            </w:r>
            <w:r>
              <w:rPr>
                <w:rFonts w:ascii="Book Antiqua" w:eastAsia="DengXian" w:hAnsi="Book Antiqua"/>
                <w:bCs/>
                <w:color w:val="000000" w:themeColor="text1"/>
                <w:lang w:val="pt-BR"/>
              </w:rPr>
              <w:t>(%)</w:t>
            </w:r>
          </w:p>
        </w:tc>
        <w:tc>
          <w:tcPr>
            <w:tcW w:w="733" w:type="pct"/>
          </w:tcPr>
          <w:p w:rsidR="007C0133" w:rsidRDefault="007C0133">
            <w:pPr>
              <w:spacing w:line="360" w:lineRule="auto"/>
              <w:jc w:val="both"/>
              <w:rPr>
                <w:rFonts w:ascii="Book Antiqua" w:eastAsia="DengXian" w:hAnsi="Book Antiqua"/>
                <w:color w:val="000000" w:themeColor="text1"/>
                <w:lang w:val="pt-BR"/>
              </w:rPr>
            </w:pPr>
          </w:p>
        </w:tc>
        <w:tc>
          <w:tcPr>
            <w:tcW w:w="735" w:type="pct"/>
          </w:tcPr>
          <w:p w:rsidR="007C0133" w:rsidRDefault="007C0133">
            <w:pPr>
              <w:spacing w:line="360" w:lineRule="auto"/>
              <w:jc w:val="both"/>
              <w:rPr>
                <w:rFonts w:ascii="Book Antiqua" w:eastAsia="DengXian" w:hAnsi="Book Antiqua"/>
                <w:color w:val="000000" w:themeColor="text1"/>
                <w:lang w:val="pt-BR"/>
              </w:rPr>
            </w:pP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0.072</w:t>
            </w:r>
          </w:p>
        </w:tc>
        <w:tc>
          <w:tcPr>
            <w:tcW w:w="72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0.862</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lastRenderedPageBreak/>
              <w:t xml:space="preserve"> &lt; 2.1</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(12.5)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21 (32.8)</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9 (14.1)</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2.2-5.0</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(50.0)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37 (57.8)</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39 (60.9)</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&gt; 5.1</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 (37.5)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 (9.4)</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16 (25.0)</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Neoadjuvant therapy,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33" w:type="pct"/>
          </w:tcPr>
          <w:p w:rsidR="007C0133" w:rsidRDefault="007C0133">
            <w:pPr>
              <w:spacing w:line="360" w:lineRule="auto"/>
              <w:jc w:val="both"/>
              <w:rPr>
                <w:rFonts w:ascii="Book Antiqua" w:eastAsia="DengXian" w:hAnsi="Book Antiqua"/>
                <w:color w:val="000000" w:themeColor="text1"/>
              </w:rPr>
            </w:pPr>
          </w:p>
        </w:tc>
        <w:tc>
          <w:tcPr>
            <w:tcW w:w="735"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0.036</w:t>
            </w:r>
          </w:p>
        </w:tc>
        <w:tc>
          <w:tcPr>
            <w:tcW w:w="72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0.016</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None </w:t>
            </w:r>
          </w:p>
        </w:tc>
        <w:tc>
          <w:tcPr>
            <w:tcW w:w="733"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0</w:t>
            </w:r>
          </w:p>
        </w:tc>
        <w:tc>
          <w:tcPr>
            <w:tcW w:w="735"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21 (32.8)</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21 (32.8)</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TACE</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8 (100.0)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32 (50.0)</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29 (45.3)</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Other</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11 (17.2)</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14 (21.9)</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Pathologic tumor characteristics,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33" w:type="pct"/>
          </w:tcPr>
          <w:p w:rsidR="007C0133" w:rsidRDefault="007C0133">
            <w:pPr>
              <w:spacing w:line="360" w:lineRule="auto"/>
              <w:jc w:val="both"/>
              <w:rPr>
                <w:rFonts w:ascii="Book Antiqua" w:eastAsia="DengXian" w:hAnsi="Book Antiqua"/>
                <w:color w:val="000000" w:themeColor="text1"/>
              </w:rPr>
            </w:pPr>
          </w:p>
        </w:tc>
        <w:tc>
          <w:tcPr>
            <w:tcW w:w="735"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Total necrosis among treated patients, </w:t>
            </w:r>
            <w:r>
              <w:rPr>
                <w:rFonts w:ascii="Book Antiqua" w:eastAsia="DengXian" w:hAnsi="Book Antiqua"/>
                <w:bCs/>
                <w:i/>
                <w:color w:val="000000" w:themeColor="text1"/>
              </w:rPr>
              <w:t>n</w:t>
            </w:r>
            <w:r>
              <w:rPr>
                <w:rFonts w:ascii="Book Antiqua" w:eastAsia="DengXian" w:hAnsi="Book Antiqua"/>
                <w:bCs/>
                <w:color w:val="000000" w:themeColor="text1"/>
              </w:rPr>
              <w:t xml:space="preserve">/total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1/8 (12.5)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25/43 (58.1)</w:t>
            </w: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0.008</w:t>
            </w: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7/43 (16.3)</w:t>
            </w: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0.741</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Within Milan criteria</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 (37.5)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52 (81.3)</w:t>
            </w: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0.015</w:t>
            </w: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35 (54.7)</w:t>
            </w: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0.463</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Within UCSF criteria</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 (75.0)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56 (87.5)</w:t>
            </w: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0.307</w:t>
            </w: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46 (71.9)</w:t>
            </w: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&gt; 0.999</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Median cumulative nodule size</w:t>
            </w:r>
          </w:p>
        </w:tc>
        <w:tc>
          <w:tcPr>
            <w:tcW w:w="733" w:type="pct"/>
          </w:tcPr>
          <w:p w:rsidR="007C0133" w:rsidRDefault="007C0133">
            <w:pPr>
              <w:spacing w:line="360" w:lineRule="auto"/>
              <w:jc w:val="both"/>
              <w:rPr>
                <w:rFonts w:ascii="Book Antiqua" w:eastAsia="DengXian" w:hAnsi="Book Antiqua"/>
                <w:color w:val="000000" w:themeColor="text1"/>
              </w:rPr>
            </w:pPr>
          </w:p>
        </w:tc>
        <w:tc>
          <w:tcPr>
            <w:tcW w:w="735"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0.072</w:t>
            </w:r>
          </w:p>
        </w:tc>
        <w:tc>
          <w:tcPr>
            <w:tcW w:w="72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0.862</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&lt; 2.1</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(12.5)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21 (32.8)</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9 (14.1)</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2.2-5.0</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(50.0)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37 (57.8)</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39 (60.9)</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&gt; 5.1</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 (37.5)</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 (9.4)</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16 (25.0)</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lang w:val="pt-BR"/>
              </w:rPr>
            </w:pPr>
            <w:r>
              <w:rPr>
                <w:rFonts w:ascii="Book Antiqua" w:eastAsia="DengXian" w:hAnsi="Book Antiqua"/>
                <w:bCs/>
                <w:color w:val="000000" w:themeColor="text1"/>
                <w:lang w:val="pt-BR"/>
              </w:rPr>
              <w:t xml:space="preserve">Tumor grade, </w:t>
            </w:r>
            <w:r>
              <w:rPr>
                <w:rFonts w:ascii="Book Antiqua" w:eastAsia="DengXian" w:hAnsi="Book Antiqua"/>
                <w:bCs/>
                <w:i/>
                <w:color w:val="000000" w:themeColor="text1"/>
                <w:lang w:val="pt-BR"/>
              </w:rPr>
              <w:t>n</w:t>
            </w:r>
            <w:r>
              <w:rPr>
                <w:rFonts w:ascii="Book Antiqua" w:eastAsia="DengXian" w:hAnsi="Book Antiqua"/>
                <w:bCs/>
                <w:color w:val="000000" w:themeColor="text1"/>
                <w:lang w:val="pt-BR"/>
              </w:rPr>
              <w:t xml:space="preserve">/total </w:t>
            </w:r>
            <w:r>
              <w:rPr>
                <w:rFonts w:ascii="Book Antiqua" w:eastAsia="DengXian" w:hAnsi="Book Antiqua"/>
                <w:bCs/>
                <w:i/>
                <w:color w:val="000000" w:themeColor="text1"/>
                <w:lang w:val="pt-BR"/>
              </w:rPr>
              <w:t xml:space="preserve">n </w:t>
            </w:r>
            <w:r>
              <w:rPr>
                <w:rFonts w:ascii="Book Antiqua" w:eastAsia="DengXian" w:hAnsi="Book Antiqua"/>
                <w:bCs/>
                <w:color w:val="000000" w:themeColor="text1"/>
                <w:lang w:val="pt-BR"/>
              </w:rPr>
              <w:t>(%)</w:t>
            </w:r>
          </w:p>
        </w:tc>
        <w:tc>
          <w:tcPr>
            <w:tcW w:w="733" w:type="pct"/>
          </w:tcPr>
          <w:p w:rsidR="007C0133" w:rsidRDefault="007C0133">
            <w:pPr>
              <w:spacing w:line="360" w:lineRule="auto"/>
              <w:jc w:val="both"/>
              <w:rPr>
                <w:rFonts w:ascii="Book Antiqua" w:eastAsia="DengXian" w:hAnsi="Book Antiqua"/>
                <w:color w:val="000000" w:themeColor="text1"/>
                <w:lang w:val="pt-BR"/>
              </w:rPr>
            </w:pPr>
          </w:p>
        </w:tc>
        <w:tc>
          <w:tcPr>
            <w:tcW w:w="735" w:type="pct"/>
          </w:tcPr>
          <w:p w:rsidR="007C0133" w:rsidRDefault="007C0133">
            <w:pPr>
              <w:spacing w:line="360" w:lineRule="auto"/>
              <w:jc w:val="both"/>
              <w:rPr>
                <w:rFonts w:ascii="Book Antiqua" w:eastAsia="DengXian" w:hAnsi="Book Antiqua"/>
                <w:color w:val="000000" w:themeColor="text1"/>
                <w:lang w:val="pt-BR"/>
              </w:rPr>
            </w:pP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0.225</w:t>
            </w:r>
          </w:p>
        </w:tc>
        <w:tc>
          <w:tcPr>
            <w:tcW w:w="72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0.214</w:t>
            </w:r>
            <w:r>
              <w:rPr>
                <w:rFonts w:ascii="Book Antiqua" w:eastAsia="DengXian" w:hAnsi="Book Antiqua"/>
                <w:color w:val="000000" w:themeColor="text1"/>
                <w:vertAlign w:val="superscript"/>
              </w:rPr>
              <w:t>1</w:t>
            </w: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1</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 (25.0)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28 (43.8)</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(6.3)</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2</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(50.0)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31 (48.4)</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40 (62.5)</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3</w:t>
            </w:r>
          </w:p>
        </w:tc>
        <w:tc>
          <w:tcPr>
            <w:tcW w:w="733"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 (25.0)</w:t>
            </w:r>
          </w:p>
        </w:tc>
        <w:tc>
          <w:tcPr>
            <w:tcW w:w="735"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 (7.8)</w:t>
            </w:r>
          </w:p>
        </w:tc>
        <w:tc>
          <w:tcPr>
            <w:tcW w:w="538" w:type="pct"/>
          </w:tcPr>
          <w:p w:rsidR="007C0133" w:rsidRDefault="007C0133">
            <w:pPr>
              <w:spacing w:line="360" w:lineRule="auto"/>
              <w:jc w:val="both"/>
              <w:rPr>
                <w:rFonts w:ascii="Book Antiqua" w:eastAsia="DengXian" w:hAnsi="Book Antiqua"/>
                <w:color w:val="000000" w:themeColor="text1"/>
              </w:rPr>
            </w:pPr>
          </w:p>
        </w:tc>
        <w:tc>
          <w:tcPr>
            <w:tcW w:w="72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20 (31.3)</w:t>
            </w:r>
          </w:p>
        </w:tc>
        <w:tc>
          <w:tcPr>
            <w:tcW w:w="538" w:type="pct"/>
          </w:tcPr>
          <w:p w:rsidR="007C0133" w:rsidRDefault="007C0133">
            <w:pPr>
              <w:spacing w:line="360" w:lineRule="auto"/>
              <w:jc w:val="both"/>
              <w:rPr>
                <w:rFonts w:ascii="Book Antiqua" w:eastAsia="DengXian" w:hAnsi="Book Antiqua"/>
                <w:color w:val="000000" w:themeColor="text1"/>
              </w:rPr>
            </w:pPr>
          </w:p>
        </w:tc>
      </w:tr>
      <w:tr w:rsidR="007C0133">
        <w:tc>
          <w:tcPr>
            <w:tcW w:w="1736"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Microvascular invasion</w:t>
            </w:r>
          </w:p>
        </w:tc>
        <w:tc>
          <w:tcPr>
            <w:tcW w:w="733"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 (37.5)</w:t>
            </w:r>
          </w:p>
        </w:tc>
        <w:tc>
          <w:tcPr>
            <w:tcW w:w="735"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 (9.4)</w:t>
            </w:r>
          </w:p>
        </w:tc>
        <w:tc>
          <w:tcPr>
            <w:tcW w:w="538"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0.056</w:t>
            </w:r>
          </w:p>
        </w:tc>
        <w:tc>
          <w:tcPr>
            <w:tcW w:w="720"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20 (31.3)</w:t>
            </w:r>
          </w:p>
        </w:tc>
        <w:tc>
          <w:tcPr>
            <w:tcW w:w="538"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0.741</w:t>
            </w:r>
            <w:r>
              <w:rPr>
                <w:rFonts w:ascii="Book Antiqua" w:eastAsia="DengXian" w:hAnsi="Book Antiqua"/>
                <w:color w:val="000000" w:themeColor="text1"/>
                <w:vertAlign w:val="superscript"/>
              </w:rPr>
              <w:t>1</w:t>
            </w:r>
          </w:p>
        </w:tc>
      </w:tr>
    </w:tbl>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hint="eastAsia"/>
          <w:color w:val="000000" w:themeColor="text1"/>
          <w:vertAlign w:val="superscript"/>
          <w:lang w:eastAsia="zh-CN"/>
        </w:rPr>
        <w:t>1</w:t>
      </w:r>
      <w:r>
        <w:rPr>
          <w:rFonts w:ascii="Book Antiqua" w:eastAsia="DengXian" w:hAnsi="Book Antiqua"/>
          <w:color w:val="000000" w:themeColor="text1"/>
        </w:rPr>
        <w:t>Fisher exact test</w:t>
      </w:r>
      <w:r>
        <w:rPr>
          <w:rFonts w:ascii="Book Antiqua" w:eastAsia="DengXian" w:hAnsi="Book Antiqua" w:hint="eastAsia"/>
          <w:bCs/>
          <w:color w:val="000000" w:themeColor="text1"/>
          <w:lang w:eastAsia="zh-CN"/>
        </w:rPr>
        <w:t>.</w:t>
      </w:r>
      <w:r>
        <w:rPr>
          <w:rFonts w:ascii="Book Antiqua" w:eastAsia="DengXian" w:hAnsi="Book Antiqua"/>
          <w:bCs/>
          <w:color w:val="000000" w:themeColor="text1"/>
        </w:rPr>
        <w:t xml:space="preserve"> </w:t>
      </w:r>
    </w:p>
    <w:p w:rsidR="007C0133" w:rsidRDefault="00453EA0">
      <w:pPr>
        <w:spacing w:line="360" w:lineRule="auto"/>
        <w:jc w:val="both"/>
        <w:rPr>
          <w:rFonts w:ascii="Book Antiqua" w:eastAsia="DengXian" w:hAnsi="Book Antiqua"/>
          <w:bCs/>
          <w:color w:val="000000" w:themeColor="text1"/>
          <w:lang w:eastAsia="zh-CN"/>
        </w:rPr>
      </w:pPr>
      <w:r>
        <w:rPr>
          <w:rFonts w:ascii="Book Antiqua" w:eastAsia="DengXian" w:hAnsi="Book Antiqua" w:hint="eastAsia"/>
          <w:bCs/>
          <w:color w:val="000000" w:themeColor="text1"/>
          <w:vertAlign w:val="superscript"/>
          <w:lang w:eastAsia="zh-CN"/>
        </w:rPr>
        <w:t>2</w:t>
      </w:r>
      <w:r>
        <w:rPr>
          <w:rFonts w:ascii="Book Antiqua" w:eastAsia="DengXian" w:hAnsi="Book Antiqua"/>
          <w:bCs/>
          <w:i/>
          <w:color w:val="000000" w:themeColor="text1"/>
        </w:rPr>
        <w:t>t</w:t>
      </w:r>
      <w:r>
        <w:rPr>
          <w:rFonts w:ascii="Book Antiqua" w:eastAsia="DengXian" w:hAnsi="Book Antiqua"/>
          <w:bCs/>
          <w:color w:val="000000" w:themeColor="text1"/>
        </w:rPr>
        <w:t>-test</w:t>
      </w:r>
      <w:r>
        <w:rPr>
          <w:rFonts w:ascii="Book Antiqua" w:eastAsia="DengXian" w:hAnsi="Book Antiqua" w:hint="eastAsia"/>
          <w:bCs/>
          <w:color w:val="000000" w:themeColor="text1"/>
          <w:lang w:eastAsia="zh-CN"/>
        </w:rPr>
        <w:t xml:space="preserve">. </w:t>
      </w:r>
    </w:p>
    <w:p w:rsidR="007C0133" w:rsidRDefault="00453EA0">
      <w:pPr>
        <w:spacing w:line="360" w:lineRule="auto"/>
        <w:jc w:val="both"/>
        <w:rPr>
          <w:rFonts w:ascii="Book Antiqua" w:eastAsia="DengXian" w:hAnsi="Book Antiqua"/>
          <w:bCs/>
          <w:color w:val="000000" w:themeColor="text1"/>
          <w:lang w:eastAsia="zh-CN"/>
        </w:rPr>
      </w:pPr>
      <w:r>
        <w:rPr>
          <w:rFonts w:ascii="Book Antiqua" w:eastAsia="DengXian" w:hAnsi="Book Antiqua" w:hint="eastAsia"/>
          <w:bCs/>
          <w:color w:val="000000" w:themeColor="text1"/>
          <w:vertAlign w:val="superscript"/>
          <w:lang w:eastAsia="zh-CN"/>
        </w:rPr>
        <w:t>3</w:t>
      </w:r>
      <w:r>
        <w:rPr>
          <w:rFonts w:ascii="Book Antiqua" w:eastAsia="DengXian" w:hAnsi="Book Antiqua"/>
          <w:bCs/>
          <w:color w:val="000000" w:themeColor="text1"/>
        </w:rPr>
        <w:t>Mann-Whitney test</w:t>
      </w:r>
      <w:r>
        <w:rPr>
          <w:rFonts w:ascii="Book Antiqua" w:eastAsia="DengXian" w:hAnsi="Book Antiqua" w:hint="eastAsia"/>
          <w:bCs/>
          <w:color w:val="000000" w:themeColor="text1"/>
          <w:lang w:eastAsia="zh-CN"/>
        </w:rPr>
        <w:t xml:space="preserve">. </w:t>
      </w:r>
      <w:r>
        <w:rPr>
          <w:rFonts w:ascii="Book Antiqua" w:eastAsia="DengXian" w:hAnsi="Book Antiqua"/>
          <w:bCs/>
          <w:color w:val="000000" w:themeColor="text1"/>
        </w:rPr>
        <w:t>Data expressed as mean ± SD or median (interquartile range).</w:t>
      </w:r>
      <w:r>
        <w:rPr>
          <w:rFonts w:ascii="Book Antiqua" w:eastAsia="DengXian" w:hAnsi="Book Antiqua" w:hint="eastAsia"/>
          <w:bCs/>
          <w:color w:val="000000" w:themeColor="text1"/>
          <w:lang w:eastAsia="zh-CN"/>
        </w:rPr>
        <w:t xml:space="preserve"> </w:t>
      </w:r>
      <w:r>
        <w:rPr>
          <w:rFonts w:ascii="Book Antiqua" w:eastAsia="DengXian" w:hAnsi="Book Antiqua"/>
          <w:bCs/>
          <w:color w:val="000000" w:themeColor="text1"/>
        </w:rPr>
        <w:t>CTP: Child-</w:t>
      </w:r>
      <w:proofErr w:type="spellStart"/>
      <w:r>
        <w:rPr>
          <w:rFonts w:ascii="Book Antiqua" w:eastAsia="DengXian" w:hAnsi="Book Antiqua"/>
          <w:bCs/>
          <w:color w:val="000000" w:themeColor="text1"/>
        </w:rPr>
        <w:t>turcotte</w:t>
      </w:r>
      <w:proofErr w:type="spellEnd"/>
      <w:r>
        <w:rPr>
          <w:rFonts w:ascii="Book Antiqua" w:eastAsia="DengXian" w:hAnsi="Book Antiqua"/>
          <w:bCs/>
          <w:color w:val="000000" w:themeColor="text1"/>
        </w:rPr>
        <w:t>-</w:t>
      </w:r>
      <w:proofErr w:type="spellStart"/>
      <w:r>
        <w:rPr>
          <w:rFonts w:ascii="Book Antiqua" w:eastAsia="DengXian" w:hAnsi="Book Antiqua"/>
          <w:bCs/>
          <w:color w:val="000000" w:themeColor="text1"/>
        </w:rPr>
        <w:t>pugh</w:t>
      </w:r>
      <w:proofErr w:type="spellEnd"/>
      <w:r>
        <w:rPr>
          <w:rFonts w:ascii="Book Antiqua" w:eastAsia="DengXian" w:hAnsi="Book Antiqua"/>
          <w:bCs/>
          <w:color w:val="000000" w:themeColor="text1"/>
        </w:rPr>
        <w:t xml:space="preserve">; HBV: </w:t>
      </w:r>
      <w:r>
        <w:rPr>
          <w:rFonts w:ascii="Book Antiqua" w:eastAsia="DengXian" w:hAnsi="Book Antiqua" w:hint="eastAsia"/>
          <w:bCs/>
          <w:color w:val="000000" w:themeColor="text1"/>
          <w:lang w:eastAsia="zh-CN"/>
        </w:rPr>
        <w:t>H</w:t>
      </w:r>
      <w:r>
        <w:rPr>
          <w:rFonts w:ascii="Book Antiqua" w:eastAsia="DengXian" w:hAnsi="Book Antiqua"/>
          <w:bCs/>
          <w:color w:val="000000" w:themeColor="text1"/>
        </w:rPr>
        <w:t xml:space="preserve">epatitis B virus; HCV: </w:t>
      </w:r>
      <w:r>
        <w:rPr>
          <w:rFonts w:ascii="Book Antiqua" w:eastAsia="DengXian" w:hAnsi="Book Antiqua" w:hint="eastAsia"/>
          <w:bCs/>
          <w:color w:val="000000" w:themeColor="text1"/>
          <w:lang w:eastAsia="zh-CN"/>
        </w:rPr>
        <w:t>H</w:t>
      </w:r>
      <w:r>
        <w:rPr>
          <w:rFonts w:ascii="Book Antiqua" w:eastAsia="DengXian" w:hAnsi="Book Antiqua"/>
          <w:bCs/>
          <w:color w:val="000000" w:themeColor="text1"/>
        </w:rPr>
        <w:t xml:space="preserve">epatitis C virus; LT: </w:t>
      </w:r>
      <w:r>
        <w:rPr>
          <w:rFonts w:ascii="Book Antiqua" w:eastAsia="DengXian" w:hAnsi="Book Antiqua" w:hint="eastAsia"/>
          <w:bCs/>
          <w:color w:val="000000" w:themeColor="text1"/>
          <w:lang w:eastAsia="zh-CN"/>
        </w:rPr>
        <w:t>L</w:t>
      </w:r>
      <w:r>
        <w:rPr>
          <w:rFonts w:ascii="Book Antiqua" w:eastAsia="DengXian" w:hAnsi="Book Antiqua"/>
          <w:bCs/>
          <w:color w:val="000000" w:themeColor="text1"/>
        </w:rPr>
        <w:t xml:space="preserve">iver </w:t>
      </w:r>
      <w:r>
        <w:rPr>
          <w:rFonts w:ascii="Book Antiqua" w:eastAsia="DengXian" w:hAnsi="Book Antiqua"/>
          <w:bCs/>
          <w:color w:val="000000" w:themeColor="text1"/>
        </w:rPr>
        <w:lastRenderedPageBreak/>
        <w:t xml:space="preserve">transplant; NAFLD: </w:t>
      </w:r>
      <w:r>
        <w:rPr>
          <w:rFonts w:ascii="Book Antiqua" w:eastAsia="DengXian" w:hAnsi="Book Antiqua" w:hint="eastAsia"/>
          <w:bCs/>
          <w:color w:val="000000" w:themeColor="text1"/>
          <w:lang w:eastAsia="zh-CN"/>
        </w:rPr>
        <w:t>N</w:t>
      </w:r>
      <w:r>
        <w:rPr>
          <w:rFonts w:ascii="Book Antiqua" w:eastAsia="DengXian" w:hAnsi="Book Antiqua"/>
          <w:bCs/>
          <w:color w:val="000000" w:themeColor="text1"/>
        </w:rPr>
        <w:t xml:space="preserve">onalcoholic fatty liver disease; AFP: </w:t>
      </w:r>
      <w:r>
        <w:rPr>
          <w:rFonts w:ascii="Book Antiqua" w:eastAsia="DengXian" w:hAnsi="Book Antiqua" w:hint="eastAsia"/>
          <w:bCs/>
          <w:color w:val="000000" w:themeColor="text1"/>
          <w:lang w:eastAsia="zh-CN"/>
        </w:rPr>
        <w:t>A</w:t>
      </w:r>
      <w:r>
        <w:rPr>
          <w:rFonts w:ascii="Book Antiqua" w:eastAsia="DengXian" w:hAnsi="Book Antiqua"/>
          <w:bCs/>
          <w:color w:val="000000" w:themeColor="text1"/>
        </w:rPr>
        <w:t xml:space="preserve">lpha-fetoprotein; TACE: </w:t>
      </w:r>
      <w:proofErr w:type="spellStart"/>
      <w:r>
        <w:rPr>
          <w:rFonts w:ascii="Book Antiqua" w:eastAsia="DengXian" w:hAnsi="Book Antiqua" w:hint="eastAsia"/>
          <w:bCs/>
          <w:color w:val="000000" w:themeColor="text1"/>
          <w:lang w:eastAsia="zh-CN"/>
        </w:rPr>
        <w:t>T</w:t>
      </w:r>
      <w:r>
        <w:rPr>
          <w:rFonts w:ascii="Book Antiqua" w:eastAsia="DengXian" w:hAnsi="Book Antiqua"/>
          <w:bCs/>
          <w:color w:val="000000" w:themeColor="text1"/>
        </w:rPr>
        <w:t>ransarterial</w:t>
      </w:r>
      <w:proofErr w:type="spellEnd"/>
      <w:r>
        <w:rPr>
          <w:rFonts w:ascii="Book Antiqua" w:eastAsia="DengXian" w:hAnsi="Book Antiqua"/>
          <w:bCs/>
          <w:color w:val="000000" w:themeColor="text1"/>
        </w:rPr>
        <w:t xml:space="preserve"> chemoembolization; UCSF: University of California San Francisco.</w:t>
      </w:r>
    </w:p>
    <w:p w:rsidR="007C0133" w:rsidRDefault="007C0133">
      <w:pPr>
        <w:spacing w:line="360" w:lineRule="auto"/>
        <w:jc w:val="both"/>
        <w:rPr>
          <w:rFonts w:ascii="Book Antiqua" w:eastAsia="DengXian" w:hAnsi="Book Antiqua"/>
          <w:bCs/>
          <w:color w:val="000000" w:themeColor="text1"/>
          <w:lang w:eastAsia="zh-CN"/>
        </w:rPr>
      </w:pPr>
    </w:p>
    <w:p w:rsidR="007C0133" w:rsidRDefault="007C0133">
      <w:pPr>
        <w:spacing w:line="360" w:lineRule="auto"/>
        <w:jc w:val="both"/>
        <w:rPr>
          <w:rFonts w:ascii="Book Antiqua" w:eastAsia="DengXian" w:hAnsi="Book Antiqua"/>
          <w:bCs/>
          <w:color w:val="000000" w:themeColor="text1"/>
          <w:lang w:eastAsia="zh-CN"/>
        </w:rPr>
      </w:pPr>
    </w:p>
    <w:p w:rsidR="007C0133" w:rsidRDefault="00453EA0">
      <w:pPr>
        <w:spacing w:line="360" w:lineRule="auto"/>
        <w:jc w:val="both"/>
        <w:rPr>
          <w:rFonts w:ascii="Book Antiqua" w:eastAsia="DengXian" w:hAnsi="Book Antiqua"/>
          <w:color w:val="000000" w:themeColor="text1"/>
          <w:lang w:eastAsia="zh-CN"/>
        </w:rPr>
      </w:pPr>
      <w:r>
        <w:rPr>
          <w:rFonts w:ascii="Book Antiqua" w:eastAsia="DengXian" w:hAnsi="Book Antiqua"/>
          <w:color w:val="000000" w:themeColor="text1"/>
        </w:rPr>
        <w:br w:type="page"/>
      </w:r>
      <w:r>
        <w:rPr>
          <w:rFonts w:ascii="Book Antiqua" w:eastAsia="DengXian" w:hAnsi="Book Antiqua"/>
          <w:b/>
          <w:color w:val="000000" w:themeColor="text1"/>
        </w:rPr>
        <w:lastRenderedPageBreak/>
        <w:t xml:space="preserve">Table 2 Comparison of pretransplant tumor characteristics, locoregional therapy, and posttransplant tumor characteristics between patients with </w:t>
      </w:r>
      <w:r>
        <w:rPr>
          <w:rFonts w:ascii="Book Antiqua" w:eastAsia="Book Antiqua" w:hAnsi="Book Antiqua" w:cs="Book Antiqua"/>
          <w:b/>
          <w:bCs/>
          <w:color w:val="000000" w:themeColor="text1"/>
        </w:rPr>
        <w:t>mixed hepatocellular-cholangiocarcinoma</w:t>
      </w:r>
      <w:r>
        <w:rPr>
          <w:rFonts w:ascii="Book Antiqua" w:hAnsi="Book Antiqua" w:cs="Book Antiqua" w:hint="eastAsia"/>
          <w:b/>
          <w:bCs/>
          <w:color w:val="000000" w:themeColor="text1"/>
          <w:lang w:eastAsia="zh-CN"/>
        </w:rPr>
        <w:t xml:space="preserve"> </w:t>
      </w:r>
      <w:r>
        <w:rPr>
          <w:rFonts w:ascii="Book Antiqua" w:eastAsia="DengXian" w:hAnsi="Book Antiqua"/>
          <w:b/>
          <w:color w:val="000000" w:themeColor="text1"/>
        </w:rPr>
        <w:t xml:space="preserve">and </w:t>
      </w:r>
      <w:r>
        <w:rPr>
          <w:rFonts w:ascii="Book Antiqua" w:eastAsia="Book Antiqua" w:hAnsi="Book Antiqua" w:cs="Book Antiqua"/>
          <w:b/>
          <w:bCs/>
          <w:color w:val="000000" w:themeColor="text1"/>
        </w:rPr>
        <w:t>hepatocellular carcinoma</w:t>
      </w:r>
      <w:r>
        <w:rPr>
          <w:rFonts w:ascii="Book Antiqua" w:eastAsia="DengXian" w:hAnsi="Book Antiqua"/>
          <w:b/>
          <w:color w:val="000000" w:themeColor="text1"/>
        </w:rPr>
        <w:t>, matched 1:8 for pre-</w:t>
      </w:r>
      <w:r>
        <w:rPr>
          <w:rFonts w:ascii="Book Antiqua" w:eastAsia="DengXian" w:hAnsi="Book Antiqua"/>
          <w:b/>
          <w:bCs/>
          <w:color w:val="000000" w:themeColor="text1"/>
        </w:rPr>
        <w:t xml:space="preserve"> liver transplant</w:t>
      </w:r>
      <w:r>
        <w:rPr>
          <w:rFonts w:ascii="Book Antiqua" w:eastAsia="DengXian" w:hAnsi="Book Antiqua"/>
          <w:b/>
          <w:color w:val="000000" w:themeColor="text1"/>
        </w:rPr>
        <w:t xml:space="preserve"> factors and explant factors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509"/>
        <w:gridCol w:w="1264"/>
        <w:gridCol w:w="1030"/>
        <w:gridCol w:w="1264"/>
        <w:gridCol w:w="1134"/>
      </w:tblGrid>
      <w:tr w:rsidR="007C0133">
        <w:tc>
          <w:tcPr>
            <w:tcW w:w="1762" w:type="pct"/>
            <w:vMerge w:val="restart"/>
            <w:tcBorders>
              <w:top w:val="single" w:sz="4" w:space="0" w:color="auto"/>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Variable</w:t>
            </w:r>
          </w:p>
        </w:tc>
        <w:tc>
          <w:tcPr>
            <w:tcW w:w="1986" w:type="pct"/>
            <w:gridSpan w:val="3"/>
            <w:tcBorders>
              <w:top w:val="single" w:sz="4" w:space="0" w:color="auto"/>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Pre-LT factors</w:t>
            </w:r>
          </w:p>
        </w:tc>
        <w:tc>
          <w:tcPr>
            <w:tcW w:w="1252" w:type="pct"/>
            <w:gridSpan w:val="2"/>
            <w:tcBorders>
              <w:top w:val="single" w:sz="4" w:space="0" w:color="auto"/>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Explant factors</w:t>
            </w:r>
          </w:p>
        </w:tc>
      </w:tr>
      <w:tr w:rsidR="007C0133">
        <w:tc>
          <w:tcPr>
            <w:tcW w:w="1762" w:type="pct"/>
            <w:vMerge/>
            <w:tcBorders>
              <w:top w:val="single" w:sz="4" w:space="0" w:color="auto"/>
              <w:left w:val="nil"/>
              <w:bottom w:val="single" w:sz="4" w:space="0" w:color="auto"/>
              <w:right w:val="nil"/>
            </w:tcBorders>
          </w:tcPr>
          <w:p w:rsidR="007C0133" w:rsidRDefault="007C0133">
            <w:pPr>
              <w:spacing w:line="360" w:lineRule="auto"/>
              <w:jc w:val="both"/>
              <w:rPr>
                <w:rFonts w:ascii="Book Antiqua" w:eastAsia="DengXian" w:hAnsi="Book Antiqua"/>
                <w:b/>
                <w:color w:val="000000" w:themeColor="text1"/>
              </w:rPr>
            </w:pPr>
          </w:p>
        </w:tc>
        <w:tc>
          <w:tcPr>
            <w:tcW w:w="788"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HCC-CC (</w:t>
            </w:r>
            <w:r>
              <w:rPr>
                <w:rFonts w:ascii="Book Antiqua" w:eastAsia="DengXian" w:hAnsi="Book Antiqua"/>
                <w:b/>
                <w:i/>
                <w:color w:val="000000" w:themeColor="text1"/>
              </w:rPr>
              <w:t>n =</w:t>
            </w:r>
            <w:r>
              <w:rPr>
                <w:rFonts w:ascii="Book Antiqua" w:eastAsia="DengXian" w:hAnsi="Book Antiqua"/>
                <w:b/>
                <w:color w:val="000000" w:themeColor="text1"/>
              </w:rPr>
              <w:t xml:space="preserve"> 7)</w:t>
            </w:r>
          </w:p>
        </w:tc>
        <w:tc>
          <w:tcPr>
            <w:tcW w:w="660"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HCC (</w:t>
            </w:r>
            <w:r>
              <w:rPr>
                <w:rFonts w:ascii="Book Antiqua" w:eastAsia="DengXian" w:hAnsi="Book Antiqua"/>
                <w:b/>
                <w:i/>
                <w:color w:val="000000" w:themeColor="text1"/>
              </w:rPr>
              <w:t>n =</w:t>
            </w:r>
            <w:r>
              <w:rPr>
                <w:rFonts w:ascii="Book Antiqua" w:eastAsia="DengXian" w:hAnsi="Book Antiqua"/>
                <w:b/>
                <w:color w:val="000000" w:themeColor="text1"/>
              </w:rPr>
              <w:t xml:space="preserve"> 56)</w:t>
            </w:r>
          </w:p>
        </w:tc>
        <w:tc>
          <w:tcPr>
            <w:tcW w:w="538"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i/>
                <w:color w:val="000000" w:themeColor="text1"/>
                <w:lang w:eastAsia="zh-CN"/>
              </w:rPr>
            </w:pPr>
            <w:r>
              <w:rPr>
                <w:rFonts w:ascii="Book Antiqua" w:eastAsia="DengXian" w:hAnsi="Book Antiqua"/>
                <w:b/>
                <w:i/>
                <w:color w:val="000000" w:themeColor="text1"/>
              </w:rPr>
              <w:t>P</w:t>
            </w:r>
            <w:r>
              <w:rPr>
                <w:rFonts w:ascii="Book Antiqua" w:eastAsia="DengXian" w:hAnsi="Book Antiqua" w:hint="eastAsia"/>
                <w:b/>
                <w:i/>
                <w:color w:val="000000" w:themeColor="text1"/>
                <w:lang w:eastAsia="zh-CN"/>
              </w:rPr>
              <w:t xml:space="preserve"> </w:t>
            </w:r>
            <w:r>
              <w:rPr>
                <w:rFonts w:ascii="Book Antiqua" w:eastAsia="DengXian" w:hAnsi="Book Antiqua" w:hint="eastAsia"/>
                <w:b/>
                <w:color w:val="000000" w:themeColor="text1"/>
                <w:lang w:eastAsia="zh-CN"/>
              </w:rPr>
              <w:t>value</w:t>
            </w:r>
          </w:p>
        </w:tc>
        <w:tc>
          <w:tcPr>
            <w:tcW w:w="660"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color w:val="000000" w:themeColor="text1"/>
              </w:rPr>
              <w:t>HCC (</w:t>
            </w:r>
            <w:r>
              <w:rPr>
                <w:rFonts w:ascii="Book Antiqua" w:eastAsia="DengXian" w:hAnsi="Book Antiqua"/>
                <w:b/>
                <w:i/>
                <w:color w:val="000000" w:themeColor="text1"/>
              </w:rPr>
              <w:t>n =</w:t>
            </w:r>
            <w:r>
              <w:rPr>
                <w:rFonts w:ascii="Book Antiqua" w:eastAsia="DengXian" w:hAnsi="Book Antiqua"/>
                <w:b/>
                <w:color w:val="000000" w:themeColor="text1"/>
              </w:rPr>
              <w:t xml:space="preserve"> 56)</w:t>
            </w:r>
          </w:p>
        </w:tc>
        <w:tc>
          <w:tcPr>
            <w:tcW w:w="592"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
                <w:color w:val="000000" w:themeColor="text1"/>
              </w:rPr>
            </w:pPr>
            <w:r>
              <w:rPr>
                <w:rFonts w:ascii="Book Antiqua" w:eastAsia="DengXian" w:hAnsi="Book Antiqua"/>
                <w:b/>
                <w:i/>
                <w:color w:val="000000" w:themeColor="text1"/>
              </w:rPr>
              <w:t>P</w:t>
            </w:r>
            <w:r>
              <w:rPr>
                <w:rFonts w:ascii="Book Antiqua" w:eastAsia="DengXian" w:hAnsi="Book Antiqua" w:hint="eastAsia"/>
                <w:b/>
                <w:i/>
                <w:color w:val="000000" w:themeColor="text1"/>
                <w:lang w:eastAsia="zh-CN"/>
              </w:rPr>
              <w:t xml:space="preserve"> </w:t>
            </w:r>
            <w:r>
              <w:rPr>
                <w:rFonts w:ascii="Book Antiqua" w:eastAsia="DengXian" w:hAnsi="Book Antiqua" w:hint="eastAsia"/>
                <w:b/>
                <w:color w:val="000000" w:themeColor="text1"/>
                <w:lang w:eastAsia="zh-CN"/>
              </w:rPr>
              <w:t>value</w:t>
            </w:r>
          </w:p>
        </w:tc>
      </w:tr>
      <w:tr w:rsidR="007C0133">
        <w:tc>
          <w:tcPr>
            <w:tcW w:w="1762" w:type="pct"/>
            <w:tcBorders>
              <w:top w:val="single" w:sz="4" w:space="0" w:color="auto"/>
              <w:left w:val="nil"/>
              <w:bottom w:val="nil"/>
              <w:right w:val="nil"/>
            </w:tcBorders>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Recipient characteristics</w:t>
            </w:r>
          </w:p>
        </w:tc>
        <w:tc>
          <w:tcPr>
            <w:tcW w:w="788"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b/>
                <w:color w:val="000000" w:themeColor="text1"/>
              </w:rPr>
            </w:pPr>
          </w:p>
        </w:tc>
        <w:tc>
          <w:tcPr>
            <w:tcW w:w="660"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b/>
                <w:color w:val="000000" w:themeColor="text1"/>
              </w:rPr>
            </w:pPr>
          </w:p>
        </w:tc>
        <w:tc>
          <w:tcPr>
            <w:tcW w:w="538"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b/>
                <w:color w:val="000000" w:themeColor="text1"/>
              </w:rPr>
            </w:pPr>
          </w:p>
        </w:tc>
        <w:tc>
          <w:tcPr>
            <w:tcW w:w="660"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b/>
                <w:color w:val="000000" w:themeColor="text1"/>
              </w:rPr>
            </w:pPr>
          </w:p>
        </w:tc>
        <w:tc>
          <w:tcPr>
            <w:tcW w:w="592" w:type="pct"/>
            <w:tcBorders>
              <w:top w:val="single" w:sz="4" w:space="0" w:color="auto"/>
              <w:left w:val="nil"/>
              <w:bottom w:val="nil"/>
              <w:right w:val="nil"/>
            </w:tcBorders>
          </w:tcPr>
          <w:p w:rsidR="007C0133" w:rsidRDefault="007C0133">
            <w:pPr>
              <w:spacing w:line="360" w:lineRule="auto"/>
              <w:jc w:val="both"/>
              <w:rPr>
                <w:rFonts w:ascii="Book Antiqua" w:eastAsia="DengXian" w:hAnsi="Book Antiqua"/>
                <w:b/>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Age, </w:t>
            </w:r>
            <w:r>
              <w:rPr>
                <w:rFonts w:ascii="Book Antiqua" w:eastAsia="DengXian" w:hAnsi="Book Antiqua" w:hint="eastAsia"/>
                <w:bCs/>
                <w:color w:val="000000" w:themeColor="text1"/>
                <w:lang w:eastAsia="zh-CN"/>
              </w:rPr>
              <w:t>mean</w:t>
            </w:r>
            <w:r>
              <w:rPr>
                <w:rFonts w:ascii="Book Antiqua" w:eastAsia="DengXian" w:hAnsi="Book Antiqua"/>
                <w:bCs/>
                <w:color w:val="000000" w:themeColor="text1"/>
              </w:rPr>
              <w:t xml:space="preserve"> ± SD</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58.0 ± 6.9</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60.3 ± 9.2</w:t>
            </w: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0.317</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60.8 ± 7.1</w:t>
            </w:r>
          </w:p>
        </w:tc>
        <w:tc>
          <w:tcPr>
            <w:tcW w:w="592" w:type="pct"/>
          </w:tcPr>
          <w:p w:rsidR="007C0133" w:rsidRDefault="00453EA0">
            <w:pPr>
              <w:spacing w:line="360" w:lineRule="auto"/>
              <w:jc w:val="both"/>
              <w:rPr>
                <w:rFonts w:ascii="Book Antiqua" w:eastAsia="DengXian" w:hAnsi="Book Antiqua"/>
                <w:color w:val="000000" w:themeColor="text1"/>
                <w:vertAlign w:val="superscript"/>
                <w:lang w:eastAsia="zh-CN"/>
              </w:rPr>
            </w:pPr>
            <w:r>
              <w:rPr>
                <w:rFonts w:ascii="Book Antiqua" w:eastAsia="DengXian" w:hAnsi="Book Antiqua"/>
                <w:color w:val="000000" w:themeColor="text1"/>
              </w:rPr>
              <w:t>0.289</w:t>
            </w:r>
            <w:r>
              <w:rPr>
                <w:rFonts w:ascii="Book Antiqua" w:eastAsia="DengXian" w:hAnsi="Book Antiqua" w:hint="eastAsia"/>
                <w:color w:val="000000" w:themeColor="text1"/>
                <w:vertAlign w:val="superscript"/>
                <w:lang w:eastAsia="zh-CN"/>
              </w:rPr>
              <w:t>2</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Male,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(57.1)</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41 (73.2)</w:t>
            </w: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0.397</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(57.1)</w:t>
            </w:r>
          </w:p>
        </w:tc>
        <w:tc>
          <w:tcPr>
            <w:tcW w:w="592"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0.375</w:t>
            </w:r>
            <w:r>
              <w:rPr>
                <w:rFonts w:ascii="Book Antiqua" w:eastAsia="DengXian" w:hAnsi="Book Antiqua"/>
                <w:color w:val="000000" w:themeColor="text1"/>
                <w:vertAlign w:val="superscript"/>
              </w:rPr>
              <w:t>1</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Etiology of liver disease,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88" w:type="pct"/>
          </w:tcPr>
          <w:p w:rsidR="007C0133" w:rsidRDefault="007C0133">
            <w:pPr>
              <w:spacing w:line="360" w:lineRule="auto"/>
              <w:jc w:val="both"/>
              <w:rPr>
                <w:rFonts w:ascii="Book Antiqua" w:eastAsia="DengXian" w:hAnsi="Book Antiqua"/>
                <w:bCs/>
                <w:color w:val="000000" w:themeColor="text1"/>
              </w:rPr>
            </w:pPr>
          </w:p>
        </w:tc>
        <w:tc>
          <w:tcPr>
            <w:tcW w:w="660" w:type="pct"/>
          </w:tcPr>
          <w:p w:rsidR="007C0133" w:rsidRDefault="007C0133">
            <w:pPr>
              <w:spacing w:line="360" w:lineRule="auto"/>
              <w:jc w:val="both"/>
              <w:rPr>
                <w:rFonts w:ascii="Book Antiqua" w:eastAsia="DengXian" w:hAnsi="Book Antiqua"/>
                <w:bCs/>
                <w:color w:val="000000" w:themeColor="text1"/>
              </w:rPr>
            </w:pPr>
          </w:p>
        </w:tc>
        <w:tc>
          <w:tcPr>
            <w:tcW w:w="538" w:type="pct"/>
          </w:tcPr>
          <w:p w:rsidR="007C0133" w:rsidRDefault="00453EA0">
            <w:pPr>
              <w:spacing w:line="360" w:lineRule="auto"/>
              <w:jc w:val="both"/>
              <w:rPr>
                <w:rFonts w:ascii="Book Antiqua" w:eastAsia="DengXian" w:hAnsi="Book Antiqua"/>
                <w:bCs/>
                <w:color w:val="000000" w:themeColor="text1"/>
                <w:vertAlign w:val="superscript"/>
              </w:rPr>
            </w:pPr>
            <w:r>
              <w:rPr>
                <w:rFonts w:ascii="Book Antiqua" w:eastAsia="DengXian" w:hAnsi="Book Antiqua"/>
                <w:bCs/>
                <w:color w:val="000000" w:themeColor="text1"/>
              </w:rPr>
              <w:t>0.192</w:t>
            </w:r>
          </w:p>
        </w:tc>
        <w:tc>
          <w:tcPr>
            <w:tcW w:w="660" w:type="pct"/>
          </w:tcPr>
          <w:p w:rsidR="007C0133" w:rsidRDefault="007C0133">
            <w:pPr>
              <w:spacing w:line="360" w:lineRule="auto"/>
              <w:jc w:val="both"/>
              <w:rPr>
                <w:rFonts w:ascii="Book Antiqua" w:eastAsia="DengXian" w:hAnsi="Book Antiqua"/>
                <w:bCs/>
                <w:color w:val="000000" w:themeColor="text1"/>
              </w:rPr>
            </w:pPr>
          </w:p>
        </w:tc>
        <w:tc>
          <w:tcPr>
            <w:tcW w:w="592" w:type="pct"/>
          </w:tcPr>
          <w:p w:rsidR="007C0133" w:rsidRDefault="00453EA0">
            <w:pPr>
              <w:spacing w:line="360" w:lineRule="auto"/>
              <w:jc w:val="both"/>
              <w:rPr>
                <w:rFonts w:ascii="Book Antiqua" w:eastAsia="DengXian" w:hAnsi="Book Antiqua"/>
                <w:bCs/>
                <w:color w:val="000000" w:themeColor="text1"/>
                <w:vertAlign w:val="superscript"/>
              </w:rPr>
            </w:pPr>
            <w:r>
              <w:rPr>
                <w:rFonts w:ascii="Book Antiqua" w:eastAsia="DengXian" w:hAnsi="Book Antiqua"/>
                <w:bCs/>
                <w:color w:val="000000" w:themeColor="text1"/>
              </w:rPr>
              <w:t>0.789</w:t>
            </w:r>
            <w:r>
              <w:rPr>
                <w:rFonts w:ascii="Book Antiqua" w:eastAsia="DengXian" w:hAnsi="Book Antiqua"/>
                <w:bCs/>
                <w:color w:val="000000" w:themeColor="text1"/>
                <w:vertAlign w:val="superscript"/>
              </w:rPr>
              <w:t>1</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HCV</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 (85.7)</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42 (75.0)</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41 (73.2)</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Alcohol</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7 (12.5)</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 (5.4)</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HBV</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 (8.9)</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 (8.9)</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NAFLD</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(14.3)</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 (5.4)</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Cryptogenic</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 (3.6)</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(7.1)</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CTP class,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8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0.201</w:t>
            </w:r>
          </w:p>
        </w:tc>
        <w:tc>
          <w:tcPr>
            <w:tcW w:w="660" w:type="pct"/>
          </w:tcPr>
          <w:p w:rsidR="007C0133" w:rsidRDefault="007C0133">
            <w:pPr>
              <w:spacing w:line="360" w:lineRule="auto"/>
              <w:jc w:val="both"/>
              <w:rPr>
                <w:rFonts w:ascii="Book Antiqua" w:eastAsia="DengXian" w:hAnsi="Book Antiqua"/>
                <w:color w:val="000000" w:themeColor="text1"/>
              </w:rPr>
            </w:pPr>
          </w:p>
        </w:tc>
        <w:tc>
          <w:tcPr>
            <w:tcW w:w="592"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0.556</w:t>
            </w:r>
            <w:r>
              <w:rPr>
                <w:rFonts w:ascii="Book Antiqua" w:eastAsia="DengXian" w:hAnsi="Book Antiqua"/>
                <w:color w:val="000000" w:themeColor="text1"/>
                <w:vertAlign w:val="superscript"/>
              </w:rPr>
              <w:t>1</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A</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 (42.9)</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21 (37.5)</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29 (51.8)</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B</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 (28.6)</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30 (53.6)</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20 (35.7)</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C</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 (28.6)</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5 (8.9)</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7 (12.5)</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Maximum pretransplant AFP, ng/mL </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35.3</w:t>
            </w:r>
          </w:p>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(4.3-357.0)</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9.6</w:t>
            </w:r>
          </w:p>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(1.1-628.0)</w:t>
            </w: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0.150</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16.5</w:t>
            </w:r>
          </w:p>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(1.1-6123.0)</w:t>
            </w:r>
          </w:p>
        </w:tc>
        <w:tc>
          <w:tcPr>
            <w:tcW w:w="592" w:type="pct"/>
          </w:tcPr>
          <w:p w:rsidR="007C0133" w:rsidRDefault="00453EA0">
            <w:pPr>
              <w:spacing w:line="360" w:lineRule="auto"/>
              <w:jc w:val="both"/>
              <w:rPr>
                <w:rFonts w:ascii="Book Antiqua" w:eastAsia="DengXian" w:hAnsi="Book Antiqua"/>
                <w:color w:val="000000" w:themeColor="text1"/>
                <w:vertAlign w:val="superscript"/>
                <w:lang w:eastAsia="zh-CN"/>
              </w:rPr>
            </w:pPr>
            <w:r>
              <w:rPr>
                <w:rFonts w:ascii="Book Antiqua" w:eastAsia="DengXian" w:hAnsi="Book Antiqua"/>
                <w:color w:val="000000" w:themeColor="text1"/>
              </w:rPr>
              <w:t>0.668</w:t>
            </w:r>
            <w:r>
              <w:rPr>
                <w:rFonts w:ascii="Book Antiqua" w:eastAsia="DengXian" w:hAnsi="Book Antiqua" w:hint="eastAsia"/>
                <w:color w:val="000000" w:themeColor="text1"/>
                <w:vertAlign w:val="superscript"/>
                <w:lang w:eastAsia="zh-CN"/>
              </w:rPr>
              <w:t>3</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Radiographic tumor characteristics</w:t>
            </w:r>
          </w:p>
        </w:tc>
        <w:tc>
          <w:tcPr>
            <w:tcW w:w="788" w:type="pct"/>
          </w:tcPr>
          <w:p w:rsidR="007C0133" w:rsidRDefault="007C0133">
            <w:pPr>
              <w:spacing w:line="360" w:lineRule="auto"/>
              <w:jc w:val="both"/>
              <w:rPr>
                <w:rFonts w:ascii="Book Antiqua" w:eastAsia="DengXian" w:hAnsi="Book Antiqua"/>
                <w:b/>
                <w:color w:val="000000" w:themeColor="text1"/>
              </w:rPr>
            </w:pPr>
          </w:p>
        </w:tc>
        <w:tc>
          <w:tcPr>
            <w:tcW w:w="660" w:type="pct"/>
          </w:tcPr>
          <w:p w:rsidR="007C0133" w:rsidRDefault="007C0133">
            <w:pPr>
              <w:spacing w:line="360" w:lineRule="auto"/>
              <w:jc w:val="both"/>
              <w:rPr>
                <w:rFonts w:ascii="Book Antiqua" w:eastAsia="DengXian" w:hAnsi="Book Antiqua"/>
                <w:b/>
                <w:color w:val="000000" w:themeColor="text1"/>
              </w:rPr>
            </w:pPr>
          </w:p>
        </w:tc>
        <w:tc>
          <w:tcPr>
            <w:tcW w:w="538" w:type="pct"/>
          </w:tcPr>
          <w:p w:rsidR="007C0133" w:rsidRDefault="007C0133">
            <w:pPr>
              <w:spacing w:line="360" w:lineRule="auto"/>
              <w:jc w:val="both"/>
              <w:rPr>
                <w:rFonts w:ascii="Book Antiqua" w:eastAsia="DengXian" w:hAnsi="Book Antiqua"/>
                <w:b/>
                <w:color w:val="000000" w:themeColor="text1"/>
              </w:rPr>
            </w:pPr>
          </w:p>
        </w:tc>
        <w:tc>
          <w:tcPr>
            <w:tcW w:w="660" w:type="pct"/>
          </w:tcPr>
          <w:p w:rsidR="007C0133" w:rsidRDefault="007C0133">
            <w:pPr>
              <w:spacing w:line="360" w:lineRule="auto"/>
              <w:jc w:val="both"/>
              <w:rPr>
                <w:rFonts w:ascii="Book Antiqua" w:eastAsia="DengXian" w:hAnsi="Book Antiqua"/>
                <w:b/>
                <w:color w:val="000000" w:themeColor="text1"/>
              </w:rPr>
            </w:pPr>
          </w:p>
        </w:tc>
        <w:tc>
          <w:tcPr>
            <w:tcW w:w="592" w:type="pct"/>
          </w:tcPr>
          <w:p w:rsidR="007C0133" w:rsidRDefault="007C0133">
            <w:pPr>
              <w:spacing w:line="360" w:lineRule="auto"/>
              <w:jc w:val="both"/>
              <w:rPr>
                <w:rFonts w:ascii="Book Antiqua" w:eastAsia="DengXian" w:hAnsi="Book Antiqua"/>
                <w:b/>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lang w:val="pt-BR"/>
              </w:rPr>
            </w:pPr>
            <w:r>
              <w:rPr>
                <w:rFonts w:ascii="Book Antiqua" w:eastAsia="DengXian" w:hAnsi="Book Antiqua"/>
                <w:bCs/>
                <w:color w:val="000000" w:themeColor="text1"/>
                <w:lang w:val="pt-BR"/>
              </w:rPr>
              <w:t xml:space="preserve"> </w:t>
            </w:r>
            <w:proofErr w:type="spellStart"/>
            <w:r>
              <w:rPr>
                <w:rFonts w:ascii="Book Antiqua" w:eastAsia="DengXian" w:hAnsi="Book Antiqua"/>
                <w:bCs/>
                <w:color w:val="000000" w:themeColor="text1"/>
                <w:lang w:val="pt-BR"/>
              </w:rPr>
              <w:t>Cumulative</w:t>
            </w:r>
            <w:proofErr w:type="spellEnd"/>
            <w:r>
              <w:rPr>
                <w:rFonts w:ascii="Book Antiqua" w:eastAsia="DengXian" w:hAnsi="Book Antiqua"/>
                <w:bCs/>
                <w:color w:val="000000" w:themeColor="text1"/>
                <w:lang w:val="pt-BR"/>
              </w:rPr>
              <w:t xml:space="preserve"> tumor </w:t>
            </w:r>
            <w:proofErr w:type="spellStart"/>
            <w:r>
              <w:rPr>
                <w:rFonts w:ascii="Book Antiqua" w:eastAsia="DengXian" w:hAnsi="Book Antiqua"/>
                <w:bCs/>
                <w:color w:val="000000" w:themeColor="text1"/>
                <w:lang w:val="pt-BR"/>
              </w:rPr>
              <w:t>diameter</w:t>
            </w:r>
            <w:proofErr w:type="spellEnd"/>
            <w:r>
              <w:rPr>
                <w:rFonts w:ascii="Book Antiqua" w:eastAsia="DengXian" w:hAnsi="Book Antiqua"/>
                <w:bCs/>
                <w:color w:val="000000" w:themeColor="text1"/>
                <w:lang w:val="pt-BR"/>
              </w:rPr>
              <w:t xml:space="preserve">, cm, </w:t>
            </w:r>
            <w:r>
              <w:rPr>
                <w:rFonts w:ascii="Book Antiqua" w:eastAsia="DengXian" w:hAnsi="Book Antiqua"/>
                <w:bCs/>
                <w:i/>
                <w:color w:val="000000" w:themeColor="text1"/>
                <w:lang w:val="pt-BR"/>
              </w:rPr>
              <w:t xml:space="preserve">n </w:t>
            </w:r>
            <w:r>
              <w:rPr>
                <w:rFonts w:ascii="Book Antiqua" w:eastAsia="DengXian" w:hAnsi="Book Antiqua"/>
                <w:bCs/>
                <w:color w:val="000000" w:themeColor="text1"/>
                <w:lang w:val="pt-BR"/>
              </w:rPr>
              <w:t>(%)</w:t>
            </w:r>
          </w:p>
        </w:tc>
        <w:tc>
          <w:tcPr>
            <w:tcW w:w="788" w:type="pct"/>
          </w:tcPr>
          <w:p w:rsidR="007C0133" w:rsidRDefault="007C0133">
            <w:pPr>
              <w:spacing w:line="360" w:lineRule="auto"/>
              <w:jc w:val="both"/>
              <w:rPr>
                <w:rFonts w:ascii="Book Antiqua" w:eastAsia="DengXian" w:hAnsi="Book Antiqua"/>
                <w:color w:val="000000" w:themeColor="text1"/>
                <w:lang w:val="pt-BR"/>
              </w:rPr>
            </w:pPr>
          </w:p>
        </w:tc>
        <w:tc>
          <w:tcPr>
            <w:tcW w:w="660" w:type="pct"/>
          </w:tcPr>
          <w:p w:rsidR="007C0133" w:rsidRDefault="007C0133">
            <w:pPr>
              <w:spacing w:line="360" w:lineRule="auto"/>
              <w:jc w:val="both"/>
              <w:rPr>
                <w:rFonts w:ascii="Book Antiqua" w:eastAsia="DengXian" w:hAnsi="Book Antiqua"/>
                <w:color w:val="000000" w:themeColor="text1"/>
                <w:lang w:val="pt-BR"/>
              </w:rPr>
            </w:pP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0.224</w:t>
            </w:r>
          </w:p>
        </w:tc>
        <w:tc>
          <w:tcPr>
            <w:tcW w:w="660" w:type="pct"/>
          </w:tcPr>
          <w:p w:rsidR="007C0133" w:rsidRDefault="007C0133">
            <w:pPr>
              <w:spacing w:line="360" w:lineRule="auto"/>
              <w:jc w:val="both"/>
              <w:rPr>
                <w:rFonts w:ascii="Book Antiqua" w:eastAsia="DengXian" w:hAnsi="Book Antiqua"/>
                <w:color w:val="000000" w:themeColor="text1"/>
              </w:rPr>
            </w:pPr>
          </w:p>
        </w:tc>
        <w:tc>
          <w:tcPr>
            <w:tcW w:w="592"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0.723</w:t>
            </w:r>
            <w:r>
              <w:rPr>
                <w:rFonts w:ascii="Book Antiqua" w:eastAsia="DengXian" w:hAnsi="Book Antiqua"/>
                <w:color w:val="000000" w:themeColor="text1"/>
                <w:vertAlign w:val="superscript"/>
              </w:rPr>
              <w:t>t</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&lt; 2.1</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(14.3)</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25 (44.6)</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11 (19.6)</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lastRenderedPageBreak/>
              <w:t xml:space="preserve"> 2.2-5.0</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(57.1)</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23 (41.1)</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36 (64.3)</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5.1</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 (28.6)</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8 (14.3)</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9 (16.1)</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Neoadjuvant therapy,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8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0.085</w:t>
            </w:r>
          </w:p>
        </w:tc>
        <w:tc>
          <w:tcPr>
            <w:tcW w:w="660" w:type="pct"/>
          </w:tcPr>
          <w:p w:rsidR="007C0133" w:rsidRDefault="007C0133">
            <w:pPr>
              <w:spacing w:line="360" w:lineRule="auto"/>
              <w:jc w:val="both"/>
              <w:rPr>
                <w:rFonts w:ascii="Book Antiqua" w:eastAsia="DengXian" w:hAnsi="Book Antiqua"/>
                <w:color w:val="000000" w:themeColor="text1"/>
              </w:rPr>
            </w:pPr>
          </w:p>
        </w:tc>
        <w:tc>
          <w:tcPr>
            <w:tcW w:w="592"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0.081</w:t>
            </w:r>
            <w:r>
              <w:rPr>
                <w:rFonts w:ascii="Book Antiqua" w:eastAsia="DengXian" w:hAnsi="Book Antiqua"/>
                <w:color w:val="000000" w:themeColor="text1"/>
                <w:vertAlign w:val="superscript"/>
              </w:rPr>
              <w:t>1</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None</w:t>
            </w:r>
          </w:p>
        </w:tc>
        <w:tc>
          <w:tcPr>
            <w:tcW w:w="788"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0</w:t>
            </w:r>
          </w:p>
        </w:tc>
        <w:tc>
          <w:tcPr>
            <w:tcW w:w="660"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14 (25.0)</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12 (21.4)</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TACE</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3 (42.9)</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22 (39.3)</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28 (50.0)</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Other</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(57.1)</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20 (35.7)</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bCs/>
                <w:color w:val="000000" w:themeColor="text1"/>
              </w:rPr>
              <w:t>16 (28.6)</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Pathologic tumor characteristics,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8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7C0133">
            <w:pPr>
              <w:spacing w:line="360" w:lineRule="auto"/>
              <w:jc w:val="both"/>
              <w:rPr>
                <w:rFonts w:ascii="Book Antiqua" w:eastAsia="DengXian" w:hAnsi="Book Antiqua"/>
                <w:color w:val="000000" w:themeColor="text1"/>
              </w:rPr>
            </w:pP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Total necrosis among treated patients, </w:t>
            </w:r>
            <w:r>
              <w:rPr>
                <w:rFonts w:ascii="Book Antiqua" w:eastAsia="DengXian" w:hAnsi="Book Antiqua"/>
                <w:bCs/>
                <w:i/>
                <w:color w:val="000000" w:themeColor="text1"/>
              </w:rPr>
              <w:t>n</w:t>
            </w:r>
            <w:r>
              <w:rPr>
                <w:rFonts w:ascii="Book Antiqua" w:eastAsia="DengXian" w:hAnsi="Book Antiqua"/>
                <w:bCs/>
                <w:color w:val="000000" w:themeColor="text1"/>
              </w:rPr>
              <w:t xml:space="preserve">/total </w:t>
            </w:r>
            <w:r>
              <w:rPr>
                <w:rFonts w:ascii="Book Antiqua" w:eastAsia="DengXian" w:hAnsi="Book Antiqua"/>
                <w:bCs/>
                <w:i/>
                <w:color w:val="000000" w:themeColor="text1"/>
              </w:rPr>
              <w:t xml:space="preserve">n </w:t>
            </w:r>
            <w:r>
              <w:rPr>
                <w:rFonts w:ascii="Book Antiqua" w:eastAsia="DengXian" w:hAnsi="Book Antiqua"/>
                <w:bCs/>
                <w:color w:val="000000" w:themeColor="text1"/>
              </w:rPr>
              <w:t>(%)</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3/7 (33.3)</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20/42 (47.6)</w:t>
            </w: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0.8000</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18/44 (40.1)</w:t>
            </w:r>
          </w:p>
        </w:tc>
        <w:tc>
          <w:tcPr>
            <w:tcW w:w="592"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0.223</w:t>
            </w:r>
            <w:r>
              <w:rPr>
                <w:rFonts w:ascii="Book Antiqua" w:eastAsia="DengXian" w:hAnsi="Book Antiqua"/>
                <w:color w:val="000000" w:themeColor="text1"/>
                <w:vertAlign w:val="superscript"/>
              </w:rPr>
              <w:t>1</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Within Milan criteria</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(57.1)</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39 (69.6)</w:t>
            </w: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0.669</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35 (62.5)</w:t>
            </w:r>
          </w:p>
        </w:tc>
        <w:tc>
          <w:tcPr>
            <w:tcW w:w="592"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&gt; 0.999</w:t>
            </w:r>
            <w:r>
              <w:rPr>
                <w:rFonts w:ascii="Book Antiqua" w:eastAsia="DengXian" w:hAnsi="Book Antiqua"/>
                <w:color w:val="000000" w:themeColor="text1"/>
                <w:vertAlign w:val="superscript"/>
              </w:rPr>
              <w:t>1</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Within UCSF criteria</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6 (85.7)</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49 (87.5)</w:t>
            </w:r>
          </w:p>
        </w:tc>
        <w:tc>
          <w:tcPr>
            <w:tcW w:w="53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&gt; 0.999</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45 (80.4)</w:t>
            </w:r>
          </w:p>
        </w:tc>
        <w:tc>
          <w:tcPr>
            <w:tcW w:w="592"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&gt; 0.999</w:t>
            </w:r>
            <w:r>
              <w:rPr>
                <w:rFonts w:ascii="Book Antiqua" w:eastAsia="DengXian" w:hAnsi="Book Antiqua"/>
                <w:color w:val="000000" w:themeColor="text1"/>
                <w:vertAlign w:val="superscript"/>
              </w:rPr>
              <w:t>1</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Median cumulative nodule size</w:t>
            </w:r>
          </w:p>
        </w:tc>
        <w:tc>
          <w:tcPr>
            <w:tcW w:w="78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0.224</w:t>
            </w:r>
          </w:p>
        </w:tc>
        <w:tc>
          <w:tcPr>
            <w:tcW w:w="660" w:type="pct"/>
          </w:tcPr>
          <w:p w:rsidR="007C0133" w:rsidRDefault="007C0133">
            <w:pPr>
              <w:spacing w:line="360" w:lineRule="auto"/>
              <w:jc w:val="both"/>
              <w:rPr>
                <w:rFonts w:ascii="Book Antiqua" w:eastAsia="DengXian" w:hAnsi="Book Antiqua"/>
                <w:color w:val="000000" w:themeColor="text1"/>
              </w:rPr>
            </w:pPr>
          </w:p>
        </w:tc>
        <w:tc>
          <w:tcPr>
            <w:tcW w:w="592"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0.723</w:t>
            </w:r>
            <w:r>
              <w:rPr>
                <w:rFonts w:ascii="Book Antiqua" w:eastAsia="DengXian" w:hAnsi="Book Antiqua"/>
                <w:color w:val="000000" w:themeColor="text1"/>
                <w:vertAlign w:val="superscript"/>
              </w:rPr>
              <w:t>1</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&lt; 2.1</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 (14.3)</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25 (44.6)</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11 (19.6)</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2.2-5.0</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 (57.1)</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23 (41.1)</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36 (64.3)</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&gt; 5.1</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 (28.6)</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8 (14.3)</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9 (16.1)</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lang w:val="pt-BR"/>
              </w:rPr>
              <w:t xml:space="preserve">Tumor grade, </w:t>
            </w:r>
            <w:r>
              <w:rPr>
                <w:rFonts w:ascii="Book Antiqua" w:eastAsia="DengXian" w:hAnsi="Book Antiqua" w:hint="eastAsia"/>
                <w:bCs/>
                <w:i/>
                <w:color w:val="000000" w:themeColor="text1"/>
                <w:lang w:val="pt-BR" w:eastAsia="zh-CN"/>
              </w:rPr>
              <w:t>n</w:t>
            </w:r>
            <w:r>
              <w:rPr>
                <w:rFonts w:ascii="Book Antiqua" w:eastAsia="DengXian" w:hAnsi="Book Antiqua"/>
                <w:bCs/>
                <w:color w:val="000000" w:themeColor="text1"/>
                <w:lang w:val="pt-BR"/>
              </w:rPr>
              <w:t xml:space="preserve">/total </w:t>
            </w:r>
            <w:r>
              <w:rPr>
                <w:rFonts w:ascii="Book Antiqua" w:eastAsia="DengXian" w:hAnsi="Book Antiqua"/>
                <w:bCs/>
                <w:i/>
                <w:color w:val="000000" w:themeColor="text1"/>
                <w:lang w:val="pt-BR"/>
              </w:rPr>
              <w:t xml:space="preserve">n </w:t>
            </w:r>
            <w:r>
              <w:rPr>
                <w:rFonts w:ascii="Book Antiqua" w:eastAsia="DengXian" w:hAnsi="Book Antiqua"/>
                <w:bCs/>
                <w:color w:val="000000" w:themeColor="text1"/>
              </w:rPr>
              <w:t>(%)</w:t>
            </w:r>
          </w:p>
        </w:tc>
        <w:tc>
          <w:tcPr>
            <w:tcW w:w="78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7C0133">
            <w:pPr>
              <w:spacing w:line="360" w:lineRule="auto"/>
              <w:jc w:val="both"/>
              <w:rPr>
                <w:rFonts w:ascii="Book Antiqua" w:eastAsia="DengXian" w:hAnsi="Book Antiqua"/>
                <w:color w:val="000000" w:themeColor="text1"/>
              </w:rPr>
            </w:pPr>
          </w:p>
        </w:tc>
        <w:tc>
          <w:tcPr>
            <w:tcW w:w="538"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0.722</w:t>
            </w:r>
          </w:p>
        </w:tc>
        <w:tc>
          <w:tcPr>
            <w:tcW w:w="660" w:type="pct"/>
          </w:tcPr>
          <w:p w:rsidR="007C0133" w:rsidRDefault="007C0133">
            <w:pPr>
              <w:spacing w:line="360" w:lineRule="auto"/>
              <w:jc w:val="both"/>
              <w:rPr>
                <w:rFonts w:ascii="Book Antiqua" w:eastAsia="DengXian" w:hAnsi="Book Antiqua"/>
                <w:color w:val="000000" w:themeColor="text1"/>
              </w:rPr>
            </w:pPr>
          </w:p>
        </w:tc>
        <w:tc>
          <w:tcPr>
            <w:tcW w:w="592" w:type="pct"/>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0.233</w:t>
            </w:r>
            <w:r>
              <w:rPr>
                <w:rFonts w:ascii="Book Antiqua" w:eastAsia="DengXian" w:hAnsi="Book Antiqua"/>
                <w:color w:val="000000" w:themeColor="text1"/>
                <w:vertAlign w:val="superscript"/>
              </w:rPr>
              <w:t>1</w:t>
            </w: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1</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1/36 (2.8)</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2</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4/7 (57.1)</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24/36 (66.7)</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18/55 (32.7)</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 xml:space="preserve"> 3</w:t>
            </w:r>
          </w:p>
        </w:tc>
        <w:tc>
          <w:tcPr>
            <w:tcW w:w="788"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3/7 (42.9)</w:t>
            </w: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11/36 (30.6)</w:t>
            </w:r>
          </w:p>
        </w:tc>
        <w:tc>
          <w:tcPr>
            <w:tcW w:w="538" w:type="pct"/>
          </w:tcPr>
          <w:p w:rsidR="007C0133" w:rsidRDefault="007C0133">
            <w:pPr>
              <w:spacing w:line="360" w:lineRule="auto"/>
              <w:jc w:val="both"/>
              <w:rPr>
                <w:rFonts w:ascii="Book Antiqua" w:eastAsia="DengXian" w:hAnsi="Book Antiqua"/>
                <w:color w:val="000000" w:themeColor="text1"/>
              </w:rPr>
            </w:pPr>
          </w:p>
        </w:tc>
        <w:tc>
          <w:tcPr>
            <w:tcW w:w="660" w:type="pct"/>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37/55 (67.3)</w:t>
            </w:r>
          </w:p>
        </w:tc>
        <w:tc>
          <w:tcPr>
            <w:tcW w:w="592" w:type="pct"/>
          </w:tcPr>
          <w:p w:rsidR="007C0133" w:rsidRDefault="007C0133">
            <w:pPr>
              <w:spacing w:line="360" w:lineRule="auto"/>
              <w:jc w:val="both"/>
              <w:rPr>
                <w:rFonts w:ascii="Book Antiqua" w:eastAsia="DengXian" w:hAnsi="Book Antiqua"/>
                <w:color w:val="000000" w:themeColor="text1"/>
              </w:rPr>
            </w:pPr>
          </w:p>
        </w:tc>
      </w:tr>
      <w:tr w:rsidR="007C0133">
        <w:tc>
          <w:tcPr>
            <w:tcW w:w="1762"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bCs/>
                <w:color w:val="000000" w:themeColor="text1"/>
              </w:rPr>
              <w:t>Microvascular invasion</w:t>
            </w:r>
          </w:p>
        </w:tc>
        <w:tc>
          <w:tcPr>
            <w:tcW w:w="788"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660"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9 (16.1)</w:t>
            </w:r>
          </w:p>
        </w:tc>
        <w:tc>
          <w:tcPr>
            <w:tcW w:w="538"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vertAlign w:val="superscript"/>
              </w:rPr>
            </w:pPr>
            <w:r>
              <w:rPr>
                <w:rFonts w:ascii="Book Antiqua" w:eastAsia="DengXian" w:hAnsi="Book Antiqua"/>
                <w:color w:val="000000" w:themeColor="text1"/>
              </w:rPr>
              <w:t>0.580</w:t>
            </w:r>
          </w:p>
        </w:tc>
        <w:tc>
          <w:tcPr>
            <w:tcW w:w="660"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c>
          <w:tcPr>
            <w:tcW w:w="592" w:type="pct"/>
            <w:tcBorders>
              <w:top w:val="nil"/>
              <w:left w:val="nil"/>
              <w:bottom w:val="single" w:sz="4" w:space="0" w:color="auto"/>
              <w:right w:val="nil"/>
            </w:tcBorders>
          </w:tcPr>
          <w:p w:rsidR="007C0133" w:rsidRDefault="00453EA0">
            <w:pPr>
              <w:spacing w:line="360" w:lineRule="auto"/>
              <w:jc w:val="both"/>
              <w:rPr>
                <w:rFonts w:ascii="Book Antiqua" w:eastAsia="DengXian" w:hAnsi="Book Antiqua"/>
                <w:color w:val="000000" w:themeColor="text1"/>
              </w:rPr>
            </w:pPr>
            <w:r>
              <w:rPr>
                <w:rFonts w:ascii="Book Antiqua" w:eastAsia="DengXian" w:hAnsi="Book Antiqua"/>
                <w:color w:val="000000" w:themeColor="text1"/>
              </w:rPr>
              <w:t>0</w:t>
            </w:r>
          </w:p>
        </w:tc>
      </w:tr>
    </w:tbl>
    <w:p w:rsidR="007C0133" w:rsidRDefault="00453EA0">
      <w:pPr>
        <w:spacing w:line="360" w:lineRule="auto"/>
        <w:jc w:val="both"/>
        <w:rPr>
          <w:rFonts w:ascii="Book Antiqua" w:eastAsia="DengXian" w:hAnsi="Book Antiqua"/>
          <w:bCs/>
          <w:color w:val="000000" w:themeColor="text1"/>
        </w:rPr>
      </w:pPr>
      <w:r>
        <w:rPr>
          <w:rFonts w:ascii="Book Antiqua" w:eastAsia="DengXian" w:hAnsi="Book Antiqua" w:hint="eastAsia"/>
          <w:color w:val="000000" w:themeColor="text1"/>
          <w:vertAlign w:val="superscript"/>
          <w:lang w:eastAsia="zh-CN"/>
        </w:rPr>
        <w:t>1</w:t>
      </w:r>
      <w:r>
        <w:rPr>
          <w:rFonts w:ascii="Book Antiqua" w:eastAsia="DengXian" w:hAnsi="Book Antiqua"/>
          <w:color w:val="000000" w:themeColor="text1"/>
        </w:rPr>
        <w:t>Fisher exact test</w:t>
      </w:r>
      <w:r>
        <w:rPr>
          <w:rFonts w:ascii="Book Antiqua" w:eastAsia="DengXian" w:hAnsi="Book Antiqua" w:hint="eastAsia"/>
          <w:bCs/>
          <w:color w:val="000000" w:themeColor="text1"/>
          <w:lang w:eastAsia="zh-CN"/>
        </w:rPr>
        <w:t>.</w:t>
      </w:r>
      <w:r>
        <w:rPr>
          <w:rFonts w:ascii="Book Antiqua" w:eastAsia="DengXian" w:hAnsi="Book Antiqua"/>
          <w:bCs/>
          <w:color w:val="000000" w:themeColor="text1"/>
        </w:rPr>
        <w:t xml:space="preserve"> </w:t>
      </w:r>
    </w:p>
    <w:p w:rsidR="007C0133" w:rsidRDefault="00453EA0">
      <w:pPr>
        <w:spacing w:line="360" w:lineRule="auto"/>
        <w:jc w:val="both"/>
        <w:rPr>
          <w:rFonts w:ascii="Book Antiqua" w:eastAsia="DengXian" w:hAnsi="Book Antiqua"/>
          <w:bCs/>
          <w:color w:val="000000" w:themeColor="text1"/>
          <w:lang w:eastAsia="zh-CN"/>
        </w:rPr>
      </w:pPr>
      <w:r>
        <w:rPr>
          <w:rFonts w:ascii="Book Antiqua" w:eastAsia="DengXian" w:hAnsi="Book Antiqua" w:hint="eastAsia"/>
          <w:bCs/>
          <w:color w:val="000000" w:themeColor="text1"/>
          <w:vertAlign w:val="superscript"/>
          <w:lang w:eastAsia="zh-CN"/>
        </w:rPr>
        <w:t>2</w:t>
      </w:r>
      <w:r>
        <w:rPr>
          <w:rFonts w:ascii="Book Antiqua" w:eastAsia="DengXian" w:hAnsi="Book Antiqua"/>
          <w:bCs/>
          <w:i/>
          <w:color w:val="000000" w:themeColor="text1"/>
        </w:rPr>
        <w:t>t</w:t>
      </w:r>
      <w:r>
        <w:rPr>
          <w:rFonts w:ascii="Book Antiqua" w:eastAsia="DengXian" w:hAnsi="Book Antiqua"/>
          <w:bCs/>
          <w:color w:val="000000" w:themeColor="text1"/>
        </w:rPr>
        <w:t>-test</w:t>
      </w:r>
      <w:r>
        <w:rPr>
          <w:rFonts w:ascii="Book Antiqua" w:eastAsia="DengXian" w:hAnsi="Book Antiqua" w:hint="eastAsia"/>
          <w:bCs/>
          <w:color w:val="000000" w:themeColor="text1"/>
          <w:lang w:eastAsia="zh-CN"/>
        </w:rPr>
        <w:t xml:space="preserve">. </w:t>
      </w:r>
    </w:p>
    <w:p w:rsidR="00463A39" w:rsidRDefault="00453EA0">
      <w:pPr>
        <w:spacing w:line="360" w:lineRule="auto"/>
        <w:jc w:val="both"/>
        <w:rPr>
          <w:rFonts w:ascii="Book Antiqua" w:eastAsia="DengXian" w:hAnsi="Book Antiqua"/>
          <w:bCs/>
          <w:color w:val="000000" w:themeColor="text1"/>
        </w:rPr>
        <w:sectPr w:rsidR="00463A39">
          <w:pgSz w:w="12240" w:h="15840"/>
          <w:pgMar w:top="1440" w:right="1440" w:bottom="1440" w:left="1440" w:header="720" w:footer="720" w:gutter="0"/>
          <w:cols w:space="720"/>
          <w:docGrid w:linePitch="360"/>
        </w:sectPr>
      </w:pPr>
      <w:r>
        <w:rPr>
          <w:rFonts w:ascii="Book Antiqua" w:eastAsia="DengXian" w:hAnsi="Book Antiqua" w:hint="eastAsia"/>
          <w:bCs/>
          <w:color w:val="000000" w:themeColor="text1"/>
          <w:vertAlign w:val="superscript"/>
          <w:lang w:eastAsia="zh-CN"/>
        </w:rPr>
        <w:t>3</w:t>
      </w:r>
      <w:r>
        <w:rPr>
          <w:rFonts w:ascii="Book Antiqua" w:eastAsia="DengXian" w:hAnsi="Book Antiqua"/>
          <w:bCs/>
          <w:color w:val="000000" w:themeColor="text1"/>
        </w:rPr>
        <w:t>Mann-Whitney test</w:t>
      </w:r>
      <w:r>
        <w:rPr>
          <w:rFonts w:ascii="Book Antiqua" w:eastAsia="DengXian" w:hAnsi="Book Antiqua" w:hint="eastAsia"/>
          <w:bCs/>
          <w:color w:val="000000" w:themeColor="text1"/>
          <w:lang w:eastAsia="zh-CN"/>
        </w:rPr>
        <w:t xml:space="preserve">. </w:t>
      </w:r>
      <w:r>
        <w:rPr>
          <w:rFonts w:ascii="Book Antiqua" w:eastAsia="DengXian" w:hAnsi="Book Antiqua"/>
          <w:bCs/>
          <w:color w:val="000000" w:themeColor="text1"/>
        </w:rPr>
        <w:t>Data expressed as mean ± SD or median (interquartile range).</w:t>
      </w:r>
      <w:r>
        <w:rPr>
          <w:rFonts w:ascii="Book Antiqua" w:eastAsia="DengXian" w:hAnsi="Book Antiqua" w:hint="eastAsia"/>
          <w:bCs/>
          <w:color w:val="000000" w:themeColor="text1"/>
          <w:lang w:eastAsia="zh-CN"/>
        </w:rPr>
        <w:t xml:space="preserve"> </w:t>
      </w:r>
      <w:r>
        <w:rPr>
          <w:rFonts w:ascii="Book Antiqua" w:eastAsia="DengXian" w:hAnsi="Book Antiqua"/>
          <w:bCs/>
          <w:color w:val="000000" w:themeColor="text1"/>
        </w:rPr>
        <w:t>CTP: Child-</w:t>
      </w:r>
      <w:proofErr w:type="spellStart"/>
      <w:r>
        <w:rPr>
          <w:rFonts w:ascii="Book Antiqua" w:eastAsia="DengXian" w:hAnsi="Book Antiqua"/>
          <w:bCs/>
          <w:color w:val="000000" w:themeColor="text1"/>
        </w:rPr>
        <w:t>turcotte</w:t>
      </w:r>
      <w:proofErr w:type="spellEnd"/>
      <w:r>
        <w:rPr>
          <w:rFonts w:ascii="Book Antiqua" w:eastAsia="DengXian" w:hAnsi="Book Antiqua"/>
          <w:bCs/>
          <w:color w:val="000000" w:themeColor="text1"/>
        </w:rPr>
        <w:t>-</w:t>
      </w:r>
      <w:proofErr w:type="spellStart"/>
      <w:r>
        <w:rPr>
          <w:rFonts w:ascii="Book Antiqua" w:eastAsia="DengXian" w:hAnsi="Book Antiqua"/>
          <w:bCs/>
          <w:color w:val="000000" w:themeColor="text1"/>
        </w:rPr>
        <w:t>pugh</w:t>
      </w:r>
      <w:proofErr w:type="spellEnd"/>
      <w:r>
        <w:rPr>
          <w:rFonts w:ascii="Book Antiqua" w:eastAsia="DengXian" w:hAnsi="Book Antiqua"/>
          <w:bCs/>
          <w:color w:val="000000" w:themeColor="text1"/>
        </w:rPr>
        <w:t xml:space="preserve">; HBV: </w:t>
      </w:r>
      <w:r>
        <w:rPr>
          <w:rFonts w:ascii="Book Antiqua" w:eastAsia="DengXian" w:hAnsi="Book Antiqua" w:hint="eastAsia"/>
          <w:bCs/>
          <w:color w:val="000000" w:themeColor="text1"/>
          <w:lang w:eastAsia="zh-CN"/>
        </w:rPr>
        <w:t>H</w:t>
      </w:r>
      <w:r>
        <w:rPr>
          <w:rFonts w:ascii="Book Antiqua" w:eastAsia="DengXian" w:hAnsi="Book Antiqua"/>
          <w:bCs/>
          <w:color w:val="000000" w:themeColor="text1"/>
        </w:rPr>
        <w:t xml:space="preserve">epatitis B virus; HCV: </w:t>
      </w:r>
      <w:r>
        <w:rPr>
          <w:rFonts w:ascii="Book Antiqua" w:eastAsia="DengXian" w:hAnsi="Book Antiqua" w:hint="eastAsia"/>
          <w:bCs/>
          <w:color w:val="000000" w:themeColor="text1"/>
          <w:lang w:eastAsia="zh-CN"/>
        </w:rPr>
        <w:t>H</w:t>
      </w:r>
      <w:r>
        <w:rPr>
          <w:rFonts w:ascii="Book Antiqua" w:eastAsia="DengXian" w:hAnsi="Book Antiqua"/>
          <w:bCs/>
          <w:color w:val="000000" w:themeColor="text1"/>
        </w:rPr>
        <w:t xml:space="preserve">epatitis C virus; LT: </w:t>
      </w:r>
      <w:r>
        <w:rPr>
          <w:rFonts w:ascii="Book Antiqua" w:eastAsia="DengXian" w:hAnsi="Book Antiqua" w:hint="eastAsia"/>
          <w:bCs/>
          <w:color w:val="000000" w:themeColor="text1"/>
          <w:lang w:eastAsia="zh-CN"/>
        </w:rPr>
        <w:t>L</w:t>
      </w:r>
      <w:r>
        <w:rPr>
          <w:rFonts w:ascii="Book Antiqua" w:eastAsia="DengXian" w:hAnsi="Book Antiqua"/>
          <w:bCs/>
          <w:color w:val="000000" w:themeColor="text1"/>
        </w:rPr>
        <w:t xml:space="preserve">iver transplant; NAFLD: </w:t>
      </w:r>
      <w:r>
        <w:rPr>
          <w:rFonts w:ascii="Book Antiqua" w:eastAsia="DengXian" w:hAnsi="Book Antiqua" w:hint="eastAsia"/>
          <w:bCs/>
          <w:color w:val="000000" w:themeColor="text1"/>
          <w:lang w:eastAsia="zh-CN"/>
        </w:rPr>
        <w:t>N</w:t>
      </w:r>
      <w:r>
        <w:rPr>
          <w:rFonts w:ascii="Book Antiqua" w:eastAsia="DengXian" w:hAnsi="Book Antiqua"/>
          <w:bCs/>
          <w:color w:val="000000" w:themeColor="text1"/>
        </w:rPr>
        <w:t xml:space="preserve">onalcoholic fatty liver disease; AFP: </w:t>
      </w:r>
      <w:r>
        <w:rPr>
          <w:rFonts w:ascii="Book Antiqua" w:eastAsia="DengXian" w:hAnsi="Book Antiqua" w:hint="eastAsia"/>
          <w:bCs/>
          <w:color w:val="000000" w:themeColor="text1"/>
          <w:lang w:eastAsia="zh-CN"/>
        </w:rPr>
        <w:t>A</w:t>
      </w:r>
      <w:r>
        <w:rPr>
          <w:rFonts w:ascii="Book Antiqua" w:eastAsia="DengXian" w:hAnsi="Book Antiqua"/>
          <w:bCs/>
          <w:color w:val="000000" w:themeColor="text1"/>
        </w:rPr>
        <w:t xml:space="preserve">lpha-fetoprotein; TACE: </w:t>
      </w:r>
      <w:proofErr w:type="spellStart"/>
      <w:r>
        <w:rPr>
          <w:rFonts w:ascii="Book Antiqua" w:eastAsia="DengXian" w:hAnsi="Book Antiqua" w:hint="eastAsia"/>
          <w:bCs/>
          <w:color w:val="000000" w:themeColor="text1"/>
          <w:lang w:eastAsia="zh-CN"/>
        </w:rPr>
        <w:t>T</w:t>
      </w:r>
      <w:r>
        <w:rPr>
          <w:rFonts w:ascii="Book Antiqua" w:eastAsia="DengXian" w:hAnsi="Book Antiqua"/>
          <w:bCs/>
          <w:color w:val="000000" w:themeColor="text1"/>
        </w:rPr>
        <w:t>ransarterial</w:t>
      </w:r>
      <w:proofErr w:type="spellEnd"/>
      <w:r>
        <w:rPr>
          <w:rFonts w:ascii="Book Antiqua" w:eastAsia="DengXian" w:hAnsi="Book Antiqua"/>
          <w:bCs/>
          <w:color w:val="000000" w:themeColor="text1"/>
        </w:rPr>
        <w:t xml:space="preserve"> chemoembolization; UCSF: University of California San Francisco.</w:t>
      </w:r>
    </w:p>
    <w:p w:rsidR="00463A39" w:rsidRDefault="00463A39" w:rsidP="00463A39">
      <w:pPr>
        <w:snapToGrid w:val="0"/>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r>
        <w:rPr>
          <w:rFonts w:ascii="Book Antiqua" w:hAnsi="Book Antiqua"/>
          <w:noProof/>
        </w:rPr>
        <w:drawing>
          <wp:inline distT="0" distB="0" distL="0" distR="0" wp14:anchorId="669D08A7" wp14:editId="3161D519">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463A39" w:rsidRDefault="00463A39" w:rsidP="00463A39">
      <w:pPr>
        <w:snapToGrid w:val="0"/>
        <w:ind w:leftChars="100" w:left="240"/>
        <w:jc w:val="center"/>
        <w:rPr>
          <w:rFonts w:ascii="Book Antiqua" w:hAnsi="Book Antiqua"/>
        </w:rPr>
      </w:pPr>
    </w:p>
    <w:p w:rsidR="00463A39" w:rsidRDefault="00463A39" w:rsidP="00463A3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rsidR="00463A39" w:rsidRDefault="00463A39" w:rsidP="00463A3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463A39" w:rsidRDefault="00463A39" w:rsidP="00463A3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463A39" w:rsidRDefault="00463A39" w:rsidP="00463A3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463A39" w:rsidRDefault="00463A39" w:rsidP="00463A3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463A39" w:rsidRDefault="00463A39" w:rsidP="00463A3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r>
        <w:rPr>
          <w:rFonts w:ascii="Book Antiqua" w:hAnsi="Book Antiqua"/>
          <w:noProof/>
        </w:rPr>
        <w:drawing>
          <wp:inline distT="0" distB="0" distL="0" distR="0" wp14:anchorId="1138DF2D" wp14:editId="4DD672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center"/>
        <w:rPr>
          <w:rFonts w:ascii="Book Antiqua" w:hAnsi="Book Antiqua"/>
        </w:rPr>
      </w:pPr>
    </w:p>
    <w:p w:rsidR="00463A39" w:rsidRDefault="00463A39" w:rsidP="00463A39">
      <w:pPr>
        <w:snapToGrid w:val="0"/>
        <w:ind w:leftChars="100" w:left="240"/>
        <w:jc w:val="right"/>
        <w:rPr>
          <w:rFonts w:ascii="Book Antiqua" w:hAnsi="Book Antiqua"/>
          <w:color w:val="000000" w:themeColor="text1"/>
        </w:rPr>
      </w:pPr>
    </w:p>
    <w:p w:rsidR="00463A39" w:rsidRDefault="00463A39" w:rsidP="00463A3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rsidR="00463A39" w:rsidRDefault="00463A39" w:rsidP="00463A39">
      <w:pPr>
        <w:rPr>
          <w:rFonts w:ascii="Book Antiqua" w:hAnsi="Book Antiqua" w:cs="Book Antiqua"/>
          <w:b/>
          <w:bCs/>
          <w:color w:val="000000"/>
        </w:rPr>
      </w:pPr>
    </w:p>
    <w:p w:rsidR="007C0133" w:rsidRPr="00463A39" w:rsidRDefault="007C0133">
      <w:pPr>
        <w:spacing w:line="360" w:lineRule="auto"/>
        <w:jc w:val="both"/>
        <w:rPr>
          <w:rFonts w:ascii="Book Antiqua" w:hAnsi="Book Antiqua"/>
          <w:color w:val="000000" w:themeColor="text1"/>
          <w:lang w:eastAsia="zh-CN"/>
        </w:rPr>
      </w:pPr>
    </w:p>
    <w:sectPr w:rsidR="007C0133" w:rsidRPr="00463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6A81" w:rsidRDefault="00136A81">
      <w:r>
        <w:separator/>
      </w:r>
    </w:p>
  </w:endnote>
  <w:endnote w:type="continuationSeparator" w:id="0">
    <w:p w:rsidR="00136A81" w:rsidRDefault="0013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133" w:rsidRDefault="00453EA0">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B41734">
      <w:rPr>
        <w:rFonts w:ascii="Book Antiqua" w:hAnsi="Book Antiqua"/>
        <w:noProof/>
        <w:sz w:val="24"/>
        <w:szCs w:val="24"/>
      </w:rPr>
      <w:t>33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41734">
      <w:rPr>
        <w:rFonts w:ascii="Book Antiqua" w:hAnsi="Book Antiqua"/>
        <w:noProof/>
        <w:sz w:val="24"/>
        <w:szCs w:val="24"/>
      </w:rPr>
      <w:t>33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6A81" w:rsidRDefault="00136A81">
      <w:r>
        <w:separator/>
      </w:r>
    </w:p>
  </w:footnote>
  <w:footnote w:type="continuationSeparator" w:id="0">
    <w:p w:rsidR="00136A81" w:rsidRDefault="0013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D9A"/>
    <w:rsid w:val="0000409C"/>
    <w:rsid w:val="0001300C"/>
    <w:rsid w:val="000268DF"/>
    <w:rsid w:val="00074FE4"/>
    <w:rsid w:val="000D7D8C"/>
    <w:rsid w:val="000F4EE1"/>
    <w:rsid w:val="00125C39"/>
    <w:rsid w:val="00136A81"/>
    <w:rsid w:val="001D1C14"/>
    <w:rsid w:val="00206BA9"/>
    <w:rsid w:val="00244AEE"/>
    <w:rsid w:val="002456D9"/>
    <w:rsid w:val="002A3769"/>
    <w:rsid w:val="002F64F2"/>
    <w:rsid w:val="00312181"/>
    <w:rsid w:val="00325B7C"/>
    <w:rsid w:val="003368B2"/>
    <w:rsid w:val="00365F53"/>
    <w:rsid w:val="00396D92"/>
    <w:rsid w:val="003D4F87"/>
    <w:rsid w:val="003D707E"/>
    <w:rsid w:val="003F4BAB"/>
    <w:rsid w:val="0040440C"/>
    <w:rsid w:val="00424FE6"/>
    <w:rsid w:val="00453EA0"/>
    <w:rsid w:val="0046003E"/>
    <w:rsid w:val="00463A39"/>
    <w:rsid w:val="00470B1C"/>
    <w:rsid w:val="004D20B9"/>
    <w:rsid w:val="0053320F"/>
    <w:rsid w:val="00544147"/>
    <w:rsid w:val="00567A8E"/>
    <w:rsid w:val="00626A20"/>
    <w:rsid w:val="00657301"/>
    <w:rsid w:val="00660AB3"/>
    <w:rsid w:val="00697CA8"/>
    <w:rsid w:val="00776D27"/>
    <w:rsid w:val="007C0133"/>
    <w:rsid w:val="007E5472"/>
    <w:rsid w:val="00825073"/>
    <w:rsid w:val="0090779D"/>
    <w:rsid w:val="0091586E"/>
    <w:rsid w:val="00922A06"/>
    <w:rsid w:val="00926D4B"/>
    <w:rsid w:val="0097443E"/>
    <w:rsid w:val="009841D3"/>
    <w:rsid w:val="009D4255"/>
    <w:rsid w:val="009E7402"/>
    <w:rsid w:val="00A33229"/>
    <w:rsid w:val="00A77B3E"/>
    <w:rsid w:val="00A77F51"/>
    <w:rsid w:val="00A84D9D"/>
    <w:rsid w:val="00B34667"/>
    <w:rsid w:val="00B41734"/>
    <w:rsid w:val="00B621DD"/>
    <w:rsid w:val="00BA7892"/>
    <w:rsid w:val="00CA2A55"/>
    <w:rsid w:val="00CF094D"/>
    <w:rsid w:val="00D02C88"/>
    <w:rsid w:val="00D2467A"/>
    <w:rsid w:val="00D36853"/>
    <w:rsid w:val="00D9306D"/>
    <w:rsid w:val="00DC4952"/>
    <w:rsid w:val="00E07729"/>
    <w:rsid w:val="00E13A45"/>
    <w:rsid w:val="00E166B2"/>
    <w:rsid w:val="00E17EEC"/>
    <w:rsid w:val="00E2082C"/>
    <w:rsid w:val="00E322AA"/>
    <w:rsid w:val="00EC430E"/>
    <w:rsid w:val="00ED5902"/>
    <w:rsid w:val="00F33AD0"/>
    <w:rsid w:val="00F40C4F"/>
    <w:rsid w:val="00F55F78"/>
    <w:rsid w:val="00F83915"/>
    <w:rsid w:val="00FB658C"/>
    <w:rsid w:val="00FC2668"/>
    <w:rsid w:val="2D007CFC"/>
    <w:rsid w:val="7F9E3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CB708"/>
  <w15:docId w15:val="{1E3F981D-C580-9D45-888A-EB91E0A1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character" w:customStyle="1" w:styleId="q4iawc">
    <w:name w:val="q4iawc"/>
    <w:basedOn w:val="a0"/>
  </w:style>
  <w:style w:type="paragraph" w:customStyle="1" w:styleId="1">
    <w:name w:val="修订1"/>
    <w:hidden/>
    <w:uiPriority w:val="99"/>
    <w:semiHidden/>
    <w:qFormat/>
    <w:rPr>
      <w:sz w:val="24"/>
      <w:szCs w:val="24"/>
      <w:lang w:eastAsia="en-US"/>
    </w:rPr>
  </w:style>
  <w:style w:type="paragraph" w:styleId="af">
    <w:name w:val="Revision"/>
    <w:hidden/>
    <w:uiPriority w:val="99"/>
    <w:unhideWhenUsed/>
    <w:rsid w:val="00B41734"/>
    <w:rPr>
      <w:sz w:val="24"/>
      <w:szCs w:val="24"/>
      <w:lang w:eastAsia="en-US"/>
    </w:rPr>
  </w:style>
  <w:style w:type="character" w:styleId="af0">
    <w:name w:val="Hyperlink"/>
    <w:basedOn w:val="a0"/>
    <w:unhideWhenUsed/>
    <w:rsid w:val="00EC430E"/>
    <w:rPr>
      <w:color w:val="0000FF" w:themeColor="hyperlink"/>
      <w:u w:val="single"/>
    </w:rPr>
  </w:style>
  <w:style w:type="character" w:styleId="af1">
    <w:name w:val="Unresolved Mention"/>
    <w:basedOn w:val="a0"/>
    <w:uiPriority w:val="99"/>
    <w:semiHidden/>
    <w:unhideWhenUsed/>
    <w:rsid w:val="00EC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7386</Words>
  <Characters>42104</Characters>
  <Application>Microsoft Office Word</Application>
  <DocSecurity>0</DocSecurity>
  <Lines>350</Lines>
  <Paragraphs>98</Paragraphs>
  <ScaleCrop>false</ScaleCrop>
  <Company/>
  <LinksUpToDate>false</LinksUpToDate>
  <CharactersWithSpaces>49392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86152</dc:creator>
  <cp:lastModifiedBy>office user</cp:lastModifiedBy>
  <cp:revision>16</cp:revision>
  <dcterms:created xsi:type="dcterms:W3CDTF">2022-07-11T20:51:00Z</dcterms:created>
  <dcterms:modified xsi:type="dcterms:W3CDTF">2022-11-08T08:52:00Z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2E8DD9A6AAE14196A3C88F24DFFF4A06</vt:lpwstr>
  </property>
</Properties>
</file>