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64" w:rsidRPr="00783B2C" w:rsidRDefault="00BA5164" w:rsidP="009F5841">
      <w:pPr>
        <w:widowControl w:val="0"/>
        <w:adjustRightInd w:val="0"/>
        <w:snapToGrid w:val="0"/>
        <w:spacing w:after="0" w:line="360" w:lineRule="auto"/>
        <w:jc w:val="both"/>
        <w:rPr>
          <w:rFonts w:ascii="Book Antiqua" w:eastAsia="Times New Roman" w:hAnsi="Book Antiqua" w:cs="宋体"/>
          <w:b/>
          <w:i/>
          <w:kern w:val="2"/>
          <w:sz w:val="24"/>
          <w:szCs w:val="24"/>
          <w:lang w:eastAsia="zh-CN"/>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_GoBack"/>
      <w:bookmarkEnd w:id="48"/>
      <w:r w:rsidRPr="00783B2C">
        <w:rPr>
          <w:rFonts w:ascii="Book Antiqua" w:eastAsia="Times New Roman" w:hAnsi="Book Antiqua" w:cs="宋体"/>
          <w:b/>
          <w:kern w:val="2"/>
          <w:sz w:val="24"/>
          <w:szCs w:val="24"/>
          <w:lang w:eastAsia="zh-CN"/>
        </w:rPr>
        <w:t xml:space="preserve">Name of Journal: </w:t>
      </w:r>
      <w:r w:rsidRPr="00783B2C">
        <w:rPr>
          <w:rFonts w:ascii="Book Antiqua" w:eastAsia="Times New Roman" w:hAnsi="Book Antiqua" w:cs="宋体"/>
          <w:i/>
          <w:kern w:val="2"/>
          <w:sz w:val="24"/>
          <w:szCs w:val="24"/>
          <w:lang w:eastAsia="zh-CN"/>
        </w:rPr>
        <w:t>World Journal of Hypertension</w:t>
      </w:r>
    </w:p>
    <w:p w:rsidR="00BA5164" w:rsidRPr="00783B2C" w:rsidRDefault="00BA5164" w:rsidP="009F5841">
      <w:pPr>
        <w:widowControl w:val="0"/>
        <w:adjustRightInd w:val="0"/>
        <w:snapToGrid w:val="0"/>
        <w:spacing w:after="0" w:line="360" w:lineRule="auto"/>
        <w:jc w:val="both"/>
        <w:rPr>
          <w:rFonts w:ascii="Book Antiqua" w:hAnsi="Book Antiqua" w:cs="Arial"/>
          <w:kern w:val="2"/>
          <w:sz w:val="24"/>
          <w:szCs w:val="24"/>
          <w:lang w:val="en" w:eastAsia="zh-CN"/>
        </w:rPr>
      </w:pPr>
      <w:bookmarkStart w:id="49" w:name="OLE_LINK675"/>
      <w:bookmarkStart w:id="50" w:name="OLE_LINK676"/>
      <w:bookmarkStart w:id="51" w:name="OLE_LINK706"/>
      <w:bookmarkStart w:id="52" w:name="OLE_LINK806"/>
      <w:bookmarkStart w:id="53" w:name="OLE_LINK807"/>
      <w:bookmarkStart w:id="54" w:name="OLE_LINK1218"/>
      <w:bookmarkStart w:id="55" w:name="OLE_LINK1219"/>
      <w:bookmarkEnd w:id="0"/>
      <w:bookmarkEnd w:id="1"/>
      <w:bookmarkEnd w:id="2"/>
      <w:r w:rsidRPr="00783B2C">
        <w:rPr>
          <w:rFonts w:ascii="Book Antiqua" w:hAnsi="Book Antiqua" w:cs="Arial"/>
          <w:b/>
          <w:kern w:val="2"/>
          <w:sz w:val="24"/>
          <w:szCs w:val="24"/>
          <w:lang w:val="en" w:eastAsia="zh-CN"/>
        </w:rPr>
        <w:t>Manuscript NO:</w:t>
      </w:r>
      <w:bookmarkEnd w:id="52"/>
      <w:bookmarkEnd w:id="53"/>
      <w:bookmarkEnd w:id="54"/>
      <w:bookmarkEnd w:id="55"/>
      <w:r w:rsidRPr="00783B2C">
        <w:rPr>
          <w:rFonts w:ascii="Book Antiqua" w:hAnsi="Book Antiqua" w:cs="Arial"/>
          <w:b/>
          <w:kern w:val="2"/>
          <w:sz w:val="24"/>
          <w:szCs w:val="24"/>
          <w:lang w:val="en" w:eastAsia="zh-CN"/>
        </w:rPr>
        <w:t xml:space="preserve"> </w:t>
      </w:r>
      <w:r w:rsidRPr="00783B2C">
        <w:rPr>
          <w:rFonts w:ascii="Book Antiqua" w:hAnsi="Book Antiqua" w:cs="Arial"/>
          <w:kern w:val="2"/>
          <w:sz w:val="24"/>
          <w:szCs w:val="24"/>
          <w:lang w:val="en" w:eastAsia="zh-CN"/>
        </w:rPr>
        <w:t>42832</w:t>
      </w:r>
    </w:p>
    <w:bookmarkEnd w:id="49"/>
    <w:bookmarkEnd w:id="50"/>
    <w:bookmarkEnd w:id="51"/>
    <w:p w:rsidR="00BA5164" w:rsidRPr="00783B2C" w:rsidRDefault="00BA5164" w:rsidP="009F5841">
      <w:pPr>
        <w:adjustRightInd w:val="0"/>
        <w:snapToGrid w:val="0"/>
        <w:spacing w:after="0" w:line="360" w:lineRule="auto"/>
        <w:jc w:val="both"/>
        <w:rPr>
          <w:rFonts w:ascii="Book Antiqua" w:hAnsi="Book Antiqua"/>
          <w:b/>
          <w:kern w:val="2"/>
          <w:sz w:val="24"/>
          <w:szCs w:val="24"/>
          <w:lang w:eastAsia="zh-CN"/>
        </w:rPr>
      </w:pPr>
      <w:r w:rsidRPr="00783B2C">
        <w:rPr>
          <w:rFonts w:ascii="Book Antiqua" w:hAnsi="Book Antiqua"/>
          <w:b/>
          <w:kern w:val="2"/>
          <w:sz w:val="24"/>
          <w:szCs w:val="24"/>
          <w:lang w:eastAsia="zh-CN"/>
        </w:rPr>
        <w:t xml:space="preserve">Manuscript Type: </w:t>
      </w:r>
      <w:bookmarkStart w:id="56" w:name="OLE_LINK87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783B2C">
        <w:rPr>
          <w:rFonts w:ascii="Book Antiqua" w:hAnsi="Book Antiqua"/>
          <w:sz w:val="24"/>
          <w:szCs w:val="24"/>
        </w:rPr>
        <w:t>ORIGINAL ARTICLE</w:t>
      </w:r>
      <w:bookmarkEnd w:id="56"/>
    </w:p>
    <w:p w:rsidR="00BA5164" w:rsidRPr="00783B2C" w:rsidRDefault="00BA5164" w:rsidP="009F5841">
      <w:pPr>
        <w:adjustRightInd w:val="0"/>
        <w:snapToGrid w:val="0"/>
        <w:spacing w:after="0" w:line="360" w:lineRule="auto"/>
        <w:jc w:val="both"/>
        <w:rPr>
          <w:rFonts w:ascii="Book Antiqua" w:hAnsi="Book Antiqua"/>
          <w:b/>
          <w:kern w:val="2"/>
          <w:sz w:val="24"/>
          <w:szCs w:val="24"/>
          <w:lang w:eastAsia="zh-CN"/>
        </w:rPr>
      </w:pPr>
    </w:p>
    <w:p w:rsidR="00BA5164" w:rsidRPr="00783B2C" w:rsidRDefault="00BA5164" w:rsidP="009F5841">
      <w:pPr>
        <w:adjustRightInd w:val="0"/>
        <w:snapToGrid w:val="0"/>
        <w:spacing w:after="0" w:line="360" w:lineRule="auto"/>
        <w:jc w:val="both"/>
        <w:rPr>
          <w:rFonts w:ascii="Book Antiqua" w:hAnsi="Book Antiqua"/>
          <w:b/>
          <w:i/>
          <w:sz w:val="24"/>
          <w:szCs w:val="24"/>
          <w:lang w:eastAsia="zh-CN"/>
        </w:rPr>
      </w:pPr>
      <w:r w:rsidRPr="00783B2C">
        <w:rPr>
          <w:rFonts w:ascii="Book Antiqua" w:hAnsi="Book Antiqua"/>
          <w:b/>
          <w:i/>
          <w:sz w:val="24"/>
          <w:szCs w:val="24"/>
        </w:rPr>
        <w:t>Basic Study</w:t>
      </w:r>
    </w:p>
    <w:p w:rsidR="00F30E31" w:rsidRPr="00783B2C" w:rsidRDefault="00C92AB2" w:rsidP="009F5841">
      <w:pPr>
        <w:adjustRightInd w:val="0"/>
        <w:snapToGrid w:val="0"/>
        <w:spacing w:after="0" w:line="360" w:lineRule="auto"/>
        <w:jc w:val="both"/>
        <w:rPr>
          <w:rFonts w:ascii="Book Antiqua" w:hAnsi="Book Antiqua"/>
          <w:b/>
          <w:sz w:val="24"/>
          <w:szCs w:val="24"/>
          <w:lang w:eastAsia="zh-CN"/>
        </w:rPr>
      </w:pPr>
      <w:r w:rsidRPr="00783B2C">
        <w:rPr>
          <w:rFonts w:ascii="Book Antiqua" w:hAnsi="Book Antiqua"/>
          <w:b/>
          <w:sz w:val="24"/>
          <w:szCs w:val="24"/>
        </w:rPr>
        <w:t xml:space="preserve">Loss of </w:t>
      </w:r>
      <w:r w:rsidR="00BA5164" w:rsidRPr="00783B2C">
        <w:rPr>
          <w:rFonts w:ascii="Book Antiqua" w:hAnsi="Book Antiqua"/>
          <w:b/>
          <w:sz w:val="24"/>
          <w:szCs w:val="24"/>
        </w:rPr>
        <w:t>c</w:t>
      </w:r>
      <w:r w:rsidRPr="00783B2C">
        <w:rPr>
          <w:rFonts w:ascii="Book Antiqua" w:hAnsi="Book Antiqua"/>
          <w:b/>
          <w:sz w:val="24"/>
          <w:szCs w:val="24"/>
        </w:rPr>
        <w:t xml:space="preserve">avin1 and </w:t>
      </w:r>
      <w:r w:rsidR="00BA5164" w:rsidRPr="00783B2C">
        <w:rPr>
          <w:rFonts w:ascii="Book Antiqua" w:hAnsi="Book Antiqua"/>
          <w:b/>
          <w:sz w:val="24"/>
          <w:szCs w:val="24"/>
        </w:rPr>
        <w:t>ex</w:t>
      </w:r>
      <w:r w:rsidRPr="00783B2C">
        <w:rPr>
          <w:rFonts w:ascii="Book Antiqua" w:hAnsi="Book Antiqua"/>
          <w:b/>
          <w:sz w:val="24"/>
          <w:szCs w:val="24"/>
        </w:rPr>
        <w:t xml:space="preserve">pression of </w:t>
      </w:r>
      <w:r w:rsidR="00EF71DC" w:rsidRPr="00783B2C">
        <w:rPr>
          <w:rFonts w:ascii="Book Antiqua" w:hAnsi="Book Antiqua"/>
          <w:b/>
          <w:sz w:val="24"/>
          <w:szCs w:val="24"/>
        </w:rPr>
        <w:t>p-</w:t>
      </w:r>
      <w:r w:rsidR="00BA5164" w:rsidRPr="00783B2C">
        <w:rPr>
          <w:rFonts w:ascii="Book Antiqua" w:hAnsi="Book Antiqua"/>
          <w:b/>
          <w:sz w:val="24"/>
          <w:szCs w:val="24"/>
        </w:rPr>
        <w:t>c</w:t>
      </w:r>
      <w:r w:rsidR="00EF71DC" w:rsidRPr="00783B2C">
        <w:rPr>
          <w:rFonts w:ascii="Book Antiqua" w:hAnsi="Book Antiqua"/>
          <w:b/>
          <w:sz w:val="24"/>
          <w:szCs w:val="24"/>
        </w:rPr>
        <w:t>aveolin-1</w:t>
      </w:r>
      <w:r w:rsidRPr="00783B2C">
        <w:rPr>
          <w:rFonts w:ascii="Book Antiqua" w:hAnsi="Book Antiqua"/>
          <w:b/>
          <w:sz w:val="24"/>
          <w:szCs w:val="24"/>
        </w:rPr>
        <w:t xml:space="preserve"> </w:t>
      </w:r>
      <w:r w:rsidR="00345A21" w:rsidRPr="00783B2C">
        <w:rPr>
          <w:rFonts w:ascii="Book Antiqua" w:hAnsi="Book Antiqua"/>
          <w:b/>
          <w:sz w:val="24"/>
          <w:szCs w:val="24"/>
        </w:rPr>
        <w:t xml:space="preserve">in </w:t>
      </w:r>
      <w:r w:rsidR="00BA5164" w:rsidRPr="00783B2C">
        <w:rPr>
          <w:rFonts w:ascii="Book Antiqua" w:hAnsi="Book Antiqua"/>
          <w:b/>
          <w:sz w:val="24"/>
          <w:szCs w:val="24"/>
        </w:rPr>
        <w:t>pulmonary hypertension:</w:t>
      </w:r>
      <w:r w:rsidR="00D6231D" w:rsidRPr="00783B2C">
        <w:rPr>
          <w:rFonts w:ascii="Book Antiqua" w:hAnsi="Book Antiqua"/>
          <w:b/>
          <w:sz w:val="24"/>
          <w:szCs w:val="24"/>
          <w:lang w:eastAsia="zh-CN"/>
        </w:rPr>
        <w:t xml:space="preserve"> </w:t>
      </w:r>
      <w:r w:rsidR="00BA5164" w:rsidRPr="00783B2C">
        <w:rPr>
          <w:rFonts w:ascii="Book Antiqua" w:hAnsi="Book Antiqua"/>
          <w:b/>
          <w:sz w:val="24"/>
          <w:szCs w:val="24"/>
        </w:rPr>
        <w:t>Possible role in neointima for</w:t>
      </w:r>
      <w:r w:rsidR="005E6E1C" w:rsidRPr="00783B2C">
        <w:rPr>
          <w:rFonts w:ascii="Book Antiqua" w:hAnsi="Book Antiqua"/>
          <w:b/>
          <w:sz w:val="24"/>
          <w:szCs w:val="24"/>
        </w:rPr>
        <w:t>mation</w:t>
      </w:r>
    </w:p>
    <w:p w:rsidR="00BA5164" w:rsidRPr="00783B2C" w:rsidRDefault="00BA5164" w:rsidP="009F5841">
      <w:pPr>
        <w:adjustRightInd w:val="0"/>
        <w:snapToGrid w:val="0"/>
        <w:spacing w:after="0" w:line="360" w:lineRule="auto"/>
        <w:jc w:val="both"/>
        <w:rPr>
          <w:rFonts w:ascii="Book Antiqua" w:hAnsi="Book Antiqua"/>
          <w:b/>
          <w:sz w:val="24"/>
          <w:szCs w:val="24"/>
          <w:lang w:eastAsia="zh-CN"/>
        </w:rPr>
      </w:pPr>
    </w:p>
    <w:p w:rsidR="00BA5164" w:rsidRPr="00783B2C" w:rsidRDefault="00BA5164"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sz w:val="24"/>
          <w:szCs w:val="24"/>
        </w:rPr>
        <w:t xml:space="preserve">Huang </w:t>
      </w:r>
      <w:r w:rsidRPr="00783B2C">
        <w:rPr>
          <w:rFonts w:ascii="Book Antiqua" w:hAnsi="Book Antiqua"/>
          <w:sz w:val="24"/>
          <w:szCs w:val="24"/>
          <w:lang w:eastAsia="zh-CN"/>
        </w:rPr>
        <w:t xml:space="preserve">J </w:t>
      </w:r>
      <w:r w:rsidRPr="00783B2C">
        <w:rPr>
          <w:rFonts w:ascii="Book Antiqua" w:hAnsi="Book Antiqua"/>
          <w:i/>
          <w:sz w:val="24"/>
          <w:szCs w:val="24"/>
          <w:lang w:eastAsia="zh-CN"/>
        </w:rPr>
        <w:t>et al.</w:t>
      </w:r>
      <w:r w:rsidRPr="00783B2C">
        <w:rPr>
          <w:rFonts w:ascii="Book Antiqua" w:hAnsi="Book Antiqua"/>
          <w:sz w:val="24"/>
          <w:szCs w:val="24"/>
          <w:lang w:eastAsia="zh-CN"/>
        </w:rPr>
        <w:t xml:space="preserve"> </w:t>
      </w:r>
      <w:bookmarkStart w:id="57" w:name="OLE_LINK256"/>
      <w:bookmarkStart w:id="58" w:name="OLE_LINK257"/>
      <w:r w:rsidRPr="00783B2C">
        <w:rPr>
          <w:rFonts w:ascii="Book Antiqua" w:hAnsi="Book Antiqua"/>
          <w:sz w:val="24"/>
          <w:szCs w:val="24"/>
        </w:rPr>
        <w:t>Pulmonary hypertension and neointima formation</w:t>
      </w:r>
      <w:bookmarkEnd w:id="57"/>
      <w:bookmarkEnd w:id="58"/>
      <w:r w:rsidRPr="00783B2C">
        <w:rPr>
          <w:rFonts w:ascii="Book Antiqua" w:hAnsi="Book Antiqua"/>
          <w:sz w:val="24"/>
          <w:szCs w:val="24"/>
        </w:rPr>
        <w:t xml:space="preserve"> </w:t>
      </w:r>
    </w:p>
    <w:p w:rsidR="00BA5164" w:rsidRPr="00783B2C" w:rsidRDefault="00BA5164" w:rsidP="009F5841">
      <w:pPr>
        <w:adjustRightInd w:val="0"/>
        <w:snapToGrid w:val="0"/>
        <w:spacing w:after="0" w:line="360" w:lineRule="auto"/>
        <w:jc w:val="both"/>
        <w:rPr>
          <w:rFonts w:ascii="Book Antiqua" w:hAnsi="Book Antiqua"/>
          <w:sz w:val="24"/>
          <w:szCs w:val="24"/>
          <w:lang w:eastAsia="zh-CN"/>
        </w:rPr>
      </w:pPr>
    </w:p>
    <w:p w:rsidR="000E40FA" w:rsidRPr="00783B2C" w:rsidRDefault="000E40FA" w:rsidP="009F5841">
      <w:pPr>
        <w:adjustRightInd w:val="0"/>
        <w:snapToGrid w:val="0"/>
        <w:spacing w:after="0" w:line="360" w:lineRule="auto"/>
        <w:jc w:val="both"/>
        <w:rPr>
          <w:rFonts w:ascii="Book Antiqua" w:hAnsi="Book Antiqua"/>
          <w:sz w:val="24"/>
          <w:szCs w:val="24"/>
          <w:vertAlign w:val="superscript"/>
          <w:lang w:eastAsia="zh-CN"/>
        </w:rPr>
      </w:pPr>
      <w:r w:rsidRPr="00783B2C">
        <w:rPr>
          <w:rFonts w:ascii="Book Antiqua" w:hAnsi="Book Antiqua"/>
          <w:sz w:val="24"/>
          <w:szCs w:val="24"/>
        </w:rPr>
        <w:t>Jing Huang</w:t>
      </w:r>
      <w:r w:rsidR="006A57D8" w:rsidRPr="00783B2C">
        <w:rPr>
          <w:rFonts w:ascii="Book Antiqua" w:hAnsi="Book Antiqua"/>
          <w:sz w:val="24"/>
          <w:szCs w:val="24"/>
        </w:rPr>
        <w:t>, Rajamma</w:t>
      </w:r>
      <w:r w:rsidRPr="00783B2C">
        <w:rPr>
          <w:rFonts w:ascii="Book Antiqua" w:hAnsi="Book Antiqua"/>
          <w:sz w:val="24"/>
          <w:szCs w:val="24"/>
        </w:rPr>
        <w:t xml:space="preserve"> Mathew</w:t>
      </w:r>
    </w:p>
    <w:p w:rsidR="00BA5164" w:rsidRPr="00783B2C" w:rsidRDefault="00BA5164" w:rsidP="009F5841">
      <w:pPr>
        <w:adjustRightInd w:val="0"/>
        <w:snapToGrid w:val="0"/>
        <w:spacing w:after="0" w:line="360" w:lineRule="auto"/>
        <w:jc w:val="both"/>
        <w:rPr>
          <w:rFonts w:ascii="Book Antiqua" w:hAnsi="Book Antiqua"/>
          <w:sz w:val="24"/>
          <w:szCs w:val="24"/>
          <w:vertAlign w:val="superscript"/>
          <w:lang w:eastAsia="zh-CN"/>
        </w:rPr>
      </w:pPr>
    </w:p>
    <w:p w:rsidR="003B1D58" w:rsidRPr="00783B2C" w:rsidRDefault="003B1D58"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b/>
          <w:sz w:val="24"/>
          <w:szCs w:val="24"/>
        </w:rPr>
        <w:t>Jing Huang</w:t>
      </w:r>
      <w:r w:rsidRPr="00783B2C">
        <w:rPr>
          <w:rFonts w:ascii="Book Antiqua" w:hAnsi="Book Antiqua"/>
          <w:b/>
          <w:sz w:val="24"/>
          <w:szCs w:val="24"/>
          <w:lang w:eastAsia="zh-CN"/>
        </w:rPr>
        <w:t xml:space="preserve">, </w:t>
      </w:r>
      <w:r w:rsidRPr="00783B2C">
        <w:rPr>
          <w:rFonts w:ascii="Book Antiqua" w:hAnsi="Book Antiqua"/>
          <w:b/>
          <w:sz w:val="24"/>
          <w:szCs w:val="24"/>
        </w:rPr>
        <w:t>Rajamma Mathew</w:t>
      </w:r>
      <w:r w:rsidRPr="00783B2C">
        <w:rPr>
          <w:rFonts w:ascii="Book Antiqua" w:hAnsi="Book Antiqua"/>
          <w:b/>
          <w:sz w:val="24"/>
          <w:szCs w:val="24"/>
          <w:lang w:eastAsia="zh-CN"/>
        </w:rPr>
        <w:t>,</w:t>
      </w:r>
      <w:r w:rsidRPr="00783B2C">
        <w:rPr>
          <w:rFonts w:ascii="Book Antiqua" w:hAnsi="Book Antiqua"/>
          <w:sz w:val="24"/>
          <w:szCs w:val="24"/>
          <w:lang w:eastAsia="zh-CN"/>
        </w:rPr>
        <w:t xml:space="preserve"> </w:t>
      </w:r>
      <w:r w:rsidR="000E40FA" w:rsidRPr="00783B2C">
        <w:rPr>
          <w:rFonts w:ascii="Book Antiqua" w:hAnsi="Book Antiqua"/>
          <w:sz w:val="24"/>
          <w:szCs w:val="24"/>
        </w:rPr>
        <w:t>Dep</w:t>
      </w:r>
      <w:r w:rsidRPr="00783B2C">
        <w:rPr>
          <w:rFonts w:ascii="Book Antiqua" w:hAnsi="Book Antiqua"/>
          <w:sz w:val="24"/>
          <w:szCs w:val="24"/>
          <w:lang w:eastAsia="zh-CN"/>
        </w:rPr>
        <w:t xml:space="preserve">artment </w:t>
      </w:r>
      <w:r w:rsidR="000E40FA" w:rsidRPr="00783B2C">
        <w:rPr>
          <w:rFonts w:ascii="Book Antiqua" w:hAnsi="Book Antiqua"/>
          <w:sz w:val="24"/>
          <w:szCs w:val="24"/>
        </w:rPr>
        <w:t xml:space="preserve">of </w:t>
      </w:r>
      <w:r w:rsidR="0085494A" w:rsidRPr="00783B2C">
        <w:rPr>
          <w:rFonts w:ascii="Book Antiqua" w:hAnsi="Book Antiqua"/>
          <w:sz w:val="24"/>
          <w:szCs w:val="24"/>
        </w:rPr>
        <w:t>Pediatrics,</w:t>
      </w:r>
      <w:r w:rsidRPr="00783B2C">
        <w:rPr>
          <w:rFonts w:ascii="Book Antiqua" w:hAnsi="Book Antiqua"/>
          <w:sz w:val="24"/>
          <w:szCs w:val="24"/>
        </w:rPr>
        <w:t xml:space="preserve"> New York Medical College, Valhalla, NY 10595</w:t>
      </w:r>
      <w:r w:rsidRPr="00783B2C">
        <w:rPr>
          <w:rFonts w:ascii="Book Antiqua" w:hAnsi="Book Antiqua"/>
          <w:sz w:val="24"/>
          <w:szCs w:val="24"/>
          <w:lang w:eastAsia="zh-CN"/>
        </w:rPr>
        <w:t>, United States</w:t>
      </w:r>
    </w:p>
    <w:p w:rsidR="003B1D58" w:rsidRPr="00783B2C" w:rsidRDefault="003B1D58" w:rsidP="009F5841">
      <w:pPr>
        <w:adjustRightInd w:val="0"/>
        <w:snapToGrid w:val="0"/>
        <w:spacing w:after="0" w:line="360" w:lineRule="auto"/>
        <w:jc w:val="both"/>
        <w:rPr>
          <w:rFonts w:ascii="Book Antiqua" w:hAnsi="Book Antiqua"/>
          <w:sz w:val="24"/>
          <w:szCs w:val="24"/>
          <w:lang w:eastAsia="zh-CN"/>
        </w:rPr>
      </w:pPr>
    </w:p>
    <w:p w:rsidR="000E40FA" w:rsidRPr="00783B2C" w:rsidRDefault="003B1D58" w:rsidP="009F5841">
      <w:pPr>
        <w:adjustRightInd w:val="0"/>
        <w:snapToGrid w:val="0"/>
        <w:spacing w:after="0" w:line="360" w:lineRule="auto"/>
        <w:jc w:val="both"/>
        <w:rPr>
          <w:rFonts w:ascii="Book Antiqua" w:hAnsi="Book Antiqua"/>
          <w:sz w:val="24"/>
          <w:szCs w:val="24"/>
        </w:rPr>
      </w:pPr>
      <w:r w:rsidRPr="00783B2C">
        <w:rPr>
          <w:rFonts w:ascii="Book Antiqua" w:hAnsi="Book Antiqua"/>
          <w:b/>
          <w:sz w:val="24"/>
          <w:szCs w:val="24"/>
        </w:rPr>
        <w:t>Rajamma Mathew</w:t>
      </w:r>
      <w:r w:rsidRPr="00783B2C">
        <w:rPr>
          <w:rFonts w:ascii="Book Antiqua" w:hAnsi="Book Antiqua"/>
          <w:b/>
          <w:sz w:val="24"/>
          <w:szCs w:val="24"/>
          <w:lang w:eastAsia="zh-CN"/>
        </w:rPr>
        <w:t>,</w:t>
      </w:r>
      <w:r w:rsidRPr="00783B2C">
        <w:rPr>
          <w:rFonts w:ascii="Book Antiqua" w:hAnsi="Book Antiqua"/>
          <w:sz w:val="24"/>
          <w:szCs w:val="24"/>
          <w:lang w:eastAsia="zh-CN"/>
        </w:rPr>
        <w:t xml:space="preserve"> </w:t>
      </w:r>
      <w:r w:rsidRPr="00783B2C">
        <w:rPr>
          <w:rFonts w:ascii="Book Antiqua" w:hAnsi="Book Antiqua"/>
          <w:sz w:val="24"/>
          <w:szCs w:val="24"/>
        </w:rPr>
        <w:t>Dep</w:t>
      </w:r>
      <w:r w:rsidRPr="00783B2C">
        <w:rPr>
          <w:rFonts w:ascii="Book Antiqua" w:hAnsi="Book Antiqua"/>
          <w:sz w:val="24"/>
          <w:szCs w:val="24"/>
          <w:lang w:eastAsia="zh-CN"/>
        </w:rPr>
        <w:t xml:space="preserve">artment </w:t>
      </w:r>
      <w:r w:rsidRPr="00783B2C">
        <w:rPr>
          <w:rFonts w:ascii="Book Antiqua" w:hAnsi="Book Antiqua"/>
          <w:sz w:val="24"/>
          <w:szCs w:val="24"/>
        </w:rPr>
        <w:t xml:space="preserve">of </w:t>
      </w:r>
      <w:r w:rsidR="006A57D8" w:rsidRPr="00783B2C">
        <w:rPr>
          <w:rFonts w:ascii="Book Antiqua" w:hAnsi="Book Antiqua"/>
          <w:sz w:val="24"/>
          <w:szCs w:val="24"/>
        </w:rPr>
        <w:t>and</w:t>
      </w:r>
      <w:r w:rsidR="000E40FA" w:rsidRPr="00783B2C">
        <w:rPr>
          <w:rFonts w:ascii="Book Antiqua" w:hAnsi="Book Antiqua"/>
          <w:sz w:val="24"/>
          <w:szCs w:val="24"/>
        </w:rPr>
        <w:t xml:space="preserve"> </w:t>
      </w:r>
      <w:r w:rsidR="006A57D8" w:rsidRPr="00783B2C">
        <w:rPr>
          <w:rFonts w:ascii="Book Antiqua" w:hAnsi="Book Antiqua"/>
          <w:sz w:val="24"/>
          <w:szCs w:val="24"/>
        </w:rPr>
        <w:t>Physiology,</w:t>
      </w:r>
      <w:r w:rsidR="000E40FA" w:rsidRPr="00783B2C">
        <w:rPr>
          <w:rFonts w:ascii="Book Antiqua" w:hAnsi="Book Antiqua"/>
          <w:sz w:val="24"/>
          <w:szCs w:val="24"/>
        </w:rPr>
        <w:t xml:space="preserve"> New York Medical College, Valhalla, NY 10595</w:t>
      </w:r>
      <w:r w:rsidRPr="00783B2C">
        <w:rPr>
          <w:rFonts w:ascii="Book Antiqua" w:hAnsi="Book Antiqua"/>
          <w:sz w:val="24"/>
          <w:szCs w:val="24"/>
          <w:lang w:eastAsia="zh-CN"/>
        </w:rPr>
        <w:t>, United States</w:t>
      </w:r>
    </w:p>
    <w:p w:rsidR="008774EA" w:rsidRPr="00783B2C" w:rsidRDefault="008774EA" w:rsidP="009F5841">
      <w:pPr>
        <w:adjustRightInd w:val="0"/>
        <w:snapToGrid w:val="0"/>
        <w:spacing w:after="0" w:line="360" w:lineRule="auto"/>
        <w:jc w:val="both"/>
        <w:rPr>
          <w:rFonts w:ascii="Book Antiqua" w:hAnsi="Book Antiqua"/>
          <w:sz w:val="24"/>
          <w:szCs w:val="24"/>
        </w:rPr>
      </w:pPr>
    </w:p>
    <w:p w:rsidR="008774EA" w:rsidRPr="00783B2C" w:rsidRDefault="003B1D58" w:rsidP="009F5841">
      <w:pPr>
        <w:adjustRightInd w:val="0"/>
        <w:snapToGrid w:val="0"/>
        <w:spacing w:after="0" w:line="360" w:lineRule="auto"/>
        <w:jc w:val="both"/>
        <w:rPr>
          <w:rFonts w:ascii="Book Antiqua" w:hAnsi="Book Antiqua"/>
          <w:b/>
          <w:sz w:val="24"/>
          <w:szCs w:val="24"/>
          <w:lang w:eastAsia="zh-CN"/>
        </w:rPr>
      </w:pPr>
      <w:r w:rsidRPr="00783B2C">
        <w:rPr>
          <w:rFonts w:ascii="Book Antiqua" w:hAnsi="Book Antiqua"/>
          <w:b/>
          <w:sz w:val="24"/>
          <w:szCs w:val="24"/>
        </w:rPr>
        <w:t>ORCID number:</w:t>
      </w:r>
      <w:r w:rsidRPr="00783B2C">
        <w:rPr>
          <w:rFonts w:ascii="Book Antiqua" w:hAnsi="Book Antiqua"/>
          <w:sz w:val="24"/>
          <w:szCs w:val="24"/>
        </w:rPr>
        <w:t xml:space="preserve"> Jing Huang</w:t>
      </w:r>
      <w:r w:rsidRPr="00783B2C">
        <w:rPr>
          <w:rFonts w:ascii="Book Antiqua" w:hAnsi="Book Antiqua"/>
          <w:sz w:val="24"/>
          <w:szCs w:val="24"/>
          <w:lang w:eastAsia="zh-CN"/>
        </w:rPr>
        <w:t xml:space="preserve"> (</w:t>
      </w:r>
      <w:r w:rsidRPr="00783B2C">
        <w:rPr>
          <w:rFonts w:ascii="Book Antiqua" w:hAnsi="Book Antiqua"/>
          <w:sz w:val="24"/>
          <w:szCs w:val="24"/>
        </w:rPr>
        <w:t>0000-0002-9648-7460</w:t>
      </w:r>
      <w:r w:rsidRPr="00783B2C">
        <w:rPr>
          <w:rFonts w:ascii="Book Antiqua" w:hAnsi="Book Antiqua"/>
          <w:sz w:val="24"/>
          <w:szCs w:val="24"/>
          <w:lang w:eastAsia="zh-CN"/>
        </w:rPr>
        <w:t xml:space="preserve">); </w:t>
      </w:r>
      <w:r w:rsidRPr="00783B2C">
        <w:rPr>
          <w:rFonts w:ascii="Book Antiqua" w:hAnsi="Book Antiqua"/>
          <w:sz w:val="24"/>
          <w:szCs w:val="24"/>
        </w:rPr>
        <w:t>Rajamma Mathew</w:t>
      </w:r>
      <w:r w:rsidRPr="00783B2C">
        <w:rPr>
          <w:rFonts w:ascii="Book Antiqua" w:hAnsi="Book Antiqua"/>
          <w:sz w:val="24"/>
          <w:szCs w:val="24"/>
          <w:lang w:eastAsia="zh-CN"/>
        </w:rPr>
        <w:t xml:space="preserve"> (</w:t>
      </w:r>
      <w:r w:rsidRPr="00783B2C">
        <w:rPr>
          <w:rFonts w:ascii="Book Antiqua" w:hAnsi="Book Antiqua"/>
          <w:sz w:val="24"/>
          <w:szCs w:val="24"/>
        </w:rPr>
        <w:t>0000-0003-2522-1240</w:t>
      </w:r>
      <w:r w:rsidRPr="00783B2C">
        <w:rPr>
          <w:rFonts w:ascii="Book Antiqua" w:hAnsi="Book Antiqua"/>
          <w:sz w:val="24"/>
          <w:szCs w:val="24"/>
          <w:lang w:eastAsia="zh-CN"/>
        </w:rPr>
        <w:t>).</w:t>
      </w:r>
    </w:p>
    <w:p w:rsidR="000846F4" w:rsidRPr="00783B2C" w:rsidRDefault="000846F4" w:rsidP="009F5841">
      <w:pPr>
        <w:adjustRightInd w:val="0"/>
        <w:snapToGrid w:val="0"/>
        <w:spacing w:after="0" w:line="360" w:lineRule="auto"/>
        <w:jc w:val="both"/>
        <w:rPr>
          <w:rFonts w:ascii="Book Antiqua" w:hAnsi="Book Antiqua"/>
          <w:sz w:val="24"/>
          <w:szCs w:val="24"/>
          <w:lang w:eastAsia="zh-CN"/>
        </w:rPr>
      </w:pPr>
    </w:p>
    <w:p w:rsidR="00596D46" w:rsidRPr="00783B2C" w:rsidRDefault="00596D46" w:rsidP="009F5841">
      <w:pPr>
        <w:adjustRightInd w:val="0"/>
        <w:snapToGrid w:val="0"/>
        <w:spacing w:after="0" w:line="360" w:lineRule="auto"/>
        <w:jc w:val="both"/>
        <w:rPr>
          <w:rFonts w:ascii="Book Antiqua" w:hAnsi="Book Antiqua"/>
          <w:sz w:val="24"/>
          <w:szCs w:val="24"/>
        </w:rPr>
      </w:pPr>
      <w:r w:rsidRPr="00783B2C">
        <w:rPr>
          <w:rFonts w:ascii="Book Antiqua" w:hAnsi="Book Antiqua"/>
          <w:b/>
          <w:sz w:val="24"/>
          <w:szCs w:val="24"/>
        </w:rPr>
        <w:t xml:space="preserve">Author </w:t>
      </w:r>
      <w:r w:rsidR="003B1D58" w:rsidRPr="00783B2C">
        <w:rPr>
          <w:rFonts w:ascii="Book Antiqua" w:hAnsi="Book Antiqua"/>
          <w:b/>
          <w:sz w:val="24"/>
          <w:szCs w:val="24"/>
        </w:rPr>
        <w:t>c</w:t>
      </w:r>
      <w:r w:rsidRPr="00783B2C">
        <w:rPr>
          <w:rFonts w:ascii="Book Antiqua" w:hAnsi="Book Antiqua"/>
          <w:b/>
          <w:sz w:val="24"/>
          <w:szCs w:val="24"/>
        </w:rPr>
        <w:t>ontribution</w:t>
      </w:r>
      <w:r w:rsidR="003B1D58" w:rsidRPr="00783B2C">
        <w:rPr>
          <w:rFonts w:ascii="Book Antiqua" w:hAnsi="Book Antiqua"/>
          <w:b/>
          <w:sz w:val="24"/>
          <w:szCs w:val="24"/>
          <w:lang w:eastAsia="zh-CN"/>
        </w:rPr>
        <w:t>s</w:t>
      </w:r>
      <w:r w:rsidRPr="00783B2C">
        <w:rPr>
          <w:rFonts w:ascii="Book Antiqua" w:hAnsi="Book Antiqua"/>
          <w:b/>
          <w:sz w:val="24"/>
          <w:szCs w:val="24"/>
        </w:rPr>
        <w:t xml:space="preserve">: </w:t>
      </w:r>
      <w:r w:rsidRPr="00783B2C">
        <w:rPr>
          <w:rFonts w:ascii="Book Antiqua" w:hAnsi="Book Antiqua"/>
          <w:sz w:val="24"/>
          <w:szCs w:val="24"/>
        </w:rPr>
        <w:t>Mathew R designed the study, and wrote the paper</w:t>
      </w:r>
      <w:r w:rsidR="00D6231D" w:rsidRPr="00783B2C">
        <w:rPr>
          <w:rFonts w:ascii="Book Antiqua" w:hAnsi="Book Antiqua"/>
          <w:sz w:val="24"/>
          <w:szCs w:val="24"/>
          <w:lang w:eastAsia="zh-CN"/>
        </w:rPr>
        <w:t>;</w:t>
      </w:r>
      <w:r w:rsidRPr="00783B2C">
        <w:rPr>
          <w:rFonts w:ascii="Book Antiqua" w:hAnsi="Book Antiqua"/>
          <w:sz w:val="24"/>
          <w:szCs w:val="24"/>
        </w:rPr>
        <w:t xml:space="preserve"> Huang J performed the majority of the experiments, and participated in data collection, analysis and discussion.  </w:t>
      </w:r>
    </w:p>
    <w:p w:rsidR="00E340F7" w:rsidRPr="00783B2C" w:rsidRDefault="00E340F7" w:rsidP="009F5841">
      <w:pPr>
        <w:adjustRightInd w:val="0"/>
        <w:snapToGrid w:val="0"/>
        <w:spacing w:after="0" w:line="360" w:lineRule="auto"/>
        <w:jc w:val="both"/>
        <w:rPr>
          <w:rFonts w:ascii="Book Antiqua" w:hAnsi="Book Antiqua"/>
          <w:caps/>
          <w:sz w:val="24"/>
          <w:szCs w:val="24"/>
          <w:lang w:eastAsia="zh-CN"/>
        </w:rPr>
      </w:pPr>
    </w:p>
    <w:p w:rsidR="00E340F7" w:rsidRPr="00783B2C" w:rsidRDefault="00E340F7"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b/>
          <w:caps/>
          <w:sz w:val="24"/>
          <w:szCs w:val="24"/>
        </w:rPr>
        <w:t>s</w:t>
      </w:r>
      <w:r w:rsidRPr="00783B2C">
        <w:rPr>
          <w:rFonts w:ascii="Book Antiqua" w:hAnsi="Book Antiqua"/>
          <w:b/>
          <w:sz w:val="24"/>
          <w:szCs w:val="24"/>
        </w:rPr>
        <w:t xml:space="preserve">upported by </w:t>
      </w:r>
      <w:r w:rsidRPr="00783B2C">
        <w:rPr>
          <w:rFonts w:ascii="Book Antiqua" w:hAnsi="Book Antiqua"/>
          <w:sz w:val="24"/>
          <w:szCs w:val="24"/>
        </w:rPr>
        <w:t>Cardiovascular Medical Research and Education Fund (</w:t>
      </w:r>
      <w:r w:rsidR="00925A28" w:rsidRPr="00783B2C">
        <w:rPr>
          <w:rFonts w:ascii="Book Antiqua" w:hAnsi="Book Antiqua"/>
          <w:sz w:val="24"/>
          <w:szCs w:val="24"/>
          <w:lang w:eastAsia="zh-CN"/>
        </w:rPr>
        <w:t xml:space="preserve">to </w:t>
      </w:r>
      <w:r w:rsidR="00925A28" w:rsidRPr="00783B2C">
        <w:rPr>
          <w:rFonts w:ascii="Book Antiqua" w:hAnsi="Book Antiqua"/>
          <w:sz w:val="24"/>
          <w:szCs w:val="24"/>
        </w:rPr>
        <w:t xml:space="preserve">Rajamma </w:t>
      </w:r>
      <w:r w:rsidRPr="00783B2C">
        <w:rPr>
          <w:rFonts w:ascii="Book Antiqua" w:hAnsi="Book Antiqua"/>
          <w:sz w:val="24"/>
          <w:szCs w:val="24"/>
        </w:rPr>
        <w:t>R</w:t>
      </w:r>
      <w:r w:rsidR="00925A28" w:rsidRPr="00783B2C">
        <w:rPr>
          <w:rFonts w:ascii="Book Antiqua" w:hAnsi="Book Antiqua"/>
          <w:sz w:val="24"/>
          <w:szCs w:val="24"/>
          <w:lang w:eastAsia="zh-CN"/>
        </w:rPr>
        <w:t>, in part</w:t>
      </w:r>
      <w:r w:rsidRPr="00783B2C">
        <w:rPr>
          <w:rFonts w:ascii="Book Antiqua" w:hAnsi="Book Antiqua"/>
          <w:sz w:val="24"/>
          <w:szCs w:val="24"/>
        </w:rPr>
        <w:t>).</w:t>
      </w:r>
    </w:p>
    <w:p w:rsidR="00E340F7" w:rsidRPr="00783B2C" w:rsidRDefault="00E340F7" w:rsidP="009F5841">
      <w:pPr>
        <w:adjustRightInd w:val="0"/>
        <w:snapToGrid w:val="0"/>
        <w:spacing w:after="0" w:line="360" w:lineRule="auto"/>
        <w:jc w:val="both"/>
        <w:rPr>
          <w:rFonts w:ascii="Book Antiqua" w:hAnsi="Book Antiqua"/>
          <w:sz w:val="24"/>
          <w:szCs w:val="24"/>
          <w:lang w:eastAsia="zh-CN"/>
        </w:rPr>
      </w:pPr>
    </w:p>
    <w:p w:rsidR="00A366FA" w:rsidRPr="00783B2C" w:rsidRDefault="00A366FA" w:rsidP="009F5841">
      <w:pPr>
        <w:adjustRightInd w:val="0"/>
        <w:snapToGrid w:val="0"/>
        <w:spacing w:after="0" w:line="360" w:lineRule="auto"/>
        <w:jc w:val="both"/>
        <w:rPr>
          <w:rFonts w:ascii="Book Antiqua" w:hAnsi="Book Antiqua" w:cs="TimesNewRomanPS-BoldItalicMT"/>
          <w:b/>
          <w:bCs/>
          <w:iCs/>
          <w:sz w:val="24"/>
          <w:szCs w:val="24"/>
          <w:lang w:eastAsia="zh-CN"/>
        </w:rPr>
      </w:pPr>
      <w:bookmarkStart w:id="59" w:name="OLE_LINK1077"/>
      <w:bookmarkStart w:id="60" w:name="OLE_LINK1078"/>
      <w:bookmarkStart w:id="61" w:name="OLE_LINK1129"/>
      <w:bookmarkStart w:id="62" w:name="OLE_LINK1130"/>
      <w:bookmarkStart w:id="63" w:name="OLE_LINK1131"/>
      <w:bookmarkStart w:id="64" w:name="OLE_LINK1132"/>
      <w:bookmarkStart w:id="65" w:name="OLE_LINK1010"/>
      <w:bookmarkStart w:id="66" w:name="OLE_LINK1011"/>
      <w:bookmarkStart w:id="67" w:name="OLE_LINK1247"/>
      <w:bookmarkStart w:id="68" w:name="OLE_LINK1340"/>
      <w:bookmarkStart w:id="69" w:name="OLE_LINK1370"/>
      <w:bookmarkStart w:id="70" w:name="OLE_LINK1371"/>
      <w:bookmarkStart w:id="71" w:name="OLE_LINK1401"/>
      <w:bookmarkStart w:id="72" w:name="OLE_LINK1402"/>
      <w:bookmarkStart w:id="73" w:name="OLE_LINK1495"/>
      <w:bookmarkStart w:id="74" w:name="OLE_LINK1505"/>
      <w:bookmarkStart w:id="75" w:name="OLE_LINK1551"/>
      <w:bookmarkStart w:id="76" w:name="OLE_LINK1578"/>
      <w:bookmarkStart w:id="77" w:name="OLE_LINK1579"/>
      <w:bookmarkStart w:id="78" w:name="OLE_LINK1593"/>
      <w:bookmarkStart w:id="79" w:name="OLE_LINK1594"/>
      <w:bookmarkStart w:id="80" w:name="OLE_LINK1920"/>
      <w:bookmarkStart w:id="81" w:name="OLE_LINK1921"/>
      <w:bookmarkStart w:id="82" w:name="OLE_LINK1922"/>
      <w:bookmarkStart w:id="83" w:name="OLE_LINK1727"/>
      <w:bookmarkStart w:id="84" w:name="OLE_LINK1728"/>
      <w:bookmarkStart w:id="85" w:name="OLE_LINK1936"/>
      <w:bookmarkStart w:id="86" w:name="OLE_LINK1937"/>
      <w:bookmarkStart w:id="87" w:name="OLE_LINK1945"/>
      <w:bookmarkStart w:id="88" w:name="OLE_LINK1946"/>
      <w:bookmarkStart w:id="89" w:name="OLE_LINK1783"/>
      <w:bookmarkStart w:id="90" w:name="OLE_LINK1914"/>
      <w:r w:rsidRPr="00783B2C">
        <w:rPr>
          <w:rFonts w:ascii="Book Antiqua" w:hAnsi="Book Antiqua"/>
          <w:b/>
          <w:bCs/>
          <w:iCs/>
          <w:sz w:val="24"/>
          <w:szCs w:val="24"/>
        </w:rPr>
        <w:lastRenderedPageBreak/>
        <w:t>Institutional review board statement</w:t>
      </w:r>
      <w:r w:rsidRPr="00783B2C">
        <w:rPr>
          <w:rFonts w:ascii="Book Antiqua" w:hAnsi="Book Antiqua"/>
          <w:b/>
          <w:bCs/>
          <w:iCs/>
          <w:sz w:val="24"/>
          <w:szCs w:val="24"/>
          <w:lang w:eastAsia="zh-CN"/>
        </w:rPr>
        <w:t xml:space="preserve">: </w:t>
      </w:r>
      <w:r w:rsidRPr="00783B2C">
        <w:rPr>
          <w:rFonts w:ascii="Book Antiqua" w:hAnsi="Book Antiqua"/>
          <w:bCs/>
          <w:iCs/>
          <w:sz w:val="24"/>
          <w:szCs w:val="24"/>
          <w:lang w:eastAsia="zh-CN"/>
        </w:rPr>
        <w:t>All animal experiments were conducted in accordance with the PHS policy and the NIH Guide for the Care and Use of Laboratory Animals.</w:t>
      </w:r>
    </w:p>
    <w:p w:rsidR="00A366FA" w:rsidRPr="00783B2C" w:rsidRDefault="00A366FA" w:rsidP="009F5841">
      <w:pPr>
        <w:adjustRightInd w:val="0"/>
        <w:snapToGrid w:val="0"/>
        <w:spacing w:after="0" w:line="360" w:lineRule="auto"/>
        <w:jc w:val="both"/>
        <w:rPr>
          <w:rFonts w:ascii="Book Antiqua" w:hAnsi="Book Antiqua" w:cs="TimesNewRomanPS-BoldItalicMT"/>
          <w:b/>
          <w:bCs/>
          <w:iCs/>
          <w:sz w:val="24"/>
          <w:szCs w:val="24"/>
          <w:lang w:eastAsia="zh-CN"/>
        </w:rPr>
      </w:pPr>
    </w:p>
    <w:p w:rsidR="00773A2B" w:rsidRPr="00783B2C" w:rsidRDefault="00773A2B" w:rsidP="009F5841">
      <w:pPr>
        <w:adjustRightInd w:val="0"/>
        <w:snapToGrid w:val="0"/>
        <w:spacing w:after="0" w:line="360" w:lineRule="auto"/>
        <w:jc w:val="both"/>
        <w:rPr>
          <w:rFonts w:ascii="Book Antiqua" w:hAnsi="Book Antiqua" w:cs="TimesNewRomanPS-BoldItalicMT"/>
          <w:b/>
          <w:bCs/>
          <w:iCs/>
          <w:sz w:val="24"/>
          <w:szCs w:val="24"/>
          <w:lang w:eastAsia="zh-CN"/>
        </w:rPr>
      </w:pPr>
      <w:r w:rsidRPr="00783B2C">
        <w:rPr>
          <w:rFonts w:ascii="Book Antiqua" w:hAnsi="Book Antiqua" w:cs="TimesNewRomanPS-BoldItalicMT"/>
          <w:b/>
          <w:bCs/>
          <w:iCs/>
          <w:sz w:val="24"/>
          <w:szCs w:val="24"/>
          <w:lang w:eastAsia="zh-CN"/>
        </w:rPr>
        <w:t xml:space="preserve">Institutional animal care and use committee statement: </w:t>
      </w:r>
      <w:r w:rsidR="004C48CE" w:rsidRPr="00783B2C">
        <w:rPr>
          <w:rFonts w:ascii="Book Antiqua" w:hAnsi="Book Antiqua" w:cs="TimesNewRomanPS-BoldItalicMT"/>
          <w:bCs/>
          <w:iCs/>
          <w:sz w:val="24"/>
          <w:szCs w:val="24"/>
          <w:lang w:eastAsia="zh-CN"/>
        </w:rPr>
        <w:t>All animal studies were approved by the New York Medical College’s Institutional Care and Use of Animals.</w:t>
      </w:r>
    </w:p>
    <w:p w:rsidR="00773A2B" w:rsidRPr="00783B2C" w:rsidRDefault="00773A2B" w:rsidP="009F5841">
      <w:pPr>
        <w:adjustRightInd w:val="0"/>
        <w:snapToGrid w:val="0"/>
        <w:spacing w:after="0" w:line="360" w:lineRule="auto"/>
        <w:jc w:val="both"/>
        <w:rPr>
          <w:rFonts w:ascii="Book Antiqua" w:hAnsi="Book Antiqua" w:cs="TimesNewRomanPS-BoldItalicMT"/>
          <w:b/>
          <w:bCs/>
          <w:iCs/>
          <w:sz w:val="24"/>
          <w:szCs w:val="24"/>
          <w:lang w:eastAsia="zh-CN"/>
        </w:rPr>
      </w:pPr>
    </w:p>
    <w:p w:rsidR="008774EA" w:rsidRPr="00783B2C" w:rsidRDefault="00D6231D" w:rsidP="009F5841">
      <w:pPr>
        <w:adjustRightInd w:val="0"/>
        <w:snapToGrid w:val="0"/>
        <w:spacing w:after="0" w:line="360" w:lineRule="auto"/>
        <w:jc w:val="both"/>
        <w:rPr>
          <w:rFonts w:ascii="Book Antiqua" w:hAnsi="Book Antiqua"/>
          <w:sz w:val="24"/>
          <w:szCs w:val="24"/>
        </w:rPr>
      </w:pPr>
      <w:r w:rsidRPr="00783B2C">
        <w:rPr>
          <w:rFonts w:ascii="Book Antiqua" w:hAnsi="Book Antiqua" w:cs="TimesNewRomanPS-BoldItalicMT"/>
          <w:b/>
          <w:bCs/>
          <w:iCs/>
          <w:sz w:val="24"/>
          <w:szCs w:val="24"/>
        </w:rPr>
        <w:t>Conflict-of-interest</w:t>
      </w:r>
      <w:r w:rsidRPr="00783B2C">
        <w:rPr>
          <w:rFonts w:ascii="Book Antiqua" w:hAnsi="Book Antiqua"/>
          <w:sz w:val="24"/>
          <w:szCs w:val="24"/>
        </w:rPr>
        <w:t xml:space="preserve"> </w:t>
      </w:r>
      <w:r w:rsidRPr="00783B2C">
        <w:rPr>
          <w:rFonts w:ascii="Book Antiqua" w:hAnsi="Book Antiqua" w:cs="TimesNewRomanPS-BoldItalicMT"/>
          <w:b/>
          <w:bCs/>
          <w:iCs/>
          <w:sz w:val="24"/>
          <w:szCs w:val="24"/>
        </w:rPr>
        <w:t xml:space="preserve">statement: </w:t>
      </w:r>
      <w:bookmarkStart w:id="91" w:name="OLE_LINK712"/>
      <w:bookmarkStart w:id="92" w:name="OLE_LINK714"/>
      <w:r w:rsidRPr="00783B2C">
        <w:rPr>
          <w:rFonts w:ascii="Book Antiqua" w:hAnsi="Book Antiqua"/>
          <w:sz w:val="24"/>
          <w:szCs w:val="24"/>
        </w:rPr>
        <w:t>No potential conflicts of interest relevant to this article were reported.</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8774EA" w:rsidRPr="00783B2C" w:rsidRDefault="008774EA" w:rsidP="009F5841">
      <w:pPr>
        <w:adjustRightInd w:val="0"/>
        <w:snapToGrid w:val="0"/>
        <w:spacing w:after="0" w:line="360" w:lineRule="auto"/>
        <w:jc w:val="both"/>
        <w:rPr>
          <w:rFonts w:ascii="Book Antiqua" w:hAnsi="Book Antiqua"/>
          <w:sz w:val="24"/>
          <w:szCs w:val="24"/>
          <w:lang w:eastAsia="zh-CN"/>
        </w:rPr>
      </w:pPr>
    </w:p>
    <w:p w:rsidR="00D6231D" w:rsidRPr="00783B2C" w:rsidRDefault="00D6231D" w:rsidP="009F5841">
      <w:pPr>
        <w:widowControl w:val="0"/>
        <w:adjustRightInd w:val="0"/>
        <w:snapToGrid w:val="0"/>
        <w:spacing w:after="0" w:line="360" w:lineRule="auto"/>
        <w:jc w:val="both"/>
        <w:rPr>
          <w:rFonts w:ascii="Book Antiqua" w:hAnsi="Book Antiqua"/>
          <w:b/>
          <w:sz w:val="24"/>
          <w:szCs w:val="24"/>
          <w:lang w:eastAsia="zh-CN"/>
        </w:rPr>
      </w:pPr>
      <w:bookmarkStart w:id="93" w:name="OLE_LINK155"/>
      <w:bookmarkStart w:id="94" w:name="OLE_LINK183"/>
      <w:bookmarkStart w:id="95" w:name="OLE_LINK441"/>
      <w:bookmarkStart w:id="96" w:name="OLE_LINK142"/>
      <w:bookmarkStart w:id="97" w:name="OLE_LINK376"/>
      <w:bookmarkStart w:id="98" w:name="OLE_LINK687"/>
      <w:bookmarkStart w:id="99" w:name="OLE_LINK716"/>
      <w:bookmarkStart w:id="100" w:name="OLE_LINK731"/>
      <w:bookmarkStart w:id="101" w:name="OLE_LINK809"/>
      <w:bookmarkStart w:id="102" w:name="OLE_LINK812"/>
      <w:bookmarkStart w:id="103" w:name="OLE_LINK916"/>
      <w:bookmarkStart w:id="104" w:name="OLE_LINK917"/>
      <w:bookmarkStart w:id="105" w:name="OLE_LINK1024"/>
      <w:bookmarkStart w:id="106" w:name="OLE_LINK1025"/>
      <w:bookmarkStart w:id="107" w:name="OLE_LINK570"/>
      <w:bookmarkStart w:id="108" w:name="OLE_LINK1096"/>
      <w:bookmarkStart w:id="109" w:name="OLE_LINK1097"/>
      <w:bookmarkStart w:id="110" w:name="OLE_LINK1098"/>
      <w:bookmarkStart w:id="111" w:name="OLE_LINK985"/>
      <w:bookmarkStart w:id="112" w:name="OLE_LINK986"/>
      <w:bookmarkStart w:id="113" w:name="OLE_LINK1122"/>
      <w:bookmarkStart w:id="114" w:name="OLE_LINK1008"/>
      <w:bookmarkStart w:id="115" w:name="OLE_LINK1009"/>
      <w:bookmarkStart w:id="116" w:name="OLE_LINK1013"/>
      <w:bookmarkStart w:id="117" w:name="OLE_LINK1015"/>
      <w:bookmarkStart w:id="118" w:name="OLE_LINK1016"/>
      <w:bookmarkStart w:id="119" w:name="OLE_LINK649"/>
      <w:bookmarkStart w:id="120" w:name="OLE_LINK650"/>
      <w:bookmarkStart w:id="121" w:name="OLE_LINK1546"/>
      <w:bookmarkStart w:id="122" w:name="OLE_LINK1547"/>
      <w:bookmarkStart w:id="123" w:name="OLE_LINK1596"/>
      <w:bookmarkStart w:id="124" w:name="OLE_LINK1706"/>
      <w:bookmarkStart w:id="125" w:name="OLE_LINK1707"/>
      <w:bookmarkStart w:id="126" w:name="OLE_LINK1756"/>
      <w:bookmarkStart w:id="127" w:name="OLE_LINK564"/>
      <w:bookmarkStart w:id="128" w:name="OLE_LINK1749"/>
      <w:bookmarkStart w:id="129" w:name="OLE_LINK1750"/>
      <w:bookmarkStart w:id="130" w:name="OLE_LINK1751"/>
      <w:bookmarkStart w:id="131" w:name="OLE_LINK1923"/>
      <w:bookmarkStart w:id="132" w:name="OLE_LINK1924"/>
      <w:bookmarkStart w:id="133" w:name="OLE_LINK1933"/>
      <w:bookmarkStart w:id="134" w:name="OLE_LINK1934"/>
      <w:bookmarkStart w:id="135" w:name="OLE_LINK1935"/>
      <w:bookmarkStart w:id="136" w:name="OLE_LINK1996"/>
      <w:bookmarkStart w:id="137" w:name="OLE_LINK1729"/>
      <w:bookmarkStart w:id="138" w:name="OLE_LINK1839"/>
      <w:bookmarkStart w:id="139" w:name="OLE_LINK1840"/>
      <w:bookmarkStart w:id="140" w:name="OLE_LINK1896"/>
      <w:bookmarkStart w:id="141" w:name="OLE_LINK1900"/>
      <w:bookmarkStart w:id="142" w:name="OLE_LINK2088"/>
      <w:r w:rsidRPr="00783B2C">
        <w:rPr>
          <w:rFonts w:ascii="Book Antiqua" w:hAnsi="Book Antiqua"/>
          <w:b/>
          <w:sz w:val="24"/>
          <w:szCs w:val="24"/>
          <w:lang w:eastAsia="zh-CN"/>
        </w:rPr>
        <w:t>Open-Access:</w:t>
      </w:r>
      <w:bookmarkEnd w:id="138"/>
      <w:bookmarkEnd w:id="139"/>
      <w:r w:rsidRPr="00783B2C">
        <w:rPr>
          <w:rFonts w:ascii="Book Antiqua" w:hAnsi="Book Antiqua"/>
          <w:b/>
          <w:sz w:val="24"/>
          <w:szCs w:val="24"/>
          <w:lang w:eastAsia="zh-CN"/>
        </w:rPr>
        <w:t xml:space="preserve"> </w:t>
      </w:r>
      <w:bookmarkStart w:id="143" w:name="OLE_LINK760"/>
      <w:bookmarkStart w:id="144" w:name="OLE_LINK907"/>
      <w:bookmarkStart w:id="145" w:name="OLE_LINK1365"/>
      <w:r w:rsidRPr="00783B2C">
        <w:rPr>
          <w:rFonts w:ascii="Book Antiqua" w:hAnsi="Book Antiqua"/>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5"/>
      <w:bookmarkEnd w:id="106"/>
      <w:bookmarkEnd w:id="107"/>
      <w:bookmarkEnd w:id="108"/>
      <w:bookmarkEnd w:id="109"/>
      <w:bookmarkEnd w:id="110"/>
      <w:bookmarkEnd w:id="111"/>
      <w:bookmarkEnd w:id="112"/>
      <w:bookmarkEnd w:id="113"/>
      <w:bookmarkEnd w:id="119"/>
      <w:bookmarkEnd w:id="120"/>
      <w:bookmarkEnd w:id="124"/>
      <w:bookmarkEnd w:id="125"/>
      <w:bookmarkEnd w:id="126"/>
      <w:bookmarkEnd w:id="127"/>
      <w:bookmarkEnd w:id="143"/>
      <w:bookmarkEnd w:id="144"/>
      <w:bookmarkEnd w:id="145"/>
    </w:p>
    <w:p w:rsidR="00D6231D" w:rsidRPr="00783B2C" w:rsidRDefault="00D6231D" w:rsidP="009F5841">
      <w:pPr>
        <w:widowControl w:val="0"/>
        <w:adjustRightInd w:val="0"/>
        <w:snapToGrid w:val="0"/>
        <w:spacing w:after="0" w:line="360" w:lineRule="auto"/>
        <w:jc w:val="both"/>
        <w:rPr>
          <w:rFonts w:ascii="Book Antiqua" w:hAnsi="Book Antiqua" w:cs="Arial Unicode MS"/>
          <w:kern w:val="2"/>
          <w:sz w:val="24"/>
          <w:szCs w:val="24"/>
          <w:lang w:eastAsia="zh-CN"/>
        </w:rPr>
      </w:pPr>
      <w:bookmarkStart w:id="146" w:name="OLE_LINK144"/>
      <w:bookmarkStart w:id="147" w:name="OLE_LINK145"/>
      <w:bookmarkStart w:id="148" w:name="OLE_LINK465"/>
      <w:bookmarkStart w:id="149" w:name="OLE_LINK470"/>
      <w:bookmarkStart w:id="150" w:name="OLE_LINK483"/>
      <w:bookmarkStart w:id="151" w:name="OLE_LINK561"/>
      <w:bookmarkStart w:id="152" w:name="OLE_LINK688"/>
      <w:bookmarkStart w:id="153" w:name="OLE_LINK717"/>
      <w:bookmarkStart w:id="154" w:name="OLE_LINK795"/>
      <w:bookmarkStart w:id="155" w:name="OLE_LINK796"/>
      <w:bookmarkStart w:id="156" w:name="OLE_LINK797"/>
      <w:bookmarkStart w:id="157" w:name="OLE_LINK798"/>
      <w:bookmarkStart w:id="158" w:name="OLE_LINK799"/>
      <w:bookmarkStart w:id="159" w:name="OLE_LINK813"/>
      <w:bookmarkStart w:id="160" w:name="OLE_LINK814"/>
      <w:bookmarkEnd w:id="93"/>
      <w:bookmarkEnd w:id="94"/>
      <w:bookmarkEnd w:id="95"/>
      <w:bookmarkEnd w:id="96"/>
      <w:bookmarkEnd w:id="97"/>
      <w:bookmarkEnd w:id="98"/>
      <w:bookmarkEnd w:id="99"/>
      <w:bookmarkEnd w:id="100"/>
      <w:bookmarkEnd w:id="101"/>
      <w:bookmarkEnd w:id="102"/>
      <w:bookmarkEnd w:id="103"/>
      <w:bookmarkEnd w:id="104"/>
      <w:bookmarkEnd w:id="116"/>
      <w:bookmarkEnd w:id="117"/>
      <w:bookmarkEnd w:id="118"/>
      <w:bookmarkEnd w:id="121"/>
      <w:bookmarkEnd w:id="122"/>
      <w:bookmarkEnd w:id="123"/>
      <w:bookmarkEnd w:id="128"/>
      <w:bookmarkEnd w:id="129"/>
      <w:bookmarkEnd w:id="130"/>
      <w:bookmarkEnd w:id="131"/>
      <w:bookmarkEnd w:id="132"/>
      <w:bookmarkEnd w:id="133"/>
      <w:bookmarkEnd w:id="134"/>
      <w:bookmarkEnd w:id="135"/>
      <w:bookmarkEnd w:id="136"/>
      <w:bookmarkEnd w:id="140"/>
      <w:bookmarkEnd w:id="141"/>
      <w:bookmarkEnd w:id="142"/>
    </w:p>
    <w:p w:rsidR="00D6231D" w:rsidRPr="00783B2C" w:rsidRDefault="00D6231D" w:rsidP="009F5841">
      <w:pPr>
        <w:adjustRightInd w:val="0"/>
        <w:snapToGrid w:val="0"/>
        <w:spacing w:after="0" w:line="360" w:lineRule="auto"/>
        <w:jc w:val="both"/>
        <w:rPr>
          <w:rFonts w:ascii="Book Antiqua" w:hAnsi="Book Antiqua" w:cs="Arial Unicode MS"/>
          <w:kern w:val="2"/>
          <w:sz w:val="24"/>
          <w:szCs w:val="24"/>
          <w:lang w:eastAsia="zh-CN"/>
        </w:rPr>
      </w:pPr>
      <w:bookmarkStart w:id="161" w:name="OLE_LINK1099"/>
      <w:bookmarkStart w:id="162" w:name="OLE_LINK1100"/>
      <w:bookmarkStart w:id="163" w:name="OLE_LINK1017"/>
      <w:bookmarkStart w:id="164" w:name="OLE_LINK1597"/>
      <w:bookmarkStart w:id="165" w:name="OLE_LINK1598"/>
      <w:bookmarkStart w:id="166" w:name="OLE_LINK1708"/>
      <w:bookmarkStart w:id="167" w:name="OLE_LINK1709"/>
      <w:bookmarkStart w:id="168" w:name="OLE_LINK565"/>
      <w:bookmarkEnd w:id="114"/>
      <w:bookmarkEnd w:id="115"/>
      <w:bookmarkEnd w:id="13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83B2C">
        <w:rPr>
          <w:rFonts w:ascii="Book Antiqua" w:hAnsi="Book Antiqua" w:cs="Arial Unicode MS"/>
          <w:b/>
          <w:kern w:val="2"/>
          <w:sz w:val="24"/>
          <w:szCs w:val="24"/>
          <w:lang w:eastAsia="zh-CN"/>
        </w:rPr>
        <w:t xml:space="preserve">Manuscript source: </w:t>
      </w:r>
      <w:bookmarkStart w:id="169" w:name="OLE_LINK385"/>
      <w:bookmarkStart w:id="170" w:name="OLE_LINK389"/>
      <w:r w:rsidRPr="00783B2C">
        <w:rPr>
          <w:rFonts w:ascii="Book Antiqua" w:hAnsi="Book Antiqua" w:cs="Arial Unicode MS"/>
          <w:kern w:val="2"/>
          <w:sz w:val="24"/>
          <w:szCs w:val="24"/>
          <w:lang w:eastAsia="zh-CN"/>
        </w:rPr>
        <w:t xml:space="preserve">Unsolicited </w:t>
      </w:r>
      <w:bookmarkEnd w:id="169"/>
      <w:bookmarkEnd w:id="170"/>
      <w:r w:rsidRPr="00783B2C">
        <w:rPr>
          <w:rFonts w:ascii="Book Antiqua" w:hAnsi="Book Antiqua" w:cs="Arial Unicode MS"/>
          <w:kern w:val="2"/>
          <w:sz w:val="24"/>
          <w:szCs w:val="24"/>
          <w:lang w:eastAsia="zh-CN"/>
        </w:rPr>
        <w:t>manuscript</w:t>
      </w:r>
      <w:bookmarkEnd w:id="161"/>
      <w:bookmarkEnd w:id="162"/>
      <w:bookmarkEnd w:id="163"/>
      <w:bookmarkEnd w:id="164"/>
      <w:bookmarkEnd w:id="165"/>
      <w:bookmarkEnd w:id="166"/>
      <w:bookmarkEnd w:id="167"/>
      <w:bookmarkEnd w:id="168"/>
    </w:p>
    <w:p w:rsidR="00D6231D" w:rsidRPr="00783B2C" w:rsidRDefault="00D6231D" w:rsidP="009F5841">
      <w:pPr>
        <w:adjustRightInd w:val="0"/>
        <w:snapToGrid w:val="0"/>
        <w:spacing w:after="0" w:line="360" w:lineRule="auto"/>
        <w:jc w:val="both"/>
        <w:rPr>
          <w:rFonts w:ascii="Book Antiqua" w:hAnsi="Book Antiqua"/>
          <w:sz w:val="24"/>
          <w:szCs w:val="24"/>
          <w:lang w:eastAsia="zh-CN"/>
        </w:rPr>
      </w:pPr>
    </w:p>
    <w:p w:rsidR="008774EA" w:rsidRPr="00783B2C" w:rsidRDefault="008774EA"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b/>
          <w:sz w:val="24"/>
          <w:szCs w:val="24"/>
        </w:rPr>
        <w:t>Correspond</w:t>
      </w:r>
      <w:r w:rsidR="00BD3B9A" w:rsidRPr="00783B2C">
        <w:rPr>
          <w:rFonts w:ascii="Book Antiqua" w:hAnsi="Book Antiqua"/>
          <w:b/>
          <w:sz w:val="24"/>
          <w:szCs w:val="24"/>
        </w:rPr>
        <w:t xml:space="preserve">ing </w:t>
      </w:r>
      <w:r w:rsidR="00D6231D" w:rsidRPr="00783B2C">
        <w:rPr>
          <w:rFonts w:ascii="Book Antiqua" w:hAnsi="Book Antiqua"/>
          <w:b/>
          <w:sz w:val="24"/>
          <w:szCs w:val="24"/>
        </w:rPr>
        <w:t>author</w:t>
      </w:r>
      <w:r w:rsidR="00D6231D" w:rsidRPr="00783B2C">
        <w:rPr>
          <w:rFonts w:ascii="Book Antiqua" w:hAnsi="Book Antiqua"/>
          <w:b/>
          <w:sz w:val="24"/>
          <w:szCs w:val="24"/>
          <w:lang w:eastAsia="zh-CN"/>
        </w:rPr>
        <w:t xml:space="preserve">: </w:t>
      </w:r>
      <w:r w:rsidR="00D6231D" w:rsidRPr="00783B2C">
        <w:rPr>
          <w:rFonts w:ascii="Book Antiqua" w:hAnsi="Book Antiqua"/>
          <w:b/>
          <w:sz w:val="24"/>
          <w:szCs w:val="24"/>
        </w:rPr>
        <w:t>Rajamma Mathew</w:t>
      </w:r>
      <w:r w:rsidR="00D6231D" w:rsidRPr="00783B2C">
        <w:rPr>
          <w:rFonts w:ascii="Book Antiqua" w:hAnsi="Book Antiqua"/>
          <w:b/>
          <w:sz w:val="24"/>
          <w:szCs w:val="24"/>
          <w:lang w:eastAsia="zh-CN"/>
        </w:rPr>
        <w:t xml:space="preserve">, </w:t>
      </w:r>
      <w:r w:rsidRPr="00783B2C">
        <w:rPr>
          <w:rFonts w:ascii="Book Antiqua" w:hAnsi="Book Antiqua"/>
          <w:b/>
          <w:sz w:val="24"/>
          <w:szCs w:val="24"/>
        </w:rPr>
        <w:t>MD</w:t>
      </w:r>
      <w:r w:rsidR="00880890" w:rsidRPr="00783B2C">
        <w:rPr>
          <w:rFonts w:ascii="Book Antiqua" w:hAnsi="Book Antiqua"/>
          <w:b/>
          <w:sz w:val="24"/>
          <w:szCs w:val="24"/>
        </w:rPr>
        <w:t>,</w:t>
      </w:r>
      <w:r w:rsidR="00D6231D" w:rsidRPr="00783B2C">
        <w:rPr>
          <w:rFonts w:ascii="Book Antiqua" w:hAnsi="Book Antiqua"/>
          <w:b/>
          <w:sz w:val="24"/>
          <w:szCs w:val="24"/>
          <w:lang w:eastAsia="zh-CN"/>
        </w:rPr>
        <w:t xml:space="preserve"> </w:t>
      </w:r>
      <w:r w:rsidR="00D6231D" w:rsidRPr="00783B2C">
        <w:rPr>
          <w:rFonts w:ascii="Book Antiqua" w:hAnsi="Book Antiqua"/>
          <w:b/>
          <w:sz w:val="24"/>
          <w:szCs w:val="24"/>
        </w:rPr>
        <w:t>Associate Professor</w:t>
      </w:r>
      <w:r w:rsidR="00D6231D" w:rsidRPr="00783B2C">
        <w:rPr>
          <w:rFonts w:ascii="Book Antiqua" w:hAnsi="Book Antiqua"/>
          <w:b/>
          <w:sz w:val="24"/>
          <w:szCs w:val="24"/>
          <w:lang w:eastAsia="zh-CN"/>
        </w:rPr>
        <w:t>,</w:t>
      </w:r>
      <w:r w:rsidR="00D6231D" w:rsidRPr="00783B2C">
        <w:rPr>
          <w:rFonts w:ascii="Book Antiqua" w:hAnsi="Book Antiqua"/>
          <w:sz w:val="24"/>
          <w:szCs w:val="24"/>
        </w:rPr>
        <w:t xml:space="preserve"> Dep</w:t>
      </w:r>
      <w:r w:rsidR="00D6231D" w:rsidRPr="00783B2C">
        <w:rPr>
          <w:rFonts w:ascii="Book Antiqua" w:hAnsi="Book Antiqua"/>
          <w:sz w:val="24"/>
          <w:szCs w:val="24"/>
          <w:lang w:eastAsia="zh-CN"/>
        </w:rPr>
        <w:t xml:space="preserve">artment </w:t>
      </w:r>
      <w:r w:rsidR="00D6231D" w:rsidRPr="00783B2C">
        <w:rPr>
          <w:rFonts w:ascii="Book Antiqua" w:hAnsi="Book Antiqua"/>
          <w:sz w:val="24"/>
          <w:szCs w:val="24"/>
        </w:rPr>
        <w:t>of and Physiology, New York Medical College,</w:t>
      </w:r>
      <w:r w:rsidR="00D6231D" w:rsidRPr="00783B2C">
        <w:rPr>
          <w:rFonts w:ascii="Book Antiqua" w:hAnsi="Book Antiqua"/>
          <w:sz w:val="24"/>
          <w:szCs w:val="24"/>
          <w:lang w:eastAsia="zh-CN"/>
        </w:rPr>
        <w:t xml:space="preserve"> </w:t>
      </w:r>
      <w:r w:rsidR="00D6231D" w:rsidRPr="00783B2C">
        <w:rPr>
          <w:rFonts w:ascii="Book Antiqua" w:hAnsi="Book Antiqua"/>
          <w:sz w:val="24"/>
          <w:szCs w:val="24"/>
        </w:rPr>
        <w:t>15 Dana Road,</w:t>
      </w:r>
      <w:r w:rsidR="00D6231D" w:rsidRPr="00783B2C">
        <w:rPr>
          <w:rFonts w:ascii="Book Antiqua" w:hAnsi="Book Antiqua"/>
          <w:sz w:val="24"/>
          <w:szCs w:val="24"/>
          <w:lang w:eastAsia="zh-CN"/>
        </w:rPr>
        <w:t xml:space="preserve"> </w:t>
      </w:r>
      <w:r w:rsidR="00D6231D" w:rsidRPr="00783B2C">
        <w:rPr>
          <w:rFonts w:ascii="Book Antiqua" w:hAnsi="Book Antiqua"/>
          <w:sz w:val="24"/>
          <w:szCs w:val="24"/>
        </w:rPr>
        <w:t xml:space="preserve">Rm A11, Basic science Building, Valhalla, </w:t>
      </w:r>
      <w:bookmarkStart w:id="171" w:name="OLE_LINK258"/>
      <w:bookmarkStart w:id="172" w:name="OLE_LINK259"/>
      <w:r w:rsidR="00D6231D" w:rsidRPr="00783B2C">
        <w:rPr>
          <w:rFonts w:ascii="Book Antiqua" w:hAnsi="Book Antiqua"/>
          <w:sz w:val="24"/>
          <w:szCs w:val="24"/>
        </w:rPr>
        <w:t>NY</w:t>
      </w:r>
      <w:bookmarkEnd w:id="171"/>
      <w:bookmarkEnd w:id="172"/>
      <w:r w:rsidR="00D6231D" w:rsidRPr="00783B2C">
        <w:rPr>
          <w:rFonts w:ascii="Book Antiqua" w:hAnsi="Book Antiqua"/>
          <w:sz w:val="24"/>
          <w:szCs w:val="24"/>
        </w:rPr>
        <w:t xml:space="preserve"> 10595</w:t>
      </w:r>
      <w:r w:rsidR="00D6231D" w:rsidRPr="00783B2C">
        <w:rPr>
          <w:rFonts w:ascii="Book Antiqua" w:hAnsi="Book Antiqua"/>
          <w:sz w:val="24"/>
          <w:szCs w:val="24"/>
          <w:lang w:eastAsia="zh-CN"/>
        </w:rPr>
        <w:t xml:space="preserve">, United States. </w:t>
      </w:r>
      <w:bookmarkStart w:id="173" w:name="OLE_LINK260"/>
      <w:bookmarkStart w:id="174" w:name="OLE_LINK261"/>
      <w:r w:rsidR="00492639" w:rsidRPr="00783B2C">
        <w:rPr>
          <w:rFonts w:ascii="Book Antiqua" w:hAnsi="Book Antiqua"/>
          <w:sz w:val="24"/>
          <w:szCs w:val="24"/>
        </w:rPr>
        <w:t>r</w:t>
      </w:r>
      <w:r w:rsidR="00B85CF4" w:rsidRPr="00783B2C">
        <w:rPr>
          <w:rFonts w:ascii="Book Antiqua" w:hAnsi="Book Antiqua"/>
          <w:sz w:val="24"/>
          <w:szCs w:val="24"/>
        </w:rPr>
        <w:t>ajamma_mathew@nymc.edu</w:t>
      </w:r>
      <w:bookmarkEnd w:id="173"/>
      <w:bookmarkEnd w:id="174"/>
    </w:p>
    <w:p w:rsidR="00C344E5" w:rsidRPr="00783B2C" w:rsidRDefault="0092370C"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b/>
          <w:sz w:val="24"/>
          <w:szCs w:val="24"/>
        </w:rPr>
        <w:t>Telephone</w:t>
      </w:r>
      <w:r w:rsidR="00D6231D" w:rsidRPr="00783B2C">
        <w:rPr>
          <w:rFonts w:ascii="Book Antiqua" w:hAnsi="Book Antiqua"/>
          <w:sz w:val="24"/>
          <w:szCs w:val="24"/>
          <w:lang w:eastAsia="zh-CN"/>
        </w:rPr>
        <w:t xml:space="preserve">: </w:t>
      </w:r>
      <w:r w:rsidRPr="00783B2C">
        <w:rPr>
          <w:rFonts w:ascii="Book Antiqua" w:hAnsi="Book Antiqua"/>
          <w:sz w:val="24"/>
          <w:szCs w:val="24"/>
        </w:rPr>
        <w:t xml:space="preserve">+1-914-5944750 </w:t>
      </w:r>
    </w:p>
    <w:p w:rsidR="00C344E5" w:rsidRPr="00783B2C" w:rsidRDefault="0092370C"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b/>
          <w:sz w:val="24"/>
          <w:szCs w:val="24"/>
        </w:rPr>
        <w:t>Fax</w:t>
      </w:r>
      <w:r w:rsidR="00D6231D" w:rsidRPr="00783B2C">
        <w:rPr>
          <w:rFonts w:ascii="Book Antiqua" w:hAnsi="Book Antiqua"/>
          <w:b/>
          <w:sz w:val="24"/>
          <w:szCs w:val="24"/>
          <w:lang w:eastAsia="zh-CN"/>
        </w:rPr>
        <w:t xml:space="preserve">: </w:t>
      </w:r>
      <w:r w:rsidRPr="00783B2C">
        <w:rPr>
          <w:rFonts w:ascii="Book Antiqua" w:hAnsi="Book Antiqua"/>
          <w:sz w:val="24"/>
          <w:szCs w:val="24"/>
        </w:rPr>
        <w:t>+1-914-5944655</w:t>
      </w:r>
    </w:p>
    <w:p w:rsidR="00D6231D" w:rsidRPr="00783B2C" w:rsidRDefault="00D6231D" w:rsidP="009F5841">
      <w:pPr>
        <w:adjustRightInd w:val="0"/>
        <w:snapToGrid w:val="0"/>
        <w:spacing w:after="0" w:line="360" w:lineRule="auto"/>
        <w:jc w:val="both"/>
        <w:rPr>
          <w:rFonts w:ascii="Book Antiqua" w:hAnsi="Book Antiqua"/>
          <w:sz w:val="24"/>
          <w:szCs w:val="24"/>
          <w:lang w:eastAsia="zh-CN"/>
        </w:rPr>
      </w:pPr>
    </w:p>
    <w:p w:rsidR="00D6231D" w:rsidRPr="00783B2C" w:rsidRDefault="00D6231D" w:rsidP="009F5841">
      <w:pPr>
        <w:widowControl w:val="0"/>
        <w:adjustRightInd w:val="0"/>
        <w:snapToGrid w:val="0"/>
        <w:spacing w:after="0" w:line="360" w:lineRule="auto"/>
        <w:jc w:val="both"/>
        <w:rPr>
          <w:rFonts w:ascii="Book Antiqua" w:hAnsi="Book Antiqua"/>
          <w:b/>
          <w:kern w:val="2"/>
          <w:sz w:val="24"/>
          <w:szCs w:val="24"/>
          <w:lang w:eastAsia="zh-CN"/>
        </w:rPr>
      </w:pPr>
      <w:bookmarkStart w:id="175" w:name="OLE_LINK476"/>
      <w:bookmarkStart w:id="176" w:name="OLE_LINK477"/>
      <w:bookmarkStart w:id="177" w:name="OLE_LINK117"/>
      <w:bookmarkStart w:id="178" w:name="OLE_LINK528"/>
      <w:bookmarkStart w:id="179" w:name="OLE_LINK557"/>
      <w:bookmarkStart w:id="180" w:name="OLE_LINK147"/>
      <w:bookmarkStart w:id="181" w:name="OLE_LINK371"/>
      <w:bookmarkStart w:id="182" w:name="OLE_LINK149"/>
      <w:bookmarkStart w:id="183" w:name="OLE_LINK577"/>
      <w:bookmarkStart w:id="184" w:name="OLE_LINK584"/>
      <w:bookmarkStart w:id="185" w:name="OLE_LINK586"/>
      <w:bookmarkStart w:id="186" w:name="OLE_LINK690"/>
      <w:bookmarkStart w:id="187" w:name="OLE_LINK804"/>
      <w:bookmarkStart w:id="188" w:name="OLE_LINK805"/>
      <w:bookmarkStart w:id="189" w:name="OLE_LINK734"/>
      <w:bookmarkStart w:id="190" w:name="OLE_LINK815"/>
      <w:bookmarkStart w:id="191" w:name="OLE_LINK775"/>
      <w:bookmarkStart w:id="192" w:name="OLE_LINK923"/>
      <w:bookmarkStart w:id="193" w:name="OLE_LINK924"/>
      <w:bookmarkStart w:id="194" w:name="OLE_LINK64"/>
      <w:bookmarkStart w:id="195" w:name="OLE_LINK67"/>
      <w:bookmarkStart w:id="196" w:name="OLE_LINK218"/>
      <w:bookmarkStart w:id="197" w:name="OLE_LINK245"/>
      <w:bookmarkStart w:id="198" w:name="OLE_LINK934"/>
      <w:bookmarkStart w:id="199" w:name="OLE_LINK1107"/>
      <w:bookmarkStart w:id="200" w:name="OLE_LINK1108"/>
      <w:bookmarkStart w:id="201" w:name="OLE_LINK1109"/>
      <w:bookmarkStart w:id="202" w:name="OLE_LINK989"/>
      <w:bookmarkStart w:id="203" w:name="OLE_LINK990"/>
      <w:bookmarkStart w:id="204" w:name="OLE_LINK1124"/>
      <w:bookmarkStart w:id="205" w:name="OLE_LINK1213"/>
      <w:bookmarkStart w:id="206" w:name="OLE_LINK971"/>
      <w:bookmarkStart w:id="207" w:name="OLE_LINK1014"/>
      <w:bookmarkStart w:id="208" w:name="OLE_LINK1153"/>
      <w:bookmarkStart w:id="209" w:name="OLE_LINK906"/>
      <w:bookmarkStart w:id="210" w:name="OLE_LINK1541"/>
      <w:bookmarkStart w:id="211" w:name="OLE_LINK1542"/>
      <w:bookmarkStart w:id="212" w:name="OLE_LINK1509"/>
      <w:bookmarkStart w:id="213" w:name="OLE_LINK1601"/>
      <w:bookmarkStart w:id="214" w:name="OLE_LINK1602"/>
      <w:bookmarkStart w:id="215" w:name="OLE_LINK1712"/>
      <w:bookmarkStart w:id="216" w:name="OLE_LINK1757"/>
      <w:bookmarkStart w:id="217" w:name="OLE_LINK1779"/>
      <w:bookmarkStart w:id="218" w:name="OLE_LINK580"/>
      <w:bookmarkStart w:id="219" w:name="OLE_LINK2000"/>
      <w:bookmarkStart w:id="220" w:name="OLE_LINK2001"/>
      <w:bookmarkStart w:id="221" w:name="OLE_LINK1730"/>
      <w:bookmarkStart w:id="222" w:name="OLE_LINK1940"/>
      <w:bookmarkStart w:id="223" w:name="OLE_LINK1959"/>
      <w:bookmarkStart w:id="224" w:name="OLE_LINK1960"/>
      <w:bookmarkStart w:id="225" w:name="OLE_LINK1961"/>
      <w:bookmarkStart w:id="226" w:name="OLE_LINK1965"/>
      <w:bookmarkStart w:id="227" w:name="OLE_LINK1966"/>
      <w:bookmarkStart w:id="228" w:name="OLE_LINK1973"/>
      <w:bookmarkStart w:id="229" w:name="OLE_LINK1974"/>
      <w:bookmarkStart w:id="230" w:name="OLE_LINK1978"/>
      <w:bookmarkStart w:id="231" w:name="OLE_LINK1979"/>
      <w:bookmarkStart w:id="232" w:name="OLE_LINK1885"/>
      <w:bookmarkStart w:id="233" w:name="OLE_LINK2089"/>
      <w:r w:rsidRPr="00783B2C">
        <w:rPr>
          <w:rFonts w:ascii="Book Antiqua" w:hAnsi="Book Antiqua"/>
          <w:b/>
          <w:kern w:val="2"/>
          <w:sz w:val="24"/>
          <w:szCs w:val="24"/>
          <w:lang w:eastAsia="zh-CN"/>
        </w:rPr>
        <w:t>Received:</w:t>
      </w:r>
      <w:r w:rsidR="008A72D3" w:rsidRPr="00783B2C">
        <w:rPr>
          <w:rFonts w:ascii="Book Antiqua" w:hAnsi="Book Antiqua"/>
          <w:b/>
          <w:kern w:val="2"/>
          <w:sz w:val="24"/>
          <w:szCs w:val="24"/>
          <w:lang w:eastAsia="zh-CN"/>
        </w:rPr>
        <w:t xml:space="preserve"> </w:t>
      </w:r>
      <w:r w:rsidR="008A72D3" w:rsidRPr="00783B2C">
        <w:rPr>
          <w:rFonts w:ascii="Book Antiqua" w:hAnsi="Book Antiqua"/>
          <w:kern w:val="2"/>
          <w:sz w:val="24"/>
          <w:szCs w:val="24"/>
          <w:lang w:eastAsia="zh-CN"/>
        </w:rPr>
        <w:t xml:space="preserve">October 11, 2018 </w:t>
      </w:r>
    </w:p>
    <w:p w:rsidR="00D6231D" w:rsidRPr="00783B2C" w:rsidRDefault="00D6231D" w:rsidP="009F5841">
      <w:pPr>
        <w:widowControl w:val="0"/>
        <w:adjustRightInd w:val="0"/>
        <w:snapToGrid w:val="0"/>
        <w:spacing w:after="0" w:line="360" w:lineRule="auto"/>
        <w:jc w:val="both"/>
        <w:rPr>
          <w:rFonts w:ascii="Book Antiqua" w:hAnsi="Book Antiqua"/>
          <w:b/>
          <w:kern w:val="2"/>
          <w:sz w:val="24"/>
          <w:szCs w:val="24"/>
          <w:lang w:eastAsia="zh-CN"/>
        </w:rPr>
      </w:pPr>
      <w:r w:rsidRPr="00783B2C">
        <w:rPr>
          <w:rFonts w:ascii="Book Antiqua" w:hAnsi="Book Antiqua"/>
          <w:b/>
          <w:kern w:val="2"/>
          <w:sz w:val="24"/>
          <w:szCs w:val="24"/>
          <w:lang w:eastAsia="zh-CN"/>
        </w:rPr>
        <w:t>Peer-review started:</w:t>
      </w:r>
      <w:r w:rsidR="008A72D3" w:rsidRPr="00783B2C">
        <w:rPr>
          <w:rFonts w:ascii="Book Antiqua" w:hAnsi="Book Antiqua"/>
          <w:b/>
          <w:kern w:val="2"/>
          <w:sz w:val="24"/>
          <w:szCs w:val="24"/>
          <w:lang w:eastAsia="zh-CN"/>
        </w:rPr>
        <w:t xml:space="preserve"> </w:t>
      </w:r>
      <w:r w:rsidR="008A72D3" w:rsidRPr="00783B2C">
        <w:rPr>
          <w:rFonts w:ascii="Book Antiqua" w:hAnsi="Book Antiqua"/>
          <w:kern w:val="2"/>
          <w:sz w:val="24"/>
          <w:szCs w:val="24"/>
          <w:lang w:eastAsia="zh-CN"/>
        </w:rPr>
        <w:t>October 12, 2018</w:t>
      </w:r>
    </w:p>
    <w:p w:rsidR="00D6231D" w:rsidRPr="00783B2C" w:rsidRDefault="00D6231D" w:rsidP="009F5841">
      <w:pPr>
        <w:widowControl w:val="0"/>
        <w:adjustRightInd w:val="0"/>
        <w:snapToGrid w:val="0"/>
        <w:spacing w:after="0" w:line="360" w:lineRule="auto"/>
        <w:jc w:val="both"/>
        <w:rPr>
          <w:rFonts w:ascii="Book Antiqua" w:hAnsi="Book Antiqua"/>
          <w:b/>
          <w:kern w:val="2"/>
          <w:sz w:val="24"/>
          <w:szCs w:val="24"/>
          <w:lang w:eastAsia="zh-CN"/>
        </w:rPr>
      </w:pPr>
      <w:r w:rsidRPr="00783B2C">
        <w:rPr>
          <w:rFonts w:ascii="Book Antiqua" w:hAnsi="Book Antiqua"/>
          <w:b/>
          <w:kern w:val="2"/>
          <w:sz w:val="24"/>
          <w:szCs w:val="24"/>
          <w:lang w:eastAsia="zh-CN"/>
        </w:rPr>
        <w:t>First decision:</w:t>
      </w:r>
      <w:r w:rsidR="008A72D3" w:rsidRPr="00783B2C">
        <w:rPr>
          <w:rFonts w:ascii="Book Antiqua" w:hAnsi="Book Antiqua"/>
          <w:b/>
          <w:kern w:val="2"/>
          <w:sz w:val="24"/>
          <w:szCs w:val="24"/>
          <w:lang w:eastAsia="zh-CN"/>
        </w:rPr>
        <w:t xml:space="preserve"> </w:t>
      </w:r>
      <w:r w:rsidR="008A72D3" w:rsidRPr="00783B2C">
        <w:rPr>
          <w:rFonts w:ascii="Book Antiqua" w:hAnsi="Book Antiqua"/>
          <w:kern w:val="2"/>
          <w:sz w:val="24"/>
          <w:szCs w:val="24"/>
          <w:lang w:eastAsia="zh-CN"/>
        </w:rPr>
        <w:t>December 18, 2019</w:t>
      </w:r>
    </w:p>
    <w:p w:rsidR="00D6231D" w:rsidRPr="00783B2C" w:rsidRDefault="00D6231D" w:rsidP="009F5841">
      <w:pPr>
        <w:widowControl w:val="0"/>
        <w:adjustRightInd w:val="0"/>
        <w:snapToGrid w:val="0"/>
        <w:spacing w:after="0" w:line="360" w:lineRule="auto"/>
        <w:jc w:val="both"/>
        <w:rPr>
          <w:rFonts w:ascii="Book Antiqua" w:hAnsi="Book Antiqua"/>
          <w:b/>
          <w:kern w:val="2"/>
          <w:sz w:val="24"/>
          <w:szCs w:val="24"/>
          <w:lang w:eastAsia="zh-CN"/>
        </w:rPr>
      </w:pPr>
      <w:r w:rsidRPr="00783B2C">
        <w:rPr>
          <w:rFonts w:ascii="Book Antiqua" w:hAnsi="Book Antiqua"/>
          <w:b/>
          <w:kern w:val="2"/>
          <w:sz w:val="24"/>
          <w:szCs w:val="24"/>
          <w:lang w:eastAsia="zh-CN"/>
        </w:rPr>
        <w:lastRenderedPageBreak/>
        <w:t>Revised:</w:t>
      </w:r>
      <w:r w:rsidR="008A72D3" w:rsidRPr="00783B2C">
        <w:rPr>
          <w:rFonts w:ascii="Book Antiqua" w:hAnsi="Book Antiqua"/>
          <w:b/>
          <w:kern w:val="2"/>
          <w:sz w:val="24"/>
          <w:szCs w:val="24"/>
          <w:lang w:eastAsia="zh-CN"/>
        </w:rPr>
        <w:t xml:space="preserve"> </w:t>
      </w:r>
      <w:r w:rsidR="008A72D3" w:rsidRPr="00783B2C">
        <w:rPr>
          <w:rFonts w:ascii="Book Antiqua" w:hAnsi="Book Antiqua"/>
          <w:kern w:val="2"/>
          <w:sz w:val="24"/>
          <w:szCs w:val="24"/>
          <w:lang w:eastAsia="zh-CN"/>
        </w:rPr>
        <w:t>January 8, 2019</w:t>
      </w:r>
    </w:p>
    <w:p w:rsidR="00D6231D" w:rsidRPr="00783B2C" w:rsidRDefault="00D6231D" w:rsidP="009F5841">
      <w:pPr>
        <w:widowControl w:val="0"/>
        <w:adjustRightInd w:val="0"/>
        <w:snapToGrid w:val="0"/>
        <w:spacing w:after="0" w:line="360" w:lineRule="auto"/>
        <w:jc w:val="both"/>
        <w:rPr>
          <w:rFonts w:ascii="Book Antiqua" w:hAnsi="Book Antiqua"/>
          <w:b/>
          <w:kern w:val="2"/>
          <w:sz w:val="24"/>
          <w:szCs w:val="24"/>
          <w:lang w:eastAsia="zh-CN"/>
        </w:rPr>
      </w:pPr>
      <w:r w:rsidRPr="00783B2C">
        <w:rPr>
          <w:rFonts w:ascii="Book Antiqua" w:hAnsi="Book Antiqua"/>
          <w:b/>
          <w:kern w:val="2"/>
          <w:sz w:val="24"/>
          <w:szCs w:val="24"/>
          <w:lang w:eastAsia="zh-CN"/>
        </w:rPr>
        <w:t xml:space="preserve">Accepted: </w:t>
      </w:r>
      <w:r w:rsidR="004068E2" w:rsidRPr="00C81D2A">
        <w:rPr>
          <w:rFonts w:ascii="Book Antiqua" w:hAnsi="Book Antiqua"/>
          <w:kern w:val="2"/>
          <w:sz w:val="24"/>
          <w:szCs w:val="24"/>
          <w:lang w:eastAsia="zh-CN"/>
        </w:rPr>
        <w:t>March 12, 2019</w:t>
      </w:r>
    </w:p>
    <w:p w:rsidR="00D6231D" w:rsidRPr="00783B2C" w:rsidRDefault="00D6231D" w:rsidP="009F5841">
      <w:pPr>
        <w:widowControl w:val="0"/>
        <w:adjustRightInd w:val="0"/>
        <w:snapToGrid w:val="0"/>
        <w:spacing w:after="0" w:line="360" w:lineRule="auto"/>
        <w:jc w:val="both"/>
        <w:rPr>
          <w:rFonts w:ascii="Book Antiqua" w:hAnsi="Book Antiqua"/>
          <w:b/>
          <w:kern w:val="2"/>
          <w:sz w:val="24"/>
          <w:szCs w:val="24"/>
          <w:lang w:eastAsia="zh-CN"/>
        </w:rPr>
      </w:pPr>
      <w:r w:rsidRPr="00783B2C">
        <w:rPr>
          <w:rFonts w:ascii="Book Antiqua" w:hAnsi="Book Antiqua"/>
          <w:b/>
          <w:kern w:val="2"/>
          <w:sz w:val="24"/>
          <w:szCs w:val="24"/>
          <w:lang w:eastAsia="zh-CN"/>
        </w:rPr>
        <w:t>Article in press:</w:t>
      </w:r>
      <w:r w:rsidR="00AA0BAA">
        <w:rPr>
          <w:rFonts w:ascii="Book Antiqua" w:hAnsi="Book Antiqua" w:hint="eastAsia"/>
          <w:b/>
          <w:kern w:val="2"/>
          <w:sz w:val="24"/>
          <w:szCs w:val="24"/>
          <w:lang w:eastAsia="zh-CN"/>
        </w:rPr>
        <w:t xml:space="preserve"> </w:t>
      </w:r>
      <w:r w:rsidR="00AA0BAA" w:rsidRPr="00C81D2A">
        <w:rPr>
          <w:rFonts w:ascii="Book Antiqua" w:hAnsi="Book Antiqua"/>
          <w:kern w:val="2"/>
          <w:sz w:val="24"/>
          <w:szCs w:val="24"/>
          <w:lang w:eastAsia="zh-CN"/>
        </w:rPr>
        <w:t>March 1</w:t>
      </w:r>
      <w:r w:rsidR="00AA0BAA">
        <w:rPr>
          <w:rFonts w:ascii="Book Antiqua" w:hAnsi="Book Antiqua" w:hint="eastAsia"/>
          <w:kern w:val="2"/>
          <w:sz w:val="24"/>
          <w:szCs w:val="24"/>
          <w:lang w:eastAsia="zh-CN"/>
        </w:rPr>
        <w:t>3</w:t>
      </w:r>
      <w:r w:rsidR="00AA0BAA" w:rsidRPr="00C81D2A">
        <w:rPr>
          <w:rFonts w:ascii="Book Antiqua" w:hAnsi="Book Antiqua"/>
          <w:kern w:val="2"/>
          <w:sz w:val="24"/>
          <w:szCs w:val="24"/>
          <w:lang w:eastAsia="zh-CN"/>
        </w:rPr>
        <w:t>, 2019</w:t>
      </w:r>
    </w:p>
    <w:p w:rsidR="00D6231D" w:rsidRPr="00783B2C" w:rsidRDefault="00D6231D" w:rsidP="009F5841">
      <w:pPr>
        <w:widowControl w:val="0"/>
        <w:adjustRightInd w:val="0"/>
        <w:snapToGrid w:val="0"/>
        <w:spacing w:after="0" w:line="360" w:lineRule="auto"/>
        <w:jc w:val="both"/>
        <w:rPr>
          <w:rFonts w:ascii="Book Antiqua" w:hAnsi="Book Antiqua"/>
          <w:b/>
          <w:kern w:val="2"/>
          <w:sz w:val="24"/>
          <w:szCs w:val="24"/>
          <w:lang w:eastAsia="zh-CN"/>
        </w:rPr>
      </w:pPr>
      <w:r w:rsidRPr="00783B2C">
        <w:rPr>
          <w:rFonts w:ascii="Book Antiqua" w:hAnsi="Book Antiqua"/>
          <w:b/>
          <w:kern w:val="2"/>
          <w:sz w:val="24"/>
          <w:szCs w:val="24"/>
          <w:lang w:eastAsia="zh-CN"/>
        </w:rPr>
        <w:t>Published online</w:t>
      </w:r>
      <w:bookmarkEnd w:id="215"/>
      <w:r w:rsidRPr="00783B2C">
        <w:rPr>
          <w:rFonts w:ascii="Book Antiqua" w:hAnsi="Book Antiqua"/>
          <w:b/>
          <w:kern w:val="2"/>
          <w:sz w:val="24"/>
          <w:szCs w:val="24"/>
          <w:lang w:eastAsia="zh-CN"/>
        </w:rPr>
        <w: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6"/>
      <w:bookmarkEnd w:id="217"/>
      <w:bookmarkEnd w:id="218"/>
      <w:bookmarkEnd w:id="219"/>
      <w:bookmarkEnd w:id="220"/>
      <w:bookmarkEnd w:id="221"/>
      <w:bookmarkEnd w:id="223"/>
      <w:bookmarkEnd w:id="224"/>
      <w:bookmarkEnd w:id="225"/>
      <w:bookmarkEnd w:id="226"/>
      <w:bookmarkEnd w:id="227"/>
      <w:bookmarkEnd w:id="228"/>
      <w:bookmarkEnd w:id="229"/>
      <w:bookmarkEnd w:id="230"/>
      <w:bookmarkEnd w:id="231"/>
      <w:bookmarkEnd w:id="232"/>
      <w:bookmarkEnd w:id="233"/>
      <w:r w:rsidR="00AA0BAA">
        <w:rPr>
          <w:rFonts w:ascii="Book Antiqua" w:hAnsi="Book Antiqua" w:hint="eastAsia"/>
          <w:b/>
          <w:kern w:val="2"/>
          <w:sz w:val="24"/>
          <w:szCs w:val="24"/>
          <w:lang w:eastAsia="zh-CN"/>
        </w:rPr>
        <w:t xml:space="preserve"> </w:t>
      </w:r>
      <w:r w:rsidR="00AA0BAA" w:rsidRPr="00C81D2A">
        <w:rPr>
          <w:rFonts w:ascii="Book Antiqua" w:hAnsi="Book Antiqua"/>
          <w:kern w:val="2"/>
          <w:sz w:val="24"/>
          <w:szCs w:val="24"/>
          <w:lang w:eastAsia="zh-CN"/>
        </w:rPr>
        <w:t>Ma</w:t>
      </w:r>
      <w:r w:rsidR="00AA0BAA">
        <w:rPr>
          <w:rFonts w:ascii="Book Antiqua" w:hAnsi="Book Antiqua" w:hint="eastAsia"/>
          <w:kern w:val="2"/>
          <w:sz w:val="24"/>
          <w:szCs w:val="24"/>
          <w:lang w:eastAsia="zh-CN"/>
        </w:rPr>
        <w:t>y</w:t>
      </w:r>
      <w:r w:rsidR="00AA0BAA" w:rsidRPr="00C81D2A">
        <w:rPr>
          <w:rFonts w:ascii="Book Antiqua" w:hAnsi="Book Antiqua"/>
          <w:kern w:val="2"/>
          <w:sz w:val="24"/>
          <w:szCs w:val="24"/>
          <w:lang w:eastAsia="zh-CN"/>
        </w:rPr>
        <w:t xml:space="preserve"> 1</w:t>
      </w:r>
      <w:r w:rsidR="00AA0BAA">
        <w:rPr>
          <w:rFonts w:ascii="Book Antiqua" w:hAnsi="Book Antiqua" w:hint="eastAsia"/>
          <w:kern w:val="2"/>
          <w:sz w:val="24"/>
          <w:szCs w:val="24"/>
          <w:lang w:eastAsia="zh-CN"/>
        </w:rPr>
        <w:t>0</w:t>
      </w:r>
      <w:r w:rsidR="00AA0BAA" w:rsidRPr="00C81D2A">
        <w:rPr>
          <w:rFonts w:ascii="Book Antiqua" w:hAnsi="Book Antiqua"/>
          <w:kern w:val="2"/>
          <w:sz w:val="24"/>
          <w:szCs w:val="24"/>
          <w:lang w:eastAsia="zh-CN"/>
        </w:rPr>
        <w:t>, 2019</w:t>
      </w:r>
    </w:p>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222"/>
    <w:p w:rsidR="0037243A" w:rsidRPr="00783B2C" w:rsidRDefault="00C344E5"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sz w:val="24"/>
          <w:szCs w:val="24"/>
          <w:lang w:eastAsia="zh-CN"/>
        </w:rPr>
        <w:br w:type="page"/>
      </w:r>
      <w:r w:rsidR="0037243A" w:rsidRPr="00783B2C">
        <w:rPr>
          <w:rFonts w:ascii="Book Antiqua" w:hAnsi="Book Antiqua"/>
          <w:b/>
          <w:sz w:val="24"/>
          <w:szCs w:val="24"/>
        </w:rPr>
        <w:lastRenderedPageBreak/>
        <w:t>Abstract</w:t>
      </w:r>
    </w:p>
    <w:p w:rsidR="00783B2C" w:rsidRPr="00783B2C" w:rsidRDefault="002F3B22" w:rsidP="009F5841">
      <w:pPr>
        <w:adjustRightInd w:val="0"/>
        <w:snapToGrid w:val="0"/>
        <w:spacing w:after="0" w:line="360" w:lineRule="auto"/>
        <w:jc w:val="both"/>
        <w:rPr>
          <w:rFonts w:ascii="Book Antiqua" w:hAnsi="Book Antiqua"/>
          <w:i/>
          <w:sz w:val="24"/>
          <w:szCs w:val="24"/>
          <w:lang w:eastAsia="zh-CN"/>
        </w:rPr>
      </w:pPr>
      <w:r w:rsidRPr="00783B2C">
        <w:rPr>
          <w:rFonts w:ascii="Book Antiqua" w:hAnsi="Book Antiqua"/>
          <w:b/>
          <w:i/>
          <w:sz w:val="24"/>
          <w:szCs w:val="24"/>
        </w:rPr>
        <w:t>Background</w:t>
      </w:r>
    </w:p>
    <w:p w:rsidR="002F3B22" w:rsidRDefault="002F3B22" w:rsidP="009F5841">
      <w:pPr>
        <w:adjustRightInd w:val="0"/>
        <w:snapToGrid w:val="0"/>
        <w:spacing w:after="0" w:line="360" w:lineRule="auto"/>
        <w:jc w:val="both"/>
        <w:rPr>
          <w:rFonts w:ascii="Book Antiqua" w:hAnsi="Book Antiqua" w:hint="eastAsia"/>
          <w:sz w:val="24"/>
          <w:szCs w:val="24"/>
          <w:lang w:eastAsia="zh-CN"/>
        </w:rPr>
      </w:pPr>
      <w:r w:rsidRPr="00783B2C">
        <w:rPr>
          <w:rFonts w:ascii="Book Antiqua" w:hAnsi="Book Antiqua"/>
          <w:sz w:val="24"/>
          <w:szCs w:val="24"/>
        </w:rPr>
        <w:t>Pulmonary hypertension (PH) is a progressive disease with a high morbidity and mortality rate; and neointima formation leads to the irreversibility of the disease. We have previously reported that in rats, monocrotaline (MCT) injection leads to progressive disruption of endothelial cells (EC), and endothelial caveolin-1 (cav-1) loss, accompanied by the activation of pro-proliferative pathways leading to PH. Four weeks post-MCT, extensive endothelial cav-1 loss is a</w:t>
      </w:r>
      <w:r w:rsidR="00DA3A86" w:rsidRPr="00783B2C">
        <w:rPr>
          <w:rFonts w:ascii="Book Antiqua" w:hAnsi="Book Antiqua"/>
          <w:sz w:val="24"/>
          <w:szCs w:val="24"/>
        </w:rPr>
        <w:t>ssociated with</w:t>
      </w:r>
      <w:r w:rsidRPr="00783B2C">
        <w:rPr>
          <w:rFonts w:ascii="Book Antiqua" w:hAnsi="Book Antiqua"/>
          <w:sz w:val="24"/>
          <w:szCs w:val="24"/>
        </w:rPr>
        <w:t xml:space="preserve"> increased cav-1 expression in smooth muscle cells (SMC). Exposing the MCT-treated rats to hypoxia hastens t</w:t>
      </w:r>
      <w:r w:rsidR="00783B2C">
        <w:rPr>
          <w:rFonts w:ascii="Book Antiqua" w:hAnsi="Book Antiqua"/>
          <w:sz w:val="24"/>
          <w:szCs w:val="24"/>
        </w:rPr>
        <w:t>he disease process; and at 4 wk</w:t>
      </w:r>
      <w:r w:rsidRPr="00783B2C">
        <w:rPr>
          <w:rFonts w:ascii="Book Antiqua" w:hAnsi="Book Antiqua"/>
          <w:sz w:val="24"/>
          <w:szCs w:val="24"/>
        </w:rPr>
        <w:t>, neointimal lesions and occlusion of the small arteries are observed.</w:t>
      </w:r>
    </w:p>
    <w:p w:rsidR="00783B2C" w:rsidRPr="00783B2C" w:rsidRDefault="00783B2C" w:rsidP="009F5841">
      <w:pPr>
        <w:adjustRightInd w:val="0"/>
        <w:snapToGrid w:val="0"/>
        <w:spacing w:after="0" w:line="360" w:lineRule="auto"/>
        <w:jc w:val="both"/>
        <w:rPr>
          <w:rFonts w:ascii="Book Antiqua" w:hAnsi="Book Antiqua" w:hint="eastAsia"/>
          <w:sz w:val="24"/>
          <w:szCs w:val="24"/>
          <w:lang w:eastAsia="zh-CN"/>
        </w:rPr>
      </w:pPr>
    </w:p>
    <w:p w:rsidR="00783B2C" w:rsidRPr="00783B2C" w:rsidRDefault="002F3B22" w:rsidP="009F5841">
      <w:pPr>
        <w:adjustRightInd w:val="0"/>
        <w:snapToGrid w:val="0"/>
        <w:spacing w:after="0" w:line="360" w:lineRule="auto"/>
        <w:jc w:val="both"/>
        <w:rPr>
          <w:rFonts w:ascii="Book Antiqua" w:hAnsi="Book Antiqua" w:hint="eastAsia"/>
          <w:i/>
          <w:caps/>
          <w:sz w:val="24"/>
          <w:szCs w:val="24"/>
          <w:lang w:eastAsia="zh-CN"/>
        </w:rPr>
      </w:pPr>
      <w:r w:rsidRPr="00783B2C">
        <w:rPr>
          <w:rFonts w:ascii="Book Antiqua" w:hAnsi="Book Antiqua"/>
          <w:b/>
          <w:i/>
          <w:caps/>
          <w:sz w:val="24"/>
          <w:szCs w:val="24"/>
        </w:rPr>
        <w:t>Aim</w:t>
      </w:r>
    </w:p>
    <w:p w:rsidR="002F3B22" w:rsidRDefault="002F3B22" w:rsidP="009F5841">
      <w:pPr>
        <w:adjustRightInd w:val="0"/>
        <w:snapToGrid w:val="0"/>
        <w:spacing w:after="0" w:line="360" w:lineRule="auto"/>
        <w:jc w:val="both"/>
        <w:rPr>
          <w:rFonts w:ascii="Book Antiqua" w:hAnsi="Book Antiqua" w:hint="eastAsia"/>
          <w:sz w:val="24"/>
          <w:szCs w:val="24"/>
          <w:lang w:eastAsia="zh-CN"/>
        </w:rPr>
      </w:pPr>
      <w:r w:rsidRPr="00783B2C">
        <w:rPr>
          <w:rFonts w:ascii="Book Antiqua" w:hAnsi="Book Antiqua"/>
          <w:caps/>
          <w:sz w:val="24"/>
          <w:szCs w:val="24"/>
        </w:rPr>
        <w:t>t</w:t>
      </w:r>
      <w:r w:rsidRPr="00783B2C">
        <w:rPr>
          <w:rFonts w:ascii="Book Antiqua" w:hAnsi="Book Antiqua"/>
          <w:sz w:val="24"/>
          <w:szCs w:val="24"/>
        </w:rPr>
        <w:t xml:space="preserve">o identify the alterations that occur during the progression of </w:t>
      </w:r>
      <w:r w:rsidR="00783B2C" w:rsidRPr="003578E6">
        <w:rPr>
          <w:rFonts w:ascii="Book Antiqua" w:hAnsi="Book Antiqua"/>
          <w:caps/>
          <w:sz w:val="24"/>
          <w:szCs w:val="24"/>
        </w:rPr>
        <w:t>p</w:t>
      </w:r>
      <w:r w:rsidRPr="00783B2C">
        <w:rPr>
          <w:rFonts w:ascii="Book Antiqua" w:hAnsi="Book Antiqua"/>
          <w:sz w:val="24"/>
          <w:szCs w:val="24"/>
        </w:rPr>
        <w:t>H that lead to neointima formation.</w:t>
      </w:r>
    </w:p>
    <w:p w:rsidR="00783B2C" w:rsidRPr="00783B2C" w:rsidRDefault="00783B2C" w:rsidP="009F5841">
      <w:pPr>
        <w:adjustRightInd w:val="0"/>
        <w:snapToGrid w:val="0"/>
        <w:spacing w:after="0" w:line="360" w:lineRule="auto"/>
        <w:jc w:val="both"/>
        <w:rPr>
          <w:rFonts w:ascii="Book Antiqua" w:hAnsi="Book Antiqua" w:hint="eastAsia"/>
          <w:sz w:val="24"/>
          <w:szCs w:val="24"/>
          <w:lang w:eastAsia="zh-CN"/>
        </w:rPr>
      </w:pPr>
    </w:p>
    <w:p w:rsidR="00783B2C" w:rsidRPr="00783B2C" w:rsidRDefault="002F3B22" w:rsidP="009F5841">
      <w:pPr>
        <w:adjustRightInd w:val="0"/>
        <w:snapToGrid w:val="0"/>
        <w:spacing w:after="0" w:line="360" w:lineRule="auto"/>
        <w:jc w:val="both"/>
        <w:rPr>
          <w:rFonts w:ascii="Book Antiqua" w:hAnsi="Book Antiqua" w:hint="eastAsia"/>
          <w:b/>
          <w:i/>
          <w:caps/>
          <w:sz w:val="24"/>
          <w:szCs w:val="24"/>
          <w:lang w:eastAsia="zh-CN"/>
        </w:rPr>
      </w:pPr>
      <w:r w:rsidRPr="00783B2C">
        <w:rPr>
          <w:rFonts w:ascii="Book Antiqua" w:hAnsi="Book Antiqua"/>
          <w:b/>
          <w:i/>
          <w:caps/>
          <w:sz w:val="24"/>
          <w:szCs w:val="24"/>
        </w:rPr>
        <w:t>Methods</w:t>
      </w:r>
    </w:p>
    <w:p w:rsidR="002F3B22" w:rsidRDefault="002F3B22" w:rsidP="009F5841">
      <w:pPr>
        <w:adjustRightInd w:val="0"/>
        <w:snapToGrid w:val="0"/>
        <w:spacing w:after="0" w:line="360" w:lineRule="auto"/>
        <w:jc w:val="both"/>
        <w:rPr>
          <w:rFonts w:ascii="Book Antiqua" w:hAnsi="Book Antiqua" w:hint="eastAsia"/>
          <w:sz w:val="24"/>
          <w:szCs w:val="24"/>
          <w:lang w:eastAsia="zh-CN"/>
        </w:rPr>
      </w:pPr>
      <w:r w:rsidRPr="00783B2C">
        <w:rPr>
          <w:rFonts w:ascii="Book Antiqua" w:hAnsi="Book Antiqua"/>
          <w:sz w:val="24"/>
          <w:szCs w:val="24"/>
        </w:rPr>
        <w:t>Male Sprague-Dawley rats</w:t>
      </w:r>
      <w:r w:rsidRPr="00783B2C">
        <w:rPr>
          <w:rFonts w:ascii="Book Antiqua" w:hAnsi="Book Antiqua"/>
          <w:b/>
          <w:sz w:val="24"/>
          <w:szCs w:val="24"/>
        </w:rPr>
        <w:t xml:space="preserve"> </w:t>
      </w:r>
      <w:r w:rsidRPr="00783B2C">
        <w:rPr>
          <w:rFonts w:ascii="Book Antiqua" w:hAnsi="Book Antiqua"/>
          <w:sz w:val="24"/>
          <w:szCs w:val="24"/>
        </w:rPr>
        <w:t>(150-175 g) were divided in 4 groups (</w:t>
      </w:r>
      <w:r w:rsidRPr="00783B2C">
        <w:rPr>
          <w:rFonts w:ascii="Book Antiqua" w:hAnsi="Book Antiqua"/>
          <w:i/>
          <w:sz w:val="24"/>
          <w:szCs w:val="24"/>
        </w:rPr>
        <w:t>n</w:t>
      </w:r>
      <w:r w:rsidR="00783B2C">
        <w:rPr>
          <w:rFonts w:ascii="Book Antiqua" w:hAnsi="Book Antiqua" w:hint="eastAsia"/>
          <w:sz w:val="24"/>
          <w:szCs w:val="24"/>
          <w:lang w:eastAsia="zh-CN"/>
        </w:rPr>
        <w:t xml:space="preserve"> </w:t>
      </w:r>
      <w:r w:rsidRPr="00783B2C">
        <w:rPr>
          <w:rFonts w:ascii="Book Antiqua" w:hAnsi="Book Antiqua"/>
          <w:sz w:val="24"/>
          <w:szCs w:val="24"/>
        </w:rPr>
        <w:t xml:space="preserve">= 6-8 per group): controls (C); MCT (M, a single sc injection 40 mg/kg); Hypoxia (H, hypobaric hypoxia); MCT + hypoxia (M+H, MCT-injected rats subjected to hypobaric hypoxia starting on day1). Four weeks later, </w:t>
      </w:r>
      <w:r w:rsidR="00B917BF" w:rsidRPr="00783B2C">
        <w:rPr>
          <w:rFonts w:ascii="Book Antiqua" w:hAnsi="Book Antiqua"/>
          <w:sz w:val="24"/>
          <w:szCs w:val="24"/>
        </w:rPr>
        <w:t>right ventricular systolic pressure (RVSP)</w:t>
      </w:r>
      <w:r w:rsidRPr="00783B2C">
        <w:rPr>
          <w:rFonts w:ascii="Book Antiqua" w:hAnsi="Book Antiqua"/>
          <w:sz w:val="24"/>
          <w:szCs w:val="24"/>
        </w:rPr>
        <w:t xml:space="preserve">, </w:t>
      </w:r>
      <w:r w:rsidR="00D339C9" w:rsidRPr="00783B2C">
        <w:rPr>
          <w:rFonts w:ascii="Book Antiqua" w:hAnsi="Book Antiqua"/>
          <w:sz w:val="24"/>
          <w:szCs w:val="24"/>
        </w:rPr>
        <w:t xml:space="preserve">right ventricular hypertrophy (RVH), </w:t>
      </w:r>
      <w:r w:rsidRPr="00783B2C">
        <w:rPr>
          <w:rFonts w:ascii="Book Antiqua" w:hAnsi="Book Antiqua"/>
          <w:sz w:val="24"/>
          <w:szCs w:val="24"/>
        </w:rPr>
        <w:t>lung histology, and cav-1 localization using immunofluorescence technique were analyzed. In addition, the expression of cav-1, tyrosine 14 phosphorylated cav-1 (p-cav-1), caveolin-2 (cav-2), cavin-1, vascular endothelial cadherin (VE-Cad) and p-ERK1/2 in the lungs were examined</w:t>
      </w:r>
      <w:r w:rsidR="0071291E" w:rsidRPr="00783B2C">
        <w:rPr>
          <w:rFonts w:ascii="Book Antiqua" w:hAnsi="Book Antiqua"/>
          <w:sz w:val="24"/>
          <w:szCs w:val="24"/>
        </w:rPr>
        <w:t>,</w:t>
      </w:r>
      <w:r w:rsidRPr="00783B2C">
        <w:rPr>
          <w:rFonts w:ascii="Book Antiqua" w:hAnsi="Book Antiqua"/>
          <w:sz w:val="24"/>
          <w:szCs w:val="24"/>
        </w:rPr>
        <w:t xml:space="preserve"> and the results were compared with the controls.  </w:t>
      </w:r>
    </w:p>
    <w:p w:rsidR="00783B2C" w:rsidRPr="00783B2C" w:rsidRDefault="00783B2C" w:rsidP="009F5841">
      <w:pPr>
        <w:adjustRightInd w:val="0"/>
        <w:snapToGrid w:val="0"/>
        <w:spacing w:after="0" w:line="360" w:lineRule="auto"/>
        <w:jc w:val="both"/>
        <w:rPr>
          <w:rFonts w:ascii="Book Antiqua" w:hAnsi="Book Antiqua" w:hint="eastAsia"/>
          <w:sz w:val="24"/>
          <w:szCs w:val="24"/>
          <w:lang w:eastAsia="zh-CN"/>
        </w:rPr>
      </w:pPr>
    </w:p>
    <w:p w:rsidR="00783B2C" w:rsidRPr="00783B2C" w:rsidRDefault="002F3B22" w:rsidP="009F5841">
      <w:pPr>
        <w:adjustRightInd w:val="0"/>
        <w:snapToGrid w:val="0"/>
        <w:spacing w:after="0" w:line="360" w:lineRule="auto"/>
        <w:jc w:val="both"/>
        <w:rPr>
          <w:rFonts w:ascii="Book Antiqua" w:hAnsi="Book Antiqua" w:hint="eastAsia"/>
          <w:b/>
          <w:i/>
          <w:caps/>
          <w:sz w:val="24"/>
          <w:szCs w:val="24"/>
          <w:lang w:eastAsia="zh-CN"/>
        </w:rPr>
      </w:pPr>
      <w:r w:rsidRPr="00783B2C">
        <w:rPr>
          <w:rFonts w:ascii="Book Antiqua" w:hAnsi="Book Antiqua"/>
          <w:b/>
          <w:i/>
          <w:caps/>
          <w:sz w:val="24"/>
          <w:szCs w:val="24"/>
        </w:rPr>
        <w:t>Results</w:t>
      </w:r>
    </w:p>
    <w:p w:rsidR="002F3B22" w:rsidRDefault="00D339C9" w:rsidP="009F5841">
      <w:pPr>
        <w:adjustRightInd w:val="0"/>
        <w:snapToGrid w:val="0"/>
        <w:spacing w:after="0" w:line="360" w:lineRule="auto"/>
        <w:jc w:val="both"/>
        <w:rPr>
          <w:rFonts w:ascii="Book Antiqua" w:hAnsi="Book Antiqua" w:hint="eastAsia"/>
          <w:sz w:val="24"/>
          <w:szCs w:val="24"/>
          <w:lang w:eastAsia="zh-CN"/>
        </w:rPr>
      </w:pPr>
      <w:r w:rsidRPr="00783B2C">
        <w:rPr>
          <w:rFonts w:ascii="Book Antiqua" w:hAnsi="Book Antiqua"/>
          <w:sz w:val="24"/>
          <w:szCs w:val="24"/>
        </w:rPr>
        <w:lastRenderedPageBreak/>
        <w:t>Significant</w:t>
      </w:r>
      <w:r w:rsidRPr="00783B2C">
        <w:rPr>
          <w:rFonts w:ascii="Book Antiqua" w:hAnsi="Book Antiqua"/>
          <w:b/>
          <w:sz w:val="24"/>
          <w:szCs w:val="24"/>
        </w:rPr>
        <w:t xml:space="preserve"> </w:t>
      </w:r>
      <w:r w:rsidR="002F3B22" w:rsidRPr="00783B2C">
        <w:rPr>
          <w:rFonts w:ascii="Book Antiqua" w:hAnsi="Book Antiqua"/>
          <w:sz w:val="24"/>
          <w:szCs w:val="24"/>
        </w:rPr>
        <w:t xml:space="preserve">PH and right ventricular hypertrophy were present in M and H groups </w:t>
      </w:r>
      <w:r w:rsidRPr="00783B2C">
        <w:rPr>
          <w:rFonts w:ascii="Book Antiqua" w:hAnsi="Book Antiqua"/>
          <w:sz w:val="24"/>
          <w:szCs w:val="24"/>
        </w:rPr>
        <w:t>[RVSP, mmHg, M 54±5</w:t>
      </w:r>
      <w:r w:rsidR="00D64D38" w:rsidRPr="00783B2C">
        <w:rPr>
          <w:rFonts w:ascii="Book Antiqua" w:hAnsi="Book Antiqua"/>
          <w:sz w:val="24"/>
          <w:szCs w:val="24"/>
        </w:rPr>
        <w:t>*</w:t>
      </w:r>
      <w:r w:rsidRPr="00783B2C">
        <w:rPr>
          <w:rFonts w:ascii="Book Antiqua" w:hAnsi="Book Antiqua"/>
          <w:sz w:val="24"/>
          <w:szCs w:val="24"/>
        </w:rPr>
        <w:t>, H 45±2</w:t>
      </w:r>
      <w:r w:rsidR="00D64D38" w:rsidRPr="00783B2C">
        <w:rPr>
          <w:rFonts w:ascii="Book Antiqua" w:hAnsi="Book Antiqua"/>
          <w:sz w:val="24"/>
          <w:szCs w:val="24"/>
        </w:rPr>
        <w:t>*</w:t>
      </w:r>
      <w:r w:rsidRPr="00783B2C">
        <w:rPr>
          <w:rFonts w:ascii="Book Antiqua" w:hAnsi="Book Antiqua"/>
          <w:sz w:val="24"/>
          <w:szCs w:val="24"/>
        </w:rPr>
        <w:t xml:space="preserve">, </w:t>
      </w:r>
      <w:r w:rsidRPr="00783B2C">
        <w:rPr>
          <w:rFonts w:ascii="Book Antiqua" w:hAnsi="Book Antiqua"/>
          <w:i/>
          <w:sz w:val="24"/>
          <w:szCs w:val="24"/>
        </w:rPr>
        <w:t>vs</w:t>
      </w:r>
      <w:r w:rsidRPr="00783B2C">
        <w:rPr>
          <w:rFonts w:ascii="Book Antiqua" w:hAnsi="Book Antiqua"/>
          <w:sz w:val="24"/>
          <w:szCs w:val="24"/>
        </w:rPr>
        <w:t xml:space="preserve"> C 20±1, </w:t>
      </w:r>
      <w:r w:rsidR="001D13C8" w:rsidRPr="001D13C8">
        <w:rPr>
          <w:rFonts w:ascii="Book Antiqua" w:hAnsi="Book Antiqua"/>
          <w:i/>
          <w:sz w:val="24"/>
          <w:szCs w:val="24"/>
        </w:rPr>
        <w:t xml:space="preserve">P &lt; </w:t>
      </w:r>
      <w:r w:rsidRPr="00783B2C">
        <w:rPr>
          <w:rFonts w:ascii="Book Antiqua" w:hAnsi="Book Antiqua"/>
          <w:sz w:val="24"/>
          <w:szCs w:val="24"/>
        </w:rPr>
        <w:t>0.05; RVH, RV/LV ratio M 0.57±0.02</w:t>
      </w:r>
      <w:r w:rsidR="00D64D38" w:rsidRPr="00783B2C">
        <w:rPr>
          <w:rFonts w:ascii="Book Antiqua" w:hAnsi="Book Antiqua"/>
          <w:sz w:val="24"/>
          <w:szCs w:val="24"/>
        </w:rPr>
        <w:t>*</w:t>
      </w:r>
      <w:r w:rsidRPr="00783B2C">
        <w:rPr>
          <w:rFonts w:ascii="Book Antiqua" w:hAnsi="Book Antiqua"/>
          <w:sz w:val="24"/>
          <w:szCs w:val="24"/>
        </w:rPr>
        <w:t>, H 0.50±0.03</w:t>
      </w:r>
      <w:r w:rsidR="00D64D38" w:rsidRPr="00783B2C">
        <w:rPr>
          <w:rFonts w:ascii="Book Antiqua" w:hAnsi="Book Antiqua"/>
          <w:sz w:val="24"/>
          <w:szCs w:val="24"/>
        </w:rPr>
        <w:t xml:space="preserve">*, </w:t>
      </w:r>
      <w:r w:rsidR="00D64D38" w:rsidRPr="001D13C8">
        <w:rPr>
          <w:rFonts w:ascii="Book Antiqua" w:hAnsi="Book Antiqua"/>
          <w:i/>
          <w:sz w:val="24"/>
          <w:szCs w:val="24"/>
        </w:rPr>
        <w:t>vs</w:t>
      </w:r>
      <w:r w:rsidR="00D64D38" w:rsidRPr="00783B2C">
        <w:rPr>
          <w:rFonts w:ascii="Book Antiqua" w:hAnsi="Book Antiqua"/>
          <w:sz w:val="24"/>
          <w:szCs w:val="24"/>
        </w:rPr>
        <w:t xml:space="preserve"> </w:t>
      </w:r>
      <w:r w:rsidRPr="00783B2C">
        <w:rPr>
          <w:rFonts w:ascii="Book Antiqua" w:hAnsi="Book Antiqua"/>
          <w:sz w:val="24"/>
          <w:szCs w:val="24"/>
        </w:rPr>
        <w:t xml:space="preserve">C 0.23±0.007, </w:t>
      </w:r>
      <w:r w:rsidR="001D13C8" w:rsidRPr="001D13C8">
        <w:rPr>
          <w:rFonts w:ascii="Book Antiqua" w:hAnsi="Book Antiqua"/>
          <w:i/>
          <w:sz w:val="24"/>
          <w:szCs w:val="24"/>
        </w:rPr>
        <w:t xml:space="preserve">P &lt; </w:t>
      </w:r>
      <w:r w:rsidRPr="00783B2C">
        <w:rPr>
          <w:rFonts w:ascii="Book Antiqua" w:hAnsi="Book Antiqua"/>
          <w:sz w:val="24"/>
          <w:szCs w:val="24"/>
        </w:rPr>
        <w:t xml:space="preserve">0.05]; </w:t>
      </w:r>
      <w:r w:rsidR="002F3B22" w:rsidRPr="00783B2C">
        <w:rPr>
          <w:rFonts w:ascii="Book Antiqua" w:hAnsi="Book Antiqua"/>
          <w:sz w:val="24"/>
          <w:szCs w:val="24"/>
        </w:rPr>
        <w:t>with a further increase in M+H group</w:t>
      </w:r>
      <w:r w:rsidRPr="00783B2C">
        <w:rPr>
          <w:rFonts w:ascii="Book Antiqua" w:hAnsi="Book Antiqua"/>
          <w:sz w:val="24"/>
          <w:szCs w:val="24"/>
        </w:rPr>
        <w:t xml:space="preserve"> [RVSP 69±9 mmHg, RV/LV 0.59±0.01 </w:t>
      </w:r>
      <w:r w:rsidR="001D13C8" w:rsidRPr="001D13C8">
        <w:rPr>
          <w:rFonts w:ascii="Book Antiqua" w:hAnsi="Book Antiqua"/>
          <w:i/>
          <w:sz w:val="24"/>
          <w:szCs w:val="24"/>
        </w:rPr>
        <w:t xml:space="preserve">P &lt; </w:t>
      </w:r>
      <w:r w:rsidRPr="00783B2C">
        <w:rPr>
          <w:rFonts w:ascii="Book Antiqua" w:hAnsi="Book Antiqua"/>
          <w:sz w:val="24"/>
          <w:szCs w:val="24"/>
        </w:rPr>
        <w:t xml:space="preserve">0.05 </w:t>
      </w:r>
      <w:r w:rsidRPr="001D13C8">
        <w:rPr>
          <w:rFonts w:ascii="Book Antiqua" w:hAnsi="Book Antiqua"/>
          <w:i/>
          <w:sz w:val="24"/>
          <w:szCs w:val="24"/>
        </w:rPr>
        <w:t>vs</w:t>
      </w:r>
      <w:r w:rsidRPr="00783B2C">
        <w:rPr>
          <w:rFonts w:ascii="Book Antiqua" w:hAnsi="Book Antiqua"/>
          <w:sz w:val="24"/>
          <w:szCs w:val="24"/>
        </w:rPr>
        <w:t xml:space="preserve"> M and H].</w:t>
      </w:r>
      <w:r w:rsidR="002F3B22" w:rsidRPr="00783B2C">
        <w:rPr>
          <w:rFonts w:ascii="Book Antiqua" w:hAnsi="Book Antiqua"/>
          <w:sz w:val="24"/>
          <w:szCs w:val="24"/>
        </w:rPr>
        <w:t xml:space="preserve"> All experimental groups revealed medial hypertrophy; but only M+H group exhibited small occluded arteries and neointimal lesions.  Immunofluorescence studies revealed endothelial cav-1 loss and increased cav-1 expression in SMC in M group; however, the total cav-1 level in the lungs remained low. In the M+H group, significant endothelial cav-1 loss was associated with increasing expression of cav-1 in SMC; resulting in near normalization of cav-1 levels in the lungs</w:t>
      </w:r>
      <w:r w:rsidRPr="00783B2C">
        <w:rPr>
          <w:rFonts w:ascii="Book Antiqua" w:hAnsi="Book Antiqua"/>
          <w:sz w:val="24"/>
          <w:szCs w:val="24"/>
        </w:rPr>
        <w:t xml:space="preserve"> [cav-1</w:t>
      </w:r>
      <w:r w:rsidR="0046069E" w:rsidRPr="00783B2C">
        <w:rPr>
          <w:rFonts w:ascii="Book Antiqua" w:hAnsi="Book Antiqua"/>
          <w:sz w:val="24"/>
          <w:szCs w:val="24"/>
        </w:rPr>
        <w:t>,</w:t>
      </w:r>
      <w:r w:rsidRPr="00783B2C">
        <w:rPr>
          <w:rFonts w:ascii="Book Antiqua" w:hAnsi="Book Antiqua"/>
          <w:sz w:val="24"/>
          <w:szCs w:val="24"/>
        </w:rPr>
        <w:t xml:space="preserve"> expressed as % </w:t>
      </w:r>
      <w:r w:rsidR="00BB029D" w:rsidRPr="00783B2C">
        <w:rPr>
          <w:rFonts w:ascii="Book Antiqua" w:hAnsi="Book Antiqua"/>
          <w:sz w:val="24"/>
          <w:szCs w:val="24"/>
        </w:rPr>
        <w:t>control</w:t>
      </w:r>
      <w:r w:rsidR="0046069E" w:rsidRPr="00783B2C">
        <w:rPr>
          <w:rFonts w:ascii="Book Antiqua" w:hAnsi="Book Antiqua"/>
          <w:sz w:val="24"/>
          <w:szCs w:val="24"/>
        </w:rPr>
        <w:t xml:space="preserve"> C 100±0, M22±4</w:t>
      </w:r>
      <w:r w:rsidR="00BB029D" w:rsidRPr="00783B2C">
        <w:rPr>
          <w:rFonts w:ascii="Book Antiqua" w:hAnsi="Book Antiqua"/>
          <w:sz w:val="24"/>
          <w:szCs w:val="24"/>
        </w:rPr>
        <w:t>*</w:t>
      </w:r>
      <w:r w:rsidR="0046069E" w:rsidRPr="00783B2C">
        <w:rPr>
          <w:rFonts w:ascii="Book Antiqua" w:hAnsi="Book Antiqua"/>
          <w:sz w:val="24"/>
          <w:szCs w:val="24"/>
        </w:rPr>
        <w:t xml:space="preserve">, H96±7, M+H 77±6 </w:t>
      </w:r>
      <w:r w:rsidR="00BB029D" w:rsidRPr="00783B2C">
        <w:rPr>
          <w:rFonts w:ascii="Book Antiqua" w:hAnsi="Book Antiqua"/>
          <w:sz w:val="24"/>
          <w:szCs w:val="24"/>
        </w:rPr>
        <w:t xml:space="preserve"> = </w:t>
      </w:r>
      <w:r w:rsidR="001D13C8" w:rsidRPr="001D13C8">
        <w:rPr>
          <w:rFonts w:ascii="Book Antiqua" w:hAnsi="Book Antiqua"/>
          <w:i/>
          <w:sz w:val="24"/>
          <w:szCs w:val="24"/>
        </w:rPr>
        <w:t xml:space="preserve">P &lt; </w:t>
      </w:r>
      <w:r w:rsidR="0046069E" w:rsidRPr="00783B2C">
        <w:rPr>
          <w:rFonts w:ascii="Book Antiqua" w:hAnsi="Book Antiqua"/>
          <w:sz w:val="24"/>
          <w:szCs w:val="24"/>
        </w:rPr>
        <w:t xml:space="preserve">0.05 M </w:t>
      </w:r>
      <w:r w:rsidR="0046069E" w:rsidRPr="001D13C8">
        <w:rPr>
          <w:rFonts w:ascii="Book Antiqua" w:hAnsi="Book Antiqua"/>
          <w:i/>
          <w:sz w:val="24"/>
          <w:szCs w:val="24"/>
        </w:rPr>
        <w:t>vs</w:t>
      </w:r>
      <w:r w:rsidR="0046069E" w:rsidRPr="00783B2C">
        <w:rPr>
          <w:rFonts w:ascii="Book Antiqua" w:hAnsi="Book Antiqua"/>
          <w:sz w:val="24"/>
          <w:szCs w:val="24"/>
        </w:rPr>
        <w:t xml:space="preserve"> C].</w:t>
      </w:r>
      <w:r w:rsidRPr="00783B2C">
        <w:rPr>
          <w:rFonts w:ascii="Book Antiqua" w:hAnsi="Book Antiqua"/>
          <w:sz w:val="24"/>
          <w:szCs w:val="24"/>
        </w:rPr>
        <w:t xml:space="preserve"> </w:t>
      </w:r>
      <w:r w:rsidR="002F3B22" w:rsidRPr="00783B2C">
        <w:rPr>
          <w:rFonts w:ascii="Book Antiqua" w:hAnsi="Book Antiqua"/>
          <w:sz w:val="24"/>
          <w:szCs w:val="24"/>
        </w:rPr>
        <w:t xml:space="preserve"> The expression of p-cav-1 was observed in M and M+H groups</w:t>
      </w:r>
      <w:r w:rsidR="0046069E" w:rsidRPr="00783B2C">
        <w:rPr>
          <w:rFonts w:ascii="Book Antiqua" w:hAnsi="Book Antiqua"/>
          <w:sz w:val="24"/>
          <w:szCs w:val="24"/>
        </w:rPr>
        <w:t xml:space="preserve"> [M 314±4%, M+H255±22% </w:t>
      </w:r>
      <w:r w:rsidR="001D13C8" w:rsidRPr="001D13C8">
        <w:rPr>
          <w:rFonts w:ascii="Book Antiqua" w:hAnsi="Book Antiqua"/>
          <w:i/>
          <w:sz w:val="24"/>
          <w:szCs w:val="24"/>
        </w:rPr>
        <w:t xml:space="preserve">P &lt; </w:t>
      </w:r>
      <w:r w:rsidR="0046069E" w:rsidRPr="00783B2C">
        <w:rPr>
          <w:rFonts w:ascii="Book Antiqua" w:hAnsi="Book Antiqua"/>
          <w:sz w:val="24"/>
          <w:szCs w:val="24"/>
        </w:rPr>
        <w:t xml:space="preserve">0.05 </w:t>
      </w:r>
      <w:r w:rsidR="0046069E" w:rsidRPr="001D13C8">
        <w:rPr>
          <w:rFonts w:ascii="Book Antiqua" w:hAnsi="Book Antiqua"/>
          <w:i/>
          <w:sz w:val="24"/>
          <w:szCs w:val="24"/>
        </w:rPr>
        <w:t>vs</w:t>
      </w:r>
      <w:r w:rsidR="0046069E" w:rsidRPr="00783B2C">
        <w:rPr>
          <w:rFonts w:ascii="Book Antiqua" w:hAnsi="Book Antiqua"/>
          <w:sz w:val="24"/>
          <w:szCs w:val="24"/>
        </w:rPr>
        <w:t xml:space="preserve"> C].</w:t>
      </w:r>
      <w:r w:rsidR="002F3B22" w:rsidRPr="00783B2C">
        <w:rPr>
          <w:rFonts w:ascii="Book Antiqua" w:hAnsi="Book Antiqua"/>
          <w:sz w:val="24"/>
          <w:szCs w:val="24"/>
        </w:rPr>
        <w:t xml:space="preserve"> </w:t>
      </w:r>
      <w:r w:rsidR="00BB029D" w:rsidRPr="00783B2C">
        <w:rPr>
          <w:rFonts w:ascii="Book Antiqua" w:hAnsi="Book Antiqua"/>
          <w:sz w:val="24"/>
          <w:szCs w:val="24"/>
        </w:rPr>
        <w:t>Significant l</w:t>
      </w:r>
      <w:r w:rsidR="002F3B22" w:rsidRPr="00783B2C">
        <w:rPr>
          <w:rFonts w:ascii="Book Antiqua" w:hAnsi="Book Antiqua"/>
          <w:sz w:val="24"/>
          <w:szCs w:val="24"/>
        </w:rPr>
        <w:t>oss of cav-2</w:t>
      </w:r>
      <w:r w:rsidR="00BB029D" w:rsidRPr="00783B2C">
        <w:rPr>
          <w:rFonts w:ascii="Book Antiqua" w:hAnsi="Book Antiqua"/>
          <w:sz w:val="24"/>
          <w:szCs w:val="24"/>
        </w:rPr>
        <w:t xml:space="preserve"> [% control, C100±0, M15±1.4*, H97±7, M+H15±2*; M and M+H </w:t>
      </w:r>
      <w:r w:rsidR="00BB029D" w:rsidRPr="001D13C8">
        <w:rPr>
          <w:rFonts w:ascii="Book Antiqua" w:hAnsi="Book Antiqua"/>
          <w:i/>
          <w:sz w:val="24"/>
          <w:szCs w:val="24"/>
        </w:rPr>
        <w:t>vs</w:t>
      </w:r>
      <w:r w:rsidR="00BB029D" w:rsidRPr="00783B2C">
        <w:rPr>
          <w:rFonts w:ascii="Book Antiqua" w:hAnsi="Book Antiqua"/>
          <w:sz w:val="24"/>
          <w:szCs w:val="24"/>
        </w:rPr>
        <w:t xml:space="preserve"> C, * = </w:t>
      </w:r>
      <w:r w:rsidR="001D13C8" w:rsidRPr="001D13C8">
        <w:rPr>
          <w:rFonts w:ascii="Book Antiqua" w:hAnsi="Book Antiqua"/>
          <w:i/>
          <w:sz w:val="24"/>
          <w:szCs w:val="24"/>
        </w:rPr>
        <w:t xml:space="preserve">P &lt; </w:t>
      </w:r>
      <w:r w:rsidR="00BB029D" w:rsidRPr="00783B2C">
        <w:rPr>
          <w:rFonts w:ascii="Book Antiqua" w:hAnsi="Book Antiqua"/>
          <w:sz w:val="24"/>
          <w:szCs w:val="24"/>
        </w:rPr>
        <w:t>0.05]</w:t>
      </w:r>
      <w:r w:rsidR="002F3B22" w:rsidRPr="00783B2C">
        <w:rPr>
          <w:rFonts w:ascii="Book Antiqua" w:hAnsi="Book Antiqua"/>
          <w:sz w:val="24"/>
          <w:szCs w:val="24"/>
        </w:rPr>
        <w:t>, cavin-1</w:t>
      </w:r>
      <w:r w:rsidR="00BB029D" w:rsidRPr="00783B2C">
        <w:rPr>
          <w:rFonts w:ascii="Book Antiqua" w:hAnsi="Book Antiqua"/>
          <w:sz w:val="24"/>
          <w:szCs w:val="24"/>
        </w:rPr>
        <w:t xml:space="preserve"> [% control, C100±0, M20±3*, H117±7, M+H20±4*; M and M+H </w:t>
      </w:r>
      <w:r w:rsidR="00BB029D" w:rsidRPr="001D13C8">
        <w:rPr>
          <w:rFonts w:ascii="Book Antiqua" w:hAnsi="Book Antiqua"/>
          <w:i/>
          <w:sz w:val="24"/>
          <w:szCs w:val="24"/>
        </w:rPr>
        <w:t>vs</w:t>
      </w:r>
      <w:r w:rsidR="00BB029D" w:rsidRPr="00783B2C">
        <w:rPr>
          <w:rFonts w:ascii="Book Antiqua" w:hAnsi="Book Antiqua"/>
          <w:sz w:val="24"/>
          <w:szCs w:val="24"/>
        </w:rPr>
        <w:t xml:space="preserve"> C, </w:t>
      </w:r>
      <w:r w:rsidR="001D13C8" w:rsidRPr="001D13C8">
        <w:rPr>
          <w:rFonts w:ascii="Book Antiqua" w:hAnsi="Book Antiqua"/>
          <w:i/>
          <w:sz w:val="24"/>
          <w:szCs w:val="24"/>
        </w:rPr>
        <w:t xml:space="preserve">P &lt; </w:t>
      </w:r>
      <w:r w:rsidR="00BB029D" w:rsidRPr="00783B2C">
        <w:rPr>
          <w:rFonts w:ascii="Book Antiqua" w:hAnsi="Book Antiqua"/>
          <w:sz w:val="24"/>
          <w:szCs w:val="24"/>
        </w:rPr>
        <w:t>0.05]</w:t>
      </w:r>
      <w:r w:rsidR="002F3B22" w:rsidRPr="00783B2C">
        <w:rPr>
          <w:rFonts w:ascii="Book Antiqua" w:hAnsi="Book Antiqua"/>
          <w:sz w:val="24"/>
          <w:szCs w:val="24"/>
        </w:rPr>
        <w:t xml:space="preserve"> and VE-Cad </w:t>
      </w:r>
      <w:r w:rsidR="00BB029D" w:rsidRPr="00783B2C">
        <w:rPr>
          <w:rFonts w:ascii="Book Antiqua" w:hAnsi="Book Antiqua"/>
          <w:sz w:val="24"/>
          <w:szCs w:val="24"/>
        </w:rPr>
        <w:t xml:space="preserve">[% control, C100±0, M17±4*, H96±9, M+H8±3*; M and M+H </w:t>
      </w:r>
      <w:r w:rsidR="00BB029D" w:rsidRPr="00AC200F">
        <w:rPr>
          <w:rFonts w:ascii="Book Antiqua" w:hAnsi="Book Antiqua"/>
          <w:i/>
          <w:sz w:val="24"/>
          <w:szCs w:val="24"/>
        </w:rPr>
        <w:t>vs</w:t>
      </w:r>
      <w:r w:rsidR="00BB029D" w:rsidRPr="00783B2C">
        <w:rPr>
          <w:rFonts w:ascii="Book Antiqua" w:hAnsi="Book Antiqua"/>
          <w:sz w:val="24"/>
          <w:szCs w:val="24"/>
        </w:rPr>
        <w:t xml:space="preserve"> C, </w:t>
      </w:r>
      <w:r w:rsidR="001D13C8" w:rsidRPr="001D13C8">
        <w:rPr>
          <w:rFonts w:ascii="Book Antiqua" w:hAnsi="Book Antiqua"/>
          <w:i/>
          <w:sz w:val="24"/>
          <w:szCs w:val="24"/>
        </w:rPr>
        <w:t xml:space="preserve">P &lt; </w:t>
      </w:r>
      <w:r w:rsidR="00BB029D" w:rsidRPr="00783B2C">
        <w:rPr>
          <w:rFonts w:ascii="Book Antiqua" w:hAnsi="Book Antiqua"/>
          <w:sz w:val="24"/>
          <w:szCs w:val="24"/>
        </w:rPr>
        <w:t xml:space="preserve">0.05] </w:t>
      </w:r>
      <w:r w:rsidR="002F3B22" w:rsidRPr="00783B2C">
        <w:rPr>
          <w:rFonts w:ascii="Book Antiqua" w:hAnsi="Book Antiqua"/>
          <w:sz w:val="24"/>
          <w:szCs w:val="24"/>
        </w:rPr>
        <w:t>was present in M and M+H groups, confirming extensive disruption of EC. Hypoxia alone did not alter the expression of cav-1 or cav-1 related proteins. Expression of p-ERK1/2 was increased in all 3 PH groups</w:t>
      </w:r>
      <w:r w:rsidR="00D64D38" w:rsidRPr="00783B2C">
        <w:rPr>
          <w:rFonts w:ascii="Book Antiqua" w:hAnsi="Book Antiqua"/>
          <w:sz w:val="24"/>
          <w:szCs w:val="24"/>
        </w:rPr>
        <w:t xml:space="preserve"> [%control, C100±0, M284±23*, H254±25*, M+H270±17*; * = </w:t>
      </w:r>
      <w:r w:rsidR="001D13C8" w:rsidRPr="001D13C8">
        <w:rPr>
          <w:rFonts w:ascii="Book Antiqua" w:hAnsi="Book Antiqua"/>
          <w:i/>
          <w:sz w:val="24"/>
          <w:szCs w:val="24"/>
        </w:rPr>
        <w:t xml:space="preserve">P &lt; </w:t>
      </w:r>
      <w:r w:rsidR="00D64D38" w:rsidRPr="00783B2C">
        <w:rPr>
          <w:rFonts w:ascii="Book Antiqua" w:hAnsi="Book Antiqua"/>
          <w:sz w:val="24"/>
          <w:szCs w:val="24"/>
        </w:rPr>
        <w:t xml:space="preserve">0.05 </w:t>
      </w:r>
      <w:r w:rsidR="00D64D38" w:rsidRPr="00AC200F">
        <w:rPr>
          <w:rFonts w:ascii="Book Antiqua" w:hAnsi="Book Antiqua"/>
          <w:i/>
          <w:sz w:val="24"/>
          <w:szCs w:val="24"/>
        </w:rPr>
        <w:t>vs</w:t>
      </w:r>
      <w:r w:rsidR="00D64D38" w:rsidRPr="00783B2C">
        <w:rPr>
          <w:rFonts w:ascii="Book Antiqua" w:hAnsi="Book Antiqua"/>
          <w:sz w:val="24"/>
          <w:szCs w:val="24"/>
        </w:rPr>
        <w:t xml:space="preserve"> C].</w:t>
      </w:r>
      <w:r w:rsidR="002F3B22" w:rsidRPr="00783B2C">
        <w:rPr>
          <w:rFonts w:ascii="Book Antiqua" w:hAnsi="Book Antiqua"/>
          <w:sz w:val="24"/>
          <w:szCs w:val="24"/>
        </w:rPr>
        <w:t xml:space="preserve"> </w:t>
      </w:r>
    </w:p>
    <w:p w:rsidR="00AC200F" w:rsidRPr="00AC200F" w:rsidRDefault="00AC200F" w:rsidP="009F5841">
      <w:pPr>
        <w:adjustRightInd w:val="0"/>
        <w:snapToGrid w:val="0"/>
        <w:spacing w:after="0" w:line="360" w:lineRule="auto"/>
        <w:jc w:val="both"/>
        <w:rPr>
          <w:rFonts w:ascii="Book Antiqua" w:hAnsi="Book Antiqua" w:hint="eastAsia"/>
          <w:i/>
          <w:caps/>
          <w:sz w:val="24"/>
          <w:szCs w:val="24"/>
          <w:lang w:eastAsia="zh-CN"/>
        </w:rPr>
      </w:pPr>
    </w:p>
    <w:p w:rsidR="00AC200F" w:rsidRDefault="002F3B22" w:rsidP="009F5841">
      <w:pPr>
        <w:adjustRightInd w:val="0"/>
        <w:snapToGrid w:val="0"/>
        <w:spacing w:after="0" w:line="360" w:lineRule="auto"/>
        <w:jc w:val="both"/>
        <w:rPr>
          <w:rFonts w:ascii="Book Antiqua" w:hAnsi="Book Antiqua" w:hint="eastAsia"/>
          <w:b/>
          <w:sz w:val="24"/>
          <w:szCs w:val="24"/>
          <w:lang w:eastAsia="zh-CN"/>
        </w:rPr>
      </w:pPr>
      <w:r w:rsidRPr="00AC200F">
        <w:rPr>
          <w:rFonts w:ascii="Book Antiqua" w:hAnsi="Book Antiqua"/>
          <w:b/>
          <w:i/>
          <w:caps/>
          <w:sz w:val="24"/>
          <w:szCs w:val="24"/>
        </w:rPr>
        <w:t>Conclusion</w:t>
      </w:r>
    </w:p>
    <w:p w:rsidR="002F3B22" w:rsidRPr="00783B2C" w:rsidRDefault="002F3B22" w:rsidP="009F5841">
      <w:pPr>
        <w:adjustRightInd w:val="0"/>
        <w:snapToGrid w:val="0"/>
        <w:spacing w:after="0" w:line="360" w:lineRule="auto"/>
        <w:jc w:val="both"/>
        <w:rPr>
          <w:rFonts w:ascii="Book Antiqua" w:hAnsi="Book Antiqua"/>
          <w:b/>
          <w:sz w:val="24"/>
          <w:szCs w:val="24"/>
        </w:rPr>
      </w:pPr>
      <w:r w:rsidRPr="00783B2C">
        <w:rPr>
          <w:rFonts w:ascii="Book Antiqua" w:hAnsi="Book Antiqua"/>
          <w:sz w:val="24"/>
          <w:szCs w:val="24"/>
        </w:rPr>
        <w:t>Both cavin-1 loss and p-cav-1 expression are known to facilitate cell migration; thus, these alterations may in part play a role in neointima formation in PH.</w:t>
      </w:r>
    </w:p>
    <w:p w:rsidR="00072342" w:rsidRPr="00783B2C" w:rsidRDefault="00072342" w:rsidP="009F5841">
      <w:pPr>
        <w:adjustRightInd w:val="0"/>
        <w:snapToGrid w:val="0"/>
        <w:spacing w:after="0" w:line="360" w:lineRule="auto"/>
        <w:jc w:val="both"/>
        <w:rPr>
          <w:rFonts w:ascii="Book Antiqua" w:hAnsi="Book Antiqua"/>
          <w:b/>
          <w:sz w:val="24"/>
          <w:szCs w:val="24"/>
          <w:lang w:eastAsia="zh-CN"/>
        </w:rPr>
      </w:pPr>
    </w:p>
    <w:p w:rsidR="005F05AF" w:rsidRPr="00783B2C" w:rsidRDefault="00072342" w:rsidP="009F5841">
      <w:pPr>
        <w:adjustRightInd w:val="0"/>
        <w:snapToGrid w:val="0"/>
        <w:spacing w:after="0" w:line="360" w:lineRule="auto"/>
        <w:jc w:val="both"/>
        <w:rPr>
          <w:rFonts w:ascii="Book Antiqua" w:hAnsi="Book Antiqua"/>
          <w:sz w:val="24"/>
          <w:szCs w:val="24"/>
          <w:lang w:eastAsia="zh-CN"/>
        </w:rPr>
      </w:pPr>
      <w:r w:rsidRPr="00AC200F">
        <w:rPr>
          <w:rFonts w:ascii="Book Antiqua" w:hAnsi="Book Antiqua"/>
          <w:b/>
          <w:sz w:val="24"/>
          <w:szCs w:val="24"/>
          <w:lang w:eastAsia="zh-CN"/>
        </w:rPr>
        <w:t>Key words:</w:t>
      </w:r>
      <w:r w:rsidRPr="00783B2C">
        <w:rPr>
          <w:rFonts w:ascii="Book Antiqua" w:hAnsi="Book Antiqua"/>
          <w:sz w:val="24"/>
          <w:szCs w:val="24"/>
          <w:lang w:eastAsia="zh-CN"/>
        </w:rPr>
        <w:t xml:space="preserve"> Caveolin-1; Cavin-1; Neointima; Phospho-caveolin1; Pulmonary hypertension</w:t>
      </w:r>
    </w:p>
    <w:p w:rsidR="00072342" w:rsidRPr="00783B2C" w:rsidRDefault="00072342" w:rsidP="009F5841">
      <w:pPr>
        <w:adjustRightInd w:val="0"/>
        <w:snapToGrid w:val="0"/>
        <w:spacing w:after="0" w:line="360" w:lineRule="auto"/>
        <w:jc w:val="both"/>
        <w:rPr>
          <w:rFonts w:ascii="Book Antiqua" w:hAnsi="Book Antiqua" w:hint="eastAsia"/>
          <w:b/>
          <w:sz w:val="24"/>
          <w:szCs w:val="24"/>
          <w:lang w:eastAsia="zh-CN"/>
        </w:rPr>
      </w:pPr>
      <w:bookmarkStart w:id="234" w:name="OLE_LINK55"/>
      <w:bookmarkStart w:id="235" w:name="OLE_LINK56"/>
      <w:bookmarkStart w:id="236" w:name="OLE_LINK779"/>
      <w:bookmarkStart w:id="237" w:name="OLE_LINK780"/>
      <w:bookmarkStart w:id="238" w:name="OLE_LINK935"/>
      <w:bookmarkStart w:id="239" w:name="OLE_LINK936"/>
      <w:bookmarkStart w:id="240" w:name="OLE_LINK255"/>
      <w:bookmarkStart w:id="241" w:name="OLE_LINK940"/>
      <w:bookmarkStart w:id="242" w:name="OLE_LINK941"/>
      <w:bookmarkStart w:id="243" w:name="OLE_LINK942"/>
      <w:bookmarkStart w:id="244" w:name="OLE_LINK1112"/>
      <w:bookmarkStart w:id="245" w:name="OLE_LINK1113"/>
      <w:bookmarkStart w:id="246" w:name="OLE_LINK1114"/>
      <w:bookmarkStart w:id="247" w:name="OLE_LINK1115"/>
      <w:bookmarkStart w:id="248" w:name="OLE_LINK929"/>
      <w:bookmarkStart w:id="249" w:name="OLE_LINK930"/>
      <w:bookmarkStart w:id="250" w:name="OLE_LINK931"/>
      <w:bookmarkStart w:id="251" w:name="OLE_LINK932"/>
      <w:bookmarkStart w:id="252" w:name="OLE_LINK1125"/>
      <w:bookmarkStart w:id="253" w:name="OLE_LINK1150"/>
      <w:bookmarkStart w:id="254" w:name="OLE_LINK1151"/>
      <w:bookmarkStart w:id="255" w:name="OLE_LINK1164"/>
      <w:bookmarkStart w:id="256" w:name="OLE_LINK1166"/>
      <w:bookmarkStart w:id="257" w:name="OLE_LINK1167"/>
      <w:bookmarkStart w:id="258" w:name="OLE_LINK1226"/>
      <w:bookmarkStart w:id="259" w:name="OLE_LINK1227"/>
      <w:bookmarkStart w:id="260" w:name="OLE_LINK1228"/>
      <w:bookmarkStart w:id="261" w:name="OLE_LINK1229"/>
      <w:bookmarkStart w:id="262" w:name="OLE_LINK1230"/>
      <w:bookmarkStart w:id="263" w:name="OLE_LINK1231"/>
      <w:bookmarkStart w:id="264" w:name="OLE_LINK1364"/>
      <w:bookmarkStart w:id="265" w:name="OLE_LINK1714"/>
      <w:bookmarkStart w:id="266" w:name="OLE_LINK1715"/>
      <w:bookmarkStart w:id="267" w:name="OLE_LINK1831"/>
      <w:bookmarkStart w:id="268" w:name="OLE_LINK1603"/>
      <w:bookmarkStart w:id="269" w:name="OLE_LINK1604"/>
      <w:bookmarkStart w:id="270" w:name="OLE_LINK1633"/>
      <w:bookmarkStart w:id="271" w:name="OLE_LINK1634"/>
      <w:bookmarkStart w:id="272" w:name="OLE_LINK1635"/>
      <w:bookmarkStart w:id="273" w:name="OLE_LINK1637"/>
      <w:bookmarkStart w:id="274" w:name="OLE_LINK1640"/>
      <w:bookmarkStart w:id="275" w:name="OLE_LINK1641"/>
      <w:bookmarkStart w:id="276" w:name="OLE_LINK1687"/>
      <w:bookmarkStart w:id="277" w:name="OLE_LINK1688"/>
      <w:bookmarkStart w:id="278" w:name="OLE_LINK1794"/>
      <w:bookmarkStart w:id="279" w:name="OLE_LINK1795"/>
      <w:bookmarkStart w:id="280" w:name="OLE_LINK1796"/>
      <w:bookmarkStart w:id="281" w:name="OLE_LINK1690"/>
      <w:bookmarkStart w:id="282" w:name="OLE_LINK1691"/>
      <w:bookmarkStart w:id="283" w:name="OLE_LINK1983"/>
      <w:bookmarkStart w:id="284" w:name="OLE_LINK1985"/>
      <w:bookmarkStart w:id="285" w:name="OLE_LINK1986"/>
      <w:bookmarkStart w:id="286" w:name="OLE_LINK1987"/>
      <w:bookmarkStart w:id="287" w:name="OLE_LINK2093"/>
    </w:p>
    <w:p w:rsidR="00FC6E7B" w:rsidRPr="00783B2C" w:rsidRDefault="00FC6E7B" w:rsidP="009F5841">
      <w:pPr>
        <w:adjustRightInd w:val="0"/>
        <w:snapToGrid w:val="0"/>
        <w:spacing w:after="0" w:line="360" w:lineRule="auto"/>
        <w:jc w:val="both"/>
        <w:rPr>
          <w:rFonts w:ascii="Book Antiqua" w:hAnsi="Book Antiqua"/>
          <w:b/>
          <w:sz w:val="24"/>
          <w:szCs w:val="24"/>
          <w:lang w:eastAsia="zh-CN"/>
        </w:rPr>
      </w:pPr>
      <w:r w:rsidRPr="00783B2C">
        <w:rPr>
          <w:rFonts w:ascii="Book Antiqua" w:hAnsi="Book Antiqua"/>
          <w:b/>
          <w:sz w:val="24"/>
          <w:szCs w:val="24"/>
        </w:rPr>
        <w:t>©</w:t>
      </w:r>
      <w:bookmarkEnd w:id="234"/>
      <w:bookmarkEnd w:id="235"/>
      <w:r w:rsidRPr="00783B2C">
        <w:rPr>
          <w:rFonts w:ascii="Book Antiqua" w:hAnsi="Book Antiqua"/>
          <w:b/>
          <w:sz w:val="24"/>
          <w:szCs w:val="24"/>
        </w:rPr>
        <w:t xml:space="preserve"> </w:t>
      </w:r>
      <w:r w:rsidRPr="00783B2C">
        <w:rPr>
          <w:rFonts w:ascii="Book Antiqua" w:hAnsi="Book Antiqua" w:cs="Arial"/>
          <w:b/>
          <w:sz w:val="24"/>
          <w:szCs w:val="24"/>
        </w:rPr>
        <w:t xml:space="preserve">The Author(s) 2019. </w:t>
      </w:r>
      <w:r w:rsidRPr="00783B2C">
        <w:rPr>
          <w:rFonts w:ascii="Book Antiqua" w:hAnsi="Book Antiqua" w:cs="Arial"/>
          <w:sz w:val="24"/>
          <w:szCs w:val="24"/>
        </w:rPr>
        <w:t>Published by Baishideng Publishing Group Inc. All rights reserved</w:t>
      </w:r>
      <w:bookmarkStart w:id="288" w:name="OLE_LINK969"/>
      <w:bookmarkStart w:id="289" w:name="OLE_LINK970"/>
      <w:bookmarkStart w:id="290" w:name="OLE_LINK972"/>
      <w:bookmarkStart w:id="291" w:name="OLE_LINK973"/>
      <w:bookmarkStart w:id="292" w:name="OLE_LINK974"/>
      <w:bookmarkStart w:id="293" w:name="OLE_LINK975"/>
      <w:bookmarkStart w:id="294" w:name="OLE_LINK976"/>
      <w:r w:rsidRPr="00783B2C">
        <w:rPr>
          <w:rFonts w:ascii="Book Antiqua" w:hAnsi="Book Antiqua" w:cs="Arial"/>
          <w:sz w:val="24"/>
          <w:szCs w:val="24"/>
        </w:rPr>
        <w: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182462" w:rsidRPr="00783B2C" w:rsidRDefault="00182462" w:rsidP="009F5841">
      <w:pPr>
        <w:adjustRightInd w:val="0"/>
        <w:snapToGrid w:val="0"/>
        <w:spacing w:after="0" w:line="360" w:lineRule="auto"/>
        <w:jc w:val="both"/>
        <w:rPr>
          <w:rFonts w:ascii="Book Antiqua" w:hAnsi="Book Antiqua"/>
          <w:b/>
          <w:sz w:val="24"/>
          <w:szCs w:val="24"/>
        </w:rPr>
      </w:pPr>
    </w:p>
    <w:p w:rsidR="00B46881" w:rsidRPr="00783B2C" w:rsidRDefault="00B46881"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b/>
          <w:sz w:val="24"/>
          <w:szCs w:val="24"/>
        </w:rPr>
        <w:t>C</w:t>
      </w:r>
      <w:r w:rsidR="00D6231D" w:rsidRPr="00783B2C">
        <w:rPr>
          <w:rFonts w:ascii="Book Antiqua" w:hAnsi="Book Antiqua"/>
          <w:b/>
          <w:sz w:val="24"/>
          <w:szCs w:val="24"/>
        </w:rPr>
        <w:t>ore tip</w:t>
      </w:r>
      <w:r w:rsidR="00D6231D" w:rsidRPr="00783B2C">
        <w:rPr>
          <w:rFonts w:ascii="Book Antiqua" w:hAnsi="Book Antiqua"/>
          <w:sz w:val="24"/>
          <w:szCs w:val="24"/>
        </w:rPr>
        <w:t>:</w:t>
      </w:r>
      <w:r w:rsidR="00D6231D" w:rsidRPr="00783B2C">
        <w:rPr>
          <w:rFonts w:ascii="Book Antiqua" w:hAnsi="Book Antiqua"/>
          <w:sz w:val="24"/>
          <w:szCs w:val="24"/>
          <w:lang w:eastAsia="zh-CN"/>
        </w:rPr>
        <w:t xml:space="preserve"> </w:t>
      </w:r>
      <w:r w:rsidRPr="00783B2C">
        <w:rPr>
          <w:rFonts w:ascii="Book Antiqua" w:hAnsi="Book Antiqua"/>
          <w:sz w:val="24"/>
          <w:szCs w:val="24"/>
        </w:rPr>
        <w:t>Neointima leads to irreversible pulmonary hypertension (PH). Subjecting the monocrotaline (MCT)-injected rats to hypoxia accelerates</w:t>
      </w:r>
      <w:r w:rsidR="00EF27F5" w:rsidRPr="00783B2C">
        <w:rPr>
          <w:rFonts w:ascii="Book Antiqua" w:hAnsi="Book Antiqua"/>
          <w:sz w:val="24"/>
          <w:szCs w:val="24"/>
        </w:rPr>
        <w:t xml:space="preserve"> the disease process; by 4 wk</w:t>
      </w:r>
      <w:r w:rsidR="007E4AED" w:rsidRPr="00783B2C">
        <w:rPr>
          <w:rFonts w:ascii="Book Antiqua" w:hAnsi="Book Antiqua"/>
          <w:sz w:val="24"/>
          <w:szCs w:val="24"/>
        </w:rPr>
        <w:t>,</w:t>
      </w:r>
      <w:r w:rsidRPr="00783B2C">
        <w:rPr>
          <w:rFonts w:ascii="Book Antiqua" w:hAnsi="Book Antiqua"/>
          <w:sz w:val="24"/>
          <w:szCs w:val="24"/>
        </w:rPr>
        <w:t xml:space="preserve"> neointima develops in arteries with extensive disruption of endothelial cells (EC), loss of endothelial </w:t>
      </w:r>
      <w:r w:rsidR="000F2AF8" w:rsidRPr="00783B2C">
        <w:rPr>
          <w:rFonts w:ascii="Book Antiqua" w:hAnsi="Book Antiqua"/>
          <w:sz w:val="24"/>
          <w:szCs w:val="24"/>
        </w:rPr>
        <w:t>caveolin-1 (cav-1)</w:t>
      </w:r>
      <w:r w:rsidRPr="00783B2C">
        <w:rPr>
          <w:rFonts w:ascii="Book Antiqua" w:hAnsi="Book Antiqua"/>
          <w:sz w:val="24"/>
          <w:szCs w:val="24"/>
        </w:rPr>
        <w:t xml:space="preserve">, and enhanced </w:t>
      </w:r>
      <w:r w:rsidR="000F2AF8" w:rsidRPr="00783B2C">
        <w:rPr>
          <w:rFonts w:ascii="Book Antiqua" w:hAnsi="Book Antiqua"/>
          <w:sz w:val="24"/>
          <w:szCs w:val="24"/>
        </w:rPr>
        <w:t>cav-1</w:t>
      </w:r>
      <w:r w:rsidRPr="00783B2C">
        <w:rPr>
          <w:rFonts w:ascii="Book Antiqua" w:hAnsi="Book Antiqua"/>
          <w:sz w:val="24"/>
          <w:szCs w:val="24"/>
        </w:rPr>
        <w:t xml:space="preserve"> expression in smooth muscle cell</w:t>
      </w:r>
      <w:r w:rsidR="00D6231D" w:rsidRPr="00783B2C">
        <w:rPr>
          <w:rFonts w:ascii="Book Antiqua" w:hAnsi="Book Antiqua"/>
          <w:sz w:val="24"/>
          <w:szCs w:val="24"/>
        </w:rPr>
        <w:t>s. In addition, the MCT and MCT</w:t>
      </w:r>
      <w:r w:rsidRPr="00783B2C">
        <w:rPr>
          <w:rFonts w:ascii="Book Antiqua" w:hAnsi="Book Antiqua"/>
          <w:sz w:val="24"/>
          <w:szCs w:val="24"/>
        </w:rPr>
        <w:t xml:space="preserve">+ hypoxia groups exhibit significant loss of cavin-1 and the presence of tyrosine phosphorylated </w:t>
      </w:r>
      <w:r w:rsidR="000F2AF8" w:rsidRPr="00783B2C">
        <w:rPr>
          <w:rFonts w:ascii="Book Antiqua" w:hAnsi="Book Antiqua"/>
          <w:sz w:val="24"/>
          <w:szCs w:val="24"/>
        </w:rPr>
        <w:t>cav-1</w:t>
      </w:r>
      <w:r w:rsidRPr="00783B2C">
        <w:rPr>
          <w:rFonts w:ascii="Book Antiqua" w:hAnsi="Book Antiqua"/>
          <w:sz w:val="24"/>
          <w:szCs w:val="24"/>
        </w:rPr>
        <w:t xml:space="preserve">, which may facilitate cell migration and neointima formation. Hypoxia-induced PH does not exhibit EC disruption or alterations in </w:t>
      </w:r>
      <w:r w:rsidR="000F2AF8" w:rsidRPr="00783B2C">
        <w:rPr>
          <w:rFonts w:ascii="Book Antiqua" w:hAnsi="Book Antiqua"/>
          <w:sz w:val="24"/>
          <w:szCs w:val="24"/>
        </w:rPr>
        <w:t>cav-1</w:t>
      </w:r>
      <w:r w:rsidRPr="00783B2C">
        <w:rPr>
          <w:rFonts w:ascii="Book Antiqua" w:hAnsi="Book Antiqua"/>
          <w:sz w:val="24"/>
          <w:szCs w:val="24"/>
        </w:rPr>
        <w:t xml:space="preserve"> expression. Thus, EC integrity may determine the reversibility </w:t>
      </w:r>
      <w:r w:rsidR="007E4AED" w:rsidRPr="00783B2C">
        <w:rPr>
          <w:rFonts w:ascii="Book Antiqua" w:hAnsi="Book Antiqua"/>
          <w:sz w:val="24"/>
          <w:szCs w:val="24"/>
        </w:rPr>
        <w:t xml:space="preserve">or </w:t>
      </w:r>
      <w:r w:rsidRPr="00783B2C">
        <w:rPr>
          <w:rFonts w:ascii="Book Antiqua" w:hAnsi="Book Antiqua"/>
          <w:sz w:val="24"/>
          <w:szCs w:val="24"/>
        </w:rPr>
        <w:t xml:space="preserve">irreversibility of PH. </w:t>
      </w:r>
    </w:p>
    <w:p w:rsidR="00FC6E7B" w:rsidRPr="00783B2C" w:rsidRDefault="00FC6E7B" w:rsidP="009F5841">
      <w:pPr>
        <w:adjustRightInd w:val="0"/>
        <w:snapToGrid w:val="0"/>
        <w:spacing w:after="0" w:line="360" w:lineRule="auto"/>
        <w:jc w:val="both"/>
        <w:rPr>
          <w:rFonts w:ascii="Book Antiqua" w:hAnsi="Book Antiqua"/>
          <w:sz w:val="24"/>
          <w:szCs w:val="24"/>
          <w:lang w:eastAsia="zh-CN"/>
        </w:rPr>
      </w:pPr>
    </w:p>
    <w:p w:rsidR="00AA0BAA" w:rsidRDefault="00FC6E7B" w:rsidP="009F5841">
      <w:pPr>
        <w:adjustRightInd w:val="0"/>
        <w:snapToGrid w:val="0"/>
        <w:spacing w:after="0" w:line="360" w:lineRule="auto"/>
        <w:jc w:val="both"/>
        <w:rPr>
          <w:rFonts w:ascii="Book Antiqua" w:hAnsi="Book Antiqua" w:cs="Calibri" w:hint="eastAsia"/>
          <w:color w:val="000000"/>
          <w:lang w:eastAsia="zh-CN"/>
        </w:rPr>
      </w:pPr>
      <w:bookmarkStart w:id="295" w:name="OLE_LINK262"/>
      <w:bookmarkStart w:id="296" w:name="OLE_LINK263"/>
      <w:r w:rsidRPr="00783B2C">
        <w:rPr>
          <w:rFonts w:ascii="Book Antiqua" w:hAnsi="Book Antiqua"/>
          <w:sz w:val="24"/>
          <w:szCs w:val="24"/>
          <w:lang w:eastAsia="zh-CN"/>
        </w:rPr>
        <w:t>Huang J, Mathew R. Loss of cavin1 and expression of p-caveolin-1 in pulmonary hypertension: Possible role in neointima formation.</w:t>
      </w:r>
      <w:r w:rsidR="008A72D3" w:rsidRPr="00783B2C">
        <w:rPr>
          <w:rFonts w:ascii="Book Antiqua" w:hAnsi="Book Antiqua"/>
          <w:sz w:val="24"/>
          <w:szCs w:val="24"/>
        </w:rPr>
        <w:t xml:space="preserve"> </w:t>
      </w:r>
      <w:r w:rsidR="008A72D3" w:rsidRPr="00783B2C">
        <w:rPr>
          <w:rFonts w:ascii="Book Antiqua" w:hAnsi="Book Antiqua"/>
          <w:i/>
          <w:sz w:val="24"/>
          <w:szCs w:val="24"/>
          <w:lang w:eastAsia="zh-CN"/>
        </w:rPr>
        <w:t xml:space="preserve">World J Hypertens </w:t>
      </w:r>
      <w:bookmarkEnd w:id="295"/>
      <w:bookmarkEnd w:id="296"/>
      <w:r w:rsidR="00AA0BAA" w:rsidRPr="00BB3B0E">
        <w:rPr>
          <w:rFonts w:ascii="Book Antiqua" w:hAnsi="Book Antiqua"/>
          <w:lang w:eastAsia="zh-CN"/>
        </w:rPr>
        <w:t>2019</w:t>
      </w:r>
      <w:r w:rsidR="00AA0BAA" w:rsidRPr="0007774B">
        <w:rPr>
          <w:rFonts w:ascii="Book Antiqua" w:hAnsi="Book Antiqua" w:cs="Calibri"/>
          <w:color w:val="000000"/>
          <w:lang w:eastAsia="zh-CN"/>
        </w:rPr>
        <w:t xml:space="preserve">; </w:t>
      </w:r>
      <w:r w:rsidR="00AA0BAA" w:rsidRPr="0007774B">
        <w:rPr>
          <w:rFonts w:ascii="Book Antiqua" w:hAnsi="Book Antiqua" w:cs="Calibri" w:hint="eastAsia"/>
          <w:color w:val="000000"/>
          <w:lang w:eastAsia="zh-CN"/>
        </w:rPr>
        <w:t>9</w:t>
      </w:r>
      <w:r w:rsidR="00AA0BAA" w:rsidRPr="0007774B">
        <w:rPr>
          <w:rFonts w:ascii="Book Antiqua" w:hAnsi="Book Antiqua" w:cs="Calibri"/>
          <w:color w:val="000000"/>
          <w:lang w:eastAsia="zh-CN"/>
        </w:rPr>
        <w:t>(</w:t>
      </w:r>
      <w:r w:rsidR="00AA0BAA">
        <w:rPr>
          <w:rFonts w:ascii="Book Antiqua" w:hAnsi="Book Antiqua" w:cs="Calibri" w:hint="eastAsia"/>
          <w:color w:val="000000"/>
          <w:lang w:eastAsia="zh-CN"/>
        </w:rPr>
        <w:t>2</w:t>
      </w:r>
      <w:r w:rsidR="00AA0BAA" w:rsidRPr="0007774B">
        <w:rPr>
          <w:rFonts w:ascii="Book Antiqua" w:hAnsi="Book Antiqua" w:cs="Calibri"/>
          <w:color w:val="000000"/>
          <w:lang w:eastAsia="zh-CN"/>
        </w:rPr>
        <w:t xml:space="preserve">): </w:t>
      </w:r>
      <w:r w:rsidR="00AA0BAA">
        <w:rPr>
          <w:rFonts w:ascii="Book Antiqua" w:hAnsi="Book Antiqua" w:cs="Calibri" w:hint="eastAsia"/>
          <w:color w:val="000000"/>
          <w:lang w:eastAsia="zh-CN"/>
        </w:rPr>
        <w:t>17</w:t>
      </w:r>
      <w:r w:rsidR="00AA0BAA" w:rsidRPr="0007774B">
        <w:rPr>
          <w:rFonts w:ascii="Book Antiqua" w:hAnsi="Book Antiqua" w:cs="Calibri"/>
          <w:color w:val="000000"/>
          <w:lang w:eastAsia="zh-CN"/>
        </w:rPr>
        <w:t>-</w:t>
      </w:r>
      <w:r w:rsidR="00AA0BAA">
        <w:rPr>
          <w:rFonts w:ascii="Book Antiqua" w:hAnsi="Book Antiqua" w:cs="Calibri" w:hint="eastAsia"/>
          <w:color w:val="000000"/>
          <w:lang w:eastAsia="zh-CN"/>
        </w:rPr>
        <w:t>29</w:t>
      </w:r>
      <w:r w:rsidR="00AA0BAA" w:rsidRPr="0007774B">
        <w:rPr>
          <w:rFonts w:ascii="Book Antiqua" w:hAnsi="Book Antiqua" w:cs="Calibri"/>
          <w:color w:val="000000"/>
          <w:lang w:eastAsia="zh-CN"/>
        </w:rPr>
        <w:t xml:space="preserve"> </w:t>
      </w:r>
      <w:r w:rsidR="00AA0BAA" w:rsidRPr="0007774B">
        <w:rPr>
          <w:rFonts w:ascii="Book Antiqua" w:hAnsi="Book Antiqua" w:cs="Calibri" w:hint="eastAsia"/>
          <w:color w:val="000000"/>
          <w:lang w:eastAsia="zh-CN"/>
        </w:rPr>
        <w:t xml:space="preserve">  </w:t>
      </w:r>
    </w:p>
    <w:p w:rsidR="00AA0BAA" w:rsidRPr="00AA0BAA" w:rsidRDefault="00AA0BAA" w:rsidP="009F5841">
      <w:pPr>
        <w:adjustRightInd w:val="0"/>
        <w:snapToGrid w:val="0"/>
        <w:spacing w:after="0" w:line="360" w:lineRule="auto"/>
        <w:jc w:val="both"/>
        <w:rPr>
          <w:rFonts w:ascii="Book Antiqua" w:hAnsi="Book Antiqua" w:hint="eastAsia"/>
          <w:sz w:val="24"/>
          <w:szCs w:val="24"/>
          <w:lang w:eastAsia="zh-CN"/>
        </w:rPr>
      </w:pPr>
      <w:r w:rsidRPr="00AA0BAA">
        <w:rPr>
          <w:rFonts w:ascii="Book Antiqua" w:hAnsi="Book Antiqua"/>
          <w:b/>
          <w:sz w:val="24"/>
          <w:szCs w:val="24"/>
          <w:lang w:eastAsia="zh-CN"/>
        </w:rPr>
        <w:t>URL:</w:t>
      </w:r>
      <w:r w:rsidRPr="00AA0BAA">
        <w:rPr>
          <w:rFonts w:ascii="Book Antiqua" w:hAnsi="Book Antiqua" w:hint="eastAsia"/>
          <w:sz w:val="24"/>
          <w:szCs w:val="24"/>
          <w:lang w:eastAsia="zh-CN"/>
        </w:rPr>
        <w:t xml:space="preserve"> </w:t>
      </w:r>
      <w:r w:rsidRPr="00AA0BAA">
        <w:rPr>
          <w:rFonts w:ascii="Book Antiqua" w:hAnsi="Book Antiqua"/>
          <w:sz w:val="24"/>
          <w:szCs w:val="24"/>
          <w:lang w:eastAsia="zh-CN"/>
        </w:rPr>
        <w:t>http</w:t>
      </w:r>
      <w:r w:rsidRPr="00AA0BAA">
        <w:rPr>
          <w:rFonts w:ascii="Book Antiqua" w:hAnsi="Book Antiqua" w:hint="eastAsia"/>
          <w:sz w:val="24"/>
          <w:szCs w:val="24"/>
          <w:lang w:eastAsia="zh-CN"/>
        </w:rPr>
        <w:t>s</w:t>
      </w:r>
      <w:r w:rsidRPr="00AA0BAA">
        <w:rPr>
          <w:rFonts w:ascii="Book Antiqua" w:hAnsi="Book Antiqua"/>
          <w:sz w:val="24"/>
          <w:szCs w:val="24"/>
          <w:lang w:eastAsia="zh-CN"/>
        </w:rPr>
        <w:t>://www.wjgnet.com/2220-3168/full/v</w:t>
      </w:r>
      <w:r w:rsidRPr="00AA0BAA">
        <w:rPr>
          <w:rFonts w:ascii="Book Antiqua" w:hAnsi="Book Antiqua" w:hint="eastAsia"/>
          <w:sz w:val="24"/>
          <w:szCs w:val="24"/>
          <w:lang w:eastAsia="zh-CN"/>
        </w:rPr>
        <w:t>9</w:t>
      </w:r>
      <w:r w:rsidRPr="00AA0BAA">
        <w:rPr>
          <w:rFonts w:ascii="Book Antiqua" w:hAnsi="Book Antiqua"/>
          <w:sz w:val="24"/>
          <w:szCs w:val="24"/>
          <w:lang w:eastAsia="zh-CN"/>
        </w:rPr>
        <w:t>/i</w:t>
      </w:r>
      <w:r w:rsidRPr="00AA0BAA">
        <w:rPr>
          <w:rFonts w:ascii="Book Antiqua" w:hAnsi="Book Antiqua" w:hint="eastAsia"/>
          <w:sz w:val="24"/>
          <w:szCs w:val="24"/>
          <w:lang w:eastAsia="zh-CN"/>
        </w:rPr>
        <w:t>2</w:t>
      </w:r>
      <w:r w:rsidRPr="00AA0BAA">
        <w:rPr>
          <w:rFonts w:ascii="Book Antiqua" w:hAnsi="Book Antiqua"/>
          <w:sz w:val="24"/>
          <w:szCs w:val="24"/>
          <w:lang w:eastAsia="zh-CN"/>
        </w:rPr>
        <w:t>/</w:t>
      </w:r>
      <w:r w:rsidRPr="00AA0BAA">
        <w:rPr>
          <w:rFonts w:ascii="Book Antiqua" w:hAnsi="Book Antiqua" w:hint="eastAsia"/>
          <w:sz w:val="24"/>
          <w:szCs w:val="24"/>
          <w:lang w:eastAsia="zh-CN"/>
        </w:rPr>
        <w:t>17</w:t>
      </w:r>
      <w:r w:rsidRPr="00AA0BAA">
        <w:rPr>
          <w:rFonts w:ascii="Book Antiqua" w:hAnsi="Book Antiqua"/>
          <w:sz w:val="24"/>
          <w:szCs w:val="24"/>
          <w:lang w:eastAsia="zh-CN"/>
        </w:rPr>
        <w:t xml:space="preserve">.htm </w:t>
      </w:r>
    </w:p>
    <w:p w:rsidR="00FC6E7B" w:rsidRPr="00783B2C" w:rsidRDefault="00AA0BAA" w:rsidP="009F5841">
      <w:pPr>
        <w:adjustRightInd w:val="0"/>
        <w:snapToGrid w:val="0"/>
        <w:spacing w:after="0" w:line="360" w:lineRule="auto"/>
        <w:jc w:val="both"/>
        <w:rPr>
          <w:rFonts w:ascii="Book Antiqua" w:hAnsi="Book Antiqua"/>
          <w:sz w:val="24"/>
          <w:szCs w:val="24"/>
          <w:lang w:eastAsia="zh-CN"/>
        </w:rPr>
      </w:pPr>
      <w:r w:rsidRPr="00AA0BAA">
        <w:rPr>
          <w:rFonts w:ascii="Book Antiqua" w:hAnsi="Book Antiqua"/>
          <w:b/>
          <w:sz w:val="24"/>
          <w:szCs w:val="24"/>
          <w:lang w:eastAsia="zh-CN"/>
        </w:rPr>
        <w:t xml:space="preserve">DOI: </w:t>
      </w:r>
      <w:r w:rsidRPr="00AA0BAA">
        <w:rPr>
          <w:rFonts w:ascii="Book Antiqua" w:hAnsi="Book Antiqua"/>
          <w:sz w:val="24"/>
          <w:szCs w:val="24"/>
          <w:lang w:eastAsia="zh-CN"/>
        </w:rPr>
        <w:t>http</w:t>
      </w:r>
      <w:r w:rsidRPr="00AA0BAA">
        <w:rPr>
          <w:rFonts w:ascii="Book Antiqua" w:hAnsi="Book Antiqua" w:hint="eastAsia"/>
          <w:sz w:val="24"/>
          <w:szCs w:val="24"/>
          <w:lang w:eastAsia="zh-CN"/>
        </w:rPr>
        <w:t>s</w:t>
      </w:r>
      <w:r w:rsidRPr="00AA0BAA">
        <w:rPr>
          <w:rFonts w:ascii="Book Antiqua" w:hAnsi="Book Antiqua"/>
          <w:sz w:val="24"/>
          <w:szCs w:val="24"/>
          <w:lang w:eastAsia="zh-CN"/>
        </w:rPr>
        <w:t>://dx.doi.org/10.5494/wjh.v</w:t>
      </w:r>
      <w:r w:rsidRPr="00AA0BAA">
        <w:rPr>
          <w:rFonts w:ascii="Book Antiqua" w:hAnsi="Book Antiqua" w:hint="eastAsia"/>
          <w:sz w:val="24"/>
          <w:szCs w:val="24"/>
          <w:lang w:eastAsia="zh-CN"/>
        </w:rPr>
        <w:t>9</w:t>
      </w:r>
      <w:r w:rsidRPr="00AA0BAA">
        <w:rPr>
          <w:rFonts w:ascii="Book Antiqua" w:hAnsi="Book Antiqua"/>
          <w:sz w:val="24"/>
          <w:szCs w:val="24"/>
          <w:lang w:eastAsia="zh-CN"/>
        </w:rPr>
        <w:t>.i</w:t>
      </w:r>
      <w:r w:rsidRPr="00AA0BAA">
        <w:rPr>
          <w:rFonts w:ascii="Book Antiqua" w:hAnsi="Book Antiqua" w:hint="eastAsia"/>
          <w:sz w:val="24"/>
          <w:szCs w:val="24"/>
          <w:lang w:eastAsia="zh-CN"/>
        </w:rPr>
        <w:t>2</w:t>
      </w:r>
      <w:r w:rsidRPr="00AA0BAA">
        <w:rPr>
          <w:rFonts w:ascii="Book Antiqua" w:hAnsi="Book Antiqua"/>
          <w:sz w:val="24"/>
          <w:szCs w:val="24"/>
          <w:lang w:eastAsia="zh-CN"/>
        </w:rPr>
        <w:t>.</w:t>
      </w:r>
      <w:r w:rsidRPr="00AA0BAA">
        <w:rPr>
          <w:rFonts w:ascii="Book Antiqua" w:hAnsi="Book Antiqua" w:hint="eastAsia"/>
          <w:sz w:val="24"/>
          <w:szCs w:val="24"/>
          <w:lang w:eastAsia="zh-CN"/>
        </w:rPr>
        <w:t>17</w:t>
      </w:r>
    </w:p>
    <w:p w:rsidR="00345A21" w:rsidRPr="00783B2C" w:rsidRDefault="00EA78ED" w:rsidP="009F5841">
      <w:pPr>
        <w:adjustRightInd w:val="0"/>
        <w:snapToGrid w:val="0"/>
        <w:spacing w:after="0" w:line="360" w:lineRule="auto"/>
        <w:jc w:val="both"/>
        <w:rPr>
          <w:rFonts w:ascii="Book Antiqua" w:hAnsi="Book Antiqua"/>
          <w:b/>
          <w:sz w:val="24"/>
          <w:szCs w:val="24"/>
          <w:lang w:eastAsia="zh-CN"/>
        </w:rPr>
      </w:pPr>
      <w:r w:rsidRPr="00783B2C">
        <w:rPr>
          <w:rFonts w:ascii="Book Antiqua" w:hAnsi="Book Antiqua"/>
          <w:b/>
          <w:sz w:val="24"/>
          <w:szCs w:val="24"/>
        </w:rPr>
        <w:br w:type="page"/>
      </w:r>
      <w:r w:rsidR="00345A21" w:rsidRPr="00783B2C">
        <w:rPr>
          <w:rFonts w:ascii="Book Antiqua" w:hAnsi="Book Antiqua"/>
          <w:b/>
          <w:sz w:val="24"/>
          <w:szCs w:val="24"/>
        </w:rPr>
        <w:lastRenderedPageBreak/>
        <w:t>I</w:t>
      </w:r>
      <w:r w:rsidR="000B78B7" w:rsidRPr="00783B2C">
        <w:rPr>
          <w:rFonts w:ascii="Book Antiqua" w:hAnsi="Book Antiqua"/>
          <w:b/>
          <w:sz w:val="24"/>
          <w:szCs w:val="24"/>
        </w:rPr>
        <w:t>NTRODUCTION</w:t>
      </w:r>
    </w:p>
    <w:p w:rsidR="00554278" w:rsidRPr="00783B2C" w:rsidRDefault="00817E57" w:rsidP="009F5841">
      <w:pPr>
        <w:adjustRightInd w:val="0"/>
        <w:snapToGrid w:val="0"/>
        <w:spacing w:after="0" w:line="360" w:lineRule="auto"/>
        <w:jc w:val="both"/>
        <w:rPr>
          <w:rFonts w:ascii="Book Antiqua" w:hAnsi="Book Antiqua"/>
          <w:sz w:val="24"/>
          <w:szCs w:val="24"/>
        </w:rPr>
      </w:pPr>
      <w:r w:rsidRPr="00783B2C">
        <w:rPr>
          <w:rFonts w:ascii="Book Antiqua" w:hAnsi="Book Antiqua"/>
          <w:sz w:val="24"/>
          <w:szCs w:val="24"/>
        </w:rPr>
        <w:t>Pulmonary hypertension</w:t>
      </w:r>
      <w:r w:rsidR="002F4D16" w:rsidRPr="00783B2C">
        <w:rPr>
          <w:rFonts w:ascii="Book Antiqua" w:hAnsi="Book Antiqua"/>
          <w:sz w:val="24"/>
          <w:szCs w:val="24"/>
        </w:rPr>
        <w:t xml:space="preserve"> (PH)</w:t>
      </w:r>
      <w:r w:rsidR="00453BE8" w:rsidRPr="00783B2C">
        <w:rPr>
          <w:rFonts w:ascii="Book Antiqua" w:hAnsi="Book Antiqua"/>
          <w:sz w:val="24"/>
          <w:szCs w:val="24"/>
        </w:rPr>
        <w:t xml:space="preserve">, a sequel of </w:t>
      </w:r>
      <w:r w:rsidR="007D4BAC" w:rsidRPr="00783B2C">
        <w:rPr>
          <w:rFonts w:ascii="Book Antiqua" w:hAnsi="Book Antiqua"/>
          <w:sz w:val="24"/>
          <w:szCs w:val="24"/>
        </w:rPr>
        <w:t xml:space="preserve">a </w:t>
      </w:r>
      <w:r w:rsidR="00453BE8" w:rsidRPr="00783B2C">
        <w:rPr>
          <w:rFonts w:ascii="Book Antiqua" w:hAnsi="Book Antiqua"/>
          <w:sz w:val="24"/>
          <w:szCs w:val="24"/>
        </w:rPr>
        <w:t xml:space="preserve">number </w:t>
      </w:r>
      <w:r w:rsidR="007D4BAC" w:rsidRPr="00783B2C">
        <w:rPr>
          <w:rFonts w:ascii="Book Antiqua" w:hAnsi="Book Antiqua"/>
          <w:sz w:val="24"/>
          <w:szCs w:val="24"/>
        </w:rPr>
        <w:t xml:space="preserve">of </w:t>
      </w:r>
      <w:r w:rsidR="00D81EBD" w:rsidRPr="00783B2C">
        <w:rPr>
          <w:rFonts w:ascii="Book Antiqua" w:hAnsi="Book Antiqua"/>
          <w:sz w:val="24"/>
          <w:szCs w:val="24"/>
        </w:rPr>
        <w:t xml:space="preserve">unrelated </w:t>
      </w:r>
      <w:r w:rsidR="00453BE8" w:rsidRPr="00783B2C">
        <w:rPr>
          <w:rFonts w:ascii="Book Antiqua" w:hAnsi="Book Antiqua"/>
          <w:sz w:val="24"/>
          <w:szCs w:val="24"/>
        </w:rPr>
        <w:t>systemic diseases</w:t>
      </w:r>
      <w:r w:rsidR="00FF3C4E" w:rsidRPr="00783B2C">
        <w:rPr>
          <w:rFonts w:ascii="Book Antiqua" w:hAnsi="Book Antiqua"/>
          <w:sz w:val="24"/>
          <w:szCs w:val="24"/>
        </w:rPr>
        <w:t>,</w:t>
      </w:r>
      <w:r w:rsidR="006F2DA7" w:rsidRPr="00783B2C">
        <w:rPr>
          <w:rFonts w:ascii="Book Antiqua" w:hAnsi="Book Antiqua"/>
          <w:sz w:val="24"/>
          <w:szCs w:val="24"/>
        </w:rPr>
        <w:t xml:space="preserve"> </w:t>
      </w:r>
      <w:r w:rsidR="00453BE8" w:rsidRPr="00783B2C">
        <w:rPr>
          <w:rFonts w:ascii="Book Antiqua" w:hAnsi="Book Antiqua"/>
          <w:sz w:val="24"/>
          <w:szCs w:val="24"/>
        </w:rPr>
        <w:t xml:space="preserve">has a high morbidity and mortality rate. </w:t>
      </w:r>
      <w:r w:rsidR="00FF3C4E" w:rsidRPr="00783B2C">
        <w:rPr>
          <w:rFonts w:ascii="Book Antiqua" w:hAnsi="Book Antiqua"/>
          <w:sz w:val="24"/>
          <w:szCs w:val="24"/>
        </w:rPr>
        <w:t xml:space="preserve">Regardless </w:t>
      </w:r>
      <w:r w:rsidR="00453BE8" w:rsidRPr="00783B2C">
        <w:rPr>
          <w:rFonts w:ascii="Book Antiqua" w:hAnsi="Book Antiqua"/>
          <w:sz w:val="24"/>
          <w:szCs w:val="24"/>
        </w:rPr>
        <w:t>of the underlying disease, endothelial dysfunction and/or disruption play</w:t>
      </w:r>
      <w:r w:rsidR="00D81EBD" w:rsidRPr="00783B2C">
        <w:rPr>
          <w:rFonts w:ascii="Book Antiqua" w:hAnsi="Book Antiqua"/>
          <w:sz w:val="24"/>
          <w:szCs w:val="24"/>
        </w:rPr>
        <w:t>s</w:t>
      </w:r>
      <w:r w:rsidR="00453BE8" w:rsidRPr="00783B2C">
        <w:rPr>
          <w:rFonts w:ascii="Book Antiqua" w:hAnsi="Book Antiqua"/>
          <w:sz w:val="24"/>
          <w:szCs w:val="24"/>
        </w:rPr>
        <w:t xml:space="preserve"> a </w:t>
      </w:r>
      <w:r w:rsidR="00D81EBD" w:rsidRPr="00783B2C">
        <w:rPr>
          <w:rFonts w:ascii="Book Antiqua" w:hAnsi="Book Antiqua"/>
          <w:sz w:val="24"/>
          <w:szCs w:val="24"/>
        </w:rPr>
        <w:t>pivotal role</w:t>
      </w:r>
      <w:r w:rsidR="00453BE8" w:rsidRPr="00783B2C">
        <w:rPr>
          <w:rFonts w:ascii="Book Antiqua" w:hAnsi="Book Antiqua"/>
          <w:sz w:val="24"/>
          <w:szCs w:val="24"/>
        </w:rPr>
        <w:t xml:space="preserve"> in initiating vascular changes such as impaired vascular relaxation</w:t>
      </w:r>
      <w:r w:rsidR="008315A7" w:rsidRPr="00783B2C">
        <w:rPr>
          <w:rFonts w:ascii="Book Antiqua" w:hAnsi="Book Antiqua"/>
          <w:sz w:val="24"/>
          <w:szCs w:val="24"/>
        </w:rPr>
        <w:t xml:space="preserve">, </w:t>
      </w:r>
      <w:r w:rsidR="00757145" w:rsidRPr="00783B2C">
        <w:rPr>
          <w:rFonts w:ascii="Book Antiqua" w:hAnsi="Book Antiqua"/>
          <w:sz w:val="24"/>
          <w:szCs w:val="24"/>
        </w:rPr>
        <w:t>and the</w:t>
      </w:r>
      <w:r w:rsidR="00453BE8" w:rsidRPr="00783B2C">
        <w:rPr>
          <w:rFonts w:ascii="Book Antiqua" w:hAnsi="Book Antiqua"/>
          <w:sz w:val="24"/>
          <w:szCs w:val="24"/>
        </w:rPr>
        <w:t xml:space="preserve"> activation of proliferative and anti-apoptotic pathways</w:t>
      </w:r>
      <w:r w:rsidR="00BC410D" w:rsidRPr="00783B2C">
        <w:rPr>
          <w:rFonts w:ascii="Book Antiqua" w:hAnsi="Book Antiqua"/>
          <w:sz w:val="24"/>
          <w:szCs w:val="24"/>
        </w:rPr>
        <w:t>;</w:t>
      </w:r>
      <w:r w:rsidR="00453BE8" w:rsidRPr="00783B2C">
        <w:rPr>
          <w:rFonts w:ascii="Book Antiqua" w:hAnsi="Book Antiqua"/>
          <w:sz w:val="24"/>
          <w:szCs w:val="24"/>
        </w:rPr>
        <w:t xml:space="preserve"> subsequently leading to medial hypertrophy, elevated pulmonary artery pressure and </w:t>
      </w:r>
      <w:r w:rsidR="00251CB5" w:rsidRPr="00783B2C">
        <w:rPr>
          <w:rFonts w:ascii="Book Antiqua" w:hAnsi="Book Antiqua"/>
          <w:sz w:val="24"/>
          <w:szCs w:val="24"/>
        </w:rPr>
        <w:t>right ventricular hypertrophy (RVH)</w:t>
      </w:r>
      <w:r w:rsidR="00453BE8" w:rsidRPr="00783B2C">
        <w:rPr>
          <w:rFonts w:ascii="Book Antiqua" w:hAnsi="Book Antiqua"/>
          <w:sz w:val="24"/>
          <w:szCs w:val="24"/>
        </w:rPr>
        <w:t xml:space="preserve">. </w:t>
      </w:r>
      <w:r w:rsidR="00CD71E8" w:rsidRPr="00783B2C">
        <w:rPr>
          <w:rFonts w:ascii="Book Antiqua" w:hAnsi="Book Antiqua"/>
          <w:sz w:val="24"/>
          <w:szCs w:val="24"/>
        </w:rPr>
        <w:t>Progressive pulmonary vascular changes lead to neointima formation resulting in the irreversibility of PH</w:t>
      </w:r>
      <w:r w:rsidR="008A72D3" w:rsidRPr="00783B2C">
        <w:rPr>
          <w:rFonts w:ascii="Book Antiqua" w:hAnsi="Book Antiqua"/>
          <w:sz w:val="24"/>
          <w:szCs w:val="24"/>
          <w:vertAlign w:val="superscript"/>
        </w:rPr>
        <w:t>[</w:t>
      </w:r>
      <w:r w:rsidR="00BE3C0C" w:rsidRPr="00783B2C">
        <w:rPr>
          <w:rFonts w:ascii="Book Antiqua" w:hAnsi="Book Antiqua"/>
          <w:sz w:val="24"/>
          <w:szCs w:val="24"/>
          <w:vertAlign w:val="superscript"/>
        </w:rPr>
        <w:t>1</w:t>
      </w:r>
      <w:r w:rsidR="00782541" w:rsidRPr="00783B2C">
        <w:rPr>
          <w:rFonts w:ascii="Book Antiqua" w:hAnsi="Book Antiqua"/>
          <w:sz w:val="24"/>
          <w:szCs w:val="24"/>
          <w:vertAlign w:val="superscript"/>
        </w:rPr>
        <w:t>]</w:t>
      </w:r>
      <w:r w:rsidR="00CD71E8" w:rsidRPr="00783B2C">
        <w:rPr>
          <w:rFonts w:ascii="Book Antiqua" w:hAnsi="Book Antiqua"/>
          <w:sz w:val="24"/>
          <w:szCs w:val="24"/>
        </w:rPr>
        <w:t xml:space="preserve">. </w:t>
      </w:r>
      <w:r w:rsidR="00D81EBD" w:rsidRPr="00783B2C">
        <w:rPr>
          <w:rFonts w:ascii="Book Antiqua" w:hAnsi="Book Antiqua"/>
          <w:sz w:val="24"/>
          <w:szCs w:val="24"/>
        </w:rPr>
        <w:t>Significant advance</w:t>
      </w:r>
      <w:r w:rsidR="00BC410D" w:rsidRPr="00783B2C">
        <w:rPr>
          <w:rFonts w:ascii="Book Antiqua" w:hAnsi="Book Antiqua"/>
          <w:sz w:val="24"/>
          <w:szCs w:val="24"/>
        </w:rPr>
        <w:t>s</w:t>
      </w:r>
      <w:r w:rsidR="00D81EBD" w:rsidRPr="00783B2C">
        <w:rPr>
          <w:rFonts w:ascii="Book Antiqua" w:hAnsi="Book Antiqua"/>
          <w:sz w:val="24"/>
          <w:szCs w:val="24"/>
        </w:rPr>
        <w:t xml:space="preserve"> ha</w:t>
      </w:r>
      <w:r w:rsidR="00BC410D" w:rsidRPr="00783B2C">
        <w:rPr>
          <w:rFonts w:ascii="Book Antiqua" w:hAnsi="Book Antiqua"/>
          <w:sz w:val="24"/>
          <w:szCs w:val="24"/>
        </w:rPr>
        <w:t>ve</w:t>
      </w:r>
      <w:r w:rsidR="00D81EBD" w:rsidRPr="00783B2C">
        <w:rPr>
          <w:rFonts w:ascii="Book Antiqua" w:hAnsi="Book Antiqua"/>
          <w:sz w:val="24"/>
          <w:szCs w:val="24"/>
        </w:rPr>
        <w:t xml:space="preserve"> been made in the field of PH since it was described by Ernst von Romberg in 1891. Modern therapy has improved the quality of life; however, </w:t>
      </w:r>
      <w:r w:rsidR="00704499" w:rsidRPr="00783B2C">
        <w:rPr>
          <w:rFonts w:ascii="Book Antiqua" w:hAnsi="Book Antiqua"/>
          <w:sz w:val="24"/>
          <w:szCs w:val="24"/>
        </w:rPr>
        <w:t>the</w:t>
      </w:r>
      <w:r w:rsidR="00D81EBD" w:rsidRPr="00783B2C">
        <w:rPr>
          <w:rFonts w:ascii="Book Antiqua" w:hAnsi="Book Antiqua"/>
          <w:sz w:val="24"/>
          <w:szCs w:val="24"/>
        </w:rPr>
        <w:t xml:space="preserve"> vascular changes continue unabated</w:t>
      </w:r>
      <w:r w:rsidR="008A72D3" w:rsidRPr="00783B2C">
        <w:rPr>
          <w:rFonts w:ascii="Book Antiqua" w:hAnsi="Book Antiqua"/>
          <w:sz w:val="24"/>
          <w:szCs w:val="24"/>
          <w:vertAlign w:val="superscript"/>
        </w:rPr>
        <w:t>[2,</w:t>
      </w:r>
      <w:r w:rsidR="00BE3C0C" w:rsidRPr="00783B2C">
        <w:rPr>
          <w:rFonts w:ascii="Book Antiqua" w:hAnsi="Book Antiqua"/>
          <w:sz w:val="24"/>
          <w:szCs w:val="24"/>
          <w:vertAlign w:val="superscript"/>
        </w:rPr>
        <w:t>3</w:t>
      </w:r>
      <w:r w:rsidR="00D81EBD" w:rsidRPr="00783B2C">
        <w:rPr>
          <w:rFonts w:ascii="Book Antiqua" w:hAnsi="Book Antiqua"/>
          <w:sz w:val="24"/>
          <w:szCs w:val="24"/>
          <w:vertAlign w:val="superscript"/>
        </w:rPr>
        <w:t>]</w:t>
      </w:r>
      <w:r w:rsidR="002F4D16" w:rsidRPr="00783B2C">
        <w:rPr>
          <w:rFonts w:ascii="Book Antiqua" w:hAnsi="Book Antiqua"/>
          <w:sz w:val="24"/>
          <w:szCs w:val="24"/>
        </w:rPr>
        <w:t xml:space="preserve">. </w:t>
      </w:r>
      <w:r w:rsidR="00145E7A" w:rsidRPr="00783B2C">
        <w:rPr>
          <w:rFonts w:ascii="Book Antiqua" w:hAnsi="Book Antiqua"/>
          <w:sz w:val="24"/>
          <w:szCs w:val="24"/>
        </w:rPr>
        <w:t xml:space="preserve">One </w:t>
      </w:r>
      <w:r w:rsidR="00203D5D" w:rsidRPr="00783B2C">
        <w:rPr>
          <w:rFonts w:ascii="Book Antiqua" w:hAnsi="Book Antiqua"/>
          <w:sz w:val="24"/>
          <w:szCs w:val="24"/>
        </w:rPr>
        <w:t>and 3</w:t>
      </w:r>
      <w:r w:rsidR="003E1821" w:rsidRPr="00783B2C">
        <w:rPr>
          <w:rFonts w:ascii="Book Antiqua" w:hAnsi="Book Antiqua"/>
          <w:sz w:val="24"/>
          <w:szCs w:val="24"/>
        </w:rPr>
        <w:t>-</w:t>
      </w:r>
      <w:r w:rsidR="00203D5D" w:rsidRPr="00783B2C">
        <w:rPr>
          <w:rFonts w:ascii="Book Antiqua" w:hAnsi="Book Antiqua"/>
          <w:sz w:val="24"/>
          <w:szCs w:val="24"/>
        </w:rPr>
        <w:t xml:space="preserve">year </w:t>
      </w:r>
      <w:r w:rsidR="00145E7A" w:rsidRPr="00783B2C">
        <w:rPr>
          <w:rFonts w:ascii="Book Antiqua" w:hAnsi="Book Antiqua"/>
          <w:sz w:val="24"/>
          <w:szCs w:val="24"/>
        </w:rPr>
        <w:t>survival</w:t>
      </w:r>
      <w:r w:rsidR="00A0339F" w:rsidRPr="00783B2C">
        <w:rPr>
          <w:rFonts w:ascii="Book Antiqua" w:hAnsi="Book Antiqua"/>
          <w:sz w:val="24"/>
          <w:szCs w:val="24"/>
        </w:rPr>
        <w:t xml:space="preserve"> rate </w:t>
      </w:r>
      <w:r w:rsidR="00145E7A" w:rsidRPr="00783B2C">
        <w:rPr>
          <w:rFonts w:ascii="Book Antiqua" w:hAnsi="Book Antiqua"/>
          <w:sz w:val="24"/>
          <w:szCs w:val="24"/>
        </w:rPr>
        <w:t xml:space="preserve">for the patients with pulmonary arterial hypertension (PAH, Gr 1) is </w:t>
      </w:r>
      <w:r w:rsidR="00203D5D" w:rsidRPr="00783B2C">
        <w:rPr>
          <w:rFonts w:ascii="Book Antiqua" w:hAnsi="Book Antiqua"/>
          <w:sz w:val="24"/>
          <w:szCs w:val="24"/>
        </w:rPr>
        <w:t xml:space="preserve">reported as </w:t>
      </w:r>
      <w:r w:rsidR="00145E7A" w:rsidRPr="00783B2C">
        <w:rPr>
          <w:rFonts w:ascii="Book Antiqua" w:hAnsi="Book Antiqua"/>
          <w:sz w:val="24"/>
          <w:szCs w:val="24"/>
        </w:rPr>
        <w:t xml:space="preserve">85%, and 58% </w:t>
      </w:r>
      <w:r w:rsidR="00203D5D" w:rsidRPr="00783B2C">
        <w:rPr>
          <w:rFonts w:ascii="Book Antiqua" w:hAnsi="Book Antiqua"/>
          <w:sz w:val="24"/>
          <w:szCs w:val="24"/>
        </w:rPr>
        <w:t>respectively</w:t>
      </w:r>
      <w:r w:rsidR="008A72D3" w:rsidRPr="00783B2C">
        <w:rPr>
          <w:rFonts w:ascii="Book Antiqua" w:hAnsi="Book Antiqua"/>
          <w:sz w:val="24"/>
          <w:szCs w:val="24"/>
          <w:vertAlign w:val="superscript"/>
        </w:rPr>
        <w:t>[4,</w:t>
      </w:r>
      <w:r w:rsidR="00BE3C0C" w:rsidRPr="00783B2C">
        <w:rPr>
          <w:rFonts w:ascii="Book Antiqua" w:hAnsi="Book Antiqua"/>
          <w:sz w:val="24"/>
          <w:szCs w:val="24"/>
          <w:vertAlign w:val="superscript"/>
        </w:rPr>
        <w:t>5</w:t>
      </w:r>
      <w:r w:rsidR="00145E7A" w:rsidRPr="00783B2C">
        <w:rPr>
          <w:rFonts w:ascii="Book Antiqua" w:hAnsi="Book Antiqua"/>
          <w:sz w:val="24"/>
          <w:szCs w:val="24"/>
          <w:vertAlign w:val="superscript"/>
        </w:rPr>
        <w:t>]</w:t>
      </w:r>
      <w:r w:rsidR="00145E7A" w:rsidRPr="00783B2C">
        <w:rPr>
          <w:rFonts w:ascii="Book Antiqua" w:hAnsi="Book Antiqua"/>
          <w:sz w:val="24"/>
          <w:szCs w:val="24"/>
        </w:rPr>
        <w:t xml:space="preserve">. </w:t>
      </w:r>
      <w:r w:rsidR="002A612E" w:rsidRPr="00783B2C">
        <w:rPr>
          <w:rFonts w:ascii="Book Antiqua" w:hAnsi="Book Antiqua"/>
          <w:sz w:val="24"/>
          <w:szCs w:val="24"/>
        </w:rPr>
        <w:t>The mechanism of P</w:t>
      </w:r>
      <w:r w:rsidR="00A0339F" w:rsidRPr="00783B2C">
        <w:rPr>
          <w:rFonts w:ascii="Book Antiqua" w:hAnsi="Book Antiqua"/>
          <w:sz w:val="24"/>
          <w:szCs w:val="24"/>
        </w:rPr>
        <w:t>A</w:t>
      </w:r>
      <w:r w:rsidR="002A612E" w:rsidRPr="00783B2C">
        <w:rPr>
          <w:rFonts w:ascii="Book Antiqua" w:hAnsi="Book Antiqua"/>
          <w:sz w:val="24"/>
          <w:szCs w:val="24"/>
        </w:rPr>
        <w:t>H</w:t>
      </w:r>
      <w:r w:rsidR="00203D5D" w:rsidRPr="00783B2C">
        <w:rPr>
          <w:rFonts w:ascii="Book Antiqua" w:hAnsi="Book Antiqua"/>
          <w:sz w:val="24"/>
          <w:szCs w:val="24"/>
        </w:rPr>
        <w:t>,</w:t>
      </w:r>
      <w:r w:rsidR="00A206D6" w:rsidRPr="00783B2C">
        <w:rPr>
          <w:rFonts w:ascii="Book Antiqua" w:hAnsi="Book Antiqua"/>
          <w:sz w:val="24"/>
          <w:szCs w:val="24"/>
        </w:rPr>
        <w:t xml:space="preserve"> especially the neointima </w:t>
      </w:r>
      <w:r w:rsidR="0056428A" w:rsidRPr="00783B2C">
        <w:rPr>
          <w:rFonts w:ascii="Book Antiqua" w:hAnsi="Book Antiqua"/>
          <w:sz w:val="24"/>
          <w:szCs w:val="24"/>
        </w:rPr>
        <w:t>formation is</w:t>
      </w:r>
      <w:r w:rsidR="002A612E" w:rsidRPr="00783B2C">
        <w:rPr>
          <w:rFonts w:ascii="Book Antiqua" w:hAnsi="Book Antiqua"/>
          <w:sz w:val="24"/>
          <w:szCs w:val="24"/>
        </w:rPr>
        <w:t xml:space="preserve"> not yet</w:t>
      </w:r>
      <w:r w:rsidR="00AE2EBC" w:rsidRPr="00783B2C">
        <w:rPr>
          <w:rFonts w:ascii="Book Antiqua" w:hAnsi="Book Antiqua"/>
          <w:sz w:val="24"/>
          <w:szCs w:val="24"/>
        </w:rPr>
        <w:t xml:space="preserve"> </w:t>
      </w:r>
      <w:r w:rsidR="002A612E" w:rsidRPr="00783B2C">
        <w:rPr>
          <w:rFonts w:ascii="Book Antiqua" w:hAnsi="Book Antiqua"/>
          <w:sz w:val="24"/>
          <w:szCs w:val="24"/>
        </w:rPr>
        <w:t>understood. The situation is compounded by</w:t>
      </w:r>
      <w:r w:rsidR="00A958F7" w:rsidRPr="00783B2C">
        <w:rPr>
          <w:rFonts w:ascii="Book Antiqua" w:hAnsi="Book Antiqua"/>
          <w:sz w:val="24"/>
          <w:szCs w:val="24"/>
        </w:rPr>
        <w:t xml:space="preserve"> the fact that the diagnosis </w:t>
      </w:r>
      <w:r w:rsidR="00701586" w:rsidRPr="00783B2C">
        <w:rPr>
          <w:rFonts w:ascii="Book Antiqua" w:hAnsi="Book Antiqua"/>
          <w:sz w:val="24"/>
          <w:szCs w:val="24"/>
        </w:rPr>
        <w:t>of PH</w:t>
      </w:r>
      <w:r w:rsidR="0066167E" w:rsidRPr="00783B2C">
        <w:rPr>
          <w:rFonts w:ascii="Book Antiqua" w:hAnsi="Book Antiqua"/>
          <w:sz w:val="24"/>
          <w:szCs w:val="24"/>
        </w:rPr>
        <w:t xml:space="preserve"> </w:t>
      </w:r>
      <w:r w:rsidR="00701586" w:rsidRPr="00783B2C">
        <w:rPr>
          <w:rFonts w:ascii="Book Antiqua" w:hAnsi="Book Antiqua"/>
          <w:sz w:val="24"/>
          <w:szCs w:val="24"/>
        </w:rPr>
        <w:t xml:space="preserve">is </w:t>
      </w:r>
      <w:r w:rsidR="002A612E" w:rsidRPr="00783B2C">
        <w:rPr>
          <w:rFonts w:ascii="Book Antiqua" w:hAnsi="Book Antiqua"/>
          <w:sz w:val="24"/>
          <w:szCs w:val="24"/>
        </w:rPr>
        <w:t xml:space="preserve">often </w:t>
      </w:r>
      <w:r w:rsidR="00701586" w:rsidRPr="00783B2C">
        <w:rPr>
          <w:rFonts w:ascii="Book Antiqua" w:hAnsi="Book Antiqua"/>
          <w:sz w:val="24"/>
          <w:szCs w:val="24"/>
        </w:rPr>
        <w:t xml:space="preserve">made after significant pathological changes have </w:t>
      </w:r>
      <w:r w:rsidR="00AE2EBC" w:rsidRPr="00783B2C">
        <w:rPr>
          <w:rFonts w:ascii="Book Antiqua" w:hAnsi="Book Antiqua"/>
          <w:sz w:val="24"/>
          <w:szCs w:val="24"/>
        </w:rPr>
        <w:t xml:space="preserve">already </w:t>
      </w:r>
      <w:r w:rsidR="00145E7A" w:rsidRPr="00783B2C">
        <w:rPr>
          <w:rFonts w:ascii="Book Antiqua" w:hAnsi="Book Antiqua"/>
          <w:sz w:val="24"/>
          <w:szCs w:val="24"/>
        </w:rPr>
        <w:t>taken place</w:t>
      </w:r>
      <w:r w:rsidR="00E13FFE" w:rsidRPr="00783B2C">
        <w:rPr>
          <w:rFonts w:ascii="Book Antiqua" w:hAnsi="Book Antiqua"/>
          <w:sz w:val="24"/>
          <w:szCs w:val="24"/>
        </w:rPr>
        <w:t xml:space="preserve"> in the pulmonary vasculature</w:t>
      </w:r>
      <w:r w:rsidR="00145E7A" w:rsidRPr="00783B2C">
        <w:rPr>
          <w:rFonts w:ascii="Book Antiqua" w:hAnsi="Book Antiqua"/>
          <w:sz w:val="24"/>
          <w:szCs w:val="24"/>
        </w:rPr>
        <w:t>.</w:t>
      </w:r>
    </w:p>
    <w:p w:rsidR="000E40FA" w:rsidRPr="00783B2C" w:rsidRDefault="00013602" w:rsidP="009F5841">
      <w:pPr>
        <w:adjustRightInd w:val="0"/>
        <w:snapToGrid w:val="0"/>
        <w:spacing w:after="0" w:line="360" w:lineRule="auto"/>
        <w:ind w:firstLineChars="200" w:firstLine="480"/>
        <w:jc w:val="both"/>
        <w:rPr>
          <w:rFonts w:ascii="Book Antiqua" w:hAnsi="Book Antiqua"/>
          <w:sz w:val="24"/>
          <w:szCs w:val="24"/>
        </w:rPr>
      </w:pPr>
      <w:r w:rsidRPr="00783B2C">
        <w:rPr>
          <w:rFonts w:ascii="Book Antiqua" w:hAnsi="Book Antiqua"/>
          <w:sz w:val="24"/>
          <w:szCs w:val="24"/>
        </w:rPr>
        <w:t xml:space="preserve">The experimental models have </w:t>
      </w:r>
      <w:r w:rsidR="00145E7A" w:rsidRPr="00783B2C">
        <w:rPr>
          <w:rFonts w:ascii="Book Antiqua" w:hAnsi="Book Antiqua"/>
          <w:sz w:val="24"/>
          <w:szCs w:val="24"/>
        </w:rPr>
        <w:t xml:space="preserve">significantly </w:t>
      </w:r>
      <w:r w:rsidRPr="00783B2C">
        <w:rPr>
          <w:rFonts w:ascii="Book Antiqua" w:hAnsi="Book Antiqua"/>
          <w:sz w:val="24"/>
          <w:szCs w:val="24"/>
        </w:rPr>
        <w:t xml:space="preserve">contributed to the understanding of </w:t>
      </w:r>
      <w:r w:rsidR="00E14279" w:rsidRPr="00783B2C">
        <w:rPr>
          <w:rFonts w:ascii="Book Antiqua" w:hAnsi="Book Antiqua"/>
          <w:sz w:val="24"/>
          <w:szCs w:val="24"/>
        </w:rPr>
        <w:t xml:space="preserve">the </w:t>
      </w:r>
      <w:r w:rsidRPr="00783B2C">
        <w:rPr>
          <w:rFonts w:ascii="Book Antiqua" w:hAnsi="Book Antiqua"/>
          <w:sz w:val="24"/>
          <w:szCs w:val="24"/>
        </w:rPr>
        <w:t>pathogenesis of PH.</w:t>
      </w:r>
      <w:r w:rsidR="00554278" w:rsidRPr="00783B2C">
        <w:rPr>
          <w:rFonts w:ascii="Book Antiqua" w:hAnsi="Book Antiqua"/>
          <w:sz w:val="24"/>
          <w:szCs w:val="24"/>
        </w:rPr>
        <w:t xml:space="preserve"> </w:t>
      </w:r>
      <w:r w:rsidR="000E40FA" w:rsidRPr="00783B2C">
        <w:rPr>
          <w:rFonts w:ascii="Book Antiqua" w:hAnsi="Book Antiqua"/>
          <w:sz w:val="24"/>
          <w:szCs w:val="24"/>
        </w:rPr>
        <w:t>We have previously shown that a single s</w:t>
      </w:r>
      <w:r w:rsidR="00307B78" w:rsidRPr="00783B2C">
        <w:rPr>
          <w:rFonts w:ascii="Book Antiqua" w:hAnsi="Book Antiqua"/>
          <w:sz w:val="24"/>
          <w:szCs w:val="24"/>
        </w:rPr>
        <w:t>ubcutaneous</w:t>
      </w:r>
      <w:r w:rsidR="000E40FA" w:rsidRPr="00783B2C">
        <w:rPr>
          <w:rFonts w:ascii="Book Antiqua" w:hAnsi="Book Antiqua"/>
          <w:sz w:val="24"/>
          <w:szCs w:val="24"/>
        </w:rPr>
        <w:t xml:space="preserve"> injection of monocrotaline (MCT) results in </w:t>
      </w:r>
      <w:r w:rsidR="00516325" w:rsidRPr="00783B2C">
        <w:rPr>
          <w:rFonts w:ascii="Book Antiqua" w:hAnsi="Book Antiqua"/>
          <w:sz w:val="24"/>
          <w:szCs w:val="24"/>
        </w:rPr>
        <w:t xml:space="preserve">the disruption of </w:t>
      </w:r>
      <w:r w:rsidR="000E40FA" w:rsidRPr="00783B2C">
        <w:rPr>
          <w:rFonts w:ascii="Book Antiqua" w:hAnsi="Book Antiqua"/>
          <w:sz w:val="24"/>
          <w:szCs w:val="24"/>
        </w:rPr>
        <w:t xml:space="preserve">endothelial </w:t>
      </w:r>
      <w:r w:rsidR="00145E7A" w:rsidRPr="00783B2C">
        <w:rPr>
          <w:rFonts w:ascii="Book Antiqua" w:hAnsi="Book Antiqua"/>
          <w:sz w:val="24"/>
          <w:szCs w:val="24"/>
        </w:rPr>
        <w:t>cells (EC)</w:t>
      </w:r>
      <w:r w:rsidR="00516325" w:rsidRPr="00783B2C">
        <w:rPr>
          <w:rFonts w:ascii="Book Antiqua" w:hAnsi="Book Antiqua"/>
          <w:sz w:val="24"/>
          <w:szCs w:val="24"/>
        </w:rPr>
        <w:t xml:space="preserve">, </w:t>
      </w:r>
      <w:r w:rsidR="000E40FA" w:rsidRPr="00783B2C">
        <w:rPr>
          <w:rFonts w:ascii="Book Antiqua" w:hAnsi="Book Antiqua"/>
          <w:sz w:val="24"/>
          <w:szCs w:val="24"/>
        </w:rPr>
        <w:t xml:space="preserve">loss of endothelial </w:t>
      </w:r>
      <w:r w:rsidR="00BF79B5" w:rsidRPr="00783B2C">
        <w:rPr>
          <w:rFonts w:ascii="Book Antiqua" w:hAnsi="Book Antiqua"/>
          <w:sz w:val="24"/>
          <w:szCs w:val="24"/>
        </w:rPr>
        <w:t>cav</w:t>
      </w:r>
      <w:r w:rsidR="003615DA" w:rsidRPr="00783B2C">
        <w:rPr>
          <w:rFonts w:ascii="Book Antiqua" w:hAnsi="Book Antiqua"/>
          <w:sz w:val="24"/>
          <w:szCs w:val="24"/>
        </w:rPr>
        <w:t>o</w:t>
      </w:r>
      <w:r w:rsidR="00BF79B5" w:rsidRPr="00783B2C">
        <w:rPr>
          <w:rFonts w:ascii="Book Antiqua" w:hAnsi="Book Antiqua"/>
          <w:sz w:val="24"/>
          <w:szCs w:val="24"/>
        </w:rPr>
        <w:t>elin-1</w:t>
      </w:r>
      <w:r w:rsidR="008A72D3" w:rsidRPr="00783B2C">
        <w:rPr>
          <w:rFonts w:ascii="Book Antiqua" w:hAnsi="Book Antiqua"/>
          <w:sz w:val="24"/>
          <w:szCs w:val="24"/>
          <w:lang w:eastAsia="zh-CN"/>
        </w:rPr>
        <w:t xml:space="preserve"> </w:t>
      </w:r>
      <w:r w:rsidR="00BF79B5" w:rsidRPr="00783B2C">
        <w:rPr>
          <w:rFonts w:ascii="Book Antiqua" w:hAnsi="Book Antiqua"/>
          <w:sz w:val="24"/>
          <w:szCs w:val="24"/>
        </w:rPr>
        <w:t>(</w:t>
      </w:r>
      <w:r w:rsidR="000E40FA" w:rsidRPr="00783B2C">
        <w:rPr>
          <w:rFonts w:ascii="Book Antiqua" w:hAnsi="Book Antiqua"/>
          <w:sz w:val="24"/>
          <w:szCs w:val="24"/>
        </w:rPr>
        <w:t>cav-1</w:t>
      </w:r>
      <w:r w:rsidR="00BF79B5" w:rsidRPr="00783B2C">
        <w:rPr>
          <w:rFonts w:ascii="Book Antiqua" w:hAnsi="Book Antiqua"/>
          <w:sz w:val="24"/>
          <w:szCs w:val="24"/>
        </w:rPr>
        <w:t>)</w:t>
      </w:r>
      <w:r w:rsidR="00597079" w:rsidRPr="00783B2C">
        <w:rPr>
          <w:rFonts w:ascii="Book Antiqua" w:hAnsi="Book Antiqua"/>
          <w:sz w:val="24"/>
          <w:szCs w:val="24"/>
        </w:rPr>
        <w:t xml:space="preserve"> and reciprocal </w:t>
      </w:r>
      <w:r w:rsidR="000E40FA" w:rsidRPr="00783B2C">
        <w:rPr>
          <w:rFonts w:ascii="Book Antiqua" w:hAnsi="Book Antiqua"/>
          <w:sz w:val="24"/>
          <w:szCs w:val="24"/>
        </w:rPr>
        <w:t xml:space="preserve">activation of proliferative and antiapoptotic pathways </w:t>
      </w:r>
      <w:r w:rsidR="00597079" w:rsidRPr="00783B2C">
        <w:rPr>
          <w:rFonts w:ascii="Book Antiqua" w:hAnsi="Book Antiqua"/>
          <w:sz w:val="24"/>
          <w:szCs w:val="24"/>
        </w:rPr>
        <w:t xml:space="preserve">such as </w:t>
      </w:r>
      <w:r w:rsidR="000E40FA" w:rsidRPr="00783B2C">
        <w:rPr>
          <w:rFonts w:ascii="Book Antiqua" w:hAnsi="Book Antiqua"/>
          <w:sz w:val="24"/>
          <w:szCs w:val="24"/>
        </w:rPr>
        <w:t>PY-STAT3</w:t>
      </w:r>
      <w:r w:rsidR="00950D74" w:rsidRPr="00783B2C">
        <w:rPr>
          <w:rFonts w:ascii="Book Antiqua" w:hAnsi="Book Antiqua"/>
          <w:sz w:val="24"/>
          <w:szCs w:val="24"/>
        </w:rPr>
        <w:t>,</w:t>
      </w:r>
      <w:r w:rsidR="00597079" w:rsidRPr="00783B2C">
        <w:rPr>
          <w:rFonts w:ascii="Book Antiqua" w:hAnsi="Book Antiqua"/>
          <w:sz w:val="24"/>
          <w:szCs w:val="24"/>
        </w:rPr>
        <w:t xml:space="preserve"> </w:t>
      </w:r>
      <w:r w:rsidR="000E40FA" w:rsidRPr="00783B2C">
        <w:rPr>
          <w:rFonts w:ascii="Book Antiqua" w:hAnsi="Book Antiqua"/>
          <w:sz w:val="24"/>
          <w:szCs w:val="24"/>
        </w:rPr>
        <w:t>Bcl-xL</w:t>
      </w:r>
      <w:r w:rsidR="00430387" w:rsidRPr="00783B2C">
        <w:rPr>
          <w:rFonts w:ascii="Book Antiqua" w:hAnsi="Book Antiqua"/>
          <w:sz w:val="24"/>
          <w:szCs w:val="24"/>
        </w:rPr>
        <w:t xml:space="preserve">, </w:t>
      </w:r>
      <w:r w:rsidR="00E177AC" w:rsidRPr="00783B2C">
        <w:rPr>
          <w:rFonts w:ascii="Book Antiqua" w:hAnsi="Book Antiqua"/>
          <w:sz w:val="24"/>
          <w:szCs w:val="24"/>
        </w:rPr>
        <w:t xml:space="preserve">and increased </w:t>
      </w:r>
      <w:r w:rsidR="00F36965" w:rsidRPr="00783B2C">
        <w:rPr>
          <w:rFonts w:ascii="Book Antiqua" w:hAnsi="Book Antiqua"/>
          <w:sz w:val="24"/>
          <w:szCs w:val="24"/>
        </w:rPr>
        <w:t>proliferating cell nuclear antigen (</w:t>
      </w:r>
      <w:r w:rsidR="00E177AC" w:rsidRPr="00783B2C">
        <w:rPr>
          <w:rFonts w:ascii="Book Antiqua" w:hAnsi="Book Antiqua"/>
          <w:sz w:val="24"/>
          <w:szCs w:val="24"/>
        </w:rPr>
        <w:t>PCNA</w:t>
      </w:r>
      <w:r w:rsidR="00F36965" w:rsidRPr="00783B2C">
        <w:rPr>
          <w:rFonts w:ascii="Book Antiqua" w:hAnsi="Book Antiqua"/>
          <w:sz w:val="24"/>
          <w:szCs w:val="24"/>
        </w:rPr>
        <w:t xml:space="preserve">) </w:t>
      </w:r>
      <w:r w:rsidR="00AE0795" w:rsidRPr="00783B2C">
        <w:rPr>
          <w:rFonts w:ascii="Book Antiqua" w:hAnsi="Book Antiqua"/>
          <w:sz w:val="24"/>
          <w:szCs w:val="24"/>
        </w:rPr>
        <w:t xml:space="preserve">expression </w:t>
      </w:r>
      <w:r w:rsidR="00430387" w:rsidRPr="00783B2C">
        <w:rPr>
          <w:rFonts w:ascii="Book Antiqua" w:hAnsi="Book Antiqua"/>
          <w:sz w:val="24"/>
          <w:szCs w:val="24"/>
        </w:rPr>
        <w:t>before</w:t>
      </w:r>
      <w:r w:rsidR="000E40FA" w:rsidRPr="00783B2C">
        <w:rPr>
          <w:rFonts w:ascii="Book Antiqua" w:hAnsi="Book Antiqua"/>
          <w:sz w:val="24"/>
          <w:szCs w:val="24"/>
        </w:rPr>
        <w:t xml:space="preserve"> the onset of PH. The endothelial disruption and endothelial cav-1 </w:t>
      </w:r>
      <w:r w:rsidR="00387837" w:rsidRPr="00783B2C">
        <w:rPr>
          <w:rFonts w:ascii="Book Antiqua" w:hAnsi="Book Antiqua"/>
          <w:sz w:val="24"/>
          <w:szCs w:val="24"/>
        </w:rPr>
        <w:t xml:space="preserve">loss </w:t>
      </w:r>
      <w:r w:rsidR="000E40FA" w:rsidRPr="00783B2C">
        <w:rPr>
          <w:rFonts w:ascii="Book Antiqua" w:hAnsi="Book Antiqua"/>
          <w:sz w:val="24"/>
          <w:szCs w:val="24"/>
        </w:rPr>
        <w:t>are progressive</w:t>
      </w:r>
      <w:r w:rsidR="00831246" w:rsidRPr="00783B2C">
        <w:rPr>
          <w:rFonts w:ascii="Book Antiqua" w:hAnsi="Book Antiqua"/>
          <w:sz w:val="24"/>
          <w:szCs w:val="24"/>
        </w:rPr>
        <w:t>;</w:t>
      </w:r>
      <w:r w:rsidR="008A72D3" w:rsidRPr="00783B2C">
        <w:rPr>
          <w:rFonts w:ascii="Book Antiqua" w:hAnsi="Book Antiqua"/>
          <w:sz w:val="24"/>
          <w:szCs w:val="24"/>
        </w:rPr>
        <w:t xml:space="preserve"> and PH is observed at 2 wk</w:t>
      </w:r>
      <w:r w:rsidR="00BF79B5" w:rsidRPr="00783B2C">
        <w:rPr>
          <w:rFonts w:ascii="Book Antiqua" w:hAnsi="Book Antiqua"/>
          <w:sz w:val="24"/>
          <w:szCs w:val="24"/>
        </w:rPr>
        <w:t xml:space="preserve"> post-MCT.</w:t>
      </w:r>
      <w:r w:rsidR="00EF27F5" w:rsidRPr="00783B2C">
        <w:rPr>
          <w:rFonts w:ascii="Book Antiqua" w:hAnsi="Book Antiqua"/>
          <w:sz w:val="24"/>
          <w:szCs w:val="24"/>
        </w:rPr>
        <w:t xml:space="preserve"> At 4 wk</w:t>
      </w:r>
      <w:r w:rsidR="000E40FA" w:rsidRPr="00783B2C">
        <w:rPr>
          <w:rFonts w:ascii="Book Antiqua" w:hAnsi="Book Antiqua"/>
          <w:sz w:val="24"/>
          <w:szCs w:val="24"/>
        </w:rPr>
        <w:t xml:space="preserve"> post-MCT</w:t>
      </w:r>
      <w:r w:rsidR="00F95033" w:rsidRPr="00783B2C">
        <w:rPr>
          <w:rFonts w:ascii="Book Antiqua" w:hAnsi="Book Antiqua"/>
          <w:sz w:val="24"/>
          <w:szCs w:val="24"/>
        </w:rPr>
        <w:t>, 85%</w:t>
      </w:r>
      <w:r w:rsidR="00CD6581" w:rsidRPr="00783B2C">
        <w:rPr>
          <w:rFonts w:ascii="Book Antiqua" w:hAnsi="Book Antiqua"/>
          <w:sz w:val="24"/>
          <w:szCs w:val="24"/>
        </w:rPr>
        <w:t xml:space="preserve"> arteries exhibited loss of endothelial cav-1</w:t>
      </w:r>
      <w:r w:rsidR="00D70E9F" w:rsidRPr="00783B2C">
        <w:rPr>
          <w:rFonts w:ascii="Book Antiqua" w:hAnsi="Book Antiqua"/>
          <w:sz w:val="24"/>
          <w:szCs w:val="24"/>
        </w:rPr>
        <w:t>;</w:t>
      </w:r>
      <w:r w:rsidR="00CD6581" w:rsidRPr="00783B2C">
        <w:rPr>
          <w:rFonts w:ascii="Book Antiqua" w:hAnsi="Book Antiqua"/>
          <w:sz w:val="24"/>
          <w:szCs w:val="24"/>
        </w:rPr>
        <w:t xml:space="preserve"> and </w:t>
      </w:r>
      <w:r w:rsidR="00F95033" w:rsidRPr="00783B2C">
        <w:rPr>
          <w:rFonts w:ascii="Book Antiqua" w:hAnsi="Book Antiqua"/>
          <w:sz w:val="24"/>
          <w:szCs w:val="24"/>
        </w:rPr>
        <w:t xml:space="preserve">a loss of </w:t>
      </w:r>
      <w:r w:rsidR="00B52070" w:rsidRPr="00783B2C">
        <w:rPr>
          <w:rFonts w:ascii="Book Antiqua" w:hAnsi="Book Antiqua"/>
          <w:sz w:val="24"/>
          <w:szCs w:val="24"/>
        </w:rPr>
        <w:t>von Willebrand factor (</w:t>
      </w:r>
      <w:r w:rsidR="00F95033" w:rsidRPr="00783B2C">
        <w:rPr>
          <w:rFonts w:ascii="Book Antiqua" w:hAnsi="Book Antiqua"/>
          <w:sz w:val="24"/>
          <w:szCs w:val="24"/>
        </w:rPr>
        <w:t>vWF</w:t>
      </w:r>
      <w:r w:rsidR="00B52070" w:rsidRPr="00783B2C">
        <w:rPr>
          <w:rFonts w:ascii="Book Antiqua" w:hAnsi="Book Antiqua"/>
          <w:sz w:val="24"/>
          <w:szCs w:val="24"/>
        </w:rPr>
        <w:t>)</w:t>
      </w:r>
      <w:r w:rsidR="00F95033" w:rsidRPr="00783B2C">
        <w:rPr>
          <w:rFonts w:ascii="Book Antiqua" w:hAnsi="Book Antiqua"/>
          <w:sz w:val="24"/>
          <w:szCs w:val="24"/>
        </w:rPr>
        <w:t xml:space="preserve"> was observed in </w:t>
      </w:r>
      <w:r w:rsidR="000E40FA" w:rsidRPr="00783B2C">
        <w:rPr>
          <w:rFonts w:ascii="Book Antiqua" w:hAnsi="Book Antiqua"/>
          <w:sz w:val="24"/>
          <w:szCs w:val="24"/>
        </w:rPr>
        <w:t xml:space="preserve">about 29% of </w:t>
      </w:r>
      <w:r w:rsidR="00F95033" w:rsidRPr="00783B2C">
        <w:rPr>
          <w:rFonts w:ascii="Book Antiqua" w:hAnsi="Book Antiqua"/>
          <w:sz w:val="24"/>
          <w:szCs w:val="24"/>
        </w:rPr>
        <w:t xml:space="preserve">pulmonary arteries. </w:t>
      </w:r>
      <w:r w:rsidR="00FF65C1" w:rsidRPr="00783B2C">
        <w:rPr>
          <w:rFonts w:ascii="Book Antiqua" w:hAnsi="Book Antiqua"/>
          <w:sz w:val="24"/>
          <w:szCs w:val="24"/>
        </w:rPr>
        <w:t xml:space="preserve">Loss of vWF was present only in the arteries with endothelial cav-1 loss. </w:t>
      </w:r>
      <w:r w:rsidR="00772E1C" w:rsidRPr="00783B2C">
        <w:rPr>
          <w:rFonts w:ascii="Book Antiqua" w:hAnsi="Book Antiqua"/>
          <w:sz w:val="24"/>
          <w:szCs w:val="24"/>
        </w:rPr>
        <w:t>The loss of vWF</w:t>
      </w:r>
      <w:r w:rsidR="006D314A" w:rsidRPr="00783B2C">
        <w:rPr>
          <w:rFonts w:ascii="Book Antiqua" w:hAnsi="Book Antiqua"/>
          <w:sz w:val="24"/>
          <w:szCs w:val="24"/>
        </w:rPr>
        <w:t>,</w:t>
      </w:r>
      <w:r w:rsidR="000E40FA" w:rsidRPr="00783B2C">
        <w:rPr>
          <w:rFonts w:ascii="Book Antiqua" w:hAnsi="Book Antiqua"/>
          <w:sz w:val="24"/>
          <w:szCs w:val="24"/>
        </w:rPr>
        <w:t xml:space="preserve"> </w:t>
      </w:r>
      <w:r w:rsidR="0061795C" w:rsidRPr="00783B2C">
        <w:rPr>
          <w:rFonts w:ascii="Book Antiqua" w:hAnsi="Book Antiqua"/>
          <w:sz w:val="24"/>
          <w:szCs w:val="24"/>
        </w:rPr>
        <w:t xml:space="preserve">accompanied by </w:t>
      </w:r>
      <w:r w:rsidR="000E40FA" w:rsidRPr="00783B2C">
        <w:rPr>
          <w:rFonts w:ascii="Book Antiqua" w:hAnsi="Book Antiqua"/>
          <w:sz w:val="24"/>
          <w:szCs w:val="24"/>
        </w:rPr>
        <w:t xml:space="preserve">the </w:t>
      </w:r>
      <w:r w:rsidR="0061795C" w:rsidRPr="00783B2C">
        <w:rPr>
          <w:rFonts w:ascii="Book Antiqua" w:hAnsi="Book Antiqua"/>
          <w:sz w:val="24"/>
          <w:szCs w:val="24"/>
        </w:rPr>
        <w:t xml:space="preserve">endothelial </w:t>
      </w:r>
      <w:r w:rsidR="000E40FA" w:rsidRPr="00783B2C">
        <w:rPr>
          <w:rFonts w:ascii="Book Antiqua" w:hAnsi="Book Antiqua"/>
          <w:sz w:val="24"/>
          <w:szCs w:val="24"/>
        </w:rPr>
        <w:t xml:space="preserve">cav-1 loss, </w:t>
      </w:r>
      <w:r w:rsidR="00772E1C" w:rsidRPr="00783B2C">
        <w:rPr>
          <w:rFonts w:ascii="Book Antiqua" w:hAnsi="Book Antiqua"/>
          <w:sz w:val="24"/>
          <w:szCs w:val="24"/>
        </w:rPr>
        <w:t xml:space="preserve">is </w:t>
      </w:r>
      <w:r w:rsidR="000E40FA" w:rsidRPr="00783B2C">
        <w:rPr>
          <w:rFonts w:ascii="Book Antiqua" w:hAnsi="Book Antiqua"/>
          <w:sz w:val="24"/>
          <w:szCs w:val="24"/>
        </w:rPr>
        <w:t>indicative of extensive EC disruption and/or loss</w:t>
      </w:r>
      <w:r w:rsidR="00772E1C" w:rsidRPr="00783B2C">
        <w:rPr>
          <w:rFonts w:ascii="Book Antiqua" w:hAnsi="Book Antiqua"/>
          <w:sz w:val="24"/>
          <w:szCs w:val="24"/>
        </w:rPr>
        <w:t xml:space="preserve">. </w:t>
      </w:r>
      <w:r w:rsidR="000E40FA" w:rsidRPr="00783B2C">
        <w:rPr>
          <w:rFonts w:ascii="Book Antiqua" w:hAnsi="Book Antiqua"/>
          <w:sz w:val="24"/>
          <w:szCs w:val="24"/>
        </w:rPr>
        <w:t xml:space="preserve">At this stage, about </w:t>
      </w:r>
      <w:r w:rsidR="00FA4B36" w:rsidRPr="00783B2C">
        <w:rPr>
          <w:rFonts w:ascii="Book Antiqua" w:hAnsi="Book Antiqua"/>
          <w:sz w:val="24"/>
          <w:szCs w:val="24"/>
        </w:rPr>
        <w:t xml:space="preserve">23% </w:t>
      </w:r>
      <w:r w:rsidR="000E40FA" w:rsidRPr="00783B2C">
        <w:rPr>
          <w:rFonts w:ascii="Book Antiqua" w:hAnsi="Book Antiqua"/>
          <w:sz w:val="24"/>
          <w:szCs w:val="24"/>
        </w:rPr>
        <w:t>of the arteries</w:t>
      </w:r>
      <w:r w:rsidR="00E97A4A" w:rsidRPr="00783B2C">
        <w:rPr>
          <w:rFonts w:ascii="Book Antiqua" w:hAnsi="Book Antiqua"/>
          <w:sz w:val="24"/>
          <w:szCs w:val="24"/>
        </w:rPr>
        <w:t xml:space="preserve">, </w:t>
      </w:r>
      <w:r w:rsidR="00226ACA" w:rsidRPr="00783B2C">
        <w:rPr>
          <w:rFonts w:ascii="Book Antiqua" w:hAnsi="Book Antiqua"/>
          <w:sz w:val="24"/>
          <w:szCs w:val="24"/>
        </w:rPr>
        <w:t xml:space="preserve">only </w:t>
      </w:r>
      <w:r w:rsidR="000E40FA" w:rsidRPr="00783B2C">
        <w:rPr>
          <w:rFonts w:ascii="Book Antiqua" w:hAnsi="Book Antiqua"/>
          <w:sz w:val="24"/>
          <w:szCs w:val="24"/>
        </w:rPr>
        <w:t xml:space="preserve">with </w:t>
      </w:r>
      <w:r w:rsidR="009B16A0" w:rsidRPr="00783B2C">
        <w:rPr>
          <w:rFonts w:ascii="Book Antiqua" w:hAnsi="Book Antiqua"/>
          <w:sz w:val="24"/>
          <w:szCs w:val="24"/>
        </w:rPr>
        <w:t xml:space="preserve">combined </w:t>
      </w:r>
      <w:r w:rsidR="000E40FA" w:rsidRPr="00783B2C">
        <w:rPr>
          <w:rFonts w:ascii="Book Antiqua" w:hAnsi="Book Antiqua"/>
          <w:sz w:val="24"/>
          <w:szCs w:val="24"/>
        </w:rPr>
        <w:t xml:space="preserve">vWF </w:t>
      </w:r>
      <w:r w:rsidR="00FA4B36" w:rsidRPr="00783B2C">
        <w:rPr>
          <w:rFonts w:ascii="Book Antiqua" w:hAnsi="Book Antiqua"/>
          <w:sz w:val="24"/>
          <w:szCs w:val="24"/>
        </w:rPr>
        <w:t xml:space="preserve">and endothelial cav-1 loss </w:t>
      </w:r>
      <w:r w:rsidR="000E40FA" w:rsidRPr="00783B2C">
        <w:rPr>
          <w:rFonts w:ascii="Book Antiqua" w:hAnsi="Book Antiqua"/>
          <w:sz w:val="24"/>
          <w:szCs w:val="24"/>
        </w:rPr>
        <w:t>exhibit</w:t>
      </w:r>
      <w:r w:rsidR="0056428A" w:rsidRPr="00783B2C">
        <w:rPr>
          <w:rFonts w:ascii="Book Antiqua" w:hAnsi="Book Antiqua"/>
          <w:sz w:val="24"/>
          <w:szCs w:val="24"/>
        </w:rPr>
        <w:t>ed</w:t>
      </w:r>
      <w:r w:rsidR="000E40FA" w:rsidRPr="00783B2C">
        <w:rPr>
          <w:rFonts w:ascii="Book Antiqua" w:hAnsi="Book Antiqua"/>
          <w:sz w:val="24"/>
          <w:szCs w:val="24"/>
        </w:rPr>
        <w:t xml:space="preserve"> enhanced expression of cav-1 in SMC</w:t>
      </w:r>
      <w:r w:rsidR="008A72D3" w:rsidRPr="00783B2C">
        <w:rPr>
          <w:rFonts w:ascii="Book Antiqua" w:hAnsi="Book Antiqua"/>
          <w:sz w:val="24"/>
          <w:szCs w:val="24"/>
          <w:vertAlign w:val="superscript"/>
        </w:rPr>
        <w:t>[6,</w:t>
      </w:r>
      <w:r w:rsidR="00782541" w:rsidRPr="00783B2C">
        <w:rPr>
          <w:rFonts w:ascii="Book Antiqua" w:hAnsi="Book Antiqua"/>
          <w:sz w:val="24"/>
          <w:szCs w:val="24"/>
          <w:vertAlign w:val="superscript"/>
        </w:rPr>
        <w:t>7]</w:t>
      </w:r>
      <w:r w:rsidR="000E40FA" w:rsidRPr="00783B2C">
        <w:rPr>
          <w:rFonts w:ascii="Book Antiqua" w:hAnsi="Book Antiqua"/>
          <w:sz w:val="24"/>
          <w:szCs w:val="24"/>
        </w:rPr>
        <w:t xml:space="preserve">. </w:t>
      </w:r>
      <w:r w:rsidR="005F7958" w:rsidRPr="00783B2C">
        <w:rPr>
          <w:rFonts w:ascii="Book Antiqua" w:hAnsi="Book Antiqua"/>
          <w:sz w:val="24"/>
          <w:szCs w:val="24"/>
        </w:rPr>
        <w:t>I</w:t>
      </w:r>
      <w:r w:rsidR="00D927A3" w:rsidRPr="00783B2C">
        <w:rPr>
          <w:rFonts w:ascii="Book Antiqua" w:hAnsi="Book Antiqua"/>
          <w:sz w:val="24"/>
          <w:szCs w:val="24"/>
        </w:rPr>
        <w:t xml:space="preserve">t is worthy of </w:t>
      </w:r>
      <w:r w:rsidR="00D927A3" w:rsidRPr="00783B2C">
        <w:rPr>
          <w:rFonts w:ascii="Book Antiqua" w:hAnsi="Book Antiqua"/>
          <w:sz w:val="24"/>
          <w:szCs w:val="24"/>
        </w:rPr>
        <w:lastRenderedPageBreak/>
        <w:t>note</w:t>
      </w:r>
      <w:r w:rsidR="005D38AA" w:rsidRPr="00783B2C">
        <w:rPr>
          <w:rFonts w:ascii="Book Antiqua" w:hAnsi="Book Antiqua"/>
          <w:sz w:val="24"/>
          <w:szCs w:val="24"/>
        </w:rPr>
        <w:t>,</w:t>
      </w:r>
      <w:r w:rsidR="00D927A3" w:rsidRPr="00783B2C">
        <w:rPr>
          <w:rFonts w:ascii="Book Antiqua" w:hAnsi="Book Antiqua"/>
          <w:sz w:val="24"/>
          <w:szCs w:val="24"/>
        </w:rPr>
        <w:t xml:space="preserve"> that </w:t>
      </w:r>
      <w:r w:rsidR="00273497" w:rsidRPr="00783B2C">
        <w:rPr>
          <w:rFonts w:ascii="Book Antiqua" w:hAnsi="Book Antiqua"/>
          <w:sz w:val="24"/>
          <w:szCs w:val="24"/>
        </w:rPr>
        <w:t xml:space="preserve">the </w:t>
      </w:r>
      <w:r w:rsidR="005F7958" w:rsidRPr="00783B2C">
        <w:rPr>
          <w:rFonts w:ascii="Book Antiqua" w:hAnsi="Book Antiqua"/>
          <w:sz w:val="24"/>
          <w:szCs w:val="24"/>
        </w:rPr>
        <w:t>increased levels of circulating vWF</w:t>
      </w:r>
      <w:r w:rsidR="008A72D3" w:rsidRPr="00783B2C">
        <w:rPr>
          <w:rFonts w:ascii="Book Antiqua" w:hAnsi="Book Antiqua"/>
          <w:sz w:val="24"/>
          <w:szCs w:val="24"/>
          <w:vertAlign w:val="superscript"/>
        </w:rPr>
        <w:t>[</w:t>
      </w:r>
      <w:r w:rsidR="00BE3C0C" w:rsidRPr="00783B2C">
        <w:rPr>
          <w:rFonts w:ascii="Book Antiqua" w:hAnsi="Book Antiqua"/>
          <w:sz w:val="24"/>
          <w:szCs w:val="24"/>
          <w:vertAlign w:val="superscript"/>
        </w:rPr>
        <w:t>8</w:t>
      </w:r>
      <w:r w:rsidR="005F7958" w:rsidRPr="00783B2C">
        <w:rPr>
          <w:rFonts w:ascii="Book Antiqua" w:hAnsi="Book Antiqua"/>
          <w:sz w:val="24"/>
          <w:szCs w:val="24"/>
          <w:vertAlign w:val="superscript"/>
        </w:rPr>
        <w:t>]</w:t>
      </w:r>
      <w:r w:rsidR="005D38AA" w:rsidRPr="00783B2C">
        <w:rPr>
          <w:rFonts w:ascii="Book Antiqua" w:hAnsi="Book Antiqua"/>
          <w:sz w:val="24"/>
          <w:szCs w:val="24"/>
        </w:rPr>
        <w:t>,</w:t>
      </w:r>
      <w:r w:rsidR="005F7958" w:rsidRPr="00783B2C">
        <w:rPr>
          <w:rFonts w:ascii="Book Antiqua" w:hAnsi="Book Antiqua"/>
          <w:sz w:val="24"/>
          <w:szCs w:val="24"/>
        </w:rPr>
        <w:t xml:space="preserve"> </w:t>
      </w:r>
      <w:r w:rsidR="0042426A" w:rsidRPr="00783B2C">
        <w:rPr>
          <w:rFonts w:ascii="Book Antiqua" w:hAnsi="Book Antiqua"/>
          <w:sz w:val="24"/>
          <w:szCs w:val="24"/>
        </w:rPr>
        <w:t xml:space="preserve">and </w:t>
      </w:r>
      <w:r w:rsidR="005F7958" w:rsidRPr="00783B2C">
        <w:rPr>
          <w:rFonts w:ascii="Book Antiqua" w:hAnsi="Book Antiqua"/>
          <w:sz w:val="24"/>
          <w:szCs w:val="24"/>
        </w:rPr>
        <w:t>EC</w:t>
      </w:r>
      <w:r w:rsidR="008A72D3" w:rsidRPr="00783B2C">
        <w:rPr>
          <w:rFonts w:ascii="Book Antiqua" w:hAnsi="Book Antiqua"/>
          <w:sz w:val="24"/>
          <w:szCs w:val="24"/>
          <w:vertAlign w:val="superscript"/>
        </w:rPr>
        <w:t>[</w:t>
      </w:r>
      <w:r w:rsidR="00BE3C0C" w:rsidRPr="00783B2C">
        <w:rPr>
          <w:rFonts w:ascii="Book Antiqua" w:hAnsi="Book Antiqua"/>
          <w:sz w:val="24"/>
          <w:szCs w:val="24"/>
          <w:vertAlign w:val="superscript"/>
        </w:rPr>
        <w:t>9</w:t>
      </w:r>
      <w:r w:rsidR="005F7958" w:rsidRPr="00783B2C">
        <w:rPr>
          <w:rFonts w:ascii="Book Antiqua" w:hAnsi="Book Antiqua"/>
          <w:sz w:val="24"/>
          <w:szCs w:val="24"/>
          <w:vertAlign w:val="superscript"/>
        </w:rPr>
        <w:t>]</w:t>
      </w:r>
      <w:r w:rsidR="002C6334" w:rsidRPr="00783B2C">
        <w:rPr>
          <w:rFonts w:ascii="Book Antiqua" w:hAnsi="Book Antiqua"/>
          <w:sz w:val="24"/>
          <w:szCs w:val="24"/>
        </w:rPr>
        <w:t xml:space="preserve">, </w:t>
      </w:r>
      <w:r w:rsidR="005F7958" w:rsidRPr="00783B2C">
        <w:rPr>
          <w:rFonts w:ascii="Book Antiqua" w:hAnsi="Book Antiqua"/>
          <w:sz w:val="24"/>
          <w:szCs w:val="24"/>
        </w:rPr>
        <w:t>have been reported in patients with irreversible P</w:t>
      </w:r>
      <w:r w:rsidR="00B7244B" w:rsidRPr="00783B2C">
        <w:rPr>
          <w:rFonts w:ascii="Book Antiqua" w:hAnsi="Book Antiqua"/>
          <w:sz w:val="24"/>
          <w:szCs w:val="24"/>
        </w:rPr>
        <w:t>A</w:t>
      </w:r>
      <w:r w:rsidR="005F7958" w:rsidRPr="00783B2C">
        <w:rPr>
          <w:rFonts w:ascii="Book Antiqua" w:hAnsi="Book Antiqua"/>
          <w:sz w:val="24"/>
          <w:szCs w:val="24"/>
        </w:rPr>
        <w:t>H</w:t>
      </w:r>
      <w:r w:rsidR="0056428A" w:rsidRPr="00783B2C">
        <w:rPr>
          <w:rFonts w:ascii="Book Antiqua" w:hAnsi="Book Antiqua"/>
          <w:sz w:val="24"/>
          <w:szCs w:val="24"/>
        </w:rPr>
        <w:t>.</w:t>
      </w:r>
      <w:r w:rsidR="005F7958" w:rsidRPr="00783B2C">
        <w:rPr>
          <w:rFonts w:ascii="Book Antiqua" w:hAnsi="Book Antiqua"/>
          <w:sz w:val="24"/>
          <w:szCs w:val="24"/>
        </w:rPr>
        <w:t xml:space="preserve"> </w:t>
      </w:r>
      <w:r w:rsidR="00D64394" w:rsidRPr="00783B2C">
        <w:rPr>
          <w:rFonts w:ascii="Book Antiqua" w:hAnsi="Book Antiqua"/>
          <w:sz w:val="24"/>
          <w:szCs w:val="24"/>
        </w:rPr>
        <w:t>Importantly</w:t>
      </w:r>
      <w:r w:rsidR="00D927A3" w:rsidRPr="00783B2C">
        <w:rPr>
          <w:rFonts w:ascii="Book Antiqua" w:hAnsi="Book Antiqua"/>
          <w:sz w:val="24"/>
          <w:szCs w:val="24"/>
        </w:rPr>
        <w:t>, l</w:t>
      </w:r>
      <w:r w:rsidR="00B20138" w:rsidRPr="00783B2C">
        <w:rPr>
          <w:rFonts w:ascii="Book Antiqua" w:hAnsi="Book Antiqua"/>
          <w:sz w:val="24"/>
          <w:szCs w:val="24"/>
        </w:rPr>
        <w:t>oss</w:t>
      </w:r>
      <w:r w:rsidR="000E40FA" w:rsidRPr="00783B2C">
        <w:rPr>
          <w:rFonts w:ascii="Book Antiqua" w:hAnsi="Book Antiqua"/>
          <w:sz w:val="24"/>
          <w:szCs w:val="24"/>
        </w:rPr>
        <w:t xml:space="preserve"> of endothelial cav-1 associated with enhanced expression of cav-</w:t>
      </w:r>
      <w:r w:rsidR="00387837" w:rsidRPr="00783B2C">
        <w:rPr>
          <w:rFonts w:ascii="Book Antiqua" w:hAnsi="Book Antiqua"/>
          <w:sz w:val="24"/>
          <w:szCs w:val="24"/>
        </w:rPr>
        <w:t xml:space="preserve">1 in </w:t>
      </w:r>
      <w:r w:rsidR="002C6334" w:rsidRPr="00783B2C">
        <w:rPr>
          <w:rFonts w:ascii="Book Antiqua" w:hAnsi="Book Antiqua"/>
          <w:sz w:val="24"/>
          <w:szCs w:val="24"/>
        </w:rPr>
        <w:t>smooth muscle cells (</w:t>
      </w:r>
      <w:r w:rsidR="00387837" w:rsidRPr="00783B2C">
        <w:rPr>
          <w:rFonts w:ascii="Book Antiqua" w:hAnsi="Book Antiqua"/>
          <w:sz w:val="24"/>
          <w:szCs w:val="24"/>
        </w:rPr>
        <w:t>SMC</w:t>
      </w:r>
      <w:r w:rsidR="002C6334" w:rsidRPr="00783B2C">
        <w:rPr>
          <w:rFonts w:ascii="Book Antiqua" w:hAnsi="Book Antiqua"/>
          <w:sz w:val="24"/>
          <w:szCs w:val="24"/>
        </w:rPr>
        <w:t>)</w:t>
      </w:r>
      <w:r w:rsidR="00387837" w:rsidRPr="00783B2C">
        <w:rPr>
          <w:rFonts w:ascii="Book Antiqua" w:hAnsi="Book Antiqua"/>
          <w:sz w:val="24"/>
          <w:szCs w:val="24"/>
        </w:rPr>
        <w:t xml:space="preserve"> has been </w:t>
      </w:r>
      <w:r w:rsidR="00F6685A" w:rsidRPr="00783B2C">
        <w:rPr>
          <w:rFonts w:ascii="Book Antiqua" w:hAnsi="Book Antiqua"/>
          <w:sz w:val="24"/>
          <w:szCs w:val="24"/>
        </w:rPr>
        <w:t>observed</w:t>
      </w:r>
      <w:r w:rsidR="001C7569" w:rsidRPr="00783B2C">
        <w:rPr>
          <w:rFonts w:ascii="Book Antiqua" w:hAnsi="Book Antiqua"/>
          <w:sz w:val="24"/>
          <w:szCs w:val="24"/>
        </w:rPr>
        <w:t xml:space="preserve"> </w:t>
      </w:r>
      <w:r w:rsidR="00387837" w:rsidRPr="00783B2C">
        <w:rPr>
          <w:rFonts w:ascii="Book Antiqua" w:hAnsi="Book Antiqua"/>
          <w:sz w:val="24"/>
          <w:szCs w:val="24"/>
        </w:rPr>
        <w:t xml:space="preserve">in </w:t>
      </w:r>
      <w:r w:rsidR="000E40FA" w:rsidRPr="00783B2C">
        <w:rPr>
          <w:rFonts w:ascii="Book Antiqua" w:hAnsi="Book Antiqua"/>
          <w:sz w:val="24"/>
          <w:szCs w:val="24"/>
        </w:rPr>
        <w:t xml:space="preserve">PAH associated with </w:t>
      </w:r>
      <w:r w:rsidR="007E0F5E" w:rsidRPr="00783B2C">
        <w:rPr>
          <w:rFonts w:ascii="Book Antiqua" w:hAnsi="Book Antiqua"/>
          <w:sz w:val="24"/>
          <w:szCs w:val="24"/>
        </w:rPr>
        <w:t>congenital heart defect</w:t>
      </w:r>
      <w:r w:rsidR="008A72D3" w:rsidRPr="00783B2C">
        <w:rPr>
          <w:rFonts w:ascii="Book Antiqua" w:hAnsi="Book Antiqua"/>
          <w:sz w:val="24"/>
          <w:szCs w:val="24"/>
          <w:vertAlign w:val="superscript"/>
        </w:rPr>
        <w:t>[</w:t>
      </w:r>
      <w:r w:rsidR="00BE3C0C" w:rsidRPr="00783B2C">
        <w:rPr>
          <w:rFonts w:ascii="Book Antiqua" w:hAnsi="Book Antiqua"/>
          <w:sz w:val="24"/>
          <w:szCs w:val="24"/>
          <w:vertAlign w:val="superscript"/>
        </w:rPr>
        <w:t>10</w:t>
      </w:r>
      <w:r w:rsidR="006D314A" w:rsidRPr="00783B2C">
        <w:rPr>
          <w:rFonts w:ascii="Book Antiqua" w:hAnsi="Book Antiqua"/>
          <w:sz w:val="24"/>
          <w:szCs w:val="24"/>
          <w:vertAlign w:val="superscript"/>
        </w:rPr>
        <w:t>]</w:t>
      </w:r>
      <w:r w:rsidR="006D314A" w:rsidRPr="00783B2C">
        <w:rPr>
          <w:rFonts w:ascii="Book Antiqua" w:hAnsi="Book Antiqua"/>
          <w:sz w:val="24"/>
          <w:szCs w:val="24"/>
        </w:rPr>
        <w:t xml:space="preserve">, </w:t>
      </w:r>
      <w:r w:rsidR="000E40FA" w:rsidRPr="00783B2C">
        <w:rPr>
          <w:rFonts w:ascii="Book Antiqua" w:hAnsi="Book Antiqua"/>
          <w:sz w:val="24"/>
          <w:szCs w:val="24"/>
        </w:rPr>
        <w:t>drug toxicity</w:t>
      </w:r>
      <w:r w:rsidR="008A72D3" w:rsidRPr="00783B2C">
        <w:rPr>
          <w:rFonts w:ascii="Book Antiqua" w:hAnsi="Book Antiqua"/>
          <w:sz w:val="24"/>
          <w:szCs w:val="24"/>
          <w:vertAlign w:val="superscript"/>
        </w:rPr>
        <w:t>[</w:t>
      </w:r>
      <w:r w:rsidR="00BE3C0C" w:rsidRPr="00783B2C">
        <w:rPr>
          <w:rFonts w:ascii="Book Antiqua" w:hAnsi="Book Antiqua"/>
          <w:sz w:val="24"/>
          <w:szCs w:val="24"/>
          <w:vertAlign w:val="superscript"/>
        </w:rPr>
        <w:t>11</w:t>
      </w:r>
      <w:r w:rsidR="00FC7D64" w:rsidRPr="00783B2C">
        <w:rPr>
          <w:rFonts w:ascii="Book Antiqua" w:hAnsi="Book Antiqua"/>
          <w:sz w:val="24"/>
          <w:szCs w:val="24"/>
          <w:vertAlign w:val="superscript"/>
        </w:rPr>
        <w:t>]</w:t>
      </w:r>
      <w:r w:rsidR="00FC7D64" w:rsidRPr="00783B2C">
        <w:rPr>
          <w:rFonts w:ascii="Book Antiqua" w:hAnsi="Book Antiqua"/>
          <w:sz w:val="24"/>
          <w:szCs w:val="24"/>
        </w:rPr>
        <w:t xml:space="preserve"> and in idiopathic and heritable PAH</w:t>
      </w:r>
      <w:r w:rsidR="008A72D3" w:rsidRPr="00783B2C">
        <w:rPr>
          <w:rFonts w:ascii="Book Antiqua" w:hAnsi="Book Antiqua"/>
          <w:sz w:val="24"/>
          <w:szCs w:val="24"/>
          <w:vertAlign w:val="superscript"/>
        </w:rPr>
        <w:t>[</w:t>
      </w:r>
      <w:r w:rsidR="00A366FA" w:rsidRPr="00783B2C">
        <w:rPr>
          <w:rFonts w:ascii="Book Antiqua" w:hAnsi="Book Antiqua"/>
          <w:sz w:val="24"/>
          <w:szCs w:val="24"/>
          <w:vertAlign w:val="superscript"/>
        </w:rPr>
        <w:t>12,</w:t>
      </w:r>
      <w:r w:rsidR="00BE3C0C" w:rsidRPr="00783B2C">
        <w:rPr>
          <w:rFonts w:ascii="Book Antiqua" w:hAnsi="Book Antiqua"/>
          <w:sz w:val="24"/>
          <w:szCs w:val="24"/>
          <w:vertAlign w:val="superscript"/>
        </w:rPr>
        <w:t>13</w:t>
      </w:r>
      <w:r w:rsidR="00FC7D64" w:rsidRPr="00783B2C">
        <w:rPr>
          <w:rFonts w:ascii="Book Antiqua" w:hAnsi="Book Antiqua"/>
          <w:sz w:val="24"/>
          <w:szCs w:val="24"/>
          <w:vertAlign w:val="superscript"/>
        </w:rPr>
        <w:t>]</w:t>
      </w:r>
      <w:r w:rsidR="00FC7D64" w:rsidRPr="00783B2C">
        <w:rPr>
          <w:rFonts w:ascii="Book Antiqua" w:hAnsi="Book Antiqua"/>
          <w:sz w:val="24"/>
          <w:szCs w:val="24"/>
        </w:rPr>
        <w:t xml:space="preserve">. </w:t>
      </w:r>
      <w:r w:rsidR="00174F43" w:rsidRPr="00783B2C">
        <w:rPr>
          <w:rFonts w:ascii="Book Antiqua" w:hAnsi="Book Antiqua"/>
          <w:sz w:val="24"/>
          <w:szCs w:val="24"/>
        </w:rPr>
        <w:t>S</w:t>
      </w:r>
      <w:r w:rsidR="00650AD6" w:rsidRPr="00783B2C">
        <w:rPr>
          <w:rFonts w:ascii="Book Antiqua" w:hAnsi="Book Antiqua"/>
          <w:sz w:val="24"/>
          <w:szCs w:val="24"/>
        </w:rPr>
        <w:t xml:space="preserve">ubjecting MCT-treated rats to </w:t>
      </w:r>
      <w:r w:rsidR="00831246" w:rsidRPr="00783B2C">
        <w:rPr>
          <w:rFonts w:ascii="Book Antiqua" w:hAnsi="Book Antiqua"/>
          <w:sz w:val="24"/>
          <w:szCs w:val="24"/>
        </w:rPr>
        <w:t xml:space="preserve">hypobaric </w:t>
      </w:r>
      <w:r w:rsidR="00650AD6" w:rsidRPr="00783B2C">
        <w:rPr>
          <w:rFonts w:ascii="Book Antiqua" w:hAnsi="Book Antiqua"/>
          <w:sz w:val="24"/>
          <w:szCs w:val="24"/>
        </w:rPr>
        <w:t>hypoxia accelerated the disease process</w:t>
      </w:r>
      <w:r w:rsidR="00CA0964" w:rsidRPr="00783B2C">
        <w:rPr>
          <w:rFonts w:ascii="Book Antiqua" w:hAnsi="Book Antiqua"/>
          <w:sz w:val="24"/>
          <w:szCs w:val="24"/>
        </w:rPr>
        <w:t>;</w:t>
      </w:r>
      <w:r w:rsidR="008A72D3" w:rsidRPr="00783B2C">
        <w:rPr>
          <w:rFonts w:ascii="Book Antiqua" w:hAnsi="Book Antiqua"/>
          <w:sz w:val="24"/>
          <w:szCs w:val="24"/>
        </w:rPr>
        <w:t xml:space="preserve"> and by 4 wk</w:t>
      </w:r>
      <w:r w:rsidR="004771EE" w:rsidRPr="00783B2C">
        <w:rPr>
          <w:rFonts w:ascii="Book Antiqua" w:hAnsi="Book Antiqua"/>
          <w:sz w:val="24"/>
          <w:szCs w:val="24"/>
        </w:rPr>
        <w:t>,</w:t>
      </w:r>
      <w:r w:rsidR="00650AD6" w:rsidRPr="00783B2C">
        <w:rPr>
          <w:rFonts w:ascii="Book Antiqua" w:hAnsi="Book Antiqua"/>
          <w:sz w:val="24"/>
          <w:szCs w:val="24"/>
        </w:rPr>
        <w:t xml:space="preserve"> neointimal lesions </w:t>
      </w:r>
      <w:r w:rsidR="003615DA" w:rsidRPr="00783B2C">
        <w:rPr>
          <w:rFonts w:ascii="Book Antiqua" w:hAnsi="Book Antiqua"/>
          <w:sz w:val="24"/>
          <w:szCs w:val="24"/>
        </w:rPr>
        <w:t>we</w:t>
      </w:r>
      <w:r w:rsidR="00650AD6" w:rsidRPr="00783B2C">
        <w:rPr>
          <w:rFonts w:ascii="Book Antiqua" w:hAnsi="Book Antiqua"/>
          <w:sz w:val="24"/>
          <w:szCs w:val="24"/>
        </w:rPr>
        <w:t xml:space="preserve">re observed. Importantly, </w:t>
      </w:r>
      <w:r w:rsidR="00B955AC" w:rsidRPr="00783B2C">
        <w:rPr>
          <w:rFonts w:ascii="Book Antiqua" w:hAnsi="Book Antiqua"/>
          <w:sz w:val="24"/>
          <w:szCs w:val="24"/>
        </w:rPr>
        <w:t>neointimal lesions</w:t>
      </w:r>
      <w:r w:rsidR="00650AD6" w:rsidRPr="00783B2C">
        <w:rPr>
          <w:rFonts w:ascii="Book Antiqua" w:hAnsi="Book Antiqua"/>
          <w:sz w:val="24"/>
          <w:szCs w:val="24"/>
        </w:rPr>
        <w:t xml:space="preserve"> </w:t>
      </w:r>
      <w:r w:rsidR="003615DA" w:rsidRPr="00783B2C">
        <w:rPr>
          <w:rFonts w:ascii="Book Antiqua" w:hAnsi="Book Antiqua"/>
          <w:sz w:val="24"/>
          <w:szCs w:val="24"/>
        </w:rPr>
        <w:t>we</w:t>
      </w:r>
      <w:r w:rsidR="00650AD6" w:rsidRPr="00783B2C">
        <w:rPr>
          <w:rFonts w:ascii="Book Antiqua" w:hAnsi="Book Antiqua"/>
          <w:sz w:val="24"/>
          <w:szCs w:val="24"/>
        </w:rPr>
        <w:t>re seen only in the arteries that exhibit</w:t>
      </w:r>
      <w:r w:rsidR="00C218FC" w:rsidRPr="00783B2C">
        <w:rPr>
          <w:rFonts w:ascii="Book Antiqua" w:hAnsi="Book Antiqua"/>
          <w:sz w:val="24"/>
          <w:szCs w:val="24"/>
        </w:rPr>
        <w:t>ed</w:t>
      </w:r>
      <w:r w:rsidR="00650AD6" w:rsidRPr="00783B2C">
        <w:rPr>
          <w:rFonts w:ascii="Book Antiqua" w:hAnsi="Book Antiqua"/>
          <w:sz w:val="24"/>
          <w:szCs w:val="24"/>
        </w:rPr>
        <w:t xml:space="preserve"> </w:t>
      </w:r>
      <w:r w:rsidR="00A47407" w:rsidRPr="00783B2C">
        <w:rPr>
          <w:rFonts w:ascii="Book Antiqua" w:hAnsi="Book Antiqua"/>
          <w:sz w:val="24"/>
          <w:szCs w:val="24"/>
        </w:rPr>
        <w:t xml:space="preserve">extensive loss of endothelial cav-1 and </w:t>
      </w:r>
      <w:r w:rsidR="00650AD6" w:rsidRPr="00783B2C">
        <w:rPr>
          <w:rFonts w:ascii="Book Antiqua" w:hAnsi="Book Antiqua"/>
          <w:sz w:val="24"/>
          <w:szCs w:val="24"/>
        </w:rPr>
        <w:t>enhanced expression of cav-1 in SMC</w:t>
      </w:r>
      <w:r w:rsidR="008A72D3" w:rsidRPr="00783B2C">
        <w:rPr>
          <w:rFonts w:ascii="Book Antiqua" w:hAnsi="Book Antiqua"/>
          <w:sz w:val="24"/>
          <w:szCs w:val="24"/>
          <w:vertAlign w:val="superscript"/>
        </w:rPr>
        <w:t>[</w:t>
      </w:r>
      <w:r w:rsidR="00BE3C0C" w:rsidRPr="00783B2C">
        <w:rPr>
          <w:rFonts w:ascii="Book Antiqua" w:hAnsi="Book Antiqua"/>
          <w:sz w:val="24"/>
          <w:szCs w:val="24"/>
          <w:vertAlign w:val="superscript"/>
        </w:rPr>
        <w:t>12</w:t>
      </w:r>
      <w:r w:rsidR="00782541" w:rsidRPr="00783B2C">
        <w:rPr>
          <w:rFonts w:ascii="Book Antiqua" w:hAnsi="Book Antiqua"/>
          <w:sz w:val="24"/>
          <w:szCs w:val="24"/>
          <w:vertAlign w:val="superscript"/>
        </w:rPr>
        <w:t>]</w:t>
      </w:r>
      <w:r w:rsidR="00650AD6" w:rsidRPr="00783B2C">
        <w:rPr>
          <w:rFonts w:ascii="Book Antiqua" w:hAnsi="Book Antiqua"/>
          <w:sz w:val="24"/>
          <w:szCs w:val="24"/>
        </w:rPr>
        <w:t xml:space="preserve">. </w:t>
      </w:r>
      <w:r w:rsidR="006A57D8" w:rsidRPr="00783B2C">
        <w:rPr>
          <w:rFonts w:ascii="Book Antiqua" w:hAnsi="Book Antiqua"/>
          <w:sz w:val="24"/>
          <w:szCs w:val="24"/>
        </w:rPr>
        <w:t xml:space="preserve">Furthermore, </w:t>
      </w:r>
      <w:r w:rsidR="000E40FA" w:rsidRPr="00783B2C">
        <w:rPr>
          <w:rFonts w:ascii="Book Antiqua" w:hAnsi="Book Antiqua"/>
          <w:sz w:val="24"/>
          <w:szCs w:val="24"/>
        </w:rPr>
        <w:t xml:space="preserve">SMC from </w:t>
      </w:r>
      <w:r w:rsidR="00E31AA2" w:rsidRPr="00783B2C">
        <w:rPr>
          <w:rFonts w:ascii="Book Antiqua" w:hAnsi="Book Antiqua"/>
          <w:sz w:val="24"/>
          <w:szCs w:val="24"/>
        </w:rPr>
        <w:t xml:space="preserve">idiopathic </w:t>
      </w:r>
      <w:r w:rsidR="000E40FA" w:rsidRPr="00783B2C">
        <w:rPr>
          <w:rFonts w:ascii="Book Antiqua" w:hAnsi="Book Antiqua"/>
          <w:sz w:val="24"/>
          <w:szCs w:val="24"/>
        </w:rPr>
        <w:t xml:space="preserve">PAH in </w:t>
      </w:r>
      <w:r w:rsidR="000E40FA" w:rsidRPr="00783B2C">
        <w:rPr>
          <w:rFonts w:ascii="Book Antiqua" w:hAnsi="Book Antiqua"/>
          <w:i/>
          <w:sz w:val="24"/>
          <w:szCs w:val="24"/>
        </w:rPr>
        <w:t>in-vitro</w:t>
      </w:r>
      <w:r w:rsidR="008A72D3" w:rsidRPr="00783B2C">
        <w:rPr>
          <w:rFonts w:ascii="Book Antiqua" w:hAnsi="Book Antiqua"/>
          <w:sz w:val="24"/>
          <w:szCs w:val="24"/>
          <w:lang w:eastAsia="zh-CN"/>
        </w:rPr>
        <w:t xml:space="preserve"> </w:t>
      </w:r>
      <w:r w:rsidR="000E40FA" w:rsidRPr="00783B2C">
        <w:rPr>
          <w:rFonts w:ascii="Book Antiqua" w:hAnsi="Book Antiqua"/>
          <w:sz w:val="24"/>
          <w:szCs w:val="24"/>
        </w:rPr>
        <w:t xml:space="preserve">studies have </w:t>
      </w:r>
      <w:r w:rsidR="00330EE9" w:rsidRPr="00783B2C">
        <w:rPr>
          <w:rFonts w:ascii="Book Antiqua" w:hAnsi="Book Antiqua"/>
          <w:sz w:val="24"/>
          <w:szCs w:val="24"/>
        </w:rPr>
        <w:t>revealed</w:t>
      </w:r>
      <w:r w:rsidR="000E40FA" w:rsidRPr="00783B2C">
        <w:rPr>
          <w:rFonts w:ascii="Book Antiqua" w:hAnsi="Book Antiqua"/>
          <w:sz w:val="24"/>
          <w:szCs w:val="24"/>
        </w:rPr>
        <w:t xml:space="preserve"> enhanced expression of cav-1, increased capacitative Ca</w:t>
      </w:r>
      <w:r w:rsidR="000E40FA" w:rsidRPr="00783B2C">
        <w:rPr>
          <w:rFonts w:ascii="Book Antiqua" w:hAnsi="Book Antiqua"/>
          <w:sz w:val="24"/>
          <w:szCs w:val="24"/>
          <w:vertAlign w:val="superscript"/>
        </w:rPr>
        <w:t>2+</w:t>
      </w:r>
      <w:r w:rsidR="000E40FA" w:rsidRPr="00783B2C">
        <w:rPr>
          <w:rFonts w:ascii="Book Antiqua" w:hAnsi="Book Antiqua"/>
          <w:sz w:val="24"/>
          <w:szCs w:val="24"/>
        </w:rPr>
        <w:t xml:space="preserve"> entry and DNA synthesis</w:t>
      </w:r>
      <w:r w:rsidR="00E274D7" w:rsidRPr="00783B2C">
        <w:rPr>
          <w:rFonts w:ascii="Book Antiqua" w:hAnsi="Book Antiqua"/>
          <w:sz w:val="24"/>
          <w:szCs w:val="24"/>
        </w:rPr>
        <w:t>,</w:t>
      </w:r>
      <w:r w:rsidR="000E40FA" w:rsidRPr="00783B2C">
        <w:rPr>
          <w:rFonts w:ascii="Book Antiqua" w:hAnsi="Book Antiqua"/>
          <w:sz w:val="24"/>
          <w:szCs w:val="24"/>
        </w:rPr>
        <w:t xml:space="preserve"> which can be </w:t>
      </w:r>
      <w:r w:rsidR="00916979" w:rsidRPr="00783B2C">
        <w:rPr>
          <w:rFonts w:ascii="Book Antiqua" w:hAnsi="Book Antiqua"/>
          <w:sz w:val="24"/>
          <w:szCs w:val="24"/>
        </w:rPr>
        <w:t>attenuated</w:t>
      </w:r>
      <w:r w:rsidR="000E40FA" w:rsidRPr="00783B2C">
        <w:rPr>
          <w:rFonts w:ascii="Book Antiqua" w:hAnsi="Book Antiqua"/>
          <w:sz w:val="24"/>
          <w:szCs w:val="24"/>
        </w:rPr>
        <w:t xml:space="preserve"> by silencing cav-1</w:t>
      </w:r>
      <w:r w:rsidR="008A72D3" w:rsidRPr="00783B2C">
        <w:rPr>
          <w:rFonts w:ascii="Book Antiqua" w:hAnsi="Book Antiqua"/>
          <w:sz w:val="24"/>
          <w:szCs w:val="24"/>
          <w:vertAlign w:val="superscript"/>
        </w:rPr>
        <w:t>[</w:t>
      </w:r>
      <w:r w:rsidR="00BE3C0C" w:rsidRPr="00783B2C">
        <w:rPr>
          <w:rFonts w:ascii="Book Antiqua" w:hAnsi="Book Antiqua"/>
          <w:sz w:val="24"/>
          <w:szCs w:val="24"/>
          <w:vertAlign w:val="superscript"/>
        </w:rPr>
        <w:t>13</w:t>
      </w:r>
      <w:r w:rsidR="000E40FA" w:rsidRPr="00783B2C">
        <w:rPr>
          <w:rFonts w:ascii="Book Antiqua" w:hAnsi="Book Antiqua"/>
          <w:sz w:val="24"/>
          <w:szCs w:val="24"/>
          <w:vertAlign w:val="superscript"/>
        </w:rPr>
        <w:t>]</w:t>
      </w:r>
      <w:r w:rsidR="001413A4" w:rsidRPr="00783B2C">
        <w:rPr>
          <w:rFonts w:ascii="Book Antiqua" w:hAnsi="Book Antiqua"/>
          <w:sz w:val="24"/>
          <w:szCs w:val="24"/>
        </w:rPr>
        <w:t>, indicating that th</w:t>
      </w:r>
      <w:r w:rsidR="00641CB6" w:rsidRPr="00783B2C">
        <w:rPr>
          <w:rFonts w:ascii="Book Antiqua" w:hAnsi="Book Antiqua"/>
          <w:sz w:val="24"/>
          <w:szCs w:val="24"/>
        </w:rPr>
        <w:t xml:space="preserve">is </w:t>
      </w:r>
      <w:r w:rsidR="001413A4" w:rsidRPr="00783B2C">
        <w:rPr>
          <w:rFonts w:ascii="Book Antiqua" w:hAnsi="Book Antiqua"/>
          <w:sz w:val="24"/>
          <w:szCs w:val="24"/>
        </w:rPr>
        <w:t xml:space="preserve">cav-1 in SMC </w:t>
      </w:r>
      <w:r w:rsidR="00E31AA2" w:rsidRPr="00783B2C">
        <w:rPr>
          <w:rFonts w:ascii="Book Antiqua" w:hAnsi="Book Antiqua"/>
          <w:sz w:val="24"/>
          <w:szCs w:val="24"/>
        </w:rPr>
        <w:t xml:space="preserve">has </w:t>
      </w:r>
      <w:r w:rsidR="00641CB6" w:rsidRPr="00783B2C">
        <w:rPr>
          <w:rFonts w:ascii="Book Antiqua" w:hAnsi="Book Antiqua"/>
          <w:sz w:val="24"/>
          <w:szCs w:val="24"/>
        </w:rPr>
        <w:t xml:space="preserve">become pro-proliferative. </w:t>
      </w:r>
      <w:r w:rsidR="000E40FA" w:rsidRPr="00783B2C">
        <w:rPr>
          <w:rFonts w:ascii="Book Antiqua" w:hAnsi="Book Antiqua"/>
          <w:sz w:val="24"/>
          <w:szCs w:val="24"/>
        </w:rPr>
        <w:t xml:space="preserve"> </w:t>
      </w:r>
    </w:p>
    <w:p w:rsidR="000051CB" w:rsidRPr="00783B2C" w:rsidRDefault="000051CB" w:rsidP="009F5841">
      <w:pPr>
        <w:adjustRightInd w:val="0"/>
        <w:snapToGrid w:val="0"/>
        <w:spacing w:after="0" w:line="360" w:lineRule="auto"/>
        <w:ind w:firstLineChars="200" w:firstLine="480"/>
        <w:jc w:val="both"/>
        <w:rPr>
          <w:rFonts w:ascii="Book Antiqua" w:hAnsi="Book Antiqua"/>
          <w:sz w:val="24"/>
          <w:szCs w:val="24"/>
        </w:rPr>
      </w:pPr>
      <w:r w:rsidRPr="00783B2C">
        <w:rPr>
          <w:rFonts w:ascii="Book Antiqua" w:hAnsi="Book Antiqua"/>
          <w:sz w:val="24"/>
          <w:szCs w:val="24"/>
        </w:rPr>
        <w:t>E</w:t>
      </w:r>
      <w:r w:rsidR="00D6231D" w:rsidRPr="00783B2C">
        <w:rPr>
          <w:rFonts w:ascii="Book Antiqua" w:hAnsi="Book Antiqua"/>
          <w:sz w:val="24"/>
          <w:szCs w:val="24"/>
          <w:lang w:eastAsia="zh-CN"/>
        </w:rPr>
        <w:t>Cs</w:t>
      </w:r>
      <w:r w:rsidRPr="00783B2C">
        <w:rPr>
          <w:rFonts w:ascii="Book Antiqua" w:hAnsi="Book Antiqua"/>
          <w:sz w:val="24"/>
          <w:szCs w:val="24"/>
        </w:rPr>
        <w:t xml:space="preserve"> form a semi-permeable monolayer between the </w:t>
      </w:r>
      <w:r w:rsidR="002C57B3" w:rsidRPr="00783B2C">
        <w:rPr>
          <w:rFonts w:ascii="Book Antiqua" w:hAnsi="Book Antiqua"/>
          <w:sz w:val="24"/>
          <w:szCs w:val="24"/>
        </w:rPr>
        <w:t xml:space="preserve">circulating </w:t>
      </w:r>
      <w:r w:rsidRPr="00783B2C">
        <w:rPr>
          <w:rFonts w:ascii="Book Antiqua" w:hAnsi="Book Antiqua"/>
          <w:sz w:val="24"/>
          <w:szCs w:val="24"/>
        </w:rPr>
        <w:t xml:space="preserve">blood and the underlying tissue. Cav-1, a 22 kD membrane protein is localized in caveolae, flask-shaped lipid rafts found on the plasma membrane. Cav-1 is expressed in most cell types such as </w:t>
      </w:r>
      <w:r w:rsidR="00B257E3" w:rsidRPr="00783B2C">
        <w:rPr>
          <w:rFonts w:ascii="Book Antiqua" w:hAnsi="Book Antiqua"/>
          <w:sz w:val="24"/>
          <w:szCs w:val="24"/>
        </w:rPr>
        <w:t>EC</w:t>
      </w:r>
      <w:r w:rsidRPr="00783B2C">
        <w:rPr>
          <w:rFonts w:ascii="Book Antiqua" w:hAnsi="Book Antiqua"/>
          <w:sz w:val="24"/>
          <w:szCs w:val="24"/>
        </w:rPr>
        <w:t xml:space="preserve">, </w:t>
      </w:r>
      <w:r w:rsidR="00B257E3" w:rsidRPr="00783B2C">
        <w:rPr>
          <w:rFonts w:ascii="Book Antiqua" w:hAnsi="Book Antiqua"/>
          <w:sz w:val="24"/>
          <w:szCs w:val="24"/>
        </w:rPr>
        <w:t>SMC</w:t>
      </w:r>
      <w:r w:rsidR="00536731" w:rsidRPr="00783B2C">
        <w:rPr>
          <w:rFonts w:ascii="Book Antiqua" w:hAnsi="Book Antiqua"/>
          <w:sz w:val="24"/>
          <w:szCs w:val="24"/>
        </w:rPr>
        <w:t>, epithelial</w:t>
      </w:r>
      <w:r w:rsidRPr="00783B2C">
        <w:rPr>
          <w:rFonts w:ascii="Book Antiqua" w:hAnsi="Book Antiqua"/>
          <w:sz w:val="24"/>
          <w:szCs w:val="24"/>
        </w:rPr>
        <w:t xml:space="preserve"> cells, fibroblasts and adipocytes. Cav-1 interacts with </w:t>
      </w:r>
      <w:r w:rsidR="00B257E3" w:rsidRPr="00783B2C">
        <w:rPr>
          <w:rFonts w:ascii="Book Antiqua" w:hAnsi="Book Antiqua"/>
          <w:sz w:val="24"/>
          <w:szCs w:val="24"/>
        </w:rPr>
        <w:t>transducing</w:t>
      </w:r>
      <w:r w:rsidRPr="00783B2C">
        <w:rPr>
          <w:rFonts w:ascii="Book Antiqua" w:hAnsi="Book Antiqua"/>
          <w:sz w:val="24"/>
          <w:szCs w:val="24"/>
        </w:rPr>
        <w:t xml:space="preserve"> factors</w:t>
      </w:r>
      <w:r w:rsidR="00307B78" w:rsidRPr="00783B2C">
        <w:rPr>
          <w:rFonts w:ascii="Book Antiqua" w:hAnsi="Book Antiqua"/>
          <w:sz w:val="24"/>
          <w:szCs w:val="24"/>
        </w:rPr>
        <w:t xml:space="preserve"> that </w:t>
      </w:r>
      <w:r w:rsidR="00DE616D" w:rsidRPr="00783B2C">
        <w:rPr>
          <w:rFonts w:ascii="Book Antiqua" w:hAnsi="Book Antiqua"/>
          <w:sz w:val="24"/>
          <w:szCs w:val="24"/>
        </w:rPr>
        <w:t>are present</w:t>
      </w:r>
      <w:r w:rsidRPr="00783B2C">
        <w:rPr>
          <w:rFonts w:ascii="Book Antiqua" w:hAnsi="Book Antiqua"/>
          <w:sz w:val="24"/>
          <w:szCs w:val="24"/>
        </w:rPr>
        <w:t xml:space="preserve"> in </w:t>
      </w:r>
      <w:r w:rsidR="00A0339F" w:rsidRPr="00783B2C">
        <w:rPr>
          <w:rFonts w:ascii="Book Antiqua" w:hAnsi="Book Antiqua"/>
          <w:sz w:val="24"/>
          <w:szCs w:val="24"/>
        </w:rPr>
        <w:t xml:space="preserve">or </w:t>
      </w:r>
      <w:r w:rsidR="00307B78" w:rsidRPr="00783B2C">
        <w:rPr>
          <w:rFonts w:ascii="Book Antiqua" w:hAnsi="Book Antiqua"/>
          <w:sz w:val="24"/>
          <w:szCs w:val="24"/>
        </w:rPr>
        <w:t xml:space="preserve">are </w:t>
      </w:r>
      <w:r w:rsidRPr="00783B2C">
        <w:rPr>
          <w:rFonts w:ascii="Book Antiqua" w:hAnsi="Book Antiqua"/>
          <w:sz w:val="24"/>
          <w:szCs w:val="24"/>
        </w:rPr>
        <w:t>recruited to caveolae</w:t>
      </w:r>
      <w:r w:rsidR="00307B78" w:rsidRPr="00783B2C">
        <w:rPr>
          <w:rFonts w:ascii="Book Antiqua" w:hAnsi="Book Antiqua"/>
          <w:sz w:val="24"/>
          <w:szCs w:val="24"/>
        </w:rPr>
        <w:t>;</w:t>
      </w:r>
      <w:r w:rsidRPr="00783B2C">
        <w:rPr>
          <w:rFonts w:ascii="Book Antiqua" w:hAnsi="Book Antiqua"/>
          <w:sz w:val="24"/>
          <w:szCs w:val="24"/>
        </w:rPr>
        <w:t xml:space="preserve"> </w:t>
      </w:r>
      <w:r w:rsidR="004B4515" w:rsidRPr="00783B2C">
        <w:rPr>
          <w:rFonts w:ascii="Book Antiqua" w:hAnsi="Book Antiqua"/>
          <w:sz w:val="24"/>
          <w:szCs w:val="24"/>
        </w:rPr>
        <w:t xml:space="preserve">and </w:t>
      </w:r>
      <w:r w:rsidR="00307B78" w:rsidRPr="00783B2C">
        <w:rPr>
          <w:rFonts w:ascii="Book Antiqua" w:hAnsi="Book Antiqua"/>
          <w:sz w:val="24"/>
          <w:szCs w:val="24"/>
        </w:rPr>
        <w:t xml:space="preserve">it </w:t>
      </w:r>
      <w:r w:rsidRPr="00783B2C">
        <w:rPr>
          <w:rFonts w:ascii="Book Antiqua" w:hAnsi="Book Antiqua"/>
          <w:sz w:val="24"/>
          <w:szCs w:val="24"/>
        </w:rPr>
        <w:t>maintains them in a negative conformation. However, cav-1 has been shown to have a pro-proliferative aspect depending on the disease state and the cell context</w:t>
      </w:r>
      <w:r w:rsidR="008A72D3" w:rsidRPr="00783B2C">
        <w:rPr>
          <w:rFonts w:ascii="Book Antiqua" w:hAnsi="Book Antiqua"/>
          <w:sz w:val="24"/>
          <w:szCs w:val="24"/>
          <w:vertAlign w:val="superscript"/>
        </w:rPr>
        <w:t>[</w:t>
      </w:r>
      <w:r w:rsidR="00BE3C0C" w:rsidRPr="00783B2C">
        <w:rPr>
          <w:rFonts w:ascii="Book Antiqua" w:hAnsi="Book Antiqua"/>
          <w:sz w:val="24"/>
          <w:szCs w:val="24"/>
          <w:vertAlign w:val="superscript"/>
        </w:rPr>
        <w:t>14</w:t>
      </w:r>
      <w:r w:rsidRPr="00783B2C">
        <w:rPr>
          <w:rFonts w:ascii="Book Antiqua" w:hAnsi="Book Antiqua"/>
          <w:sz w:val="24"/>
          <w:szCs w:val="24"/>
          <w:vertAlign w:val="superscript"/>
        </w:rPr>
        <w:t>]</w:t>
      </w:r>
      <w:r w:rsidR="009D6491" w:rsidRPr="00783B2C">
        <w:rPr>
          <w:rFonts w:ascii="Book Antiqua" w:hAnsi="Book Antiqua"/>
          <w:sz w:val="24"/>
          <w:szCs w:val="24"/>
        </w:rPr>
        <w:t xml:space="preserve">. </w:t>
      </w:r>
      <w:r w:rsidRPr="00783B2C">
        <w:rPr>
          <w:rFonts w:ascii="Book Antiqua" w:hAnsi="Book Antiqua"/>
          <w:sz w:val="24"/>
          <w:szCs w:val="24"/>
        </w:rPr>
        <w:t>I</w:t>
      </w:r>
      <w:r w:rsidR="00EF5AC5" w:rsidRPr="00783B2C">
        <w:rPr>
          <w:rFonts w:ascii="Book Antiqua" w:hAnsi="Book Antiqua"/>
          <w:sz w:val="24"/>
          <w:szCs w:val="24"/>
        </w:rPr>
        <w:t xml:space="preserve">nterestingly, </w:t>
      </w:r>
      <w:r w:rsidRPr="00783B2C">
        <w:rPr>
          <w:rFonts w:ascii="Book Antiqua" w:hAnsi="Book Antiqua"/>
          <w:sz w:val="24"/>
          <w:szCs w:val="24"/>
        </w:rPr>
        <w:t xml:space="preserve">tyrosine </w:t>
      </w:r>
      <w:r w:rsidR="002025AD" w:rsidRPr="00783B2C">
        <w:rPr>
          <w:rFonts w:ascii="Book Antiqua" w:hAnsi="Book Antiqua"/>
          <w:sz w:val="24"/>
          <w:szCs w:val="24"/>
        </w:rPr>
        <w:t>14</w:t>
      </w:r>
      <w:r w:rsidR="00D044C5" w:rsidRPr="00783B2C">
        <w:rPr>
          <w:rFonts w:ascii="Book Antiqua" w:hAnsi="Book Antiqua"/>
          <w:sz w:val="24"/>
          <w:szCs w:val="24"/>
        </w:rPr>
        <w:t>,</w:t>
      </w:r>
      <w:r w:rsidR="002025AD" w:rsidRPr="00783B2C">
        <w:rPr>
          <w:rFonts w:ascii="Book Antiqua" w:hAnsi="Book Antiqua"/>
          <w:sz w:val="24"/>
          <w:szCs w:val="24"/>
        </w:rPr>
        <w:t xml:space="preserve"> </w:t>
      </w:r>
      <w:r w:rsidRPr="00783B2C">
        <w:rPr>
          <w:rFonts w:ascii="Book Antiqua" w:hAnsi="Book Antiqua"/>
          <w:sz w:val="24"/>
          <w:szCs w:val="24"/>
        </w:rPr>
        <w:t xml:space="preserve">phosphorylated cav-1 (p-cav-1) </w:t>
      </w:r>
      <w:r w:rsidR="00831246" w:rsidRPr="00783B2C">
        <w:rPr>
          <w:rFonts w:ascii="Book Antiqua" w:hAnsi="Book Antiqua"/>
          <w:sz w:val="24"/>
          <w:szCs w:val="24"/>
        </w:rPr>
        <w:t>is</w:t>
      </w:r>
      <w:r w:rsidRPr="00783B2C">
        <w:rPr>
          <w:rFonts w:ascii="Book Antiqua" w:hAnsi="Book Antiqua"/>
          <w:sz w:val="24"/>
          <w:szCs w:val="24"/>
        </w:rPr>
        <w:t xml:space="preserve"> </w:t>
      </w:r>
      <w:r w:rsidR="00C00CDE" w:rsidRPr="00783B2C">
        <w:rPr>
          <w:rFonts w:ascii="Book Antiqua" w:hAnsi="Book Antiqua"/>
          <w:sz w:val="24"/>
          <w:szCs w:val="24"/>
        </w:rPr>
        <w:t>thought to inactivate growth inhibitory function</w:t>
      </w:r>
      <w:r w:rsidR="00831246" w:rsidRPr="00783B2C">
        <w:rPr>
          <w:rFonts w:ascii="Book Antiqua" w:hAnsi="Book Antiqua"/>
          <w:sz w:val="24"/>
          <w:szCs w:val="24"/>
        </w:rPr>
        <w:t xml:space="preserve"> of cav-1</w:t>
      </w:r>
      <w:r w:rsidR="00174F43" w:rsidRPr="00783B2C">
        <w:rPr>
          <w:rFonts w:ascii="Book Antiqua" w:hAnsi="Book Antiqua"/>
          <w:sz w:val="24"/>
          <w:szCs w:val="24"/>
        </w:rPr>
        <w:t xml:space="preserve"> scaffolding domain</w:t>
      </w:r>
      <w:r w:rsidR="00831246" w:rsidRPr="00783B2C">
        <w:rPr>
          <w:rFonts w:ascii="Book Antiqua" w:hAnsi="Book Antiqua"/>
          <w:sz w:val="24"/>
          <w:szCs w:val="24"/>
        </w:rPr>
        <w:t>,</w:t>
      </w:r>
      <w:r w:rsidR="00C00CDE" w:rsidRPr="00783B2C">
        <w:rPr>
          <w:rFonts w:ascii="Book Antiqua" w:hAnsi="Book Antiqua"/>
          <w:sz w:val="24"/>
          <w:szCs w:val="24"/>
        </w:rPr>
        <w:t xml:space="preserve"> and </w:t>
      </w:r>
      <w:r w:rsidRPr="00783B2C">
        <w:rPr>
          <w:rFonts w:ascii="Book Antiqua" w:hAnsi="Book Antiqua"/>
          <w:sz w:val="24"/>
          <w:szCs w:val="24"/>
        </w:rPr>
        <w:t>facilitate cell migration</w:t>
      </w:r>
      <w:r w:rsidR="008A72D3" w:rsidRPr="00783B2C">
        <w:rPr>
          <w:rFonts w:ascii="Book Antiqua" w:hAnsi="Book Antiqua"/>
          <w:sz w:val="24"/>
          <w:szCs w:val="24"/>
          <w:vertAlign w:val="superscript"/>
        </w:rPr>
        <w:t>[15,</w:t>
      </w:r>
      <w:r w:rsidR="00782541" w:rsidRPr="00783B2C">
        <w:rPr>
          <w:rFonts w:ascii="Book Antiqua" w:hAnsi="Book Antiqua"/>
          <w:sz w:val="24"/>
          <w:szCs w:val="24"/>
          <w:vertAlign w:val="superscript"/>
        </w:rPr>
        <w:t>16</w:t>
      </w:r>
      <w:r w:rsidRPr="00783B2C">
        <w:rPr>
          <w:rFonts w:ascii="Book Antiqua" w:hAnsi="Book Antiqua"/>
          <w:sz w:val="24"/>
          <w:szCs w:val="24"/>
          <w:vertAlign w:val="superscript"/>
        </w:rPr>
        <w:t>]</w:t>
      </w:r>
      <w:r w:rsidRPr="00783B2C">
        <w:rPr>
          <w:rFonts w:ascii="Book Antiqua" w:hAnsi="Book Antiqua"/>
          <w:sz w:val="24"/>
          <w:szCs w:val="24"/>
        </w:rPr>
        <w:t xml:space="preserve">. </w:t>
      </w:r>
    </w:p>
    <w:p w:rsidR="00037829" w:rsidRPr="00783B2C" w:rsidRDefault="00DA6B96" w:rsidP="009F5841">
      <w:pPr>
        <w:adjustRightInd w:val="0"/>
        <w:snapToGrid w:val="0"/>
        <w:spacing w:after="0" w:line="360" w:lineRule="auto"/>
        <w:ind w:firstLineChars="200" w:firstLine="480"/>
        <w:jc w:val="both"/>
        <w:rPr>
          <w:rFonts w:ascii="Book Antiqua" w:hAnsi="Book Antiqua"/>
          <w:sz w:val="24"/>
          <w:szCs w:val="24"/>
        </w:rPr>
      </w:pPr>
      <w:r w:rsidRPr="00783B2C">
        <w:rPr>
          <w:rFonts w:ascii="Book Antiqua" w:hAnsi="Book Antiqua"/>
          <w:sz w:val="24"/>
          <w:szCs w:val="24"/>
        </w:rPr>
        <w:t>Polymerase 1 and transcript release factor</w:t>
      </w:r>
      <w:r w:rsidR="008A72D3" w:rsidRPr="00783B2C">
        <w:rPr>
          <w:rFonts w:ascii="Book Antiqua" w:hAnsi="Book Antiqua"/>
          <w:sz w:val="24"/>
          <w:szCs w:val="24"/>
          <w:lang w:eastAsia="zh-CN"/>
        </w:rPr>
        <w:t xml:space="preserve"> </w:t>
      </w:r>
      <w:r w:rsidRPr="00783B2C">
        <w:rPr>
          <w:rFonts w:ascii="Book Antiqua" w:hAnsi="Book Antiqua"/>
          <w:sz w:val="24"/>
          <w:szCs w:val="24"/>
        </w:rPr>
        <w:t>also known as cavin-1 is an essential component of caveolae; it regulates membrane curvature by stabilizing cav-1 in caveolae</w:t>
      </w:r>
      <w:r w:rsidR="002025AD" w:rsidRPr="00783B2C">
        <w:rPr>
          <w:rFonts w:ascii="Book Antiqua" w:hAnsi="Book Antiqua"/>
          <w:sz w:val="24"/>
          <w:szCs w:val="24"/>
        </w:rPr>
        <w:t xml:space="preserve">. The </w:t>
      </w:r>
      <w:r w:rsidRPr="00783B2C">
        <w:rPr>
          <w:rFonts w:ascii="Book Antiqua" w:hAnsi="Book Antiqua"/>
          <w:sz w:val="24"/>
          <w:szCs w:val="24"/>
        </w:rPr>
        <w:t>loss of cavin-1 results in the loss of caveolae</w:t>
      </w:r>
      <w:r w:rsidR="004B4515" w:rsidRPr="00783B2C">
        <w:rPr>
          <w:rFonts w:ascii="Book Antiqua" w:hAnsi="Book Antiqua"/>
          <w:sz w:val="24"/>
          <w:szCs w:val="24"/>
        </w:rPr>
        <w:t>,</w:t>
      </w:r>
      <w:r w:rsidRPr="00783B2C">
        <w:rPr>
          <w:rFonts w:ascii="Book Antiqua" w:hAnsi="Book Antiqua"/>
          <w:sz w:val="24"/>
          <w:szCs w:val="24"/>
        </w:rPr>
        <w:t xml:space="preserve"> and cav-1 </w:t>
      </w:r>
      <w:r w:rsidR="00A93549" w:rsidRPr="00783B2C">
        <w:rPr>
          <w:rFonts w:ascii="Book Antiqua" w:hAnsi="Book Antiqua"/>
          <w:sz w:val="24"/>
          <w:szCs w:val="24"/>
        </w:rPr>
        <w:t xml:space="preserve">release </w:t>
      </w:r>
      <w:r w:rsidRPr="00783B2C">
        <w:rPr>
          <w:rFonts w:ascii="Book Antiqua" w:hAnsi="Book Antiqua"/>
          <w:sz w:val="24"/>
          <w:szCs w:val="24"/>
        </w:rPr>
        <w:t>into the plasma membrane. Importantly, cav-1 is required for cavin-1 recruitment to plasma membrane</w:t>
      </w:r>
      <w:r w:rsidR="008A72D3" w:rsidRPr="00783B2C">
        <w:rPr>
          <w:rFonts w:ascii="Book Antiqua" w:hAnsi="Book Antiqua"/>
          <w:sz w:val="24"/>
          <w:szCs w:val="24"/>
          <w:vertAlign w:val="superscript"/>
        </w:rPr>
        <w:t>[17,</w:t>
      </w:r>
      <w:r w:rsidR="00BE626E" w:rsidRPr="00783B2C">
        <w:rPr>
          <w:rFonts w:ascii="Book Antiqua" w:hAnsi="Book Antiqua"/>
          <w:sz w:val="24"/>
          <w:szCs w:val="24"/>
          <w:vertAlign w:val="superscript"/>
        </w:rPr>
        <w:t>18</w:t>
      </w:r>
      <w:r w:rsidRPr="00783B2C">
        <w:rPr>
          <w:rFonts w:ascii="Book Antiqua" w:hAnsi="Book Antiqua"/>
          <w:sz w:val="24"/>
          <w:szCs w:val="24"/>
          <w:vertAlign w:val="superscript"/>
        </w:rPr>
        <w:t>]</w:t>
      </w:r>
      <w:r w:rsidRPr="00783B2C">
        <w:rPr>
          <w:rFonts w:ascii="Book Antiqua" w:hAnsi="Book Antiqua"/>
          <w:sz w:val="24"/>
          <w:szCs w:val="24"/>
        </w:rPr>
        <w:t>.</w:t>
      </w:r>
      <w:r w:rsidR="008A72D3" w:rsidRPr="00783B2C">
        <w:rPr>
          <w:rFonts w:ascii="Book Antiqua" w:hAnsi="Book Antiqua"/>
          <w:sz w:val="24"/>
          <w:szCs w:val="24"/>
          <w:lang w:eastAsia="zh-CN"/>
        </w:rPr>
        <w:t xml:space="preserve"> </w:t>
      </w:r>
      <w:r w:rsidR="00831246" w:rsidRPr="00783B2C">
        <w:rPr>
          <w:rFonts w:ascii="Book Antiqua" w:hAnsi="Book Antiqua"/>
          <w:sz w:val="24"/>
          <w:szCs w:val="24"/>
        </w:rPr>
        <w:t>In a carotid artery injury model, the l</w:t>
      </w:r>
      <w:r w:rsidRPr="00783B2C">
        <w:rPr>
          <w:rFonts w:ascii="Book Antiqua" w:hAnsi="Book Antiqua"/>
          <w:sz w:val="24"/>
          <w:szCs w:val="24"/>
        </w:rPr>
        <w:t xml:space="preserve">ocal loss of cavin-1 </w:t>
      </w:r>
      <w:r w:rsidR="006E6EE9" w:rsidRPr="00783B2C">
        <w:rPr>
          <w:rFonts w:ascii="Book Antiqua" w:hAnsi="Book Antiqua"/>
          <w:sz w:val="24"/>
          <w:szCs w:val="24"/>
        </w:rPr>
        <w:t xml:space="preserve">is </w:t>
      </w:r>
      <w:r w:rsidR="00B00F74" w:rsidRPr="00783B2C">
        <w:rPr>
          <w:rFonts w:ascii="Book Antiqua" w:hAnsi="Book Antiqua"/>
          <w:sz w:val="24"/>
          <w:szCs w:val="24"/>
        </w:rPr>
        <w:t>reported to</w:t>
      </w:r>
      <w:r w:rsidRPr="00783B2C">
        <w:rPr>
          <w:rFonts w:ascii="Book Antiqua" w:hAnsi="Book Antiqua"/>
          <w:sz w:val="24"/>
          <w:szCs w:val="24"/>
        </w:rPr>
        <w:t xml:space="preserve"> promote neointima forma</w:t>
      </w:r>
      <w:r w:rsidR="004614B9" w:rsidRPr="00783B2C">
        <w:rPr>
          <w:rFonts w:ascii="Book Antiqua" w:hAnsi="Book Antiqua"/>
          <w:sz w:val="24"/>
          <w:szCs w:val="24"/>
        </w:rPr>
        <w:t>tion. Furthermore, in cultured vascular</w:t>
      </w:r>
      <w:r w:rsidR="008A72D3" w:rsidRPr="00783B2C">
        <w:rPr>
          <w:rFonts w:ascii="Book Antiqua" w:hAnsi="Book Antiqua"/>
          <w:sz w:val="24"/>
          <w:szCs w:val="24"/>
          <w:lang w:eastAsia="zh-CN"/>
        </w:rPr>
        <w:t xml:space="preserve"> </w:t>
      </w:r>
      <w:r w:rsidRPr="00783B2C">
        <w:rPr>
          <w:rFonts w:ascii="Book Antiqua" w:hAnsi="Book Antiqua"/>
          <w:sz w:val="24"/>
          <w:szCs w:val="24"/>
        </w:rPr>
        <w:t>SMC, the overexpression of cavin-1 suppresse</w:t>
      </w:r>
      <w:r w:rsidR="0090709B" w:rsidRPr="00783B2C">
        <w:rPr>
          <w:rFonts w:ascii="Book Antiqua" w:hAnsi="Book Antiqua"/>
          <w:sz w:val="24"/>
          <w:szCs w:val="24"/>
        </w:rPr>
        <w:t>s</w:t>
      </w:r>
      <w:r w:rsidRPr="00783B2C">
        <w:rPr>
          <w:rFonts w:ascii="Book Antiqua" w:hAnsi="Book Antiqua"/>
          <w:sz w:val="24"/>
          <w:szCs w:val="24"/>
        </w:rPr>
        <w:t xml:space="preserve"> SMC proliferation and migration</w:t>
      </w:r>
      <w:r w:rsidR="00831246" w:rsidRPr="00783B2C">
        <w:rPr>
          <w:rFonts w:ascii="Book Antiqua" w:hAnsi="Book Antiqua"/>
          <w:sz w:val="24"/>
          <w:szCs w:val="24"/>
        </w:rPr>
        <w:t>,</w:t>
      </w:r>
      <w:r w:rsidRPr="00783B2C">
        <w:rPr>
          <w:rFonts w:ascii="Book Antiqua" w:hAnsi="Book Antiqua"/>
          <w:sz w:val="24"/>
          <w:szCs w:val="24"/>
        </w:rPr>
        <w:t xml:space="preserve"> whereas </w:t>
      </w:r>
      <w:r w:rsidR="00A907BF" w:rsidRPr="00783B2C">
        <w:rPr>
          <w:rFonts w:ascii="Book Antiqua" w:hAnsi="Book Antiqua"/>
          <w:sz w:val="24"/>
          <w:szCs w:val="24"/>
        </w:rPr>
        <w:t xml:space="preserve">its </w:t>
      </w:r>
      <w:r w:rsidRPr="00783B2C">
        <w:rPr>
          <w:rFonts w:ascii="Book Antiqua" w:hAnsi="Book Antiqua"/>
          <w:sz w:val="24"/>
          <w:szCs w:val="24"/>
        </w:rPr>
        <w:t>inhibition promote</w:t>
      </w:r>
      <w:r w:rsidR="0090709B" w:rsidRPr="00783B2C">
        <w:rPr>
          <w:rFonts w:ascii="Book Antiqua" w:hAnsi="Book Antiqua"/>
          <w:sz w:val="24"/>
          <w:szCs w:val="24"/>
        </w:rPr>
        <w:t>s</w:t>
      </w:r>
      <w:r w:rsidRPr="00783B2C">
        <w:rPr>
          <w:rFonts w:ascii="Book Antiqua" w:hAnsi="Book Antiqua"/>
          <w:sz w:val="24"/>
          <w:szCs w:val="24"/>
        </w:rPr>
        <w:t xml:space="preserve"> cell proliferation and migration</w:t>
      </w:r>
      <w:r w:rsidR="008A72D3" w:rsidRPr="00783B2C">
        <w:rPr>
          <w:rFonts w:ascii="Book Antiqua" w:hAnsi="Book Antiqua"/>
          <w:sz w:val="24"/>
          <w:szCs w:val="24"/>
          <w:vertAlign w:val="superscript"/>
        </w:rPr>
        <w:t>[</w:t>
      </w:r>
      <w:r w:rsidR="00BE626E" w:rsidRPr="00783B2C">
        <w:rPr>
          <w:rFonts w:ascii="Book Antiqua" w:hAnsi="Book Antiqua"/>
          <w:sz w:val="24"/>
          <w:szCs w:val="24"/>
          <w:vertAlign w:val="superscript"/>
        </w:rPr>
        <w:t>19</w:t>
      </w:r>
      <w:r w:rsidRPr="00783B2C">
        <w:rPr>
          <w:rFonts w:ascii="Book Antiqua" w:hAnsi="Book Antiqua"/>
          <w:sz w:val="24"/>
          <w:szCs w:val="24"/>
          <w:vertAlign w:val="superscript"/>
        </w:rPr>
        <w:t>]</w:t>
      </w:r>
      <w:r w:rsidRPr="00783B2C">
        <w:rPr>
          <w:rFonts w:ascii="Book Antiqua" w:hAnsi="Book Antiqua"/>
          <w:sz w:val="24"/>
          <w:szCs w:val="24"/>
        </w:rPr>
        <w:t xml:space="preserve">. </w:t>
      </w:r>
    </w:p>
    <w:p w:rsidR="00DA6B96" w:rsidRPr="00783B2C" w:rsidRDefault="00C00CDE" w:rsidP="009F5841">
      <w:pPr>
        <w:adjustRightInd w:val="0"/>
        <w:snapToGrid w:val="0"/>
        <w:spacing w:after="0" w:line="360" w:lineRule="auto"/>
        <w:ind w:firstLineChars="200" w:firstLine="480"/>
        <w:jc w:val="both"/>
        <w:rPr>
          <w:rFonts w:ascii="Book Antiqua" w:hAnsi="Book Antiqua"/>
          <w:i/>
          <w:sz w:val="24"/>
          <w:szCs w:val="24"/>
        </w:rPr>
      </w:pPr>
      <w:r w:rsidRPr="00783B2C">
        <w:rPr>
          <w:rFonts w:ascii="Book Antiqua" w:hAnsi="Book Antiqua"/>
          <w:sz w:val="24"/>
          <w:szCs w:val="24"/>
        </w:rPr>
        <w:lastRenderedPageBreak/>
        <w:t>Th</w:t>
      </w:r>
      <w:r w:rsidR="0056428A" w:rsidRPr="00783B2C">
        <w:rPr>
          <w:rFonts w:ascii="Book Antiqua" w:hAnsi="Book Antiqua"/>
          <w:sz w:val="24"/>
          <w:szCs w:val="24"/>
        </w:rPr>
        <w:t>e</w:t>
      </w:r>
      <w:r w:rsidR="00037829" w:rsidRPr="00783B2C">
        <w:rPr>
          <w:rFonts w:ascii="Book Antiqua" w:hAnsi="Book Antiqua"/>
          <w:sz w:val="24"/>
          <w:szCs w:val="24"/>
        </w:rPr>
        <w:t xml:space="preserve"> foregoing </w:t>
      </w:r>
      <w:r w:rsidRPr="00783B2C">
        <w:rPr>
          <w:rFonts w:ascii="Book Antiqua" w:hAnsi="Book Antiqua"/>
          <w:sz w:val="24"/>
          <w:szCs w:val="24"/>
        </w:rPr>
        <w:t xml:space="preserve">studies </w:t>
      </w:r>
      <w:r w:rsidR="00EF71DC" w:rsidRPr="00783B2C">
        <w:rPr>
          <w:rFonts w:ascii="Book Antiqua" w:hAnsi="Book Antiqua"/>
          <w:sz w:val="24"/>
          <w:szCs w:val="24"/>
        </w:rPr>
        <w:t>indicate that</w:t>
      </w:r>
      <w:r w:rsidRPr="00783B2C">
        <w:rPr>
          <w:rFonts w:ascii="Book Antiqua" w:hAnsi="Book Antiqua"/>
          <w:sz w:val="24"/>
          <w:szCs w:val="24"/>
        </w:rPr>
        <w:t xml:space="preserve"> the loss of cavin-1 </w:t>
      </w:r>
      <w:r w:rsidR="009C4C60" w:rsidRPr="00783B2C">
        <w:rPr>
          <w:rFonts w:ascii="Book Antiqua" w:hAnsi="Book Antiqua"/>
          <w:sz w:val="24"/>
          <w:szCs w:val="24"/>
        </w:rPr>
        <w:t xml:space="preserve">and </w:t>
      </w:r>
      <w:r w:rsidR="00211669" w:rsidRPr="00783B2C">
        <w:rPr>
          <w:rFonts w:ascii="Book Antiqua" w:hAnsi="Book Antiqua"/>
          <w:sz w:val="24"/>
          <w:szCs w:val="24"/>
        </w:rPr>
        <w:t xml:space="preserve">p-cav-1 </w:t>
      </w:r>
      <w:r w:rsidR="009C4C60" w:rsidRPr="00783B2C">
        <w:rPr>
          <w:rFonts w:ascii="Book Antiqua" w:hAnsi="Book Antiqua"/>
          <w:sz w:val="24"/>
          <w:szCs w:val="24"/>
        </w:rPr>
        <w:t xml:space="preserve">expression </w:t>
      </w:r>
      <w:r w:rsidR="00831246" w:rsidRPr="00783B2C">
        <w:rPr>
          <w:rFonts w:ascii="Book Antiqua" w:hAnsi="Book Antiqua"/>
          <w:sz w:val="24"/>
          <w:szCs w:val="24"/>
        </w:rPr>
        <w:t xml:space="preserve">contribute to </w:t>
      </w:r>
      <w:r w:rsidRPr="00783B2C">
        <w:rPr>
          <w:rFonts w:ascii="Book Antiqua" w:hAnsi="Book Antiqua"/>
          <w:sz w:val="24"/>
          <w:szCs w:val="24"/>
        </w:rPr>
        <w:t>cell migration</w:t>
      </w:r>
      <w:r w:rsidR="00440E56" w:rsidRPr="00783B2C">
        <w:rPr>
          <w:rFonts w:ascii="Book Antiqua" w:hAnsi="Book Antiqua"/>
          <w:sz w:val="24"/>
          <w:szCs w:val="24"/>
        </w:rPr>
        <w:t>,</w:t>
      </w:r>
      <w:r w:rsidRPr="00783B2C">
        <w:rPr>
          <w:rFonts w:ascii="Book Antiqua" w:hAnsi="Book Antiqua"/>
          <w:sz w:val="24"/>
          <w:szCs w:val="24"/>
        </w:rPr>
        <w:t xml:space="preserve"> and </w:t>
      </w:r>
      <w:r w:rsidR="009C4C60" w:rsidRPr="00783B2C">
        <w:rPr>
          <w:rFonts w:ascii="Book Antiqua" w:hAnsi="Book Antiqua"/>
          <w:sz w:val="24"/>
          <w:szCs w:val="24"/>
        </w:rPr>
        <w:t xml:space="preserve">thus, </w:t>
      </w:r>
      <w:r w:rsidR="00440E56" w:rsidRPr="00783B2C">
        <w:rPr>
          <w:rFonts w:ascii="Book Antiqua" w:hAnsi="Book Antiqua"/>
          <w:sz w:val="24"/>
          <w:szCs w:val="24"/>
        </w:rPr>
        <w:t xml:space="preserve">facilitate </w:t>
      </w:r>
      <w:r w:rsidRPr="00783B2C">
        <w:rPr>
          <w:rFonts w:ascii="Book Antiqua" w:hAnsi="Book Antiqua"/>
          <w:sz w:val="24"/>
          <w:szCs w:val="24"/>
        </w:rPr>
        <w:t xml:space="preserve">neointima formation. </w:t>
      </w:r>
      <w:r w:rsidR="00037829" w:rsidRPr="00783B2C">
        <w:rPr>
          <w:rFonts w:ascii="Book Antiqua" w:hAnsi="Book Antiqua"/>
          <w:sz w:val="24"/>
          <w:szCs w:val="24"/>
        </w:rPr>
        <w:t xml:space="preserve"> Our aim was to </w:t>
      </w:r>
      <w:r w:rsidR="0015164D" w:rsidRPr="00783B2C">
        <w:rPr>
          <w:rFonts w:ascii="Book Antiqua" w:hAnsi="Book Antiqua"/>
          <w:sz w:val="24"/>
          <w:szCs w:val="24"/>
        </w:rPr>
        <w:t>elucidate whether</w:t>
      </w:r>
      <w:r w:rsidR="00037829" w:rsidRPr="00783B2C">
        <w:rPr>
          <w:rFonts w:ascii="Book Antiqua" w:hAnsi="Book Antiqua"/>
          <w:sz w:val="24"/>
          <w:szCs w:val="24"/>
        </w:rPr>
        <w:t xml:space="preserve"> similar changes occur in </w:t>
      </w:r>
      <w:r w:rsidR="00E50E8A" w:rsidRPr="00783B2C">
        <w:rPr>
          <w:rFonts w:ascii="Book Antiqua" w:hAnsi="Book Antiqua"/>
          <w:sz w:val="24"/>
          <w:szCs w:val="24"/>
        </w:rPr>
        <w:t>PH that</w:t>
      </w:r>
      <w:r w:rsidR="00127777" w:rsidRPr="00783B2C">
        <w:rPr>
          <w:rFonts w:ascii="Book Antiqua" w:hAnsi="Book Antiqua"/>
          <w:sz w:val="24"/>
          <w:szCs w:val="24"/>
        </w:rPr>
        <w:t xml:space="preserve"> might explain the mechanism </w:t>
      </w:r>
      <w:r w:rsidR="00F02E3A" w:rsidRPr="00783B2C">
        <w:rPr>
          <w:rFonts w:ascii="Book Antiqua" w:hAnsi="Book Antiqua"/>
          <w:sz w:val="24"/>
          <w:szCs w:val="24"/>
        </w:rPr>
        <w:t>of neointima</w:t>
      </w:r>
      <w:r w:rsidR="0015164D" w:rsidRPr="00783B2C">
        <w:rPr>
          <w:rFonts w:ascii="Book Antiqua" w:hAnsi="Book Antiqua"/>
          <w:sz w:val="24"/>
          <w:szCs w:val="24"/>
        </w:rPr>
        <w:t xml:space="preserve"> formation. </w:t>
      </w:r>
      <w:r w:rsidR="00F02E3A" w:rsidRPr="00783B2C">
        <w:rPr>
          <w:rFonts w:ascii="Book Antiqua" w:hAnsi="Book Antiqua"/>
          <w:sz w:val="24"/>
          <w:szCs w:val="24"/>
        </w:rPr>
        <w:t xml:space="preserve">We </w:t>
      </w:r>
      <w:r w:rsidR="001A6751" w:rsidRPr="00783B2C">
        <w:rPr>
          <w:rFonts w:ascii="Book Antiqua" w:hAnsi="Book Antiqua"/>
          <w:sz w:val="24"/>
          <w:szCs w:val="24"/>
        </w:rPr>
        <w:t xml:space="preserve">analyzed </w:t>
      </w:r>
      <w:r w:rsidR="00DA6B96" w:rsidRPr="00783B2C">
        <w:rPr>
          <w:rFonts w:ascii="Book Antiqua" w:hAnsi="Book Antiqua"/>
          <w:sz w:val="24"/>
          <w:szCs w:val="24"/>
        </w:rPr>
        <w:t xml:space="preserve">the expression of cav-1, p-cav-1 and cav-1-related proteins cavin-1, </w:t>
      </w:r>
      <w:r w:rsidR="00A44B79" w:rsidRPr="00783B2C">
        <w:rPr>
          <w:rFonts w:ascii="Book Antiqua" w:hAnsi="Book Antiqua"/>
          <w:sz w:val="24"/>
          <w:szCs w:val="24"/>
        </w:rPr>
        <w:t>caveolin-2 (</w:t>
      </w:r>
      <w:r w:rsidR="00DA6B96" w:rsidRPr="00783B2C">
        <w:rPr>
          <w:rFonts w:ascii="Book Antiqua" w:hAnsi="Book Antiqua"/>
          <w:sz w:val="24"/>
          <w:szCs w:val="24"/>
        </w:rPr>
        <w:t>cav-2</w:t>
      </w:r>
      <w:r w:rsidR="00A44B79" w:rsidRPr="00783B2C">
        <w:rPr>
          <w:rFonts w:ascii="Book Antiqua" w:hAnsi="Book Antiqua"/>
          <w:sz w:val="24"/>
          <w:szCs w:val="24"/>
        </w:rPr>
        <w:t>)</w:t>
      </w:r>
      <w:r w:rsidR="00805704" w:rsidRPr="00783B2C">
        <w:rPr>
          <w:rFonts w:ascii="Book Antiqua" w:hAnsi="Book Antiqua"/>
          <w:sz w:val="24"/>
          <w:szCs w:val="24"/>
        </w:rPr>
        <w:t xml:space="preserve">, </w:t>
      </w:r>
      <w:r w:rsidR="00DA6B96" w:rsidRPr="00783B2C">
        <w:rPr>
          <w:rFonts w:ascii="Book Antiqua" w:hAnsi="Book Antiqua"/>
          <w:sz w:val="24"/>
          <w:szCs w:val="24"/>
        </w:rPr>
        <w:t>vascular endothelial cadherin (VE-Cad)</w:t>
      </w:r>
      <w:r w:rsidR="00805704" w:rsidRPr="00783B2C">
        <w:rPr>
          <w:rFonts w:ascii="Book Antiqua" w:hAnsi="Book Antiqua"/>
          <w:sz w:val="24"/>
          <w:szCs w:val="24"/>
        </w:rPr>
        <w:t>, and p</w:t>
      </w:r>
      <w:r w:rsidR="007002F8" w:rsidRPr="00783B2C">
        <w:rPr>
          <w:rFonts w:ascii="Book Antiqua" w:hAnsi="Book Antiqua"/>
          <w:sz w:val="24"/>
          <w:szCs w:val="24"/>
        </w:rPr>
        <w:t>-</w:t>
      </w:r>
      <w:r w:rsidR="00805704" w:rsidRPr="00783B2C">
        <w:rPr>
          <w:rFonts w:ascii="Book Antiqua" w:hAnsi="Book Antiqua"/>
          <w:sz w:val="24"/>
          <w:szCs w:val="24"/>
        </w:rPr>
        <w:t>ERK1/2</w:t>
      </w:r>
      <w:r w:rsidR="00DA6B96" w:rsidRPr="00783B2C">
        <w:rPr>
          <w:rFonts w:ascii="Book Antiqua" w:hAnsi="Book Antiqua"/>
          <w:sz w:val="24"/>
          <w:szCs w:val="24"/>
        </w:rPr>
        <w:t xml:space="preserve"> in rats treated with MCT</w:t>
      </w:r>
      <w:r w:rsidR="00805704" w:rsidRPr="00783B2C">
        <w:rPr>
          <w:rFonts w:ascii="Book Antiqua" w:hAnsi="Book Antiqua"/>
          <w:sz w:val="24"/>
          <w:szCs w:val="24"/>
        </w:rPr>
        <w:t xml:space="preserve">, hypobaric </w:t>
      </w:r>
      <w:r w:rsidR="00DA6B96" w:rsidRPr="00783B2C">
        <w:rPr>
          <w:rFonts w:ascii="Book Antiqua" w:hAnsi="Book Antiqua"/>
          <w:sz w:val="24"/>
          <w:szCs w:val="24"/>
        </w:rPr>
        <w:t xml:space="preserve">hypoxia and a group treated with MCT and exposed to hypoxia. </w:t>
      </w:r>
    </w:p>
    <w:p w:rsidR="002D72D6" w:rsidRPr="00783B2C" w:rsidRDefault="002D72D6" w:rsidP="009F5841">
      <w:pPr>
        <w:adjustRightInd w:val="0"/>
        <w:snapToGrid w:val="0"/>
        <w:spacing w:after="0" w:line="360" w:lineRule="auto"/>
        <w:jc w:val="both"/>
        <w:rPr>
          <w:rFonts w:ascii="Book Antiqua" w:hAnsi="Book Antiqua"/>
          <w:b/>
          <w:sz w:val="24"/>
          <w:szCs w:val="24"/>
        </w:rPr>
      </w:pPr>
    </w:p>
    <w:p w:rsidR="00345A21" w:rsidRPr="00783B2C" w:rsidRDefault="008A72D3" w:rsidP="009F5841">
      <w:pPr>
        <w:adjustRightInd w:val="0"/>
        <w:snapToGrid w:val="0"/>
        <w:spacing w:after="0" w:line="360" w:lineRule="auto"/>
        <w:jc w:val="both"/>
        <w:rPr>
          <w:rFonts w:ascii="Book Antiqua" w:hAnsi="Book Antiqua"/>
          <w:b/>
          <w:sz w:val="24"/>
          <w:szCs w:val="24"/>
          <w:lang w:eastAsia="zh-CN"/>
        </w:rPr>
      </w:pPr>
      <w:bookmarkStart w:id="297" w:name="OLE_LINK1176"/>
      <w:bookmarkStart w:id="298" w:name="OLE_LINK1211"/>
      <w:bookmarkStart w:id="299" w:name="OLE_LINK1212"/>
      <w:bookmarkStart w:id="300" w:name="OLE_LINK1276"/>
      <w:bookmarkStart w:id="301" w:name="OLE_LINK1281"/>
      <w:bookmarkStart w:id="302" w:name="OLE_LINK1834"/>
      <w:bookmarkStart w:id="303" w:name="OLE_LINK1949"/>
      <w:r w:rsidRPr="00783B2C">
        <w:rPr>
          <w:rFonts w:ascii="Book Antiqua" w:hAnsi="Book Antiqua"/>
          <w:b/>
          <w:sz w:val="24"/>
          <w:szCs w:val="24"/>
        </w:rPr>
        <w:t>MATERIALS AND METHODS</w:t>
      </w:r>
      <w:bookmarkEnd w:id="297"/>
      <w:bookmarkEnd w:id="298"/>
      <w:bookmarkEnd w:id="299"/>
      <w:bookmarkEnd w:id="300"/>
      <w:bookmarkEnd w:id="301"/>
      <w:bookmarkEnd w:id="302"/>
      <w:bookmarkEnd w:id="303"/>
    </w:p>
    <w:p w:rsidR="008A72D3" w:rsidRPr="00783B2C" w:rsidRDefault="00534012" w:rsidP="009F5841">
      <w:pPr>
        <w:pStyle w:val="ecxmsonormal"/>
        <w:shd w:val="clear" w:color="auto" w:fill="FFFFFF"/>
        <w:adjustRightInd w:val="0"/>
        <w:snapToGrid w:val="0"/>
        <w:spacing w:after="0" w:line="360" w:lineRule="auto"/>
        <w:jc w:val="both"/>
        <w:rPr>
          <w:rFonts w:ascii="Book Antiqua" w:eastAsia="宋体" w:hAnsi="Book Antiqua"/>
          <w:b/>
          <w:i/>
          <w:lang w:eastAsia="zh-CN"/>
        </w:rPr>
      </w:pPr>
      <w:r w:rsidRPr="00783B2C">
        <w:rPr>
          <w:rFonts w:ascii="Book Antiqua" w:hAnsi="Book Antiqua"/>
          <w:b/>
          <w:i/>
        </w:rPr>
        <w:t xml:space="preserve">Ethics </w:t>
      </w:r>
      <w:r w:rsidR="008A72D3" w:rsidRPr="00783B2C">
        <w:rPr>
          <w:rFonts w:ascii="Book Antiqua" w:hAnsi="Book Antiqua"/>
          <w:b/>
          <w:i/>
        </w:rPr>
        <w:t>s</w:t>
      </w:r>
      <w:r w:rsidRPr="00783B2C">
        <w:rPr>
          <w:rFonts w:ascii="Book Antiqua" w:hAnsi="Book Antiqua"/>
          <w:b/>
          <w:i/>
        </w:rPr>
        <w:t>tatement</w:t>
      </w:r>
    </w:p>
    <w:p w:rsidR="00C06CCD" w:rsidRPr="00783B2C" w:rsidRDefault="00C06CCD" w:rsidP="009F5841">
      <w:pPr>
        <w:pStyle w:val="ecxmsonormal"/>
        <w:shd w:val="clear" w:color="auto" w:fill="FFFFFF"/>
        <w:adjustRightInd w:val="0"/>
        <w:snapToGrid w:val="0"/>
        <w:spacing w:after="0" w:line="360" w:lineRule="auto"/>
        <w:jc w:val="both"/>
        <w:rPr>
          <w:rFonts w:ascii="Book Antiqua" w:eastAsia="宋体" w:hAnsi="Book Antiqua"/>
          <w:lang w:eastAsia="zh-CN"/>
        </w:rPr>
      </w:pPr>
      <w:r w:rsidRPr="00783B2C">
        <w:rPr>
          <w:rFonts w:ascii="Book Antiqua" w:hAnsi="Book Antiqua"/>
        </w:rPr>
        <w:t xml:space="preserve">Protocols were approved by the Institutional Animal Care and Use Committee of New York Medical College, and conform to the guiding principles for the use and care of laboratory animals of the American Physiological Society and the National Institutes of Health.  ARRIVE guidelines </w:t>
      </w:r>
      <w:r w:rsidR="00905B02" w:rsidRPr="00783B2C">
        <w:rPr>
          <w:rFonts w:ascii="Book Antiqua" w:hAnsi="Book Antiqua"/>
        </w:rPr>
        <w:t>were</w:t>
      </w:r>
      <w:r w:rsidRPr="00783B2C">
        <w:rPr>
          <w:rFonts w:ascii="Book Antiqua" w:hAnsi="Book Antiqua"/>
        </w:rPr>
        <w:t xml:space="preserve"> adopted.</w:t>
      </w:r>
    </w:p>
    <w:p w:rsidR="008A72D3" w:rsidRPr="00783B2C" w:rsidRDefault="008A72D3" w:rsidP="009F5841">
      <w:pPr>
        <w:pStyle w:val="ecxmsonormal"/>
        <w:shd w:val="clear" w:color="auto" w:fill="FFFFFF"/>
        <w:adjustRightInd w:val="0"/>
        <w:snapToGrid w:val="0"/>
        <w:spacing w:after="0" w:line="360" w:lineRule="auto"/>
        <w:jc w:val="both"/>
        <w:rPr>
          <w:rFonts w:ascii="Book Antiqua" w:eastAsia="宋体" w:hAnsi="Book Antiqua"/>
          <w:lang w:eastAsia="zh-CN"/>
        </w:rPr>
      </w:pPr>
    </w:p>
    <w:p w:rsidR="008A72D3" w:rsidRPr="00783B2C" w:rsidRDefault="00FA2F17" w:rsidP="009F5841">
      <w:pPr>
        <w:pStyle w:val="ecxmsonormal"/>
        <w:shd w:val="clear" w:color="auto" w:fill="FFFFFF"/>
        <w:adjustRightInd w:val="0"/>
        <w:snapToGrid w:val="0"/>
        <w:spacing w:after="0" w:line="360" w:lineRule="auto"/>
        <w:jc w:val="both"/>
        <w:rPr>
          <w:rFonts w:ascii="Book Antiqua" w:eastAsia="宋体" w:hAnsi="Book Antiqua"/>
          <w:i/>
          <w:lang w:eastAsia="zh-CN"/>
        </w:rPr>
      </w:pPr>
      <w:r w:rsidRPr="00783B2C">
        <w:rPr>
          <w:rFonts w:ascii="Book Antiqua" w:hAnsi="Book Antiqua"/>
          <w:b/>
          <w:i/>
        </w:rPr>
        <w:t xml:space="preserve">Experimental </w:t>
      </w:r>
      <w:r w:rsidR="008A72D3" w:rsidRPr="00783B2C">
        <w:rPr>
          <w:rFonts w:ascii="Book Antiqua" w:hAnsi="Book Antiqua"/>
          <w:b/>
          <w:i/>
        </w:rPr>
        <w:t>p</w:t>
      </w:r>
      <w:r w:rsidRPr="00783B2C">
        <w:rPr>
          <w:rFonts w:ascii="Book Antiqua" w:hAnsi="Book Antiqua"/>
          <w:b/>
          <w:i/>
        </w:rPr>
        <w:t>rotocol</w:t>
      </w:r>
    </w:p>
    <w:p w:rsidR="00921165" w:rsidRPr="00783B2C" w:rsidRDefault="00345A21" w:rsidP="009F5841">
      <w:pPr>
        <w:pStyle w:val="ecxmsonormal"/>
        <w:shd w:val="clear" w:color="auto" w:fill="FFFFFF"/>
        <w:adjustRightInd w:val="0"/>
        <w:snapToGrid w:val="0"/>
        <w:spacing w:after="0" w:line="360" w:lineRule="auto"/>
        <w:jc w:val="both"/>
        <w:rPr>
          <w:rFonts w:ascii="Book Antiqua" w:eastAsia="宋体" w:hAnsi="Book Antiqua"/>
          <w:lang w:eastAsia="zh-CN"/>
        </w:rPr>
      </w:pPr>
      <w:r w:rsidRPr="00783B2C">
        <w:rPr>
          <w:rFonts w:ascii="Book Antiqua" w:hAnsi="Book Antiqua"/>
        </w:rPr>
        <w:t>Male Sprague-Dawley rats (</w:t>
      </w:r>
      <w:r w:rsidR="008A72D3" w:rsidRPr="00783B2C">
        <w:rPr>
          <w:rFonts w:ascii="Book Antiqua" w:hAnsi="Book Antiqua"/>
        </w:rPr>
        <w:t>age 6-8 wk</w:t>
      </w:r>
      <w:r w:rsidR="00E50E8A" w:rsidRPr="00783B2C">
        <w:rPr>
          <w:rFonts w:ascii="Book Antiqua" w:hAnsi="Book Antiqua"/>
        </w:rPr>
        <w:t xml:space="preserve">, weight </w:t>
      </w:r>
      <w:r w:rsidRPr="00783B2C">
        <w:rPr>
          <w:rFonts w:ascii="Book Antiqua" w:hAnsi="Book Antiqua"/>
        </w:rPr>
        <w:t>150-175</w:t>
      </w:r>
      <w:r w:rsidR="008A72D3" w:rsidRPr="00783B2C">
        <w:rPr>
          <w:rFonts w:ascii="Book Antiqua" w:eastAsia="宋体" w:hAnsi="Book Antiqua"/>
          <w:lang w:eastAsia="zh-CN"/>
        </w:rPr>
        <w:t xml:space="preserve"> </w:t>
      </w:r>
      <w:r w:rsidRPr="00783B2C">
        <w:rPr>
          <w:rFonts w:ascii="Book Antiqua" w:hAnsi="Book Antiqua"/>
        </w:rPr>
        <w:t>g</w:t>
      </w:r>
      <w:r w:rsidR="00186A88" w:rsidRPr="00783B2C">
        <w:rPr>
          <w:rFonts w:ascii="Book Antiqua" w:hAnsi="Book Antiqua"/>
        </w:rPr>
        <w:t>,</w:t>
      </w:r>
      <w:r w:rsidRPr="00783B2C">
        <w:rPr>
          <w:rFonts w:ascii="Book Antiqua" w:hAnsi="Book Antiqua"/>
        </w:rPr>
        <w:t xml:space="preserve"> Charles River Wilmington, MA</w:t>
      </w:r>
      <w:r w:rsidR="00186A88" w:rsidRPr="00783B2C">
        <w:rPr>
          <w:rFonts w:ascii="Book Antiqua" w:hAnsi="Book Antiqua"/>
        </w:rPr>
        <w:t>)</w:t>
      </w:r>
      <w:r w:rsidRPr="00783B2C">
        <w:rPr>
          <w:rFonts w:ascii="Book Antiqua" w:hAnsi="Book Antiqua"/>
        </w:rPr>
        <w:t xml:space="preserve"> </w:t>
      </w:r>
      <w:r w:rsidR="00186A88" w:rsidRPr="00783B2C">
        <w:rPr>
          <w:rFonts w:ascii="Book Antiqua" w:hAnsi="Book Antiqua"/>
        </w:rPr>
        <w:t>were allowed</w:t>
      </w:r>
      <w:r w:rsidRPr="00783B2C">
        <w:rPr>
          <w:rFonts w:ascii="Book Antiqua" w:hAnsi="Book Antiqua"/>
        </w:rPr>
        <w:t xml:space="preserve"> to acclimatize in </w:t>
      </w:r>
      <w:r w:rsidR="00186A88" w:rsidRPr="00783B2C">
        <w:rPr>
          <w:rFonts w:ascii="Book Antiqua" w:hAnsi="Book Antiqua"/>
        </w:rPr>
        <w:t>our</w:t>
      </w:r>
      <w:r w:rsidRPr="00783B2C">
        <w:rPr>
          <w:rFonts w:ascii="Book Antiqua" w:hAnsi="Book Antiqua"/>
        </w:rPr>
        <w:t xml:space="preserve"> animal facility for 5 d</w:t>
      </w:r>
      <w:r w:rsidR="00B47D34" w:rsidRPr="00783B2C">
        <w:rPr>
          <w:rFonts w:ascii="Book Antiqua" w:hAnsi="Book Antiqua"/>
        </w:rPr>
        <w:t>ays</w:t>
      </w:r>
      <w:r w:rsidRPr="00783B2C">
        <w:rPr>
          <w:rFonts w:ascii="Book Antiqua" w:hAnsi="Book Antiqua"/>
        </w:rPr>
        <w:t xml:space="preserve"> before the start of the experimental protocols. They were allowed free access to laboratory chow and water. Rats were divided in 4 groups</w:t>
      </w:r>
      <w:r w:rsidR="00E008A0" w:rsidRPr="00783B2C">
        <w:rPr>
          <w:rFonts w:ascii="Book Antiqua" w:hAnsi="Book Antiqua"/>
        </w:rPr>
        <w:t xml:space="preserve"> (6-8/group)</w:t>
      </w:r>
      <w:r w:rsidRPr="00783B2C">
        <w:rPr>
          <w:rFonts w:ascii="Book Antiqua" w:hAnsi="Book Antiqua"/>
        </w:rPr>
        <w:t>: Gr</w:t>
      </w:r>
      <w:r w:rsidR="004C7191" w:rsidRPr="00783B2C">
        <w:rPr>
          <w:rFonts w:ascii="Book Antiqua" w:hAnsi="Book Antiqua"/>
        </w:rPr>
        <w:t>oup</w:t>
      </w:r>
      <w:r w:rsidRPr="00783B2C">
        <w:rPr>
          <w:rFonts w:ascii="Book Antiqua" w:hAnsi="Book Antiqua"/>
        </w:rPr>
        <w:t xml:space="preserve"> 1; </w:t>
      </w:r>
      <w:r w:rsidR="00BA4FE9" w:rsidRPr="00783B2C">
        <w:rPr>
          <w:rFonts w:ascii="Book Antiqua" w:hAnsi="Book Antiqua"/>
        </w:rPr>
        <w:t>c</w:t>
      </w:r>
      <w:r w:rsidRPr="00783B2C">
        <w:rPr>
          <w:rFonts w:ascii="Book Antiqua" w:hAnsi="Book Antiqua"/>
        </w:rPr>
        <w:t xml:space="preserve">ontrol </w:t>
      </w:r>
      <w:r w:rsidR="00F5436B" w:rsidRPr="00783B2C">
        <w:rPr>
          <w:rFonts w:ascii="Book Antiqua" w:hAnsi="Book Antiqua"/>
        </w:rPr>
        <w:t xml:space="preserve">rats (C) </w:t>
      </w:r>
      <w:r w:rsidRPr="00783B2C">
        <w:rPr>
          <w:rFonts w:ascii="Book Antiqua" w:hAnsi="Book Antiqua"/>
        </w:rPr>
        <w:t>maintained in room air; Gr</w:t>
      </w:r>
      <w:r w:rsidR="004C7191" w:rsidRPr="00783B2C">
        <w:rPr>
          <w:rFonts w:ascii="Book Antiqua" w:hAnsi="Book Antiqua"/>
        </w:rPr>
        <w:t>oup</w:t>
      </w:r>
      <w:r w:rsidRPr="00783B2C">
        <w:rPr>
          <w:rFonts w:ascii="Book Antiqua" w:hAnsi="Book Antiqua"/>
        </w:rPr>
        <w:t xml:space="preserve"> 2, rats received a single subcutaneous injection of </w:t>
      </w:r>
      <w:r w:rsidR="000F2AF8" w:rsidRPr="00783B2C">
        <w:rPr>
          <w:rFonts w:ascii="Book Antiqua" w:hAnsi="Book Antiqua"/>
        </w:rPr>
        <w:t>MCT</w:t>
      </w:r>
      <w:r w:rsidRPr="00783B2C">
        <w:rPr>
          <w:rFonts w:ascii="Book Antiqua" w:hAnsi="Book Antiqua"/>
        </w:rPr>
        <w:t xml:space="preserve"> (40</w:t>
      </w:r>
      <w:r w:rsidR="008A72D3" w:rsidRPr="00783B2C">
        <w:rPr>
          <w:rFonts w:ascii="Book Antiqua" w:eastAsia="宋体" w:hAnsi="Book Antiqua"/>
          <w:lang w:eastAsia="zh-CN"/>
        </w:rPr>
        <w:t xml:space="preserve"> </w:t>
      </w:r>
      <w:r w:rsidRPr="00783B2C">
        <w:rPr>
          <w:rFonts w:ascii="Book Antiqua" w:hAnsi="Book Antiqua"/>
        </w:rPr>
        <w:t>mg/kg</w:t>
      </w:r>
      <w:r w:rsidR="00F5436B" w:rsidRPr="00783B2C">
        <w:rPr>
          <w:rFonts w:ascii="Book Antiqua" w:hAnsi="Book Antiqua"/>
        </w:rPr>
        <w:t>, M</w:t>
      </w:r>
      <w:r w:rsidRPr="00783B2C">
        <w:rPr>
          <w:rFonts w:ascii="Book Antiqua" w:hAnsi="Book Antiqua"/>
        </w:rPr>
        <w:t>), and kept in room air. Gr</w:t>
      </w:r>
      <w:r w:rsidR="004C7191" w:rsidRPr="00783B2C">
        <w:rPr>
          <w:rFonts w:ascii="Book Antiqua" w:hAnsi="Book Antiqua"/>
        </w:rPr>
        <w:t>oup</w:t>
      </w:r>
      <w:r w:rsidR="002F5D03" w:rsidRPr="00783B2C">
        <w:rPr>
          <w:rFonts w:ascii="Book Antiqua" w:hAnsi="Book Antiqua"/>
        </w:rPr>
        <w:t xml:space="preserve"> </w:t>
      </w:r>
      <w:r w:rsidRPr="00783B2C">
        <w:rPr>
          <w:rFonts w:ascii="Book Antiqua" w:hAnsi="Book Antiqua"/>
        </w:rPr>
        <w:t xml:space="preserve">3, </w:t>
      </w:r>
      <w:r w:rsidR="00A907BF" w:rsidRPr="00783B2C">
        <w:rPr>
          <w:rFonts w:ascii="Book Antiqua" w:hAnsi="Book Antiqua"/>
        </w:rPr>
        <w:t>r</w:t>
      </w:r>
      <w:r w:rsidRPr="00783B2C">
        <w:rPr>
          <w:rFonts w:ascii="Book Antiqua" w:hAnsi="Book Antiqua"/>
        </w:rPr>
        <w:t>ats in this group were subjected to hypobaric hypoxia (atmospheric pressure 380 mmHg</w:t>
      </w:r>
      <w:r w:rsidR="001F3437" w:rsidRPr="00783B2C">
        <w:rPr>
          <w:rFonts w:ascii="Book Antiqua" w:hAnsi="Book Antiqua"/>
        </w:rPr>
        <w:t>, H</w:t>
      </w:r>
      <w:r w:rsidRPr="00783B2C">
        <w:rPr>
          <w:rFonts w:ascii="Book Antiqua" w:hAnsi="Book Antiqua"/>
        </w:rPr>
        <w:t>); Gr</w:t>
      </w:r>
      <w:r w:rsidR="004C7191" w:rsidRPr="00783B2C">
        <w:rPr>
          <w:rFonts w:ascii="Book Antiqua" w:hAnsi="Book Antiqua"/>
        </w:rPr>
        <w:t>oup</w:t>
      </w:r>
      <w:r w:rsidRPr="00783B2C">
        <w:rPr>
          <w:rFonts w:ascii="Book Antiqua" w:hAnsi="Book Antiqua"/>
        </w:rPr>
        <w:t xml:space="preserve"> 4, </w:t>
      </w:r>
      <w:r w:rsidR="00A907BF" w:rsidRPr="00783B2C">
        <w:rPr>
          <w:rFonts w:ascii="Book Antiqua" w:hAnsi="Book Antiqua"/>
        </w:rPr>
        <w:t>r</w:t>
      </w:r>
      <w:r w:rsidRPr="00783B2C">
        <w:rPr>
          <w:rFonts w:ascii="Book Antiqua" w:hAnsi="Book Antiqua"/>
        </w:rPr>
        <w:t>ats in this group received MCT 40 mg/kg and were subjected to hypobaric hypoxia starting on day</w:t>
      </w:r>
      <w:r w:rsidR="00251CB5" w:rsidRPr="00783B2C">
        <w:rPr>
          <w:rFonts w:ascii="Book Antiqua" w:eastAsia="宋体" w:hAnsi="Book Antiqua"/>
          <w:lang w:eastAsia="zh-CN"/>
        </w:rPr>
        <w:t xml:space="preserve"> </w:t>
      </w:r>
      <w:r w:rsidRPr="00783B2C">
        <w:rPr>
          <w:rFonts w:ascii="Book Antiqua" w:hAnsi="Book Antiqua"/>
        </w:rPr>
        <w:t>1</w:t>
      </w:r>
      <w:r w:rsidR="00251CB5" w:rsidRPr="00783B2C">
        <w:rPr>
          <w:rFonts w:ascii="Book Antiqua" w:eastAsia="宋体" w:hAnsi="Book Antiqua"/>
          <w:lang w:eastAsia="zh-CN"/>
        </w:rPr>
        <w:t xml:space="preserve"> </w:t>
      </w:r>
      <w:r w:rsidR="001F3437" w:rsidRPr="00783B2C">
        <w:rPr>
          <w:rFonts w:ascii="Book Antiqua" w:hAnsi="Book Antiqua"/>
        </w:rPr>
        <w:t>(M</w:t>
      </w:r>
      <w:r w:rsidR="008F175C" w:rsidRPr="00783B2C">
        <w:rPr>
          <w:rFonts w:ascii="Book Antiqua" w:hAnsi="Book Antiqua"/>
        </w:rPr>
        <w:t>+</w:t>
      </w:r>
      <w:r w:rsidR="001F3437" w:rsidRPr="00783B2C">
        <w:rPr>
          <w:rFonts w:ascii="Book Antiqua" w:hAnsi="Book Antiqua"/>
        </w:rPr>
        <w:t>H)</w:t>
      </w:r>
      <w:r w:rsidRPr="00783B2C">
        <w:rPr>
          <w:rFonts w:ascii="Book Antiqua" w:hAnsi="Book Antiqua"/>
        </w:rPr>
        <w:t xml:space="preserve">. </w:t>
      </w:r>
      <w:r w:rsidR="0004133E" w:rsidRPr="00783B2C">
        <w:rPr>
          <w:rFonts w:ascii="Book Antiqua" w:hAnsi="Book Antiqua"/>
        </w:rPr>
        <w:t xml:space="preserve">We maintained 2-3 similarly treated rats </w:t>
      </w:r>
      <w:r w:rsidR="00494D1E" w:rsidRPr="00783B2C">
        <w:rPr>
          <w:rFonts w:ascii="Book Antiqua" w:hAnsi="Book Antiqua"/>
        </w:rPr>
        <w:t xml:space="preserve">in a </w:t>
      </w:r>
      <w:r w:rsidR="0004133E" w:rsidRPr="00783B2C">
        <w:rPr>
          <w:rFonts w:ascii="Book Antiqua" w:hAnsi="Book Antiqua"/>
        </w:rPr>
        <w:t xml:space="preserve">cage. </w:t>
      </w:r>
      <w:r w:rsidRPr="00783B2C">
        <w:rPr>
          <w:rFonts w:ascii="Book Antiqua" w:hAnsi="Book Antiqua"/>
        </w:rPr>
        <w:t xml:space="preserve">The hypoxia chamber was opened twice per week for 15 min to weigh the rats, replenish food and water, and to provide clean bedding. </w:t>
      </w:r>
      <w:r w:rsidR="00926DCF" w:rsidRPr="00783B2C">
        <w:rPr>
          <w:rFonts w:ascii="Book Antiqua" w:hAnsi="Book Antiqua"/>
        </w:rPr>
        <w:t xml:space="preserve">The rats were maintained </w:t>
      </w:r>
      <w:r w:rsidR="005D7CC3" w:rsidRPr="00783B2C">
        <w:rPr>
          <w:rFonts w:ascii="Book Antiqua" w:hAnsi="Book Antiqua"/>
        </w:rPr>
        <w:t xml:space="preserve">in </w:t>
      </w:r>
      <w:r w:rsidR="00494D1E" w:rsidRPr="00783B2C">
        <w:rPr>
          <w:rFonts w:ascii="Book Antiqua" w:hAnsi="Book Antiqua"/>
        </w:rPr>
        <w:t>our</w:t>
      </w:r>
      <w:r w:rsidR="005D7CC3" w:rsidRPr="00783B2C">
        <w:rPr>
          <w:rFonts w:ascii="Book Antiqua" w:hAnsi="Book Antiqua"/>
        </w:rPr>
        <w:t xml:space="preserve"> Animal Facility; f</w:t>
      </w:r>
      <w:r w:rsidRPr="00783B2C">
        <w:rPr>
          <w:rFonts w:ascii="Book Antiqua" w:hAnsi="Book Antiqua"/>
        </w:rPr>
        <w:t xml:space="preserve">our weeks later, these rats were </w:t>
      </w:r>
      <w:r w:rsidR="005D7CC3" w:rsidRPr="00783B2C">
        <w:rPr>
          <w:rFonts w:ascii="Book Antiqua" w:hAnsi="Book Antiqua"/>
        </w:rPr>
        <w:t xml:space="preserve">brought to the Laboratory for hemodynamic measurements and tissue collection. </w:t>
      </w:r>
    </w:p>
    <w:p w:rsidR="008A72D3" w:rsidRPr="00783B2C" w:rsidRDefault="008A72D3" w:rsidP="009F5841">
      <w:pPr>
        <w:pStyle w:val="ecxmsonormal"/>
        <w:shd w:val="clear" w:color="auto" w:fill="FFFFFF"/>
        <w:adjustRightInd w:val="0"/>
        <w:snapToGrid w:val="0"/>
        <w:spacing w:after="0" w:line="360" w:lineRule="auto"/>
        <w:jc w:val="both"/>
        <w:rPr>
          <w:rFonts w:ascii="Book Antiqua" w:eastAsia="宋体" w:hAnsi="Book Antiqua"/>
          <w:lang w:eastAsia="zh-CN"/>
        </w:rPr>
      </w:pPr>
    </w:p>
    <w:p w:rsidR="008A72D3" w:rsidRPr="00783B2C" w:rsidRDefault="002A21D1" w:rsidP="009F5841">
      <w:pPr>
        <w:pStyle w:val="ecxmsonormal"/>
        <w:shd w:val="clear" w:color="auto" w:fill="FFFFFF"/>
        <w:adjustRightInd w:val="0"/>
        <w:snapToGrid w:val="0"/>
        <w:spacing w:after="0" w:line="360" w:lineRule="auto"/>
        <w:jc w:val="both"/>
        <w:rPr>
          <w:rFonts w:ascii="Book Antiqua" w:eastAsia="宋体" w:hAnsi="Book Antiqua"/>
          <w:i/>
          <w:lang w:eastAsia="zh-CN"/>
        </w:rPr>
      </w:pPr>
      <w:r w:rsidRPr="00783B2C">
        <w:rPr>
          <w:rFonts w:ascii="Book Antiqua" w:hAnsi="Book Antiqua"/>
          <w:b/>
          <w:i/>
        </w:rPr>
        <w:lastRenderedPageBreak/>
        <w:t>C</w:t>
      </w:r>
      <w:r w:rsidR="00345A21" w:rsidRPr="00783B2C">
        <w:rPr>
          <w:rFonts w:ascii="Book Antiqua" w:hAnsi="Book Antiqua"/>
          <w:b/>
          <w:i/>
        </w:rPr>
        <w:t>hemicals and antibodies</w:t>
      </w:r>
    </w:p>
    <w:p w:rsidR="008D3F45" w:rsidRPr="00783B2C" w:rsidRDefault="00345A21" w:rsidP="009F5841">
      <w:pPr>
        <w:pStyle w:val="ecxmsonormal"/>
        <w:shd w:val="clear" w:color="auto" w:fill="FFFFFF"/>
        <w:adjustRightInd w:val="0"/>
        <w:snapToGrid w:val="0"/>
        <w:spacing w:after="0" w:line="360" w:lineRule="auto"/>
        <w:jc w:val="both"/>
        <w:rPr>
          <w:rFonts w:ascii="Book Antiqua" w:hAnsi="Book Antiqua"/>
          <w:lang w:eastAsia="zh-CN"/>
        </w:rPr>
      </w:pPr>
      <w:r w:rsidRPr="00783B2C">
        <w:rPr>
          <w:rFonts w:ascii="Book Antiqua" w:hAnsi="Book Antiqua"/>
        </w:rPr>
        <w:t xml:space="preserve">All chemicals including MCT were purchased from Sigma Aldrich, St Louis, MO. </w:t>
      </w:r>
      <w:r w:rsidR="00C120C9" w:rsidRPr="00783B2C">
        <w:rPr>
          <w:rFonts w:ascii="Book Antiqua" w:hAnsi="Book Antiqua"/>
        </w:rPr>
        <w:t>Antibodies</w:t>
      </w:r>
      <w:r w:rsidR="00ED60B8" w:rsidRPr="00783B2C">
        <w:rPr>
          <w:rFonts w:ascii="Book Antiqua" w:hAnsi="Book Antiqua"/>
        </w:rPr>
        <w:t xml:space="preserve">: </w:t>
      </w:r>
      <w:r w:rsidR="00757955" w:rsidRPr="00783B2C">
        <w:rPr>
          <w:rFonts w:ascii="Book Antiqua" w:hAnsi="Book Antiqua"/>
        </w:rPr>
        <w:t>caveolin-1 (cav-1)</w:t>
      </w:r>
      <w:r w:rsidR="00C120C9" w:rsidRPr="00783B2C">
        <w:rPr>
          <w:rFonts w:ascii="Book Antiqua" w:hAnsi="Book Antiqua"/>
        </w:rPr>
        <w:t xml:space="preserve"> (sc-894,</w:t>
      </w:r>
      <w:r w:rsidR="00ED60B8" w:rsidRPr="00783B2C">
        <w:rPr>
          <w:rFonts w:ascii="Book Antiqua" w:hAnsi="Book Antiqua"/>
        </w:rPr>
        <w:t xml:space="preserve"> polyclonal,</w:t>
      </w:r>
      <w:r w:rsidR="00C120C9" w:rsidRPr="00783B2C">
        <w:rPr>
          <w:rFonts w:ascii="Book Antiqua" w:hAnsi="Book Antiqua"/>
        </w:rPr>
        <w:t xml:space="preserve"> sc-535641,</w:t>
      </w:r>
      <w:r w:rsidR="00ED60B8" w:rsidRPr="00783B2C">
        <w:rPr>
          <w:rFonts w:ascii="Book Antiqua" w:hAnsi="Book Antiqua"/>
        </w:rPr>
        <w:t xml:space="preserve"> monoclonal) and VE-Cadherin </w:t>
      </w:r>
      <w:r w:rsidR="00C56F74" w:rsidRPr="00783B2C">
        <w:rPr>
          <w:rFonts w:ascii="Book Antiqua" w:hAnsi="Book Antiqua"/>
          <w:b/>
          <w:i/>
        </w:rPr>
        <w:t>(</w:t>
      </w:r>
      <w:r w:rsidR="00C56F74" w:rsidRPr="00783B2C">
        <w:rPr>
          <w:rFonts w:ascii="Book Antiqua" w:hAnsi="Book Antiqua"/>
        </w:rPr>
        <w:t xml:space="preserve">VE-Cad) </w:t>
      </w:r>
      <w:r w:rsidR="00ED60B8" w:rsidRPr="00783B2C">
        <w:rPr>
          <w:rFonts w:ascii="Book Antiqua" w:hAnsi="Book Antiqua"/>
        </w:rPr>
        <w:t>(</w:t>
      </w:r>
      <w:r w:rsidR="00C120C9" w:rsidRPr="00783B2C">
        <w:rPr>
          <w:rFonts w:ascii="Book Antiqua" w:hAnsi="Book Antiqua"/>
        </w:rPr>
        <w:t>sc-6458</w:t>
      </w:r>
      <w:r w:rsidR="00ED60B8" w:rsidRPr="00783B2C">
        <w:rPr>
          <w:rFonts w:ascii="Book Antiqua" w:hAnsi="Book Antiqua"/>
        </w:rPr>
        <w:t xml:space="preserve">0) were bought from </w:t>
      </w:r>
      <w:r w:rsidR="00C120C9" w:rsidRPr="00783B2C">
        <w:rPr>
          <w:rFonts w:ascii="Book Antiqua" w:hAnsi="Book Antiqua"/>
        </w:rPr>
        <w:t xml:space="preserve">Santa </w:t>
      </w:r>
      <w:r w:rsidR="00ED60B8" w:rsidRPr="00783B2C">
        <w:rPr>
          <w:rFonts w:ascii="Book Antiqua" w:hAnsi="Book Antiqua"/>
        </w:rPr>
        <w:t>C</w:t>
      </w:r>
      <w:r w:rsidR="00C120C9" w:rsidRPr="00783B2C">
        <w:rPr>
          <w:rFonts w:ascii="Book Antiqua" w:hAnsi="Book Antiqua"/>
        </w:rPr>
        <w:t>ruz</w:t>
      </w:r>
      <w:r w:rsidR="00ED60B8" w:rsidRPr="00783B2C">
        <w:rPr>
          <w:rFonts w:ascii="Book Antiqua" w:hAnsi="Book Antiqua"/>
        </w:rPr>
        <w:t xml:space="preserve"> laboratories, CA</w:t>
      </w:r>
      <w:r w:rsidR="00757955" w:rsidRPr="00783B2C">
        <w:rPr>
          <w:rFonts w:ascii="Book Antiqua" w:eastAsia="宋体" w:hAnsi="Book Antiqua"/>
          <w:lang w:eastAsia="zh-CN"/>
        </w:rPr>
        <w:t>, United States</w:t>
      </w:r>
      <w:r w:rsidR="00ED60B8" w:rsidRPr="00783B2C">
        <w:rPr>
          <w:rFonts w:ascii="Book Antiqua" w:hAnsi="Book Antiqua"/>
        </w:rPr>
        <w:t>; Tyr</w:t>
      </w:r>
      <w:r w:rsidR="003335C5" w:rsidRPr="00783B2C">
        <w:rPr>
          <w:rFonts w:ascii="Book Antiqua" w:hAnsi="Book Antiqua"/>
        </w:rPr>
        <w:t xml:space="preserve">14 </w:t>
      </w:r>
      <w:r w:rsidR="00ED60B8" w:rsidRPr="00783B2C">
        <w:rPr>
          <w:rFonts w:ascii="Book Antiqua" w:hAnsi="Book Antiqua"/>
        </w:rPr>
        <w:t>Phospho</w:t>
      </w:r>
      <w:r w:rsidR="00C120C9" w:rsidRPr="00783B2C">
        <w:rPr>
          <w:rFonts w:ascii="Book Antiqua" w:hAnsi="Book Antiqua"/>
        </w:rPr>
        <w:t>-</w:t>
      </w:r>
      <w:r w:rsidR="00ED60B8" w:rsidRPr="00783B2C">
        <w:rPr>
          <w:rFonts w:ascii="Book Antiqua" w:hAnsi="Book Antiqua"/>
        </w:rPr>
        <w:t>C</w:t>
      </w:r>
      <w:r w:rsidR="00C120C9" w:rsidRPr="00783B2C">
        <w:rPr>
          <w:rFonts w:ascii="Book Antiqua" w:hAnsi="Book Antiqua"/>
        </w:rPr>
        <w:t>av-1(610684</w:t>
      </w:r>
      <w:r w:rsidR="003335C5" w:rsidRPr="00783B2C">
        <w:rPr>
          <w:rFonts w:ascii="Book Antiqua" w:hAnsi="Book Antiqua"/>
        </w:rPr>
        <w:t>)</w:t>
      </w:r>
      <w:r w:rsidR="00C120C9" w:rsidRPr="00783B2C">
        <w:rPr>
          <w:rFonts w:ascii="Book Antiqua" w:hAnsi="Book Antiqua"/>
        </w:rPr>
        <w:t xml:space="preserve"> </w:t>
      </w:r>
      <w:r w:rsidR="00ED60B8" w:rsidRPr="00783B2C">
        <w:rPr>
          <w:rFonts w:ascii="Book Antiqua" w:hAnsi="Book Antiqua"/>
        </w:rPr>
        <w:t xml:space="preserve">and Caveolin-2 </w:t>
      </w:r>
      <w:r w:rsidR="00C120C9" w:rsidRPr="00783B2C">
        <w:rPr>
          <w:rFonts w:ascii="Book Antiqua" w:hAnsi="Book Antiqua"/>
        </w:rPr>
        <w:t>(610684</w:t>
      </w:r>
      <w:r w:rsidR="00ED60B8" w:rsidRPr="00783B2C">
        <w:rPr>
          <w:rFonts w:ascii="Book Antiqua" w:hAnsi="Book Antiqua"/>
        </w:rPr>
        <w:t>) were obtained  from</w:t>
      </w:r>
      <w:r w:rsidR="00C120C9" w:rsidRPr="00783B2C">
        <w:rPr>
          <w:rFonts w:ascii="Book Antiqua" w:hAnsi="Book Antiqua"/>
        </w:rPr>
        <w:t xml:space="preserve"> BD Transduction</w:t>
      </w:r>
      <w:r w:rsidR="00ED60B8" w:rsidRPr="00783B2C">
        <w:rPr>
          <w:rFonts w:ascii="Book Antiqua" w:hAnsi="Book Antiqua"/>
        </w:rPr>
        <w:t xml:space="preserve"> Laboratories</w:t>
      </w:r>
      <w:r w:rsidR="000328DC" w:rsidRPr="00783B2C">
        <w:rPr>
          <w:rFonts w:ascii="Book Antiqua" w:hAnsi="Book Antiqua"/>
        </w:rPr>
        <w:t>, Palo Alto, CA</w:t>
      </w:r>
      <w:r w:rsidR="00ED60B8" w:rsidRPr="00783B2C">
        <w:rPr>
          <w:rFonts w:ascii="Book Antiqua" w:hAnsi="Book Antiqua"/>
        </w:rPr>
        <w:t>; Cavin-1 (ab48824) from Abcam laboratories and p</w:t>
      </w:r>
      <w:r w:rsidR="00C120C9" w:rsidRPr="00783B2C">
        <w:rPr>
          <w:rFonts w:ascii="Book Antiqua" w:hAnsi="Book Antiqua"/>
        </w:rPr>
        <w:t>-E</w:t>
      </w:r>
      <w:r w:rsidR="00DC1DAA" w:rsidRPr="00783B2C">
        <w:rPr>
          <w:rFonts w:ascii="Book Antiqua" w:hAnsi="Book Antiqua"/>
        </w:rPr>
        <w:t>RK</w:t>
      </w:r>
      <w:r w:rsidR="00C120C9" w:rsidRPr="00783B2C">
        <w:rPr>
          <w:rFonts w:ascii="Book Antiqua" w:hAnsi="Book Antiqua"/>
        </w:rPr>
        <w:t>1/2</w:t>
      </w:r>
      <w:r w:rsidR="00ED60B8" w:rsidRPr="00783B2C">
        <w:rPr>
          <w:rFonts w:ascii="Book Antiqua" w:hAnsi="Book Antiqua"/>
        </w:rPr>
        <w:t xml:space="preserve"> </w:t>
      </w:r>
      <w:r w:rsidR="00C120C9" w:rsidRPr="00783B2C">
        <w:rPr>
          <w:rFonts w:ascii="Book Antiqua" w:hAnsi="Book Antiqua"/>
        </w:rPr>
        <w:t>(4370</w:t>
      </w:r>
      <w:r w:rsidR="00ED60B8" w:rsidRPr="00783B2C">
        <w:rPr>
          <w:rFonts w:ascii="Book Antiqua" w:hAnsi="Book Antiqua"/>
        </w:rPr>
        <w:t xml:space="preserve">) and </w:t>
      </w:r>
      <w:r w:rsidR="00C120C9" w:rsidRPr="00783B2C">
        <w:rPr>
          <w:rFonts w:ascii="Book Antiqua" w:hAnsi="Book Antiqua"/>
        </w:rPr>
        <w:t>E</w:t>
      </w:r>
      <w:r w:rsidR="00DC1DAA" w:rsidRPr="00783B2C">
        <w:rPr>
          <w:rFonts w:ascii="Book Antiqua" w:hAnsi="Book Antiqua"/>
        </w:rPr>
        <w:t>RK</w:t>
      </w:r>
      <w:r w:rsidR="00C120C9" w:rsidRPr="00783B2C">
        <w:rPr>
          <w:rFonts w:ascii="Book Antiqua" w:hAnsi="Book Antiqua"/>
        </w:rPr>
        <w:t>1/2</w:t>
      </w:r>
      <w:r w:rsidR="00ED60B8" w:rsidRPr="00783B2C">
        <w:rPr>
          <w:rFonts w:ascii="Book Antiqua" w:hAnsi="Book Antiqua"/>
        </w:rPr>
        <w:t xml:space="preserve"> </w:t>
      </w:r>
      <w:r w:rsidR="00C120C9" w:rsidRPr="00783B2C">
        <w:rPr>
          <w:rFonts w:ascii="Book Antiqua" w:hAnsi="Book Antiqua"/>
        </w:rPr>
        <w:t>(4694</w:t>
      </w:r>
      <w:r w:rsidR="00ED60B8" w:rsidRPr="00783B2C">
        <w:rPr>
          <w:rFonts w:ascii="Book Antiqua" w:hAnsi="Book Antiqua"/>
        </w:rPr>
        <w:t xml:space="preserve">) from </w:t>
      </w:r>
      <w:r w:rsidR="00C120C9" w:rsidRPr="00783B2C">
        <w:rPr>
          <w:rFonts w:ascii="Book Antiqua" w:hAnsi="Book Antiqua"/>
        </w:rPr>
        <w:t>Cell Signaling</w:t>
      </w:r>
      <w:r w:rsidR="00ED60B8" w:rsidRPr="00783B2C">
        <w:rPr>
          <w:rFonts w:ascii="Book Antiqua" w:hAnsi="Book Antiqua"/>
        </w:rPr>
        <w:t>, Beverley, MA</w:t>
      </w:r>
      <w:r w:rsidR="006310C3" w:rsidRPr="00783B2C">
        <w:rPr>
          <w:rFonts w:ascii="Book Antiqua" w:hAnsi="Book Antiqua"/>
        </w:rPr>
        <w:t>, and β-actin (A5441) from Sigma Aldrich</w:t>
      </w:r>
      <w:r w:rsidR="00ED60B8" w:rsidRPr="00783B2C">
        <w:rPr>
          <w:rFonts w:ascii="Book Antiqua" w:hAnsi="Book Antiqua"/>
        </w:rPr>
        <w:t xml:space="preserve">. </w:t>
      </w:r>
      <w:r w:rsidR="008D3F45" w:rsidRPr="00783B2C">
        <w:rPr>
          <w:rFonts w:ascii="Book Antiqua" w:hAnsi="Book Antiqua"/>
        </w:rPr>
        <w:t>Secondary antibodies, Alexa 488 (donkey anti-rabbit, green color) and</w:t>
      </w:r>
      <w:r w:rsidR="008D3F45" w:rsidRPr="00783B2C">
        <w:rPr>
          <w:rFonts w:ascii="Book Antiqua" w:hAnsi="Book Antiqua"/>
          <w:lang w:eastAsia="zh-CN"/>
        </w:rPr>
        <w:t xml:space="preserve"> </w:t>
      </w:r>
      <w:r w:rsidR="008D3F45" w:rsidRPr="00783B2C">
        <w:rPr>
          <w:rFonts w:ascii="Book Antiqua" w:hAnsi="Book Antiqua"/>
        </w:rPr>
        <w:t>Alexa 594 (donkey anti-mouse, red color) were purchased from Molecular Probes, Eugene, OR</w:t>
      </w:r>
      <w:r w:rsidR="008D3F45" w:rsidRPr="00783B2C">
        <w:rPr>
          <w:rFonts w:ascii="Book Antiqua" w:hAnsi="Book Antiqua"/>
          <w:lang w:eastAsia="zh-CN"/>
        </w:rPr>
        <w:t xml:space="preserve">. </w:t>
      </w:r>
    </w:p>
    <w:p w:rsidR="00C120C9" w:rsidRPr="00783B2C" w:rsidRDefault="00C120C9" w:rsidP="009F5841">
      <w:pPr>
        <w:pStyle w:val="ecxmsonormal"/>
        <w:shd w:val="clear" w:color="auto" w:fill="FFFFFF"/>
        <w:adjustRightInd w:val="0"/>
        <w:snapToGrid w:val="0"/>
        <w:spacing w:after="0" w:line="360" w:lineRule="auto"/>
        <w:jc w:val="both"/>
        <w:rPr>
          <w:rFonts w:ascii="Book Antiqua" w:eastAsia="宋体" w:hAnsi="Book Antiqua"/>
          <w:lang w:eastAsia="zh-CN"/>
        </w:rPr>
      </w:pPr>
    </w:p>
    <w:p w:rsidR="00251CB5" w:rsidRPr="00783B2C" w:rsidRDefault="00251CB5" w:rsidP="009F5841">
      <w:pPr>
        <w:pStyle w:val="ecxmsonormal"/>
        <w:shd w:val="clear" w:color="auto" w:fill="FFFFFF"/>
        <w:adjustRightInd w:val="0"/>
        <w:snapToGrid w:val="0"/>
        <w:spacing w:after="0" w:line="360" w:lineRule="auto"/>
        <w:jc w:val="both"/>
        <w:rPr>
          <w:rFonts w:ascii="Book Antiqua" w:eastAsia="宋体" w:hAnsi="Book Antiqua"/>
          <w:lang w:eastAsia="zh-CN"/>
        </w:rPr>
      </w:pPr>
    </w:p>
    <w:p w:rsidR="00251CB5" w:rsidRPr="00783B2C" w:rsidRDefault="00345A21" w:rsidP="009F5841">
      <w:pPr>
        <w:pStyle w:val="ecxmsonormal"/>
        <w:shd w:val="clear" w:color="auto" w:fill="FFFFFF"/>
        <w:adjustRightInd w:val="0"/>
        <w:snapToGrid w:val="0"/>
        <w:spacing w:after="0" w:line="360" w:lineRule="auto"/>
        <w:jc w:val="both"/>
        <w:rPr>
          <w:rFonts w:ascii="Book Antiqua" w:eastAsia="宋体" w:hAnsi="Book Antiqua"/>
          <w:b/>
          <w:bCs/>
          <w:i/>
          <w:lang w:eastAsia="zh-CN"/>
        </w:rPr>
      </w:pPr>
      <w:r w:rsidRPr="00783B2C">
        <w:rPr>
          <w:rFonts w:ascii="Book Antiqua" w:hAnsi="Book Antiqua"/>
          <w:b/>
          <w:bCs/>
          <w:i/>
        </w:rPr>
        <w:t xml:space="preserve">Measurement of </w:t>
      </w:r>
      <w:r w:rsidR="00251CB5" w:rsidRPr="00783B2C">
        <w:rPr>
          <w:rFonts w:ascii="Book Antiqua" w:hAnsi="Book Antiqua"/>
          <w:b/>
          <w:bCs/>
          <w:i/>
        </w:rPr>
        <w:t>right ventricular systolic pressure</w:t>
      </w:r>
    </w:p>
    <w:p w:rsidR="00345A21" w:rsidRPr="00783B2C" w:rsidRDefault="00030E6D" w:rsidP="009F5841">
      <w:pPr>
        <w:pStyle w:val="ecxmsonormal"/>
        <w:shd w:val="clear" w:color="auto" w:fill="FFFFFF"/>
        <w:adjustRightInd w:val="0"/>
        <w:snapToGrid w:val="0"/>
        <w:spacing w:after="0" w:line="360" w:lineRule="auto"/>
        <w:jc w:val="both"/>
        <w:rPr>
          <w:rFonts w:ascii="Book Antiqua" w:eastAsia="宋体" w:hAnsi="Book Antiqua"/>
          <w:lang w:eastAsia="zh-CN"/>
        </w:rPr>
      </w:pPr>
      <w:r w:rsidRPr="00783B2C">
        <w:rPr>
          <w:rFonts w:ascii="Book Antiqua" w:hAnsi="Book Antiqua"/>
          <w:bCs/>
        </w:rPr>
        <w:t>On the day of experiment,</w:t>
      </w:r>
      <w:r w:rsidRPr="00783B2C">
        <w:rPr>
          <w:rFonts w:ascii="Book Antiqua" w:hAnsi="Book Antiqua"/>
          <w:b/>
          <w:bCs/>
        </w:rPr>
        <w:t xml:space="preserve"> </w:t>
      </w:r>
      <w:r w:rsidRPr="00783B2C">
        <w:rPr>
          <w:rFonts w:ascii="Book Antiqua" w:hAnsi="Book Antiqua"/>
          <w:bCs/>
        </w:rPr>
        <w:t>r</w:t>
      </w:r>
      <w:r w:rsidR="00345A21" w:rsidRPr="00783B2C">
        <w:rPr>
          <w:rFonts w:ascii="Book Antiqua" w:hAnsi="Book Antiqua"/>
        </w:rPr>
        <w:t xml:space="preserve">ats were anesthetized with </w:t>
      </w:r>
      <w:r w:rsidRPr="00783B2C">
        <w:rPr>
          <w:rFonts w:ascii="Book Antiqua" w:hAnsi="Book Antiqua"/>
        </w:rPr>
        <w:t xml:space="preserve">an intraperitoneal injection of ketamine (60 mg/kg) and </w:t>
      </w:r>
      <w:r w:rsidR="009A18D2" w:rsidRPr="00783B2C">
        <w:rPr>
          <w:rFonts w:ascii="Book Antiqua" w:hAnsi="Book Antiqua"/>
        </w:rPr>
        <w:t>x</w:t>
      </w:r>
      <w:r w:rsidRPr="00783B2C">
        <w:rPr>
          <w:rFonts w:ascii="Book Antiqua" w:hAnsi="Book Antiqua"/>
        </w:rPr>
        <w:t>ylazine (5</w:t>
      </w:r>
      <w:r w:rsidR="00251CB5" w:rsidRPr="00783B2C">
        <w:rPr>
          <w:rFonts w:ascii="Book Antiqua" w:eastAsia="宋体" w:hAnsi="Book Antiqua"/>
          <w:lang w:eastAsia="zh-CN"/>
        </w:rPr>
        <w:t xml:space="preserve"> </w:t>
      </w:r>
      <w:r w:rsidRPr="00783B2C">
        <w:rPr>
          <w:rFonts w:ascii="Book Antiqua" w:hAnsi="Book Antiqua"/>
        </w:rPr>
        <w:t>mg/kg)</w:t>
      </w:r>
      <w:r w:rsidR="00E50E8A" w:rsidRPr="00783B2C">
        <w:rPr>
          <w:rFonts w:ascii="Book Antiqua" w:hAnsi="Book Antiqua"/>
        </w:rPr>
        <w:t>, as approved by our Institution</w:t>
      </w:r>
      <w:r w:rsidRPr="00783B2C">
        <w:rPr>
          <w:rFonts w:ascii="Book Antiqua" w:hAnsi="Book Antiqua"/>
        </w:rPr>
        <w:t xml:space="preserve">. The trachea was exposed through an incision </w:t>
      </w:r>
      <w:r w:rsidR="00345A21" w:rsidRPr="00783B2C">
        <w:rPr>
          <w:rFonts w:ascii="Book Antiqua" w:hAnsi="Book Antiqua"/>
        </w:rPr>
        <w:t>in the neck</w:t>
      </w:r>
      <w:r w:rsidR="009723D4" w:rsidRPr="00783B2C">
        <w:rPr>
          <w:rFonts w:ascii="Book Antiqua" w:hAnsi="Book Antiqua"/>
        </w:rPr>
        <w:t>, and</w:t>
      </w:r>
      <w:r w:rsidR="00345A21" w:rsidRPr="00783B2C">
        <w:rPr>
          <w:rFonts w:ascii="Book Antiqua" w:hAnsi="Book Antiqua"/>
        </w:rPr>
        <w:t xml:space="preserve"> cannulated with PE 240 tubing, and the rat ventilated in room air at a rate of 70-80 breaths/min. The chest was opened</w:t>
      </w:r>
      <w:r w:rsidRPr="00783B2C">
        <w:rPr>
          <w:rFonts w:ascii="Book Antiqua" w:hAnsi="Book Antiqua"/>
        </w:rPr>
        <w:t>,</w:t>
      </w:r>
      <w:r w:rsidR="00345A21" w:rsidRPr="00783B2C">
        <w:rPr>
          <w:rFonts w:ascii="Book Antiqua" w:hAnsi="Book Antiqua"/>
        </w:rPr>
        <w:t xml:space="preserve"> </w:t>
      </w:r>
      <w:r w:rsidRPr="00783B2C">
        <w:rPr>
          <w:rFonts w:ascii="Book Antiqua" w:hAnsi="Book Antiqua"/>
        </w:rPr>
        <w:t>PE</w:t>
      </w:r>
      <w:r w:rsidR="00345A21" w:rsidRPr="00783B2C">
        <w:rPr>
          <w:rFonts w:ascii="Book Antiqua" w:hAnsi="Book Antiqua"/>
        </w:rPr>
        <w:t xml:space="preserve"> 50 tubing inserted into the </w:t>
      </w:r>
      <w:r w:rsidR="00251CB5" w:rsidRPr="00783B2C">
        <w:rPr>
          <w:rFonts w:ascii="Book Antiqua" w:hAnsi="Book Antiqua"/>
          <w:bCs/>
        </w:rPr>
        <w:t>right ventricle (RV)</w:t>
      </w:r>
      <w:r w:rsidR="00345A21" w:rsidRPr="00783B2C">
        <w:rPr>
          <w:rFonts w:ascii="Book Antiqua" w:hAnsi="Book Antiqua"/>
        </w:rPr>
        <w:t>, and the pressure recorded on a Grass polygraph (model 7E). At the end of the pressure measurements, the lungs were perfused with autoclaved normal saline to remove blood. The left lung and the heart were placed in 10% buffered formalin. The right lung was quickly frozen in liquid nitrogen and stored at -80</w:t>
      </w:r>
      <w:r w:rsidR="00C56F74" w:rsidRPr="00783B2C">
        <w:rPr>
          <w:rFonts w:ascii="Book Antiqua" w:eastAsia="宋体" w:hAnsi="Book Antiqua"/>
          <w:vertAlign w:val="superscript"/>
          <w:lang w:eastAsia="zh-CN"/>
        </w:rPr>
        <w:t xml:space="preserve"> </w:t>
      </w:r>
      <w:r w:rsidR="00345A21" w:rsidRPr="00783B2C">
        <w:rPr>
          <w:rFonts w:ascii="Book Antiqua" w:hAnsi="Book Antiqua"/>
          <w:vertAlign w:val="superscript"/>
        </w:rPr>
        <w:t>o</w:t>
      </w:r>
      <w:r w:rsidR="00345A21" w:rsidRPr="00783B2C">
        <w:rPr>
          <w:rFonts w:ascii="Book Antiqua" w:hAnsi="Book Antiqua"/>
        </w:rPr>
        <w:t>C for protein extraction at a later date.</w:t>
      </w:r>
    </w:p>
    <w:p w:rsidR="00251CB5" w:rsidRPr="00783B2C" w:rsidRDefault="00251CB5" w:rsidP="009F5841">
      <w:pPr>
        <w:pStyle w:val="ecxmsonormal"/>
        <w:shd w:val="clear" w:color="auto" w:fill="FFFFFF"/>
        <w:adjustRightInd w:val="0"/>
        <w:snapToGrid w:val="0"/>
        <w:spacing w:after="0" w:line="360" w:lineRule="auto"/>
        <w:jc w:val="both"/>
        <w:rPr>
          <w:rFonts w:ascii="Book Antiqua" w:eastAsia="宋体" w:hAnsi="Book Antiqua"/>
          <w:lang w:eastAsia="zh-CN"/>
        </w:rPr>
      </w:pPr>
    </w:p>
    <w:p w:rsidR="00251CB5" w:rsidRPr="00783B2C" w:rsidRDefault="00345A21" w:rsidP="009F5841">
      <w:pPr>
        <w:pStyle w:val="ecxmsonormal"/>
        <w:shd w:val="clear" w:color="auto" w:fill="FFFFFF"/>
        <w:adjustRightInd w:val="0"/>
        <w:snapToGrid w:val="0"/>
        <w:spacing w:after="0" w:line="360" w:lineRule="auto"/>
        <w:jc w:val="both"/>
        <w:rPr>
          <w:rFonts w:ascii="Book Antiqua" w:eastAsia="宋体" w:hAnsi="Book Antiqua"/>
          <w:b/>
          <w:bCs/>
          <w:i/>
          <w:lang w:eastAsia="zh-CN"/>
        </w:rPr>
      </w:pPr>
      <w:r w:rsidRPr="00783B2C">
        <w:rPr>
          <w:rFonts w:ascii="Book Antiqua" w:hAnsi="Book Antiqua"/>
          <w:b/>
          <w:bCs/>
          <w:i/>
        </w:rPr>
        <w:t>Assessment o</w:t>
      </w:r>
      <w:r w:rsidR="00251CB5" w:rsidRPr="00783B2C">
        <w:rPr>
          <w:rFonts w:ascii="Book Antiqua" w:hAnsi="Book Antiqua"/>
          <w:b/>
          <w:bCs/>
          <w:i/>
        </w:rPr>
        <w:t>f RVH</w:t>
      </w:r>
    </w:p>
    <w:p w:rsidR="00251CB5" w:rsidRPr="00783B2C" w:rsidRDefault="00345A21" w:rsidP="009F5841">
      <w:pPr>
        <w:pStyle w:val="ecxmsonormal"/>
        <w:shd w:val="clear" w:color="auto" w:fill="FFFFFF"/>
        <w:adjustRightInd w:val="0"/>
        <w:snapToGrid w:val="0"/>
        <w:spacing w:after="0" w:line="360" w:lineRule="auto"/>
        <w:jc w:val="both"/>
        <w:rPr>
          <w:rFonts w:ascii="Book Antiqua" w:eastAsia="宋体" w:hAnsi="Book Antiqua"/>
          <w:bCs/>
          <w:lang w:eastAsia="zh-CN"/>
        </w:rPr>
      </w:pPr>
      <w:r w:rsidRPr="00783B2C">
        <w:rPr>
          <w:rFonts w:ascii="Book Antiqua" w:hAnsi="Book Antiqua"/>
          <w:bCs/>
        </w:rPr>
        <w:t>A week later, the heart was removed from formalin and atria trimmed. The free wall of the RV was separated from the left ventricle</w:t>
      </w:r>
      <w:r w:rsidR="00251CB5" w:rsidRPr="00783B2C">
        <w:rPr>
          <w:rFonts w:ascii="Book Antiqua" w:hAnsi="Book Antiqua"/>
          <w:bCs/>
        </w:rPr>
        <w:t xml:space="preserve"> </w:t>
      </w:r>
      <w:r w:rsidRPr="00783B2C">
        <w:rPr>
          <w:rFonts w:ascii="Book Antiqua" w:hAnsi="Book Antiqua"/>
          <w:bCs/>
        </w:rPr>
        <w:t>and the septum</w:t>
      </w:r>
      <w:r w:rsidR="00CD5F2B" w:rsidRPr="00783B2C">
        <w:rPr>
          <w:rFonts w:ascii="Book Antiqua" w:hAnsi="Book Antiqua"/>
          <w:bCs/>
        </w:rPr>
        <w:t xml:space="preserve"> (LV)</w:t>
      </w:r>
      <w:r w:rsidRPr="00783B2C">
        <w:rPr>
          <w:rFonts w:ascii="Book Antiqua" w:hAnsi="Book Antiqua"/>
          <w:bCs/>
        </w:rPr>
        <w:t xml:space="preserve">. The ratio of RV/LV was calculated to assess </w:t>
      </w:r>
      <w:r w:rsidR="00251CB5" w:rsidRPr="00783B2C">
        <w:rPr>
          <w:rFonts w:ascii="Book Antiqua" w:hAnsi="Book Antiqua"/>
          <w:bCs/>
        </w:rPr>
        <w:t>RVH</w:t>
      </w:r>
      <w:r w:rsidRPr="00783B2C">
        <w:rPr>
          <w:rFonts w:ascii="Book Antiqua" w:hAnsi="Book Antiqua"/>
          <w:bCs/>
        </w:rPr>
        <w:t>.</w:t>
      </w:r>
    </w:p>
    <w:p w:rsidR="0079516A" w:rsidRPr="00783B2C" w:rsidRDefault="0079516A" w:rsidP="009F5841">
      <w:pPr>
        <w:autoSpaceDE w:val="0"/>
        <w:autoSpaceDN w:val="0"/>
        <w:adjustRightInd w:val="0"/>
        <w:snapToGrid w:val="0"/>
        <w:spacing w:after="0" w:line="360" w:lineRule="auto"/>
        <w:jc w:val="both"/>
        <w:rPr>
          <w:rFonts w:ascii="Book Antiqua" w:hAnsi="Book Antiqua"/>
          <w:b/>
          <w:bCs/>
          <w:i/>
          <w:sz w:val="24"/>
          <w:szCs w:val="24"/>
        </w:rPr>
      </w:pPr>
    </w:p>
    <w:p w:rsidR="0079516A" w:rsidRPr="00783B2C" w:rsidRDefault="0079516A" w:rsidP="009F5841">
      <w:pPr>
        <w:autoSpaceDE w:val="0"/>
        <w:autoSpaceDN w:val="0"/>
        <w:adjustRightInd w:val="0"/>
        <w:snapToGrid w:val="0"/>
        <w:spacing w:after="0" w:line="360" w:lineRule="auto"/>
        <w:jc w:val="both"/>
        <w:rPr>
          <w:rFonts w:ascii="Book Antiqua" w:hAnsi="Book Antiqua"/>
          <w:b/>
          <w:bCs/>
          <w:i/>
          <w:sz w:val="24"/>
          <w:szCs w:val="24"/>
        </w:rPr>
      </w:pPr>
    </w:p>
    <w:p w:rsidR="00251CB5" w:rsidRPr="00783B2C" w:rsidRDefault="00345A21" w:rsidP="009F5841">
      <w:pPr>
        <w:autoSpaceDE w:val="0"/>
        <w:autoSpaceDN w:val="0"/>
        <w:adjustRightInd w:val="0"/>
        <w:snapToGrid w:val="0"/>
        <w:spacing w:after="0" w:line="360" w:lineRule="auto"/>
        <w:jc w:val="both"/>
        <w:rPr>
          <w:rFonts w:ascii="Book Antiqua" w:hAnsi="Book Antiqua"/>
          <w:b/>
          <w:bCs/>
          <w:i/>
          <w:sz w:val="24"/>
          <w:szCs w:val="24"/>
          <w:lang w:eastAsia="zh-CN"/>
        </w:rPr>
      </w:pPr>
      <w:r w:rsidRPr="00783B2C">
        <w:rPr>
          <w:rFonts w:ascii="Book Antiqua" w:hAnsi="Book Antiqua"/>
          <w:b/>
          <w:bCs/>
          <w:i/>
          <w:sz w:val="24"/>
          <w:szCs w:val="24"/>
        </w:rPr>
        <w:lastRenderedPageBreak/>
        <w:t xml:space="preserve">Protein </w:t>
      </w:r>
      <w:r w:rsidR="00251CB5" w:rsidRPr="00783B2C">
        <w:rPr>
          <w:rFonts w:ascii="Book Antiqua" w:hAnsi="Book Antiqua"/>
          <w:b/>
          <w:bCs/>
          <w:i/>
          <w:sz w:val="24"/>
          <w:szCs w:val="24"/>
        </w:rPr>
        <w:t>extraction and western blot analysis</w:t>
      </w:r>
    </w:p>
    <w:p w:rsidR="00345A21" w:rsidRPr="00783B2C" w:rsidRDefault="00345A21" w:rsidP="009F5841">
      <w:pPr>
        <w:autoSpaceDE w:val="0"/>
        <w:autoSpaceDN w:val="0"/>
        <w:adjustRightInd w:val="0"/>
        <w:snapToGrid w:val="0"/>
        <w:spacing w:after="0" w:line="360" w:lineRule="auto"/>
        <w:jc w:val="both"/>
        <w:rPr>
          <w:rFonts w:ascii="Book Antiqua" w:hAnsi="Book Antiqua"/>
          <w:sz w:val="24"/>
          <w:szCs w:val="24"/>
        </w:rPr>
      </w:pPr>
      <w:r w:rsidRPr="00783B2C">
        <w:rPr>
          <w:rFonts w:ascii="Book Antiqua" w:hAnsi="Book Antiqua"/>
          <w:sz w:val="24"/>
          <w:szCs w:val="24"/>
        </w:rPr>
        <w:t>Western blot analysis was carried out as previously described</w:t>
      </w:r>
      <w:r w:rsidR="008A72D3" w:rsidRPr="00783B2C">
        <w:rPr>
          <w:rFonts w:ascii="Book Antiqua" w:hAnsi="Book Antiqua"/>
          <w:sz w:val="24"/>
          <w:szCs w:val="24"/>
          <w:vertAlign w:val="superscript"/>
        </w:rPr>
        <w:t>[</w:t>
      </w:r>
      <w:r w:rsidR="00BE626E" w:rsidRPr="00783B2C">
        <w:rPr>
          <w:rFonts w:ascii="Book Antiqua" w:hAnsi="Book Antiqua"/>
          <w:sz w:val="24"/>
          <w:szCs w:val="24"/>
          <w:vertAlign w:val="superscript"/>
        </w:rPr>
        <w:t>7</w:t>
      </w:r>
      <w:r w:rsidRPr="00783B2C">
        <w:rPr>
          <w:rFonts w:ascii="Book Antiqua" w:hAnsi="Book Antiqua"/>
          <w:sz w:val="24"/>
          <w:szCs w:val="24"/>
          <w:vertAlign w:val="superscript"/>
        </w:rPr>
        <w:t>]</w:t>
      </w:r>
      <w:r w:rsidRPr="00783B2C">
        <w:rPr>
          <w:rFonts w:ascii="Book Antiqua" w:hAnsi="Book Antiqua"/>
          <w:sz w:val="24"/>
          <w:szCs w:val="24"/>
        </w:rPr>
        <w:t>. Briefly, the Lung tissue was homogenized in a buffer containing 0.1M PBS (pH</w:t>
      </w:r>
      <w:r w:rsidR="00251CB5" w:rsidRPr="00783B2C">
        <w:rPr>
          <w:rFonts w:ascii="Book Antiqua" w:hAnsi="Book Antiqua"/>
          <w:sz w:val="24"/>
          <w:szCs w:val="24"/>
          <w:lang w:eastAsia="zh-CN"/>
        </w:rPr>
        <w:t xml:space="preserve"> </w:t>
      </w:r>
      <w:r w:rsidRPr="00783B2C">
        <w:rPr>
          <w:rFonts w:ascii="Book Antiqua" w:hAnsi="Book Antiqua"/>
          <w:sz w:val="24"/>
          <w:szCs w:val="24"/>
        </w:rPr>
        <w:t>7.4), 0.5% sodium deoxycholate, 1% igepal, 0.1% SDS, and 10</w:t>
      </w:r>
      <w:r w:rsidR="00757955" w:rsidRPr="00783B2C">
        <w:rPr>
          <w:rFonts w:ascii="Book Antiqua" w:hAnsi="Book Antiqua"/>
          <w:sz w:val="24"/>
          <w:szCs w:val="24"/>
          <w:lang w:eastAsia="zh-CN"/>
        </w:rPr>
        <w:t xml:space="preserve"> </w:t>
      </w:r>
      <w:r w:rsidRPr="00783B2C">
        <w:rPr>
          <w:rFonts w:ascii="Book Antiqua" w:hAnsi="Book Antiqua"/>
          <w:sz w:val="24"/>
          <w:szCs w:val="24"/>
        </w:rPr>
        <w:t>μ</w:t>
      </w:r>
      <w:r w:rsidR="00757955" w:rsidRPr="00783B2C">
        <w:rPr>
          <w:rFonts w:ascii="Book Antiqua" w:hAnsi="Book Antiqua"/>
          <w:sz w:val="24"/>
          <w:szCs w:val="24"/>
        </w:rPr>
        <w:t>L</w:t>
      </w:r>
      <w:r w:rsidRPr="00783B2C">
        <w:rPr>
          <w:rFonts w:ascii="Book Antiqua" w:hAnsi="Book Antiqua"/>
          <w:sz w:val="24"/>
          <w:szCs w:val="24"/>
        </w:rPr>
        <w:t>/m</w:t>
      </w:r>
      <w:r w:rsidR="00251CB5" w:rsidRPr="00783B2C">
        <w:rPr>
          <w:rFonts w:ascii="Book Antiqua" w:hAnsi="Book Antiqua"/>
          <w:sz w:val="24"/>
          <w:szCs w:val="24"/>
        </w:rPr>
        <w:t>L</w:t>
      </w:r>
      <w:r w:rsidRPr="00783B2C">
        <w:rPr>
          <w:rFonts w:ascii="Book Antiqua" w:hAnsi="Book Antiqua"/>
          <w:sz w:val="24"/>
          <w:szCs w:val="24"/>
        </w:rPr>
        <w:t xml:space="preserve"> phenylmethylsulfonic fluoride, 25 μg/m</w:t>
      </w:r>
      <w:r w:rsidR="00251CB5" w:rsidRPr="00783B2C">
        <w:rPr>
          <w:rFonts w:ascii="Book Antiqua" w:hAnsi="Book Antiqua"/>
          <w:sz w:val="24"/>
          <w:szCs w:val="24"/>
        </w:rPr>
        <w:t>L</w:t>
      </w:r>
      <w:r w:rsidRPr="00783B2C">
        <w:rPr>
          <w:rFonts w:ascii="Book Antiqua" w:hAnsi="Book Antiqua"/>
          <w:sz w:val="24"/>
          <w:szCs w:val="24"/>
        </w:rPr>
        <w:t xml:space="preserve"> aprotinin, and 25 μg/m</w:t>
      </w:r>
      <w:r w:rsidR="00757955" w:rsidRPr="00783B2C">
        <w:rPr>
          <w:rFonts w:ascii="Book Antiqua" w:hAnsi="Book Antiqua"/>
          <w:sz w:val="24"/>
          <w:szCs w:val="24"/>
        </w:rPr>
        <w:t>L</w:t>
      </w:r>
      <w:r w:rsidRPr="00783B2C">
        <w:rPr>
          <w:rFonts w:ascii="Book Antiqua" w:hAnsi="Book Antiqua"/>
          <w:sz w:val="24"/>
          <w:szCs w:val="24"/>
        </w:rPr>
        <w:t xml:space="preserve"> leupeptin, and phosphatase inhibitor cocktail 1 (10</w:t>
      </w:r>
      <w:r w:rsidR="00757955" w:rsidRPr="00783B2C">
        <w:rPr>
          <w:rFonts w:ascii="Book Antiqua" w:hAnsi="Book Antiqua"/>
          <w:sz w:val="24"/>
          <w:szCs w:val="24"/>
          <w:lang w:eastAsia="zh-CN"/>
        </w:rPr>
        <w:t xml:space="preserve"> </w:t>
      </w:r>
      <w:r w:rsidRPr="00783B2C">
        <w:rPr>
          <w:rFonts w:ascii="Book Antiqua" w:hAnsi="Book Antiqua"/>
          <w:sz w:val="24"/>
          <w:szCs w:val="24"/>
        </w:rPr>
        <w:t>μ</w:t>
      </w:r>
      <w:r w:rsidR="00757955" w:rsidRPr="00783B2C">
        <w:rPr>
          <w:rFonts w:ascii="Book Antiqua" w:hAnsi="Book Antiqua"/>
          <w:sz w:val="24"/>
          <w:szCs w:val="24"/>
        </w:rPr>
        <w:t>L</w:t>
      </w:r>
      <w:r w:rsidRPr="00783B2C">
        <w:rPr>
          <w:rFonts w:ascii="Book Antiqua" w:hAnsi="Book Antiqua"/>
          <w:sz w:val="24"/>
          <w:szCs w:val="24"/>
        </w:rPr>
        <w:t>/m</w:t>
      </w:r>
      <w:r w:rsidR="00757955" w:rsidRPr="00783B2C">
        <w:rPr>
          <w:rFonts w:ascii="Book Antiqua" w:hAnsi="Book Antiqua"/>
          <w:sz w:val="24"/>
          <w:szCs w:val="24"/>
        </w:rPr>
        <w:t>L</w:t>
      </w:r>
      <w:r w:rsidRPr="00783B2C">
        <w:rPr>
          <w:rFonts w:ascii="Book Antiqua" w:hAnsi="Book Antiqua"/>
          <w:sz w:val="24"/>
          <w:szCs w:val="24"/>
        </w:rPr>
        <w:t>) were added to homogenates placed on ice fo</w:t>
      </w:r>
      <w:r w:rsidR="00757955" w:rsidRPr="00783B2C">
        <w:rPr>
          <w:rFonts w:ascii="Book Antiqua" w:hAnsi="Book Antiqua"/>
          <w:sz w:val="24"/>
          <w:szCs w:val="24"/>
        </w:rPr>
        <w:t>r 30 min, and centrifuged at 15</w:t>
      </w:r>
      <w:r w:rsidRPr="00783B2C">
        <w:rPr>
          <w:rFonts w:ascii="Book Antiqua" w:hAnsi="Book Antiqua"/>
          <w:sz w:val="24"/>
          <w:szCs w:val="24"/>
        </w:rPr>
        <w:t>000 rpm for 20 min at 4</w:t>
      </w:r>
      <w:r w:rsidR="00757955" w:rsidRPr="00783B2C">
        <w:rPr>
          <w:rFonts w:ascii="Book Antiqua" w:hAnsi="Book Antiqua"/>
          <w:sz w:val="24"/>
          <w:szCs w:val="24"/>
          <w:lang w:eastAsia="zh-CN"/>
        </w:rPr>
        <w:t xml:space="preserve"> </w:t>
      </w:r>
      <w:r w:rsidRPr="00783B2C">
        <w:rPr>
          <w:rFonts w:ascii="Book Antiqua" w:hAnsi="Book Antiqua"/>
          <w:sz w:val="24"/>
          <w:szCs w:val="24"/>
          <w:vertAlign w:val="superscript"/>
        </w:rPr>
        <w:t>o</w:t>
      </w:r>
      <w:r w:rsidRPr="00783B2C">
        <w:rPr>
          <w:rFonts w:ascii="Book Antiqua" w:hAnsi="Book Antiqua"/>
          <w:sz w:val="24"/>
          <w:szCs w:val="24"/>
        </w:rPr>
        <w:t xml:space="preserve">C. Protein concentrations in the supernatants were analyzed by Lowry’s method using serum albumen as standard (Bio-Rad kit).  Fifty or 100 μg of protein from lung </w:t>
      </w:r>
      <w:r w:rsidR="00762FB8" w:rsidRPr="00783B2C">
        <w:rPr>
          <w:rFonts w:ascii="Book Antiqua" w:hAnsi="Book Antiqua"/>
          <w:sz w:val="24"/>
          <w:szCs w:val="24"/>
        </w:rPr>
        <w:t>supernatants were</w:t>
      </w:r>
      <w:r w:rsidRPr="00783B2C">
        <w:rPr>
          <w:rFonts w:ascii="Book Antiqua" w:hAnsi="Book Antiqua"/>
          <w:sz w:val="24"/>
          <w:szCs w:val="24"/>
        </w:rPr>
        <w:t xml:space="preserve"> </w:t>
      </w:r>
      <w:r w:rsidR="00762FB8" w:rsidRPr="00783B2C">
        <w:rPr>
          <w:rFonts w:ascii="Book Antiqua" w:hAnsi="Book Antiqua"/>
          <w:sz w:val="24"/>
          <w:szCs w:val="24"/>
        </w:rPr>
        <w:t>loaded and</w:t>
      </w:r>
      <w:r w:rsidRPr="00783B2C">
        <w:rPr>
          <w:rFonts w:ascii="Book Antiqua" w:hAnsi="Book Antiqua"/>
          <w:sz w:val="24"/>
          <w:szCs w:val="24"/>
        </w:rPr>
        <w:t xml:space="preserve"> separated on a 10% sodium SDS-</w:t>
      </w:r>
      <w:r w:rsidR="00B34317" w:rsidRPr="00783B2C">
        <w:rPr>
          <w:rFonts w:ascii="Book Antiqua" w:hAnsi="Book Antiqua"/>
          <w:sz w:val="24"/>
          <w:szCs w:val="24"/>
        </w:rPr>
        <w:t>polyacrylamide</w:t>
      </w:r>
      <w:r w:rsidRPr="00783B2C">
        <w:rPr>
          <w:rFonts w:ascii="Book Antiqua" w:hAnsi="Book Antiqua"/>
          <w:sz w:val="24"/>
          <w:szCs w:val="24"/>
        </w:rPr>
        <w:t xml:space="preserve"> gel </w:t>
      </w:r>
      <w:r w:rsidR="00762FB8" w:rsidRPr="00783B2C">
        <w:rPr>
          <w:rFonts w:ascii="Book Antiqua" w:hAnsi="Book Antiqua"/>
          <w:sz w:val="24"/>
          <w:szCs w:val="24"/>
        </w:rPr>
        <w:t>(Mini</w:t>
      </w:r>
      <w:r w:rsidRPr="00783B2C">
        <w:rPr>
          <w:rFonts w:ascii="Book Antiqua" w:hAnsi="Book Antiqua"/>
          <w:sz w:val="24"/>
          <w:szCs w:val="24"/>
        </w:rPr>
        <w:t xml:space="preserve"> Protean-II, Bio-Rad) and transferred to nitrocellulose membrane (hybond ECL, Amersham BioSciences, Piscataway, </w:t>
      </w:r>
      <w:r w:rsidR="00762FB8" w:rsidRPr="00783B2C">
        <w:rPr>
          <w:rFonts w:ascii="Book Antiqua" w:hAnsi="Book Antiqua"/>
          <w:sz w:val="24"/>
          <w:szCs w:val="24"/>
        </w:rPr>
        <w:t>NJ</w:t>
      </w:r>
      <w:r w:rsidR="00757955" w:rsidRPr="00783B2C">
        <w:rPr>
          <w:rFonts w:ascii="Book Antiqua" w:hAnsi="Book Antiqua"/>
          <w:sz w:val="24"/>
          <w:szCs w:val="24"/>
          <w:lang w:eastAsia="zh-CN"/>
        </w:rPr>
        <w:t>, United States</w:t>
      </w:r>
      <w:r w:rsidR="00762FB8" w:rsidRPr="00783B2C">
        <w:rPr>
          <w:rFonts w:ascii="Book Antiqua" w:hAnsi="Book Antiqua"/>
          <w:sz w:val="24"/>
          <w:szCs w:val="24"/>
        </w:rPr>
        <w:t>) using</w:t>
      </w:r>
      <w:r w:rsidRPr="00783B2C">
        <w:rPr>
          <w:rFonts w:ascii="Book Antiqua" w:hAnsi="Book Antiqua"/>
          <w:sz w:val="24"/>
          <w:szCs w:val="24"/>
        </w:rPr>
        <w:t xml:space="preserve"> Semi Dry Transfer Cell (Bio-Rad). The membranes were blocked with 5% </w:t>
      </w:r>
      <w:r w:rsidR="00515A3D" w:rsidRPr="00783B2C">
        <w:rPr>
          <w:rFonts w:ascii="Book Antiqua" w:hAnsi="Book Antiqua"/>
          <w:sz w:val="24"/>
          <w:szCs w:val="24"/>
        </w:rPr>
        <w:t>nonfat</w:t>
      </w:r>
      <w:r w:rsidRPr="00783B2C">
        <w:rPr>
          <w:rFonts w:ascii="Book Antiqua" w:hAnsi="Book Antiqua"/>
          <w:sz w:val="24"/>
          <w:szCs w:val="24"/>
        </w:rPr>
        <w:t xml:space="preserve"> milk powder in Tris-Buffered-saline with Tween buffer (TBST, 10</w:t>
      </w:r>
      <w:r w:rsidR="00757955" w:rsidRPr="00783B2C">
        <w:rPr>
          <w:rFonts w:ascii="Book Antiqua" w:hAnsi="Book Antiqua"/>
          <w:sz w:val="24"/>
          <w:szCs w:val="24"/>
          <w:lang w:eastAsia="zh-CN"/>
        </w:rPr>
        <w:t xml:space="preserve"> </w:t>
      </w:r>
      <w:r w:rsidRPr="00783B2C">
        <w:rPr>
          <w:rFonts w:ascii="Book Antiqua" w:hAnsi="Book Antiqua"/>
          <w:sz w:val="24"/>
          <w:szCs w:val="24"/>
        </w:rPr>
        <w:t xml:space="preserve">mM Tris-HCl, </w:t>
      </w:r>
      <w:r w:rsidR="00491AFF" w:rsidRPr="00783B2C">
        <w:rPr>
          <w:rFonts w:ascii="Book Antiqua" w:hAnsi="Book Antiqua"/>
          <w:sz w:val="24"/>
          <w:szCs w:val="24"/>
        </w:rPr>
        <w:t>p</w:t>
      </w:r>
      <w:r w:rsidRPr="00783B2C">
        <w:rPr>
          <w:rFonts w:ascii="Book Antiqua" w:hAnsi="Book Antiqua"/>
          <w:sz w:val="24"/>
          <w:szCs w:val="24"/>
        </w:rPr>
        <w:t>H</w:t>
      </w:r>
      <w:r w:rsidR="00491AFF" w:rsidRPr="00783B2C">
        <w:rPr>
          <w:rFonts w:ascii="Book Antiqua" w:hAnsi="Book Antiqua"/>
          <w:sz w:val="24"/>
          <w:szCs w:val="24"/>
        </w:rPr>
        <w:t xml:space="preserve"> </w:t>
      </w:r>
      <w:r w:rsidRPr="00783B2C">
        <w:rPr>
          <w:rFonts w:ascii="Book Antiqua" w:hAnsi="Book Antiqua"/>
          <w:sz w:val="24"/>
          <w:szCs w:val="24"/>
        </w:rPr>
        <w:t>7.4, 150</w:t>
      </w:r>
      <w:r w:rsidR="00757955" w:rsidRPr="00783B2C">
        <w:rPr>
          <w:rFonts w:ascii="Book Antiqua" w:hAnsi="Book Antiqua"/>
          <w:sz w:val="24"/>
          <w:szCs w:val="24"/>
          <w:lang w:eastAsia="zh-CN"/>
        </w:rPr>
        <w:t xml:space="preserve"> </w:t>
      </w:r>
      <w:r w:rsidRPr="00783B2C">
        <w:rPr>
          <w:rFonts w:ascii="Book Antiqua" w:hAnsi="Book Antiqua"/>
          <w:sz w:val="24"/>
          <w:szCs w:val="24"/>
        </w:rPr>
        <w:t xml:space="preserve">mM NaCl, 0.05% Tween 20) at room temperature for one hour. Membranes were then incubated with </w:t>
      </w:r>
      <w:r w:rsidR="00515A3D" w:rsidRPr="00783B2C">
        <w:rPr>
          <w:rFonts w:ascii="Book Antiqua" w:hAnsi="Book Antiqua"/>
          <w:sz w:val="24"/>
          <w:szCs w:val="24"/>
        </w:rPr>
        <w:t>p</w:t>
      </w:r>
      <w:r w:rsidR="00030E6D" w:rsidRPr="00783B2C">
        <w:rPr>
          <w:rFonts w:ascii="Book Antiqua" w:hAnsi="Book Antiqua"/>
          <w:sz w:val="24"/>
          <w:szCs w:val="24"/>
        </w:rPr>
        <w:t>-</w:t>
      </w:r>
      <w:r w:rsidR="00C56F74" w:rsidRPr="00783B2C">
        <w:rPr>
          <w:rFonts w:ascii="Book Antiqua" w:hAnsi="Book Antiqua"/>
          <w:sz w:val="24"/>
          <w:szCs w:val="24"/>
        </w:rPr>
        <w:t>cav-1</w:t>
      </w:r>
      <w:r w:rsidR="00757955" w:rsidRPr="00783B2C">
        <w:rPr>
          <w:rFonts w:ascii="Book Antiqua" w:hAnsi="Book Antiqua"/>
          <w:sz w:val="24"/>
          <w:szCs w:val="24"/>
        </w:rPr>
        <w:t xml:space="preserve"> </w:t>
      </w:r>
      <w:r w:rsidR="00030E6D" w:rsidRPr="00783B2C">
        <w:rPr>
          <w:rFonts w:ascii="Book Antiqua" w:hAnsi="Book Antiqua"/>
          <w:sz w:val="24"/>
          <w:szCs w:val="24"/>
        </w:rPr>
        <w:t>(</w:t>
      </w:r>
      <w:r w:rsidR="00515A3D" w:rsidRPr="00783B2C">
        <w:rPr>
          <w:rFonts w:ascii="Book Antiqua" w:hAnsi="Book Antiqua"/>
          <w:sz w:val="24"/>
          <w:szCs w:val="24"/>
        </w:rPr>
        <w:t>1:500)</w:t>
      </w:r>
      <w:r w:rsidR="00030E6D" w:rsidRPr="00783B2C">
        <w:rPr>
          <w:rFonts w:ascii="Book Antiqua" w:hAnsi="Book Antiqua"/>
          <w:sz w:val="24"/>
          <w:szCs w:val="24"/>
        </w:rPr>
        <w:t xml:space="preserve">, </w:t>
      </w:r>
      <w:r w:rsidR="00C56F74" w:rsidRPr="00783B2C">
        <w:rPr>
          <w:rFonts w:ascii="Book Antiqua" w:hAnsi="Book Antiqua"/>
          <w:sz w:val="24"/>
          <w:szCs w:val="24"/>
        </w:rPr>
        <w:t>cav-1</w:t>
      </w:r>
      <w:r w:rsidR="00030E6D" w:rsidRPr="00783B2C">
        <w:rPr>
          <w:rFonts w:ascii="Book Antiqua" w:hAnsi="Book Antiqua"/>
          <w:sz w:val="24"/>
          <w:szCs w:val="24"/>
        </w:rPr>
        <w:t xml:space="preserve"> (1:7000), </w:t>
      </w:r>
      <w:r w:rsidR="00651D3B" w:rsidRPr="00783B2C">
        <w:rPr>
          <w:rFonts w:ascii="Book Antiqua" w:hAnsi="Book Antiqua"/>
          <w:sz w:val="24"/>
          <w:szCs w:val="24"/>
        </w:rPr>
        <w:t>c</w:t>
      </w:r>
      <w:r w:rsidR="00030E6D" w:rsidRPr="00783B2C">
        <w:rPr>
          <w:rFonts w:ascii="Book Antiqua" w:hAnsi="Book Antiqua"/>
          <w:sz w:val="24"/>
          <w:szCs w:val="24"/>
        </w:rPr>
        <w:t xml:space="preserve">aveolin-2 (1:500), </w:t>
      </w:r>
      <w:r w:rsidR="00AD5D0F" w:rsidRPr="00783B2C">
        <w:rPr>
          <w:rFonts w:ascii="Book Antiqua" w:hAnsi="Book Antiqua"/>
          <w:sz w:val="24"/>
          <w:szCs w:val="24"/>
        </w:rPr>
        <w:t>cavin-1 (1:</w:t>
      </w:r>
      <w:r w:rsidR="00602884" w:rsidRPr="00783B2C">
        <w:rPr>
          <w:rFonts w:ascii="Book Antiqua" w:hAnsi="Book Antiqua"/>
          <w:sz w:val="24"/>
          <w:szCs w:val="24"/>
        </w:rPr>
        <w:t xml:space="preserve"> 2000</w:t>
      </w:r>
      <w:r w:rsidR="00AD5D0F" w:rsidRPr="00783B2C">
        <w:rPr>
          <w:rFonts w:ascii="Book Antiqua" w:hAnsi="Book Antiqua"/>
          <w:sz w:val="24"/>
          <w:szCs w:val="24"/>
        </w:rPr>
        <w:t xml:space="preserve">), </w:t>
      </w:r>
      <w:r w:rsidR="00C56F74" w:rsidRPr="00783B2C">
        <w:rPr>
          <w:rFonts w:ascii="Book Antiqua" w:hAnsi="Book Antiqua"/>
          <w:sz w:val="24"/>
          <w:szCs w:val="24"/>
        </w:rPr>
        <w:t>VE-Cad</w:t>
      </w:r>
      <w:r w:rsidR="00515A3D" w:rsidRPr="00783B2C">
        <w:rPr>
          <w:rFonts w:ascii="Book Antiqua" w:hAnsi="Book Antiqua"/>
          <w:sz w:val="24"/>
          <w:szCs w:val="24"/>
        </w:rPr>
        <w:t xml:space="preserve"> (</w:t>
      </w:r>
      <w:r w:rsidR="00030E6D" w:rsidRPr="00783B2C">
        <w:rPr>
          <w:rFonts w:ascii="Book Antiqua" w:hAnsi="Book Antiqua"/>
          <w:sz w:val="24"/>
          <w:szCs w:val="24"/>
        </w:rPr>
        <w:t>1:500</w:t>
      </w:r>
      <w:r w:rsidR="00515A3D" w:rsidRPr="00783B2C">
        <w:rPr>
          <w:rFonts w:ascii="Book Antiqua" w:hAnsi="Book Antiqua"/>
          <w:sz w:val="24"/>
          <w:szCs w:val="24"/>
        </w:rPr>
        <w:t>)</w:t>
      </w:r>
      <w:r w:rsidR="00030E6D" w:rsidRPr="00783B2C">
        <w:rPr>
          <w:rFonts w:ascii="Book Antiqua" w:hAnsi="Book Antiqua"/>
          <w:sz w:val="24"/>
          <w:szCs w:val="24"/>
        </w:rPr>
        <w:t xml:space="preserve">, </w:t>
      </w:r>
      <w:r w:rsidR="00515A3D" w:rsidRPr="00783B2C">
        <w:rPr>
          <w:rFonts w:ascii="Book Antiqua" w:hAnsi="Book Antiqua"/>
          <w:sz w:val="24"/>
          <w:szCs w:val="24"/>
        </w:rPr>
        <w:t xml:space="preserve">or </w:t>
      </w:r>
      <w:r w:rsidR="00030E6D" w:rsidRPr="00783B2C">
        <w:rPr>
          <w:rFonts w:ascii="Book Antiqua" w:hAnsi="Book Antiqua"/>
          <w:sz w:val="24"/>
          <w:szCs w:val="24"/>
        </w:rPr>
        <w:t>p-Erk</w:t>
      </w:r>
      <w:r w:rsidR="00A907BF" w:rsidRPr="00783B2C">
        <w:rPr>
          <w:rFonts w:ascii="Book Antiqua" w:hAnsi="Book Antiqua"/>
          <w:sz w:val="24"/>
          <w:szCs w:val="24"/>
        </w:rPr>
        <w:t>1/2</w:t>
      </w:r>
      <w:r w:rsidR="00030E6D" w:rsidRPr="00783B2C">
        <w:rPr>
          <w:rFonts w:ascii="Book Antiqua" w:hAnsi="Book Antiqua"/>
          <w:sz w:val="24"/>
          <w:szCs w:val="24"/>
        </w:rPr>
        <w:t xml:space="preserve"> (1:2000), </w:t>
      </w:r>
      <w:r w:rsidR="00515A3D" w:rsidRPr="00783B2C">
        <w:rPr>
          <w:rFonts w:ascii="Book Antiqua" w:hAnsi="Book Antiqua"/>
          <w:sz w:val="24"/>
          <w:szCs w:val="24"/>
        </w:rPr>
        <w:t>overnight at 4</w:t>
      </w:r>
      <w:r w:rsidR="00C56F74" w:rsidRPr="00783B2C">
        <w:rPr>
          <w:rFonts w:ascii="Book Antiqua" w:hAnsi="Book Antiqua"/>
          <w:sz w:val="24"/>
          <w:szCs w:val="24"/>
          <w:lang w:eastAsia="zh-CN"/>
        </w:rPr>
        <w:t xml:space="preserve"> </w:t>
      </w:r>
      <w:r w:rsidR="00515A3D" w:rsidRPr="00783B2C">
        <w:rPr>
          <w:rFonts w:ascii="Book Antiqua" w:hAnsi="Book Antiqua"/>
          <w:sz w:val="24"/>
          <w:szCs w:val="24"/>
          <w:vertAlign w:val="superscript"/>
        </w:rPr>
        <w:t>o</w:t>
      </w:r>
      <w:r w:rsidR="00515A3D" w:rsidRPr="00783B2C">
        <w:rPr>
          <w:rFonts w:ascii="Book Antiqua" w:hAnsi="Book Antiqua"/>
          <w:sz w:val="24"/>
          <w:szCs w:val="24"/>
        </w:rPr>
        <w:t>C. The membranes were washed for 10 min</w:t>
      </w:r>
      <w:r w:rsidR="00C56F74" w:rsidRPr="00783B2C">
        <w:rPr>
          <w:rFonts w:ascii="Book Antiqua" w:hAnsi="Book Antiqua"/>
          <w:sz w:val="24"/>
          <w:szCs w:val="24"/>
          <w:lang w:eastAsia="zh-CN"/>
        </w:rPr>
        <w:t xml:space="preserve"> </w:t>
      </w:r>
      <w:r w:rsidR="00515A3D" w:rsidRPr="00783B2C">
        <w:rPr>
          <w:rFonts w:ascii="Book Antiqua" w:hAnsi="Book Antiqua"/>
          <w:sz w:val="24"/>
          <w:szCs w:val="24"/>
        </w:rPr>
        <w:t>X</w:t>
      </w:r>
      <w:r w:rsidR="00C56F74" w:rsidRPr="00783B2C">
        <w:rPr>
          <w:rFonts w:ascii="Book Antiqua" w:hAnsi="Book Antiqua"/>
          <w:sz w:val="24"/>
          <w:szCs w:val="24"/>
          <w:lang w:eastAsia="zh-CN"/>
        </w:rPr>
        <w:t xml:space="preserve"> </w:t>
      </w:r>
      <w:r w:rsidR="00515A3D" w:rsidRPr="00783B2C">
        <w:rPr>
          <w:rFonts w:ascii="Book Antiqua" w:hAnsi="Book Antiqua"/>
          <w:sz w:val="24"/>
          <w:szCs w:val="24"/>
        </w:rPr>
        <w:t>3 with TBST and incubated with appropriate secondary antibody for 1 hour at room temperature, then washed for 10 minX3 with TBST buffer. The membranes were reprobed with β actin (1:10000) or Erk (1:2000) as appropriate to assess protein loading.</w:t>
      </w:r>
      <w:r w:rsidR="00030E6D" w:rsidRPr="00783B2C">
        <w:rPr>
          <w:rFonts w:ascii="Book Antiqua" w:hAnsi="Book Antiqua"/>
          <w:sz w:val="24"/>
          <w:szCs w:val="24"/>
        </w:rPr>
        <w:t xml:space="preserve"> </w:t>
      </w:r>
      <w:r w:rsidRPr="00783B2C">
        <w:rPr>
          <w:rFonts w:ascii="Book Antiqua" w:hAnsi="Book Antiqua"/>
          <w:sz w:val="24"/>
          <w:szCs w:val="24"/>
        </w:rPr>
        <w:t xml:space="preserve">The relative expression of the proteins was quantified using densitometric scanning and is expressed as % normal. </w:t>
      </w:r>
    </w:p>
    <w:p w:rsidR="002A21D1" w:rsidRPr="00783B2C" w:rsidRDefault="002A21D1" w:rsidP="009F5841">
      <w:pPr>
        <w:pStyle w:val="ecxmsonormal1"/>
        <w:shd w:val="clear" w:color="auto" w:fill="FFFFFF"/>
        <w:adjustRightInd w:val="0"/>
        <w:snapToGrid w:val="0"/>
        <w:spacing w:line="360" w:lineRule="auto"/>
        <w:jc w:val="both"/>
        <w:rPr>
          <w:rFonts w:ascii="Book Antiqua" w:hAnsi="Book Antiqua"/>
          <w:b/>
          <w:bCs/>
          <w:i/>
        </w:rPr>
      </w:pPr>
    </w:p>
    <w:p w:rsidR="00757955" w:rsidRPr="00783B2C" w:rsidRDefault="00345A21" w:rsidP="009F5841">
      <w:pPr>
        <w:pStyle w:val="ecxmsonormal1"/>
        <w:shd w:val="clear" w:color="auto" w:fill="FFFFFF"/>
        <w:adjustRightInd w:val="0"/>
        <w:snapToGrid w:val="0"/>
        <w:spacing w:line="360" w:lineRule="auto"/>
        <w:jc w:val="both"/>
        <w:rPr>
          <w:rFonts w:ascii="Book Antiqua" w:eastAsia="宋体" w:hAnsi="Book Antiqua"/>
          <w:lang w:eastAsia="zh-CN"/>
        </w:rPr>
      </w:pPr>
      <w:r w:rsidRPr="00783B2C">
        <w:rPr>
          <w:rFonts w:ascii="Book Antiqua" w:hAnsi="Book Antiqua"/>
          <w:b/>
          <w:bCs/>
          <w:i/>
        </w:rPr>
        <w:t>Lung</w:t>
      </w:r>
      <w:r w:rsidR="00757955" w:rsidRPr="00783B2C">
        <w:rPr>
          <w:rFonts w:ascii="Book Antiqua" w:hAnsi="Book Antiqua"/>
          <w:b/>
          <w:bCs/>
          <w:i/>
        </w:rPr>
        <w:t xml:space="preserve"> histology and double immunofluorescence</w:t>
      </w:r>
    </w:p>
    <w:p w:rsidR="00345A21" w:rsidRPr="00783B2C" w:rsidRDefault="00345A21" w:rsidP="009F5841">
      <w:pPr>
        <w:pStyle w:val="ecxmsonormal1"/>
        <w:shd w:val="clear" w:color="auto" w:fill="FFFFFF"/>
        <w:adjustRightInd w:val="0"/>
        <w:snapToGrid w:val="0"/>
        <w:spacing w:line="360" w:lineRule="auto"/>
        <w:jc w:val="both"/>
        <w:rPr>
          <w:rFonts w:ascii="Book Antiqua" w:hAnsi="Book Antiqua"/>
        </w:rPr>
      </w:pPr>
      <w:r w:rsidRPr="00783B2C">
        <w:rPr>
          <w:rFonts w:ascii="Book Antiqua" w:hAnsi="Book Antiqua"/>
        </w:rPr>
        <w:t>Formalin preserved lung tissue</w:t>
      </w:r>
      <w:r w:rsidR="004B5F64" w:rsidRPr="00783B2C">
        <w:rPr>
          <w:rFonts w:ascii="Book Antiqua" w:hAnsi="Book Antiqua"/>
        </w:rPr>
        <w:t xml:space="preserve">s </w:t>
      </w:r>
      <w:r w:rsidR="00215AEF" w:rsidRPr="00783B2C">
        <w:rPr>
          <w:rFonts w:ascii="Book Antiqua" w:hAnsi="Book Antiqua"/>
        </w:rPr>
        <w:t>were processed</w:t>
      </w:r>
      <w:r w:rsidRPr="00783B2C">
        <w:rPr>
          <w:rFonts w:ascii="Book Antiqua" w:hAnsi="Book Antiqua"/>
        </w:rPr>
        <w:t xml:space="preserve"> for paraffin block</w:t>
      </w:r>
      <w:r w:rsidR="004B5F64" w:rsidRPr="00783B2C">
        <w:rPr>
          <w:rFonts w:ascii="Book Antiqua" w:hAnsi="Book Antiqua"/>
        </w:rPr>
        <w:t>s</w:t>
      </w:r>
      <w:r w:rsidRPr="00783B2C">
        <w:rPr>
          <w:rFonts w:ascii="Book Antiqua" w:hAnsi="Book Antiqua"/>
        </w:rPr>
        <w:t xml:space="preserve">. Five to 6 μm sections were cut and stained with </w:t>
      </w:r>
      <w:r w:rsidR="00215AEF" w:rsidRPr="00783B2C">
        <w:rPr>
          <w:rFonts w:ascii="Book Antiqua" w:hAnsi="Book Antiqua"/>
        </w:rPr>
        <w:t xml:space="preserve">H&amp;E stain for the </w:t>
      </w:r>
      <w:r w:rsidRPr="00783B2C">
        <w:rPr>
          <w:rFonts w:ascii="Book Antiqua" w:hAnsi="Book Antiqua"/>
        </w:rPr>
        <w:t xml:space="preserve">evaluation of pulmonary </w:t>
      </w:r>
      <w:r w:rsidR="00D7685A" w:rsidRPr="00783B2C">
        <w:rPr>
          <w:rFonts w:ascii="Book Antiqua" w:hAnsi="Book Antiqua"/>
        </w:rPr>
        <w:t>vessels</w:t>
      </w:r>
      <w:r w:rsidRPr="00783B2C">
        <w:rPr>
          <w:rFonts w:ascii="Book Antiqua" w:hAnsi="Book Antiqua"/>
        </w:rPr>
        <w:t>. Double immunofluorescence was carried out as described previously</w:t>
      </w:r>
      <w:r w:rsidR="008A72D3" w:rsidRPr="00783B2C">
        <w:rPr>
          <w:rFonts w:ascii="Book Antiqua" w:hAnsi="Book Antiqua"/>
          <w:vertAlign w:val="superscript"/>
        </w:rPr>
        <w:t>[</w:t>
      </w:r>
      <w:r w:rsidR="0046650F">
        <w:rPr>
          <w:rFonts w:ascii="Book Antiqua" w:hAnsi="Book Antiqua"/>
          <w:vertAlign w:val="superscript"/>
        </w:rPr>
        <w:t>7,</w:t>
      </w:r>
      <w:r w:rsidR="00BE626E" w:rsidRPr="00783B2C">
        <w:rPr>
          <w:rFonts w:ascii="Book Antiqua" w:hAnsi="Book Antiqua"/>
          <w:vertAlign w:val="superscript"/>
        </w:rPr>
        <w:t>12</w:t>
      </w:r>
      <w:r w:rsidR="006E16FF" w:rsidRPr="00783B2C">
        <w:rPr>
          <w:rFonts w:ascii="Book Antiqua" w:hAnsi="Book Antiqua"/>
          <w:vertAlign w:val="superscript"/>
        </w:rPr>
        <w:t>]</w:t>
      </w:r>
      <w:r w:rsidRPr="00783B2C">
        <w:rPr>
          <w:rFonts w:ascii="Book Antiqua" w:hAnsi="Book Antiqua"/>
        </w:rPr>
        <w:t xml:space="preserve">. </w:t>
      </w:r>
      <w:r w:rsidR="00D7685A" w:rsidRPr="00783B2C">
        <w:rPr>
          <w:rFonts w:ascii="Book Antiqua" w:hAnsi="Book Antiqua"/>
        </w:rPr>
        <w:t>Briefly, l</w:t>
      </w:r>
      <w:r w:rsidRPr="00783B2C">
        <w:rPr>
          <w:rFonts w:ascii="Book Antiqua" w:hAnsi="Book Antiqua"/>
        </w:rPr>
        <w:t>ung sections were deparaffinized in xylene (5 min</w:t>
      </w:r>
      <w:r w:rsidR="00757955" w:rsidRPr="00783B2C">
        <w:rPr>
          <w:rFonts w:ascii="Book Antiqua" w:eastAsia="宋体" w:hAnsi="Book Antiqua"/>
          <w:lang w:eastAsia="zh-CN"/>
        </w:rPr>
        <w:t xml:space="preserve"> </w:t>
      </w:r>
      <w:r w:rsidRPr="00783B2C">
        <w:rPr>
          <w:rFonts w:ascii="Book Antiqua" w:hAnsi="Book Antiqua"/>
        </w:rPr>
        <w:t>X</w:t>
      </w:r>
      <w:r w:rsidR="00757955" w:rsidRPr="00783B2C">
        <w:rPr>
          <w:rFonts w:ascii="Book Antiqua" w:eastAsia="宋体" w:hAnsi="Book Antiqua"/>
          <w:lang w:eastAsia="zh-CN"/>
        </w:rPr>
        <w:t xml:space="preserve"> </w:t>
      </w:r>
      <w:r w:rsidRPr="00783B2C">
        <w:rPr>
          <w:rFonts w:ascii="Book Antiqua" w:hAnsi="Book Antiqua"/>
        </w:rPr>
        <w:t>2), rehydrated through a range of aqueous ethyl alcohol solution in H</w:t>
      </w:r>
      <w:r w:rsidRPr="00783B2C">
        <w:rPr>
          <w:rFonts w:ascii="Book Antiqua" w:hAnsi="Book Antiqua"/>
          <w:vertAlign w:val="subscript"/>
        </w:rPr>
        <w:t>2</w:t>
      </w:r>
      <w:r w:rsidRPr="00783B2C">
        <w:rPr>
          <w:rFonts w:ascii="Book Antiqua" w:hAnsi="Book Antiqua"/>
        </w:rPr>
        <w:t xml:space="preserve">O and immersed in PBS for 5 min. Antigen retrieval was performed by incubating the sections in 10 mM citrate buffer (pH 6), in a </w:t>
      </w:r>
      <w:r w:rsidRPr="00783B2C">
        <w:rPr>
          <w:rFonts w:ascii="Book Antiqua" w:hAnsi="Book Antiqua"/>
        </w:rPr>
        <w:lastRenderedPageBreak/>
        <w:t>microwave oven for 5 min. The slides were then incubated in blocking solution (5% normal donkey serum, 0.5% Triton in PBS) for 1 hr at room temperature, followed by an overnight incubation at 4</w:t>
      </w:r>
      <w:r w:rsidR="00757955" w:rsidRPr="00783B2C">
        <w:rPr>
          <w:rFonts w:ascii="Book Antiqua" w:eastAsia="宋体" w:hAnsi="Book Antiqua"/>
          <w:lang w:eastAsia="zh-CN"/>
        </w:rPr>
        <w:t xml:space="preserve"> </w:t>
      </w:r>
      <w:r w:rsidRPr="00783B2C">
        <w:rPr>
          <w:rFonts w:ascii="Book Antiqua" w:hAnsi="Book Antiqua"/>
          <w:vertAlign w:val="superscript"/>
        </w:rPr>
        <w:t>o</w:t>
      </w:r>
      <w:r w:rsidRPr="00783B2C">
        <w:rPr>
          <w:rFonts w:ascii="Book Antiqua" w:hAnsi="Book Antiqua"/>
        </w:rPr>
        <w:t>C with the primary antibody (</w:t>
      </w:r>
      <w:r w:rsidR="00C56F74" w:rsidRPr="00783B2C">
        <w:rPr>
          <w:rFonts w:ascii="Book Antiqua" w:hAnsi="Book Antiqua"/>
        </w:rPr>
        <w:t>cav-1</w:t>
      </w:r>
      <w:r w:rsidRPr="00783B2C">
        <w:rPr>
          <w:rFonts w:ascii="Book Antiqua" w:hAnsi="Book Antiqua"/>
        </w:rPr>
        <w:sym w:font="Symbol" w:char="F061"/>
      </w:r>
      <w:r w:rsidRPr="00783B2C">
        <w:rPr>
          <w:rFonts w:ascii="Book Antiqua" w:hAnsi="Book Antiqua"/>
        </w:rPr>
        <w:t>, 1:100) in blocking solution. The next day</w:t>
      </w:r>
      <w:r w:rsidR="00526ACD" w:rsidRPr="00783B2C">
        <w:rPr>
          <w:rFonts w:ascii="Book Antiqua" w:hAnsi="Book Antiqua"/>
        </w:rPr>
        <w:t>,</w:t>
      </w:r>
      <w:r w:rsidRPr="00783B2C">
        <w:rPr>
          <w:rFonts w:ascii="Book Antiqua" w:hAnsi="Book Antiqua"/>
        </w:rPr>
        <w:t xml:space="preserve"> the slides were washed with PBS for 10 minX3 and incubated in the secondary antibody, Alexa 488 (</w:t>
      </w:r>
      <w:r w:rsidR="008F28D7" w:rsidRPr="00783B2C">
        <w:rPr>
          <w:rFonts w:ascii="Book Antiqua" w:hAnsi="Book Antiqua"/>
        </w:rPr>
        <w:t>1:300, green color</w:t>
      </w:r>
      <w:r w:rsidRPr="00783B2C">
        <w:rPr>
          <w:rFonts w:ascii="Book Antiqua" w:hAnsi="Book Antiqua"/>
        </w:rPr>
        <w:t xml:space="preserve">) at room temperature in a dark place for 1 hr followed by washing in PBS for 30 minX3. For double </w:t>
      </w:r>
      <w:r w:rsidR="00B76265" w:rsidRPr="00783B2C">
        <w:rPr>
          <w:rFonts w:ascii="Book Antiqua" w:hAnsi="Book Antiqua"/>
        </w:rPr>
        <w:t>immuno</w:t>
      </w:r>
      <w:r w:rsidRPr="00783B2C">
        <w:rPr>
          <w:rFonts w:ascii="Book Antiqua" w:hAnsi="Book Antiqua"/>
        </w:rPr>
        <w:t xml:space="preserve">staining, the sections were blocked again, as described earlier, and incubated </w:t>
      </w:r>
      <w:r w:rsidR="00604CA2" w:rsidRPr="00783B2C">
        <w:rPr>
          <w:rFonts w:ascii="Book Antiqua" w:hAnsi="Book Antiqua"/>
        </w:rPr>
        <w:t xml:space="preserve">overnight </w:t>
      </w:r>
      <w:r w:rsidRPr="00783B2C">
        <w:rPr>
          <w:rFonts w:ascii="Book Antiqua" w:hAnsi="Book Antiqua"/>
        </w:rPr>
        <w:t xml:space="preserve">in the primary antibody  smooth muscle </w:t>
      </w:r>
      <w:r w:rsidRPr="00783B2C">
        <w:rPr>
          <w:rFonts w:ascii="Book Antiqua" w:hAnsi="Book Antiqua"/>
        </w:rPr>
        <w:sym w:font="Symbol" w:char="F061"/>
      </w:r>
      <w:r w:rsidRPr="00783B2C">
        <w:rPr>
          <w:rFonts w:ascii="Book Antiqua" w:hAnsi="Book Antiqua"/>
        </w:rPr>
        <w:t xml:space="preserve">-actin (1:15); the procedure was repeated using the secondary antibody (Alexa 594, 1:200, red color). The sections were examined with a laser scanning confocal fluorescence microscope (MRC 1000, Bio-Rad). </w:t>
      </w:r>
    </w:p>
    <w:p w:rsidR="00F4261B" w:rsidRPr="00783B2C" w:rsidRDefault="00F4261B" w:rsidP="009F5841">
      <w:pPr>
        <w:pStyle w:val="ecxmsonormal1"/>
        <w:shd w:val="clear" w:color="auto" w:fill="FFFFFF"/>
        <w:adjustRightInd w:val="0"/>
        <w:snapToGrid w:val="0"/>
        <w:spacing w:line="360" w:lineRule="auto"/>
        <w:jc w:val="both"/>
        <w:rPr>
          <w:rFonts w:ascii="Book Antiqua" w:hAnsi="Book Antiqua"/>
          <w:b/>
        </w:rPr>
      </w:pPr>
    </w:p>
    <w:p w:rsidR="00757955" w:rsidRPr="00783B2C" w:rsidRDefault="00757955" w:rsidP="009F5841">
      <w:pPr>
        <w:pStyle w:val="ecxmsonormal1"/>
        <w:shd w:val="clear" w:color="auto" w:fill="FFFFFF"/>
        <w:adjustRightInd w:val="0"/>
        <w:snapToGrid w:val="0"/>
        <w:spacing w:line="360" w:lineRule="auto"/>
        <w:jc w:val="both"/>
        <w:rPr>
          <w:rFonts w:ascii="Book Antiqua" w:eastAsia="宋体" w:hAnsi="Book Antiqua"/>
          <w:b/>
          <w:lang w:eastAsia="zh-CN"/>
        </w:rPr>
      </w:pPr>
      <w:r w:rsidRPr="00783B2C">
        <w:rPr>
          <w:rFonts w:ascii="Book Antiqua" w:hAnsi="Book Antiqua"/>
          <w:b/>
          <w:i/>
        </w:rPr>
        <w:t>Statistical analysi</w:t>
      </w:r>
      <w:r w:rsidRPr="00783B2C">
        <w:rPr>
          <w:rFonts w:ascii="Book Antiqua" w:hAnsi="Book Antiqua"/>
          <w:b/>
        </w:rPr>
        <w:t>s</w:t>
      </w:r>
    </w:p>
    <w:p w:rsidR="00345A21" w:rsidRPr="00783B2C" w:rsidRDefault="00345A21" w:rsidP="009F5841">
      <w:pPr>
        <w:pStyle w:val="ecxmsonormal1"/>
        <w:shd w:val="clear" w:color="auto" w:fill="FFFFFF"/>
        <w:adjustRightInd w:val="0"/>
        <w:snapToGrid w:val="0"/>
        <w:spacing w:line="360" w:lineRule="auto"/>
        <w:jc w:val="both"/>
        <w:rPr>
          <w:rFonts w:ascii="Book Antiqua" w:hAnsi="Book Antiqua"/>
        </w:rPr>
      </w:pPr>
      <w:r w:rsidRPr="00783B2C">
        <w:rPr>
          <w:rFonts w:ascii="Book Antiqua" w:hAnsi="Book Antiqua"/>
        </w:rPr>
        <w:t>The d</w:t>
      </w:r>
      <w:r w:rsidR="00757955" w:rsidRPr="00783B2C">
        <w:rPr>
          <w:rFonts w:ascii="Book Antiqua" w:hAnsi="Book Antiqua"/>
        </w:rPr>
        <w:t>ata are expressed as means ± SE</w:t>
      </w:r>
      <w:r w:rsidRPr="00783B2C">
        <w:rPr>
          <w:rFonts w:ascii="Book Antiqua" w:hAnsi="Book Antiqua"/>
        </w:rPr>
        <w:t xml:space="preserve">. For statistical analysis, </w:t>
      </w:r>
      <w:r w:rsidR="00762FB8" w:rsidRPr="00783B2C">
        <w:rPr>
          <w:rFonts w:ascii="Book Antiqua" w:hAnsi="Book Antiqua"/>
        </w:rPr>
        <w:t>one-way</w:t>
      </w:r>
      <w:r w:rsidRPr="00783B2C">
        <w:rPr>
          <w:rFonts w:ascii="Book Antiqua" w:hAnsi="Book Antiqua"/>
        </w:rPr>
        <w:t xml:space="preserve"> analysis of variance followed by Scheffe’s multiple comparison tests was used. Differences were considered statistically significant at </w:t>
      </w:r>
      <w:r w:rsidRPr="00783B2C">
        <w:rPr>
          <w:rFonts w:ascii="Book Antiqua" w:hAnsi="Book Antiqua"/>
          <w:i/>
        </w:rPr>
        <w:t>P</w:t>
      </w:r>
      <w:r w:rsidR="00757955" w:rsidRPr="00783B2C">
        <w:rPr>
          <w:rFonts w:ascii="Book Antiqua" w:eastAsia="宋体" w:hAnsi="Book Antiqua"/>
          <w:i/>
          <w:lang w:eastAsia="zh-CN"/>
        </w:rPr>
        <w:t xml:space="preserve"> </w:t>
      </w:r>
      <w:r w:rsidRPr="00783B2C">
        <w:rPr>
          <w:rFonts w:ascii="Book Antiqua" w:hAnsi="Book Antiqua"/>
        </w:rPr>
        <w:t>&lt;</w:t>
      </w:r>
      <w:r w:rsidR="00757955" w:rsidRPr="00783B2C">
        <w:rPr>
          <w:rFonts w:ascii="Book Antiqua" w:eastAsia="宋体" w:hAnsi="Book Antiqua"/>
          <w:lang w:eastAsia="zh-CN"/>
        </w:rPr>
        <w:t xml:space="preserve"> </w:t>
      </w:r>
      <w:r w:rsidRPr="00783B2C">
        <w:rPr>
          <w:rFonts w:ascii="Book Antiqua" w:hAnsi="Book Antiqua"/>
        </w:rPr>
        <w:t>0.05.</w:t>
      </w:r>
    </w:p>
    <w:p w:rsidR="00D868CA" w:rsidRPr="00783B2C" w:rsidRDefault="00D868CA" w:rsidP="009F5841">
      <w:pPr>
        <w:autoSpaceDE w:val="0"/>
        <w:autoSpaceDN w:val="0"/>
        <w:adjustRightInd w:val="0"/>
        <w:snapToGrid w:val="0"/>
        <w:spacing w:after="0" w:line="360" w:lineRule="auto"/>
        <w:jc w:val="both"/>
        <w:rPr>
          <w:rFonts w:ascii="Book Antiqua" w:hAnsi="Book Antiqua"/>
          <w:b/>
          <w:sz w:val="24"/>
          <w:szCs w:val="24"/>
          <w:lang w:eastAsia="zh-CN"/>
        </w:rPr>
      </w:pPr>
    </w:p>
    <w:p w:rsidR="003629A5" w:rsidRPr="00783B2C" w:rsidRDefault="003629A5" w:rsidP="009F5841">
      <w:pPr>
        <w:autoSpaceDE w:val="0"/>
        <w:autoSpaceDN w:val="0"/>
        <w:adjustRightInd w:val="0"/>
        <w:snapToGrid w:val="0"/>
        <w:spacing w:after="0" w:line="360" w:lineRule="auto"/>
        <w:jc w:val="both"/>
        <w:rPr>
          <w:rFonts w:ascii="Book Antiqua" w:hAnsi="Book Antiqua"/>
          <w:b/>
          <w:sz w:val="24"/>
          <w:szCs w:val="24"/>
          <w:lang w:eastAsia="zh-CN"/>
        </w:rPr>
      </w:pPr>
      <w:r w:rsidRPr="00783B2C">
        <w:rPr>
          <w:rFonts w:ascii="Book Antiqua" w:hAnsi="Book Antiqua"/>
          <w:b/>
          <w:sz w:val="24"/>
          <w:szCs w:val="24"/>
        </w:rPr>
        <w:t>R</w:t>
      </w:r>
      <w:r w:rsidR="000B78B7" w:rsidRPr="00783B2C">
        <w:rPr>
          <w:rFonts w:ascii="Book Antiqua" w:hAnsi="Book Antiqua"/>
          <w:b/>
          <w:sz w:val="24"/>
          <w:szCs w:val="24"/>
        </w:rPr>
        <w:t>ESULTS</w:t>
      </w:r>
    </w:p>
    <w:p w:rsidR="00757955" w:rsidRPr="00783B2C" w:rsidRDefault="00440E56" w:rsidP="009F5841">
      <w:pPr>
        <w:adjustRightInd w:val="0"/>
        <w:snapToGrid w:val="0"/>
        <w:spacing w:after="0" w:line="360" w:lineRule="auto"/>
        <w:jc w:val="both"/>
        <w:rPr>
          <w:rFonts w:ascii="Book Antiqua" w:hAnsi="Book Antiqua"/>
          <w:b/>
          <w:i/>
          <w:sz w:val="24"/>
          <w:szCs w:val="24"/>
          <w:lang w:eastAsia="zh-CN"/>
        </w:rPr>
      </w:pPr>
      <w:r w:rsidRPr="00783B2C">
        <w:rPr>
          <w:rFonts w:ascii="Book Antiqua" w:hAnsi="Book Antiqua"/>
          <w:b/>
          <w:i/>
          <w:sz w:val="24"/>
          <w:szCs w:val="24"/>
        </w:rPr>
        <w:t>Weight gain</w:t>
      </w:r>
    </w:p>
    <w:p w:rsidR="00440E56" w:rsidRPr="00783B2C" w:rsidRDefault="00440E56"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sz w:val="24"/>
          <w:szCs w:val="24"/>
        </w:rPr>
        <w:t xml:space="preserve">The </w:t>
      </w:r>
      <w:r w:rsidR="00762FB8" w:rsidRPr="00783B2C">
        <w:rPr>
          <w:rFonts w:ascii="Book Antiqua" w:hAnsi="Book Antiqua"/>
          <w:sz w:val="24"/>
          <w:szCs w:val="24"/>
        </w:rPr>
        <w:t>four-week</w:t>
      </w:r>
      <w:r w:rsidRPr="00783B2C">
        <w:rPr>
          <w:rFonts w:ascii="Book Antiqua" w:hAnsi="Book Antiqua"/>
          <w:sz w:val="24"/>
          <w:szCs w:val="24"/>
        </w:rPr>
        <w:t xml:space="preserve"> weight gain in the control </w:t>
      </w:r>
      <w:r w:rsidR="00C163E5" w:rsidRPr="00783B2C">
        <w:rPr>
          <w:rFonts w:ascii="Book Antiqua" w:hAnsi="Book Antiqua"/>
          <w:sz w:val="24"/>
          <w:szCs w:val="24"/>
        </w:rPr>
        <w:t>group</w:t>
      </w:r>
      <w:r w:rsidRPr="00783B2C">
        <w:rPr>
          <w:rFonts w:ascii="Book Antiqua" w:hAnsi="Book Antiqua"/>
          <w:sz w:val="24"/>
          <w:szCs w:val="24"/>
        </w:rPr>
        <w:t xml:space="preserve"> was 188±11 g. The hypoxia group gained 181</w:t>
      </w:r>
      <w:r w:rsidR="00757955" w:rsidRPr="00783B2C">
        <w:rPr>
          <w:rFonts w:ascii="Book Antiqua" w:hAnsi="Book Antiqua"/>
          <w:sz w:val="24"/>
          <w:szCs w:val="24"/>
          <w:lang w:eastAsia="zh-CN"/>
        </w:rPr>
        <w:t xml:space="preserve"> </w:t>
      </w:r>
      <w:r w:rsidR="00757955" w:rsidRPr="00783B2C">
        <w:rPr>
          <w:rFonts w:ascii="Book Antiqua" w:hAnsi="Book Antiqua"/>
          <w:sz w:val="24"/>
          <w:szCs w:val="24"/>
        </w:rPr>
        <w:t>g</w:t>
      </w:r>
      <w:r w:rsidR="00757955" w:rsidRPr="00783B2C">
        <w:rPr>
          <w:rFonts w:ascii="Book Antiqua" w:hAnsi="Book Antiqua"/>
          <w:sz w:val="24"/>
          <w:szCs w:val="24"/>
          <w:lang w:eastAsia="zh-CN"/>
        </w:rPr>
        <w:t xml:space="preserve"> </w:t>
      </w:r>
      <w:r w:rsidRPr="00783B2C">
        <w:rPr>
          <w:rFonts w:ascii="Book Antiqua" w:hAnsi="Book Antiqua"/>
          <w:sz w:val="24"/>
          <w:szCs w:val="24"/>
        </w:rPr>
        <w:t>±</w:t>
      </w:r>
      <w:r w:rsidR="00757955" w:rsidRPr="00783B2C">
        <w:rPr>
          <w:rFonts w:ascii="Book Antiqua" w:hAnsi="Book Antiqua"/>
          <w:sz w:val="24"/>
          <w:szCs w:val="24"/>
          <w:lang w:eastAsia="zh-CN"/>
        </w:rPr>
        <w:t xml:space="preserve"> </w:t>
      </w:r>
      <w:r w:rsidRPr="00783B2C">
        <w:rPr>
          <w:rFonts w:ascii="Book Antiqua" w:hAnsi="Book Antiqua"/>
          <w:sz w:val="24"/>
          <w:szCs w:val="24"/>
        </w:rPr>
        <w:t xml:space="preserve">20 g (not significantly different compared with the controls). The weight gain in the M </w:t>
      </w:r>
      <w:r w:rsidR="004C7191" w:rsidRPr="00783B2C">
        <w:rPr>
          <w:rFonts w:ascii="Book Antiqua" w:hAnsi="Book Antiqua"/>
          <w:sz w:val="24"/>
          <w:szCs w:val="24"/>
        </w:rPr>
        <w:t>group was</w:t>
      </w:r>
      <w:r w:rsidRPr="00783B2C">
        <w:rPr>
          <w:rFonts w:ascii="Book Antiqua" w:hAnsi="Book Antiqua"/>
          <w:sz w:val="24"/>
          <w:szCs w:val="24"/>
        </w:rPr>
        <w:t xml:space="preserve"> 130 </w:t>
      </w:r>
      <w:r w:rsidR="00757955" w:rsidRPr="00783B2C">
        <w:rPr>
          <w:rFonts w:ascii="Book Antiqua" w:hAnsi="Book Antiqua"/>
          <w:sz w:val="24"/>
          <w:szCs w:val="24"/>
        </w:rPr>
        <w:t>g</w:t>
      </w:r>
      <w:r w:rsidR="00757955" w:rsidRPr="00783B2C">
        <w:rPr>
          <w:rFonts w:ascii="Book Antiqua" w:hAnsi="Book Antiqua"/>
          <w:sz w:val="24"/>
          <w:szCs w:val="24"/>
          <w:lang w:eastAsia="zh-CN"/>
        </w:rPr>
        <w:t xml:space="preserve"> </w:t>
      </w:r>
      <w:r w:rsidRPr="00783B2C">
        <w:rPr>
          <w:rFonts w:ascii="Book Antiqua" w:hAnsi="Book Antiqua"/>
          <w:sz w:val="24"/>
          <w:szCs w:val="24"/>
        </w:rPr>
        <w:t>±</w:t>
      </w:r>
      <w:r w:rsidR="00757955" w:rsidRPr="00783B2C">
        <w:rPr>
          <w:rFonts w:ascii="Book Antiqua" w:hAnsi="Book Antiqua"/>
          <w:sz w:val="24"/>
          <w:szCs w:val="24"/>
          <w:lang w:eastAsia="zh-CN"/>
        </w:rPr>
        <w:t xml:space="preserve"> </w:t>
      </w:r>
      <w:r w:rsidRPr="00783B2C">
        <w:rPr>
          <w:rFonts w:ascii="Book Antiqua" w:hAnsi="Book Antiqua"/>
          <w:sz w:val="24"/>
          <w:szCs w:val="24"/>
        </w:rPr>
        <w:t>17 g (</w:t>
      </w:r>
      <w:r w:rsidRPr="00783B2C">
        <w:rPr>
          <w:rFonts w:ascii="Book Antiqua" w:hAnsi="Book Antiqua"/>
          <w:i/>
          <w:sz w:val="24"/>
          <w:szCs w:val="24"/>
        </w:rPr>
        <w:t>P</w:t>
      </w:r>
      <w:r w:rsidR="00757955" w:rsidRPr="00783B2C">
        <w:rPr>
          <w:rFonts w:ascii="Book Antiqua" w:hAnsi="Book Antiqua"/>
          <w:sz w:val="24"/>
          <w:szCs w:val="24"/>
          <w:lang w:eastAsia="zh-CN"/>
        </w:rPr>
        <w:t xml:space="preserve"> </w:t>
      </w:r>
      <w:r w:rsidRPr="00783B2C">
        <w:rPr>
          <w:rFonts w:ascii="Book Antiqua" w:hAnsi="Book Antiqua"/>
          <w:sz w:val="24"/>
          <w:szCs w:val="24"/>
        </w:rPr>
        <w:t>&lt;</w:t>
      </w:r>
      <w:r w:rsidR="00757955" w:rsidRPr="00783B2C">
        <w:rPr>
          <w:rFonts w:ascii="Book Antiqua" w:hAnsi="Book Antiqua"/>
          <w:sz w:val="24"/>
          <w:szCs w:val="24"/>
          <w:lang w:eastAsia="zh-CN"/>
        </w:rPr>
        <w:t xml:space="preserve"> </w:t>
      </w:r>
      <w:r w:rsidRPr="00783B2C">
        <w:rPr>
          <w:rFonts w:ascii="Book Antiqua" w:hAnsi="Book Antiqua"/>
          <w:sz w:val="24"/>
          <w:szCs w:val="24"/>
        </w:rPr>
        <w:t xml:space="preserve">0.05 </w:t>
      </w:r>
      <w:r w:rsidRPr="00783B2C">
        <w:rPr>
          <w:rFonts w:ascii="Book Antiqua" w:hAnsi="Book Antiqua"/>
          <w:i/>
          <w:sz w:val="24"/>
          <w:szCs w:val="24"/>
        </w:rPr>
        <w:t>vs</w:t>
      </w:r>
      <w:r w:rsidRPr="00783B2C">
        <w:rPr>
          <w:rFonts w:ascii="Book Antiqua" w:hAnsi="Book Antiqua"/>
          <w:sz w:val="24"/>
          <w:szCs w:val="24"/>
        </w:rPr>
        <w:t xml:space="preserve"> the control group). In the M+</w:t>
      </w:r>
      <w:r w:rsidR="00ED049A" w:rsidRPr="00783B2C">
        <w:rPr>
          <w:rFonts w:ascii="Book Antiqua" w:hAnsi="Book Antiqua"/>
          <w:sz w:val="24"/>
          <w:szCs w:val="24"/>
        </w:rPr>
        <w:t>H</w:t>
      </w:r>
      <w:r w:rsidRPr="00783B2C">
        <w:rPr>
          <w:rFonts w:ascii="Book Antiqua" w:hAnsi="Book Antiqua"/>
          <w:sz w:val="24"/>
          <w:szCs w:val="24"/>
        </w:rPr>
        <w:t xml:space="preserve"> gr</w:t>
      </w:r>
      <w:r w:rsidR="004C7191" w:rsidRPr="00783B2C">
        <w:rPr>
          <w:rFonts w:ascii="Book Antiqua" w:hAnsi="Book Antiqua"/>
          <w:sz w:val="24"/>
          <w:szCs w:val="24"/>
        </w:rPr>
        <w:t>oup,</w:t>
      </w:r>
      <w:r w:rsidRPr="00783B2C">
        <w:rPr>
          <w:rFonts w:ascii="Book Antiqua" w:hAnsi="Book Antiqua"/>
          <w:sz w:val="24"/>
          <w:szCs w:val="24"/>
        </w:rPr>
        <w:t xml:space="preserve"> the weight gain was significantly reduced (45</w:t>
      </w:r>
      <w:r w:rsidR="00757955" w:rsidRPr="00783B2C">
        <w:rPr>
          <w:rFonts w:ascii="Book Antiqua" w:hAnsi="Book Antiqua"/>
          <w:sz w:val="24"/>
          <w:szCs w:val="24"/>
          <w:lang w:eastAsia="zh-CN"/>
        </w:rPr>
        <w:t xml:space="preserve"> </w:t>
      </w:r>
      <w:r w:rsidR="00757955" w:rsidRPr="00783B2C">
        <w:rPr>
          <w:rFonts w:ascii="Book Antiqua" w:hAnsi="Book Antiqua"/>
          <w:sz w:val="24"/>
          <w:szCs w:val="24"/>
        </w:rPr>
        <w:t>g</w:t>
      </w:r>
      <w:r w:rsidR="00757955" w:rsidRPr="00783B2C">
        <w:rPr>
          <w:rFonts w:ascii="Book Antiqua" w:hAnsi="Book Antiqua"/>
          <w:sz w:val="24"/>
          <w:szCs w:val="24"/>
          <w:lang w:eastAsia="zh-CN"/>
        </w:rPr>
        <w:t xml:space="preserve"> </w:t>
      </w:r>
      <w:r w:rsidRPr="00783B2C">
        <w:rPr>
          <w:rFonts w:ascii="Book Antiqua" w:hAnsi="Book Antiqua"/>
          <w:sz w:val="24"/>
          <w:szCs w:val="24"/>
        </w:rPr>
        <w:t>±</w:t>
      </w:r>
      <w:r w:rsidR="00757955" w:rsidRPr="00783B2C">
        <w:rPr>
          <w:rFonts w:ascii="Book Antiqua" w:hAnsi="Book Antiqua"/>
          <w:sz w:val="24"/>
          <w:szCs w:val="24"/>
          <w:lang w:eastAsia="zh-CN"/>
        </w:rPr>
        <w:t xml:space="preserve"> </w:t>
      </w:r>
      <w:r w:rsidRPr="00783B2C">
        <w:rPr>
          <w:rFonts w:ascii="Book Antiqua" w:hAnsi="Book Antiqua"/>
          <w:sz w:val="24"/>
          <w:szCs w:val="24"/>
        </w:rPr>
        <w:t xml:space="preserve">17 g, </w:t>
      </w:r>
      <w:r w:rsidRPr="00783B2C">
        <w:rPr>
          <w:rFonts w:ascii="Book Antiqua" w:hAnsi="Book Antiqua"/>
          <w:i/>
          <w:sz w:val="24"/>
          <w:szCs w:val="24"/>
        </w:rPr>
        <w:t>P</w:t>
      </w:r>
      <w:r w:rsidR="00757955" w:rsidRPr="00783B2C">
        <w:rPr>
          <w:rFonts w:ascii="Book Antiqua" w:hAnsi="Book Antiqua"/>
          <w:sz w:val="24"/>
          <w:szCs w:val="24"/>
          <w:lang w:eastAsia="zh-CN"/>
        </w:rPr>
        <w:t xml:space="preserve"> </w:t>
      </w:r>
      <w:r w:rsidRPr="00783B2C">
        <w:rPr>
          <w:rFonts w:ascii="Book Antiqua" w:hAnsi="Book Antiqua"/>
          <w:sz w:val="24"/>
          <w:szCs w:val="24"/>
        </w:rPr>
        <w:t>&lt;</w:t>
      </w:r>
      <w:r w:rsidR="00757955" w:rsidRPr="00783B2C">
        <w:rPr>
          <w:rFonts w:ascii="Book Antiqua" w:hAnsi="Book Antiqua"/>
          <w:sz w:val="24"/>
          <w:szCs w:val="24"/>
          <w:lang w:eastAsia="zh-CN"/>
        </w:rPr>
        <w:t xml:space="preserve"> </w:t>
      </w:r>
      <w:r w:rsidRPr="00783B2C">
        <w:rPr>
          <w:rFonts w:ascii="Book Antiqua" w:hAnsi="Book Antiqua"/>
          <w:sz w:val="24"/>
          <w:szCs w:val="24"/>
        </w:rPr>
        <w:t xml:space="preserve">0.05 </w:t>
      </w:r>
      <w:r w:rsidRPr="00783B2C">
        <w:rPr>
          <w:rFonts w:ascii="Book Antiqua" w:hAnsi="Book Antiqua"/>
          <w:i/>
          <w:sz w:val="24"/>
          <w:szCs w:val="24"/>
        </w:rPr>
        <w:t>vs</w:t>
      </w:r>
      <w:r w:rsidRPr="00783B2C">
        <w:rPr>
          <w:rFonts w:ascii="Book Antiqua" w:hAnsi="Book Antiqua"/>
          <w:sz w:val="24"/>
          <w:szCs w:val="24"/>
        </w:rPr>
        <w:t xml:space="preserve"> Controls, </w:t>
      </w:r>
      <w:r w:rsidR="002367BF" w:rsidRPr="00783B2C">
        <w:rPr>
          <w:rFonts w:ascii="Book Antiqua" w:hAnsi="Book Antiqua"/>
          <w:sz w:val="24"/>
          <w:szCs w:val="24"/>
        </w:rPr>
        <w:t>H</w:t>
      </w:r>
      <w:r w:rsidRPr="00783B2C">
        <w:rPr>
          <w:rFonts w:ascii="Book Antiqua" w:hAnsi="Book Antiqua"/>
          <w:sz w:val="24"/>
          <w:szCs w:val="24"/>
        </w:rPr>
        <w:t xml:space="preserve"> and M</w:t>
      </w:r>
      <w:r w:rsidR="002367BF" w:rsidRPr="00783B2C">
        <w:rPr>
          <w:rFonts w:ascii="Book Antiqua" w:hAnsi="Book Antiqua"/>
          <w:sz w:val="24"/>
          <w:szCs w:val="24"/>
        </w:rPr>
        <w:t xml:space="preserve"> </w:t>
      </w:r>
      <w:r w:rsidRPr="00783B2C">
        <w:rPr>
          <w:rFonts w:ascii="Book Antiqua" w:hAnsi="Book Antiqua"/>
          <w:sz w:val="24"/>
          <w:szCs w:val="24"/>
        </w:rPr>
        <w:t xml:space="preserve">groups). Two out of 8 rats in the </w:t>
      </w:r>
      <w:r w:rsidR="00762FB8" w:rsidRPr="00783B2C">
        <w:rPr>
          <w:rFonts w:ascii="Book Antiqua" w:hAnsi="Book Antiqua"/>
          <w:sz w:val="24"/>
          <w:szCs w:val="24"/>
        </w:rPr>
        <w:t>M +</w:t>
      </w:r>
      <w:r w:rsidRPr="00783B2C">
        <w:rPr>
          <w:rFonts w:ascii="Book Antiqua" w:hAnsi="Book Antiqua"/>
          <w:sz w:val="24"/>
          <w:szCs w:val="24"/>
        </w:rPr>
        <w:t xml:space="preserve"> </w:t>
      </w:r>
      <w:r w:rsidR="002367BF" w:rsidRPr="00783B2C">
        <w:rPr>
          <w:rFonts w:ascii="Book Antiqua" w:hAnsi="Book Antiqua"/>
          <w:sz w:val="24"/>
          <w:szCs w:val="24"/>
        </w:rPr>
        <w:t>H</w:t>
      </w:r>
      <w:r w:rsidRPr="00783B2C">
        <w:rPr>
          <w:rFonts w:ascii="Book Antiqua" w:hAnsi="Book Antiqua"/>
          <w:sz w:val="24"/>
          <w:szCs w:val="24"/>
        </w:rPr>
        <w:t xml:space="preserve"> gr</w:t>
      </w:r>
      <w:r w:rsidR="00ED049A" w:rsidRPr="00783B2C">
        <w:rPr>
          <w:rFonts w:ascii="Book Antiqua" w:hAnsi="Book Antiqua"/>
          <w:sz w:val="24"/>
          <w:szCs w:val="24"/>
        </w:rPr>
        <w:t xml:space="preserve">oup </w:t>
      </w:r>
      <w:r w:rsidRPr="00783B2C">
        <w:rPr>
          <w:rFonts w:ascii="Book Antiqua" w:hAnsi="Book Antiqua"/>
          <w:sz w:val="24"/>
          <w:szCs w:val="24"/>
        </w:rPr>
        <w:t xml:space="preserve">lost weight during the </w:t>
      </w:r>
      <w:r w:rsidR="00757955" w:rsidRPr="00783B2C">
        <w:rPr>
          <w:rFonts w:ascii="Book Antiqua" w:hAnsi="Book Antiqua"/>
          <w:sz w:val="24"/>
          <w:szCs w:val="24"/>
        </w:rPr>
        <w:t>4-w</w:t>
      </w:r>
      <w:r w:rsidR="00762FB8" w:rsidRPr="00783B2C">
        <w:rPr>
          <w:rFonts w:ascii="Book Antiqua" w:hAnsi="Book Antiqua"/>
          <w:sz w:val="24"/>
          <w:szCs w:val="24"/>
        </w:rPr>
        <w:t>k</w:t>
      </w:r>
      <w:r w:rsidR="00E16BD6" w:rsidRPr="00783B2C">
        <w:rPr>
          <w:rFonts w:ascii="Book Antiqua" w:hAnsi="Book Antiqua"/>
          <w:sz w:val="24"/>
          <w:szCs w:val="24"/>
        </w:rPr>
        <w:t xml:space="preserve"> period.</w:t>
      </w:r>
      <w:r w:rsidR="002D1FDD" w:rsidRPr="00783B2C">
        <w:rPr>
          <w:rFonts w:ascii="Book Antiqua" w:hAnsi="Book Antiqua"/>
          <w:sz w:val="24"/>
          <w:szCs w:val="24"/>
        </w:rPr>
        <w:t xml:space="preserve"> </w:t>
      </w:r>
      <w:r w:rsidRPr="00783B2C">
        <w:rPr>
          <w:rFonts w:ascii="Book Antiqua" w:hAnsi="Book Antiqua"/>
          <w:sz w:val="24"/>
          <w:szCs w:val="24"/>
        </w:rPr>
        <w:t xml:space="preserve"> </w:t>
      </w:r>
    </w:p>
    <w:p w:rsidR="00757955" w:rsidRPr="00783B2C" w:rsidRDefault="00757955" w:rsidP="009F5841">
      <w:pPr>
        <w:adjustRightInd w:val="0"/>
        <w:snapToGrid w:val="0"/>
        <w:spacing w:after="0" w:line="360" w:lineRule="auto"/>
        <w:jc w:val="both"/>
        <w:rPr>
          <w:rFonts w:ascii="Book Antiqua" w:hAnsi="Book Antiqua"/>
          <w:sz w:val="24"/>
          <w:szCs w:val="24"/>
          <w:lang w:eastAsia="zh-CN"/>
        </w:rPr>
      </w:pPr>
    </w:p>
    <w:p w:rsidR="00757955" w:rsidRPr="00783B2C" w:rsidRDefault="003629A5" w:rsidP="009F5841">
      <w:pPr>
        <w:adjustRightInd w:val="0"/>
        <w:snapToGrid w:val="0"/>
        <w:spacing w:after="0" w:line="360" w:lineRule="auto"/>
        <w:jc w:val="both"/>
        <w:rPr>
          <w:rFonts w:ascii="Book Antiqua" w:hAnsi="Book Antiqua"/>
          <w:b/>
          <w:i/>
          <w:sz w:val="24"/>
          <w:szCs w:val="24"/>
          <w:lang w:eastAsia="zh-CN"/>
        </w:rPr>
      </w:pPr>
      <w:r w:rsidRPr="00783B2C">
        <w:rPr>
          <w:rFonts w:ascii="Book Antiqua" w:hAnsi="Book Antiqua"/>
          <w:b/>
          <w:i/>
          <w:sz w:val="24"/>
          <w:szCs w:val="24"/>
        </w:rPr>
        <w:t xml:space="preserve">Hemodynamic </w:t>
      </w:r>
      <w:r w:rsidR="00757955" w:rsidRPr="00783B2C">
        <w:rPr>
          <w:rFonts w:ascii="Book Antiqua" w:hAnsi="Book Antiqua"/>
          <w:b/>
          <w:i/>
          <w:sz w:val="24"/>
          <w:szCs w:val="24"/>
        </w:rPr>
        <w:t>data and lung histol</w:t>
      </w:r>
      <w:r w:rsidR="00BF7A7C" w:rsidRPr="00783B2C">
        <w:rPr>
          <w:rFonts w:ascii="Book Antiqua" w:hAnsi="Book Antiqua"/>
          <w:b/>
          <w:i/>
          <w:sz w:val="24"/>
          <w:szCs w:val="24"/>
        </w:rPr>
        <w:t>ogy</w:t>
      </w:r>
    </w:p>
    <w:p w:rsidR="00A249DF" w:rsidRPr="00783B2C" w:rsidRDefault="004614B9"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sz w:val="24"/>
          <w:szCs w:val="24"/>
        </w:rPr>
        <w:t xml:space="preserve">As shown </w:t>
      </w:r>
      <w:r w:rsidR="00C56F74" w:rsidRPr="00783B2C">
        <w:rPr>
          <w:rFonts w:ascii="Book Antiqua" w:hAnsi="Book Antiqua"/>
          <w:sz w:val="24"/>
          <w:szCs w:val="24"/>
        </w:rPr>
        <w:t>in Figure 1, both M and H group</w:t>
      </w:r>
      <w:r w:rsidRPr="00783B2C">
        <w:rPr>
          <w:rFonts w:ascii="Book Antiqua" w:hAnsi="Book Antiqua"/>
          <w:sz w:val="24"/>
          <w:szCs w:val="24"/>
        </w:rPr>
        <w:t xml:space="preserve"> revealed significantly increased </w:t>
      </w:r>
      <w:r w:rsidR="00251CB5" w:rsidRPr="00783B2C">
        <w:rPr>
          <w:rFonts w:ascii="Book Antiqua" w:hAnsi="Book Antiqua"/>
          <w:sz w:val="24"/>
          <w:szCs w:val="24"/>
        </w:rPr>
        <w:t>right ventricular systolic pressure (RVSP)</w:t>
      </w:r>
      <w:r w:rsidRPr="00783B2C">
        <w:rPr>
          <w:rFonts w:ascii="Book Antiqua" w:hAnsi="Book Antiqua"/>
          <w:sz w:val="24"/>
          <w:szCs w:val="24"/>
        </w:rPr>
        <w:t xml:space="preserve"> and RVH compared with </w:t>
      </w:r>
      <w:r w:rsidR="00B16488" w:rsidRPr="00783B2C">
        <w:rPr>
          <w:rFonts w:ascii="Book Antiqua" w:hAnsi="Book Antiqua"/>
          <w:sz w:val="24"/>
          <w:szCs w:val="24"/>
        </w:rPr>
        <w:t xml:space="preserve">the </w:t>
      </w:r>
      <w:r w:rsidR="003629A5" w:rsidRPr="00783B2C">
        <w:rPr>
          <w:rFonts w:ascii="Book Antiqua" w:hAnsi="Book Antiqua"/>
          <w:sz w:val="24"/>
          <w:szCs w:val="24"/>
        </w:rPr>
        <w:t xml:space="preserve">controls. RVSP and RVH were significantly </w:t>
      </w:r>
      <w:r w:rsidR="003B08DD" w:rsidRPr="00783B2C">
        <w:rPr>
          <w:rFonts w:ascii="Book Antiqua" w:hAnsi="Book Antiqua"/>
          <w:sz w:val="24"/>
          <w:szCs w:val="24"/>
        </w:rPr>
        <w:t>higher</w:t>
      </w:r>
      <w:r w:rsidR="003629A5" w:rsidRPr="00783B2C">
        <w:rPr>
          <w:rFonts w:ascii="Book Antiqua" w:hAnsi="Book Antiqua"/>
          <w:sz w:val="24"/>
          <w:szCs w:val="24"/>
        </w:rPr>
        <w:t xml:space="preserve"> in the M+H group compared with M and H groups. </w:t>
      </w:r>
      <w:r w:rsidR="0060007B" w:rsidRPr="00783B2C">
        <w:rPr>
          <w:rFonts w:ascii="Book Antiqua" w:hAnsi="Book Antiqua"/>
          <w:sz w:val="24"/>
          <w:szCs w:val="24"/>
        </w:rPr>
        <w:t>S</w:t>
      </w:r>
      <w:r w:rsidR="00BF7A7C" w:rsidRPr="00783B2C">
        <w:rPr>
          <w:rFonts w:ascii="Book Antiqua" w:hAnsi="Book Antiqua"/>
          <w:sz w:val="24"/>
          <w:szCs w:val="24"/>
        </w:rPr>
        <w:t xml:space="preserve">ignificant medial thickness </w:t>
      </w:r>
      <w:r w:rsidR="00AA7869" w:rsidRPr="00783B2C">
        <w:rPr>
          <w:rFonts w:ascii="Book Antiqua" w:hAnsi="Book Antiqua"/>
          <w:sz w:val="24"/>
          <w:szCs w:val="24"/>
        </w:rPr>
        <w:t>wa</w:t>
      </w:r>
      <w:r w:rsidR="00BF7A7C" w:rsidRPr="00783B2C">
        <w:rPr>
          <w:rFonts w:ascii="Book Antiqua" w:hAnsi="Book Antiqua"/>
          <w:sz w:val="24"/>
          <w:szCs w:val="24"/>
        </w:rPr>
        <w:t xml:space="preserve">s </w:t>
      </w:r>
      <w:r w:rsidR="00AA7869" w:rsidRPr="00783B2C">
        <w:rPr>
          <w:rFonts w:ascii="Book Antiqua" w:hAnsi="Book Antiqua"/>
          <w:sz w:val="24"/>
          <w:szCs w:val="24"/>
        </w:rPr>
        <w:t xml:space="preserve">present </w:t>
      </w:r>
      <w:r w:rsidR="00BF7A7C" w:rsidRPr="00783B2C">
        <w:rPr>
          <w:rFonts w:ascii="Book Antiqua" w:hAnsi="Book Antiqua"/>
          <w:sz w:val="24"/>
          <w:szCs w:val="24"/>
        </w:rPr>
        <w:t xml:space="preserve">in the M and H group. In the M+H groups </w:t>
      </w:r>
      <w:r w:rsidR="00BF7A7C" w:rsidRPr="00783B2C">
        <w:rPr>
          <w:rFonts w:ascii="Book Antiqua" w:hAnsi="Book Antiqua"/>
          <w:sz w:val="24"/>
          <w:szCs w:val="24"/>
        </w:rPr>
        <w:lastRenderedPageBreak/>
        <w:t xml:space="preserve">there </w:t>
      </w:r>
      <w:r w:rsidR="001F3437" w:rsidRPr="00783B2C">
        <w:rPr>
          <w:rFonts w:ascii="Book Antiqua" w:hAnsi="Book Antiqua"/>
          <w:sz w:val="24"/>
          <w:szCs w:val="24"/>
        </w:rPr>
        <w:t>was</w:t>
      </w:r>
      <w:r w:rsidR="00BF7A7C" w:rsidRPr="00783B2C">
        <w:rPr>
          <w:rFonts w:ascii="Book Antiqua" w:hAnsi="Book Antiqua"/>
          <w:sz w:val="24"/>
          <w:szCs w:val="24"/>
        </w:rPr>
        <w:t xml:space="preserve"> </w:t>
      </w:r>
      <w:r w:rsidR="009D05BB" w:rsidRPr="00783B2C">
        <w:rPr>
          <w:rFonts w:ascii="Book Antiqua" w:hAnsi="Book Antiqua"/>
          <w:sz w:val="24"/>
          <w:szCs w:val="24"/>
        </w:rPr>
        <w:t xml:space="preserve">a </w:t>
      </w:r>
      <w:r w:rsidR="00BF7A7C" w:rsidRPr="00783B2C">
        <w:rPr>
          <w:rFonts w:ascii="Book Antiqua" w:hAnsi="Book Antiqua"/>
          <w:sz w:val="24"/>
          <w:szCs w:val="24"/>
        </w:rPr>
        <w:t xml:space="preserve">further </w:t>
      </w:r>
      <w:r w:rsidR="009D05BB" w:rsidRPr="00783B2C">
        <w:rPr>
          <w:rFonts w:ascii="Book Antiqua" w:hAnsi="Book Antiqua"/>
          <w:sz w:val="24"/>
          <w:szCs w:val="24"/>
        </w:rPr>
        <w:t xml:space="preserve">increase in </w:t>
      </w:r>
      <w:r w:rsidR="00BF7A7C" w:rsidRPr="00783B2C">
        <w:rPr>
          <w:rFonts w:ascii="Book Antiqua" w:hAnsi="Book Antiqua"/>
          <w:sz w:val="24"/>
          <w:szCs w:val="24"/>
        </w:rPr>
        <w:t>medial thick</w:t>
      </w:r>
      <w:r w:rsidR="00AA7869" w:rsidRPr="00783B2C">
        <w:rPr>
          <w:rFonts w:ascii="Book Antiqua" w:hAnsi="Book Antiqua"/>
          <w:sz w:val="24"/>
          <w:szCs w:val="24"/>
        </w:rPr>
        <w:t>ening</w:t>
      </w:r>
      <w:r w:rsidR="00C17759" w:rsidRPr="00783B2C">
        <w:rPr>
          <w:rFonts w:ascii="Book Antiqua" w:hAnsi="Book Antiqua"/>
          <w:sz w:val="24"/>
          <w:szCs w:val="24"/>
        </w:rPr>
        <w:t xml:space="preserve"> including </w:t>
      </w:r>
      <w:r w:rsidR="004D3486" w:rsidRPr="00783B2C">
        <w:rPr>
          <w:rFonts w:ascii="Book Antiqua" w:hAnsi="Book Antiqua"/>
          <w:sz w:val="24"/>
          <w:szCs w:val="24"/>
        </w:rPr>
        <w:t xml:space="preserve">the </w:t>
      </w:r>
      <w:r w:rsidR="001F3437" w:rsidRPr="00783B2C">
        <w:rPr>
          <w:rFonts w:ascii="Book Antiqua" w:hAnsi="Book Antiqua"/>
          <w:sz w:val="24"/>
          <w:szCs w:val="24"/>
        </w:rPr>
        <w:t>presence</w:t>
      </w:r>
      <w:r w:rsidR="00BF7A7C" w:rsidRPr="00783B2C">
        <w:rPr>
          <w:rFonts w:ascii="Book Antiqua" w:hAnsi="Book Antiqua"/>
          <w:sz w:val="24"/>
          <w:szCs w:val="24"/>
        </w:rPr>
        <w:t xml:space="preserve"> of neointimal lesion, and complete occlusion of lumens o</w:t>
      </w:r>
      <w:r w:rsidR="00891BEA" w:rsidRPr="00783B2C">
        <w:rPr>
          <w:rFonts w:ascii="Book Antiqua" w:hAnsi="Book Antiqua"/>
          <w:sz w:val="24"/>
          <w:szCs w:val="24"/>
        </w:rPr>
        <w:t xml:space="preserve">f smaller arteries (Figure 2). </w:t>
      </w:r>
    </w:p>
    <w:p w:rsidR="00757955" w:rsidRPr="00783B2C" w:rsidRDefault="00757955" w:rsidP="009F5841">
      <w:pPr>
        <w:adjustRightInd w:val="0"/>
        <w:snapToGrid w:val="0"/>
        <w:spacing w:after="0" w:line="360" w:lineRule="auto"/>
        <w:jc w:val="both"/>
        <w:rPr>
          <w:rFonts w:ascii="Book Antiqua" w:hAnsi="Book Antiqua"/>
          <w:sz w:val="24"/>
          <w:szCs w:val="24"/>
          <w:lang w:eastAsia="zh-CN"/>
        </w:rPr>
      </w:pPr>
    </w:p>
    <w:p w:rsidR="00757955" w:rsidRPr="00783B2C" w:rsidRDefault="003A2F6C" w:rsidP="009F5841">
      <w:pPr>
        <w:adjustRightInd w:val="0"/>
        <w:snapToGrid w:val="0"/>
        <w:spacing w:after="0" w:line="360" w:lineRule="auto"/>
        <w:jc w:val="both"/>
        <w:rPr>
          <w:rFonts w:ascii="Book Antiqua" w:hAnsi="Book Antiqua"/>
          <w:b/>
          <w:i/>
          <w:sz w:val="24"/>
          <w:szCs w:val="24"/>
          <w:lang w:eastAsia="zh-CN"/>
        </w:rPr>
      </w:pPr>
      <w:r w:rsidRPr="00783B2C">
        <w:rPr>
          <w:rFonts w:ascii="Book Antiqua" w:hAnsi="Book Antiqua"/>
          <w:b/>
          <w:i/>
          <w:sz w:val="24"/>
          <w:szCs w:val="24"/>
        </w:rPr>
        <w:t>Localization</w:t>
      </w:r>
      <w:r w:rsidR="00A249DF" w:rsidRPr="00783B2C">
        <w:rPr>
          <w:rFonts w:ascii="Book Antiqua" w:hAnsi="Book Antiqua"/>
          <w:b/>
          <w:i/>
          <w:sz w:val="24"/>
          <w:szCs w:val="24"/>
        </w:rPr>
        <w:t xml:space="preserve"> of </w:t>
      </w:r>
      <w:r w:rsidR="00C56F74" w:rsidRPr="00783B2C">
        <w:rPr>
          <w:rFonts w:ascii="Book Antiqua" w:hAnsi="Book Antiqua"/>
          <w:b/>
          <w:i/>
          <w:sz w:val="24"/>
          <w:szCs w:val="24"/>
        </w:rPr>
        <w:t>cav-1</w:t>
      </w:r>
    </w:p>
    <w:p w:rsidR="003629A5" w:rsidRPr="00783B2C" w:rsidRDefault="001C3208"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sz w:val="24"/>
          <w:szCs w:val="24"/>
        </w:rPr>
        <w:t>Double</w:t>
      </w:r>
      <w:r w:rsidR="00891BEA" w:rsidRPr="00783B2C">
        <w:rPr>
          <w:rFonts w:ascii="Book Antiqua" w:hAnsi="Book Antiqua"/>
          <w:sz w:val="24"/>
          <w:szCs w:val="24"/>
        </w:rPr>
        <w:t xml:space="preserve"> immunofluorescence studies were conducted to visualize the expression of cav-1 and smooth muscle α-actin. </w:t>
      </w:r>
      <w:r w:rsidR="008F7935" w:rsidRPr="00783B2C">
        <w:rPr>
          <w:rFonts w:ascii="Book Antiqua" w:hAnsi="Book Antiqua"/>
          <w:sz w:val="24"/>
          <w:szCs w:val="24"/>
        </w:rPr>
        <w:t>T</w:t>
      </w:r>
      <w:r w:rsidR="00C8040C" w:rsidRPr="00783B2C">
        <w:rPr>
          <w:rFonts w:ascii="Book Antiqua" w:hAnsi="Book Antiqua"/>
          <w:sz w:val="24"/>
          <w:szCs w:val="24"/>
        </w:rPr>
        <w:t>he expression of cav-1</w:t>
      </w:r>
      <w:r w:rsidR="004F1B70" w:rsidRPr="00783B2C">
        <w:rPr>
          <w:rFonts w:ascii="Book Antiqua" w:hAnsi="Book Antiqua"/>
          <w:sz w:val="24"/>
          <w:szCs w:val="24"/>
        </w:rPr>
        <w:t xml:space="preserve"> </w:t>
      </w:r>
      <w:r w:rsidR="00C8040C" w:rsidRPr="00783B2C">
        <w:rPr>
          <w:rFonts w:ascii="Book Antiqua" w:hAnsi="Book Antiqua"/>
          <w:sz w:val="24"/>
          <w:szCs w:val="24"/>
        </w:rPr>
        <w:t xml:space="preserve">is significantly decreased </w:t>
      </w:r>
      <w:r w:rsidR="004F1B70" w:rsidRPr="00783B2C">
        <w:rPr>
          <w:rFonts w:ascii="Book Antiqua" w:hAnsi="Book Antiqua"/>
          <w:sz w:val="24"/>
          <w:szCs w:val="24"/>
        </w:rPr>
        <w:t xml:space="preserve">in the </w:t>
      </w:r>
      <w:r w:rsidR="00F77428" w:rsidRPr="00783B2C">
        <w:rPr>
          <w:rFonts w:ascii="Book Antiqua" w:hAnsi="Book Antiqua"/>
          <w:sz w:val="24"/>
          <w:szCs w:val="24"/>
        </w:rPr>
        <w:t xml:space="preserve">larger arteries (95–111 µm) from the </w:t>
      </w:r>
      <w:r w:rsidR="004F1B70" w:rsidRPr="00783B2C">
        <w:rPr>
          <w:rFonts w:ascii="Book Antiqua" w:hAnsi="Book Antiqua"/>
          <w:sz w:val="24"/>
          <w:szCs w:val="24"/>
        </w:rPr>
        <w:t>M and M</w:t>
      </w:r>
      <w:r w:rsidR="002F5D03" w:rsidRPr="00783B2C">
        <w:rPr>
          <w:rFonts w:ascii="Book Antiqua" w:hAnsi="Book Antiqua"/>
          <w:sz w:val="24"/>
          <w:szCs w:val="24"/>
        </w:rPr>
        <w:t>+</w:t>
      </w:r>
      <w:r w:rsidR="007C0215" w:rsidRPr="00783B2C">
        <w:rPr>
          <w:rFonts w:ascii="Book Antiqua" w:hAnsi="Book Antiqua"/>
          <w:sz w:val="24"/>
          <w:szCs w:val="24"/>
        </w:rPr>
        <w:t>H</w:t>
      </w:r>
      <w:r w:rsidR="004F1B70" w:rsidRPr="00783B2C">
        <w:rPr>
          <w:rFonts w:ascii="Book Antiqua" w:hAnsi="Book Antiqua"/>
          <w:sz w:val="24"/>
          <w:szCs w:val="24"/>
        </w:rPr>
        <w:t xml:space="preserve"> groups</w:t>
      </w:r>
      <w:r w:rsidR="002E7361" w:rsidRPr="00783B2C">
        <w:rPr>
          <w:rFonts w:ascii="Book Antiqua" w:hAnsi="Book Antiqua"/>
          <w:sz w:val="24"/>
          <w:szCs w:val="24"/>
        </w:rPr>
        <w:t>;</w:t>
      </w:r>
      <w:r w:rsidR="00891BEA" w:rsidRPr="00783B2C">
        <w:rPr>
          <w:rFonts w:ascii="Book Antiqua" w:hAnsi="Book Antiqua"/>
          <w:sz w:val="24"/>
          <w:szCs w:val="24"/>
        </w:rPr>
        <w:t xml:space="preserve"> </w:t>
      </w:r>
      <w:r w:rsidR="00360460" w:rsidRPr="00783B2C">
        <w:rPr>
          <w:rFonts w:ascii="Book Antiqua" w:hAnsi="Book Antiqua"/>
          <w:sz w:val="24"/>
          <w:szCs w:val="24"/>
        </w:rPr>
        <w:t>and</w:t>
      </w:r>
      <w:r w:rsidR="00891BEA" w:rsidRPr="00783B2C">
        <w:rPr>
          <w:rFonts w:ascii="Book Antiqua" w:hAnsi="Book Antiqua"/>
          <w:sz w:val="24"/>
          <w:szCs w:val="24"/>
        </w:rPr>
        <w:t xml:space="preserve"> enhanced expression of cav-1 in SMC </w:t>
      </w:r>
      <w:r w:rsidR="002E7361" w:rsidRPr="00783B2C">
        <w:rPr>
          <w:rFonts w:ascii="Book Antiqua" w:hAnsi="Book Antiqua"/>
          <w:sz w:val="24"/>
          <w:szCs w:val="24"/>
        </w:rPr>
        <w:t xml:space="preserve">is observed </w:t>
      </w:r>
      <w:r w:rsidR="00891BEA" w:rsidRPr="00783B2C">
        <w:rPr>
          <w:rFonts w:ascii="Book Antiqua" w:hAnsi="Book Antiqua"/>
          <w:sz w:val="24"/>
          <w:szCs w:val="24"/>
        </w:rPr>
        <w:t>in the M+</w:t>
      </w:r>
      <w:r w:rsidR="007C0215" w:rsidRPr="00783B2C">
        <w:rPr>
          <w:rFonts w:ascii="Book Antiqua" w:hAnsi="Book Antiqua"/>
          <w:sz w:val="24"/>
          <w:szCs w:val="24"/>
        </w:rPr>
        <w:t>H</w:t>
      </w:r>
      <w:r w:rsidR="00891BEA" w:rsidRPr="00783B2C">
        <w:rPr>
          <w:rFonts w:ascii="Book Antiqua" w:hAnsi="Book Antiqua"/>
          <w:sz w:val="24"/>
          <w:szCs w:val="24"/>
        </w:rPr>
        <w:t xml:space="preserve"> group (Figure 3</w:t>
      </w:r>
      <w:r w:rsidR="008E532E" w:rsidRPr="00783B2C">
        <w:rPr>
          <w:rFonts w:ascii="Book Antiqua" w:hAnsi="Book Antiqua"/>
          <w:sz w:val="24"/>
          <w:szCs w:val="24"/>
        </w:rPr>
        <w:t>A</w:t>
      </w:r>
      <w:r w:rsidR="00891BEA" w:rsidRPr="00783B2C">
        <w:rPr>
          <w:rFonts w:ascii="Book Antiqua" w:hAnsi="Book Antiqua"/>
          <w:sz w:val="24"/>
          <w:szCs w:val="24"/>
        </w:rPr>
        <w:t xml:space="preserve">). </w:t>
      </w:r>
      <w:r w:rsidR="00E92BCD" w:rsidRPr="00783B2C">
        <w:rPr>
          <w:rFonts w:ascii="Book Antiqua" w:hAnsi="Book Antiqua"/>
          <w:sz w:val="24"/>
          <w:szCs w:val="24"/>
        </w:rPr>
        <w:t>S</w:t>
      </w:r>
      <w:r w:rsidR="00891BEA" w:rsidRPr="00783B2C">
        <w:rPr>
          <w:rFonts w:ascii="Book Antiqua" w:hAnsi="Book Antiqua"/>
          <w:sz w:val="24"/>
          <w:szCs w:val="24"/>
        </w:rPr>
        <w:t>maller arteries</w:t>
      </w:r>
      <w:r w:rsidR="005C0569" w:rsidRPr="00783B2C">
        <w:rPr>
          <w:rFonts w:ascii="Book Antiqua" w:hAnsi="Book Antiqua"/>
          <w:sz w:val="24"/>
          <w:szCs w:val="24"/>
        </w:rPr>
        <w:t xml:space="preserve"> (21-41 µm) </w:t>
      </w:r>
      <w:r w:rsidR="00075483" w:rsidRPr="00783B2C">
        <w:rPr>
          <w:rFonts w:ascii="Book Antiqua" w:hAnsi="Book Antiqua"/>
          <w:sz w:val="24"/>
          <w:szCs w:val="24"/>
        </w:rPr>
        <w:t>from</w:t>
      </w:r>
      <w:r w:rsidR="00E92BCD" w:rsidRPr="00783B2C">
        <w:rPr>
          <w:rFonts w:ascii="Book Antiqua" w:hAnsi="Book Antiqua"/>
          <w:sz w:val="24"/>
          <w:szCs w:val="24"/>
        </w:rPr>
        <w:t xml:space="preserve"> M and M+H groups </w:t>
      </w:r>
      <w:r w:rsidR="00075483" w:rsidRPr="00783B2C">
        <w:rPr>
          <w:rFonts w:ascii="Book Antiqua" w:hAnsi="Book Antiqua"/>
          <w:sz w:val="24"/>
          <w:szCs w:val="24"/>
        </w:rPr>
        <w:t xml:space="preserve">exhibited a </w:t>
      </w:r>
      <w:r w:rsidR="005C0569" w:rsidRPr="00783B2C">
        <w:rPr>
          <w:rFonts w:ascii="Book Antiqua" w:hAnsi="Book Antiqua"/>
          <w:sz w:val="24"/>
          <w:szCs w:val="24"/>
        </w:rPr>
        <w:t xml:space="preserve">significant loss of endothelial cav-1 </w:t>
      </w:r>
      <w:r w:rsidR="00CA53A0" w:rsidRPr="00783B2C">
        <w:rPr>
          <w:rFonts w:ascii="Book Antiqua" w:hAnsi="Book Antiqua"/>
          <w:sz w:val="24"/>
          <w:szCs w:val="24"/>
        </w:rPr>
        <w:t xml:space="preserve">accompanied by </w:t>
      </w:r>
      <w:r w:rsidR="005C0569" w:rsidRPr="00783B2C">
        <w:rPr>
          <w:rFonts w:ascii="Book Antiqua" w:hAnsi="Book Antiqua"/>
          <w:sz w:val="24"/>
          <w:szCs w:val="24"/>
        </w:rPr>
        <w:t xml:space="preserve">enhanced expression of cav-1 in </w:t>
      </w:r>
      <w:r w:rsidR="00360460" w:rsidRPr="00783B2C">
        <w:rPr>
          <w:rFonts w:ascii="Book Antiqua" w:hAnsi="Book Antiqua"/>
          <w:sz w:val="24"/>
          <w:szCs w:val="24"/>
        </w:rPr>
        <w:t>SMC (</w:t>
      </w:r>
      <w:r w:rsidR="00CA53A0" w:rsidRPr="00783B2C">
        <w:rPr>
          <w:rFonts w:ascii="Book Antiqua" w:hAnsi="Book Antiqua"/>
          <w:sz w:val="24"/>
          <w:szCs w:val="24"/>
        </w:rPr>
        <w:t>Figure 3</w:t>
      </w:r>
      <w:r w:rsidR="008E532E" w:rsidRPr="00783B2C">
        <w:rPr>
          <w:rFonts w:ascii="Book Antiqua" w:hAnsi="Book Antiqua"/>
          <w:sz w:val="24"/>
          <w:szCs w:val="24"/>
        </w:rPr>
        <w:t>B</w:t>
      </w:r>
      <w:r w:rsidR="00CA53A0" w:rsidRPr="00783B2C">
        <w:rPr>
          <w:rFonts w:ascii="Book Antiqua" w:hAnsi="Book Antiqua"/>
          <w:sz w:val="24"/>
          <w:szCs w:val="24"/>
        </w:rPr>
        <w:t>). It is significant</w:t>
      </w:r>
      <w:r w:rsidR="00B65BB6" w:rsidRPr="00783B2C">
        <w:rPr>
          <w:rFonts w:ascii="Book Antiqua" w:hAnsi="Book Antiqua"/>
          <w:sz w:val="24"/>
          <w:szCs w:val="24"/>
        </w:rPr>
        <w:t>,</w:t>
      </w:r>
      <w:r w:rsidR="00CA53A0" w:rsidRPr="00783B2C">
        <w:rPr>
          <w:rFonts w:ascii="Book Antiqua" w:hAnsi="Book Antiqua"/>
          <w:sz w:val="24"/>
          <w:szCs w:val="24"/>
        </w:rPr>
        <w:t xml:space="preserve"> that in the </w:t>
      </w:r>
      <w:r w:rsidR="0017069B" w:rsidRPr="00783B2C">
        <w:rPr>
          <w:rFonts w:ascii="Book Antiqua" w:hAnsi="Book Antiqua"/>
          <w:sz w:val="24"/>
          <w:szCs w:val="24"/>
        </w:rPr>
        <w:t>H</w:t>
      </w:r>
      <w:r w:rsidR="00CA53A0" w:rsidRPr="00783B2C">
        <w:rPr>
          <w:rFonts w:ascii="Book Antiqua" w:hAnsi="Book Antiqua"/>
          <w:sz w:val="24"/>
          <w:szCs w:val="24"/>
        </w:rPr>
        <w:t xml:space="preserve"> group, despite increased pulmonary artery pressure, the endothelial cav-1 is not lost, nor is there enhanced expression of cav-1 in SMC. </w:t>
      </w:r>
    </w:p>
    <w:p w:rsidR="00C56F74" w:rsidRPr="00783B2C" w:rsidRDefault="00C56F74" w:rsidP="009F5841">
      <w:pPr>
        <w:adjustRightInd w:val="0"/>
        <w:snapToGrid w:val="0"/>
        <w:spacing w:after="0" w:line="360" w:lineRule="auto"/>
        <w:jc w:val="both"/>
        <w:rPr>
          <w:rFonts w:ascii="Book Antiqua" w:hAnsi="Book Antiqua"/>
          <w:sz w:val="24"/>
          <w:szCs w:val="24"/>
          <w:lang w:eastAsia="zh-CN"/>
        </w:rPr>
      </w:pPr>
    </w:p>
    <w:p w:rsidR="00C56F74" w:rsidRPr="00783B2C" w:rsidRDefault="001E551E" w:rsidP="009F5841">
      <w:pPr>
        <w:adjustRightInd w:val="0"/>
        <w:snapToGrid w:val="0"/>
        <w:spacing w:after="0" w:line="360" w:lineRule="auto"/>
        <w:jc w:val="both"/>
        <w:rPr>
          <w:rFonts w:ascii="Book Antiqua" w:hAnsi="Book Antiqua"/>
          <w:b/>
          <w:i/>
          <w:sz w:val="24"/>
          <w:szCs w:val="24"/>
          <w:lang w:eastAsia="zh-CN"/>
        </w:rPr>
      </w:pPr>
      <w:r w:rsidRPr="00783B2C">
        <w:rPr>
          <w:rFonts w:ascii="Book Antiqua" w:hAnsi="Book Antiqua"/>
          <w:b/>
          <w:i/>
          <w:sz w:val="24"/>
          <w:szCs w:val="24"/>
        </w:rPr>
        <w:t xml:space="preserve">Expression of </w:t>
      </w:r>
      <w:r w:rsidR="00C56F74" w:rsidRPr="00783B2C">
        <w:rPr>
          <w:rFonts w:ascii="Book Antiqua" w:hAnsi="Book Antiqua"/>
          <w:b/>
          <w:i/>
          <w:sz w:val="24"/>
          <w:szCs w:val="24"/>
        </w:rPr>
        <w:t>cav-1</w:t>
      </w:r>
      <w:r w:rsidRPr="00783B2C">
        <w:rPr>
          <w:rFonts w:ascii="Book Antiqua" w:hAnsi="Book Antiqua"/>
          <w:b/>
          <w:i/>
          <w:sz w:val="24"/>
          <w:szCs w:val="24"/>
        </w:rPr>
        <w:t xml:space="preserve"> and </w:t>
      </w:r>
      <w:r w:rsidR="003A2F6C" w:rsidRPr="00783B2C">
        <w:rPr>
          <w:rFonts w:ascii="Book Antiqua" w:hAnsi="Book Antiqua"/>
          <w:b/>
          <w:i/>
          <w:sz w:val="24"/>
          <w:szCs w:val="24"/>
        </w:rPr>
        <w:t>p-</w:t>
      </w:r>
      <w:r w:rsidR="00C56F74" w:rsidRPr="00783B2C">
        <w:rPr>
          <w:rFonts w:ascii="Book Antiqua" w:hAnsi="Book Antiqua"/>
          <w:b/>
          <w:i/>
          <w:sz w:val="24"/>
          <w:szCs w:val="24"/>
        </w:rPr>
        <w:t>cav-1</w:t>
      </w:r>
    </w:p>
    <w:p w:rsidR="006309F7" w:rsidRPr="00783B2C" w:rsidRDefault="006309F7"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sz w:val="24"/>
          <w:szCs w:val="24"/>
        </w:rPr>
        <w:t>Consistent with our previous observation</w:t>
      </w:r>
      <w:r w:rsidR="00945D11" w:rsidRPr="00783B2C">
        <w:rPr>
          <w:rFonts w:ascii="Book Antiqua" w:hAnsi="Book Antiqua"/>
          <w:sz w:val="24"/>
          <w:szCs w:val="24"/>
        </w:rPr>
        <w:t>s</w:t>
      </w:r>
      <w:r w:rsidR="008A72D3" w:rsidRPr="00783B2C">
        <w:rPr>
          <w:rFonts w:ascii="Book Antiqua" w:hAnsi="Book Antiqua"/>
          <w:sz w:val="24"/>
          <w:szCs w:val="24"/>
          <w:vertAlign w:val="superscript"/>
        </w:rPr>
        <w:t>[</w:t>
      </w:r>
      <w:r w:rsidR="00BE626E" w:rsidRPr="00783B2C">
        <w:rPr>
          <w:rFonts w:ascii="Book Antiqua" w:hAnsi="Book Antiqua"/>
          <w:sz w:val="24"/>
          <w:szCs w:val="24"/>
          <w:vertAlign w:val="superscript"/>
        </w:rPr>
        <w:t>12</w:t>
      </w:r>
      <w:r w:rsidRPr="00783B2C">
        <w:rPr>
          <w:rFonts w:ascii="Book Antiqua" w:hAnsi="Book Antiqua"/>
          <w:sz w:val="24"/>
          <w:szCs w:val="24"/>
          <w:vertAlign w:val="superscript"/>
        </w:rPr>
        <w:t>]</w:t>
      </w:r>
      <w:r w:rsidRPr="00783B2C">
        <w:rPr>
          <w:rFonts w:ascii="Book Antiqua" w:hAnsi="Book Antiqua"/>
          <w:sz w:val="24"/>
          <w:szCs w:val="24"/>
        </w:rPr>
        <w:t xml:space="preserve">, </w:t>
      </w:r>
      <w:r w:rsidR="003A2F6C" w:rsidRPr="00783B2C">
        <w:rPr>
          <w:rFonts w:ascii="Book Antiqua" w:hAnsi="Book Antiqua"/>
          <w:sz w:val="24"/>
          <w:szCs w:val="24"/>
        </w:rPr>
        <w:t xml:space="preserve">western blot analysis revealed </w:t>
      </w:r>
      <w:r w:rsidRPr="00783B2C">
        <w:rPr>
          <w:rFonts w:ascii="Book Antiqua" w:hAnsi="Book Antiqua"/>
          <w:sz w:val="24"/>
          <w:szCs w:val="24"/>
        </w:rPr>
        <w:t xml:space="preserve">a significant loss of cav-1 </w:t>
      </w:r>
      <w:r w:rsidR="004E51F5" w:rsidRPr="00783B2C">
        <w:rPr>
          <w:rFonts w:ascii="Book Antiqua" w:hAnsi="Book Antiqua"/>
          <w:sz w:val="24"/>
          <w:szCs w:val="24"/>
        </w:rPr>
        <w:t xml:space="preserve">expression </w:t>
      </w:r>
      <w:r w:rsidRPr="00783B2C">
        <w:rPr>
          <w:rFonts w:ascii="Book Antiqua" w:hAnsi="Book Antiqua"/>
          <w:sz w:val="24"/>
          <w:szCs w:val="24"/>
        </w:rPr>
        <w:t xml:space="preserve">in the M group, </w:t>
      </w:r>
      <w:r w:rsidR="002025AD" w:rsidRPr="00783B2C">
        <w:rPr>
          <w:rFonts w:ascii="Book Antiqua" w:hAnsi="Book Antiqua"/>
          <w:sz w:val="24"/>
          <w:szCs w:val="24"/>
        </w:rPr>
        <w:t xml:space="preserve">but it is </w:t>
      </w:r>
      <w:r w:rsidR="00225FF4" w:rsidRPr="00783B2C">
        <w:rPr>
          <w:rFonts w:ascii="Book Antiqua" w:hAnsi="Book Antiqua"/>
          <w:sz w:val="24"/>
          <w:szCs w:val="24"/>
        </w:rPr>
        <w:t>closer to</w:t>
      </w:r>
      <w:r w:rsidRPr="00783B2C">
        <w:rPr>
          <w:rFonts w:ascii="Book Antiqua" w:hAnsi="Book Antiqua"/>
          <w:sz w:val="24"/>
          <w:szCs w:val="24"/>
        </w:rPr>
        <w:t xml:space="preserve"> normal</w:t>
      </w:r>
      <w:r w:rsidR="002025AD" w:rsidRPr="00783B2C">
        <w:rPr>
          <w:rFonts w:ascii="Book Antiqua" w:hAnsi="Book Antiqua"/>
          <w:sz w:val="24"/>
          <w:szCs w:val="24"/>
        </w:rPr>
        <w:t xml:space="preserve"> </w:t>
      </w:r>
      <w:r w:rsidRPr="00783B2C">
        <w:rPr>
          <w:rFonts w:ascii="Book Antiqua" w:hAnsi="Book Antiqua"/>
          <w:sz w:val="24"/>
          <w:szCs w:val="24"/>
        </w:rPr>
        <w:t>in the M+H group</w:t>
      </w:r>
      <w:r w:rsidR="004C3707" w:rsidRPr="00783B2C">
        <w:rPr>
          <w:rFonts w:ascii="Book Antiqua" w:hAnsi="Book Antiqua"/>
          <w:sz w:val="24"/>
          <w:szCs w:val="24"/>
        </w:rPr>
        <w:t xml:space="preserve"> </w:t>
      </w:r>
      <w:r w:rsidR="008E532E" w:rsidRPr="00783B2C">
        <w:rPr>
          <w:rFonts w:ascii="Book Antiqua" w:hAnsi="Book Antiqua"/>
          <w:sz w:val="24"/>
          <w:szCs w:val="24"/>
        </w:rPr>
        <w:t>(</w:t>
      </w:r>
      <w:r w:rsidR="004C3707" w:rsidRPr="00783B2C">
        <w:rPr>
          <w:rFonts w:ascii="Book Antiqua" w:hAnsi="Book Antiqua"/>
          <w:sz w:val="24"/>
          <w:szCs w:val="24"/>
        </w:rPr>
        <w:t>Figure 4</w:t>
      </w:r>
      <w:r w:rsidR="008E532E" w:rsidRPr="00783B2C">
        <w:rPr>
          <w:rFonts w:ascii="Book Antiqua" w:hAnsi="Book Antiqua"/>
          <w:sz w:val="24"/>
          <w:szCs w:val="24"/>
        </w:rPr>
        <w:t>)</w:t>
      </w:r>
      <w:r w:rsidRPr="00783B2C">
        <w:rPr>
          <w:rFonts w:ascii="Book Antiqua" w:hAnsi="Book Antiqua"/>
          <w:sz w:val="24"/>
          <w:szCs w:val="24"/>
        </w:rPr>
        <w:t xml:space="preserve">. </w:t>
      </w:r>
      <w:r w:rsidR="00DE7953" w:rsidRPr="00783B2C">
        <w:rPr>
          <w:rFonts w:ascii="Book Antiqua" w:hAnsi="Book Antiqua"/>
          <w:sz w:val="24"/>
          <w:szCs w:val="24"/>
        </w:rPr>
        <w:t>A</w:t>
      </w:r>
      <w:r w:rsidR="004C3707" w:rsidRPr="00783B2C">
        <w:rPr>
          <w:rFonts w:ascii="Book Antiqua" w:hAnsi="Book Antiqua"/>
          <w:sz w:val="24"/>
          <w:szCs w:val="24"/>
        </w:rPr>
        <w:t>s shown in Figure 4, the</w:t>
      </w:r>
      <w:r w:rsidR="0095653E" w:rsidRPr="00783B2C">
        <w:rPr>
          <w:rFonts w:ascii="Book Antiqua" w:hAnsi="Book Antiqua"/>
          <w:sz w:val="24"/>
          <w:szCs w:val="24"/>
        </w:rPr>
        <w:t xml:space="preserve"> expression of p-cav</w:t>
      </w:r>
      <w:r w:rsidRPr="00783B2C">
        <w:rPr>
          <w:rFonts w:ascii="Book Antiqua" w:hAnsi="Book Antiqua"/>
          <w:sz w:val="24"/>
          <w:szCs w:val="24"/>
        </w:rPr>
        <w:t>-1 is increased in the M and M+H groups</w:t>
      </w:r>
      <w:r w:rsidR="00116339" w:rsidRPr="00783B2C">
        <w:rPr>
          <w:rFonts w:ascii="Book Antiqua" w:hAnsi="Book Antiqua"/>
          <w:sz w:val="24"/>
          <w:szCs w:val="24"/>
        </w:rPr>
        <w:t>. T</w:t>
      </w:r>
      <w:r w:rsidR="009D131D" w:rsidRPr="00783B2C">
        <w:rPr>
          <w:rFonts w:ascii="Book Antiqua" w:hAnsi="Book Antiqua"/>
          <w:sz w:val="24"/>
          <w:szCs w:val="24"/>
        </w:rPr>
        <w:t xml:space="preserve">he </w:t>
      </w:r>
      <w:r w:rsidR="00F13797" w:rsidRPr="00783B2C">
        <w:rPr>
          <w:rFonts w:ascii="Book Antiqua" w:hAnsi="Book Antiqua"/>
          <w:sz w:val="24"/>
          <w:szCs w:val="24"/>
        </w:rPr>
        <w:t>H</w:t>
      </w:r>
      <w:r w:rsidRPr="00783B2C">
        <w:rPr>
          <w:rFonts w:ascii="Book Antiqua" w:hAnsi="Book Antiqua"/>
          <w:sz w:val="24"/>
          <w:szCs w:val="24"/>
        </w:rPr>
        <w:t xml:space="preserve"> group</w:t>
      </w:r>
      <w:r w:rsidR="00116339" w:rsidRPr="00783B2C">
        <w:rPr>
          <w:rFonts w:ascii="Book Antiqua" w:hAnsi="Book Antiqua"/>
          <w:sz w:val="24"/>
          <w:szCs w:val="24"/>
        </w:rPr>
        <w:t xml:space="preserve">, however, </w:t>
      </w:r>
      <w:r w:rsidRPr="00783B2C">
        <w:rPr>
          <w:rFonts w:ascii="Book Antiqua" w:hAnsi="Book Antiqua"/>
          <w:sz w:val="24"/>
          <w:szCs w:val="24"/>
        </w:rPr>
        <w:t xml:space="preserve">did not exhibit </w:t>
      </w:r>
      <w:r w:rsidR="00F02B2B" w:rsidRPr="00783B2C">
        <w:rPr>
          <w:rFonts w:ascii="Book Antiqua" w:hAnsi="Book Antiqua"/>
          <w:sz w:val="24"/>
          <w:szCs w:val="24"/>
        </w:rPr>
        <w:t xml:space="preserve">a loss of </w:t>
      </w:r>
      <w:r w:rsidR="004614B9" w:rsidRPr="00783B2C">
        <w:rPr>
          <w:rFonts w:ascii="Book Antiqua" w:hAnsi="Book Antiqua"/>
          <w:sz w:val="24"/>
          <w:szCs w:val="24"/>
        </w:rPr>
        <w:t xml:space="preserve">endothelial </w:t>
      </w:r>
      <w:r w:rsidR="00F02B2B" w:rsidRPr="00783B2C">
        <w:rPr>
          <w:rFonts w:ascii="Book Antiqua" w:hAnsi="Book Antiqua"/>
          <w:sz w:val="24"/>
          <w:szCs w:val="24"/>
        </w:rPr>
        <w:t>cav-1</w:t>
      </w:r>
      <w:r w:rsidR="007A52AC" w:rsidRPr="00783B2C">
        <w:rPr>
          <w:rFonts w:ascii="Book Antiqua" w:hAnsi="Book Antiqua"/>
          <w:sz w:val="24"/>
          <w:szCs w:val="24"/>
        </w:rPr>
        <w:t xml:space="preserve"> </w:t>
      </w:r>
      <w:r w:rsidR="00F02B2B" w:rsidRPr="00783B2C">
        <w:rPr>
          <w:rFonts w:ascii="Book Antiqua" w:hAnsi="Book Antiqua"/>
          <w:sz w:val="24"/>
          <w:szCs w:val="24"/>
        </w:rPr>
        <w:t xml:space="preserve">or </w:t>
      </w:r>
      <w:r w:rsidR="004614B9" w:rsidRPr="00783B2C">
        <w:rPr>
          <w:rFonts w:ascii="Book Antiqua" w:hAnsi="Book Antiqua"/>
          <w:sz w:val="24"/>
          <w:szCs w:val="24"/>
        </w:rPr>
        <w:t xml:space="preserve">enhanced </w:t>
      </w:r>
      <w:r w:rsidR="006E6EE9" w:rsidRPr="00783B2C">
        <w:rPr>
          <w:rFonts w:ascii="Book Antiqua" w:hAnsi="Book Antiqua"/>
          <w:sz w:val="24"/>
          <w:szCs w:val="24"/>
        </w:rPr>
        <w:t>cav</w:t>
      </w:r>
      <w:r w:rsidR="004614B9" w:rsidRPr="00783B2C">
        <w:rPr>
          <w:rFonts w:ascii="Book Antiqua" w:hAnsi="Book Antiqua"/>
          <w:sz w:val="24"/>
          <w:szCs w:val="24"/>
        </w:rPr>
        <w:t xml:space="preserve">-1 expression in SMC, or </w:t>
      </w:r>
      <w:r w:rsidR="00F02B2B" w:rsidRPr="00783B2C">
        <w:rPr>
          <w:rFonts w:ascii="Book Antiqua" w:hAnsi="Book Antiqua"/>
          <w:sz w:val="24"/>
          <w:szCs w:val="24"/>
        </w:rPr>
        <w:t xml:space="preserve">the expression of </w:t>
      </w:r>
      <w:r w:rsidRPr="00783B2C">
        <w:rPr>
          <w:rFonts w:ascii="Book Antiqua" w:hAnsi="Book Antiqua"/>
          <w:sz w:val="24"/>
          <w:szCs w:val="24"/>
        </w:rPr>
        <w:t>p-cav</w:t>
      </w:r>
      <w:r w:rsidR="00F02B2B" w:rsidRPr="00783B2C">
        <w:rPr>
          <w:rFonts w:ascii="Book Antiqua" w:hAnsi="Book Antiqua"/>
          <w:sz w:val="24"/>
          <w:szCs w:val="24"/>
        </w:rPr>
        <w:t xml:space="preserve">-1. </w:t>
      </w:r>
    </w:p>
    <w:p w:rsidR="00C56F74" w:rsidRPr="00783B2C" w:rsidRDefault="00C56F74" w:rsidP="009F5841">
      <w:pPr>
        <w:adjustRightInd w:val="0"/>
        <w:snapToGrid w:val="0"/>
        <w:spacing w:after="0" w:line="360" w:lineRule="auto"/>
        <w:jc w:val="both"/>
        <w:rPr>
          <w:rFonts w:ascii="Book Antiqua" w:hAnsi="Book Antiqua"/>
          <w:i/>
          <w:sz w:val="24"/>
          <w:szCs w:val="24"/>
          <w:u w:val="single"/>
          <w:lang w:eastAsia="zh-CN"/>
        </w:rPr>
      </w:pPr>
    </w:p>
    <w:p w:rsidR="00C56F74" w:rsidRPr="00783B2C" w:rsidRDefault="00B65BB6" w:rsidP="009F5841">
      <w:pPr>
        <w:shd w:val="clear" w:color="auto" w:fill="FFFFFF"/>
        <w:adjustRightInd w:val="0"/>
        <w:snapToGrid w:val="0"/>
        <w:spacing w:after="0" w:line="360" w:lineRule="auto"/>
        <w:jc w:val="both"/>
        <w:rPr>
          <w:rFonts w:ascii="Book Antiqua" w:hAnsi="Book Antiqua"/>
          <w:b/>
          <w:i/>
          <w:sz w:val="24"/>
          <w:szCs w:val="24"/>
          <w:lang w:eastAsia="zh-CN"/>
        </w:rPr>
      </w:pPr>
      <w:r w:rsidRPr="00783B2C">
        <w:rPr>
          <w:rFonts w:ascii="Book Antiqua" w:hAnsi="Book Antiqua"/>
          <w:b/>
          <w:i/>
          <w:sz w:val="24"/>
          <w:szCs w:val="24"/>
        </w:rPr>
        <w:t xml:space="preserve">Expression of </w:t>
      </w:r>
      <w:r w:rsidR="001448AC" w:rsidRPr="00783B2C">
        <w:rPr>
          <w:rFonts w:ascii="Book Antiqua" w:hAnsi="Book Antiqua"/>
          <w:b/>
          <w:i/>
          <w:sz w:val="24"/>
          <w:szCs w:val="24"/>
        </w:rPr>
        <w:t>c</w:t>
      </w:r>
      <w:r w:rsidRPr="00783B2C">
        <w:rPr>
          <w:rFonts w:ascii="Book Antiqua" w:hAnsi="Book Antiqua"/>
          <w:b/>
          <w:i/>
          <w:sz w:val="24"/>
          <w:szCs w:val="24"/>
        </w:rPr>
        <w:t>av</w:t>
      </w:r>
      <w:r w:rsidR="000F4B48" w:rsidRPr="00783B2C">
        <w:rPr>
          <w:rFonts w:ascii="Book Antiqua" w:hAnsi="Book Antiqua"/>
          <w:b/>
          <w:i/>
          <w:sz w:val="24"/>
          <w:szCs w:val="24"/>
        </w:rPr>
        <w:t>-2</w:t>
      </w:r>
      <w:r w:rsidR="00C56F74" w:rsidRPr="00783B2C">
        <w:rPr>
          <w:rFonts w:ascii="Book Antiqua" w:hAnsi="Book Antiqua"/>
          <w:b/>
          <w:i/>
          <w:sz w:val="24"/>
          <w:szCs w:val="24"/>
        </w:rPr>
        <w:t xml:space="preserve"> and cav</w:t>
      </w:r>
      <w:r w:rsidR="001413CB" w:rsidRPr="00783B2C">
        <w:rPr>
          <w:rFonts w:ascii="Book Antiqua" w:hAnsi="Book Antiqua"/>
          <w:b/>
          <w:i/>
          <w:sz w:val="24"/>
          <w:szCs w:val="24"/>
        </w:rPr>
        <w:t>in</w:t>
      </w:r>
      <w:r w:rsidR="00ED1E1B" w:rsidRPr="00783B2C">
        <w:rPr>
          <w:rFonts w:ascii="Book Antiqua" w:hAnsi="Book Antiqua"/>
          <w:b/>
          <w:i/>
          <w:sz w:val="24"/>
          <w:szCs w:val="24"/>
        </w:rPr>
        <w:t>-1</w:t>
      </w:r>
    </w:p>
    <w:p w:rsidR="0028612F" w:rsidRPr="00783B2C" w:rsidRDefault="00C117AF" w:rsidP="009F5841">
      <w:pPr>
        <w:shd w:val="clear" w:color="auto" w:fill="FFFFFF"/>
        <w:adjustRightInd w:val="0"/>
        <w:snapToGrid w:val="0"/>
        <w:spacing w:after="0" w:line="360" w:lineRule="auto"/>
        <w:jc w:val="both"/>
        <w:rPr>
          <w:rFonts w:ascii="Book Antiqua" w:hAnsi="Book Antiqua"/>
          <w:sz w:val="24"/>
          <w:szCs w:val="24"/>
          <w:lang w:eastAsia="zh-CN"/>
        </w:rPr>
      </w:pPr>
      <w:r w:rsidRPr="00783B2C">
        <w:rPr>
          <w:rFonts w:ascii="Book Antiqua" w:hAnsi="Book Antiqua"/>
          <w:sz w:val="24"/>
          <w:szCs w:val="24"/>
        </w:rPr>
        <w:t>In the present study</w:t>
      </w:r>
      <w:r w:rsidR="004A7DC3" w:rsidRPr="00783B2C">
        <w:rPr>
          <w:rFonts w:ascii="Book Antiqua" w:hAnsi="Book Antiqua"/>
          <w:sz w:val="24"/>
          <w:szCs w:val="24"/>
        </w:rPr>
        <w:t>, a</w:t>
      </w:r>
      <w:r w:rsidR="00577BCB" w:rsidRPr="00783B2C">
        <w:rPr>
          <w:rFonts w:ascii="Book Antiqua" w:hAnsi="Book Antiqua"/>
          <w:sz w:val="24"/>
          <w:szCs w:val="24"/>
        </w:rPr>
        <w:t xml:space="preserve"> </w:t>
      </w:r>
      <w:r w:rsidR="00EF3299" w:rsidRPr="00783B2C">
        <w:rPr>
          <w:rFonts w:ascii="Book Antiqua" w:hAnsi="Book Antiqua"/>
          <w:sz w:val="24"/>
          <w:szCs w:val="24"/>
        </w:rPr>
        <w:t xml:space="preserve">significant loss of cav-2 </w:t>
      </w:r>
      <w:r w:rsidR="00C35A89" w:rsidRPr="00783B2C">
        <w:rPr>
          <w:rFonts w:ascii="Book Antiqua" w:hAnsi="Book Antiqua"/>
          <w:sz w:val="24"/>
          <w:szCs w:val="24"/>
        </w:rPr>
        <w:t xml:space="preserve">is </w:t>
      </w:r>
      <w:r w:rsidR="006E6EE9" w:rsidRPr="00783B2C">
        <w:rPr>
          <w:rFonts w:ascii="Book Antiqua" w:hAnsi="Book Antiqua"/>
          <w:sz w:val="24"/>
          <w:szCs w:val="24"/>
        </w:rPr>
        <w:t>observed</w:t>
      </w:r>
      <w:r w:rsidR="00C35A89" w:rsidRPr="00783B2C">
        <w:rPr>
          <w:rFonts w:ascii="Book Antiqua" w:hAnsi="Book Antiqua"/>
          <w:sz w:val="24"/>
          <w:szCs w:val="24"/>
        </w:rPr>
        <w:t xml:space="preserve"> </w:t>
      </w:r>
      <w:r w:rsidR="00EF3299" w:rsidRPr="00783B2C">
        <w:rPr>
          <w:rFonts w:ascii="Book Antiqua" w:hAnsi="Book Antiqua"/>
          <w:sz w:val="24"/>
          <w:szCs w:val="24"/>
        </w:rPr>
        <w:t>in the M and M</w:t>
      </w:r>
      <w:r w:rsidR="00EE473C" w:rsidRPr="00783B2C">
        <w:rPr>
          <w:rFonts w:ascii="Book Antiqua" w:hAnsi="Book Antiqua"/>
          <w:sz w:val="24"/>
          <w:szCs w:val="24"/>
        </w:rPr>
        <w:t>+</w:t>
      </w:r>
      <w:r w:rsidR="00577BCB" w:rsidRPr="00783B2C">
        <w:rPr>
          <w:rFonts w:ascii="Book Antiqua" w:hAnsi="Book Antiqua"/>
          <w:sz w:val="24"/>
          <w:szCs w:val="24"/>
        </w:rPr>
        <w:t>H groups</w:t>
      </w:r>
      <w:r w:rsidR="00E75A6C" w:rsidRPr="00783B2C">
        <w:rPr>
          <w:rFonts w:ascii="Book Antiqua" w:hAnsi="Book Antiqua"/>
          <w:sz w:val="24"/>
          <w:szCs w:val="24"/>
        </w:rPr>
        <w:t xml:space="preserve"> </w:t>
      </w:r>
      <w:r w:rsidR="00EE473C" w:rsidRPr="00783B2C">
        <w:rPr>
          <w:rFonts w:ascii="Book Antiqua" w:hAnsi="Book Antiqua"/>
          <w:sz w:val="24"/>
          <w:szCs w:val="24"/>
        </w:rPr>
        <w:t>(Figure 5A</w:t>
      </w:r>
      <w:r w:rsidR="00A43981" w:rsidRPr="00783B2C">
        <w:rPr>
          <w:rFonts w:ascii="Book Antiqua" w:hAnsi="Book Antiqua"/>
          <w:sz w:val="24"/>
          <w:szCs w:val="24"/>
        </w:rPr>
        <w:t>).</w:t>
      </w:r>
      <w:r w:rsidR="001F3752" w:rsidRPr="00783B2C">
        <w:rPr>
          <w:rFonts w:ascii="Book Antiqua" w:hAnsi="Book Antiqua"/>
          <w:sz w:val="24"/>
          <w:szCs w:val="24"/>
        </w:rPr>
        <w:t xml:space="preserve"> </w:t>
      </w:r>
      <w:r w:rsidR="00ED1E1B" w:rsidRPr="00783B2C">
        <w:rPr>
          <w:rFonts w:ascii="Book Antiqua" w:hAnsi="Book Antiqua"/>
          <w:sz w:val="24"/>
          <w:szCs w:val="24"/>
        </w:rPr>
        <w:t xml:space="preserve">Similarly, as </w:t>
      </w:r>
      <w:r w:rsidR="001C43C8" w:rsidRPr="00783B2C">
        <w:rPr>
          <w:rFonts w:ascii="Book Antiqua" w:hAnsi="Book Antiqua"/>
          <w:sz w:val="24"/>
          <w:szCs w:val="24"/>
        </w:rPr>
        <w:t>shown</w:t>
      </w:r>
      <w:r w:rsidR="001C43C8" w:rsidRPr="00783B2C">
        <w:rPr>
          <w:rFonts w:ascii="Book Antiqua" w:hAnsi="Book Antiqua"/>
          <w:b/>
          <w:sz w:val="24"/>
          <w:szCs w:val="24"/>
        </w:rPr>
        <w:t xml:space="preserve"> </w:t>
      </w:r>
      <w:r w:rsidR="001C43C8" w:rsidRPr="00783B2C">
        <w:rPr>
          <w:rFonts w:ascii="Book Antiqua" w:hAnsi="Book Antiqua"/>
          <w:sz w:val="24"/>
          <w:szCs w:val="24"/>
        </w:rPr>
        <w:t xml:space="preserve">in </w:t>
      </w:r>
      <w:r w:rsidR="00B10BEB" w:rsidRPr="00783B2C">
        <w:rPr>
          <w:rFonts w:ascii="Book Antiqua" w:hAnsi="Book Antiqua"/>
          <w:sz w:val="24"/>
          <w:szCs w:val="24"/>
        </w:rPr>
        <w:t>Figure 5B</w:t>
      </w:r>
      <w:r w:rsidR="001C43C8" w:rsidRPr="00783B2C">
        <w:rPr>
          <w:rFonts w:ascii="Book Antiqua" w:hAnsi="Book Antiqua"/>
          <w:sz w:val="24"/>
          <w:szCs w:val="24"/>
        </w:rPr>
        <w:t xml:space="preserve">, </w:t>
      </w:r>
      <w:r w:rsidR="00A53E64" w:rsidRPr="00783B2C">
        <w:rPr>
          <w:rFonts w:ascii="Book Antiqua" w:hAnsi="Book Antiqua"/>
          <w:sz w:val="24"/>
          <w:szCs w:val="24"/>
        </w:rPr>
        <w:t xml:space="preserve">there is a </w:t>
      </w:r>
      <w:r w:rsidR="00B10BEB" w:rsidRPr="00783B2C">
        <w:rPr>
          <w:rFonts w:ascii="Book Antiqua" w:hAnsi="Book Antiqua"/>
          <w:sz w:val="24"/>
          <w:szCs w:val="24"/>
        </w:rPr>
        <w:t xml:space="preserve">significant </w:t>
      </w:r>
      <w:r w:rsidR="001C43C8" w:rsidRPr="00783B2C">
        <w:rPr>
          <w:rFonts w:ascii="Book Antiqua" w:hAnsi="Book Antiqua"/>
          <w:sz w:val="24"/>
          <w:szCs w:val="24"/>
        </w:rPr>
        <w:t xml:space="preserve">loss of </w:t>
      </w:r>
      <w:r w:rsidR="00B10BEB" w:rsidRPr="00783B2C">
        <w:rPr>
          <w:rFonts w:ascii="Book Antiqua" w:hAnsi="Book Antiqua"/>
          <w:sz w:val="24"/>
          <w:szCs w:val="24"/>
        </w:rPr>
        <w:t xml:space="preserve">cavin-1 </w:t>
      </w:r>
      <w:r w:rsidR="001C43C8" w:rsidRPr="00783B2C">
        <w:rPr>
          <w:rFonts w:ascii="Book Antiqua" w:hAnsi="Book Antiqua"/>
          <w:sz w:val="24"/>
          <w:szCs w:val="24"/>
        </w:rPr>
        <w:t xml:space="preserve">expression </w:t>
      </w:r>
      <w:r w:rsidR="00B10BEB" w:rsidRPr="00783B2C">
        <w:rPr>
          <w:rFonts w:ascii="Book Antiqua" w:hAnsi="Book Antiqua"/>
          <w:sz w:val="24"/>
          <w:szCs w:val="24"/>
        </w:rPr>
        <w:t>in M and M+H groups.</w:t>
      </w:r>
      <w:r w:rsidR="006408C3" w:rsidRPr="00783B2C">
        <w:rPr>
          <w:rFonts w:ascii="Book Antiqua" w:hAnsi="Book Antiqua"/>
          <w:sz w:val="24"/>
          <w:szCs w:val="24"/>
        </w:rPr>
        <w:t xml:space="preserve"> </w:t>
      </w:r>
      <w:r w:rsidR="00244E70" w:rsidRPr="00783B2C">
        <w:rPr>
          <w:rFonts w:ascii="Book Antiqua" w:hAnsi="Book Antiqua"/>
          <w:sz w:val="24"/>
          <w:szCs w:val="24"/>
        </w:rPr>
        <w:t>H</w:t>
      </w:r>
      <w:r w:rsidR="005D5E86" w:rsidRPr="00783B2C">
        <w:rPr>
          <w:rFonts w:ascii="Book Antiqua" w:hAnsi="Book Antiqua"/>
          <w:sz w:val="24"/>
          <w:szCs w:val="24"/>
        </w:rPr>
        <w:t>ypoxia</w:t>
      </w:r>
      <w:r w:rsidR="00B10BEB" w:rsidRPr="00783B2C">
        <w:rPr>
          <w:rFonts w:ascii="Book Antiqua" w:hAnsi="Book Antiqua"/>
          <w:sz w:val="24"/>
          <w:szCs w:val="24"/>
        </w:rPr>
        <w:t xml:space="preserve"> </w:t>
      </w:r>
      <w:r w:rsidR="00EB688F" w:rsidRPr="00783B2C">
        <w:rPr>
          <w:rFonts w:ascii="Book Antiqua" w:hAnsi="Book Antiqua"/>
          <w:sz w:val="24"/>
          <w:szCs w:val="24"/>
        </w:rPr>
        <w:t xml:space="preserve">alone </w:t>
      </w:r>
      <w:r w:rsidR="00B10BEB" w:rsidRPr="00783B2C">
        <w:rPr>
          <w:rFonts w:ascii="Book Antiqua" w:hAnsi="Book Antiqua"/>
          <w:sz w:val="24"/>
          <w:szCs w:val="24"/>
        </w:rPr>
        <w:t>ha</w:t>
      </w:r>
      <w:r w:rsidR="003B2787" w:rsidRPr="00783B2C">
        <w:rPr>
          <w:rFonts w:ascii="Book Antiqua" w:hAnsi="Book Antiqua"/>
          <w:sz w:val="24"/>
          <w:szCs w:val="24"/>
        </w:rPr>
        <w:t>s</w:t>
      </w:r>
      <w:r w:rsidR="00B10BEB" w:rsidRPr="00783B2C">
        <w:rPr>
          <w:rFonts w:ascii="Book Antiqua" w:hAnsi="Book Antiqua"/>
          <w:sz w:val="24"/>
          <w:szCs w:val="24"/>
        </w:rPr>
        <w:t xml:space="preserve"> no effect on the expression of </w:t>
      </w:r>
      <w:r w:rsidR="00E75A6C" w:rsidRPr="00783B2C">
        <w:rPr>
          <w:rFonts w:ascii="Book Antiqua" w:hAnsi="Book Antiqua"/>
          <w:sz w:val="24"/>
          <w:szCs w:val="24"/>
        </w:rPr>
        <w:t xml:space="preserve">cav-2 or </w:t>
      </w:r>
      <w:r w:rsidR="00B10BEB" w:rsidRPr="00783B2C">
        <w:rPr>
          <w:rFonts w:ascii="Book Antiqua" w:hAnsi="Book Antiqua"/>
          <w:sz w:val="24"/>
          <w:szCs w:val="24"/>
        </w:rPr>
        <w:t xml:space="preserve">cavin-1. </w:t>
      </w:r>
    </w:p>
    <w:p w:rsidR="00C56F74" w:rsidRPr="00783B2C" w:rsidRDefault="00C56F74" w:rsidP="009F5841">
      <w:pPr>
        <w:shd w:val="clear" w:color="auto" w:fill="FFFFFF"/>
        <w:adjustRightInd w:val="0"/>
        <w:snapToGrid w:val="0"/>
        <w:spacing w:after="0" w:line="360" w:lineRule="auto"/>
        <w:jc w:val="both"/>
        <w:rPr>
          <w:rFonts w:ascii="Book Antiqua" w:hAnsi="Book Antiqua"/>
          <w:sz w:val="24"/>
          <w:szCs w:val="24"/>
          <w:lang w:eastAsia="zh-CN"/>
        </w:rPr>
      </w:pPr>
    </w:p>
    <w:p w:rsidR="00C56F74" w:rsidRPr="00783B2C" w:rsidRDefault="000F4B48" w:rsidP="009F5841">
      <w:pPr>
        <w:adjustRightInd w:val="0"/>
        <w:snapToGrid w:val="0"/>
        <w:spacing w:after="0" w:line="360" w:lineRule="auto"/>
        <w:jc w:val="both"/>
        <w:rPr>
          <w:rFonts w:ascii="Book Antiqua" w:hAnsi="Book Antiqua"/>
          <w:b/>
          <w:i/>
          <w:sz w:val="24"/>
          <w:szCs w:val="24"/>
          <w:lang w:eastAsia="zh-CN"/>
        </w:rPr>
      </w:pPr>
      <w:r w:rsidRPr="00783B2C">
        <w:rPr>
          <w:rFonts w:ascii="Book Antiqua" w:hAnsi="Book Antiqua"/>
          <w:b/>
          <w:i/>
          <w:sz w:val="24"/>
          <w:szCs w:val="24"/>
        </w:rPr>
        <w:t xml:space="preserve">Expression of </w:t>
      </w:r>
      <w:r w:rsidR="00C56F74" w:rsidRPr="00783B2C">
        <w:rPr>
          <w:rFonts w:ascii="Book Antiqua" w:hAnsi="Book Antiqua"/>
          <w:b/>
          <w:i/>
          <w:sz w:val="24"/>
          <w:szCs w:val="24"/>
        </w:rPr>
        <w:t>VE-Cad</w:t>
      </w:r>
    </w:p>
    <w:p w:rsidR="003F18F5" w:rsidRPr="00783B2C" w:rsidRDefault="00713A8E"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sz w:val="24"/>
          <w:szCs w:val="24"/>
        </w:rPr>
        <w:t>Since MCT-induced PH is associate</w:t>
      </w:r>
      <w:r w:rsidR="00181667" w:rsidRPr="00783B2C">
        <w:rPr>
          <w:rFonts w:ascii="Book Antiqua" w:hAnsi="Book Antiqua"/>
          <w:sz w:val="24"/>
          <w:szCs w:val="24"/>
        </w:rPr>
        <w:t>d</w:t>
      </w:r>
      <w:r w:rsidRPr="00783B2C">
        <w:rPr>
          <w:rFonts w:ascii="Book Antiqua" w:hAnsi="Book Antiqua"/>
          <w:sz w:val="24"/>
          <w:szCs w:val="24"/>
        </w:rPr>
        <w:t xml:space="preserve"> with the progressive loss of endothelial cav-</w:t>
      </w:r>
      <w:r w:rsidR="00190A23" w:rsidRPr="00783B2C">
        <w:rPr>
          <w:rFonts w:ascii="Book Antiqua" w:hAnsi="Book Antiqua"/>
          <w:sz w:val="24"/>
          <w:szCs w:val="24"/>
        </w:rPr>
        <w:t>1;</w:t>
      </w:r>
      <w:r w:rsidRPr="00783B2C">
        <w:rPr>
          <w:rFonts w:ascii="Book Antiqua" w:hAnsi="Book Antiqua"/>
          <w:sz w:val="24"/>
          <w:szCs w:val="24"/>
        </w:rPr>
        <w:t xml:space="preserve"> we examined the VE-Cad expression in the lungs. </w:t>
      </w:r>
      <w:r w:rsidR="00757C61" w:rsidRPr="00783B2C">
        <w:rPr>
          <w:rFonts w:ascii="Book Antiqua" w:hAnsi="Book Antiqua"/>
          <w:sz w:val="24"/>
          <w:szCs w:val="24"/>
        </w:rPr>
        <w:t>T</w:t>
      </w:r>
      <w:r w:rsidR="00473534" w:rsidRPr="00783B2C">
        <w:rPr>
          <w:rFonts w:ascii="Book Antiqua" w:hAnsi="Book Antiqua"/>
          <w:sz w:val="24"/>
          <w:szCs w:val="24"/>
        </w:rPr>
        <w:t xml:space="preserve">he expression of VE-Cad is significantly </w:t>
      </w:r>
      <w:r w:rsidR="00473534" w:rsidRPr="00783B2C">
        <w:rPr>
          <w:rFonts w:ascii="Book Antiqua" w:hAnsi="Book Antiqua"/>
          <w:sz w:val="24"/>
          <w:szCs w:val="24"/>
        </w:rPr>
        <w:lastRenderedPageBreak/>
        <w:t>reduced in the M and M+H groups</w:t>
      </w:r>
      <w:r w:rsidR="007125C7" w:rsidRPr="00783B2C">
        <w:rPr>
          <w:rFonts w:ascii="Book Antiqua" w:hAnsi="Book Antiqua"/>
          <w:sz w:val="24"/>
          <w:szCs w:val="24"/>
        </w:rPr>
        <w:t xml:space="preserve"> compared with controls</w:t>
      </w:r>
      <w:r w:rsidR="007E0CD8" w:rsidRPr="00783B2C">
        <w:rPr>
          <w:rFonts w:ascii="Book Antiqua" w:hAnsi="Book Antiqua"/>
          <w:sz w:val="24"/>
          <w:szCs w:val="24"/>
        </w:rPr>
        <w:t>, but it i</w:t>
      </w:r>
      <w:r w:rsidR="007125C7" w:rsidRPr="00783B2C">
        <w:rPr>
          <w:rFonts w:ascii="Book Antiqua" w:hAnsi="Book Antiqua"/>
          <w:sz w:val="24"/>
          <w:szCs w:val="24"/>
        </w:rPr>
        <w:t xml:space="preserve">s not altered in </w:t>
      </w:r>
      <w:r w:rsidR="00473534" w:rsidRPr="00783B2C">
        <w:rPr>
          <w:rFonts w:ascii="Book Antiqua" w:hAnsi="Book Antiqua"/>
          <w:sz w:val="24"/>
          <w:szCs w:val="24"/>
        </w:rPr>
        <w:t xml:space="preserve">the </w:t>
      </w:r>
      <w:r w:rsidR="00D65841" w:rsidRPr="00783B2C">
        <w:rPr>
          <w:rFonts w:ascii="Book Antiqua" w:hAnsi="Book Antiqua"/>
          <w:sz w:val="24"/>
          <w:szCs w:val="24"/>
        </w:rPr>
        <w:t>H</w:t>
      </w:r>
      <w:r w:rsidR="00473534" w:rsidRPr="00783B2C">
        <w:rPr>
          <w:rFonts w:ascii="Book Antiqua" w:hAnsi="Book Antiqua"/>
          <w:sz w:val="24"/>
          <w:szCs w:val="24"/>
        </w:rPr>
        <w:t xml:space="preserve"> group</w:t>
      </w:r>
      <w:r w:rsidR="00757C61" w:rsidRPr="00783B2C">
        <w:rPr>
          <w:rFonts w:ascii="Book Antiqua" w:hAnsi="Book Antiqua"/>
          <w:sz w:val="24"/>
          <w:szCs w:val="24"/>
        </w:rPr>
        <w:t xml:space="preserve"> (Figure 6)</w:t>
      </w:r>
      <w:r w:rsidR="00473534" w:rsidRPr="00783B2C">
        <w:rPr>
          <w:rFonts w:ascii="Book Antiqua" w:hAnsi="Book Antiqua"/>
          <w:sz w:val="24"/>
          <w:szCs w:val="24"/>
        </w:rPr>
        <w:t xml:space="preserve">. </w:t>
      </w:r>
    </w:p>
    <w:p w:rsidR="00C56F74" w:rsidRPr="00783B2C" w:rsidRDefault="00C56F74" w:rsidP="009F5841">
      <w:pPr>
        <w:adjustRightInd w:val="0"/>
        <w:snapToGrid w:val="0"/>
        <w:spacing w:after="0" w:line="360" w:lineRule="auto"/>
        <w:jc w:val="both"/>
        <w:rPr>
          <w:rFonts w:ascii="Book Antiqua" w:hAnsi="Book Antiqua"/>
          <w:sz w:val="24"/>
          <w:szCs w:val="24"/>
          <w:lang w:eastAsia="zh-CN"/>
        </w:rPr>
      </w:pPr>
    </w:p>
    <w:p w:rsidR="00C56F74" w:rsidRPr="00783B2C" w:rsidRDefault="005921B7" w:rsidP="009F5841">
      <w:pPr>
        <w:adjustRightInd w:val="0"/>
        <w:snapToGrid w:val="0"/>
        <w:spacing w:after="0" w:line="360" w:lineRule="auto"/>
        <w:jc w:val="both"/>
        <w:rPr>
          <w:rFonts w:ascii="Book Antiqua" w:hAnsi="Book Antiqua"/>
          <w:b/>
          <w:i/>
          <w:sz w:val="24"/>
          <w:szCs w:val="24"/>
          <w:lang w:eastAsia="zh-CN"/>
        </w:rPr>
      </w:pPr>
      <w:r w:rsidRPr="00783B2C">
        <w:rPr>
          <w:rFonts w:ascii="Book Antiqua" w:hAnsi="Book Antiqua"/>
          <w:b/>
          <w:i/>
          <w:sz w:val="24"/>
          <w:szCs w:val="24"/>
        </w:rPr>
        <w:t>Activation of pERK</w:t>
      </w:r>
      <w:r w:rsidR="00645DD3" w:rsidRPr="00783B2C">
        <w:rPr>
          <w:rFonts w:ascii="Book Antiqua" w:hAnsi="Book Antiqua"/>
          <w:b/>
          <w:i/>
          <w:sz w:val="24"/>
          <w:szCs w:val="24"/>
        </w:rPr>
        <w:t>1/2</w:t>
      </w:r>
    </w:p>
    <w:p w:rsidR="00E30C35" w:rsidRPr="00783B2C" w:rsidRDefault="00EB7B14" w:rsidP="009F5841">
      <w:pPr>
        <w:adjustRightInd w:val="0"/>
        <w:snapToGrid w:val="0"/>
        <w:spacing w:after="0" w:line="360" w:lineRule="auto"/>
        <w:jc w:val="both"/>
        <w:rPr>
          <w:rFonts w:ascii="Book Antiqua" w:hAnsi="Book Antiqua"/>
          <w:sz w:val="24"/>
          <w:szCs w:val="24"/>
        </w:rPr>
      </w:pPr>
      <w:r w:rsidRPr="00783B2C">
        <w:rPr>
          <w:rFonts w:ascii="Book Antiqua" w:hAnsi="Book Antiqua"/>
          <w:sz w:val="24"/>
          <w:szCs w:val="24"/>
        </w:rPr>
        <w:t xml:space="preserve">As shown in Figure 7, the expression of </w:t>
      </w:r>
      <w:r w:rsidR="00645DD3" w:rsidRPr="00783B2C">
        <w:rPr>
          <w:rFonts w:ascii="Book Antiqua" w:hAnsi="Book Antiqua"/>
          <w:sz w:val="24"/>
          <w:szCs w:val="24"/>
        </w:rPr>
        <w:t>p-ERK1/2</w:t>
      </w:r>
      <w:r w:rsidR="00E30C35" w:rsidRPr="00783B2C">
        <w:rPr>
          <w:rFonts w:ascii="Book Antiqua" w:hAnsi="Book Antiqua"/>
          <w:sz w:val="24"/>
          <w:szCs w:val="24"/>
        </w:rPr>
        <w:t xml:space="preserve"> is </w:t>
      </w:r>
      <w:r w:rsidRPr="00783B2C">
        <w:rPr>
          <w:rFonts w:ascii="Book Antiqua" w:hAnsi="Book Antiqua"/>
          <w:sz w:val="24"/>
          <w:szCs w:val="24"/>
        </w:rPr>
        <w:t>increased</w:t>
      </w:r>
      <w:r w:rsidR="00E30C35" w:rsidRPr="00783B2C">
        <w:rPr>
          <w:rFonts w:ascii="Book Antiqua" w:hAnsi="Book Antiqua"/>
          <w:sz w:val="24"/>
          <w:szCs w:val="24"/>
        </w:rPr>
        <w:t xml:space="preserve"> in </w:t>
      </w:r>
      <w:r w:rsidR="0023225A" w:rsidRPr="00783B2C">
        <w:rPr>
          <w:rFonts w:ascii="Book Antiqua" w:hAnsi="Book Antiqua"/>
          <w:sz w:val="24"/>
          <w:szCs w:val="24"/>
        </w:rPr>
        <w:t xml:space="preserve">the </w:t>
      </w:r>
      <w:r w:rsidR="006E24B2" w:rsidRPr="00783B2C">
        <w:rPr>
          <w:rFonts w:ascii="Book Antiqua" w:hAnsi="Book Antiqua"/>
          <w:sz w:val="24"/>
          <w:szCs w:val="24"/>
        </w:rPr>
        <w:t>experimental groups (</w:t>
      </w:r>
      <w:r w:rsidR="00E30C35" w:rsidRPr="00783B2C">
        <w:rPr>
          <w:rFonts w:ascii="Book Antiqua" w:hAnsi="Book Antiqua"/>
          <w:sz w:val="24"/>
          <w:szCs w:val="24"/>
        </w:rPr>
        <w:t>M, H and M+H</w:t>
      </w:r>
      <w:r w:rsidR="003B1811" w:rsidRPr="00783B2C">
        <w:rPr>
          <w:rFonts w:ascii="Book Antiqua" w:hAnsi="Book Antiqua"/>
          <w:sz w:val="24"/>
          <w:szCs w:val="24"/>
        </w:rPr>
        <w:t>)</w:t>
      </w:r>
      <w:r w:rsidR="00423B7C" w:rsidRPr="00783B2C">
        <w:rPr>
          <w:rFonts w:ascii="Book Antiqua" w:hAnsi="Book Antiqua"/>
          <w:sz w:val="24"/>
          <w:szCs w:val="24"/>
        </w:rPr>
        <w:t xml:space="preserve">. </w:t>
      </w:r>
      <w:r w:rsidRPr="00783B2C">
        <w:rPr>
          <w:rFonts w:ascii="Book Antiqua" w:hAnsi="Book Antiqua"/>
          <w:sz w:val="24"/>
          <w:szCs w:val="24"/>
        </w:rPr>
        <w:t xml:space="preserve"> </w:t>
      </w:r>
      <w:r w:rsidR="003B1811" w:rsidRPr="00783B2C">
        <w:rPr>
          <w:rFonts w:ascii="Book Antiqua" w:hAnsi="Book Antiqua"/>
          <w:sz w:val="24"/>
          <w:szCs w:val="24"/>
        </w:rPr>
        <w:t xml:space="preserve"> </w:t>
      </w:r>
    </w:p>
    <w:p w:rsidR="007870EA" w:rsidRPr="00783B2C" w:rsidRDefault="007870EA" w:rsidP="009F5841">
      <w:pPr>
        <w:adjustRightInd w:val="0"/>
        <w:snapToGrid w:val="0"/>
        <w:spacing w:after="0" w:line="360" w:lineRule="auto"/>
        <w:jc w:val="both"/>
        <w:rPr>
          <w:rFonts w:ascii="Book Antiqua" w:hAnsi="Book Antiqua"/>
          <w:b/>
          <w:sz w:val="24"/>
          <w:szCs w:val="24"/>
          <w:lang w:eastAsia="zh-CN"/>
        </w:rPr>
      </w:pPr>
    </w:p>
    <w:p w:rsidR="00916E80" w:rsidRPr="00783B2C" w:rsidRDefault="00711FBA" w:rsidP="009F5841">
      <w:pPr>
        <w:adjustRightInd w:val="0"/>
        <w:snapToGrid w:val="0"/>
        <w:spacing w:after="0" w:line="360" w:lineRule="auto"/>
        <w:jc w:val="both"/>
        <w:rPr>
          <w:rFonts w:ascii="Book Antiqua" w:hAnsi="Book Antiqua"/>
          <w:b/>
          <w:sz w:val="24"/>
          <w:szCs w:val="24"/>
        </w:rPr>
      </w:pPr>
      <w:r w:rsidRPr="00783B2C">
        <w:rPr>
          <w:rFonts w:ascii="Book Antiqua" w:hAnsi="Book Antiqua"/>
          <w:b/>
          <w:sz w:val="24"/>
          <w:szCs w:val="24"/>
        </w:rPr>
        <w:t>D</w:t>
      </w:r>
      <w:r w:rsidR="00916E80" w:rsidRPr="00783B2C">
        <w:rPr>
          <w:rFonts w:ascii="Book Antiqua" w:hAnsi="Book Antiqua"/>
          <w:b/>
          <w:sz w:val="24"/>
          <w:szCs w:val="24"/>
        </w:rPr>
        <w:t>ISCUSSION</w:t>
      </w:r>
    </w:p>
    <w:p w:rsidR="00950800" w:rsidRPr="00783B2C" w:rsidRDefault="006F471A" w:rsidP="009F5841">
      <w:pPr>
        <w:adjustRightInd w:val="0"/>
        <w:snapToGrid w:val="0"/>
        <w:spacing w:after="0" w:line="360" w:lineRule="auto"/>
        <w:jc w:val="both"/>
        <w:rPr>
          <w:rFonts w:ascii="Book Antiqua" w:hAnsi="Book Antiqua"/>
          <w:sz w:val="24"/>
          <w:szCs w:val="24"/>
        </w:rPr>
      </w:pPr>
      <w:r w:rsidRPr="00783B2C">
        <w:rPr>
          <w:rFonts w:ascii="Book Antiqua" w:hAnsi="Book Antiqua"/>
          <w:sz w:val="24"/>
          <w:szCs w:val="24"/>
        </w:rPr>
        <w:t xml:space="preserve">The </w:t>
      </w:r>
      <w:r w:rsidR="00E64868" w:rsidRPr="00783B2C">
        <w:rPr>
          <w:rFonts w:ascii="Book Antiqua" w:hAnsi="Book Antiqua"/>
          <w:sz w:val="24"/>
          <w:szCs w:val="24"/>
        </w:rPr>
        <w:t>significant results o</w:t>
      </w:r>
      <w:r w:rsidR="00D61884" w:rsidRPr="00783B2C">
        <w:rPr>
          <w:rFonts w:ascii="Book Antiqua" w:hAnsi="Book Antiqua"/>
          <w:sz w:val="24"/>
          <w:szCs w:val="24"/>
        </w:rPr>
        <w:t xml:space="preserve">f the </w:t>
      </w:r>
      <w:r w:rsidR="003812C4" w:rsidRPr="00783B2C">
        <w:rPr>
          <w:rFonts w:ascii="Book Antiqua" w:hAnsi="Book Antiqua"/>
          <w:sz w:val="24"/>
          <w:szCs w:val="24"/>
        </w:rPr>
        <w:t>present stud</w:t>
      </w:r>
      <w:r w:rsidR="00D61884" w:rsidRPr="00783B2C">
        <w:rPr>
          <w:rFonts w:ascii="Book Antiqua" w:hAnsi="Book Antiqua"/>
          <w:sz w:val="24"/>
          <w:szCs w:val="24"/>
        </w:rPr>
        <w:t xml:space="preserve">y </w:t>
      </w:r>
      <w:r w:rsidR="00E64868" w:rsidRPr="00783B2C">
        <w:rPr>
          <w:rFonts w:ascii="Book Antiqua" w:hAnsi="Book Antiqua"/>
          <w:sz w:val="24"/>
          <w:szCs w:val="24"/>
        </w:rPr>
        <w:t>are that MCT-treated r</w:t>
      </w:r>
      <w:r w:rsidR="00B23604" w:rsidRPr="00783B2C">
        <w:rPr>
          <w:rFonts w:ascii="Book Antiqua" w:hAnsi="Book Antiqua"/>
          <w:sz w:val="24"/>
          <w:szCs w:val="24"/>
        </w:rPr>
        <w:t xml:space="preserve">ats exposed to hypoxia </w:t>
      </w:r>
      <w:r w:rsidR="00A10040" w:rsidRPr="00783B2C">
        <w:rPr>
          <w:rFonts w:ascii="Book Antiqua" w:hAnsi="Book Antiqua"/>
          <w:sz w:val="24"/>
          <w:szCs w:val="24"/>
        </w:rPr>
        <w:t xml:space="preserve">(M+H) </w:t>
      </w:r>
      <w:r w:rsidR="00462F03" w:rsidRPr="00783B2C">
        <w:rPr>
          <w:rFonts w:ascii="Book Antiqua" w:hAnsi="Book Antiqua"/>
          <w:sz w:val="24"/>
          <w:szCs w:val="24"/>
        </w:rPr>
        <w:t>develop higher</w:t>
      </w:r>
      <w:r w:rsidR="00E64868" w:rsidRPr="00783B2C">
        <w:rPr>
          <w:rFonts w:ascii="Book Antiqua" w:hAnsi="Book Antiqua"/>
          <w:sz w:val="24"/>
          <w:szCs w:val="24"/>
        </w:rPr>
        <w:t xml:space="preserve"> </w:t>
      </w:r>
      <w:r w:rsidR="00B922E2" w:rsidRPr="00783B2C">
        <w:rPr>
          <w:rFonts w:ascii="Book Antiqua" w:hAnsi="Book Antiqua"/>
          <w:sz w:val="24"/>
          <w:szCs w:val="24"/>
        </w:rPr>
        <w:t>RVSP</w:t>
      </w:r>
      <w:r w:rsidR="00E64868" w:rsidRPr="00783B2C">
        <w:rPr>
          <w:rFonts w:ascii="Book Antiqua" w:hAnsi="Book Antiqua"/>
          <w:sz w:val="24"/>
          <w:szCs w:val="24"/>
        </w:rPr>
        <w:t xml:space="preserve"> and RVH compared with hypoxia </w:t>
      </w:r>
      <w:r w:rsidR="00A10040" w:rsidRPr="00783B2C">
        <w:rPr>
          <w:rFonts w:ascii="Book Antiqua" w:hAnsi="Book Antiqua"/>
          <w:sz w:val="24"/>
          <w:szCs w:val="24"/>
        </w:rPr>
        <w:t xml:space="preserve">(H) </w:t>
      </w:r>
      <w:r w:rsidR="00E64868" w:rsidRPr="00783B2C">
        <w:rPr>
          <w:rFonts w:ascii="Book Antiqua" w:hAnsi="Book Antiqua"/>
          <w:sz w:val="24"/>
          <w:szCs w:val="24"/>
        </w:rPr>
        <w:t xml:space="preserve">and MCT </w:t>
      </w:r>
      <w:r w:rsidR="00A10040" w:rsidRPr="00783B2C">
        <w:rPr>
          <w:rFonts w:ascii="Book Antiqua" w:hAnsi="Book Antiqua"/>
          <w:sz w:val="24"/>
          <w:szCs w:val="24"/>
        </w:rPr>
        <w:t xml:space="preserve">(M) </w:t>
      </w:r>
      <w:r w:rsidR="00E64868" w:rsidRPr="00783B2C">
        <w:rPr>
          <w:rFonts w:ascii="Book Antiqua" w:hAnsi="Book Antiqua"/>
          <w:sz w:val="24"/>
          <w:szCs w:val="24"/>
        </w:rPr>
        <w:t xml:space="preserve">alone groups; and </w:t>
      </w:r>
      <w:r w:rsidR="0000548B" w:rsidRPr="00783B2C">
        <w:rPr>
          <w:rFonts w:ascii="Book Antiqua" w:hAnsi="Book Antiqua"/>
          <w:sz w:val="24"/>
          <w:szCs w:val="24"/>
        </w:rPr>
        <w:t xml:space="preserve">furthermore, in </w:t>
      </w:r>
      <w:r w:rsidR="00F676F0" w:rsidRPr="00783B2C">
        <w:rPr>
          <w:rFonts w:ascii="Book Antiqua" w:hAnsi="Book Antiqua"/>
          <w:sz w:val="24"/>
          <w:szCs w:val="24"/>
        </w:rPr>
        <w:t>t</w:t>
      </w:r>
      <w:r w:rsidR="00B35CB6" w:rsidRPr="00783B2C">
        <w:rPr>
          <w:rFonts w:ascii="Book Antiqua" w:hAnsi="Book Antiqua"/>
          <w:sz w:val="24"/>
          <w:szCs w:val="24"/>
        </w:rPr>
        <w:t>h</w:t>
      </w:r>
      <w:r w:rsidR="00F676F0" w:rsidRPr="00783B2C">
        <w:rPr>
          <w:rFonts w:ascii="Book Antiqua" w:hAnsi="Book Antiqua"/>
          <w:sz w:val="24"/>
          <w:szCs w:val="24"/>
        </w:rPr>
        <w:t xml:space="preserve">e M+H </w:t>
      </w:r>
      <w:r w:rsidR="00E64868" w:rsidRPr="00783B2C">
        <w:rPr>
          <w:rFonts w:ascii="Book Antiqua" w:hAnsi="Book Antiqua"/>
          <w:sz w:val="24"/>
          <w:szCs w:val="24"/>
        </w:rPr>
        <w:t xml:space="preserve">group, neointimal lesions and occlusion of small arteries </w:t>
      </w:r>
      <w:r w:rsidR="00B922E2" w:rsidRPr="00783B2C">
        <w:rPr>
          <w:rFonts w:ascii="Book Antiqua" w:hAnsi="Book Antiqua"/>
          <w:sz w:val="24"/>
          <w:szCs w:val="24"/>
        </w:rPr>
        <w:t xml:space="preserve">are </w:t>
      </w:r>
      <w:r w:rsidR="00E64868" w:rsidRPr="00783B2C">
        <w:rPr>
          <w:rFonts w:ascii="Book Antiqua" w:hAnsi="Book Antiqua"/>
          <w:sz w:val="24"/>
          <w:szCs w:val="24"/>
        </w:rPr>
        <w:t>seen.  Significant loss of endothelial cav-1</w:t>
      </w:r>
      <w:r w:rsidR="005C40CC" w:rsidRPr="00783B2C">
        <w:rPr>
          <w:rFonts w:ascii="Book Antiqua" w:hAnsi="Book Antiqua"/>
          <w:sz w:val="24"/>
          <w:szCs w:val="24"/>
        </w:rPr>
        <w:t xml:space="preserve">, </w:t>
      </w:r>
      <w:r w:rsidR="000D1D74" w:rsidRPr="00783B2C">
        <w:rPr>
          <w:rFonts w:ascii="Book Antiqua" w:hAnsi="Book Antiqua"/>
          <w:sz w:val="24"/>
          <w:szCs w:val="24"/>
        </w:rPr>
        <w:t>c</w:t>
      </w:r>
      <w:r w:rsidR="005C40CC" w:rsidRPr="00783B2C">
        <w:rPr>
          <w:rFonts w:ascii="Book Antiqua" w:hAnsi="Book Antiqua"/>
          <w:sz w:val="24"/>
          <w:szCs w:val="24"/>
        </w:rPr>
        <w:t>av</w:t>
      </w:r>
      <w:r w:rsidR="00C747F4" w:rsidRPr="00783B2C">
        <w:rPr>
          <w:rFonts w:ascii="Book Antiqua" w:hAnsi="Book Antiqua"/>
          <w:sz w:val="24"/>
          <w:szCs w:val="24"/>
        </w:rPr>
        <w:t xml:space="preserve">-2, </w:t>
      </w:r>
      <w:r w:rsidR="00E64868" w:rsidRPr="00783B2C">
        <w:rPr>
          <w:rFonts w:ascii="Book Antiqua" w:hAnsi="Book Antiqua"/>
          <w:sz w:val="24"/>
          <w:szCs w:val="24"/>
        </w:rPr>
        <w:t xml:space="preserve">VE-Cad and cavin-1 proteins </w:t>
      </w:r>
      <w:r w:rsidR="000D1D74" w:rsidRPr="00783B2C">
        <w:rPr>
          <w:rFonts w:ascii="Book Antiqua" w:hAnsi="Book Antiqua"/>
          <w:sz w:val="24"/>
          <w:szCs w:val="24"/>
        </w:rPr>
        <w:t xml:space="preserve">is observed </w:t>
      </w:r>
      <w:r w:rsidR="00E64868" w:rsidRPr="00783B2C">
        <w:rPr>
          <w:rFonts w:ascii="Book Antiqua" w:hAnsi="Book Antiqua"/>
          <w:sz w:val="24"/>
          <w:szCs w:val="24"/>
        </w:rPr>
        <w:t>in the M and M+H groups, indicating extensive EC disruption/damage. In addition, M and M+H groups</w:t>
      </w:r>
      <w:r w:rsidR="00152A33" w:rsidRPr="00783B2C">
        <w:rPr>
          <w:rFonts w:ascii="Book Antiqua" w:hAnsi="Book Antiqua"/>
          <w:sz w:val="24"/>
          <w:szCs w:val="24"/>
        </w:rPr>
        <w:t xml:space="preserve"> exhibit</w:t>
      </w:r>
      <w:r w:rsidR="00E64868" w:rsidRPr="00783B2C">
        <w:rPr>
          <w:rFonts w:ascii="Book Antiqua" w:hAnsi="Book Antiqua"/>
          <w:sz w:val="24"/>
          <w:szCs w:val="24"/>
        </w:rPr>
        <w:t xml:space="preserve"> enhanced expression of cav-1 in SMC accompanied by p-cav-1</w:t>
      </w:r>
      <w:r w:rsidR="00A37A49" w:rsidRPr="00783B2C">
        <w:rPr>
          <w:rFonts w:ascii="Book Antiqua" w:hAnsi="Book Antiqua"/>
          <w:sz w:val="24"/>
          <w:szCs w:val="24"/>
        </w:rPr>
        <w:t xml:space="preserve"> expression</w:t>
      </w:r>
      <w:r w:rsidR="00E64868" w:rsidRPr="00783B2C">
        <w:rPr>
          <w:rFonts w:ascii="Book Antiqua" w:hAnsi="Book Antiqua"/>
          <w:sz w:val="24"/>
          <w:szCs w:val="24"/>
        </w:rPr>
        <w:t>.</w:t>
      </w:r>
      <w:r w:rsidR="007002F8" w:rsidRPr="00783B2C">
        <w:rPr>
          <w:rFonts w:ascii="Book Antiqua" w:hAnsi="Book Antiqua"/>
          <w:sz w:val="24"/>
          <w:szCs w:val="24"/>
        </w:rPr>
        <w:t xml:space="preserve"> In all experimental groups, expression of p-ERK1/2 is increased.</w:t>
      </w:r>
      <w:r w:rsidR="003812C4" w:rsidRPr="00783B2C">
        <w:rPr>
          <w:rFonts w:ascii="Book Antiqua" w:hAnsi="Book Antiqua"/>
          <w:sz w:val="24"/>
          <w:szCs w:val="24"/>
        </w:rPr>
        <w:t xml:space="preserve"> In the</w:t>
      </w:r>
      <w:r w:rsidR="00950800" w:rsidRPr="00783B2C">
        <w:rPr>
          <w:rFonts w:ascii="Book Antiqua" w:hAnsi="Book Antiqua"/>
          <w:sz w:val="24"/>
          <w:szCs w:val="24"/>
        </w:rPr>
        <w:t xml:space="preserve"> H</w:t>
      </w:r>
      <w:r w:rsidR="003812C4" w:rsidRPr="00783B2C">
        <w:rPr>
          <w:rFonts w:ascii="Book Antiqua" w:hAnsi="Book Antiqua"/>
          <w:sz w:val="24"/>
          <w:szCs w:val="24"/>
        </w:rPr>
        <w:t xml:space="preserve"> group, </w:t>
      </w:r>
      <w:r w:rsidR="00950800" w:rsidRPr="00783B2C">
        <w:rPr>
          <w:rFonts w:ascii="Book Antiqua" w:hAnsi="Book Antiqua"/>
          <w:sz w:val="24"/>
          <w:szCs w:val="24"/>
        </w:rPr>
        <w:t xml:space="preserve">there </w:t>
      </w:r>
      <w:r w:rsidR="00152A33" w:rsidRPr="00783B2C">
        <w:rPr>
          <w:rFonts w:ascii="Book Antiqua" w:hAnsi="Book Antiqua"/>
          <w:sz w:val="24"/>
          <w:szCs w:val="24"/>
        </w:rPr>
        <w:t>are</w:t>
      </w:r>
      <w:r w:rsidR="00950800" w:rsidRPr="00783B2C">
        <w:rPr>
          <w:rFonts w:ascii="Book Antiqua" w:hAnsi="Book Antiqua"/>
          <w:sz w:val="24"/>
          <w:szCs w:val="24"/>
        </w:rPr>
        <w:t xml:space="preserve"> no alterations in the expression of endothelial cav-1</w:t>
      </w:r>
      <w:r w:rsidR="001410F4" w:rsidRPr="00783B2C">
        <w:rPr>
          <w:rFonts w:ascii="Book Antiqua" w:hAnsi="Book Antiqua"/>
          <w:sz w:val="24"/>
          <w:szCs w:val="24"/>
        </w:rPr>
        <w:t>or</w:t>
      </w:r>
      <w:r w:rsidR="00950800" w:rsidRPr="00783B2C">
        <w:rPr>
          <w:rFonts w:ascii="Book Antiqua" w:hAnsi="Book Antiqua"/>
          <w:sz w:val="24"/>
          <w:szCs w:val="24"/>
        </w:rPr>
        <w:t xml:space="preserve"> cav-1-re</w:t>
      </w:r>
      <w:r w:rsidR="002025AD" w:rsidRPr="00783B2C">
        <w:rPr>
          <w:rFonts w:ascii="Book Antiqua" w:hAnsi="Book Antiqua"/>
          <w:sz w:val="24"/>
          <w:szCs w:val="24"/>
        </w:rPr>
        <w:t>l</w:t>
      </w:r>
      <w:r w:rsidR="00950800" w:rsidRPr="00783B2C">
        <w:rPr>
          <w:rFonts w:ascii="Book Antiqua" w:hAnsi="Book Antiqua"/>
          <w:sz w:val="24"/>
          <w:szCs w:val="24"/>
        </w:rPr>
        <w:t>ated proteins</w:t>
      </w:r>
      <w:r w:rsidR="00E4372E" w:rsidRPr="00783B2C">
        <w:rPr>
          <w:rFonts w:ascii="Book Antiqua" w:hAnsi="Book Antiqua"/>
          <w:sz w:val="24"/>
          <w:szCs w:val="24"/>
        </w:rPr>
        <w:t xml:space="preserve"> indicating that there </w:t>
      </w:r>
      <w:r w:rsidR="001A0976" w:rsidRPr="00783B2C">
        <w:rPr>
          <w:rFonts w:ascii="Book Antiqua" w:hAnsi="Book Antiqua"/>
          <w:sz w:val="24"/>
          <w:szCs w:val="24"/>
        </w:rPr>
        <w:t xml:space="preserve">is </w:t>
      </w:r>
      <w:r w:rsidR="00E4372E" w:rsidRPr="00783B2C">
        <w:rPr>
          <w:rFonts w:ascii="Book Antiqua" w:hAnsi="Book Antiqua"/>
          <w:sz w:val="24"/>
          <w:szCs w:val="24"/>
        </w:rPr>
        <w:t xml:space="preserve">no EC disruption; </w:t>
      </w:r>
      <w:r w:rsidR="00950800" w:rsidRPr="00783B2C">
        <w:rPr>
          <w:rFonts w:ascii="Book Antiqua" w:hAnsi="Book Antiqua"/>
          <w:sz w:val="24"/>
          <w:szCs w:val="24"/>
        </w:rPr>
        <w:t xml:space="preserve">nor </w:t>
      </w:r>
      <w:r w:rsidR="001A0976" w:rsidRPr="00783B2C">
        <w:rPr>
          <w:rFonts w:ascii="Book Antiqua" w:hAnsi="Book Antiqua"/>
          <w:sz w:val="24"/>
          <w:szCs w:val="24"/>
        </w:rPr>
        <w:t>is</w:t>
      </w:r>
      <w:r w:rsidR="00950800" w:rsidRPr="00783B2C">
        <w:rPr>
          <w:rFonts w:ascii="Book Antiqua" w:hAnsi="Book Antiqua"/>
          <w:sz w:val="24"/>
          <w:szCs w:val="24"/>
        </w:rPr>
        <w:t xml:space="preserve"> there enhanced expression of cav-1 </w:t>
      </w:r>
      <w:r w:rsidR="00326508" w:rsidRPr="00783B2C">
        <w:rPr>
          <w:rFonts w:ascii="Book Antiqua" w:hAnsi="Book Antiqua"/>
          <w:sz w:val="24"/>
          <w:szCs w:val="24"/>
        </w:rPr>
        <w:t xml:space="preserve">in </w:t>
      </w:r>
      <w:r w:rsidR="00950800" w:rsidRPr="00783B2C">
        <w:rPr>
          <w:rFonts w:ascii="Book Antiqua" w:hAnsi="Book Antiqua"/>
          <w:sz w:val="24"/>
          <w:szCs w:val="24"/>
        </w:rPr>
        <w:t>S</w:t>
      </w:r>
      <w:r w:rsidR="007002F8" w:rsidRPr="00783B2C">
        <w:rPr>
          <w:rFonts w:ascii="Book Antiqua" w:hAnsi="Book Antiqua"/>
          <w:sz w:val="24"/>
          <w:szCs w:val="24"/>
        </w:rPr>
        <w:t xml:space="preserve">MC or the presence of p-cav-1. </w:t>
      </w:r>
    </w:p>
    <w:p w:rsidR="00F9749F" w:rsidRPr="00783B2C" w:rsidRDefault="00065628" w:rsidP="009F5841">
      <w:pPr>
        <w:adjustRightInd w:val="0"/>
        <w:snapToGrid w:val="0"/>
        <w:spacing w:after="0" w:line="360" w:lineRule="auto"/>
        <w:ind w:firstLine="480"/>
        <w:jc w:val="both"/>
        <w:rPr>
          <w:rFonts w:ascii="Book Antiqua" w:eastAsia="Times New Roman" w:hAnsi="Book Antiqua"/>
          <w:sz w:val="24"/>
          <w:szCs w:val="24"/>
          <w:lang w:val="en"/>
        </w:rPr>
      </w:pPr>
      <w:r w:rsidRPr="00783B2C">
        <w:rPr>
          <w:rFonts w:ascii="Book Antiqua" w:hAnsi="Book Antiqua"/>
          <w:sz w:val="24"/>
          <w:szCs w:val="24"/>
        </w:rPr>
        <w:t xml:space="preserve">Progressive endothelial damage accompanied by endothelial cav-1 loss/dysfunction plays a </w:t>
      </w:r>
      <w:r w:rsidR="002025AD" w:rsidRPr="00783B2C">
        <w:rPr>
          <w:rFonts w:ascii="Book Antiqua" w:hAnsi="Book Antiqua"/>
          <w:sz w:val="24"/>
          <w:szCs w:val="24"/>
        </w:rPr>
        <w:t>critical</w:t>
      </w:r>
      <w:r w:rsidRPr="00783B2C">
        <w:rPr>
          <w:rFonts w:ascii="Book Antiqua" w:hAnsi="Book Antiqua"/>
          <w:sz w:val="24"/>
          <w:szCs w:val="24"/>
        </w:rPr>
        <w:t xml:space="preserve"> role in the pathogenesis of PH. </w:t>
      </w:r>
      <w:r w:rsidR="00936211" w:rsidRPr="00783B2C">
        <w:rPr>
          <w:rFonts w:ascii="Book Antiqua" w:hAnsi="Book Antiqua"/>
          <w:sz w:val="24"/>
          <w:szCs w:val="24"/>
        </w:rPr>
        <w:t>Cav-1 regulates a number of signal transduction pathways</w:t>
      </w:r>
      <w:r w:rsidR="00F519BA" w:rsidRPr="00783B2C">
        <w:rPr>
          <w:rFonts w:ascii="Book Antiqua" w:hAnsi="Book Antiqua"/>
          <w:sz w:val="24"/>
          <w:szCs w:val="24"/>
        </w:rPr>
        <w:t xml:space="preserve"> that </w:t>
      </w:r>
      <w:r w:rsidR="00E64868" w:rsidRPr="00783B2C">
        <w:rPr>
          <w:rFonts w:ascii="Book Antiqua" w:hAnsi="Book Antiqua"/>
          <w:sz w:val="24"/>
          <w:szCs w:val="24"/>
        </w:rPr>
        <w:t xml:space="preserve">participate in </w:t>
      </w:r>
      <w:r w:rsidR="00F519BA" w:rsidRPr="00783B2C">
        <w:rPr>
          <w:rFonts w:ascii="Book Antiqua" w:hAnsi="Book Antiqua"/>
          <w:sz w:val="24"/>
          <w:szCs w:val="24"/>
        </w:rPr>
        <w:t>cell proliferation</w:t>
      </w:r>
      <w:r w:rsidR="00132ED7" w:rsidRPr="00783B2C">
        <w:rPr>
          <w:rFonts w:ascii="Book Antiqua" w:hAnsi="Book Antiqua"/>
          <w:sz w:val="24"/>
          <w:szCs w:val="24"/>
        </w:rPr>
        <w:t>, cell cycle</w:t>
      </w:r>
      <w:r w:rsidR="00F519BA" w:rsidRPr="00783B2C">
        <w:rPr>
          <w:rFonts w:ascii="Book Antiqua" w:hAnsi="Book Antiqua"/>
          <w:sz w:val="24"/>
          <w:szCs w:val="24"/>
        </w:rPr>
        <w:t xml:space="preserve"> and apoptosis. </w:t>
      </w:r>
      <w:r w:rsidR="007E791C" w:rsidRPr="00783B2C">
        <w:rPr>
          <w:rFonts w:ascii="Book Antiqua" w:hAnsi="Book Antiqua"/>
          <w:sz w:val="24"/>
          <w:szCs w:val="24"/>
        </w:rPr>
        <w:t xml:space="preserve">Modulation of signaling by cav-1 has an important implication in </w:t>
      </w:r>
      <w:r w:rsidR="005C5A42" w:rsidRPr="00783B2C">
        <w:rPr>
          <w:rFonts w:ascii="Book Antiqua" w:hAnsi="Book Antiqua"/>
          <w:sz w:val="24"/>
          <w:szCs w:val="24"/>
        </w:rPr>
        <w:t>the development</w:t>
      </w:r>
      <w:r w:rsidR="007E791C" w:rsidRPr="00783B2C">
        <w:rPr>
          <w:rFonts w:ascii="Book Antiqua" w:hAnsi="Book Antiqua"/>
          <w:sz w:val="24"/>
          <w:szCs w:val="24"/>
        </w:rPr>
        <w:t xml:space="preserve"> and progression of PH</w:t>
      </w:r>
      <w:r w:rsidR="008A72D3" w:rsidRPr="00783B2C">
        <w:rPr>
          <w:rFonts w:ascii="Book Antiqua" w:hAnsi="Book Antiqua"/>
          <w:sz w:val="24"/>
          <w:szCs w:val="24"/>
          <w:vertAlign w:val="superscript"/>
        </w:rPr>
        <w:t>[</w:t>
      </w:r>
      <w:r w:rsidR="00436BA7" w:rsidRPr="00783B2C">
        <w:rPr>
          <w:rFonts w:ascii="Book Antiqua" w:hAnsi="Book Antiqua"/>
          <w:sz w:val="24"/>
          <w:szCs w:val="24"/>
          <w:vertAlign w:val="superscript"/>
        </w:rPr>
        <w:t>20</w:t>
      </w:r>
      <w:r w:rsidR="00690D53" w:rsidRPr="00783B2C">
        <w:rPr>
          <w:rFonts w:ascii="Book Antiqua" w:hAnsi="Book Antiqua"/>
          <w:sz w:val="24"/>
          <w:szCs w:val="24"/>
          <w:vertAlign w:val="superscript"/>
        </w:rPr>
        <w:t>]</w:t>
      </w:r>
      <w:r w:rsidR="007E791C" w:rsidRPr="00783B2C">
        <w:rPr>
          <w:rFonts w:ascii="Book Antiqua" w:hAnsi="Book Antiqua"/>
          <w:sz w:val="24"/>
          <w:szCs w:val="24"/>
        </w:rPr>
        <w:t xml:space="preserve">. </w:t>
      </w:r>
      <w:r w:rsidR="000B1921" w:rsidRPr="00783B2C">
        <w:rPr>
          <w:rFonts w:ascii="Book Antiqua" w:hAnsi="Book Antiqua"/>
          <w:sz w:val="24"/>
          <w:szCs w:val="24"/>
        </w:rPr>
        <w:t>Cav-1 knockout mice develop PH,</w:t>
      </w:r>
      <w:r w:rsidR="00C05359" w:rsidRPr="00783B2C">
        <w:rPr>
          <w:rFonts w:ascii="Book Antiqua" w:hAnsi="Book Antiqua"/>
          <w:sz w:val="24"/>
          <w:szCs w:val="24"/>
        </w:rPr>
        <w:t xml:space="preserve"> that is attenuated by </w:t>
      </w:r>
      <w:r w:rsidR="00AA4CD5" w:rsidRPr="00783B2C">
        <w:rPr>
          <w:rFonts w:ascii="Book Antiqua" w:hAnsi="Book Antiqua"/>
          <w:sz w:val="24"/>
          <w:szCs w:val="24"/>
        </w:rPr>
        <w:t xml:space="preserve">cav-1 </w:t>
      </w:r>
      <w:r w:rsidR="000B1921" w:rsidRPr="00783B2C">
        <w:rPr>
          <w:rFonts w:ascii="Book Antiqua" w:hAnsi="Book Antiqua"/>
          <w:sz w:val="24"/>
          <w:szCs w:val="24"/>
        </w:rPr>
        <w:t>re-expression</w:t>
      </w:r>
      <w:r w:rsidR="008A72D3" w:rsidRPr="00783B2C">
        <w:rPr>
          <w:rFonts w:ascii="Book Antiqua" w:hAnsi="Book Antiqua"/>
          <w:sz w:val="24"/>
          <w:szCs w:val="24"/>
          <w:vertAlign w:val="superscript"/>
        </w:rPr>
        <w:t>[</w:t>
      </w:r>
      <w:r w:rsidR="00C56F74" w:rsidRPr="00783B2C">
        <w:rPr>
          <w:rFonts w:ascii="Book Antiqua" w:hAnsi="Book Antiqua"/>
          <w:sz w:val="24"/>
          <w:szCs w:val="24"/>
          <w:vertAlign w:val="superscript"/>
        </w:rPr>
        <w:t>21,</w:t>
      </w:r>
      <w:r w:rsidR="00436BA7" w:rsidRPr="00783B2C">
        <w:rPr>
          <w:rFonts w:ascii="Book Antiqua" w:hAnsi="Book Antiqua"/>
          <w:sz w:val="24"/>
          <w:szCs w:val="24"/>
          <w:vertAlign w:val="superscript"/>
        </w:rPr>
        <w:t>22</w:t>
      </w:r>
      <w:r w:rsidR="000B1921" w:rsidRPr="00783B2C">
        <w:rPr>
          <w:rFonts w:ascii="Book Antiqua" w:hAnsi="Book Antiqua"/>
          <w:sz w:val="24"/>
          <w:szCs w:val="24"/>
          <w:vertAlign w:val="superscript"/>
        </w:rPr>
        <w:t>]</w:t>
      </w:r>
      <w:r w:rsidR="000B1921" w:rsidRPr="00783B2C">
        <w:rPr>
          <w:rFonts w:ascii="Book Antiqua" w:hAnsi="Book Antiqua"/>
          <w:sz w:val="24"/>
          <w:szCs w:val="24"/>
        </w:rPr>
        <w:t xml:space="preserve">. </w:t>
      </w:r>
      <w:r w:rsidR="00E466B8" w:rsidRPr="00783B2C">
        <w:rPr>
          <w:rFonts w:ascii="Book Antiqua" w:hAnsi="Book Antiqua"/>
          <w:sz w:val="24"/>
          <w:szCs w:val="24"/>
        </w:rPr>
        <w:t>C</w:t>
      </w:r>
      <w:r w:rsidR="000B1921" w:rsidRPr="00783B2C">
        <w:rPr>
          <w:rFonts w:ascii="Book Antiqua" w:hAnsi="Book Antiqua"/>
          <w:sz w:val="24"/>
          <w:szCs w:val="24"/>
        </w:rPr>
        <w:t>av-1 polymorphism has been shown to be associated with PAH</w:t>
      </w:r>
      <w:r w:rsidR="008A72D3" w:rsidRPr="00783B2C">
        <w:rPr>
          <w:rFonts w:ascii="Book Antiqua" w:hAnsi="Book Antiqua"/>
          <w:sz w:val="24"/>
          <w:szCs w:val="24"/>
          <w:vertAlign w:val="superscript"/>
        </w:rPr>
        <w:t>[</w:t>
      </w:r>
      <w:r w:rsidR="00436BA7" w:rsidRPr="00783B2C">
        <w:rPr>
          <w:rFonts w:ascii="Book Antiqua" w:hAnsi="Book Antiqua"/>
          <w:sz w:val="24"/>
          <w:szCs w:val="24"/>
          <w:vertAlign w:val="superscript"/>
        </w:rPr>
        <w:t>23</w:t>
      </w:r>
      <w:r w:rsidR="000B1921" w:rsidRPr="00783B2C">
        <w:rPr>
          <w:rFonts w:ascii="Book Antiqua" w:hAnsi="Book Antiqua"/>
          <w:sz w:val="24"/>
          <w:szCs w:val="24"/>
          <w:vertAlign w:val="superscript"/>
        </w:rPr>
        <w:t>]</w:t>
      </w:r>
      <w:r w:rsidR="00D55241" w:rsidRPr="00783B2C">
        <w:rPr>
          <w:rFonts w:ascii="Book Antiqua" w:hAnsi="Book Antiqua"/>
          <w:sz w:val="24"/>
          <w:szCs w:val="24"/>
        </w:rPr>
        <w:t xml:space="preserve">. </w:t>
      </w:r>
      <w:r w:rsidR="00FF0680" w:rsidRPr="00783B2C">
        <w:rPr>
          <w:rFonts w:ascii="Book Antiqua" w:hAnsi="Book Antiqua"/>
          <w:sz w:val="24"/>
          <w:szCs w:val="24"/>
        </w:rPr>
        <w:t xml:space="preserve">As stated earlier, </w:t>
      </w:r>
      <w:r w:rsidR="00295E15" w:rsidRPr="00783B2C">
        <w:rPr>
          <w:rFonts w:ascii="Book Antiqua" w:hAnsi="Book Antiqua"/>
          <w:sz w:val="24"/>
          <w:szCs w:val="24"/>
        </w:rPr>
        <w:t xml:space="preserve">endothelial cav-1 </w:t>
      </w:r>
      <w:r w:rsidR="00E466B8" w:rsidRPr="00783B2C">
        <w:rPr>
          <w:rFonts w:ascii="Book Antiqua" w:hAnsi="Book Antiqua"/>
          <w:sz w:val="24"/>
          <w:szCs w:val="24"/>
        </w:rPr>
        <w:t xml:space="preserve">loss </w:t>
      </w:r>
      <w:r w:rsidR="00295E15" w:rsidRPr="00783B2C">
        <w:rPr>
          <w:rFonts w:ascii="Book Antiqua" w:hAnsi="Book Antiqua"/>
          <w:sz w:val="24"/>
          <w:szCs w:val="24"/>
        </w:rPr>
        <w:t xml:space="preserve">has been observed in </w:t>
      </w:r>
      <w:r w:rsidR="001410F4" w:rsidRPr="00783B2C">
        <w:rPr>
          <w:rFonts w:ascii="Book Antiqua" w:hAnsi="Book Antiqua"/>
          <w:sz w:val="24"/>
          <w:szCs w:val="24"/>
        </w:rPr>
        <w:t>idiopathic</w:t>
      </w:r>
      <w:r w:rsidR="00090EBB" w:rsidRPr="00783B2C">
        <w:rPr>
          <w:rFonts w:ascii="Book Antiqua" w:hAnsi="Book Antiqua"/>
          <w:sz w:val="24"/>
          <w:szCs w:val="24"/>
        </w:rPr>
        <w:t xml:space="preserve"> PAH</w:t>
      </w:r>
      <w:r w:rsidR="001410F4" w:rsidRPr="00783B2C">
        <w:rPr>
          <w:rFonts w:ascii="Book Antiqua" w:hAnsi="Book Antiqua"/>
          <w:sz w:val="24"/>
          <w:szCs w:val="24"/>
        </w:rPr>
        <w:t>, heritable PAH and PAH associated with congenital heart defect and drug toxicity</w:t>
      </w:r>
      <w:r w:rsidR="008A72D3" w:rsidRPr="00783B2C">
        <w:rPr>
          <w:rFonts w:ascii="Book Antiqua" w:hAnsi="Book Antiqua"/>
          <w:sz w:val="24"/>
          <w:szCs w:val="24"/>
          <w:vertAlign w:val="superscript"/>
        </w:rPr>
        <w:t>[</w:t>
      </w:r>
      <w:r w:rsidR="00371654" w:rsidRPr="00783B2C">
        <w:rPr>
          <w:rFonts w:ascii="Book Antiqua" w:hAnsi="Book Antiqua"/>
          <w:sz w:val="24"/>
          <w:szCs w:val="24"/>
          <w:vertAlign w:val="superscript"/>
        </w:rPr>
        <w:t>10-12</w:t>
      </w:r>
      <w:r w:rsidR="0018172F" w:rsidRPr="00783B2C">
        <w:rPr>
          <w:rFonts w:ascii="Book Antiqua" w:hAnsi="Book Antiqua"/>
          <w:sz w:val="24"/>
          <w:szCs w:val="24"/>
          <w:vertAlign w:val="superscript"/>
        </w:rPr>
        <w:t>]</w:t>
      </w:r>
      <w:r w:rsidR="007725DA" w:rsidRPr="00783B2C">
        <w:rPr>
          <w:rFonts w:ascii="Book Antiqua" w:hAnsi="Book Antiqua"/>
          <w:sz w:val="24"/>
          <w:szCs w:val="24"/>
        </w:rPr>
        <w:t xml:space="preserve">. </w:t>
      </w:r>
      <w:r w:rsidR="00AA4CD5" w:rsidRPr="00783B2C">
        <w:rPr>
          <w:rFonts w:ascii="Book Antiqua" w:hAnsi="Book Antiqua"/>
          <w:sz w:val="24"/>
          <w:szCs w:val="24"/>
        </w:rPr>
        <w:t>In the MCT model, w</w:t>
      </w:r>
      <w:r w:rsidR="00E466B8" w:rsidRPr="00783B2C">
        <w:rPr>
          <w:rFonts w:ascii="Book Antiqua" w:hAnsi="Book Antiqua"/>
          <w:sz w:val="24"/>
          <w:szCs w:val="24"/>
        </w:rPr>
        <w:t>e have previously shown the loss of endothelial cav-</w:t>
      </w:r>
      <w:r w:rsidR="0024016B" w:rsidRPr="00783B2C">
        <w:rPr>
          <w:rFonts w:ascii="Book Antiqua" w:hAnsi="Book Antiqua"/>
          <w:sz w:val="24"/>
          <w:szCs w:val="24"/>
        </w:rPr>
        <w:t>1 accompanied</w:t>
      </w:r>
      <w:r w:rsidR="00E466B8" w:rsidRPr="00783B2C">
        <w:rPr>
          <w:rFonts w:ascii="Book Antiqua" w:hAnsi="Book Antiqua"/>
          <w:sz w:val="24"/>
          <w:szCs w:val="24"/>
        </w:rPr>
        <w:t xml:space="preserve"> by </w:t>
      </w:r>
      <w:r w:rsidR="00FA19A1" w:rsidRPr="00783B2C">
        <w:rPr>
          <w:rFonts w:ascii="Book Antiqua" w:hAnsi="Book Antiqua"/>
          <w:sz w:val="24"/>
          <w:szCs w:val="24"/>
        </w:rPr>
        <w:t>a</w:t>
      </w:r>
      <w:r w:rsidR="00B413F1" w:rsidRPr="00783B2C">
        <w:rPr>
          <w:rFonts w:ascii="Book Antiqua" w:hAnsi="Book Antiqua"/>
          <w:sz w:val="24"/>
          <w:szCs w:val="24"/>
        </w:rPr>
        <w:t xml:space="preserve"> loss </w:t>
      </w:r>
      <w:r w:rsidR="00FA19A1" w:rsidRPr="00783B2C">
        <w:rPr>
          <w:rFonts w:ascii="Book Antiqua" w:hAnsi="Book Antiqua"/>
          <w:sz w:val="24"/>
          <w:szCs w:val="24"/>
        </w:rPr>
        <w:t xml:space="preserve">of </w:t>
      </w:r>
      <w:r w:rsidR="00E466B8" w:rsidRPr="00783B2C">
        <w:rPr>
          <w:rFonts w:ascii="Book Antiqua" w:hAnsi="Book Antiqua"/>
          <w:sz w:val="24"/>
          <w:szCs w:val="24"/>
        </w:rPr>
        <w:t>several endothelial membrane proteins such as Tie2, PECAM-1 and soluble guanylate cyclase</w:t>
      </w:r>
      <w:r w:rsidR="00C24360" w:rsidRPr="00783B2C">
        <w:rPr>
          <w:rFonts w:ascii="Book Antiqua" w:hAnsi="Book Antiqua"/>
          <w:sz w:val="24"/>
          <w:szCs w:val="24"/>
        </w:rPr>
        <w:t xml:space="preserve">, </w:t>
      </w:r>
      <w:r w:rsidR="001410F4" w:rsidRPr="00783B2C">
        <w:rPr>
          <w:rFonts w:ascii="Book Antiqua" w:hAnsi="Book Antiqua"/>
          <w:sz w:val="24"/>
          <w:szCs w:val="24"/>
        </w:rPr>
        <w:t xml:space="preserve">indicative of extensive endothelial </w:t>
      </w:r>
      <w:r w:rsidR="002732A9" w:rsidRPr="00783B2C">
        <w:rPr>
          <w:rFonts w:ascii="Book Antiqua" w:hAnsi="Book Antiqua"/>
          <w:sz w:val="24"/>
          <w:szCs w:val="24"/>
        </w:rPr>
        <w:t xml:space="preserve">cell </w:t>
      </w:r>
      <w:r w:rsidR="001410F4" w:rsidRPr="00783B2C">
        <w:rPr>
          <w:rFonts w:ascii="Book Antiqua" w:hAnsi="Book Antiqua"/>
          <w:sz w:val="24"/>
          <w:szCs w:val="24"/>
        </w:rPr>
        <w:lastRenderedPageBreak/>
        <w:t>membrane damage</w:t>
      </w:r>
      <w:r w:rsidR="008A72D3" w:rsidRPr="00783B2C">
        <w:rPr>
          <w:rFonts w:ascii="Book Antiqua" w:hAnsi="Book Antiqua"/>
          <w:sz w:val="24"/>
          <w:szCs w:val="24"/>
          <w:vertAlign w:val="superscript"/>
        </w:rPr>
        <w:t>[</w:t>
      </w:r>
      <w:r w:rsidR="00357301" w:rsidRPr="00783B2C">
        <w:rPr>
          <w:rFonts w:ascii="Book Antiqua" w:hAnsi="Book Antiqua"/>
          <w:sz w:val="24"/>
          <w:szCs w:val="24"/>
          <w:vertAlign w:val="superscript"/>
        </w:rPr>
        <w:t>7</w:t>
      </w:r>
      <w:r w:rsidR="00E82B77" w:rsidRPr="00783B2C">
        <w:rPr>
          <w:rFonts w:ascii="Book Antiqua" w:hAnsi="Book Antiqua"/>
          <w:sz w:val="24"/>
          <w:szCs w:val="24"/>
          <w:vertAlign w:val="superscript"/>
        </w:rPr>
        <w:t>]</w:t>
      </w:r>
      <w:r w:rsidR="00E82B77" w:rsidRPr="00783B2C">
        <w:rPr>
          <w:rFonts w:ascii="Book Antiqua" w:hAnsi="Book Antiqua"/>
          <w:sz w:val="24"/>
          <w:szCs w:val="24"/>
        </w:rPr>
        <w:t>. PECAM</w:t>
      </w:r>
      <w:r w:rsidR="00D55241" w:rsidRPr="00783B2C">
        <w:rPr>
          <w:rFonts w:ascii="Book Antiqua" w:hAnsi="Book Antiqua"/>
          <w:sz w:val="24"/>
          <w:szCs w:val="24"/>
        </w:rPr>
        <w:t>-</w:t>
      </w:r>
      <w:r w:rsidR="00E82B77" w:rsidRPr="00783B2C">
        <w:rPr>
          <w:rFonts w:ascii="Book Antiqua" w:hAnsi="Book Antiqua"/>
          <w:sz w:val="24"/>
          <w:szCs w:val="24"/>
        </w:rPr>
        <w:t>1 supports EC integrity and maintains barrier function</w:t>
      </w:r>
      <w:r w:rsidR="008A72D3" w:rsidRPr="00783B2C">
        <w:rPr>
          <w:rFonts w:ascii="Book Antiqua" w:hAnsi="Book Antiqua"/>
          <w:sz w:val="24"/>
          <w:szCs w:val="24"/>
          <w:vertAlign w:val="superscript"/>
        </w:rPr>
        <w:t>[</w:t>
      </w:r>
      <w:r w:rsidR="00E957C3" w:rsidRPr="00783B2C">
        <w:rPr>
          <w:rFonts w:ascii="Book Antiqua" w:hAnsi="Book Antiqua"/>
          <w:sz w:val="24"/>
          <w:szCs w:val="24"/>
          <w:vertAlign w:val="superscript"/>
        </w:rPr>
        <w:t>24</w:t>
      </w:r>
      <w:r w:rsidR="00E82B77" w:rsidRPr="00783B2C">
        <w:rPr>
          <w:rFonts w:ascii="Book Antiqua" w:eastAsia="Times New Roman" w:hAnsi="Book Antiqua"/>
          <w:sz w:val="24"/>
          <w:szCs w:val="24"/>
          <w:vertAlign w:val="superscript"/>
          <w:lang w:val="en"/>
        </w:rPr>
        <w:t>]</w:t>
      </w:r>
      <w:r w:rsidR="00E82B77" w:rsidRPr="00783B2C">
        <w:rPr>
          <w:rFonts w:ascii="Book Antiqua" w:eastAsia="Times New Roman" w:hAnsi="Book Antiqua"/>
          <w:sz w:val="24"/>
          <w:szCs w:val="24"/>
          <w:lang w:val="en"/>
        </w:rPr>
        <w:t xml:space="preserve">. In the present study, significant loss of VE-Cad is observed in the M and M+H groups. </w:t>
      </w:r>
      <w:r w:rsidR="00CE506E" w:rsidRPr="00783B2C">
        <w:rPr>
          <w:rFonts w:ascii="Book Antiqua" w:hAnsi="Book Antiqua"/>
          <w:sz w:val="24"/>
          <w:szCs w:val="24"/>
        </w:rPr>
        <w:t>VE-Cad belongs to a family of calcium-dependent adhesion proteins responsible for adherence junction and barrier structure. It is tissue specific for EC and is expressed at the intercellular clefts of EC; and mediates cell-cell adhesion, maintains barrier function and contributes t</w:t>
      </w:r>
      <w:r w:rsidR="00C56F74" w:rsidRPr="00783B2C">
        <w:rPr>
          <w:rFonts w:ascii="Book Antiqua" w:hAnsi="Book Antiqua"/>
          <w:sz w:val="24"/>
          <w:szCs w:val="24"/>
        </w:rPr>
        <w:t>o the inhibition of cell growth</w:t>
      </w:r>
      <w:r w:rsidR="008A72D3" w:rsidRPr="00783B2C">
        <w:rPr>
          <w:rFonts w:ascii="Book Antiqua" w:hAnsi="Book Antiqua"/>
          <w:sz w:val="24"/>
          <w:szCs w:val="24"/>
          <w:vertAlign w:val="superscript"/>
        </w:rPr>
        <w:t>[</w:t>
      </w:r>
      <w:r w:rsidR="00DD2EF4" w:rsidRPr="00783B2C">
        <w:rPr>
          <w:rFonts w:ascii="Book Antiqua" w:hAnsi="Book Antiqua"/>
          <w:sz w:val="24"/>
          <w:szCs w:val="24"/>
          <w:vertAlign w:val="superscript"/>
        </w:rPr>
        <w:t>25</w:t>
      </w:r>
      <w:r w:rsidR="00065C87" w:rsidRPr="00783B2C">
        <w:rPr>
          <w:rFonts w:ascii="Book Antiqua" w:hAnsi="Book Antiqua"/>
          <w:sz w:val="24"/>
          <w:szCs w:val="24"/>
          <w:vertAlign w:val="superscript"/>
        </w:rPr>
        <w:t>-</w:t>
      </w:r>
      <w:r w:rsidR="00DD2EF4" w:rsidRPr="00783B2C">
        <w:rPr>
          <w:rFonts w:ascii="Book Antiqua" w:hAnsi="Book Antiqua"/>
          <w:sz w:val="24"/>
          <w:szCs w:val="24"/>
          <w:vertAlign w:val="superscript"/>
        </w:rPr>
        <w:t>27</w:t>
      </w:r>
      <w:r w:rsidR="00CE506E" w:rsidRPr="00783B2C">
        <w:rPr>
          <w:rFonts w:ascii="Book Antiqua" w:hAnsi="Book Antiqua"/>
          <w:sz w:val="24"/>
          <w:szCs w:val="24"/>
          <w:vertAlign w:val="superscript"/>
        </w:rPr>
        <w:t>]</w:t>
      </w:r>
      <w:r w:rsidR="00CE506E" w:rsidRPr="00783B2C">
        <w:rPr>
          <w:rFonts w:ascii="Book Antiqua" w:hAnsi="Book Antiqua"/>
          <w:sz w:val="24"/>
          <w:szCs w:val="24"/>
        </w:rPr>
        <w:t xml:space="preserve">. </w:t>
      </w:r>
      <w:r w:rsidR="00E82B77" w:rsidRPr="00783B2C">
        <w:rPr>
          <w:rFonts w:ascii="Book Antiqua" w:eastAsia="Times New Roman" w:hAnsi="Book Antiqua"/>
          <w:sz w:val="24"/>
          <w:szCs w:val="24"/>
          <w:lang w:val="en"/>
        </w:rPr>
        <w:t xml:space="preserve">VE- </w:t>
      </w:r>
      <w:r w:rsidRPr="00783B2C">
        <w:rPr>
          <w:rFonts w:ascii="Book Antiqua" w:eastAsia="Times New Roman" w:hAnsi="Book Antiqua"/>
          <w:sz w:val="24"/>
          <w:szCs w:val="24"/>
          <w:lang w:val="en"/>
        </w:rPr>
        <w:t>Cad provides EC junctional stability</w:t>
      </w:r>
      <w:r w:rsidR="006B5E28" w:rsidRPr="00783B2C">
        <w:rPr>
          <w:rFonts w:ascii="Book Antiqua" w:eastAsia="Times New Roman" w:hAnsi="Book Antiqua"/>
          <w:sz w:val="24"/>
          <w:szCs w:val="24"/>
          <w:lang w:val="en"/>
        </w:rPr>
        <w:t xml:space="preserve"> and controls vascular permeability</w:t>
      </w:r>
      <w:r w:rsidRPr="00783B2C">
        <w:rPr>
          <w:rFonts w:ascii="Book Antiqua" w:eastAsia="Times New Roman" w:hAnsi="Book Antiqua"/>
          <w:sz w:val="24"/>
          <w:szCs w:val="24"/>
          <w:lang w:val="en"/>
        </w:rPr>
        <w:t>.</w:t>
      </w:r>
      <w:r w:rsidR="0039783E" w:rsidRPr="00783B2C">
        <w:rPr>
          <w:rFonts w:ascii="Book Antiqua" w:hAnsi="Book Antiqua"/>
          <w:sz w:val="24"/>
          <w:szCs w:val="24"/>
        </w:rPr>
        <w:t xml:space="preserve"> </w:t>
      </w:r>
      <w:r w:rsidR="004605B6" w:rsidRPr="00783B2C">
        <w:rPr>
          <w:rFonts w:ascii="Book Antiqua" w:hAnsi="Book Antiqua"/>
          <w:sz w:val="24"/>
          <w:szCs w:val="24"/>
        </w:rPr>
        <w:t>It interacts</w:t>
      </w:r>
      <w:r w:rsidR="004605B6" w:rsidRPr="00783B2C">
        <w:rPr>
          <w:rFonts w:ascii="Book Antiqua" w:eastAsia="Times New Roman" w:hAnsi="Book Antiqua"/>
          <w:sz w:val="24"/>
          <w:szCs w:val="24"/>
          <w:lang w:val="en"/>
        </w:rPr>
        <w:t xml:space="preserve"> with various growth receptors and regulates endothelial proliferative signaling; and mediates contact inhibition of cell growth</w:t>
      </w:r>
      <w:r w:rsidR="008A72D3" w:rsidRPr="00783B2C">
        <w:rPr>
          <w:rFonts w:ascii="Book Antiqua" w:eastAsia="Times New Roman" w:hAnsi="Book Antiqua"/>
          <w:sz w:val="24"/>
          <w:szCs w:val="24"/>
          <w:vertAlign w:val="superscript"/>
          <w:lang w:val="en"/>
        </w:rPr>
        <w:t>[</w:t>
      </w:r>
      <w:r w:rsidR="004605B6" w:rsidRPr="00783B2C">
        <w:rPr>
          <w:rFonts w:ascii="Book Antiqua" w:eastAsia="Times New Roman" w:hAnsi="Book Antiqua"/>
          <w:sz w:val="24"/>
          <w:szCs w:val="24"/>
          <w:vertAlign w:val="superscript"/>
          <w:lang w:val="en"/>
        </w:rPr>
        <w:t>28]</w:t>
      </w:r>
      <w:r w:rsidR="0046650F">
        <w:rPr>
          <w:rFonts w:ascii="Book Antiqua" w:eastAsia="Times New Roman" w:hAnsi="Book Antiqua"/>
          <w:sz w:val="24"/>
          <w:szCs w:val="24"/>
          <w:lang w:val="en"/>
        </w:rPr>
        <w:t>.</w:t>
      </w:r>
      <w:r w:rsidR="004605B6" w:rsidRPr="00783B2C">
        <w:rPr>
          <w:rFonts w:ascii="Book Antiqua" w:eastAsia="Times New Roman" w:hAnsi="Book Antiqua"/>
          <w:sz w:val="24"/>
          <w:szCs w:val="24"/>
          <w:lang w:val="en"/>
        </w:rPr>
        <w:t xml:space="preserve"> </w:t>
      </w:r>
      <w:r w:rsidR="00A10E2F" w:rsidRPr="00783B2C">
        <w:rPr>
          <w:rFonts w:ascii="Book Antiqua" w:hAnsi="Book Antiqua"/>
          <w:sz w:val="24"/>
          <w:szCs w:val="24"/>
        </w:rPr>
        <w:t>Furthermore, d</w:t>
      </w:r>
      <w:r w:rsidR="0039783E" w:rsidRPr="00783B2C">
        <w:rPr>
          <w:rFonts w:ascii="Book Antiqua" w:hAnsi="Book Antiqua"/>
          <w:sz w:val="24"/>
          <w:szCs w:val="24"/>
        </w:rPr>
        <w:t>epletion of cav-1 reduces VE-Cad levels and facilitates endothelial cell permeability</w:t>
      </w:r>
      <w:r w:rsidR="008A72D3" w:rsidRPr="00783B2C">
        <w:rPr>
          <w:rFonts w:ascii="Book Antiqua" w:hAnsi="Book Antiqua"/>
          <w:sz w:val="24"/>
          <w:szCs w:val="24"/>
          <w:vertAlign w:val="superscript"/>
        </w:rPr>
        <w:t>[</w:t>
      </w:r>
      <w:r w:rsidR="00C56F74" w:rsidRPr="00783B2C">
        <w:rPr>
          <w:rFonts w:ascii="Book Antiqua" w:hAnsi="Book Antiqua"/>
          <w:sz w:val="24"/>
          <w:szCs w:val="24"/>
          <w:vertAlign w:val="superscript"/>
        </w:rPr>
        <w:t>29,</w:t>
      </w:r>
      <w:r w:rsidR="004605B6" w:rsidRPr="00783B2C">
        <w:rPr>
          <w:rFonts w:ascii="Book Antiqua" w:hAnsi="Book Antiqua"/>
          <w:sz w:val="24"/>
          <w:szCs w:val="24"/>
          <w:vertAlign w:val="superscript"/>
        </w:rPr>
        <w:t>30</w:t>
      </w:r>
      <w:r w:rsidR="0039783E" w:rsidRPr="00783B2C">
        <w:rPr>
          <w:rFonts w:ascii="Book Antiqua" w:hAnsi="Book Antiqua"/>
          <w:sz w:val="24"/>
          <w:szCs w:val="24"/>
          <w:vertAlign w:val="superscript"/>
        </w:rPr>
        <w:t>]</w:t>
      </w:r>
      <w:r w:rsidR="0039783E" w:rsidRPr="00783B2C">
        <w:rPr>
          <w:rFonts w:ascii="Book Antiqua" w:hAnsi="Book Antiqua"/>
          <w:sz w:val="24"/>
          <w:szCs w:val="24"/>
        </w:rPr>
        <w:t>.</w:t>
      </w:r>
      <w:r w:rsidRPr="00783B2C">
        <w:rPr>
          <w:rFonts w:ascii="Book Antiqua" w:eastAsia="Times New Roman" w:hAnsi="Book Antiqua"/>
          <w:sz w:val="24"/>
          <w:szCs w:val="24"/>
          <w:lang w:val="en"/>
        </w:rPr>
        <w:t xml:space="preserve"> </w:t>
      </w:r>
    </w:p>
    <w:p w:rsidR="00FF5C71" w:rsidRPr="00783B2C" w:rsidRDefault="00690D53" w:rsidP="009F5841">
      <w:pPr>
        <w:adjustRightInd w:val="0"/>
        <w:snapToGrid w:val="0"/>
        <w:spacing w:after="0" w:line="360" w:lineRule="auto"/>
        <w:ind w:firstLineChars="200" w:firstLine="480"/>
        <w:jc w:val="both"/>
        <w:rPr>
          <w:rFonts w:ascii="Book Antiqua" w:hAnsi="Book Antiqua"/>
          <w:sz w:val="24"/>
          <w:szCs w:val="24"/>
        </w:rPr>
      </w:pPr>
      <w:r w:rsidRPr="00783B2C">
        <w:rPr>
          <w:rFonts w:ascii="Book Antiqua" w:eastAsia="Times New Roman" w:hAnsi="Book Antiqua"/>
          <w:sz w:val="24"/>
          <w:szCs w:val="24"/>
          <w:lang w:val="en"/>
        </w:rPr>
        <w:t xml:space="preserve">Consistent with our </w:t>
      </w:r>
      <w:r w:rsidR="003832A4" w:rsidRPr="00783B2C">
        <w:rPr>
          <w:rFonts w:ascii="Book Antiqua" w:eastAsia="Times New Roman" w:hAnsi="Book Antiqua"/>
          <w:sz w:val="24"/>
          <w:szCs w:val="24"/>
          <w:lang w:val="en"/>
        </w:rPr>
        <w:t>previous</w:t>
      </w:r>
      <w:r w:rsidRPr="00783B2C">
        <w:rPr>
          <w:rFonts w:ascii="Book Antiqua" w:eastAsia="Times New Roman" w:hAnsi="Book Antiqua"/>
          <w:sz w:val="24"/>
          <w:szCs w:val="24"/>
          <w:lang w:val="en"/>
        </w:rPr>
        <w:t xml:space="preserve"> studies, </w:t>
      </w:r>
      <w:r w:rsidR="003832A4" w:rsidRPr="00783B2C">
        <w:rPr>
          <w:rFonts w:ascii="Book Antiqua" w:eastAsia="Times New Roman" w:hAnsi="Book Antiqua"/>
          <w:sz w:val="24"/>
          <w:szCs w:val="24"/>
          <w:lang w:val="en"/>
        </w:rPr>
        <w:t>a significant loss of cav-</w:t>
      </w:r>
      <w:r w:rsidR="002025AD" w:rsidRPr="00783B2C">
        <w:rPr>
          <w:rFonts w:ascii="Book Antiqua" w:eastAsia="Times New Roman" w:hAnsi="Book Antiqua"/>
          <w:sz w:val="24"/>
          <w:szCs w:val="24"/>
          <w:lang w:val="en"/>
        </w:rPr>
        <w:t>2</w:t>
      </w:r>
      <w:r w:rsidR="003832A4" w:rsidRPr="00783B2C">
        <w:rPr>
          <w:rFonts w:ascii="Book Antiqua" w:eastAsia="Times New Roman" w:hAnsi="Book Antiqua"/>
          <w:sz w:val="24"/>
          <w:szCs w:val="24"/>
          <w:lang w:val="en"/>
        </w:rPr>
        <w:t xml:space="preserve"> expression is present in M and M+H groups, but not in the </w:t>
      </w:r>
      <w:r w:rsidR="0039559C" w:rsidRPr="00783B2C">
        <w:rPr>
          <w:rFonts w:ascii="Book Antiqua" w:eastAsia="Times New Roman" w:hAnsi="Book Antiqua"/>
          <w:sz w:val="24"/>
          <w:szCs w:val="24"/>
          <w:lang w:val="en"/>
        </w:rPr>
        <w:t>H</w:t>
      </w:r>
      <w:r w:rsidR="003832A4" w:rsidRPr="00783B2C">
        <w:rPr>
          <w:rFonts w:ascii="Book Antiqua" w:eastAsia="Times New Roman" w:hAnsi="Book Antiqua"/>
          <w:sz w:val="24"/>
          <w:szCs w:val="24"/>
          <w:lang w:val="en"/>
        </w:rPr>
        <w:t xml:space="preserve"> group</w:t>
      </w:r>
      <w:r w:rsidR="008A72D3" w:rsidRPr="00783B2C">
        <w:rPr>
          <w:rFonts w:ascii="Book Antiqua" w:eastAsia="Times New Roman" w:hAnsi="Book Antiqua"/>
          <w:sz w:val="24"/>
          <w:szCs w:val="24"/>
          <w:vertAlign w:val="superscript"/>
          <w:lang w:val="en"/>
        </w:rPr>
        <w:t>[</w:t>
      </w:r>
      <w:r w:rsidR="00EE2F28" w:rsidRPr="00783B2C">
        <w:rPr>
          <w:rFonts w:ascii="Book Antiqua" w:eastAsia="Times New Roman" w:hAnsi="Book Antiqua"/>
          <w:sz w:val="24"/>
          <w:szCs w:val="24"/>
          <w:vertAlign w:val="superscript"/>
          <w:lang w:val="en"/>
        </w:rPr>
        <w:t>12</w:t>
      </w:r>
      <w:r w:rsidR="003832A4" w:rsidRPr="00783B2C">
        <w:rPr>
          <w:rFonts w:ascii="Book Antiqua" w:eastAsia="Times New Roman" w:hAnsi="Book Antiqua"/>
          <w:sz w:val="24"/>
          <w:szCs w:val="24"/>
          <w:vertAlign w:val="superscript"/>
          <w:lang w:val="en"/>
        </w:rPr>
        <w:t>]</w:t>
      </w:r>
      <w:r w:rsidR="003832A4" w:rsidRPr="00783B2C">
        <w:rPr>
          <w:rFonts w:ascii="Book Antiqua" w:eastAsia="Times New Roman" w:hAnsi="Book Antiqua"/>
          <w:sz w:val="24"/>
          <w:szCs w:val="24"/>
          <w:lang w:val="en"/>
        </w:rPr>
        <w:t xml:space="preserve">. </w:t>
      </w:r>
      <w:r w:rsidR="00DD67F8" w:rsidRPr="00783B2C">
        <w:rPr>
          <w:rFonts w:ascii="Book Antiqua" w:hAnsi="Book Antiqua"/>
          <w:sz w:val="24"/>
          <w:szCs w:val="24"/>
        </w:rPr>
        <w:t>In all cell types, c</w:t>
      </w:r>
      <w:r w:rsidR="00635457" w:rsidRPr="00783B2C">
        <w:rPr>
          <w:rFonts w:ascii="Book Antiqua" w:hAnsi="Book Antiqua"/>
          <w:sz w:val="24"/>
          <w:szCs w:val="24"/>
        </w:rPr>
        <w:t xml:space="preserve">av-2 has been shown to be present </w:t>
      </w:r>
      <w:r w:rsidR="00DD67F8" w:rsidRPr="00783B2C">
        <w:rPr>
          <w:rFonts w:ascii="Book Antiqua" w:hAnsi="Book Antiqua"/>
          <w:sz w:val="24"/>
          <w:szCs w:val="24"/>
        </w:rPr>
        <w:t>associated with cav-1</w:t>
      </w:r>
      <w:r w:rsidR="00635457" w:rsidRPr="00783B2C">
        <w:rPr>
          <w:rFonts w:ascii="Book Antiqua" w:hAnsi="Book Antiqua"/>
          <w:sz w:val="24"/>
          <w:szCs w:val="24"/>
        </w:rPr>
        <w:t xml:space="preserve">. It requires cav-1 for its transport from </w:t>
      </w:r>
      <w:r w:rsidR="004605B6" w:rsidRPr="00783B2C">
        <w:rPr>
          <w:rFonts w:ascii="Book Antiqua" w:hAnsi="Book Antiqua"/>
          <w:sz w:val="24"/>
          <w:szCs w:val="24"/>
        </w:rPr>
        <w:t>Golgi</w:t>
      </w:r>
      <w:r w:rsidR="00635457" w:rsidRPr="00783B2C">
        <w:rPr>
          <w:rFonts w:ascii="Book Antiqua" w:hAnsi="Book Antiqua"/>
          <w:sz w:val="24"/>
          <w:szCs w:val="24"/>
        </w:rPr>
        <w:t xml:space="preserve"> body to the plasma membrane. In the absence of cav-1, cav-2 is </w:t>
      </w:r>
      <w:r w:rsidR="00420065" w:rsidRPr="00783B2C">
        <w:rPr>
          <w:rFonts w:ascii="Book Antiqua" w:hAnsi="Book Antiqua"/>
          <w:sz w:val="24"/>
          <w:szCs w:val="24"/>
        </w:rPr>
        <w:t>degraded</w:t>
      </w:r>
      <w:r w:rsidR="00B753DE" w:rsidRPr="00783B2C">
        <w:rPr>
          <w:rFonts w:ascii="Book Antiqua" w:hAnsi="Book Antiqua"/>
          <w:sz w:val="24"/>
          <w:szCs w:val="24"/>
        </w:rPr>
        <w:t xml:space="preserve">; </w:t>
      </w:r>
      <w:r w:rsidR="00C0012D" w:rsidRPr="00783B2C">
        <w:rPr>
          <w:rFonts w:ascii="Book Antiqua" w:hAnsi="Book Antiqua"/>
          <w:sz w:val="24"/>
          <w:szCs w:val="24"/>
        </w:rPr>
        <w:t xml:space="preserve">and </w:t>
      </w:r>
      <w:r w:rsidR="00936F39" w:rsidRPr="00783B2C">
        <w:rPr>
          <w:rFonts w:ascii="Book Antiqua" w:hAnsi="Book Antiqua"/>
          <w:sz w:val="24"/>
          <w:szCs w:val="24"/>
        </w:rPr>
        <w:t>its</w:t>
      </w:r>
      <w:r w:rsidR="00B753DE" w:rsidRPr="00783B2C">
        <w:rPr>
          <w:rFonts w:ascii="Book Antiqua" w:hAnsi="Book Antiqua"/>
          <w:sz w:val="24"/>
          <w:szCs w:val="24"/>
        </w:rPr>
        <w:t xml:space="preserve"> loss </w:t>
      </w:r>
      <w:r w:rsidR="008A42D0" w:rsidRPr="00783B2C">
        <w:rPr>
          <w:rFonts w:ascii="Book Antiqua" w:eastAsia="Times New Roman" w:hAnsi="Book Antiqua"/>
          <w:sz w:val="24"/>
          <w:szCs w:val="24"/>
          <w:lang w:val="en"/>
        </w:rPr>
        <w:t>promotes increased cell proliferation</w:t>
      </w:r>
      <w:r w:rsidR="008A72D3" w:rsidRPr="00783B2C">
        <w:rPr>
          <w:rFonts w:ascii="Book Antiqua" w:eastAsia="Times New Roman" w:hAnsi="Book Antiqua"/>
          <w:sz w:val="24"/>
          <w:szCs w:val="24"/>
          <w:vertAlign w:val="superscript"/>
          <w:lang w:val="en"/>
        </w:rPr>
        <w:t>[</w:t>
      </w:r>
      <w:r w:rsidR="00C56F74" w:rsidRPr="00783B2C">
        <w:rPr>
          <w:rFonts w:ascii="Book Antiqua" w:hAnsi="Book Antiqua"/>
          <w:sz w:val="24"/>
          <w:szCs w:val="24"/>
          <w:vertAlign w:val="superscript"/>
        </w:rPr>
        <w:t>31,</w:t>
      </w:r>
      <w:r w:rsidR="003E3B9B" w:rsidRPr="00783B2C">
        <w:rPr>
          <w:rFonts w:ascii="Book Antiqua" w:hAnsi="Book Antiqua"/>
          <w:sz w:val="24"/>
          <w:szCs w:val="24"/>
          <w:vertAlign w:val="superscript"/>
        </w:rPr>
        <w:t>32</w:t>
      </w:r>
      <w:r w:rsidR="00635457" w:rsidRPr="00783B2C">
        <w:rPr>
          <w:rFonts w:ascii="Book Antiqua" w:hAnsi="Book Antiqua"/>
          <w:sz w:val="24"/>
          <w:szCs w:val="24"/>
          <w:vertAlign w:val="superscript"/>
        </w:rPr>
        <w:t>]</w:t>
      </w:r>
      <w:r w:rsidR="00635457" w:rsidRPr="00783B2C">
        <w:rPr>
          <w:rFonts w:ascii="Book Antiqua" w:hAnsi="Book Antiqua"/>
          <w:sz w:val="24"/>
          <w:szCs w:val="24"/>
        </w:rPr>
        <w:t>.</w:t>
      </w:r>
      <w:r w:rsidR="00C56F74" w:rsidRPr="00783B2C">
        <w:rPr>
          <w:rFonts w:ascii="Book Antiqua" w:hAnsi="Book Antiqua"/>
          <w:sz w:val="24"/>
          <w:szCs w:val="24"/>
          <w:lang w:eastAsia="zh-CN"/>
        </w:rPr>
        <w:t xml:space="preserve"> </w:t>
      </w:r>
      <w:r w:rsidR="00635457" w:rsidRPr="00783B2C">
        <w:rPr>
          <w:rFonts w:ascii="Book Antiqua" w:hAnsi="Book Antiqua"/>
          <w:sz w:val="24"/>
          <w:szCs w:val="24"/>
        </w:rPr>
        <w:t>Cav-2</w:t>
      </w:r>
      <w:r w:rsidR="007F5A4B" w:rsidRPr="00783B2C">
        <w:rPr>
          <w:rFonts w:ascii="Book Antiqua" w:hAnsi="Book Antiqua"/>
          <w:sz w:val="24"/>
          <w:szCs w:val="24"/>
        </w:rPr>
        <w:t xml:space="preserve"> knockout</w:t>
      </w:r>
      <w:r w:rsidR="00B50A8C" w:rsidRPr="00783B2C">
        <w:rPr>
          <w:rFonts w:ascii="Book Antiqua" w:hAnsi="Book Antiqua"/>
          <w:sz w:val="24"/>
          <w:szCs w:val="24"/>
          <w:vertAlign w:val="superscript"/>
        </w:rPr>
        <w:t xml:space="preserve">- </w:t>
      </w:r>
      <w:r w:rsidR="00B50A8C" w:rsidRPr="00783B2C">
        <w:rPr>
          <w:rFonts w:ascii="Book Antiqua" w:hAnsi="Book Antiqua"/>
          <w:sz w:val="24"/>
          <w:szCs w:val="24"/>
        </w:rPr>
        <w:t>mice</w:t>
      </w:r>
      <w:r w:rsidR="00635457" w:rsidRPr="00783B2C">
        <w:rPr>
          <w:rFonts w:ascii="Book Antiqua" w:hAnsi="Book Antiqua"/>
          <w:sz w:val="24"/>
          <w:szCs w:val="24"/>
        </w:rPr>
        <w:t xml:space="preserve"> have been shown to display increased proliferation of </w:t>
      </w:r>
      <w:r w:rsidR="00FA19A1" w:rsidRPr="00783B2C">
        <w:rPr>
          <w:rFonts w:ascii="Book Antiqua" w:hAnsi="Book Antiqua"/>
          <w:sz w:val="24"/>
          <w:szCs w:val="24"/>
        </w:rPr>
        <w:t>EC</w:t>
      </w:r>
      <w:r w:rsidR="00635457" w:rsidRPr="00783B2C">
        <w:rPr>
          <w:rFonts w:ascii="Book Antiqua" w:hAnsi="Book Antiqua"/>
          <w:sz w:val="24"/>
          <w:szCs w:val="24"/>
        </w:rPr>
        <w:t>, hyper-cellular lung parenchyma, and cell cycle progression. Furthermore, cav-2 is thought to suppress ERK1/2 pathway</w:t>
      </w:r>
      <w:r w:rsidR="008A72D3" w:rsidRPr="00783B2C">
        <w:rPr>
          <w:rFonts w:ascii="Book Antiqua" w:hAnsi="Book Antiqua"/>
          <w:sz w:val="24"/>
          <w:szCs w:val="24"/>
          <w:vertAlign w:val="superscript"/>
        </w:rPr>
        <w:t>[</w:t>
      </w:r>
      <w:r w:rsidR="00C56F74" w:rsidRPr="00783B2C">
        <w:rPr>
          <w:rFonts w:ascii="Book Antiqua" w:hAnsi="Book Antiqua"/>
          <w:sz w:val="24"/>
          <w:szCs w:val="24"/>
          <w:vertAlign w:val="superscript"/>
        </w:rPr>
        <w:t>32,</w:t>
      </w:r>
      <w:r w:rsidR="00815A56" w:rsidRPr="00783B2C">
        <w:rPr>
          <w:rFonts w:ascii="Book Antiqua" w:hAnsi="Book Antiqua"/>
          <w:sz w:val="24"/>
          <w:szCs w:val="24"/>
          <w:vertAlign w:val="superscript"/>
        </w:rPr>
        <w:t>33]</w:t>
      </w:r>
      <w:r w:rsidR="00635457" w:rsidRPr="00783B2C">
        <w:rPr>
          <w:rFonts w:ascii="Book Antiqua" w:hAnsi="Book Antiqua"/>
          <w:sz w:val="24"/>
          <w:szCs w:val="24"/>
        </w:rPr>
        <w:t xml:space="preserve">. </w:t>
      </w:r>
      <w:r w:rsidR="00931E4C" w:rsidRPr="00783B2C">
        <w:rPr>
          <w:rFonts w:ascii="Book Antiqua" w:eastAsia="Times New Roman" w:hAnsi="Book Antiqua"/>
          <w:sz w:val="24"/>
          <w:szCs w:val="24"/>
          <w:lang w:val="en"/>
        </w:rPr>
        <w:t xml:space="preserve">Thus, the loss of cav-2 and VE-Cad </w:t>
      </w:r>
      <w:r w:rsidR="00190A4B" w:rsidRPr="00783B2C">
        <w:rPr>
          <w:rFonts w:ascii="Book Antiqua" w:eastAsia="Times New Roman" w:hAnsi="Book Antiqua"/>
          <w:sz w:val="24"/>
          <w:szCs w:val="24"/>
          <w:lang w:val="en"/>
        </w:rPr>
        <w:t xml:space="preserve">would have negative effect </w:t>
      </w:r>
      <w:r w:rsidR="008B4C46" w:rsidRPr="00783B2C">
        <w:rPr>
          <w:rFonts w:ascii="Book Antiqua" w:eastAsia="Times New Roman" w:hAnsi="Book Antiqua"/>
          <w:sz w:val="24"/>
          <w:szCs w:val="24"/>
          <w:lang w:val="en"/>
        </w:rPr>
        <w:t>on</w:t>
      </w:r>
      <w:r w:rsidR="00190A4B" w:rsidRPr="00783B2C">
        <w:rPr>
          <w:rFonts w:ascii="Book Antiqua" w:eastAsia="Times New Roman" w:hAnsi="Book Antiqua"/>
          <w:sz w:val="24"/>
          <w:szCs w:val="24"/>
          <w:lang w:val="en"/>
        </w:rPr>
        <w:t xml:space="preserve"> membrane permeability</w:t>
      </w:r>
      <w:r w:rsidR="00450D84" w:rsidRPr="00783B2C">
        <w:rPr>
          <w:rFonts w:ascii="Book Antiqua" w:eastAsia="Times New Roman" w:hAnsi="Book Antiqua"/>
          <w:sz w:val="24"/>
          <w:szCs w:val="24"/>
          <w:lang w:val="en"/>
        </w:rPr>
        <w:t xml:space="preserve">, </w:t>
      </w:r>
      <w:r w:rsidR="0039559C" w:rsidRPr="00783B2C">
        <w:rPr>
          <w:rFonts w:ascii="Book Antiqua" w:eastAsia="Times New Roman" w:hAnsi="Book Antiqua"/>
          <w:sz w:val="24"/>
          <w:szCs w:val="24"/>
          <w:lang w:val="en"/>
        </w:rPr>
        <w:t>and</w:t>
      </w:r>
      <w:r w:rsidR="00FC7B39" w:rsidRPr="00783B2C">
        <w:rPr>
          <w:rFonts w:ascii="Book Antiqua" w:eastAsia="Times New Roman" w:hAnsi="Book Antiqua"/>
          <w:sz w:val="24"/>
          <w:szCs w:val="24"/>
          <w:lang w:val="en"/>
        </w:rPr>
        <w:t xml:space="preserve"> </w:t>
      </w:r>
      <w:r w:rsidR="00190A4B" w:rsidRPr="00783B2C">
        <w:rPr>
          <w:rFonts w:ascii="Book Antiqua" w:eastAsia="Times New Roman" w:hAnsi="Book Antiqua"/>
          <w:sz w:val="24"/>
          <w:szCs w:val="24"/>
          <w:lang w:val="en"/>
        </w:rPr>
        <w:t>facilitate cell proliferation</w:t>
      </w:r>
      <w:r w:rsidR="00B50A8C" w:rsidRPr="00783B2C">
        <w:rPr>
          <w:rFonts w:ascii="Book Antiqua" w:eastAsia="Times New Roman" w:hAnsi="Book Antiqua"/>
          <w:sz w:val="24"/>
          <w:szCs w:val="24"/>
          <w:lang w:val="en"/>
        </w:rPr>
        <w:t>;</w:t>
      </w:r>
      <w:r w:rsidR="00450D84" w:rsidRPr="00783B2C">
        <w:rPr>
          <w:rFonts w:ascii="Book Antiqua" w:eastAsia="Times New Roman" w:hAnsi="Book Antiqua"/>
          <w:sz w:val="24"/>
          <w:szCs w:val="24"/>
          <w:lang w:val="en"/>
        </w:rPr>
        <w:t xml:space="preserve"> thus</w:t>
      </w:r>
      <w:r w:rsidR="00B636FE" w:rsidRPr="00783B2C">
        <w:rPr>
          <w:rFonts w:ascii="Book Antiqua" w:eastAsia="Times New Roman" w:hAnsi="Book Antiqua"/>
          <w:sz w:val="24"/>
          <w:szCs w:val="24"/>
          <w:lang w:val="en"/>
        </w:rPr>
        <w:t>,</w:t>
      </w:r>
      <w:r w:rsidR="00450D84" w:rsidRPr="00783B2C">
        <w:rPr>
          <w:rFonts w:ascii="Book Antiqua" w:eastAsia="Times New Roman" w:hAnsi="Book Antiqua"/>
          <w:sz w:val="24"/>
          <w:szCs w:val="24"/>
          <w:lang w:val="en"/>
        </w:rPr>
        <w:t xml:space="preserve"> aggravate pulmonary vascular pathology</w:t>
      </w:r>
      <w:r w:rsidR="00190A4B" w:rsidRPr="00783B2C">
        <w:rPr>
          <w:rFonts w:ascii="Book Antiqua" w:eastAsia="Times New Roman" w:hAnsi="Book Antiqua"/>
          <w:sz w:val="24"/>
          <w:szCs w:val="24"/>
          <w:lang w:val="en"/>
        </w:rPr>
        <w:t xml:space="preserve">. </w:t>
      </w:r>
      <w:r w:rsidR="00FF5C71" w:rsidRPr="00783B2C">
        <w:rPr>
          <w:rFonts w:ascii="Book Antiqua" w:hAnsi="Book Antiqua"/>
          <w:sz w:val="24"/>
          <w:szCs w:val="24"/>
        </w:rPr>
        <w:t xml:space="preserve">Interestingly, </w:t>
      </w:r>
      <w:r w:rsidR="00974064" w:rsidRPr="00783B2C">
        <w:rPr>
          <w:rFonts w:ascii="Book Antiqua" w:hAnsi="Book Antiqua"/>
          <w:sz w:val="24"/>
          <w:szCs w:val="24"/>
        </w:rPr>
        <w:t xml:space="preserve">in </w:t>
      </w:r>
      <w:r w:rsidR="00FF5C71" w:rsidRPr="00783B2C">
        <w:rPr>
          <w:rFonts w:ascii="Book Antiqua" w:hAnsi="Book Antiqua"/>
          <w:sz w:val="24"/>
          <w:szCs w:val="24"/>
        </w:rPr>
        <w:t>hypoxia-induced PH</w:t>
      </w:r>
      <w:r w:rsidR="00974064" w:rsidRPr="00783B2C">
        <w:rPr>
          <w:rFonts w:ascii="Book Antiqua" w:hAnsi="Book Antiqua"/>
          <w:sz w:val="24"/>
          <w:szCs w:val="24"/>
        </w:rPr>
        <w:t>, despite normal endothelial cav-1 expression, an</w:t>
      </w:r>
      <w:r w:rsidR="00FF5C71" w:rsidRPr="00783B2C">
        <w:rPr>
          <w:rFonts w:ascii="Book Antiqua" w:hAnsi="Book Antiqua"/>
          <w:sz w:val="24"/>
          <w:szCs w:val="24"/>
        </w:rPr>
        <w:t xml:space="preserve"> increased </w:t>
      </w:r>
      <w:r w:rsidR="00974064" w:rsidRPr="00783B2C">
        <w:rPr>
          <w:rFonts w:ascii="Book Antiqua" w:hAnsi="Book Antiqua"/>
          <w:sz w:val="24"/>
          <w:szCs w:val="24"/>
        </w:rPr>
        <w:t xml:space="preserve">activation of </w:t>
      </w:r>
      <w:r w:rsidR="00FF5C71" w:rsidRPr="00783B2C">
        <w:rPr>
          <w:rFonts w:ascii="Book Antiqua" w:hAnsi="Book Antiqua"/>
          <w:sz w:val="24"/>
          <w:szCs w:val="24"/>
        </w:rPr>
        <w:t>p-ERK1/2</w:t>
      </w:r>
      <w:r w:rsidR="00974064" w:rsidRPr="00783B2C">
        <w:rPr>
          <w:rFonts w:ascii="Book Antiqua" w:hAnsi="Book Antiqua"/>
          <w:sz w:val="24"/>
          <w:szCs w:val="24"/>
        </w:rPr>
        <w:t xml:space="preserve"> is observed</w:t>
      </w:r>
      <w:r w:rsidR="00936F39" w:rsidRPr="00783B2C">
        <w:rPr>
          <w:rFonts w:ascii="Book Antiqua" w:hAnsi="Book Antiqua"/>
          <w:sz w:val="24"/>
          <w:szCs w:val="24"/>
        </w:rPr>
        <w:t xml:space="preserve">, </w:t>
      </w:r>
      <w:r w:rsidR="002025AD" w:rsidRPr="00783B2C">
        <w:rPr>
          <w:rFonts w:ascii="Book Antiqua" w:hAnsi="Book Antiqua"/>
          <w:sz w:val="24"/>
          <w:szCs w:val="24"/>
        </w:rPr>
        <w:t xml:space="preserve">suggestive </w:t>
      </w:r>
      <w:r w:rsidR="00FF5C71" w:rsidRPr="00783B2C">
        <w:rPr>
          <w:rFonts w:ascii="Book Antiqua" w:hAnsi="Book Antiqua"/>
          <w:sz w:val="24"/>
          <w:szCs w:val="24"/>
        </w:rPr>
        <w:t>of cav-1 dysfunction</w:t>
      </w:r>
      <w:r w:rsidR="002025AD" w:rsidRPr="00783B2C">
        <w:rPr>
          <w:rFonts w:ascii="Book Antiqua" w:hAnsi="Book Antiqua"/>
          <w:sz w:val="24"/>
          <w:szCs w:val="24"/>
        </w:rPr>
        <w:t xml:space="preserve"> in hypoxia-induced PH</w:t>
      </w:r>
      <w:r w:rsidR="00FF5C71" w:rsidRPr="00783B2C">
        <w:rPr>
          <w:rFonts w:ascii="Book Antiqua" w:hAnsi="Book Antiqua"/>
          <w:sz w:val="24"/>
          <w:szCs w:val="24"/>
        </w:rPr>
        <w:t xml:space="preserve">. </w:t>
      </w:r>
    </w:p>
    <w:p w:rsidR="00B90C44" w:rsidRPr="00783B2C" w:rsidRDefault="00B90C44" w:rsidP="009F5841">
      <w:pPr>
        <w:adjustRightInd w:val="0"/>
        <w:snapToGrid w:val="0"/>
        <w:spacing w:after="0" w:line="360" w:lineRule="auto"/>
        <w:ind w:firstLineChars="200" w:firstLine="480"/>
        <w:jc w:val="both"/>
        <w:rPr>
          <w:rFonts w:ascii="Book Antiqua" w:hAnsi="Book Antiqua"/>
          <w:sz w:val="24"/>
          <w:szCs w:val="24"/>
        </w:rPr>
      </w:pPr>
      <w:r w:rsidRPr="00783B2C">
        <w:rPr>
          <w:rFonts w:ascii="Book Antiqua" w:hAnsi="Book Antiqua"/>
          <w:sz w:val="24"/>
          <w:szCs w:val="24"/>
        </w:rPr>
        <w:t>Caveolae are specialized micro-domains, forming small invagination</w:t>
      </w:r>
      <w:r w:rsidR="00FA19A1" w:rsidRPr="00783B2C">
        <w:rPr>
          <w:rFonts w:ascii="Book Antiqua" w:hAnsi="Book Antiqua"/>
          <w:sz w:val="24"/>
          <w:szCs w:val="24"/>
        </w:rPr>
        <w:t>s</w:t>
      </w:r>
      <w:r w:rsidRPr="00783B2C">
        <w:rPr>
          <w:rFonts w:ascii="Book Antiqua" w:hAnsi="Book Antiqua"/>
          <w:sz w:val="24"/>
          <w:szCs w:val="24"/>
        </w:rPr>
        <w:t xml:space="preserve">.  Caveolae act as platforms for multiple signaling activities. Cav-1 is the major protein in caveolae. </w:t>
      </w:r>
      <w:r w:rsidR="00C56F74" w:rsidRPr="00783B2C">
        <w:rPr>
          <w:rFonts w:ascii="Book Antiqua" w:hAnsi="Book Antiqua"/>
          <w:sz w:val="24"/>
          <w:szCs w:val="24"/>
        </w:rPr>
        <w:t>Cav-1 recruit</w:t>
      </w:r>
      <w:r w:rsidR="001466E1" w:rsidRPr="00783B2C">
        <w:rPr>
          <w:rFonts w:ascii="Book Antiqua" w:hAnsi="Book Antiqua"/>
          <w:sz w:val="24"/>
          <w:szCs w:val="24"/>
        </w:rPr>
        <w:t xml:space="preserve"> cavin-1 to the membrane; and </w:t>
      </w:r>
      <w:r w:rsidR="001466E1" w:rsidRPr="00783B2C">
        <w:rPr>
          <w:rFonts w:ascii="Book Antiqua" w:hAnsi="Book Antiqua"/>
          <w:b/>
          <w:sz w:val="24"/>
          <w:szCs w:val="24"/>
        </w:rPr>
        <w:t>c</w:t>
      </w:r>
      <w:r w:rsidR="001466E1" w:rsidRPr="00783B2C">
        <w:rPr>
          <w:rFonts w:ascii="Book Antiqua" w:hAnsi="Book Antiqua"/>
          <w:sz w:val="24"/>
          <w:szCs w:val="24"/>
        </w:rPr>
        <w:t>avin-1 is essential for caveolae formation and</w:t>
      </w:r>
      <w:r w:rsidR="00FA19A1" w:rsidRPr="00783B2C">
        <w:rPr>
          <w:rFonts w:ascii="Book Antiqua" w:hAnsi="Book Antiqua"/>
          <w:sz w:val="24"/>
          <w:szCs w:val="24"/>
        </w:rPr>
        <w:t xml:space="preserve"> the </w:t>
      </w:r>
      <w:r w:rsidR="001466E1" w:rsidRPr="00783B2C">
        <w:rPr>
          <w:rFonts w:ascii="Book Antiqua" w:hAnsi="Book Antiqua"/>
          <w:sz w:val="24"/>
          <w:szCs w:val="24"/>
        </w:rPr>
        <w:t>stabilization of cav-1</w:t>
      </w:r>
      <w:r w:rsidR="008A72D3" w:rsidRPr="00783B2C">
        <w:rPr>
          <w:rFonts w:ascii="Book Antiqua" w:hAnsi="Book Antiqua"/>
          <w:sz w:val="24"/>
          <w:szCs w:val="24"/>
          <w:vertAlign w:val="superscript"/>
        </w:rPr>
        <w:t>[</w:t>
      </w:r>
      <w:r w:rsidR="00C56F74" w:rsidRPr="00783B2C">
        <w:rPr>
          <w:rFonts w:ascii="Book Antiqua" w:hAnsi="Book Antiqua"/>
          <w:sz w:val="24"/>
          <w:szCs w:val="24"/>
          <w:vertAlign w:val="superscript"/>
        </w:rPr>
        <w:t>17,</w:t>
      </w:r>
      <w:r w:rsidR="001466E1" w:rsidRPr="00783B2C">
        <w:rPr>
          <w:rFonts w:ascii="Book Antiqua" w:hAnsi="Book Antiqua"/>
          <w:sz w:val="24"/>
          <w:szCs w:val="24"/>
          <w:vertAlign w:val="superscript"/>
        </w:rPr>
        <w:t>18]</w:t>
      </w:r>
      <w:r w:rsidR="001466E1" w:rsidRPr="00783B2C">
        <w:rPr>
          <w:rFonts w:ascii="Book Antiqua" w:hAnsi="Book Antiqua"/>
          <w:sz w:val="24"/>
          <w:szCs w:val="24"/>
        </w:rPr>
        <w:t>. Loss of cav-1 is accompanied by a marked loss of cav-2 and partial reduction in cavin-1 expression in the lungs. The re-expression of cav-1 rescues cav-2 and cavin-1</w:t>
      </w:r>
      <w:r w:rsidR="008A72D3" w:rsidRPr="00783B2C">
        <w:rPr>
          <w:rFonts w:ascii="Book Antiqua" w:hAnsi="Book Antiqua"/>
          <w:sz w:val="24"/>
          <w:szCs w:val="24"/>
          <w:vertAlign w:val="superscript"/>
        </w:rPr>
        <w:t>[</w:t>
      </w:r>
      <w:r w:rsidR="0097342E" w:rsidRPr="00783B2C">
        <w:rPr>
          <w:rFonts w:ascii="Book Antiqua" w:hAnsi="Book Antiqua"/>
          <w:sz w:val="24"/>
          <w:szCs w:val="24"/>
          <w:vertAlign w:val="superscript"/>
        </w:rPr>
        <w:t>34</w:t>
      </w:r>
      <w:r w:rsidR="001466E1" w:rsidRPr="00783B2C">
        <w:rPr>
          <w:rFonts w:ascii="Book Antiqua" w:hAnsi="Book Antiqua"/>
          <w:sz w:val="24"/>
          <w:szCs w:val="24"/>
          <w:vertAlign w:val="superscript"/>
        </w:rPr>
        <w:t>]</w:t>
      </w:r>
      <w:r w:rsidR="001466E1" w:rsidRPr="00783B2C">
        <w:rPr>
          <w:rFonts w:ascii="Book Antiqua" w:hAnsi="Book Antiqua"/>
          <w:sz w:val="24"/>
          <w:szCs w:val="24"/>
        </w:rPr>
        <w:t>. Cavin</w:t>
      </w:r>
      <w:r w:rsidR="002232D9" w:rsidRPr="00783B2C">
        <w:rPr>
          <w:rFonts w:ascii="Book Antiqua" w:hAnsi="Book Antiqua"/>
          <w:sz w:val="24"/>
          <w:szCs w:val="24"/>
        </w:rPr>
        <w:t>-</w:t>
      </w:r>
      <w:r w:rsidR="001466E1" w:rsidRPr="00783B2C">
        <w:rPr>
          <w:rFonts w:ascii="Book Antiqua" w:hAnsi="Book Antiqua"/>
          <w:sz w:val="24"/>
          <w:szCs w:val="24"/>
        </w:rPr>
        <w:t>1</w:t>
      </w:r>
      <w:r w:rsidR="007F5A4B" w:rsidRPr="00783B2C">
        <w:rPr>
          <w:rFonts w:ascii="Book Antiqua" w:hAnsi="Book Antiqua"/>
          <w:sz w:val="24"/>
          <w:szCs w:val="24"/>
        </w:rPr>
        <w:t xml:space="preserve"> </w:t>
      </w:r>
      <w:r w:rsidR="007D6AF8" w:rsidRPr="00783B2C">
        <w:rPr>
          <w:rFonts w:ascii="Book Antiqua" w:hAnsi="Book Antiqua"/>
          <w:sz w:val="24"/>
          <w:szCs w:val="24"/>
        </w:rPr>
        <w:t>knockout mice</w:t>
      </w:r>
      <w:r w:rsidR="001466E1" w:rsidRPr="00783B2C">
        <w:rPr>
          <w:rFonts w:ascii="Book Antiqua" w:hAnsi="Book Antiqua"/>
          <w:sz w:val="24"/>
          <w:szCs w:val="24"/>
        </w:rPr>
        <w:t xml:space="preserve"> display lung pathological changes such as remodeled pulmonary vessels</w:t>
      </w:r>
      <w:r w:rsidR="00877605" w:rsidRPr="00783B2C">
        <w:rPr>
          <w:rFonts w:ascii="Book Antiqua" w:hAnsi="Book Antiqua"/>
          <w:sz w:val="24"/>
          <w:szCs w:val="24"/>
        </w:rPr>
        <w:t xml:space="preserve"> and</w:t>
      </w:r>
      <w:r w:rsidR="001466E1" w:rsidRPr="00783B2C">
        <w:rPr>
          <w:rFonts w:ascii="Book Antiqua" w:hAnsi="Book Antiqua"/>
          <w:sz w:val="24"/>
          <w:szCs w:val="24"/>
        </w:rPr>
        <w:t xml:space="preserve"> PH</w:t>
      </w:r>
      <w:r w:rsidR="00B454B3" w:rsidRPr="00783B2C">
        <w:rPr>
          <w:rFonts w:ascii="Book Antiqua" w:hAnsi="Book Antiqua"/>
          <w:sz w:val="24"/>
          <w:szCs w:val="24"/>
        </w:rPr>
        <w:t xml:space="preserve">. </w:t>
      </w:r>
      <w:r w:rsidR="001466E1" w:rsidRPr="00783B2C">
        <w:rPr>
          <w:rFonts w:ascii="Book Antiqua" w:hAnsi="Book Antiqua"/>
          <w:sz w:val="24"/>
          <w:szCs w:val="24"/>
        </w:rPr>
        <w:t xml:space="preserve">In addition, these mice have been </w:t>
      </w:r>
      <w:r w:rsidR="001466E1" w:rsidRPr="00783B2C">
        <w:rPr>
          <w:rFonts w:ascii="Book Antiqua" w:hAnsi="Book Antiqua"/>
          <w:sz w:val="24"/>
          <w:szCs w:val="24"/>
        </w:rPr>
        <w:lastRenderedPageBreak/>
        <w:t>reported to h</w:t>
      </w:r>
      <w:r w:rsidR="00AE018C" w:rsidRPr="00783B2C">
        <w:rPr>
          <w:rFonts w:ascii="Book Antiqua" w:hAnsi="Book Antiqua"/>
          <w:sz w:val="24"/>
          <w:szCs w:val="24"/>
        </w:rPr>
        <w:t>ave altered metabolic phenotype</w:t>
      </w:r>
      <w:r w:rsidR="00257912" w:rsidRPr="00783B2C">
        <w:rPr>
          <w:rFonts w:ascii="Book Antiqua" w:hAnsi="Book Antiqua"/>
          <w:sz w:val="24"/>
          <w:szCs w:val="24"/>
        </w:rPr>
        <w:t>,</w:t>
      </w:r>
      <w:r w:rsidR="007167A2" w:rsidRPr="00783B2C">
        <w:rPr>
          <w:rFonts w:ascii="Book Antiqua" w:hAnsi="Book Antiqua"/>
          <w:sz w:val="24"/>
          <w:szCs w:val="24"/>
        </w:rPr>
        <w:t xml:space="preserve"> associated with,</w:t>
      </w:r>
      <w:r w:rsidR="00AE018C" w:rsidRPr="00783B2C">
        <w:rPr>
          <w:rFonts w:ascii="Book Antiqua" w:hAnsi="Book Antiqua"/>
          <w:sz w:val="24"/>
          <w:szCs w:val="24"/>
        </w:rPr>
        <w:t xml:space="preserve"> glucose intolerance, </w:t>
      </w:r>
      <w:r w:rsidR="001466E1" w:rsidRPr="00783B2C">
        <w:rPr>
          <w:rFonts w:ascii="Book Antiqua" w:hAnsi="Book Antiqua"/>
          <w:sz w:val="24"/>
          <w:szCs w:val="24"/>
        </w:rPr>
        <w:t xml:space="preserve">insulin resistance </w:t>
      </w:r>
      <w:r w:rsidR="007167A2" w:rsidRPr="00783B2C">
        <w:rPr>
          <w:rFonts w:ascii="Book Antiqua" w:hAnsi="Book Antiqua"/>
          <w:sz w:val="24"/>
          <w:szCs w:val="24"/>
        </w:rPr>
        <w:t>and dyslipidemia</w:t>
      </w:r>
      <w:r w:rsidR="008A72D3" w:rsidRPr="00783B2C">
        <w:rPr>
          <w:rFonts w:ascii="Book Antiqua" w:hAnsi="Book Antiqua"/>
          <w:sz w:val="24"/>
          <w:szCs w:val="24"/>
          <w:vertAlign w:val="superscript"/>
        </w:rPr>
        <w:t>[</w:t>
      </w:r>
      <w:r w:rsidR="009D149E" w:rsidRPr="00783B2C">
        <w:rPr>
          <w:rFonts w:ascii="Book Antiqua" w:hAnsi="Book Antiqua"/>
          <w:sz w:val="24"/>
          <w:szCs w:val="24"/>
          <w:vertAlign w:val="superscript"/>
        </w:rPr>
        <w:t>3</w:t>
      </w:r>
      <w:r w:rsidR="000B3C96" w:rsidRPr="00783B2C">
        <w:rPr>
          <w:rFonts w:ascii="Book Antiqua" w:hAnsi="Book Antiqua"/>
          <w:sz w:val="24"/>
          <w:szCs w:val="24"/>
          <w:vertAlign w:val="superscript"/>
        </w:rPr>
        <w:t>5</w:t>
      </w:r>
      <w:r w:rsidR="00C56F74" w:rsidRPr="00783B2C">
        <w:rPr>
          <w:rFonts w:ascii="Book Antiqua" w:hAnsi="Book Antiqua"/>
          <w:sz w:val="24"/>
          <w:szCs w:val="24"/>
          <w:vertAlign w:val="superscript"/>
        </w:rPr>
        <w:t>,</w:t>
      </w:r>
      <w:r w:rsidR="009D149E" w:rsidRPr="00783B2C">
        <w:rPr>
          <w:rFonts w:ascii="Book Antiqua" w:hAnsi="Book Antiqua"/>
          <w:sz w:val="24"/>
          <w:szCs w:val="24"/>
          <w:vertAlign w:val="superscript"/>
        </w:rPr>
        <w:t>3</w:t>
      </w:r>
      <w:r w:rsidR="000B3C96" w:rsidRPr="00783B2C">
        <w:rPr>
          <w:rFonts w:ascii="Book Antiqua" w:hAnsi="Book Antiqua"/>
          <w:sz w:val="24"/>
          <w:szCs w:val="24"/>
          <w:vertAlign w:val="superscript"/>
        </w:rPr>
        <w:t>6</w:t>
      </w:r>
      <w:r w:rsidR="001466E1" w:rsidRPr="00783B2C">
        <w:rPr>
          <w:rFonts w:ascii="Book Antiqua" w:hAnsi="Book Antiqua"/>
          <w:sz w:val="24"/>
          <w:szCs w:val="24"/>
          <w:vertAlign w:val="superscript"/>
        </w:rPr>
        <w:t>]</w:t>
      </w:r>
      <w:r w:rsidR="001466E1" w:rsidRPr="00783B2C">
        <w:rPr>
          <w:rFonts w:ascii="Book Antiqua" w:hAnsi="Book Antiqua"/>
          <w:sz w:val="24"/>
          <w:szCs w:val="24"/>
        </w:rPr>
        <w:t>.</w:t>
      </w:r>
      <w:r w:rsidRPr="00783B2C">
        <w:rPr>
          <w:rFonts w:ascii="Book Antiqua" w:hAnsi="Book Antiqua"/>
          <w:sz w:val="24"/>
          <w:szCs w:val="24"/>
        </w:rPr>
        <w:t xml:space="preserve"> </w:t>
      </w:r>
      <w:r w:rsidR="00B454B3" w:rsidRPr="00783B2C">
        <w:rPr>
          <w:rFonts w:ascii="Book Antiqua" w:hAnsi="Book Antiqua"/>
          <w:sz w:val="24"/>
          <w:szCs w:val="24"/>
        </w:rPr>
        <w:t>Furthermore,</w:t>
      </w:r>
      <w:r w:rsidR="00F27B64" w:rsidRPr="00783B2C">
        <w:rPr>
          <w:rFonts w:ascii="Book Antiqua" w:hAnsi="Book Antiqua"/>
          <w:sz w:val="24"/>
          <w:szCs w:val="24"/>
        </w:rPr>
        <w:t xml:space="preserve"> c</w:t>
      </w:r>
      <w:r w:rsidRPr="00783B2C">
        <w:rPr>
          <w:rFonts w:ascii="Book Antiqua" w:hAnsi="Book Antiqua"/>
          <w:sz w:val="24"/>
          <w:szCs w:val="24"/>
        </w:rPr>
        <w:t>aveolae a</w:t>
      </w:r>
      <w:r w:rsidR="00F27B64" w:rsidRPr="00783B2C">
        <w:rPr>
          <w:rFonts w:ascii="Book Antiqua" w:hAnsi="Book Antiqua"/>
          <w:sz w:val="24"/>
          <w:szCs w:val="24"/>
        </w:rPr>
        <w:t>ct as pla</w:t>
      </w:r>
      <w:r w:rsidRPr="00783B2C">
        <w:rPr>
          <w:rFonts w:ascii="Book Antiqua" w:hAnsi="Book Antiqua"/>
          <w:sz w:val="24"/>
          <w:szCs w:val="24"/>
        </w:rPr>
        <w:t>sma membrane sensors that respond to stress</w:t>
      </w:r>
      <w:r w:rsidR="008A72D3" w:rsidRPr="00783B2C">
        <w:rPr>
          <w:rFonts w:ascii="Book Antiqua" w:hAnsi="Book Antiqua"/>
          <w:sz w:val="24"/>
          <w:szCs w:val="24"/>
          <w:vertAlign w:val="superscript"/>
        </w:rPr>
        <w:t>[</w:t>
      </w:r>
      <w:r w:rsidR="009D149E" w:rsidRPr="00783B2C">
        <w:rPr>
          <w:rFonts w:ascii="Book Antiqua" w:hAnsi="Book Antiqua"/>
          <w:sz w:val="24"/>
          <w:szCs w:val="24"/>
          <w:vertAlign w:val="superscript"/>
        </w:rPr>
        <w:t>3</w:t>
      </w:r>
      <w:r w:rsidR="000B3C96" w:rsidRPr="00783B2C">
        <w:rPr>
          <w:rFonts w:ascii="Book Antiqua" w:hAnsi="Book Antiqua"/>
          <w:sz w:val="24"/>
          <w:szCs w:val="24"/>
          <w:vertAlign w:val="superscript"/>
        </w:rPr>
        <w:t>7</w:t>
      </w:r>
      <w:r w:rsidRPr="00783B2C">
        <w:rPr>
          <w:rFonts w:ascii="Book Antiqua" w:hAnsi="Book Antiqua"/>
          <w:sz w:val="24"/>
          <w:szCs w:val="24"/>
          <w:vertAlign w:val="superscript"/>
        </w:rPr>
        <w:t>]</w:t>
      </w:r>
      <w:r w:rsidRPr="00783B2C">
        <w:rPr>
          <w:rFonts w:ascii="Book Antiqua" w:hAnsi="Book Antiqua"/>
          <w:sz w:val="24"/>
          <w:szCs w:val="24"/>
        </w:rPr>
        <w:t>. Caveolae flatten in response to membrane stretch</w:t>
      </w:r>
      <w:r w:rsidR="00F27B64" w:rsidRPr="00783B2C">
        <w:rPr>
          <w:rFonts w:ascii="Book Antiqua" w:hAnsi="Book Antiqua"/>
          <w:sz w:val="24"/>
          <w:szCs w:val="24"/>
        </w:rPr>
        <w:t>. T</w:t>
      </w:r>
      <w:r w:rsidRPr="00783B2C">
        <w:rPr>
          <w:rFonts w:ascii="Book Antiqua" w:hAnsi="Book Antiqua"/>
          <w:sz w:val="24"/>
          <w:szCs w:val="24"/>
        </w:rPr>
        <w:t>he flattening is thought to be a protective mechanism; it buffers the membrane and prevents its rupture. However, the flattening of the membrane leads to cav-1 and cavin-1 dissociation</w:t>
      </w:r>
      <w:r w:rsidR="008A72D3" w:rsidRPr="00783B2C">
        <w:rPr>
          <w:rFonts w:ascii="Book Antiqua" w:hAnsi="Book Antiqua"/>
          <w:sz w:val="24"/>
          <w:szCs w:val="24"/>
          <w:vertAlign w:val="superscript"/>
        </w:rPr>
        <w:t>[</w:t>
      </w:r>
      <w:r w:rsidR="009D149E" w:rsidRPr="00783B2C">
        <w:rPr>
          <w:rFonts w:ascii="Book Antiqua" w:hAnsi="Book Antiqua"/>
          <w:sz w:val="24"/>
          <w:szCs w:val="24"/>
          <w:vertAlign w:val="superscript"/>
        </w:rPr>
        <w:t>3</w:t>
      </w:r>
      <w:r w:rsidR="000B3C96" w:rsidRPr="00783B2C">
        <w:rPr>
          <w:rFonts w:ascii="Book Antiqua" w:hAnsi="Book Antiqua"/>
          <w:sz w:val="24"/>
          <w:szCs w:val="24"/>
          <w:vertAlign w:val="superscript"/>
        </w:rPr>
        <w:t>8</w:t>
      </w:r>
      <w:r w:rsidR="00371654" w:rsidRPr="00783B2C">
        <w:rPr>
          <w:rFonts w:ascii="Book Antiqua" w:hAnsi="Book Antiqua"/>
          <w:sz w:val="24"/>
          <w:szCs w:val="24"/>
          <w:vertAlign w:val="superscript"/>
        </w:rPr>
        <w:t>]</w:t>
      </w:r>
      <w:r w:rsidR="00371654" w:rsidRPr="00783B2C">
        <w:rPr>
          <w:rFonts w:ascii="Book Antiqua" w:hAnsi="Book Antiqua"/>
          <w:sz w:val="24"/>
          <w:szCs w:val="24"/>
        </w:rPr>
        <w:t xml:space="preserve">. </w:t>
      </w:r>
      <w:r w:rsidRPr="00783B2C">
        <w:rPr>
          <w:rFonts w:ascii="Book Antiqua" w:hAnsi="Book Antiqua"/>
          <w:sz w:val="24"/>
          <w:szCs w:val="24"/>
        </w:rPr>
        <w:t>Cavin-1 loss has been shown to promote neointima formation; and the over expression of cavin-1 suppresses vascular SMC proliferation and migration</w:t>
      </w:r>
      <w:r w:rsidR="008A72D3" w:rsidRPr="00783B2C">
        <w:rPr>
          <w:rFonts w:ascii="Book Antiqua" w:hAnsi="Book Antiqua"/>
          <w:sz w:val="24"/>
          <w:szCs w:val="24"/>
          <w:vertAlign w:val="superscript"/>
        </w:rPr>
        <w:t>[</w:t>
      </w:r>
      <w:r w:rsidRPr="00783B2C">
        <w:rPr>
          <w:rFonts w:ascii="Book Antiqua" w:hAnsi="Book Antiqua"/>
          <w:sz w:val="24"/>
          <w:szCs w:val="24"/>
          <w:vertAlign w:val="superscript"/>
        </w:rPr>
        <w:t>19]</w:t>
      </w:r>
      <w:r w:rsidRPr="00783B2C">
        <w:rPr>
          <w:rFonts w:ascii="Book Antiqua" w:hAnsi="Book Antiqua"/>
          <w:sz w:val="24"/>
          <w:szCs w:val="24"/>
        </w:rPr>
        <w:t>. In advanced prostate cancer, cav-1 which is present in non-caveolar site because of the lack of cavin-</w:t>
      </w:r>
      <w:r w:rsidR="009D149E" w:rsidRPr="00783B2C">
        <w:rPr>
          <w:rFonts w:ascii="Book Antiqua" w:hAnsi="Book Antiqua"/>
          <w:sz w:val="24"/>
          <w:szCs w:val="24"/>
        </w:rPr>
        <w:t>1</w:t>
      </w:r>
      <w:r w:rsidRPr="00783B2C">
        <w:rPr>
          <w:rFonts w:ascii="Book Antiqua" w:hAnsi="Book Antiqua"/>
          <w:sz w:val="24"/>
          <w:szCs w:val="24"/>
        </w:rPr>
        <w:t xml:space="preserve"> is associated with progressive form of the disease; and cavin-1 re-expression neutralizes non-caveolar cav-1 in prostate cancer and reverses its effects, and decreases cell migration</w:t>
      </w:r>
      <w:r w:rsidR="008A72D3" w:rsidRPr="00783B2C">
        <w:rPr>
          <w:rFonts w:ascii="Book Antiqua" w:hAnsi="Book Antiqua"/>
          <w:sz w:val="24"/>
          <w:szCs w:val="24"/>
          <w:vertAlign w:val="superscript"/>
        </w:rPr>
        <w:t>[</w:t>
      </w:r>
      <w:r w:rsidR="00A84B88" w:rsidRPr="00783B2C">
        <w:rPr>
          <w:rFonts w:ascii="Book Antiqua" w:hAnsi="Book Antiqua"/>
          <w:sz w:val="24"/>
          <w:szCs w:val="24"/>
          <w:vertAlign w:val="superscript"/>
        </w:rPr>
        <w:t>3</w:t>
      </w:r>
      <w:r w:rsidR="000B3C96" w:rsidRPr="00783B2C">
        <w:rPr>
          <w:rFonts w:ascii="Book Antiqua" w:hAnsi="Book Antiqua"/>
          <w:sz w:val="24"/>
          <w:szCs w:val="24"/>
          <w:vertAlign w:val="superscript"/>
        </w:rPr>
        <w:t>9</w:t>
      </w:r>
      <w:r w:rsidR="0046650F">
        <w:rPr>
          <w:rFonts w:ascii="Book Antiqua" w:hAnsi="Book Antiqua"/>
          <w:sz w:val="24"/>
          <w:szCs w:val="24"/>
          <w:vertAlign w:val="superscript"/>
        </w:rPr>
        <w:t>,</w:t>
      </w:r>
      <w:r w:rsidR="000B3C96" w:rsidRPr="00783B2C">
        <w:rPr>
          <w:rFonts w:ascii="Book Antiqua" w:hAnsi="Book Antiqua"/>
          <w:sz w:val="24"/>
          <w:szCs w:val="24"/>
          <w:vertAlign w:val="superscript"/>
        </w:rPr>
        <w:t>40</w:t>
      </w:r>
      <w:r w:rsidRPr="00783B2C">
        <w:rPr>
          <w:rFonts w:ascii="Book Antiqua" w:hAnsi="Book Antiqua"/>
          <w:sz w:val="24"/>
          <w:szCs w:val="24"/>
          <w:vertAlign w:val="superscript"/>
        </w:rPr>
        <w:t>]</w:t>
      </w:r>
      <w:r w:rsidRPr="00783B2C">
        <w:rPr>
          <w:rFonts w:ascii="Book Antiqua" w:hAnsi="Book Antiqua"/>
          <w:sz w:val="24"/>
          <w:szCs w:val="24"/>
        </w:rPr>
        <w:t>. In the present study, M and M+H models of PH show loss of cavin-1, indicative of loss of caveolae. This would suggest that cav-1 in SMC is in non-caveolar site. Stretch-induced translocation of cav-1 to non-caveolar site in vascular SMC has been shown to mediate ERK activation</w:t>
      </w:r>
      <w:r w:rsidR="008A72D3" w:rsidRPr="00783B2C">
        <w:rPr>
          <w:rFonts w:ascii="Book Antiqua" w:hAnsi="Book Antiqua"/>
          <w:sz w:val="24"/>
          <w:szCs w:val="24"/>
          <w:vertAlign w:val="superscript"/>
        </w:rPr>
        <w:t>[</w:t>
      </w:r>
      <w:r w:rsidR="00A84B88" w:rsidRPr="00783B2C">
        <w:rPr>
          <w:rFonts w:ascii="Book Antiqua" w:hAnsi="Book Antiqua"/>
          <w:sz w:val="24"/>
          <w:szCs w:val="24"/>
          <w:vertAlign w:val="superscript"/>
        </w:rPr>
        <w:t>4</w:t>
      </w:r>
      <w:r w:rsidR="000B3C96" w:rsidRPr="00783B2C">
        <w:rPr>
          <w:rFonts w:ascii="Book Antiqua" w:hAnsi="Book Antiqua"/>
          <w:sz w:val="24"/>
          <w:szCs w:val="24"/>
          <w:vertAlign w:val="superscript"/>
        </w:rPr>
        <w:t>1</w:t>
      </w:r>
      <w:r w:rsidRPr="00783B2C">
        <w:rPr>
          <w:rFonts w:ascii="Book Antiqua" w:hAnsi="Book Antiqua"/>
          <w:sz w:val="24"/>
          <w:szCs w:val="24"/>
          <w:vertAlign w:val="superscript"/>
        </w:rPr>
        <w:t>]</w:t>
      </w:r>
      <w:r w:rsidR="0046650F">
        <w:rPr>
          <w:rFonts w:ascii="Book Antiqua" w:hAnsi="Book Antiqua"/>
          <w:sz w:val="24"/>
          <w:szCs w:val="24"/>
        </w:rPr>
        <w:t xml:space="preserve">. </w:t>
      </w:r>
      <w:r w:rsidRPr="00783B2C">
        <w:rPr>
          <w:rFonts w:ascii="Book Antiqua" w:hAnsi="Book Antiqua"/>
          <w:sz w:val="24"/>
          <w:szCs w:val="24"/>
        </w:rPr>
        <w:t xml:space="preserve">In addition, it has </w:t>
      </w:r>
      <w:r w:rsidR="00A84B88" w:rsidRPr="00783B2C">
        <w:rPr>
          <w:rFonts w:ascii="Book Antiqua" w:hAnsi="Book Antiqua"/>
          <w:sz w:val="24"/>
          <w:szCs w:val="24"/>
        </w:rPr>
        <w:t xml:space="preserve">recently </w:t>
      </w:r>
      <w:r w:rsidRPr="00783B2C">
        <w:rPr>
          <w:rFonts w:ascii="Book Antiqua" w:hAnsi="Book Antiqua"/>
          <w:sz w:val="24"/>
          <w:szCs w:val="24"/>
        </w:rPr>
        <w:t>been reported that plasma membrane stretch activates L-type voltage-dependent Ca</w:t>
      </w:r>
      <w:r w:rsidRPr="00783B2C">
        <w:rPr>
          <w:rFonts w:ascii="Book Antiqua" w:hAnsi="Book Antiqua"/>
          <w:sz w:val="24"/>
          <w:szCs w:val="24"/>
          <w:vertAlign w:val="superscript"/>
        </w:rPr>
        <w:t>2+</w:t>
      </w:r>
      <w:r w:rsidRPr="00783B2C">
        <w:rPr>
          <w:rFonts w:ascii="Book Antiqua" w:hAnsi="Book Antiqua"/>
          <w:sz w:val="24"/>
          <w:szCs w:val="24"/>
        </w:rPr>
        <w:t xml:space="preserve"> channels </w:t>
      </w:r>
      <w:r w:rsidRPr="0046650F">
        <w:rPr>
          <w:rFonts w:ascii="Book Antiqua" w:hAnsi="Book Antiqua"/>
          <w:i/>
          <w:sz w:val="24"/>
          <w:szCs w:val="24"/>
        </w:rPr>
        <w:t>via</w:t>
      </w:r>
      <w:r w:rsidRPr="00783B2C">
        <w:rPr>
          <w:rFonts w:ascii="Book Antiqua" w:hAnsi="Book Antiqua"/>
          <w:sz w:val="24"/>
          <w:szCs w:val="24"/>
        </w:rPr>
        <w:t xml:space="preserve"> tyrosine phosphorylated cav-1 and the activation of JNK in mesenteric arterial SMC</w:t>
      </w:r>
      <w:r w:rsidR="008A72D3" w:rsidRPr="00783B2C">
        <w:rPr>
          <w:rFonts w:ascii="Book Antiqua" w:hAnsi="Book Antiqua"/>
          <w:sz w:val="24"/>
          <w:szCs w:val="24"/>
          <w:vertAlign w:val="superscript"/>
        </w:rPr>
        <w:t>[</w:t>
      </w:r>
      <w:r w:rsidR="00640763" w:rsidRPr="00783B2C">
        <w:rPr>
          <w:rFonts w:ascii="Book Antiqua" w:hAnsi="Book Antiqua"/>
          <w:sz w:val="24"/>
          <w:szCs w:val="24"/>
          <w:vertAlign w:val="superscript"/>
        </w:rPr>
        <w:t>4</w:t>
      </w:r>
      <w:r w:rsidR="00CB3BB8" w:rsidRPr="00783B2C">
        <w:rPr>
          <w:rFonts w:ascii="Book Antiqua" w:hAnsi="Book Antiqua"/>
          <w:sz w:val="24"/>
          <w:szCs w:val="24"/>
          <w:vertAlign w:val="superscript"/>
        </w:rPr>
        <w:t>2</w:t>
      </w:r>
      <w:r w:rsidR="00E23771" w:rsidRPr="00783B2C">
        <w:rPr>
          <w:rFonts w:ascii="Book Antiqua" w:hAnsi="Book Antiqua"/>
          <w:sz w:val="24"/>
          <w:szCs w:val="24"/>
          <w:vertAlign w:val="superscript"/>
        </w:rPr>
        <w:t>]</w:t>
      </w:r>
      <w:r w:rsidR="00E23771" w:rsidRPr="00783B2C">
        <w:rPr>
          <w:rFonts w:ascii="Book Antiqua" w:hAnsi="Book Antiqua"/>
          <w:sz w:val="24"/>
          <w:szCs w:val="24"/>
        </w:rPr>
        <w:t>. This</w:t>
      </w:r>
      <w:r w:rsidRPr="00783B2C">
        <w:rPr>
          <w:rFonts w:ascii="Book Antiqua" w:hAnsi="Book Antiqua"/>
          <w:sz w:val="24"/>
          <w:szCs w:val="24"/>
        </w:rPr>
        <w:t xml:space="preserve"> </w:t>
      </w:r>
      <w:r w:rsidR="004B2920" w:rsidRPr="00783B2C">
        <w:rPr>
          <w:rFonts w:ascii="Book Antiqua" w:hAnsi="Book Antiqua"/>
          <w:sz w:val="24"/>
          <w:szCs w:val="24"/>
        </w:rPr>
        <w:t xml:space="preserve">observation </w:t>
      </w:r>
      <w:r w:rsidRPr="00783B2C">
        <w:rPr>
          <w:rFonts w:ascii="Book Antiqua" w:hAnsi="Book Antiqua"/>
          <w:sz w:val="24"/>
          <w:szCs w:val="24"/>
        </w:rPr>
        <w:t xml:space="preserve">further supports the </w:t>
      </w:r>
      <w:r w:rsidR="00E23771" w:rsidRPr="00783B2C">
        <w:rPr>
          <w:rFonts w:ascii="Book Antiqua" w:hAnsi="Book Antiqua"/>
          <w:sz w:val="24"/>
          <w:szCs w:val="24"/>
        </w:rPr>
        <w:t>view that</w:t>
      </w:r>
      <w:r w:rsidRPr="00783B2C">
        <w:rPr>
          <w:rFonts w:ascii="Book Antiqua" w:hAnsi="Book Antiqua"/>
          <w:sz w:val="24"/>
          <w:szCs w:val="24"/>
        </w:rPr>
        <w:t xml:space="preserve"> cav-1 function in non-caveolar site is distinctly different from cav-1 in caveolae</w:t>
      </w:r>
      <w:r w:rsidR="008A72D3" w:rsidRPr="00783B2C">
        <w:rPr>
          <w:rFonts w:ascii="Book Antiqua" w:hAnsi="Book Antiqua"/>
          <w:sz w:val="24"/>
          <w:szCs w:val="24"/>
          <w:vertAlign w:val="superscript"/>
        </w:rPr>
        <w:t>[</w:t>
      </w:r>
      <w:r w:rsidR="00640763" w:rsidRPr="00783B2C">
        <w:rPr>
          <w:rFonts w:ascii="Book Antiqua" w:hAnsi="Book Antiqua"/>
          <w:sz w:val="24"/>
          <w:szCs w:val="24"/>
          <w:vertAlign w:val="superscript"/>
        </w:rPr>
        <w:t>4</w:t>
      </w:r>
      <w:r w:rsidR="00CB3BB8" w:rsidRPr="00783B2C">
        <w:rPr>
          <w:rFonts w:ascii="Book Antiqua" w:hAnsi="Book Antiqua"/>
          <w:sz w:val="24"/>
          <w:szCs w:val="24"/>
          <w:vertAlign w:val="superscript"/>
        </w:rPr>
        <w:t>3</w:t>
      </w:r>
      <w:r w:rsidR="005C23A0" w:rsidRPr="00783B2C">
        <w:rPr>
          <w:rFonts w:ascii="Book Antiqua" w:hAnsi="Book Antiqua"/>
          <w:sz w:val="24"/>
          <w:szCs w:val="24"/>
          <w:vertAlign w:val="superscript"/>
        </w:rPr>
        <w:t>]</w:t>
      </w:r>
      <w:r w:rsidRPr="00783B2C">
        <w:rPr>
          <w:rFonts w:ascii="Book Antiqua" w:hAnsi="Book Antiqua"/>
          <w:sz w:val="24"/>
          <w:szCs w:val="24"/>
        </w:rPr>
        <w:t xml:space="preserve">.  </w:t>
      </w:r>
    </w:p>
    <w:p w:rsidR="00055BDC" w:rsidRPr="00783B2C" w:rsidRDefault="00535577" w:rsidP="009F5841">
      <w:pPr>
        <w:adjustRightInd w:val="0"/>
        <w:snapToGrid w:val="0"/>
        <w:spacing w:after="0" w:line="360" w:lineRule="auto"/>
        <w:ind w:firstLineChars="200" w:firstLine="480"/>
        <w:jc w:val="both"/>
        <w:rPr>
          <w:rFonts w:ascii="Book Antiqua" w:hAnsi="Book Antiqua"/>
          <w:sz w:val="24"/>
          <w:szCs w:val="24"/>
        </w:rPr>
      </w:pPr>
      <w:r w:rsidRPr="00783B2C">
        <w:rPr>
          <w:rFonts w:ascii="Book Antiqua" w:hAnsi="Book Antiqua"/>
          <w:sz w:val="24"/>
          <w:szCs w:val="24"/>
        </w:rPr>
        <w:t>E</w:t>
      </w:r>
      <w:r w:rsidR="00C24360" w:rsidRPr="00783B2C">
        <w:rPr>
          <w:rFonts w:ascii="Book Antiqua" w:hAnsi="Book Antiqua"/>
          <w:sz w:val="24"/>
          <w:szCs w:val="24"/>
        </w:rPr>
        <w:t>xtensive endothelial cav-1 loss is accompanied by enhanced expression of cav-1 in SMC</w:t>
      </w:r>
      <w:r w:rsidR="001410F4" w:rsidRPr="00783B2C">
        <w:rPr>
          <w:rFonts w:ascii="Book Antiqua" w:hAnsi="Book Antiqua"/>
          <w:sz w:val="24"/>
          <w:szCs w:val="24"/>
        </w:rPr>
        <w:t xml:space="preserve">; </w:t>
      </w:r>
      <w:r w:rsidR="00B2725A" w:rsidRPr="00783B2C">
        <w:rPr>
          <w:rFonts w:ascii="Book Antiqua" w:hAnsi="Book Antiqua"/>
          <w:sz w:val="24"/>
          <w:szCs w:val="24"/>
        </w:rPr>
        <w:t>and progressive</w:t>
      </w:r>
      <w:r w:rsidR="00DB20F0" w:rsidRPr="00783B2C">
        <w:rPr>
          <w:rFonts w:ascii="Book Antiqua" w:hAnsi="Book Antiqua"/>
          <w:sz w:val="24"/>
          <w:szCs w:val="24"/>
        </w:rPr>
        <w:t xml:space="preserve"> increase in the expression and </w:t>
      </w:r>
      <w:r w:rsidR="00603AFB" w:rsidRPr="00783B2C">
        <w:rPr>
          <w:rFonts w:ascii="Book Antiqua" w:hAnsi="Book Antiqua"/>
          <w:sz w:val="24"/>
          <w:szCs w:val="24"/>
        </w:rPr>
        <w:t>activity</w:t>
      </w:r>
      <w:r w:rsidR="00DB20F0" w:rsidRPr="00783B2C">
        <w:rPr>
          <w:rFonts w:ascii="Book Antiqua" w:hAnsi="Book Antiqua"/>
          <w:sz w:val="24"/>
          <w:szCs w:val="24"/>
        </w:rPr>
        <w:t xml:space="preserve"> of </w:t>
      </w:r>
      <w:r w:rsidR="007870EA" w:rsidRPr="00783B2C">
        <w:rPr>
          <w:rFonts w:ascii="Book Antiqua" w:hAnsi="Book Antiqua"/>
          <w:sz w:val="24"/>
          <w:szCs w:val="24"/>
        </w:rPr>
        <w:t>matrix metalloproteinase</w:t>
      </w:r>
      <w:r w:rsidR="00C56F74" w:rsidRPr="00783B2C">
        <w:rPr>
          <w:rFonts w:ascii="Book Antiqua" w:hAnsi="Book Antiqua"/>
          <w:sz w:val="24"/>
          <w:szCs w:val="24"/>
          <w:lang w:eastAsia="zh-CN"/>
        </w:rPr>
        <w:t xml:space="preserve"> </w:t>
      </w:r>
      <w:r w:rsidR="00C56F74" w:rsidRPr="00783B2C">
        <w:rPr>
          <w:rFonts w:ascii="Book Antiqua" w:hAnsi="Book Antiqua"/>
          <w:sz w:val="24"/>
          <w:szCs w:val="24"/>
        </w:rPr>
        <w:t>2 at 2 and 4 wk</w:t>
      </w:r>
      <w:r w:rsidR="00DB20F0" w:rsidRPr="00783B2C">
        <w:rPr>
          <w:rFonts w:ascii="Book Antiqua" w:hAnsi="Book Antiqua"/>
          <w:sz w:val="24"/>
          <w:szCs w:val="24"/>
        </w:rPr>
        <w:t xml:space="preserve"> post-MCT</w:t>
      </w:r>
      <w:r w:rsidR="008A72D3" w:rsidRPr="00783B2C">
        <w:rPr>
          <w:rFonts w:ascii="Book Antiqua" w:hAnsi="Book Antiqua"/>
          <w:sz w:val="24"/>
          <w:szCs w:val="24"/>
          <w:vertAlign w:val="superscript"/>
        </w:rPr>
        <w:t>[</w:t>
      </w:r>
      <w:r w:rsidR="00C56F74" w:rsidRPr="00783B2C">
        <w:rPr>
          <w:rFonts w:ascii="Book Antiqua" w:hAnsi="Book Antiqua"/>
          <w:sz w:val="24"/>
          <w:szCs w:val="24"/>
          <w:vertAlign w:val="superscript"/>
        </w:rPr>
        <w:t>7,</w:t>
      </w:r>
      <w:r w:rsidR="00640763" w:rsidRPr="00783B2C">
        <w:rPr>
          <w:rFonts w:ascii="Book Antiqua" w:hAnsi="Book Antiqua"/>
          <w:sz w:val="24"/>
          <w:szCs w:val="24"/>
          <w:vertAlign w:val="superscript"/>
        </w:rPr>
        <w:t>4</w:t>
      </w:r>
      <w:r w:rsidR="00CB3BB8" w:rsidRPr="00783B2C">
        <w:rPr>
          <w:rFonts w:ascii="Book Antiqua" w:hAnsi="Book Antiqua"/>
          <w:sz w:val="24"/>
          <w:szCs w:val="24"/>
          <w:vertAlign w:val="superscript"/>
        </w:rPr>
        <w:t>4</w:t>
      </w:r>
      <w:r w:rsidR="00C24360" w:rsidRPr="00783B2C">
        <w:rPr>
          <w:rFonts w:ascii="Book Antiqua" w:hAnsi="Book Antiqua"/>
          <w:sz w:val="24"/>
          <w:szCs w:val="24"/>
          <w:vertAlign w:val="superscript"/>
        </w:rPr>
        <w:t>]</w:t>
      </w:r>
      <w:r w:rsidR="00C24360" w:rsidRPr="00783B2C">
        <w:rPr>
          <w:rFonts w:ascii="Book Antiqua" w:hAnsi="Book Antiqua"/>
          <w:sz w:val="24"/>
          <w:szCs w:val="24"/>
        </w:rPr>
        <w:t xml:space="preserve">. </w:t>
      </w:r>
      <w:r w:rsidR="009D1AA4" w:rsidRPr="00783B2C">
        <w:rPr>
          <w:rFonts w:ascii="Book Antiqua" w:hAnsi="Book Antiqua"/>
          <w:sz w:val="24"/>
          <w:szCs w:val="24"/>
        </w:rPr>
        <w:t>The</w:t>
      </w:r>
      <w:r w:rsidR="00E466B8" w:rsidRPr="00783B2C">
        <w:rPr>
          <w:rFonts w:ascii="Book Antiqua" w:hAnsi="Book Antiqua"/>
          <w:sz w:val="24"/>
          <w:szCs w:val="24"/>
        </w:rPr>
        <w:t xml:space="preserve"> present study</w:t>
      </w:r>
      <w:r w:rsidR="00DE5997" w:rsidRPr="00783B2C">
        <w:rPr>
          <w:rFonts w:ascii="Book Antiqua" w:hAnsi="Book Antiqua"/>
          <w:sz w:val="24"/>
          <w:szCs w:val="24"/>
        </w:rPr>
        <w:t xml:space="preserve"> shows </w:t>
      </w:r>
      <w:r w:rsidR="00D134A3" w:rsidRPr="00783B2C">
        <w:rPr>
          <w:rFonts w:ascii="Book Antiqua" w:hAnsi="Book Antiqua"/>
          <w:sz w:val="24"/>
          <w:szCs w:val="24"/>
        </w:rPr>
        <w:t xml:space="preserve">the </w:t>
      </w:r>
      <w:r w:rsidR="009D1AA4" w:rsidRPr="00783B2C">
        <w:rPr>
          <w:rFonts w:ascii="Book Antiqua" w:hAnsi="Book Antiqua"/>
          <w:sz w:val="24"/>
          <w:szCs w:val="24"/>
        </w:rPr>
        <w:t>loss of</w:t>
      </w:r>
      <w:r w:rsidR="00DB20F0" w:rsidRPr="00783B2C">
        <w:rPr>
          <w:rFonts w:ascii="Book Antiqua" w:hAnsi="Book Antiqua"/>
          <w:sz w:val="24"/>
          <w:szCs w:val="24"/>
        </w:rPr>
        <w:t xml:space="preserve"> endothelial cav-1 accompanied by a loss of </w:t>
      </w:r>
      <w:r w:rsidR="00E466B8" w:rsidRPr="00783B2C">
        <w:rPr>
          <w:rFonts w:ascii="Book Antiqua" w:hAnsi="Book Antiqua"/>
          <w:sz w:val="24"/>
          <w:szCs w:val="24"/>
        </w:rPr>
        <w:t>cav-2, VE-Cad and cavin-</w:t>
      </w:r>
      <w:r w:rsidR="0018172F" w:rsidRPr="00783B2C">
        <w:rPr>
          <w:rFonts w:ascii="Book Antiqua" w:hAnsi="Book Antiqua"/>
          <w:sz w:val="24"/>
          <w:szCs w:val="24"/>
        </w:rPr>
        <w:t xml:space="preserve">1 </w:t>
      </w:r>
      <w:r w:rsidR="00DB20F0" w:rsidRPr="00783B2C">
        <w:rPr>
          <w:rFonts w:ascii="Book Antiqua" w:hAnsi="Book Antiqua"/>
          <w:sz w:val="24"/>
          <w:szCs w:val="24"/>
        </w:rPr>
        <w:t xml:space="preserve">proteins </w:t>
      </w:r>
      <w:r w:rsidR="0018172F" w:rsidRPr="00783B2C">
        <w:rPr>
          <w:rFonts w:ascii="Book Antiqua" w:hAnsi="Book Antiqua"/>
          <w:sz w:val="24"/>
          <w:szCs w:val="24"/>
        </w:rPr>
        <w:t>in</w:t>
      </w:r>
      <w:r w:rsidR="00E466B8" w:rsidRPr="00783B2C">
        <w:rPr>
          <w:rFonts w:ascii="Book Antiqua" w:hAnsi="Book Antiqua"/>
          <w:sz w:val="24"/>
          <w:szCs w:val="24"/>
        </w:rPr>
        <w:t xml:space="preserve"> the M and M+H groups. These losses are indicative of extensive EC damage and/or loss, which would expose SMC to increased shear stress and strain because of the elevated pulmonary artery pressure.  </w:t>
      </w:r>
      <w:r w:rsidR="00603AFB" w:rsidRPr="00783B2C">
        <w:rPr>
          <w:rFonts w:ascii="Book Antiqua" w:hAnsi="Book Antiqua"/>
          <w:sz w:val="24"/>
          <w:szCs w:val="24"/>
        </w:rPr>
        <w:t>V</w:t>
      </w:r>
      <w:r w:rsidR="00102082" w:rsidRPr="00783B2C">
        <w:rPr>
          <w:rFonts w:ascii="Book Antiqua" w:hAnsi="Book Antiqua"/>
          <w:sz w:val="24"/>
          <w:szCs w:val="24"/>
        </w:rPr>
        <w:t xml:space="preserve">ascular </w:t>
      </w:r>
      <w:r w:rsidR="00B1083E" w:rsidRPr="00783B2C">
        <w:rPr>
          <w:rFonts w:ascii="Book Antiqua" w:hAnsi="Book Antiqua"/>
          <w:sz w:val="24"/>
          <w:szCs w:val="24"/>
        </w:rPr>
        <w:t xml:space="preserve">SMC are </w:t>
      </w:r>
      <w:r w:rsidR="00DE5997" w:rsidRPr="00783B2C">
        <w:rPr>
          <w:rFonts w:ascii="Book Antiqua" w:hAnsi="Book Antiqua"/>
          <w:sz w:val="24"/>
          <w:szCs w:val="24"/>
        </w:rPr>
        <w:t>reported to be</w:t>
      </w:r>
      <w:r w:rsidR="00603AFB" w:rsidRPr="00783B2C">
        <w:rPr>
          <w:rFonts w:ascii="Book Antiqua" w:hAnsi="Book Antiqua"/>
          <w:sz w:val="24"/>
          <w:szCs w:val="24"/>
        </w:rPr>
        <w:t xml:space="preserve"> unresponsive to </w:t>
      </w:r>
      <w:r w:rsidR="00B1083E" w:rsidRPr="00783B2C">
        <w:rPr>
          <w:rFonts w:ascii="Book Antiqua" w:hAnsi="Book Antiqua"/>
          <w:sz w:val="24"/>
          <w:szCs w:val="24"/>
        </w:rPr>
        <w:t>mitogens</w:t>
      </w:r>
      <w:r w:rsidR="00603AFB" w:rsidRPr="00783B2C">
        <w:rPr>
          <w:rFonts w:ascii="Book Antiqua" w:hAnsi="Book Antiqua"/>
          <w:sz w:val="24"/>
          <w:szCs w:val="24"/>
        </w:rPr>
        <w:t xml:space="preserve"> under normal tensile stress. </w:t>
      </w:r>
      <w:r w:rsidR="00B1083E" w:rsidRPr="00783B2C">
        <w:rPr>
          <w:rFonts w:ascii="Book Antiqua" w:hAnsi="Book Antiqua"/>
          <w:sz w:val="24"/>
          <w:szCs w:val="24"/>
        </w:rPr>
        <w:t>During altered mechanical stress</w:t>
      </w:r>
      <w:r w:rsidR="00102082" w:rsidRPr="00783B2C">
        <w:rPr>
          <w:rFonts w:ascii="Book Antiqua" w:hAnsi="Book Antiqua"/>
          <w:sz w:val="24"/>
          <w:szCs w:val="24"/>
        </w:rPr>
        <w:t xml:space="preserve">, </w:t>
      </w:r>
      <w:r w:rsidR="00D1296F" w:rsidRPr="00783B2C">
        <w:rPr>
          <w:rFonts w:ascii="Book Antiqua" w:hAnsi="Book Antiqua"/>
          <w:sz w:val="24"/>
          <w:szCs w:val="24"/>
        </w:rPr>
        <w:t xml:space="preserve">protein synthesis in </w:t>
      </w:r>
      <w:r w:rsidR="00102082" w:rsidRPr="00783B2C">
        <w:rPr>
          <w:rFonts w:ascii="Book Antiqua" w:hAnsi="Book Antiqua"/>
          <w:sz w:val="24"/>
          <w:szCs w:val="24"/>
        </w:rPr>
        <w:t xml:space="preserve">these cells </w:t>
      </w:r>
      <w:r w:rsidR="00D1296F" w:rsidRPr="00783B2C">
        <w:rPr>
          <w:rFonts w:ascii="Book Antiqua" w:hAnsi="Book Antiqua"/>
          <w:sz w:val="24"/>
          <w:szCs w:val="24"/>
        </w:rPr>
        <w:t xml:space="preserve">is </w:t>
      </w:r>
      <w:r w:rsidR="00B1083E" w:rsidRPr="00783B2C">
        <w:rPr>
          <w:rFonts w:ascii="Book Antiqua" w:hAnsi="Book Antiqua"/>
          <w:sz w:val="24"/>
          <w:szCs w:val="24"/>
        </w:rPr>
        <w:t>upregulate</w:t>
      </w:r>
      <w:r w:rsidR="00D1296F" w:rsidRPr="00783B2C">
        <w:rPr>
          <w:rFonts w:ascii="Book Antiqua" w:hAnsi="Book Antiqua"/>
          <w:sz w:val="24"/>
          <w:szCs w:val="24"/>
        </w:rPr>
        <w:t>d</w:t>
      </w:r>
      <w:r w:rsidR="00B1083E" w:rsidRPr="00783B2C">
        <w:rPr>
          <w:rFonts w:ascii="Book Antiqua" w:hAnsi="Book Antiqua"/>
          <w:sz w:val="24"/>
          <w:szCs w:val="24"/>
        </w:rPr>
        <w:t xml:space="preserve"> </w:t>
      </w:r>
      <w:r w:rsidR="00603AFB" w:rsidRPr="00783B2C">
        <w:rPr>
          <w:rFonts w:ascii="Book Antiqua" w:hAnsi="Book Antiqua"/>
          <w:sz w:val="24"/>
          <w:szCs w:val="24"/>
        </w:rPr>
        <w:t xml:space="preserve">in response to growth factors, thus, </w:t>
      </w:r>
      <w:r w:rsidR="00B1083E" w:rsidRPr="00783B2C">
        <w:rPr>
          <w:rFonts w:ascii="Book Antiqua" w:hAnsi="Book Antiqua"/>
          <w:sz w:val="24"/>
          <w:szCs w:val="24"/>
        </w:rPr>
        <w:t>leading to cell proliferation and neointima formation</w:t>
      </w:r>
      <w:r w:rsidR="00604C65" w:rsidRPr="00783B2C">
        <w:rPr>
          <w:rFonts w:ascii="Book Antiqua" w:hAnsi="Book Antiqua"/>
          <w:sz w:val="24"/>
          <w:szCs w:val="24"/>
        </w:rPr>
        <w:t>. Furthermore, d</w:t>
      </w:r>
      <w:r w:rsidR="00B1083E" w:rsidRPr="00783B2C">
        <w:rPr>
          <w:rFonts w:ascii="Book Antiqua" w:hAnsi="Book Antiqua"/>
          <w:sz w:val="24"/>
          <w:szCs w:val="24"/>
        </w:rPr>
        <w:t>uring cell cyclic strain</w:t>
      </w:r>
      <w:r w:rsidR="00DB20F0" w:rsidRPr="00783B2C">
        <w:rPr>
          <w:rFonts w:ascii="Book Antiqua" w:hAnsi="Book Antiqua"/>
          <w:sz w:val="24"/>
          <w:szCs w:val="24"/>
        </w:rPr>
        <w:t>, cav</w:t>
      </w:r>
      <w:r w:rsidR="00B1083E" w:rsidRPr="00783B2C">
        <w:rPr>
          <w:rFonts w:ascii="Book Antiqua" w:hAnsi="Book Antiqua"/>
          <w:sz w:val="24"/>
          <w:szCs w:val="24"/>
        </w:rPr>
        <w:t xml:space="preserve">-1 is </w:t>
      </w:r>
      <w:r w:rsidR="00603AFB" w:rsidRPr="00783B2C">
        <w:rPr>
          <w:rFonts w:ascii="Book Antiqua" w:hAnsi="Book Antiqua"/>
          <w:sz w:val="24"/>
          <w:szCs w:val="24"/>
        </w:rPr>
        <w:t xml:space="preserve">thought to be </w:t>
      </w:r>
      <w:r w:rsidR="00B1083E" w:rsidRPr="00783B2C">
        <w:rPr>
          <w:rFonts w:ascii="Book Antiqua" w:hAnsi="Book Antiqua"/>
          <w:sz w:val="24"/>
          <w:szCs w:val="24"/>
        </w:rPr>
        <w:t xml:space="preserve">involved in proliferation signaling, stretch-induced activation and cell cycle entry. </w:t>
      </w:r>
      <w:r w:rsidR="002D1E93" w:rsidRPr="00783B2C">
        <w:rPr>
          <w:rFonts w:ascii="Book Antiqua" w:hAnsi="Book Antiqua"/>
          <w:sz w:val="24"/>
          <w:szCs w:val="24"/>
        </w:rPr>
        <w:lastRenderedPageBreak/>
        <w:t xml:space="preserve">Interestingly, </w:t>
      </w:r>
      <w:r w:rsidR="00DB20F0" w:rsidRPr="00783B2C">
        <w:rPr>
          <w:rFonts w:ascii="Book Antiqua" w:hAnsi="Book Antiqua"/>
          <w:sz w:val="24"/>
          <w:szCs w:val="24"/>
        </w:rPr>
        <w:t>e</w:t>
      </w:r>
      <w:r w:rsidR="00B1083E" w:rsidRPr="00783B2C">
        <w:rPr>
          <w:rFonts w:ascii="Book Antiqua" w:hAnsi="Book Antiqua"/>
          <w:sz w:val="24"/>
          <w:szCs w:val="24"/>
        </w:rPr>
        <w:t xml:space="preserve">xposure </w:t>
      </w:r>
      <w:r w:rsidR="00DB20F0" w:rsidRPr="00783B2C">
        <w:rPr>
          <w:rFonts w:ascii="Book Antiqua" w:hAnsi="Book Antiqua"/>
          <w:sz w:val="24"/>
          <w:szCs w:val="24"/>
        </w:rPr>
        <w:t>of veins</w:t>
      </w:r>
      <w:r w:rsidR="00B1083E" w:rsidRPr="00783B2C">
        <w:rPr>
          <w:rFonts w:ascii="Book Antiqua" w:hAnsi="Book Antiqua"/>
          <w:sz w:val="24"/>
          <w:szCs w:val="24"/>
        </w:rPr>
        <w:t xml:space="preserve"> </w:t>
      </w:r>
      <w:r w:rsidR="002D1E93" w:rsidRPr="00783B2C">
        <w:rPr>
          <w:rFonts w:ascii="Book Antiqua" w:hAnsi="Book Antiqua"/>
          <w:sz w:val="24"/>
          <w:szCs w:val="24"/>
        </w:rPr>
        <w:t xml:space="preserve">to arterial pressure for 15 minutes </w:t>
      </w:r>
      <w:r w:rsidR="00732247" w:rsidRPr="00783B2C">
        <w:rPr>
          <w:rFonts w:ascii="Book Antiqua" w:hAnsi="Book Antiqua"/>
          <w:sz w:val="24"/>
          <w:szCs w:val="24"/>
        </w:rPr>
        <w:t>in wild type mice results</w:t>
      </w:r>
      <w:r w:rsidR="00B1083E" w:rsidRPr="00783B2C">
        <w:rPr>
          <w:rFonts w:ascii="Book Antiqua" w:hAnsi="Book Antiqua"/>
          <w:sz w:val="24"/>
          <w:szCs w:val="24"/>
        </w:rPr>
        <w:t xml:space="preserve"> in AKT and E</w:t>
      </w:r>
      <w:r w:rsidR="007870EA" w:rsidRPr="00783B2C">
        <w:rPr>
          <w:rFonts w:ascii="Book Antiqua" w:hAnsi="Book Antiqua"/>
          <w:sz w:val="24"/>
          <w:szCs w:val="24"/>
        </w:rPr>
        <w:t>RK</w:t>
      </w:r>
      <w:r w:rsidR="00B1083E" w:rsidRPr="00783B2C">
        <w:rPr>
          <w:rFonts w:ascii="Book Antiqua" w:hAnsi="Book Antiqua"/>
          <w:sz w:val="24"/>
          <w:szCs w:val="24"/>
        </w:rPr>
        <w:t xml:space="preserve"> activation; </w:t>
      </w:r>
      <w:r w:rsidR="002D1E93" w:rsidRPr="00783B2C">
        <w:rPr>
          <w:rFonts w:ascii="Book Antiqua" w:hAnsi="Book Antiqua"/>
          <w:sz w:val="24"/>
          <w:szCs w:val="24"/>
        </w:rPr>
        <w:t xml:space="preserve">the response </w:t>
      </w:r>
      <w:r w:rsidR="001448AC" w:rsidRPr="00783B2C">
        <w:rPr>
          <w:rFonts w:ascii="Book Antiqua" w:hAnsi="Book Antiqua"/>
          <w:sz w:val="24"/>
          <w:szCs w:val="24"/>
        </w:rPr>
        <w:t>was attenuated</w:t>
      </w:r>
      <w:r w:rsidR="00B1083E" w:rsidRPr="00783B2C">
        <w:rPr>
          <w:rFonts w:ascii="Book Antiqua" w:hAnsi="Book Antiqua"/>
          <w:sz w:val="24"/>
          <w:szCs w:val="24"/>
        </w:rPr>
        <w:t xml:space="preserve"> in cav-1 </w:t>
      </w:r>
      <w:r w:rsidR="007F5A4B" w:rsidRPr="00783B2C">
        <w:rPr>
          <w:rFonts w:ascii="Book Antiqua" w:hAnsi="Book Antiqua"/>
          <w:sz w:val="24"/>
          <w:szCs w:val="24"/>
        </w:rPr>
        <w:t xml:space="preserve">knockout </w:t>
      </w:r>
      <w:r w:rsidR="00B1083E" w:rsidRPr="00783B2C">
        <w:rPr>
          <w:rFonts w:ascii="Book Antiqua" w:hAnsi="Book Antiqua"/>
          <w:sz w:val="24"/>
          <w:szCs w:val="24"/>
        </w:rPr>
        <w:t>mice</w:t>
      </w:r>
      <w:r w:rsidR="008A72D3" w:rsidRPr="00783B2C">
        <w:rPr>
          <w:rFonts w:ascii="Book Antiqua" w:hAnsi="Book Antiqua"/>
          <w:sz w:val="24"/>
          <w:szCs w:val="24"/>
          <w:vertAlign w:val="superscript"/>
        </w:rPr>
        <w:t>[</w:t>
      </w:r>
      <w:r w:rsidR="00D441A0" w:rsidRPr="00783B2C">
        <w:rPr>
          <w:rFonts w:ascii="Book Antiqua" w:hAnsi="Book Antiqua"/>
          <w:sz w:val="24"/>
          <w:szCs w:val="24"/>
          <w:vertAlign w:val="superscript"/>
        </w:rPr>
        <w:t>4</w:t>
      </w:r>
      <w:r w:rsidR="00CB3BB8" w:rsidRPr="00783B2C">
        <w:rPr>
          <w:rFonts w:ascii="Book Antiqua" w:hAnsi="Book Antiqua"/>
          <w:sz w:val="24"/>
          <w:szCs w:val="24"/>
          <w:vertAlign w:val="superscript"/>
        </w:rPr>
        <w:t>5</w:t>
      </w:r>
      <w:r w:rsidR="00C56F74" w:rsidRPr="00783B2C">
        <w:rPr>
          <w:rFonts w:ascii="Book Antiqua" w:hAnsi="Book Antiqua"/>
          <w:sz w:val="24"/>
          <w:szCs w:val="24"/>
          <w:vertAlign w:val="superscript"/>
        </w:rPr>
        <w:t>,</w:t>
      </w:r>
      <w:r w:rsidR="00D441A0" w:rsidRPr="00783B2C">
        <w:rPr>
          <w:rFonts w:ascii="Book Antiqua" w:hAnsi="Book Antiqua"/>
          <w:sz w:val="24"/>
          <w:szCs w:val="24"/>
          <w:vertAlign w:val="superscript"/>
        </w:rPr>
        <w:t>4</w:t>
      </w:r>
      <w:r w:rsidR="00CB3BB8" w:rsidRPr="00783B2C">
        <w:rPr>
          <w:rFonts w:ascii="Book Antiqua" w:hAnsi="Book Antiqua"/>
          <w:sz w:val="24"/>
          <w:szCs w:val="24"/>
          <w:vertAlign w:val="superscript"/>
        </w:rPr>
        <w:t>6</w:t>
      </w:r>
      <w:r w:rsidR="002D1E93" w:rsidRPr="00783B2C">
        <w:rPr>
          <w:rFonts w:ascii="Book Antiqua" w:hAnsi="Book Antiqua"/>
          <w:sz w:val="24"/>
          <w:szCs w:val="24"/>
          <w:vertAlign w:val="superscript"/>
        </w:rPr>
        <w:t>]</w:t>
      </w:r>
      <w:r w:rsidR="00B1083E" w:rsidRPr="00783B2C">
        <w:rPr>
          <w:rFonts w:ascii="Book Antiqua" w:hAnsi="Book Antiqua"/>
          <w:sz w:val="24"/>
          <w:szCs w:val="24"/>
        </w:rPr>
        <w:t>.</w:t>
      </w:r>
      <w:r w:rsidR="006A5AF0" w:rsidRPr="00783B2C">
        <w:rPr>
          <w:rFonts w:ascii="Book Antiqua" w:hAnsi="Book Antiqua"/>
          <w:sz w:val="24"/>
          <w:szCs w:val="24"/>
        </w:rPr>
        <w:t xml:space="preserve"> </w:t>
      </w:r>
      <w:r w:rsidR="0023225A" w:rsidRPr="00783B2C">
        <w:rPr>
          <w:rFonts w:ascii="Book Antiqua" w:hAnsi="Book Antiqua"/>
          <w:sz w:val="24"/>
          <w:szCs w:val="24"/>
        </w:rPr>
        <w:t>Thus, i</w:t>
      </w:r>
      <w:r w:rsidRPr="00783B2C">
        <w:rPr>
          <w:rFonts w:ascii="Book Antiqua" w:hAnsi="Book Antiqua"/>
          <w:sz w:val="24"/>
          <w:szCs w:val="24"/>
        </w:rPr>
        <w:t>t is likely that non-caveolar cav-1 in SMC in PH act</w:t>
      </w:r>
      <w:r w:rsidR="00201150" w:rsidRPr="00783B2C">
        <w:rPr>
          <w:rFonts w:ascii="Book Antiqua" w:hAnsi="Book Antiqua"/>
          <w:sz w:val="24"/>
          <w:szCs w:val="24"/>
        </w:rPr>
        <w:t>s</w:t>
      </w:r>
      <w:r w:rsidRPr="00783B2C">
        <w:rPr>
          <w:rFonts w:ascii="Book Antiqua" w:hAnsi="Book Antiqua"/>
          <w:sz w:val="24"/>
          <w:szCs w:val="24"/>
        </w:rPr>
        <w:t xml:space="preserve"> as </w:t>
      </w:r>
      <w:r w:rsidR="00427971" w:rsidRPr="00783B2C">
        <w:rPr>
          <w:rFonts w:ascii="Book Antiqua" w:hAnsi="Book Antiqua"/>
          <w:sz w:val="24"/>
          <w:szCs w:val="24"/>
        </w:rPr>
        <w:t xml:space="preserve">a </w:t>
      </w:r>
      <w:r w:rsidRPr="00783B2C">
        <w:rPr>
          <w:rFonts w:ascii="Book Antiqua" w:hAnsi="Book Antiqua"/>
          <w:sz w:val="24"/>
          <w:szCs w:val="24"/>
        </w:rPr>
        <w:t>facilitator of cell migration</w:t>
      </w:r>
      <w:r w:rsidR="00BA422C" w:rsidRPr="00783B2C">
        <w:rPr>
          <w:rFonts w:ascii="Book Antiqua" w:hAnsi="Book Antiqua"/>
          <w:sz w:val="24"/>
          <w:szCs w:val="24"/>
        </w:rPr>
        <w:t xml:space="preserve">. </w:t>
      </w:r>
      <w:r w:rsidRPr="00783B2C">
        <w:rPr>
          <w:rFonts w:ascii="Book Antiqua" w:hAnsi="Book Antiqua"/>
          <w:sz w:val="24"/>
          <w:szCs w:val="24"/>
        </w:rPr>
        <w:t xml:space="preserve">  </w:t>
      </w:r>
    </w:p>
    <w:p w:rsidR="007D19B0" w:rsidRPr="00783B2C" w:rsidRDefault="00055BDC" w:rsidP="009F5841">
      <w:pPr>
        <w:adjustRightInd w:val="0"/>
        <w:snapToGrid w:val="0"/>
        <w:spacing w:after="0" w:line="360" w:lineRule="auto"/>
        <w:ind w:firstLineChars="200" w:firstLine="480"/>
        <w:jc w:val="both"/>
        <w:rPr>
          <w:rFonts w:ascii="Book Antiqua" w:hAnsi="Book Antiqua"/>
          <w:sz w:val="24"/>
          <w:szCs w:val="24"/>
        </w:rPr>
      </w:pPr>
      <w:r w:rsidRPr="00783B2C">
        <w:rPr>
          <w:rFonts w:ascii="Book Antiqua" w:hAnsi="Book Antiqua"/>
          <w:sz w:val="24"/>
          <w:szCs w:val="24"/>
        </w:rPr>
        <w:t xml:space="preserve">Endothelial cav-1 loss has been shown to result in the activation of proliferative and anti-apoptotic pathways, and as the disease progresses, the continued loss of endothelial cav-1 and EC disruption results in </w:t>
      </w:r>
      <w:r w:rsidR="00427971" w:rsidRPr="00783B2C">
        <w:rPr>
          <w:rFonts w:ascii="Book Antiqua" w:hAnsi="Book Antiqua"/>
          <w:sz w:val="24"/>
          <w:szCs w:val="24"/>
        </w:rPr>
        <w:t xml:space="preserve">the </w:t>
      </w:r>
      <w:r w:rsidRPr="00783B2C">
        <w:rPr>
          <w:rFonts w:ascii="Book Antiqua" w:hAnsi="Book Antiqua"/>
          <w:sz w:val="24"/>
          <w:szCs w:val="24"/>
        </w:rPr>
        <w:t>enhanced expression of cav-1 in SMC, which has been shown to be pro-proliferative</w:t>
      </w:r>
      <w:r w:rsidR="008A72D3" w:rsidRPr="00783B2C">
        <w:rPr>
          <w:rFonts w:ascii="Book Antiqua" w:hAnsi="Book Antiqua"/>
          <w:sz w:val="24"/>
          <w:szCs w:val="24"/>
          <w:vertAlign w:val="superscript"/>
        </w:rPr>
        <w:t>[</w:t>
      </w:r>
      <w:r w:rsidR="00C56F74" w:rsidRPr="00783B2C">
        <w:rPr>
          <w:rFonts w:ascii="Book Antiqua" w:hAnsi="Book Antiqua"/>
          <w:sz w:val="24"/>
          <w:szCs w:val="24"/>
          <w:vertAlign w:val="superscript"/>
        </w:rPr>
        <w:t>12,</w:t>
      </w:r>
      <w:r w:rsidRPr="00783B2C">
        <w:rPr>
          <w:rFonts w:ascii="Book Antiqua" w:hAnsi="Book Antiqua"/>
          <w:sz w:val="24"/>
          <w:szCs w:val="24"/>
          <w:vertAlign w:val="superscript"/>
        </w:rPr>
        <w:t>13]</w:t>
      </w:r>
      <w:r w:rsidRPr="00783B2C">
        <w:rPr>
          <w:rFonts w:ascii="Book Antiqua" w:hAnsi="Book Antiqua"/>
          <w:sz w:val="24"/>
          <w:szCs w:val="24"/>
        </w:rPr>
        <w:t>. Importantly, cav-1 contains a tyrosine 14 residue, a target site for phosphorylation by non-receptor tyrosine kinases; and phosphorylation at this site is associated with cell migration</w:t>
      </w:r>
      <w:r w:rsidR="008A72D3" w:rsidRPr="00783B2C">
        <w:rPr>
          <w:rFonts w:ascii="Book Antiqua" w:hAnsi="Book Antiqua"/>
          <w:sz w:val="24"/>
          <w:szCs w:val="24"/>
          <w:vertAlign w:val="superscript"/>
        </w:rPr>
        <w:t>[</w:t>
      </w:r>
      <w:r w:rsidRPr="00783B2C">
        <w:rPr>
          <w:rFonts w:ascii="Book Antiqua" w:hAnsi="Book Antiqua"/>
          <w:sz w:val="24"/>
          <w:szCs w:val="24"/>
          <w:vertAlign w:val="superscript"/>
        </w:rPr>
        <w:t>16]</w:t>
      </w:r>
      <w:r w:rsidRPr="00783B2C">
        <w:rPr>
          <w:rFonts w:ascii="Book Antiqua" w:hAnsi="Book Antiqua"/>
          <w:sz w:val="24"/>
          <w:szCs w:val="24"/>
        </w:rPr>
        <w:t>.</w:t>
      </w:r>
      <w:r w:rsidR="003D7F08" w:rsidRPr="00783B2C">
        <w:rPr>
          <w:rFonts w:ascii="Book Antiqua" w:hAnsi="Book Antiqua"/>
          <w:sz w:val="24"/>
          <w:szCs w:val="24"/>
        </w:rPr>
        <w:t xml:space="preserve"> </w:t>
      </w:r>
      <w:r w:rsidR="007D19B0" w:rsidRPr="00783B2C">
        <w:rPr>
          <w:rFonts w:ascii="Book Antiqua" w:hAnsi="Book Antiqua"/>
          <w:sz w:val="24"/>
          <w:szCs w:val="24"/>
        </w:rPr>
        <w:t>Cell migration is essential for neointima formation. Cav-1 has been shown to get phosphorylated at Tyr14 in response to various stimuli</w:t>
      </w:r>
      <w:r w:rsidR="009D1509" w:rsidRPr="00783B2C">
        <w:rPr>
          <w:rFonts w:ascii="Book Antiqua" w:hAnsi="Book Antiqua"/>
          <w:sz w:val="24"/>
          <w:szCs w:val="24"/>
        </w:rPr>
        <w:t xml:space="preserve">. It is </w:t>
      </w:r>
      <w:r w:rsidR="007D19B0" w:rsidRPr="00783B2C">
        <w:rPr>
          <w:rFonts w:ascii="Book Antiqua" w:hAnsi="Book Antiqua"/>
          <w:sz w:val="24"/>
          <w:szCs w:val="24"/>
        </w:rPr>
        <w:t>thought to be dependent on Src kinase activity</w:t>
      </w:r>
      <w:r w:rsidR="00392D08" w:rsidRPr="00783B2C">
        <w:rPr>
          <w:rFonts w:ascii="Book Antiqua" w:hAnsi="Book Antiqua"/>
          <w:sz w:val="24"/>
          <w:szCs w:val="24"/>
        </w:rPr>
        <w:t xml:space="preserve"> and Rho/ROCK signaling</w:t>
      </w:r>
      <w:r w:rsidR="007D19B0" w:rsidRPr="00783B2C">
        <w:rPr>
          <w:rFonts w:ascii="Book Antiqua" w:hAnsi="Book Antiqua"/>
          <w:sz w:val="24"/>
          <w:szCs w:val="24"/>
        </w:rPr>
        <w:t xml:space="preserve">. P-cav-1 has been linked to focal adhesion stability and directional cell migration and extracellular matrix remodeling. There is evidence that </w:t>
      </w:r>
      <w:r w:rsidR="002025AD" w:rsidRPr="00783B2C">
        <w:rPr>
          <w:rFonts w:ascii="Book Antiqua" w:hAnsi="Book Antiqua"/>
          <w:sz w:val="24"/>
          <w:szCs w:val="24"/>
        </w:rPr>
        <w:t>tyrosine phosphorylated cav-1</w:t>
      </w:r>
      <w:r w:rsidR="007D19B0" w:rsidRPr="00783B2C">
        <w:rPr>
          <w:rFonts w:ascii="Book Antiqua" w:hAnsi="Book Antiqua"/>
          <w:sz w:val="24"/>
          <w:szCs w:val="24"/>
        </w:rPr>
        <w:t xml:space="preserve"> is </w:t>
      </w:r>
      <w:r w:rsidR="002025AD" w:rsidRPr="00783B2C">
        <w:rPr>
          <w:rFonts w:ascii="Book Antiqua" w:hAnsi="Book Antiqua"/>
          <w:sz w:val="24"/>
          <w:szCs w:val="24"/>
        </w:rPr>
        <w:t xml:space="preserve">required </w:t>
      </w:r>
      <w:r w:rsidR="007D19B0" w:rsidRPr="00783B2C">
        <w:rPr>
          <w:rFonts w:ascii="Book Antiqua" w:hAnsi="Book Antiqua"/>
          <w:sz w:val="24"/>
          <w:szCs w:val="24"/>
        </w:rPr>
        <w:t xml:space="preserve">for cell migration </w:t>
      </w:r>
      <w:r w:rsidR="002025AD" w:rsidRPr="00783B2C">
        <w:rPr>
          <w:rFonts w:ascii="Book Antiqua" w:hAnsi="Book Antiqua"/>
          <w:sz w:val="24"/>
          <w:szCs w:val="24"/>
        </w:rPr>
        <w:t>and metastasis</w:t>
      </w:r>
      <w:r w:rsidR="00522B3E" w:rsidRPr="00783B2C">
        <w:rPr>
          <w:rFonts w:ascii="Book Antiqua" w:hAnsi="Book Antiqua"/>
          <w:sz w:val="24"/>
          <w:szCs w:val="24"/>
        </w:rPr>
        <w:t>; i</w:t>
      </w:r>
      <w:r w:rsidR="00C24A41" w:rsidRPr="00783B2C">
        <w:rPr>
          <w:rFonts w:ascii="Book Antiqua" w:hAnsi="Book Antiqua"/>
          <w:sz w:val="24"/>
          <w:szCs w:val="24"/>
        </w:rPr>
        <w:t>n cancer</w:t>
      </w:r>
      <w:r w:rsidR="00162F1D" w:rsidRPr="00783B2C">
        <w:rPr>
          <w:rFonts w:ascii="Book Antiqua" w:hAnsi="Book Antiqua"/>
          <w:sz w:val="24"/>
          <w:szCs w:val="24"/>
        </w:rPr>
        <w:t>,</w:t>
      </w:r>
      <w:r w:rsidR="00AE51C5" w:rsidRPr="00783B2C">
        <w:rPr>
          <w:rFonts w:ascii="Book Antiqua" w:hAnsi="Book Antiqua"/>
          <w:sz w:val="24"/>
          <w:szCs w:val="24"/>
        </w:rPr>
        <w:t xml:space="preserve"> </w:t>
      </w:r>
      <w:r w:rsidR="00B53F46" w:rsidRPr="00783B2C">
        <w:rPr>
          <w:rFonts w:ascii="Book Antiqua" w:hAnsi="Book Antiqua"/>
          <w:sz w:val="24"/>
          <w:szCs w:val="24"/>
        </w:rPr>
        <w:t xml:space="preserve">upregulated </w:t>
      </w:r>
      <w:r w:rsidR="00C24A41" w:rsidRPr="00783B2C">
        <w:rPr>
          <w:rFonts w:ascii="Book Antiqua" w:hAnsi="Book Antiqua"/>
          <w:sz w:val="24"/>
          <w:szCs w:val="24"/>
        </w:rPr>
        <w:t xml:space="preserve">cav-1 correlates with tumor progression. </w:t>
      </w:r>
      <w:r w:rsidR="002025AD" w:rsidRPr="00783B2C">
        <w:rPr>
          <w:rFonts w:ascii="Book Antiqua" w:hAnsi="Book Antiqua"/>
          <w:sz w:val="24"/>
          <w:szCs w:val="24"/>
        </w:rPr>
        <w:t>Furthermore, cav-1 phosphorylation has been reported to induce Rho activation and stabilize focal adhesion kinase and promote cell migration</w:t>
      </w:r>
      <w:r w:rsidR="008A72D3" w:rsidRPr="00783B2C">
        <w:rPr>
          <w:rFonts w:ascii="Book Antiqua" w:hAnsi="Book Antiqua"/>
          <w:sz w:val="24"/>
          <w:szCs w:val="24"/>
          <w:vertAlign w:val="superscript"/>
        </w:rPr>
        <w:t>[</w:t>
      </w:r>
      <w:r w:rsidR="00647820" w:rsidRPr="00783B2C">
        <w:rPr>
          <w:rFonts w:ascii="Book Antiqua" w:hAnsi="Book Antiqua"/>
          <w:sz w:val="24"/>
          <w:szCs w:val="24"/>
          <w:vertAlign w:val="superscript"/>
        </w:rPr>
        <w:t>4</w:t>
      </w:r>
      <w:r w:rsidR="00CB3BB8" w:rsidRPr="00783B2C">
        <w:rPr>
          <w:rFonts w:ascii="Book Antiqua" w:hAnsi="Book Antiqua"/>
          <w:sz w:val="24"/>
          <w:szCs w:val="24"/>
          <w:vertAlign w:val="superscript"/>
        </w:rPr>
        <w:t>7</w:t>
      </w:r>
      <w:r w:rsidR="00647820" w:rsidRPr="00783B2C">
        <w:rPr>
          <w:rFonts w:ascii="Book Antiqua" w:hAnsi="Book Antiqua"/>
          <w:sz w:val="24"/>
          <w:szCs w:val="24"/>
          <w:vertAlign w:val="superscript"/>
        </w:rPr>
        <w:t>-4</w:t>
      </w:r>
      <w:r w:rsidR="00CB3BB8" w:rsidRPr="00783B2C">
        <w:rPr>
          <w:rFonts w:ascii="Book Antiqua" w:hAnsi="Book Antiqua"/>
          <w:sz w:val="24"/>
          <w:szCs w:val="24"/>
          <w:vertAlign w:val="superscript"/>
        </w:rPr>
        <w:t>9</w:t>
      </w:r>
      <w:r w:rsidR="00742611" w:rsidRPr="00783B2C">
        <w:rPr>
          <w:rFonts w:ascii="Book Antiqua" w:hAnsi="Book Antiqua"/>
          <w:sz w:val="24"/>
          <w:szCs w:val="24"/>
          <w:vertAlign w:val="superscript"/>
        </w:rPr>
        <w:t>]</w:t>
      </w:r>
      <w:r w:rsidR="0046650F">
        <w:rPr>
          <w:rFonts w:ascii="Book Antiqua" w:hAnsi="Book Antiqua"/>
          <w:sz w:val="24"/>
          <w:szCs w:val="24"/>
        </w:rPr>
        <w:t>.</w:t>
      </w:r>
      <w:r w:rsidR="00742611" w:rsidRPr="00783B2C">
        <w:rPr>
          <w:rFonts w:ascii="Book Antiqua" w:hAnsi="Book Antiqua"/>
          <w:sz w:val="24"/>
          <w:szCs w:val="24"/>
        </w:rPr>
        <w:t xml:space="preserve"> </w:t>
      </w:r>
      <w:r w:rsidR="0023225A" w:rsidRPr="00783B2C">
        <w:rPr>
          <w:rFonts w:ascii="Book Antiqua" w:hAnsi="Book Antiqua"/>
          <w:sz w:val="24"/>
          <w:szCs w:val="24"/>
        </w:rPr>
        <w:t>I</w:t>
      </w:r>
      <w:r w:rsidR="00376A1F" w:rsidRPr="00783B2C">
        <w:rPr>
          <w:rFonts w:ascii="Book Antiqua" w:hAnsi="Book Antiqua"/>
          <w:sz w:val="24"/>
          <w:szCs w:val="24"/>
        </w:rPr>
        <w:t>t is likely that i</w:t>
      </w:r>
      <w:r w:rsidR="00C24A41" w:rsidRPr="00783B2C">
        <w:rPr>
          <w:rFonts w:ascii="Book Antiqua" w:hAnsi="Book Antiqua"/>
          <w:sz w:val="24"/>
          <w:szCs w:val="24"/>
        </w:rPr>
        <w:t xml:space="preserve">n M </w:t>
      </w:r>
      <w:r w:rsidR="00450D84" w:rsidRPr="00783B2C">
        <w:rPr>
          <w:rFonts w:ascii="Book Antiqua" w:hAnsi="Book Antiqua"/>
          <w:sz w:val="24"/>
          <w:szCs w:val="24"/>
        </w:rPr>
        <w:t>and M</w:t>
      </w:r>
      <w:r w:rsidR="00C24A41" w:rsidRPr="00783B2C">
        <w:rPr>
          <w:rFonts w:ascii="Book Antiqua" w:hAnsi="Book Antiqua"/>
          <w:sz w:val="24"/>
          <w:szCs w:val="24"/>
        </w:rPr>
        <w:t>+H models, enhanced expression of cav-1 in SMC</w:t>
      </w:r>
      <w:r w:rsidR="00D91BFB" w:rsidRPr="00783B2C">
        <w:rPr>
          <w:rFonts w:ascii="Book Antiqua" w:hAnsi="Book Antiqua"/>
          <w:sz w:val="24"/>
          <w:szCs w:val="24"/>
        </w:rPr>
        <w:t>,</w:t>
      </w:r>
      <w:r w:rsidR="00C24A41" w:rsidRPr="00783B2C">
        <w:rPr>
          <w:rFonts w:ascii="Book Antiqua" w:hAnsi="Book Antiqua"/>
          <w:sz w:val="24"/>
          <w:szCs w:val="24"/>
        </w:rPr>
        <w:t xml:space="preserve"> and i</w:t>
      </w:r>
      <w:r w:rsidR="00BB6053" w:rsidRPr="00783B2C">
        <w:rPr>
          <w:rFonts w:ascii="Book Antiqua" w:hAnsi="Book Antiqua"/>
          <w:sz w:val="24"/>
          <w:szCs w:val="24"/>
        </w:rPr>
        <w:t xml:space="preserve">ncreased expression of p-cav-1 </w:t>
      </w:r>
      <w:r w:rsidR="00522B3E" w:rsidRPr="00783B2C">
        <w:rPr>
          <w:rFonts w:ascii="Book Antiqua" w:hAnsi="Book Antiqua"/>
          <w:sz w:val="24"/>
          <w:szCs w:val="24"/>
        </w:rPr>
        <w:t xml:space="preserve">coupled with cavin-1 loss </w:t>
      </w:r>
      <w:r w:rsidR="00BB6053" w:rsidRPr="00783B2C">
        <w:rPr>
          <w:rFonts w:ascii="Book Antiqua" w:hAnsi="Book Antiqua"/>
          <w:sz w:val="24"/>
          <w:szCs w:val="24"/>
        </w:rPr>
        <w:t xml:space="preserve">may facilitate cell migration and </w:t>
      </w:r>
      <w:r w:rsidR="000B0EE6" w:rsidRPr="00783B2C">
        <w:rPr>
          <w:rFonts w:ascii="Book Antiqua" w:hAnsi="Book Antiqua"/>
          <w:sz w:val="24"/>
          <w:szCs w:val="24"/>
        </w:rPr>
        <w:t xml:space="preserve">contribute to </w:t>
      </w:r>
      <w:r w:rsidR="00BB6053" w:rsidRPr="00783B2C">
        <w:rPr>
          <w:rFonts w:ascii="Book Antiqua" w:hAnsi="Book Antiqua"/>
          <w:sz w:val="24"/>
          <w:szCs w:val="24"/>
        </w:rPr>
        <w:t xml:space="preserve">neointima formation. </w:t>
      </w:r>
    </w:p>
    <w:p w:rsidR="00435118" w:rsidRPr="00783B2C" w:rsidRDefault="001A3927" w:rsidP="009F5841">
      <w:pPr>
        <w:adjustRightInd w:val="0"/>
        <w:snapToGrid w:val="0"/>
        <w:spacing w:after="0" w:line="360" w:lineRule="auto"/>
        <w:ind w:firstLineChars="200" w:firstLine="480"/>
        <w:jc w:val="both"/>
        <w:rPr>
          <w:rFonts w:ascii="Book Antiqua" w:hAnsi="Book Antiqua"/>
          <w:sz w:val="24"/>
          <w:szCs w:val="24"/>
          <w:lang w:eastAsia="zh-CN"/>
        </w:rPr>
      </w:pPr>
      <w:r w:rsidRPr="00783B2C">
        <w:rPr>
          <w:rFonts w:ascii="Book Antiqua" w:hAnsi="Book Antiqua"/>
          <w:sz w:val="24"/>
          <w:szCs w:val="24"/>
        </w:rPr>
        <w:t xml:space="preserve">In summary, </w:t>
      </w:r>
      <w:r w:rsidR="00184A46" w:rsidRPr="00783B2C">
        <w:rPr>
          <w:rFonts w:ascii="Book Antiqua" w:hAnsi="Book Antiqua"/>
          <w:sz w:val="24"/>
          <w:szCs w:val="24"/>
        </w:rPr>
        <w:t xml:space="preserve">EC integrity </w:t>
      </w:r>
      <w:r w:rsidR="00833B9B" w:rsidRPr="00783B2C">
        <w:rPr>
          <w:rFonts w:ascii="Book Antiqua" w:hAnsi="Book Antiqua"/>
          <w:sz w:val="24"/>
          <w:szCs w:val="24"/>
        </w:rPr>
        <w:t xml:space="preserve">and cav-1 </w:t>
      </w:r>
      <w:r w:rsidR="00184A46" w:rsidRPr="00783B2C">
        <w:rPr>
          <w:rFonts w:ascii="Book Antiqua" w:hAnsi="Book Antiqua"/>
          <w:sz w:val="24"/>
          <w:szCs w:val="24"/>
        </w:rPr>
        <w:t xml:space="preserve">play a key role in the </w:t>
      </w:r>
      <w:r w:rsidRPr="00783B2C">
        <w:rPr>
          <w:rFonts w:ascii="Book Antiqua" w:hAnsi="Book Antiqua"/>
          <w:sz w:val="24"/>
          <w:szCs w:val="24"/>
        </w:rPr>
        <w:t>maintenance</w:t>
      </w:r>
      <w:r w:rsidR="00184A46" w:rsidRPr="00783B2C">
        <w:rPr>
          <w:rFonts w:ascii="Book Antiqua" w:hAnsi="Book Antiqua"/>
          <w:sz w:val="24"/>
          <w:szCs w:val="24"/>
        </w:rPr>
        <w:t xml:space="preserve"> of vascular structure and homeostasis.</w:t>
      </w:r>
      <w:r w:rsidRPr="00783B2C">
        <w:rPr>
          <w:rFonts w:ascii="Book Antiqua" w:hAnsi="Book Antiqua"/>
          <w:sz w:val="24"/>
          <w:szCs w:val="24"/>
        </w:rPr>
        <w:t xml:space="preserve"> </w:t>
      </w:r>
      <w:r w:rsidR="00CA4071" w:rsidRPr="00783B2C">
        <w:rPr>
          <w:rFonts w:ascii="Book Antiqua" w:hAnsi="Book Antiqua"/>
          <w:sz w:val="24"/>
          <w:szCs w:val="24"/>
        </w:rPr>
        <w:t xml:space="preserve">Our studies underscore the view that </w:t>
      </w:r>
      <w:r w:rsidR="00833B9B" w:rsidRPr="00783B2C">
        <w:rPr>
          <w:rFonts w:ascii="Book Antiqua" w:hAnsi="Book Antiqua"/>
          <w:sz w:val="24"/>
          <w:szCs w:val="24"/>
        </w:rPr>
        <w:t>endothelial cav-1 dysfunction (in hypoxia model) or endothelial cav-1 loss (in M</w:t>
      </w:r>
      <w:r w:rsidR="005B038A" w:rsidRPr="00783B2C">
        <w:rPr>
          <w:rFonts w:ascii="Book Antiqua" w:hAnsi="Book Antiqua"/>
          <w:sz w:val="24"/>
          <w:szCs w:val="24"/>
        </w:rPr>
        <w:t>CT</w:t>
      </w:r>
      <w:r w:rsidR="00833B9B" w:rsidRPr="00783B2C">
        <w:rPr>
          <w:rFonts w:ascii="Book Antiqua" w:hAnsi="Book Antiqua"/>
          <w:sz w:val="24"/>
          <w:szCs w:val="24"/>
        </w:rPr>
        <w:t xml:space="preserve"> and M</w:t>
      </w:r>
      <w:r w:rsidR="005B038A" w:rsidRPr="00783B2C">
        <w:rPr>
          <w:rFonts w:ascii="Book Antiqua" w:hAnsi="Book Antiqua"/>
          <w:sz w:val="24"/>
          <w:szCs w:val="24"/>
        </w:rPr>
        <w:t xml:space="preserve">CT </w:t>
      </w:r>
      <w:r w:rsidR="00833B9B" w:rsidRPr="00783B2C">
        <w:rPr>
          <w:rFonts w:ascii="Book Antiqua" w:hAnsi="Book Antiqua"/>
          <w:sz w:val="24"/>
          <w:szCs w:val="24"/>
        </w:rPr>
        <w:t>+</w:t>
      </w:r>
      <w:r w:rsidR="005B038A" w:rsidRPr="00783B2C">
        <w:rPr>
          <w:rFonts w:ascii="Book Antiqua" w:hAnsi="Book Antiqua"/>
          <w:sz w:val="24"/>
          <w:szCs w:val="24"/>
        </w:rPr>
        <w:t xml:space="preserve"> hypoxia</w:t>
      </w:r>
      <w:r w:rsidR="00833B9B" w:rsidRPr="00783B2C">
        <w:rPr>
          <w:rFonts w:ascii="Book Antiqua" w:hAnsi="Book Antiqua"/>
          <w:sz w:val="24"/>
          <w:szCs w:val="24"/>
        </w:rPr>
        <w:t xml:space="preserve"> models) </w:t>
      </w:r>
      <w:r w:rsidR="00CA4071" w:rsidRPr="00783B2C">
        <w:rPr>
          <w:rFonts w:ascii="Book Antiqua" w:hAnsi="Book Antiqua"/>
          <w:sz w:val="24"/>
          <w:szCs w:val="24"/>
        </w:rPr>
        <w:t>is an important initiating mechanism of PH.</w:t>
      </w:r>
      <w:r w:rsidR="004A65D4" w:rsidRPr="00783B2C">
        <w:rPr>
          <w:rFonts w:ascii="Book Antiqua" w:hAnsi="Book Antiqua"/>
          <w:sz w:val="24"/>
          <w:szCs w:val="24"/>
        </w:rPr>
        <w:t xml:space="preserve"> In the M and M+</w:t>
      </w:r>
      <w:r w:rsidR="00D91BFB" w:rsidRPr="00783B2C">
        <w:rPr>
          <w:rFonts w:ascii="Book Antiqua" w:hAnsi="Book Antiqua"/>
          <w:sz w:val="24"/>
          <w:szCs w:val="24"/>
        </w:rPr>
        <w:t xml:space="preserve">H </w:t>
      </w:r>
      <w:r w:rsidR="004A65D4" w:rsidRPr="00783B2C">
        <w:rPr>
          <w:rFonts w:ascii="Book Antiqua" w:hAnsi="Book Antiqua"/>
          <w:sz w:val="24"/>
          <w:szCs w:val="24"/>
        </w:rPr>
        <w:t>mo</w:t>
      </w:r>
      <w:r w:rsidR="009A5990" w:rsidRPr="00783B2C">
        <w:rPr>
          <w:rFonts w:ascii="Book Antiqua" w:hAnsi="Book Antiqua"/>
          <w:sz w:val="24"/>
          <w:szCs w:val="24"/>
        </w:rPr>
        <w:t xml:space="preserve">dels, progressive disruption of EC and </w:t>
      </w:r>
      <w:r w:rsidR="00611F8F" w:rsidRPr="00783B2C">
        <w:rPr>
          <w:rFonts w:ascii="Book Antiqua" w:hAnsi="Book Antiqua"/>
          <w:sz w:val="24"/>
          <w:szCs w:val="24"/>
        </w:rPr>
        <w:t xml:space="preserve">the </w:t>
      </w:r>
      <w:r w:rsidR="009A5990" w:rsidRPr="00783B2C">
        <w:rPr>
          <w:rFonts w:ascii="Book Antiqua" w:hAnsi="Book Antiqua"/>
          <w:sz w:val="24"/>
          <w:szCs w:val="24"/>
        </w:rPr>
        <w:t xml:space="preserve">endothelial </w:t>
      </w:r>
      <w:r w:rsidR="00E9507F" w:rsidRPr="00783B2C">
        <w:rPr>
          <w:rFonts w:ascii="Book Antiqua" w:hAnsi="Book Antiqua"/>
          <w:sz w:val="24"/>
          <w:szCs w:val="24"/>
        </w:rPr>
        <w:t>c</w:t>
      </w:r>
      <w:r w:rsidR="009A5990" w:rsidRPr="00783B2C">
        <w:rPr>
          <w:rFonts w:ascii="Book Antiqua" w:hAnsi="Book Antiqua"/>
          <w:sz w:val="24"/>
          <w:szCs w:val="24"/>
        </w:rPr>
        <w:t xml:space="preserve">av-1 </w:t>
      </w:r>
      <w:r w:rsidR="00611F8F" w:rsidRPr="00783B2C">
        <w:rPr>
          <w:rFonts w:ascii="Book Antiqua" w:hAnsi="Book Antiqua"/>
          <w:sz w:val="24"/>
          <w:szCs w:val="24"/>
        </w:rPr>
        <w:t xml:space="preserve">loss </w:t>
      </w:r>
      <w:r w:rsidR="00A33566" w:rsidRPr="00783B2C">
        <w:rPr>
          <w:rFonts w:ascii="Book Antiqua" w:hAnsi="Book Antiqua"/>
          <w:sz w:val="24"/>
          <w:szCs w:val="24"/>
        </w:rPr>
        <w:t>is accompanied by the loss of cav-2, VE-Cad and cavin-</w:t>
      </w:r>
      <w:r w:rsidR="00E23771" w:rsidRPr="00783B2C">
        <w:rPr>
          <w:rFonts w:ascii="Book Antiqua" w:hAnsi="Book Antiqua"/>
          <w:sz w:val="24"/>
          <w:szCs w:val="24"/>
        </w:rPr>
        <w:t>1. These</w:t>
      </w:r>
      <w:r w:rsidR="000B4EDB" w:rsidRPr="00783B2C">
        <w:rPr>
          <w:rFonts w:ascii="Book Antiqua" w:hAnsi="Book Antiqua"/>
          <w:sz w:val="24"/>
          <w:szCs w:val="24"/>
        </w:rPr>
        <w:t xml:space="preserve"> alterations are sufficient to </w:t>
      </w:r>
      <w:r w:rsidR="004A356D" w:rsidRPr="00783B2C">
        <w:rPr>
          <w:rFonts w:ascii="Book Antiqua" w:hAnsi="Book Antiqua"/>
          <w:sz w:val="24"/>
          <w:szCs w:val="24"/>
        </w:rPr>
        <w:t>activate proliferative pathways such as p</w:t>
      </w:r>
      <w:r w:rsidR="00427971" w:rsidRPr="00783B2C">
        <w:rPr>
          <w:rFonts w:ascii="Book Antiqua" w:hAnsi="Book Antiqua"/>
          <w:sz w:val="24"/>
          <w:szCs w:val="24"/>
        </w:rPr>
        <w:t>-</w:t>
      </w:r>
      <w:r w:rsidR="004A356D" w:rsidRPr="00783B2C">
        <w:rPr>
          <w:rFonts w:ascii="Book Antiqua" w:hAnsi="Book Antiqua"/>
          <w:sz w:val="24"/>
          <w:szCs w:val="24"/>
        </w:rPr>
        <w:t xml:space="preserve">ERK1/2, and </w:t>
      </w:r>
      <w:r w:rsidR="00792F00" w:rsidRPr="00783B2C">
        <w:rPr>
          <w:rFonts w:ascii="Book Antiqua" w:hAnsi="Book Antiqua"/>
          <w:sz w:val="24"/>
          <w:szCs w:val="24"/>
        </w:rPr>
        <w:t xml:space="preserve">facilitate </w:t>
      </w:r>
      <w:r w:rsidR="000B4EDB" w:rsidRPr="00783B2C">
        <w:rPr>
          <w:rFonts w:ascii="Book Antiqua" w:hAnsi="Book Antiqua"/>
          <w:sz w:val="24"/>
          <w:szCs w:val="24"/>
        </w:rPr>
        <w:t>vascular remodeling</w:t>
      </w:r>
      <w:r w:rsidR="00792F00" w:rsidRPr="00783B2C">
        <w:rPr>
          <w:rFonts w:ascii="Book Antiqua" w:hAnsi="Book Antiqua"/>
          <w:sz w:val="24"/>
          <w:szCs w:val="24"/>
        </w:rPr>
        <w:t xml:space="preserve"> and PH</w:t>
      </w:r>
      <w:r w:rsidR="000B4EDB" w:rsidRPr="00783B2C">
        <w:rPr>
          <w:rFonts w:ascii="Book Antiqua" w:hAnsi="Book Antiqua"/>
          <w:sz w:val="24"/>
          <w:szCs w:val="24"/>
        </w:rPr>
        <w:t xml:space="preserve">. Loss of endothelial cav-1 </w:t>
      </w:r>
      <w:r w:rsidR="00E9507F" w:rsidRPr="00783B2C">
        <w:rPr>
          <w:rFonts w:ascii="Book Antiqua" w:hAnsi="Book Antiqua"/>
          <w:sz w:val="24"/>
          <w:szCs w:val="24"/>
        </w:rPr>
        <w:t>is followed by enhanced expression of cav-1 in SMC</w:t>
      </w:r>
      <w:r w:rsidR="00696B54" w:rsidRPr="00783B2C">
        <w:rPr>
          <w:rFonts w:ascii="Book Antiqua" w:hAnsi="Book Antiqua"/>
          <w:sz w:val="24"/>
          <w:szCs w:val="24"/>
        </w:rPr>
        <w:t xml:space="preserve"> and the appearance of p-cav-1.</w:t>
      </w:r>
      <w:r w:rsidR="004A5F5A" w:rsidRPr="00783B2C">
        <w:rPr>
          <w:rFonts w:ascii="Book Antiqua" w:hAnsi="Book Antiqua"/>
          <w:sz w:val="24"/>
          <w:szCs w:val="24"/>
        </w:rPr>
        <w:t xml:space="preserve"> </w:t>
      </w:r>
      <w:r w:rsidR="007E29B9" w:rsidRPr="00783B2C">
        <w:rPr>
          <w:rFonts w:ascii="Book Antiqua" w:hAnsi="Book Antiqua"/>
          <w:sz w:val="24"/>
          <w:szCs w:val="24"/>
        </w:rPr>
        <w:t xml:space="preserve">These alterations </w:t>
      </w:r>
      <w:r w:rsidR="00427971" w:rsidRPr="00783B2C">
        <w:rPr>
          <w:rFonts w:ascii="Book Antiqua" w:hAnsi="Book Antiqua"/>
          <w:sz w:val="24"/>
          <w:szCs w:val="24"/>
        </w:rPr>
        <w:t xml:space="preserve">coupled with </w:t>
      </w:r>
      <w:r w:rsidR="007E29B9" w:rsidRPr="00783B2C">
        <w:rPr>
          <w:rFonts w:ascii="Book Antiqua" w:hAnsi="Book Antiqua"/>
          <w:sz w:val="24"/>
          <w:szCs w:val="24"/>
        </w:rPr>
        <w:t xml:space="preserve">the loss of cavin-1 would </w:t>
      </w:r>
      <w:r w:rsidR="007E29B9" w:rsidRPr="00783B2C">
        <w:rPr>
          <w:rFonts w:ascii="Book Antiqua" w:hAnsi="Book Antiqua"/>
          <w:sz w:val="24"/>
          <w:szCs w:val="24"/>
        </w:rPr>
        <w:lastRenderedPageBreak/>
        <w:t xml:space="preserve">facilitate cell proliferation, migration and </w:t>
      </w:r>
      <w:r w:rsidR="00083C77" w:rsidRPr="00783B2C">
        <w:rPr>
          <w:rFonts w:ascii="Book Antiqua" w:hAnsi="Book Antiqua"/>
          <w:sz w:val="24"/>
          <w:szCs w:val="24"/>
        </w:rPr>
        <w:t xml:space="preserve">neointima formation, thus progress toward irreversible PH. </w:t>
      </w:r>
      <w:r w:rsidR="00792F00" w:rsidRPr="00783B2C">
        <w:rPr>
          <w:rFonts w:ascii="Book Antiqua" w:hAnsi="Book Antiqua"/>
          <w:sz w:val="24"/>
          <w:szCs w:val="24"/>
        </w:rPr>
        <w:t>In the hypoxia-induced PH there was no evidence of EC d</w:t>
      </w:r>
      <w:r w:rsidR="00BA422C" w:rsidRPr="00783B2C">
        <w:rPr>
          <w:rFonts w:ascii="Book Antiqua" w:hAnsi="Book Antiqua"/>
          <w:sz w:val="24"/>
          <w:szCs w:val="24"/>
        </w:rPr>
        <w:t>isruption</w:t>
      </w:r>
      <w:r w:rsidR="00792F00" w:rsidRPr="00783B2C">
        <w:rPr>
          <w:rFonts w:ascii="Book Antiqua" w:hAnsi="Book Antiqua"/>
          <w:sz w:val="24"/>
          <w:szCs w:val="24"/>
        </w:rPr>
        <w:t xml:space="preserve"> or loss of </w:t>
      </w:r>
      <w:r w:rsidR="003365BB" w:rsidRPr="00783B2C">
        <w:rPr>
          <w:rFonts w:ascii="Book Antiqua" w:hAnsi="Book Antiqua"/>
          <w:sz w:val="24"/>
          <w:szCs w:val="24"/>
        </w:rPr>
        <w:t xml:space="preserve">endothelial cav-1, cavin-1, cav-2, VE-Cad or enhanced expression of cav-1 in SMC. </w:t>
      </w:r>
      <w:r w:rsidR="000F418B" w:rsidRPr="00783B2C">
        <w:rPr>
          <w:rFonts w:ascii="Book Antiqua" w:hAnsi="Book Antiqua"/>
          <w:sz w:val="24"/>
          <w:szCs w:val="24"/>
        </w:rPr>
        <w:t>Despite the presence of endothelial cav-1, p</w:t>
      </w:r>
      <w:r w:rsidR="00427971" w:rsidRPr="00783B2C">
        <w:rPr>
          <w:rFonts w:ascii="Book Antiqua" w:hAnsi="Book Antiqua"/>
          <w:sz w:val="24"/>
          <w:szCs w:val="24"/>
        </w:rPr>
        <w:t>-</w:t>
      </w:r>
      <w:r w:rsidR="000F418B" w:rsidRPr="00783B2C">
        <w:rPr>
          <w:rFonts w:ascii="Book Antiqua" w:hAnsi="Book Antiqua"/>
          <w:sz w:val="24"/>
          <w:szCs w:val="24"/>
        </w:rPr>
        <w:t xml:space="preserve">ERK1/2 is activated indicating that the </w:t>
      </w:r>
      <w:r w:rsidR="00754B24" w:rsidRPr="00783B2C">
        <w:rPr>
          <w:rFonts w:ascii="Book Antiqua" w:hAnsi="Book Antiqua"/>
          <w:sz w:val="24"/>
          <w:szCs w:val="24"/>
        </w:rPr>
        <w:t>endothelial</w:t>
      </w:r>
      <w:r w:rsidR="000F418B" w:rsidRPr="00783B2C">
        <w:rPr>
          <w:rFonts w:ascii="Book Antiqua" w:hAnsi="Book Antiqua"/>
          <w:sz w:val="24"/>
          <w:szCs w:val="24"/>
        </w:rPr>
        <w:t xml:space="preserve"> </w:t>
      </w:r>
      <w:r w:rsidR="00754B24" w:rsidRPr="00783B2C">
        <w:rPr>
          <w:rFonts w:ascii="Book Antiqua" w:hAnsi="Book Antiqua"/>
          <w:sz w:val="24"/>
          <w:szCs w:val="24"/>
        </w:rPr>
        <w:t xml:space="preserve">cav-1 is dysfunctional. </w:t>
      </w:r>
      <w:r w:rsidR="00AB128B" w:rsidRPr="00783B2C">
        <w:rPr>
          <w:rFonts w:ascii="Book Antiqua" w:hAnsi="Book Antiqua"/>
          <w:sz w:val="24"/>
          <w:szCs w:val="24"/>
        </w:rPr>
        <w:t xml:space="preserve">However, </w:t>
      </w:r>
      <w:r w:rsidR="00754B24" w:rsidRPr="00783B2C">
        <w:rPr>
          <w:rFonts w:ascii="Book Antiqua" w:hAnsi="Book Antiqua"/>
          <w:sz w:val="24"/>
          <w:szCs w:val="24"/>
        </w:rPr>
        <w:t>EC integrity is maintained during hypoxia-induced PH</w:t>
      </w:r>
      <w:r w:rsidR="006A6A1F" w:rsidRPr="00783B2C">
        <w:rPr>
          <w:rFonts w:ascii="Book Antiqua" w:hAnsi="Book Antiqua"/>
          <w:sz w:val="24"/>
          <w:szCs w:val="24"/>
        </w:rPr>
        <w:t xml:space="preserve">, which may be the reason why </w:t>
      </w:r>
      <w:r w:rsidR="00833B9B" w:rsidRPr="00783B2C">
        <w:rPr>
          <w:rFonts w:ascii="Book Antiqua" w:hAnsi="Book Antiqua"/>
          <w:sz w:val="24"/>
          <w:szCs w:val="24"/>
        </w:rPr>
        <w:t xml:space="preserve">it </w:t>
      </w:r>
      <w:r w:rsidR="006A6A1F" w:rsidRPr="00783B2C">
        <w:rPr>
          <w:rFonts w:ascii="Book Antiqua" w:hAnsi="Book Antiqua"/>
          <w:sz w:val="24"/>
          <w:szCs w:val="24"/>
        </w:rPr>
        <w:t xml:space="preserve">is reversible on </w:t>
      </w:r>
      <w:r w:rsidR="00833B9B" w:rsidRPr="00783B2C">
        <w:rPr>
          <w:rFonts w:ascii="Book Antiqua" w:hAnsi="Book Antiqua"/>
          <w:sz w:val="24"/>
          <w:szCs w:val="24"/>
        </w:rPr>
        <w:t>no</w:t>
      </w:r>
      <w:r w:rsidR="00942947" w:rsidRPr="00783B2C">
        <w:rPr>
          <w:rFonts w:ascii="Book Antiqua" w:hAnsi="Book Antiqua"/>
          <w:sz w:val="24"/>
          <w:szCs w:val="24"/>
        </w:rPr>
        <w:t xml:space="preserve">rmoxic exposure. </w:t>
      </w:r>
    </w:p>
    <w:p w:rsidR="00C344E5" w:rsidRPr="00783B2C" w:rsidRDefault="00C344E5" w:rsidP="009F5841">
      <w:pPr>
        <w:adjustRightInd w:val="0"/>
        <w:snapToGrid w:val="0"/>
        <w:spacing w:after="0" w:line="360" w:lineRule="auto"/>
        <w:jc w:val="both"/>
        <w:rPr>
          <w:rFonts w:ascii="Book Antiqua" w:hAnsi="Book Antiqua"/>
          <w:sz w:val="24"/>
          <w:szCs w:val="24"/>
          <w:lang w:eastAsia="zh-CN"/>
        </w:rPr>
      </w:pPr>
    </w:p>
    <w:p w:rsidR="00C344E5" w:rsidRPr="00783B2C" w:rsidRDefault="00D6231D" w:rsidP="009F5841">
      <w:pPr>
        <w:adjustRightInd w:val="0"/>
        <w:snapToGrid w:val="0"/>
        <w:spacing w:after="0" w:line="360" w:lineRule="auto"/>
        <w:jc w:val="both"/>
        <w:rPr>
          <w:rFonts w:ascii="Book Antiqua" w:hAnsi="Book Antiqua"/>
          <w:b/>
          <w:sz w:val="24"/>
          <w:szCs w:val="24"/>
        </w:rPr>
      </w:pPr>
      <w:r w:rsidRPr="00783B2C">
        <w:rPr>
          <w:rFonts w:ascii="Book Antiqua" w:hAnsi="Book Antiqua"/>
          <w:b/>
          <w:sz w:val="24"/>
          <w:szCs w:val="24"/>
        </w:rPr>
        <w:t>ARTICLE HIGHLIGHTS</w:t>
      </w:r>
    </w:p>
    <w:p w:rsidR="00D6231D" w:rsidRPr="00783B2C" w:rsidRDefault="00C344E5"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b/>
          <w:i/>
          <w:sz w:val="24"/>
          <w:szCs w:val="24"/>
        </w:rPr>
        <w:t xml:space="preserve">Research </w:t>
      </w:r>
      <w:r w:rsidR="00D6231D" w:rsidRPr="00783B2C">
        <w:rPr>
          <w:rFonts w:ascii="Book Antiqua" w:hAnsi="Book Antiqua"/>
          <w:b/>
          <w:i/>
          <w:sz w:val="24"/>
          <w:szCs w:val="24"/>
        </w:rPr>
        <w:t>b</w:t>
      </w:r>
      <w:r w:rsidRPr="00783B2C">
        <w:rPr>
          <w:rFonts w:ascii="Book Antiqua" w:hAnsi="Book Antiqua"/>
          <w:b/>
          <w:i/>
          <w:sz w:val="24"/>
          <w:szCs w:val="24"/>
        </w:rPr>
        <w:t>ackground</w:t>
      </w:r>
    </w:p>
    <w:p w:rsidR="00C344E5" w:rsidRPr="00783B2C" w:rsidRDefault="00C344E5"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sz w:val="24"/>
          <w:szCs w:val="24"/>
        </w:rPr>
        <w:t xml:space="preserve">A number of cardiopulmonary and other systemic diseases are known to lead to pulmonary arterial hypertension (PAH), a serious sequel with a high mortality rate. The features of PAH are: impaired vascular relaxation, activation of proliferative pathways; </w:t>
      </w:r>
      <w:r w:rsidR="00FC6E7B" w:rsidRPr="00783B2C">
        <w:rPr>
          <w:rFonts w:ascii="Book Antiqua" w:hAnsi="Book Antiqua"/>
          <w:sz w:val="24"/>
          <w:szCs w:val="24"/>
        </w:rPr>
        <w:t>smooth muscle cells (SMC)</w:t>
      </w:r>
      <w:r w:rsidRPr="00783B2C">
        <w:rPr>
          <w:rFonts w:ascii="Book Antiqua" w:hAnsi="Book Antiqua"/>
          <w:sz w:val="24"/>
          <w:szCs w:val="24"/>
        </w:rPr>
        <w:t xml:space="preserve"> proliferation, medial hypertrophy, narrowing of the lumen, elevated pulmonary artery pressure and right ventricular hypertrophy (RVH). As the disease progresses, neointima is formed which leads to the irreversibility of PAH. Despite major advances in the field, the cure is not yet available. The diagnosis of PAH is often delayed because of the vague symptoms. This is not surprising because we have previously shown in the monocrotaline (MCT) model of pulmonary hypertension (PH), endothelial damage, progressive loss of endothelial caveolin-1</w:t>
      </w:r>
      <w:r w:rsidR="00F3036E" w:rsidRPr="00783B2C">
        <w:rPr>
          <w:rFonts w:ascii="Book Antiqua" w:hAnsi="Book Antiqua"/>
          <w:sz w:val="24"/>
          <w:szCs w:val="24"/>
        </w:rPr>
        <w:t xml:space="preserve"> </w:t>
      </w:r>
      <w:r w:rsidRPr="00783B2C">
        <w:rPr>
          <w:rFonts w:ascii="Book Antiqua" w:hAnsi="Book Antiqua"/>
          <w:sz w:val="24"/>
          <w:szCs w:val="24"/>
        </w:rPr>
        <w:t xml:space="preserve">(a membrane protein) and the activation of proliferative pathways occur before the onset of PH. </w:t>
      </w:r>
    </w:p>
    <w:p w:rsidR="00D6231D" w:rsidRPr="00783B2C" w:rsidRDefault="00D6231D" w:rsidP="009F5841">
      <w:pPr>
        <w:adjustRightInd w:val="0"/>
        <w:snapToGrid w:val="0"/>
        <w:spacing w:after="0" w:line="360" w:lineRule="auto"/>
        <w:jc w:val="both"/>
        <w:rPr>
          <w:rFonts w:ascii="Book Antiqua" w:hAnsi="Book Antiqua"/>
          <w:sz w:val="24"/>
          <w:szCs w:val="24"/>
          <w:lang w:eastAsia="zh-CN"/>
        </w:rPr>
      </w:pPr>
    </w:p>
    <w:p w:rsidR="00D6231D" w:rsidRPr="00783B2C" w:rsidRDefault="00C344E5" w:rsidP="009F5841">
      <w:pPr>
        <w:adjustRightInd w:val="0"/>
        <w:snapToGrid w:val="0"/>
        <w:spacing w:after="0" w:line="360" w:lineRule="auto"/>
        <w:jc w:val="both"/>
        <w:rPr>
          <w:rFonts w:ascii="Book Antiqua" w:hAnsi="Book Antiqua"/>
          <w:b/>
          <w:i/>
          <w:sz w:val="24"/>
          <w:szCs w:val="24"/>
          <w:lang w:eastAsia="zh-CN"/>
        </w:rPr>
      </w:pPr>
      <w:r w:rsidRPr="00783B2C">
        <w:rPr>
          <w:rFonts w:ascii="Book Antiqua" w:hAnsi="Book Antiqua"/>
          <w:b/>
          <w:i/>
          <w:sz w:val="24"/>
          <w:szCs w:val="24"/>
        </w:rPr>
        <w:t xml:space="preserve">Research </w:t>
      </w:r>
      <w:r w:rsidR="00D6231D" w:rsidRPr="00783B2C">
        <w:rPr>
          <w:rFonts w:ascii="Book Antiqua" w:hAnsi="Book Antiqua"/>
          <w:b/>
          <w:i/>
          <w:sz w:val="24"/>
          <w:szCs w:val="24"/>
        </w:rPr>
        <w:t>m</w:t>
      </w:r>
      <w:r w:rsidRPr="00783B2C">
        <w:rPr>
          <w:rFonts w:ascii="Book Antiqua" w:hAnsi="Book Antiqua"/>
          <w:b/>
          <w:i/>
          <w:sz w:val="24"/>
          <w:szCs w:val="24"/>
        </w:rPr>
        <w:t>otivation</w:t>
      </w:r>
    </w:p>
    <w:p w:rsidR="00C344E5" w:rsidRPr="00783B2C" w:rsidRDefault="00C344E5"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sz w:val="24"/>
          <w:szCs w:val="24"/>
        </w:rPr>
        <w:t>By exposing the MCT-treated rats to hypoxia, the disease proce</w:t>
      </w:r>
      <w:r w:rsidR="00EF27F5" w:rsidRPr="00783B2C">
        <w:rPr>
          <w:rFonts w:ascii="Book Antiqua" w:hAnsi="Book Antiqua"/>
          <w:sz w:val="24"/>
          <w:szCs w:val="24"/>
        </w:rPr>
        <w:t>ss is accelerated and by 4 w</w:t>
      </w:r>
      <w:r w:rsidR="00815F8C" w:rsidRPr="00783B2C">
        <w:rPr>
          <w:rFonts w:ascii="Book Antiqua" w:hAnsi="Book Antiqua"/>
          <w:sz w:val="24"/>
          <w:szCs w:val="24"/>
        </w:rPr>
        <w:t>ee</w:t>
      </w:r>
      <w:r w:rsidR="00EF27F5" w:rsidRPr="00783B2C">
        <w:rPr>
          <w:rFonts w:ascii="Book Antiqua" w:hAnsi="Book Antiqua"/>
          <w:sz w:val="24"/>
          <w:szCs w:val="24"/>
        </w:rPr>
        <w:t>k</w:t>
      </w:r>
      <w:r w:rsidR="00AA505C" w:rsidRPr="00783B2C">
        <w:rPr>
          <w:rFonts w:ascii="Book Antiqua" w:hAnsi="Book Antiqua"/>
          <w:sz w:val="24"/>
          <w:szCs w:val="24"/>
        </w:rPr>
        <w:t>s,</w:t>
      </w:r>
      <w:r w:rsidRPr="00783B2C">
        <w:rPr>
          <w:rFonts w:ascii="Book Antiqua" w:hAnsi="Book Antiqua"/>
          <w:sz w:val="24"/>
          <w:szCs w:val="24"/>
        </w:rPr>
        <w:t xml:space="preserve"> neointimal lesions are seen, which g</w:t>
      </w:r>
      <w:r w:rsidR="00556D0B" w:rsidRPr="00783B2C">
        <w:rPr>
          <w:rFonts w:ascii="Book Antiqua" w:hAnsi="Book Antiqua"/>
          <w:sz w:val="24"/>
          <w:szCs w:val="24"/>
        </w:rPr>
        <w:t>ives</w:t>
      </w:r>
      <w:r w:rsidRPr="00783B2C">
        <w:rPr>
          <w:rFonts w:ascii="Book Antiqua" w:hAnsi="Book Antiqua"/>
          <w:sz w:val="24"/>
          <w:szCs w:val="24"/>
        </w:rPr>
        <w:t xml:space="preserve"> us an excellent opportunity to examine the mechanism of neointima formation. If we can unravel the mechanism of neointima formation, it will allow us to expand the experimental studies to further the knowledge which will aid us in designing curative treatment.  </w:t>
      </w:r>
    </w:p>
    <w:p w:rsidR="00D6231D" w:rsidRPr="00783B2C" w:rsidRDefault="00D6231D" w:rsidP="009F5841">
      <w:pPr>
        <w:adjustRightInd w:val="0"/>
        <w:snapToGrid w:val="0"/>
        <w:spacing w:after="0" w:line="360" w:lineRule="auto"/>
        <w:jc w:val="both"/>
        <w:rPr>
          <w:rFonts w:ascii="Book Antiqua" w:hAnsi="Book Antiqua"/>
          <w:sz w:val="24"/>
          <w:szCs w:val="24"/>
          <w:lang w:eastAsia="zh-CN"/>
        </w:rPr>
      </w:pPr>
    </w:p>
    <w:p w:rsidR="00D6231D" w:rsidRPr="00783B2C" w:rsidRDefault="00C344E5" w:rsidP="009F5841">
      <w:pPr>
        <w:adjustRightInd w:val="0"/>
        <w:snapToGrid w:val="0"/>
        <w:spacing w:after="0" w:line="360" w:lineRule="auto"/>
        <w:jc w:val="both"/>
        <w:rPr>
          <w:rFonts w:ascii="Book Antiqua" w:hAnsi="Book Antiqua"/>
          <w:b/>
          <w:i/>
          <w:sz w:val="24"/>
          <w:szCs w:val="24"/>
          <w:lang w:eastAsia="zh-CN"/>
        </w:rPr>
      </w:pPr>
      <w:r w:rsidRPr="00783B2C">
        <w:rPr>
          <w:rFonts w:ascii="Book Antiqua" w:hAnsi="Book Antiqua"/>
          <w:b/>
          <w:i/>
          <w:sz w:val="24"/>
          <w:szCs w:val="24"/>
        </w:rPr>
        <w:lastRenderedPageBreak/>
        <w:t xml:space="preserve">Research </w:t>
      </w:r>
      <w:r w:rsidR="00D6231D" w:rsidRPr="00783B2C">
        <w:rPr>
          <w:rFonts w:ascii="Book Antiqua" w:hAnsi="Book Antiqua"/>
          <w:b/>
          <w:i/>
          <w:sz w:val="24"/>
          <w:szCs w:val="24"/>
        </w:rPr>
        <w:t>o</w:t>
      </w:r>
      <w:r w:rsidRPr="00783B2C">
        <w:rPr>
          <w:rFonts w:ascii="Book Antiqua" w:hAnsi="Book Antiqua"/>
          <w:b/>
          <w:i/>
          <w:sz w:val="24"/>
          <w:szCs w:val="24"/>
        </w:rPr>
        <w:t>bjectives</w:t>
      </w:r>
    </w:p>
    <w:p w:rsidR="00C344E5" w:rsidRPr="00783B2C" w:rsidRDefault="00C344E5"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sz w:val="24"/>
          <w:szCs w:val="24"/>
        </w:rPr>
        <w:t xml:space="preserve">The main objective of the study was to examine the mechanism of neointima formation which renders the diseases irreversible. Our most important observation is that the significant endothelial damage and loss of endothelial caveolin-1 </w:t>
      </w:r>
      <w:r w:rsidR="00556D0B" w:rsidRPr="00783B2C">
        <w:rPr>
          <w:rFonts w:ascii="Book Antiqua" w:hAnsi="Book Antiqua"/>
          <w:sz w:val="24"/>
          <w:szCs w:val="24"/>
        </w:rPr>
        <w:t xml:space="preserve">is </w:t>
      </w:r>
      <w:r w:rsidRPr="00783B2C">
        <w:rPr>
          <w:rFonts w:ascii="Book Antiqua" w:hAnsi="Book Antiqua"/>
          <w:sz w:val="24"/>
          <w:szCs w:val="24"/>
        </w:rPr>
        <w:t xml:space="preserve">accompanied by loss of cavin-1 and caveolae, and “enhanced” expression of caveolin-1 in </w:t>
      </w:r>
      <w:r w:rsidR="00FC6E7B" w:rsidRPr="00783B2C">
        <w:rPr>
          <w:rFonts w:ascii="Book Antiqua" w:hAnsi="Book Antiqua"/>
          <w:sz w:val="24"/>
          <w:szCs w:val="24"/>
        </w:rPr>
        <w:t>SMC</w:t>
      </w:r>
      <w:r w:rsidRPr="00783B2C">
        <w:rPr>
          <w:rFonts w:ascii="Book Antiqua" w:hAnsi="Book Antiqua"/>
          <w:sz w:val="24"/>
          <w:szCs w:val="24"/>
        </w:rPr>
        <w:t xml:space="preserve">, that is tyrosine phosphorylated. It is possible that these alterations are at least in part responsible for neointima formation. </w:t>
      </w:r>
    </w:p>
    <w:p w:rsidR="00D6231D" w:rsidRPr="00783B2C" w:rsidRDefault="00D6231D" w:rsidP="009F5841">
      <w:pPr>
        <w:adjustRightInd w:val="0"/>
        <w:snapToGrid w:val="0"/>
        <w:spacing w:after="0" w:line="360" w:lineRule="auto"/>
        <w:jc w:val="both"/>
        <w:rPr>
          <w:rFonts w:ascii="Book Antiqua" w:hAnsi="Book Antiqua"/>
          <w:sz w:val="24"/>
          <w:szCs w:val="24"/>
          <w:lang w:eastAsia="zh-CN"/>
        </w:rPr>
      </w:pPr>
    </w:p>
    <w:p w:rsidR="00D6231D" w:rsidRPr="00783B2C" w:rsidRDefault="00D6231D" w:rsidP="009F5841">
      <w:pPr>
        <w:adjustRightInd w:val="0"/>
        <w:snapToGrid w:val="0"/>
        <w:spacing w:after="0" w:line="360" w:lineRule="auto"/>
        <w:jc w:val="both"/>
        <w:rPr>
          <w:rFonts w:ascii="Book Antiqua" w:hAnsi="Book Antiqua"/>
          <w:b/>
          <w:i/>
          <w:sz w:val="24"/>
          <w:szCs w:val="24"/>
          <w:lang w:eastAsia="zh-CN"/>
        </w:rPr>
      </w:pPr>
      <w:r w:rsidRPr="00783B2C">
        <w:rPr>
          <w:rFonts w:ascii="Book Antiqua" w:hAnsi="Book Antiqua"/>
          <w:b/>
          <w:i/>
          <w:sz w:val="24"/>
          <w:szCs w:val="24"/>
        </w:rPr>
        <w:t>Research methods</w:t>
      </w:r>
    </w:p>
    <w:p w:rsidR="00C344E5" w:rsidRPr="00783B2C" w:rsidRDefault="00C344E5"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sz w:val="24"/>
          <w:szCs w:val="24"/>
        </w:rPr>
        <w:t>We divided male Sp</w:t>
      </w:r>
      <w:r w:rsidR="00EF27F5" w:rsidRPr="00783B2C">
        <w:rPr>
          <w:rFonts w:ascii="Book Antiqua" w:hAnsi="Book Antiqua"/>
          <w:sz w:val="24"/>
          <w:szCs w:val="24"/>
        </w:rPr>
        <w:t>rague-Dawley rats (age 6-8 wk</w:t>
      </w:r>
      <w:r w:rsidR="00E810EB" w:rsidRPr="00783B2C">
        <w:rPr>
          <w:rFonts w:ascii="Book Antiqua" w:hAnsi="Book Antiqua"/>
          <w:sz w:val="24"/>
          <w:szCs w:val="24"/>
        </w:rPr>
        <w:t>s</w:t>
      </w:r>
      <w:r w:rsidRPr="00783B2C">
        <w:rPr>
          <w:rFonts w:ascii="Book Antiqua" w:hAnsi="Book Antiqua"/>
          <w:sz w:val="24"/>
          <w:szCs w:val="24"/>
        </w:rPr>
        <w:t>) in 4 groups (6-8/per gr.): Gr. 1 Controls, Gr. 2 (received a single sc injection of MCT 40 mg/kg), Gr.3 (rats in the group were exposed to hypobaric hypoxia) and Gr. 4 (MCT-injected rats were exposed to hypobaric hypoxia starting on day 1</w:t>
      </w:r>
      <w:r w:rsidR="00E810EB" w:rsidRPr="00783B2C">
        <w:rPr>
          <w:rFonts w:ascii="Book Antiqua" w:hAnsi="Book Antiqua"/>
          <w:sz w:val="24"/>
          <w:szCs w:val="24"/>
        </w:rPr>
        <w:t>).</w:t>
      </w:r>
      <w:r w:rsidRPr="00783B2C">
        <w:rPr>
          <w:rFonts w:ascii="Book Antiqua" w:hAnsi="Book Antiqua"/>
          <w:sz w:val="24"/>
          <w:szCs w:val="24"/>
        </w:rPr>
        <w:t xml:space="preserve"> </w:t>
      </w:r>
      <w:r w:rsidR="00EF27F5" w:rsidRPr="00783B2C">
        <w:rPr>
          <w:rFonts w:ascii="Book Antiqua" w:hAnsi="Book Antiqua"/>
          <w:sz w:val="24"/>
          <w:szCs w:val="24"/>
        </w:rPr>
        <w:t xml:space="preserve"> These rats were studied 4 w</w:t>
      </w:r>
      <w:r w:rsidR="00815F8C" w:rsidRPr="00783B2C">
        <w:rPr>
          <w:rFonts w:ascii="Book Antiqua" w:hAnsi="Book Antiqua"/>
          <w:sz w:val="24"/>
          <w:szCs w:val="24"/>
        </w:rPr>
        <w:t>ee</w:t>
      </w:r>
      <w:r w:rsidR="00EF27F5" w:rsidRPr="00783B2C">
        <w:rPr>
          <w:rFonts w:ascii="Book Antiqua" w:hAnsi="Book Antiqua"/>
          <w:sz w:val="24"/>
          <w:szCs w:val="24"/>
        </w:rPr>
        <w:t>k</w:t>
      </w:r>
      <w:r w:rsidR="00E810EB" w:rsidRPr="00783B2C">
        <w:rPr>
          <w:rFonts w:ascii="Book Antiqua" w:hAnsi="Book Antiqua"/>
          <w:sz w:val="24"/>
          <w:szCs w:val="24"/>
        </w:rPr>
        <w:t>s</w:t>
      </w:r>
      <w:r w:rsidRPr="00783B2C">
        <w:rPr>
          <w:rFonts w:ascii="Book Antiqua" w:hAnsi="Book Antiqua"/>
          <w:sz w:val="24"/>
          <w:szCs w:val="24"/>
        </w:rPr>
        <w:t xml:space="preserve"> later. Hemodynamic data and RVH were assessed. In addition, we evaluated the histological changes in the pulmonary arteries and the expression of caveolin-1 using immunofluorescence technique. The expression</w:t>
      </w:r>
      <w:r w:rsidR="00E2558F" w:rsidRPr="00783B2C">
        <w:rPr>
          <w:rFonts w:ascii="Book Antiqua" w:hAnsi="Book Antiqua"/>
          <w:sz w:val="24"/>
          <w:szCs w:val="24"/>
        </w:rPr>
        <w:t>s</w:t>
      </w:r>
      <w:r w:rsidRPr="00783B2C">
        <w:rPr>
          <w:rFonts w:ascii="Book Antiqua" w:hAnsi="Book Antiqua"/>
          <w:sz w:val="24"/>
          <w:szCs w:val="24"/>
        </w:rPr>
        <w:t xml:space="preserve"> of   caveolin-1, p-caveolin-1, caveolin-2, </w:t>
      </w:r>
      <w:r w:rsidR="00C56F74" w:rsidRPr="00783B2C">
        <w:rPr>
          <w:rFonts w:ascii="Book Antiqua" w:hAnsi="Book Antiqua"/>
          <w:sz w:val="24"/>
          <w:szCs w:val="24"/>
        </w:rPr>
        <w:t xml:space="preserve">VE-cadherin </w:t>
      </w:r>
      <w:r w:rsidR="00C56F74" w:rsidRPr="00783B2C">
        <w:rPr>
          <w:rFonts w:ascii="Book Antiqua" w:hAnsi="Book Antiqua"/>
          <w:sz w:val="24"/>
          <w:szCs w:val="24"/>
          <w:lang w:eastAsia="zh-CN"/>
        </w:rPr>
        <w:t>(</w:t>
      </w:r>
      <w:r w:rsidR="00C56F74" w:rsidRPr="00783B2C">
        <w:rPr>
          <w:rFonts w:ascii="Book Antiqua" w:hAnsi="Book Antiqua"/>
          <w:sz w:val="24"/>
          <w:szCs w:val="24"/>
        </w:rPr>
        <w:t>VE-Cad</w:t>
      </w:r>
      <w:r w:rsidR="00C56F74" w:rsidRPr="00783B2C">
        <w:rPr>
          <w:rFonts w:ascii="Book Antiqua" w:hAnsi="Book Antiqua"/>
          <w:sz w:val="24"/>
          <w:szCs w:val="24"/>
          <w:lang w:eastAsia="zh-CN"/>
        </w:rPr>
        <w:t>)</w:t>
      </w:r>
      <w:r w:rsidRPr="00783B2C">
        <w:rPr>
          <w:rFonts w:ascii="Book Antiqua" w:hAnsi="Book Antiqua"/>
          <w:sz w:val="24"/>
          <w:szCs w:val="24"/>
        </w:rPr>
        <w:t xml:space="preserve">, Cavin-1 and p-Erk1/2 in the lungs </w:t>
      </w:r>
      <w:r w:rsidR="00E2558F" w:rsidRPr="00783B2C">
        <w:rPr>
          <w:rFonts w:ascii="Book Antiqua" w:hAnsi="Book Antiqua"/>
          <w:sz w:val="24"/>
          <w:szCs w:val="24"/>
        </w:rPr>
        <w:t>were</w:t>
      </w:r>
      <w:r w:rsidRPr="00783B2C">
        <w:rPr>
          <w:rFonts w:ascii="Book Antiqua" w:hAnsi="Book Antiqua"/>
          <w:sz w:val="24"/>
          <w:szCs w:val="24"/>
        </w:rPr>
        <w:t xml:space="preserve"> examined using western blot technique. </w:t>
      </w:r>
    </w:p>
    <w:p w:rsidR="00C56F74" w:rsidRPr="00783B2C" w:rsidRDefault="00C56F74" w:rsidP="009F5841">
      <w:pPr>
        <w:adjustRightInd w:val="0"/>
        <w:snapToGrid w:val="0"/>
        <w:spacing w:after="0" w:line="360" w:lineRule="auto"/>
        <w:jc w:val="both"/>
        <w:rPr>
          <w:rFonts w:ascii="Book Antiqua" w:hAnsi="Book Antiqua"/>
          <w:sz w:val="24"/>
          <w:szCs w:val="24"/>
          <w:lang w:eastAsia="zh-CN"/>
        </w:rPr>
      </w:pPr>
    </w:p>
    <w:p w:rsidR="00D6231D" w:rsidRPr="00783B2C" w:rsidRDefault="00C344E5" w:rsidP="009F5841">
      <w:pPr>
        <w:adjustRightInd w:val="0"/>
        <w:snapToGrid w:val="0"/>
        <w:spacing w:after="0" w:line="360" w:lineRule="auto"/>
        <w:jc w:val="both"/>
        <w:rPr>
          <w:rFonts w:ascii="Book Antiqua" w:hAnsi="Book Antiqua"/>
          <w:b/>
          <w:i/>
          <w:sz w:val="24"/>
          <w:szCs w:val="24"/>
          <w:lang w:eastAsia="zh-CN"/>
        </w:rPr>
      </w:pPr>
      <w:r w:rsidRPr="00783B2C">
        <w:rPr>
          <w:rFonts w:ascii="Book Antiqua" w:hAnsi="Book Antiqua"/>
          <w:b/>
          <w:i/>
          <w:sz w:val="24"/>
          <w:szCs w:val="24"/>
        </w:rPr>
        <w:t xml:space="preserve">Research </w:t>
      </w:r>
      <w:r w:rsidR="00D6231D" w:rsidRPr="00783B2C">
        <w:rPr>
          <w:rFonts w:ascii="Book Antiqua" w:hAnsi="Book Antiqua"/>
          <w:b/>
          <w:i/>
          <w:sz w:val="24"/>
          <w:szCs w:val="24"/>
        </w:rPr>
        <w:t>r</w:t>
      </w:r>
      <w:r w:rsidRPr="00783B2C">
        <w:rPr>
          <w:rFonts w:ascii="Book Antiqua" w:hAnsi="Book Antiqua"/>
          <w:b/>
          <w:i/>
          <w:sz w:val="24"/>
          <w:szCs w:val="24"/>
        </w:rPr>
        <w:t>esults</w:t>
      </w:r>
    </w:p>
    <w:p w:rsidR="00C344E5" w:rsidRPr="00783B2C" w:rsidRDefault="00C344E5"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sz w:val="24"/>
          <w:szCs w:val="24"/>
        </w:rPr>
        <w:t xml:space="preserve">Significant loss </w:t>
      </w:r>
      <w:r w:rsidR="00E2558F" w:rsidRPr="00783B2C">
        <w:rPr>
          <w:rFonts w:ascii="Book Antiqua" w:hAnsi="Book Antiqua"/>
          <w:sz w:val="24"/>
          <w:szCs w:val="24"/>
        </w:rPr>
        <w:t xml:space="preserve">of </w:t>
      </w:r>
      <w:r w:rsidRPr="00783B2C">
        <w:rPr>
          <w:rFonts w:ascii="Book Antiqua" w:hAnsi="Book Antiqua"/>
          <w:sz w:val="24"/>
          <w:szCs w:val="24"/>
        </w:rPr>
        <w:t xml:space="preserve">caveolin-2, </w:t>
      </w:r>
      <w:r w:rsidR="00C56F74" w:rsidRPr="00783B2C">
        <w:rPr>
          <w:rFonts w:ascii="Book Antiqua" w:hAnsi="Book Antiqua"/>
          <w:sz w:val="24"/>
          <w:szCs w:val="24"/>
        </w:rPr>
        <w:t>VE-Cad</w:t>
      </w:r>
      <w:r w:rsidRPr="00783B2C">
        <w:rPr>
          <w:rFonts w:ascii="Book Antiqua" w:hAnsi="Book Antiqua"/>
          <w:sz w:val="24"/>
          <w:szCs w:val="24"/>
        </w:rPr>
        <w:t>, Cavin-1</w:t>
      </w:r>
      <w:r w:rsidR="00815F8C" w:rsidRPr="00783B2C">
        <w:rPr>
          <w:rFonts w:ascii="Book Antiqua" w:hAnsi="Book Antiqua"/>
          <w:sz w:val="24"/>
          <w:szCs w:val="24"/>
        </w:rPr>
        <w:t>,</w:t>
      </w:r>
      <w:r w:rsidRPr="00783B2C">
        <w:rPr>
          <w:rFonts w:ascii="Book Antiqua" w:hAnsi="Book Antiqua"/>
          <w:sz w:val="24"/>
          <w:szCs w:val="24"/>
        </w:rPr>
        <w:t xml:space="preserve"> indicative of significant endothelial damage</w:t>
      </w:r>
      <w:r w:rsidR="00815F8C" w:rsidRPr="00783B2C">
        <w:rPr>
          <w:rFonts w:ascii="Book Antiqua" w:hAnsi="Book Antiqua"/>
          <w:sz w:val="24"/>
          <w:szCs w:val="24"/>
        </w:rPr>
        <w:t xml:space="preserve"> was observed in MCT groups</w:t>
      </w:r>
      <w:r w:rsidRPr="00783B2C">
        <w:rPr>
          <w:rFonts w:ascii="Book Antiqua" w:hAnsi="Book Antiqua"/>
          <w:sz w:val="24"/>
          <w:szCs w:val="24"/>
        </w:rPr>
        <w:t xml:space="preserve">. In the MCT group, there was a significant loss of </w:t>
      </w:r>
      <w:r w:rsidR="009B2FC4" w:rsidRPr="00783B2C">
        <w:rPr>
          <w:rFonts w:ascii="Book Antiqua" w:hAnsi="Book Antiqua"/>
          <w:sz w:val="24"/>
          <w:szCs w:val="24"/>
        </w:rPr>
        <w:t xml:space="preserve">endothelial </w:t>
      </w:r>
      <w:r w:rsidRPr="00783B2C">
        <w:rPr>
          <w:rFonts w:ascii="Book Antiqua" w:hAnsi="Book Antiqua"/>
          <w:sz w:val="24"/>
          <w:szCs w:val="24"/>
        </w:rPr>
        <w:t>caveolin-1</w:t>
      </w:r>
      <w:r w:rsidR="00647E28" w:rsidRPr="00783B2C">
        <w:rPr>
          <w:rFonts w:ascii="Book Antiqua" w:hAnsi="Book Antiqua"/>
          <w:sz w:val="24"/>
          <w:szCs w:val="24"/>
        </w:rPr>
        <w:t>, and enhanced cav</w:t>
      </w:r>
      <w:r w:rsidR="009B2FC4" w:rsidRPr="00783B2C">
        <w:rPr>
          <w:rFonts w:ascii="Book Antiqua" w:hAnsi="Book Antiqua"/>
          <w:sz w:val="24"/>
          <w:szCs w:val="24"/>
        </w:rPr>
        <w:t>eolin</w:t>
      </w:r>
      <w:r w:rsidR="00647E28" w:rsidRPr="00783B2C">
        <w:rPr>
          <w:rFonts w:ascii="Book Antiqua" w:hAnsi="Book Antiqua"/>
          <w:sz w:val="24"/>
          <w:szCs w:val="24"/>
        </w:rPr>
        <w:t xml:space="preserve">-1 expression in SMC </w:t>
      </w:r>
      <w:r w:rsidR="009B2FC4" w:rsidRPr="00783B2C">
        <w:rPr>
          <w:rFonts w:ascii="Book Antiqua" w:hAnsi="Book Antiqua"/>
          <w:sz w:val="24"/>
          <w:szCs w:val="24"/>
        </w:rPr>
        <w:t>in</w:t>
      </w:r>
      <w:r w:rsidR="00647E28" w:rsidRPr="00783B2C">
        <w:rPr>
          <w:rFonts w:ascii="Book Antiqua" w:hAnsi="Book Antiqua"/>
          <w:sz w:val="24"/>
          <w:szCs w:val="24"/>
        </w:rPr>
        <w:t xml:space="preserve"> a few arteries; however, the total cav-1 expression in the lungs remained low. </w:t>
      </w:r>
      <w:r w:rsidRPr="00783B2C">
        <w:rPr>
          <w:rFonts w:ascii="Book Antiqua" w:hAnsi="Book Antiqua"/>
          <w:sz w:val="24"/>
          <w:szCs w:val="24"/>
        </w:rPr>
        <w:t xml:space="preserve"> </w:t>
      </w:r>
      <w:r w:rsidR="00947D4B" w:rsidRPr="00783B2C">
        <w:rPr>
          <w:rFonts w:ascii="Book Antiqua" w:hAnsi="Book Antiqua"/>
          <w:sz w:val="24"/>
          <w:szCs w:val="24"/>
        </w:rPr>
        <w:t>I</w:t>
      </w:r>
      <w:r w:rsidRPr="00783B2C">
        <w:rPr>
          <w:rFonts w:ascii="Book Antiqua" w:hAnsi="Book Antiqua"/>
          <w:sz w:val="24"/>
          <w:szCs w:val="24"/>
        </w:rPr>
        <w:t>n MCT + hypoxia group, a significant loss of endothelial caveolin-1 was accompanied by enhanced expression of caveolin-1 in SMC</w:t>
      </w:r>
      <w:r w:rsidR="00947D4B" w:rsidRPr="00783B2C">
        <w:rPr>
          <w:rFonts w:ascii="Book Antiqua" w:hAnsi="Book Antiqua"/>
          <w:sz w:val="24"/>
          <w:szCs w:val="24"/>
        </w:rPr>
        <w:t xml:space="preserve"> </w:t>
      </w:r>
      <w:r w:rsidR="00526B60" w:rsidRPr="00783B2C">
        <w:rPr>
          <w:rFonts w:ascii="Book Antiqua" w:hAnsi="Book Antiqua"/>
          <w:sz w:val="24"/>
          <w:szCs w:val="24"/>
        </w:rPr>
        <w:t>in</w:t>
      </w:r>
      <w:r w:rsidR="00947D4B" w:rsidRPr="00783B2C">
        <w:rPr>
          <w:rFonts w:ascii="Book Antiqua" w:hAnsi="Book Antiqua"/>
          <w:sz w:val="24"/>
          <w:szCs w:val="24"/>
        </w:rPr>
        <w:t xml:space="preserve"> a greater number of arteries</w:t>
      </w:r>
      <w:r w:rsidRPr="00783B2C">
        <w:rPr>
          <w:rFonts w:ascii="Book Antiqua" w:hAnsi="Book Antiqua"/>
          <w:sz w:val="24"/>
          <w:szCs w:val="24"/>
        </w:rPr>
        <w:t xml:space="preserve">, which almost normalized the lung caveolin-1 levels. The loss of cavin-1 suggests that the caveolin-1 is not in caveolae, because cavin-1 is essential for the maintenance of caveolar curvature, and in addition, it stabilizes caveolin-1 in caveolae. Furthermore, caveolin-1 is tyrosine </w:t>
      </w:r>
      <w:r w:rsidRPr="00783B2C">
        <w:rPr>
          <w:rFonts w:ascii="Book Antiqua" w:hAnsi="Book Antiqua"/>
          <w:sz w:val="24"/>
          <w:szCs w:val="24"/>
        </w:rPr>
        <w:lastRenderedPageBreak/>
        <w:t xml:space="preserve">phosphorylated in the MCT and MCT + hypoxia groups. ERK activation is observed in all PH models including hypoxia-induced PH. Importantly, there is no loss of caveolin-1, caveolin-2, cavin-1 </w:t>
      </w:r>
      <w:r w:rsidR="008B211A" w:rsidRPr="00783B2C">
        <w:rPr>
          <w:rFonts w:ascii="Book Antiqua" w:hAnsi="Book Antiqua"/>
          <w:sz w:val="24"/>
          <w:szCs w:val="24"/>
        </w:rPr>
        <w:t xml:space="preserve">or </w:t>
      </w:r>
      <w:r w:rsidR="00C56F74" w:rsidRPr="00783B2C">
        <w:rPr>
          <w:rFonts w:ascii="Book Antiqua" w:hAnsi="Book Antiqua"/>
          <w:sz w:val="24"/>
          <w:szCs w:val="24"/>
        </w:rPr>
        <w:t>VE-Cad</w:t>
      </w:r>
      <w:r w:rsidRPr="00783B2C">
        <w:rPr>
          <w:rFonts w:ascii="Book Antiqua" w:hAnsi="Book Antiqua"/>
          <w:sz w:val="24"/>
          <w:szCs w:val="24"/>
        </w:rPr>
        <w:t xml:space="preserve"> in the hypoxia-induce PH.</w:t>
      </w:r>
    </w:p>
    <w:p w:rsidR="00D6231D" w:rsidRPr="00783B2C" w:rsidRDefault="00D6231D" w:rsidP="009F5841">
      <w:pPr>
        <w:adjustRightInd w:val="0"/>
        <w:snapToGrid w:val="0"/>
        <w:spacing w:after="0" w:line="360" w:lineRule="auto"/>
        <w:jc w:val="both"/>
        <w:rPr>
          <w:rFonts w:ascii="Book Antiqua" w:hAnsi="Book Antiqua"/>
          <w:sz w:val="24"/>
          <w:szCs w:val="24"/>
          <w:lang w:eastAsia="zh-CN"/>
        </w:rPr>
      </w:pPr>
    </w:p>
    <w:p w:rsidR="00D6231D" w:rsidRPr="00783B2C" w:rsidRDefault="00C344E5"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b/>
          <w:i/>
          <w:sz w:val="24"/>
          <w:szCs w:val="24"/>
        </w:rPr>
        <w:t xml:space="preserve">Research </w:t>
      </w:r>
      <w:r w:rsidR="00D6231D" w:rsidRPr="00783B2C">
        <w:rPr>
          <w:rFonts w:ascii="Book Antiqua" w:hAnsi="Book Antiqua"/>
          <w:b/>
          <w:i/>
          <w:sz w:val="24"/>
          <w:szCs w:val="24"/>
        </w:rPr>
        <w:t>c</w:t>
      </w:r>
      <w:r w:rsidRPr="00783B2C">
        <w:rPr>
          <w:rFonts w:ascii="Book Antiqua" w:hAnsi="Book Antiqua"/>
          <w:b/>
          <w:i/>
          <w:sz w:val="24"/>
          <w:szCs w:val="24"/>
        </w:rPr>
        <w:t>onclusions</w:t>
      </w:r>
    </w:p>
    <w:p w:rsidR="00C344E5" w:rsidRPr="00783B2C" w:rsidRDefault="00C344E5"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sz w:val="24"/>
          <w:szCs w:val="24"/>
        </w:rPr>
        <w:t>Disruption of endothelial cells</w:t>
      </w:r>
      <w:r w:rsidR="00D6231D" w:rsidRPr="00783B2C">
        <w:rPr>
          <w:rFonts w:ascii="Book Antiqua" w:hAnsi="Book Antiqua"/>
          <w:sz w:val="24"/>
          <w:szCs w:val="24"/>
          <w:lang w:eastAsia="zh-CN"/>
        </w:rPr>
        <w:t xml:space="preserve"> (EC)</w:t>
      </w:r>
      <w:r w:rsidRPr="00783B2C">
        <w:rPr>
          <w:rFonts w:ascii="Book Antiqua" w:hAnsi="Book Antiqua"/>
          <w:sz w:val="24"/>
          <w:szCs w:val="24"/>
        </w:rPr>
        <w:t xml:space="preserve"> and progressive loss of endothelial caveolin-1 results in reciprocal activation of proliferative pathways leading to PH. Extensive damage/loss of </w:t>
      </w:r>
      <w:r w:rsidR="00D6231D" w:rsidRPr="00783B2C">
        <w:rPr>
          <w:rFonts w:ascii="Book Antiqua" w:hAnsi="Book Antiqua"/>
          <w:sz w:val="24"/>
          <w:szCs w:val="24"/>
          <w:lang w:eastAsia="zh-CN"/>
        </w:rPr>
        <w:t>EC</w:t>
      </w:r>
      <w:r w:rsidRPr="00783B2C">
        <w:rPr>
          <w:rFonts w:ascii="Book Antiqua" w:hAnsi="Book Antiqua"/>
          <w:sz w:val="24"/>
          <w:szCs w:val="24"/>
        </w:rPr>
        <w:t xml:space="preserve"> exposes SMC to increased pressure and shear stress, leading to flattening of caveolae. In addition, caveolin-1 is tyrosine phosphorylated in the MCT and MCT + hypoxia groups. In cancer, </w:t>
      </w:r>
      <w:r w:rsidR="0033198B" w:rsidRPr="00783B2C">
        <w:rPr>
          <w:rFonts w:ascii="Book Antiqua" w:hAnsi="Book Antiqua"/>
          <w:sz w:val="24"/>
          <w:szCs w:val="24"/>
        </w:rPr>
        <w:t>loss of cavin-1 and tyrosine phosphorylation of caveolin-1 results</w:t>
      </w:r>
      <w:r w:rsidRPr="00783B2C">
        <w:rPr>
          <w:rFonts w:ascii="Book Antiqua" w:hAnsi="Book Antiqua"/>
          <w:sz w:val="24"/>
          <w:szCs w:val="24"/>
        </w:rPr>
        <w:t xml:space="preserve"> in cell migration and metastasis. Thus, the alterations in the caveolin-1 expression in the MCT + hypoxia group may in part facilitate cell proliferation, cell migration and neointima </w:t>
      </w:r>
      <w:r w:rsidR="00D6231D" w:rsidRPr="00783B2C">
        <w:rPr>
          <w:rFonts w:ascii="Book Antiqua" w:hAnsi="Book Antiqua"/>
          <w:sz w:val="24"/>
          <w:szCs w:val="24"/>
        </w:rPr>
        <w:t xml:space="preserve">formation. </w:t>
      </w:r>
      <w:r w:rsidRPr="00783B2C">
        <w:rPr>
          <w:rFonts w:ascii="Book Antiqua" w:hAnsi="Book Antiqua"/>
          <w:sz w:val="24"/>
          <w:szCs w:val="24"/>
        </w:rPr>
        <w:t xml:space="preserve">It is important to note, that hypoxia does not alter the expression of caveolin-1 and other membrane proteins; and there is no enhanced expression of caveolin-1 in SMC. However, despite the presence of endothelial caveolin-1, proliferative pathway is activated indicating that the endothelial caveolin-1 is dysfunctional in hypoxia-induced PH. There is no evidence for endothelial membrane disruption in the hypoxia model, which may explain the reported recovery of animals after removal from hypoxia. </w:t>
      </w:r>
    </w:p>
    <w:p w:rsidR="00D6231D" w:rsidRPr="00783B2C" w:rsidRDefault="00D6231D" w:rsidP="009F5841">
      <w:pPr>
        <w:adjustRightInd w:val="0"/>
        <w:snapToGrid w:val="0"/>
        <w:spacing w:after="0" w:line="360" w:lineRule="auto"/>
        <w:jc w:val="both"/>
        <w:rPr>
          <w:rFonts w:ascii="Book Antiqua" w:hAnsi="Book Antiqua"/>
          <w:sz w:val="24"/>
          <w:szCs w:val="24"/>
          <w:lang w:eastAsia="zh-CN"/>
        </w:rPr>
      </w:pPr>
    </w:p>
    <w:p w:rsidR="00D6231D" w:rsidRPr="00783B2C" w:rsidRDefault="00C344E5" w:rsidP="009F5841">
      <w:pPr>
        <w:adjustRightInd w:val="0"/>
        <w:snapToGrid w:val="0"/>
        <w:spacing w:after="0" w:line="360" w:lineRule="auto"/>
        <w:jc w:val="both"/>
        <w:rPr>
          <w:rFonts w:ascii="Book Antiqua" w:hAnsi="Book Antiqua"/>
          <w:b/>
          <w:i/>
          <w:sz w:val="24"/>
          <w:szCs w:val="24"/>
          <w:lang w:eastAsia="zh-CN"/>
        </w:rPr>
      </w:pPr>
      <w:r w:rsidRPr="00783B2C">
        <w:rPr>
          <w:rFonts w:ascii="Book Antiqua" w:hAnsi="Book Antiqua"/>
          <w:b/>
          <w:i/>
          <w:sz w:val="24"/>
          <w:szCs w:val="24"/>
        </w:rPr>
        <w:t xml:space="preserve">Research </w:t>
      </w:r>
      <w:r w:rsidR="00D6231D" w:rsidRPr="00783B2C">
        <w:rPr>
          <w:rFonts w:ascii="Book Antiqua" w:hAnsi="Book Antiqua"/>
          <w:b/>
          <w:i/>
          <w:sz w:val="24"/>
          <w:szCs w:val="24"/>
        </w:rPr>
        <w:t>p</w:t>
      </w:r>
      <w:r w:rsidRPr="00783B2C">
        <w:rPr>
          <w:rFonts w:ascii="Book Antiqua" w:hAnsi="Book Antiqua"/>
          <w:b/>
          <w:i/>
          <w:sz w:val="24"/>
          <w:szCs w:val="24"/>
        </w:rPr>
        <w:t>rospective</w:t>
      </w:r>
    </w:p>
    <w:p w:rsidR="00C344E5" w:rsidRPr="00783B2C" w:rsidRDefault="00C344E5" w:rsidP="009F5841">
      <w:pPr>
        <w:adjustRightInd w:val="0"/>
        <w:snapToGrid w:val="0"/>
        <w:spacing w:after="0" w:line="360" w:lineRule="auto"/>
        <w:jc w:val="both"/>
        <w:rPr>
          <w:rFonts w:ascii="Book Antiqua" w:hAnsi="Book Antiqua"/>
          <w:sz w:val="24"/>
          <w:szCs w:val="24"/>
        </w:rPr>
      </w:pPr>
      <w:r w:rsidRPr="00783B2C">
        <w:rPr>
          <w:rFonts w:ascii="Book Antiqua" w:hAnsi="Book Antiqua"/>
          <w:sz w:val="24"/>
          <w:szCs w:val="24"/>
        </w:rPr>
        <w:t xml:space="preserve">The important observation in our study is that the disruption of </w:t>
      </w:r>
      <w:r w:rsidR="00D6231D" w:rsidRPr="00783B2C">
        <w:rPr>
          <w:rFonts w:ascii="Book Antiqua" w:hAnsi="Book Antiqua"/>
          <w:sz w:val="24"/>
          <w:szCs w:val="24"/>
          <w:lang w:eastAsia="zh-CN"/>
        </w:rPr>
        <w:t>EC</w:t>
      </w:r>
      <w:r w:rsidRPr="00783B2C">
        <w:rPr>
          <w:rFonts w:ascii="Book Antiqua" w:hAnsi="Book Antiqua"/>
          <w:sz w:val="24"/>
          <w:szCs w:val="24"/>
        </w:rPr>
        <w:t xml:space="preserve"> coupled with endothelial caveolin-1 loss initiates pulmonary hypertensive changes and facilitates progression. Further studies are required to determine other factors that might facilitate the “enhanced” caveolin-1 expression in SMC in cell proliferation and migration. We will examine whether cavin-1 and caveolae can be restituted in SMC and normalize caveolin-1 expression, which may abrogate neointima formation. </w:t>
      </w:r>
    </w:p>
    <w:p w:rsidR="005329C7" w:rsidRPr="00783B2C" w:rsidRDefault="005329C7" w:rsidP="009F5841">
      <w:pPr>
        <w:adjustRightInd w:val="0"/>
        <w:snapToGrid w:val="0"/>
        <w:spacing w:after="0" w:line="360" w:lineRule="auto"/>
        <w:jc w:val="both"/>
        <w:rPr>
          <w:rFonts w:ascii="Book Antiqua" w:hAnsi="Book Antiqua"/>
          <w:b/>
          <w:sz w:val="24"/>
          <w:szCs w:val="24"/>
          <w:lang w:eastAsia="zh-CN"/>
        </w:rPr>
      </w:pPr>
    </w:p>
    <w:p w:rsidR="005329C7" w:rsidRPr="00783B2C" w:rsidRDefault="005329C7"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b/>
          <w:sz w:val="24"/>
          <w:szCs w:val="24"/>
        </w:rPr>
        <w:t>ACKNOWLEDGEMENT</w:t>
      </w:r>
      <w:r w:rsidRPr="00783B2C">
        <w:rPr>
          <w:rFonts w:ascii="Book Antiqua" w:hAnsi="Book Antiqua"/>
          <w:b/>
          <w:sz w:val="24"/>
          <w:szCs w:val="24"/>
          <w:lang w:eastAsia="zh-CN"/>
        </w:rPr>
        <w:t>S</w:t>
      </w:r>
    </w:p>
    <w:p w:rsidR="00F0542A" w:rsidRPr="00783B2C" w:rsidRDefault="00DF505D" w:rsidP="009F5841">
      <w:pPr>
        <w:adjustRightInd w:val="0"/>
        <w:snapToGrid w:val="0"/>
        <w:spacing w:after="0" w:line="360" w:lineRule="auto"/>
        <w:jc w:val="both"/>
        <w:rPr>
          <w:rFonts w:ascii="Book Antiqua" w:hAnsi="Book Antiqua"/>
          <w:sz w:val="24"/>
          <w:szCs w:val="24"/>
        </w:rPr>
      </w:pPr>
      <w:r w:rsidRPr="00783B2C">
        <w:rPr>
          <w:rFonts w:ascii="Book Antiqua" w:hAnsi="Book Antiqua"/>
          <w:sz w:val="24"/>
          <w:szCs w:val="24"/>
        </w:rPr>
        <w:lastRenderedPageBreak/>
        <w:t xml:space="preserve">This study was in part supported by </w:t>
      </w:r>
      <w:r w:rsidR="00FD76FD" w:rsidRPr="00783B2C">
        <w:rPr>
          <w:rFonts w:ascii="Book Antiqua" w:hAnsi="Book Antiqua"/>
          <w:sz w:val="24"/>
          <w:szCs w:val="24"/>
        </w:rPr>
        <w:t>Cardiovasc</w:t>
      </w:r>
      <w:r w:rsidR="00F0542A" w:rsidRPr="00783B2C">
        <w:rPr>
          <w:rFonts w:ascii="Book Antiqua" w:hAnsi="Book Antiqua"/>
          <w:sz w:val="24"/>
          <w:szCs w:val="24"/>
        </w:rPr>
        <w:t xml:space="preserve">ular </w:t>
      </w:r>
      <w:r w:rsidRPr="00783B2C">
        <w:rPr>
          <w:rFonts w:ascii="Book Antiqua" w:hAnsi="Book Antiqua"/>
          <w:sz w:val="24"/>
          <w:szCs w:val="24"/>
        </w:rPr>
        <w:t>Med</w:t>
      </w:r>
      <w:r w:rsidR="00F0542A" w:rsidRPr="00783B2C">
        <w:rPr>
          <w:rFonts w:ascii="Book Antiqua" w:hAnsi="Book Antiqua"/>
          <w:sz w:val="24"/>
          <w:szCs w:val="24"/>
        </w:rPr>
        <w:t xml:space="preserve">ical Research &amp; Education Fund </w:t>
      </w:r>
      <w:r w:rsidR="00FF0706" w:rsidRPr="00783B2C">
        <w:rPr>
          <w:rFonts w:ascii="Book Antiqua" w:hAnsi="Book Antiqua"/>
          <w:sz w:val="24"/>
          <w:szCs w:val="24"/>
        </w:rPr>
        <w:t xml:space="preserve">awarded to </w:t>
      </w:r>
      <w:r w:rsidR="00F0542A" w:rsidRPr="00783B2C">
        <w:rPr>
          <w:rFonts w:ascii="Book Antiqua" w:hAnsi="Book Antiqua"/>
          <w:sz w:val="24"/>
          <w:szCs w:val="24"/>
        </w:rPr>
        <w:t>RM.</w:t>
      </w:r>
    </w:p>
    <w:p w:rsidR="00F0542A" w:rsidRPr="00783B2C" w:rsidRDefault="00F0542A" w:rsidP="009F5841">
      <w:pPr>
        <w:adjustRightInd w:val="0"/>
        <w:snapToGrid w:val="0"/>
        <w:spacing w:after="0" w:line="360" w:lineRule="auto"/>
        <w:jc w:val="both"/>
        <w:rPr>
          <w:rFonts w:ascii="Book Antiqua" w:hAnsi="Book Antiqua" w:hint="eastAsia"/>
          <w:b/>
          <w:sz w:val="24"/>
          <w:szCs w:val="24"/>
          <w:lang w:eastAsia="zh-CN"/>
        </w:rPr>
      </w:pPr>
    </w:p>
    <w:p w:rsidR="00307150" w:rsidRPr="00783B2C" w:rsidRDefault="00C344E5" w:rsidP="009F5841">
      <w:pPr>
        <w:adjustRightInd w:val="0"/>
        <w:snapToGrid w:val="0"/>
        <w:spacing w:after="0" w:line="360" w:lineRule="auto"/>
        <w:jc w:val="both"/>
        <w:rPr>
          <w:rFonts w:ascii="Book Antiqua" w:hAnsi="Book Antiqua"/>
          <w:b/>
          <w:i/>
          <w:sz w:val="24"/>
          <w:szCs w:val="24"/>
        </w:rPr>
      </w:pPr>
      <w:r w:rsidRPr="00783B2C">
        <w:rPr>
          <w:rFonts w:ascii="Book Antiqua" w:hAnsi="Book Antiqua"/>
          <w:b/>
          <w:sz w:val="24"/>
          <w:szCs w:val="24"/>
        </w:rPr>
        <w:t>REFERENCES</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1 </w:t>
      </w:r>
      <w:r w:rsidRPr="00783B2C">
        <w:rPr>
          <w:rFonts w:ascii="Book Antiqua" w:hAnsi="Book Antiqua"/>
          <w:b/>
          <w:kern w:val="2"/>
          <w:sz w:val="24"/>
          <w:szCs w:val="24"/>
          <w:lang w:eastAsia="zh-CN"/>
        </w:rPr>
        <w:t>Sakao S</w:t>
      </w:r>
      <w:r w:rsidRPr="00783B2C">
        <w:rPr>
          <w:rFonts w:ascii="Book Antiqua" w:hAnsi="Book Antiqua"/>
          <w:kern w:val="2"/>
          <w:sz w:val="24"/>
          <w:szCs w:val="24"/>
          <w:lang w:eastAsia="zh-CN"/>
        </w:rPr>
        <w:t xml:space="preserve">, Tatsumi K, Voelkel NF. Reversible or irreversible remodeling in pulmonary arterial hypertension. </w:t>
      </w:r>
      <w:r w:rsidRPr="00783B2C">
        <w:rPr>
          <w:rFonts w:ascii="Book Antiqua" w:hAnsi="Book Antiqua"/>
          <w:i/>
          <w:kern w:val="2"/>
          <w:sz w:val="24"/>
          <w:szCs w:val="24"/>
          <w:lang w:eastAsia="zh-CN"/>
        </w:rPr>
        <w:t>Am J Respir Cell Mol Biol</w:t>
      </w:r>
      <w:r w:rsidRPr="00783B2C">
        <w:rPr>
          <w:rFonts w:ascii="Book Antiqua" w:hAnsi="Book Antiqua"/>
          <w:kern w:val="2"/>
          <w:sz w:val="24"/>
          <w:szCs w:val="24"/>
          <w:lang w:eastAsia="zh-CN"/>
        </w:rPr>
        <w:t xml:space="preserve"> 2010; </w:t>
      </w:r>
      <w:r w:rsidRPr="00783B2C">
        <w:rPr>
          <w:rFonts w:ascii="Book Antiqua" w:hAnsi="Book Antiqua"/>
          <w:b/>
          <w:kern w:val="2"/>
          <w:sz w:val="24"/>
          <w:szCs w:val="24"/>
          <w:lang w:eastAsia="zh-CN"/>
        </w:rPr>
        <w:t>43</w:t>
      </w:r>
      <w:r w:rsidRPr="00783B2C">
        <w:rPr>
          <w:rFonts w:ascii="Book Antiqua" w:hAnsi="Book Antiqua"/>
          <w:kern w:val="2"/>
          <w:sz w:val="24"/>
          <w:szCs w:val="24"/>
          <w:lang w:eastAsia="zh-CN"/>
        </w:rPr>
        <w:t>: 629-634 [PMID: 20008280 DOI: 10.1165/rcmb.2009-0389TR]</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2 </w:t>
      </w:r>
      <w:r w:rsidRPr="00783B2C">
        <w:rPr>
          <w:rFonts w:ascii="Book Antiqua" w:hAnsi="Book Antiqua"/>
          <w:b/>
          <w:kern w:val="2"/>
          <w:sz w:val="24"/>
          <w:szCs w:val="24"/>
          <w:lang w:eastAsia="zh-CN"/>
        </w:rPr>
        <w:t>Fishman AP</w:t>
      </w:r>
      <w:r w:rsidRPr="00783B2C">
        <w:rPr>
          <w:rFonts w:ascii="Book Antiqua" w:hAnsi="Book Antiqua"/>
          <w:kern w:val="2"/>
          <w:sz w:val="24"/>
          <w:szCs w:val="24"/>
          <w:lang w:eastAsia="zh-CN"/>
        </w:rPr>
        <w:t xml:space="preserve">. Primary pulmonary arterial hypertension: a look back. </w:t>
      </w:r>
      <w:r w:rsidRPr="00783B2C">
        <w:rPr>
          <w:rFonts w:ascii="Book Antiqua" w:hAnsi="Book Antiqua"/>
          <w:i/>
          <w:kern w:val="2"/>
          <w:sz w:val="24"/>
          <w:szCs w:val="24"/>
          <w:lang w:eastAsia="zh-CN"/>
        </w:rPr>
        <w:t>J Am Coll Cardiol</w:t>
      </w:r>
      <w:r w:rsidRPr="00783B2C">
        <w:rPr>
          <w:rFonts w:ascii="Book Antiqua" w:hAnsi="Book Antiqua"/>
          <w:kern w:val="2"/>
          <w:sz w:val="24"/>
          <w:szCs w:val="24"/>
          <w:lang w:eastAsia="zh-CN"/>
        </w:rPr>
        <w:t xml:space="preserve"> 2004; </w:t>
      </w:r>
      <w:r w:rsidRPr="00783B2C">
        <w:rPr>
          <w:rFonts w:ascii="Book Antiqua" w:hAnsi="Book Antiqua"/>
          <w:b/>
          <w:kern w:val="2"/>
          <w:sz w:val="24"/>
          <w:szCs w:val="24"/>
          <w:lang w:eastAsia="zh-CN"/>
        </w:rPr>
        <w:t>43</w:t>
      </w:r>
      <w:r w:rsidRPr="00783B2C">
        <w:rPr>
          <w:rFonts w:ascii="Book Antiqua" w:hAnsi="Book Antiqua"/>
          <w:kern w:val="2"/>
          <w:sz w:val="24"/>
          <w:szCs w:val="24"/>
          <w:lang w:eastAsia="zh-CN"/>
        </w:rPr>
        <w:t>: 2S-4S [PMID: 15194172 DOI: 10.1016/j.jacc.2004.03.019]</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3 </w:t>
      </w:r>
      <w:r w:rsidRPr="00783B2C">
        <w:rPr>
          <w:rFonts w:ascii="Book Antiqua" w:hAnsi="Book Antiqua"/>
          <w:b/>
          <w:kern w:val="2"/>
          <w:sz w:val="24"/>
          <w:szCs w:val="24"/>
          <w:lang w:eastAsia="zh-CN"/>
        </w:rPr>
        <w:t>Pogoriler JE</w:t>
      </w:r>
      <w:r w:rsidRPr="00783B2C">
        <w:rPr>
          <w:rFonts w:ascii="Book Antiqua" w:hAnsi="Book Antiqua"/>
          <w:kern w:val="2"/>
          <w:sz w:val="24"/>
          <w:szCs w:val="24"/>
          <w:lang w:eastAsia="zh-CN"/>
        </w:rPr>
        <w:t xml:space="preserve">, Rich S, Archer SL, Husain AN. Persistence of complex vascular lesions despite prolonged prostacyclin therapy of pulmonary arterial hypertension. </w:t>
      </w:r>
      <w:r w:rsidRPr="00783B2C">
        <w:rPr>
          <w:rFonts w:ascii="Book Antiqua" w:hAnsi="Book Antiqua"/>
          <w:i/>
          <w:kern w:val="2"/>
          <w:sz w:val="24"/>
          <w:szCs w:val="24"/>
          <w:lang w:eastAsia="zh-CN"/>
        </w:rPr>
        <w:t>Histopathology</w:t>
      </w:r>
      <w:r w:rsidRPr="00783B2C">
        <w:rPr>
          <w:rFonts w:ascii="Book Antiqua" w:hAnsi="Book Antiqua"/>
          <w:kern w:val="2"/>
          <w:sz w:val="24"/>
          <w:szCs w:val="24"/>
          <w:lang w:eastAsia="zh-CN"/>
        </w:rPr>
        <w:t xml:space="preserve"> 2012; </w:t>
      </w:r>
      <w:r w:rsidRPr="00783B2C">
        <w:rPr>
          <w:rFonts w:ascii="Book Antiqua" w:hAnsi="Book Antiqua"/>
          <w:b/>
          <w:kern w:val="2"/>
          <w:sz w:val="24"/>
          <w:szCs w:val="24"/>
          <w:lang w:eastAsia="zh-CN"/>
        </w:rPr>
        <w:t>61</w:t>
      </w:r>
      <w:r w:rsidRPr="00783B2C">
        <w:rPr>
          <w:rFonts w:ascii="Book Antiqua" w:hAnsi="Book Antiqua"/>
          <w:kern w:val="2"/>
          <w:sz w:val="24"/>
          <w:szCs w:val="24"/>
          <w:lang w:eastAsia="zh-CN"/>
        </w:rPr>
        <w:t>: 597-609 [PMID: 22748137 DOI: 10.1111/j.1365-2559.2012.04246.x]</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4 </w:t>
      </w:r>
      <w:r w:rsidRPr="00783B2C">
        <w:rPr>
          <w:rFonts w:ascii="Book Antiqua" w:hAnsi="Book Antiqua"/>
          <w:b/>
          <w:kern w:val="2"/>
          <w:sz w:val="24"/>
          <w:szCs w:val="24"/>
          <w:lang w:eastAsia="zh-CN"/>
        </w:rPr>
        <w:t>Thenappan T</w:t>
      </w:r>
      <w:r w:rsidRPr="00783B2C">
        <w:rPr>
          <w:rFonts w:ascii="Book Antiqua" w:hAnsi="Book Antiqua"/>
          <w:kern w:val="2"/>
          <w:sz w:val="24"/>
          <w:szCs w:val="24"/>
          <w:lang w:eastAsia="zh-CN"/>
        </w:rPr>
        <w:t xml:space="preserve">, Shah SJ, Rich S, Gomberg-Maitland M. A USA-based registry for pulmonary arterial hypertension: 1982-2006. </w:t>
      </w:r>
      <w:r w:rsidRPr="00783B2C">
        <w:rPr>
          <w:rFonts w:ascii="Book Antiqua" w:hAnsi="Book Antiqua"/>
          <w:i/>
          <w:kern w:val="2"/>
          <w:sz w:val="24"/>
          <w:szCs w:val="24"/>
          <w:lang w:eastAsia="zh-CN"/>
        </w:rPr>
        <w:t>Eur Respir J</w:t>
      </w:r>
      <w:r w:rsidRPr="00783B2C">
        <w:rPr>
          <w:rFonts w:ascii="Book Antiqua" w:hAnsi="Book Antiqua"/>
          <w:kern w:val="2"/>
          <w:sz w:val="24"/>
          <w:szCs w:val="24"/>
          <w:lang w:eastAsia="zh-CN"/>
        </w:rPr>
        <w:t xml:space="preserve"> 2007; </w:t>
      </w:r>
      <w:r w:rsidRPr="00783B2C">
        <w:rPr>
          <w:rFonts w:ascii="Book Antiqua" w:hAnsi="Book Antiqua"/>
          <w:b/>
          <w:kern w:val="2"/>
          <w:sz w:val="24"/>
          <w:szCs w:val="24"/>
          <w:lang w:eastAsia="zh-CN"/>
        </w:rPr>
        <w:t>30</w:t>
      </w:r>
      <w:r w:rsidRPr="00783B2C">
        <w:rPr>
          <w:rFonts w:ascii="Book Antiqua" w:hAnsi="Book Antiqua"/>
          <w:kern w:val="2"/>
          <w:sz w:val="24"/>
          <w:szCs w:val="24"/>
          <w:lang w:eastAsia="zh-CN"/>
        </w:rPr>
        <w:t>: 1103-1110 [PMID: 17804449 DOI: 10.1183/09031936.00042107]</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5 </w:t>
      </w:r>
      <w:r w:rsidRPr="00783B2C">
        <w:rPr>
          <w:rFonts w:ascii="Book Antiqua" w:hAnsi="Book Antiqua"/>
          <w:b/>
          <w:kern w:val="2"/>
          <w:sz w:val="24"/>
          <w:szCs w:val="24"/>
          <w:lang w:eastAsia="zh-CN"/>
        </w:rPr>
        <w:t>Humbert M</w:t>
      </w:r>
      <w:r w:rsidRPr="00783B2C">
        <w:rPr>
          <w:rFonts w:ascii="Book Antiqua" w:hAnsi="Book Antiqua"/>
          <w:kern w:val="2"/>
          <w:sz w:val="24"/>
          <w:szCs w:val="24"/>
          <w:lang w:eastAsia="zh-CN"/>
        </w:rPr>
        <w:t xml:space="preserve">, Sitbon O, Chaouat A, Bertocchi M, Habib G, Gressin V, Yaïci A, Weitzenblum E, Cordier JF, Chabot F, Dromer C, Pison C, Reynaud-Gaubert M, Haloun A, Laurent M, Hachulla E, Cottin V, Degano B, Jaïs X, Montani D, Souza R, Simonneau G. Survival in patients with idiopathic, familial, and anorexigen-associated pulmonary arterial hypertension in the modern management era. </w:t>
      </w:r>
      <w:r w:rsidRPr="00783B2C">
        <w:rPr>
          <w:rFonts w:ascii="Book Antiqua" w:hAnsi="Book Antiqua"/>
          <w:i/>
          <w:kern w:val="2"/>
          <w:sz w:val="24"/>
          <w:szCs w:val="24"/>
          <w:lang w:eastAsia="zh-CN"/>
        </w:rPr>
        <w:t>Circulation</w:t>
      </w:r>
      <w:r w:rsidRPr="00783B2C">
        <w:rPr>
          <w:rFonts w:ascii="Book Antiqua" w:hAnsi="Book Antiqua"/>
          <w:kern w:val="2"/>
          <w:sz w:val="24"/>
          <w:szCs w:val="24"/>
          <w:lang w:eastAsia="zh-CN"/>
        </w:rPr>
        <w:t xml:space="preserve"> 2010; </w:t>
      </w:r>
      <w:r w:rsidRPr="00783B2C">
        <w:rPr>
          <w:rFonts w:ascii="Book Antiqua" w:hAnsi="Book Antiqua"/>
          <w:b/>
          <w:kern w:val="2"/>
          <w:sz w:val="24"/>
          <w:szCs w:val="24"/>
          <w:lang w:eastAsia="zh-CN"/>
        </w:rPr>
        <w:t>122</w:t>
      </w:r>
      <w:r w:rsidRPr="00783B2C">
        <w:rPr>
          <w:rFonts w:ascii="Book Antiqua" w:hAnsi="Book Antiqua"/>
          <w:kern w:val="2"/>
          <w:sz w:val="24"/>
          <w:szCs w:val="24"/>
          <w:lang w:eastAsia="zh-CN"/>
        </w:rPr>
        <w:t>: 156-163 [PMID: 20585011 DOI: 10.1161/CIRCULATIONAHA.109.911818]</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6 </w:t>
      </w:r>
      <w:r w:rsidRPr="00783B2C">
        <w:rPr>
          <w:rFonts w:ascii="Book Antiqua" w:hAnsi="Book Antiqua"/>
          <w:b/>
          <w:kern w:val="2"/>
          <w:sz w:val="24"/>
          <w:szCs w:val="24"/>
          <w:lang w:eastAsia="zh-CN"/>
        </w:rPr>
        <w:t>Mathew R</w:t>
      </w:r>
      <w:r w:rsidRPr="00783B2C">
        <w:rPr>
          <w:rFonts w:ascii="Book Antiqua" w:hAnsi="Book Antiqua"/>
          <w:kern w:val="2"/>
          <w:sz w:val="24"/>
          <w:szCs w:val="24"/>
          <w:lang w:eastAsia="zh-CN"/>
        </w:rPr>
        <w:t xml:space="preserve">, Huang J, Shah M, Patel K, Gewitz M, Sehgal PB. Disruption of endothelial-cell caveolin-1alpha/raft scaffolding during development of monocrotaline-induced pulmonary hypertension. </w:t>
      </w:r>
      <w:r w:rsidRPr="00783B2C">
        <w:rPr>
          <w:rFonts w:ascii="Book Antiqua" w:hAnsi="Book Antiqua"/>
          <w:i/>
          <w:kern w:val="2"/>
          <w:sz w:val="24"/>
          <w:szCs w:val="24"/>
          <w:lang w:eastAsia="zh-CN"/>
        </w:rPr>
        <w:t>Circulation</w:t>
      </w:r>
      <w:r w:rsidRPr="00783B2C">
        <w:rPr>
          <w:rFonts w:ascii="Book Antiqua" w:hAnsi="Book Antiqua"/>
          <w:kern w:val="2"/>
          <w:sz w:val="24"/>
          <w:szCs w:val="24"/>
          <w:lang w:eastAsia="zh-CN"/>
        </w:rPr>
        <w:t xml:space="preserve"> 2004; </w:t>
      </w:r>
      <w:r w:rsidRPr="00783B2C">
        <w:rPr>
          <w:rFonts w:ascii="Book Antiqua" w:hAnsi="Book Antiqua"/>
          <w:b/>
          <w:kern w:val="2"/>
          <w:sz w:val="24"/>
          <w:szCs w:val="24"/>
          <w:lang w:eastAsia="zh-CN"/>
        </w:rPr>
        <w:t>110</w:t>
      </w:r>
      <w:r w:rsidRPr="00783B2C">
        <w:rPr>
          <w:rFonts w:ascii="Book Antiqua" w:hAnsi="Book Antiqua"/>
          <w:kern w:val="2"/>
          <w:sz w:val="24"/>
          <w:szCs w:val="24"/>
          <w:lang w:eastAsia="zh-CN"/>
        </w:rPr>
        <w:t>: 1499-1506 [PMID: 15353500 DOI: 10.1161/01.CIR.0000141576.39579.23]</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7 </w:t>
      </w:r>
      <w:r w:rsidRPr="00783B2C">
        <w:rPr>
          <w:rFonts w:ascii="Book Antiqua" w:hAnsi="Book Antiqua"/>
          <w:b/>
          <w:kern w:val="2"/>
          <w:sz w:val="24"/>
          <w:szCs w:val="24"/>
          <w:lang w:eastAsia="zh-CN"/>
        </w:rPr>
        <w:t>Huang J</w:t>
      </w:r>
      <w:r w:rsidRPr="00783B2C">
        <w:rPr>
          <w:rFonts w:ascii="Book Antiqua" w:hAnsi="Book Antiqua"/>
          <w:kern w:val="2"/>
          <w:sz w:val="24"/>
          <w:szCs w:val="24"/>
          <w:lang w:eastAsia="zh-CN"/>
        </w:rPr>
        <w:t xml:space="preserve">, Wolk JH, Gewitz MH, Mathew R. Caveolin-1 expression during the progression of pulmonary hypertension. </w:t>
      </w:r>
      <w:r w:rsidRPr="00783B2C">
        <w:rPr>
          <w:rFonts w:ascii="Book Antiqua" w:hAnsi="Book Antiqua"/>
          <w:i/>
          <w:kern w:val="2"/>
          <w:sz w:val="24"/>
          <w:szCs w:val="24"/>
          <w:lang w:eastAsia="zh-CN"/>
        </w:rPr>
        <w:t xml:space="preserve">Exp Biol Med </w:t>
      </w:r>
      <w:r w:rsidRPr="00783B2C">
        <w:rPr>
          <w:rFonts w:ascii="Book Antiqua" w:hAnsi="Book Antiqua"/>
          <w:kern w:val="2"/>
          <w:sz w:val="24"/>
          <w:szCs w:val="24"/>
          <w:lang w:eastAsia="zh-CN"/>
        </w:rPr>
        <w:t xml:space="preserve">(Maywood) 2012; </w:t>
      </w:r>
      <w:r w:rsidRPr="00783B2C">
        <w:rPr>
          <w:rFonts w:ascii="Book Antiqua" w:hAnsi="Book Antiqua"/>
          <w:b/>
          <w:kern w:val="2"/>
          <w:sz w:val="24"/>
          <w:szCs w:val="24"/>
          <w:lang w:eastAsia="zh-CN"/>
        </w:rPr>
        <w:t>237</w:t>
      </w:r>
      <w:r w:rsidRPr="00783B2C">
        <w:rPr>
          <w:rFonts w:ascii="Book Antiqua" w:hAnsi="Book Antiqua"/>
          <w:kern w:val="2"/>
          <w:sz w:val="24"/>
          <w:szCs w:val="24"/>
          <w:lang w:eastAsia="zh-CN"/>
        </w:rPr>
        <w:t>: 956-965 [PMID: 22890027 DOI: 10.1258/ebm.2012.011382]</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8 </w:t>
      </w:r>
      <w:r w:rsidRPr="00783B2C">
        <w:rPr>
          <w:rFonts w:ascii="Book Antiqua" w:hAnsi="Book Antiqua"/>
          <w:b/>
          <w:kern w:val="2"/>
          <w:sz w:val="24"/>
          <w:szCs w:val="24"/>
          <w:lang w:eastAsia="zh-CN"/>
        </w:rPr>
        <w:t>Kawut SM</w:t>
      </w:r>
      <w:r w:rsidRPr="00783B2C">
        <w:rPr>
          <w:rFonts w:ascii="Book Antiqua" w:hAnsi="Book Antiqua"/>
          <w:kern w:val="2"/>
          <w:sz w:val="24"/>
          <w:szCs w:val="24"/>
          <w:lang w:eastAsia="zh-CN"/>
        </w:rPr>
        <w:t xml:space="preserve">, Horn EM, Berekashvili KK, Widlitz AC, Rosenzweig EB, Barst RJ. von </w:t>
      </w:r>
      <w:r w:rsidRPr="00783B2C">
        <w:rPr>
          <w:rFonts w:ascii="Book Antiqua" w:hAnsi="Book Antiqua"/>
          <w:kern w:val="2"/>
          <w:sz w:val="24"/>
          <w:szCs w:val="24"/>
          <w:lang w:eastAsia="zh-CN"/>
        </w:rPr>
        <w:lastRenderedPageBreak/>
        <w:t xml:space="preserve">Willebrand factor independently predicts long-term survival in patients with pulmonary arterial hypertension. </w:t>
      </w:r>
      <w:r w:rsidRPr="00783B2C">
        <w:rPr>
          <w:rFonts w:ascii="Book Antiqua" w:hAnsi="Book Antiqua"/>
          <w:i/>
          <w:kern w:val="2"/>
          <w:sz w:val="24"/>
          <w:szCs w:val="24"/>
          <w:lang w:eastAsia="zh-CN"/>
        </w:rPr>
        <w:t>Chest</w:t>
      </w:r>
      <w:r w:rsidRPr="00783B2C">
        <w:rPr>
          <w:rFonts w:ascii="Book Antiqua" w:hAnsi="Book Antiqua"/>
          <w:kern w:val="2"/>
          <w:sz w:val="24"/>
          <w:szCs w:val="24"/>
          <w:lang w:eastAsia="zh-CN"/>
        </w:rPr>
        <w:t xml:space="preserve"> 2005; </w:t>
      </w:r>
      <w:r w:rsidRPr="00783B2C">
        <w:rPr>
          <w:rFonts w:ascii="Book Antiqua" w:hAnsi="Book Antiqua"/>
          <w:b/>
          <w:kern w:val="2"/>
          <w:sz w:val="24"/>
          <w:szCs w:val="24"/>
          <w:lang w:eastAsia="zh-CN"/>
        </w:rPr>
        <w:t>128</w:t>
      </w:r>
      <w:r w:rsidRPr="00783B2C">
        <w:rPr>
          <w:rFonts w:ascii="Book Antiqua" w:hAnsi="Book Antiqua"/>
          <w:kern w:val="2"/>
          <w:sz w:val="24"/>
          <w:szCs w:val="24"/>
          <w:lang w:eastAsia="zh-CN"/>
        </w:rPr>
        <w:t>: 2355-2362 [PMID: 16236894 DOI: 10.1378/chest.128.4.2355]</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9 </w:t>
      </w:r>
      <w:r w:rsidRPr="00783B2C">
        <w:rPr>
          <w:rFonts w:ascii="Book Antiqua" w:hAnsi="Book Antiqua"/>
          <w:b/>
          <w:kern w:val="2"/>
          <w:sz w:val="24"/>
          <w:szCs w:val="24"/>
          <w:lang w:eastAsia="zh-CN"/>
        </w:rPr>
        <w:t>Levy M</w:t>
      </w:r>
      <w:r w:rsidRPr="00783B2C">
        <w:rPr>
          <w:rFonts w:ascii="Book Antiqua" w:hAnsi="Book Antiqua"/>
          <w:kern w:val="2"/>
          <w:sz w:val="24"/>
          <w:szCs w:val="24"/>
          <w:lang w:eastAsia="zh-CN"/>
        </w:rPr>
        <w:t xml:space="preserve">, Bonnet D, Mauge L, Celermajer DS, Gaussem P, Smadja DM. Circulating endothelial cells in refractory pulmonary hypertension in children: markers of treatment efficacy and clinical worsening. </w:t>
      </w:r>
      <w:r w:rsidRPr="00783B2C">
        <w:rPr>
          <w:rFonts w:ascii="Book Antiqua" w:hAnsi="Book Antiqua"/>
          <w:i/>
          <w:kern w:val="2"/>
          <w:sz w:val="24"/>
          <w:szCs w:val="24"/>
          <w:lang w:eastAsia="zh-CN"/>
        </w:rPr>
        <w:t>PLoS One</w:t>
      </w:r>
      <w:r w:rsidRPr="00783B2C">
        <w:rPr>
          <w:rFonts w:ascii="Book Antiqua" w:hAnsi="Book Antiqua"/>
          <w:kern w:val="2"/>
          <w:sz w:val="24"/>
          <w:szCs w:val="24"/>
          <w:lang w:eastAsia="zh-CN"/>
        </w:rPr>
        <w:t xml:space="preserve"> 2013; </w:t>
      </w:r>
      <w:r w:rsidRPr="00783B2C">
        <w:rPr>
          <w:rFonts w:ascii="Book Antiqua" w:hAnsi="Book Antiqua"/>
          <w:b/>
          <w:kern w:val="2"/>
          <w:sz w:val="24"/>
          <w:szCs w:val="24"/>
          <w:lang w:eastAsia="zh-CN"/>
        </w:rPr>
        <w:t>8</w:t>
      </w:r>
      <w:r w:rsidRPr="00783B2C">
        <w:rPr>
          <w:rFonts w:ascii="Book Antiqua" w:hAnsi="Book Antiqua"/>
          <w:kern w:val="2"/>
          <w:sz w:val="24"/>
          <w:szCs w:val="24"/>
          <w:lang w:eastAsia="zh-CN"/>
        </w:rPr>
        <w:t>: e65114 [PMID: 23762293 DOI: 10.1371/journal.pone.0065114]</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10 </w:t>
      </w:r>
      <w:r w:rsidRPr="00783B2C">
        <w:rPr>
          <w:rFonts w:ascii="Book Antiqua" w:hAnsi="Book Antiqua"/>
          <w:b/>
          <w:kern w:val="2"/>
          <w:sz w:val="24"/>
          <w:szCs w:val="24"/>
          <w:lang w:eastAsia="zh-CN"/>
        </w:rPr>
        <w:t>Dereddy N</w:t>
      </w:r>
      <w:r w:rsidRPr="00783B2C">
        <w:rPr>
          <w:rFonts w:ascii="Book Antiqua" w:hAnsi="Book Antiqua"/>
          <w:kern w:val="2"/>
          <w:sz w:val="24"/>
          <w:szCs w:val="24"/>
          <w:lang w:eastAsia="zh-CN"/>
        </w:rPr>
        <w:t xml:space="preserve">, Huang J, Erb M, Guzel S, Wolk JH, Sett SS, Gewitz MH, Mathew R. Associated inflammation or increased flow-mediated shear stress, but not pressure alone, disrupts endothelial caveolin-1 in infants with pulmonary hypertension. </w:t>
      </w:r>
      <w:r w:rsidRPr="00783B2C">
        <w:rPr>
          <w:rFonts w:ascii="Book Antiqua" w:hAnsi="Book Antiqua"/>
          <w:i/>
          <w:kern w:val="2"/>
          <w:sz w:val="24"/>
          <w:szCs w:val="24"/>
          <w:lang w:eastAsia="zh-CN"/>
        </w:rPr>
        <w:t>Pulm Circ</w:t>
      </w:r>
      <w:r w:rsidRPr="00783B2C">
        <w:rPr>
          <w:rFonts w:ascii="Book Antiqua" w:hAnsi="Book Antiqua"/>
          <w:kern w:val="2"/>
          <w:sz w:val="24"/>
          <w:szCs w:val="24"/>
          <w:lang w:eastAsia="zh-CN"/>
        </w:rPr>
        <w:t xml:space="preserve"> 2012; </w:t>
      </w:r>
      <w:r w:rsidRPr="00783B2C">
        <w:rPr>
          <w:rFonts w:ascii="Book Antiqua" w:hAnsi="Book Antiqua"/>
          <w:b/>
          <w:kern w:val="2"/>
          <w:sz w:val="24"/>
          <w:szCs w:val="24"/>
          <w:lang w:eastAsia="zh-CN"/>
        </w:rPr>
        <w:t>2</w:t>
      </w:r>
      <w:r w:rsidRPr="00783B2C">
        <w:rPr>
          <w:rFonts w:ascii="Book Antiqua" w:hAnsi="Book Antiqua"/>
          <w:kern w:val="2"/>
          <w:sz w:val="24"/>
          <w:szCs w:val="24"/>
          <w:lang w:eastAsia="zh-CN"/>
        </w:rPr>
        <w:t>: 492-500 [PMID: 23372934 DOI: 10.4103/2045-8932.105038]</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11 </w:t>
      </w:r>
      <w:r w:rsidRPr="00783B2C">
        <w:rPr>
          <w:rFonts w:ascii="Book Antiqua" w:hAnsi="Book Antiqua"/>
          <w:b/>
          <w:kern w:val="2"/>
          <w:sz w:val="24"/>
          <w:szCs w:val="24"/>
          <w:lang w:eastAsia="zh-CN"/>
        </w:rPr>
        <w:t>Mathew R</w:t>
      </w:r>
      <w:r w:rsidRPr="00783B2C">
        <w:rPr>
          <w:rFonts w:ascii="Book Antiqua" w:hAnsi="Book Antiqua"/>
          <w:kern w:val="2"/>
          <w:sz w:val="24"/>
          <w:szCs w:val="24"/>
          <w:lang w:eastAsia="zh-CN"/>
        </w:rPr>
        <w:t xml:space="preserve">, Huang J, Katta US, Krishnan U, Sandoval C, Gewitz MH. Immunosuppressant-induced endothelial damage and pulmonary arterial hypertension. </w:t>
      </w:r>
      <w:r w:rsidRPr="00783B2C">
        <w:rPr>
          <w:rFonts w:ascii="Book Antiqua" w:hAnsi="Book Antiqua"/>
          <w:i/>
          <w:kern w:val="2"/>
          <w:sz w:val="24"/>
          <w:szCs w:val="24"/>
          <w:lang w:eastAsia="zh-CN"/>
        </w:rPr>
        <w:t>J Pediatr Hematol Oncol</w:t>
      </w:r>
      <w:r w:rsidRPr="00783B2C">
        <w:rPr>
          <w:rFonts w:ascii="Book Antiqua" w:hAnsi="Book Antiqua"/>
          <w:kern w:val="2"/>
          <w:sz w:val="24"/>
          <w:szCs w:val="24"/>
          <w:lang w:eastAsia="zh-CN"/>
        </w:rPr>
        <w:t xml:space="preserve"> 2011; </w:t>
      </w:r>
      <w:r w:rsidRPr="00783B2C">
        <w:rPr>
          <w:rFonts w:ascii="Book Antiqua" w:hAnsi="Book Antiqua"/>
          <w:b/>
          <w:kern w:val="2"/>
          <w:sz w:val="24"/>
          <w:szCs w:val="24"/>
          <w:lang w:eastAsia="zh-CN"/>
        </w:rPr>
        <w:t>33</w:t>
      </w:r>
      <w:r w:rsidRPr="00783B2C">
        <w:rPr>
          <w:rFonts w:ascii="Book Antiqua" w:hAnsi="Book Antiqua"/>
          <w:kern w:val="2"/>
          <w:sz w:val="24"/>
          <w:szCs w:val="24"/>
          <w:lang w:eastAsia="zh-CN"/>
        </w:rPr>
        <w:t>: 55-58 [PMID: 21178709 DOI: 10.1097/MPH.0b013e3181ec0ede]</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12 </w:t>
      </w:r>
      <w:r w:rsidRPr="00783B2C">
        <w:rPr>
          <w:rFonts w:ascii="Book Antiqua" w:hAnsi="Book Antiqua"/>
          <w:b/>
          <w:kern w:val="2"/>
          <w:sz w:val="24"/>
          <w:szCs w:val="24"/>
          <w:lang w:eastAsia="zh-CN"/>
        </w:rPr>
        <w:t>Huang J</w:t>
      </w:r>
      <w:r w:rsidRPr="00783B2C">
        <w:rPr>
          <w:rFonts w:ascii="Book Antiqua" w:hAnsi="Book Antiqua"/>
          <w:kern w:val="2"/>
          <w:sz w:val="24"/>
          <w:szCs w:val="24"/>
          <w:lang w:eastAsia="zh-CN"/>
        </w:rPr>
        <w:t xml:space="preserve">, Wolk JH, Gewitz MH, Loyd JE, West J, Austin ED, Mathew R. Enhanced caveolin-1 expression in smooth muscle cells: Possible prelude to neointima formation. </w:t>
      </w:r>
      <w:r w:rsidRPr="00783B2C">
        <w:rPr>
          <w:rFonts w:ascii="Book Antiqua" w:hAnsi="Book Antiqua"/>
          <w:i/>
          <w:kern w:val="2"/>
          <w:sz w:val="24"/>
          <w:szCs w:val="24"/>
          <w:lang w:eastAsia="zh-CN"/>
        </w:rPr>
        <w:t>World J Cardiol</w:t>
      </w:r>
      <w:r w:rsidRPr="00783B2C">
        <w:rPr>
          <w:rFonts w:ascii="Book Antiqua" w:hAnsi="Book Antiqua"/>
          <w:kern w:val="2"/>
          <w:sz w:val="24"/>
          <w:szCs w:val="24"/>
          <w:lang w:eastAsia="zh-CN"/>
        </w:rPr>
        <w:t xml:space="preserve"> 2015; </w:t>
      </w:r>
      <w:r w:rsidRPr="00783B2C">
        <w:rPr>
          <w:rFonts w:ascii="Book Antiqua" w:hAnsi="Book Antiqua"/>
          <w:b/>
          <w:kern w:val="2"/>
          <w:sz w:val="24"/>
          <w:szCs w:val="24"/>
          <w:lang w:eastAsia="zh-CN"/>
        </w:rPr>
        <w:t>7</w:t>
      </w:r>
      <w:r w:rsidRPr="00783B2C">
        <w:rPr>
          <w:rFonts w:ascii="Book Antiqua" w:hAnsi="Book Antiqua"/>
          <w:kern w:val="2"/>
          <w:sz w:val="24"/>
          <w:szCs w:val="24"/>
          <w:lang w:eastAsia="zh-CN"/>
        </w:rPr>
        <w:t>: 671-684 [PMID: 26516422 DOI: 10.4330/wjc.v7.i10.671]</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13 </w:t>
      </w:r>
      <w:r w:rsidRPr="00783B2C">
        <w:rPr>
          <w:rFonts w:ascii="Book Antiqua" w:hAnsi="Book Antiqua"/>
          <w:b/>
          <w:kern w:val="2"/>
          <w:sz w:val="24"/>
          <w:szCs w:val="24"/>
          <w:lang w:eastAsia="zh-CN"/>
        </w:rPr>
        <w:t>Patel HH</w:t>
      </w:r>
      <w:r w:rsidRPr="00783B2C">
        <w:rPr>
          <w:rFonts w:ascii="Book Antiqua" w:hAnsi="Book Antiqua"/>
          <w:kern w:val="2"/>
          <w:sz w:val="24"/>
          <w:szCs w:val="24"/>
          <w:lang w:eastAsia="zh-CN"/>
        </w:rPr>
        <w:t xml:space="preserve">, Zhang S, Murray F, Suda RY, Head BP, Yokoyama U, Swaney JS, Niesman IR, Schermuly RT, Pullamsetti SS, Thistlethwaite PA, Miyanohara A, Farquhar MG, Yuan JX, Insel PA. Increased smooth muscle cell expression of caveolin-1 and caveolae contribute to the pathophysiology of idiopathic pulmonary arterial hypertension. </w:t>
      </w:r>
      <w:r w:rsidRPr="00783B2C">
        <w:rPr>
          <w:rFonts w:ascii="Book Antiqua" w:hAnsi="Book Antiqua"/>
          <w:i/>
          <w:kern w:val="2"/>
          <w:sz w:val="24"/>
          <w:szCs w:val="24"/>
          <w:lang w:eastAsia="zh-CN"/>
        </w:rPr>
        <w:t>FASEB J</w:t>
      </w:r>
      <w:r w:rsidRPr="00783B2C">
        <w:rPr>
          <w:rFonts w:ascii="Book Antiqua" w:hAnsi="Book Antiqua"/>
          <w:kern w:val="2"/>
          <w:sz w:val="24"/>
          <w:szCs w:val="24"/>
          <w:lang w:eastAsia="zh-CN"/>
        </w:rPr>
        <w:t xml:space="preserve"> 2007; </w:t>
      </w:r>
      <w:r w:rsidRPr="00783B2C">
        <w:rPr>
          <w:rFonts w:ascii="Book Antiqua" w:hAnsi="Book Antiqua"/>
          <w:b/>
          <w:kern w:val="2"/>
          <w:sz w:val="24"/>
          <w:szCs w:val="24"/>
          <w:lang w:eastAsia="zh-CN"/>
        </w:rPr>
        <w:t>21</w:t>
      </w:r>
      <w:r w:rsidRPr="00783B2C">
        <w:rPr>
          <w:rFonts w:ascii="Book Antiqua" w:hAnsi="Book Antiqua"/>
          <w:kern w:val="2"/>
          <w:sz w:val="24"/>
          <w:szCs w:val="24"/>
          <w:lang w:eastAsia="zh-CN"/>
        </w:rPr>
        <w:t>: 2970-2979 [PMID: 17470567 DOI: 10.1096/fj.07-8424com]</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14 </w:t>
      </w:r>
      <w:r w:rsidRPr="00783B2C">
        <w:rPr>
          <w:rFonts w:ascii="Book Antiqua" w:hAnsi="Book Antiqua"/>
          <w:b/>
          <w:kern w:val="2"/>
          <w:sz w:val="24"/>
          <w:szCs w:val="24"/>
          <w:lang w:eastAsia="zh-CN"/>
        </w:rPr>
        <w:t>Mathew R</w:t>
      </w:r>
      <w:r w:rsidRPr="00783B2C">
        <w:rPr>
          <w:rFonts w:ascii="Book Antiqua" w:hAnsi="Book Antiqua"/>
          <w:kern w:val="2"/>
          <w:sz w:val="24"/>
          <w:szCs w:val="24"/>
          <w:lang w:eastAsia="zh-CN"/>
        </w:rPr>
        <w:t xml:space="preserve">. Cell-specific dual role of caveolin-1 in pulmonary hypertension. </w:t>
      </w:r>
      <w:r w:rsidRPr="00783B2C">
        <w:rPr>
          <w:rFonts w:ascii="Book Antiqua" w:hAnsi="Book Antiqua"/>
          <w:i/>
          <w:kern w:val="2"/>
          <w:sz w:val="24"/>
          <w:szCs w:val="24"/>
          <w:lang w:eastAsia="zh-CN"/>
        </w:rPr>
        <w:t>Pulm Med</w:t>
      </w:r>
      <w:r w:rsidRPr="00783B2C">
        <w:rPr>
          <w:rFonts w:ascii="Book Antiqua" w:hAnsi="Book Antiqua"/>
          <w:kern w:val="2"/>
          <w:sz w:val="24"/>
          <w:szCs w:val="24"/>
          <w:lang w:eastAsia="zh-CN"/>
        </w:rPr>
        <w:t xml:space="preserve"> 2011; </w:t>
      </w:r>
      <w:r w:rsidRPr="00783B2C">
        <w:rPr>
          <w:rFonts w:ascii="Book Antiqua" w:hAnsi="Book Antiqua"/>
          <w:b/>
          <w:kern w:val="2"/>
          <w:sz w:val="24"/>
          <w:szCs w:val="24"/>
          <w:lang w:eastAsia="zh-CN"/>
        </w:rPr>
        <w:t>2011</w:t>
      </w:r>
      <w:r w:rsidRPr="00783B2C">
        <w:rPr>
          <w:rFonts w:ascii="Book Antiqua" w:hAnsi="Book Antiqua"/>
          <w:kern w:val="2"/>
          <w:sz w:val="24"/>
          <w:szCs w:val="24"/>
          <w:lang w:eastAsia="zh-CN"/>
        </w:rPr>
        <w:t>: 573432 [PMID: 21660237 DOI: 10.1155/2011/573432]</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15 </w:t>
      </w:r>
      <w:r w:rsidRPr="00783B2C">
        <w:rPr>
          <w:rFonts w:ascii="Book Antiqua" w:hAnsi="Book Antiqua"/>
          <w:b/>
          <w:kern w:val="2"/>
          <w:sz w:val="24"/>
          <w:szCs w:val="24"/>
          <w:lang w:eastAsia="zh-CN"/>
        </w:rPr>
        <w:t>Williams TM</w:t>
      </w:r>
      <w:r w:rsidRPr="00783B2C">
        <w:rPr>
          <w:rFonts w:ascii="Book Antiqua" w:hAnsi="Book Antiqua"/>
          <w:kern w:val="2"/>
          <w:sz w:val="24"/>
          <w:szCs w:val="24"/>
          <w:lang w:eastAsia="zh-CN"/>
        </w:rPr>
        <w:t xml:space="preserve">, Lisanti MP. Caveolin-1 in oncogenic transformation, cancer, and metastasis. </w:t>
      </w:r>
      <w:r w:rsidRPr="00783B2C">
        <w:rPr>
          <w:rFonts w:ascii="Book Antiqua" w:hAnsi="Book Antiqua"/>
          <w:i/>
          <w:kern w:val="2"/>
          <w:sz w:val="24"/>
          <w:szCs w:val="24"/>
          <w:lang w:eastAsia="zh-CN"/>
        </w:rPr>
        <w:t>Am J Physiol Cell Physiol</w:t>
      </w:r>
      <w:r w:rsidRPr="00783B2C">
        <w:rPr>
          <w:rFonts w:ascii="Book Antiqua" w:hAnsi="Book Antiqua"/>
          <w:kern w:val="2"/>
          <w:sz w:val="24"/>
          <w:szCs w:val="24"/>
          <w:lang w:eastAsia="zh-CN"/>
        </w:rPr>
        <w:t xml:space="preserve"> 2005; </w:t>
      </w:r>
      <w:r w:rsidRPr="00783B2C">
        <w:rPr>
          <w:rFonts w:ascii="Book Antiqua" w:hAnsi="Book Antiqua"/>
          <w:b/>
          <w:kern w:val="2"/>
          <w:sz w:val="24"/>
          <w:szCs w:val="24"/>
          <w:lang w:eastAsia="zh-CN"/>
        </w:rPr>
        <w:t>288</w:t>
      </w:r>
      <w:r w:rsidRPr="00783B2C">
        <w:rPr>
          <w:rFonts w:ascii="Book Antiqua" w:hAnsi="Book Antiqua"/>
          <w:kern w:val="2"/>
          <w:sz w:val="24"/>
          <w:szCs w:val="24"/>
          <w:lang w:eastAsia="zh-CN"/>
        </w:rPr>
        <w:t>: C494-C506 [PMID: 15692148 DOI: 10.1152/ajpcell.00458.2004]</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16 </w:t>
      </w:r>
      <w:r w:rsidRPr="00783B2C">
        <w:rPr>
          <w:rFonts w:ascii="Book Antiqua" w:hAnsi="Book Antiqua"/>
          <w:b/>
          <w:kern w:val="2"/>
          <w:sz w:val="24"/>
          <w:szCs w:val="24"/>
          <w:lang w:eastAsia="zh-CN"/>
        </w:rPr>
        <w:t>Núñez-Wehinger S</w:t>
      </w:r>
      <w:r w:rsidRPr="00783B2C">
        <w:rPr>
          <w:rFonts w:ascii="Book Antiqua" w:hAnsi="Book Antiqua"/>
          <w:kern w:val="2"/>
          <w:sz w:val="24"/>
          <w:szCs w:val="24"/>
          <w:lang w:eastAsia="zh-CN"/>
        </w:rPr>
        <w:t>, Ortiz RJ, Díaz N, Díaz J, Lobos-González L, Quest AF. Caveolin-</w:t>
      </w:r>
      <w:r w:rsidRPr="00783B2C">
        <w:rPr>
          <w:rFonts w:ascii="Book Antiqua" w:hAnsi="Book Antiqua"/>
          <w:kern w:val="2"/>
          <w:sz w:val="24"/>
          <w:szCs w:val="24"/>
          <w:lang w:eastAsia="zh-CN"/>
        </w:rPr>
        <w:lastRenderedPageBreak/>
        <w:t xml:space="preserve">1 in cell migration and metastasis. </w:t>
      </w:r>
      <w:r w:rsidRPr="00783B2C">
        <w:rPr>
          <w:rFonts w:ascii="Book Antiqua" w:hAnsi="Book Antiqua"/>
          <w:i/>
          <w:kern w:val="2"/>
          <w:sz w:val="24"/>
          <w:szCs w:val="24"/>
          <w:lang w:eastAsia="zh-CN"/>
        </w:rPr>
        <w:t>Curr Mol Med</w:t>
      </w:r>
      <w:r w:rsidRPr="00783B2C">
        <w:rPr>
          <w:rFonts w:ascii="Book Antiqua" w:hAnsi="Book Antiqua"/>
          <w:kern w:val="2"/>
          <w:sz w:val="24"/>
          <w:szCs w:val="24"/>
          <w:lang w:eastAsia="zh-CN"/>
        </w:rPr>
        <w:t xml:space="preserve"> 2014; </w:t>
      </w:r>
      <w:r w:rsidRPr="00783B2C">
        <w:rPr>
          <w:rFonts w:ascii="Book Antiqua" w:hAnsi="Book Antiqua"/>
          <w:b/>
          <w:kern w:val="2"/>
          <w:sz w:val="24"/>
          <w:szCs w:val="24"/>
          <w:lang w:eastAsia="zh-CN"/>
        </w:rPr>
        <w:t>14</w:t>
      </w:r>
      <w:r w:rsidRPr="00783B2C">
        <w:rPr>
          <w:rFonts w:ascii="Book Antiqua" w:hAnsi="Book Antiqua"/>
          <w:kern w:val="2"/>
          <w:sz w:val="24"/>
          <w:szCs w:val="24"/>
          <w:lang w:eastAsia="zh-CN"/>
        </w:rPr>
        <w:t>: 255-274 [PMID: 24467203 DOI: 10.2174/156652401466614012811]</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17 </w:t>
      </w:r>
      <w:r w:rsidRPr="00783B2C">
        <w:rPr>
          <w:rFonts w:ascii="Book Antiqua" w:hAnsi="Book Antiqua"/>
          <w:b/>
          <w:kern w:val="2"/>
          <w:sz w:val="24"/>
          <w:szCs w:val="24"/>
          <w:lang w:eastAsia="zh-CN"/>
        </w:rPr>
        <w:t>Liu L</w:t>
      </w:r>
      <w:r w:rsidRPr="00783B2C">
        <w:rPr>
          <w:rFonts w:ascii="Book Antiqua" w:hAnsi="Book Antiqua"/>
          <w:kern w:val="2"/>
          <w:sz w:val="24"/>
          <w:szCs w:val="24"/>
          <w:lang w:eastAsia="zh-CN"/>
        </w:rPr>
        <w:t xml:space="preserve">, Pilch PF. A critical role of cavin (polymerase I and transcript release factor) in caveolae formation and organization. </w:t>
      </w:r>
      <w:r w:rsidRPr="00783B2C">
        <w:rPr>
          <w:rFonts w:ascii="Book Antiqua" w:hAnsi="Book Antiqua"/>
          <w:i/>
          <w:kern w:val="2"/>
          <w:sz w:val="24"/>
          <w:szCs w:val="24"/>
          <w:lang w:eastAsia="zh-CN"/>
        </w:rPr>
        <w:t>J Biol Chem</w:t>
      </w:r>
      <w:r w:rsidRPr="00783B2C">
        <w:rPr>
          <w:rFonts w:ascii="Book Antiqua" w:hAnsi="Book Antiqua"/>
          <w:kern w:val="2"/>
          <w:sz w:val="24"/>
          <w:szCs w:val="24"/>
          <w:lang w:eastAsia="zh-CN"/>
        </w:rPr>
        <w:t xml:space="preserve"> 2008; </w:t>
      </w:r>
      <w:r w:rsidRPr="00783B2C">
        <w:rPr>
          <w:rFonts w:ascii="Book Antiqua" w:hAnsi="Book Antiqua"/>
          <w:b/>
          <w:kern w:val="2"/>
          <w:sz w:val="24"/>
          <w:szCs w:val="24"/>
          <w:lang w:eastAsia="zh-CN"/>
        </w:rPr>
        <w:t>283</w:t>
      </w:r>
      <w:r w:rsidRPr="00783B2C">
        <w:rPr>
          <w:rFonts w:ascii="Book Antiqua" w:hAnsi="Book Antiqua"/>
          <w:kern w:val="2"/>
          <w:sz w:val="24"/>
          <w:szCs w:val="24"/>
          <w:lang w:eastAsia="zh-CN"/>
        </w:rPr>
        <w:t>: 4314-4322 [PMID: 18056712 DOI: 10.1074/jbc.M707890200]</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18 </w:t>
      </w:r>
      <w:r w:rsidRPr="00783B2C">
        <w:rPr>
          <w:rFonts w:ascii="Book Antiqua" w:hAnsi="Book Antiqua"/>
          <w:b/>
          <w:kern w:val="2"/>
          <w:sz w:val="24"/>
          <w:szCs w:val="24"/>
          <w:lang w:eastAsia="zh-CN"/>
        </w:rPr>
        <w:t>Hill MM</w:t>
      </w:r>
      <w:r w:rsidRPr="00783B2C">
        <w:rPr>
          <w:rFonts w:ascii="Book Antiqua" w:hAnsi="Book Antiqua"/>
          <w:kern w:val="2"/>
          <w:sz w:val="24"/>
          <w:szCs w:val="24"/>
          <w:lang w:eastAsia="zh-CN"/>
        </w:rPr>
        <w:t xml:space="preserve">, Bastiani M, Luetterforst R, Kirkham M, Kirkham A, Nixon SJ, Walser P, Abankwa D, Oorschot VM, Martin S, Hancock JF, Parton RG. PTRF-Cavin, a conserved cytoplasmic protein required for caveola formation and function. </w:t>
      </w:r>
      <w:r w:rsidRPr="00783B2C">
        <w:rPr>
          <w:rFonts w:ascii="Book Antiqua" w:hAnsi="Book Antiqua"/>
          <w:i/>
          <w:kern w:val="2"/>
          <w:sz w:val="24"/>
          <w:szCs w:val="24"/>
          <w:lang w:eastAsia="zh-CN"/>
        </w:rPr>
        <w:t>Cell</w:t>
      </w:r>
      <w:r w:rsidRPr="00783B2C">
        <w:rPr>
          <w:rFonts w:ascii="Book Antiqua" w:hAnsi="Book Antiqua"/>
          <w:kern w:val="2"/>
          <w:sz w:val="24"/>
          <w:szCs w:val="24"/>
          <w:lang w:eastAsia="zh-CN"/>
        </w:rPr>
        <w:t xml:space="preserve"> 2008; </w:t>
      </w:r>
      <w:r w:rsidRPr="00783B2C">
        <w:rPr>
          <w:rFonts w:ascii="Book Antiqua" w:hAnsi="Book Antiqua"/>
          <w:b/>
          <w:kern w:val="2"/>
          <w:sz w:val="24"/>
          <w:szCs w:val="24"/>
          <w:lang w:eastAsia="zh-CN"/>
        </w:rPr>
        <w:t>132</w:t>
      </w:r>
      <w:r w:rsidRPr="00783B2C">
        <w:rPr>
          <w:rFonts w:ascii="Book Antiqua" w:hAnsi="Book Antiqua"/>
          <w:kern w:val="2"/>
          <w:sz w:val="24"/>
          <w:szCs w:val="24"/>
          <w:lang w:eastAsia="zh-CN"/>
        </w:rPr>
        <w:t>: 113-124 [PMID: 18191225 DOI: 10.1016/j.cell.2007.11.042]</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19 </w:t>
      </w:r>
      <w:r w:rsidRPr="00783B2C">
        <w:rPr>
          <w:rFonts w:ascii="Book Antiqua" w:hAnsi="Book Antiqua"/>
          <w:b/>
          <w:kern w:val="2"/>
          <w:sz w:val="24"/>
          <w:szCs w:val="24"/>
          <w:lang w:eastAsia="zh-CN"/>
        </w:rPr>
        <w:t>Zhou LJ</w:t>
      </w:r>
      <w:r w:rsidRPr="00783B2C">
        <w:rPr>
          <w:rFonts w:ascii="Book Antiqua" w:hAnsi="Book Antiqua"/>
          <w:kern w:val="2"/>
          <w:sz w:val="24"/>
          <w:szCs w:val="24"/>
          <w:lang w:eastAsia="zh-CN"/>
        </w:rPr>
        <w:t xml:space="preserve">, Chen XY, Liu SP, Zhang LL, Xu YN, Mu PW, Geng DF, Tan Z. Downregulation of Cavin-1 Expression via Increasing Caveolin-1 Degradation Prompts the Proliferation and Migration of Vascular Smooth Muscle Cells in Balloon Injury-Induced Neointimal Hyperplasia. </w:t>
      </w:r>
      <w:r w:rsidRPr="00783B2C">
        <w:rPr>
          <w:rFonts w:ascii="Book Antiqua" w:hAnsi="Book Antiqua"/>
          <w:i/>
          <w:kern w:val="2"/>
          <w:sz w:val="24"/>
          <w:szCs w:val="24"/>
          <w:lang w:eastAsia="zh-CN"/>
        </w:rPr>
        <w:t>J Am Heart Assoc</w:t>
      </w:r>
      <w:r w:rsidRPr="00783B2C">
        <w:rPr>
          <w:rFonts w:ascii="Book Antiqua" w:hAnsi="Book Antiqua"/>
          <w:kern w:val="2"/>
          <w:sz w:val="24"/>
          <w:szCs w:val="24"/>
          <w:lang w:eastAsia="zh-CN"/>
        </w:rPr>
        <w:t xml:space="preserve"> 2017; </w:t>
      </w:r>
      <w:r w:rsidRPr="00783B2C">
        <w:rPr>
          <w:rFonts w:ascii="Book Antiqua" w:hAnsi="Book Antiqua"/>
          <w:b/>
          <w:kern w:val="2"/>
          <w:sz w:val="24"/>
          <w:szCs w:val="24"/>
          <w:lang w:eastAsia="zh-CN"/>
        </w:rPr>
        <w:t>6</w:t>
      </w:r>
      <w:r w:rsidRPr="00783B2C">
        <w:rPr>
          <w:rFonts w:ascii="Book Antiqua" w:hAnsi="Book Antiqua"/>
          <w:kern w:val="2"/>
          <w:sz w:val="24"/>
          <w:szCs w:val="24"/>
          <w:lang w:eastAsia="zh-CN"/>
        </w:rPr>
        <w:t xml:space="preserve"> [PMID: 28751541 DOI: 10.1161/JAHA.117.005754]</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20 </w:t>
      </w:r>
      <w:r w:rsidRPr="00783B2C">
        <w:rPr>
          <w:rFonts w:ascii="Book Antiqua" w:hAnsi="Book Antiqua"/>
          <w:b/>
          <w:kern w:val="2"/>
          <w:sz w:val="24"/>
          <w:szCs w:val="24"/>
          <w:lang w:eastAsia="zh-CN"/>
        </w:rPr>
        <w:t>Mathew R</w:t>
      </w:r>
      <w:r w:rsidRPr="00783B2C">
        <w:rPr>
          <w:rFonts w:ascii="Book Antiqua" w:hAnsi="Book Antiqua"/>
          <w:kern w:val="2"/>
          <w:sz w:val="24"/>
          <w:szCs w:val="24"/>
          <w:lang w:eastAsia="zh-CN"/>
        </w:rPr>
        <w:t xml:space="preserve">. Pathogenesis of pulmonary hypertension: a case for caveolin-1 and cell membrane integrity. </w:t>
      </w:r>
      <w:r w:rsidRPr="00783B2C">
        <w:rPr>
          <w:rFonts w:ascii="Book Antiqua" w:hAnsi="Book Antiqua"/>
          <w:i/>
          <w:kern w:val="2"/>
          <w:sz w:val="24"/>
          <w:szCs w:val="24"/>
          <w:lang w:eastAsia="zh-CN"/>
        </w:rPr>
        <w:t>Am J Physiol Heart Circ Physiol</w:t>
      </w:r>
      <w:r w:rsidRPr="00783B2C">
        <w:rPr>
          <w:rFonts w:ascii="Book Antiqua" w:hAnsi="Book Antiqua"/>
          <w:kern w:val="2"/>
          <w:sz w:val="24"/>
          <w:szCs w:val="24"/>
          <w:lang w:eastAsia="zh-CN"/>
        </w:rPr>
        <w:t xml:space="preserve"> 2014; </w:t>
      </w:r>
      <w:r w:rsidRPr="00783B2C">
        <w:rPr>
          <w:rFonts w:ascii="Book Antiqua" w:hAnsi="Book Antiqua"/>
          <w:b/>
          <w:kern w:val="2"/>
          <w:sz w:val="24"/>
          <w:szCs w:val="24"/>
          <w:lang w:eastAsia="zh-CN"/>
        </w:rPr>
        <w:t>306</w:t>
      </w:r>
      <w:r w:rsidRPr="00783B2C">
        <w:rPr>
          <w:rFonts w:ascii="Book Antiqua" w:hAnsi="Book Antiqua"/>
          <w:kern w:val="2"/>
          <w:sz w:val="24"/>
          <w:szCs w:val="24"/>
          <w:lang w:eastAsia="zh-CN"/>
        </w:rPr>
        <w:t>: H15-H25 [PMID: 24163076 DOI: 10.1152/ajpheart.00266.2013]</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21 </w:t>
      </w:r>
      <w:r w:rsidRPr="00783B2C">
        <w:rPr>
          <w:rFonts w:ascii="Book Antiqua" w:hAnsi="Book Antiqua"/>
          <w:b/>
          <w:kern w:val="2"/>
          <w:sz w:val="24"/>
          <w:szCs w:val="24"/>
          <w:lang w:eastAsia="zh-CN"/>
        </w:rPr>
        <w:t>Zhao YY</w:t>
      </w:r>
      <w:r w:rsidRPr="00783B2C">
        <w:rPr>
          <w:rFonts w:ascii="Book Antiqua" w:hAnsi="Book Antiqua"/>
          <w:kern w:val="2"/>
          <w:sz w:val="24"/>
          <w:szCs w:val="24"/>
          <w:lang w:eastAsia="zh-CN"/>
        </w:rPr>
        <w:t xml:space="preserve">, Liu Y, Stan RV, Fan L, Gu Y, Dalton N, Chu PH, Peterson K, Ross J Jr, Chien KR. Defects in caveolin-1 cause dilated cardiomyopathy and pulmonary hypertension in knockout mice. </w:t>
      </w:r>
      <w:r w:rsidRPr="00783B2C">
        <w:rPr>
          <w:rFonts w:ascii="Book Antiqua" w:hAnsi="Book Antiqua"/>
          <w:i/>
          <w:kern w:val="2"/>
          <w:sz w:val="24"/>
          <w:szCs w:val="24"/>
          <w:lang w:eastAsia="zh-CN"/>
        </w:rPr>
        <w:t>Proc Natl Acad Sci USA</w:t>
      </w:r>
      <w:r w:rsidRPr="00783B2C">
        <w:rPr>
          <w:rFonts w:ascii="Book Antiqua" w:hAnsi="Book Antiqua"/>
          <w:kern w:val="2"/>
          <w:sz w:val="24"/>
          <w:szCs w:val="24"/>
          <w:lang w:eastAsia="zh-CN"/>
        </w:rPr>
        <w:t xml:space="preserve"> 2002; </w:t>
      </w:r>
      <w:r w:rsidRPr="00783B2C">
        <w:rPr>
          <w:rFonts w:ascii="Book Antiqua" w:hAnsi="Book Antiqua"/>
          <w:b/>
          <w:kern w:val="2"/>
          <w:sz w:val="24"/>
          <w:szCs w:val="24"/>
          <w:lang w:eastAsia="zh-CN"/>
        </w:rPr>
        <w:t>99</w:t>
      </w:r>
      <w:r w:rsidRPr="00783B2C">
        <w:rPr>
          <w:rFonts w:ascii="Book Antiqua" w:hAnsi="Book Antiqua"/>
          <w:kern w:val="2"/>
          <w:sz w:val="24"/>
          <w:szCs w:val="24"/>
          <w:lang w:eastAsia="zh-CN"/>
        </w:rPr>
        <w:t>: 11375-11380 [PMID: 12177436 DOI: 10.1073/pnas.172360799]</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22 </w:t>
      </w:r>
      <w:r w:rsidRPr="00783B2C">
        <w:rPr>
          <w:rFonts w:ascii="Book Antiqua" w:hAnsi="Book Antiqua"/>
          <w:b/>
          <w:kern w:val="2"/>
          <w:sz w:val="24"/>
          <w:szCs w:val="24"/>
          <w:lang w:eastAsia="zh-CN"/>
        </w:rPr>
        <w:t>Murata T</w:t>
      </w:r>
      <w:r w:rsidRPr="00783B2C">
        <w:rPr>
          <w:rFonts w:ascii="Book Antiqua" w:hAnsi="Book Antiqua"/>
          <w:kern w:val="2"/>
          <w:sz w:val="24"/>
          <w:szCs w:val="24"/>
          <w:lang w:eastAsia="zh-CN"/>
        </w:rPr>
        <w:t xml:space="preserve">, Lin MI, Huang Y, Yu J, Bauer PM, Giordano FJ, Sessa WC. Reexpression of caveolin-1 in endothelium rescues the vascular, cardiac, and pulmonary defects in global caveolin-1 knockout mice. </w:t>
      </w:r>
      <w:r w:rsidRPr="00783B2C">
        <w:rPr>
          <w:rFonts w:ascii="Book Antiqua" w:hAnsi="Book Antiqua"/>
          <w:i/>
          <w:kern w:val="2"/>
          <w:sz w:val="24"/>
          <w:szCs w:val="24"/>
          <w:lang w:eastAsia="zh-CN"/>
        </w:rPr>
        <w:t>J Exp Med</w:t>
      </w:r>
      <w:r w:rsidRPr="00783B2C">
        <w:rPr>
          <w:rFonts w:ascii="Book Antiqua" w:hAnsi="Book Antiqua"/>
          <w:kern w:val="2"/>
          <w:sz w:val="24"/>
          <w:szCs w:val="24"/>
          <w:lang w:eastAsia="zh-CN"/>
        </w:rPr>
        <w:t xml:space="preserve"> 2007; </w:t>
      </w:r>
      <w:r w:rsidRPr="00783B2C">
        <w:rPr>
          <w:rFonts w:ascii="Book Antiqua" w:hAnsi="Book Antiqua"/>
          <w:b/>
          <w:kern w:val="2"/>
          <w:sz w:val="24"/>
          <w:szCs w:val="24"/>
          <w:lang w:eastAsia="zh-CN"/>
        </w:rPr>
        <w:t>204</w:t>
      </w:r>
      <w:r w:rsidRPr="00783B2C">
        <w:rPr>
          <w:rFonts w:ascii="Book Antiqua" w:hAnsi="Book Antiqua"/>
          <w:kern w:val="2"/>
          <w:sz w:val="24"/>
          <w:szCs w:val="24"/>
          <w:lang w:eastAsia="zh-CN"/>
        </w:rPr>
        <w:t>: 2373-2382 [PMID: 17893196 DOI: 10.1084/jem.20062340]</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23 </w:t>
      </w:r>
      <w:r w:rsidRPr="00783B2C">
        <w:rPr>
          <w:rFonts w:ascii="Book Antiqua" w:hAnsi="Book Antiqua"/>
          <w:b/>
          <w:kern w:val="2"/>
          <w:sz w:val="24"/>
          <w:szCs w:val="24"/>
          <w:lang w:eastAsia="zh-CN"/>
        </w:rPr>
        <w:t>Austin ED</w:t>
      </w:r>
      <w:r w:rsidRPr="00783B2C">
        <w:rPr>
          <w:rFonts w:ascii="Book Antiqua" w:hAnsi="Book Antiqua"/>
          <w:kern w:val="2"/>
          <w:sz w:val="24"/>
          <w:szCs w:val="24"/>
          <w:lang w:eastAsia="zh-CN"/>
        </w:rPr>
        <w:t xml:space="preserve">, Ma L, LeDuc C, Berman Rosenzweig E, Borczuk A, Phillips JA 3rd, Palomero T, Sumazin P, Kim HR, Talati MH, West J, Loyd JE, Chung WK. Whole exome sequencing to identify a novel gene (caveolin-1) associated with human pulmonary arterial hypertension. </w:t>
      </w:r>
      <w:r w:rsidRPr="00783B2C">
        <w:rPr>
          <w:rFonts w:ascii="Book Antiqua" w:hAnsi="Book Antiqua"/>
          <w:i/>
          <w:kern w:val="2"/>
          <w:sz w:val="24"/>
          <w:szCs w:val="24"/>
          <w:lang w:eastAsia="zh-CN"/>
        </w:rPr>
        <w:t>Circ Cardiovasc Genet</w:t>
      </w:r>
      <w:r w:rsidRPr="00783B2C">
        <w:rPr>
          <w:rFonts w:ascii="Book Antiqua" w:hAnsi="Book Antiqua"/>
          <w:kern w:val="2"/>
          <w:sz w:val="24"/>
          <w:szCs w:val="24"/>
          <w:lang w:eastAsia="zh-CN"/>
        </w:rPr>
        <w:t xml:space="preserve"> 2012; </w:t>
      </w:r>
      <w:r w:rsidRPr="00783B2C">
        <w:rPr>
          <w:rFonts w:ascii="Book Antiqua" w:hAnsi="Book Antiqua"/>
          <w:b/>
          <w:kern w:val="2"/>
          <w:sz w:val="24"/>
          <w:szCs w:val="24"/>
          <w:lang w:eastAsia="zh-CN"/>
        </w:rPr>
        <w:t>5</w:t>
      </w:r>
      <w:r w:rsidRPr="00783B2C">
        <w:rPr>
          <w:rFonts w:ascii="Book Antiqua" w:hAnsi="Book Antiqua"/>
          <w:kern w:val="2"/>
          <w:sz w:val="24"/>
          <w:szCs w:val="24"/>
          <w:lang w:eastAsia="zh-CN"/>
        </w:rPr>
        <w:t xml:space="preserve">: 336-343 [PMID: 22474227 DOI: </w:t>
      </w:r>
      <w:r w:rsidRPr="00783B2C">
        <w:rPr>
          <w:rFonts w:ascii="Book Antiqua" w:hAnsi="Book Antiqua"/>
          <w:kern w:val="2"/>
          <w:sz w:val="24"/>
          <w:szCs w:val="24"/>
          <w:lang w:eastAsia="zh-CN"/>
        </w:rPr>
        <w:lastRenderedPageBreak/>
        <w:t>10.1161/CIRCGENETICS.111.961888]</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24 </w:t>
      </w:r>
      <w:r w:rsidRPr="00783B2C">
        <w:rPr>
          <w:rFonts w:ascii="Book Antiqua" w:hAnsi="Book Antiqua"/>
          <w:b/>
          <w:kern w:val="2"/>
          <w:sz w:val="24"/>
          <w:szCs w:val="24"/>
          <w:lang w:eastAsia="zh-CN"/>
        </w:rPr>
        <w:t>Privratsky JR</w:t>
      </w:r>
      <w:r w:rsidRPr="00783B2C">
        <w:rPr>
          <w:rFonts w:ascii="Book Antiqua" w:hAnsi="Book Antiqua"/>
          <w:kern w:val="2"/>
          <w:sz w:val="24"/>
          <w:szCs w:val="24"/>
          <w:lang w:eastAsia="zh-CN"/>
        </w:rPr>
        <w:t xml:space="preserve">, Newman PJ. PECAM-1: regulator of endothelial junctional integrity. </w:t>
      </w:r>
      <w:r w:rsidRPr="00783B2C">
        <w:rPr>
          <w:rFonts w:ascii="Book Antiqua" w:hAnsi="Book Antiqua"/>
          <w:i/>
          <w:kern w:val="2"/>
          <w:sz w:val="24"/>
          <w:szCs w:val="24"/>
          <w:lang w:eastAsia="zh-CN"/>
        </w:rPr>
        <w:t>Cell Tissue Res</w:t>
      </w:r>
      <w:r w:rsidRPr="00783B2C">
        <w:rPr>
          <w:rFonts w:ascii="Book Antiqua" w:hAnsi="Book Antiqua"/>
          <w:kern w:val="2"/>
          <w:sz w:val="24"/>
          <w:szCs w:val="24"/>
          <w:lang w:eastAsia="zh-CN"/>
        </w:rPr>
        <w:t xml:space="preserve"> 2014; </w:t>
      </w:r>
      <w:r w:rsidRPr="00783B2C">
        <w:rPr>
          <w:rFonts w:ascii="Book Antiqua" w:hAnsi="Book Antiqua"/>
          <w:b/>
          <w:kern w:val="2"/>
          <w:sz w:val="24"/>
          <w:szCs w:val="24"/>
          <w:lang w:eastAsia="zh-CN"/>
        </w:rPr>
        <w:t>355</w:t>
      </w:r>
      <w:r w:rsidRPr="00783B2C">
        <w:rPr>
          <w:rFonts w:ascii="Book Antiqua" w:hAnsi="Book Antiqua"/>
          <w:kern w:val="2"/>
          <w:sz w:val="24"/>
          <w:szCs w:val="24"/>
          <w:lang w:eastAsia="zh-CN"/>
        </w:rPr>
        <w:t>: 607-619 [PMID: 24435645 DOI: 10.1007/s00441-013-1779-3]</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25 </w:t>
      </w:r>
      <w:r w:rsidRPr="00783B2C">
        <w:rPr>
          <w:rFonts w:ascii="Book Antiqua" w:hAnsi="Book Antiqua"/>
          <w:b/>
          <w:kern w:val="2"/>
          <w:sz w:val="24"/>
          <w:szCs w:val="24"/>
          <w:lang w:eastAsia="zh-CN"/>
        </w:rPr>
        <w:t>Gavard J</w:t>
      </w:r>
      <w:r w:rsidRPr="00783B2C">
        <w:rPr>
          <w:rFonts w:ascii="Book Antiqua" w:hAnsi="Book Antiqua"/>
          <w:kern w:val="2"/>
          <w:sz w:val="24"/>
          <w:szCs w:val="24"/>
          <w:lang w:eastAsia="zh-CN"/>
        </w:rPr>
        <w:t xml:space="preserve">. Endothelial permeability and VE-cadherin: a wacky comradeship. </w:t>
      </w:r>
      <w:r w:rsidRPr="00783B2C">
        <w:rPr>
          <w:rFonts w:ascii="Book Antiqua" w:hAnsi="Book Antiqua"/>
          <w:i/>
          <w:kern w:val="2"/>
          <w:sz w:val="24"/>
          <w:szCs w:val="24"/>
          <w:lang w:eastAsia="zh-CN"/>
        </w:rPr>
        <w:t>Cell Adh Migr</w:t>
      </w:r>
      <w:r w:rsidRPr="00783B2C">
        <w:rPr>
          <w:rFonts w:ascii="Book Antiqua" w:hAnsi="Book Antiqua"/>
          <w:kern w:val="2"/>
          <w:sz w:val="24"/>
          <w:szCs w:val="24"/>
          <w:lang w:eastAsia="zh-CN"/>
        </w:rPr>
        <w:t xml:space="preserve"> 2014; </w:t>
      </w:r>
      <w:r w:rsidRPr="00783B2C">
        <w:rPr>
          <w:rFonts w:ascii="Book Antiqua" w:hAnsi="Book Antiqua"/>
          <w:b/>
          <w:kern w:val="2"/>
          <w:sz w:val="24"/>
          <w:szCs w:val="24"/>
          <w:lang w:eastAsia="zh-CN"/>
        </w:rPr>
        <w:t>8</w:t>
      </w:r>
      <w:r w:rsidRPr="00783B2C">
        <w:rPr>
          <w:rFonts w:ascii="Book Antiqua" w:hAnsi="Book Antiqua"/>
          <w:kern w:val="2"/>
          <w:sz w:val="24"/>
          <w:szCs w:val="24"/>
          <w:lang w:eastAsia="zh-CN"/>
        </w:rPr>
        <w:t>: 158-164 [PMID: 25422846]</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26 </w:t>
      </w:r>
      <w:r w:rsidRPr="00783B2C">
        <w:rPr>
          <w:rFonts w:ascii="Book Antiqua" w:hAnsi="Book Antiqua"/>
          <w:b/>
          <w:kern w:val="2"/>
          <w:sz w:val="24"/>
          <w:szCs w:val="24"/>
          <w:lang w:eastAsia="zh-CN"/>
        </w:rPr>
        <w:t>Kronstein R</w:t>
      </w:r>
      <w:r w:rsidRPr="00783B2C">
        <w:rPr>
          <w:rFonts w:ascii="Book Antiqua" w:hAnsi="Book Antiqua"/>
          <w:kern w:val="2"/>
          <w:sz w:val="24"/>
          <w:szCs w:val="24"/>
          <w:lang w:eastAsia="zh-CN"/>
        </w:rPr>
        <w:t xml:space="preserve">, Seebach J, Grossklaus S, Minten C, Engelhardt B, Drab M, Liebner S, Arsenijevic Y, Taha AA, Afanasieva T, Schnittler HJ. Caveolin-1 opens endothelial cell junctions by targeting catenins. </w:t>
      </w:r>
      <w:r w:rsidRPr="00783B2C">
        <w:rPr>
          <w:rFonts w:ascii="Book Antiqua" w:hAnsi="Book Antiqua"/>
          <w:i/>
          <w:kern w:val="2"/>
          <w:sz w:val="24"/>
          <w:szCs w:val="24"/>
          <w:lang w:eastAsia="zh-CN"/>
        </w:rPr>
        <w:t>Cardiovasc Res</w:t>
      </w:r>
      <w:r w:rsidRPr="00783B2C">
        <w:rPr>
          <w:rFonts w:ascii="Book Antiqua" w:hAnsi="Book Antiqua"/>
          <w:kern w:val="2"/>
          <w:sz w:val="24"/>
          <w:szCs w:val="24"/>
          <w:lang w:eastAsia="zh-CN"/>
        </w:rPr>
        <w:t xml:space="preserve"> 2012; </w:t>
      </w:r>
      <w:r w:rsidRPr="00783B2C">
        <w:rPr>
          <w:rFonts w:ascii="Book Antiqua" w:hAnsi="Book Antiqua"/>
          <w:b/>
          <w:kern w:val="2"/>
          <w:sz w:val="24"/>
          <w:szCs w:val="24"/>
          <w:lang w:eastAsia="zh-CN"/>
        </w:rPr>
        <w:t>93</w:t>
      </w:r>
      <w:r w:rsidRPr="00783B2C">
        <w:rPr>
          <w:rFonts w:ascii="Book Antiqua" w:hAnsi="Book Antiqua"/>
          <w:kern w:val="2"/>
          <w:sz w:val="24"/>
          <w:szCs w:val="24"/>
          <w:lang w:eastAsia="zh-CN"/>
        </w:rPr>
        <w:t>: 130-140 [PMID: 21960684 DOI: 10.1093/cvr/cvr256]</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27 </w:t>
      </w:r>
      <w:r w:rsidRPr="00783B2C">
        <w:rPr>
          <w:rFonts w:ascii="Book Antiqua" w:hAnsi="Book Antiqua"/>
          <w:b/>
          <w:kern w:val="2"/>
          <w:sz w:val="24"/>
          <w:szCs w:val="24"/>
          <w:lang w:eastAsia="zh-CN"/>
        </w:rPr>
        <w:t>Caveda L</w:t>
      </w:r>
      <w:r w:rsidRPr="00783B2C">
        <w:rPr>
          <w:rFonts w:ascii="Book Antiqua" w:hAnsi="Book Antiqua"/>
          <w:kern w:val="2"/>
          <w:sz w:val="24"/>
          <w:szCs w:val="24"/>
          <w:lang w:eastAsia="zh-CN"/>
        </w:rPr>
        <w:t xml:space="preserve">, Martin-Padura I, Navarro P, Breviario F, Corada M, Gulino D, Lampugnani MG, Dejana E. Inhibition of cultured cell growth by vascular endothelial cadherin (cadherin-5/VE-cadherin). </w:t>
      </w:r>
      <w:r w:rsidRPr="00783B2C">
        <w:rPr>
          <w:rFonts w:ascii="Book Antiqua" w:hAnsi="Book Antiqua"/>
          <w:i/>
          <w:kern w:val="2"/>
          <w:sz w:val="24"/>
          <w:szCs w:val="24"/>
          <w:lang w:eastAsia="zh-CN"/>
        </w:rPr>
        <w:t>J Clin Invest</w:t>
      </w:r>
      <w:r w:rsidRPr="00783B2C">
        <w:rPr>
          <w:rFonts w:ascii="Book Antiqua" w:hAnsi="Book Antiqua"/>
          <w:kern w:val="2"/>
          <w:sz w:val="24"/>
          <w:szCs w:val="24"/>
          <w:lang w:eastAsia="zh-CN"/>
        </w:rPr>
        <w:t xml:space="preserve"> 1996; </w:t>
      </w:r>
      <w:r w:rsidRPr="00783B2C">
        <w:rPr>
          <w:rFonts w:ascii="Book Antiqua" w:hAnsi="Book Antiqua"/>
          <w:b/>
          <w:kern w:val="2"/>
          <w:sz w:val="24"/>
          <w:szCs w:val="24"/>
          <w:lang w:eastAsia="zh-CN"/>
        </w:rPr>
        <w:t>98</w:t>
      </w:r>
      <w:r w:rsidRPr="00783B2C">
        <w:rPr>
          <w:rFonts w:ascii="Book Antiqua" w:hAnsi="Book Antiqua"/>
          <w:kern w:val="2"/>
          <w:sz w:val="24"/>
          <w:szCs w:val="24"/>
          <w:lang w:eastAsia="zh-CN"/>
        </w:rPr>
        <w:t>: 886-893 [PMID: 8770858 DOI: 10.1172/JCI118870]</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28 </w:t>
      </w:r>
      <w:r w:rsidRPr="00783B2C">
        <w:rPr>
          <w:rFonts w:ascii="Book Antiqua" w:hAnsi="Book Antiqua"/>
          <w:b/>
          <w:kern w:val="2"/>
          <w:sz w:val="24"/>
          <w:szCs w:val="24"/>
          <w:lang w:eastAsia="zh-CN"/>
        </w:rPr>
        <w:t>Dejana E</w:t>
      </w:r>
      <w:r w:rsidRPr="00783B2C">
        <w:rPr>
          <w:rFonts w:ascii="Book Antiqua" w:hAnsi="Book Antiqua"/>
          <w:kern w:val="2"/>
          <w:sz w:val="24"/>
          <w:szCs w:val="24"/>
          <w:lang w:eastAsia="zh-CN"/>
        </w:rPr>
        <w:t xml:space="preserve">, Giampietro C. Vascular endothelial-cadherin and vascular stability. </w:t>
      </w:r>
      <w:r w:rsidRPr="00783B2C">
        <w:rPr>
          <w:rFonts w:ascii="Book Antiqua" w:hAnsi="Book Antiqua"/>
          <w:i/>
          <w:kern w:val="2"/>
          <w:sz w:val="24"/>
          <w:szCs w:val="24"/>
          <w:lang w:eastAsia="zh-CN"/>
        </w:rPr>
        <w:t>Curr Opin Hematol</w:t>
      </w:r>
      <w:r w:rsidRPr="00783B2C">
        <w:rPr>
          <w:rFonts w:ascii="Book Antiqua" w:hAnsi="Book Antiqua"/>
          <w:kern w:val="2"/>
          <w:sz w:val="24"/>
          <w:szCs w:val="24"/>
          <w:lang w:eastAsia="zh-CN"/>
        </w:rPr>
        <w:t xml:space="preserve"> 2012; </w:t>
      </w:r>
      <w:r w:rsidRPr="00783B2C">
        <w:rPr>
          <w:rFonts w:ascii="Book Antiqua" w:hAnsi="Book Antiqua"/>
          <w:b/>
          <w:kern w:val="2"/>
          <w:sz w:val="24"/>
          <w:szCs w:val="24"/>
          <w:lang w:eastAsia="zh-CN"/>
        </w:rPr>
        <w:t>19</w:t>
      </w:r>
      <w:r w:rsidRPr="00783B2C">
        <w:rPr>
          <w:rFonts w:ascii="Book Antiqua" w:hAnsi="Book Antiqua"/>
          <w:kern w:val="2"/>
          <w:sz w:val="24"/>
          <w:szCs w:val="24"/>
          <w:lang w:eastAsia="zh-CN"/>
        </w:rPr>
        <w:t>: 218-223 [PMID: 22395663 DOI: 10.1097/MOH.0b013e3283523e1c]</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29 </w:t>
      </w:r>
      <w:r w:rsidRPr="00783B2C">
        <w:rPr>
          <w:rFonts w:ascii="Book Antiqua" w:hAnsi="Book Antiqua"/>
          <w:b/>
          <w:kern w:val="2"/>
          <w:sz w:val="24"/>
          <w:szCs w:val="24"/>
          <w:lang w:eastAsia="zh-CN"/>
        </w:rPr>
        <w:t>Vestweber D</w:t>
      </w:r>
      <w:r w:rsidRPr="00783B2C">
        <w:rPr>
          <w:rFonts w:ascii="Book Antiqua" w:hAnsi="Book Antiqua"/>
          <w:kern w:val="2"/>
          <w:sz w:val="24"/>
          <w:szCs w:val="24"/>
          <w:lang w:eastAsia="zh-CN"/>
        </w:rPr>
        <w:t xml:space="preserve">. VE-cadherin: the major endothelial adhesion molecule controlling cellular junctions and blood vessel formation. </w:t>
      </w:r>
      <w:r w:rsidRPr="00783B2C">
        <w:rPr>
          <w:rFonts w:ascii="Book Antiqua" w:hAnsi="Book Antiqua"/>
          <w:i/>
          <w:kern w:val="2"/>
          <w:sz w:val="24"/>
          <w:szCs w:val="24"/>
          <w:lang w:eastAsia="zh-CN"/>
        </w:rPr>
        <w:t>Arterioscler Thromb Vasc Biol</w:t>
      </w:r>
      <w:r w:rsidRPr="00783B2C">
        <w:rPr>
          <w:rFonts w:ascii="Book Antiqua" w:hAnsi="Book Antiqua"/>
          <w:kern w:val="2"/>
          <w:sz w:val="24"/>
          <w:szCs w:val="24"/>
          <w:lang w:eastAsia="zh-CN"/>
        </w:rPr>
        <w:t xml:space="preserve"> 2008; </w:t>
      </w:r>
      <w:r w:rsidRPr="00783B2C">
        <w:rPr>
          <w:rFonts w:ascii="Book Antiqua" w:hAnsi="Book Antiqua"/>
          <w:b/>
          <w:kern w:val="2"/>
          <w:sz w:val="24"/>
          <w:szCs w:val="24"/>
          <w:lang w:eastAsia="zh-CN"/>
        </w:rPr>
        <w:t>28</w:t>
      </w:r>
      <w:r w:rsidRPr="00783B2C">
        <w:rPr>
          <w:rFonts w:ascii="Book Antiqua" w:hAnsi="Book Antiqua"/>
          <w:kern w:val="2"/>
          <w:sz w:val="24"/>
          <w:szCs w:val="24"/>
          <w:lang w:eastAsia="zh-CN"/>
        </w:rPr>
        <w:t>: 223-232 [PMID: 18162609 DOI: 10.1161/ATVBAHA.107.158014]</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30 </w:t>
      </w:r>
      <w:r w:rsidRPr="00783B2C">
        <w:rPr>
          <w:rFonts w:ascii="Book Antiqua" w:hAnsi="Book Antiqua"/>
          <w:b/>
          <w:kern w:val="2"/>
          <w:sz w:val="24"/>
          <w:szCs w:val="24"/>
          <w:lang w:eastAsia="zh-CN"/>
        </w:rPr>
        <w:t>Song L</w:t>
      </w:r>
      <w:r w:rsidRPr="00783B2C">
        <w:rPr>
          <w:rFonts w:ascii="Book Antiqua" w:hAnsi="Book Antiqua"/>
          <w:kern w:val="2"/>
          <w:sz w:val="24"/>
          <w:szCs w:val="24"/>
          <w:lang w:eastAsia="zh-CN"/>
        </w:rPr>
        <w:t xml:space="preserve">, Ge S, Pachter JS. Caveolin-1 regulates expression of junction-associated proteins in brain microvascular endothelial cells. </w:t>
      </w:r>
      <w:r w:rsidRPr="00783B2C">
        <w:rPr>
          <w:rFonts w:ascii="Book Antiqua" w:hAnsi="Book Antiqua"/>
          <w:i/>
          <w:kern w:val="2"/>
          <w:sz w:val="24"/>
          <w:szCs w:val="24"/>
          <w:lang w:eastAsia="zh-CN"/>
        </w:rPr>
        <w:t>Blood</w:t>
      </w:r>
      <w:r w:rsidRPr="00783B2C">
        <w:rPr>
          <w:rFonts w:ascii="Book Antiqua" w:hAnsi="Book Antiqua"/>
          <w:kern w:val="2"/>
          <w:sz w:val="24"/>
          <w:szCs w:val="24"/>
          <w:lang w:eastAsia="zh-CN"/>
        </w:rPr>
        <w:t xml:space="preserve"> 2007; </w:t>
      </w:r>
      <w:r w:rsidRPr="00783B2C">
        <w:rPr>
          <w:rFonts w:ascii="Book Antiqua" w:hAnsi="Book Antiqua"/>
          <w:b/>
          <w:kern w:val="2"/>
          <w:sz w:val="24"/>
          <w:szCs w:val="24"/>
          <w:lang w:eastAsia="zh-CN"/>
        </w:rPr>
        <w:t>109</w:t>
      </w:r>
      <w:r w:rsidRPr="00783B2C">
        <w:rPr>
          <w:rFonts w:ascii="Book Antiqua" w:hAnsi="Book Antiqua"/>
          <w:kern w:val="2"/>
          <w:sz w:val="24"/>
          <w:szCs w:val="24"/>
          <w:lang w:eastAsia="zh-CN"/>
        </w:rPr>
        <w:t>: 1515-1523 [PMID: 17023578 DOI: 10.1182/blood-2006-07-034009]</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31 </w:t>
      </w:r>
      <w:r w:rsidRPr="00783B2C">
        <w:rPr>
          <w:rFonts w:ascii="Book Antiqua" w:hAnsi="Book Antiqua"/>
          <w:b/>
          <w:kern w:val="2"/>
          <w:sz w:val="24"/>
          <w:szCs w:val="24"/>
          <w:lang w:eastAsia="zh-CN"/>
        </w:rPr>
        <w:t>Parolini I</w:t>
      </w:r>
      <w:r w:rsidRPr="00783B2C">
        <w:rPr>
          <w:rFonts w:ascii="Book Antiqua" w:hAnsi="Book Antiqua"/>
          <w:kern w:val="2"/>
          <w:sz w:val="24"/>
          <w:szCs w:val="24"/>
          <w:lang w:eastAsia="zh-CN"/>
        </w:rPr>
        <w:t xml:space="preserve">, Sargiacomo M, Galbiati F, Rizzo G, Grignani F, Engelman JA, Okamoto T, Ikezu T, Scherer PE, Mora R, Rodriguez-Boulan E, Peschle C, Lisanti MP. Expression of caveolin-1 is required for the transport of caveolin-2 to the plasma membrane. Retention of caveolin-2 at the level of the golgi complex. </w:t>
      </w:r>
      <w:r w:rsidRPr="00783B2C">
        <w:rPr>
          <w:rFonts w:ascii="Book Antiqua" w:hAnsi="Book Antiqua"/>
          <w:i/>
          <w:kern w:val="2"/>
          <w:sz w:val="24"/>
          <w:szCs w:val="24"/>
          <w:lang w:eastAsia="zh-CN"/>
        </w:rPr>
        <w:t>J Biol Chem</w:t>
      </w:r>
      <w:r w:rsidRPr="00783B2C">
        <w:rPr>
          <w:rFonts w:ascii="Book Antiqua" w:hAnsi="Book Antiqua"/>
          <w:kern w:val="2"/>
          <w:sz w:val="24"/>
          <w:szCs w:val="24"/>
          <w:lang w:eastAsia="zh-CN"/>
        </w:rPr>
        <w:t xml:space="preserve"> 1999; </w:t>
      </w:r>
      <w:r w:rsidRPr="00783B2C">
        <w:rPr>
          <w:rFonts w:ascii="Book Antiqua" w:hAnsi="Book Antiqua"/>
          <w:b/>
          <w:kern w:val="2"/>
          <w:sz w:val="24"/>
          <w:szCs w:val="24"/>
          <w:lang w:eastAsia="zh-CN"/>
        </w:rPr>
        <w:t>274</w:t>
      </w:r>
      <w:r w:rsidRPr="00783B2C">
        <w:rPr>
          <w:rFonts w:ascii="Book Antiqua" w:hAnsi="Book Antiqua"/>
          <w:kern w:val="2"/>
          <w:sz w:val="24"/>
          <w:szCs w:val="24"/>
          <w:lang w:eastAsia="zh-CN"/>
        </w:rPr>
        <w:t>: 25718-25725 [PMID: 10464309 DOI: 10.1074/jbc.274.36.25718]</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32 </w:t>
      </w:r>
      <w:r w:rsidRPr="00783B2C">
        <w:rPr>
          <w:rFonts w:ascii="Book Antiqua" w:hAnsi="Book Antiqua"/>
          <w:b/>
          <w:kern w:val="2"/>
          <w:sz w:val="24"/>
          <w:szCs w:val="24"/>
          <w:lang w:eastAsia="zh-CN"/>
        </w:rPr>
        <w:t>Xie L</w:t>
      </w:r>
      <w:r w:rsidRPr="00783B2C">
        <w:rPr>
          <w:rFonts w:ascii="Book Antiqua" w:hAnsi="Book Antiqua"/>
          <w:kern w:val="2"/>
          <w:sz w:val="24"/>
          <w:szCs w:val="24"/>
          <w:lang w:eastAsia="zh-CN"/>
        </w:rPr>
        <w:t xml:space="preserve">, Frank PG, Lisanti MP, Sowa G. Endothelial cells isolated from caveolin-2 knockout mice display higher proliferation rate and cell cycle progression relative to their wild-type counterparts. </w:t>
      </w:r>
      <w:r w:rsidRPr="00783B2C">
        <w:rPr>
          <w:rFonts w:ascii="Book Antiqua" w:hAnsi="Book Antiqua"/>
          <w:i/>
          <w:kern w:val="2"/>
          <w:sz w:val="24"/>
          <w:szCs w:val="24"/>
          <w:lang w:eastAsia="zh-CN"/>
        </w:rPr>
        <w:t>Am J Physiol Cell Physiol</w:t>
      </w:r>
      <w:r w:rsidRPr="00783B2C">
        <w:rPr>
          <w:rFonts w:ascii="Book Antiqua" w:hAnsi="Book Antiqua"/>
          <w:kern w:val="2"/>
          <w:sz w:val="24"/>
          <w:szCs w:val="24"/>
          <w:lang w:eastAsia="zh-CN"/>
        </w:rPr>
        <w:t xml:space="preserve"> 2010; </w:t>
      </w:r>
      <w:r w:rsidRPr="00783B2C">
        <w:rPr>
          <w:rFonts w:ascii="Book Antiqua" w:hAnsi="Book Antiqua"/>
          <w:b/>
          <w:kern w:val="2"/>
          <w:sz w:val="24"/>
          <w:szCs w:val="24"/>
          <w:lang w:eastAsia="zh-CN"/>
        </w:rPr>
        <w:t>298</w:t>
      </w:r>
      <w:r w:rsidRPr="00783B2C">
        <w:rPr>
          <w:rFonts w:ascii="Book Antiqua" w:hAnsi="Book Antiqua"/>
          <w:kern w:val="2"/>
          <w:sz w:val="24"/>
          <w:szCs w:val="24"/>
          <w:lang w:eastAsia="zh-CN"/>
        </w:rPr>
        <w:t xml:space="preserve">: C693-C701 [PMID: </w:t>
      </w:r>
      <w:r w:rsidRPr="00783B2C">
        <w:rPr>
          <w:rFonts w:ascii="Book Antiqua" w:hAnsi="Book Antiqua"/>
          <w:kern w:val="2"/>
          <w:sz w:val="24"/>
          <w:szCs w:val="24"/>
          <w:lang w:eastAsia="zh-CN"/>
        </w:rPr>
        <w:lastRenderedPageBreak/>
        <w:t>20007452 DOI: 10.1152/ajpcell.00401.2009]</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33 </w:t>
      </w:r>
      <w:r w:rsidRPr="00783B2C">
        <w:rPr>
          <w:rFonts w:ascii="Book Antiqua" w:hAnsi="Book Antiqua"/>
          <w:b/>
          <w:kern w:val="2"/>
          <w:sz w:val="24"/>
          <w:szCs w:val="24"/>
          <w:lang w:eastAsia="zh-CN"/>
        </w:rPr>
        <w:t>Razani B</w:t>
      </w:r>
      <w:r w:rsidRPr="00783B2C">
        <w:rPr>
          <w:rFonts w:ascii="Book Antiqua" w:hAnsi="Book Antiqua"/>
          <w:kern w:val="2"/>
          <w:sz w:val="24"/>
          <w:szCs w:val="24"/>
          <w:lang w:eastAsia="zh-CN"/>
        </w:rPr>
        <w:t xml:space="preserve">, Wang XB, Engelman JA, Battista M, Lagaud G, Zhang XL, Kneitz B, Hou H Jr, Christ GJ, Edelmann W, Lisanti MP. Caveolin-2-deficient mice show evidence of severe pulmonary dysfunction without disruption of caveolae. </w:t>
      </w:r>
      <w:r w:rsidRPr="00783B2C">
        <w:rPr>
          <w:rFonts w:ascii="Book Antiqua" w:hAnsi="Book Antiqua"/>
          <w:i/>
          <w:kern w:val="2"/>
          <w:sz w:val="24"/>
          <w:szCs w:val="24"/>
          <w:lang w:eastAsia="zh-CN"/>
        </w:rPr>
        <w:t>Mol Cell Biol</w:t>
      </w:r>
      <w:r w:rsidRPr="00783B2C">
        <w:rPr>
          <w:rFonts w:ascii="Book Antiqua" w:hAnsi="Book Antiqua"/>
          <w:kern w:val="2"/>
          <w:sz w:val="24"/>
          <w:szCs w:val="24"/>
          <w:lang w:eastAsia="zh-CN"/>
        </w:rPr>
        <w:t xml:space="preserve"> 2002; </w:t>
      </w:r>
      <w:r w:rsidRPr="00783B2C">
        <w:rPr>
          <w:rFonts w:ascii="Book Antiqua" w:hAnsi="Book Antiqua"/>
          <w:b/>
          <w:kern w:val="2"/>
          <w:sz w:val="24"/>
          <w:szCs w:val="24"/>
          <w:lang w:eastAsia="zh-CN"/>
        </w:rPr>
        <w:t>22</w:t>
      </w:r>
      <w:r w:rsidRPr="00783B2C">
        <w:rPr>
          <w:rFonts w:ascii="Book Antiqua" w:hAnsi="Book Antiqua"/>
          <w:kern w:val="2"/>
          <w:sz w:val="24"/>
          <w:szCs w:val="24"/>
          <w:lang w:eastAsia="zh-CN"/>
        </w:rPr>
        <w:t>: 2329-2344 [PMID: 11884617 DOI: 10.1128/MCB.22.7.2329-2344.2002]</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34 </w:t>
      </w:r>
      <w:r w:rsidRPr="00783B2C">
        <w:rPr>
          <w:rFonts w:ascii="Book Antiqua" w:hAnsi="Book Antiqua"/>
          <w:b/>
          <w:kern w:val="2"/>
          <w:sz w:val="24"/>
          <w:szCs w:val="24"/>
          <w:lang w:eastAsia="zh-CN"/>
        </w:rPr>
        <w:t>Dávalos A</w:t>
      </w:r>
      <w:r w:rsidRPr="00783B2C">
        <w:rPr>
          <w:rFonts w:ascii="Book Antiqua" w:hAnsi="Book Antiqua"/>
          <w:kern w:val="2"/>
          <w:sz w:val="24"/>
          <w:szCs w:val="24"/>
          <w:lang w:eastAsia="zh-CN"/>
        </w:rPr>
        <w:t xml:space="preserve">, Fernández-Hernando C, Sowa G, Derakhshan B, Lin MI, Lee JY, Zhao H, Luo R, Colangelo C, Sessa WC. Quantitative proteomics of caveolin-1-regulated proteins: characterization of polymerase i and transcript release factor/CAVIN-1 IN endothelial cells. </w:t>
      </w:r>
      <w:r w:rsidRPr="00783B2C">
        <w:rPr>
          <w:rFonts w:ascii="Book Antiqua" w:hAnsi="Book Antiqua"/>
          <w:i/>
          <w:kern w:val="2"/>
          <w:sz w:val="24"/>
          <w:szCs w:val="24"/>
          <w:lang w:eastAsia="zh-CN"/>
        </w:rPr>
        <w:t>Mol Cell Proteomics</w:t>
      </w:r>
      <w:r w:rsidRPr="00783B2C">
        <w:rPr>
          <w:rFonts w:ascii="Book Antiqua" w:hAnsi="Book Antiqua"/>
          <w:kern w:val="2"/>
          <w:sz w:val="24"/>
          <w:szCs w:val="24"/>
          <w:lang w:eastAsia="zh-CN"/>
        </w:rPr>
        <w:t xml:space="preserve"> 2010; </w:t>
      </w:r>
      <w:r w:rsidRPr="00783B2C">
        <w:rPr>
          <w:rFonts w:ascii="Book Antiqua" w:hAnsi="Book Antiqua"/>
          <w:b/>
          <w:kern w:val="2"/>
          <w:sz w:val="24"/>
          <w:szCs w:val="24"/>
          <w:lang w:eastAsia="zh-CN"/>
        </w:rPr>
        <w:t>9</w:t>
      </w:r>
      <w:r w:rsidRPr="00783B2C">
        <w:rPr>
          <w:rFonts w:ascii="Book Antiqua" w:hAnsi="Book Antiqua"/>
          <w:kern w:val="2"/>
          <w:sz w:val="24"/>
          <w:szCs w:val="24"/>
          <w:lang w:eastAsia="zh-CN"/>
        </w:rPr>
        <w:t>: 2109-2124 [PMID: 20585024 DOI: 10.1074/mcp.M110.001289]</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35 </w:t>
      </w:r>
      <w:r w:rsidRPr="00783B2C">
        <w:rPr>
          <w:rFonts w:ascii="Book Antiqua" w:hAnsi="Book Antiqua"/>
          <w:b/>
          <w:kern w:val="2"/>
          <w:sz w:val="24"/>
          <w:szCs w:val="24"/>
          <w:lang w:eastAsia="zh-CN"/>
        </w:rPr>
        <w:t>Swärd K</w:t>
      </w:r>
      <w:r w:rsidRPr="00783B2C">
        <w:rPr>
          <w:rFonts w:ascii="Book Antiqua" w:hAnsi="Book Antiqua"/>
          <w:kern w:val="2"/>
          <w:sz w:val="24"/>
          <w:szCs w:val="24"/>
          <w:lang w:eastAsia="zh-CN"/>
        </w:rPr>
        <w:t xml:space="preserve">, Sadegh MK, Mori M, Erjefält JS, Rippe C. Elevated pulmonary arterial pressure and altered expression of Ddah1 and Arg1 in mice lacking cavin-1/PTRF. </w:t>
      </w:r>
      <w:r w:rsidRPr="00783B2C">
        <w:rPr>
          <w:rFonts w:ascii="Book Antiqua" w:hAnsi="Book Antiqua"/>
          <w:i/>
          <w:kern w:val="2"/>
          <w:sz w:val="24"/>
          <w:szCs w:val="24"/>
          <w:lang w:eastAsia="zh-CN"/>
        </w:rPr>
        <w:t>Physiol Rep</w:t>
      </w:r>
      <w:r w:rsidRPr="00783B2C">
        <w:rPr>
          <w:rFonts w:ascii="Book Antiqua" w:hAnsi="Book Antiqua"/>
          <w:kern w:val="2"/>
          <w:sz w:val="24"/>
          <w:szCs w:val="24"/>
          <w:lang w:eastAsia="zh-CN"/>
        </w:rPr>
        <w:t xml:space="preserve"> 2013; </w:t>
      </w:r>
      <w:r w:rsidRPr="00783B2C">
        <w:rPr>
          <w:rFonts w:ascii="Book Antiqua" w:hAnsi="Book Antiqua"/>
          <w:b/>
          <w:kern w:val="2"/>
          <w:sz w:val="24"/>
          <w:szCs w:val="24"/>
          <w:lang w:eastAsia="zh-CN"/>
        </w:rPr>
        <w:t>1</w:t>
      </w:r>
      <w:r w:rsidRPr="00783B2C">
        <w:rPr>
          <w:rFonts w:ascii="Book Antiqua" w:hAnsi="Book Antiqua"/>
          <w:kern w:val="2"/>
          <w:sz w:val="24"/>
          <w:szCs w:val="24"/>
          <w:lang w:eastAsia="zh-CN"/>
        </w:rPr>
        <w:t>: e00008 [PMID: 24303100 DOI: 10.1002/PHY2.8]</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36 </w:t>
      </w:r>
      <w:r w:rsidRPr="00783B2C">
        <w:rPr>
          <w:rFonts w:ascii="Book Antiqua" w:hAnsi="Book Antiqua"/>
          <w:b/>
          <w:kern w:val="2"/>
          <w:sz w:val="24"/>
          <w:szCs w:val="24"/>
          <w:lang w:eastAsia="zh-CN"/>
        </w:rPr>
        <w:t>Liu L</w:t>
      </w:r>
      <w:r w:rsidRPr="00783B2C">
        <w:rPr>
          <w:rFonts w:ascii="Book Antiqua" w:hAnsi="Book Antiqua"/>
          <w:kern w:val="2"/>
          <w:sz w:val="24"/>
          <w:szCs w:val="24"/>
          <w:lang w:eastAsia="zh-CN"/>
        </w:rPr>
        <w:t xml:space="preserve">, Brown D, McKee M, Lebrasseur NK, Yang D, Albrecht KH, Ravid K, Pilch PF. Deletion of Cavin/PTRF causes global loss of caveolae, dyslipidemia, and glucose intolerance. </w:t>
      </w:r>
      <w:r w:rsidRPr="00783B2C">
        <w:rPr>
          <w:rFonts w:ascii="Book Antiqua" w:hAnsi="Book Antiqua"/>
          <w:i/>
          <w:kern w:val="2"/>
          <w:sz w:val="24"/>
          <w:szCs w:val="24"/>
          <w:lang w:eastAsia="zh-CN"/>
        </w:rPr>
        <w:t>Cell Metab</w:t>
      </w:r>
      <w:r w:rsidRPr="00783B2C">
        <w:rPr>
          <w:rFonts w:ascii="Book Antiqua" w:hAnsi="Book Antiqua"/>
          <w:kern w:val="2"/>
          <w:sz w:val="24"/>
          <w:szCs w:val="24"/>
          <w:lang w:eastAsia="zh-CN"/>
        </w:rPr>
        <w:t xml:space="preserve"> 2008; </w:t>
      </w:r>
      <w:r w:rsidRPr="00783B2C">
        <w:rPr>
          <w:rFonts w:ascii="Book Antiqua" w:hAnsi="Book Antiqua"/>
          <w:b/>
          <w:kern w:val="2"/>
          <w:sz w:val="24"/>
          <w:szCs w:val="24"/>
          <w:lang w:eastAsia="zh-CN"/>
        </w:rPr>
        <w:t>8</w:t>
      </w:r>
      <w:r w:rsidRPr="00783B2C">
        <w:rPr>
          <w:rFonts w:ascii="Book Antiqua" w:hAnsi="Book Antiqua"/>
          <w:kern w:val="2"/>
          <w:sz w:val="24"/>
          <w:szCs w:val="24"/>
          <w:lang w:eastAsia="zh-CN"/>
        </w:rPr>
        <w:t>: 310-317 [PMID: 18840361 DOI: 10.1016/j.cmet.2008.07.008]</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37 </w:t>
      </w:r>
      <w:r w:rsidRPr="00783B2C">
        <w:rPr>
          <w:rFonts w:ascii="Book Antiqua" w:hAnsi="Book Antiqua"/>
          <w:b/>
          <w:kern w:val="2"/>
          <w:sz w:val="24"/>
          <w:szCs w:val="24"/>
          <w:lang w:eastAsia="zh-CN"/>
        </w:rPr>
        <w:t>Parton RG</w:t>
      </w:r>
      <w:r w:rsidRPr="00783B2C">
        <w:rPr>
          <w:rFonts w:ascii="Book Antiqua" w:hAnsi="Book Antiqua"/>
          <w:kern w:val="2"/>
          <w:sz w:val="24"/>
          <w:szCs w:val="24"/>
          <w:lang w:eastAsia="zh-CN"/>
        </w:rPr>
        <w:t xml:space="preserve">, del Pozo MA. Caveolae as plasma membrane sensors, protectors and organizers. </w:t>
      </w:r>
      <w:r w:rsidRPr="00783B2C">
        <w:rPr>
          <w:rFonts w:ascii="Book Antiqua" w:hAnsi="Book Antiqua"/>
          <w:i/>
          <w:kern w:val="2"/>
          <w:sz w:val="24"/>
          <w:szCs w:val="24"/>
          <w:lang w:eastAsia="zh-CN"/>
        </w:rPr>
        <w:t>Nat Rev Mol Cell Biol</w:t>
      </w:r>
      <w:r w:rsidRPr="00783B2C">
        <w:rPr>
          <w:rFonts w:ascii="Book Antiqua" w:hAnsi="Book Antiqua"/>
          <w:kern w:val="2"/>
          <w:sz w:val="24"/>
          <w:szCs w:val="24"/>
          <w:lang w:eastAsia="zh-CN"/>
        </w:rPr>
        <w:t xml:space="preserve"> 2013; </w:t>
      </w:r>
      <w:r w:rsidRPr="00783B2C">
        <w:rPr>
          <w:rFonts w:ascii="Book Antiqua" w:hAnsi="Book Antiqua"/>
          <w:b/>
          <w:kern w:val="2"/>
          <w:sz w:val="24"/>
          <w:szCs w:val="24"/>
          <w:lang w:eastAsia="zh-CN"/>
        </w:rPr>
        <w:t>14</w:t>
      </w:r>
      <w:r w:rsidRPr="00783B2C">
        <w:rPr>
          <w:rFonts w:ascii="Book Antiqua" w:hAnsi="Book Antiqua"/>
          <w:kern w:val="2"/>
          <w:sz w:val="24"/>
          <w:szCs w:val="24"/>
          <w:lang w:eastAsia="zh-CN"/>
        </w:rPr>
        <w:t>: 98-112 [PMID: 23340574 DOI: 10.1038/nrm3512]</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38 </w:t>
      </w:r>
      <w:r w:rsidRPr="00783B2C">
        <w:rPr>
          <w:rFonts w:ascii="Book Antiqua" w:hAnsi="Book Antiqua"/>
          <w:b/>
          <w:kern w:val="2"/>
          <w:sz w:val="24"/>
          <w:szCs w:val="24"/>
          <w:lang w:eastAsia="zh-CN"/>
        </w:rPr>
        <w:t>Sinha B</w:t>
      </w:r>
      <w:r w:rsidRPr="00783B2C">
        <w:rPr>
          <w:rFonts w:ascii="Book Antiqua" w:hAnsi="Book Antiqua"/>
          <w:kern w:val="2"/>
          <w:sz w:val="24"/>
          <w:szCs w:val="24"/>
          <w:lang w:eastAsia="zh-CN"/>
        </w:rPr>
        <w:t xml:space="preserve">, Köster D, Ruez R, Gonnord P, Bastiani M, Abankwa D, Stan RV, Butler-Browne G, Vedie B, Johannes L, Morone N, Parton RG, Raposo G, Sens P, Lamaze C, Nassoy P. Cells respond to mechanical stress by rapid disassembly of caveolae. </w:t>
      </w:r>
      <w:r w:rsidRPr="00783B2C">
        <w:rPr>
          <w:rFonts w:ascii="Book Antiqua" w:hAnsi="Book Antiqua"/>
          <w:i/>
          <w:kern w:val="2"/>
          <w:sz w:val="24"/>
          <w:szCs w:val="24"/>
          <w:lang w:eastAsia="zh-CN"/>
        </w:rPr>
        <w:t>Cell</w:t>
      </w:r>
      <w:r w:rsidRPr="00783B2C">
        <w:rPr>
          <w:rFonts w:ascii="Book Antiqua" w:hAnsi="Book Antiqua"/>
          <w:kern w:val="2"/>
          <w:sz w:val="24"/>
          <w:szCs w:val="24"/>
          <w:lang w:eastAsia="zh-CN"/>
        </w:rPr>
        <w:t xml:space="preserve"> 2011; </w:t>
      </w:r>
      <w:r w:rsidRPr="00783B2C">
        <w:rPr>
          <w:rFonts w:ascii="Book Antiqua" w:hAnsi="Book Antiqua"/>
          <w:b/>
          <w:kern w:val="2"/>
          <w:sz w:val="24"/>
          <w:szCs w:val="24"/>
          <w:lang w:eastAsia="zh-CN"/>
        </w:rPr>
        <w:t>144</w:t>
      </w:r>
      <w:r w:rsidRPr="00783B2C">
        <w:rPr>
          <w:rFonts w:ascii="Book Antiqua" w:hAnsi="Book Antiqua"/>
          <w:kern w:val="2"/>
          <w:sz w:val="24"/>
          <w:szCs w:val="24"/>
          <w:lang w:eastAsia="zh-CN"/>
        </w:rPr>
        <w:t>: 402-413 [PMID: 21295700 DOI: 10.1016/j.cell.2010.12.031]</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39 </w:t>
      </w:r>
      <w:r w:rsidRPr="00783B2C">
        <w:rPr>
          <w:rFonts w:ascii="Book Antiqua" w:hAnsi="Book Antiqua"/>
          <w:b/>
          <w:kern w:val="2"/>
          <w:sz w:val="24"/>
          <w:szCs w:val="24"/>
          <w:lang w:eastAsia="zh-CN"/>
        </w:rPr>
        <w:t>Moon H</w:t>
      </w:r>
      <w:r w:rsidRPr="00783B2C">
        <w:rPr>
          <w:rFonts w:ascii="Book Antiqua" w:hAnsi="Book Antiqua"/>
          <w:kern w:val="2"/>
          <w:sz w:val="24"/>
          <w:szCs w:val="24"/>
          <w:lang w:eastAsia="zh-CN"/>
        </w:rPr>
        <w:t xml:space="preserve">, Lee CS, Inder KL, Sharma S, Choi E, Black DM, Lê Cao KA, Winterford C, Coward JI, Ling MT; Australian Prostate Cancer BioResource, Craik DJ, Parton RG, Russell PJ, Hill MM. PTRF/cavin-1 neutralizes non-caveolar caveolin-1 microdomains in prostate cancer. </w:t>
      </w:r>
      <w:r w:rsidRPr="00783B2C">
        <w:rPr>
          <w:rFonts w:ascii="Book Antiqua" w:hAnsi="Book Antiqua"/>
          <w:i/>
          <w:kern w:val="2"/>
          <w:sz w:val="24"/>
          <w:szCs w:val="24"/>
          <w:lang w:eastAsia="zh-CN"/>
        </w:rPr>
        <w:t>Oncogene</w:t>
      </w:r>
      <w:r w:rsidRPr="00783B2C">
        <w:rPr>
          <w:rFonts w:ascii="Book Antiqua" w:hAnsi="Book Antiqua"/>
          <w:kern w:val="2"/>
          <w:sz w:val="24"/>
          <w:szCs w:val="24"/>
          <w:lang w:eastAsia="zh-CN"/>
        </w:rPr>
        <w:t xml:space="preserve"> 2014; </w:t>
      </w:r>
      <w:r w:rsidRPr="00783B2C">
        <w:rPr>
          <w:rFonts w:ascii="Book Antiqua" w:hAnsi="Book Antiqua"/>
          <w:b/>
          <w:kern w:val="2"/>
          <w:sz w:val="24"/>
          <w:szCs w:val="24"/>
          <w:lang w:eastAsia="zh-CN"/>
        </w:rPr>
        <w:t>33</w:t>
      </w:r>
      <w:r w:rsidRPr="00783B2C">
        <w:rPr>
          <w:rFonts w:ascii="Book Antiqua" w:hAnsi="Book Antiqua"/>
          <w:kern w:val="2"/>
          <w:sz w:val="24"/>
          <w:szCs w:val="24"/>
          <w:lang w:eastAsia="zh-CN"/>
        </w:rPr>
        <w:t>: 3561-3570 [PMID: 23934189 DOI: 10.1038/onc.2013.315]</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lastRenderedPageBreak/>
        <w:t xml:space="preserve">40 </w:t>
      </w:r>
      <w:r w:rsidRPr="00783B2C">
        <w:rPr>
          <w:rFonts w:ascii="Book Antiqua" w:hAnsi="Book Antiqua"/>
          <w:b/>
          <w:kern w:val="2"/>
          <w:sz w:val="24"/>
          <w:szCs w:val="24"/>
          <w:lang w:eastAsia="zh-CN"/>
        </w:rPr>
        <w:t>Aung CS</w:t>
      </w:r>
      <w:r w:rsidRPr="00783B2C">
        <w:rPr>
          <w:rFonts w:ascii="Book Antiqua" w:hAnsi="Book Antiqua"/>
          <w:kern w:val="2"/>
          <w:sz w:val="24"/>
          <w:szCs w:val="24"/>
          <w:lang w:eastAsia="zh-CN"/>
        </w:rPr>
        <w:t xml:space="preserve">, Hill MM, Bastiani M, Parton RG, Parat MO. PTRF-cavin-1 expression decreases the migration of PC3 prostate cancer cells: role of matrix metalloprotease 9. </w:t>
      </w:r>
      <w:r w:rsidRPr="00783B2C">
        <w:rPr>
          <w:rFonts w:ascii="Book Antiqua" w:hAnsi="Book Antiqua"/>
          <w:i/>
          <w:kern w:val="2"/>
          <w:sz w:val="24"/>
          <w:szCs w:val="24"/>
          <w:lang w:eastAsia="zh-CN"/>
        </w:rPr>
        <w:t>Eur J Cell Biol</w:t>
      </w:r>
      <w:r w:rsidRPr="00783B2C">
        <w:rPr>
          <w:rFonts w:ascii="Book Antiqua" w:hAnsi="Book Antiqua"/>
          <w:kern w:val="2"/>
          <w:sz w:val="24"/>
          <w:szCs w:val="24"/>
          <w:lang w:eastAsia="zh-CN"/>
        </w:rPr>
        <w:t xml:space="preserve"> 2011; </w:t>
      </w:r>
      <w:r w:rsidRPr="00783B2C">
        <w:rPr>
          <w:rFonts w:ascii="Book Antiqua" w:hAnsi="Book Antiqua"/>
          <w:b/>
          <w:kern w:val="2"/>
          <w:sz w:val="24"/>
          <w:szCs w:val="24"/>
          <w:lang w:eastAsia="zh-CN"/>
        </w:rPr>
        <w:t>90</w:t>
      </w:r>
      <w:r w:rsidRPr="00783B2C">
        <w:rPr>
          <w:rFonts w:ascii="Book Antiqua" w:hAnsi="Book Antiqua"/>
          <w:kern w:val="2"/>
          <w:sz w:val="24"/>
          <w:szCs w:val="24"/>
          <w:lang w:eastAsia="zh-CN"/>
        </w:rPr>
        <w:t>: 136-142 [PMID: 20732728 DOI: 10.1016/j.ejcb.2010.06.004]</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41 </w:t>
      </w:r>
      <w:r w:rsidRPr="00783B2C">
        <w:rPr>
          <w:rFonts w:ascii="Book Antiqua" w:hAnsi="Book Antiqua"/>
          <w:b/>
          <w:kern w:val="2"/>
          <w:sz w:val="24"/>
          <w:szCs w:val="24"/>
          <w:lang w:eastAsia="zh-CN"/>
        </w:rPr>
        <w:t>Kawabe J</w:t>
      </w:r>
      <w:r w:rsidRPr="00783B2C">
        <w:rPr>
          <w:rFonts w:ascii="Book Antiqua" w:hAnsi="Book Antiqua"/>
          <w:kern w:val="2"/>
          <w:sz w:val="24"/>
          <w:szCs w:val="24"/>
          <w:lang w:eastAsia="zh-CN"/>
        </w:rPr>
        <w:t xml:space="preserve">, Okumura S, Lee MC, Sadoshima J, Ishikawa Y. Translocation of caveolin regulates stretch-induced ERK activity in vascular smooth muscle cells. </w:t>
      </w:r>
      <w:r w:rsidRPr="00783B2C">
        <w:rPr>
          <w:rFonts w:ascii="Book Antiqua" w:hAnsi="Book Antiqua"/>
          <w:i/>
          <w:kern w:val="2"/>
          <w:sz w:val="24"/>
          <w:szCs w:val="24"/>
          <w:lang w:eastAsia="zh-CN"/>
        </w:rPr>
        <w:t>Am J Physiol Heart Circ Physiol</w:t>
      </w:r>
      <w:r w:rsidRPr="00783B2C">
        <w:rPr>
          <w:rFonts w:ascii="Book Antiqua" w:hAnsi="Book Antiqua"/>
          <w:kern w:val="2"/>
          <w:sz w:val="24"/>
          <w:szCs w:val="24"/>
          <w:lang w:eastAsia="zh-CN"/>
        </w:rPr>
        <w:t xml:space="preserve"> 2004; </w:t>
      </w:r>
      <w:r w:rsidRPr="00783B2C">
        <w:rPr>
          <w:rFonts w:ascii="Book Antiqua" w:hAnsi="Book Antiqua"/>
          <w:b/>
          <w:kern w:val="2"/>
          <w:sz w:val="24"/>
          <w:szCs w:val="24"/>
          <w:lang w:eastAsia="zh-CN"/>
        </w:rPr>
        <w:t>286</w:t>
      </w:r>
      <w:r w:rsidRPr="00783B2C">
        <w:rPr>
          <w:rFonts w:ascii="Book Antiqua" w:hAnsi="Book Antiqua"/>
          <w:kern w:val="2"/>
          <w:sz w:val="24"/>
          <w:szCs w:val="24"/>
          <w:lang w:eastAsia="zh-CN"/>
        </w:rPr>
        <w:t>: H1845-H1852 [PMID: 15072971 DOI: 10.1152/ajpheart.00593.2003]</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42 </w:t>
      </w:r>
      <w:r w:rsidRPr="00783B2C">
        <w:rPr>
          <w:rFonts w:ascii="Book Antiqua" w:hAnsi="Book Antiqua"/>
          <w:b/>
          <w:kern w:val="2"/>
          <w:sz w:val="24"/>
          <w:szCs w:val="24"/>
          <w:lang w:eastAsia="zh-CN"/>
        </w:rPr>
        <w:t>Park SW</w:t>
      </w:r>
      <w:r w:rsidRPr="00783B2C">
        <w:rPr>
          <w:rFonts w:ascii="Book Antiqua" w:hAnsi="Book Antiqua"/>
          <w:kern w:val="2"/>
          <w:sz w:val="24"/>
          <w:szCs w:val="24"/>
          <w:lang w:eastAsia="zh-CN"/>
        </w:rPr>
        <w:t xml:space="preserve">, Shin KC, Park HJ, Yoou SK, Park JY, Kang YS, Sung DJ, Kim JG, Park SH, Kim B, Cho H, Bae YM. Caveolar remodeling is a critical mechanotransduction mechanism of the stretch-induced L-type Ca2+ channel activation in vascular myocytes. </w:t>
      </w:r>
      <w:r w:rsidRPr="00783B2C">
        <w:rPr>
          <w:rFonts w:ascii="Book Antiqua" w:hAnsi="Book Antiqua"/>
          <w:i/>
          <w:kern w:val="2"/>
          <w:sz w:val="24"/>
          <w:szCs w:val="24"/>
          <w:lang w:eastAsia="zh-CN"/>
        </w:rPr>
        <w:t>Pflugers Arch</w:t>
      </w:r>
      <w:r w:rsidRPr="00783B2C">
        <w:rPr>
          <w:rFonts w:ascii="Book Antiqua" w:hAnsi="Book Antiqua"/>
          <w:kern w:val="2"/>
          <w:sz w:val="24"/>
          <w:szCs w:val="24"/>
          <w:lang w:eastAsia="zh-CN"/>
        </w:rPr>
        <w:t xml:space="preserve"> 2017; </w:t>
      </w:r>
      <w:r w:rsidRPr="00783B2C">
        <w:rPr>
          <w:rFonts w:ascii="Book Antiqua" w:hAnsi="Book Antiqua"/>
          <w:b/>
          <w:kern w:val="2"/>
          <w:sz w:val="24"/>
          <w:szCs w:val="24"/>
          <w:lang w:eastAsia="zh-CN"/>
        </w:rPr>
        <w:t>469</w:t>
      </w:r>
      <w:r w:rsidRPr="00783B2C">
        <w:rPr>
          <w:rFonts w:ascii="Book Antiqua" w:hAnsi="Book Antiqua"/>
          <w:kern w:val="2"/>
          <w:sz w:val="24"/>
          <w:szCs w:val="24"/>
          <w:lang w:eastAsia="zh-CN"/>
        </w:rPr>
        <w:t>: 829-842 [PMID: 28303387 DOI: 10.1007/s00424-017-1957-3]</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43 </w:t>
      </w:r>
      <w:r w:rsidRPr="00783B2C">
        <w:rPr>
          <w:rFonts w:ascii="Book Antiqua" w:hAnsi="Book Antiqua"/>
          <w:b/>
          <w:kern w:val="2"/>
          <w:sz w:val="24"/>
          <w:szCs w:val="24"/>
          <w:lang w:eastAsia="zh-CN"/>
        </w:rPr>
        <w:t>Sowa G</w:t>
      </w:r>
      <w:r w:rsidRPr="00783B2C">
        <w:rPr>
          <w:rFonts w:ascii="Book Antiqua" w:hAnsi="Book Antiqua"/>
          <w:kern w:val="2"/>
          <w:sz w:val="24"/>
          <w:szCs w:val="24"/>
          <w:lang w:eastAsia="zh-CN"/>
        </w:rPr>
        <w:t xml:space="preserve">, Pypaert M, Sessa WC. Distinction between signaling mechanisms in lipid rafts vs. caveolae. </w:t>
      </w:r>
      <w:r w:rsidRPr="00783B2C">
        <w:rPr>
          <w:rFonts w:ascii="Book Antiqua" w:hAnsi="Book Antiqua"/>
          <w:i/>
          <w:kern w:val="2"/>
          <w:sz w:val="24"/>
          <w:szCs w:val="24"/>
          <w:lang w:eastAsia="zh-CN"/>
        </w:rPr>
        <w:t>Proc Natl</w:t>
      </w:r>
      <w:r w:rsidR="005329C7" w:rsidRPr="00783B2C">
        <w:rPr>
          <w:rFonts w:ascii="Book Antiqua" w:hAnsi="Book Antiqua"/>
          <w:i/>
          <w:kern w:val="2"/>
          <w:sz w:val="24"/>
          <w:szCs w:val="24"/>
          <w:lang w:eastAsia="zh-CN"/>
        </w:rPr>
        <w:t xml:space="preserve"> Acad Sci US</w:t>
      </w:r>
      <w:r w:rsidRPr="00783B2C">
        <w:rPr>
          <w:rFonts w:ascii="Book Antiqua" w:hAnsi="Book Antiqua"/>
          <w:i/>
          <w:kern w:val="2"/>
          <w:sz w:val="24"/>
          <w:szCs w:val="24"/>
          <w:lang w:eastAsia="zh-CN"/>
        </w:rPr>
        <w:t>A</w:t>
      </w:r>
      <w:r w:rsidRPr="00783B2C">
        <w:rPr>
          <w:rFonts w:ascii="Book Antiqua" w:hAnsi="Book Antiqua"/>
          <w:kern w:val="2"/>
          <w:sz w:val="24"/>
          <w:szCs w:val="24"/>
          <w:lang w:eastAsia="zh-CN"/>
        </w:rPr>
        <w:t xml:space="preserve"> 2001; </w:t>
      </w:r>
      <w:r w:rsidRPr="00783B2C">
        <w:rPr>
          <w:rFonts w:ascii="Book Antiqua" w:hAnsi="Book Antiqua"/>
          <w:b/>
          <w:kern w:val="2"/>
          <w:sz w:val="24"/>
          <w:szCs w:val="24"/>
          <w:lang w:eastAsia="zh-CN"/>
        </w:rPr>
        <w:t>98</w:t>
      </w:r>
      <w:r w:rsidRPr="00783B2C">
        <w:rPr>
          <w:rFonts w:ascii="Book Antiqua" w:hAnsi="Book Antiqua"/>
          <w:kern w:val="2"/>
          <w:sz w:val="24"/>
          <w:szCs w:val="24"/>
          <w:lang w:eastAsia="zh-CN"/>
        </w:rPr>
        <w:t>: 14072-14077 [PMID: 11707586 DOI: 10.1073/pnas.241409998]</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44 </w:t>
      </w:r>
      <w:r w:rsidRPr="00783B2C">
        <w:rPr>
          <w:rFonts w:ascii="Book Antiqua" w:hAnsi="Book Antiqua"/>
          <w:b/>
          <w:kern w:val="2"/>
          <w:sz w:val="24"/>
          <w:szCs w:val="24"/>
          <w:lang w:eastAsia="zh-CN"/>
        </w:rPr>
        <w:t>Huang J</w:t>
      </w:r>
      <w:r w:rsidRPr="00783B2C">
        <w:rPr>
          <w:rFonts w:ascii="Book Antiqua" w:hAnsi="Book Antiqua"/>
          <w:kern w:val="2"/>
          <w:sz w:val="24"/>
          <w:szCs w:val="24"/>
          <w:lang w:eastAsia="zh-CN"/>
        </w:rPr>
        <w:t xml:space="preserve">, Kaminski PM, Edwards JG, Yeh A, Wolin MS, Frishman WH, Gewitz MH, Mathew R. Pyrrolidine dithiocarbamate restores endothelial cell membrane integrity and attenuates monocrotaline-induced pulmonary artery hypertension. </w:t>
      </w:r>
      <w:r w:rsidRPr="00783B2C">
        <w:rPr>
          <w:rFonts w:ascii="Book Antiqua" w:hAnsi="Book Antiqua"/>
          <w:i/>
          <w:kern w:val="2"/>
          <w:sz w:val="24"/>
          <w:szCs w:val="24"/>
          <w:lang w:eastAsia="zh-CN"/>
        </w:rPr>
        <w:t>Am J Physiol Lung Cell Mol Physiol</w:t>
      </w:r>
      <w:r w:rsidRPr="00783B2C">
        <w:rPr>
          <w:rFonts w:ascii="Book Antiqua" w:hAnsi="Book Antiqua"/>
          <w:kern w:val="2"/>
          <w:sz w:val="24"/>
          <w:szCs w:val="24"/>
          <w:lang w:eastAsia="zh-CN"/>
        </w:rPr>
        <w:t xml:space="preserve"> 2008; </w:t>
      </w:r>
      <w:r w:rsidRPr="00783B2C">
        <w:rPr>
          <w:rFonts w:ascii="Book Antiqua" w:hAnsi="Book Antiqua"/>
          <w:b/>
          <w:kern w:val="2"/>
          <w:sz w:val="24"/>
          <w:szCs w:val="24"/>
          <w:lang w:eastAsia="zh-CN"/>
        </w:rPr>
        <w:t>294</w:t>
      </w:r>
      <w:r w:rsidRPr="00783B2C">
        <w:rPr>
          <w:rFonts w:ascii="Book Antiqua" w:hAnsi="Book Antiqua"/>
          <w:kern w:val="2"/>
          <w:sz w:val="24"/>
          <w:szCs w:val="24"/>
          <w:lang w:eastAsia="zh-CN"/>
        </w:rPr>
        <w:t>: L1250-L1259 [PMID: 18390833 DOI: 10.1152/ajplung.00069.2007]</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45 </w:t>
      </w:r>
      <w:r w:rsidRPr="00783B2C">
        <w:rPr>
          <w:rFonts w:ascii="Book Antiqua" w:hAnsi="Book Antiqua"/>
          <w:b/>
          <w:kern w:val="2"/>
          <w:sz w:val="24"/>
          <w:szCs w:val="24"/>
          <w:lang w:eastAsia="zh-CN"/>
        </w:rPr>
        <w:t>Sedding DG</w:t>
      </w:r>
      <w:r w:rsidRPr="00783B2C">
        <w:rPr>
          <w:rFonts w:ascii="Book Antiqua" w:hAnsi="Book Antiqua"/>
          <w:kern w:val="2"/>
          <w:sz w:val="24"/>
          <w:szCs w:val="24"/>
          <w:lang w:eastAsia="zh-CN"/>
        </w:rPr>
        <w:t xml:space="preserve">, Hermsen J, Seay U, Eickelberg O, Kummer W, Schwencke C, Strasser RH, Tillmanns H, Braun-Dullaeus RC. Caveolin-1 facilitates mechanosensitive protein kinase B (Akt) signaling in vitro and in vivo. </w:t>
      </w:r>
      <w:r w:rsidRPr="00783B2C">
        <w:rPr>
          <w:rFonts w:ascii="Book Antiqua" w:hAnsi="Book Antiqua"/>
          <w:i/>
          <w:kern w:val="2"/>
          <w:sz w:val="24"/>
          <w:szCs w:val="24"/>
          <w:lang w:eastAsia="zh-CN"/>
        </w:rPr>
        <w:t>Circ Res</w:t>
      </w:r>
      <w:r w:rsidRPr="00783B2C">
        <w:rPr>
          <w:rFonts w:ascii="Book Antiqua" w:hAnsi="Book Antiqua"/>
          <w:kern w:val="2"/>
          <w:sz w:val="24"/>
          <w:szCs w:val="24"/>
          <w:lang w:eastAsia="zh-CN"/>
        </w:rPr>
        <w:t xml:space="preserve"> 2005; </w:t>
      </w:r>
      <w:r w:rsidRPr="00783B2C">
        <w:rPr>
          <w:rFonts w:ascii="Book Antiqua" w:hAnsi="Book Antiqua"/>
          <w:b/>
          <w:kern w:val="2"/>
          <w:sz w:val="24"/>
          <w:szCs w:val="24"/>
          <w:lang w:eastAsia="zh-CN"/>
        </w:rPr>
        <w:t>96</w:t>
      </w:r>
      <w:r w:rsidRPr="00783B2C">
        <w:rPr>
          <w:rFonts w:ascii="Book Antiqua" w:hAnsi="Book Antiqua"/>
          <w:kern w:val="2"/>
          <w:sz w:val="24"/>
          <w:szCs w:val="24"/>
          <w:lang w:eastAsia="zh-CN"/>
        </w:rPr>
        <w:t>: 635-642 [PMID: 15731459 DOI: 10.1161/01.RES.0000160610.61306.0f]</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46 </w:t>
      </w:r>
      <w:r w:rsidRPr="00783B2C">
        <w:rPr>
          <w:rFonts w:ascii="Book Antiqua" w:hAnsi="Book Antiqua"/>
          <w:b/>
          <w:kern w:val="2"/>
          <w:sz w:val="24"/>
          <w:szCs w:val="24"/>
          <w:lang w:eastAsia="zh-CN"/>
        </w:rPr>
        <w:t>Sedding DG</w:t>
      </w:r>
      <w:r w:rsidRPr="00783B2C">
        <w:rPr>
          <w:rFonts w:ascii="Book Antiqua" w:hAnsi="Book Antiqua"/>
          <w:kern w:val="2"/>
          <w:sz w:val="24"/>
          <w:szCs w:val="24"/>
          <w:lang w:eastAsia="zh-CN"/>
        </w:rPr>
        <w:t xml:space="preserve">, Braun-Dullaeus RC. Caveolin-1: dual role for proliferation of vascular smooth muscle cells. </w:t>
      </w:r>
      <w:r w:rsidRPr="00783B2C">
        <w:rPr>
          <w:rFonts w:ascii="Book Antiqua" w:hAnsi="Book Antiqua"/>
          <w:i/>
          <w:kern w:val="2"/>
          <w:sz w:val="24"/>
          <w:szCs w:val="24"/>
          <w:lang w:eastAsia="zh-CN"/>
        </w:rPr>
        <w:t>Trends Cardiovasc Med</w:t>
      </w:r>
      <w:r w:rsidRPr="00783B2C">
        <w:rPr>
          <w:rFonts w:ascii="Book Antiqua" w:hAnsi="Book Antiqua"/>
          <w:kern w:val="2"/>
          <w:sz w:val="24"/>
          <w:szCs w:val="24"/>
          <w:lang w:eastAsia="zh-CN"/>
        </w:rPr>
        <w:t xml:space="preserve"> 2006; </w:t>
      </w:r>
      <w:r w:rsidRPr="00783B2C">
        <w:rPr>
          <w:rFonts w:ascii="Book Antiqua" w:hAnsi="Book Antiqua"/>
          <w:b/>
          <w:kern w:val="2"/>
          <w:sz w:val="24"/>
          <w:szCs w:val="24"/>
          <w:lang w:eastAsia="zh-CN"/>
        </w:rPr>
        <w:t>16</w:t>
      </w:r>
      <w:r w:rsidRPr="00783B2C">
        <w:rPr>
          <w:rFonts w:ascii="Book Antiqua" w:hAnsi="Book Antiqua"/>
          <w:kern w:val="2"/>
          <w:sz w:val="24"/>
          <w:szCs w:val="24"/>
          <w:lang w:eastAsia="zh-CN"/>
        </w:rPr>
        <w:t>: 50-55 [PMID: 16473762 DOI: 10.1016/j.tcm.2005.11.007]</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47 </w:t>
      </w:r>
      <w:r w:rsidRPr="00783B2C">
        <w:rPr>
          <w:rFonts w:ascii="Book Antiqua" w:hAnsi="Book Antiqua"/>
          <w:b/>
          <w:kern w:val="2"/>
          <w:sz w:val="24"/>
          <w:szCs w:val="24"/>
          <w:lang w:eastAsia="zh-CN"/>
        </w:rPr>
        <w:t>Ortiz R</w:t>
      </w:r>
      <w:r w:rsidRPr="00783B2C">
        <w:rPr>
          <w:rFonts w:ascii="Book Antiqua" w:hAnsi="Book Antiqua"/>
          <w:kern w:val="2"/>
          <w:sz w:val="24"/>
          <w:szCs w:val="24"/>
          <w:lang w:eastAsia="zh-CN"/>
        </w:rPr>
        <w:t xml:space="preserve">, Díaz J, Díaz N, Lobos-Gonzalez L, Cárdenas A, Contreras P, Díaz MI, Otte E, Cooper-White J, Torres V, Leyton L, Quest AF. Extracellular matrix-specific Caveolin-1 phosphorylation on tyrosine 14 is linked to augmented melanoma metastasis but not </w:t>
      </w:r>
      <w:r w:rsidRPr="00783B2C">
        <w:rPr>
          <w:rFonts w:ascii="Book Antiqua" w:hAnsi="Book Antiqua"/>
          <w:kern w:val="2"/>
          <w:sz w:val="24"/>
          <w:szCs w:val="24"/>
          <w:lang w:eastAsia="zh-CN"/>
        </w:rPr>
        <w:lastRenderedPageBreak/>
        <w:t xml:space="preserve">tumorigenesis. </w:t>
      </w:r>
      <w:r w:rsidRPr="00783B2C">
        <w:rPr>
          <w:rFonts w:ascii="Book Antiqua" w:hAnsi="Book Antiqua"/>
          <w:i/>
          <w:kern w:val="2"/>
          <w:sz w:val="24"/>
          <w:szCs w:val="24"/>
          <w:lang w:eastAsia="zh-CN"/>
        </w:rPr>
        <w:t>Oncotarget</w:t>
      </w:r>
      <w:r w:rsidRPr="00783B2C">
        <w:rPr>
          <w:rFonts w:ascii="Book Antiqua" w:hAnsi="Book Antiqua"/>
          <w:kern w:val="2"/>
          <w:sz w:val="24"/>
          <w:szCs w:val="24"/>
          <w:lang w:eastAsia="zh-CN"/>
        </w:rPr>
        <w:t xml:space="preserve"> 2016; </w:t>
      </w:r>
      <w:r w:rsidRPr="00783B2C">
        <w:rPr>
          <w:rFonts w:ascii="Book Antiqua" w:hAnsi="Book Antiqua"/>
          <w:b/>
          <w:kern w:val="2"/>
          <w:sz w:val="24"/>
          <w:szCs w:val="24"/>
          <w:lang w:eastAsia="zh-CN"/>
        </w:rPr>
        <w:t>7</w:t>
      </w:r>
      <w:r w:rsidRPr="00783B2C">
        <w:rPr>
          <w:rFonts w:ascii="Book Antiqua" w:hAnsi="Book Antiqua"/>
          <w:kern w:val="2"/>
          <w:sz w:val="24"/>
          <w:szCs w:val="24"/>
          <w:lang w:eastAsia="zh-CN"/>
        </w:rPr>
        <w:t>: 40571-40593 [PMID: 27259249 DOI: 10.18632/oncotarget.9738]</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48 </w:t>
      </w:r>
      <w:r w:rsidRPr="00783B2C">
        <w:rPr>
          <w:rFonts w:ascii="Book Antiqua" w:hAnsi="Book Antiqua"/>
          <w:b/>
          <w:kern w:val="2"/>
          <w:sz w:val="24"/>
          <w:szCs w:val="24"/>
          <w:lang w:eastAsia="zh-CN"/>
        </w:rPr>
        <w:t>Joshi B</w:t>
      </w:r>
      <w:r w:rsidRPr="00783B2C">
        <w:rPr>
          <w:rFonts w:ascii="Book Antiqua" w:hAnsi="Book Antiqua"/>
          <w:kern w:val="2"/>
          <w:sz w:val="24"/>
          <w:szCs w:val="24"/>
          <w:lang w:eastAsia="zh-CN"/>
        </w:rPr>
        <w:t xml:space="preserve">, Strugnell SS, Goetz JG, Kojic LD, Cox ME, Griffith OL, Chan SK, Jones SJ, Leung SP, Masoudi H, Leung S, Wiseman SM, Nabi IR. Phosphorylated caveolin-1 regulates Rho/ROCK-dependent focal adhesion dynamics and tumor cell migration and invasion. </w:t>
      </w:r>
      <w:r w:rsidRPr="00783B2C">
        <w:rPr>
          <w:rFonts w:ascii="Book Antiqua" w:hAnsi="Book Antiqua"/>
          <w:i/>
          <w:kern w:val="2"/>
          <w:sz w:val="24"/>
          <w:szCs w:val="24"/>
          <w:lang w:eastAsia="zh-CN"/>
        </w:rPr>
        <w:t>Cancer Res</w:t>
      </w:r>
      <w:r w:rsidRPr="00783B2C">
        <w:rPr>
          <w:rFonts w:ascii="Book Antiqua" w:hAnsi="Book Antiqua"/>
          <w:kern w:val="2"/>
          <w:sz w:val="24"/>
          <w:szCs w:val="24"/>
          <w:lang w:eastAsia="zh-CN"/>
        </w:rPr>
        <w:t xml:space="preserve"> 2008; </w:t>
      </w:r>
      <w:r w:rsidRPr="00783B2C">
        <w:rPr>
          <w:rFonts w:ascii="Book Antiqua" w:hAnsi="Book Antiqua"/>
          <w:b/>
          <w:kern w:val="2"/>
          <w:sz w:val="24"/>
          <w:szCs w:val="24"/>
          <w:lang w:eastAsia="zh-CN"/>
        </w:rPr>
        <w:t>68</w:t>
      </w:r>
      <w:r w:rsidRPr="00783B2C">
        <w:rPr>
          <w:rFonts w:ascii="Book Antiqua" w:hAnsi="Book Antiqua"/>
          <w:kern w:val="2"/>
          <w:sz w:val="24"/>
          <w:szCs w:val="24"/>
          <w:lang w:eastAsia="zh-CN"/>
        </w:rPr>
        <w:t>: 8210-8220 [PMID: 18922892 DOI: 10.1158/0008-5472.CAN-08-0343]</w:t>
      </w:r>
    </w:p>
    <w:p w:rsidR="00F94A9E" w:rsidRPr="00783B2C" w:rsidRDefault="00F94A9E" w:rsidP="009F5841">
      <w:pPr>
        <w:widowControl w:val="0"/>
        <w:adjustRightInd w:val="0"/>
        <w:snapToGrid w:val="0"/>
        <w:spacing w:after="0" w:line="360" w:lineRule="auto"/>
        <w:jc w:val="both"/>
        <w:rPr>
          <w:rFonts w:ascii="Book Antiqua" w:hAnsi="Book Antiqua"/>
          <w:kern w:val="2"/>
          <w:sz w:val="24"/>
          <w:szCs w:val="24"/>
          <w:lang w:eastAsia="zh-CN"/>
        </w:rPr>
      </w:pPr>
      <w:r w:rsidRPr="00783B2C">
        <w:rPr>
          <w:rFonts w:ascii="Book Antiqua" w:hAnsi="Book Antiqua"/>
          <w:kern w:val="2"/>
          <w:sz w:val="24"/>
          <w:szCs w:val="24"/>
          <w:lang w:eastAsia="zh-CN"/>
        </w:rPr>
        <w:t xml:space="preserve">49 </w:t>
      </w:r>
      <w:r w:rsidRPr="00783B2C">
        <w:rPr>
          <w:rFonts w:ascii="Book Antiqua" w:hAnsi="Book Antiqua"/>
          <w:b/>
          <w:kern w:val="2"/>
          <w:sz w:val="24"/>
          <w:szCs w:val="24"/>
          <w:lang w:eastAsia="zh-CN"/>
        </w:rPr>
        <w:t>Meng F</w:t>
      </w:r>
      <w:r w:rsidRPr="00783B2C">
        <w:rPr>
          <w:rFonts w:ascii="Book Antiqua" w:hAnsi="Book Antiqua"/>
          <w:kern w:val="2"/>
          <w:sz w:val="24"/>
          <w:szCs w:val="24"/>
          <w:lang w:eastAsia="zh-CN"/>
        </w:rPr>
        <w:t xml:space="preserve">, Saxena S, Liu Y, Joshi B, Wong TH, Shankar J, Foster LJ, Bernatchez P, Nabi IR. The phospho-caveolin-1 scaffolding domain dampens force fluctuations in focal adhesions and promotes cancer cell migration. </w:t>
      </w:r>
      <w:r w:rsidRPr="00783B2C">
        <w:rPr>
          <w:rFonts w:ascii="Book Antiqua" w:hAnsi="Book Antiqua"/>
          <w:i/>
          <w:kern w:val="2"/>
          <w:sz w:val="24"/>
          <w:szCs w:val="24"/>
          <w:lang w:eastAsia="zh-CN"/>
        </w:rPr>
        <w:t>Mol Biol Cell</w:t>
      </w:r>
      <w:r w:rsidRPr="00783B2C">
        <w:rPr>
          <w:rFonts w:ascii="Book Antiqua" w:hAnsi="Book Antiqua"/>
          <w:kern w:val="2"/>
          <w:sz w:val="24"/>
          <w:szCs w:val="24"/>
          <w:lang w:eastAsia="zh-CN"/>
        </w:rPr>
        <w:t xml:space="preserve"> 2017; </w:t>
      </w:r>
      <w:r w:rsidRPr="00783B2C">
        <w:rPr>
          <w:rFonts w:ascii="Book Antiqua" w:hAnsi="Book Antiqua"/>
          <w:b/>
          <w:kern w:val="2"/>
          <w:sz w:val="24"/>
          <w:szCs w:val="24"/>
          <w:lang w:eastAsia="zh-CN"/>
        </w:rPr>
        <w:t>28</w:t>
      </w:r>
      <w:r w:rsidRPr="00783B2C">
        <w:rPr>
          <w:rFonts w:ascii="Book Antiqua" w:hAnsi="Book Antiqua"/>
          <w:kern w:val="2"/>
          <w:sz w:val="24"/>
          <w:szCs w:val="24"/>
          <w:lang w:eastAsia="zh-CN"/>
        </w:rPr>
        <w:t>: 2190-2201 [PMID: 28592633 DOI: 10.1091/mbc.E17-05-0278]</w:t>
      </w:r>
    </w:p>
    <w:p w:rsidR="004F6780" w:rsidRPr="00783B2C" w:rsidRDefault="004F6780" w:rsidP="009F5841">
      <w:pPr>
        <w:shd w:val="clear" w:color="auto" w:fill="FFFFFF"/>
        <w:adjustRightInd w:val="0"/>
        <w:snapToGrid w:val="0"/>
        <w:spacing w:after="0" w:line="360" w:lineRule="auto"/>
        <w:jc w:val="both"/>
        <w:rPr>
          <w:rFonts w:ascii="Book Antiqua" w:eastAsia="Times New Roman" w:hAnsi="Book Antiqua"/>
          <w:sz w:val="24"/>
          <w:szCs w:val="24"/>
          <w:lang w:val="en"/>
        </w:rPr>
      </w:pPr>
    </w:p>
    <w:p w:rsidR="005329C7" w:rsidRPr="00783B2C" w:rsidRDefault="005329C7" w:rsidP="009F5841">
      <w:pPr>
        <w:suppressAutoHyphens/>
        <w:adjustRightInd w:val="0"/>
        <w:snapToGrid w:val="0"/>
        <w:spacing w:after="0" w:line="360" w:lineRule="auto"/>
        <w:jc w:val="both"/>
        <w:rPr>
          <w:rFonts w:ascii="Book Antiqua" w:hAnsi="Book Antiqua" w:cs="Mangal"/>
          <w:b/>
          <w:bCs/>
          <w:kern w:val="1"/>
          <w:sz w:val="24"/>
          <w:szCs w:val="24"/>
          <w:lang w:val="it-IT" w:eastAsia="zh-CN" w:bidi="hi-IN"/>
        </w:rPr>
      </w:pPr>
      <w:bookmarkStart w:id="304" w:name="OLE_LINK1021"/>
      <w:bookmarkStart w:id="305" w:name="OLE_LINK1022"/>
      <w:bookmarkStart w:id="306" w:name="OLE_LINK1023"/>
      <w:bookmarkStart w:id="307" w:name="OLE_LINK480"/>
      <w:bookmarkStart w:id="308" w:name="OLE_LINK502"/>
      <w:bookmarkStart w:id="309" w:name="OLE_LINK1064"/>
      <w:bookmarkStart w:id="310" w:name="OLE_LINK1065"/>
      <w:bookmarkStart w:id="311" w:name="OLE_LINK1156"/>
      <w:bookmarkStart w:id="312" w:name="OLE_LINK1157"/>
      <w:bookmarkStart w:id="313" w:name="OLE_LINK1158"/>
      <w:bookmarkStart w:id="314" w:name="OLE_LINK1159"/>
      <w:bookmarkStart w:id="315" w:name="OLE_LINK1185"/>
      <w:bookmarkStart w:id="316" w:name="OLE_LINK958"/>
      <w:bookmarkStart w:id="317" w:name="OLE_LINK959"/>
      <w:bookmarkStart w:id="318" w:name="OLE_LINK962"/>
      <w:bookmarkStart w:id="319" w:name="OLE_LINK1127"/>
      <w:bookmarkStart w:id="320" w:name="OLE_LINK945"/>
      <w:bookmarkStart w:id="321" w:name="OLE_LINK946"/>
      <w:bookmarkStart w:id="322" w:name="OLE_LINK947"/>
      <w:bookmarkStart w:id="323" w:name="OLE_LINK987"/>
      <w:bookmarkStart w:id="324" w:name="OLE_LINK1035"/>
      <w:bookmarkStart w:id="325" w:name="OLE_LINK1036"/>
      <w:bookmarkStart w:id="326" w:name="OLE_LINK1037"/>
      <w:bookmarkStart w:id="327" w:name="OLE_LINK1038"/>
      <w:bookmarkStart w:id="328" w:name="OLE_LINK1039"/>
      <w:bookmarkStart w:id="329" w:name="OLE_LINK1040"/>
      <w:bookmarkStart w:id="330" w:name="OLE_LINK1041"/>
      <w:bookmarkStart w:id="331" w:name="OLE_LINK1042"/>
      <w:bookmarkStart w:id="332" w:name="OLE_LINK1043"/>
      <w:bookmarkStart w:id="333" w:name="OLE_LINK1044"/>
      <w:bookmarkStart w:id="334" w:name="OLE_LINK1071"/>
      <w:bookmarkStart w:id="335" w:name="OLE_LINK1072"/>
      <w:bookmarkStart w:id="336" w:name="OLE_LINK968"/>
      <w:bookmarkStart w:id="337" w:name="OLE_LINK1260"/>
      <w:bookmarkStart w:id="338" w:name="OLE_LINK1261"/>
      <w:bookmarkStart w:id="339" w:name="OLE_LINK1264"/>
      <w:bookmarkStart w:id="340" w:name="OLE_LINK1265"/>
      <w:bookmarkStart w:id="341" w:name="OLE_LINK1266"/>
      <w:bookmarkStart w:id="342" w:name="OLE_LINK1282"/>
      <w:bookmarkStart w:id="343" w:name="OLE_LINK1800"/>
      <w:bookmarkStart w:id="344" w:name="OLE_LINK1801"/>
      <w:bookmarkStart w:id="345" w:name="OLE_LINK1802"/>
      <w:bookmarkStart w:id="346" w:name="OLE_LINK1803"/>
      <w:bookmarkStart w:id="347" w:name="OLE_LINK1843"/>
      <w:bookmarkStart w:id="348" w:name="OLE_LINK1844"/>
      <w:bookmarkStart w:id="349" w:name="OLE_LINK1845"/>
      <w:bookmarkStart w:id="350" w:name="OLE_LINK1636"/>
      <w:bookmarkStart w:id="351" w:name="OLE_LINK1755"/>
      <w:bookmarkStart w:id="352" w:name="OLE_LINK1806"/>
      <w:bookmarkStart w:id="353" w:name="OLE_LINK1807"/>
      <w:bookmarkStart w:id="354" w:name="OLE_LINK1811"/>
      <w:bookmarkStart w:id="355" w:name="OLE_LINK1812"/>
      <w:bookmarkStart w:id="356" w:name="OLE_LINK1813"/>
      <w:bookmarkStart w:id="357" w:name="OLE_LINK1962"/>
      <w:bookmarkStart w:id="358" w:name="OLE_LINK1963"/>
      <w:bookmarkStart w:id="359" w:name="OLE_LINK1964"/>
      <w:bookmarkStart w:id="360" w:name="OLE_LINK2162"/>
      <w:bookmarkStart w:id="361" w:name="OLE_LINK2198"/>
      <w:bookmarkStart w:id="362" w:name="OLE_LINK2199"/>
      <w:bookmarkStart w:id="363" w:name="OLE_LINK2200"/>
      <w:bookmarkStart w:id="364" w:name="OLE_LINK2090"/>
      <w:r w:rsidRPr="00783B2C">
        <w:rPr>
          <w:rFonts w:ascii="Book Antiqua" w:eastAsia="Lucida Sans Unicode" w:hAnsi="Book Antiqua" w:cs="Arial"/>
          <w:b/>
          <w:noProof/>
          <w:kern w:val="1"/>
          <w:sz w:val="24"/>
          <w:szCs w:val="24"/>
          <w:lang w:val="it-IT" w:eastAsia="hi-IN" w:bidi="hi-IN"/>
        </w:rPr>
        <w:t>P-Reviewer</w:t>
      </w:r>
      <w:r w:rsidRPr="00783B2C">
        <w:rPr>
          <w:rFonts w:ascii="Book Antiqua" w:hAnsi="Book Antiqua" w:cs="Arial"/>
          <w:b/>
          <w:noProof/>
          <w:kern w:val="1"/>
          <w:sz w:val="24"/>
          <w:szCs w:val="24"/>
          <w:lang w:val="it-IT" w:eastAsia="zh-CN" w:bidi="hi-IN"/>
        </w:rPr>
        <w:t>:</w:t>
      </w:r>
      <w:r w:rsidRPr="00783B2C">
        <w:rPr>
          <w:rFonts w:ascii="Book Antiqua" w:eastAsia="Lucida Sans Unicode" w:hAnsi="Book Antiqua" w:cs="Mangal"/>
          <w:bCs/>
          <w:kern w:val="1"/>
          <w:sz w:val="24"/>
          <w:szCs w:val="24"/>
          <w:lang w:val="it-IT" w:eastAsia="hi-IN" w:bidi="hi-IN"/>
        </w:rPr>
        <w:t xml:space="preserve"> Dai HL</w:t>
      </w:r>
      <w:r w:rsidRPr="00783B2C">
        <w:rPr>
          <w:rFonts w:ascii="Book Antiqua" w:hAnsi="Book Antiqua" w:cs="Mangal"/>
          <w:bCs/>
          <w:kern w:val="1"/>
          <w:sz w:val="24"/>
          <w:szCs w:val="24"/>
          <w:lang w:val="it-IT" w:eastAsia="zh-CN" w:bidi="hi-IN"/>
        </w:rPr>
        <w:t>,</w:t>
      </w:r>
      <w:r w:rsidRPr="00783B2C">
        <w:rPr>
          <w:rFonts w:ascii="Book Antiqua" w:hAnsi="Book Antiqua"/>
          <w:sz w:val="24"/>
          <w:szCs w:val="24"/>
        </w:rPr>
        <w:t xml:space="preserve"> </w:t>
      </w:r>
      <w:r w:rsidRPr="00783B2C">
        <w:rPr>
          <w:rFonts w:ascii="Book Antiqua" w:hAnsi="Book Antiqua" w:cs="Mangal"/>
          <w:bCs/>
          <w:kern w:val="1"/>
          <w:sz w:val="24"/>
          <w:szCs w:val="24"/>
          <w:lang w:val="it-IT" w:eastAsia="zh-CN" w:bidi="hi-IN"/>
        </w:rPr>
        <w:t>Karatza AA,</w:t>
      </w:r>
      <w:r w:rsidRPr="00783B2C">
        <w:rPr>
          <w:rFonts w:ascii="Book Antiqua" w:hAnsi="Book Antiqua"/>
          <w:sz w:val="24"/>
          <w:szCs w:val="24"/>
        </w:rPr>
        <w:t xml:space="preserve"> </w:t>
      </w:r>
      <w:r w:rsidRPr="00783B2C">
        <w:rPr>
          <w:rFonts w:ascii="Book Antiqua" w:hAnsi="Book Antiqua" w:cs="Mangal"/>
          <w:bCs/>
          <w:kern w:val="1"/>
          <w:sz w:val="24"/>
          <w:szCs w:val="24"/>
          <w:lang w:val="it-IT" w:eastAsia="zh-CN" w:bidi="hi-IN"/>
        </w:rPr>
        <w:t>Nurzynska D</w:t>
      </w:r>
      <w:r w:rsidRPr="00783B2C">
        <w:rPr>
          <w:rFonts w:ascii="Book Antiqua" w:eastAsia="Lucida Sans Unicode" w:hAnsi="Book Antiqua" w:cs="Mangal"/>
          <w:bCs/>
          <w:kern w:val="1"/>
          <w:sz w:val="24"/>
          <w:szCs w:val="24"/>
          <w:lang w:val="it-IT" w:eastAsia="hi-IN" w:bidi="hi-IN"/>
        </w:rPr>
        <w:t xml:space="preserve">  </w:t>
      </w:r>
      <w:r w:rsidRPr="00783B2C">
        <w:rPr>
          <w:rFonts w:ascii="Book Antiqua" w:eastAsia="Lucida Sans Unicode" w:hAnsi="Book Antiqua" w:cs="Mangal"/>
          <w:b/>
          <w:bCs/>
          <w:kern w:val="1"/>
          <w:sz w:val="24"/>
          <w:szCs w:val="24"/>
          <w:lang w:val="it-IT" w:eastAsia="hi-IN" w:bidi="hi-IN"/>
        </w:rPr>
        <w:t>S-Editor</w:t>
      </w:r>
      <w:r w:rsidRPr="00783B2C">
        <w:rPr>
          <w:rFonts w:ascii="Book Antiqua" w:hAnsi="Book Antiqua" w:cs="Mangal"/>
          <w:b/>
          <w:bCs/>
          <w:kern w:val="1"/>
          <w:sz w:val="24"/>
          <w:szCs w:val="24"/>
          <w:lang w:val="it-IT" w:eastAsia="zh-CN" w:bidi="hi-IN"/>
        </w:rPr>
        <w:t>:</w:t>
      </w:r>
      <w:r w:rsidRPr="00783B2C">
        <w:rPr>
          <w:rFonts w:ascii="Book Antiqua" w:eastAsia="Lucida Sans Unicode" w:hAnsi="Book Antiqua" w:cs="Mangal"/>
          <w:bCs/>
          <w:kern w:val="1"/>
          <w:sz w:val="24"/>
          <w:szCs w:val="24"/>
          <w:lang w:val="it-IT" w:eastAsia="hi-IN" w:bidi="hi-IN"/>
        </w:rPr>
        <w:t xml:space="preserve"> </w:t>
      </w:r>
      <w:r w:rsidR="00BB6E8D" w:rsidRPr="00783B2C">
        <w:rPr>
          <w:rFonts w:ascii="Book Antiqua" w:hAnsi="Book Antiqua" w:cs="Mangal"/>
          <w:bCs/>
          <w:kern w:val="1"/>
          <w:sz w:val="24"/>
          <w:szCs w:val="24"/>
          <w:lang w:val="it-IT" w:eastAsia="zh-CN" w:bidi="hi-IN"/>
        </w:rPr>
        <w:t>Ma YJ</w:t>
      </w:r>
      <w:r w:rsidR="00BB6E8D" w:rsidRPr="00783B2C">
        <w:rPr>
          <w:rFonts w:ascii="Book Antiqua" w:hAnsi="Book Antiqua" w:cs="Mangal"/>
          <w:b/>
          <w:bCs/>
          <w:kern w:val="1"/>
          <w:sz w:val="24"/>
          <w:szCs w:val="24"/>
          <w:lang w:val="it-IT" w:eastAsia="zh-CN" w:bidi="hi-IN"/>
        </w:rPr>
        <w:t xml:space="preserve"> </w:t>
      </w:r>
      <w:r w:rsidR="00AA0BAA" w:rsidRPr="00783B2C">
        <w:rPr>
          <w:rFonts w:ascii="Book Antiqua" w:eastAsia="Lucida Sans Unicode" w:hAnsi="Book Antiqua" w:cs="Mangal"/>
          <w:b/>
          <w:bCs/>
          <w:kern w:val="1"/>
          <w:sz w:val="24"/>
          <w:szCs w:val="24"/>
          <w:lang w:val="it-IT" w:eastAsia="hi-IN" w:bidi="hi-IN"/>
        </w:rPr>
        <w:t>L-Editor</w:t>
      </w:r>
      <w:r w:rsidR="00AA0BAA" w:rsidRPr="00783B2C">
        <w:rPr>
          <w:rFonts w:ascii="Book Antiqua" w:hAnsi="Book Antiqua" w:cs="Mangal"/>
          <w:b/>
          <w:bCs/>
          <w:kern w:val="1"/>
          <w:sz w:val="24"/>
          <w:szCs w:val="24"/>
          <w:lang w:val="it-IT" w:eastAsia="zh-CN" w:bidi="hi-IN"/>
        </w:rPr>
        <w:t>:</w:t>
      </w:r>
      <w:r w:rsidR="00AA0BAA" w:rsidRPr="00783B2C">
        <w:rPr>
          <w:rFonts w:ascii="Book Antiqua" w:eastAsia="Lucida Sans Unicode" w:hAnsi="Book Antiqua" w:cs="Mangal"/>
          <w:b/>
          <w:bCs/>
          <w:kern w:val="1"/>
          <w:sz w:val="24"/>
          <w:szCs w:val="24"/>
          <w:lang w:val="it-IT" w:eastAsia="hi-IN" w:bidi="hi-IN"/>
        </w:rPr>
        <w:t xml:space="preserve"> </w:t>
      </w:r>
      <w:r w:rsidR="00AA0BAA">
        <w:rPr>
          <w:rFonts w:ascii="Book Antiqua" w:hAnsi="Book Antiqua" w:cs="Mangal" w:hint="eastAsia"/>
          <w:b/>
          <w:bCs/>
          <w:color w:val="000000"/>
          <w:kern w:val="1"/>
          <w:lang w:val="it-IT" w:eastAsia="zh-CN" w:bidi="hi-IN"/>
        </w:rPr>
        <w:t>A</w:t>
      </w:r>
      <w:r w:rsidR="00AA0BAA" w:rsidRPr="00783B2C">
        <w:rPr>
          <w:rFonts w:ascii="Book Antiqua" w:eastAsia="Lucida Sans Unicode" w:hAnsi="Book Antiqua" w:cs="Mangal"/>
          <w:b/>
          <w:bCs/>
          <w:kern w:val="1"/>
          <w:sz w:val="24"/>
          <w:szCs w:val="24"/>
          <w:lang w:val="it-IT" w:eastAsia="hi-IN" w:bidi="hi-IN"/>
        </w:rPr>
        <w:t xml:space="preserve">  E-Editor</w:t>
      </w:r>
      <w:r w:rsidR="00AA0BAA" w:rsidRPr="00783B2C">
        <w:rPr>
          <w:rFonts w:ascii="Book Antiqua" w:hAnsi="Book Antiqua" w:cs="Mangal"/>
          <w:b/>
          <w:bCs/>
          <w:kern w:val="1"/>
          <w:sz w:val="24"/>
          <w:szCs w:val="24"/>
          <w:lang w:val="it-IT" w:eastAsia="zh-CN" w:bidi="hi-IN"/>
        </w:rPr>
        <w:t>:</w:t>
      </w:r>
      <w:r w:rsidR="00AA0BAA">
        <w:rPr>
          <w:rFonts w:ascii="Book Antiqua" w:hAnsi="Book Antiqua" w:cs="Mangal" w:hint="eastAsia"/>
          <w:b/>
          <w:bCs/>
          <w:kern w:val="1"/>
          <w:sz w:val="24"/>
          <w:szCs w:val="24"/>
          <w:lang w:val="it-IT" w:eastAsia="zh-CN" w:bidi="hi-IN"/>
        </w:rPr>
        <w:t xml:space="preserve"> </w:t>
      </w:r>
      <w:r w:rsidR="00AA0BAA">
        <w:rPr>
          <w:rFonts w:ascii="Times New Roman" w:hAnsi="Times New Roman"/>
        </w:rPr>
        <w:t>Zhang YL</w:t>
      </w:r>
    </w:p>
    <w:p w:rsidR="005329C7" w:rsidRPr="00783B2C" w:rsidRDefault="005329C7" w:rsidP="009F5841">
      <w:pPr>
        <w:widowControl w:val="0"/>
        <w:shd w:val="clear" w:color="auto" w:fill="FFFFFF"/>
        <w:adjustRightInd w:val="0"/>
        <w:snapToGrid w:val="0"/>
        <w:spacing w:after="0" w:line="360" w:lineRule="auto"/>
        <w:jc w:val="both"/>
        <w:rPr>
          <w:rFonts w:ascii="Book Antiqua" w:hAnsi="Book Antiqua" w:cs="Helvetica"/>
          <w:b/>
          <w:kern w:val="2"/>
          <w:sz w:val="24"/>
          <w:szCs w:val="24"/>
          <w:lang w:eastAsia="zh-CN"/>
        </w:rPr>
      </w:pPr>
      <w:r w:rsidRPr="00783B2C">
        <w:rPr>
          <w:rFonts w:ascii="Book Antiqua" w:hAnsi="Book Antiqua" w:cs="Helvetica"/>
          <w:b/>
          <w:kern w:val="2"/>
          <w:sz w:val="24"/>
          <w:szCs w:val="24"/>
          <w:lang w:eastAsia="zh-CN"/>
        </w:rPr>
        <w:t xml:space="preserve">Specialty type: </w:t>
      </w:r>
      <w:r w:rsidRPr="00783B2C">
        <w:rPr>
          <w:rFonts w:ascii="Book Antiqua" w:hAnsi="Book Antiqua" w:cs="Helvetica"/>
          <w:kern w:val="2"/>
          <w:sz w:val="24"/>
          <w:szCs w:val="24"/>
          <w:lang w:eastAsia="zh-CN"/>
        </w:rPr>
        <w:t>Cardiac and cardiovascular systems</w:t>
      </w:r>
    </w:p>
    <w:p w:rsidR="005329C7" w:rsidRPr="00783B2C" w:rsidRDefault="005329C7" w:rsidP="009F5841">
      <w:pPr>
        <w:widowControl w:val="0"/>
        <w:shd w:val="clear" w:color="auto" w:fill="FFFFFF"/>
        <w:adjustRightInd w:val="0"/>
        <w:snapToGrid w:val="0"/>
        <w:spacing w:after="0" w:line="360" w:lineRule="auto"/>
        <w:jc w:val="both"/>
        <w:rPr>
          <w:rFonts w:ascii="Book Antiqua" w:hAnsi="Book Antiqua" w:cs="Helvetica"/>
          <w:b/>
          <w:kern w:val="2"/>
          <w:sz w:val="24"/>
          <w:szCs w:val="24"/>
          <w:lang w:eastAsia="zh-CN"/>
        </w:rPr>
      </w:pPr>
      <w:r w:rsidRPr="00783B2C">
        <w:rPr>
          <w:rFonts w:ascii="Book Antiqua" w:hAnsi="Book Antiqua" w:cs="Helvetica"/>
          <w:b/>
          <w:kern w:val="2"/>
          <w:sz w:val="24"/>
          <w:szCs w:val="24"/>
          <w:lang w:eastAsia="zh-CN"/>
        </w:rPr>
        <w:t xml:space="preserve">Country of origin: </w:t>
      </w:r>
      <w:r w:rsidRPr="00783B2C">
        <w:rPr>
          <w:rFonts w:ascii="Book Antiqua" w:hAnsi="Book Antiqua" w:cs="Helvetica"/>
          <w:kern w:val="2"/>
          <w:sz w:val="24"/>
          <w:szCs w:val="24"/>
          <w:lang w:eastAsia="zh-CN"/>
        </w:rPr>
        <w:t>United States</w:t>
      </w:r>
    </w:p>
    <w:p w:rsidR="005329C7" w:rsidRPr="00783B2C" w:rsidRDefault="005329C7" w:rsidP="009F5841">
      <w:pPr>
        <w:widowControl w:val="0"/>
        <w:shd w:val="clear" w:color="auto" w:fill="FFFFFF"/>
        <w:adjustRightInd w:val="0"/>
        <w:snapToGrid w:val="0"/>
        <w:spacing w:after="0" w:line="360" w:lineRule="auto"/>
        <w:jc w:val="both"/>
        <w:rPr>
          <w:rFonts w:ascii="Book Antiqua" w:hAnsi="Book Antiqua" w:cs="Helvetica"/>
          <w:b/>
          <w:kern w:val="2"/>
          <w:sz w:val="24"/>
          <w:szCs w:val="24"/>
          <w:lang w:eastAsia="zh-CN"/>
        </w:rPr>
      </w:pPr>
      <w:r w:rsidRPr="00783B2C">
        <w:rPr>
          <w:rFonts w:ascii="Book Antiqua" w:hAnsi="Book Antiqua" w:cs="Helvetica"/>
          <w:b/>
          <w:kern w:val="2"/>
          <w:sz w:val="24"/>
          <w:szCs w:val="24"/>
          <w:lang w:eastAsia="zh-CN"/>
        </w:rPr>
        <w:t>Peer-review report classification</w:t>
      </w:r>
    </w:p>
    <w:p w:rsidR="005329C7" w:rsidRPr="00783B2C" w:rsidRDefault="005329C7" w:rsidP="009F5841">
      <w:pPr>
        <w:widowControl w:val="0"/>
        <w:shd w:val="clear" w:color="auto" w:fill="FFFFFF"/>
        <w:adjustRightInd w:val="0"/>
        <w:snapToGrid w:val="0"/>
        <w:spacing w:after="0" w:line="360" w:lineRule="auto"/>
        <w:jc w:val="both"/>
        <w:rPr>
          <w:rFonts w:ascii="Book Antiqua" w:hAnsi="Book Antiqua" w:cs="Helvetica"/>
          <w:kern w:val="2"/>
          <w:sz w:val="24"/>
          <w:szCs w:val="24"/>
          <w:lang w:eastAsia="zh-CN"/>
        </w:rPr>
      </w:pPr>
      <w:r w:rsidRPr="00783B2C">
        <w:rPr>
          <w:rFonts w:ascii="Book Antiqua" w:hAnsi="Book Antiqua" w:cs="Helvetica"/>
          <w:kern w:val="2"/>
          <w:sz w:val="24"/>
          <w:szCs w:val="24"/>
          <w:lang w:eastAsia="zh-CN"/>
        </w:rPr>
        <w:t>Grade A (Excellent): A</w:t>
      </w:r>
    </w:p>
    <w:p w:rsidR="005329C7" w:rsidRPr="00783B2C" w:rsidRDefault="005329C7" w:rsidP="009F5841">
      <w:pPr>
        <w:widowControl w:val="0"/>
        <w:shd w:val="clear" w:color="auto" w:fill="FFFFFF"/>
        <w:adjustRightInd w:val="0"/>
        <w:snapToGrid w:val="0"/>
        <w:spacing w:after="0" w:line="360" w:lineRule="auto"/>
        <w:jc w:val="both"/>
        <w:rPr>
          <w:rFonts w:ascii="Book Antiqua" w:hAnsi="Book Antiqua" w:cs="Helvetica"/>
          <w:kern w:val="2"/>
          <w:sz w:val="24"/>
          <w:szCs w:val="24"/>
          <w:lang w:eastAsia="zh-CN"/>
        </w:rPr>
      </w:pPr>
      <w:r w:rsidRPr="00783B2C">
        <w:rPr>
          <w:rFonts w:ascii="Book Antiqua" w:hAnsi="Book Antiqua" w:cs="Helvetica"/>
          <w:kern w:val="2"/>
          <w:sz w:val="24"/>
          <w:szCs w:val="24"/>
          <w:lang w:eastAsia="zh-CN"/>
        </w:rPr>
        <w:t>Grade B (Very good): B</w:t>
      </w:r>
    </w:p>
    <w:p w:rsidR="005329C7" w:rsidRPr="00783B2C" w:rsidRDefault="005329C7" w:rsidP="009F5841">
      <w:pPr>
        <w:widowControl w:val="0"/>
        <w:shd w:val="clear" w:color="auto" w:fill="FFFFFF"/>
        <w:adjustRightInd w:val="0"/>
        <w:snapToGrid w:val="0"/>
        <w:spacing w:after="0" w:line="360" w:lineRule="auto"/>
        <w:jc w:val="both"/>
        <w:rPr>
          <w:rFonts w:ascii="Book Antiqua" w:hAnsi="Book Antiqua" w:cs="Helvetica"/>
          <w:kern w:val="2"/>
          <w:sz w:val="24"/>
          <w:szCs w:val="24"/>
          <w:lang w:eastAsia="zh-CN"/>
        </w:rPr>
      </w:pPr>
      <w:r w:rsidRPr="00783B2C">
        <w:rPr>
          <w:rFonts w:ascii="Book Antiqua" w:hAnsi="Book Antiqua" w:cs="Helvetica"/>
          <w:kern w:val="2"/>
          <w:sz w:val="24"/>
          <w:szCs w:val="24"/>
          <w:lang w:eastAsia="zh-CN"/>
        </w:rPr>
        <w:t>Grade C (Good): C</w:t>
      </w:r>
    </w:p>
    <w:p w:rsidR="005329C7" w:rsidRPr="00783B2C" w:rsidRDefault="005329C7" w:rsidP="009F5841">
      <w:pPr>
        <w:widowControl w:val="0"/>
        <w:shd w:val="clear" w:color="auto" w:fill="FFFFFF"/>
        <w:adjustRightInd w:val="0"/>
        <w:snapToGrid w:val="0"/>
        <w:spacing w:after="0" w:line="360" w:lineRule="auto"/>
        <w:jc w:val="both"/>
        <w:rPr>
          <w:rFonts w:ascii="Book Antiqua" w:hAnsi="Book Antiqua" w:cs="Helvetica"/>
          <w:kern w:val="2"/>
          <w:sz w:val="24"/>
          <w:szCs w:val="24"/>
          <w:lang w:eastAsia="zh-CN"/>
        </w:rPr>
      </w:pPr>
      <w:r w:rsidRPr="00783B2C">
        <w:rPr>
          <w:rFonts w:ascii="Book Antiqua" w:hAnsi="Book Antiqua" w:cs="Helvetica"/>
          <w:kern w:val="2"/>
          <w:sz w:val="24"/>
          <w:szCs w:val="24"/>
          <w:lang w:eastAsia="zh-CN"/>
        </w:rPr>
        <w:t>Grade D (Fair): 0</w:t>
      </w:r>
      <w:bookmarkEnd w:id="307"/>
      <w:bookmarkEnd w:id="308"/>
    </w:p>
    <w:p w:rsidR="005329C7" w:rsidRPr="00783B2C" w:rsidRDefault="005329C7" w:rsidP="009F5841">
      <w:pPr>
        <w:widowControl w:val="0"/>
        <w:shd w:val="clear" w:color="auto" w:fill="FFFFFF"/>
        <w:adjustRightInd w:val="0"/>
        <w:snapToGrid w:val="0"/>
        <w:spacing w:after="0" w:line="360" w:lineRule="auto"/>
        <w:jc w:val="both"/>
        <w:rPr>
          <w:rFonts w:ascii="Book Antiqua" w:hAnsi="Book Antiqua" w:cs="Helvetica"/>
          <w:kern w:val="2"/>
          <w:sz w:val="24"/>
          <w:szCs w:val="24"/>
          <w:lang w:eastAsia="zh-CN"/>
        </w:rPr>
      </w:pPr>
      <w:r w:rsidRPr="00783B2C">
        <w:rPr>
          <w:rFonts w:ascii="Book Antiqua" w:hAnsi="Book Antiqua" w:cs="Helvetica"/>
          <w:kern w:val="2"/>
          <w:sz w:val="24"/>
          <w:szCs w:val="24"/>
          <w:lang w:eastAsia="zh-CN"/>
        </w:rPr>
        <w:t>Grade E (Poor): 0</w:t>
      </w:r>
      <w:bookmarkEnd w:id="304"/>
      <w:bookmarkEnd w:id="305"/>
      <w:bookmarkEnd w:id="306"/>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5164C6" w:rsidRPr="00783B2C" w:rsidRDefault="005164C6" w:rsidP="009F5841">
      <w:pPr>
        <w:shd w:val="clear" w:color="auto" w:fill="FFFFFF"/>
        <w:adjustRightInd w:val="0"/>
        <w:snapToGrid w:val="0"/>
        <w:spacing w:after="0" w:line="360" w:lineRule="auto"/>
        <w:jc w:val="both"/>
        <w:rPr>
          <w:rFonts w:ascii="Book Antiqua" w:eastAsia="Times New Roman" w:hAnsi="Book Antiqua"/>
          <w:b/>
          <w:sz w:val="24"/>
          <w:szCs w:val="24"/>
          <w:lang w:val="en"/>
        </w:rPr>
      </w:pPr>
    </w:p>
    <w:p w:rsidR="002D1FDD" w:rsidRPr="00783B2C" w:rsidRDefault="002D1FDD" w:rsidP="009F5841">
      <w:pPr>
        <w:shd w:val="clear" w:color="auto" w:fill="FFFFFF"/>
        <w:adjustRightInd w:val="0"/>
        <w:snapToGrid w:val="0"/>
        <w:spacing w:after="0" w:line="360" w:lineRule="auto"/>
        <w:jc w:val="both"/>
        <w:rPr>
          <w:rFonts w:ascii="Book Antiqua" w:eastAsia="Times New Roman" w:hAnsi="Book Antiqua"/>
          <w:b/>
          <w:sz w:val="24"/>
          <w:szCs w:val="24"/>
          <w:lang w:val="en"/>
        </w:rPr>
      </w:pPr>
    </w:p>
    <w:p w:rsidR="008432EF" w:rsidRPr="00783B2C" w:rsidRDefault="008432EF" w:rsidP="009F5841">
      <w:pPr>
        <w:adjustRightInd w:val="0"/>
        <w:snapToGrid w:val="0"/>
        <w:spacing w:after="0" w:line="360" w:lineRule="auto"/>
        <w:jc w:val="both"/>
        <w:rPr>
          <w:rFonts w:ascii="Book Antiqua" w:hAnsi="Book Antiqua"/>
          <w:b/>
          <w:sz w:val="24"/>
          <w:szCs w:val="24"/>
        </w:rPr>
      </w:pPr>
    </w:p>
    <w:p w:rsidR="008432EF" w:rsidRPr="00783B2C" w:rsidRDefault="008432EF" w:rsidP="009F5841">
      <w:pPr>
        <w:adjustRightInd w:val="0"/>
        <w:snapToGrid w:val="0"/>
        <w:spacing w:after="0" w:line="360" w:lineRule="auto"/>
        <w:jc w:val="both"/>
        <w:rPr>
          <w:rFonts w:ascii="Book Antiqua" w:hAnsi="Book Antiqua"/>
          <w:b/>
          <w:sz w:val="24"/>
          <w:szCs w:val="24"/>
        </w:rPr>
      </w:pPr>
    </w:p>
    <w:p w:rsidR="008425C7" w:rsidRPr="00783B2C" w:rsidRDefault="008425C7" w:rsidP="009F5841">
      <w:pPr>
        <w:adjustRightInd w:val="0"/>
        <w:snapToGrid w:val="0"/>
        <w:spacing w:after="0" w:line="360" w:lineRule="auto"/>
        <w:jc w:val="both"/>
        <w:rPr>
          <w:rFonts w:ascii="Book Antiqua" w:hAnsi="Book Antiqua"/>
          <w:b/>
          <w:sz w:val="24"/>
          <w:szCs w:val="24"/>
        </w:rPr>
      </w:pPr>
    </w:p>
    <w:p w:rsidR="008425C7" w:rsidRPr="00783B2C" w:rsidRDefault="008425C7" w:rsidP="009F5841">
      <w:pPr>
        <w:adjustRightInd w:val="0"/>
        <w:snapToGrid w:val="0"/>
        <w:spacing w:after="0" w:line="360" w:lineRule="auto"/>
        <w:jc w:val="both"/>
        <w:rPr>
          <w:rFonts w:ascii="Book Antiqua" w:hAnsi="Book Antiqua"/>
          <w:b/>
          <w:sz w:val="24"/>
          <w:szCs w:val="24"/>
        </w:rPr>
      </w:pPr>
    </w:p>
    <w:p w:rsidR="00B65BB6" w:rsidRPr="00783B2C" w:rsidRDefault="00B65BB6" w:rsidP="009F5841">
      <w:pPr>
        <w:adjustRightInd w:val="0"/>
        <w:snapToGrid w:val="0"/>
        <w:spacing w:after="0" w:line="360" w:lineRule="auto"/>
        <w:jc w:val="both"/>
        <w:rPr>
          <w:rFonts w:ascii="Book Antiqua" w:hAnsi="Book Antiqua"/>
          <w:b/>
          <w:sz w:val="24"/>
          <w:szCs w:val="24"/>
        </w:rPr>
      </w:pPr>
    </w:p>
    <w:p w:rsidR="005329C7" w:rsidRPr="00783B2C" w:rsidRDefault="005329C7" w:rsidP="009F5841">
      <w:pPr>
        <w:adjustRightInd w:val="0"/>
        <w:snapToGrid w:val="0"/>
        <w:spacing w:after="0" w:line="360" w:lineRule="auto"/>
        <w:jc w:val="both"/>
        <w:rPr>
          <w:rFonts w:ascii="Book Antiqua" w:hAnsi="Book Antiqua"/>
          <w:sz w:val="24"/>
          <w:szCs w:val="24"/>
          <w:lang w:eastAsia="zh-CN"/>
        </w:rPr>
      </w:pPr>
    </w:p>
    <w:p w:rsidR="005329C7" w:rsidRPr="00783B2C" w:rsidRDefault="00FA2D41" w:rsidP="009F5841">
      <w:pPr>
        <w:adjustRightInd w:val="0"/>
        <w:snapToGrid w:val="0"/>
        <w:spacing w:after="0" w:line="360" w:lineRule="auto"/>
        <w:jc w:val="both"/>
        <w:rPr>
          <w:rFonts w:ascii="Book Antiqua" w:hAnsi="Book Antiqua"/>
          <w:sz w:val="24"/>
          <w:szCs w:val="24"/>
          <w:lang w:eastAsia="zh-CN"/>
        </w:rPr>
      </w:pPr>
      <w:r>
        <w:rPr>
          <w:rFonts w:ascii="Book Antiqua" w:hAnsi="Book Antiqua"/>
          <w:noProof/>
          <w:sz w:val="24"/>
          <w:szCs w:val="24"/>
          <w:lang w:eastAsia="zh-CN"/>
        </w:rPr>
        <mc:AlternateContent>
          <mc:Choice Requires="wps">
            <w:drawing>
              <wp:anchor distT="0" distB="0" distL="114300" distR="114300" simplePos="0" relativeHeight="251654144" behindDoc="0" locked="0" layoutInCell="1" allowOverlap="1">
                <wp:simplePos x="0" y="0"/>
                <wp:positionH relativeFrom="column">
                  <wp:posOffset>4723765</wp:posOffset>
                </wp:positionH>
                <wp:positionV relativeFrom="paragraph">
                  <wp:posOffset>685165</wp:posOffset>
                </wp:positionV>
                <wp:extent cx="612775" cy="286385"/>
                <wp:effectExtent l="8890" t="8890" r="6985" b="9525"/>
                <wp:wrapNone/>
                <wp:docPr id="2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86385"/>
                        </a:xfrm>
                        <a:prstGeom prst="rect">
                          <a:avLst/>
                        </a:prstGeom>
                        <a:solidFill>
                          <a:srgbClr val="FFFFFF"/>
                        </a:solidFill>
                        <a:ln w="9525">
                          <a:solidFill>
                            <a:srgbClr val="000000"/>
                          </a:solidFill>
                          <a:miter lim="800000"/>
                          <a:headEnd/>
                          <a:tailEnd/>
                        </a:ln>
                      </wps:spPr>
                      <wps:txbx>
                        <w:txbxContent>
                          <w:p w:rsidR="00390084" w:rsidRDefault="00390084">
                            <w:r>
                              <w:rPr>
                                <w:lang w:eastAsia="zh-CN"/>
                              </w:rPr>
                              <w:t>a</w:t>
                            </w:r>
                            <w:r>
                              <w:rPr>
                                <w:rFonts w:hint="eastAsia"/>
                                <w:lang w:eastAsia="zh-CN"/>
                              </w:rPr>
                              <w:t>,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71.95pt;margin-top:53.95pt;width:48.25pt;height:2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">
                <v:textbox>
                  <w:txbxContent>
                    <w:p w:rsidR="00390084" w:rsidRDefault="00390084">
                      <w:r>
                        <w:rPr>
                          <w:lang w:eastAsia="zh-CN"/>
                        </w:rPr>
                        <w:t>a</w:t>
                      </w:r>
                      <w:r>
                        <w:rPr>
                          <w:rFonts w:hint="eastAsia"/>
                          <w:lang w:eastAsia="zh-CN"/>
                        </w:rPr>
                        <w:t>, c</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3120" behindDoc="0" locked="0" layoutInCell="1" allowOverlap="1">
                <wp:simplePos x="0" y="0"/>
                <wp:positionH relativeFrom="column">
                  <wp:posOffset>4221480</wp:posOffset>
                </wp:positionH>
                <wp:positionV relativeFrom="paragraph">
                  <wp:posOffset>723900</wp:posOffset>
                </wp:positionV>
                <wp:extent cx="341630" cy="424180"/>
                <wp:effectExtent l="11430" t="9525" r="8890" b="13970"/>
                <wp:wrapNone/>
                <wp:docPr id="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424180"/>
                        </a:xfrm>
                        <a:prstGeom prst="rect">
                          <a:avLst/>
                        </a:prstGeom>
                        <a:solidFill>
                          <a:srgbClr val="FFFFFF"/>
                        </a:solidFill>
                        <a:ln w="9525">
                          <a:solidFill>
                            <a:srgbClr val="000000"/>
                          </a:solidFill>
                          <a:miter lim="800000"/>
                          <a:headEnd/>
                          <a:tailEnd/>
                        </a:ln>
                      </wps:spPr>
                      <wps:txbx>
                        <w:txbxContent>
                          <w:p w:rsidR="00390084" w:rsidRDefault="00390084">
                            <w:r>
                              <w:rPr>
                                <w:rFonts w:hint="eastAsia"/>
                                <w:lang w:eastAsia="zh-CN"/>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32.4pt;margin-top:57pt;width:26.9pt;height:33.4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">
                <v:textbox style="mso-fit-shape-to-text:t">
                  <w:txbxContent>
                    <w:p w:rsidR="00390084" w:rsidRDefault="00390084">
                      <w:r>
                        <w:rPr>
                          <w:rFonts w:hint="eastAsia"/>
                          <w:lang w:eastAsia="zh-CN"/>
                        </w:rPr>
                        <w:t>a</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2096" behindDoc="0" locked="0" layoutInCell="1" allowOverlap="1">
                <wp:simplePos x="0" y="0"/>
                <wp:positionH relativeFrom="column">
                  <wp:posOffset>3826510</wp:posOffset>
                </wp:positionH>
                <wp:positionV relativeFrom="paragraph">
                  <wp:posOffset>723900</wp:posOffset>
                </wp:positionV>
                <wp:extent cx="198755" cy="319405"/>
                <wp:effectExtent l="6985" t="9525" r="13335" b="13970"/>
                <wp:wrapNone/>
                <wp:docPr id="2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319405"/>
                        </a:xfrm>
                        <a:prstGeom prst="rect">
                          <a:avLst/>
                        </a:prstGeom>
                        <a:solidFill>
                          <a:srgbClr val="FFFFFF"/>
                        </a:solidFill>
                        <a:ln w="9525">
                          <a:solidFill>
                            <a:srgbClr val="000000"/>
                          </a:solidFill>
                          <a:miter lim="800000"/>
                          <a:headEnd/>
                          <a:tailEnd/>
                        </a:ln>
                      </wps:spPr>
                      <wps:txbx>
                        <w:txbxContent>
                          <w:p w:rsidR="00390084" w:rsidRDefault="00390084">
                            <w:r>
                              <w:rPr>
                                <w:rFonts w:hint="eastAsia"/>
                                <w:lang w:eastAsia="zh-CN"/>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1.3pt;margin-top:57pt;width:15.65pt;height:2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">
                <v:textbox>
                  <w:txbxContent>
                    <w:p w:rsidR="00390084" w:rsidRDefault="00390084">
                      <w:r>
                        <w:rPr>
                          <w:rFonts w:hint="eastAsia"/>
                          <w:lang w:eastAsia="zh-CN"/>
                        </w:rPr>
                        <w:t>a</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1072" behindDoc="0" locked="0" layoutInCell="1" allowOverlap="1">
                <wp:simplePos x="0" y="0"/>
                <wp:positionH relativeFrom="column">
                  <wp:posOffset>1901825</wp:posOffset>
                </wp:positionH>
                <wp:positionV relativeFrom="paragraph">
                  <wp:posOffset>440690</wp:posOffset>
                </wp:positionV>
                <wp:extent cx="488950" cy="283210"/>
                <wp:effectExtent l="6350" t="12065" r="9525" b="9525"/>
                <wp:wrapNone/>
                <wp:docPr id="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83210"/>
                        </a:xfrm>
                        <a:prstGeom prst="rect">
                          <a:avLst/>
                        </a:prstGeom>
                        <a:solidFill>
                          <a:srgbClr val="FFFFFF"/>
                        </a:solidFill>
                        <a:ln w="9525">
                          <a:solidFill>
                            <a:srgbClr val="000000"/>
                          </a:solidFill>
                          <a:miter lim="800000"/>
                          <a:headEnd/>
                          <a:tailEnd/>
                        </a:ln>
                      </wps:spPr>
                      <wps:txbx>
                        <w:txbxContent>
                          <w:p w:rsidR="00762FEB" w:rsidRDefault="00762FEB">
                            <w:r>
                              <w:rPr>
                                <w:rFonts w:hint="eastAsia"/>
                                <w:lang w:eastAsia="zh-CN"/>
                              </w:rPr>
                              <w:t>a,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9.75pt;margin-top:34.7pt;width:38.5pt;height:2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">
                <v:textbox>
                  <w:txbxContent>
                    <w:p w:rsidR="00762FEB" w:rsidRDefault="00762FEB">
                      <w:r>
                        <w:rPr>
                          <w:rFonts w:hint="eastAsia"/>
                          <w:lang w:eastAsia="zh-CN"/>
                        </w:rPr>
                        <w:t>a, c</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0048" behindDoc="0" locked="0" layoutInCell="1" allowOverlap="1">
                <wp:simplePos x="0" y="0"/>
                <wp:positionH relativeFrom="column">
                  <wp:posOffset>1487805</wp:posOffset>
                </wp:positionH>
                <wp:positionV relativeFrom="paragraph">
                  <wp:posOffset>933450</wp:posOffset>
                </wp:positionV>
                <wp:extent cx="255270" cy="314325"/>
                <wp:effectExtent l="11430" t="9525" r="9525" b="9525"/>
                <wp:wrapNone/>
                <wp:docPr id="2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4325"/>
                        </a:xfrm>
                        <a:prstGeom prst="rect">
                          <a:avLst/>
                        </a:prstGeom>
                        <a:solidFill>
                          <a:srgbClr val="FFFFFF"/>
                        </a:solidFill>
                        <a:ln w="9525">
                          <a:solidFill>
                            <a:srgbClr val="000000"/>
                          </a:solidFill>
                          <a:miter lim="800000"/>
                          <a:headEnd/>
                          <a:tailEnd/>
                        </a:ln>
                      </wps:spPr>
                      <wps:txbx>
                        <w:txbxContent>
                          <w:p w:rsidR="00B86B53" w:rsidRDefault="00B86B53">
                            <w:r>
                              <w:rPr>
                                <w:rFonts w:hint="eastAsia"/>
                                <w:lang w:eastAsia="zh-CN"/>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7.15pt;margin-top:73.5pt;width:20.1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">
                <v:textbox>
                  <w:txbxContent>
                    <w:p w:rsidR="00B86B53" w:rsidRDefault="00B86B53">
                      <w:r>
                        <w:rPr>
                          <w:rFonts w:hint="eastAsia"/>
                          <w:lang w:eastAsia="zh-CN"/>
                        </w:rPr>
                        <w:t>a</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49024" behindDoc="0" locked="0" layoutInCell="1" allowOverlap="1">
                <wp:simplePos x="0" y="0"/>
                <wp:positionH relativeFrom="column">
                  <wp:posOffset>962025</wp:posOffset>
                </wp:positionH>
                <wp:positionV relativeFrom="paragraph">
                  <wp:posOffset>723900</wp:posOffset>
                </wp:positionV>
                <wp:extent cx="327025" cy="295275"/>
                <wp:effectExtent l="9525" t="9525" r="6350" b="9525"/>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95275"/>
                        </a:xfrm>
                        <a:prstGeom prst="rect">
                          <a:avLst/>
                        </a:prstGeom>
                        <a:solidFill>
                          <a:srgbClr val="FFFFFF"/>
                        </a:solidFill>
                        <a:ln w="9525">
                          <a:solidFill>
                            <a:srgbClr val="000000"/>
                          </a:solidFill>
                          <a:miter lim="800000"/>
                          <a:headEnd/>
                          <a:tailEnd/>
                        </a:ln>
                      </wps:spPr>
                      <wps:txbx>
                        <w:txbxContent>
                          <w:p w:rsidR="005329C7" w:rsidRDefault="005329C7">
                            <w:r>
                              <w:rPr>
                                <w:rFonts w:hint="eastAsia"/>
                                <w:lang w:eastAsia="zh-CN"/>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5.75pt;margin-top:57pt;width:25.75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">
                <v:textbox>
                  <w:txbxContent>
                    <w:p w:rsidR="005329C7" w:rsidRDefault="005329C7">
                      <w:r>
                        <w:rPr>
                          <w:rFonts w:hint="eastAsia"/>
                          <w:lang w:eastAsia="zh-CN"/>
                        </w:rPr>
                        <w:t>a</w:t>
                      </w:r>
                    </w:p>
                  </w:txbxContent>
                </v:textbox>
              </v:shape>
            </w:pict>
          </mc:Fallback>
        </mc:AlternateContent>
      </w:r>
      <w:r>
        <w:rPr>
          <w:rFonts w:ascii="Book Antiqua" w:hAnsi="Book Antiqua"/>
          <w:noProof/>
          <w:sz w:val="24"/>
          <w:szCs w:val="24"/>
          <w:lang w:eastAsia="zh-CN"/>
        </w:rPr>
        <w:drawing>
          <wp:inline distT="0" distB="0" distL="0" distR="0">
            <wp:extent cx="5287645" cy="271907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7645" cy="2719070"/>
                    </a:xfrm>
                    <a:prstGeom prst="rect">
                      <a:avLst/>
                    </a:prstGeom>
                    <a:noFill/>
                    <a:ln>
                      <a:noFill/>
                    </a:ln>
                  </pic:spPr>
                </pic:pic>
              </a:graphicData>
            </a:graphic>
          </wp:inline>
        </w:drawing>
      </w:r>
    </w:p>
    <w:p w:rsidR="005329C7" w:rsidRPr="00783B2C" w:rsidRDefault="005329C7"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b/>
          <w:sz w:val="24"/>
          <w:szCs w:val="24"/>
        </w:rPr>
        <w:t>Figure 1</w:t>
      </w:r>
      <w:r w:rsidR="0046650F">
        <w:rPr>
          <w:rFonts w:ascii="Book Antiqua" w:hAnsi="Book Antiqua" w:hint="eastAsia"/>
          <w:b/>
          <w:sz w:val="24"/>
          <w:szCs w:val="24"/>
          <w:lang w:eastAsia="zh-CN"/>
        </w:rPr>
        <w:t xml:space="preserve"> </w:t>
      </w:r>
      <w:r w:rsidRPr="00783B2C">
        <w:rPr>
          <w:rFonts w:ascii="Book Antiqua" w:hAnsi="Book Antiqua"/>
          <w:b/>
          <w:sz w:val="24"/>
          <w:szCs w:val="24"/>
        </w:rPr>
        <w:t xml:space="preserve">There is a significant increase in the right ventricular systolic pressure </w:t>
      </w:r>
      <w:r w:rsidR="004576AB" w:rsidRPr="00783B2C">
        <w:rPr>
          <w:rFonts w:ascii="Book Antiqua" w:hAnsi="Book Antiqua"/>
          <w:b/>
          <w:sz w:val="24"/>
          <w:szCs w:val="24"/>
        </w:rPr>
        <w:t>(RVSP)</w:t>
      </w:r>
      <w:r w:rsidR="00DD6C11" w:rsidRPr="00783B2C">
        <w:rPr>
          <w:rFonts w:ascii="Book Antiqua" w:hAnsi="Book Antiqua"/>
          <w:b/>
          <w:sz w:val="24"/>
          <w:szCs w:val="24"/>
          <w:lang w:eastAsia="zh-CN"/>
        </w:rPr>
        <w:t xml:space="preserve"> </w:t>
      </w:r>
      <w:r w:rsidRPr="00783B2C">
        <w:rPr>
          <w:rFonts w:ascii="Book Antiqua" w:hAnsi="Book Antiqua"/>
          <w:b/>
          <w:sz w:val="24"/>
          <w:szCs w:val="24"/>
        </w:rPr>
        <w:t xml:space="preserve">in the </w:t>
      </w:r>
      <w:r w:rsidR="00DD6C11" w:rsidRPr="00783B2C">
        <w:rPr>
          <w:rFonts w:ascii="Book Antiqua" w:hAnsi="Book Antiqua"/>
          <w:b/>
          <w:sz w:val="24"/>
          <w:szCs w:val="24"/>
        </w:rPr>
        <w:t xml:space="preserve">Monocrotaline </w:t>
      </w:r>
      <w:r w:rsidR="00DD6C11" w:rsidRPr="00783B2C">
        <w:rPr>
          <w:rFonts w:ascii="Book Antiqua" w:hAnsi="Book Antiqua"/>
          <w:b/>
          <w:sz w:val="24"/>
          <w:szCs w:val="24"/>
          <w:lang w:eastAsia="zh-CN"/>
        </w:rPr>
        <w:t>(</w:t>
      </w:r>
      <w:r w:rsidRPr="00783B2C">
        <w:rPr>
          <w:rFonts w:ascii="Book Antiqua" w:hAnsi="Book Antiqua"/>
          <w:b/>
          <w:sz w:val="24"/>
          <w:szCs w:val="24"/>
        </w:rPr>
        <w:t>MCT</w:t>
      </w:r>
      <w:r w:rsidR="00DD6C11" w:rsidRPr="00783B2C">
        <w:rPr>
          <w:rFonts w:ascii="Book Antiqua" w:hAnsi="Book Antiqua"/>
          <w:b/>
          <w:sz w:val="24"/>
          <w:szCs w:val="24"/>
          <w:lang w:eastAsia="zh-CN"/>
        </w:rPr>
        <w:t xml:space="preserve">, </w:t>
      </w:r>
      <w:r w:rsidRPr="00783B2C">
        <w:rPr>
          <w:rFonts w:ascii="Book Antiqua" w:hAnsi="Book Antiqua"/>
          <w:b/>
          <w:sz w:val="24"/>
          <w:szCs w:val="24"/>
        </w:rPr>
        <w:t xml:space="preserve">M) and hypoxia (H) groups compared with the controls (C), and a further increase in the MCT + hypoxia (M+H) group (1A, </w:t>
      </w:r>
      <w:r w:rsidRPr="00783B2C">
        <w:rPr>
          <w:rFonts w:ascii="Book Antiqua" w:hAnsi="Book Antiqua"/>
          <w:b/>
          <w:i/>
          <w:sz w:val="24"/>
          <w:szCs w:val="24"/>
        </w:rPr>
        <w:t>n</w:t>
      </w:r>
      <w:r w:rsidRPr="00783B2C">
        <w:rPr>
          <w:rFonts w:ascii="Book Antiqua" w:hAnsi="Book Antiqua"/>
          <w:b/>
          <w:sz w:val="24"/>
          <w:szCs w:val="24"/>
        </w:rPr>
        <w:t xml:space="preserve"> = 7-8). </w:t>
      </w:r>
      <w:r w:rsidRPr="00783B2C">
        <w:rPr>
          <w:rFonts w:ascii="Book Antiqua" w:hAnsi="Book Antiqua"/>
          <w:sz w:val="24"/>
          <w:szCs w:val="24"/>
        </w:rPr>
        <w:t xml:space="preserve">Similarly, significant right ventricular hypertrophy (RV/LV ratio) is present in the M and H groups; with a further increase in the M + H group (1B, </w:t>
      </w:r>
      <w:r w:rsidRPr="00783B2C">
        <w:rPr>
          <w:rFonts w:ascii="Book Antiqua" w:hAnsi="Book Antiqua"/>
          <w:i/>
          <w:sz w:val="24"/>
          <w:szCs w:val="24"/>
        </w:rPr>
        <w:t>n</w:t>
      </w:r>
      <w:r w:rsidRPr="00783B2C">
        <w:rPr>
          <w:rFonts w:ascii="Book Antiqua" w:hAnsi="Book Antiqua"/>
          <w:sz w:val="24"/>
          <w:szCs w:val="24"/>
        </w:rPr>
        <w:t xml:space="preserve"> = 7-8). RV</w:t>
      </w:r>
      <w:r w:rsidR="005A2547" w:rsidRPr="00783B2C">
        <w:rPr>
          <w:rFonts w:ascii="Book Antiqua" w:hAnsi="Book Antiqua"/>
          <w:sz w:val="24"/>
          <w:szCs w:val="24"/>
          <w:lang w:eastAsia="zh-CN"/>
        </w:rPr>
        <w:t xml:space="preserve">: </w:t>
      </w:r>
      <w:r w:rsidR="005A2547" w:rsidRPr="00783B2C">
        <w:rPr>
          <w:rFonts w:ascii="Book Antiqua" w:hAnsi="Book Antiqua"/>
          <w:sz w:val="24"/>
          <w:szCs w:val="24"/>
        </w:rPr>
        <w:t>R</w:t>
      </w:r>
      <w:r w:rsidRPr="00783B2C">
        <w:rPr>
          <w:rFonts w:ascii="Book Antiqua" w:hAnsi="Book Antiqua"/>
          <w:sz w:val="24"/>
          <w:szCs w:val="24"/>
        </w:rPr>
        <w:t>ight ventricle</w:t>
      </w:r>
      <w:r w:rsidR="005A2547" w:rsidRPr="00783B2C">
        <w:rPr>
          <w:rFonts w:ascii="Book Antiqua" w:hAnsi="Book Antiqua"/>
          <w:sz w:val="24"/>
          <w:szCs w:val="24"/>
          <w:lang w:eastAsia="zh-CN"/>
        </w:rPr>
        <w:t>;</w:t>
      </w:r>
      <w:r w:rsidRPr="00783B2C">
        <w:rPr>
          <w:rFonts w:ascii="Book Antiqua" w:hAnsi="Book Antiqua"/>
          <w:sz w:val="24"/>
          <w:szCs w:val="24"/>
        </w:rPr>
        <w:t xml:space="preserve"> LV</w:t>
      </w:r>
      <w:r w:rsidR="005A2547" w:rsidRPr="00783B2C">
        <w:rPr>
          <w:rFonts w:ascii="Book Antiqua" w:hAnsi="Book Antiqua"/>
          <w:sz w:val="24"/>
          <w:szCs w:val="24"/>
          <w:lang w:eastAsia="zh-CN"/>
        </w:rPr>
        <w:t>:</w:t>
      </w:r>
      <w:r w:rsidRPr="00783B2C">
        <w:rPr>
          <w:rFonts w:ascii="Book Antiqua" w:hAnsi="Book Antiqua"/>
          <w:sz w:val="24"/>
          <w:szCs w:val="24"/>
        </w:rPr>
        <w:t xml:space="preserve"> </w:t>
      </w:r>
      <w:r w:rsidR="005A2547" w:rsidRPr="00783B2C">
        <w:rPr>
          <w:rFonts w:ascii="Book Antiqua" w:hAnsi="Book Antiqua"/>
          <w:sz w:val="24"/>
          <w:szCs w:val="24"/>
        </w:rPr>
        <w:t>L</w:t>
      </w:r>
      <w:r w:rsidRPr="00783B2C">
        <w:rPr>
          <w:rFonts w:ascii="Book Antiqua" w:hAnsi="Book Antiqua"/>
          <w:sz w:val="24"/>
          <w:szCs w:val="24"/>
        </w:rPr>
        <w:t>eft ventricle</w:t>
      </w:r>
      <w:r w:rsidR="005A2547" w:rsidRPr="00783B2C">
        <w:rPr>
          <w:rFonts w:ascii="Book Antiqua" w:hAnsi="Book Antiqua"/>
          <w:sz w:val="24"/>
          <w:szCs w:val="24"/>
          <w:lang w:eastAsia="zh-CN"/>
        </w:rPr>
        <w:t>.</w:t>
      </w:r>
      <w:r w:rsidRPr="00783B2C">
        <w:rPr>
          <w:rFonts w:ascii="Book Antiqua" w:hAnsi="Book Antiqua"/>
          <w:sz w:val="24"/>
          <w:szCs w:val="24"/>
        </w:rPr>
        <w:t xml:space="preserve"> </w:t>
      </w:r>
      <w:r w:rsidR="005A2547" w:rsidRPr="00783B2C">
        <w:rPr>
          <w:rFonts w:ascii="Book Antiqua" w:hAnsi="Book Antiqua"/>
          <w:sz w:val="24"/>
          <w:szCs w:val="24"/>
          <w:vertAlign w:val="superscript"/>
          <w:lang w:eastAsia="zh-CN"/>
        </w:rPr>
        <w:t>a</w:t>
      </w:r>
      <w:r w:rsidRPr="00783B2C">
        <w:rPr>
          <w:rFonts w:ascii="Book Antiqua" w:hAnsi="Book Antiqua"/>
          <w:i/>
          <w:sz w:val="24"/>
          <w:szCs w:val="24"/>
        </w:rPr>
        <w:t>P</w:t>
      </w:r>
      <w:r w:rsidRPr="00783B2C">
        <w:rPr>
          <w:rFonts w:ascii="Book Antiqua" w:hAnsi="Book Antiqua"/>
          <w:i/>
          <w:sz w:val="24"/>
          <w:szCs w:val="24"/>
          <w:lang w:eastAsia="zh-CN"/>
        </w:rPr>
        <w:t xml:space="preserve"> </w:t>
      </w:r>
      <w:r w:rsidRPr="00783B2C">
        <w:rPr>
          <w:rFonts w:ascii="Book Antiqua" w:hAnsi="Book Antiqua"/>
          <w:sz w:val="24"/>
          <w:szCs w:val="24"/>
        </w:rPr>
        <w:t>≤</w:t>
      </w:r>
      <w:r w:rsidRPr="00783B2C">
        <w:rPr>
          <w:rFonts w:ascii="Book Antiqua" w:hAnsi="Book Antiqua"/>
          <w:sz w:val="24"/>
          <w:szCs w:val="24"/>
          <w:lang w:eastAsia="zh-CN"/>
        </w:rPr>
        <w:t xml:space="preserve"> </w:t>
      </w:r>
      <w:r w:rsidRPr="00783B2C">
        <w:rPr>
          <w:rFonts w:ascii="Book Antiqua" w:hAnsi="Book Antiqua"/>
          <w:sz w:val="24"/>
          <w:szCs w:val="24"/>
        </w:rPr>
        <w:t xml:space="preserve">0.05 </w:t>
      </w:r>
      <w:r w:rsidRPr="00783B2C">
        <w:rPr>
          <w:rFonts w:ascii="Book Antiqua" w:hAnsi="Book Antiqua"/>
          <w:i/>
          <w:sz w:val="24"/>
          <w:szCs w:val="24"/>
        </w:rPr>
        <w:t>vs</w:t>
      </w:r>
      <w:r w:rsidRPr="00783B2C">
        <w:rPr>
          <w:rFonts w:ascii="Book Antiqua" w:hAnsi="Book Antiqua"/>
          <w:sz w:val="24"/>
          <w:szCs w:val="24"/>
        </w:rPr>
        <w:t xml:space="preserve"> Controls, </w:t>
      </w:r>
      <w:r w:rsidR="005A2547" w:rsidRPr="00783B2C">
        <w:rPr>
          <w:rFonts w:ascii="Book Antiqua" w:hAnsi="Book Antiqua"/>
          <w:sz w:val="24"/>
          <w:szCs w:val="24"/>
          <w:vertAlign w:val="superscript"/>
          <w:lang w:eastAsia="zh-CN"/>
        </w:rPr>
        <w:t>c</w:t>
      </w:r>
      <w:r w:rsidR="001D13C8" w:rsidRPr="001D13C8">
        <w:rPr>
          <w:rFonts w:ascii="Book Antiqua" w:hAnsi="Book Antiqua"/>
          <w:i/>
          <w:sz w:val="24"/>
          <w:szCs w:val="24"/>
        </w:rPr>
        <w:t xml:space="preserve">P &lt; </w:t>
      </w:r>
      <w:r w:rsidR="005A2547" w:rsidRPr="00783B2C">
        <w:rPr>
          <w:rFonts w:ascii="Book Antiqua" w:hAnsi="Book Antiqua"/>
          <w:sz w:val="24"/>
          <w:szCs w:val="24"/>
          <w:lang w:eastAsia="zh-CN"/>
        </w:rPr>
        <w:t xml:space="preserve"> </w:t>
      </w:r>
      <w:r w:rsidRPr="00783B2C">
        <w:rPr>
          <w:rFonts w:ascii="Book Antiqua" w:hAnsi="Book Antiqua"/>
          <w:sz w:val="24"/>
          <w:szCs w:val="24"/>
        </w:rPr>
        <w:t xml:space="preserve">0.05 </w:t>
      </w:r>
      <w:r w:rsidRPr="00783B2C">
        <w:rPr>
          <w:rFonts w:ascii="Book Antiqua" w:hAnsi="Book Antiqua"/>
          <w:i/>
          <w:sz w:val="24"/>
          <w:szCs w:val="24"/>
        </w:rPr>
        <w:t>vs</w:t>
      </w:r>
      <w:r w:rsidRPr="00783B2C">
        <w:rPr>
          <w:rFonts w:ascii="Book Antiqua" w:hAnsi="Book Antiqua"/>
          <w:sz w:val="24"/>
          <w:szCs w:val="24"/>
        </w:rPr>
        <w:t xml:space="preserve"> MCT and/or hypoxia. </w:t>
      </w:r>
    </w:p>
    <w:p w:rsidR="00336BE5" w:rsidRPr="00783B2C" w:rsidRDefault="00336BE5" w:rsidP="009F5841">
      <w:pPr>
        <w:adjustRightInd w:val="0"/>
        <w:snapToGrid w:val="0"/>
        <w:spacing w:after="0" w:line="360" w:lineRule="auto"/>
        <w:jc w:val="both"/>
        <w:rPr>
          <w:rFonts w:ascii="Book Antiqua" w:hAnsi="Book Antiqua"/>
          <w:sz w:val="24"/>
          <w:szCs w:val="24"/>
          <w:lang w:eastAsia="zh-CN"/>
        </w:rPr>
      </w:pPr>
    </w:p>
    <w:p w:rsidR="00336BE5" w:rsidRPr="00783B2C" w:rsidRDefault="00336BE5" w:rsidP="009F5841">
      <w:pPr>
        <w:adjustRightInd w:val="0"/>
        <w:snapToGrid w:val="0"/>
        <w:spacing w:after="0" w:line="360" w:lineRule="auto"/>
        <w:jc w:val="both"/>
        <w:rPr>
          <w:rFonts w:ascii="Book Antiqua" w:hAnsi="Book Antiqua"/>
          <w:sz w:val="24"/>
          <w:szCs w:val="24"/>
          <w:lang w:eastAsia="zh-CN"/>
        </w:rPr>
      </w:pPr>
    </w:p>
    <w:p w:rsidR="00336BE5" w:rsidRPr="00783B2C" w:rsidRDefault="00336BE5" w:rsidP="009F5841">
      <w:pPr>
        <w:adjustRightInd w:val="0"/>
        <w:snapToGrid w:val="0"/>
        <w:spacing w:after="0" w:line="360" w:lineRule="auto"/>
        <w:jc w:val="both"/>
        <w:rPr>
          <w:rFonts w:ascii="Book Antiqua" w:hAnsi="Book Antiqua"/>
          <w:sz w:val="24"/>
          <w:szCs w:val="24"/>
          <w:lang w:eastAsia="zh-CN"/>
        </w:rPr>
      </w:pPr>
    </w:p>
    <w:p w:rsidR="00336BE5" w:rsidRPr="00783B2C" w:rsidRDefault="00336BE5" w:rsidP="009F5841">
      <w:pPr>
        <w:adjustRightInd w:val="0"/>
        <w:snapToGrid w:val="0"/>
        <w:spacing w:after="0" w:line="360" w:lineRule="auto"/>
        <w:jc w:val="both"/>
        <w:rPr>
          <w:rFonts w:ascii="Book Antiqua" w:hAnsi="Book Antiqua"/>
          <w:sz w:val="24"/>
          <w:szCs w:val="24"/>
          <w:lang w:eastAsia="zh-CN"/>
        </w:rPr>
      </w:pPr>
    </w:p>
    <w:p w:rsidR="00336BE5" w:rsidRPr="00783B2C" w:rsidRDefault="00336BE5" w:rsidP="009F5841">
      <w:pPr>
        <w:adjustRightInd w:val="0"/>
        <w:snapToGrid w:val="0"/>
        <w:spacing w:after="0" w:line="360" w:lineRule="auto"/>
        <w:jc w:val="both"/>
        <w:rPr>
          <w:rFonts w:ascii="Book Antiqua" w:hAnsi="Book Antiqua"/>
          <w:sz w:val="24"/>
          <w:szCs w:val="24"/>
          <w:lang w:eastAsia="zh-CN"/>
        </w:rPr>
      </w:pPr>
    </w:p>
    <w:p w:rsidR="00336BE5" w:rsidRPr="00783B2C" w:rsidRDefault="00336BE5" w:rsidP="009F5841">
      <w:pPr>
        <w:adjustRightInd w:val="0"/>
        <w:snapToGrid w:val="0"/>
        <w:spacing w:after="0" w:line="360" w:lineRule="auto"/>
        <w:jc w:val="both"/>
        <w:rPr>
          <w:rFonts w:ascii="Book Antiqua" w:hAnsi="Book Antiqua"/>
          <w:sz w:val="24"/>
          <w:szCs w:val="24"/>
          <w:lang w:eastAsia="zh-CN"/>
        </w:rPr>
      </w:pPr>
    </w:p>
    <w:p w:rsidR="00336BE5" w:rsidRPr="00783B2C" w:rsidRDefault="00336BE5" w:rsidP="009F5841">
      <w:pPr>
        <w:adjustRightInd w:val="0"/>
        <w:snapToGrid w:val="0"/>
        <w:spacing w:after="0" w:line="360" w:lineRule="auto"/>
        <w:jc w:val="both"/>
        <w:rPr>
          <w:rFonts w:ascii="Book Antiqua" w:hAnsi="Book Antiqua"/>
          <w:sz w:val="24"/>
          <w:szCs w:val="24"/>
          <w:lang w:eastAsia="zh-CN"/>
        </w:rPr>
      </w:pPr>
    </w:p>
    <w:p w:rsidR="00336BE5" w:rsidRPr="00783B2C" w:rsidRDefault="00336BE5" w:rsidP="009F5841">
      <w:pPr>
        <w:adjustRightInd w:val="0"/>
        <w:snapToGrid w:val="0"/>
        <w:spacing w:after="0" w:line="360" w:lineRule="auto"/>
        <w:jc w:val="both"/>
        <w:rPr>
          <w:rFonts w:ascii="Book Antiqua" w:hAnsi="Book Antiqua"/>
          <w:sz w:val="24"/>
          <w:szCs w:val="24"/>
          <w:lang w:eastAsia="zh-CN"/>
        </w:rPr>
      </w:pPr>
    </w:p>
    <w:p w:rsidR="005329C7" w:rsidRPr="00783B2C" w:rsidRDefault="00FA2D41" w:rsidP="009F5841">
      <w:pPr>
        <w:adjustRightInd w:val="0"/>
        <w:snapToGrid w:val="0"/>
        <w:spacing w:after="0" w:line="360" w:lineRule="auto"/>
        <w:jc w:val="both"/>
        <w:rPr>
          <w:rFonts w:ascii="Book Antiqua" w:hAnsi="Book Antiqua"/>
          <w:sz w:val="24"/>
          <w:szCs w:val="24"/>
          <w:lang w:eastAsia="zh-CN"/>
        </w:rPr>
      </w:pPr>
      <w:r>
        <w:rPr>
          <w:rFonts w:ascii="Book Antiqua" w:hAnsi="Book Antiqua"/>
          <w:noProof/>
          <w:sz w:val="24"/>
          <w:szCs w:val="24"/>
          <w:lang w:eastAsia="zh-CN"/>
        </w:rPr>
        <w:lastRenderedPageBreak/>
        <w:drawing>
          <wp:inline distT="0" distB="0" distL="0" distR="0">
            <wp:extent cx="4357370" cy="2218690"/>
            <wp:effectExtent l="0" t="0" r="508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7370" cy="2218690"/>
                    </a:xfrm>
                    <a:prstGeom prst="rect">
                      <a:avLst/>
                    </a:prstGeom>
                    <a:noFill/>
                    <a:ln>
                      <a:noFill/>
                    </a:ln>
                  </pic:spPr>
                </pic:pic>
              </a:graphicData>
            </a:graphic>
          </wp:inline>
        </w:drawing>
      </w:r>
    </w:p>
    <w:p w:rsidR="005329C7" w:rsidRPr="00783B2C" w:rsidRDefault="005329C7" w:rsidP="009F5841">
      <w:pPr>
        <w:adjustRightInd w:val="0"/>
        <w:snapToGrid w:val="0"/>
        <w:spacing w:after="0" w:line="360" w:lineRule="auto"/>
        <w:jc w:val="both"/>
        <w:rPr>
          <w:rFonts w:ascii="Book Antiqua" w:hAnsi="Book Antiqua"/>
          <w:sz w:val="24"/>
          <w:szCs w:val="24"/>
          <w:lang w:eastAsia="zh-CN"/>
        </w:rPr>
      </w:pPr>
    </w:p>
    <w:p w:rsidR="00FF5A5A" w:rsidRPr="00783B2C" w:rsidRDefault="00FF5A5A"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b/>
          <w:sz w:val="24"/>
          <w:szCs w:val="24"/>
        </w:rPr>
        <w:t>Figure 2</w:t>
      </w:r>
      <w:r w:rsidR="0046650F">
        <w:rPr>
          <w:rFonts w:ascii="Book Antiqua" w:hAnsi="Book Antiqua" w:hint="eastAsia"/>
          <w:b/>
          <w:sz w:val="24"/>
          <w:szCs w:val="24"/>
          <w:lang w:eastAsia="zh-CN"/>
        </w:rPr>
        <w:t xml:space="preserve"> </w:t>
      </w:r>
      <w:r w:rsidR="005E435B" w:rsidRPr="00783B2C">
        <w:rPr>
          <w:rFonts w:ascii="Book Antiqua" w:hAnsi="Book Antiqua"/>
          <w:b/>
          <w:sz w:val="24"/>
          <w:szCs w:val="24"/>
        </w:rPr>
        <w:t>H</w:t>
      </w:r>
      <w:r w:rsidR="0033198B" w:rsidRPr="00783B2C">
        <w:rPr>
          <w:rFonts w:ascii="Book Antiqua" w:hAnsi="Book Antiqua"/>
          <w:b/>
          <w:sz w:val="24"/>
          <w:szCs w:val="24"/>
        </w:rPr>
        <w:t>&amp;</w:t>
      </w:r>
      <w:r w:rsidR="00E66987" w:rsidRPr="00783B2C">
        <w:rPr>
          <w:rFonts w:ascii="Book Antiqua" w:hAnsi="Book Antiqua"/>
          <w:b/>
          <w:sz w:val="24"/>
          <w:szCs w:val="24"/>
        </w:rPr>
        <w:t xml:space="preserve">E </w:t>
      </w:r>
      <w:r w:rsidR="00BD7439" w:rsidRPr="00783B2C">
        <w:rPr>
          <w:rFonts w:ascii="Book Antiqua" w:hAnsi="Book Antiqua"/>
          <w:b/>
          <w:sz w:val="24"/>
          <w:szCs w:val="24"/>
        </w:rPr>
        <w:t>s</w:t>
      </w:r>
      <w:r w:rsidR="00E66987" w:rsidRPr="00783B2C">
        <w:rPr>
          <w:rFonts w:ascii="Book Antiqua" w:hAnsi="Book Antiqua"/>
          <w:b/>
          <w:sz w:val="24"/>
          <w:szCs w:val="24"/>
        </w:rPr>
        <w:t xml:space="preserve">tain </w:t>
      </w:r>
      <w:r w:rsidR="006B0653" w:rsidRPr="00783B2C">
        <w:rPr>
          <w:rFonts w:ascii="Book Antiqua" w:hAnsi="Book Antiqua"/>
          <w:b/>
          <w:sz w:val="24"/>
          <w:szCs w:val="24"/>
        </w:rPr>
        <w:t>of pulmonary</w:t>
      </w:r>
      <w:r w:rsidR="00BD7439" w:rsidRPr="00783B2C">
        <w:rPr>
          <w:rFonts w:ascii="Book Antiqua" w:hAnsi="Book Antiqua"/>
          <w:b/>
          <w:sz w:val="24"/>
          <w:szCs w:val="24"/>
        </w:rPr>
        <w:t xml:space="preserve"> arteries from </w:t>
      </w:r>
      <w:r w:rsidR="006B0653" w:rsidRPr="00783B2C">
        <w:rPr>
          <w:rFonts w:ascii="Book Antiqua" w:hAnsi="Book Antiqua"/>
          <w:b/>
          <w:sz w:val="24"/>
          <w:szCs w:val="24"/>
        </w:rPr>
        <w:t xml:space="preserve">the lungs of control (C), </w:t>
      </w:r>
      <w:r w:rsidR="005E435B" w:rsidRPr="00783B2C">
        <w:rPr>
          <w:rFonts w:ascii="Book Antiqua" w:hAnsi="Book Antiqua"/>
          <w:b/>
          <w:sz w:val="24"/>
          <w:szCs w:val="24"/>
        </w:rPr>
        <w:t xml:space="preserve">Monocrotaline </w:t>
      </w:r>
      <w:r w:rsidR="005E435B" w:rsidRPr="00783B2C">
        <w:rPr>
          <w:rFonts w:ascii="Book Antiqua" w:hAnsi="Book Antiqua"/>
          <w:b/>
          <w:sz w:val="24"/>
          <w:szCs w:val="24"/>
          <w:lang w:eastAsia="zh-CN"/>
        </w:rPr>
        <w:t>(</w:t>
      </w:r>
      <w:r w:rsidR="005E435B" w:rsidRPr="00783B2C">
        <w:rPr>
          <w:rFonts w:ascii="Book Antiqua" w:hAnsi="Book Antiqua"/>
          <w:b/>
          <w:sz w:val="24"/>
          <w:szCs w:val="24"/>
        </w:rPr>
        <w:t>MCT</w:t>
      </w:r>
      <w:r w:rsidR="005E435B" w:rsidRPr="00783B2C">
        <w:rPr>
          <w:rFonts w:ascii="Book Antiqua" w:hAnsi="Book Antiqua"/>
          <w:b/>
          <w:sz w:val="24"/>
          <w:szCs w:val="24"/>
          <w:lang w:eastAsia="zh-CN"/>
        </w:rPr>
        <w:t xml:space="preserve">, </w:t>
      </w:r>
      <w:r w:rsidR="006B0653" w:rsidRPr="00783B2C">
        <w:rPr>
          <w:rFonts w:ascii="Book Antiqua" w:hAnsi="Book Antiqua"/>
          <w:b/>
          <w:sz w:val="24"/>
          <w:szCs w:val="24"/>
        </w:rPr>
        <w:t>M), hypoxia (H) and MCT+ hypoxia (M+H)</w:t>
      </w:r>
      <w:r w:rsidR="00AF1587" w:rsidRPr="00783B2C">
        <w:rPr>
          <w:rFonts w:ascii="Book Antiqua" w:hAnsi="Book Antiqua"/>
          <w:b/>
          <w:sz w:val="24"/>
          <w:szCs w:val="24"/>
        </w:rPr>
        <w:t xml:space="preserve"> groups.</w:t>
      </w:r>
      <w:r w:rsidR="005E435B" w:rsidRPr="00783B2C">
        <w:rPr>
          <w:rFonts w:ascii="Book Antiqua" w:hAnsi="Book Antiqua"/>
          <w:b/>
          <w:sz w:val="24"/>
          <w:szCs w:val="24"/>
          <w:lang w:eastAsia="zh-CN"/>
        </w:rPr>
        <w:t xml:space="preserve"> </w:t>
      </w:r>
      <w:r w:rsidR="00547AD4" w:rsidRPr="00783B2C">
        <w:rPr>
          <w:rFonts w:ascii="Book Antiqua" w:hAnsi="Book Antiqua"/>
          <w:sz w:val="24"/>
          <w:szCs w:val="24"/>
        </w:rPr>
        <w:t xml:space="preserve">The top row </w:t>
      </w:r>
      <w:r w:rsidR="00371D9F" w:rsidRPr="00783B2C">
        <w:rPr>
          <w:rFonts w:ascii="Book Antiqua" w:hAnsi="Book Antiqua"/>
          <w:sz w:val="24"/>
          <w:szCs w:val="24"/>
        </w:rPr>
        <w:t xml:space="preserve">(size 86-111 μm) </w:t>
      </w:r>
      <w:r w:rsidR="00547AD4" w:rsidRPr="00783B2C">
        <w:rPr>
          <w:rFonts w:ascii="Book Antiqua" w:hAnsi="Book Antiqua"/>
          <w:sz w:val="24"/>
          <w:szCs w:val="24"/>
        </w:rPr>
        <w:t xml:space="preserve">shows </w:t>
      </w:r>
      <w:r w:rsidR="00371D9F" w:rsidRPr="00783B2C">
        <w:rPr>
          <w:rFonts w:ascii="Book Antiqua" w:hAnsi="Book Antiqua"/>
          <w:sz w:val="24"/>
          <w:szCs w:val="24"/>
        </w:rPr>
        <w:t>significant medial</w:t>
      </w:r>
      <w:r w:rsidR="00547AD4" w:rsidRPr="00783B2C">
        <w:rPr>
          <w:rFonts w:ascii="Book Antiqua" w:hAnsi="Book Antiqua"/>
          <w:sz w:val="24"/>
          <w:szCs w:val="24"/>
        </w:rPr>
        <w:t xml:space="preserve"> thickening in the M and H groups; The M+H artery reveals greater medial thickening and neointima</w:t>
      </w:r>
      <w:r w:rsidR="00371D9F" w:rsidRPr="00783B2C">
        <w:rPr>
          <w:rFonts w:ascii="Book Antiqua" w:hAnsi="Book Antiqua"/>
          <w:sz w:val="24"/>
          <w:szCs w:val="24"/>
        </w:rPr>
        <w:t xml:space="preserve">. The smaller arteries (size 67-70 </w:t>
      </w:r>
      <w:r w:rsidR="001E53BC" w:rsidRPr="00783B2C">
        <w:rPr>
          <w:rFonts w:ascii="Book Antiqua" w:hAnsi="Book Antiqua"/>
          <w:sz w:val="24"/>
          <w:szCs w:val="24"/>
        </w:rPr>
        <w:t xml:space="preserve">μm) </w:t>
      </w:r>
      <w:r w:rsidR="00371D9F" w:rsidRPr="00783B2C">
        <w:rPr>
          <w:rFonts w:ascii="Book Antiqua" w:hAnsi="Book Antiqua"/>
          <w:sz w:val="24"/>
          <w:szCs w:val="24"/>
        </w:rPr>
        <w:t>from M+</w:t>
      </w:r>
      <w:r w:rsidR="001E53BC" w:rsidRPr="00783B2C">
        <w:rPr>
          <w:rFonts w:ascii="Book Antiqua" w:hAnsi="Book Antiqua"/>
          <w:sz w:val="24"/>
          <w:szCs w:val="24"/>
        </w:rPr>
        <w:t xml:space="preserve">H group show almost complete obliteration of the lumen. </w:t>
      </w:r>
    </w:p>
    <w:p w:rsidR="00F65131" w:rsidRPr="00783B2C" w:rsidRDefault="00F65131" w:rsidP="009F5841">
      <w:pPr>
        <w:adjustRightInd w:val="0"/>
        <w:snapToGrid w:val="0"/>
        <w:spacing w:after="0" w:line="360" w:lineRule="auto"/>
        <w:jc w:val="both"/>
        <w:rPr>
          <w:rFonts w:ascii="Book Antiqua" w:hAnsi="Book Antiqua"/>
          <w:sz w:val="24"/>
          <w:szCs w:val="24"/>
          <w:lang w:eastAsia="zh-CN"/>
        </w:rPr>
      </w:pPr>
    </w:p>
    <w:p w:rsidR="00F65131" w:rsidRPr="00783B2C" w:rsidRDefault="00F65131" w:rsidP="009F5841">
      <w:pPr>
        <w:adjustRightInd w:val="0"/>
        <w:snapToGrid w:val="0"/>
        <w:spacing w:after="0" w:line="360" w:lineRule="auto"/>
        <w:jc w:val="both"/>
        <w:rPr>
          <w:rFonts w:ascii="Book Antiqua" w:hAnsi="Book Antiqua"/>
          <w:sz w:val="24"/>
          <w:szCs w:val="24"/>
          <w:lang w:eastAsia="zh-CN"/>
        </w:rPr>
      </w:pPr>
    </w:p>
    <w:p w:rsidR="00F65131" w:rsidRPr="00783B2C" w:rsidRDefault="00F65131" w:rsidP="009F5841">
      <w:pPr>
        <w:adjustRightInd w:val="0"/>
        <w:snapToGrid w:val="0"/>
        <w:spacing w:after="0" w:line="360" w:lineRule="auto"/>
        <w:jc w:val="both"/>
        <w:rPr>
          <w:rFonts w:ascii="Book Antiqua" w:hAnsi="Book Antiqua"/>
          <w:sz w:val="24"/>
          <w:szCs w:val="24"/>
          <w:lang w:eastAsia="zh-CN"/>
        </w:rPr>
      </w:pPr>
    </w:p>
    <w:p w:rsidR="00F65131" w:rsidRPr="00783B2C" w:rsidRDefault="00F65131" w:rsidP="009F5841">
      <w:pPr>
        <w:adjustRightInd w:val="0"/>
        <w:snapToGrid w:val="0"/>
        <w:spacing w:after="0" w:line="360" w:lineRule="auto"/>
        <w:jc w:val="both"/>
        <w:rPr>
          <w:rFonts w:ascii="Book Antiqua" w:hAnsi="Book Antiqua"/>
          <w:sz w:val="24"/>
          <w:szCs w:val="24"/>
          <w:lang w:eastAsia="zh-CN"/>
        </w:rPr>
      </w:pPr>
    </w:p>
    <w:p w:rsidR="00F65131" w:rsidRPr="00783B2C" w:rsidRDefault="00F65131" w:rsidP="009F5841">
      <w:pPr>
        <w:adjustRightInd w:val="0"/>
        <w:snapToGrid w:val="0"/>
        <w:spacing w:after="0" w:line="360" w:lineRule="auto"/>
        <w:jc w:val="both"/>
        <w:rPr>
          <w:rFonts w:ascii="Book Antiqua" w:hAnsi="Book Antiqua"/>
          <w:sz w:val="24"/>
          <w:szCs w:val="24"/>
          <w:lang w:eastAsia="zh-CN"/>
        </w:rPr>
      </w:pPr>
    </w:p>
    <w:p w:rsidR="00F65131" w:rsidRPr="00783B2C" w:rsidRDefault="00F65131" w:rsidP="009F5841">
      <w:pPr>
        <w:adjustRightInd w:val="0"/>
        <w:snapToGrid w:val="0"/>
        <w:spacing w:after="0" w:line="360" w:lineRule="auto"/>
        <w:jc w:val="both"/>
        <w:rPr>
          <w:rFonts w:ascii="Book Antiqua" w:hAnsi="Book Antiqua"/>
          <w:sz w:val="24"/>
          <w:szCs w:val="24"/>
          <w:lang w:eastAsia="zh-CN"/>
        </w:rPr>
      </w:pPr>
    </w:p>
    <w:p w:rsidR="00F65131" w:rsidRPr="00783B2C" w:rsidRDefault="00F65131" w:rsidP="009F5841">
      <w:pPr>
        <w:adjustRightInd w:val="0"/>
        <w:snapToGrid w:val="0"/>
        <w:spacing w:after="0" w:line="360" w:lineRule="auto"/>
        <w:jc w:val="both"/>
        <w:rPr>
          <w:rFonts w:ascii="Book Antiqua" w:hAnsi="Book Antiqua"/>
          <w:sz w:val="24"/>
          <w:szCs w:val="24"/>
          <w:lang w:eastAsia="zh-CN"/>
        </w:rPr>
      </w:pPr>
    </w:p>
    <w:p w:rsidR="00F65131" w:rsidRPr="00783B2C" w:rsidRDefault="00F65131" w:rsidP="009F5841">
      <w:pPr>
        <w:adjustRightInd w:val="0"/>
        <w:snapToGrid w:val="0"/>
        <w:spacing w:after="0" w:line="360" w:lineRule="auto"/>
        <w:jc w:val="both"/>
        <w:rPr>
          <w:rFonts w:ascii="Book Antiqua" w:hAnsi="Book Antiqua"/>
          <w:sz w:val="24"/>
          <w:szCs w:val="24"/>
          <w:lang w:eastAsia="zh-CN"/>
        </w:rPr>
      </w:pPr>
    </w:p>
    <w:p w:rsidR="00F65131" w:rsidRPr="00783B2C" w:rsidRDefault="00F65131" w:rsidP="009F5841">
      <w:pPr>
        <w:adjustRightInd w:val="0"/>
        <w:snapToGrid w:val="0"/>
        <w:spacing w:after="0" w:line="360" w:lineRule="auto"/>
        <w:jc w:val="both"/>
        <w:rPr>
          <w:rFonts w:ascii="Book Antiqua" w:hAnsi="Book Antiqua"/>
          <w:sz w:val="24"/>
          <w:szCs w:val="24"/>
          <w:lang w:eastAsia="zh-CN"/>
        </w:rPr>
      </w:pPr>
    </w:p>
    <w:p w:rsidR="00F65131" w:rsidRPr="00783B2C" w:rsidRDefault="00F65131" w:rsidP="009F5841">
      <w:pPr>
        <w:adjustRightInd w:val="0"/>
        <w:snapToGrid w:val="0"/>
        <w:spacing w:after="0" w:line="360" w:lineRule="auto"/>
        <w:jc w:val="both"/>
        <w:rPr>
          <w:rFonts w:ascii="Book Antiqua" w:hAnsi="Book Antiqua"/>
          <w:sz w:val="24"/>
          <w:szCs w:val="24"/>
          <w:lang w:eastAsia="zh-CN"/>
        </w:rPr>
      </w:pPr>
    </w:p>
    <w:p w:rsidR="005329C7" w:rsidRPr="00783B2C" w:rsidRDefault="005329C7" w:rsidP="009F5841">
      <w:pPr>
        <w:adjustRightInd w:val="0"/>
        <w:snapToGrid w:val="0"/>
        <w:spacing w:after="0" w:line="360" w:lineRule="auto"/>
        <w:jc w:val="both"/>
        <w:rPr>
          <w:rFonts w:ascii="Book Antiqua" w:hAnsi="Book Antiqua"/>
          <w:sz w:val="24"/>
          <w:szCs w:val="24"/>
          <w:lang w:eastAsia="zh-CN"/>
        </w:rPr>
      </w:pPr>
    </w:p>
    <w:p w:rsidR="00F65131" w:rsidRPr="00783B2C" w:rsidRDefault="00F65131" w:rsidP="009F5841">
      <w:pPr>
        <w:adjustRightInd w:val="0"/>
        <w:snapToGrid w:val="0"/>
        <w:spacing w:after="0" w:line="360" w:lineRule="auto"/>
        <w:jc w:val="both"/>
        <w:rPr>
          <w:rFonts w:ascii="Book Antiqua" w:hAnsi="Book Antiqua"/>
          <w:noProof/>
          <w:sz w:val="24"/>
          <w:szCs w:val="24"/>
          <w:lang w:eastAsia="zh-CN"/>
        </w:rPr>
      </w:pPr>
    </w:p>
    <w:p w:rsidR="00F65131" w:rsidRPr="00783B2C" w:rsidRDefault="00F65131" w:rsidP="009F5841">
      <w:pPr>
        <w:adjustRightInd w:val="0"/>
        <w:snapToGrid w:val="0"/>
        <w:spacing w:after="0" w:line="360" w:lineRule="auto"/>
        <w:jc w:val="both"/>
        <w:rPr>
          <w:rFonts w:ascii="Book Antiqua" w:hAnsi="Book Antiqua"/>
          <w:noProof/>
          <w:sz w:val="24"/>
          <w:szCs w:val="24"/>
          <w:lang w:eastAsia="zh-CN"/>
        </w:rPr>
      </w:pPr>
    </w:p>
    <w:p w:rsidR="00F65131" w:rsidRPr="00783B2C" w:rsidRDefault="00FA2D41" w:rsidP="009F5841">
      <w:pPr>
        <w:adjustRightInd w:val="0"/>
        <w:snapToGrid w:val="0"/>
        <w:spacing w:after="0" w:line="360" w:lineRule="auto"/>
        <w:jc w:val="both"/>
        <w:rPr>
          <w:rFonts w:ascii="Book Antiqua" w:hAnsi="Book Antiqua"/>
          <w:noProof/>
          <w:sz w:val="24"/>
          <w:szCs w:val="24"/>
          <w:lang w:eastAsia="zh-CN"/>
        </w:rPr>
      </w:pPr>
      <w:r>
        <w:rPr>
          <w:rFonts w:ascii="Book Antiqua" w:hAnsi="Book Antiqua"/>
          <w:noProof/>
          <w:sz w:val="24"/>
          <w:szCs w:val="24"/>
          <w:lang w:eastAsia="zh-CN"/>
        </w:rPr>
        <w:lastRenderedPageBreak/>
        <w:drawing>
          <wp:inline distT="0" distB="0" distL="0" distR="0">
            <wp:extent cx="4707255" cy="2663825"/>
            <wp:effectExtent l="0" t="0" r="0"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7255" cy="2663825"/>
                    </a:xfrm>
                    <a:prstGeom prst="rect">
                      <a:avLst/>
                    </a:prstGeom>
                    <a:noFill/>
                    <a:ln>
                      <a:noFill/>
                    </a:ln>
                  </pic:spPr>
                </pic:pic>
              </a:graphicData>
            </a:graphic>
          </wp:inline>
        </w:drawing>
      </w:r>
    </w:p>
    <w:p w:rsidR="001E53BC" w:rsidRPr="00783B2C" w:rsidRDefault="001E53BC"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b/>
          <w:sz w:val="24"/>
          <w:szCs w:val="24"/>
        </w:rPr>
        <w:t>Figure 3</w:t>
      </w:r>
      <w:r w:rsidR="0046650F">
        <w:rPr>
          <w:rFonts w:ascii="Book Antiqua" w:hAnsi="Book Antiqua" w:hint="eastAsia"/>
          <w:b/>
          <w:sz w:val="24"/>
          <w:szCs w:val="24"/>
          <w:lang w:eastAsia="zh-CN"/>
        </w:rPr>
        <w:t xml:space="preserve"> </w:t>
      </w:r>
      <w:r w:rsidR="00E07B0C" w:rsidRPr="00783B2C">
        <w:rPr>
          <w:rFonts w:ascii="Book Antiqua" w:hAnsi="Book Antiqua"/>
          <w:b/>
          <w:sz w:val="24"/>
          <w:szCs w:val="24"/>
        </w:rPr>
        <w:t xml:space="preserve">Double immunofluorescence </w:t>
      </w:r>
      <w:r w:rsidR="002F58D8" w:rsidRPr="00783B2C">
        <w:rPr>
          <w:rFonts w:ascii="Book Antiqua" w:hAnsi="Book Antiqua"/>
          <w:b/>
          <w:sz w:val="24"/>
          <w:szCs w:val="24"/>
        </w:rPr>
        <w:t xml:space="preserve">study showing the expression of cav-1 (green) and smooth muscle </w:t>
      </w:r>
      <w:r w:rsidR="00801CA5" w:rsidRPr="00783B2C">
        <w:rPr>
          <w:rFonts w:ascii="Book Antiqua" w:hAnsi="Book Antiqua"/>
          <w:b/>
          <w:sz w:val="24"/>
          <w:szCs w:val="24"/>
        </w:rPr>
        <w:t xml:space="preserve">α-actin (red) in pulmonary arteries from control (C), </w:t>
      </w:r>
      <w:r w:rsidR="005E435B" w:rsidRPr="00783B2C">
        <w:rPr>
          <w:rFonts w:ascii="Book Antiqua" w:hAnsi="Book Antiqua"/>
          <w:b/>
          <w:sz w:val="24"/>
          <w:szCs w:val="24"/>
        </w:rPr>
        <w:t xml:space="preserve">Monocrotaline </w:t>
      </w:r>
      <w:r w:rsidR="005E435B" w:rsidRPr="00783B2C">
        <w:rPr>
          <w:rFonts w:ascii="Book Antiqua" w:hAnsi="Book Antiqua"/>
          <w:b/>
          <w:sz w:val="24"/>
          <w:szCs w:val="24"/>
          <w:lang w:eastAsia="zh-CN"/>
        </w:rPr>
        <w:t>(</w:t>
      </w:r>
      <w:r w:rsidR="005E435B" w:rsidRPr="00783B2C">
        <w:rPr>
          <w:rFonts w:ascii="Book Antiqua" w:hAnsi="Book Antiqua"/>
          <w:b/>
          <w:sz w:val="24"/>
          <w:szCs w:val="24"/>
        </w:rPr>
        <w:t>MCT</w:t>
      </w:r>
      <w:r w:rsidR="005E435B" w:rsidRPr="00783B2C">
        <w:rPr>
          <w:rFonts w:ascii="Book Antiqua" w:hAnsi="Book Antiqua"/>
          <w:b/>
          <w:sz w:val="24"/>
          <w:szCs w:val="24"/>
          <w:lang w:eastAsia="zh-CN"/>
        </w:rPr>
        <w:t xml:space="preserve">, </w:t>
      </w:r>
      <w:r w:rsidR="00801CA5" w:rsidRPr="00783B2C">
        <w:rPr>
          <w:rFonts w:ascii="Book Antiqua" w:hAnsi="Book Antiqua"/>
          <w:b/>
          <w:sz w:val="24"/>
          <w:szCs w:val="24"/>
        </w:rPr>
        <w:t>M), H (hypoxia) and MCT + hypoxia</w:t>
      </w:r>
      <w:r w:rsidR="00FE67B8" w:rsidRPr="00783B2C">
        <w:rPr>
          <w:rFonts w:ascii="Book Antiqua" w:hAnsi="Book Antiqua"/>
          <w:b/>
          <w:sz w:val="24"/>
          <w:szCs w:val="24"/>
        </w:rPr>
        <w:t xml:space="preserve"> (M+H) groups.</w:t>
      </w:r>
      <w:r w:rsidR="00F65131" w:rsidRPr="00783B2C">
        <w:rPr>
          <w:rFonts w:ascii="Book Antiqua" w:hAnsi="Book Antiqua"/>
          <w:b/>
          <w:sz w:val="24"/>
          <w:szCs w:val="24"/>
          <w:lang w:eastAsia="zh-CN"/>
        </w:rPr>
        <w:t xml:space="preserve"> </w:t>
      </w:r>
      <w:r w:rsidR="007E22BC" w:rsidRPr="00783B2C">
        <w:rPr>
          <w:rFonts w:ascii="Book Antiqua" w:hAnsi="Book Antiqua"/>
          <w:sz w:val="24"/>
          <w:szCs w:val="24"/>
        </w:rPr>
        <w:t xml:space="preserve">A: Arteries </w:t>
      </w:r>
      <w:r w:rsidR="006864BF" w:rsidRPr="00783B2C">
        <w:rPr>
          <w:rFonts w:ascii="Book Antiqua" w:hAnsi="Book Antiqua"/>
          <w:sz w:val="24"/>
          <w:szCs w:val="24"/>
        </w:rPr>
        <w:t>(size 95-111</w:t>
      </w:r>
      <w:r w:rsidR="00F65131" w:rsidRPr="00783B2C">
        <w:rPr>
          <w:rFonts w:ascii="Book Antiqua" w:hAnsi="Book Antiqua"/>
          <w:sz w:val="24"/>
          <w:szCs w:val="24"/>
          <w:lang w:eastAsia="zh-CN"/>
        </w:rPr>
        <w:t xml:space="preserve"> </w:t>
      </w:r>
      <w:r w:rsidR="006864BF" w:rsidRPr="00783B2C">
        <w:rPr>
          <w:rFonts w:ascii="Book Antiqua" w:hAnsi="Book Antiqua"/>
          <w:sz w:val="24"/>
          <w:szCs w:val="24"/>
        </w:rPr>
        <w:t xml:space="preserve">μm) </w:t>
      </w:r>
      <w:r w:rsidR="007E22BC" w:rsidRPr="00783B2C">
        <w:rPr>
          <w:rFonts w:ascii="Book Antiqua" w:hAnsi="Book Antiqua"/>
          <w:sz w:val="24"/>
          <w:szCs w:val="24"/>
        </w:rPr>
        <w:t xml:space="preserve">from C and H </w:t>
      </w:r>
      <w:r w:rsidR="006864BF" w:rsidRPr="00783B2C">
        <w:rPr>
          <w:rFonts w:ascii="Book Antiqua" w:hAnsi="Book Antiqua"/>
          <w:sz w:val="24"/>
          <w:szCs w:val="24"/>
        </w:rPr>
        <w:t>depict</w:t>
      </w:r>
      <w:r w:rsidR="007E22BC" w:rsidRPr="00783B2C">
        <w:rPr>
          <w:rFonts w:ascii="Book Antiqua" w:hAnsi="Book Antiqua"/>
          <w:sz w:val="24"/>
          <w:szCs w:val="24"/>
        </w:rPr>
        <w:t xml:space="preserve"> </w:t>
      </w:r>
      <w:r w:rsidR="00120CF0" w:rsidRPr="00783B2C">
        <w:rPr>
          <w:rFonts w:ascii="Book Antiqua" w:hAnsi="Book Antiqua"/>
          <w:sz w:val="24"/>
          <w:szCs w:val="24"/>
        </w:rPr>
        <w:t xml:space="preserve">well preserved cav-1 expression in the endothelial layer and no evidence of enhanced expression </w:t>
      </w:r>
      <w:r w:rsidR="00141C4E" w:rsidRPr="00783B2C">
        <w:rPr>
          <w:rFonts w:ascii="Book Antiqua" w:hAnsi="Book Antiqua"/>
          <w:sz w:val="24"/>
          <w:szCs w:val="24"/>
        </w:rPr>
        <w:t>of c</w:t>
      </w:r>
      <w:r w:rsidR="00120CF0" w:rsidRPr="00783B2C">
        <w:rPr>
          <w:rFonts w:ascii="Book Antiqua" w:hAnsi="Book Antiqua"/>
          <w:sz w:val="24"/>
          <w:szCs w:val="24"/>
        </w:rPr>
        <w:t>a</w:t>
      </w:r>
      <w:r w:rsidR="00141C4E" w:rsidRPr="00783B2C">
        <w:rPr>
          <w:rFonts w:ascii="Book Antiqua" w:hAnsi="Book Antiqua"/>
          <w:sz w:val="24"/>
          <w:szCs w:val="24"/>
        </w:rPr>
        <w:t>v</w:t>
      </w:r>
      <w:r w:rsidR="00120CF0" w:rsidRPr="00783B2C">
        <w:rPr>
          <w:rFonts w:ascii="Book Antiqua" w:hAnsi="Book Antiqua"/>
          <w:sz w:val="24"/>
          <w:szCs w:val="24"/>
        </w:rPr>
        <w:t xml:space="preserve">-1 </w:t>
      </w:r>
      <w:r w:rsidR="007B775F" w:rsidRPr="00783B2C">
        <w:rPr>
          <w:rFonts w:ascii="Book Antiqua" w:hAnsi="Book Antiqua"/>
          <w:sz w:val="24"/>
          <w:szCs w:val="24"/>
        </w:rPr>
        <w:t>in SMC</w:t>
      </w:r>
      <w:r w:rsidR="00120CF0" w:rsidRPr="00783B2C">
        <w:rPr>
          <w:rFonts w:ascii="Book Antiqua" w:hAnsi="Book Antiqua"/>
          <w:sz w:val="24"/>
          <w:szCs w:val="24"/>
        </w:rPr>
        <w:t xml:space="preserve">. </w:t>
      </w:r>
      <w:r w:rsidR="00141C4E" w:rsidRPr="00783B2C">
        <w:rPr>
          <w:rFonts w:ascii="Book Antiqua" w:hAnsi="Book Antiqua"/>
          <w:sz w:val="24"/>
          <w:szCs w:val="24"/>
        </w:rPr>
        <w:t>Artery from M shows significant loss of endothelial cav-1</w:t>
      </w:r>
      <w:r w:rsidR="0083687B" w:rsidRPr="00783B2C">
        <w:rPr>
          <w:rFonts w:ascii="Book Antiqua" w:hAnsi="Book Antiqua"/>
          <w:sz w:val="24"/>
          <w:szCs w:val="24"/>
        </w:rPr>
        <w:t>; and the artery from M+H shows complete loss of endothelial cav-1 and enhanced expression of cav-1 in SMC</w:t>
      </w:r>
      <w:r w:rsidR="00F65131" w:rsidRPr="00783B2C">
        <w:rPr>
          <w:rFonts w:ascii="Book Antiqua" w:hAnsi="Book Antiqua"/>
          <w:sz w:val="24"/>
          <w:szCs w:val="24"/>
          <w:lang w:eastAsia="zh-CN"/>
        </w:rPr>
        <w:t xml:space="preserve">; </w:t>
      </w:r>
      <w:r w:rsidR="003B34FA" w:rsidRPr="00783B2C">
        <w:rPr>
          <w:rFonts w:ascii="Book Antiqua" w:hAnsi="Book Antiqua"/>
          <w:sz w:val="24"/>
          <w:szCs w:val="24"/>
        </w:rPr>
        <w:t>B</w:t>
      </w:r>
      <w:r w:rsidR="00357D3F" w:rsidRPr="00783B2C">
        <w:rPr>
          <w:rFonts w:ascii="Book Antiqua" w:hAnsi="Book Antiqua"/>
          <w:sz w:val="24"/>
          <w:szCs w:val="24"/>
        </w:rPr>
        <w:t>:</w:t>
      </w:r>
      <w:r w:rsidR="00F65131" w:rsidRPr="00783B2C">
        <w:rPr>
          <w:rFonts w:ascii="Book Antiqua" w:hAnsi="Book Antiqua"/>
          <w:sz w:val="24"/>
          <w:szCs w:val="24"/>
          <w:lang w:eastAsia="zh-CN"/>
        </w:rPr>
        <w:t xml:space="preserve"> </w:t>
      </w:r>
      <w:r w:rsidR="00357D3F" w:rsidRPr="00783B2C">
        <w:rPr>
          <w:rFonts w:ascii="Book Antiqua" w:hAnsi="Book Antiqua"/>
          <w:sz w:val="24"/>
          <w:szCs w:val="24"/>
        </w:rPr>
        <w:t>A</w:t>
      </w:r>
      <w:r w:rsidR="00940B45" w:rsidRPr="00783B2C">
        <w:rPr>
          <w:rFonts w:ascii="Book Antiqua" w:hAnsi="Book Antiqua"/>
          <w:sz w:val="24"/>
          <w:szCs w:val="24"/>
        </w:rPr>
        <w:t xml:space="preserve">rteries </w:t>
      </w:r>
      <w:r w:rsidR="00357D3F" w:rsidRPr="00783B2C">
        <w:rPr>
          <w:rFonts w:ascii="Book Antiqua" w:hAnsi="Book Antiqua"/>
          <w:sz w:val="24"/>
          <w:szCs w:val="24"/>
        </w:rPr>
        <w:t xml:space="preserve">(size 21-41 μm) </w:t>
      </w:r>
      <w:r w:rsidR="00940B45" w:rsidRPr="00783B2C">
        <w:rPr>
          <w:rFonts w:ascii="Book Antiqua" w:hAnsi="Book Antiqua"/>
          <w:sz w:val="24"/>
          <w:szCs w:val="24"/>
        </w:rPr>
        <w:t>from C and H show well preserved endothelial cav-1 and the absence of enhanced expression of cav-1 in SMC.</w:t>
      </w:r>
      <w:r w:rsidR="00F65131" w:rsidRPr="00783B2C">
        <w:rPr>
          <w:rFonts w:ascii="Book Antiqua" w:hAnsi="Book Antiqua"/>
          <w:sz w:val="24"/>
          <w:szCs w:val="24"/>
          <w:lang w:eastAsia="zh-CN"/>
        </w:rPr>
        <w:t xml:space="preserve"> </w:t>
      </w:r>
      <w:r w:rsidR="00B864F5" w:rsidRPr="00783B2C">
        <w:rPr>
          <w:rFonts w:ascii="Book Antiqua" w:hAnsi="Book Antiqua"/>
          <w:sz w:val="24"/>
          <w:szCs w:val="24"/>
        </w:rPr>
        <w:t xml:space="preserve">The arteries from both M and M+H show loss of endothelial cav-1 and enhanced expression of cav-1 in SMC and almost occluded lumen in the M+H. </w:t>
      </w:r>
    </w:p>
    <w:p w:rsidR="00412E18" w:rsidRPr="00783B2C" w:rsidRDefault="00412E18" w:rsidP="009F5841">
      <w:pPr>
        <w:adjustRightInd w:val="0"/>
        <w:snapToGrid w:val="0"/>
        <w:spacing w:after="0" w:line="360" w:lineRule="auto"/>
        <w:jc w:val="both"/>
        <w:rPr>
          <w:rFonts w:ascii="Book Antiqua" w:hAnsi="Book Antiqua"/>
          <w:sz w:val="24"/>
          <w:szCs w:val="24"/>
          <w:lang w:eastAsia="zh-CN"/>
        </w:rPr>
      </w:pPr>
    </w:p>
    <w:p w:rsidR="005329C7" w:rsidRPr="00783B2C" w:rsidRDefault="00FA2D41" w:rsidP="009F5841">
      <w:pPr>
        <w:adjustRightInd w:val="0"/>
        <w:snapToGrid w:val="0"/>
        <w:spacing w:after="0" w:line="360" w:lineRule="auto"/>
        <w:jc w:val="both"/>
        <w:rPr>
          <w:rFonts w:ascii="Book Antiqua" w:hAnsi="Book Antiqua"/>
          <w:sz w:val="24"/>
          <w:szCs w:val="24"/>
          <w:lang w:eastAsia="zh-CN"/>
        </w:rPr>
      </w:pPr>
      <w:r>
        <w:rPr>
          <w:rFonts w:ascii="Book Antiqua" w:hAnsi="Book Antiqua"/>
          <w:noProof/>
          <w:sz w:val="24"/>
          <w:szCs w:val="24"/>
          <w:lang w:eastAsia="zh-CN"/>
        </w:rPr>
        <w:lastRenderedPageBreak/>
        <mc:AlternateContent>
          <mc:Choice Requires="wps">
            <w:drawing>
              <wp:anchor distT="0" distB="0" distL="114300" distR="114300" simplePos="0" relativeHeight="251657216" behindDoc="0" locked="0" layoutInCell="1" allowOverlap="1">
                <wp:simplePos x="0" y="0"/>
                <wp:positionH relativeFrom="column">
                  <wp:posOffset>2825750</wp:posOffset>
                </wp:positionH>
                <wp:positionV relativeFrom="paragraph">
                  <wp:posOffset>1733550</wp:posOffset>
                </wp:positionV>
                <wp:extent cx="288925" cy="251460"/>
                <wp:effectExtent l="6350" t="9525" r="9525" b="5715"/>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51460"/>
                        </a:xfrm>
                        <a:prstGeom prst="rect">
                          <a:avLst/>
                        </a:prstGeom>
                        <a:solidFill>
                          <a:srgbClr val="FFFFFF"/>
                        </a:solidFill>
                        <a:ln w="9525">
                          <a:solidFill>
                            <a:srgbClr val="000000"/>
                          </a:solidFill>
                          <a:miter lim="800000"/>
                          <a:headEnd/>
                          <a:tailEnd/>
                        </a:ln>
                      </wps:spPr>
                      <wps:txbx>
                        <w:txbxContent>
                          <w:p w:rsidR="003D2443" w:rsidRDefault="003D2443">
                            <w:r>
                              <w:rPr>
                                <w:rFonts w:hint="eastAsia"/>
                                <w:lang w:eastAsia="zh-CN"/>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2.5pt;margin-top:136.5pt;width:22.7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">
                <v:textbox>
                  <w:txbxContent>
                    <w:p w:rsidR="003D2443" w:rsidRDefault="003D2443">
                      <w:r>
                        <w:rPr>
                          <w:rFonts w:hint="eastAsia"/>
                          <w:lang w:eastAsia="zh-CN"/>
                        </w:rPr>
                        <w:t>a</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6192" behindDoc="0" locked="0" layoutInCell="1" allowOverlap="1">
                <wp:simplePos x="0" y="0"/>
                <wp:positionH relativeFrom="column">
                  <wp:posOffset>1611630</wp:posOffset>
                </wp:positionH>
                <wp:positionV relativeFrom="paragraph">
                  <wp:posOffset>1333500</wp:posOffset>
                </wp:positionV>
                <wp:extent cx="321945" cy="336550"/>
                <wp:effectExtent l="11430" t="9525" r="9525" b="6350"/>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36550"/>
                        </a:xfrm>
                        <a:prstGeom prst="rect">
                          <a:avLst/>
                        </a:prstGeom>
                        <a:solidFill>
                          <a:srgbClr val="FFFFFF"/>
                        </a:solidFill>
                        <a:ln w="9525">
                          <a:solidFill>
                            <a:srgbClr val="000000"/>
                          </a:solidFill>
                          <a:miter lim="800000"/>
                          <a:headEnd/>
                          <a:tailEnd/>
                        </a:ln>
                      </wps:spPr>
                      <wps:txbx>
                        <w:txbxContent>
                          <w:p w:rsidR="003D2443" w:rsidRDefault="003D2443">
                            <w:r>
                              <w:rPr>
                                <w:rFonts w:hint="eastAsia"/>
                                <w:lang w:eastAsia="zh-CN"/>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6.9pt;margin-top:105pt;width:25.35pt;height: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">
                <v:textbox>
                  <w:txbxContent>
                    <w:p w:rsidR="003D2443" w:rsidRDefault="003D2443">
                      <w:r>
                        <w:rPr>
                          <w:rFonts w:hint="eastAsia"/>
                          <w:lang w:eastAsia="zh-CN"/>
                        </w:rPr>
                        <w:t>a</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5168" behindDoc="0" locked="0" layoutInCell="1" allowOverlap="1">
                <wp:simplePos x="0" y="0"/>
                <wp:positionH relativeFrom="column">
                  <wp:posOffset>1416050</wp:posOffset>
                </wp:positionH>
                <wp:positionV relativeFrom="paragraph">
                  <wp:posOffset>2781300</wp:posOffset>
                </wp:positionV>
                <wp:extent cx="274320" cy="222250"/>
                <wp:effectExtent l="6350" t="9525" r="5080" b="6350"/>
                <wp:wrapNone/>
                <wp:docPr id="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2250"/>
                        </a:xfrm>
                        <a:prstGeom prst="rect">
                          <a:avLst/>
                        </a:prstGeom>
                        <a:solidFill>
                          <a:srgbClr val="FFFFFF"/>
                        </a:solidFill>
                        <a:ln w="9525">
                          <a:solidFill>
                            <a:srgbClr val="000000"/>
                          </a:solidFill>
                          <a:miter lim="800000"/>
                          <a:headEnd/>
                          <a:tailEnd/>
                        </a:ln>
                      </wps:spPr>
                      <wps:txbx>
                        <w:txbxContent>
                          <w:p w:rsidR="003D2443" w:rsidRDefault="003D2443">
                            <w:r>
                              <w:rPr>
                                <w:rFonts w:hint="eastAsia"/>
                                <w:lang w:eastAsia="zh-CN"/>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1.5pt;margin-top:219pt;width:21.6pt;height: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">
                <v:textbox>
                  <w:txbxContent>
                    <w:p w:rsidR="003D2443" w:rsidRDefault="003D2443">
                      <w:r>
                        <w:rPr>
                          <w:rFonts w:hint="eastAsia"/>
                          <w:lang w:eastAsia="zh-CN"/>
                        </w:rPr>
                        <w:t>a</w:t>
                      </w:r>
                    </w:p>
                  </w:txbxContent>
                </v:textbox>
              </v:shape>
            </w:pict>
          </mc:Fallback>
        </mc:AlternateContent>
      </w:r>
      <w:r>
        <w:rPr>
          <w:rFonts w:ascii="Book Antiqua" w:hAnsi="Book Antiqua"/>
          <w:noProof/>
          <w:sz w:val="24"/>
          <w:szCs w:val="24"/>
          <w:lang w:eastAsia="zh-CN"/>
        </w:rPr>
        <w:drawing>
          <wp:inline distT="0" distB="0" distL="0" distR="0">
            <wp:extent cx="3530600" cy="3673475"/>
            <wp:effectExtent l="0" t="0" r="0" b="317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0600" cy="3673475"/>
                    </a:xfrm>
                    <a:prstGeom prst="rect">
                      <a:avLst/>
                    </a:prstGeom>
                    <a:noFill/>
                    <a:ln>
                      <a:noFill/>
                    </a:ln>
                  </pic:spPr>
                </pic:pic>
              </a:graphicData>
            </a:graphic>
          </wp:inline>
        </w:drawing>
      </w:r>
    </w:p>
    <w:p w:rsidR="00FF08DC" w:rsidRPr="00783B2C" w:rsidRDefault="00841D5B"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b/>
          <w:sz w:val="24"/>
          <w:szCs w:val="24"/>
        </w:rPr>
        <w:t>Figure 4</w:t>
      </w:r>
      <w:r w:rsidR="0046650F">
        <w:rPr>
          <w:rFonts w:ascii="Book Antiqua" w:hAnsi="Book Antiqua" w:hint="eastAsia"/>
          <w:b/>
          <w:sz w:val="24"/>
          <w:szCs w:val="24"/>
          <w:lang w:eastAsia="zh-CN"/>
        </w:rPr>
        <w:t xml:space="preserve"> </w:t>
      </w:r>
      <w:r w:rsidR="00D81E4F" w:rsidRPr="00783B2C">
        <w:rPr>
          <w:rFonts w:ascii="Book Antiqua" w:hAnsi="Book Antiqua"/>
          <w:b/>
          <w:sz w:val="24"/>
          <w:szCs w:val="24"/>
        </w:rPr>
        <w:t xml:space="preserve">A representative western blot and bar graph </w:t>
      </w:r>
      <w:r w:rsidRPr="00783B2C">
        <w:rPr>
          <w:rFonts w:ascii="Book Antiqua" w:hAnsi="Book Antiqua"/>
          <w:b/>
          <w:sz w:val="24"/>
          <w:szCs w:val="24"/>
        </w:rPr>
        <w:t>depict</w:t>
      </w:r>
      <w:r w:rsidR="00D81E4F" w:rsidRPr="00783B2C">
        <w:rPr>
          <w:rFonts w:ascii="Book Antiqua" w:hAnsi="Book Antiqua"/>
          <w:b/>
          <w:sz w:val="24"/>
          <w:szCs w:val="24"/>
        </w:rPr>
        <w:t xml:space="preserve">ing the </w:t>
      </w:r>
      <w:r w:rsidRPr="00783B2C">
        <w:rPr>
          <w:rFonts w:ascii="Book Antiqua" w:hAnsi="Book Antiqua"/>
          <w:b/>
          <w:sz w:val="24"/>
          <w:szCs w:val="24"/>
        </w:rPr>
        <w:t>expression of cav-1 and Tyr</w:t>
      </w:r>
      <w:r w:rsidR="00CA4CD0" w:rsidRPr="00783B2C">
        <w:rPr>
          <w:rFonts w:ascii="Book Antiqua" w:hAnsi="Book Antiqua"/>
          <w:b/>
          <w:sz w:val="24"/>
          <w:szCs w:val="24"/>
        </w:rPr>
        <w:t xml:space="preserve"> 14 p-cav-1 in </w:t>
      </w:r>
      <w:r w:rsidR="00111CE6" w:rsidRPr="00783B2C">
        <w:rPr>
          <w:rFonts w:ascii="Book Antiqua" w:hAnsi="Book Antiqua"/>
          <w:b/>
          <w:sz w:val="24"/>
          <w:szCs w:val="24"/>
        </w:rPr>
        <w:t xml:space="preserve">the lungs </w:t>
      </w:r>
      <w:r w:rsidR="00B571E6" w:rsidRPr="00783B2C">
        <w:rPr>
          <w:rFonts w:ascii="Book Antiqua" w:hAnsi="Book Antiqua"/>
          <w:b/>
          <w:sz w:val="24"/>
          <w:szCs w:val="24"/>
        </w:rPr>
        <w:t>from controls</w:t>
      </w:r>
      <w:r w:rsidR="00CA4CD0" w:rsidRPr="00783B2C">
        <w:rPr>
          <w:rFonts w:ascii="Book Antiqua" w:hAnsi="Book Antiqua"/>
          <w:b/>
          <w:sz w:val="24"/>
          <w:szCs w:val="24"/>
        </w:rPr>
        <w:t xml:space="preserve"> </w:t>
      </w:r>
      <w:r w:rsidR="00D81E4F" w:rsidRPr="00783B2C">
        <w:rPr>
          <w:rFonts w:ascii="Book Antiqua" w:hAnsi="Book Antiqua"/>
          <w:b/>
          <w:sz w:val="24"/>
          <w:szCs w:val="24"/>
        </w:rPr>
        <w:t>(</w:t>
      </w:r>
      <w:r w:rsidR="00C0251D" w:rsidRPr="00783B2C">
        <w:rPr>
          <w:rFonts w:ascii="Book Antiqua" w:hAnsi="Book Antiqua"/>
          <w:b/>
          <w:sz w:val="24"/>
          <w:szCs w:val="24"/>
        </w:rPr>
        <w:t>C)</w:t>
      </w:r>
      <w:r w:rsidR="00D81E4F" w:rsidRPr="00783B2C">
        <w:rPr>
          <w:rFonts w:ascii="Book Antiqua" w:hAnsi="Book Antiqua"/>
          <w:b/>
          <w:sz w:val="24"/>
          <w:szCs w:val="24"/>
        </w:rPr>
        <w:t xml:space="preserve">, </w:t>
      </w:r>
      <w:r w:rsidR="003D2443" w:rsidRPr="00783B2C">
        <w:rPr>
          <w:rFonts w:ascii="Book Antiqua" w:hAnsi="Book Antiqua"/>
          <w:b/>
          <w:sz w:val="24"/>
          <w:szCs w:val="24"/>
        </w:rPr>
        <w:t xml:space="preserve">Monocrotaline </w:t>
      </w:r>
      <w:r w:rsidR="003D2443" w:rsidRPr="00783B2C">
        <w:rPr>
          <w:rFonts w:ascii="Book Antiqua" w:hAnsi="Book Antiqua"/>
          <w:b/>
          <w:sz w:val="24"/>
          <w:szCs w:val="24"/>
          <w:lang w:eastAsia="zh-CN"/>
        </w:rPr>
        <w:t>(</w:t>
      </w:r>
      <w:r w:rsidR="003D2443" w:rsidRPr="00783B2C">
        <w:rPr>
          <w:rFonts w:ascii="Book Antiqua" w:hAnsi="Book Antiqua"/>
          <w:b/>
          <w:sz w:val="24"/>
          <w:szCs w:val="24"/>
        </w:rPr>
        <w:t>MCT</w:t>
      </w:r>
      <w:r w:rsidR="003D2443" w:rsidRPr="00783B2C">
        <w:rPr>
          <w:rFonts w:ascii="Book Antiqua" w:hAnsi="Book Antiqua"/>
          <w:b/>
          <w:sz w:val="24"/>
          <w:szCs w:val="24"/>
          <w:lang w:eastAsia="zh-CN"/>
        </w:rPr>
        <w:t xml:space="preserve">, </w:t>
      </w:r>
      <w:r w:rsidR="003D2443" w:rsidRPr="00783B2C">
        <w:rPr>
          <w:rFonts w:ascii="Book Antiqua" w:hAnsi="Book Antiqua"/>
          <w:b/>
          <w:sz w:val="24"/>
          <w:szCs w:val="24"/>
        </w:rPr>
        <w:t>M)</w:t>
      </w:r>
      <w:r w:rsidR="00111CE6" w:rsidRPr="00783B2C">
        <w:rPr>
          <w:rFonts w:ascii="Book Antiqua" w:hAnsi="Book Antiqua"/>
          <w:b/>
          <w:sz w:val="24"/>
          <w:szCs w:val="24"/>
        </w:rPr>
        <w:t xml:space="preserve">, hypoxia (H) and MCT + Hypoxia (M+H) </w:t>
      </w:r>
      <w:r w:rsidR="00C01D07" w:rsidRPr="00783B2C">
        <w:rPr>
          <w:rFonts w:ascii="Book Antiqua" w:hAnsi="Book Antiqua"/>
          <w:b/>
          <w:sz w:val="24"/>
          <w:szCs w:val="24"/>
        </w:rPr>
        <w:t xml:space="preserve">groups </w:t>
      </w:r>
      <w:r w:rsidR="00585DB6" w:rsidRPr="00783B2C">
        <w:rPr>
          <w:rFonts w:ascii="Book Antiqua" w:hAnsi="Book Antiqua"/>
          <w:b/>
          <w:sz w:val="24"/>
          <w:szCs w:val="24"/>
        </w:rPr>
        <w:t>(</w:t>
      </w:r>
      <w:r w:rsidR="00585DB6" w:rsidRPr="00783B2C">
        <w:rPr>
          <w:rFonts w:ascii="Book Antiqua" w:hAnsi="Book Antiqua"/>
          <w:b/>
          <w:i/>
          <w:sz w:val="24"/>
          <w:szCs w:val="24"/>
        </w:rPr>
        <w:t>n</w:t>
      </w:r>
      <w:r w:rsidR="003D2443" w:rsidRPr="00783B2C">
        <w:rPr>
          <w:rFonts w:ascii="Book Antiqua" w:hAnsi="Book Antiqua"/>
          <w:b/>
          <w:sz w:val="24"/>
          <w:szCs w:val="24"/>
          <w:lang w:eastAsia="zh-CN"/>
        </w:rPr>
        <w:t xml:space="preserve"> </w:t>
      </w:r>
      <w:r w:rsidR="00585DB6" w:rsidRPr="00783B2C">
        <w:rPr>
          <w:rFonts w:ascii="Book Antiqua" w:hAnsi="Book Antiqua"/>
          <w:b/>
          <w:sz w:val="24"/>
          <w:szCs w:val="24"/>
        </w:rPr>
        <w:t>=</w:t>
      </w:r>
      <w:r w:rsidR="003D2443" w:rsidRPr="00783B2C">
        <w:rPr>
          <w:rFonts w:ascii="Book Antiqua" w:hAnsi="Book Antiqua"/>
          <w:b/>
          <w:sz w:val="24"/>
          <w:szCs w:val="24"/>
          <w:lang w:eastAsia="zh-CN"/>
        </w:rPr>
        <w:t xml:space="preserve"> </w:t>
      </w:r>
      <w:r w:rsidR="00585DB6" w:rsidRPr="00783B2C">
        <w:rPr>
          <w:rFonts w:ascii="Book Antiqua" w:hAnsi="Book Antiqua"/>
          <w:b/>
          <w:sz w:val="24"/>
          <w:szCs w:val="24"/>
        </w:rPr>
        <w:t>5-6)</w:t>
      </w:r>
      <w:r w:rsidR="00111CE6" w:rsidRPr="00783B2C">
        <w:rPr>
          <w:rFonts w:ascii="Book Antiqua" w:hAnsi="Book Antiqua"/>
          <w:b/>
          <w:sz w:val="24"/>
          <w:szCs w:val="24"/>
        </w:rPr>
        <w:t>.</w:t>
      </w:r>
      <w:r w:rsidR="004004FC" w:rsidRPr="00783B2C">
        <w:rPr>
          <w:rFonts w:ascii="Book Antiqua" w:hAnsi="Book Antiqua"/>
          <w:sz w:val="24"/>
          <w:szCs w:val="24"/>
          <w:lang w:eastAsia="zh-CN"/>
        </w:rPr>
        <w:t xml:space="preserve"> </w:t>
      </w:r>
      <w:r w:rsidR="0034429A" w:rsidRPr="00783B2C">
        <w:rPr>
          <w:rFonts w:ascii="Book Antiqua" w:hAnsi="Book Antiqua"/>
          <w:sz w:val="24"/>
          <w:szCs w:val="24"/>
        </w:rPr>
        <w:t xml:space="preserve">β-actin was </w:t>
      </w:r>
      <w:r w:rsidR="0060008C" w:rsidRPr="00783B2C">
        <w:rPr>
          <w:rFonts w:ascii="Book Antiqua" w:hAnsi="Book Antiqua"/>
          <w:sz w:val="24"/>
          <w:szCs w:val="24"/>
        </w:rPr>
        <w:t>used</w:t>
      </w:r>
      <w:r w:rsidR="008330C9" w:rsidRPr="00783B2C">
        <w:rPr>
          <w:rFonts w:ascii="Book Antiqua" w:hAnsi="Book Antiqua"/>
          <w:sz w:val="24"/>
          <w:szCs w:val="24"/>
        </w:rPr>
        <w:t xml:space="preserve"> as a loading control</w:t>
      </w:r>
      <w:r w:rsidR="0060008C" w:rsidRPr="00783B2C">
        <w:rPr>
          <w:rFonts w:ascii="Book Antiqua" w:hAnsi="Book Antiqua"/>
          <w:sz w:val="24"/>
          <w:szCs w:val="24"/>
        </w:rPr>
        <w:t>. There</w:t>
      </w:r>
      <w:r w:rsidR="007E081D" w:rsidRPr="00783B2C">
        <w:rPr>
          <w:rFonts w:ascii="Book Antiqua" w:hAnsi="Book Antiqua"/>
          <w:sz w:val="24"/>
          <w:szCs w:val="24"/>
        </w:rPr>
        <w:t xml:space="preserve"> is </w:t>
      </w:r>
      <w:r w:rsidR="00580E5E" w:rsidRPr="00783B2C">
        <w:rPr>
          <w:rFonts w:ascii="Book Antiqua" w:hAnsi="Book Antiqua"/>
          <w:sz w:val="24"/>
          <w:szCs w:val="24"/>
        </w:rPr>
        <w:t xml:space="preserve">a </w:t>
      </w:r>
      <w:r w:rsidR="007E081D" w:rsidRPr="00783B2C">
        <w:rPr>
          <w:rFonts w:ascii="Book Antiqua" w:hAnsi="Book Antiqua"/>
          <w:sz w:val="24"/>
          <w:szCs w:val="24"/>
        </w:rPr>
        <w:t>significant loss of cav-1 in M group</w:t>
      </w:r>
      <w:r w:rsidR="004D61B3" w:rsidRPr="00783B2C">
        <w:rPr>
          <w:rFonts w:ascii="Book Antiqua" w:hAnsi="Book Antiqua"/>
          <w:sz w:val="24"/>
          <w:szCs w:val="24"/>
        </w:rPr>
        <w:t xml:space="preserve">, but in M + H group, cav-1 expression is </w:t>
      </w:r>
      <w:r w:rsidR="001C0062" w:rsidRPr="00783B2C">
        <w:rPr>
          <w:rFonts w:ascii="Book Antiqua" w:hAnsi="Book Antiqua"/>
          <w:sz w:val="24"/>
          <w:szCs w:val="24"/>
        </w:rPr>
        <w:t>nearly normal. P</w:t>
      </w:r>
      <w:r w:rsidR="00386BB5" w:rsidRPr="00783B2C">
        <w:rPr>
          <w:rFonts w:ascii="Book Antiqua" w:hAnsi="Book Antiqua"/>
          <w:sz w:val="24"/>
          <w:szCs w:val="24"/>
        </w:rPr>
        <w:t>-</w:t>
      </w:r>
      <w:r w:rsidR="001C0062" w:rsidRPr="00783B2C">
        <w:rPr>
          <w:rFonts w:ascii="Book Antiqua" w:hAnsi="Book Antiqua"/>
          <w:sz w:val="24"/>
          <w:szCs w:val="24"/>
        </w:rPr>
        <w:t>cav-1</w:t>
      </w:r>
      <w:r w:rsidR="007E081D" w:rsidRPr="00783B2C">
        <w:rPr>
          <w:rFonts w:ascii="Book Antiqua" w:hAnsi="Book Antiqua"/>
          <w:sz w:val="24"/>
          <w:szCs w:val="24"/>
        </w:rPr>
        <w:t xml:space="preserve"> is increased in M and M+H groups. </w:t>
      </w:r>
      <w:r w:rsidR="00F94931" w:rsidRPr="00783B2C">
        <w:rPr>
          <w:rFonts w:ascii="Book Antiqua" w:hAnsi="Book Antiqua"/>
          <w:sz w:val="24"/>
          <w:szCs w:val="24"/>
        </w:rPr>
        <w:t>Cav-1 expression in the H group is not altered</w:t>
      </w:r>
      <w:r w:rsidR="00932B14" w:rsidRPr="00783B2C">
        <w:rPr>
          <w:rFonts w:ascii="Book Antiqua" w:hAnsi="Book Antiqua"/>
          <w:sz w:val="24"/>
          <w:szCs w:val="24"/>
        </w:rPr>
        <w:t>,</w:t>
      </w:r>
      <w:r w:rsidR="00F94931" w:rsidRPr="00783B2C">
        <w:rPr>
          <w:rFonts w:ascii="Book Antiqua" w:hAnsi="Book Antiqua"/>
          <w:sz w:val="24"/>
          <w:szCs w:val="24"/>
        </w:rPr>
        <w:t xml:space="preserve"> and p-cav-1</w:t>
      </w:r>
      <w:r w:rsidR="00E43506" w:rsidRPr="00783B2C">
        <w:rPr>
          <w:rFonts w:ascii="Book Antiqua" w:hAnsi="Book Antiqua"/>
          <w:sz w:val="24"/>
          <w:szCs w:val="24"/>
        </w:rPr>
        <w:t xml:space="preserve"> expression is not </w:t>
      </w:r>
      <w:r w:rsidR="00237EED" w:rsidRPr="00783B2C">
        <w:rPr>
          <w:rFonts w:ascii="Book Antiqua" w:hAnsi="Book Antiqua"/>
          <w:sz w:val="24"/>
          <w:szCs w:val="24"/>
        </w:rPr>
        <w:t>observed.</w:t>
      </w:r>
      <w:r w:rsidR="00470734" w:rsidRPr="00783B2C">
        <w:rPr>
          <w:rFonts w:ascii="Book Antiqua" w:hAnsi="Book Antiqua"/>
          <w:sz w:val="24"/>
          <w:szCs w:val="24"/>
        </w:rPr>
        <w:t xml:space="preserve"> </w:t>
      </w:r>
      <w:r w:rsidR="003D2443" w:rsidRPr="00783B2C">
        <w:rPr>
          <w:rFonts w:ascii="Book Antiqua" w:hAnsi="Book Antiqua"/>
          <w:sz w:val="24"/>
          <w:szCs w:val="24"/>
          <w:lang w:eastAsia="zh-CN"/>
        </w:rPr>
        <w:t xml:space="preserve"> </w:t>
      </w:r>
      <w:r w:rsidR="003D2443" w:rsidRPr="00783B2C">
        <w:rPr>
          <w:rFonts w:ascii="Book Antiqua" w:hAnsi="Book Antiqua"/>
          <w:sz w:val="24"/>
          <w:szCs w:val="24"/>
          <w:vertAlign w:val="superscript"/>
          <w:lang w:eastAsia="zh-CN"/>
        </w:rPr>
        <w:t>a</w:t>
      </w:r>
      <w:r w:rsidR="003D2443" w:rsidRPr="00783B2C">
        <w:rPr>
          <w:rFonts w:ascii="Book Antiqua" w:hAnsi="Book Antiqua"/>
          <w:i/>
          <w:sz w:val="24"/>
          <w:szCs w:val="24"/>
          <w:lang w:eastAsia="zh-CN"/>
        </w:rPr>
        <w:t>P &lt;</w:t>
      </w:r>
      <w:r w:rsidR="003D2443" w:rsidRPr="00783B2C">
        <w:rPr>
          <w:rFonts w:ascii="Book Antiqua" w:hAnsi="Book Antiqua"/>
          <w:sz w:val="24"/>
          <w:szCs w:val="24"/>
          <w:lang w:eastAsia="zh-CN"/>
        </w:rPr>
        <w:t xml:space="preserve"> 0.05</w:t>
      </w:r>
      <w:r w:rsidR="004004FC" w:rsidRPr="00783B2C">
        <w:rPr>
          <w:rFonts w:ascii="Book Antiqua" w:hAnsi="Book Antiqua"/>
          <w:i/>
          <w:sz w:val="24"/>
          <w:szCs w:val="24"/>
        </w:rPr>
        <w:t xml:space="preserve"> vs </w:t>
      </w:r>
      <w:r w:rsidR="004004FC" w:rsidRPr="00783B2C">
        <w:rPr>
          <w:rFonts w:ascii="Book Antiqua" w:hAnsi="Book Antiqua"/>
          <w:sz w:val="24"/>
          <w:szCs w:val="24"/>
        </w:rPr>
        <w:t>C</w:t>
      </w:r>
      <w:r w:rsidR="003D2443" w:rsidRPr="00783B2C">
        <w:rPr>
          <w:rFonts w:ascii="Book Antiqua" w:hAnsi="Book Antiqua"/>
          <w:sz w:val="24"/>
          <w:szCs w:val="24"/>
          <w:lang w:eastAsia="zh-CN"/>
        </w:rPr>
        <w:t>.</w:t>
      </w:r>
    </w:p>
    <w:p w:rsidR="004004FC" w:rsidRPr="00783B2C" w:rsidRDefault="004004FC" w:rsidP="009F5841">
      <w:pPr>
        <w:adjustRightInd w:val="0"/>
        <w:snapToGrid w:val="0"/>
        <w:spacing w:after="0" w:line="360" w:lineRule="auto"/>
        <w:jc w:val="both"/>
        <w:rPr>
          <w:rFonts w:ascii="Book Antiqua" w:hAnsi="Book Antiqua"/>
          <w:sz w:val="24"/>
          <w:szCs w:val="24"/>
          <w:lang w:eastAsia="zh-CN"/>
        </w:rPr>
      </w:pPr>
    </w:p>
    <w:p w:rsidR="004004FC" w:rsidRPr="00783B2C" w:rsidRDefault="004004FC" w:rsidP="009F5841">
      <w:pPr>
        <w:adjustRightInd w:val="0"/>
        <w:snapToGrid w:val="0"/>
        <w:spacing w:after="0" w:line="360" w:lineRule="auto"/>
        <w:jc w:val="both"/>
        <w:rPr>
          <w:rFonts w:ascii="Book Antiqua" w:hAnsi="Book Antiqua"/>
          <w:sz w:val="24"/>
          <w:szCs w:val="24"/>
          <w:lang w:eastAsia="zh-CN"/>
        </w:rPr>
      </w:pPr>
    </w:p>
    <w:p w:rsidR="004004FC" w:rsidRPr="00783B2C" w:rsidRDefault="004004FC" w:rsidP="009F5841">
      <w:pPr>
        <w:adjustRightInd w:val="0"/>
        <w:snapToGrid w:val="0"/>
        <w:spacing w:after="0" w:line="360" w:lineRule="auto"/>
        <w:jc w:val="both"/>
        <w:rPr>
          <w:rFonts w:ascii="Book Antiqua" w:hAnsi="Book Antiqua"/>
          <w:sz w:val="24"/>
          <w:szCs w:val="24"/>
          <w:lang w:eastAsia="zh-CN"/>
        </w:rPr>
      </w:pPr>
    </w:p>
    <w:p w:rsidR="003D2443" w:rsidRPr="00783B2C" w:rsidRDefault="003D2443" w:rsidP="009F5841">
      <w:pPr>
        <w:adjustRightInd w:val="0"/>
        <w:snapToGrid w:val="0"/>
        <w:spacing w:after="0" w:line="360" w:lineRule="auto"/>
        <w:jc w:val="both"/>
        <w:rPr>
          <w:rFonts w:ascii="Book Antiqua" w:hAnsi="Book Antiqua"/>
          <w:sz w:val="24"/>
          <w:szCs w:val="24"/>
          <w:lang w:eastAsia="zh-CN"/>
        </w:rPr>
      </w:pPr>
    </w:p>
    <w:p w:rsidR="003D2443" w:rsidRPr="00783B2C" w:rsidRDefault="003D2443" w:rsidP="009F5841">
      <w:pPr>
        <w:adjustRightInd w:val="0"/>
        <w:snapToGrid w:val="0"/>
        <w:spacing w:after="0" w:line="360" w:lineRule="auto"/>
        <w:jc w:val="both"/>
        <w:rPr>
          <w:rFonts w:ascii="Book Antiqua" w:hAnsi="Book Antiqua"/>
          <w:sz w:val="24"/>
          <w:szCs w:val="24"/>
          <w:lang w:eastAsia="zh-CN"/>
        </w:rPr>
      </w:pPr>
    </w:p>
    <w:p w:rsidR="003D2443" w:rsidRPr="00783B2C" w:rsidRDefault="003D2443" w:rsidP="009F5841">
      <w:pPr>
        <w:adjustRightInd w:val="0"/>
        <w:snapToGrid w:val="0"/>
        <w:spacing w:after="0" w:line="360" w:lineRule="auto"/>
        <w:jc w:val="both"/>
        <w:rPr>
          <w:rFonts w:ascii="Book Antiqua" w:hAnsi="Book Antiqua"/>
          <w:sz w:val="24"/>
          <w:szCs w:val="24"/>
          <w:lang w:eastAsia="zh-CN"/>
        </w:rPr>
      </w:pPr>
    </w:p>
    <w:p w:rsidR="003D2443" w:rsidRPr="00783B2C" w:rsidRDefault="003D2443" w:rsidP="009F5841">
      <w:pPr>
        <w:adjustRightInd w:val="0"/>
        <w:snapToGrid w:val="0"/>
        <w:spacing w:after="0" w:line="360" w:lineRule="auto"/>
        <w:jc w:val="both"/>
        <w:rPr>
          <w:rFonts w:ascii="Book Antiqua" w:hAnsi="Book Antiqua"/>
          <w:sz w:val="24"/>
          <w:szCs w:val="24"/>
          <w:lang w:eastAsia="zh-CN"/>
        </w:rPr>
      </w:pPr>
    </w:p>
    <w:p w:rsidR="003D2443" w:rsidRPr="00783B2C" w:rsidRDefault="003D2443" w:rsidP="009F5841">
      <w:pPr>
        <w:adjustRightInd w:val="0"/>
        <w:snapToGrid w:val="0"/>
        <w:spacing w:after="0" w:line="360" w:lineRule="auto"/>
        <w:jc w:val="both"/>
        <w:rPr>
          <w:rFonts w:ascii="Book Antiqua" w:hAnsi="Book Antiqua"/>
          <w:sz w:val="24"/>
          <w:szCs w:val="24"/>
          <w:lang w:eastAsia="zh-CN"/>
        </w:rPr>
      </w:pPr>
    </w:p>
    <w:p w:rsidR="003D2443" w:rsidRPr="00783B2C" w:rsidRDefault="003D2443" w:rsidP="009F5841">
      <w:pPr>
        <w:adjustRightInd w:val="0"/>
        <w:snapToGrid w:val="0"/>
        <w:spacing w:after="0" w:line="360" w:lineRule="auto"/>
        <w:jc w:val="both"/>
        <w:rPr>
          <w:rFonts w:ascii="Book Antiqua" w:hAnsi="Book Antiqua"/>
          <w:sz w:val="24"/>
          <w:szCs w:val="24"/>
          <w:lang w:eastAsia="zh-CN"/>
        </w:rPr>
      </w:pPr>
    </w:p>
    <w:p w:rsidR="003D2443" w:rsidRPr="00783B2C" w:rsidRDefault="003D2443" w:rsidP="009F5841">
      <w:pPr>
        <w:adjustRightInd w:val="0"/>
        <w:snapToGrid w:val="0"/>
        <w:spacing w:after="0" w:line="360" w:lineRule="auto"/>
        <w:jc w:val="both"/>
        <w:rPr>
          <w:rFonts w:ascii="Book Antiqua" w:hAnsi="Book Antiqua"/>
          <w:sz w:val="24"/>
          <w:szCs w:val="24"/>
          <w:lang w:eastAsia="zh-CN"/>
        </w:rPr>
      </w:pPr>
    </w:p>
    <w:p w:rsidR="005329C7" w:rsidRPr="00783B2C" w:rsidRDefault="005329C7" w:rsidP="009F5841">
      <w:pPr>
        <w:adjustRightInd w:val="0"/>
        <w:snapToGrid w:val="0"/>
        <w:spacing w:after="0" w:line="360" w:lineRule="auto"/>
        <w:jc w:val="both"/>
        <w:rPr>
          <w:rFonts w:ascii="Book Antiqua" w:hAnsi="Book Antiqua"/>
          <w:sz w:val="24"/>
          <w:szCs w:val="24"/>
          <w:lang w:eastAsia="zh-CN"/>
        </w:rPr>
      </w:pPr>
    </w:p>
    <w:p w:rsidR="004004FC" w:rsidRPr="00783B2C" w:rsidRDefault="00FA2D41" w:rsidP="009F5841">
      <w:pPr>
        <w:adjustRightInd w:val="0"/>
        <w:snapToGrid w:val="0"/>
        <w:spacing w:after="0" w:line="360" w:lineRule="auto"/>
        <w:jc w:val="both"/>
        <w:rPr>
          <w:rFonts w:ascii="Book Antiqua" w:hAnsi="Book Antiqua"/>
          <w:noProof/>
          <w:sz w:val="24"/>
          <w:szCs w:val="24"/>
          <w:lang w:eastAsia="zh-CN"/>
        </w:rPr>
      </w:pPr>
      <w:r>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1489075</wp:posOffset>
                </wp:positionV>
                <wp:extent cx="312420" cy="228600"/>
                <wp:effectExtent l="9525" t="12700" r="11430" b="6350"/>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28600"/>
                        </a:xfrm>
                        <a:prstGeom prst="rect">
                          <a:avLst/>
                        </a:prstGeom>
                        <a:solidFill>
                          <a:srgbClr val="FFFFFF"/>
                        </a:solidFill>
                        <a:ln w="9525">
                          <a:solidFill>
                            <a:srgbClr val="000000"/>
                          </a:solidFill>
                          <a:miter lim="800000"/>
                          <a:headEnd/>
                          <a:tailEnd/>
                        </a:ln>
                      </wps:spPr>
                      <wps:txbx>
                        <w:txbxContent>
                          <w:p w:rsidR="0080598B" w:rsidRDefault="0080598B">
                            <w:r>
                              <w:rPr>
                                <w:rFonts w:hint="eastAsia"/>
                                <w:lang w:eastAsia="zh-CN"/>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79pt;margin-top:117.25pt;width:24.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">
                <v:textbox>
                  <w:txbxContent>
                    <w:p w:rsidR="0080598B" w:rsidRDefault="0080598B">
                      <w:r>
                        <w:rPr>
                          <w:rFonts w:hint="eastAsia"/>
                          <w:lang w:eastAsia="zh-CN"/>
                        </w:rPr>
                        <w:t>a</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1489075</wp:posOffset>
                </wp:positionV>
                <wp:extent cx="241300" cy="274955"/>
                <wp:effectExtent l="9525" t="12700" r="6350" b="762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74955"/>
                        </a:xfrm>
                        <a:prstGeom prst="rect">
                          <a:avLst/>
                        </a:prstGeom>
                        <a:solidFill>
                          <a:srgbClr val="FFFFFF"/>
                        </a:solidFill>
                        <a:ln w="9525">
                          <a:solidFill>
                            <a:srgbClr val="000000"/>
                          </a:solidFill>
                          <a:miter lim="800000"/>
                          <a:headEnd/>
                          <a:tailEnd/>
                        </a:ln>
                      </wps:spPr>
                      <wps:txbx>
                        <w:txbxContent>
                          <w:p w:rsidR="0080598B" w:rsidRDefault="0080598B">
                            <w:r>
                              <w:rPr>
                                <w:rFonts w:hint="eastAsia"/>
                                <w:lang w:eastAsia="zh-CN"/>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34pt;margin-top:117.25pt;width:19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">
                <v:textbox>
                  <w:txbxContent>
                    <w:p w:rsidR="0080598B" w:rsidRDefault="0080598B">
                      <w:r>
                        <w:rPr>
                          <w:rFonts w:hint="eastAsia"/>
                          <w:lang w:eastAsia="zh-CN"/>
                        </w:rPr>
                        <w:t>a</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855980</wp:posOffset>
                </wp:positionH>
                <wp:positionV relativeFrom="paragraph">
                  <wp:posOffset>1395095</wp:posOffset>
                </wp:positionV>
                <wp:extent cx="274320" cy="424180"/>
                <wp:effectExtent l="8255" t="13970" r="12700" b="9525"/>
                <wp:wrapNone/>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24180"/>
                        </a:xfrm>
                        <a:prstGeom prst="rect">
                          <a:avLst/>
                        </a:prstGeom>
                        <a:solidFill>
                          <a:srgbClr val="FFFFFF"/>
                        </a:solidFill>
                        <a:ln w="9525">
                          <a:solidFill>
                            <a:srgbClr val="000000"/>
                          </a:solidFill>
                          <a:miter lim="800000"/>
                          <a:headEnd/>
                          <a:tailEnd/>
                        </a:ln>
                      </wps:spPr>
                      <wps:txbx>
                        <w:txbxContent>
                          <w:p w:rsidR="00D44E8D" w:rsidRDefault="00D44E8D">
                            <w:r>
                              <w:rPr>
                                <w:rFonts w:hint="eastAsia"/>
                                <w:lang w:eastAsia="zh-CN"/>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67.4pt;margin-top:109.85pt;width:21.6pt;height:3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">
                <v:textbox style="mso-fit-shape-to-text:t">
                  <w:txbxContent>
                    <w:p w:rsidR="00D44E8D" w:rsidRDefault="00D44E8D">
                      <w:r>
                        <w:rPr>
                          <w:rFonts w:hint="eastAsia"/>
                          <w:lang w:eastAsia="zh-CN"/>
                        </w:rPr>
                        <w:t>a</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1497330</wp:posOffset>
                </wp:positionH>
                <wp:positionV relativeFrom="paragraph">
                  <wp:posOffset>1460500</wp:posOffset>
                </wp:positionV>
                <wp:extent cx="321945" cy="358140"/>
                <wp:effectExtent l="11430" t="12700" r="9525" b="1016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58140"/>
                        </a:xfrm>
                        <a:prstGeom prst="rect">
                          <a:avLst/>
                        </a:prstGeom>
                        <a:solidFill>
                          <a:srgbClr val="FFFFFF"/>
                        </a:solidFill>
                        <a:ln w="9525">
                          <a:solidFill>
                            <a:srgbClr val="000000"/>
                          </a:solidFill>
                          <a:miter lim="800000"/>
                          <a:headEnd/>
                          <a:tailEnd/>
                        </a:ln>
                      </wps:spPr>
                      <wps:txbx>
                        <w:txbxContent>
                          <w:p w:rsidR="00D44E8D" w:rsidRDefault="00D44E8D">
                            <w:r>
                              <w:rPr>
                                <w:rFonts w:hint="eastAsia"/>
                                <w:lang w:eastAsia="zh-CN"/>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17.9pt;margin-top:115pt;width:25.3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">
                <v:textbox>
                  <w:txbxContent>
                    <w:p w:rsidR="00D44E8D" w:rsidRDefault="00D44E8D">
                      <w:r>
                        <w:rPr>
                          <w:rFonts w:hint="eastAsia"/>
                          <w:lang w:eastAsia="zh-CN"/>
                        </w:rPr>
                        <w:t>a</w:t>
                      </w:r>
                    </w:p>
                  </w:txbxContent>
                </v:textbox>
              </v:shape>
            </w:pict>
          </mc:Fallback>
        </mc:AlternateContent>
      </w:r>
      <w:r>
        <w:rPr>
          <w:rFonts w:ascii="Book Antiqua" w:hAnsi="Book Antiqua"/>
          <w:noProof/>
          <w:sz w:val="24"/>
          <w:szCs w:val="24"/>
          <w:lang w:eastAsia="zh-CN"/>
        </w:rPr>
        <w:drawing>
          <wp:inline distT="0" distB="0" distL="0" distR="0">
            <wp:extent cx="3935730" cy="2273935"/>
            <wp:effectExtent l="0" t="0" r="762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5730" cy="2273935"/>
                    </a:xfrm>
                    <a:prstGeom prst="rect">
                      <a:avLst/>
                    </a:prstGeom>
                    <a:noFill/>
                    <a:ln>
                      <a:noFill/>
                    </a:ln>
                  </pic:spPr>
                </pic:pic>
              </a:graphicData>
            </a:graphic>
          </wp:inline>
        </w:drawing>
      </w:r>
    </w:p>
    <w:p w:rsidR="004004FC" w:rsidRPr="00783B2C" w:rsidRDefault="004004FC" w:rsidP="009F5841">
      <w:pPr>
        <w:adjustRightInd w:val="0"/>
        <w:snapToGrid w:val="0"/>
        <w:spacing w:after="0" w:line="360" w:lineRule="auto"/>
        <w:jc w:val="both"/>
        <w:rPr>
          <w:rFonts w:ascii="Book Antiqua" w:hAnsi="Book Antiqua"/>
          <w:noProof/>
          <w:sz w:val="24"/>
          <w:szCs w:val="24"/>
          <w:lang w:eastAsia="zh-CN"/>
        </w:rPr>
      </w:pPr>
    </w:p>
    <w:p w:rsidR="009D0AB6" w:rsidRPr="00783B2C" w:rsidRDefault="00C3218C" w:rsidP="009F5841">
      <w:pPr>
        <w:adjustRightInd w:val="0"/>
        <w:snapToGrid w:val="0"/>
        <w:spacing w:after="0" w:line="360" w:lineRule="auto"/>
        <w:jc w:val="both"/>
        <w:rPr>
          <w:rFonts w:ascii="Book Antiqua" w:hAnsi="Book Antiqua"/>
          <w:sz w:val="24"/>
          <w:szCs w:val="24"/>
          <w:lang w:eastAsia="zh-CN"/>
        </w:rPr>
      </w:pPr>
      <w:r w:rsidRPr="00783B2C">
        <w:rPr>
          <w:rFonts w:ascii="Book Antiqua" w:hAnsi="Book Antiqua"/>
          <w:b/>
          <w:sz w:val="24"/>
          <w:szCs w:val="24"/>
        </w:rPr>
        <w:t>Figure 5</w:t>
      </w:r>
      <w:r w:rsidR="0046650F">
        <w:rPr>
          <w:rFonts w:ascii="Book Antiqua" w:hAnsi="Book Antiqua" w:hint="eastAsia"/>
          <w:b/>
          <w:sz w:val="24"/>
          <w:szCs w:val="24"/>
          <w:lang w:eastAsia="zh-CN"/>
        </w:rPr>
        <w:t xml:space="preserve"> </w:t>
      </w:r>
      <w:r w:rsidR="008D0109" w:rsidRPr="00783B2C">
        <w:rPr>
          <w:rFonts w:ascii="Book Antiqua" w:hAnsi="Book Antiqua"/>
          <w:b/>
          <w:sz w:val="24"/>
          <w:szCs w:val="24"/>
        </w:rPr>
        <w:t>R</w:t>
      </w:r>
      <w:r w:rsidR="00AB2759" w:rsidRPr="00783B2C">
        <w:rPr>
          <w:rFonts w:ascii="Book Antiqua" w:hAnsi="Book Antiqua"/>
          <w:b/>
          <w:sz w:val="24"/>
          <w:szCs w:val="24"/>
        </w:rPr>
        <w:t xml:space="preserve">epresentative western blot </w:t>
      </w:r>
      <w:r w:rsidR="008D0109" w:rsidRPr="00783B2C">
        <w:rPr>
          <w:rFonts w:ascii="Book Antiqua" w:hAnsi="Book Antiqua"/>
          <w:b/>
          <w:sz w:val="24"/>
          <w:szCs w:val="24"/>
        </w:rPr>
        <w:t>and bar graph depicting the expression of cav-</w:t>
      </w:r>
      <w:r w:rsidR="00CD3253" w:rsidRPr="00783B2C">
        <w:rPr>
          <w:rFonts w:ascii="Book Antiqua" w:hAnsi="Book Antiqua"/>
          <w:b/>
          <w:sz w:val="24"/>
          <w:szCs w:val="24"/>
        </w:rPr>
        <w:t>2</w:t>
      </w:r>
      <w:r w:rsidR="008D0109" w:rsidRPr="00783B2C">
        <w:rPr>
          <w:rFonts w:ascii="Book Antiqua" w:hAnsi="Book Antiqua"/>
          <w:b/>
          <w:sz w:val="24"/>
          <w:szCs w:val="24"/>
        </w:rPr>
        <w:t xml:space="preserve"> </w:t>
      </w:r>
      <w:r w:rsidR="00585DB6" w:rsidRPr="00783B2C">
        <w:rPr>
          <w:rFonts w:ascii="Book Antiqua" w:hAnsi="Book Antiqua"/>
          <w:b/>
          <w:sz w:val="24"/>
          <w:szCs w:val="24"/>
        </w:rPr>
        <w:t>(</w:t>
      </w:r>
      <w:r w:rsidR="00585DB6" w:rsidRPr="00783B2C">
        <w:rPr>
          <w:rFonts w:ascii="Book Antiqua" w:hAnsi="Book Antiqua"/>
          <w:b/>
          <w:i/>
          <w:sz w:val="24"/>
          <w:szCs w:val="24"/>
        </w:rPr>
        <w:t>n</w:t>
      </w:r>
      <w:r w:rsidR="004004FC" w:rsidRPr="00783B2C">
        <w:rPr>
          <w:rFonts w:ascii="Book Antiqua" w:hAnsi="Book Antiqua"/>
          <w:b/>
          <w:i/>
          <w:sz w:val="24"/>
          <w:szCs w:val="24"/>
          <w:lang w:eastAsia="zh-CN"/>
        </w:rPr>
        <w:t xml:space="preserve"> </w:t>
      </w:r>
      <w:r w:rsidR="00585DB6" w:rsidRPr="00783B2C">
        <w:rPr>
          <w:rFonts w:ascii="Book Antiqua" w:hAnsi="Book Antiqua"/>
          <w:b/>
          <w:sz w:val="24"/>
          <w:szCs w:val="24"/>
        </w:rPr>
        <w:t>=</w:t>
      </w:r>
      <w:r w:rsidR="004004FC" w:rsidRPr="00783B2C">
        <w:rPr>
          <w:rFonts w:ascii="Book Antiqua" w:hAnsi="Book Antiqua"/>
          <w:b/>
          <w:sz w:val="24"/>
          <w:szCs w:val="24"/>
          <w:lang w:eastAsia="zh-CN"/>
        </w:rPr>
        <w:t xml:space="preserve"> </w:t>
      </w:r>
      <w:r w:rsidR="008C1272" w:rsidRPr="00783B2C">
        <w:rPr>
          <w:rFonts w:ascii="Book Antiqua" w:hAnsi="Book Antiqua"/>
          <w:b/>
          <w:sz w:val="24"/>
          <w:szCs w:val="24"/>
        </w:rPr>
        <w:t xml:space="preserve">7-8) </w:t>
      </w:r>
      <w:r w:rsidR="008D0109" w:rsidRPr="00783B2C">
        <w:rPr>
          <w:rFonts w:ascii="Book Antiqua" w:hAnsi="Book Antiqua"/>
          <w:b/>
          <w:sz w:val="24"/>
          <w:szCs w:val="24"/>
        </w:rPr>
        <w:t xml:space="preserve">and cavin1 </w:t>
      </w:r>
      <w:r w:rsidR="00585DB6" w:rsidRPr="00783B2C">
        <w:rPr>
          <w:rFonts w:ascii="Book Antiqua" w:hAnsi="Book Antiqua"/>
          <w:b/>
          <w:sz w:val="24"/>
          <w:szCs w:val="24"/>
        </w:rPr>
        <w:t>(</w:t>
      </w:r>
      <w:r w:rsidR="00585DB6" w:rsidRPr="00783B2C">
        <w:rPr>
          <w:rFonts w:ascii="Book Antiqua" w:hAnsi="Book Antiqua"/>
          <w:b/>
          <w:i/>
          <w:sz w:val="24"/>
          <w:szCs w:val="24"/>
        </w:rPr>
        <w:t>n</w:t>
      </w:r>
      <w:r w:rsidR="004004FC" w:rsidRPr="00783B2C">
        <w:rPr>
          <w:rFonts w:ascii="Book Antiqua" w:hAnsi="Book Antiqua"/>
          <w:b/>
          <w:sz w:val="24"/>
          <w:szCs w:val="24"/>
          <w:lang w:eastAsia="zh-CN"/>
        </w:rPr>
        <w:t xml:space="preserve"> </w:t>
      </w:r>
      <w:r w:rsidR="00585DB6" w:rsidRPr="00783B2C">
        <w:rPr>
          <w:rFonts w:ascii="Book Antiqua" w:hAnsi="Book Antiqua"/>
          <w:b/>
          <w:sz w:val="24"/>
          <w:szCs w:val="24"/>
        </w:rPr>
        <w:t>=</w:t>
      </w:r>
      <w:r w:rsidR="004004FC" w:rsidRPr="00783B2C">
        <w:rPr>
          <w:rFonts w:ascii="Book Antiqua" w:hAnsi="Book Antiqua"/>
          <w:b/>
          <w:sz w:val="24"/>
          <w:szCs w:val="24"/>
          <w:lang w:eastAsia="zh-CN"/>
        </w:rPr>
        <w:t xml:space="preserve"> </w:t>
      </w:r>
      <w:r w:rsidR="00585DB6" w:rsidRPr="00783B2C">
        <w:rPr>
          <w:rFonts w:ascii="Book Antiqua" w:hAnsi="Book Antiqua"/>
          <w:b/>
          <w:sz w:val="24"/>
          <w:szCs w:val="24"/>
        </w:rPr>
        <w:t xml:space="preserve">6-8) </w:t>
      </w:r>
      <w:r w:rsidR="008D0109" w:rsidRPr="00783B2C">
        <w:rPr>
          <w:rFonts w:ascii="Book Antiqua" w:hAnsi="Book Antiqua"/>
          <w:b/>
          <w:sz w:val="24"/>
          <w:szCs w:val="24"/>
        </w:rPr>
        <w:t xml:space="preserve">in the lungs </w:t>
      </w:r>
      <w:r w:rsidR="009D08CE" w:rsidRPr="00783B2C">
        <w:rPr>
          <w:rFonts w:ascii="Book Antiqua" w:hAnsi="Book Antiqua"/>
          <w:b/>
          <w:sz w:val="24"/>
          <w:szCs w:val="24"/>
        </w:rPr>
        <w:t xml:space="preserve">from </w:t>
      </w:r>
      <w:r w:rsidR="008D0109" w:rsidRPr="00783B2C">
        <w:rPr>
          <w:rFonts w:ascii="Book Antiqua" w:hAnsi="Book Antiqua"/>
          <w:b/>
          <w:sz w:val="24"/>
          <w:szCs w:val="24"/>
        </w:rPr>
        <w:t xml:space="preserve">controls </w:t>
      </w:r>
      <w:r w:rsidR="00D868CA" w:rsidRPr="00783B2C">
        <w:rPr>
          <w:rFonts w:ascii="Book Antiqua" w:hAnsi="Book Antiqua"/>
          <w:b/>
          <w:sz w:val="24"/>
          <w:szCs w:val="24"/>
        </w:rPr>
        <w:t>(C</w:t>
      </w:r>
      <w:r w:rsidR="008D0109" w:rsidRPr="00783B2C">
        <w:rPr>
          <w:rFonts w:ascii="Book Antiqua" w:hAnsi="Book Antiqua"/>
          <w:b/>
          <w:sz w:val="24"/>
          <w:szCs w:val="24"/>
        </w:rPr>
        <w:t>),</w:t>
      </w:r>
      <w:r w:rsidR="009D0AB6" w:rsidRPr="00783B2C">
        <w:rPr>
          <w:rFonts w:ascii="Book Antiqua" w:hAnsi="Book Antiqua"/>
          <w:b/>
          <w:sz w:val="24"/>
          <w:szCs w:val="24"/>
        </w:rPr>
        <w:t xml:space="preserve"> </w:t>
      </w:r>
      <w:r w:rsidR="000C13D7" w:rsidRPr="00783B2C">
        <w:rPr>
          <w:rFonts w:ascii="Book Antiqua" w:hAnsi="Book Antiqua"/>
          <w:b/>
          <w:sz w:val="24"/>
          <w:szCs w:val="24"/>
        </w:rPr>
        <w:t xml:space="preserve">Monocrotaline </w:t>
      </w:r>
      <w:r w:rsidR="000C13D7" w:rsidRPr="00783B2C">
        <w:rPr>
          <w:rFonts w:ascii="Book Antiqua" w:hAnsi="Book Antiqua"/>
          <w:b/>
          <w:sz w:val="24"/>
          <w:szCs w:val="24"/>
          <w:lang w:eastAsia="zh-CN"/>
        </w:rPr>
        <w:t>(</w:t>
      </w:r>
      <w:r w:rsidR="000C13D7" w:rsidRPr="00783B2C">
        <w:rPr>
          <w:rFonts w:ascii="Book Antiqua" w:hAnsi="Book Antiqua"/>
          <w:b/>
          <w:sz w:val="24"/>
          <w:szCs w:val="24"/>
        </w:rPr>
        <w:t>MCT</w:t>
      </w:r>
      <w:r w:rsidR="000C13D7" w:rsidRPr="00783B2C">
        <w:rPr>
          <w:rFonts w:ascii="Book Antiqua" w:hAnsi="Book Antiqua"/>
          <w:b/>
          <w:sz w:val="24"/>
          <w:szCs w:val="24"/>
          <w:lang w:eastAsia="zh-CN"/>
        </w:rPr>
        <w:t xml:space="preserve">, </w:t>
      </w:r>
      <w:r w:rsidR="000C13D7" w:rsidRPr="00783B2C">
        <w:rPr>
          <w:rFonts w:ascii="Book Antiqua" w:hAnsi="Book Antiqua"/>
          <w:b/>
          <w:sz w:val="24"/>
          <w:szCs w:val="24"/>
        </w:rPr>
        <w:t xml:space="preserve">M), </w:t>
      </w:r>
      <w:r w:rsidR="008D0109" w:rsidRPr="00783B2C">
        <w:rPr>
          <w:rFonts w:ascii="Book Antiqua" w:hAnsi="Book Antiqua"/>
          <w:b/>
          <w:sz w:val="24"/>
          <w:szCs w:val="24"/>
        </w:rPr>
        <w:t xml:space="preserve"> hypoxia (H) and MCT + hypoxia (M+H)</w:t>
      </w:r>
      <w:r w:rsidR="009D08CE" w:rsidRPr="00783B2C">
        <w:rPr>
          <w:rFonts w:ascii="Book Antiqua" w:hAnsi="Book Antiqua"/>
          <w:b/>
          <w:sz w:val="24"/>
          <w:szCs w:val="24"/>
        </w:rPr>
        <w:t xml:space="preserve"> groups.</w:t>
      </w:r>
      <w:r w:rsidR="00386BB5" w:rsidRPr="00783B2C">
        <w:rPr>
          <w:rFonts w:ascii="Book Antiqua" w:hAnsi="Book Antiqua"/>
          <w:b/>
          <w:sz w:val="24"/>
          <w:szCs w:val="24"/>
        </w:rPr>
        <w:t xml:space="preserve"> </w:t>
      </w:r>
      <w:r w:rsidR="009E02BF" w:rsidRPr="00783B2C">
        <w:rPr>
          <w:rFonts w:ascii="Book Antiqua" w:hAnsi="Book Antiqua"/>
          <w:sz w:val="24"/>
          <w:szCs w:val="24"/>
        </w:rPr>
        <w:t>There is</w:t>
      </w:r>
      <w:r w:rsidR="0000691E" w:rsidRPr="00783B2C">
        <w:rPr>
          <w:rFonts w:ascii="Book Antiqua" w:hAnsi="Book Antiqua"/>
          <w:sz w:val="24"/>
          <w:szCs w:val="24"/>
        </w:rPr>
        <w:t xml:space="preserve"> a</w:t>
      </w:r>
      <w:r w:rsidR="009E02BF" w:rsidRPr="00783B2C">
        <w:rPr>
          <w:rFonts w:ascii="Book Antiqua" w:hAnsi="Book Antiqua"/>
          <w:sz w:val="24"/>
          <w:szCs w:val="24"/>
        </w:rPr>
        <w:t xml:space="preserve"> significant loss of cav-2 (</w:t>
      </w:r>
      <w:r w:rsidR="00AB2759" w:rsidRPr="00783B2C">
        <w:rPr>
          <w:rFonts w:ascii="Book Antiqua" w:hAnsi="Book Antiqua"/>
          <w:sz w:val="24"/>
          <w:szCs w:val="24"/>
        </w:rPr>
        <w:t>A</w:t>
      </w:r>
      <w:r w:rsidR="009E02BF" w:rsidRPr="00783B2C">
        <w:rPr>
          <w:rFonts w:ascii="Book Antiqua" w:hAnsi="Book Antiqua"/>
          <w:sz w:val="24"/>
          <w:szCs w:val="24"/>
        </w:rPr>
        <w:t>) and cavin</w:t>
      </w:r>
      <w:r w:rsidR="00FE39E0" w:rsidRPr="00783B2C">
        <w:rPr>
          <w:rFonts w:ascii="Book Antiqua" w:hAnsi="Book Antiqua"/>
          <w:sz w:val="24"/>
          <w:szCs w:val="24"/>
        </w:rPr>
        <w:t>-</w:t>
      </w:r>
      <w:r w:rsidR="009E02BF" w:rsidRPr="00783B2C">
        <w:rPr>
          <w:rFonts w:ascii="Book Antiqua" w:hAnsi="Book Antiqua"/>
          <w:sz w:val="24"/>
          <w:szCs w:val="24"/>
        </w:rPr>
        <w:t xml:space="preserve">1 (B) </w:t>
      </w:r>
      <w:r w:rsidR="0000691E" w:rsidRPr="00783B2C">
        <w:rPr>
          <w:rFonts w:ascii="Book Antiqua" w:hAnsi="Book Antiqua"/>
          <w:sz w:val="24"/>
          <w:szCs w:val="24"/>
        </w:rPr>
        <w:t>in the M and M+H groups</w:t>
      </w:r>
      <w:r w:rsidR="00E43506" w:rsidRPr="00783B2C">
        <w:rPr>
          <w:rFonts w:ascii="Book Antiqua" w:hAnsi="Book Antiqua"/>
          <w:sz w:val="24"/>
          <w:szCs w:val="24"/>
        </w:rPr>
        <w:t xml:space="preserve"> compared with </w:t>
      </w:r>
      <w:r w:rsidR="009D08CE" w:rsidRPr="00783B2C">
        <w:rPr>
          <w:rFonts w:ascii="Book Antiqua" w:hAnsi="Book Antiqua"/>
          <w:sz w:val="24"/>
          <w:szCs w:val="24"/>
        </w:rPr>
        <w:t xml:space="preserve">C. </w:t>
      </w:r>
      <w:r w:rsidR="00717C34" w:rsidRPr="00783B2C">
        <w:rPr>
          <w:rFonts w:ascii="Book Antiqua" w:hAnsi="Book Antiqua"/>
          <w:sz w:val="24"/>
          <w:szCs w:val="24"/>
        </w:rPr>
        <w:t>There are no alter</w:t>
      </w:r>
      <w:r w:rsidR="00CD3253" w:rsidRPr="00783B2C">
        <w:rPr>
          <w:rFonts w:ascii="Book Antiqua" w:hAnsi="Book Antiqua"/>
          <w:sz w:val="24"/>
          <w:szCs w:val="24"/>
        </w:rPr>
        <w:t>ations in the expression of cav</w:t>
      </w:r>
      <w:r w:rsidR="00717C34" w:rsidRPr="00783B2C">
        <w:rPr>
          <w:rFonts w:ascii="Book Antiqua" w:hAnsi="Book Antiqua"/>
          <w:sz w:val="24"/>
          <w:szCs w:val="24"/>
        </w:rPr>
        <w:t xml:space="preserve">-2 </w:t>
      </w:r>
      <w:r w:rsidR="00CD3253" w:rsidRPr="00783B2C">
        <w:rPr>
          <w:rFonts w:ascii="Book Antiqua" w:hAnsi="Book Antiqua"/>
          <w:sz w:val="24"/>
          <w:szCs w:val="24"/>
        </w:rPr>
        <w:t xml:space="preserve">or </w:t>
      </w:r>
      <w:r w:rsidR="00717C34" w:rsidRPr="00783B2C">
        <w:rPr>
          <w:rFonts w:ascii="Book Antiqua" w:hAnsi="Book Antiqua"/>
          <w:sz w:val="24"/>
          <w:szCs w:val="24"/>
        </w:rPr>
        <w:t>cavin</w:t>
      </w:r>
      <w:r w:rsidR="00237EED" w:rsidRPr="00783B2C">
        <w:rPr>
          <w:rFonts w:ascii="Book Antiqua" w:hAnsi="Book Antiqua"/>
          <w:sz w:val="24"/>
          <w:szCs w:val="24"/>
        </w:rPr>
        <w:t>-1 in the H</w:t>
      </w:r>
      <w:r w:rsidR="00717C34" w:rsidRPr="00783B2C">
        <w:rPr>
          <w:rFonts w:ascii="Book Antiqua" w:hAnsi="Book Antiqua"/>
          <w:sz w:val="24"/>
          <w:szCs w:val="24"/>
        </w:rPr>
        <w:t xml:space="preserve"> group. </w:t>
      </w:r>
      <w:r w:rsidR="004004FC" w:rsidRPr="00783B2C">
        <w:rPr>
          <w:rFonts w:ascii="Book Antiqua" w:hAnsi="Book Antiqua"/>
          <w:sz w:val="24"/>
          <w:szCs w:val="24"/>
          <w:vertAlign w:val="superscript"/>
          <w:lang w:eastAsia="zh-CN"/>
        </w:rPr>
        <w:t>a</w:t>
      </w:r>
      <w:r w:rsidR="004004FC" w:rsidRPr="00783B2C">
        <w:rPr>
          <w:rFonts w:ascii="Book Antiqua" w:hAnsi="Book Antiqua"/>
          <w:i/>
          <w:sz w:val="24"/>
          <w:szCs w:val="24"/>
          <w:lang w:eastAsia="zh-CN"/>
        </w:rPr>
        <w:t xml:space="preserve">P &lt; </w:t>
      </w:r>
      <w:r w:rsidR="00717C34" w:rsidRPr="00783B2C">
        <w:rPr>
          <w:rFonts w:ascii="Book Antiqua" w:hAnsi="Book Antiqua"/>
          <w:sz w:val="24"/>
          <w:szCs w:val="24"/>
        </w:rPr>
        <w:t xml:space="preserve">0.05 </w:t>
      </w:r>
      <w:r w:rsidR="00717C34" w:rsidRPr="00783B2C">
        <w:rPr>
          <w:rFonts w:ascii="Book Antiqua" w:hAnsi="Book Antiqua"/>
          <w:i/>
          <w:sz w:val="24"/>
          <w:szCs w:val="24"/>
        </w:rPr>
        <w:t>vs</w:t>
      </w:r>
      <w:r w:rsidR="00717C34" w:rsidRPr="00783B2C">
        <w:rPr>
          <w:rFonts w:ascii="Book Antiqua" w:hAnsi="Book Antiqua"/>
          <w:sz w:val="24"/>
          <w:szCs w:val="24"/>
        </w:rPr>
        <w:t xml:space="preserve"> C. </w:t>
      </w:r>
    </w:p>
    <w:p w:rsidR="00321297" w:rsidRPr="00783B2C" w:rsidRDefault="009D0AB6" w:rsidP="009F5841">
      <w:pPr>
        <w:adjustRightInd w:val="0"/>
        <w:snapToGrid w:val="0"/>
        <w:spacing w:after="0" w:line="360" w:lineRule="auto"/>
        <w:jc w:val="both"/>
        <w:rPr>
          <w:rFonts w:ascii="Book Antiqua" w:hAnsi="Book Antiqua"/>
          <w:noProof/>
          <w:sz w:val="24"/>
          <w:szCs w:val="24"/>
          <w:lang w:eastAsia="zh-CN"/>
        </w:rPr>
      </w:pPr>
      <w:r w:rsidRPr="00783B2C">
        <w:rPr>
          <w:rFonts w:ascii="Book Antiqua" w:hAnsi="Book Antiqua"/>
          <w:sz w:val="24"/>
          <w:szCs w:val="24"/>
          <w:lang w:eastAsia="zh-CN"/>
        </w:rPr>
        <w:br w:type="page"/>
      </w:r>
      <w:r w:rsidR="00FA2D41">
        <w:rPr>
          <w:rFonts w:ascii="Book Antiqua" w:hAnsi="Book Antiqua"/>
          <w:noProof/>
          <w:sz w:val="24"/>
          <w:szCs w:val="24"/>
          <w:lang w:eastAsia="zh-CN"/>
        </w:rPr>
        <w:lastRenderedPageBreak/>
        <w:drawing>
          <wp:inline distT="0" distB="0" distL="0" distR="0">
            <wp:extent cx="2719070" cy="2894330"/>
            <wp:effectExtent l="0" t="0" r="5080" b="127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9070" cy="2894330"/>
                    </a:xfrm>
                    <a:prstGeom prst="rect">
                      <a:avLst/>
                    </a:prstGeom>
                    <a:noFill/>
                    <a:ln>
                      <a:noFill/>
                    </a:ln>
                  </pic:spPr>
                </pic:pic>
              </a:graphicData>
            </a:graphic>
          </wp:inline>
        </w:drawing>
      </w:r>
    </w:p>
    <w:p w:rsidR="00CD3253" w:rsidRPr="00783B2C" w:rsidRDefault="00FA2D41" w:rsidP="009F5841">
      <w:pPr>
        <w:adjustRightInd w:val="0"/>
        <w:snapToGrid w:val="0"/>
        <w:spacing w:after="0" w:line="360" w:lineRule="auto"/>
        <w:jc w:val="both"/>
        <w:rPr>
          <w:rFonts w:ascii="Book Antiqua" w:hAnsi="Book Antiqua"/>
          <w:sz w:val="24"/>
          <w:szCs w:val="24"/>
          <w:lang w:eastAsia="zh-CN"/>
        </w:rPr>
      </w:pPr>
      <w:r>
        <w:rPr>
          <w:rFonts w:ascii="Book Antiqua" w:hAnsi="Book Antiqua"/>
          <w:noProof/>
          <w:sz w:val="24"/>
          <w:szCs w:val="24"/>
          <w:lang w:eastAsia="zh-CN"/>
        </w:rPr>
        <mc:AlternateContent>
          <mc:Choice Requires="wps">
            <w:drawing>
              <wp:anchor distT="0" distB="0" distL="114300" distR="114300" simplePos="0" relativeHeight="251662336" behindDoc="0" locked="0" layoutInCell="1" allowOverlap="1">
                <wp:simplePos x="0" y="0"/>
                <wp:positionH relativeFrom="column">
                  <wp:posOffset>1249680</wp:posOffset>
                </wp:positionH>
                <wp:positionV relativeFrom="paragraph">
                  <wp:posOffset>-1179830</wp:posOffset>
                </wp:positionV>
                <wp:extent cx="255270" cy="424180"/>
                <wp:effectExtent l="11430" t="10795" r="9525" b="1270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424180"/>
                        </a:xfrm>
                        <a:prstGeom prst="rect">
                          <a:avLst/>
                        </a:prstGeom>
                        <a:solidFill>
                          <a:srgbClr val="FFFFFF"/>
                        </a:solidFill>
                        <a:ln w="9525">
                          <a:solidFill>
                            <a:srgbClr val="000000"/>
                          </a:solidFill>
                          <a:miter lim="800000"/>
                          <a:headEnd/>
                          <a:tailEnd/>
                        </a:ln>
                      </wps:spPr>
                      <wps:txbx>
                        <w:txbxContent>
                          <w:p w:rsidR="00FF71C1" w:rsidRDefault="00FF71C1">
                            <w:r>
                              <w:rPr>
                                <w:rFonts w:hint="eastAsia"/>
                                <w:lang w:eastAsia="zh-CN"/>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98.4pt;margin-top:-92.9pt;width:20.1pt;height:3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">
                <v:textbox style="mso-fit-shape-to-text:t">
                  <w:txbxContent>
                    <w:p w:rsidR="00FF71C1" w:rsidRDefault="00FF71C1">
                      <w:r>
                        <w:rPr>
                          <w:rFonts w:hint="eastAsia"/>
                          <w:lang w:eastAsia="zh-CN"/>
                        </w:rPr>
                        <w:t>a</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63360" behindDoc="0" locked="0" layoutInCell="1" allowOverlap="1">
                <wp:simplePos x="0" y="0"/>
                <wp:positionH relativeFrom="column">
                  <wp:posOffset>2287905</wp:posOffset>
                </wp:positionH>
                <wp:positionV relativeFrom="paragraph">
                  <wp:posOffset>-1008380</wp:posOffset>
                </wp:positionV>
                <wp:extent cx="302895" cy="343535"/>
                <wp:effectExtent l="11430" t="10795" r="9525" b="762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43535"/>
                        </a:xfrm>
                        <a:prstGeom prst="rect">
                          <a:avLst/>
                        </a:prstGeom>
                        <a:solidFill>
                          <a:srgbClr val="FFFFFF"/>
                        </a:solidFill>
                        <a:ln w="9525">
                          <a:solidFill>
                            <a:srgbClr val="000000"/>
                          </a:solidFill>
                          <a:miter lim="800000"/>
                          <a:headEnd/>
                          <a:tailEnd/>
                        </a:ln>
                      </wps:spPr>
                      <wps:txbx>
                        <w:txbxContent>
                          <w:p w:rsidR="00FF71C1" w:rsidRDefault="00FF71C1">
                            <w:r>
                              <w:rPr>
                                <w:rFonts w:hint="eastAsia"/>
                                <w:lang w:eastAsia="zh-CN"/>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0.15pt;margin-top:-79.4pt;width:23.85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">
                <v:textbox>
                  <w:txbxContent>
                    <w:p w:rsidR="00FF71C1" w:rsidRDefault="00FF71C1">
                      <w:r>
                        <w:rPr>
                          <w:rFonts w:hint="eastAsia"/>
                          <w:lang w:eastAsia="zh-CN"/>
                        </w:rPr>
                        <w:t>a</w:t>
                      </w:r>
                    </w:p>
                  </w:txbxContent>
                </v:textbox>
              </v:shape>
            </w:pict>
          </mc:Fallback>
        </mc:AlternateContent>
      </w:r>
      <w:r w:rsidR="00CD3253" w:rsidRPr="00783B2C">
        <w:rPr>
          <w:rFonts w:ascii="Book Antiqua" w:hAnsi="Book Antiqua"/>
          <w:b/>
          <w:sz w:val="24"/>
          <w:szCs w:val="24"/>
        </w:rPr>
        <w:t>Figure 6</w:t>
      </w:r>
      <w:r w:rsidR="0046650F">
        <w:rPr>
          <w:rFonts w:ascii="Book Antiqua" w:hAnsi="Book Antiqua" w:hint="eastAsia"/>
          <w:b/>
          <w:sz w:val="24"/>
          <w:szCs w:val="24"/>
          <w:lang w:eastAsia="zh-CN"/>
        </w:rPr>
        <w:t xml:space="preserve"> </w:t>
      </w:r>
      <w:r w:rsidR="00CD3253" w:rsidRPr="00783B2C">
        <w:rPr>
          <w:rFonts w:ascii="Book Antiqua" w:hAnsi="Book Antiqua"/>
          <w:b/>
          <w:sz w:val="24"/>
          <w:szCs w:val="24"/>
        </w:rPr>
        <w:t>Representative western blot and bar graph depicting the expression of VE-Cad</w:t>
      </w:r>
      <w:r w:rsidR="00585DB6" w:rsidRPr="00783B2C">
        <w:rPr>
          <w:rFonts w:ascii="Book Antiqua" w:hAnsi="Book Antiqua"/>
          <w:b/>
          <w:sz w:val="24"/>
          <w:szCs w:val="24"/>
        </w:rPr>
        <w:t xml:space="preserve"> (</w:t>
      </w:r>
      <w:r w:rsidR="00585DB6" w:rsidRPr="00783B2C">
        <w:rPr>
          <w:rFonts w:ascii="Book Antiqua" w:hAnsi="Book Antiqua"/>
          <w:b/>
          <w:i/>
          <w:sz w:val="24"/>
          <w:szCs w:val="24"/>
        </w:rPr>
        <w:t>n</w:t>
      </w:r>
      <w:r w:rsidR="00585DB6" w:rsidRPr="00783B2C">
        <w:rPr>
          <w:rFonts w:ascii="Book Antiqua" w:hAnsi="Book Antiqua"/>
          <w:b/>
          <w:sz w:val="24"/>
          <w:szCs w:val="24"/>
        </w:rPr>
        <w:t xml:space="preserve"> =</w:t>
      </w:r>
      <w:r w:rsidR="009D0AB6" w:rsidRPr="00783B2C">
        <w:rPr>
          <w:rFonts w:ascii="Book Antiqua" w:hAnsi="Book Antiqua"/>
          <w:b/>
          <w:sz w:val="24"/>
          <w:szCs w:val="24"/>
          <w:lang w:eastAsia="zh-CN"/>
        </w:rPr>
        <w:t xml:space="preserve"> </w:t>
      </w:r>
      <w:r w:rsidR="00585DB6" w:rsidRPr="00783B2C">
        <w:rPr>
          <w:rFonts w:ascii="Book Antiqua" w:hAnsi="Book Antiqua"/>
          <w:b/>
          <w:sz w:val="24"/>
          <w:szCs w:val="24"/>
        </w:rPr>
        <w:t>5)</w:t>
      </w:r>
      <w:r w:rsidR="00CD3253" w:rsidRPr="00783B2C">
        <w:rPr>
          <w:rFonts w:ascii="Book Antiqua" w:hAnsi="Book Antiqua"/>
          <w:b/>
          <w:sz w:val="24"/>
          <w:szCs w:val="24"/>
        </w:rPr>
        <w:t>.</w:t>
      </w:r>
      <w:r w:rsidR="00CD3253" w:rsidRPr="00783B2C">
        <w:rPr>
          <w:rFonts w:ascii="Book Antiqua" w:hAnsi="Book Antiqua"/>
          <w:sz w:val="24"/>
          <w:szCs w:val="24"/>
        </w:rPr>
        <w:t xml:space="preserve"> There is </w:t>
      </w:r>
      <w:r w:rsidR="00F8238F" w:rsidRPr="00783B2C">
        <w:rPr>
          <w:rFonts w:ascii="Book Antiqua" w:hAnsi="Book Antiqua"/>
          <w:sz w:val="24"/>
          <w:szCs w:val="24"/>
        </w:rPr>
        <w:t>a significant</w:t>
      </w:r>
      <w:r w:rsidR="00CD3253" w:rsidRPr="00783B2C">
        <w:rPr>
          <w:rFonts w:ascii="Book Antiqua" w:hAnsi="Book Antiqua"/>
          <w:sz w:val="24"/>
          <w:szCs w:val="24"/>
        </w:rPr>
        <w:t xml:space="preserve"> loss of VE-Cad</w:t>
      </w:r>
      <w:r w:rsidR="00DE3CEC" w:rsidRPr="00783B2C">
        <w:rPr>
          <w:rFonts w:ascii="Book Antiqua" w:hAnsi="Book Antiqua"/>
          <w:sz w:val="24"/>
          <w:szCs w:val="24"/>
        </w:rPr>
        <w:t xml:space="preserve"> </w:t>
      </w:r>
      <w:r w:rsidR="00CD3253" w:rsidRPr="00783B2C">
        <w:rPr>
          <w:rFonts w:ascii="Book Antiqua" w:hAnsi="Book Antiqua"/>
          <w:sz w:val="24"/>
          <w:szCs w:val="24"/>
        </w:rPr>
        <w:t xml:space="preserve">in </w:t>
      </w:r>
      <w:r w:rsidR="000C13D7" w:rsidRPr="00783B2C">
        <w:rPr>
          <w:rFonts w:ascii="Book Antiqua" w:hAnsi="Book Antiqua"/>
          <w:sz w:val="24"/>
          <w:szCs w:val="24"/>
        </w:rPr>
        <w:t xml:space="preserve">Monocrotaline </w:t>
      </w:r>
      <w:r w:rsidR="000C13D7" w:rsidRPr="00783B2C">
        <w:rPr>
          <w:rFonts w:ascii="Book Antiqua" w:hAnsi="Book Antiqua"/>
          <w:sz w:val="24"/>
          <w:szCs w:val="24"/>
          <w:lang w:eastAsia="zh-CN"/>
        </w:rPr>
        <w:t>(</w:t>
      </w:r>
      <w:r w:rsidR="000C13D7" w:rsidRPr="00783B2C">
        <w:rPr>
          <w:rFonts w:ascii="Book Antiqua" w:hAnsi="Book Antiqua"/>
          <w:sz w:val="24"/>
          <w:szCs w:val="24"/>
        </w:rPr>
        <w:t>MCT</w:t>
      </w:r>
      <w:r w:rsidR="000C13D7" w:rsidRPr="00783B2C">
        <w:rPr>
          <w:rFonts w:ascii="Book Antiqua" w:hAnsi="Book Antiqua"/>
          <w:sz w:val="24"/>
          <w:szCs w:val="24"/>
          <w:lang w:eastAsia="zh-CN"/>
        </w:rPr>
        <w:t xml:space="preserve">, </w:t>
      </w:r>
      <w:r w:rsidR="000C13D7" w:rsidRPr="00783B2C">
        <w:rPr>
          <w:rFonts w:ascii="Book Antiqua" w:hAnsi="Book Antiqua"/>
          <w:sz w:val="24"/>
          <w:szCs w:val="24"/>
        </w:rPr>
        <w:t>M),</w:t>
      </w:r>
      <w:r w:rsidR="000C13D7" w:rsidRPr="00783B2C">
        <w:rPr>
          <w:rFonts w:ascii="Book Antiqua" w:hAnsi="Book Antiqua"/>
          <w:b/>
          <w:sz w:val="24"/>
          <w:szCs w:val="24"/>
          <w:lang w:eastAsia="zh-CN"/>
        </w:rPr>
        <w:t xml:space="preserve"> </w:t>
      </w:r>
      <w:r w:rsidR="00CD3253" w:rsidRPr="00783B2C">
        <w:rPr>
          <w:rFonts w:ascii="Book Antiqua" w:hAnsi="Book Antiqua"/>
          <w:sz w:val="24"/>
          <w:szCs w:val="24"/>
        </w:rPr>
        <w:t xml:space="preserve">and </w:t>
      </w:r>
      <w:r w:rsidR="006115FC" w:rsidRPr="00783B2C">
        <w:rPr>
          <w:rFonts w:ascii="Book Antiqua" w:hAnsi="Book Antiqua"/>
          <w:sz w:val="24"/>
          <w:szCs w:val="24"/>
        </w:rPr>
        <w:t>MCT + hypoxia (</w:t>
      </w:r>
      <w:r w:rsidR="00CD3253" w:rsidRPr="00783B2C">
        <w:rPr>
          <w:rFonts w:ascii="Book Antiqua" w:hAnsi="Book Antiqua"/>
          <w:sz w:val="24"/>
          <w:szCs w:val="24"/>
        </w:rPr>
        <w:t>M + H</w:t>
      </w:r>
      <w:r w:rsidR="006115FC" w:rsidRPr="00783B2C">
        <w:rPr>
          <w:rFonts w:ascii="Book Antiqua" w:hAnsi="Book Antiqua"/>
          <w:sz w:val="24"/>
          <w:szCs w:val="24"/>
        </w:rPr>
        <w:t>)</w:t>
      </w:r>
      <w:r w:rsidR="00CD3253" w:rsidRPr="00783B2C">
        <w:rPr>
          <w:rFonts w:ascii="Book Antiqua" w:hAnsi="Book Antiqua"/>
          <w:sz w:val="24"/>
          <w:szCs w:val="24"/>
        </w:rPr>
        <w:t xml:space="preserve"> group</w:t>
      </w:r>
      <w:r w:rsidR="006115FC" w:rsidRPr="00783B2C">
        <w:rPr>
          <w:rFonts w:ascii="Book Antiqua" w:hAnsi="Book Antiqua"/>
          <w:sz w:val="24"/>
          <w:szCs w:val="24"/>
        </w:rPr>
        <w:t>s</w:t>
      </w:r>
      <w:r w:rsidR="00C769C6" w:rsidRPr="00783B2C">
        <w:rPr>
          <w:rFonts w:ascii="Book Antiqua" w:hAnsi="Book Antiqua"/>
          <w:sz w:val="24"/>
          <w:szCs w:val="24"/>
        </w:rPr>
        <w:t xml:space="preserve"> compared with C</w:t>
      </w:r>
      <w:r w:rsidR="00CD3253" w:rsidRPr="00783B2C">
        <w:rPr>
          <w:rFonts w:ascii="Book Antiqua" w:hAnsi="Book Antiqua"/>
          <w:sz w:val="24"/>
          <w:szCs w:val="24"/>
        </w:rPr>
        <w:t xml:space="preserve">, but there is no alteration in its expression in the </w:t>
      </w:r>
      <w:r w:rsidR="006115FC" w:rsidRPr="00783B2C">
        <w:rPr>
          <w:rFonts w:ascii="Book Antiqua" w:hAnsi="Book Antiqua"/>
          <w:sz w:val="24"/>
          <w:szCs w:val="24"/>
        </w:rPr>
        <w:t>hypoxia (</w:t>
      </w:r>
      <w:r w:rsidR="00CD3253" w:rsidRPr="00783B2C">
        <w:rPr>
          <w:rFonts w:ascii="Book Antiqua" w:hAnsi="Book Antiqua"/>
          <w:sz w:val="24"/>
          <w:szCs w:val="24"/>
        </w:rPr>
        <w:t>H</w:t>
      </w:r>
      <w:r w:rsidR="004B5EC8" w:rsidRPr="00783B2C">
        <w:rPr>
          <w:rFonts w:ascii="Book Antiqua" w:hAnsi="Book Antiqua"/>
          <w:sz w:val="24"/>
          <w:szCs w:val="24"/>
        </w:rPr>
        <w:t>) group</w:t>
      </w:r>
      <w:r w:rsidR="009D0AB6" w:rsidRPr="00783B2C">
        <w:rPr>
          <w:rFonts w:ascii="Book Antiqua" w:hAnsi="Book Antiqua"/>
          <w:sz w:val="24"/>
          <w:szCs w:val="24"/>
        </w:rPr>
        <w:t xml:space="preserve">. </w:t>
      </w:r>
      <w:r w:rsidR="009D0AB6" w:rsidRPr="00783B2C">
        <w:rPr>
          <w:rFonts w:ascii="Book Antiqua" w:hAnsi="Book Antiqua"/>
          <w:sz w:val="24"/>
          <w:szCs w:val="24"/>
          <w:vertAlign w:val="superscript"/>
          <w:lang w:eastAsia="zh-CN"/>
        </w:rPr>
        <w:t>a</w:t>
      </w:r>
      <w:r w:rsidR="009D0AB6" w:rsidRPr="00783B2C">
        <w:rPr>
          <w:rFonts w:ascii="Book Antiqua" w:hAnsi="Book Antiqua"/>
          <w:i/>
          <w:sz w:val="24"/>
          <w:szCs w:val="24"/>
          <w:lang w:eastAsia="zh-CN"/>
        </w:rPr>
        <w:t xml:space="preserve">P &lt; </w:t>
      </w:r>
      <w:r w:rsidR="009D0AB6" w:rsidRPr="00783B2C">
        <w:rPr>
          <w:rFonts w:ascii="Book Antiqua" w:hAnsi="Book Antiqua"/>
          <w:sz w:val="24"/>
          <w:szCs w:val="24"/>
        </w:rPr>
        <w:t xml:space="preserve">0.05 </w:t>
      </w:r>
      <w:r w:rsidR="009D0AB6" w:rsidRPr="00783B2C">
        <w:rPr>
          <w:rFonts w:ascii="Book Antiqua" w:hAnsi="Book Antiqua"/>
          <w:i/>
          <w:sz w:val="24"/>
          <w:szCs w:val="24"/>
        </w:rPr>
        <w:t>vs</w:t>
      </w:r>
      <w:r w:rsidR="009D0AB6" w:rsidRPr="00783B2C">
        <w:rPr>
          <w:rFonts w:ascii="Book Antiqua" w:hAnsi="Book Antiqua"/>
          <w:sz w:val="24"/>
          <w:szCs w:val="24"/>
        </w:rPr>
        <w:t xml:space="preserve"> C.</w:t>
      </w:r>
    </w:p>
    <w:p w:rsidR="00FF71C1" w:rsidRPr="00783B2C" w:rsidRDefault="00FF71C1" w:rsidP="009F5841">
      <w:pPr>
        <w:adjustRightInd w:val="0"/>
        <w:snapToGrid w:val="0"/>
        <w:spacing w:after="0" w:line="360" w:lineRule="auto"/>
        <w:jc w:val="both"/>
        <w:rPr>
          <w:rFonts w:ascii="Book Antiqua" w:hAnsi="Book Antiqua"/>
          <w:sz w:val="24"/>
          <w:szCs w:val="24"/>
          <w:lang w:eastAsia="zh-CN"/>
        </w:rPr>
      </w:pPr>
    </w:p>
    <w:p w:rsidR="00FD72C6" w:rsidRPr="00783B2C" w:rsidRDefault="00FD72C6" w:rsidP="009F5841">
      <w:pPr>
        <w:adjustRightInd w:val="0"/>
        <w:snapToGrid w:val="0"/>
        <w:spacing w:after="0" w:line="360" w:lineRule="auto"/>
        <w:jc w:val="both"/>
        <w:rPr>
          <w:rFonts w:ascii="Book Antiqua" w:hAnsi="Book Antiqua"/>
          <w:sz w:val="24"/>
          <w:szCs w:val="24"/>
          <w:lang w:eastAsia="zh-CN"/>
        </w:rPr>
      </w:pPr>
    </w:p>
    <w:p w:rsidR="00FD72C6" w:rsidRPr="00783B2C" w:rsidRDefault="00FD72C6" w:rsidP="009F5841">
      <w:pPr>
        <w:adjustRightInd w:val="0"/>
        <w:snapToGrid w:val="0"/>
        <w:spacing w:after="0" w:line="360" w:lineRule="auto"/>
        <w:jc w:val="both"/>
        <w:rPr>
          <w:rFonts w:ascii="Book Antiqua" w:hAnsi="Book Antiqua"/>
          <w:sz w:val="24"/>
          <w:szCs w:val="24"/>
          <w:lang w:eastAsia="zh-CN"/>
        </w:rPr>
      </w:pPr>
    </w:p>
    <w:p w:rsidR="00FD72C6" w:rsidRPr="00783B2C" w:rsidRDefault="00FD72C6" w:rsidP="009F5841">
      <w:pPr>
        <w:adjustRightInd w:val="0"/>
        <w:snapToGrid w:val="0"/>
        <w:spacing w:after="0" w:line="360" w:lineRule="auto"/>
        <w:jc w:val="both"/>
        <w:rPr>
          <w:rFonts w:ascii="Book Antiqua" w:hAnsi="Book Antiqua"/>
          <w:sz w:val="24"/>
          <w:szCs w:val="24"/>
          <w:lang w:eastAsia="zh-CN"/>
        </w:rPr>
      </w:pPr>
    </w:p>
    <w:p w:rsidR="00FD72C6" w:rsidRPr="00783B2C" w:rsidRDefault="00FD72C6" w:rsidP="009F5841">
      <w:pPr>
        <w:adjustRightInd w:val="0"/>
        <w:snapToGrid w:val="0"/>
        <w:spacing w:after="0" w:line="360" w:lineRule="auto"/>
        <w:jc w:val="both"/>
        <w:rPr>
          <w:rFonts w:ascii="Book Antiqua" w:hAnsi="Book Antiqua"/>
          <w:sz w:val="24"/>
          <w:szCs w:val="24"/>
          <w:lang w:eastAsia="zh-CN"/>
        </w:rPr>
      </w:pPr>
    </w:p>
    <w:p w:rsidR="00FD72C6" w:rsidRPr="00783B2C" w:rsidRDefault="00FD72C6" w:rsidP="009F5841">
      <w:pPr>
        <w:adjustRightInd w:val="0"/>
        <w:snapToGrid w:val="0"/>
        <w:spacing w:after="0" w:line="360" w:lineRule="auto"/>
        <w:jc w:val="both"/>
        <w:rPr>
          <w:rFonts w:ascii="Book Antiqua" w:hAnsi="Book Antiqua"/>
          <w:sz w:val="24"/>
          <w:szCs w:val="24"/>
          <w:lang w:eastAsia="zh-CN"/>
        </w:rPr>
      </w:pPr>
    </w:p>
    <w:p w:rsidR="00FD72C6" w:rsidRPr="00783B2C" w:rsidRDefault="00FD72C6" w:rsidP="009F5841">
      <w:pPr>
        <w:adjustRightInd w:val="0"/>
        <w:snapToGrid w:val="0"/>
        <w:spacing w:after="0" w:line="360" w:lineRule="auto"/>
        <w:jc w:val="both"/>
        <w:rPr>
          <w:rFonts w:ascii="Book Antiqua" w:hAnsi="Book Antiqua"/>
          <w:sz w:val="24"/>
          <w:szCs w:val="24"/>
          <w:lang w:eastAsia="zh-CN"/>
        </w:rPr>
      </w:pPr>
    </w:p>
    <w:p w:rsidR="00FD72C6" w:rsidRPr="00783B2C" w:rsidRDefault="00FD72C6" w:rsidP="009F5841">
      <w:pPr>
        <w:adjustRightInd w:val="0"/>
        <w:snapToGrid w:val="0"/>
        <w:spacing w:after="0" w:line="360" w:lineRule="auto"/>
        <w:jc w:val="both"/>
        <w:rPr>
          <w:rFonts w:ascii="Book Antiqua" w:hAnsi="Book Antiqua"/>
          <w:sz w:val="24"/>
          <w:szCs w:val="24"/>
          <w:lang w:eastAsia="zh-CN"/>
        </w:rPr>
      </w:pPr>
    </w:p>
    <w:p w:rsidR="00FD72C6" w:rsidRPr="00783B2C" w:rsidRDefault="00FD72C6" w:rsidP="009F5841">
      <w:pPr>
        <w:adjustRightInd w:val="0"/>
        <w:snapToGrid w:val="0"/>
        <w:spacing w:after="0" w:line="360" w:lineRule="auto"/>
        <w:jc w:val="both"/>
        <w:rPr>
          <w:rFonts w:ascii="Book Antiqua" w:hAnsi="Book Antiqua"/>
          <w:sz w:val="24"/>
          <w:szCs w:val="24"/>
          <w:lang w:eastAsia="zh-CN"/>
        </w:rPr>
      </w:pPr>
    </w:p>
    <w:p w:rsidR="00FD72C6" w:rsidRPr="00783B2C" w:rsidRDefault="00FD72C6" w:rsidP="009F5841">
      <w:pPr>
        <w:adjustRightInd w:val="0"/>
        <w:snapToGrid w:val="0"/>
        <w:spacing w:after="0" w:line="360" w:lineRule="auto"/>
        <w:jc w:val="both"/>
        <w:rPr>
          <w:rFonts w:ascii="Book Antiqua" w:hAnsi="Book Antiqua"/>
          <w:sz w:val="24"/>
          <w:szCs w:val="24"/>
          <w:lang w:eastAsia="zh-CN"/>
        </w:rPr>
      </w:pPr>
    </w:p>
    <w:p w:rsidR="00FD72C6" w:rsidRPr="00783B2C" w:rsidRDefault="00FD72C6" w:rsidP="009F5841">
      <w:pPr>
        <w:adjustRightInd w:val="0"/>
        <w:snapToGrid w:val="0"/>
        <w:spacing w:after="0" w:line="360" w:lineRule="auto"/>
        <w:jc w:val="both"/>
        <w:rPr>
          <w:rFonts w:ascii="Book Antiqua" w:hAnsi="Book Antiqua"/>
          <w:sz w:val="24"/>
          <w:szCs w:val="24"/>
          <w:lang w:eastAsia="zh-CN"/>
        </w:rPr>
      </w:pPr>
    </w:p>
    <w:p w:rsidR="00FD72C6" w:rsidRPr="00783B2C" w:rsidRDefault="00FD72C6" w:rsidP="009F5841">
      <w:pPr>
        <w:adjustRightInd w:val="0"/>
        <w:snapToGrid w:val="0"/>
        <w:spacing w:after="0" w:line="360" w:lineRule="auto"/>
        <w:jc w:val="both"/>
        <w:rPr>
          <w:rFonts w:ascii="Book Antiqua" w:hAnsi="Book Antiqua"/>
          <w:sz w:val="24"/>
          <w:szCs w:val="24"/>
          <w:lang w:eastAsia="zh-CN"/>
        </w:rPr>
      </w:pPr>
    </w:p>
    <w:p w:rsidR="00FD72C6" w:rsidRPr="00783B2C" w:rsidRDefault="00FD72C6" w:rsidP="009F5841">
      <w:pPr>
        <w:adjustRightInd w:val="0"/>
        <w:snapToGrid w:val="0"/>
        <w:spacing w:after="0" w:line="360" w:lineRule="auto"/>
        <w:jc w:val="both"/>
        <w:rPr>
          <w:rFonts w:ascii="Book Antiqua" w:hAnsi="Book Antiqua"/>
          <w:sz w:val="24"/>
          <w:szCs w:val="24"/>
          <w:lang w:eastAsia="zh-CN"/>
        </w:rPr>
      </w:pPr>
    </w:p>
    <w:p w:rsidR="00FD72C6" w:rsidRPr="00783B2C" w:rsidRDefault="00FD72C6" w:rsidP="009F5841">
      <w:pPr>
        <w:adjustRightInd w:val="0"/>
        <w:snapToGrid w:val="0"/>
        <w:spacing w:after="0" w:line="360" w:lineRule="auto"/>
        <w:jc w:val="both"/>
        <w:rPr>
          <w:rFonts w:ascii="Book Antiqua" w:hAnsi="Book Antiqua"/>
          <w:sz w:val="24"/>
          <w:szCs w:val="24"/>
          <w:lang w:eastAsia="zh-CN"/>
        </w:rPr>
      </w:pPr>
    </w:p>
    <w:p w:rsidR="00FD72C6" w:rsidRPr="00783B2C" w:rsidRDefault="00FD72C6" w:rsidP="009F5841">
      <w:pPr>
        <w:adjustRightInd w:val="0"/>
        <w:snapToGrid w:val="0"/>
        <w:spacing w:after="0" w:line="360" w:lineRule="auto"/>
        <w:jc w:val="both"/>
        <w:rPr>
          <w:rFonts w:ascii="Book Antiqua" w:hAnsi="Book Antiqua"/>
          <w:sz w:val="24"/>
          <w:szCs w:val="24"/>
          <w:lang w:eastAsia="zh-CN"/>
        </w:rPr>
      </w:pPr>
    </w:p>
    <w:p w:rsidR="00FD72C6" w:rsidRPr="00783B2C" w:rsidRDefault="00FA2D41" w:rsidP="009F5841">
      <w:pPr>
        <w:adjustRightInd w:val="0"/>
        <w:snapToGrid w:val="0"/>
        <w:spacing w:after="0" w:line="360" w:lineRule="auto"/>
        <w:jc w:val="both"/>
        <w:rPr>
          <w:rFonts w:ascii="Book Antiqua" w:hAnsi="Book Antiqua"/>
          <w:sz w:val="24"/>
          <w:szCs w:val="24"/>
          <w:lang w:eastAsia="zh-CN"/>
        </w:rPr>
      </w:pPr>
      <w:r>
        <w:rPr>
          <w:rFonts w:ascii="Book Antiqua" w:hAnsi="Book Antiqua"/>
          <w:noProof/>
          <w:sz w:val="24"/>
          <w:szCs w:val="24"/>
          <w:lang w:eastAsia="zh-CN"/>
        </w:rPr>
        <mc:AlternateContent>
          <mc:Choice Requires="wps">
            <w:drawing>
              <wp:anchor distT="0" distB="0" distL="114300" distR="114300" simplePos="0" relativeHeight="251666432" behindDoc="0" locked="0" layoutInCell="1" allowOverlap="1">
                <wp:simplePos x="0" y="0"/>
                <wp:positionH relativeFrom="column">
                  <wp:posOffset>1744980</wp:posOffset>
                </wp:positionH>
                <wp:positionV relativeFrom="paragraph">
                  <wp:posOffset>868680</wp:posOffset>
                </wp:positionV>
                <wp:extent cx="260350" cy="238125"/>
                <wp:effectExtent l="11430" t="11430" r="13970" b="762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38125"/>
                        </a:xfrm>
                        <a:prstGeom prst="rect">
                          <a:avLst/>
                        </a:prstGeom>
                        <a:solidFill>
                          <a:srgbClr val="FFFFFF"/>
                        </a:solidFill>
                        <a:ln w="9525">
                          <a:solidFill>
                            <a:srgbClr val="000000"/>
                          </a:solidFill>
                          <a:miter lim="800000"/>
                          <a:headEnd/>
                          <a:tailEnd/>
                        </a:ln>
                      </wps:spPr>
                      <wps:txbx>
                        <w:txbxContent>
                          <w:p w:rsidR="00FD72C6" w:rsidRDefault="00FD72C6">
                            <w:r>
                              <w:rPr>
                                <w:rFonts w:hint="eastAsia"/>
                                <w:lang w:eastAsia="zh-CN"/>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37.4pt;margin-top:68.4pt;width:20.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">
                <v:textbox>
                  <w:txbxContent>
                    <w:p w:rsidR="00FD72C6" w:rsidRDefault="00FD72C6">
                      <w:r>
                        <w:rPr>
                          <w:rFonts w:hint="eastAsia"/>
                          <w:lang w:eastAsia="zh-CN"/>
                        </w:rPr>
                        <w:t>a</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64384" behindDoc="0" locked="0" layoutInCell="1" allowOverlap="1">
                <wp:simplePos x="0" y="0"/>
                <wp:positionH relativeFrom="column">
                  <wp:posOffset>1392555</wp:posOffset>
                </wp:positionH>
                <wp:positionV relativeFrom="paragraph">
                  <wp:posOffset>868680</wp:posOffset>
                </wp:positionV>
                <wp:extent cx="203200" cy="276225"/>
                <wp:effectExtent l="11430" t="11430" r="13970" b="762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76225"/>
                        </a:xfrm>
                        <a:prstGeom prst="rect">
                          <a:avLst/>
                        </a:prstGeom>
                        <a:solidFill>
                          <a:srgbClr val="FFFFFF"/>
                        </a:solidFill>
                        <a:ln w="9525">
                          <a:solidFill>
                            <a:srgbClr val="000000"/>
                          </a:solidFill>
                          <a:miter lim="800000"/>
                          <a:headEnd/>
                          <a:tailEnd/>
                        </a:ln>
                      </wps:spPr>
                      <wps:txbx>
                        <w:txbxContent>
                          <w:p w:rsidR="00FD72C6" w:rsidRDefault="00FD72C6">
                            <w:r>
                              <w:rPr>
                                <w:rFonts w:hint="eastAsia"/>
                                <w:lang w:eastAsia="zh-CN"/>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09.65pt;margin-top:68.4pt;width:1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">
                <v:textbox>
                  <w:txbxContent>
                    <w:p w:rsidR="00FD72C6" w:rsidRDefault="00FD72C6">
                      <w:r>
                        <w:rPr>
                          <w:rFonts w:hint="eastAsia"/>
                          <w:lang w:eastAsia="zh-CN"/>
                        </w:rPr>
                        <w:t>a</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65408" behindDoc="0" locked="0" layoutInCell="1" allowOverlap="1">
                <wp:simplePos x="0" y="0"/>
                <wp:positionH relativeFrom="column">
                  <wp:posOffset>1025525</wp:posOffset>
                </wp:positionH>
                <wp:positionV relativeFrom="paragraph">
                  <wp:posOffset>773430</wp:posOffset>
                </wp:positionV>
                <wp:extent cx="231775" cy="291465"/>
                <wp:effectExtent l="6350" t="11430" r="9525" b="1143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91465"/>
                        </a:xfrm>
                        <a:prstGeom prst="rect">
                          <a:avLst/>
                        </a:prstGeom>
                        <a:solidFill>
                          <a:srgbClr val="FFFFFF"/>
                        </a:solidFill>
                        <a:ln w="9525">
                          <a:solidFill>
                            <a:srgbClr val="000000"/>
                          </a:solidFill>
                          <a:miter lim="800000"/>
                          <a:headEnd/>
                          <a:tailEnd/>
                        </a:ln>
                      </wps:spPr>
                      <wps:txbx>
                        <w:txbxContent>
                          <w:p w:rsidR="00FD72C6" w:rsidRDefault="00FD72C6">
                            <w:r>
                              <w:rPr>
                                <w:rFonts w:hint="eastAsia"/>
                                <w:lang w:eastAsia="zh-CN"/>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80.75pt;margin-top:60.9pt;width:18.2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">
                <v:textbox>
                  <w:txbxContent>
                    <w:p w:rsidR="00FD72C6" w:rsidRDefault="00FD72C6">
                      <w:r>
                        <w:rPr>
                          <w:rFonts w:hint="eastAsia"/>
                          <w:lang w:eastAsia="zh-CN"/>
                        </w:rPr>
                        <w:t>a</w:t>
                      </w:r>
                    </w:p>
                  </w:txbxContent>
                </v:textbox>
              </v:shape>
            </w:pict>
          </mc:Fallback>
        </mc:AlternateContent>
      </w:r>
      <w:r>
        <w:rPr>
          <w:rFonts w:ascii="Book Antiqua" w:hAnsi="Book Antiqua"/>
          <w:noProof/>
          <w:sz w:val="24"/>
          <w:szCs w:val="24"/>
          <w:lang w:eastAsia="zh-CN"/>
        </w:rPr>
        <w:drawing>
          <wp:inline distT="0" distB="0" distL="0" distR="0">
            <wp:extent cx="2401570" cy="2719070"/>
            <wp:effectExtent l="0" t="0" r="0" b="508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1570" cy="2719070"/>
                    </a:xfrm>
                    <a:prstGeom prst="rect">
                      <a:avLst/>
                    </a:prstGeom>
                    <a:noFill/>
                    <a:ln>
                      <a:noFill/>
                    </a:ln>
                  </pic:spPr>
                </pic:pic>
              </a:graphicData>
            </a:graphic>
          </wp:inline>
        </w:drawing>
      </w:r>
    </w:p>
    <w:p w:rsidR="005329C7" w:rsidRPr="00783B2C" w:rsidRDefault="005329C7" w:rsidP="009F5841">
      <w:pPr>
        <w:adjustRightInd w:val="0"/>
        <w:snapToGrid w:val="0"/>
        <w:spacing w:after="0" w:line="360" w:lineRule="auto"/>
        <w:jc w:val="both"/>
        <w:rPr>
          <w:rFonts w:ascii="Book Antiqua" w:hAnsi="Book Antiqua"/>
          <w:sz w:val="24"/>
          <w:szCs w:val="24"/>
          <w:lang w:eastAsia="zh-CN"/>
        </w:rPr>
      </w:pPr>
    </w:p>
    <w:p w:rsidR="008655FF" w:rsidRPr="00783B2C" w:rsidRDefault="00717C34" w:rsidP="009F5841">
      <w:pPr>
        <w:adjustRightInd w:val="0"/>
        <w:snapToGrid w:val="0"/>
        <w:spacing w:after="0" w:line="360" w:lineRule="auto"/>
        <w:jc w:val="both"/>
        <w:rPr>
          <w:rFonts w:ascii="Book Antiqua" w:hAnsi="Book Antiqua"/>
          <w:sz w:val="24"/>
          <w:szCs w:val="24"/>
        </w:rPr>
      </w:pPr>
      <w:r w:rsidRPr="00783B2C">
        <w:rPr>
          <w:rFonts w:ascii="Book Antiqua" w:hAnsi="Book Antiqua"/>
          <w:b/>
          <w:sz w:val="24"/>
          <w:szCs w:val="24"/>
        </w:rPr>
        <w:t xml:space="preserve">Figure </w:t>
      </w:r>
      <w:r w:rsidR="00F8238F" w:rsidRPr="00783B2C">
        <w:rPr>
          <w:rFonts w:ascii="Book Antiqua" w:hAnsi="Book Antiqua"/>
          <w:b/>
          <w:sz w:val="24"/>
          <w:szCs w:val="24"/>
        </w:rPr>
        <w:t>7</w:t>
      </w:r>
      <w:r w:rsidR="0046650F">
        <w:rPr>
          <w:rFonts w:ascii="Book Antiqua" w:hAnsi="Book Antiqua" w:hint="eastAsia"/>
          <w:b/>
          <w:sz w:val="24"/>
          <w:szCs w:val="24"/>
          <w:lang w:eastAsia="zh-CN"/>
        </w:rPr>
        <w:t xml:space="preserve"> </w:t>
      </w:r>
      <w:r w:rsidR="00050A27" w:rsidRPr="00783B2C">
        <w:rPr>
          <w:rFonts w:ascii="Book Antiqua" w:hAnsi="Book Antiqua"/>
          <w:b/>
          <w:sz w:val="24"/>
          <w:szCs w:val="24"/>
        </w:rPr>
        <w:t>Representative western blot and a bar graph showing the expression of ERK</w:t>
      </w:r>
      <w:r w:rsidR="007002F8" w:rsidRPr="00783B2C">
        <w:rPr>
          <w:rFonts w:ascii="Book Antiqua" w:hAnsi="Book Antiqua"/>
          <w:b/>
          <w:sz w:val="24"/>
          <w:szCs w:val="24"/>
        </w:rPr>
        <w:t>1/2</w:t>
      </w:r>
      <w:r w:rsidR="00050A27" w:rsidRPr="00783B2C">
        <w:rPr>
          <w:rFonts w:ascii="Book Antiqua" w:hAnsi="Book Antiqua"/>
          <w:b/>
          <w:sz w:val="24"/>
          <w:szCs w:val="24"/>
        </w:rPr>
        <w:t xml:space="preserve"> and p-ERK</w:t>
      </w:r>
      <w:r w:rsidR="004B5EC8" w:rsidRPr="00783B2C">
        <w:rPr>
          <w:rFonts w:ascii="Book Antiqua" w:hAnsi="Book Antiqua"/>
          <w:b/>
          <w:sz w:val="24"/>
          <w:szCs w:val="24"/>
        </w:rPr>
        <w:t xml:space="preserve"> in controls (C), </w:t>
      </w:r>
      <w:r w:rsidR="00354CD8" w:rsidRPr="00783B2C">
        <w:rPr>
          <w:rFonts w:ascii="Book Antiqua" w:hAnsi="Book Antiqua"/>
          <w:b/>
          <w:sz w:val="24"/>
          <w:szCs w:val="24"/>
        </w:rPr>
        <w:t xml:space="preserve">Monocrotaline </w:t>
      </w:r>
      <w:r w:rsidR="00354CD8" w:rsidRPr="00783B2C">
        <w:rPr>
          <w:rFonts w:ascii="Book Antiqua" w:hAnsi="Book Antiqua"/>
          <w:b/>
          <w:sz w:val="24"/>
          <w:szCs w:val="24"/>
          <w:lang w:eastAsia="zh-CN"/>
        </w:rPr>
        <w:t>(</w:t>
      </w:r>
      <w:r w:rsidR="00354CD8" w:rsidRPr="00783B2C">
        <w:rPr>
          <w:rFonts w:ascii="Book Antiqua" w:hAnsi="Book Antiqua"/>
          <w:b/>
          <w:sz w:val="24"/>
          <w:szCs w:val="24"/>
        </w:rPr>
        <w:t>MCT</w:t>
      </w:r>
      <w:r w:rsidR="00354CD8" w:rsidRPr="00783B2C">
        <w:rPr>
          <w:rFonts w:ascii="Book Antiqua" w:hAnsi="Book Antiqua"/>
          <w:b/>
          <w:sz w:val="24"/>
          <w:szCs w:val="24"/>
          <w:lang w:eastAsia="zh-CN"/>
        </w:rPr>
        <w:t xml:space="preserve">, </w:t>
      </w:r>
      <w:r w:rsidR="00354CD8" w:rsidRPr="00783B2C">
        <w:rPr>
          <w:rFonts w:ascii="Book Antiqua" w:hAnsi="Book Antiqua"/>
          <w:b/>
          <w:sz w:val="24"/>
          <w:szCs w:val="24"/>
        </w:rPr>
        <w:t>M),</w:t>
      </w:r>
      <w:r w:rsidR="00354CD8" w:rsidRPr="00783B2C">
        <w:rPr>
          <w:rFonts w:ascii="Book Antiqua" w:hAnsi="Book Antiqua"/>
          <w:b/>
          <w:sz w:val="24"/>
          <w:szCs w:val="24"/>
          <w:lang w:eastAsia="zh-CN"/>
        </w:rPr>
        <w:t xml:space="preserve"> </w:t>
      </w:r>
      <w:r w:rsidR="004B5EC8" w:rsidRPr="00783B2C">
        <w:rPr>
          <w:rFonts w:ascii="Book Antiqua" w:hAnsi="Book Antiqua"/>
          <w:b/>
          <w:sz w:val="24"/>
          <w:szCs w:val="24"/>
        </w:rPr>
        <w:t>hypoxia (H) and MCT + hypoxia (M+H</w:t>
      </w:r>
      <w:r w:rsidR="00387D94" w:rsidRPr="00783B2C">
        <w:rPr>
          <w:rFonts w:ascii="Book Antiqua" w:hAnsi="Book Antiqua"/>
          <w:b/>
          <w:sz w:val="24"/>
          <w:szCs w:val="24"/>
        </w:rPr>
        <w:t>).</w:t>
      </w:r>
      <w:r w:rsidR="00387D94" w:rsidRPr="00783B2C">
        <w:rPr>
          <w:rFonts w:ascii="Book Antiqua" w:hAnsi="Book Antiqua"/>
          <w:sz w:val="24"/>
          <w:szCs w:val="24"/>
        </w:rPr>
        <w:t xml:space="preserve"> </w:t>
      </w:r>
      <w:r w:rsidR="00050A27" w:rsidRPr="00783B2C">
        <w:rPr>
          <w:rFonts w:ascii="Book Antiqua" w:hAnsi="Book Antiqua"/>
          <w:sz w:val="24"/>
          <w:szCs w:val="24"/>
        </w:rPr>
        <w:t>P-ERK</w:t>
      </w:r>
      <w:r w:rsidR="007002F8" w:rsidRPr="00783B2C">
        <w:rPr>
          <w:rFonts w:ascii="Book Antiqua" w:hAnsi="Book Antiqua"/>
          <w:sz w:val="24"/>
          <w:szCs w:val="24"/>
        </w:rPr>
        <w:t>1/2</w:t>
      </w:r>
      <w:r w:rsidR="00050A27" w:rsidRPr="00783B2C">
        <w:rPr>
          <w:rFonts w:ascii="Book Antiqua" w:hAnsi="Book Antiqua"/>
          <w:sz w:val="24"/>
          <w:szCs w:val="24"/>
        </w:rPr>
        <w:t xml:space="preserve"> is activated in </w:t>
      </w:r>
      <w:r w:rsidR="00387D94" w:rsidRPr="00783B2C">
        <w:rPr>
          <w:rFonts w:ascii="Book Antiqua" w:hAnsi="Book Antiqua"/>
          <w:sz w:val="24"/>
          <w:szCs w:val="24"/>
        </w:rPr>
        <w:t>M, H and M+</w:t>
      </w:r>
      <w:r w:rsidR="00C769C6" w:rsidRPr="00783B2C">
        <w:rPr>
          <w:rFonts w:ascii="Book Antiqua" w:hAnsi="Book Antiqua"/>
          <w:sz w:val="24"/>
          <w:szCs w:val="24"/>
        </w:rPr>
        <w:t>H groups</w:t>
      </w:r>
      <w:r w:rsidR="00585DB6" w:rsidRPr="00783B2C">
        <w:rPr>
          <w:rFonts w:ascii="Book Antiqua" w:hAnsi="Book Antiqua"/>
          <w:sz w:val="24"/>
          <w:szCs w:val="24"/>
        </w:rPr>
        <w:t xml:space="preserve"> (</w:t>
      </w:r>
      <w:r w:rsidR="00585DB6" w:rsidRPr="00783B2C">
        <w:rPr>
          <w:rFonts w:ascii="Book Antiqua" w:hAnsi="Book Antiqua"/>
          <w:i/>
          <w:sz w:val="24"/>
          <w:szCs w:val="24"/>
        </w:rPr>
        <w:t>n</w:t>
      </w:r>
      <w:r w:rsidR="00321297" w:rsidRPr="00783B2C">
        <w:rPr>
          <w:rFonts w:ascii="Book Antiqua" w:hAnsi="Book Antiqua"/>
          <w:sz w:val="24"/>
          <w:szCs w:val="24"/>
          <w:lang w:eastAsia="zh-CN"/>
        </w:rPr>
        <w:t xml:space="preserve"> </w:t>
      </w:r>
      <w:r w:rsidR="00585DB6" w:rsidRPr="00783B2C">
        <w:rPr>
          <w:rFonts w:ascii="Book Antiqua" w:hAnsi="Book Antiqua"/>
          <w:sz w:val="24"/>
          <w:szCs w:val="24"/>
        </w:rPr>
        <w:t>=</w:t>
      </w:r>
      <w:r w:rsidR="00321297" w:rsidRPr="00783B2C">
        <w:rPr>
          <w:rFonts w:ascii="Book Antiqua" w:hAnsi="Book Antiqua"/>
          <w:sz w:val="24"/>
          <w:szCs w:val="24"/>
          <w:lang w:eastAsia="zh-CN"/>
        </w:rPr>
        <w:t xml:space="preserve"> </w:t>
      </w:r>
      <w:r w:rsidR="00585DB6" w:rsidRPr="00783B2C">
        <w:rPr>
          <w:rFonts w:ascii="Book Antiqua" w:hAnsi="Book Antiqua"/>
          <w:sz w:val="24"/>
          <w:szCs w:val="24"/>
        </w:rPr>
        <w:t>5-7</w:t>
      </w:r>
      <w:r w:rsidR="00EA28D5" w:rsidRPr="00783B2C">
        <w:rPr>
          <w:rFonts w:ascii="Book Antiqua" w:hAnsi="Book Antiqua"/>
          <w:sz w:val="24"/>
          <w:szCs w:val="24"/>
        </w:rPr>
        <w:t>).</w:t>
      </w:r>
      <w:r w:rsidR="00354CD8" w:rsidRPr="00783B2C">
        <w:rPr>
          <w:rFonts w:ascii="Book Antiqua" w:hAnsi="Book Antiqua"/>
          <w:sz w:val="24"/>
          <w:szCs w:val="24"/>
        </w:rPr>
        <w:t xml:space="preserve"> </w:t>
      </w:r>
      <w:r w:rsidR="00354CD8" w:rsidRPr="00783B2C">
        <w:rPr>
          <w:rFonts w:ascii="Book Antiqua" w:hAnsi="Book Antiqua"/>
          <w:sz w:val="24"/>
          <w:szCs w:val="24"/>
          <w:vertAlign w:val="superscript"/>
          <w:lang w:eastAsia="zh-CN"/>
        </w:rPr>
        <w:t>a</w:t>
      </w:r>
      <w:r w:rsidR="00354CD8" w:rsidRPr="00783B2C">
        <w:rPr>
          <w:rFonts w:ascii="Book Antiqua" w:hAnsi="Book Antiqua"/>
          <w:i/>
          <w:sz w:val="24"/>
          <w:szCs w:val="24"/>
          <w:lang w:eastAsia="zh-CN"/>
        </w:rPr>
        <w:t xml:space="preserve">P &lt; </w:t>
      </w:r>
      <w:r w:rsidR="00354CD8" w:rsidRPr="00783B2C">
        <w:rPr>
          <w:rFonts w:ascii="Book Antiqua" w:hAnsi="Book Antiqua"/>
          <w:sz w:val="24"/>
          <w:szCs w:val="24"/>
        </w:rPr>
        <w:t xml:space="preserve">0.05 </w:t>
      </w:r>
      <w:r w:rsidR="00354CD8" w:rsidRPr="00783B2C">
        <w:rPr>
          <w:rFonts w:ascii="Book Antiqua" w:hAnsi="Book Antiqua"/>
          <w:i/>
          <w:sz w:val="24"/>
          <w:szCs w:val="24"/>
        </w:rPr>
        <w:t>vs</w:t>
      </w:r>
      <w:r w:rsidR="00354CD8" w:rsidRPr="00783B2C">
        <w:rPr>
          <w:rFonts w:ascii="Book Antiqua" w:hAnsi="Book Antiqua"/>
          <w:sz w:val="24"/>
          <w:szCs w:val="24"/>
        </w:rPr>
        <w:t xml:space="preserve"> C.</w:t>
      </w:r>
    </w:p>
    <w:p w:rsidR="008655FF" w:rsidRPr="00783B2C" w:rsidRDefault="008655FF" w:rsidP="009F5841">
      <w:pPr>
        <w:adjustRightInd w:val="0"/>
        <w:snapToGrid w:val="0"/>
        <w:spacing w:after="0" w:line="360" w:lineRule="auto"/>
        <w:jc w:val="both"/>
        <w:rPr>
          <w:rFonts w:ascii="Book Antiqua" w:hAnsi="Book Antiqua"/>
          <w:sz w:val="24"/>
          <w:szCs w:val="24"/>
        </w:rPr>
      </w:pPr>
    </w:p>
    <w:p w:rsidR="008655FF" w:rsidRPr="00783B2C" w:rsidRDefault="008655FF" w:rsidP="009F5841">
      <w:pPr>
        <w:adjustRightInd w:val="0"/>
        <w:snapToGrid w:val="0"/>
        <w:spacing w:after="0" w:line="360" w:lineRule="auto"/>
        <w:jc w:val="both"/>
        <w:rPr>
          <w:rFonts w:ascii="Book Antiqua" w:hAnsi="Book Antiqua"/>
          <w:sz w:val="24"/>
          <w:szCs w:val="24"/>
        </w:rPr>
      </w:pPr>
    </w:p>
    <w:p w:rsidR="008655FF" w:rsidRPr="00783B2C" w:rsidRDefault="008655FF" w:rsidP="009F5841">
      <w:pPr>
        <w:adjustRightInd w:val="0"/>
        <w:snapToGrid w:val="0"/>
        <w:spacing w:after="0" w:line="360" w:lineRule="auto"/>
        <w:jc w:val="both"/>
        <w:rPr>
          <w:rFonts w:ascii="Book Antiqua" w:hAnsi="Book Antiqua"/>
          <w:sz w:val="24"/>
          <w:szCs w:val="24"/>
        </w:rPr>
      </w:pPr>
    </w:p>
    <w:p w:rsidR="008655FF" w:rsidRPr="00783B2C" w:rsidRDefault="008655FF" w:rsidP="009F5841">
      <w:pPr>
        <w:adjustRightInd w:val="0"/>
        <w:snapToGrid w:val="0"/>
        <w:spacing w:after="0" w:line="360" w:lineRule="auto"/>
        <w:jc w:val="both"/>
        <w:rPr>
          <w:rFonts w:ascii="Book Antiqua" w:hAnsi="Book Antiqua"/>
          <w:sz w:val="24"/>
          <w:szCs w:val="24"/>
        </w:rPr>
      </w:pPr>
    </w:p>
    <w:p w:rsidR="008655FF" w:rsidRPr="00783B2C" w:rsidRDefault="008655FF" w:rsidP="009F5841">
      <w:pPr>
        <w:adjustRightInd w:val="0"/>
        <w:snapToGrid w:val="0"/>
        <w:spacing w:after="0" w:line="360" w:lineRule="auto"/>
        <w:jc w:val="both"/>
        <w:rPr>
          <w:rFonts w:ascii="Book Antiqua" w:hAnsi="Book Antiqua"/>
          <w:sz w:val="24"/>
          <w:szCs w:val="24"/>
        </w:rPr>
      </w:pPr>
    </w:p>
    <w:p w:rsidR="008655FF" w:rsidRPr="00783B2C" w:rsidRDefault="008655FF" w:rsidP="009F5841">
      <w:pPr>
        <w:adjustRightInd w:val="0"/>
        <w:snapToGrid w:val="0"/>
        <w:spacing w:after="0" w:line="360" w:lineRule="auto"/>
        <w:jc w:val="both"/>
        <w:rPr>
          <w:rFonts w:ascii="Book Antiqua" w:hAnsi="Book Antiqua"/>
          <w:sz w:val="24"/>
          <w:szCs w:val="24"/>
        </w:rPr>
      </w:pPr>
    </w:p>
    <w:p w:rsidR="008655FF" w:rsidRPr="00783B2C" w:rsidRDefault="008655FF" w:rsidP="009F5841">
      <w:pPr>
        <w:adjustRightInd w:val="0"/>
        <w:snapToGrid w:val="0"/>
        <w:spacing w:after="0" w:line="360" w:lineRule="auto"/>
        <w:jc w:val="both"/>
        <w:rPr>
          <w:rFonts w:ascii="Book Antiqua" w:hAnsi="Book Antiqua"/>
          <w:sz w:val="24"/>
          <w:szCs w:val="24"/>
        </w:rPr>
      </w:pPr>
    </w:p>
    <w:p w:rsidR="008655FF" w:rsidRPr="00783B2C" w:rsidRDefault="008655FF" w:rsidP="009F5841">
      <w:pPr>
        <w:adjustRightInd w:val="0"/>
        <w:snapToGrid w:val="0"/>
        <w:spacing w:after="0" w:line="360" w:lineRule="auto"/>
        <w:jc w:val="both"/>
        <w:rPr>
          <w:rFonts w:ascii="Book Antiqua" w:hAnsi="Book Antiqua"/>
          <w:sz w:val="24"/>
          <w:szCs w:val="24"/>
        </w:rPr>
      </w:pPr>
    </w:p>
    <w:p w:rsidR="008655FF" w:rsidRPr="00783B2C" w:rsidRDefault="008655FF" w:rsidP="009F5841">
      <w:pPr>
        <w:adjustRightInd w:val="0"/>
        <w:snapToGrid w:val="0"/>
        <w:spacing w:after="0" w:line="360" w:lineRule="auto"/>
        <w:jc w:val="both"/>
        <w:rPr>
          <w:rFonts w:ascii="Book Antiqua" w:hAnsi="Book Antiqua"/>
          <w:sz w:val="24"/>
          <w:szCs w:val="24"/>
        </w:rPr>
      </w:pPr>
    </w:p>
    <w:sectPr w:rsidR="008655FF" w:rsidRPr="00783B2C">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3B" w:rsidRDefault="00703A3B">
      <w:r>
        <w:separator/>
      </w:r>
    </w:p>
  </w:endnote>
  <w:endnote w:type="continuationSeparator" w:id="0">
    <w:p w:rsidR="00703A3B" w:rsidRDefault="0070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3B" w:rsidRDefault="00703A3B">
      <w:r>
        <w:separator/>
      </w:r>
    </w:p>
  </w:footnote>
  <w:footnote w:type="continuationSeparator" w:id="0">
    <w:p w:rsidR="00703A3B" w:rsidRDefault="00703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9E" w:rsidRDefault="00F94A9E" w:rsidP="0033245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94A9E" w:rsidRDefault="00F94A9E" w:rsidP="0033245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9E" w:rsidRDefault="00F94A9E" w:rsidP="0033245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A2D41">
      <w:rPr>
        <w:rStyle w:val="a4"/>
        <w:noProof/>
      </w:rPr>
      <w:t>1</w:t>
    </w:r>
    <w:r>
      <w:rPr>
        <w:rStyle w:val="a4"/>
      </w:rPr>
      <w:fldChar w:fldCharType="end"/>
    </w:r>
  </w:p>
  <w:p w:rsidR="00F94A9E" w:rsidRDefault="00F94A9E" w:rsidP="0033245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44FE4"/>
    <w:lvl w:ilvl="0">
      <w:start w:val="1"/>
      <w:numFmt w:val="decimal"/>
      <w:lvlText w:val="%1."/>
      <w:lvlJc w:val="left"/>
      <w:pPr>
        <w:tabs>
          <w:tab w:val="num" w:pos="1800"/>
        </w:tabs>
        <w:ind w:left="1800" w:hanging="360"/>
      </w:pPr>
    </w:lvl>
  </w:abstractNum>
  <w:abstractNum w:abstractNumId="1">
    <w:nsid w:val="FFFFFF7D"/>
    <w:multiLevelType w:val="singleLevel"/>
    <w:tmpl w:val="1CF084B8"/>
    <w:lvl w:ilvl="0">
      <w:start w:val="1"/>
      <w:numFmt w:val="decimal"/>
      <w:lvlText w:val="%1."/>
      <w:lvlJc w:val="left"/>
      <w:pPr>
        <w:tabs>
          <w:tab w:val="num" w:pos="1440"/>
        </w:tabs>
        <w:ind w:left="1440" w:hanging="360"/>
      </w:pPr>
    </w:lvl>
  </w:abstractNum>
  <w:abstractNum w:abstractNumId="2">
    <w:nsid w:val="FFFFFF7E"/>
    <w:multiLevelType w:val="singleLevel"/>
    <w:tmpl w:val="265A8F88"/>
    <w:lvl w:ilvl="0">
      <w:start w:val="1"/>
      <w:numFmt w:val="decimal"/>
      <w:lvlText w:val="%1."/>
      <w:lvlJc w:val="left"/>
      <w:pPr>
        <w:tabs>
          <w:tab w:val="num" w:pos="1080"/>
        </w:tabs>
        <w:ind w:left="1080" w:hanging="360"/>
      </w:pPr>
    </w:lvl>
  </w:abstractNum>
  <w:abstractNum w:abstractNumId="3">
    <w:nsid w:val="FFFFFF7F"/>
    <w:multiLevelType w:val="singleLevel"/>
    <w:tmpl w:val="C944F25E"/>
    <w:lvl w:ilvl="0">
      <w:start w:val="1"/>
      <w:numFmt w:val="decimal"/>
      <w:lvlText w:val="%1."/>
      <w:lvlJc w:val="left"/>
      <w:pPr>
        <w:tabs>
          <w:tab w:val="num" w:pos="720"/>
        </w:tabs>
        <w:ind w:left="720" w:hanging="360"/>
      </w:pPr>
    </w:lvl>
  </w:abstractNum>
  <w:abstractNum w:abstractNumId="4">
    <w:nsid w:val="FFFFFF80"/>
    <w:multiLevelType w:val="singleLevel"/>
    <w:tmpl w:val="41E430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00A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00CB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DE97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96F89C"/>
    <w:lvl w:ilvl="0">
      <w:start w:val="1"/>
      <w:numFmt w:val="decimal"/>
      <w:lvlText w:val="%1."/>
      <w:lvlJc w:val="left"/>
      <w:pPr>
        <w:tabs>
          <w:tab w:val="num" w:pos="360"/>
        </w:tabs>
        <w:ind w:left="360" w:hanging="360"/>
      </w:pPr>
    </w:lvl>
  </w:abstractNum>
  <w:abstractNum w:abstractNumId="9">
    <w:nsid w:val="FFFFFF89"/>
    <w:multiLevelType w:val="singleLevel"/>
    <w:tmpl w:val="39B8D0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21"/>
    <w:rsid w:val="00002243"/>
    <w:rsid w:val="000033B4"/>
    <w:rsid w:val="000051CB"/>
    <w:rsid w:val="0000548B"/>
    <w:rsid w:val="00005A76"/>
    <w:rsid w:val="000064DF"/>
    <w:rsid w:val="0000691E"/>
    <w:rsid w:val="0000739E"/>
    <w:rsid w:val="0000743B"/>
    <w:rsid w:val="00011D95"/>
    <w:rsid w:val="00013602"/>
    <w:rsid w:val="00013B43"/>
    <w:rsid w:val="00013ED6"/>
    <w:rsid w:val="0002055F"/>
    <w:rsid w:val="000205D7"/>
    <w:rsid w:val="00024174"/>
    <w:rsid w:val="00024306"/>
    <w:rsid w:val="00026D21"/>
    <w:rsid w:val="00030E6D"/>
    <w:rsid w:val="00031FF2"/>
    <w:rsid w:val="000328DC"/>
    <w:rsid w:val="00033127"/>
    <w:rsid w:val="00034110"/>
    <w:rsid w:val="00034897"/>
    <w:rsid w:val="000359E8"/>
    <w:rsid w:val="00036F7A"/>
    <w:rsid w:val="00037829"/>
    <w:rsid w:val="0004133E"/>
    <w:rsid w:val="00041F66"/>
    <w:rsid w:val="000439D7"/>
    <w:rsid w:val="000444A1"/>
    <w:rsid w:val="00047A36"/>
    <w:rsid w:val="0005032D"/>
    <w:rsid w:val="00050A27"/>
    <w:rsid w:val="000524BD"/>
    <w:rsid w:val="00054619"/>
    <w:rsid w:val="000549D3"/>
    <w:rsid w:val="00055899"/>
    <w:rsid w:val="00055BDC"/>
    <w:rsid w:val="00055EBA"/>
    <w:rsid w:val="00057AF2"/>
    <w:rsid w:val="00057E2F"/>
    <w:rsid w:val="00061404"/>
    <w:rsid w:val="00065628"/>
    <w:rsid w:val="00065C87"/>
    <w:rsid w:val="0007049C"/>
    <w:rsid w:val="00072342"/>
    <w:rsid w:val="00072ED1"/>
    <w:rsid w:val="000739A9"/>
    <w:rsid w:val="00075483"/>
    <w:rsid w:val="00083C77"/>
    <w:rsid w:val="00083F1D"/>
    <w:rsid w:val="000846F4"/>
    <w:rsid w:val="0008582B"/>
    <w:rsid w:val="000870A6"/>
    <w:rsid w:val="00087E7A"/>
    <w:rsid w:val="00090EBB"/>
    <w:rsid w:val="00092301"/>
    <w:rsid w:val="000934D0"/>
    <w:rsid w:val="00095F55"/>
    <w:rsid w:val="000A0B4B"/>
    <w:rsid w:val="000A328C"/>
    <w:rsid w:val="000A451E"/>
    <w:rsid w:val="000A5216"/>
    <w:rsid w:val="000B0EE6"/>
    <w:rsid w:val="000B16D9"/>
    <w:rsid w:val="000B1921"/>
    <w:rsid w:val="000B3C96"/>
    <w:rsid w:val="000B4EDB"/>
    <w:rsid w:val="000B6297"/>
    <w:rsid w:val="000B78B7"/>
    <w:rsid w:val="000C0371"/>
    <w:rsid w:val="000C0963"/>
    <w:rsid w:val="000C0DAE"/>
    <w:rsid w:val="000C13D7"/>
    <w:rsid w:val="000C1779"/>
    <w:rsid w:val="000C18EE"/>
    <w:rsid w:val="000C2577"/>
    <w:rsid w:val="000C5153"/>
    <w:rsid w:val="000C742C"/>
    <w:rsid w:val="000D0348"/>
    <w:rsid w:val="000D1D74"/>
    <w:rsid w:val="000D3A42"/>
    <w:rsid w:val="000E1A5A"/>
    <w:rsid w:val="000E40FA"/>
    <w:rsid w:val="000E4887"/>
    <w:rsid w:val="000F0935"/>
    <w:rsid w:val="000F0972"/>
    <w:rsid w:val="000F2AF8"/>
    <w:rsid w:val="000F418B"/>
    <w:rsid w:val="000F4B48"/>
    <w:rsid w:val="000F58C9"/>
    <w:rsid w:val="000F5F4C"/>
    <w:rsid w:val="000F73E6"/>
    <w:rsid w:val="00100887"/>
    <w:rsid w:val="00102082"/>
    <w:rsid w:val="00104D1B"/>
    <w:rsid w:val="001058B4"/>
    <w:rsid w:val="0011070C"/>
    <w:rsid w:val="00111CE6"/>
    <w:rsid w:val="00114CE6"/>
    <w:rsid w:val="00115F53"/>
    <w:rsid w:val="00116339"/>
    <w:rsid w:val="00120CF0"/>
    <w:rsid w:val="001252E6"/>
    <w:rsid w:val="00127777"/>
    <w:rsid w:val="00130656"/>
    <w:rsid w:val="00132ED7"/>
    <w:rsid w:val="001338A3"/>
    <w:rsid w:val="00135369"/>
    <w:rsid w:val="001354AC"/>
    <w:rsid w:val="0013557A"/>
    <w:rsid w:val="0013691C"/>
    <w:rsid w:val="001410F4"/>
    <w:rsid w:val="001413A4"/>
    <w:rsid w:val="001413CB"/>
    <w:rsid w:val="00141C4E"/>
    <w:rsid w:val="00142339"/>
    <w:rsid w:val="00144290"/>
    <w:rsid w:val="001448AC"/>
    <w:rsid w:val="001457A6"/>
    <w:rsid w:val="00145E4F"/>
    <w:rsid w:val="00145E7A"/>
    <w:rsid w:val="001466E1"/>
    <w:rsid w:val="0015164D"/>
    <w:rsid w:val="00152081"/>
    <w:rsid w:val="00152A33"/>
    <w:rsid w:val="00155FB5"/>
    <w:rsid w:val="00156880"/>
    <w:rsid w:val="001573C3"/>
    <w:rsid w:val="00162F1D"/>
    <w:rsid w:val="0017069B"/>
    <w:rsid w:val="001718ED"/>
    <w:rsid w:val="00171C53"/>
    <w:rsid w:val="00171F46"/>
    <w:rsid w:val="00172449"/>
    <w:rsid w:val="00173903"/>
    <w:rsid w:val="00174C51"/>
    <w:rsid w:val="00174F43"/>
    <w:rsid w:val="00176D30"/>
    <w:rsid w:val="00180D60"/>
    <w:rsid w:val="00181667"/>
    <w:rsid w:val="0018172F"/>
    <w:rsid w:val="00182462"/>
    <w:rsid w:val="0018254A"/>
    <w:rsid w:val="0018458D"/>
    <w:rsid w:val="00184A46"/>
    <w:rsid w:val="00185C68"/>
    <w:rsid w:val="00185D51"/>
    <w:rsid w:val="00186A88"/>
    <w:rsid w:val="001906BC"/>
    <w:rsid w:val="00190A23"/>
    <w:rsid w:val="00190A4B"/>
    <w:rsid w:val="00190F85"/>
    <w:rsid w:val="00191654"/>
    <w:rsid w:val="001919A2"/>
    <w:rsid w:val="0019612B"/>
    <w:rsid w:val="001A0976"/>
    <w:rsid w:val="001A1652"/>
    <w:rsid w:val="001A2067"/>
    <w:rsid w:val="001A2C6B"/>
    <w:rsid w:val="001A3927"/>
    <w:rsid w:val="001A4F19"/>
    <w:rsid w:val="001A649C"/>
    <w:rsid w:val="001A6751"/>
    <w:rsid w:val="001B1362"/>
    <w:rsid w:val="001B2C22"/>
    <w:rsid w:val="001B60E5"/>
    <w:rsid w:val="001C0062"/>
    <w:rsid w:val="001C0D34"/>
    <w:rsid w:val="001C2AB2"/>
    <w:rsid w:val="001C3208"/>
    <w:rsid w:val="001C359F"/>
    <w:rsid w:val="001C43C8"/>
    <w:rsid w:val="001C7569"/>
    <w:rsid w:val="001D13C8"/>
    <w:rsid w:val="001D1C25"/>
    <w:rsid w:val="001D1DC3"/>
    <w:rsid w:val="001D47A6"/>
    <w:rsid w:val="001D4E80"/>
    <w:rsid w:val="001E06EF"/>
    <w:rsid w:val="001E0E5C"/>
    <w:rsid w:val="001E3823"/>
    <w:rsid w:val="001E4CF2"/>
    <w:rsid w:val="001E52A4"/>
    <w:rsid w:val="001E53BC"/>
    <w:rsid w:val="001E551E"/>
    <w:rsid w:val="001E5F9D"/>
    <w:rsid w:val="001E7734"/>
    <w:rsid w:val="001E781E"/>
    <w:rsid w:val="001F26C1"/>
    <w:rsid w:val="001F3437"/>
    <w:rsid w:val="001F3752"/>
    <w:rsid w:val="001F387B"/>
    <w:rsid w:val="001F575A"/>
    <w:rsid w:val="001F6900"/>
    <w:rsid w:val="001F6978"/>
    <w:rsid w:val="00200FDF"/>
    <w:rsid w:val="00201150"/>
    <w:rsid w:val="002025AD"/>
    <w:rsid w:val="00203D5D"/>
    <w:rsid w:val="00210F30"/>
    <w:rsid w:val="002115E6"/>
    <w:rsid w:val="00211669"/>
    <w:rsid w:val="00215902"/>
    <w:rsid w:val="00215AEF"/>
    <w:rsid w:val="0021621C"/>
    <w:rsid w:val="00217CE2"/>
    <w:rsid w:val="00217D67"/>
    <w:rsid w:val="00220CC2"/>
    <w:rsid w:val="00221FBF"/>
    <w:rsid w:val="00222203"/>
    <w:rsid w:val="002232D9"/>
    <w:rsid w:val="00225040"/>
    <w:rsid w:val="00225FF4"/>
    <w:rsid w:val="00226ACA"/>
    <w:rsid w:val="00227A69"/>
    <w:rsid w:val="0023225A"/>
    <w:rsid w:val="002342D3"/>
    <w:rsid w:val="002367BF"/>
    <w:rsid w:val="00237EED"/>
    <w:rsid w:val="0024016B"/>
    <w:rsid w:val="00241011"/>
    <w:rsid w:val="00244CD9"/>
    <w:rsid w:val="00244E56"/>
    <w:rsid w:val="00244E70"/>
    <w:rsid w:val="00245B7B"/>
    <w:rsid w:val="00251CB5"/>
    <w:rsid w:val="00251D6B"/>
    <w:rsid w:val="0025393B"/>
    <w:rsid w:val="00256D27"/>
    <w:rsid w:val="002572B8"/>
    <w:rsid w:val="00257912"/>
    <w:rsid w:val="00261273"/>
    <w:rsid w:val="00263492"/>
    <w:rsid w:val="002639C7"/>
    <w:rsid w:val="0026409C"/>
    <w:rsid w:val="0026670F"/>
    <w:rsid w:val="00267777"/>
    <w:rsid w:val="00270B82"/>
    <w:rsid w:val="00270F7D"/>
    <w:rsid w:val="002724C1"/>
    <w:rsid w:val="002732A9"/>
    <w:rsid w:val="002733E7"/>
    <w:rsid w:val="00273497"/>
    <w:rsid w:val="00274FAA"/>
    <w:rsid w:val="0028612F"/>
    <w:rsid w:val="00292DD0"/>
    <w:rsid w:val="00292DD4"/>
    <w:rsid w:val="002956B0"/>
    <w:rsid w:val="00295739"/>
    <w:rsid w:val="00295E15"/>
    <w:rsid w:val="00297BFE"/>
    <w:rsid w:val="002A21D1"/>
    <w:rsid w:val="002A43BB"/>
    <w:rsid w:val="002A476F"/>
    <w:rsid w:val="002A4BFF"/>
    <w:rsid w:val="002A612E"/>
    <w:rsid w:val="002B10E5"/>
    <w:rsid w:val="002B1F7A"/>
    <w:rsid w:val="002B3ED2"/>
    <w:rsid w:val="002B5A9C"/>
    <w:rsid w:val="002B7390"/>
    <w:rsid w:val="002C0413"/>
    <w:rsid w:val="002C1D82"/>
    <w:rsid w:val="002C1F0F"/>
    <w:rsid w:val="002C57B3"/>
    <w:rsid w:val="002C6334"/>
    <w:rsid w:val="002C69A1"/>
    <w:rsid w:val="002C6CF6"/>
    <w:rsid w:val="002C7036"/>
    <w:rsid w:val="002D0566"/>
    <w:rsid w:val="002D19EF"/>
    <w:rsid w:val="002D1E93"/>
    <w:rsid w:val="002D1FDD"/>
    <w:rsid w:val="002D2572"/>
    <w:rsid w:val="002D3AE3"/>
    <w:rsid w:val="002D4395"/>
    <w:rsid w:val="002D5943"/>
    <w:rsid w:val="002D7274"/>
    <w:rsid w:val="002D72D6"/>
    <w:rsid w:val="002E0A53"/>
    <w:rsid w:val="002E357A"/>
    <w:rsid w:val="002E4F56"/>
    <w:rsid w:val="002E5ABA"/>
    <w:rsid w:val="002E6E7A"/>
    <w:rsid w:val="002E7361"/>
    <w:rsid w:val="002E7F02"/>
    <w:rsid w:val="002F3B22"/>
    <w:rsid w:val="002F4623"/>
    <w:rsid w:val="002F4D16"/>
    <w:rsid w:val="002F58D8"/>
    <w:rsid w:val="002F5D03"/>
    <w:rsid w:val="00303CFA"/>
    <w:rsid w:val="0030451F"/>
    <w:rsid w:val="0030568B"/>
    <w:rsid w:val="00305807"/>
    <w:rsid w:val="00306E4F"/>
    <w:rsid w:val="00307150"/>
    <w:rsid w:val="00307B78"/>
    <w:rsid w:val="003101B7"/>
    <w:rsid w:val="00311546"/>
    <w:rsid w:val="00315307"/>
    <w:rsid w:val="0031596D"/>
    <w:rsid w:val="00316EFC"/>
    <w:rsid w:val="00321297"/>
    <w:rsid w:val="00326508"/>
    <w:rsid w:val="003278D5"/>
    <w:rsid w:val="00330EE9"/>
    <w:rsid w:val="0033198B"/>
    <w:rsid w:val="00332458"/>
    <w:rsid w:val="003335C5"/>
    <w:rsid w:val="003346B0"/>
    <w:rsid w:val="00334BAD"/>
    <w:rsid w:val="003365BB"/>
    <w:rsid w:val="00336BE5"/>
    <w:rsid w:val="0034039C"/>
    <w:rsid w:val="003403AD"/>
    <w:rsid w:val="003440DC"/>
    <w:rsid w:val="0034429A"/>
    <w:rsid w:val="00344475"/>
    <w:rsid w:val="00345A21"/>
    <w:rsid w:val="00350990"/>
    <w:rsid w:val="00354CD8"/>
    <w:rsid w:val="00356404"/>
    <w:rsid w:val="00357301"/>
    <w:rsid w:val="003578E6"/>
    <w:rsid w:val="00357D3F"/>
    <w:rsid w:val="00360460"/>
    <w:rsid w:val="003613B5"/>
    <w:rsid w:val="003615DA"/>
    <w:rsid w:val="00361DDA"/>
    <w:rsid w:val="003629A5"/>
    <w:rsid w:val="003631B2"/>
    <w:rsid w:val="00371654"/>
    <w:rsid w:val="00371AC4"/>
    <w:rsid w:val="00371D9F"/>
    <w:rsid w:val="00372408"/>
    <w:rsid w:val="0037243A"/>
    <w:rsid w:val="003736E8"/>
    <w:rsid w:val="003742E4"/>
    <w:rsid w:val="00376A1F"/>
    <w:rsid w:val="00377568"/>
    <w:rsid w:val="003812C4"/>
    <w:rsid w:val="0038305C"/>
    <w:rsid w:val="003832A4"/>
    <w:rsid w:val="00386253"/>
    <w:rsid w:val="003864D6"/>
    <w:rsid w:val="00386BB5"/>
    <w:rsid w:val="00387090"/>
    <w:rsid w:val="00387837"/>
    <w:rsid w:val="00387D94"/>
    <w:rsid w:val="00390084"/>
    <w:rsid w:val="00392D08"/>
    <w:rsid w:val="00393253"/>
    <w:rsid w:val="003938EA"/>
    <w:rsid w:val="00394619"/>
    <w:rsid w:val="00395262"/>
    <w:rsid w:val="0039559C"/>
    <w:rsid w:val="003975D9"/>
    <w:rsid w:val="0039783E"/>
    <w:rsid w:val="003A2F6C"/>
    <w:rsid w:val="003A48EC"/>
    <w:rsid w:val="003A6147"/>
    <w:rsid w:val="003A62E1"/>
    <w:rsid w:val="003B08DD"/>
    <w:rsid w:val="003B1811"/>
    <w:rsid w:val="003B1D58"/>
    <w:rsid w:val="003B2787"/>
    <w:rsid w:val="003B34FA"/>
    <w:rsid w:val="003B3F6D"/>
    <w:rsid w:val="003B6739"/>
    <w:rsid w:val="003C0C5D"/>
    <w:rsid w:val="003C6926"/>
    <w:rsid w:val="003D0141"/>
    <w:rsid w:val="003D0F64"/>
    <w:rsid w:val="003D2443"/>
    <w:rsid w:val="003D2D1A"/>
    <w:rsid w:val="003D5ED1"/>
    <w:rsid w:val="003D6F69"/>
    <w:rsid w:val="003D7F08"/>
    <w:rsid w:val="003E1821"/>
    <w:rsid w:val="003E1DEA"/>
    <w:rsid w:val="003E3B9B"/>
    <w:rsid w:val="003F10CA"/>
    <w:rsid w:val="003F1647"/>
    <w:rsid w:val="003F18F5"/>
    <w:rsid w:val="003F2A82"/>
    <w:rsid w:val="003F33D1"/>
    <w:rsid w:val="003F6439"/>
    <w:rsid w:val="003F6863"/>
    <w:rsid w:val="003F6FEC"/>
    <w:rsid w:val="004004FC"/>
    <w:rsid w:val="00403B8B"/>
    <w:rsid w:val="00405AD7"/>
    <w:rsid w:val="004068E2"/>
    <w:rsid w:val="00407BF5"/>
    <w:rsid w:val="00410289"/>
    <w:rsid w:val="00411780"/>
    <w:rsid w:val="00411884"/>
    <w:rsid w:val="00412E18"/>
    <w:rsid w:val="00413143"/>
    <w:rsid w:val="0041330A"/>
    <w:rsid w:val="004156E1"/>
    <w:rsid w:val="00417713"/>
    <w:rsid w:val="004177FF"/>
    <w:rsid w:val="00420065"/>
    <w:rsid w:val="00423B7C"/>
    <w:rsid w:val="0042426A"/>
    <w:rsid w:val="00427971"/>
    <w:rsid w:val="00430387"/>
    <w:rsid w:val="004323D5"/>
    <w:rsid w:val="00432A14"/>
    <w:rsid w:val="00434B63"/>
    <w:rsid w:val="00435118"/>
    <w:rsid w:val="00436116"/>
    <w:rsid w:val="00436BA7"/>
    <w:rsid w:val="0043752A"/>
    <w:rsid w:val="00437D8F"/>
    <w:rsid w:val="00440E56"/>
    <w:rsid w:val="00441F65"/>
    <w:rsid w:val="00442788"/>
    <w:rsid w:val="004432CC"/>
    <w:rsid w:val="00443903"/>
    <w:rsid w:val="0044612D"/>
    <w:rsid w:val="00447BD6"/>
    <w:rsid w:val="00450D84"/>
    <w:rsid w:val="00451484"/>
    <w:rsid w:val="00453BE8"/>
    <w:rsid w:val="00455048"/>
    <w:rsid w:val="00455D26"/>
    <w:rsid w:val="00455D28"/>
    <w:rsid w:val="004576AB"/>
    <w:rsid w:val="00457EA8"/>
    <w:rsid w:val="004600D0"/>
    <w:rsid w:val="004605B6"/>
    <w:rsid w:val="0046069E"/>
    <w:rsid w:val="004614B9"/>
    <w:rsid w:val="00462F03"/>
    <w:rsid w:val="00463E57"/>
    <w:rsid w:val="00464FF4"/>
    <w:rsid w:val="00465B00"/>
    <w:rsid w:val="00465C58"/>
    <w:rsid w:val="0046650F"/>
    <w:rsid w:val="004665C9"/>
    <w:rsid w:val="00466F15"/>
    <w:rsid w:val="00467D2D"/>
    <w:rsid w:val="00470734"/>
    <w:rsid w:val="00473534"/>
    <w:rsid w:val="00476B9C"/>
    <w:rsid w:val="004771EE"/>
    <w:rsid w:val="004856D7"/>
    <w:rsid w:val="00487AF2"/>
    <w:rsid w:val="00490D2F"/>
    <w:rsid w:val="00491AFF"/>
    <w:rsid w:val="0049221D"/>
    <w:rsid w:val="00492639"/>
    <w:rsid w:val="00492D43"/>
    <w:rsid w:val="004941C4"/>
    <w:rsid w:val="00494D1E"/>
    <w:rsid w:val="0049538E"/>
    <w:rsid w:val="0049690D"/>
    <w:rsid w:val="004A0F20"/>
    <w:rsid w:val="004A1919"/>
    <w:rsid w:val="004A2A2D"/>
    <w:rsid w:val="004A2FE7"/>
    <w:rsid w:val="004A356D"/>
    <w:rsid w:val="004A3920"/>
    <w:rsid w:val="004A423F"/>
    <w:rsid w:val="004A4E32"/>
    <w:rsid w:val="004A5F5A"/>
    <w:rsid w:val="004A65D4"/>
    <w:rsid w:val="004A7DC3"/>
    <w:rsid w:val="004B19BD"/>
    <w:rsid w:val="004B1BD2"/>
    <w:rsid w:val="004B2920"/>
    <w:rsid w:val="004B358D"/>
    <w:rsid w:val="004B4174"/>
    <w:rsid w:val="004B4515"/>
    <w:rsid w:val="004B5EC8"/>
    <w:rsid w:val="004B5F64"/>
    <w:rsid w:val="004B6275"/>
    <w:rsid w:val="004C088F"/>
    <w:rsid w:val="004C3707"/>
    <w:rsid w:val="004C426E"/>
    <w:rsid w:val="004C4445"/>
    <w:rsid w:val="004C48CE"/>
    <w:rsid w:val="004C5A28"/>
    <w:rsid w:val="004C7191"/>
    <w:rsid w:val="004D0642"/>
    <w:rsid w:val="004D107C"/>
    <w:rsid w:val="004D1DB6"/>
    <w:rsid w:val="004D2975"/>
    <w:rsid w:val="004D3486"/>
    <w:rsid w:val="004D3B7B"/>
    <w:rsid w:val="004D3D2F"/>
    <w:rsid w:val="004D4088"/>
    <w:rsid w:val="004D43F8"/>
    <w:rsid w:val="004D61B3"/>
    <w:rsid w:val="004D637C"/>
    <w:rsid w:val="004D63CC"/>
    <w:rsid w:val="004D689B"/>
    <w:rsid w:val="004E24A4"/>
    <w:rsid w:val="004E3003"/>
    <w:rsid w:val="004E48DC"/>
    <w:rsid w:val="004E51F5"/>
    <w:rsid w:val="004F0D60"/>
    <w:rsid w:val="004F184B"/>
    <w:rsid w:val="004F1B70"/>
    <w:rsid w:val="004F22FB"/>
    <w:rsid w:val="004F3705"/>
    <w:rsid w:val="004F6780"/>
    <w:rsid w:val="004F716D"/>
    <w:rsid w:val="004F7E8D"/>
    <w:rsid w:val="0050015C"/>
    <w:rsid w:val="0050054B"/>
    <w:rsid w:val="0050063E"/>
    <w:rsid w:val="00501324"/>
    <w:rsid w:val="005016E2"/>
    <w:rsid w:val="0050199F"/>
    <w:rsid w:val="005057AC"/>
    <w:rsid w:val="0051109B"/>
    <w:rsid w:val="00513D38"/>
    <w:rsid w:val="00515A3D"/>
    <w:rsid w:val="00516325"/>
    <w:rsid w:val="005164C6"/>
    <w:rsid w:val="00516694"/>
    <w:rsid w:val="005170B3"/>
    <w:rsid w:val="0052070D"/>
    <w:rsid w:val="005222D2"/>
    <w:rsid w:val="00522919"/>
    <w:rsid w:val="00522997"/>
    <w:rsid w:val="00522B3E"/>
    <w:rsid w:val="00522CD0"/>
    <w:rsid w:val="0052368F"/>
    <w:rsid w:val="00526ACD"/>
    <w:rsid w:val="00526B60"/>
    <w:rsid w:val="005329C7"/>
    <w:rsid w:val="00534012"/>
    <w:rsid w:val="00535577"/>
    <w:rsid w:val="00536731"/>
    <w:rsid w:val="005447A5"/>
    <w:rsid w:val="00547578"/>
    <w:rsid w:val="00547AD4"/>
    <w:rsid w:val="00552639"/>
    <w:rsid w:val="00552A8E"/>
    <w:rsid w:val="00552F3E"/>
    <w:rsid w:val="00554278"/>
    <w:rsid w:val="00554CB3"/>
    <w:rsid w:val="00555759"/>
    <w:rsid w:val="00555BC7"/>
    <w:rsid w:val="00556D0B"/>
    <w:rsid w:val="00557031"/>
    <w:rsid w:val="005578E5"/>
    <w:rsid w:val="00562F3F"/>
    <w:rsid w:val="0056428A"/>
    <w:rsid w:val="00565117"/>
    <w:rsid w:val="00566021"/>
    <w:rsid w:val="0056710A"/>
    <w:rsid w:val="00571762"/>
    <w:rsid w:val="00576EB1"/>
    <w:rsid w:val="00577BCB"/>
    <w:rsid w:val="0058038D"/>
    <w:rsid w:val="00580E5E"/>
    <w:rsid w:val="00582413"/>
    <w:rsid w:val="00583F02"/>
    <w:rsid w:val="005842D4"/>
    <w:rsid w:val="00584C4E"/>
    <w:rsid w:val="00585DB6"/>
    <w:rsid w:val="005877C8"/>
    <w:rsid w:val="005921B7"/>
    <w:rsid w:val="005956F3"/>
    <w:rsid w:val="00595F4E"/>
    <w:rsid w:val="00596659"/>
    <w:rsid w:val="0059686A"/>
    <w:rsid w:val="00596D46"/>
    <w:rsid w:val="00597079"/>
    <w:rsid w:val="005A160D"/>
    <w:rsid w:val="005A2547"/>
    <w:rsid w:val="005A2755"/>
    <w:rsid w:val="005A354C"/>
    <w:rsid w:val="005A42E3"/>
    <w:rsid w:val="005A6B2C"/>
    <w:rsid w:val="005B038A"/>
    <w:rsid w:val="005B03FF"/>
    <w:rsid w:val="005B47B8"/>
    <w:rsid w:val="005B5806"/>
    <w:rsid w:val="005B5C29"/>
    <w:rsid w:val="005B6057"/>
    <w:rsid w:val="005B66FC"/>
    <w:rsid w:val="005C0569"/>
    <w:rsid w:val="005C23A0"/>
    <w:rsid w:val="005C40CC"/>
    <w:rsid w:val="005C5593"/>
    <w:rsid w:val="005C59A8"/>
    <w:rsid w:val="005C5A42"/>
    <w:rsid w:val="005C5B92"/>
    <w:rsid w:val="005C5CA1"/>
    <w:rsid w:val="005C631A"/>
    <w:rsid w:val="005C6694"/>
    <w:rsid w:val="005C6E73"/>
    <w:rsid w:val="005C76A9"/>
    <w:rsid w:val="005D0977"/>
    <w:rsid w:val="005D1C35"/>
    <w:rsid w:val="005D22B6"/>
    <w:rsid w:val="005D24F2"/>
    <w:rsid w:val="005D2B83"/>
    <w:rsid w:val="005D307F"/>
    <w:rsid w:val="005D38AA"/>
    <w:rsid w:val="005D5E86"/>
    <w:rsid w:val="005D70CB"/>
    <w:rsid w:val="005D7CC3"/>
    <w:rsid w:val="005E27B5"/>
    <w:rsid w:val="005E31EE"/>
    <w:rsid w:val="005E435B"/>
    <w:rsid w:val="005E6E1C"/>
    <w:rsid w:val="005E7DBC"/>
    <w:rsid w:val="005F05AF"/>
    <w:rsid w:val="005F3C01"/>
    <w:rsid w:val="005F3D6C"/>
    <w:rsid w:val="005F78D7"/>
    <w:rsid w:val="005F7958"/>
    <w:rsid w:val="005F7D1F"/>
    <w:rsid w:val="0060007B"/>
    <w:rsid w:val="0060008C"/>
    <w:rsid w:val="006007C9"/>
    <w:rsid w:val="0060140D"/>
    <w:rsid w:val="00602884"/>
    <w:rsid w:val="00603AFB"/>
    <w:rsid w:val="006047F9"/>
    <w:rsid w:val="00604C65"/>
    <w:rsid w:val="00604CA2"/>
    <w:rsid w:val="006063F9"/>
    <w:rsid w:val="00606B2C"/>
    <w:rsid w:val="00606B76"/>
    <w:rsid w:val="00607B11"/>
    <w:rsid w:val="00607E07"/>
    <w:rsid w:val="006115FC"/>
    <w:rsid w:val="00611F8F"/>
    <w:rsid w:val="00614D72"/>
    <w:rsid w:val="00614E03"/>
    <w:rsid w:val="006172D4"/>
    <w:rsid w:val="0061795C"/>
    <w:rsid w:val="00622FC4"/>
    <w:rsid w:val="0062624B"/>
    <w:rsid w:val="00627497"/>
    <w:rsid w:val="006309F7"/>
    <w:rsid w:val="006310C3"/>
    <w:rsid w:val="00633BB0"/>
    <w:rsid w:val="00634511"/>
    <w:rsid w:val="00635457"/>
    <w:rsid w:val="006375F2"/>
    <w:rsid w:val="00640763"/>
    <w:rsid w:val="006408C3"/>
    <w:rsid w:val="00641CB6"/>
    <w:rsid w:val="006426FE"/>
    <w:rsid w:val="0064287A"/>
    <w:rsid w:val="0064432B"/>
    <w:rsid w:val="00645DD3"/>
    <w:rsid w:val="0064642D"/>
    <w:rsid w:val="00647820"/>
    <w:rsid w:val="00647E28"/>
    <w:rsid w:val="00650AD6"/>
    <w:rsid w:val="00650ED5"/>
    <w:rsid w:val="00651D3B"/>
    <w:rsid w:val="00653E99"/>
    <w:rsid w:val="006548EE"/>
    <w:rsid w:val="0066167E"/>
    <w:rsid w:val="006644B4"/>
    <w:rsid w:val="0066569C"/>
    <w:rsid w:val="0067053B"/>
    <w:rsid w:val="00671936"/>
    <w:rsid w:val="0067277F"/>
    <w:rsid w:val="006745EE"/>
    <w:rsid w:val="00675FF5"/>
    <w:rsid w:val="00676931"/>
    <w:rsid w:val="00677CB2"/>
    <w:rsid w:val="00680345"/>
    <w:rsid w:val="0068081E"/>
    <w:rsid w:val="0068371E"/>
    <w:rsid w:val="00683844"/>
    <w:rsid w:val="006864BF"/>
    <w:rsid w:val="00690D53"/>
    <w:rsid w:val="00692D2B"/>
    <w:rsid w:val="00693F10"/>
    <w:rsid w:val="00694136"/>
    <w:rsid w:val="006943E0"/>
    <w:rsid w:val="00696B54"/>
    <w:rsid w:val="006A2E9F"/>
    <w:rsid w:val="006A57D8"/>
    <w:rsid w:val="006A5AF0"/>
    <w:rsid w:val="006A6A1F"/>
    <w:rsid w:val="006B0653"/>
    <w:rsid w:val="006B08FB"/>
    <w:rsid w:val="006B0DF0"/>
    <w:rsid w:val="006B1684"/>
    <w:rsid w:val="006B52BD"/>
    <w:rsid w:val="006B5C44"/>
    <w:rsid w:val="006B5E28"/>
    <w:rsid w:val="006C0BF8"/>
    <w:rsid w:val="006C0E97"/>
    <w:rsid w:val="006C15BB"/>
    <w:rsid w:val="006C2829"/>
    <w:rsid w:val="006C49B9"/>
    <w:rsid w:val="006C5E06"/>
    <w:rsid w:val="006C7FBE"/>
    <w:rsid w:val="006D0C64"/>
    <w:rsid w:val="006D314A"/>
    <w:rsid w:val="006D4595"/>
    <w:rsid w:val="006D51EC"/>
    <w:rsid w:val="006D59BE"/>
    <w:rsid w:val="006D67BD"/>
    <w:rsid w:val="006E02AC"/>
    <w:rsid w:val="006E08CE"/>
    <w:rsid w:val="006E16FF"/>
    <w:rsid w:val="006E19D0"/>
    <w:rsid w:val="006E24B2"/>
    <w:rsid w:val="006E3B2C"/>
    <w:rsid w:val="006E48A7"/>
    <w:rsid w:val="006E55B1"/>
    <w:rsid w:val="006E6EE9"/>
    <w:rsid w:val="006E7156"/>
    <w:rsid w:val="006E7CE5"/>
    <w:rsid w:val="006F1C60"/>
    <w:rsid w:val="006F2DA7"/>
    <w:rsid w:val="006F36A7"/>
    <w:rsid w:val="006F471A"/>
    <w:rsid w:val="007002F8"/>
    <w:rsid w:val="00700889"/>
    <w:rsid w:val="00701586"/>
    <w:rsid w:val="007020F3"/>
    <w:rsid w:val="00702108"/>
    <w:rsid w:val="00703A3B"/>
    <w:rsid w:val="00704499"/>
    <w:rsid w:val="007056A3"/>
    <w:rsid w:val="00705A83"/>
    <w:rsid w:val="00705BC9"/>
    <w:rsid w:val="00707773"/>
    <w:rsid w:val="007079EE"/>
    <w:rsid w:val="00711FBA"/>
    <w:rsid w:val="007125C7"/>
    <w:rsid w:val="0071291E"/>
    <w:rsid w:val="00713A8E"/>
    <w:rsid w:val="00715057"/>
    <w:rsid w:val="00715D85"/>
    <w:rsid w:val="007167A2"/>
    <w:rsid w:val="007167B0"/>
    <w:rsid w:val="007169FE"/>
    <w:rsid w:val="00716C24"/>
    <w:rsid w:val="00716F31"/>
    <w:rsid w:val="00717C34"/>
    <w:rsid w:val="00720148"/>
    <w:rsid w:val="00720E31"/>
    <w:rsid w:val="0072147A"/>
    <w:rsid w:val="00724277"/>
    <w:rsid w:val="007273EC"/>
    <w:rsid w:val="00727593"/>
    <w:rsid w:val="00732247"/>
    <w:rsid w:val="00733596"/>
    <w:rsid w:val="00737789"/>
    <w:rsid w:val="007407EA"/>
    <w:rsid w:val="00742611"/>
    <w:rsid w:val="0074298D"/>
    <w:rsid w:val="0075012E"/>
    <w:rsid w:val="00750F02"/>
    <w:rsid w:val="00750F6B"/>
    <w:rsid w:val="007539FC"/>
    <w:rsid w:val="00753E6D"/>
    <w:rsid w:val="00754B24"/>
    <w:rsid w:val="0075605A"/>
    <w:rsid w:val="00756A8D"/>
    <w:rsid w:val="00757145"/>
    <w:rsid w:val="00757955"/>
    <w:rsid w:val="00757C1D"/>
    <w:rsid w:val="00757C61"/>
    <w:rsid w:val="00761736"/>
    <w:rsid w:val="00762B4E"/>
    <w:rsid w:val="00762FB8"/>
    <w:rsid w:val="00762FEB"/>
    <w:rsid w:val="00763084"/>
    <w:rsid w:val="00763125"/>
    <w:rsid w:val="007661A5"/>
    <w:rsid w:val="007663F9"/>
    <w:rsid w:val="0077095C"/>
    <w:rsid w:val="007725DA"/>
    <w:rsid w:val="00772E1C"/>
    <w:rsid w:val="00773980"/>
    <w:rsid w:val="00773A2B"/>
    <w:rsid w:val="00776415"/>
    <w:rsid w:val="00776752"/>
    <w:rsid w:val="007768B7"/>
    <w:rsid w:val="00782541"/>
    <w:rsid w:val="00783B2C"/>
    <w:rsid w:val="00785630"/>
    <w:rsid w:val="00786B25"/>
    <w:rsid w:val="007870EA"/>
    <w:rsid w:val="00787BEE"/>
    <w:rsid w:val="0079084D"/>
    <w:rsid w:val="00792F00"/>
    <w:rsid w:val="00792FCC"/>
    <w:rsid w:val="00793383"/>
    <w:rsid w:val="0079516A"/>
    <w:rsid w:val="007A0376"/>
    <w:rsid w:val="007A1D2C"/>
    <w:rsid w:val="007A2C96"/>
    <w:rsid w:val="007A3638"/>
    <w:rsid w:val="007A3816"/>
    <w:rsid w:val="007A49CD"/>
    <w:rsid w:val="007A52AC"/>
    <w:rsid w:val="007A6EAF"/>
    <w:rsid w:val="007B2C71"/>
    <w:rsid w:val="007B7165"/>
    <w:rsid w:val="007B775F"/>
    <w:rsid w:val="007C0215"/>
    <w:rsid w:val="007C1F66"/>
    <w:rsid w:val="007C27EA"/>
    <w:rsid w:val="007C508E"/>
    <w:rsid w:val="007C6439"/>
    <w:rsid w:val="007C7350"/>
    <w:rsid w:val="007D148A"/>
    <w:rsid w:val="007D19B0"/>
    <w:rsid w:val="007D2BCE"/>
    <w:rsid w:val="007D33E2"/>
    <w:rsid w:val="007D3C3C"/>
    <w:rsid w:val="007D41A9"/>
    <w:rsid w:val="007D4BAC"/>
    <w:rsid w:val="007D6AF8"/>
    <w:rsid w:val="007D7DA9"/>
    <w:rsid w:val="007E081D"/>
    <w:rsid w:val="007E0CD8"/>
    <w:rsid w:val="007E0F5E"/>
    <w:rsid w:val="007E1211"/>
    <w:rsid w:val="007E1760"/>
    <w:rsid w:val="007E22BC"/>
    <w:rsid w:val="007E29B9"/>
    <w:rsid w:val="007E4AED"/>
    <w:rsid w:val="007E6ADC"/>
    <w:rsid w:val="007E791C"/>
    <w:rsid w:val="007F5A4B"/>
    <w:rsid w:val="007F7F27"/>
    <w:rsid w:val="00801CA5"/>
    <w:rsid w:val="00803354"/>
    <w:rsid w:val="00805704"/>
    <w:rsid w:val="00805774"/>
    <w:rsid w:val="0080598B"/>
    <w:rsid w:val="008059CB"/>
    <w:rsid w:val="00806E46"/>
    <w:rsid w:val="00812225"/>
    <w:rsid w:val="008124F0"/>
    <w:rsid w:val="00813A92"/>
    <w:rsid w:val="00815A2A"/>
    <w:rsid w:val="00815A56"/>
    <w:rsid w:val="00815F8C"/>
    <w:rsid w:val="00817DD7"/>
    <w:rsid w:val="00817E57"/>
    <w:rsid w:val="00821FD2"/>
    <w:rsid w:val="008220F3"/>
    <w:rsid w:val="00822BD9"/>
    <w:rsid w:val="0082480B"/>
    <w:rsid w:val="00824F7B"/>
    <w:rsid w:val="008263B2"/>
    <w:rsid w:val="00830EFE"/>
    <w:rsid w:val="00831246"/>
    <w:rsid w:val="008315A7"/>
    <w:rsid w:val="008330C9"/>
    <w:rsid w:val="00833B9B"/>
    <w:rsid w:val="0083687B"/>
    <w:rsid w:val="00837AB9"/>
    <w:rsid w:val="00841D5B"/>
    <w:rsid w:val="008425C7"/>
    <w:rsid w:val="008432EF"/>
    <w:rsid w:val="0084337F"/>
    <w:rsid w:val="008437EC"/>
    <w:rsid w:val="00845B84"/>
    <w:rsid w:val="00846491"/>
    <w:rsid w:val="00846937"/>
    <w:rsid w:val="00853A83"/>
    <w:rsid w:val="0085494A"/>
    <w:rsid w:val="00855AA2"/>
    <w:rsid w:val="00857053"/>
    <w:rsid w:val="0085772B"/>
    <w:rsid w:val="008627AE"/>
    <w:rsid w:val="008655FF"/>
    <w:rsid w:val="0086677F"/>
    <w:rsid w:val="00866925"/>
    <w:rsid w:val="00871C96"/>
    <w:rsid w:val="008725DA"/>
    <w:rsid w:val="0087339E"/>
    <w:rsid w:val="00874C0A"/>
    <w:rsid w:val="00874F89"/>
    <w:rsid w:val="008762C9"/>
    <w:rsid w:val="00876620"/>
    <w:rsid w:val="008774EA"/>
    <w:rsid w:val="00877605"/>
    <w:rsid w:val="008776AE"/>
    <w:rsid w:val="00880890"/>
    <w:rsid w:val="00880B28"/>
    <w:rsid w:val="00882487"/>
    <w:rsid w:val="0088357A"/>
    <w:rsid w:val="00884C4D"/>
    <w:rsid w:val="0089004E"/>
    <w:rsid w:val="00891395"/>
    <w:rsid w:val="00891B07"/>
    <w:rsid w:val="00891BEA"/>
    <w:rsid w:val="008931F6"/>
    <w:rsid w:val="0089389F"/>
    <w:rsid w:val="0089584F"/>
    <w:rsid w:val="00895FAA"/>
    <w:rsid w:val="00897EA2"/>
    <w:rsid w:val="008A0D93"/>
    <w:rsid w:val="008A2A90"/>
    <w:rsid w:val="008A42D0"/>
    <w:rsid w:val="008A60FE"/>
    <w:rsid w:val="008A72D3"/>
    <w:rsid w:val="008A7E5E"/>
    <w:rsid w:val="008B074C"/>
    <w:rsid w:val="008B211A"/>
    <w:rsid w:val="008B26D6"/>
    <w:rsid w:val="008B40B4"/>
    <w:rsid w:val="008B441B"/>
    <w:rsid w:val="008B4C46"/>
    <w:rsid w:val="008C0102"/>
    <w:rsid w:val="008C05F9"/>
    <w:rsid w:val="008C1272"/>
    <w:rsid w:val="008C1E71"/>
    <w:rsid w:val="008C3B9C"/>
    <w:rsid w:val="008C48C9"/>
    <w:rsid w:val="008C7D98"/>
    <w:rsid w:val="008D0109"/>
    <w:rsid w:val="008D073C"/>
    <w:rsid w:val="008D24F0"/>
    <w:rsid w:val="008D3F45"/>
    <w:rsid w:val="008D57FF"/>
    <w:rsid w:val="008D5844"/>
    <w:rsid w:val="008D6608"/>
    <w:rsid w:val="008D7118"/>
    <w:rsid w:val="008E225A"/>
    <w:rsid w:val="008E2E91"/>
    <w:rsid w:val="008E4262"/>
    <w:rsid w:val="008E46E0"/>
    <w:rsid w:val="008E532E"/>
    <w:rsid w:val="008F175C"/>
    <w:rsid w:val="008F28D7"/>
    <w:rsid w:val="008F3F7F"/>
    <w:rsid w:val="008F57E1"/>
    <w:rsid w:val="008F5E94"/>
    <w:rsid w:val="008F635E"/>
    <w:rsid w:val="008F7935"/>
    <w:rsid w:val="00901D6A"/>
    <w:rsid w:val="009022FF"/>
    <w:rsid w:val="00905B02"/>
    <w:rsid w:val="0090709B"/>
    <w:rsid w:val="00912568"/>
    <w:rsid w:val="00915724"/>
    <w:rsid w:val="00916979"/>
    <w:rsid w:val="00916E80"/>
    <w:rsid w:val="00917D99"/>
    <w:rsid w:val="009204BC"/>
    <w:rsid w:val="00920E17"/>
    <w:rsid w:val="00921165"/>
    <w:rsid w:val="00921273"/>
    <w:rsid w:val="00921D91"/>
    <w:rsid w:val="0092370C"/>
    <w:rsid w:val="00925A28"/>
    <w:rsid w:val="00926DCF"/>
    <w:rsid w:val="00930B49"/>
    <w:rsid w:val="009315C3"/>
    <w:rsid w:val="00931866"/>
    <w:rsid w:val="00931E4C"/>
    <w:rsid w:val="009327BC"/>
    <w:rsid w:val="00932B14"/>
    <w:rsid w:val="00936211"/>
    <w:rsid w:val="00936C2F"/>
    <w:rsid w:val="00936F39"/>
    <w:rsid w:val="00940B45"/>
    <w:rsid w:val="00941A67"/>
    <w:rsid w:val="00941D0E"/>
    <w:rsid w:val="00942947"/>
    <w:rsid w:val="009430C3"/>
    <w:rsid w:val="00944729"/>
    <w:rsid w:val="00945D11"/>
    <w:rsid w:val="00947D4B"/>
    <w:rsid w:val="00950800"/>
    <w:rsid w:val="00950D74"/>
    <w:rsid w:val="00951F33"/>
    <w:rsid w:val="00952A56"/>
    <w:rsid w:val="0095331B"/>
    <w:rsid w:val="0095653E"/>
    <w:rsid w:val="009567EE"/>
    <w:rsid w:val="00960D4A"/>
    <w:rsid w:val="009665EB"/>
    <w:rsid w:val="00966B06"/>
    <w:rsid w:val="00966FAF"/>
    <w:rsid w:val="00967512"/>
    <w:rsid w:val="00967BFC"/>
    <w:rsid w:val="00971931"/>
    <w:rsid w:val="00971F96"/>
    <w:rsid w:val="009723D4"/>
    <w:rsid w:val="0097262C"/>
    <w:rsid w:val="0097342E"/>
    <w:rsid w:val="00973CCE"/>
    <w:rsid w:val="00974064"/>
    <w:rsid w:val="0097645A"/>
    <w:rsid w:val="00977189"/>
    <w:rsid w:val="0098125D"/>
    <w:rsid w:val="009834B4"/>
    <w:rsid w:val="00984A22"/>
    <w:rsid w:val="00985CC2"/>
    <w:rsid w:val="00986FB8"/>
    <w:rsid w:val="0099093C"/>
    <w:rsid w:val="00990ADD"/>
    <w:rsid w:val="00990FC0"/>
    <w:rsid w:val="00993230"/>
    <w:rsid w:val="00997301"/>
    <w:rsid w:val="009A18D2"/>
    <w:rsid w:val="009A1D59"/>
    <w:rsid w:val="009A39B7"/>
    <w:rsid w:val="009A3BB7"/>
    <w:rsid w:val="009A402B"/>
    <w:rsid w:val="009A5256"/>
    <w:rsid w:val="009A52AD"/>
    <w:rsid w:val="009A5990"/>
    <w:rsid w:val="009A5C73"/>
    <w:rsid w:val="009B056D"/>
    <w:rsid w:val="009B059D"/>
    <w:rsid w:val="009B0B60"/>
    <w:rsid w:val="009B16A0"/>
    <w:rsid w:val="009B2FC4"/>
    <w:rsid w:val="009B6F61"/>
    <w:rsid w:val="009C4526"/>
    <w:rsid w:val="009C4C60"/>
    <w:rsid w:val="009C4F99"/>
    <w:rsid w:val="009D05BB"/>
    <w:rsid w:val="009D08CE"/>
    <w:rsid w:val="009D0AB6"/>
    <w:rsid w:val="009D131D"/>
    <w:rsid w:val="009D149E"/>
    <w:rsid w:val="009D1509"/>
    <w:rsid w:val="009D1AA4"/>
    <w:rsid w:val="009D357E"/>
    <w:rsid w:val="009D6491"/>
    <w:rsid w:val="009D69A1"/>
    <w:rsid w:val="009E02BF"/>
    <w:rsid w:val="009E0517"/>
    <w:rsid w:val="009E420B"/>
    <w:rsid w:val="009E4DD7"/>
    <w:rsid w:val="009E5431"/>
    <w:rsid w:val="009E681E"/>
    <w:rsid w:val="009F08DB"/>
    <w:rsid w:val="009F1B4A"/>
    <w:rsid w:val="009F3F1E"/>
    <w:rsid w:val="009F408A"/>
    <w:rsid w:val="009F5841"/>
    <w:rsid w:val="009F6547"/>
    <w:rsid w:val="009F69EE"/>
    <w:rsid w:val="009F7A22"/>
    <w:rsid w:val="00A013DF"/>
    <w:rsid w:val="00A02DA9"/>
    <w:rsid w:val="00A0339F"/>
    <w:rsid w:val="00A10040"/>
    <w:rsid w:val="00A10348"/>
    <w:rsid w:val="00A10BD6"/>
    <w:rsid w:val="00A10E2F"/>
    <w:rsid w:val="00A10E54"/>
    <w:rsid w:val="00A11F68"/>
    <w:rsid w:val="00A11FFE"/>
    <w:rsid w:val="00A1261A"/>
    <w:rsid w:val="00A16870"/>
    <w:rsid w:val="00A206D6"/>
    <w:rsid w:val="00A212F8"/>
    <w:rsid w:val="00A216B1"/>
    <w:rsid w:val="00A23047"/>
    <w:rsid w:val="00A23289"/>
    <w:rsid w:val="00A23F02"/>
    <w:rsid w:val="00A249DF"/>
    <w:rsid w:val="00A27239"/>
    <w:rsid w:val="00A33566"/>
    <w:rsid w:val="00A3389A"/>
    <w:rsid w:val="00A35166"/>
    <w:rsid w:val="00A366FA"/>
    <w:rsid w:val="00A37572"/>
    <w:rsid w:val="00A37A49"/>
    <w:rsid w:val="00A37AC8"/>
    <w:rsid w:val="00A41718"/>
    <w:rsid w:val="00A438A5"/>
    <w:rsid w:val="00A43981"/>
    <w:rsid w:val="00A44832"/>
    <w:rsid w:val="00A44B79"/>
    <w:rsid w:val="00A47407"/>
    <w:rsid w:val="00A479D1"/>
    <w:rsid w:val="00A50F6B"/>
    <w:rsid w:val="00A5360B"/>
    <w:rsid w:val="00A53E64"/>
    <w:rsid w:val="00A54CF1"/>
    <w:rsid w:val="00A562A1"/>
    <w:rsid w:val="00A57CEF"/>
    <w:rsid w:val="00A61386"/>
    <w:rsid w:val="00A67458"/>
    <w:rsid w:val="00A82F49"/>
    <w:rsid w:val="00A835BC"/>
    <w:rsid w:val="00A84B88"/>
    <w:rsid w:val="00A87B2B"/>
    <w:rsid w:val="00A907BF"/>
    <w:rsid w:val="00A93549"/>
    <w:rsid w:val="00A943DE"/>
    <w:rsid w:val="00A94908"/>
    <w:rsid w:val="00A958F7"/>
    <w:rsid w:val="00AA0BAA"/>
    <w:rsid w:val="00AA23F2"/>
    <w:rsid w:val="00AA3AFE"/>
    <w:rsid w:val="00AA4CD5"/>
    <w:rsid w:val="00AA505C"/>
    <w:rsid w:val="00AA6CC1"/>
    <w:rsid w:val="00AA77A4"/>
    <w:rsid w:val="00AA7869"/>
    <w:rsid w:val="00AA7C24"/>
    <w:rsid w:val="00AB128B"/>
    <w:rsid w:val="00AB22A5"/>
    <w:rsid w:val="00AB2759"/>
    <w:rsid w:val="00AB3477"/>
    <w:rsid w:val="00AB6460"/>
    <w:rsid w:val="00AC1A30"/>
    <w:rsid w:val="00AC200F"/>
    <w:rsid w:val="00AC2D3D"/>
    <w:rsid w:val="00AC37F4"/>
    <w:rsid w:val="00AC3EEF"/>
    <w:rsid w:val="00AC51A0"/>
    <w:rsid w:val="00AD17ED"/>
    <w:rsid w:val="00AD5D0F"/>
    <w:rsid w:val="00AD6715"/>
    <w:rsid w:val="00AD76FF"/>
    <w:rsid w:val="00AE018C"/>
    <w:rsid w:val="00AE0795"/>
    <w:rsid w:val="00AE0FBC"/>
    <w:rsid w:val="00AE2EBC"/>
    <w:rsid w:val="00AE4281"/>
    <w:rsid w:val="00AE51C5"/>
    <w:rsid w:val="00AE6B96"/>
    <w:rsid w:val="00AE6C7F"/>
    <w:rsid w:val="00AF1587"/>
    <w:rsid w:val="00AF244A"/>
    <w:rsid w:val="00AF254B"/>
    <w:rsid w:val="00AF284E"/>
    <w:rsid w:val="00AF2CDE"/>
    <w:rsid w:val="00AF5ACC"/>
    <w:rsid w:val="00B00873"/>
    <w:rsid w:val="00B00F74"/>
    <w:rsid w:val="00B0110D"/>
    <w:rsid w:val="00B01FB3"/>
    <w:rsid w:val="00B0405F"/>
    <w:rsid w:val="00B045C0"/>
    <w:rsid w:val="00B04FE0"/>
    <w:rsid w:val="00B101E5"/>
    <w:rsid w:val="00B1061A"/>
    <w:rsid w:val="00B107FE"/>
    <w:rsid w:val="00B1083E"/>
    <w:rsid w:val="00B10BEB"/>
    <w:rsid w:val="00B118AF"/>
    <w:rsid w:val="00B13DB6"/>
    <w:rsid w:val="00B16488"/>
    <w:rsid w:val="00B16932"/>
    <w:rsid w:val="00B17B51"/>
    <w:rsid w:val="00B17B6A"/>
    <w:rsid w:val="00B20138"/>
    <w:rsid w:val="00B20B2D"/>
    <w:rsid w:val="00B210B2"/>
    <w:rsid w:val="00B23604"/>
    <w:rsid w:val="00B2416B"/>
    <w:rsid w:val="00B257E3"/>
    <w:rsid w:val="00B2725A"/>
    <w:rsid w:val="00B27481"/>
    <w:rsid w:val="00B276F1"/>
    <w:rsid w:val="00B27C59"/>
    <w:rsid w:val="00B31007"/>
    <w:rsid w:val="00B3118B"/>
    <w:rsid w:val="00B34317"/>
    <w:rsid w:val="00B35CB6"/>
    <w:rsid w:val="00B36B46"/>
    <w:rsid w:val="00B413F1"/>
    <w:rsid w:val="00B4149A"/>
    <w:rsid w:val="00B4383F"/>
    <w:rsid w:val="00B4416A"/>
    <w:rsid w:val="00B45354"/>
    <w:rsid w:val="00B454B3"/>
    <w:rsid w:val="00B454CC"/>
    <w:rsid w:val="00B46881"/>
    <w:rsid w:val="00B47837"/>
    <w:rsid w:val="00B47D34"/>
    <w:rsid w:val="00B505D1"/>
    <w:rsid w:val="00B50A8C"/>
    <w:rsid w:val="00B519D1"/>
    <w:rsid w:val="00B52070"/>
    <w:rsid w:val="00B53F46"/>
    <w:rsid w:val="00B5539E"/>
    <w:rsid w:val="00B571E6"/>
    <w:rsid w:val="00B57D31"/>
    <w:rsid w:val="00B61496"/>
    <w:rsid w:val="00B61E44"/>
    <w:rsid w:val="00B636FE"/>
    <w:rsid w:val="00B6525D"/>
    <w:rsid w:val="00B655F5"/>
    <w:rsid w:val="00B6579B"/>
    <w:rsid w:val="00B65BB6"/>
    <w:rsid w:val="00B66461"/>
    <w:rsid w:val="00B70E9F"/>
    <w:rsid w:val="00B7244B"/>
    <w:rsid w:val="00B72CE1"/>
    <w:rsid w:val="00B74001"/>
    <w:rsid w:val="00B74B4C"/>
    <w:rsid w:val="00B74D23"/>
    <w:rsid w:val="00B753DE"/>
    <w:rsid w:val="00B76265"/>
    <w:rsid w:val="00B77E7A"/>
    <w:rsid w:val="00B80FE9"/>
    <w:rsid w:val="00B815D2"/>
    <w:rsid w:val="00B82F04"/>
    <w:rsid w:val="00B83D13"/>
    <w:rsid w:val="00B85CF4"/>
    <w:rsid w:val="00B864F5"/>
    <w:rsid w:val="00B86B53"/>
    <w:rsid w:val="00B87C82"/>
    <w:rsid w:val="00B90A3A"/>
    <w:rsid w:val="00B90C44"/>
    <w:rsid w:val="00B917BF"/>
    <w:rsid w:val="00B922E2"/>
    <w:rsid w:val="00B924ED"/>
    <w:rsid w:val="00B955AC"/>
    <w:rsid w:val="00B95736"/>
    <w:rsid w:val="00B95796"/>
    <w:rsid w:val="00BA0413"/>
    <w:rsid w:val="00BA07FD"/>
    <w:rsid w:val="00BA0B51"/>
    <w:rsid w:val="00BA422C"/>
    <w:rsid w:val="00BA4BB9"/>
    <w:rsid w:val="00BA4FE9"/>
    <w:rsid w:val="00BA5164"/>
    <w:rsid w:val="00BA6B2F"/>
    <w:rsid w:val="00BB029D"/>
    <w:rsid w:val="00BB21F1"/>
    <w:rsid w:val="00BB4963"/>
    <w:rsid w:val="00BB5E49"/>
    <w:rsid w:val="00BB6053"/>
    <w:rsid w:val="00BB60DA"/>
    <w:rsid w:val="00BB6E8D"/>
    <w:rsid w:val="00BB7035"/>
    <w:rsid w:val="00BB7AB5"/>
    <w:rsid w:val="00BC156D"/>
    <w:rsid w:val="00BC1B99"/>
    <w:rsid w:val="00BC279B"/>
    <w:rsid w:val="00BC2A86"/>
    <w:rsid w:val="00BC3A8B"/>
    <w:rsid w:val="00BC3FCB"/>
    <w:rsid w:val="00BC410D"/>
    <w:rsid w:val="00BC64E4"/>
    <w:rsid w:val="00BC7F17"/>
    <w:rsid w:val="00BD261F"/>
    <w:rsid w:val="00BD37E7"/>
    <w:rsid w:val="00BD3B9A"/>
    <w:rsid w:val="00BD3D6B"/>
    <w:rsid w:val="00BD444B"/>
    <w:rsid w:val="00BD546C"/>
    <w:rsid w:val="00BD5985"/>
    <w:rsid w:val="00BD5DAC"/>
    <w:rsid w:val="00BD6344"/>
    <w:rsid w:val="00BD6567"/>
    <w:rsid w:val="00BD7439"/>
    <w:rsid w:val="00BD78DC"/>
    <w:rsid w:val="00BE032E"/>
    <w:rsid w:val="00BE2028"/>
    <w:rsid w:val="00BE216A"/>
    <w:rsid w:val="00BE2936"/>
    <w:rsid w:val="00BE2C82"/>
    <w:rsid w:val="00BE3426"/>
    <w:rsid w:val="00BE3647"/>
    <w:rsid w:val="00BE3C0C"/>
    <w:rsid w:val="00BE626E"/>
    <w:rsid w:val="00BF1BDE"/>
    <w:rsid w:val="00BF254C"/>
    <w:rsid w:val="00BF28CB"/>
    <w:rsid w:val="00BF38F1"/>
    <w:rsid w:val="00BF79B5"/>
    <w:rsid w:val="00BF7A7C"/>
    <w:rsid w:val="00C0012D"/>
    <w:rsid w:val="00C00CDE"/>
    <w:rsid w:val="00C01D07"/>
    <w:rsid w:val="00C0251D"/>
    <w:rsid w:val="00C033D2"/>
    <w:rsid w:val="00C04180"/>
    <w:rsid w:val="00C04B11"/>
    <w:rsid w:val="00C05359"/>
    <w:rsid w:val="00C05702"/>
    <w:rsid w:val="00C0593F"/>
    <w:rsid w:val="00C06922"/>
    <w:rsid w:val="00C06C48"/>
    <w:rsid w:val="00C06CCD"/>
    <w:rsid w:val="00C10C3A"/>
    <w:rsid w:val="00C117AF"/>
    <w:rsid w:val="00C120C9"/>
    <w:rsid w:val="00C12A1C"/>
    <w:rsid w:val="00C14F49"/>
    <w:rsid w:val="00C163E5"/>
    <w:rsid w:val="00C17759"/>
    <w:rsid w:val="00C17A12"/>
    <w:rsid w:val="00C218FC"/>
    <w:rsid w:val="00C22394"/>
    <w:rsid w:val="00C22507"/>
    <w:rsid w:val="00C227A9"/>
    <w:rsid w:val="00C24360"/>
    <w:rsid w:val="00C24A41"/>
    <w:rsid w:val="00C2557A"/>
    <w:rsid w:val="00C256DF"/>
    <w:rsid w:val="00C270BD"/>
    <w:rsid w:val="00C3218C"/>
    <w:rsid w:val="00C32F1C"/>
    <w:rsid w:val="00C33340"/>
    <w:rsid w:val="00C344E5"/>
    <w:rsid w:val="00C345AA"/>
    <w:rsid w:val="00C35A89"/>
    <w:rsid w:val="00C35AAD"/>
    <w:rsid w:val="00C36208"/>
    <w:rsid w:val="00C40988"/>
    <w:rsid w:val="00C42061"/>
    <w:rsid w:val="00C43868"/>
    <w:rsid w:val="00C477E1"/>
    <w:rsid w:val="00C526BC"/>
    <w:rsid w:val="00C54900"/>
    <w:rsid w:val="00C54E09"/>
    <w:rsid w:val="00C56F74"/>
    <w:rsid w:val="00C57B32"/>
    <w:rsid w:val="00C60822"/>
    <w:rsid w:val="00C72E25"/>
    <w:rsid w:val="00C747F4"/>
    <w:rsid w:val="00C76663"/>
    <w:rsid w:val="00C769C6"/>
    <w:rsid w:val="00C76C87"/>
    <w:rsid w:val="00C77631"/>
    <w:rsid w:val="00C8040C"/>
    <w:rsid w:val="00C8060E"/>
    <w:rsid w:val="00C81D2A"/>
    <w:rsid w:val="00C84C93"/>
    <w:rsid w:val="00C85E0C"/>
    <w:rsid w:val="00C86C70"/>
    <w:rsid w:val="00C86F3D"/>
    <w:rsid w:val="00C87A24"/>
    <w:rsid w:val="00C90216"/>
    <w:rsid w:val="00C904A3"/>
    <w:rsid w:val="00C9117E"/>
    <w:rsid w:val="00C9232A"/>
    <w:rsid w:val="00C92924"/>
    <w:rsid w:val="00C92AB2"/>
    <w:rsid w:val="00C960CF"/>
    <w:rsid w:val="00C967A8"/>
    <w:rsid w:val="00C970DB"/>
    <w:rsid w:val="00CA073D"/>
    <w:rsid w:val="00CA0964"/>
    <w:rsid w:val="00CA14A4"/>
    <w:rsid w:val="00CA2694"/>
    <w:rsid w:val="00CA2E4C"/>
    <w:rsid w:val="00CA32AB"/>
    <w:rsid w:val="00CA355D"/>
    <w:rsid w:val="00CA4071"/>
    <w:rsid w:val="00CA4CD0"/>
    <w:rsid w:val="00CA53A0"/>
    <w:rsid w:val="00CA60B6"/>
    <w:rsid w:val="00CA617C"/>
    <w:rsid w:val="00CA6CB4"/>
    <w:rsid w:val="00CA7011"/>
    <w:rsid w:val="00CA725D"/>
    <w:rsid w:val="00CA7A9C"/>
    <w:rsid w:val="00CB0039"/>
    <w:rsid w:val="00CB0A30"/>
    <w:rsid w:val="00CB177B"/>
    <w:rsid w:val="00CB396D"/>
    <w:rsid w:val="00CB3B06"/>
    <w:rsid w:val="00CB3BB8"/>
    <w:rsid w:val="00CC1733"/>
    <w:rsid w:val="00CC54E3"/>
    <w:rsid w:val="00CC621B"/>
    <w:rsid w:val="00CC7773"/>
    <w:rsid w:val="00CD2213"/>
    <w:rsid w:val="00CD3253"/>
    <w:rsid w:val="00CD4C31"/>
    <w:rsid w:val="00CD5F2B"/>
    <w:rsid w:val="00CD6581"/>
    <w:rsid w:val="00CD71E8"/>
    <w:rsid w:val="00CD7C86"/>
    <w:rsid w:val="00CE4D1F"/>
    <w:rsid w:val="00CE506E"/>
    <w:rsid w:val="00CE53B4"/>
    <w:rsid w:val="00CE66DC"/>
    <w:rsid w:val="00CF0ECA"/>
    <w:rsid w:val="00CF0F60"/>
    <w:rsid w:val="00CF2153"/>
    <w:rsid w:val="00CF3A46"/>
    <w:rsid w:val="00CF4450"/>
    <w:rsid w:val="00CF6F66"/>
    <w:rsid w:val="00CF7F9B"/>
    <w:rsid w:val="00D00566"/>
    <w:rsid w:val="00D0213A"/>
    <w:rsid w:val="00D044C5"/>
    <w:rsid w:val="00D05221"/>
    <w:rsid w:val="00D06638"/>
    <w:rsid w:val="00D10DE6"/>
    <w:rsid w:val="00D11F8B"/>
    <w:rsid w:val="00D1296F"/>
    <w:rsid w:val="00D12C92"/>
    <w:rsid w:val="00D134A3"/>
    <w:rsid w:val="00D150D3"/>
    <w:rsid w:val="00D16819"/>
    <w:rsid w:val="00D20C64"/>
    <w:rsid w:val="00D230DF"/>
    <w:rsid w:val="00D23116"/>
    <w:rsid w:val="00D26D46"/>
    <w:rsid w:val="00D27149"/>
    <w:rsid w:val="00D319EB"/>
    <w:rsid w:val="00D333C9"/>
    <w:rsid w:val="00D339C9"/>
    <w:rsid w:val="00D34A58"/>
    <w:rsid w:val="00D34AD6"/>
    <w:rsid w:val="00D36358"/>
    <w:rsid w:val="00D3721D"/>
    <w:rsid w:val="00D37723"/>
    <w:rsid w:val="00D42F5B"/>
    <w:rsid w:val="00D441A0"/>
    <w:rsid w:val="00D44246"/>
    <w:rsid w:val="00D44E8D"/>
    <w:rsid w:val="00D500D8"/>
    <w:rsid w:val="00D51568"/>
    <w:rsid w:val="00D52F59"/>
    <w:rsid w:val="00D55241"/>
    <w:rsid w:val="00D57870"/>
    <w:rsid w:val="00D61884"/>
    <w:rsid w:val="00D6231D"/>
    <w:rsid w:val="00D63D25"/>
    <w:rsid w:val="00D64394"/>
    <w:rsid w:val="00D64D38"/>
    <w:rsid w:val="00D65841"/>
    <w:rsid w:val="00D67440"/>
    <w:rsid w:val="00D70E9F"/>
    <w:rsid w:val="00D70F46"/>
    <w:rsid w:val="00D741EB"/>
    <w:rsid w:val="00D758F5"/>
    <w:rsid w:val="00D7685A"/>
    <w:rsid w:val="00D77814"/>
    <w:rsid w:val="00D80953"/>
    <w:rsid w:val="00D81E4F"/>
    <w:rsid w:val="00D81EBD"/>
    <w:rsid w:val="00D83002"/>
    <w:rsid w:val="00D83E0D"/>
    <w:rsid w:val="00D858B7"/>
    <w:rsid w:val="00D868CA"/>
    <w:rsid w:val="00D91BFB"/>
    <w:rsid w:val="00D927A3"/>
    <w:rsid w:val="00D92ECA"/>
    <w:rsid w:val="00D938EC"/>
    <w:rsid w:val="00D95B4B"/>
    <w:rsid w:val="00D97EEB"/>
    <w:rsid w:val="00DA2FFB"/>
    <w:rsid w:val="00DA3A86"/>
    <w:rsid w:val="00DA403E"/>
    <w:rsid w:val="00DA4096"/>
    <w:rsid w:val="00DA67EE"/>
    <w:rsid w:val="00DA6B96"/>
    <w:rsid w:val="00DB0E66"/>
    <w:rsid w:val="00DB0FB6"/>
    <w:rsid w:val="00DB106C"/>
    <w:rsid w:val="00DB1A34"/>
    <w:rsid w:val="00DB20F0"/>
    <w:rsid w:val="00DB59A9"/>
    <w:rsid w:val="00DB65EB"/>
    <w:rsid w:val="00DB6AD8"/>
    <w:rsid w:val="00DC10EF"/>
    <w:rsid w:val="00DC1DAA"/>
    <w:rsid w:val="00DC5AA2"/>
    <w:rsid w:val="00DC6049"/>
    <w:rsid w:val="00DC6379"/>
    <w:rsid w:val="00DC66FE"/>
    <w:rsid w:val="00DC715D"/>
    <w:rsid w:val="00DC7AD0"/>
    <w:rsid w:val="00DD1905"/>
    <w:rsid w:val="00DD2EF4"/>
    <w:rsid w:val="00DD67F8"/>
    <w:rsid w:val="00DD6C11"/>
    <w:rsid w:val="00DD7A91"/>
    <w:rsid w:val="00DE182D"/>
    <w:rsid w:val="00DE3CEC"/>
    <w:rsid w:val="00DE4918"/>
    <w:rsid w:val="00DE595B"/>
    <w:rsid w:val="00DE5997"/>
    <w:rsid w:val="00DE5DA6"/>
    <w:rsid w:val="00DE616D"/>
    <w:rsid w:val="00DE6723"/>
    <w:rsid w:val="00DE729C"/>
    <w:rsid w:val="00DE7953"/>
    <w:rsid w:val="00DF2C60"/>
    <w:rsid w:val="00DF37FE"/>
    <w:rsid w:val="00DF505D"/>
    <w:rsid w:val="00DF7707"/>
    <w:rsid w:val="00E008A0"/>
    <w:rsid w:val="00E01037"/>
    <w:rsid w:val="00E0604E"/>
    <w:rsid w:val="00E07B0C"/>
    <w:rsid w:val="00E11207"/>
    <w:rsid w:val="00E11CCA"/>
    <w:rsid w:val="00E13FFE"/>
    <w:rsid w:val="00E14279"/>
    <w:rsid w:val="00E14447"/>
    <w:rsid w:val="00E14EBC"/>
    <w:rsid w:val="00E15983"/>
    <w:rsid w:val="00E16BD6"/>
    <w:rsid w:val="00E177AC"/>
    <w:rsid w:val="00E22954"/>
    <w:rsid w:val="00E22E93"/>
    <w:rsid w:val="00E23771"/>
    <w:rsid w:val="00E237F9"/>
    <w:rsid w:val="00E2558F"/>
    <w:rsid w:val="00E273D7"/>
    <w:rsid w:val="00E274D7"/>
    <w:rsid w:val="00E30798"/>
    <w:rsid w:val="00E30BEA"/>
    <w:rsid w:val="00E30C35"/>
    <w:rsid w:val="00E316D7"/>
    <w:rsid w:val="00E31AA2"/>
    <w:rsid w:val="00E3200D"/>
    <w:rsid w:val="00E340F7"/>
    <w:rsid w:val="00E36ABB"/>
    <w:rsid w:val="00E377EE"/>
    <w:rsid w:val="00E43506"/>
    <w:rsid w:val="00E4372E"/>
    <w:rsid w:val="00E43A13"/>
    <w:rsid w:val="00E45F73"/>
    <w:rsid w:val="00E466B8"/>
    <w:rsid w:val="00E46EFF"/>
    <w:rsid w:val="00E50109"/>
    <w:rsid w:val="00E507AC"/>
    <w:rsid w:val="00E50E8A"/>
    <w:rsid w:val="00E51CBD"/>
    <w:rsid w:val="00E5359A"/>
    <w:rsid w:val="00E62474"/>
    <w:rsid w:val="00E627B8"/>
    <w:rsid w:val="00E62978"/>
    <w:rsid w:val="00E642F9"/>
    <w:rsid w:val="00E64868"/>
    <w:rsid w:val="00E66987"/>
    <w:rsid w:val="00E706BA"/>
    <w:rsid w:val="00E74449"/>
    <w:rsid w:val="00E75A6C"/>
    <w:rsid w:val="00E75CC9"/>
    <w:rsid w:val="00E80547"/>
    <w:rsid w:val="00E810EB"/>
    <w:rsid w:val="00E82907"/>
    <w:rsid w:val="00E82B77"/>
    <w:rsid w:val="00E83A20"/>
    <w:rsid w:val="00E8446E"/>
    <w:rsid w:val="00E854D3"/>
    <w:rsid w:val="00E85E3D"/>
    <w:rsid w:val="00E86FA9"/>
    <w:rsid w:val="00E87A05"/>
    <w:rsid w:val="00E87F9A"/>
    <w:rsid w:val="00E910BF"/>
    <w:rsid w:val="00E911AF"/>
    <w:rsid w:val="00E92BCD"/>
    <w:rsid w:val="00E9507F"/>
    <w:rsid w:val="00E957C3"/>
    <w:rsid w:val="00E97A4A"/>
    <w:rsid w:val="00EA28D5"/>
    <w:rsid w:val="00EA30D5"/>
    <w:rsid w:val="00EA78ED"/>
    <w:rsid w:val="00EB232D"/>
    <w:rsid w:val="00EB528D"/>
    <w:rsid w:val="00EB688F"/>
    <w:rsid w:val="00EB70EA"/>
    <w:rsid w:val="00EB7B14"/>
    <w:rsid w:val="00EC09AE"/>
    <w:rsid w:val="00EC0F8A"/>
    <w:rsid w:val="00EC636C"/>
    <w:rsid w:val="00ED049A"/>
    <w:rsid w:val="00ED185A"/>
    <w:rsid w:val="00ED1E1B"/>
    <w:rsid w:val="00ED28FF"/>
    <w:rsid w:val="00ED5297"/>
    <w:rsid w:val="00ED60B8"/>
    <w:rsid w:val="00EE093C"/>
    <w:rsid w:val="00EE2F28"/>
    <w:rsid w:val="00EE473C"/>
    <w:rsid w:val="00EE5D63"/>
    <w:rsid w:val="00EF27F5"/>
    <w:rsid w:val="00EF3299"/>
    <w:rsid w:val="00EF32AF"/>
    <w:rsid w:val="00EF47F5"/>
    <w:rsid w:val="00EF5AC5"/>
    <w:rsid w:val="00EF61F9"/>
    <w:rsid w:val="00EF71DC"/>
    <w:rsid w:val="00F002BF"/>
    <w:rsid w:val="00F00F64"/>
    <w:rsid w:val="00F02A08"/>
    <w:rsid w:val="00F02B2B"/>
    <w:rsid w:val="00F02E3A"/>
    <w:rsid w:val="00F0309E"/>
    <w:rsid w:val="00F0542A"/>
    <w:rsid w:val="00F10A1E"/>
    <w:rsid w:val="00F11EA7"/>
    <w:rsid w:val="00F13797"/>
    <w:rsid w:val="00F1412C"/>
    <w:rsid w:val="00F164FF"/>
    <w:rsid w:val="00F245A4"/>
    <w:rsid w:val="00F26ABE"/>
    <w:rsid w:val="00F27B64"/>
    <w:rsid w:val="00F27C79"/>
    <w:rsid w:val="00F3036E"/>
    <w:rsid w:val="00F30E31"/>
    <w:rsid w:val="00F36965"/>
    <w:rsid w:val="00F42113"/>
    <w:rsid w:val="00F4261B"/>
    <w:rsid w:val="00F43417"/>
    <w:rsid w:val="00F4674C"/>
    <w:rsid w:val="00F516C8"/>
    <w:rsid w:val="00F519BA"/>
    <w:rsid w:val="00F51D4F"/>
    <w:rsid w:val="00F52D21"/>
    <w:rsid w:val="00F536DC"/>
    <w:rsid w:val="00F5436B"/>
    <w:rsid w:val="00F54CA0"/>
    <w:rsid w:val="00F56963"/>
    <w:rsid w:val="00F56DCE"/>
    <w:rsid w:val="00F571BE"/>
    <w:rsid w:val="00F611CC"/>
    <w:rsid w:val="00F65131"/>
    <w:rsid w:val="00F655E6"/>
    <w:rsid w:val="00F6567B"/>
    <w:rsid w:val="00F6685A"/>
    <w:rsid w:val="00F66C41"/>
    <w:rsid w:val="00F67292"/>
    <w:rsid w:val="00F676F0"/>
    <w:rsid w:val="00F67C50"/>
    <w:rsid w:val="00F7123B"/>
    <w:rsid w:val="00F716B8"/>
    <w:rsid w:val="00F71986"/>
    <w:rsid w:val="00F72072"/>
    <w:rsid w:val="00F72E5D"/>
    <w:rsid w:val="00F75546"/>
    <w:rsid w:val="00F7618D"/>
    <w:rsid w:val="00F77428"/>
    <w:rsid w:val="00F77523"/>
    <w:rsid w:val="00F776D1"/>
    <w:rsid w:val="00F8238F"/>
    <w:rsid w:val="00F82458"/>
    <w:rsid w:val="00F82D16"/>
    <w:rsid w:val="00F85CA5"/>
    <w:rsid w:val="00F92DDA"/>
    <w:rsid w:val="00F93793"/>
    <w:rsid w:val="00F94931"/>
    <w:rsid w:val="00F94A9E"/>
    <w:rsid w:val="00F95033"/>
    <w:rsid w:val="00F95BCC"/>
    <w:rsid w:val="00F9639A"/>
    <w:rsid w:val="00F9749F"/>
    <w:rsid w:val="00FA15C5"/>
    <w:rsid w:val="00FA19A1"/>
    <w:rsid w:val="00FA2D41"/>
    <w:rsid w:val="00FA2F17"/>
    <w:rsid w:val="00FA4254"/>
    <w:rsid w:val="00FA4B36"/>
    <w:rsid w:val="00FB06FD"/>
    <w:rsid w:val="00FC406D"/>
    <w:rsid w:val="00FC58EE"/>
    <w:rsid w:val="00FC6E7B"/>
    <w:rsid w:val="00FC7B39"/>
    <w:rsid w:val="00FC7CD2"/>
    <w:rsid w:val="00FC7D64"/>
    <w:rsid w:val="00FD1207"/>
    <w:rsid w:val="00FD2CFF"/>
    <w:rsid w:val="00FD2D37"/>
    <w:rsid w:val="00FD4A3B"/>
    <w:rsid w:val="00FD72C6"/>
    <w:rsid w:val="00FD76FD"/>
    <w:rsid w:val="00FD7FF0"/>
    <w:rsid w:val="00FE39E0"/>
    <w:rsid w:val="00FE5028"/>
    <w:rsid w:val="00FE54C1"/>
    <w:rsid w:val="00FE67B8"/>
    <w:rsid w:val="00FE6CF8"/>
    <w:rsid w:val="00FF0680"/>
    <w:rsid w:val="00FF0706"/>
    <w:rsid w:val="00FF08DC"/>
    <w:rsid w:val="00FF25A8"/>
    <w:rsid w:val="00FF2A35"/>
    <w:rsid w:val="00FF2F69"/>
    <w:rsid w:val="00FF3C4E"/>
    <w:rsid w:val="00FF4463"/>
    <w:rsid w:val="00FF5A5A"/>
    <w:rsid w:val="00FF5C71"/>
    <w:rsid w:val="00FF65C1"/>
    <w:rsid w:val="00FF7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Char"/>
    <w:uiPriority w:val="9"/>
    <w:qFormat/>
    <w:rsid w:val="00CF4450"/>
    <w:pPr>
      <w:spacing w:before="240" w:after="120" w:line="240" w:lineRule="auto"/>
      <w:outlineLvl w:val="0"/>
    </w:pPr>
    <w:rPr>
      <w:rFonts w:ascii="Times New Roman" w:eastAsia="Times New Roman" w:hAnsi="Times New Roman"/>
      <w:b/>
      <w:bCs/>
      <w:color w:val="000000"/>
      <w:kern w:val="36"/>
      <w:sz w:val="33"/>
      <w:szCs w:val="33"/>
    </w:rPr>
  </w:style>
  <w:style w:type="paragraph" w:styleId="3">
    <w:name w:val="heading 3"/>
    <w:basedOn w:val="a"/>
    <w:next w:val="a"/>
    <w:link w:val="3Char"/>
    <w:uiPriority w:val="9"/>
    <w:qFormat/>
    <w:rsid w:val="00A212F8"/>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345A21"/>
    <w:pPr>
      <w:spacing w:after="324" w:line="240" w:lineRule="auto"/>
    </w:pPr>
    <w:rPr>
      <w:rFonts w:ascii="Times New Roman" w:eastAsia="Times New Roman" w:hAnsi="Times New Roman"/>
      <w:sz w:val="24"/>
      <w:szCs w:val="24"/>
    </w:rPr>
  </w:style>
  <w:style w:type="paragraph" w:customStyle="1" w:styleId="ecxmsonormal1">
    <w:name w:val="ecxmsonormal1"/>
    <w:basedOn w:val="a"/>
    <w:rsid w:val="00345A21"/>
    <w:pPr>
      <w:spacing w:after="0" w:line="240" w:lineRule="auto"/>
    </w:pPr>
    <w:rPr>
      <w:rFonts w:ascii="Times New Roman" w:eastAsia="Times New Roman" w:hAnsi="Times New Roman"/>
      <w:sz w:val="24"/>
      <w:szCs w:val="24"/>
    </w:rPr>
  </w:style>
  <w:style w:type="paragraph" w:styleId="a3">
    <w:name w:val="header"/>
    <w:basedOn w:val="a"/>
    <w:rsid w:val="00332458"/>
    <w:pPr>
      <w:tabs>
        <w:tab w:val="center" w:pos="4320"/>
        <w:tab w:val="right" w:pos="8640"/>
      </w:tabs>
    </w:pPr>
  </w:style>
  <w:style w:type="character" w:styleId="a4">
    <w:name w:val="page number"/>
    <w:basedOn w:val="a0"/>
    <w:rsid w:val="00332458"/>
  </w:style>
  <w:style w:type="character" w:customStyle="1" w:styleId="highlight2">
    <w:name w:val="highlight2"/>
    <w:rsid w:val="00307150"/>
  </w:style>
  <w:style w:type="character" w:customStyle="1" w:styleId="1Char">
    <w:name w:val="标题 1 Char"/>
    <w:link w:val="1"/>
    <w:uiPriority w:val="9"/>
    <w:rsid w:val="00CF4450"/>
    <w:rPr>
      <w:rFonts w:ascii="Times New Roman" w:eastAsia="Times New Roman" w:hAnsi="Times New Roman"/>
      <w:b/>
      <w:bCs/>
      <w:color w:val="000000"/>
      <w:kern w:val="36"/>
      <w:sz w:val="33"/>
      <w:szCs w:val="33"/>
    </w:rPr>
  </w:style>
  <w:style w:type="character" w:customStyle="1" w:styleId="apple-converted-space">
    <w:name w:val="apple-converted-space"/>
    <w:basedOn w:val="a0"/>
    <w:rsid w:val="00EF61F9"/>
  </w:style>
  <w:style w:type="character" w:customStyle="1" w:styleId="highlight">
    <w:name w:val="highlight"/>
    <w:basedOn w:val="a0"/>
    <w:rsid w:val="00EF61F9"/>
  </w:style>
  <w:style w:type="character" w:styleId="a5">
    <w:name w:val="Hyperlink"/>
    <w:rsid w:val="00EF61F9"/>
    <w:rPr>
      <w:color w:val="0000FF"/>
      <w:u w:val="single"/>
    </w:rPr>
  </w:style>
  <w:style w:type="paragraph" w:styleId="a6">
    <w:name w:val="Balloon Text"/>
    <w:basedOn w:val="a"/>
    <w:link w:val="Char"/>
    <w:uiPriority w:val="99"/>
    <w:semiHidden/>
    <w:unhideWhenUsed/>
    <w:rsid w:val="00DB1A34"/>
    <w:pPr>
      <w:spacing w:after="0" w:line="240" w:lineRule="auto"/>
    </w:pPr>
    <w:rPr>
      <w:rFonts w:ascii="Tahoma" w:hAnsi="Tahoma" w:cs="Tahoma"/>
      <w:sz w:val="16"/>
      <w:szCs w:val="16"/>
    </w:rPr>
  </w:style>
  <w:style w:type="character" w:customStyle="1" w:styleId="Char">
    <w:name w:val="批注框文本 Char"/>
    <w:link w:val="a6"/>
    <w:uiPriority w:val="99"/>
    <w:semiHidden/>
    <w:rsid w:val="00DB1A34"/>
    <w:rPr>
      <w:rFonts w:ascii="Tahoma" w:hAnsi="Tahoma" w:cs="Tahoma"/>
      <w:sz w:val="16"/>
      <w:szCs w:val="16"/>
    </w:rPr>
  </w:style>
  <w:style w:type="paragraph" w:styleId="a7">
    <w:name w:val="footer"/>
    <w:basedOn w:val="a"/>
    <w:rsid w:val="00566021"/>
    <w:pPr>
      <w:tabs>
        <w:tab w:val="center" w:pos="4320"/>
        <w:tab w:val="right" w:pos="8640"/>
      </w:tabs>
    </w:pPr>
  </w:style>
  <w:style w:type="paragraph" w:customStyle="1" w:styleId="DataField11pt">
    <w:name w:val="Data Field 11pt"/>
    <w:basedOn w:val="a"/>
    <w:uiPriority w:val="99"/>
    <w:rsid w:val="009204BC"/>
    <w:pPr>
      <w:autoSpaceDE w:val="0"/>
      <w:autoSpaceDN w:val="0"/>
      <w:spacing w:after="0" w:line="300" w:lineRule="exact"/>
    </w:pPr>
    <w:rPr>
      <w:rFonts w:ascii="Arial" w:eastAsia="Times New Roman" w:hAnsi="Arial" w:cs="Arial"/>
      <w:szCs w:val="20"/>
    </w:rPr>
  </w:style>
  <w:style w:type="character" w:customStyle="1" w:styleId="3Char">
    <w:name w:val="标题 3 Char"/>
    <w:link w:val="3"/>
    <w:uiPriority w:val="9"/>
    <w:semiHidden/>
    <w:rsid w:val="00A212F8"/>
    <w:rPr>
      <w:rFonts w:ascii="Cambria" w:eastAsia="Times New Roman" w:hAnsi="Cambria" w:cs="Times New Roman"/>
      <w:b/>
      <w:bCs/>
      <w:sz w:val="26"/>
      <w:szCs w:val="26"/>
    </w:rPr>
  </w:style>
  <w:style w:type="character" w:customStyle="1" w:styleId="ui-ncbitoggler-master-text">
    <w:name w:val="ui-ncbitoggler-master-text"/>
    <w:rsid w:val="00A212F8"/>
  </w:style>
  <w:style w:type="character" w:styleId="a8">
    <w:name w:val="Strong"/>
    <w:qFormat/>
    <w:rsid w:val="009F408A"/>
    <w:rPr>
      <w:b/>
      <w:bCs/>
    </w:rPr>
  </w:style>
  <w:style w:type="character" w:customStyle="1" w:styleId="slug-doi">
    <w:name w:val="slug-doi"/>
    <w:basedOn w:val="a0"/>
    <w:rsid w:val="005F3D6C"/>
  </w:style>
  <w:style w:type="paragraph" w:styleId="a9">
    <w:name w:val="Plain Text"/>
    <w:basedOn w:val="a"/>
    <w:link w:val="Char0"/>
    <w:uiPriority w:val="99"/>
    <w:unhideWhenUsed/>
    <w:rsid w:val="000846F4"/>
    <w:pPr>
      <w:spacing w:after="0" w:line="240" w:lineRule="auto"/>
    </w:pPr>
    <w:rPr>
      <w:rFonts w:eastAsia="Calibri" w:cs="Consolas"/>
      <w:szCs w:val="21"/>
    </w:rPr>
  </w:style>
  <w:style w:type="character" w:customStyle="1" w:styleId="Char0">
    <w:name w:val="纯文本 Char"/>
    <w:link w:val="a9"/>
    <w:uiPriority w:val="99"/>
    <w:rsid w:val="000846F4"/>
    <w:rPr>
      <w:rFonts w:cs="Consolas"/>
      <w:sz w:val="22"/>
      <w:szCs w:val="21"/>
    </w:rPr>
  </w:style>
  <w:style w:type="character" w:styleId="aa">
    <w:name w:val="annotation reference"/>
    <w:uiPriority w:val="99"/>
    <w:rsid w:val="00A479D1"/>
    <w:rPr>
      <w:sz w:val="21"/>
      <w:szCs w:val="21"/>
    </w:rPr>
  </w:style>
  <w:style w:type="paragraph" w:styleId="ab">
    <w:name w:val="annotation text"/>
    <w:basedOn w:val="a"/>
    <w:link w:val="Char1"/>
    <w:uiPriority w:val="99"/>
    <w:rsid w:val="00A479D1"/>
    <w:pPr>
      <w:widowControl w:val="0"/>
      <w:spacing w:after="0" w:line="240" w:lineRule="auto"/>
    </w:pPr>
    <w:rPr>
      <w:rFonts w:ascii="Times New Roman" w:hAnsi="Times New Roman"/>
      <w:kern w:val="2"/>
      <w:sz w:val="21"/>
      <w:szCs w:val="24"/>
      <w:lang w:eastAsia="zh-CN"/>
    </w:rPr>
  </w:style>
  <w:style w:type="character" w:customStyle="1" w:styleId="Char1">
    <w:name w:val="批注文字 Char"/>
    <w:link w:val="ab"/>
    <w:uiPriority w:val="99"/>
    <w:rsid w:val="00A479D1"/>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Char"/>
    <w:uiPriority w:val="9"/>
    <w:qFormat/>
    <w:rsid w:val="00CF4450"/>
    <w:pPr>
      <w:spacing w:before="240" w:after="120" w:line="240" w:lineRule="auto"/>
      <w:outlineLvl w:val="0"/>
    </w:pPr>
    <w:rPr>
      <w:rFonts w:ascii="Times New Roman" w:eastAsia="Times New Roman" w:hAnsi="Times New Roman"/>
      <w:b/>
      <w:bCs/>
      <w:color w:val="000000"/>
      <w:kern w:val="36"/>
      <w:sz w:val="33"/>
      <w:szCs w:val="33"/>
    </w:rPr>
  </w:style>
  <w:style w:type="paragraph" w:styleId="3">
    <w:name w:val="heading 3"/>
    <w:basedOn w:val="a"/>
    <w:next w:val="a"/>
    <w:link w:val="3Char"/>
    <w:uiPriority w:val="9"/>
    <w:qFormat/>
    <w:rsid w:val="00A212F8"/>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345A21"/>
    <w:pPr>
      <w:spacing w:after="324" w:line="240" w:lineRule="auto"/>
    </w:pPr>
    <w:rPr>
      <w:rFonts w:ascii="Times New Roman" w:eastAsia="Times New Roman" w:hAnsi="Times New Roman"/>
      <w:sz w:val="24"/>
      <w:szCs w:val="24"/>
    </w:rPr>
  </w:style>
  <w:style w:type="paragraph" w:customStyle="1" w:styleId="ecxmsonormal1">
    <w:name w:val="ecxmsonormal1"/>
    <w:basedOn w:val="a"/>
    <w:rsid w:val="00345A21"/>
    <w:pPr>
      <w:spacing w:after="0" w:line="240" w:lineRule="auto"/>
    </w:pPr>
    <w:rPr>
      <w:rFonts w:ascii="Times New Roman" w:eastAsia="Times New Roman" w:hAnsi="Times New Roman"/>
      <w:sz w:val="24"/>
      <w:szCs w:val="24"/>
    </w:rPr>
  </w:style>
  <w:style w:type="paragraph" w:styleId="a3">
    <w:name w:val="header"/>
    <w:basedOn w:val="a"/>
    <w:rsid w:val="00332458"/>
    <w:pPr>
      <w:tabs>
        <w:tab w:val="center" w:pos="4320"/>
        <w:tab w:val="right" w:pos="8640"/>
      </w:tabs>
    </w:pPr>
  </w:style>
  <w:style w:type="character" w:styleId="a4">
    <w:name w:val="page number"/>
    <w:basedOn w:val="a0"/>
    <w:rsid w:val="00332458"/>
  </w:style>
  <w:style w:type="character" w:customStyle="1" w:styleId="highlight2">
    <w:name w:val="highlight2"/>
    <w:rsid w:val="00307150"/>
  </w:style>
  <w:style w:type="character" w:customStyle="1" w:styleId="1Char">
    <w:name w:val="标题 1 Char"/>
    <w:link w:val="1"/>
    <w:uiPriority w:val="9"/>
    <w:rsid w:val="00CF4450"/>
    <w:rPr>
      <w:rFonts w:ascii="Times New Roman" w:eastAsia="Times New Roman" w:hAnsi="Times New Roman"/>
      <w:b/>
      <w:bCs/>
      <w:color w:val="000000"/>
      <w:kern w:val="36"/>
      <w:sz w:val="33"/>
      <w:szCs w:val="33"/>
    </w:rPr>
  </w:style>
  <w:style w:type="character" w:customStyle="1" w:styleId="apple-converted-space">
    <w:name w:val="apple-converted-space"/>
    <w:basedOn w:val="a0"/>
    <w:rsid w:val="00EF61F9"/>
  </w:style>
  <w:style w:type="character" w:customStyle="1" w:styleId="highlight">
    <w:name w:val="highlight"/>
    <w:basedOn w:val="a0"/>
    <w:rsid w:val="00EF61F9"/>
  </w:style>
  <w:style w:type="character" w:styleId="a5">
    <w:name w:val="Hyperlink"/>
    <w:rsid w:val="00EF61F9"/>
    <w:rPr>
      <w:color w:val="0000FF"/>
      <w:u w:val="single"/>
    </w:rPr>
  </w:style>
  <w:style w:type="paragraph" w:styleId="a6">
    <w:name w:val="Balloon Text"/>
    <w:basedOn w:val="a"/>
    <w:link w:val="Char"/>
    <w:uiPriority w:val="99"/>
    <w:semiHidden/>
    <w:unhideWhenUsed/>
    <w:rsid w:val="00DB1A34"/>
    <w:pPr>
      <w:spacing w:after="0" w:line="240" w:lineRule="auto"/>
    </w:pPr>
    <w:rPr>
      <w:rFonts w:ascii="Tahoma" w:hAnsi="Tahoma" w:cs="Tahoma"/>
      <w:sz w:val="16"/>
      <w:szCs w:val="16"/>
    </w:rPr>
  </w:style>
  <w:style w:type="character" w:customStyle="1" w:styleId="Char">
    <w:name w:val="批注框文本 Char"/>
    <w:link w:val="a6"/>
    <w:uiPriority w:val="99"/>
    <w:semiHidden/>
    <w:rsid w:val="00DB1A34"/>
    <w:rPr>
      <w:rFonts w:ascii="Tahoma" w:hAnsi="Tahoma" w:cs="Tahoma"/>
      <w:sz w:val="16"/>
      <w:szCs w:val="16"/>
    </w:rPr>
  </w:style>
  <w:style w:type="paragraph" w:styleId="a7">
    <w:name w:val="footer"/>
    <w:basedOn w:val="a"/>
    <w:rsid w:val="00566021"/>
    <w:pPr>
      <w:tabs>
        <w:tab w:val="center" w:pos="4320"/>
        <w:tab w:val="right" w:pos="8640"/>
      </w:tabs>
    </w:pPr>
  </w:style>
  <w:style w:type="paragraph" w:customStyle="1" w:styleId="DataField11pt">
    <w:name w:val="Data Field 11pt"/>
    <w:basedOn w:val="a"/>
    <w:uiPriority w:val="99"/>
    <w:rsid w:val="009204BC"/>
    <w:pPr>
      <w:autoSpaceDE w:val="0"/>
      <w:autoSpaceDN w:val="0"/>
      <w:spacing w:after="0" w:line="300" w:lineRule="exact"/>
    </w:pPr>
    <w:rPr>
      <w:rFonts w:ascii="Arial" w:eastAsia="Times New Roman" w:hAnsi="Arial" w:cs="Arial"/>
      <w:szCs w:val="20"/>
    </w:rPr>
  </w:style>
  <w:style w:type="character" w:customStyle="1" w:styleId="3Char">
    <w:name w:val="标题 3 Char"/>
    <w:link w:val="3"/>
    <w:uiPriority w:val="9"/>
    <w:semiHidden/>
    <w:rsid w:val="00A212F8"/>
    <w:rPr>
      <w:rFonts w:ascii="Cambria" w:eastAsia="Times New Roman" w:hAnsi="Cambria" w:cs="Times New Roman"/>
      <w:b/>
      <w:bCs/>
      <w:sz w:val="26"/>
      <w:szCs w:val="26"/>
    </w:rPr>
  </w:style>
  <w:style w:type="character" w:customStyle="1" w:styleId="ui-ncbitoggler-master-text">
    <w:name w:val="ui-ncbitoggler-master-text"/>
    <w:rsid w:val="00A212F8"/>
  </w:style>
  <w:style w:type="character" w:styleId="a8">
    <w:name w:val="Strong"/>
    <w:qFormat/>
    <w:rsid w:val="009F408A"/>
    <w:rPr>
      <w:b/>
      <w:bCs/>
    </w:rPr>
  </w:style>
  <w:style w:type="character" w:customStyle="1" w:styleId="slug-doi">
    <w:name w:val="slug-doi"/>
    <w:basedOn w:val="a0"/>
    <w:rsid w:val="005F3D6C"/>
  </w:style>
  <w:style w:type="paragraph" w:styleId="a9">
    <w:name w:val="Plain Text"/>
    <w:basedOn w:val="a"/>
    <w:link w:val="Char0"/>
    <w:uiPriority w:val="99"/>
    <w:unhideWhenUsed/>
    <w:rsid w:val="000846F4"/>
    <w:pPr>
      <w:spacing w:after="0" w:line="240" w:lineRule="auto"/>
    </w:pPr>
    <w:rPr>
      <w:rFonts w:eastAsia="Calibri" w:cs="Consolas"/>
      <w:szCs w:val="21"/>
    </w:rPr>
  </w:style>
  <w:style w:type="character" w:customStyle="1" w:styleId="Char0">
    <w:name w:val="纯文本 Char"/>
    <w:link w:val="a9"/>
    <w:uiPriority w:val="99"/>
    <w:rsid w:val="000846F4"/>
    <w:rPr>
      <w:rFonts w:cs="Consolas"/>
      <w:sz w:val="22"/>
      <w:szCs w:val="21"/>
    </w:rPr>
  </w:style>
  <w:style w:type="character" w:styleId="aa">
    <w:name w:val="annotation reference"/>
    <w:uiPriority w:val="99"/>
    <w:rsid w:val="00A479D1"/>
    <w:rPr>
      <w:sz w:val="21"/>
      <w:szCs w:val="21"/>
    </w:rPr>
  </w:style>
  <w:style w:type="paragraph" w:styleId="ab">
    <w:name w:val="annotation text"/>
    <w:basedOn w:val="a"/>
    <w:link w:val="Char1"/>
    <w:uiPriority w:val="99"/>
    <w:rsid w:val="00A479D1"/>
    <w:pPr>
      <w:widowControl w:val="0"/>
      <w:spacing w:after="0" w:line="240" w:lineRule="auto"/>
    </w:pPr>
    <w:rPr>
      <w:rFonts w:ascii="Times New Roman" w:hAnsi="Times New Roman"/>
      <w:kern w:val="2"/>
      <w:sz w:val="21"/>
      <w:szCs w:val="24"/>
      <w:lang w:eastAsia="zh-CN"/>
    </w:rPr>
  </w:style>
  <w:style w:type="character" w:customStyle="1" w:styleId="Char1">
    <w:name w:val="批注文字 Char"/>
    <w:link w:val="ab"/>
    <w:uiPriority w:val="99"/>
    <w:rsid w:val="00A479D1"/>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71">
      <w:bodyDiv w:val="1"/>
      <w:marLeft w:val="0"/>
      <w:marRight w:val="0"/>
      <w:marTop w:val="0"/>
      <w:marBottom w:val="0"/>
      <w:divBdr>
        <w:top w:val="none" w:sz="0" w:space="0" w:color="auto"/>
        <w:left w:val="none" w:sz="0" w:space="0" w:color="auto"/>
        <w:bottom w:val="none" w:sz="0" w:space="0" w:color="auto"/>
        <w:right w:val="none" w:sz="0" w:space="0" w:color="auto"/>
      </w:divBdr>
      <w:divsChild>
        <w:div w:id="713162939">
          <w:marLeft w:val="0"/>
          <w:marRight w:val="1"/>
          <w:marTop w:val="0"/>
          <w:marBottom w:val="0"/>
          <w:divBdr>
            <w:top w:val="none" w:sz="0" w:space="0" w:color="auto"/>
            <w:left w:val="none" w:sz="0" w:space="0" w:color="auto"/>
            <w:bottom w:val="none" w:sz="0" w:space="0" w:color="auto"/>
            <w:right w:val="none" w:sz="0" w:space="0" w:color="auto"/>
          </w:divBdr>
          <w:divsChild>
            <w:div w:id="1021249864">
              <w:marLeft w:val="0"/>
              <w:marRight w:val="0"/>
              <w:marTop w:val="0"/>
              <w:marBottom w:val="0"/>
              <w:divBdr>
                <w:top w:val="none" w:sz="0" w:space="0" w:color="auto"/>
                <w:left w:val="none" w:sz="0" w:space="0" w:color="auto"/>
                <w:bottom w:val="none" w:sz="0" w:space="0" w:color="auto"/>
                <w:right w:val="none" w:sz="0" w:space="0" w:color="auto"/>
              </w:divBdr>
              <w:divsChild>
                <w:div w:id="584648025">
                  <w:marLeft w:val="0"/>
                  <w:marRight w:val="1"/>
                  <w:marTop w:val="0"/>
                  <w:marBottom w:val="0"/>
                  <w:divBdr>
                    <w:top w:val="none" w:sz="0" w:space="0" w:color="auto"/>
                    <w:left w:val="none" w:sz="0" w:space="0" w:color="auto"/>
                    <w:bottom w:val="none" w:sz="0" w:space="0" w:color="auto"/>
                    <w:right w:val="none" w:sz="0" w:space="0" w:color="auto"/>
                  </w:divBdr>
                  <w:divsChild>
                    <w:div w:id="930623265">
                      <w:marLeft w:val="0"/>
                      <w:marRight w:val="0"/>
                      <w:marTop w:val="0"/>
                      <w:marBottom w:val="0"/>
                      <w:divBdr>
                        <w:top w:val="none" w:sz="0" w:space="0" w:color="auto"/>
                        <w:left w:val="none" w:sz="0" w:space="0" w:color="auto"/>
                        <w:bottom w:val="none" w:sz="0" w:space="0" w:color="auto"/>
                        <w:right w:val="none" w:sz="0" w:space="0" w:color="auto"/>
                      </w:divBdr>
                      <w:divsChild>
                        <w:div w:id="1794712276">
                          <w:marLeft w:val="0"/>
                          <w:marRight w:val="0"/>
                          <w:marTop w:val="0"/>
                          <w:marBottom w:val="0"/>
                          <w:divBdr>
                            <w:top w:val="none" w:sz="0" w:space="0" w:color="auto"/>
                            <w:left w:val="none" w:sz="0" w:space="0" w:color="auto"/>
                            <w:bottom w:val="none" w:sz="0" w:space="0" w:color="auto"/>
                            <w:right w:val="none" w:sz="0" w:space="0" w:color="auto"/>
                          </w:divBdr>
                          <w:divsChild>
                            <w:div w:id="2002346794">
                              <w:marLeft w:val="0"/>
                              <w:marRight w:val="0"/>
                              <w:marTop w:val="120"/>
                              <w:marBottom w:val="360"/>
                              <w:divBdr>
                                <w:top w:val="none" w:sz="0" w:space="0" w:color="auto"/>
                                <w:left w:val="none" w:sz="0" w:space="0" w:color="auto"/>
                                <w:bottom w:val="none" w:sz="0" w:space="0" w:color="auto"/>
                                <w:right w:val="none" w:sz="0" w:space="0" w:color="auto"/>
                              </w:divBdr>
                              <w:divsChild>
                                <w:div w:id="232863244">
                                  <w:marLeft w:val="0"/>
                                  <w:marRight w:val="0"/>
                                  <w:marTop w:val="0"/>
                                  <w:marBottom w:val="0"/>
                                  <w:divBdr>
                                    <w:top w:val="none" w:sz="0" w:space="0" w:color="auto"/>
                                    <w:left w:val="none" w:sz="0" w:space="0" w:color="auto"/>
                                    <w:bottom w:val="none" w:sz="0" w:space="0" w:color="auto"/>
                                    <w:right w:val="none" w:sz="0" w:space="0" w:color="auto"/>
                                  </w:divBdr>
                                </w:div>
                                <w:div w:id="11678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13218">
      <w:bodyDiv w:val="1"/>
      <w:marLeft w:val="0"/>
      <w:marRight w:val="0"/>
      <w:marTop w:val="0"/>
      <w:marBottom w:val="0"/>
      <w:divBdr>
        <w:top w:val="none" w:sz="0" w:space="0" w:color="auto"/>
        <w:left w:val="none" w:sz="0" w:space="0" w:color="auto"/>
        <w:bottom w:val="none" w:sz="0" w:space="0" w:color="auto"/>
        <w:right w:val="none" w:sz="0" w:space="0" w:color="auto"/>
      </w:divBdr>
      <w:divsChild>
        <w:div w:id="969826668">
          <w:marLeft w:val="0"/>
          <w:marRight w:val="1"/>
          <w:marTop w:val="0"/>
          <w:marBottom w:val="0"/>
          <w:divBdr>
            <w:top w:val="none" w:sz="0" w:space="0" w:color="auto"/>
            <w:left w:val="none" w:sz="0" w:space="0" w:color="auto"/>
            <w:bottom w:val="none" w:sz="0" w:space="0" w:color="auto"/>
            <w:right w:val="none" w:sz="0" w:space="0" w:color="auto"/>
          </w:divBdr>
          <w:divsChild>
            <w:div w:id="616259042">
              <w:marLeft w:val="0"/>
              <w:marRight w:val="0"/>
              <w:marTop w:val="0"/>
              <w:marBottom w:val="0"/>
              <w:divBdr>
                <w:top w:val="none" w:sz="0" w:space="0" w:color="auto"/>
                <w:left w:val="none" w:sz="0" w:space="0" w:color="auto"/>
                <w:bottom w:val="none" w:sz="0" w:space="0" w:color="auto"/>
                <w:right w:val="none" w:sz="0" w:space="0" w:color="auto"/>
              </w:divBdr>
              <w:divsChild>
                <w:div w:id="1383090759">
                  <w:marLeft w:val="0"/>
                  <w:marRight w:val="1"/>
                  <w:marTop w:val="0"/>
                  <w:marBottom w:val="0"/>
                  <w:divBdr>
                    <w:top w:val="none" w:sz="0" w:space="0" w:color="auto"/>
                    <w:left w:val="none" w:sz="0" w:space="0" w:color="auto"/>
                    <w:bottom w:val="none" w:sz="0" w:space="0" w:color="auto"/>
                    <w:right w:val="none" w:sz="0" w:space="0" w:color="auto"/>
                  </w:divBdr>
                  <w:divsChild>
                    <w:div w:id="1563177809">
                      <w:marLeft w:val="0"/>
                      <w:marRight w:val="0"/>
                      <w:marTop w:val="0"/>
                      <w:marBottom w:val="0"/>
                      <w:divBdr>
                        <w:top w:val="none" w:sz="0" w:space="0" w:color="auto"/>
                        <w:left w:val="none" w:sz="0" w:space="0" w:color="auto"/>
                        <w:bottom w:val="none" w:sz="0" w:space="0" w:color="auto"/>
                        <w:right w:val="none" w:sz="0" w:space="0" w:color="auto"/>
                      </w:divBdr>
                      <w:divsChild>
                        <w:div w:id="1004474305">
                          <w:marLeft w:val="0"/>
                          <w:marRight w:val="0"/>
                          <w:marTop w:val="0"/>
                          <w:marBottom w:val="0"/>
                          <w:divBdr>
                            <w:top w:val="none" w:sz="0" w:space="0" w:color="auto"/>
                            <w:left w:val="none" w:sz="0" w:space="0" w:color="auto"/>
                            <w:bottom w:val="none" w:sz="0" w:space="0" w:color="auto"/>
                            <w:right w:val="none" w:sz="0" w:space="0" w:color="auto"/>
                          </w:divBdr>
                          <w:divsChild>
                            <w:div w:id="1444374487">
                              <w:marLeft w:val="0"/>
                              <w:marRight w:val="0"/>
                              <w:marTop w:val="120"/>
                              <w:marBottom w:val="360"/>
                              <w:divBdr>
                                <w:top w:val="none" w:sz="0" w:space="0" w:color="auto"/>
                                <w:left w:val="none" w:sz="0" w:space="0" w:color="auto"/>
                                <w:bottom w:val="none" w:sz="0" w:space="0" w:color="auto"/>
                                <w:right w:val="none" w:sz="0" w:space="0" w:color="auto"/>
                              </w:divBdr>
                              <w:divsChild>
                                <w:div w:id="1142112206">
                                  <w:marLeft w:val="0"/>
                                  <w:marRight w:val="0"/>
                                  <w:marTop w:val="0"/>
                                  <w:marBottom w:val="0"/>
                                  <w:divBdr>
                                    <w:top w:val="none" w:sz="0" w:space="0" w:color="auto"/>
                                    <w:left w:val="none" w:sz="0" w:space="0" w:color="auto"/>
                                    <w:bottom w:val="none" w:sz="0" w:space="0" w:color="auto"/>
                                    <w:right w:val="none" w:sz="0" w:space="0" w:color="auto"/>
                                  </w:divBdr>
                                </w:div>
                                <w:div w:id="18067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0297">
      <w:bodyDiv w:val="1"/>
      <w:marLeft w:val="0"/>
      <w:marRight w:val="0"/>
      <w:marTop w:val="0"/>
      <w:marBottom w:val="0"/>
      <w:divBdr>
        <w:top w:val="none" w:sz="0" w:space="0" w:color="auto"/>
        <w:left w:val="none" w:sz="0" w:space="0" w:color="auto"/>
        <w:bottom w:val="none" w:sz="0" w:space="0" w:color="auto"/>
        <w:right w:val="none" w:sz="0" w:space="0" w:color="auto"/>
      </w:divBdr>
    </w:div>
    <w:div w:id="101533559">
      <w:bodyDiv w:val="1"/>
      <w:marLeft w:val="0"/>
      <w:marRight w:val="0"/>
      <w:marTop w:val="0"/>
      <w:marBottom w:val="0"/>
      <w:divBdr>
        <w:top w:val="none" w:sz="0" w:space="0" w:color="auto"/>
        <w:left w:val="none" w:sz="0" w:space="0" w:color="auto"/>
        <w:bottom w:val="none" w:sz="0" w:space="0" w:color="auto"/>
        <w:right w:val="none" w:sz="0" w:space="0" w:color="auto"/>
      </w:divBdr>
    </w:div>
    <w:div w:id="136844709">
      <w:bodyDiv w:val="1"/>
      <w:marLeft w:val="0"/>
      <w:marRight w:val="0"/>
      <w:marTop w:val="0"/>
      <w:marBottom w:val="0"/>
      <w:divBdr>
        <w:top w:val="none" w:sz="0" w:space="0" w:color="auto"/>
        <w:left w:val="none" w:sz="0" w:space="0" w:color="auto"/>
        <w:bottom w:val="none" w:sz="0" w:space="0" w:color="auto"/>
        <w:right w:val="none" w:sz="0" w:space="0" w:color="auto"/>
      </w:divBdr>
    </w:div>
    <w:div w:id="138348608">
      <w:bodyDiv w:val="1"/>
      <w:marLeft w:val="0"/>
      <w:marRight w:val="0"/>
      <w:marTop w:val="0"/>
      <w:marBottom w:val="0"/>
      <w:divBdr>
        <w:top w:val="none" w:sz="0" w:space="0" w:color="auto"/>
        <w:left w:val="none" w:sz="0" w:space="0" w:color="auto"/>
        <w:bottom w:val="none" w:sz="0" w:space="0" w:color="auto"/>
        <w:right w:val="none" w:sz="0" w:space="0" w:color="auto"/>
      </w:divBdr>
      <w:divsChild>
        <w:div w:id="36860272">
          <w:marLeft w:val="0"/>
          <w:marRight w:val="1"/>
          <w:marTop w:val="0"/>
          <w:marBottom w:val="0"/>
          <w:divBdr>
            <w:top w:val="none" w:sz="0" w:space="0" w:color="auto"/>
            <w:left w:val="none" w:sz="0" w:space="0" w:color="auto"/>
            <w:bottom w:val="none" w:sz="0" w:space="0" w:color="auto"/>
            <w:right w:val="none" w:sz="0" w:space="0" w:color="auto"/>
          </w:divBdr>
          <w:divsChild>
            <w:div w:id="577642168">
              <w:marLeft w:val="0"/>
              <w:marRight w:val="0"/>
              <w:marTop w:val="0"/>
              <w:marBottom w:val="0"/>
              <w:divBdr>
                <w:top w:val="none" w:sz="0" w:space="0" w:color="auto"/>
                <w:left w:val="none" w:sz="0" w:space="0" w:color="auto"/>
                <w:bottom w:val="none" w:sz="0" w:space="0" w:color="auto"/>
                <w:right w:val="none" w:sz="0" w:space="0" w:color="auto"/>
              </w:divBdr>
              <w:divsChild>
                <w:div w:id="1305432067">
                  <w:marLeft w:val="0"/>
                  <w:marRight w:val="1"/>
                  <w:marTop w:val="0"/>
                  <w:marBottom w:val="0"/>
                  <w:divBdr>
                    <w:top w:val="none" w:sz="0" w:space="0" w:color="auto"/>
                    <w:left w:val="none" w:sz="0" w:space="0" w:color="auto"/>
                    <w:bottom w:val="none" w:sz="0" w:space="0" w:color="auto"/>
                    <w:right w:val="none" w:sz="0" w:space="0" w:color="auto"/>
                  </w:divBdr>
                  <w:divsChild>
                    <w:div w:id="734011756">
                      <w:marLeft w:val="0"/>
                      <w:marRight w:val="0"/>
                      <w:marTop w:val="0"/>
                      <w:marBottom w:val="0"/>
                      <w:divBdr>
                        <w:top w:val="none" w:sz="0" w:space="0" w:color="auto"/>
                        <w:left w:val="none" w:sz="0" w:space="0" w:color="auto"/>
                        <w:bottom w:val="none" w:sz="0" w:space="0" w:color="auto"/>
                        <w:right w:val="none" w:sz="0" w:space="0" w:color="auto"/>
                      </w:divBdr>
                      <w:divsChild>
                        <w:div w:id="437287846">
                          <w:marLeft w:val="0"/>
                          <w:marRight w:val="0"/>
                          <w:marTop w:val="0"/>
                          <w:marBottom w:val="0"/>
                          <w:divBdr>
                            <w:top w:val="none" w:sz="0" w:space="0" w:color="auto"/>
                            <w:left w:val="none" w:sz="0" w:space="0" w:color="auto"/>
                            <w:bottom w:val="none" w:sz="0" w:space="0" w:color="auto"/>
                            <w:right w:val="none" w:sz="0" w:space="0" w:color="auto"/>
                          </w:divBdr>
                          <w:divsChild>
                            <w:div w:id="1706295970">
                              <w:marLeft w:val="0"/>
                              <w:marRight w:val="0"/>
                              <w:marTop w:val="120"/>
                              <w:marBottom w:val="360"/>
                              <w:divBdr>
                                <w:top w:val="none" w:sz="0" w:space="0" w:color="auto"/>
                                <w:left w:val="none" w:sz="0" w:space="0" w:color="auto"/>
                                <w:bottom w:val="none" w:sz="0" w:space="0" w:color="auto"/>
                                <w:right w:val="none" w:sz="0" w:space="0" w:color="auto"/>
                              </w:divBdr>
                              <w:divsChild>
                                <w:div w:id="1470632720">
                                  <w:marLeft w:val="0"/>
                                  <w:marRight w:val="0"/>
                                  <w:marTop w:val="0"/>
                                  <w:marBottom w:val="0"/>
                                  <w:divBdr>
                                    <w:top w:val="none" w:sz="0" w:space="0" w:color="auto"/>
                                    <w:left w:val="none" w:sz="0" w:space="0" w:color="auto"/>
                                    <w:bottom w:val="none" w:sz="0" w:space="0" w:color="auto"/>
                                    <w:right w:val="none" w:sz="0" w:space="0" w:color="auto"/>
                                  </w:divBdr>
                                </w:div>
                                <w:div w:id="17648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09362">
      <w:bodyDiv w:val="1"/>
      <w:marLeft w:val="0"/>
      <w:marRight w:val="0"/>
      <w:marTop w:val="0"/>
      <w:marBottom w:val="0"/>
      <w:divBdr>
        <w:top w:val="none" w:sz="0" w:space="0" w:color="auto"/>
        <w:left w:val="none" w:sz="0" w:space="0" w:color="auto"/>
        <w:bottom w:val="none" w:sz="0" w:space="0" w:color="auto"/>
        <w:right w:val="none" w:sz="0" w:space="0" w:color="auto"/>
      </w:divBdr>
      <w:divsChild>
        <w:div w:id="657269609">
          <w:marLeft w:val="0"/>
          <w:marRight w:val="1"/>
          <w:marTop w:val="0"/>
          <w:marBottom w:val="0"/>
          <w:divBdr>
            <w:top w:val="none" w:sz="0" w:space="0" w:color="auto"/>
            <w:left w:val="none" w:sz="0" w:space="0" w:color="auto"/>
            <w:bottom w:val="none" w:sz="0" w:space="0" w:color="auto"/>
            <w:right w:val="none" w:sz="0" w:space="0" w:color="auto"/>
          </w:divBdr>
          <w:divsChild>
            <w:div w:id="1243026504">
              <w:marLeft w:val="0"/>
              <w:marRight w:val="0"/>
              <w:marTop w:val="0"/>
              <w:marBottom w:val="0"/>
              <w:divBdr>
                <w:top w:val="none" w:sz="0" w:space="0" w:color="auto"/>
                <w:left w:val="none" w:sz="0" w:space="0" w:color="auto"/>
                <w:bottom w:val="none" w:sz="0" w:space="0" w:color="auto"/>
                <w:right w:val="none" w:sz="0" w:space="0" w:color="auto"/>
              </w:divBdr>
              <w:divsChild>
                <w:div w:id="875584617">
                  <w:marLeft w:val="0"/>
                  <w:marRight w:val="1"/>
                  <w:marTop w:val="0"/>
                  <w:marBottom w:val="0"/>
                  <w:divBdr>
                    <w:top w:val="none" w:sz="0" w:space="0" w:color="auto"/>
                    <w:left w:val="none" w:sz="0" w:space="0" w:color="auto"/>
                    <w:bottom w:val="none" w:sz="0" w:space="0" w:color="auto"/>
                    <w:right w:val="none" w:sz="0" w:space="0" w:color="auto"/>
                  </w:divBdr>
                  <w:divsChild>
                    <w:div w:id="1788353929">
                      <w:marLeft w:val="0"/>
                      <w:marRight w:val="0"/>
                      <w:marTop w:val="0"/>
                      <w:marBottom w:val="0"/>
                      <w:divBdr>
                        <w:top w:val="none" w:sz="0" w:space="0" w:color="auto"/>
                        <w:left w:val="none" w:sz="0" w:space="0" w:color="auto"/>
                        <w:bottom w:val="none" w:sz="0" w:space="0" w:color="auto"/>
                        <w:right w:val="none" w:sz="0" w:space="0" w:color="auto"/>
                      </w:divBdr>
                      <w:divsChild>
                        <w:div w:id="70548942">
                          <w:marLeft w:val="0"/>
                          <w:marRight w:val="0"/>
                          <w:marTop w:val="0"/>
                          <w:marBottom w:val="0"/>
                          <w:divBdr>
                            <w:top w:val="none" w:sz="0" w:space="0" w:color="auto"/>
                            <w:left w:val="none" w:sz="0" w:space="0" w:color="auto"/>
                            <w:bottom w:val="none" w:sz="0" w:space="0" w:color="auto"/>
                            <w:right w:val="none" w:sz="0" w:space="0" w:color="auto"/>
                          </w:divBdr>
                          <w:divsChild>
                            <w:div w:id="65929703">
                              <w:marLeft w:val="0"/>
                              <w:marRight w:val="0"/>
                              <w:marTop w:val="120"/>
                              <w:marBottom w:val="360"/>
                              <w:divBdr>
                                <w:top w:val="none" w:sz="0" w:space="0" w:color="auto"/>
                                <w:left w:val="none" w:sz="0" w:space="0" w:color="auto"/>
                                <w:bottom w:val="none" w:sz="0" w:space="0" w:color="auto"/>
                                <w:right w:val="none" w:sz="0" w:space="0" w:color="auto"/>
                              </w:divBdr>
                              <w:divsChild>
                                <w:div w:id="1109814700">
                                  <w:marLeft w:val="0"/>
                                  <w:marRight w:val="0"/>
                                  <w:marTop w:val="0"/>
                                  <w:marBottom w:val="0"/>
                                  <w:divBdr>
                                    <w:top w:val="none" w:sz="0" w:space="0" w:color="auto"/>
                                    <w:left w:val="none" w:sz="0" w:space="0" w:color="auto"/>
                                    <w:bottom w:val="none" w:sz="0" w:space="0" w:color="auto"/>
                                    <w:right w:val="none" w:sz="0" w:space="0" w:color="auto"/>
                                  </w:divBdr>
                                </w:div>
                                <w:div w:id="16144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81484">
      <w:bodyDiv w:val="1"/>
      <w:marLeft w:val="0"/>
      <w:marRight w:val="0"/>
      <w:marTop w:val="0"/>
      <w:marBottom w:val="0"/>
      <w:divBdr>
        <w:top w:val="none" w:sz="0" w:space="0" w:color="auto"/>
        <w:left w:val="none" w:sz="0" w:space="0" w:color="auto"/>
        <w:bottom w:val="none" w:sz="0" w:space="0" w:color="auto"/>
        <w:right w:val="none" w:sz="0" w:space="0" w:color="auto"/>
      </w:divBdr>
    </w:div>
    <w:div w:id="157621530">
      <w:bodyDiv w:val="1"/>
      <w:marLeft w:val="0"/>
      <w:marRight w:val="0"/>
      <w:marTop w:val="0"/>
      <w:marBottom w:val="0"/>
      <w:divBdr>
        <w:top w:val="none" w:sz="0" w:space="0" w:color="auto"/>
        <w:left w:val="none" w:sz="0" w:space="0" w:color="auto"/>
        <w:bottom w:val="none" w:sz="0" w:space="0" w:color="auto"/>
        <w:right w:val="none" w:sz="0" w:space="0" w:color="auto"/>
      </w:divBdr>
    </w:div>
    <w:div w:id="160122066">
      <w:bodyDiv w:val="1"/>
      <w:marLeft w:val="0"/>
      <w:marRight w:val="0"/>
      <w:marTop w:val="0"/>
      <w:marBottom w:val="0"/>
      <w:divBdr>
        <w:top w:val="none" w:sz="0" w:space="0" w:color="auto"/>
        <w:left w:val="none" w:sz="0" w:space="0" w:color="auto"/>
        <w:bottom w:val="none" w:sz="0" w:space="0" w:color="auto"/>
        <w:right w:val="none" w:sz="0" w:space="0" w:color="auto"/>
      </w:divBdr>
      <w:divsChild>
        <w:div w:id="58023566">
          <w:marLeft w:val="0"/>
          <w:marRight w:val="1"/>
          <w:marTop w:val="0"/>
          <w:marBottom w:val="0"/>
          <w:divBdr>
            <w:top w:val="none" w:sz="0" w:space="0" w:color="auto"/>
            <w:left w:val="none" w:sz="0" w:space="0" w:color="auto"/>
            <w:bottom w:val="none" w:sz="0" w:space="0" w:color="auto"/>
            <w:right w:val="none" w:sz="0" w:space="0" w:color="auto"/>
          </w:divBdr>
          <w:divsChild>
            <w:div w:id="945039640">
              <w:marLeft w:val="0"/>
              <w:marRight w:val="0"/>
              <w:marTop w:val="0"/>
              <w:marBottom w:val="0"/>
              <w:divBdr>
                <w:top w:val="none" w:sz="0" w:space="0" w:color="auto"/>
                <w:left w:val="none" w:sz="0" w:space="0" w:color="auto"/>
                <w:bottom w:val="none" w:sz="0" w:space="0" w:color="auto"/>
                <w:right w:val="none" w:sz="0" w:space="0" w:color="auto"/>
              </w:divBdr>
              <w:divsChild>
                <w:div w:id="226109694">
                  <w:marLeft w:val="0"/>
                  <w:marRight w:val="1"/>
                  <w:marTop w:val="0"/>
                  <w:marBottom w:val="0"/>
                  <w:divBdr>
                    <w:top w:val="none" w:sz="0" w:space="0" w:color="auto"/>
                    <w:left w:val="none" w:sz="0" w:space="0" w:color="auto"/>
                    <w:bottom w:val="none" w:sz="0" w:space="0" w:color="auto"/>
                    <w:right w:val="none" w:sz="0" w:space="0" w:color="auto"/>
                  </w:divBdr>
                  <w:divsChild>
                    <w:div w:id="2137986500">
                      <w:marLeft w:val="0"/>
                      <w:marRight w:val="0"/>
                      <w:marTop w:val="0"/>
                      <w:marBottom w:val="0"/>
                      <w:divBdr>
                        <w:top w:val="none" w:sz="0" w:space="0" w:color="auto"/>
                        <w:left w:val="none" w:sz="0" w:space="0" w:color="auto"/>
                        <w:bottom w:val="none" w:sz="0" w:space="0" w:color="auto"/>
                        <w:right w:val="none" w:sz="0" w:space="0" w:color="auto"/>
                      </w:divBdr>
                      <w:divsChild>
                        <w:div w:id="512258933">
                          <w:marLeft w:val="0"/>
                          <w:marRight w:val="0"/>
                          <w:marTop w:val="0"/>
                          <w:marBottom w:val="0"/>
                          <w:divBdr>
                            <w:top w:val="none" w:sz="0" w:space="0" w:color="auto"/>
                            <w:left w:val="none" w:sz="0" w:space="0" w:color="auto"/>
                            <w:bottom w:val="none" w:sz="0" w:space="0" w:color="auto"/>
                            <w:right w:val="none" w:sz="0" w:space="0" w:color="auto"/>
                          </w:divBdr>
                          <w:divsChild>
                            <w:div w:id="597252907">
                              <w:marLeft w:val="0"/>
                              <w:marRight w:val="0"/>
                              <w:marTop w:val="120"/>
                              <w:marBottom w:val="360"/>
                              <w:divBdr>
                                <w:top w:val="none" w:sz="0" w:space="0" w:color="auto"/>
                                <w:left w:val="none" w:sz="0" w:space="0" w:color="auto"/>
                                <w:bottom w:val="none" w:sz="0" w:space="0" w:color="auto"/>
                                <w:right w:val="none" w:sz="0" w:space="0" w:color="auto"/>
                              </w:divBdr>
                              <w:divsChild>
                                <w:div w:id="1007178230">
                                  <w:marLeft w:val="0"/>
                                  <w:marRight w:val="0"/>
                                  <w:marTop w:val="0"/>
                                  <w:marBottom w:val="0"/>
                                  <w:divBdr>
                                    <w:top w:val="none" w:sz="0" w:space="0" w:color="auto"/>
                                    <w:left w:val="none" w:sz="0" w:space="0" w:color="auto"/>
                                    <w:bottom w:val="none" w:sz="0" w:space="0" w:color="auto"/>
                                    <w:right w:val="none" w:sz="0" w:space="0" w:color="auto"/>
                                  </w:divBdr>
                                </w:div>
                                <w:div w:id="1037704101">
                                  <w:marLeft w:val="0"/>
                                  <w:marRight w:val="0"/>
                                  <w:marTop w:val="0"/>
                                  <w:marBottom w:val="0"/>
                                  <w:divBdr>
                                    <w:top w:val="none" w:sz="0" w:space="0" w:color="auto"/>
                                    <w:left w:val="none" w:sz="0" w:space="0" w:color="auto"/>
                                    <w:bottom w:val="none" w:sz="0" w:space="0" w:color="auto"/>
                                    <w:right w:val="none" w:sz="0" w:space="0" w:color="auto"/>
                                  </w:divBdr>
                                </w:div>
                                <w:div w:id="17002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49345">
      <w:bodyDiv w:val="1"/>
      <w:marLeft w:val="0"/>
      <w:marRight w:val="0"/>
      <w:marTop w:val="0"/>
      <w:marBottom w:val="0"/>
      <w:divBdr>
        <w:top w:val="none" w:sz="0" w:space="0" w:color="auto"/>
        <w:left w:val="none" w:sz="0" w:space="0" w:color="auto"/>
        <w:bottom w:val="none" w:sz="0" w:space="0" w:color="auto"/>
        <w:right w:val="none" w:sz="0" w:space="0" w:color="auto"/>
      </w:divBdr>
    </w:div>
    <w:div w:id="212155418">
      <w:bodyDiv w:val="1"/>
      <w:marLeft w:val="0"/>
      <w:marRight w:val="0"/>
      <w:marTop w:val="0"/>
      <w:marBottom w:val="0"/>
      <w:divBdr>
        <w:top w:val="none" w:sz="0" w:space="0" w:color="auto"/>
        <w:left w:val="none" w:sz="0" w:space="0" w:color="auto"/>
        <w:bottom w:val="none" w:sz="0" w:space="0" w:color="auto"/>
        <w:right w:val="none" w:sz="0" w:space="0" w:color="auto"/>
      </w:divBdr>
    </w:div>
    <w:div w:id="248270736">
      <w:bodyDiv w:val="1"/>
      <w:marLeft w:val="0"/>
      <w:marRight w:val="0"/>
      <w:marTop w:val="0"/>
      <w:marBottom w:val="0"/>
      <w:divBdr>
        <w:top w:val="none" w:sz="0" w:space="0" w:color="auto"/>
        <w:left w:val="none" w:sz="0" w:space="0" w:color="auto"/>
        <w:bottom w:val="none" w:sz="0" w:space="0" w:color="auto"/>
        <w:right w:val="none" w:sz="0" w:space="0" w:color="auto"/>
      </w:divBdr>
    </w:div>
    <w:div w:id="344673550">
      <w:bodyDiv w:val="1"/>
      <w:marLeft w:val="0"/>
      <w:marRight w:val="0"/>
      <w:marTop w:val="0"/>
      <w:marBottom w:val="0"/>
      <w:divBdr>
        <w:top w:val="none" w:sz="0" w:space="0" w:color="auto"/>
        <w:left w:val="none" w:sz="0" w:space="0" w:color="auto"/>
        <w:bottom w:val="none" w:sz="0" w:space="0" w:color="auto"/>
        <w:right w:val="none" w:sz="0" w:space="0" w:color="auto"/>
      </w:divBdr>
    </w:div>
    <w:div w:id="406457959">
      <w:bodyDiv w:val="1"/>
      <w:marLeft w:val="0"/>
      <w:marRight w:val="0"/>
      <w:marTop w:val="0"/>
      <w:marBottom w:val="0"/>
      <w:divBdr>
        <w:top w:val="none" w:sz="0" w:space="0" w:color="auto"/>
        <w:left w:val="none" w:sz="0" w:space="0" w:color="auto"/>
        <w:bottom w:val="none" w:sz="0" w:space="0" w:color="auto"/>
        <w:right w:val="none" w:sz="0" w:space="0" w:color="auto"/>
      </w:divBdr>
    </w:div>
    <w:div w:id="415565364">
      <w:bodyDiv w:val="1"/>
      <w:marLeft w:val="0"/>
      <w:marRight w:val="0"/>
      <w:marTop w:val="0"/>
      <w:marBottom w:val="0"/>
      <w:divBdr>
        <w:top w:val="none" w:sz="0" w:space="0" w:color="auto"/>
        <w:left w:val="none" w:sz="0" w:space="0" w:color="auto"/>
        <w:bottom w:val="none" w:sz="0" w:space="0" w:color="auto"/>
        <w:right w:val="none" w:sz="0" w:space="0" w:color="auto"/>
      </w:divBdr>
      <w:divsChild>
        <w:div w:id="967469497">
          <w:marLeft w:val="0"/>
          <w:marRight w:val="1"/>
          <w:marTop w:val="0"/>
          <w:marBottom w:val="0"/>
          <w:divBdr>
            <w:top w:val="none" w:sz="0" w:space="0" w:color="auto"/>
            <w:left w:val="none" w:sz="0" w:space="0" w:color="auto"/>
            <w:bottom w:val="none" w:sz="0" w:space="0" w:color="auto"/>
            <w:right w:val="none" w:sz="0" w:space="0" w:color="auto"/>
          </w:divBdr>
          <w:divsChild>
            <w:div w:id="1271862365">
              <w:marLeft w:val="0"/>
              <w:marRight w:val="0"/>
              <w:marTop w:val="0"/>
              <w:marBottom w:val="0"/>
              <w:divBdr>
                <w:top w:val="none" w:sz="0" w:space="0" w:color="auto"/>
                <w:left w:val="none" w:sz="0" w:space="0" w:color="auto"/>
                <w:bottom w:val="none" w:sz="0" w:space="0" w:color="auto"/>
                <w:right w:val="none" w:sz="0" w:space="0" w:color="auto"/>
              </w:divBdr>
              <w:divsChild>
                <w:div w:id="1116680751">
                  <w:marLeft w:val="0"/>
                  <w:marRight w:val="1"/>
                  <w:marTop w:val="0"/>
                  <w:marBottom w:val="0"/>
                  <w:divBdr>
                    <w:top w:val="none" w:sz="0" w:space="0" w:color="auto"/>
                    <w:left w:val="none" w:sz="0" w:space="0" w:color="auto"/>
                    <w:bottom w:val="none" w:sz="0" w:space="0" w:color="auto"/>
                    <w:right w:val="none" w:sz="0" w:space="0" w:color="auto"/>
                  </w:divBdr>
                  <w:divsChild>
                    <w:div w:id="1863590552">
                      <w:marLeft w:val="0"/>
                      <w:marRight w:val="0"/>
                      <w:marTop w:val="0"/>
                      <w:marBottom w:val="0"/>
                      <w:divBdr>
                        <w:top w:val="none" w:sz="0" w:space="0" w:color="auto"/>
                        <w:left w:val="none" w:sz="0" w:space="0" w:color="auto"/>
                        <w:bottom w:val="none" w:sz="0" w:space="0" w:color="auto"/>
                        <w:right w:val="none" w:sz="0" w:space="0" w:color="auto"/>
                      </w:divBdr>
                      <w:divsChild>
                        <w:div w:id="1679232881">
                          <w:marLeft w:val="0"/>
                          <w:marRight w:val="0"/>
                          <w:marTop w:val="0"/>
                          <w:marBottom w:val="0"/>
                          <w:divBdr>
                            <w:top w:val="none" w:sz="0" w:space="0" w:color="auto"/>
                            <w:left w:val="none" w:sz="0" w:space="0" w:color="auto"/>
                            <w:bottom w:val="none" w:sz="0" w:space="0" w:color="auto"/>
                            <w:right w:val="none" w:sz="0" w:space="0" w:color="auto"/>
                          </w:divBdr>
                          <w:divsChild>
                            <w:div w:id="129055350">
                              <w:marLeft w:val="0"/>
                              <w:marRight w:val="0"/>
                              <w:marTop w:val="120"/>
                              <w:marBottom w:val="360"/>
                              <w:divBdr>
                                <w:top w:val="none" w:sz="0" w:space="0" w:color="auto"/>
                                <w:left w:val="none" w:sz="0" w:space="0" w:color="auto"/>
                                <w:bottom w:val="none" w:sz="0" w:space="0" w:color="auto"/>
                                <w:right w:val="none" w:sz="0" w:space="0" w:color="auto"/>
                              </w:divBdr>
                              <w:divsChild>
                                <w:div w:id="327945113">
                                  <w:marLeft w:val="0"/>
                                  <w:marRight w:val="0"/>
                                  <w:marTop w:val="0"/>
                                  <w:marBottom w:val="0"/>
                                  <w:divBdr>
                                    <w:top w:val="none" w:sz="0" w:space="0" w:color="auto"/>
                                    <w:left w:val="none" w:sz="0" w:space="0" w:color="auto"/>
                                    <w:bottom w:val="none" w:sz="0" w:space="0" w:color="auto"/>
                                    <w:right w:val="none" w:sz="0" w:space="0" w:color="auto"/>
                                  </w:divBdr>
                                </w:div>
                                <w:div w:id="6613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77053">
      <w:bodyDiv w:val="1"/>
      <w:marLeft w:val="0"/>
      <w:marRight w:val="0"/>
      <w:marTop w:val="0"/>
      <w:marBottom w:val="0"/>
      <w:divBdr>
        <w:top w:val="none" w:sz="0" w:space="0" w:color="auto"/>
        <w:left w:val="none" w:sz="0" w:space="0" w:color="auto"/>
        <w:bottom w:val="none" w:sz="0" w:space="0" w:color="auto"/>
        <w:right w:val="none" w:sz="0" w:space="0" w:color="auto"/>
      </w:divBdr>
    </w:div>
    <w:div w:id="444888787">
      <w:bodyDiv w:val="1"/>
      <w:marLeft w:val="0"/>
      <w:marRight w:val="0"/>
      <w:marTop w:val="0"/>
      <w:marBottom w:val="0"/>
      <w:divBdr>
        <w:top w:val="none" w:sz="0" w:space="0" w:color="auto"/>
        <w:left w:val="none" w:sz="0" w:space="0" w:color="auto"/>
        <w:bottom w:val="none" w:sz="0" w:space="0" w:color="auto"/>
        <w:right w:val="none" w:sz="0" w:space="0" w:color="auto"/>
      </w:divBdr>
    </w:div>
    <w:div w:id="453791566">
      <w:bodyDiv w:val="1"/>
      <w:marLeft w:val="0"/>
      <w:marRight w:val="0"/>
      <w:marTop w:val="0"/>
      <w:marBottom w:val="0"/>
      <w:divBdr>
        <w:top w:val="none" w:sz="0" w:space="0" w:color="auto"/>
        <w:left w:val="none" w:sz="0" w:space="0" w:color="auto"/>
        <w:bottom w:val="none" w:sz="0" w:space="0" w:color="auto"/>
        <w:right w:val="none" w:sz="0" w:space="0" w:color="auto"/>
      </w:divBdr>
    </w:div>
    <w:div w:id="465507553">
      <w:bodyDiv w:val="1"/>
      <w:marLeft w:val="0"/>
      <w:marRight w:val="0"/>
      <w:marTop w:val="0"/>
      <w:marBottom w:val="0"/>
      <w:divBdr>
        <w:top w:val="none" w:sz="0" w:space="0" w:color="auto"/>
        <w:left w:val="none" w:sz="0" w:space="0" w:color="auto"/>
        <w:bottom w:val="none" w:sz="0" w:space="0" w:color="auto"/>
        <w:right w:val="none" w:sz="0" w:space="0" w:color="auto"/>
      </w:divBdr>
      <w:divsChild>
        <w:div w:id="1559125553">
          <w:marLeft w:val="0"/>
          <w:marRight w:val="1"/>
          <w:marTop w:val="0"/>
          <w:marBottom w:val="0"/>
          <w:divBdr>
            <w:top w:val="none" w:sz="0" w:space="0" w:color="auto"/>
            <w:left w:val="none" w:sz="0" w:space="0" w:color="auto"/>
            <w:bottom w:val="none" w:sz="0" w:space="0" w:color="auto"/>
            <w:right w:val="none" w:sz="0" w:space="0" w:color="auto"/>
          </w:divBdr>
          <w:divsChild>
            <w:div w:id="630937235">
              <w:marLeft w:val="0"/>
              <w:marRight w:val="0"/>
              <w:marTop w:val="0"/>
              <w:marBottom w:val="0"/>
              <w:divBdr>
                <w:top w:val="none" w:sz="0" w:space="0" w:color="auto"/>
                <w:left w:val="none" w:sz="0" w:space="0" w:color="auto"/>
                <w:bottom w:val="none" w:sz="0" w:space="0" w:color="auto"/>
                <w:right w:val="none" w:sz="0" w:space="0" w:color="auto"/>
              </w:divBdr>
              <w:divsChild>
                <w:div w:id="840973167">
                  <w:marLeft w:val="0"/>
                  <w:marRight w:val="1"/>
                  <w:marTop w:val="0"/>
                  <w:marBottom w:val="0"/>
                  <w:divBdr>
                    <w:top w:val="none" w:sz="0" w:space="0" w:color="auto"/>
                    <w:left w:val="none" w:sz="0" w:space="0" w:color="auto"/>
                    <w:bottom w:val="none" w:sz="0" w:space="0" w:color="auto"/>
                    <w:right w:val="none" w:sz="0" w:space="0" w:color="auto"/>
                  </w:divBdr>
                  <w:divsChild>
                    <w:div w:id="1502038826">
                      <w:marLeft w:val="0"/>
                      <w:marRight w:val="0"/>
                      <w:marTop w:val="0"/>
                      <w:marBottom w:val="0"/>
                      <w:divBdr>
                        <w:top w:val="none" w:sz="0" w:space="0" w:color="auto"/>
                        <w:left w:val="none" w:sz="0" w:space="0" w:color="auto"/>
                        <w:bottom w:val="none" w:sz="0" w:space="0" w:color="auto"/>
                        <w:right w:val="none" w:sz="0" w:space="0" w:color="auto"/>
                      </w:divBdr>
                      <w:divsChild>
                        <w:div w:id="1364207130">
                          <w:marLeft w:val="0"/>
                          <w:marRight w:val="0"/>
                          <w:marTop w:val="0"/>
                          <w:marBottom w:val="0"/>
                          <w:divBdr>
                            <w:top w:val="none" w:sz="0" w:space="0" w:color="auto"/>
                            <w:left w:val="none" w:sz="0" w:space="0" w:color="auto"/>
                            <w:bottom w:val="none" w:sz="0" w:space="0" w:color="auto"/>
                            <w:right w:val="none" w:sz="0" w:space="0" w:color="auto"/>
                          </w:divBdr>
                          <w:divsChild>
                            <w:div w:id="863136711">
                              <w:marLeft w:val="0"/>
                              <w:marRight w:val="0"/>
                              <w:marTop w:val="120"/>
                              <w:marBottom w:val="360"/>
                              <w:divBdr>
                                <w:top w:val="none" w:sz="0" w:space="0" w:color="auto"/>
                                <w:left w:val="none" w:sz="0" w:space="0" w:color="auto"/>
                                <w:bottom w:val="none" w:sz="0" w:space="0" w:color="auto"/>
                                <w:right w:val="none" w:sz="0" w:space="0" w:color="auto"/>
                              </w:divBdr>
                              <w:divsChild>
                                <w:div w:id="286812092">
                                  <w:marLeft w:val="0"/>
                                  <w:marRight w:val="0"/>
                                  <w:marTop w:val="0"/>
                                  <w:marBottom w:val="0"/>
                                  <w:divBdr>
                                    <w:top w:val="none" w:sz="0" w:space="0" w:color="auto"/>
                                    <w:left w:val="none" w:sz="0" w:space="0" w:color="auto"/>
                                    <w:bottom w:val="none" w:sz="0" w:space="0" w:color="auto"/>
                                    <w:right w:val="none" w:sz="0" w:space="0" w:color="auto"/>
                                  </w:divBdr>
                                </w:div>
                                <w:div w:id="11551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368253">
      <w:bodyDiv w:val="1"/>
      <w:marLeft w:val="0"/>
      <w:marRight w:val="0"/>
      <w:marTop w:val="0"/>
      <w:marBottom w:val="0"/>
      <w:divBdr>
        <w:top w:val="none" w:sz="0" w:space="0" w:color="auto"/>
        <w:left w:val="none" w:sz="0" w:space="0" w:color="auto"/>
        <w:bottom w:val="none" w:sz="0" w:space="0" w:color="auto"/>
        <w:right w:val="none" w:sz="0" w:space="0" w:color="auto"/>
      </w:divBdr>
      <w:divsChild>
        <w:div w:id="293953130">
          <w:marLeft w:val="0"/>
          <w:marRight w:val="1"/>
          <w:marTop w:val="0"/>
          <w:marBottom w:val="0"/>
          <w:divBdr>
            <w:top w:val="none" w:sz="0" w:space="0" w:color="auto"/>
            <w:left w:val="none" w:sz="0" w:space="0" w:color="auto"/>
            <w:bottom w:val="none" w:sz="0" w:space="0" w:color="auto"/>
            <w:right w:val="none" w:sz="0" w:space="0" w:color="auto"/>
          </w:divBdr>
          <w:divsChild>
            <w:div w:id="246962673">
              <w:marLeft w:val="0"/>
              <w:marRight w:val="0"/>
              <w:marTop w:val="0"/>
              <w:marBottom w:val="0"/>
              <w:divBdr>
                <w:top w:val="none" w:sz="0" w:space="0" w:color="auto"/>
                <w:left w:val="none" w:sz="0" w:space="0" w:color="auto"/>
                <w:bottom w:val="none" w:sz="0" w:space="0" w:color="auto"/>
                <w:right w:val="none" w:sz="0" w:space="0" w:color="auto"/>
              </w:divBdr>
              <w:divsChild>
                <w:div w:id="796529229">
                  <w:marLeft w:val="0"/>
                  <w:marRight w:val="1"/>
                  <w:marTop w:val="0"/>
                  <w:marBottom w:val="0"/>
                  <w:divBdr>
                    <w:top w:val="none" w:sz="0" w:space="0" w:color="auto"/>
                    <w:left w:val="none" w:sz="0" w:space="0" w:color="auto"/>
                    <w:bottom w:val="none" w:sz="0" w:space="0" w:color="auto"/>
                    <w:right w:val="none" w:sz="0" w:space="0" w:color="auto"/>
                  </w:divBdr>
                  <w:divsChild>
                    <w:div w:id="232282039">
                      <w:marLeft w:val="0"/>
                      <w:marRight w:val="0"/>
                      <w:marTop w:val="0"/>
                      <w:marBottom w:val="0"/>
                      <w:divBdr>
                        <w:top w:val="none" w:sz="0" w:space="0" w:color="auto"/>
                        <w:left w:val="none" w:sz="0" w:space="0" w:color="auto"/>
                        <w:bottom w:val="none" w:sz="0" w:space="0" w:color="auto"/>
                        <w:right w:val="none" w:sz="0" w:space="0" w:color="auto"/>
                      </w:divBdr>
                      <w:divsChild>
                        <w:div w:id="1768692782">
                          <w:marLeft w:val="0"/>
                          <w:marRight w:val="0"/>
                          <w:marTop w:val="0"/>
                          <w:marBottom w:val="0"/>
                          <w:divBdr>
                            <w:top w:val="none" w:sz="0" w:space="0" w:color="auto"/>
                            <w:left w:val="none" w:sz="0" w:space="0" w:color="auto"/>
                            <w:bottom w:val="none" w:sz="0" w:space="0" w:color="auto"/>
                            <w:right w:val="none" w:sz="0" w:space="0" w:color="auto"/>
                          </w:divBdr>
                          <w:divsChild>
                            <w:div w:id="2093625784">
                              <w:marLeft w:val="0"/>
                              <w:marRight w:val="0"/>
                              <w:marTop w:val="120"/>
                              <w:marBottom w:val="360"/>
                              <w:divBdr>
                                <w:top w:val="none" w:sz="0" w:space="0" w:color="auto"/>
                                <w:left w:val="none" w:sz="0" w:space="0" w:color="auto"/>
                                <w:bottom w:val="none" w:sz="0" w:space="0" w:color="auto"/>
                                <w:right w:val="none" w:sz="0" w:space="0" w:color="auto"/>
                              </w:divBdr>
                              <w:divsChild>
                                <w:div w:id="1204710294">
                                  <w:marLeft w:val="0"/>
                                  <w:marRight w:val="0"/>
                                  <w:marTop w:val="0"/>
                                  <w:marBottom w:val="0"/>
                                  <w:divBdr>
                                    <w:top w:val="none" w:sz="0" w:space="0" w:color="auto"/>
                                    <w:left w:val="none" w:sz="0" w:space="0" w:color="auto"/>
                                    <w:bottom w:val="none" w:sz="0" w:space="0" w:color="auto"/>
                                    <w:right w:val="none" w:sz="0" w:space="0" w:color="auto"/>
                                  </w:divBdr>
                                </w:div>
                                <w:div w:id="13728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286440">
      <w:bodyDiv w:val="1"/>
      <w:marLeft w:val="0"/>
      <w:marRight w:val="0"/>
      <w:marTop w:val="0"/>
      <w:marBottom w:val="0"/>
      <w:divBdr>
        <w:top w:val="none" w:sz="0" w:space="0" w:color="auto"/>
        <w:left w:val="none" w:sz="0" w:space="0" w:color="auto"/>
        <w:bottom w:val="none" w:sz="0" w:space="0" w:color="auto"/>
        <w:right w:val="none" w:sz="0" w:space="0" w:color="auto"/>
      </w:divBdr>
    </w:div>
    <w:div w:id="575044921">
      <w:bodyDiv w:val="1"/>
      <w:marLeft w:val="0"/>
      <w:marRight w:val="0"/>
      <w:marTop w:val="0"/>
      <w:marBottom w:val="0"/>
      <w:divBdr>
        <w:top w:val="none" w:sz="0" w:space="0" w:color="auto"/>
        <w:left w:val="none" w:sz="0" w:space="0" w:color="auto"/>
        <w:bottom w:val="none" w:sz="0" w:space="0" w:color="auto"/>
        <w:right w:val="none" w:sz="0" w:space="0" w:color="auto"/>
      </w:divBdr>
    </w:div>
    <w:div w:id="586503257">
      <w:bodyDiv w:val="1"/>
      <w:marLeft w:val="0"/>
      <w:marRight w:val="0"/>
      <w:marTop w:val="0"/>
      <w:marBottom w:val="0"/>
      <w:divBdr>
        <w:top w:val="none" w:sz="0" w:space="0" w:color="auto"/>
        <w:left w:val="none" w:sz="0" w:space="0" w:color="auto"/>
        <w:bottom w:val="none" w:sz="0" w:space="0" w:color="auto"/>
        <w:right w:val="none" w:sz="0" w:space="0" w:color="auto"/>
      </w:divBdr>
    </w:div>
    <w:div w:id="608977466">
      <w:bodyDiv w:val="1"/>
      <w:marLeft w:val="0"/>
      <w:marRight w:val="0"/>
      <w:marTop w:val="0"/>
      <w:marBottom w:val="0"/>
      <w:divBdr>
        <w:top w:val="none" w:sz="0" w:space="0" w:color="auto"/>
        <w:left w:val="none" w:sz="0" w:space="0" w:color="auto"/>
        <w:bottom w:val="none" w:sz="0" w:space="0" w:color="auto"/>
        <w:right w:val="none" w:sz="0" w:space="0" w:color="auto"/>
      </w:divBdr>
      <w:divsChild>
        <w:div w:id="390739803">
          <w:marLeft w:val="0"/>
          <w:marRight w:val="1"/>
          <w:marTop w:val="0"/>
          <w:marBottom w:val="0"/>
          <w:divBdr>
            <w:top w:val="none" w:sz="0" w:space="0" w:color="auto"/>
            <w:left w:val="none" w:sz="0" w:space="0" w:color="auto"/>
            <w:bottom w:val="none" w:sz="0" w:space="0" w:color="auto"/>
            <w:right w:val="none" w:sz="0" w:space="0" w:color="auto"/>
          </w:divBdr>
          <w:divsChild>
            <w:div w:id="356472055">
              <w:marLeft w:val="0"/>
              <w:marRight w:val="0"/>
              <w:marTop w:val="0"/>
              <w:marBottom w:val="0"/>
              <w:divBdr>
                <w:top w:val="none" w:sz="0" w:space="0" w:color="auto"/>
                <w:left w:val="none" w:sz="0" w:space="0" w:color="auto"/>
                <w:bottom w:val="none" w:sz="0" w:space="0" w:color="auto"/>
                <w:right w:val="none" w:sz="0" w:space="0" w:color="auto"/>
              </w:divBdr>
              <w:divsChild>
                <w:div w:id="709039193">
                  <w:marLeft w:val="0"/>
                  <w:marRight w:val="1"/>
                  <w:marTop w:val="0"/>
                  <w:marBottom w:val="0"/>
                  <w:divBdr>
                    <w:top w:val="none" w:sz="0" w:space="0" w:color="auto"/>
                    <w:left w:val="none" w:sz="0" w:space="0" w:color="auto"/>
                    <w:bottom w:val="none" w:sz="0" w:space="0" w:color="auto"/>
                    <w:right w:val="none" w:sz="0" w:space="0" w:color="auto"/>
                  </w:divBdr>
                  <w:divsChild>
                    <w:div w:id="1942487581">
                      <w:marLeft w:val="0"/>
                      <w:marRight w:val="0"/>
                      <w:marTop w:val="0"/>
                      <w:marBottom w:val="0"/>
                      <w:divBdr>
                        <w:top w:val="none" w:sz="0" w:space="0" w:color="auto"/>
                        <w:left w:val="none" w:sz="0" w:space="0" w:color="auto"/>
                        <w:bottom w:val="none" w:sz="0" w:space="0" w:color="auto"/>
                        <w:right w:val="none" w:sz="0" w:space="0" w:color="auto"/>
                      </w:divBdr>
                      <w:divsChild>
                        <w:div w:id="901255502">
                          <w:marLeft w:val="0"/>
                          <w:marRight w:val="0"/>
                          <w:marTop w:val="0"/>
                          <w:marBottom w:val="0"/>
                          <w:divBdr>
                            <w:top w:val="none" w:sz="0" w:space="0" w:color="auto"/>
                            <w:left w:val="none" w:sz="0" w:space="0" w:color="auto"/>
                            <w:bottom w:val="none" w:sz="0" w:space="0" w:color="auto"/>
                            <w:right w:val="none" w:sz="0" w:space="0" w:color="auto"/>
                          </w:divBdr>
                          <w:divsChild>
                            <w:div w:id="57289309">
                              <w:marLeft w:val="0"/>
                              <w:marRight w:val="0"/>
                              <w:marTop w:val="120"/>
                              <w:marBottom w:val="360"/>
                              <w:divBdr>
                                <w:top w:val="none" w:sz="0" w:space="0" w:color="auto"/>
                                <w:left w:val="none" w:sz="0" w:space="0" w:color="auto"/>
                                <w:bottom w:val="none" w:sz="0" w:space="0" w:color="auto"/>
                                <w:right w:val="none" w:sz="0" w:space="0" w:color="auto"/>
                              </w:divBdr>
                              <w:divsChild>
                                <w:div w:id="1202985125">
                                  <w:marLeft w:val="0"/>
                                  <w:marRight w:val="0"/>
                                  <w:marTop w:val="0"/>
                                  <w:marBottom w:val="0"/>
                                  <w:divBdr>
                                    <w:top w:val="none" w:sz="0" w:space="0" w:color="auto"/>
                                    <w:left w:val="none" w:sz="0" w:space="0" w:color="auto"/>
                                    <w:bottom w:val="none" w:sz="0" w:space="0" w:color="auto"/>
                                    <w:right w:val="none" w:sz="0" w:space="0" w:color="auto"/>
                                  </w:divBdr>
                                </w:div>
                                <w:div w:id="16703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563669">
      <w:bodyDiv w:val="1"/>
      <w:marLeft w:val="0"/>
      <w:marRight w:val="0"/>
      <w:marTop w:val="0"/>
      <w:marBottom w:val="0"/>
      <w:divBdr>
        <w:top w:val="none" w:sz="0" w:space="0" w:color="auto"/>
        <w:left w:val="none" w:sz="0" w:space="0" w:color="auto"/>
        <w:bottom w:val="none" w:sz="0" w:space="0" w:color="auto"/>
        <w:right w:val="none" w:sz="0" w:space="0" w:color="auto"/>
      </w:divBdr>
      <w:divsChild>
        <w:div w:id="122620506">
          <w:marLeft w:val="0"/>
          <w:marRight w:val="1"/>
          <w:marTop w:val="0"/>
          <w:marBottom w:val="0"/>
          <w:divBdr>
            <w:top w:val="none" w:sz="0" w:space="0" w:color="auto"/>
            <w:left w:val="none" w:sz="0" w:space="0" w:color="auto"/>
            <w:bottom w:val="none" w:sz="0" w:space="0" w:color="auto"/>
            <w:right w:val="none" w:sz="0" w:space="0" w:color="auto"/>
          </w:divBdr>
          <w:divsChild>
            <w:div w:id="133643932">
              <w:marLeft w:val="0"/>
              <w:marRight w:val="0"/>
              <w:marTop w:val="0"/>
              <w:marBottom w:val="0"/>
              <w:divBdr>
                <w:top w:val="none" w:sz="0" w:space="0" w:color="auto"/>
                <w:left w:val="none" w:sz="0" w:space="0" w:color="auto"/>
                <w:bottom w:val="none" w:sz="0" w:space="0" w:color="auto"/>
                <w:right w:val="none" w:sz="0" w:space="0" w:color="auto"/>
              </w:divBdr>
              <w:divsChild>
                <w:div w:id="1556697017">
                  <w:marLeft w:val="0"/>
                  <w:marRight w:val="1"/>
                  <w:marTop w:val="0"/>
                  <w:marBottom w:val="0"/>
                  <w:divBdr>
                    <w:top w:val="none" w:sz="0" w:space="0" w:color="auto"/>
                    <w:left w:val="none" w:sz="0" w:space="0" w:color="auto"/>
                    <w:bottom w:val="none" w:sz="0" w:space="0" w:color="auto"/>
                    <w:right w:val="none" w:sz="0" w:space="0" w:color="auto"/>
                  </w:divBdr>
                  <w:divsChild>
                    <w:div w:id="894925935">
                      <w:marLeft w:val="0"/>
                      <w:marRight w:val="0"/>
                      <w:marTop w:val="0"/>
                      <w:marBottom w:val="0"/>
                      <w:divBdr>
                        <w:top w:val="none" w:sz="0" w:space="0" w:color="auto"/>
                        <w:left w:val="none" w:sz="0" w:space="0" w:color="auto"/>
                        <w:bottom w:val="none" w:sz="0" w:space="0" w:color="auto"/>
                        <w:right w:val="none" w:sz="0" w:space="0" w:color="auto"/>
                      </w:divBdr>
                      <w:divsChild>
                        <w:div w:id="1149788892">
                          <w:marLeft w:val="0"/>
                          <w:marRight w:val="0"/>
                          <w:marTop w:val="0"/>
                          <w:marBottom w:val="0"/>
                          <w:divBdr>
                            <w:top w:val="none" w:sz="0" w:space="0" w:color="auto"/>
                            <w:left w:val="none" w:sz="0" w:space="0" w:color="auto"/>
                            <w:bottom w:val="none" w:sz="0" w:space="0" w:color="auto"/>
                            <w:right w:val="none" w:sz="0" w:space="0" w:color="auto"/>
                          </w:divBdr>
                          <w:divsChild>
                            <w:div w:id="1860120154">
                              <w:marLeft w:val="0"/>
                              <w:marRight w:val="0"/>
                              <w:marTop w:val="120"/>
                              <w:marBottom w:val="360"/>
                              <w:divBdr>
                                <w:top w:val="none" w:sz="0" w:space="0" w:color="auto"/>
                                <w:left w:val="none" w:sz="0" w:space="0" w:color="auto"/>
                                <w:bottom w:val="none" w:sz="0" w:space="0" w:color="auto"/>
                                <w:right w:val="none" w:sz="0" w:space="0" w:color="auto"/>
                              </w:divBdr>
                              <w:divsChild>
                                <w:div w:id="248081574">
                                  <w:marLeft w:val="0"/>
                                  <w:marRight w:val="0"/>
                                  <w:marTop w:val="0"/>
                                  <w:marBottom w:val="0"/>
                                  <w:divBdr>
                                    <w:top w:val="none" w:sz="0" w:space="0" w:color="auto"/>
                                    <w:left w:val="none" w:sz="0" w:space="0" w:color="auto"/>
                                    <w:bottom w:val="none" w:sz="0" w:space="0" w:color="auto"/>
                                    <w:right w:val="none" w:sz="0" w:space="0" w:color="auto"/>
                                  </w:divBdr>
                                </w:div>
                                <w:div w:id="10372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68388">
      <w:bodyDiv w:val="1"/>
      <w:marLeft w:val="0"/>
      <w:marRight w:val="0"/>
      <w:marTop w:val="0"/>
      <w:marBottom w:val="0"/>
      <w:divBdr>
        <w:top w:val="none" w:sz="0" w:space="0" w:color="auto"/>
        <w:left w:val="none" w:sz="0" w:space="0" w:color="auto"/>
        <w:bottom w:val="none" w:sz="0" w:space="0" w:color="auto"/>
        <w:right w:val="none" w:sz="0" w:space="0" w:color="auto"/>
      </w:divBdr>
    </w:div>
    <w:div w:id="656151099">
      <w:bodyDiv w:val="1"/>
      <w:marLeft w:val="0"/>
      <w:marRight w:val="0"/>
      <w:marTop w:val="0"/>
      <w:marBottom w:val="0"/>
      <w:divBdr>
        <w:top w:val="none" w:sz="0" w:space="0" w:color="auto"/>
        <w:left w:val="none" w:sz="0" w:space="0" w:color="auto"/>
        <w:bottom w:val="none" w:sz="0" w:space="0" w:color="auto"/>
        <w:right w:val="none" w:sz="0" w:space="0" w:color="auto"/>
      </w:divBdr>
    </w:div>
    <w:div w:id="702289129">
      <w:bodyDiv w:val="1"/>
      <w:marLeft w:val="0"/>
      <w:marRight w:val="0"/>
      <w:marTop w:val="0"/>
      <w:marBottom w:val="0"/>
      <w:divBdr>
        <w:top w:val="none" w:sz="0" w:space="0" w:color="auto"/>
        <w:left w:val="none" w:sz="0" w:space="0" w:color="auto"/>
        <w:bottom w:val="none" w:sz="0" w:space="0" w:color="auto"/>
        <w:right w:val="none" w:sz="0" w:space="0" w:color="auto"/>
      </w:divBdr>
    </w:div>
    <w:div w:id="704646697">
      <w:bodyDiv w:val="1"/>
      <w:marLeft w:val="0"/>
      <w:marRight w:val="0"/>
      <w:marTop w:val="0"/>
      <w:marBottom w:val="0"/>
      <w:divBdr>
        <w:top w:val="none" w:sz="0" w:space="0" w:color="auto"/>
        <w:left w:val="none" w:sz="0" w:space="0" w:color="auto"/>
        <w:bottom w:val="none" w:sz="0" w:space="0" w:color="auto"/>
        <w:right w:val="none" w:sz="0" w:space="0" w:color="auto"/>
      </w:divBdr>
    </w:div>
    <w:div w:id="713507420">
      <w:bodyDiv w:val="1"/>
      <w:marLeft w:val="0"/>
      <w:marRight w:val="0"/>
      <w:marTop w:val="0"/>
      <w:marBottom w:val="0"/>
      <w:divBdr>
        <w:top w:val="none" w:sz="0" w:space="0" w:color="auto"/>
        <w:left w:val="none" w:sz="0" w:space="0" w:color="auto"/>
        <w:bottom w:val="none" w:sz="0" w:space="0" w:color="auto"/>
        <w:right w:val="none" w:sz="0" w:space="0" w:color="auto"/>
      </w:divBdr>
    </w:div>
    <w:div w:id="719785985">
      <w:bodyDiv w:val="1"/>
      <w:marLeft w:val="0"/>
      <w:marRight w:val="0"/>
      <w:marTop w:val="0"/>
      <w:marBottom w:val="0"/>
      <w:divBdr>
        <w:top w:val="none" w:sz="0" w:space="0" w:color="auto"/>
        <w:left w:val="none" w:sz="0" w:space="0" w:color="auto"/>
        <w:bottom w:val="none" w:sz="0" w:space="0" w:color="auto"/>
        <w:right w:val="none" w:sz="0" w:space="0" w:color="auto"/>
      </w:divBdr>
    </w:div>
    <w:div w:id="724137271">
      <w:bodyDiv w:val="1"/>
      <w:marLeft w:val="0"/>
      <w:marRight w:val="0"/>
      <w:marTop w:val="0"/>
      <w:marBottom w:val="0"/>
      <w:divBdr>
        <w:top w:val="none" w:sz="0" w:space="0" w:color="auto"/>
        <w:left w:val="none" w:sz="0" w:space="0" w:color="auto"/>
        <w:bottom w:val="none" w:sz="0" w:space="0" w:color="auto"/>
        <w:right w:val="none" w:sz="0" w:space="0" w:color="auto"/>
      </w:divBdr>
      <w:divsChild>
        <w:div w:id="1063217677">
          <w:marLeft w:val="0"/>
          <w:marRight w:val="1"/>
          <w:marTop w:val="0"/>
          <w:marBottom w:val="0"/>
          <w:divBdr>
            <w:top w:val="none" w:sz="0" w:space="0" w:color="auto"/>
            <w:left w:val="none" w:sz="0" w:space="0" w:color="auto"/>
            <w:bottom w:val="none" w:sz="0" w:space="0" w:color="auto"/>
            <w:right w:val="none" w:sz="0" w:space="0" w:color="auto"/>
          </w:divBdr>
          <w:divsChild>
            <w:div w:id="2083869370">
              <w:marLeft w:val="0"/>
              <w:marRight w:val="0"/>
              <w:marTop w:val="0"/>
              <w:marBottom w:val="0"/>
              <w:divBdr>
                <w:top w:val="none" w:sz="0" w:space="0" w:color="auto"/>
                <w:left w:val="none" w:sz="0" w:space="0" w:color="auto"/>
                <w:bottom w:val="none" w:sz="0" w:space="0" w:color="auto"/>
                <w:right w:val="none" w:sz="0" w:space="0" w:color="auto"/>
              </w:divBdr>
              <w:divsChild>
                <w:div w:id="900291867">
                  <w:marLeft w:val="0"/>
                  <w:marRight w:val="1"/>
                  <w:marTop w:val="0"/>
                  <w:marBottom w:val="0"/>
                  <w:divBdr>
                    <w:top w:val="none" w:sz="0" w:space="0" w:color="auto"/>
                    <w:left w:val="none" w:sz="0" w:space="0" w:color="auto"/>
                    <w:bottom w:val="none" w:sz="0" w:space="0" w:color="auto"/>
                    <w:right w:val="none" w:sz="0" w:space="0" w:color="auto"/>
                  </w:divBdr>
                  <w:divsChild>
                    <w:div w:id="1237395180">
                      <w:marLeft w:val="0"/>
                      <w:marRight w:val="0"/>
                      <w:marTop w:val="0"/>
                      <w:marBottom w:val="0"/>
                      <w:divBdr>
                        <w:top w:val="none" w:sz="0" w:space="0" w:color="auto"/>
                        <w:left w:val="none" w:sz="0" w:space="0" w:color="auto"/>
                        <w:bottom w:val="none" w:sz="0" w:space="0" w:color="auto"/>
                        <w:right w:val="none" w:sz="0" w:space="0" w:color="auto"/>
                      </w:divBdr>
                      <w:divsChild>
                        <w:div w:id="1538854151">
                          <w:marLeft w:val="0"/>
                          <w:marRight w:val="0"/>
                          <w:marTop w:val="0"/>
                          <w:marBottom w:val="0"/>
                          <w:divBdr>
                            <w:top w:val="none" w:sz="0" w:space="0" w:color="auto"/>
                            <w:left w:val="none" w:sz="0" w:space="0" w:color="auto"/>
                            <w:bottom w:val="none" w:sz="0" w:space="0" w:color="auto"/>
                            <w:right w:val="none" w:sz="0" w:space="0" w:color="auto"/>
                          </w:divBdr>
                          <w:divsChild>
                            <w:div w:id="685063999">
                              <w:marLeft w:val="0"/>
                              <w:marRight w:val="0"/>
                              <w:marTop w:val="120"/>
                              <w:marBottom w:val="360"/>
                              <w:divBdr>
                                <w:top w:val="none" w:sz="0" w:space="0" w:color="auto"/>
                                <w:left w:val="none" w:sz="0" w:space="0" w:color="auto"/>
                                <w:bottom w:val="none" w:sz="0" w:space="0" w:color="auto"/>
                                <w:right w:val="none" w:sz="0" w:space="0" w:color="auto"/>
                              </w:divBdr>
                              <w:divsChild>
                                <w:div w:id="809899803">
                                  <w:marLeft w:val="0"/>
                                  <w:marRight w:val="0"/>
                                  <w:marTop w:val="0"/>
                                  <w:marBottom w:val="0"/>
                                  <w:divBdr>
                                    <w:top w:val="none" w:sz="0" w:space="0" w:color="auto"/>
                                    <w:left w:val="none" w:sz="0" w:space="0" w:color="auto"/>
                                    <w:bottom w:val="none" w:sz="0" w:space="0" w:color="auto"/>
                                    <w:right w:val="none" w:sz="0" w:space="0" w:color="auto"/>
                                  </w:divBdr>
                                </w:div>
                                <w:div w:id="20150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48160">
      <w:bodyDiv w:val="1"/>
      <w:marLeft w:val="0"/>
      <w:marRight w:val="0"/>
      <w:marTop w:val="0"/>
      <w:marBottom w:val="0"/>
      <w:divBdr>
        <w:top w:val="none" w:sz="0" w:space="0" w:color="auto"/>
        <w:left w:val="none" w:sz="0" w:space="0" w:color="auto"/>
        <w:bottom w:val="none" w:sz="0" w:space="0" w:color="auto"/>
        <w:right w:val="none" w:sz="0" w:space="0" w:color="auto"/>
      </w:divBdr>
    </w:div>
    <w:div w:id="790199418">
      <w:bodyDiv w:val="1"/>
      <w:marLeft w:val="0"/>
      <w:marRight w:val="0"/>
      <w:marTop w:val="0"/>
      <w:marBottom w:val="0"/>
      <w:divBdr>
        <w:top w:val="none" w:sz="0" w:space="0" w:color="auto"/>
        <w:left w:val="none" w:sz="0" w:space="0" w:color="auto"/>
        <w:bottom w:val="none" w:sz="0" w:space="0" w:color="auto"/>
        <w:right w:val="none" w:sz="0" w:space="0" w:color="auto"/>
      </w:divBdr>
    </w:div>
    <w:div w:id="808134547">
      <w:bodyDiv w:val="1"/>
      <w:marLeft w:val="0"/>
      <w:marRight w:val="0"/>
      <w:marTop w:val="0"/>
      <w:marBottom w:val="0"/>
      <w:divBdr>
        <w:top w:val="none" w:sz="0" w:space="0" w:color="auto"/>
        <w:left w:val="none" w:sz="0" w:space="0" w:color="auto"/>
        <w:bottom w:val="none" w:sz="0" w:space="0" w:color="auto"/>
        <w:right w:val="none" w:sz="0" w:space="0" w:color="auto"/>
      </w:divBdr>
    </w:div>
    <w:div w:id="825055663">
      <w:bodyDiv w:val="1"/>
      <w:marLeft w:val="0"/>
      <w:marRight w:val="0"/>
      <w:marTop w:val="0"/>
      <w:marBottom w:val="0"/>
      <w:divBdr>
        <w:top w:val="none" w:sz="0" w:space="0" w:color="auto"/>
        <w:left w:val="none" w:sz="0" w:space="0" w:color="auto"/>
        <w:bottom w:val="none" w:sz="0" w:space="0" w:color="auto"/>
        <w:right w:val="none" w:sz="0" w:space="0" w:color="auto"/>
      </w:divBdr>
    </w:div>
    <w:div w:id="909538265">
      <w:bodyDiv w:val="1"/>
      <w:marLeft w:val="0"/>
      <w:marRight w:val="0"/>
      <w:marTop w:val="0"/>
      <w:marBottom w:val="0"/>
      <w:divBdr>
        <w:top w:val="none" w:sz="0" w:space="0" w:color="auto"/>
        <w:left w:val="none" w:sz="0" w:space="0" w:color="auto"/>
        <w:bottom w:val="none" w:sz="0" w:space="0" w:color="auto"/>
        <w:right w:val="none" w:sz="0" w:space="0" w:color="auto"/>
      </w:divBdr>
    </w:div>
    <w:div w:id="931626107">
      <w:bodyDiv w:val="1"/>
      <w:marLeft w:val="0"/>
      <w:marRight w:val="0"/>
      <w:marTop w:val="0"/>
      <w:marBottom w:val="0"/>
      <w:divBdr>
        <w:top w:val="none" w:sz="0" w:space="0" w:color="auto"/>
        <w:left w:val="none" w:sz="0" w:space="0" w:color="auto"/>
        <w:bottom w:val="none" w:sz="0" w:space="0" w:color="auto"/>
        <w:right w:val="none" w:sz="0" w:space="0" w:color="auto"/>
      </w:divBdr>
    </w:div>
    <w:div w:id="935794164">
      <w:bodyDiv w:val="1"/>
      <w:marLeft w:val="0"/>
      <w:marRight w:val="0"/>
      <w:marTop w:val="0"/>
      <w:marBottom w:val="0"/>
      <w:divBdr>
        <w:top w:val="none" w:sz="0" w:space="0" w:color="auto"/>
        <w:left w:val="none" w:sz="0" w:space="0" w:color="auto"/>
        <w:bottom w:val="none" w:sz="0" w:space="0" w:color="auto"/>
        <w:right w:val="none" w:sz="0" w:space="0" w:color="auto"/>
      </w:divBdr>
    </w:div>
    <w:div w:id="942034245">
      <w:bodyDiv w:val="1"/>
      <w:marLeft w:val="0"/>
      <w:marRight w:val="0"/>
      <w:marTop w:val="0"/>
      <w:marBottom w:val="0"/>
      <w:divBdr>
        <w:top w:val="none" w:sz="0" w:space="0" w:color="auto"/>
        <w:left w:val="none" w:sz="0" w:space="0" w:color="auto"/>
        <w:bottom w:val="none" w:sz="0" w:space="0" w:color="auto"/>
        <w:right w:val="none" w:sz="0" w:space="0" w:color="auto"/>
      </w:divBdr>
      <w:divsChild>
        <w:div w:id="730275550">
          <w:marLeft w:val="0"/>
          <w:marRight w:val="1"/>
          <w:marTop w:val="0"/>
          <w:marBottom w:val="0"/>
          <w:divBdr>
            <w:top w:val="none" w:sz="0" w:space="0" w:color="auto"/>
            <w:left w:val="none" w:sz="0" w:space="0" w:color="auto"/>
            <w:bottom w:val="none" w:sz="0" w:space="0" w:color="auto"/>
            <w:right w:val="none" w:sz="0" w:space="0" w:color="auto"/>
          </w:divBdr>
          <w:divsChild>
            <w:div w:id="463038642">
              <w:marLeft w:val="0"/>
              <w:marRight w:val="0"/>
              <w:marTop w:val="0"/>
              <w:marBottom w:val="0"/>
              <w:divBdr>
                <w:top w:val="none" w:sz="0" w:space="0" w:color="auto"/>
                <w:left w:val="none" w:sz="0" w:space="0" w:color="auto"/>
                <w:bottom w:val="none" w:sz="0" w:space="0" w:color="auto"/>
                <w:right w:val="none" w:sz="0" w:space="0" w:color="auto"/>
              </w:divBdr>
              <w:divsChild>
                <w:div w:id="787436440">
                  <w:marLeft w:val="0"/>
                  <w:marRight w:val="1"/>
                  <w:marTop w:val="0"/>
                  <w:marBottom w:val="0"/>
                  <w:divBdr>
                    <w:top w:val="none" w:sz="0" w:space="0" w:color="auto"/>
                    <w:left w:val="none" w:sz="0" w:space="0" w:color="auto"/>
                    <w:bottom w:val="none" w:sz="0" w:space="0" w:color="auto"/>
                    <w:right w:val="none" w:sz="0" w:space="0" w:color="auto"/>
                  </w:divBdr>
                  <w:divsChild>
                    <w:div w:id="2046446825">
                      <w:marLeft w:val="0"/>
                      <w:marRight w:val="0"/>
                      <w:marTop w:val="0"/>
                      <w:marBottom w:val="0"/>
                      <w:divBdr>
                        <w:top w:val="none" w:sz="0" w:space="0" w:color="auto"/>
                        <w:left w:val="none" w:sz="0" w:space="0" w:color="auto"/>
                        <w:bottom w:val="none" w:sz="0" w:space="0" w:color="auto"/>
                        <w:right w:val="none" w:sz="0" w:space="0" w:color="auto"/>
                      </w:divBdr>
                      <w:divsChild>
                        <w:div w:id="1797602171">
                          <w:marLeft w:val="0"/>
                          <w:marRight w:val="0"/>
                          <w:marTop w:val="0"/>
                          <w:marBottom w:val="0"/>
                          <w:divBdr>
                            <w:top w:val="none" w:sz="0" w:space="0" w:color="auto"/>
                            <w:left w:val="none" w:sz="0" w:space="0" w:color="auto"/>
                            <w:bottom w:val="none" w:sz="0" w:space="0" w:color="auto"/>
                            <w:right w:val="none" w:sz="0" w:space="0" w:color="auto"/>
                          </w:divBdr>
                          <w:divsChild>
                            <w:div w:id="966088116">
                              <w:marLeft w:val="0"/>
                              <w:marRight w:val="0"/>
                              <w:marTop w:val="120"/>
                              <w:marBottom w:val="360"/>
                              <w:divBdr>
                                <w:top w:val="none" w:sz="0" w:space="0" w:color="auto"/>
                                <w:left w:val="none" w:sz="0" w:space="0" w:color="auto"/>
                                <w:bottom w:val="none" w:sz="0" w:space="0" w:color="auto"/>
                                <w:right w:val="none" w:sz="0" w:space="0" w:color="auto"/>
                              </w:divBdr>
                              <w:divsChild>
                                <w:div w:id="1636837408">
                                  <w:marLeft w:val="0"/>
                                  <w:marRight w:val="0"/>
                                  <w:marTop w:val="0"/>
                                  <w:marBottom w:val="0"/>
                                  <w:divBdr>
                                    <w:top w:val="none" w:sz="0" w:space="0" w:color="auto"/>
                                    <w:left w:val="none" w:sz="0" w:space="0" w:color="auto"/>
                                    <w:bottom w:val="none" w:sz="0" w:space="0" w:color="auto"/>
                                    <w:right w:val="none" w:sz="0" w:space="0" w:color="auto"/>
                                  </w:divBdr>
                                </w:div>
                                <w:div w:id="16657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430784">
      <w:bodyDiv w:val="1"/>
      <w:marLeft w:val="0"/>
      <w:marRight w:val="0"/>
      <w:marTop w:val="0"/>
      <w:marBottom w:val="0"/>
      <w:divBdr>
        <w:top w:val="none" w:sz="0" w:space="0" w:color="auto"/>
        <w:left w:val="none" w:sz="0" w:space="0" w:color="auto"/>
        <w:bottom w:val="none" w:sz="0" w:space="0" w:color="auto"/>
        <w:right w:val="none" w:sz="0" w:space="0" w:color="auto"/>
      </w:divBdr>
    </w:div>
    <w:div w:id="996231307">
      <w:bodyDiv w:val="1"/>
      <w:marLeft w:val="0"/>
      <w:marRight w:val="0"/>
      <w:marTop w:val="0"/>
      <w:marBottom w:val="0"/>
      <w:divBdr>
        <w:top w:val="none" w:sz="0" w:space="0" w:color="auto"/>
        <w:left w:val="none" w:sz="0" w:space="0" w:color="auto"/>
        <w:bottom w:val="none" w:sz="0" w:space="0" w:color="auto"/>
        <w:right w:val="none" w:sz="0" w:space="0" w:color="auto"/>
      </w:divBdr>
    </w:div>
    <w:div w:id="1020811520">
      <w:bodyDiv w:val="1"/>
      <w:marLeft w:val="0"/>
      <w:marRight w:val="0"/>
      <w:marTop w:val="0"/>
      <w:marBottom w:val="0"/>
      <w:divBdr>
        <w:top w:val="none" w:sz="0" w:space="0" w:color="auto"/>
        <w:left w:val="none" w:sz="0" w:space="0" w:color="auto"/>
        <w:bottom w:val="none" w:sz="0" w:space="0" w:color="auto"/>
        <w:right w:val="none" w:sz="0" w:space="0" w:color="auto"/>
      </w:divBdr>
      <w:divsChild>
        <w:div w:id="844825295">
          <w:marLeft w:val="0"/>
          <w:marRight w:val="1"/>
          <w:marTop w:val="0"/>
          <w:marBottom w:val="0"/>
          <w:divBdr>
            <w:top w:val="none" w:sz="0" w:space="0" w:color="auto"/>
            <w:left w:val="none" w:sz="0" w:space="0" w:color="auto"/>
            <w:bottom w:val="none" w:sz="0" w:space="0" w:color="auto"/>
            <w:right w:val="none" w:sz="0" w:space="0" w:color="auto"/>
          </w:divBdr>
          <w:divsChild>
            <w:div w:id="427972075">
              <w:marLeft w:val="0"/>
              <w:marRight w:val="0"/>
              <w:marTop w:val="0"/>
              <w:marBottom w:val="0"/>
              <w:divBdr>
                <w:top w:val="none" w:sz="0" w:space="0" w:color="auto"/>
                <w:left w:val="none" w:sz="0" w:space="0" w:color="auto"/>
                <w:bottom w:val="none" w:sz="0" w:space="0" w:color="auto"/>
                <w:right w:val="none" w:sz="0" w:space="0" w:color="auto"/>
              </w:divBdr>
              <w:divsChild>
                <w:div w:id="289480363">
                  <w:marLeft w:val="0"/>
                  <w:marRight w:val="1"/>
                  <w:marTop w:val="0"/>
                  <w:marBottom w:val="0"/>
                  <w:divBdr>
                    <w:top w:val="none" w:sz="0" w:space="0" w:color="auto"/>
                    <w:left w:val="none" w:sz="0" w:space="0" w:color="auto"/>
                    <w:bottom w:val="none" w:sz="0" w:space="0" w:color="auto"/>
                    <w:right w:val="none" w:sz="0" w:space="0" w:color="auto"/>
                  </w:divBdr>
                  <w:divsChild>
                    <w:div w:id="407507860">
                      <w:marLeft w:val="0"/>
                      <w:marRight w:val="0"/>
                      <w:marTop w:val="0"/>
                      <w:marBottom w:val="0"/>
                      <w:divBdr>
                        <w:top w:val="none" w:sz="0" w:space="0" w:color="auto"/>
                        <w:left w:val="none" w:sz="0" w:space="0" w:color="auto"/>
                        <w:bottom w:val="none" w:sz="0" w:space="0" w:color="auto"/>
                        <w:right w:val="none" w:sz="0" w:space="0" w:color="auto"/>
                      </w:divBdr>
                      <w:divsChild>
                        <w:div w:id="226185552">
                          <w:marLeft w:val="0"/>
                          <w:marRight w:val="0"/>
                          <w:marTop w:val="0"/>
                          <w:marBottom w:val="0"/>
                          <w:divBdr>
                            <w:top w:val="none" w:sz="0" w:space="0" w:color="auto"/>
                            <w:left w:val="none" w:sz="0" w:space="0" w:color="auto"/>
                            <w:bottom w:val="none" w:sz="0" w:space="0" w:color="auto"/>
                            <w:right w:val="none" w:sz="0" w:space="0" w:color="auto"/>
                          </w:divBdr>
                          <w:divsChild>
                            <w:div w:id="1498377054">
                              <w:marLeft w:val="0"/>
                              <w:marRight w:val="0"/>
                              <w:marTop w:val="120"/>
                              <w:marBottom w:val="360"/>
                              <w:divBdr>
                                <w:top w:val="none" w:sz="0" w:space="0" w:color="auto"/>
                                <w:left w:val="none" w:sz="0" w:space="0" w:color="auto"/>
                                <w:bottom w:val="none" w:sz="0" w:space="0" w:color="auto"/>
                                <w:right w:val="none" w:sz="0" w:space="0" w:color="auto"/>
                              </w:divBdr>
                              <w:divsChild>
                                <w:div w:id="1737513389">
                                  <w:marLeft w:val="0"/>
                                  <w:marRight w:val="0"/>
                                  <w:marTop w:val="0"/>
                                  <w:marBottom w:val="0"/>
                                  <w:divBdr>
                                    <w:top w:val="none" w:sz="0" w:space="0" w:color="auto"/>
                                    <w:left w:val="none" w:sz="0" w:space="0" w:color="auto"/>
                                    <w:bottom w:val="none" w:sz="0" w:space="0" w:color="auto"/>
                                    <w:right w:val="none" w:sz="0" w:space="0" w:color="auto"/>
                                  </w:divBdr>
                                </w:div>
                                <w:div w:id="18062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710221">
      <w:bodyDiv w:val="1"/>
      <w:marLeft w:val="0"/>
      <w:marRight w:val="0"/>
      <w:marTop w:val="0"/>
      <w:marBottom w:val="0"/>
      <w:divBdr>
        <w:top w:val="none" w:sz="0" w:space="0" w:color="auto"/>
        <w:left w:val="none" w:sz="0" w:space="0" w:color="auto"/>
        <w:bottom w:val="none" w:sz="0" w:space="0" w:color="auto"/>
        <w:right w:val="none" w:sz="0" w:space="0" w:color="auto"/>
      </w:divBdr>
    </w:div>
    <w:div w:id="1040205606">
      <w:bodyDiv w:val="1"/>
      <w:marLeft w:val="0"/>
      <w:marRight w:val="0"/>
      <w:marTop w:val="0"/>
      <w:marBottom w:val="0"/>
      <w:divBdr>
        <w:top w:val="none" w:sz="0" w:space="0" w:color="auto"/>
        <w:left w:val="none" w:sz="0" w:space="0" w:color="auto"/>
        <w:bottom w:val="none" w:sz="0" w:space="0" w:color="auto"/>
        <w:right w:val="none" w:sz="0" w:space="0" w:color="auto"/>
      </w:divBdr>
    </w:div>
    <w:div w:id="1047535329">
      <w:bodyDiv w:val="1"/>
      <w:marLeft w:val="0"/>
      <w:marRight w:val="0"/>
      <w:marTop w:val="0"/>
      <w:marBottom w:val="0"/>
      <w:divBdr>
        <w:top w:val="none" w:sz="0" w:space="0" w:color="auto"/>
        <w:left w:val="none" w:sz="0" w:space="0" w:color="auto"/>
        <w:bottom w:val="none" w:sz="0" w:space="0" w:color="auto"/>
        <w:right w:val="none" w:sz="0" w:space="0" w:color="auto"/>
      </w:divBdr>
    </w:div>
    <w:div w:id="1057894761">
      <w:bodyDiv w:val="1"/>
      <w:marLeft w:val="0"/>
      <w:marRight w:val="0"/>
      <w:marTop w:val="0"/>
      <w:marBottom w:val="0"/>
      <w:divBdr>
        <w:top w:val="none" w:sz="0" w:space="0" w:color="auto"/>
        <w:left w:val="none" w:sz="0" w:space="0" w:color="auto"/>
        <w:bottom w:val="none" w:sz="0" w:space="0" w:color="auto"/>
        <w:right w:val="none" w:sz="0" w:space="0" w:color="auto"/>
      </w:divBdr>
    </w:div>
    <w:div w:id="1084953138">
      <w:bodyDiv w:val="1"/>
      <w:marLeft w:val="0"/>
      <w:marRight w:val="0"/>
      <w:marTop w:val="0"/>
      <w:marBottom w:val="0"/>
      <w:divBdr>
        <w:top w:val="none" w:sz="0" w:space="0" w:color="auto"/>
        <w:left w:val="none" w:sz="0" w:space="0" w:color="auto"/>
        <w:bottom w:val="none" w:sz="0" w:space="0" w:color="auto"/>
        <w:right w:val="none" w:sz="0" w:space="0" w:color="auto"/>
      </w:divBdr>
    </w:div>
    <w:div w:id="1113013151">
      <w:bodyDiv w:val="1"/>
      <w:marLeft w:val="0"/>
      <w:marRight w:val="0"/>
      <w:marTop w:val="0"/>
      <w:marBottom w:val="0"/>
      <w:divBdr>
        <w:top w:val="none" w:sz="0" w:space="0" w:color="auto"/>
        <w:left w:val="none" w:sz="0" w:space="0" w:color="auto"/>
        <w:bottom w:val="none" w:sz="0" w:space="0" w:color="auto"/>
        <w:right w:val="none" w:sz="0" w:space="0" w:color="auto"/>
      </w:divBdr>
    </w:div>
    <w:div w:id="1114132638">
      <w:bodyDiv w:val="1"/>
      <w:marLeft w:val="0"/>
      <w:marRight w:val="0"/>
      <w:marTop w:val="0"/>
      <w:marBottom w:val="0"/>
      <w:divBdr>
        <w:top w:val="none" w:sz="0" w:space="0" w:color="auto"/>
        <w:left w:val="none" w:sz="0" w:space="0" w:color="auto"/>
        <w:bottom w:val="none" w:sz="0" w:space="0" w:color="auto"/>
        <w:right w:val="none" w:sz="0" w:space="0" w:color="auto"/>
      </w:divBdr>
    </w:div>
    <w:div w:id="1131022522">
      <w:bodyDiv w:val="1"/>
      <w:marLeft w:val="0"/>
      <w:marRight w:val="0"/>
      <w:marTop w:val="0"/>
      <w:marBottom w:val="0"/>
      <w:divBdr>
        <w:top w:val="none" w:sz="0" w:space="0" w:color="auto"/>
        <w:left w:val="none" w:sz="0" w:space="0" w:color="auto"/>
        <w:bottom w:val="none" w:sz="0" w:space="0" w:color="auto"/>
        <w:right w:val="none" w:sz="0" w:space="0" w:color="auto"/>
      </w:divBdr>
      <w:divsChild>
        <w:div w:id="1474060970">
          <w:marLeft w:val="0"/>
          <w:marRight w:val="1"/>
          <w:marTop w:val="0"/>
          <w:marBottom w:val="0"/>
          <w:divBdr>
            <w:top w:val="none" w:sz="0" w:space="0" w:color="auto"/>
            <w:left w:val="none" w:sz="0" w:space="0" w:color="auto"/>
            <w:bottom w:val="none" w:sz="0" w:space="0" w:color="auto"/>
            <w:right w:val="none" w:sz="0" w:space="0" w:color="auto"/>
          </w:divBdr>
          <w:divsChild>
            <w:div w:id="1387800618">
              <w:marLeft w:val="0"/>
              <w:marRight w:val="0"/>
              <w:marTop w:val="0"/>
              <w:marBottom w:val="0"/>
              <w:divBdr>
                <w:top w:val="none" w:sz="0" w:space="0" w:color="auto"/>
                <w:left w:val="none" w:sz="0" w:space="0" w:color="auto"/>
                <w:bottom w:val="none" w:sz="0" w:space="0" w:color="auto"/>
                <w:right w:val="none" w:sz="0" w:space="0" w:color="auto"/>
              </w:divBdr>
              <w:divsChild>
                <w:div w:id="521210089">
                  <w:marLeft w:val="0"/>
                  <w:marRight w:val="1"/>
                  <w:marTop w:val="0"/>
                  <w:marBottom w:val="0"/>
                  <w:divBdr>
                    <w:top w:val="none" w:sz="0" w:space="0" w:color="auto"/>
                    <w:left w:val="none" w:sz="0" w:space="0" w:color="auto"/>
                    <w:bottom w:val="none" w:sz="0" w:space="0" w:color="auto"/>
                    <w:right w:val="none" w:sz="0" w:space="0" w:color="auto"/>
                  </w:divBdr>
                  <w:divsChild>
                    <w:div w:id="449976866">
                      <w:marLeft w:val="0"/>
                      <w:marRight w:val="0"/>
                      <w:marTop w:val="0"/>
                      <w:marBottom w:val="0"/>
                      <w:divBdr>
                        <w:top w:val="none" w:sz="0" w:space="0" w:color="auto"/>
                        <w:left w:val="none" w:sz="0" w:space="0" w:color="auto"/>
                        <w:bottom w:val="none" w:sz="0" w:space="0" w:color="auto"/>
                        <w:right w:val="none" w:sz="0" w:space="0" w:color="auto"/>
                      </w:divBdr>
                      <w:divsChild>
                        <w:div w:id="1821336994">
                          <w:marLeft w:val="0"/>
                          <w:marRight w:val="0"/>
                          <w:marTop w:val="0"/>
                          <w:marBottom w:val="0"/>
                          <w:divBdr>
                            <w:top w:val="none" w:sz="0" w:space="0" w:color="auto"/>
                            <w:left w:val="none" w:sz="0" w:space="0" w:color="auto"/>
                            <w:bottom w:val="none" w:sz="0" w:space="0" w:color="auto"/>
                            <w:right w:val="none" w:sz="0" w:space="0" w:color="auto"/>
                          </w:divBdr>
                          <w:divsChild>
                            <w:div w:id="306741076">
                              <w:marLeft w:val="0"/>
                              <w:marRight w:val="0"/>
                              <w:marTop w:val="120"/>
                              <w:marBottom w:val="360"/>
                              <w:divBdr>
                                <w:top w:val="none" w:sz="0" w:space="0" w:color="auto"/>
                                <w:left w:val="none" w:sz="0" w:space="0" w:color="auto"/>
                                <w:bottom w:val="none" w:sz="0" w:space="0" w:color="auto"/>
                                <w:right w:val="none" w:sz="0" w:space="0" w:color="auto"/>
                              </w:divBdr>
                              <w:divsChild>
                                <w:div w:id="360479089">
                                  <w:marLeft w:val="0"/>
                                  <w:marRight w:val="0"/>
                                  <w:marTop w:val="0"/>
                                  <w:marBottom w:val="0"/>
                                  <w:divBdr>
                                    <w:top w:val="none" w:sz="0" w:space="0" w:color="auto"/>
                                    <w:left w:val="none" w:sz="0" w:space="0" w:color="auto"/>
                                    <w:bottom w:val="none" w:sz="0" w:space="0" w:color="auto"/>
                                    <w:right w:val="none" w:sz="0" w:space="0" w:color="auto"/>
                                  </w:divBdr>
                                  <w:divsChild>
                                    <w:div w:id="4070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153663">
      <w:bodyDiv w:val="1"/>
      <w:marLeft w:val="0"/>
      <w:marRight w:val="0"/>
      <w:marTop w:val="0"/>
      <w:marBottom w:val="0"/>
      <w:divBdr>
        <w:top w:val="none" w:sz="0" w:space="0" w:color="auto"/>
        <w:left w:val="none" w:sz="0" w:space="0" w:color="auto"/>
        <w:bottom w:val="none" w:sz="0" w:space="0" w:color="auto"/>
        <w:right w:val="none" w:sz="0" w:space="0" w:color="auto"/>
      </w:divBdr>
    </w:div>
    <w:div w:id="1172718239">
      <w:bodyDiv w:val="1"/>
      <w:marLeft w:val="0"/>
      <w:marRight w:val="0"/>
      <w:marTop w:val="0"/>
      <w:marBottom w:val="0"/>
      <w:divBdr>
        <w:top w:val="none" w:sz="0" w:space="0" w:color="auto"/>
        <w:left w:val="none" w:sz="0" w:space="0" w:color="auto"/>
        <w:bottom w:val="none" w:sz="0" w:space="0" w:color="auto"/>
        <w:right w:val="none" w:sz="0" w:space="0" w:color="auto"/>
      </w:divBdr>
    </w:div>
    <w:div w:id="1174344496">
      <w:bodyDiv w:val="1"/>
      <w:marLeft w:val="0"/>
      <w:marRight w:val="0"/>
      <w:marTop w:val="0"/>
      <w:marBottom w:val="0"/>
      <w:divBdr>
        <w:top w:val="none" w:sz="0" w:space="0" w:color="auto"/>
        <w:left w:val="none" w:sz="0" w:space="0" w:color="auto"/>
        <w:bottom w:val="none" w:sz="0" w:space="0" w:color="auto"/>
        <w:right w:val="none" w:sz="0" w:space="0" w:color="auto"/>
      </w:divBdr>
    </w:div>
    <w:div w:id="1178696010">
      <w:bodyDiv w:val="1"/>
      <w:marLeft w:val="0"/>
      <w:marRight w:val="0"/>
      <w:marTop w:val="0"/>
      <w:marBottom w:val="0"/>
      <w:divBdr>
        <w:top w:val="none" w:sz="0" w:space="0" w:color="auto"/>
        <w:left w:val="none" w:sz="0" w:space="0" w:color="auto"/>
        <w:bottom w:val="none" w:sz="0" w:space="0" w:color="auto"/>
        <w:right w:val="none" w:sz="0" w:space="0" w:color="auto"/>
      </w:divBdr>
    </w:div>
    <w:div w:id="1207375252">
      <w:bodyDiv w:val="1"/>
      <w:marLeft w:val="0"/>
      <w:marRight w:val="0"/>
      <w:marTop w:val="0"/>
      <w:marBottom w:val="0"/>
      <w:divBdr>
        <w:top w:val="none" w:sz="0" w:space="0" w:color="auto"/>
        <w:left w:val="none" w:sz="0" w:space="0" w:color="auto"/>
        <w:bottom w:val="none" w:sz="0" w:space="0" w:color="auto"/>
        <w:right w:val="none" w:sz="0" w:space="0" w:color="auto"/>
      </w:divBdr>
    </w:div>
    <w:div w:id="1233546063">
      <w:bodyDiv w:val="1"/>
      <w:marLeft w:val="0"/>
      <w:marRight w:val="0"/>
      <w:marTop w:val="0"/>
      <w:marBottom w:val="0"/>
      <w:divBdr>
        <w:top w:val="none" w:sz="0" w:space="0" w:color="auto"/>
        <w:left w:val="none" w:sz="0" w:space="0" w:color="auto"/>
        <w:bottom w:val="none" w:sz="0" w:space="0" w:color="auto"/>
        <w:right w:val="none" w:sz="0" w:space="0" w:color="auto"/>
      </w:divBdr>
    </w:div>
    <w:div w:id="1339771973">
      <w:bodyDiv w:val="1"/>
      <w:marLeft w:val="0"/>
      <w:marRight w:val="0"/>
      <w:marTop w:val="0"/>
      <w:marBottom w:val="0"/>
      <w:divBdr>
        <w:top w:val="none" w:sz="0" w:space="0" w:color="auto"/>
        <w:left w:val="none" w:sz="0" w:space="0" w:color="auto"/>
        <w:bottom w:val="none" w:sz="0" w:space="0" w:color="auto"/>
        <w:right w:val="none" w:sz="0" w:space="0" w:color="auto"/>
      </w:divBdr>
    </w:div>
    <w:div w:id="1372071329">
      <w:bodyDiv w:val="1"/>
      <w:marLeft w:val="0"/>
      <w:marRight w:val="0"/>
      <w:marTop w:val="0"/>
      <w:marBottom w:val="0"/>
      <w:divBdr>
        <w:top w:val="none" w:sz="0" w:space="0" w:color="auto"/>
        <w:left w:val="none" w:sz="0" w:space="0" w:color="auto"/>
        <w:bottom w:val="none" w:sz="0" w:space="0" w:color="auto"/>
        <w:right w:val="none" w:sz="0" w:space="0" w:color="auto"/>
      </w:divBdr>
      <w:divsChild>
        <w:div w:id="1285111995">
          <w:marLeft w:val="0"/>
          <w:marRight w:val="1"/>
          <w:marTop w:val="0"/>
          <w:marBottom w:val="0"/>
          <w:divBdr>
            <w:top w:val="none" w:sz="0" w:space="0" w:color="auto"/>
            <w:left w:val="none" w:sz="0" w:space="0" w:color="auto"/>
            <w:bottom w:val="none" w:sz="0" w:space="0" w:color="auto"/>
            <w:right w:val="none" w:sz="0" w:space="0" w:color="auto"/>
          </w:divBdr>
          <w:divsChild>
            <w:div w:id="2059236362">
              <w:marLeft w:val="0"/>
              <w:marRight w:val="0"/>
              <w:marTop w:val="0"/>
              <w:marBottom w:val="0"/>
              <w:divBdr>
                <w:top w:val="none" w:sz="0" w:space="0" w:color="auto"/>
                <w:left w:val="none" w:sz="0" w:space="0" w:color="auto"/>
                <w:bottom w:val="none" w:sz="0" w:space="0" w:color="auto"/>
                <w:right w:val="none" w:sz="0" w:space="0" w:color="auto"/>
              </w:divBdr>
              <w:divsChild>
                <w:div w:id="1205796870">
                  <w:marLeft w:val="0"/>
                  <w:marRight w:val="1"/>
                  <w:marTop w:val="0"/>
                  <w:marBottom w:val="0"/>
                  <w:divBdr>
                    <w:top w:val="none" w:sz="0" w:space="0" w:color="auto"/>
                    <w:left w:val="none" w:sz="0" w:space="0" w:color="auto"/>
                    <w:bottom w:val="none" w:sz="0" w:space="0" w:color="auto"/>
                    <w:right w:val="none" w:sz="0" w:space="0" w:color="auto"/>
                  </w:divBdr>
                  <w:divsChild>
                    <w:div w:id="1915163297">
                      <w:marLeft w:val="0"/>
                      <w:marRight w:val="0"/>
                      <w:marTop w:val="0"/>
                      <w:marBottom w:val="0"/>
                      <w:divBdr>
                        <w:top w:val="none" w:sz="0" w:space="0" w:color="auto"/>
                        <w:left w:val="none" w:sz="0" w:space="0" w:color="auto"/>
                        <w:bottom w:val="none" w:sz="0" w:space="0" w:color="auto"/>
                        <w:right w:val="none" w:sz="0" w:space="0" w:color="auto"/>
                      </w:divBdr>
                      <w:divsChild>
                        <w:div w:id="683290984">
                          <w:marLeft w:val="0"/>
                          <w:marRight w:val="0"/>
                          <w:marTop w:val="0"/>
                          <w:marBottom w:val="0"/>
                          <w:divBdr>
                            <w:top w:val="none" w:sz="0" w:space="0" w:color="auto"/>
                            <w:left w:val="none" w:sz="0" w:space="0" w:color="auto"/>
                            <w:bottom w:val="none" w:sz="0" w:space="0" w:color="auto"/>
                            <w:right w:val="none" w:sz="0" w:space="0" w:color="auto"/>
                          </w:divBdr>
                          <w:divsChild>
                            <w:div w:id="1752391618">
                              <w:marLeft w:val="0"/>
                              <w:marRight w:val="0"/>
                              <w:marTop w:val="120"/>
                              <w:marBottom w:val="360"/>
                              <w:divBdr>
                                <w:top w:val="none" w:sz="0" w:space="0" w:color="auto"/>
                                <w:left w:val="none" w:sz="0" w:space="0" w:color="auto"/>
                                <w:bottom w:val="none" w:sz="0" w:space="0" w:color="auto"/>
                                <w:right w:val="none" w:sz="0" w:space="0" w:color="auto"/>
                              </w:divBdr>
                              <w:divsChild>
                                <w:div w:id="771511451">
                                  <w:marLeft w:val="0"/>
                                  <w:marRight w:val="0"/>
                                  <w:marTop w:val="0"/>
                                  <w:marBottom w:val="0"/>
                                  <w:divBdr>
                                    <w:top w:val="none" w:sz="0" w:space="0" w:color="auto"/>
                                    <w:left w:val="none" w:sz="0" w:space="0" w:color="auto"/>
                                    <w:bottom w:val="none" w:sz="0" w:space="0" w:color="auto"/>
                                    <w:right w:val="none" w:sz="0" w:space="0" w:color="auto"/>
                                  </w:divBdr>
                                </w:div>
                                <w:div w:id="13928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133097">
      <w:bodyDiv w:val="1"/>
      <w:marLeft w:val="0"/>
      <w:marRight w:val="0"/>
      <w:marTop w:val="0"/>
      <w:marBottom w:val="0"/>
      <w:divBdr>
        <w:top w:val="none" w:sz="0" w:space="0" w:color="auto"/>
        <w:left w:val="none" w:sz="0" w:space="0" w:color="auto"/>
        <w:bottom w:val="none" w:sz="0" w:space="0" w:color="auto"/>
        <w:right w:val="none" w:sz="0" w:space="0" w:color="auto"/>
      </w:divBdr>
      <w:divsChild>
        <w:div w:id="1679229500">
          <w:marLeft w:val="0"/>
          <w:marRight w:val="1"/>
          <w:marTop w:val="0"/>
          <w:marBottom w:val="0"/>
          <w:divBdr>
            <w:top w:val="none" w:sz="0" w:space="0" w:color="auto"/>
            <w:left w:val="none" w:sz="0" w:space="0" w:color="auto"/>
            <w:bottom w:val="none" w:sz="0" w:space="0" w:color="auto"/>
            <w:right w:val="none" w:sz="0" w:space="0" w:color="auto"/>
          </w:divBdr>
          <w:divsChild>
            <w:div w:id="588730109">
              <w:marLeft w:val="0"/>
              <w:marRight w:val="0"/>
              <w:marTop w:val="0"/>
              <w:marBottom w:val="0"/>
              <w:divBdr>
                <w:top w:val="none" w:sz="0" w:space="0" w:color="auto"/>
                <w:left w:val="none" w:sz="0" w:space="0" w:color="auto"/>
                <w:bottom w:val="none" w:sz="0" w:space="0" w:color="auto"/>
                <w:right w:val="none" w:sz="0" w:space="0" w:color="auto"/>
              </w:divBdr>
              <w:divsChild>
                <w:div w:id="125779566">
                  <w:marLeft w:val="0"/>
                  <w:marRight w:val="1"/>
                  <w:marTop w:val="0"/>
                  <w:marBottom w:val="0"/>
                  <w:divBdr>
                    <w:top w:val="none" w:sz="0" w:space="0" w:color="auto"/>
                    <w:left w:val="none" w:sz="0" w:space="0" w:color="auto"/>
                    <w:bottom w:val="none" w:sz="0" w:space="0" w:color="auto"/>
                    <w:right w:val="none" w:sz="0" w:space="0" w:color="auto"/>
                  </w:divBdr>
                  <w:divsChild>
                    <w:div w:id="1822114287">
                      <w:marLeft w:val="0"/>
                      <w:marRight w:val="0"/>
                      <w:marTop w:val="0"/>
                      <w:marBottom w:val="0"/>
                      <w:divBdr>
                        <w:top w:val="none" w:sz="0" w:space="0" w:color="auto"/>
                        <w:left w:val="none" w:sz="0" w:space="0" w:color="auto"/>
                        <w:bottom w:val="none" w:sz="0" w:space="0" w:color="auto"/>
                        <w:right w:val="none" w:sz="0" w:space="0" w:color="auto"/>
                      </w:divBdr>
                      <w:divsChild>
                        <w:div w:id="314531602">
                          <w:marLeft w:val="0"/>
                          <w:marRight w:val="0"/>
                          <w:marTop w:val="0"/>
                          <w:marBottom w:val="0"/>
                          <w:divBdr>
                            <w:top w:val="none" w:sz="0" w:space="0" w:color="auto"/>
                            <w:left w:val="none" w:sz="0" w:space="0" w:color="auto"/>
                            <w:bottom w:val="none" w:sz="0" w:space="0" w:color="auto"/>
                            <w:right w:val="none" w:sz="0" w:space="0" w:color="auto"/>
                          </w:divBdr>
                          <w:divsChild>
                            <w:div w:id="582568892">
                              <w:marLeft w:val="0"/>
                              <w:marRight w:val="0"/>
                              <w:marTop w:val="120"/>
                              <w:marBottom w:val="360"/>
                              <w:divBdr>
                                <w:top w:val="none" w:sz="0" w:space="0" w:color="auto"/>
                                <w:left w:val="none" w:sz="0" w:space="0" w:color="auto"/>
                                <w:bottom w:val="none" w:sz="0" w:space="0" w:color="auto"/>
                                <w:right w:val="none" w:sz="0" w:space="0" w:color="auto"/>
                              </w:divBdr>
                              <w:divsChild>
                                <w:div w:id="689988527">
                                  <w:marLeft w:val="0"/>
                                  <w:marRight w:val="0"/>
                                  <w:marTop w:val="0"/>
                                  <w:marBottom w:val="0"/>
                                  <w:divBdr>
                                    <w:top w:val="none" w:sz="0" w:space="0" w:color="auto"/>
                                    <w:left w:val="none" w:sz="0" w:space="0" w:color="auto"/>
                                    <w:bottom w:val="none" w:sz="0" w:space="0" w:color="auto"/>
                                    <w:right w:val="none" w:sz="0" w:space="0" w:color="auto"/>
                                  </w:divBdr>
                                </w:div>
                                <w:div w:id="13960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408779">
      <w:bodyDiv w:val="1"/>
      <w:marLeft w:val="0"/>
      <w:marRight w:val="0"/>
      <w:marTop w:val="0"/>
      <w:marBottom w:val="0"/>
      <w:divBdr>
        <w:top w:val="none" w:sz="0" w:space="0" w:color="auto"/>
        <w:left w:val="none" w:sz="0" w:space="0" w:color="auto"/>
        <w:bottom w:val="none" w:sz="0" w:space="0" w:color="auto"/>
        <w:right w:val="none" w:sz="0" w:space="0" w:color="auto"/>
      </w:divBdr>
      <w:divsChild>
        <w:div w:id="1638873264">
          <w:marLeft w:val="0"/>
          <w:marRight w:val="1"/>
          <w:marTop w:val="0"/>
          <w:marBottom w:val="0"/>
          <w:divBdr>
            <w:top w:val="none" w:sz="0" w:space="0" w:color="auto"/>
            <w:left w:val="none" w:sz="0" w:space="0" w:color="auto"/>
            <w:bottom w:val="none" w:sz="0" w:space="0" w:color="auto"/>
            <w:right w:val="none" w:sz="0" w:space="0" w:color="auto"/>
          </w:divBdr>
          <w:divsChild>
            <w:div w:id="612398361">
              <w:marLeft w:val="0"/>
              <w:marRight w:val="0"/>
              <w:marTop w:val="0"/>
              <w:marBottom w:val="0"/>
              <w:divBdr>
                <w:top w:val="none" w:sz="0" w:space="0" w:color="auto"/>
                <w:left w:val="none" w:sz="0" w:space="0" w:color="auto"/>
                <w:bottom w:val="none" w:sz="0" w:space="0" w:color="auto"/>
                <w:right w:val="none" w:sz="0" w:space="0" w:color="auto"/>
              </w:divBdr>
              <w:divsChild>
                <w:div w:id="1128819794">
                  <w:marLeft w:val="0"/>
                  <w:marRight w:val="1"/>
                  <w:marTop w:val="0"/>
                  <w:marBottom w:val="0"/>
                  <w:divBdr>
                    <w:top w:val="none" w:sz="0" w:space="0" w:color="auto"/>
                    <w:left w:val="none" w:sz="0" w:space="0" w:color="auto"/>
                    <w:bottom w:val="none" w:sz="0" w:space="0" w:color="auto"/>
                    <w:right w:val="none" w:sz="0" w:space="0" w:color="auto"/>
                  </w:divBdr>
                  <w:divsChild>
                    <w:div w:id="968781980">
                      <w:marLeft w:val="0"/>
                      <w:marRight w:val="0"/>
                      <w:marTop w:val="0"/>
                      <w:marBottom w:val="0"/>
                      <w:divBdr>
                        <w:top w:val="none" w:sz="0" w:space="0" w:color="auto"/>
                        <w:left w:val="none" w:sz="0" w:space="0" w:color="auto"/>
                        <w:bottom w:val="none" w:sz="0" w:space="0" w:color="auto"/>
                        <w:right w:val="none" w:sz="0" w:space="0" w:color="auto"/>
                      </w:divBdr>
                      <w:divsChild>
                        <w:div w:id="119154112">
                          <w:marLeft w:val="0"/>
                          <w:marRight w:val="0"/>
                          <w:marTop w:val="0"/>
                          <w:marBottom w:val="0"/>
                          <w:divBdr>
                            <w:top w:val="none" w:sz="0" w:space="0" w:color="auto"/>
                            <w:left w:val="none" w:sz="0" w:space="0" w:color="auto"/>
                            <w:bottom w:val="none" w:sz="0" w:space="0" w:color="auto"/>
                            <w:right w:val="none" w:sz="0" w:space="0" w:color="auto"/>
                          </w:divBdr>
                          <w:divsChild>
                            <w:div w:id="206378549">
                              <w:marLeft w:val="0"/>
                              <w:marRight w:val="0"/>
                              <w:marTop w:val="120"/>
                              <w:marBottom w:val="360"/>
                              <w:divBdr>
                                <w:top w:val="none" w:sz="0" w:space="0" w:color="auto"/>
                                <w:left w:val="none" w:sz="0" w:space="0" w:color="auto"/>
                                <w:bottom w:val="none" w:sz="0" w:space="0" w:color="auto"/>
                                <w:right w:val="none" w:sz="0" w:space="0" w:color="auto"/>
                              </w:divBdr>
                              <w:divsChild>
                                <w:div w:id="901873204">
                                  <w:marLeft w:val="0"/>
                                  <w:marRight w:val="0"/>
                                  <w:marTop w:val="0"/>
                                  <w:marBottom w:val="0"/>
                                  <w:divBdr>
                                    <w:top w:val="none" w:sz="0" w:space="0" w:color="auto"/>
                                    <w:left w:val="none" w:sz="0" w:space="0" w:color="auto"/>
                                    <w:bottom w:val="none" w:sz="0" w:space="0" w:color="auto"/>
                                    <w:right w:val="none" w:sz="0" w:space="0" w:color="auto"/>
                                  </w:divBdr>
                                </w:div>
                                <w:div w:id="12611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326762">
      <w:bodyDiv w:val="1"/>
      <w:marLeft w:val="0"/>
      <w:marRight w:val="0"/>
      <w:marTop w:val="0"/>
      <w:marBottom w:val="0"/>
      <w:divBdr>
        <w:top w:val="none" w:sz="0" w:space="0" w:color="auto"/>
        <w:left w:val="none" w:sz="0" w:space="0" w:color="auto"/>
        <w:bottom w:val="none" w:sz="0" w:space="0" w:color="auto"/>
        <w:right w:val="none" w:sz="0" w:space="0" w:color="auto"/>
      </w:divBdr>
      <w:divsChild>
        <w:div w:id="1858690814">
          <w:marLeft w:val="0"/>
          <w:marRight w:val="1"/>
          <w:marTop w:val="0"/>
          <w:marBottom w:val="0"/>
          <w:divBdr>
            <w:top w:val="none" w:sz="0" w:space="0" w:color="auto"/>
            <w:left w:val="none" w:sz="0" w:space="0" w:color="auto"/>
            <w:bottom w:val="none" w:sz="0" w:space="0" w:color="auto"/>
            <w:right w:val="none" w:sz="0" w:space="0" w:color="auto"/>
          </w:divBdr>
          <w:divsChild>
            <w:div w:id="1601795827">
              <w:marLeft w:val="0"/>
              <w:marRight w:val="0"/>
              <w:marTop w:val="0"/>
              <w:marBottom w:val="0"/>
              <w:divBdr>
                <w:top w:val="none" w:sz="0" w:space="0" w:color="auto"/>
                <w:left w:val="none" w:sz="0" w:space="0" w:color="auto"/>
                <w:bottom w:val="none" w:sz="0" w:space="0" w:color="auto"/>
                <w:right w:val="none" w:sz="0" w:space="0" w:color="auto"/>
              </w:divBdr>
              <w:divsChild>
                <w:div w:id="1656178235">
                  <w:marLeft w:val="0"/>
                  <w:marRight w:val="1"/>
                  <w:marTop w:val="0"/>
                  <w:marBottom w:val="0"/>
                  <w:divBdr>
                    <w:top w:val="none" w:sz="0" w:space="0" w:color="auto"/>
                    <w:left w:val="none" w:sz="0" w:space="0" w:color="auto"/>
                    <w:bottom w:val="none" w:sz="0" w:space="0" w:color="auto"/>
                    <w:right w:val="none" w:sz="0" w:space="0" w:color="auto"/>
                  </w:divBdr>
                  <w:divsChild>
                    <w:div w:id="779882413">
                      <w:marLeft w:val="0"/>
                      <w:marRight w:val="0"/>
                      <w:marTop w:val="0"/>
                      <w:marBottom w:val="0"/>
                      <w:divBdr>
                        <w:top w:val="none" w:sz="0" w:space="0" w:color="auto"/>
                        <w:left w:val="none" w:sz="0" w:space="0" w:color="auto"/>
                        <w:bottom w:val="none" w:sz="0" w:space="0" w:color="auto"/>
                        <w:right w:val="none" w:sz="0" w:space="0" w:color="auto"/>
                      </w:divBdr>
                      <w:divsChild>
                        <w:div w:id="1429810304">
                          <w:marLeft w:val="0"/>
                          <w:marRight w:val="0"/>
                          <w:marTop w:val="0"/>
                          <w:marBottom w:val="0"/>
                          <w:divBdr>
                            <w:top w:val="none" w:sz="0" w:space="0" w:color="auto"/>
                            <w:left w:val="none" w:sz="0" w:space="0" w:color="auto"/>
                            <w:bottom w:val="none" w:sz="0" w:space="0" w:color="auto"/>
                            <w:right w:val="none" w:sz="0" w:space="0" w:color="auto"/>
                          </w:divBdr>
                          <w:divsChild>
                            <w:div w:id="1813478528">
                              <w:marLeft w:val="0"/>
                              <w:marRight w:val="0"/>
                              <w:marTop w:val="120"/>
                              <w:marBottom w:val="360"/>
                              <w:divBdr>
                                <w:top w:val="none" w:sz="0" w:space="0" w:color="auto"/>
                                <w:left w:val="none" w:sz="0" w:space="0" w:color="auto"/>
                                <w:bottom w:val="none" w:sz="0" w:space="0" w:color="auto"/>
                                <w:right w:val="none" w:sz="0" w:space="0" w:color="auto"/>
                              </w:divBdr>
                              <w:divsChild>
                                <w:div w:id="638002967">
                                  <w:marLeft w:val="0"/>
                                  <w:marRight w:val="0"/>
                                  <w:marTop w:val="0"/>
                                  <w:marBottom w:val="0"/>
                                  <w:divBdr>
                                    <w:top w:val="none" w:sz="0" w:space="0" w:color="auto"/>
                                    <w:left w:val="none" w:sz="0" w:space="0" w:color="auto"/>
                                    <w:bottom w:val="none" w:sz="0" w:space="0" w:color="auto"/>
                                    <w:right w:val="none" w:sz="0" w:space="0" w:color="auto"/>
                                  </w:divBdr>
                                </w:div>
                                <w:div w:id="746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752940">
      <w:bodyDiv w:val="1"/>
      <w:marLeft w:val="0"/>
      <w:marRight w:val="0"/>
      <w:marTop w:val="0"/>
      <w:marBottom w:val="0"/>
      <w:divBdr>
        <w:top w:val="none" w:sz="0" w:space="0" w:color="auto"/>
        <w:left w:val="none" w:sz="0" w:space="0" w:color="auto"/>
        <w:bottom w:val="none" w:sz="0" w:space="0" w:color="auto"/>
        <w:right w:val="none" w:sz="0" w:space="0" w:color="auto"/>
      </w:divBdr>
    </w:div>
    <w:div w:id="1414861127">
      <w:bodyDiv w:val="1"/>
      <w:marLeft w:val="0"/>
      <w:marRight w:val="0"/>
      <w:marTop w:val="0"/>
      <w:marBottom w:val="0"/>
      <w:divBdr>
        <w:top w:val="none" w:sz="0" w:space="0" w:color="auto"/>
        <w:left w:val="none" w:sz="0" w:space="0" w:color="auto"/>
        <w:bottom w:val="none" w:sz="0" w:space="0" w:color="auto"/>
        <w:right w:val="none" w:sz="0" w:space="0" w:color="auto"/>
      </w:divBdr>
    </w:div>
    <w:div w:id="1450705874">
      <w:bodyDiv w:val="1"/>
      <w:marLeft w:val="0"/>
      <w:marRight w:val="0"/>
      <w:marTop w:val="0"/>
      <w:marBottom w:val="0"/>
      <w:divBdr>
        <w:top w:val="none" w:sz="0" w:space="0" w:color="auto"/>
        <w:left w:val="none" w:sz="0" w:space="0" w:color="auto"/>
        <w:bottom w:val="none" w:sz="0" w:space="0" w:color="auto"/>
        <w:right w:val="none" w:sz="0" w:space="0" w:color="auto"/>
      </w:divBdr>
      <w:divsChild>
        <w:div w:id="1311984037">
          <w:marLeft w:val="0"/>
          <w:marRight w:val="1"/>
          <w:marTop w:val="0"/>
          <w:marBottom w:val="0"/>
          <w:divBdr>
            <w:top w:val="none" w:sz="0" w:space="0" w:color="auto"/>
            <w:left w:val="none" w:sz="0" w:space="0" w:color="auto"/>
            <w:bottom w:val="none" w:sz="0" w:space="0" w:color="auto"/>
            <w:right w:val="none" w:sz="0" w:space="0" w:color="auto"/>
          </w:divBdr>
          <w:divsChild>
            <w:div w:id="1409965381">
              <w:marLeft w:val="0"/>
              <w:marRight w:val="0"/>
              <w:marTop w:val="0"/>
              <w:marBottom w:val="0"/>
              <w:divBdr>
                <w:top w:val="none" w:sz="0" w:space="0" w:color="auto"/>
                <w:left w:val="none" w:sz="0" w:space="0" w:color="auto"/>
                <w:bottom w:val="none" w:sz="0" w:space="0" w:color="auto"/>
                <w:right w:val="none" w:sz="0" w:space="0" w:color="auto"/>
              </w:divBdr>
              <w:divsChild>
                <w:div w:id="275913485">
                  <w:marLeft w:val="0"/>
                  <w:marRight w:val="1"/>
                  <w:marTop w:val="0"/>
                  <w:marBottom w:val="0"/>
                  <w:divBdr>
                    <w:top w:val="none" w:sz="0" w:space="0" w:color="auto"/>
                    <w:left w:val="none" w:sz="0" w:space="0" w:color="auto"/>
                    <w:bottom w:val="none" w:sz="0" w:space="0" w:color="auto"/>
                    <w:right w:val="none" w:sz="0" w:space="0" w:color="auto"/>
                  </w:divBdr>
                  <w:divsChild>
                    <w:div w:id="1341422040">
                      <w:marLeft w:val="0"/>
                      <w:marRight w:val="0"/>
                      <w:marTop w:val="0"/>
                      <w:marBottom w:val="0"/>
                      <w:divBdr>
                        <w:top w:val="none" w:sz="0" w:space="0" w:color="auto"/>
                        <w:left w:val="none" w:sz="0" w:space="0" w:color="auto"/>
                        <w:bottom w:val="none" w:sz="0" w:space="0" w:color="auto"/>
                        <w:right w:val="none" w:sz="0" w:space="0" w:color="auto"/>
                      </w:divBdr>
                      <w:divsChild>
                        <w:div w:id="239486843">
                          <w:marLeft w:val="0"/>
                          <w:marRight w:val="0"/>
                          <w:marTop w:val="0"/>
                          <w:marBottom w:val="0"/>
                          <w:divBdr>
                            <w:top w:val="none" w:sz="0" w:space="0" w:color="auto"/>
                            <w:left w:val="none" w:sz="0" w:space="0" w:color="auto"/>
                            <w:bottom w:val="none" w:sz="0" w:space="0" w:color="auto"/>
                            <w:right w:val="none" w:sz="0" w:space="0" w:color="auto"/>
                          </w:divBdr>
                          <w:divsChild>
                            <w:div w:id="1053654182">
                              <w:marLeft w:val="0"/>
                              <w:marRight w:val="0"/>
                              <w:marTop w:val="120"/>
                              <w:marBottom w:val="360"/>
                              <w:divBdr>
                                <w:top w:val="none" w:sz="0" w:space="0" w:color="auto"/>
                                <w:left w:val="none" w:sz="0" w:space="0" w:color="auto"/>
                                <w:bottom w:val="none" w:sz="0" w:space="0" w:color="auto"/>
                                <w:right w:val="none" w:sz="0" w:space="0" w:color="auto"/>
                              </w:divBdr>
                              <w:divsChild>
                                <w:div w:id="1043287787">
                                  <w:marLeft w:val="0"/>
                                  <w:marRight w:val="0"/>
                                  <w:marTop w:val="0"/>
                                  <w:marBottom w:val="0"/>
                                  <w:divBdr>
                                    <w:top w:val="none" w:sz="0" w:space="0" w:color="auto"/>
                                    <w:left w:val="none" w:sz="0" w:space="0" w:color="auto"/>
                                    <w:bottom w:val="none" w:sz="0" w:space="0" w:color="auto"/>
                                    <w:right w:val="none" w:sz="0" w:space="0" w:color="auto"/>
                                  </w:divBdr>
                                </w:div>
                                <w:div w:id="12876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116394">
      <w:bodyDiv w:val="1"/>
      <w:marLeft w:val="0"/>
      <w:marRight w:val="0"/>
      <w:marTop w:val="0"/>
      <w:marBottom w:val="0"/>
      <w:divBdr>
        <w:top w:val="none" w:sz="0" w:space="0" w:color="auto"/>
        <w:left w:val="none" w:sz="0" w:space="0" w:color="auto"/>
        <w:bottom w:val="none" w:sz="0" w:space="0" w:color="auto"/>
        <w:right w:val="none" w:sz="0" w:space="0" w:color="auto"/>
      </w:divBdr>
      <w:divsChild>
        <w:div w:id="133528867">
          <w:marLeft w:val="0"/>
          <w:marRight w:val="1"/>
          <w:marTop w:val="0"/>
          <w:marBottom w:val="0"/>
          <w:divBdr>
            <w:top w:val="none" w:sz="0" w:space="0" w:color="auto"/>
            <w:left w:val="none" w:sz="0" w:space="0" w:color="auto"/>
            <w:bottom w:val="none" w:sz="0" w:space="0" w:color="auto"/>
            <w:right w:val="none" w:sz="0" w:space="0" w:color="auto"/>
          </w:divBdr>
          <w:divsChild>
            <w:div w:id="1568808792">
              <w:marLeft w:val="0"/>
              <w:marRight w:val="0"/>
              <w:marTop w:val="0"/>
              <w:marBottom w:val="0"/>
              <w:divBdr>
                <w:top w:val="none" w:sz="0" w:space="0" w:color="auto"/>
                <w:left w:val="none" w:sz="0" w:space="0" w:color="auto"/>
                <w:bottom w:val="none" w:sz="0" w:space="0" w:color="auto"/>
                <w:right w:val="none" w:sz="0" w:space="0" w:color="auto"/>
              </w:divBdr>
              <w:divsChild>
                <w:div w:id="1697270128">
                  <w:marLeft w:val="0"/>
                  <w:marRight w:val="1"/>
                  <w:marTop w:val="0"/>
                  <w:marBottom w:val="0"/>
                  <w:divBdr>
                    <w:top w:val="none" w:sz="0" w:space="0" w:color="auto"/>
                    <w:left w:val="none" w:sz="0" w:space="0" w:color="auto"/>
                    <w:bottom w:val="none" w:sz="0" w:space="0" w:color="auto"/>
                    <w:right w:val="none" w:sz="0" w:space="0" w:color="auto"/>
                  </w:divBdr>
                  <w:divsChild>
                    <w:div w:id="1532499448">
                      <w:marLeft w:val="0"/>
                      <w:marRight w:val="0"/>
                      <w:marTop w:val="0"/>
                      <w:marBottom w:val="0"/>
                      <w:divBdr>
                        <w:top w:val="none" w:sz="0" w:space="0" w:color="auto"/>
                        <w:left w:val="none" w:sz="0" w:space="0" w:color="auto"/>
                        <w:bottom w:val="none" w:sz="0" w:space="0" w:color="auto"/>
                        <w:right w:val="none" w:sz="0" w:space="0" w:color="auto"/>
                      </w:divBdr>
                      <w:divsChild>
                        <w:div w:id="507672370">
                          <w:marLeft w:val="0"/>
                          <w:marRight w:val="0"/>
                          <w:marTop w:val="0"/>
                          <w:marBottom w:val="0"/>
                          <w:divBdr>
                            <w:top w:val="none" w:sz="0" w:space="0" w:color="auto"/>
                            <w:left w:val="none" w:sz="0" w:space="0" w:color="auto"/>
                            <w:bottom w:val="none" w:sz="0" w:space="0" w:color="auto"/>
                            <w:right w:val="none" w:sz="0" w:space="0" w:color="auto"/>
                          </w:divBdr>
                          <w:divsChild>
                            <w:div w:id="892084217">
                              <w:marLeft w:val="0"/>
                              <w:marRight w:val="0"/>
                              <w:marTop w:val="120"/>
                              <w:marBottom w:val="360"/>
                              <w:divBdr>
                                <w:top w:val="none" w:sz="0" w:space="0" w:color="auto"/>
                                <w:left w:val="none" w:sz="0" w:space="0" w:color="auto"/>
                                <w:bottom w:val="none" w:sz="0" w:space="0" w:color="auto"/>
                                <w:right w:val="none" w:sz="0" w:space="0" w:color="auto"/>
                              </w:divBdr>
                              <w:divsChild>
                                <w:div w:id="1252009724">
                                  <w:marLeft w:val="0"/>
                                  <w:marRight w:val="0"/>
                                  <w:marTop w:val="0"/>
                                  <w:marBottom w:val="0"/>
                                  <w:divBdr>
                                    <w:top w:val="none" w:sz="0" w:space="0" w:color="auto"/>
                                    <w:left w:val="none" w:sz="0" w:space="0" w:color="auto"/>
                                    <w:bottom w:val="none" w:sz="0" w:space="0" w:color="auto"/>
                                    <w:right w:val="none" w:sz="0" w:space="0" w:color="auto"/>
                                  </w:divBdr>
                                </w:div>
                                <w:div w:id="13893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4142">
      <w:bodyDiv w:val="1"/>
      <w:marLeft w:val="0"/>
      <w:marRight w:val="0"/>
      <w:marTop w:val="0"/>
      <w:marBottom w:val="0"/>
      <w:divBdr>
        <w:top w:val="none" w:sz="0" w:space="0" w:color="auto"/>
        <w:left w:val="none" w:sz="0" w:space="0" w:color="auto"/>
        <w:bottom w:val="none" w:sz="0" w:space="0" w:color="auto"/>
        <w:right w:val="none" w:sz="0" w:space="0" w:color="auto"/>
      </w:divBdr>
      <w:divsChild>
        <w:div w:id="1033074075">
          <w:marLeft w:val="0"/>
          <w:marRight w:val="1"/>
          <w:marTop w:val="0"/>
          <w:marBottom w:val="0"/>
          <w:divBdr>
            <w:top w:val="none" w:sz="0" w:space="0" w:color="auto"/>
            <w:left w:val="none" w:sz="0" w:space="0" w:color="auto"/>
            <w:bottom w:val="none" w:sz="0" w:space="0" w:color="auto"/>
            <w:right w:val="none" w:sz="0" w:space="0" w:color="auto"/>
          </w:divBdr>
          <w:divsChild>
            <w:div w:id="215629656">
              <w:marLeft w:val="0"/>
              <w:marRight w:val="0"/>
              <w:marTop w:val="0"/>
              <w:marBottom w:val="0"/>
              <w:divBdr>
                <w:top w:val="none" w:sz="0" w:space="0" w:color="auto"/>
                <w:left w:val="none" w:sz="0" w:space="0" w:color="auto"/>
                <w:bottom w:val="none" w:sz="0" w:space="0" w:color="auto"/>
                <w:right w:val="none" w:sz="0" w:space="0" w:color="auto"/>
              </w:divBdr>
              <w:divsChild>
                <w:div w:id="682048086">
                  <w:marLeft w:val="0"/>
                  <w:marRight w:val="1"/>
                  <w:marTop w:val="0"/>
                  <w:marBottom w:val="0"/>
                  <w:divBdr>
                    <w:top w:val="none" w:sz="0" w:space="0" w:color="auto"/>
                    <w:left w:val="none" w:sz="0" w:space="0" w:color="auto"/>
                    <w:bottom w:val="none" w:sz="0" w:space="0" w:color="auto"/>
                    <w:right w:val="none" w:sz="0" w:space="0" w:color="auto"/>
                  </w:divBdr>
                  <w:divsChild>
                    <w:div w:id="2136170597">
                      <w:marLeft w:val="0"/>
                      <w:marRight w:val="0"/>
                      <w:marTop w:val="0"/>
                      <w:marBottom w:val="0"/>
                      <w:divBdr>
                        <w:top w:val="none" w:sz="0" w:space="0" w:color="auto"/>
                        <w:left w:val="none" w:sz="0" w:space="0" w:color="auto"/>
                        <w:bottom w:val="none" w:sz="0" w:space="0" w:color="auto"/>
                        <w:right w:val="none" w:sz="0" w:space="0" w:color="auto"/>
                      </w:divBdr>
                      <w:divsChild>
                        <w:div w:id="1167137330">
                          <w:marLeft w:val="0"/>
                          <w:marRight w:val="0"/>
                          <w:marTop w:val="0"/>
                          <w:marBottom w:val="0"/>
                          <w:divBdr>
                            <w:top w:val="none" w:sz="0" w:space="0" w:color="auto"/>
                            <w:left w:val="none" w:sz="0" w:space="0" w:color="auto"/>
                            <w:bottom w:val="none" w:sz="0" w:space="0" w:color="auto"/>
                            <w:right w:val="none" w:sz="0" w:space="0" w:color="auto"/>
                          </w:divBdr>
                          <w:divsChild>
                            <w:div w:id="2081097043">
                              <w:marLeft w:val="0"/>
                              <w:marRight w:val="0"/>
                              <w:marTop w:val="120"/>
                              <w:marBottom w:val="360"/>
                              <w:divBdr>
                                <w:top w:val="none" w:sz="0" w:space="0" w:color="auto"/>
                                <w:left w:val="none" w:sz="0" w:space="0" w:color="auto"/>
                                <w:bottom w:val="none" w:sz="0" w:space="0" w:color="auto"/>
                                <w:right w:val="none" w:sz="0" w:space="0" w:color="auto"/>
                              </w:divBdr>
                              <w:divsChild>
                                <w:div w:id="112092750">
                                  <w:marLeft w:val="0"/>
                                  <w:marRight w:val="0"/>
                                  <w:marTop w:val="0"/>
                                  <w:marBottom w:val="0"/>
                                  <w:divBdr>
                                    <w:top w:val="none" w:sz="0" w:space="0" w:color="auto"/>
                                    <w:left w:val="none" w:sz="0" w:space="0" w:color="auto"/>
                                    <w:bottom w:val="none" w:sz="0" w:space="0" w:color="auto"/>
                                    <w:right w:val="none" w:sz="0" w:space="0" w:color="auto"/>
                                  </w:divBdr>
                                </w:div>
                                <w:div w:id="19000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310801">
      <w:bodyDiv w:val="1"/>
      <w:marLeft w:val="0"/>
      <w:marRight w:val="0"/>
      <w:marTop w:val="0"/>
      <w:marBottom w:val="0"/>
      <w:divBdr>
        <w:top w:val="none" w:sz="0" w:space="0" w:color="auto"/>
        <w:left w:val="none" w:sz="0" w:space="0" w:color="auto"/>
        <w:bottom w:val="none" w:sz="0" w:space="0" w:color="auto"/>
        <w:right w:val="none" w:sz="0" w:space="0" w:color="auto"/>
      </w:divBdr>
      <w:divsChild>
        <w:div w:id="203180897">
          <w:marLeft w:val="0"/>
          <w:marRight w:val="1"/>
          <w:marTop w:val="0"/>
          <w:marBottom w:val="0"/>
          <w:divBdr>
            <w:top w:val="none" w:sz="0" w:space="0" w:color="auto"/>
            <w:left w:val="none" w:sz="0" w:space="0" w:color="auto"/>
            <w:bottom w:val="none" w:sz="0" w:space="0" w:color="auto"/>
            <w:right w:val="none" w:sz="0" w:space="0" w:color="auto"/>
          </w:divBdr>
          <w:divsChild>
            <w:div w:id="1147086284">
              <w:marLeft w:val="0"/>
              <w:marRight w:val="0"/>
              <w:marTop w:val="0"/>
              <w:marBottom w:val="0"/>
              <w:divBdr>
                <w:top w:val="none" w:sz="0" w:space="0" w:color="auto"/>
                <w:left w:val="none" w:sz="0" w:space="0" w:color="auto"/>
                <w:bottom w:val="none" w:sz="0" w:space="0" w:color="auto"/>
                <w:right w:val="none" w:sz="0" w:space="0" w:color="auto"/>
              </w:divBdr>
              <w:divsChild>
                <w:div w:id="449201956">
                  <w:marLeft w:val="0"/>
                  <w:marRight w:val="1"/>
                  <w:marTop w:val="0"/>
                  <w:marBottom w:val="0"/>
                  <w:divBdr>
                    <w:top w:val="none" w:sz="0" w:space="0" w:color="auto"/>
                    <w:left w:val="none" w:sz="0" w:space="0" w:color="auto"/>
                    <w:bottom w:val="none" w:sz="0" w:space="0" w:color="auto"/>
                    <w:right w:val="none" w:sz="0" w:space="0" w:color="auto"/>
                  </w:divBdr>
                  <w:divsChild>
                    <w:div w:id="933440662">
                      <w:marLeft w:val="0"/>
                      <w:marRight w:val="0"/>
                      <w:marTop w:val="0"/>
                      <w:marBottom w:val="0"/>
                      <w:divBdr>
                        <w:top w:val="none" w:sz="0" w:space="0" w:color="auto"/>
                        <w:left w:val="none" w:sz="0" w:space="0" w:color="auto"/>
                        <w:bottom w:val="none" w:sz="0" w:space="0" w:color="auto"/>
                        <w:right w:val="none" w:sz="0" w:space="0" w:color="auto"/>
                      </w:divBdr>
                      <w:divsChild>
                        <w:div w:id="1471023563">
                          <w:marLeft w:val="0"/>
                          <w:marRight w:val="0"/>
                          <w:marTop w:val="0"/>
                          <w:marBottom w:val="0"/>
                          <w:divBdr>
                            <w:top w:val="none" w:sz="0" w:space="0" w:color="auto"/>
                            <w:left w:val="none" w:sz="0" w:space="0" w:color="auto"/>
                            <w:bottom w:val="none" w:sz="0" w:space="0" w:color="auto"/>
                            <w:right w:val="none" w:sz="0" w:space="0" w:color="auto"/>
                          </w:divBdr>
                          <w:divsChild>
                            <w:div w:id="666136109">
                              <w:marLeft w:val="0"/>
                              <w:marRight w:val="0"/>
                              <w:marTop w:val="120"/>
                              <w:marBottom w:val="360"/>
                              <w:divBdr>
                                <w:top w:val="none" w:sz="0" w:space="0" w:color="auto"/>
                                <w:left w:val="none" w:sz="0" w:space="0" w:color="auto"/>
                                <w:bottom w:val="none" w:sz="0" w:space="0" w:color="auto"/>
                                <w:right w:val="none" w:sz="0" w:space="0" w:color="auto"/>
                              </w:divBdr>
                              <w:divsChild>
                                <w:div w:id="310060901">
                                  <w:marLeft w:val="0"/>
                                  <w:marRight w:val="0"/>
                                  <w:marTop w:val="0"/>
                                  <w:marBottom w:val="0"/>
                                  <w:divBdr>
                                    <w:top w:val="none" w:sz="0" w:space="0" w:color="auto"/>
                                    <w:left w:val="none" w:sz="0" w:space="0" w:color="auto"/>
                                    <w:bottom w:val="none" w:sz="0" w:space="0" w:color="auto"/>
                                    <w:right w:val="none" w:sz="0" w:space="0" w:color="auto"/>
                                  </w:divBdr>
                                </w:div>
                                <w:div w:id="13365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450435">
      <w:bodyDiv w:val="1"/>
      <w:marLeft w:val="0"/>
      <w:marRight w:val="0"/>
      <w:marTop w:val="0"/>
      <w:marBottom w:val="0"/>
      <w:divBdr>
        <w:top w:val="none" w:sz="0" w:space="0" w:color="auto"/>
        <w:left w:val="none" w:sz="0" w:space="0" w:color="auto"/>
        <w:bottom w:val="none" w:sz="0" w:space="0" w:color="auto"/>
        <w:right w:val="none" w:sz="0" w:space="0" w:color="auto"/>
      </w:divBdr>
    </w:div>
    <w:div w:id="1589146426">
      <w:bodyDiv w:val="1"/>
      <w:marLeft w:val="0"/>
      <w:marRight w:val="0"/>
      <w:marTop w:val="0"/>
      <w:marBottom w:val="0"/>
      <w:divBdr>
        <w:top w:val="none" w:sz="0" w:space="0" w:color="auto"/>
        <w:left w:val="none" w:sz="0" w:space="0" w:color="auto"/>
        <w:bottom w:val="none" w:sz="0" w:space="0" w:color="auto"/>
        <w:right w:val="none" w:sz="0" w:space="0" w:color="auto"/>
      </w:divBdr>
      <w:divsChild>
        <w:div w:id="805699733">
          <w:marLeft w:val="0"/>
          <w:marRight w:val="1"/>
          <w:marTop w:val="0"/>
          <w:marBottom w:val="0"/>
          <w:divBdr>
            <w:top w:val="none" w:sz="0" w:space="0" w:color="auto"/>
            <w:left w:val="none" w:sz="0" w:space="0" w:color="auto"/>
            <w:bottom w:val="none" w:sz="0" w:space="0" w:color="auto"/>
            <w:right w:val="none" w:sz="0" w:space="0" w:color="auto"/>
          </w:divBdr>
          <w:divsChild>
            <w:div w:id="1300694575">
              <w:marLeft w:val="0"/>
              <w:marRight w:val="0"/>
              <w:marTop w:val="0"/>
              <w:marBottom w:val="0"/>
              <w:divBdr>
                <w:top w:val="none" w:sz="0" w:space="0" w:color="auto"/>
                <w:left w:val="none" w:sz="0" w:space="0" w:color="auto"/>
                <w:bottom w:val="none" w:sz="0" w:space="0" w:color="auto"/>
                <w:right w:val="none" w:sz="0" w:space="0" w:color="auto"/>
              </w:divBdr>
              <w:divsChild>
                <w:div w:id="2100642095">
                  <w:marLeft w:val="0"/>
                  <w:marRight w:val="1"/>
                  <w:marTop w:val="0"/>
                  <w:marBottom w:val="0"/>
                  <w:divBdr>
                    <w:top w:val="none" w:sz="0" w:space="0" w:color="auto"/>
                    <w:left w:val="none" w:sz="0" w:space="0" w:color="auto"/>
                    <w:bottom w:val="none" w:sz="0" w:space="0" w:color="auto"/>
                    <w:right w:val="none" w:sz="0" w:space="0" w:color="auto"/>
                  </w:divBdr>
                  <w:divsChild>
                    <w:div w:id="1496799902">
                      <w:marLeft w:val="0"/>
                      <w:marRight w:val="0"/>
                      <w:marTop w:val="0"/>
                      <w:marBottom w:val="0"/>
                      <w:divBdr>
                        <w:top w:val="none" w:sz="0" w:space="0" w:color="auto"/>
                        <w:left w:val="none" w:sz="0" w:space="0" w:color="auto"/>
                        <w:bottom w:val="none" w:sz="0" w:space="0" w:color="auto"/>
                        <w:right w:val="none" w:sz="0" w:space="0" w:color="auto"/>
                      </w:divBdr>
                      <w:divsChild>
                        <w:div w:id="742916999">
                          <w:marLeft w:val="0"/>
                          <w:marRight w:val="0"/>
                          <w:marTop w:val="0"/>
                          <w:marBottom w:val="0"/>
                          <w:divBdr>
                            <w:top w:val="none" w:sz="0" w:space="0" w:color="auto"/>
                            <w:left w:val="none" w:sz="0" w:space="0" w:color="auto"/>
                            <w:bottom w:val="none" w:sz="0" w:space="0" w:color="auto"/>
                            <w:right w:val="none" w:sz="0" w:space="0" w:color="auto"/>
                          </w:divBdr>
                          <w:divsChild>
                            <w:div w:id="1306081041">
                              <w:marLeft w:val="0"/>
                              <w:marRight w:val="0"/>
                              <w:marTop w:val="120"/>
                              <w:marBottom w:val="360"/>
                              <w:divBdr>
                                <w:top w:val="none" w:sz="0" w:space="0" w:color="auto"/>
                                <w:left w:val="none" w:sz="0" w:space="0" w:color="auto"/>
                                <w:bottom w:val="none" w:sz="0" w:space="0" w:color="auto"/>
                                <w:right w:val="none" w:sz="0" w:space="0" w:color="auto"/>
                              </w:divBdr>
                              <w:divsChild>
                                <w:div w:id="666402713">
                                  <w:marLeft w:val="0"/>
                                  <w:marRight w:val="0"/>
                                  <w:marTop w:val="0"/>
                                  <w:marBottom w:val="0"/>
                                  <w:divBdr>
                                    <w:top w:val="none" w:sz="0" w:space="0" w:color="auto"/>
                                    <w:left w:val="none" w:sz="0" w:space="0" w:color="auto"/>
                                    <w:bottom w:val="none" w:sz="0" w:space="0" w:color="auto"/>
                                    <w:right w:val="none" w:sz="0" w:space="0" w:color="auto"/>
                                  </w:divBdr>
                                </w:div>
                                <w:div w:id="7266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786080">
      <w:bodyDiv w:val="1"/>
      <w:marLeft w:val="0"/>
      <w:marRight w:val="0"/>
      <w:marTop w:val="0"/>
      <w:marBottom w:val="0"/>
      <w:divBdr>
        <w:top w:val="none" w:sz="0" w:space="0" w:color="auto"/>
        <w:left w:val="none" w:sz="0" w:space="0" w:color="auto"/>
        <w:bottom w:val="none" w:sz="0" w:space="0" w:color="auto"/>
        <w:right w:val="none" w:sz="0" w:space="0" w:color="auto"/>
      </w:divBdr>
    </w:div>
    <w:div w:id="1647540493">
      <w:bodyDiv w:val="1"/>
      <w:marLeft w:val="0"/>
      <w:marRight w:val="0"/>
      <w:marTop w:val="0"/>
      <w:marBottom w:val="0"/>
      <w:divBdr>
        <w:top w:val="none" w:sz="0" w:space="0" w:color="auto"/>
        <w:left w:val="none" w:sz="0" w:space="0" w:color="auto"/>
        <w:bottom w:val="none" w:sz="0" w:space="0" w:color="auto"/>
        <w:right w:val="none" w:sz="0" w:space="0" w:color="auto"/>
      </w:divBdr>
    </w:div>
    <w:div w:id="1656491538">
      <w:bodyDiv w:val="1"/>
      <w:marLeft w:val="0"/>
      <w:marRight w:val="0"/>
      <w:marTop w:val="0"/>
      <w:marBottom w:val="0"/>
      <w:divBdr>
        <w:top w:val="none" w:sz="0" w:space="0" w:color="auto"/>
        <w:left w:val="none" w:sz="0" w:space="0" w:color="auto"/>
        <w:bottom w:val="none" w:sz="0" w:space="0" w:color="auto"/>
        <w:right w:val="none" w:sz="0" w:space="0" w:color="auto"/>
      </w:divBdr>
    </w:div>
    <w:div w:id="1657882487">
      <w:bodyDiv w:val="1"/>
      <w:marLeft w:val="0"/>
      <w:marRight w:val="0"/>
      <w:marTop w:val="0"/>
      <w:marBottom w:val="0"/>
      <w:divBdr>
        <w:top w:val="none" w:sz="0" w:space="0" w:color="auto"/>
        <w:left w:val="none" w:sz="0" w:space="0" w:color="auto"/>
        <w:bottom w:val="none" w:sz="0" w:space="0" w:color="auto"/>
        <w:right w:val="none" w:sz="0" w:space="0" w:color="auto"/>
      </w:divBdr>
    </w:div>
    <w:div w:id="1673026079">
      <w:bodyDiv w:val="1"/>
      <w:marLeft w:val="0"/>
      <w:marRight w:val="0"/>
      <w:marTop w:val="0"/>
      <w:marBottom w:val="0"/>
      <w:divBdr>
        <w:top w:val="none" w:sz="0" w:space="0" w:color="auto"/>
        <w:left w:val="none" w:sz="0" w:space="0" w:color="auto"/>
        <w:bottom w:val="none" w:sz="0" w:space="0" w:color="auto"/>
        <w:right w:val="none" w:sz="0" w:space="0" w:color="auto"/>
      </w:divBdr>
    </w:div>
    <w:div w:id="1712461139">
      <w:bodyDiv w:val="1"/>
      <w:marLeft w:val="0"/>
      <w:marRight w:val="0"/>
      <w:marTop w:val="0"/>
      <w:marBottom w:val="0"/>
      <w:divBdr>
        <w:top w:val="none" w:sz="0" w:space="0" w:color="auto"/>
        <w:left w:val="none" w:sz="0" w:space="0" w:color="auto"/>
        <w:bottom w:val="none" w:sz="0" w:space="0" w:color="auto"/>
        <w:right w:val="none" w:sz="0" w:space="0" w:color="auto"/>
      </w:divBdr>
      <w:divsChild>
        <w:div w:id="1024286869">
          <w:marLeft w:val="0"/>
          <w:marRight w:val="1"/>
          <w:marTop w:val="0"/>
          <w:marBottom w:val="0"/>
          <w:divBdr>
            <w:top w:val="none" w:sz="0" w:space="0" w:color="auto"/>
            <w:left w:val="none" w:sz="0" w:space="0" w:color="auto"/>
            <w:bottom w:val="none" w:sz="0" w:space="0" w:color="auto"/>
            <w:right w:val="none" w:sz="0" w:space="0" w:color="auto"/>
          </w:divBdr>
          <w:divsChild>
            <w:div w:id="399597166">
              <w:marLeft w:val="0"/>
              <w:marRight w:val="0"/>
              <w:marTop w:val="0"/>
              <w:marBottom w:val="0"/>
              <w:divBdr>
                <w:top w:val="none" w:sz="0" w:space="0" w:color="auto"/>
                <w:left w:val="none" w:sz="0" w:space="0" w:color="auto"/>
                <w:bottom w:val="none" w:sz="0" w:space="0" w:color="auto"/>
                <w:right w:val="none" w:sz="0" w:space="0" w:color="auto"/>
              </w:divBdr>
              <w:divsChild>
                <w:div w:id="1012340912">
                  <w:marLeft w:val="0"/>
                  <w:marRight w:val="1"/>
                  <w:marTop w:val="0"/>
                  <w:marBottom w:val="0"/>
                  <w:divBdr>
                    <w:top w:val="none" w:sz="0" w:space="0" w:color="auto"/>
                    <w:left w:val="none" w:sz="0" w:space="0" w:color="auto"/>
                    <w:bottom w:val="none" w:sz="0" w:space="0" w:color="auto"/>
                    <w:right w:val="none" w:sz="0" w:space="0" w:color="auto"/>
                  </w:divBdr>
                  <w:divsChild>
                    <w:div w:id="1634676033">
                      <w:marLeft w:val="0"/>
                      <w:marRight w:val="0"/>
                      <w:marTop w:val="0"/>
                      <w:marBottom w:val="0"/>
                      <w:divBdr>
                        <w:top w:val="none" w:sz="0" w:space="0" w:color="auto"/>
                        <w:left w:val="none" w:sz="0" w:space="0" w:color="auto"/>
                        <w:bottom w:val="none" w:sz="0" w:space="0" w:color="auto"/>
                        <w:right w:val="none" w:sz="0" w:space="0" w:color="auto"/>
                      </w:divBdr>
                      <w:divsChild>
                        <w:div w:id="1427774131">
                          <w:marLeft w:val="0"/>
                          <w:marRight w:val="0"/>
                          <w:marTop w:val="0"/>
                          <w:marBottom w:val="0"/>
                          <w:divBdr>
                            <w:top w:val="none" w:sz="0" w:space="0" w:color="auto"/>
                            <w:left w:val="none" w:sz="0" w:space="0" w:color="auto"/>
                            <w:bottom w:val="none" w:sz="0" w:space="0" w:color="auto"/>
                            <w:right w:val="none" w:sz="0" w:space="0" w:color="auto"/>
                          </w:divBdr>
                          <w:divsChild>
                            <w:div w:id="193618556">
                              <w:marLeft w:val="0"/>
                              <w:marRight w:val="0"/>
                              <w:marTop w:val="120"/>
                              <w:marBottom w:val="360"/>
                              <w:divBdr>
                                <w:top w:val="none" w:sz="0" w:space="0" w:color="auto"/>
                                <w:left w:val="none" w:sz="0" w:space="0" w:color="auto"/>
                                <w:bottom w:val="none" w:sz="0" w:space="0" w:color="auto"/>
                                <w:right w:val="none" w:sz="0" w:space="0" w:color="auto"/>
                              </w:divBdr>
                              <w:divsChild>
                                <w:div w:id="610668717">
                                  <w:marLeft w:val="0"/>
                                  <w:marRight w:val="0"/>
                                  <w:marTop w:val="0"/>
                                  <w:marBottom w:val="0"/>
                                  <w:divBdr>
                                    <w:top w:val="none" w:sz="0" w:space="0" w:color="auto"/>
                                    <w:left w:val="none" w:sz="0" w:space="0" w:color="auto"/>
                                    <w:bottom w:val="none" w:sz="0" w:space="0" w:color="auto"/>
                                    <w:right w:val="none" w:sz="0" w:space="0" w:color="auto"/>
                                  </w:divBdr>
                                </w:div>
                                <w:div w:id="11222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507822">
      <w:bodyDiv w:val="1"/>
      <w:marLeft w:val="0"/>
      <w:marRight w:val="0"/>
      <w:marTop w:val="0"/>
      <w:marBottom w:val="0"/>
      <w:divBdr>
        <w:top w:val="none" w:sz="0" w:space="0" w:color="auto"/>
        <w:left w:val="none" w:sz="0" w:space="0" w:color="auto"/>
        <w:bottom w:val="none" w:sz="0" w:space="0" w:color="auto"/>
        <w:right w:val="none" w:sz="0" w:space="0" w:color="auto"/>
      </w:divBdr>
    </w:div>
    <w:div w:id="1780220476">
      <w:bodyDiv w:val="1"/>
      <w:marLeft w:val="0"/>
      <w:marRight w:val="0"/>
      <w:marTop w:val="0"/>
      <w:marBottom w:val="0"/>
      <w:divBdr>
        <w:top w:val="none" w:sz="0" w:space="0" w:color="auto"/>
        <w:left w:val="none" w:sz="0" w:space="0" w:color="auto"/>
        <w:bottom w:val="none" w:sz="0" w:space="0" w:color="auto"/>
        <w:right w:val="none" w:sz="0" w:space="0" w:color="auto"/>
      </w:divBdr>
    </w:div>
    <w:div w:id="1789622136">
      <w:bodyDiv w:val="1"/>
      <w:marLeft w:val="0"/>
      <w:marRight w:val="0"/>
      <w:marTop w:val="0"/>
      <w:marBottom w:val="0"/>
      <w:divBdr>
        <w:top w:val="none" w:sz="0" w:space="0" w:color="auto"/>
        <w:left w:val="none" w:sz="0" w:space="0" w:color="auto"/>
        <w:bottom w:val="none" w:sz="0" w:space="0" w:color="auto"/>
        <w:right w:val="none" w:sz="0" w:space="0" w:color="auto"/>
      </w:divBdr>
    </w:div>
    <w:div w:id="1791704571">
      <w:bodyDiv w:val="1"/>
      <w:marLeft w:val="0"/>
      <w:marRight w:val="0"/>
      <w:marTop w:val="0"/>
      <w:marBottom w:val="0"/>
      <w:divBdr>
        <w:top w:val="none" w:sz="0" w:space="0" w:color="auto"/>
        <w:left w:val="none" w:sz="0" w:space="0" w:color="auto"/>
        <w:bottom w:val="none" w:sz="0" w:space="0" w:color="auto"/>
        <w:right w:val="none" w:sz="0" w:space="0" w:color="auto"/>
      </w:divBdr>
    </w:div>
    <w:div w:id="1794515924">
      <w:bodyDiv w:val="1"/>
      <w:marLeft w:val="0"/>
      <w:marRight w:val="0"/>
      <w:marTop w:val="0"/>
      <w:marBottom w:val="0"/>
      <w:divBdr>
        <w:top w:val="none" w:sz="0" w:space="0" w:color="auto"/>
        <w:left w:val="none" w:sz="0" w:space="0" w:color="auto"/>
        <w:bottom w:val="none" w:sz="0" w:space="0" w:color="auto"/>
        <w:right w:val="none" w:sz="0" w:space="0" w:color="auto"/>
      </w:divBdr>
    </w:div>
    <w:div w:id="1795054476">
      <w:bodyDiv w:val="1"/>
      <w:marLeft w:val="0"/>
      <w:marRight w:val="0"/>
      <w:marTop w:val="0"/>
      <w:marBottom w:val="0"/>
      <w:divBdr>
        <w:top w:val="none" w:sz="0" w:space="0" w:color="auto"/>
        <w:left w:val="none" w:sz="0" w:space="0" w:color="auto"/>
        <w:bottom w:val="none" w:sz="0" w:space="0" w:color="auto"/>
        <w:right w:val="none" w:sz="0" w:space="0" w:color="auto"/>
      </w:divBdr>
    </w:div>
    <w:div w:id="1796439594">
      <w:bodyDiv w:val="1"/>
      <w:marLeft w:val="0"/>
      <w:marRight w:val="0"/>
      <w:marTop w:val="0"/>
      <w:marBottom w:val="0"/>
      <w:divBdr>
        <w:top w:val="none" w:sz="0" w:space="0" w:color="auto"/>
        <w:left w:val="none" w:sz="0" w:space="0" w:color="auto"/>
        <w:bottom w:val="none" w:sz="0" w:space="0" w:color="auto"/>
        <w:right w:val="none" w:sz="0" w:space="0" w:color="auto"/>
      </w:divBdr>
    </w:div>
    <w:div w:id="1799372937">
      <w:bodyDiv w:val="1"/>
      <w:marLeft w:val="0"/>
      <w:marRight w:val="0"/>
      <w:marTop w:val="0"/>
      <w:marBottom w:val="0"/>
      <w:divBdr>
        <w:top w:val="none" w:sz="0" w:space="0" w:color="auto"/>
        <w:left w:val="none" w:sz="0" w:space="0" w:color="auto"/>
        <w:bottom w:val="none" w:sz="0" w:space="0" w:color="auto"/>
        <w:right w:val="none" w:sz="0" w:space="0" w:color="auto"/>
      </w:divBdr>
    </w:div>
    <w:div w:id="1804807959">
      <w:bodyDiv w:val="1"/>
      <w:marLeft w:val="0"/>
      <w:marRight w:val="0"/>
      <w:marTop w:val="0"/>
      <w:marBottom w:val="0"/>
      <w:divBdr>
        <w:top w:val="none" w:sz="0" w:space="0" w:color="auto"/>
        <w:left w:val="none" w:sz="0" w:space="0" w:color="auto"/>
        <w:bottom w:val="none" w:sz="0" w:space="0" w:color="auto"/>
        <w:right w:val="none" w:sz="0" w:space="0" w:color="auto"/>
      </w:divBdr>
    </w:div>
    <w:div w:id="1810895267">
      <w:bodyDiv w:val="1"/>
      <w:marLeft w:val="0"/>
      <w:marRight w:val="0"/>
      <w:marTop w:val="0"/>
      <w:marBottom w:val="0"/>
      <w:divBdr>
        <w:top w:val="none" w:sz="0" w:space="0" w:color="auto"/>
        <w:left w:val="none" w:sz="0" w:space="0" w:color="auto"/>
        <w:bottom w:val="none" w:sz="0" w:space="0" w:color="auto"/>
        <w:right w:val="none" w:sz="0" w:space="0" w:color="auto"/>
      </w:divBdr>
    </w:div>
    <w:div w:id="1834837809">
      <w:bodyDiv w:val="1"/>
      <w:marLeft w:val="0"/>
      <w:marRight w:val="0"/>
      <w:marTop w:val="0"/>
      <w:marBottom w:val="0"/>
      <w:divBdr>
        <w:top w:val="none" w:sz="0" w:space="0" w:color="auto"/>
        <w:left w:val="none" w:sz="0" w:space="0" w:color="auto"/>
        <w:bottom w:val="none" w:sz="0" w:space="0" w:color="auto"/>
        <w:right w:val="none" w:sz="0" w:space="0" w:color="auto"/>
      </w:divBdr>
    </w:div>
    <w:div w:id="1855683104">
      <w:bodyDiv w:val="1"/>
      <w:marLeft w:val="0"/>
      <w:marRight w:val="0"/>
      <w:marTop w:val="0"/>
      <w:marBottom w:val="0"/>
      <w:divBdr>
        <w:top w:val="none" w:sz="0" w:space="0" w:color="auto"/>
        <w:left w:val="none" w:sz="0" w:space="0" w:color="auto"/>
        <w:bottom w:val="none" w:sz="0" w:space="0" w:color="auto"/>
        <w:right w:val="none" w:sz="0" w:space="0" w:color="auto"/>
      </w:divBdr>
    </w:div>
    <w:div w:id="1867017012">
      <w:bodyDiv w:val="1"/>
      <w:marLeft w:val="0"/>
      <w:marRight w:val="0"/>
      <w:marTop w:val="0"/>
      <w:marBottom w:val="0"/>
      <w:divBdr>
        <w:top w:val="none" w:sz="0" w:space="0" w:color="auto"/>
        <w:left w:val="none" w:sz="0" w:space="0" w:color="auto"/>
        <w:bottom w:val="none" w:sz="0" w:space="0" w:color="auto"/>
        <w:right w:val="none" w:sz="0" w:space="0" w:color="auto"/>
      </w:divBdr>
    </w:div>
    <w:div w:id="1888761804">
      <w:bodyDiv w:val="1"/>
      <w:marLeft w:val="0"/>
      <w:marRight w:val="0"/>
      <w:marTop w:val="0"/>
      <w:marBottom w:val="0"/>
      <w:divBdr>
        <w:top w:val="none" w:sz="0" w:space="0" w:color="auto"/>
        <w:left w:val="none" w:sz="0" w:space="0" w:color="auto"/>
        <w:bottom w:val="none" w:sz="0" w:space="0" w:color="auto"/>
        <w:right w:val="none" w:sz="0" w:space="0" w:color="auto"/>
      </w:divBdr>
    </w:div>
    <w:div w:id="1897617494">
      <w:bodyDiv w:val="1"/>
      <w:marLeft w:val="0"/>
      <w:marRight w:val="0"/>
      <w:marTop w:val="0"/>
      <w:marBottom w:val="0"/>
      <w:divBdr>
        <w:top w:val="none" w:sz="0" w:space="0" w:color="auto"/>
        <w:left w:val="none" w:sz="0" w:space="0" w:color="auto"/>
        <w:bottom w:val="none" w:sz="0" w:space="0" w:color="auto"/>
        <w:right w:val="none" w:sz="0" w:space="0" w:color="auto"/>
      </w:divBdr>
    </w:div>
    <w:div w:id="1903440660">
      <w:bodyDiv w:val="1"/>
      <w:marLeft w:val="0"/>
      <w:marRight w:val="0"/>
      <w:marTop w:val="0"/>
      <w:marBottom w:val="0"/>
      <w:divBdr>
        <w:top w:val="none" w:sz="0" w:space="0" w:color="auto"/>
        <w:left w:val="none" w:sz="0" w:space="0" w:color="auto"/>
        <w:bottom w:val="none" w:sz="0" w:space="0" w:color="auto"/>
        <w:right w:val="none" w:sz="0" w:space="0" w:color="auto"/>
      </w:divBdr>
    </w:div>
    <w:div w:id="1906451070">
      <w:bodyDiv w:val="1"/>
      <w:marLeft w:val="0"/>
      <w:marRight w:val="0"/>
      <w:marTop w:val="0"/>
      <w:marBottom w:val="0"/>
      <w:divBdr>
        <w:top w:val="none" w:sz="0" w:space="0" w:color="auto"/>
        <w:left w:val="none" w:sz="0" w:space="0" w:color="auto"/>
        <w:bottom w:val="none" w:sz="0" w:space="0" w:color="auto"/>
        <w:right w:val="none" w:sz="0" w:space="0" w:color="auto"/>
      </w:divBdr>
      <w:divsChild>
        <w:div w:id="1768571845">
          <w:marLeft w:val="0"/>
          <w:marRight w:val="1"/>
          <w:marTop w:val="0"/>
          <w:marBottom w:val="0"/>
          <w:divBdr>
            <w:top w:val="none" w:sz="0" w:space="0" w:color="auto"/>
            <w:left w:val="none" w:sz="0" w:space="0" w:color="auto"/>
            <w:bottom w:val="none" w:sz="0" w:space="0" w:color="auto"/>
            <w:right w:val="none" w:sz="0" w:space="0" w:color="auto"/>
          </w:divBdr>
          <w:divsChild>
            <w:div w:id="2128766259">
              <w:marLeft w:val="0"/>
              <w:marRight w:val="0"/>
              <w:marTop w:val="0"/>
              <w:marBottom w:val="0"/>
              <w:divBdr>
                <w:top w:val="none" w:sz="0" w:space="0" w:color="auto"/>
                <w:left w:val="none" w:sz="0" w:space="0" w:color="auto"/>
                <w:bottom w:val="none" w:sz="0" w:space="0" w:color="auto"/>
                <w:right w:val="none" w:sz="0" w:space="0" w:color="auto"/>
              </w:divBdr>
              <w:divsChild>
                <w:div w:id="2125614325">
                  <w:marLeft w:val="0"/>
                  <w:marRight w:val="1"/>
                  <w:marTop w:val="0"/>
                  <w:marBottom w:val="0"/>
                  <w:divBdr>
                    <w:top w:val="none" w:sz="0" w:space="0" w:color="auto"/>
                    <w:left w:val="none" w:sz="0" w:space="0" w:color="auto"/>
                    <w:bottom w:val="none" w:sz="0" w:space="0" w:color="auto"/>
                    <w:right w:val="none" w:sz="0" w:space="0" w:color="auto"/>
                  </w:divBdr>
                  <w:divsChild>
                    <w:div w:id="1459109635">
                      <w:marLeft w:val="0"/>
                      <w:marRight w:val="0"/>
                      <w:marTop w:val="0"/>
                      <w:marBottom w:val="0"/>
                      <w:divBdr>
                        <w:top w:val="none" w:sz="0" w:space="0" w:color="auto"/>
                        <w:left w:val="none" w:sz="0" w:space="0" w:color="auto"/>
                        <w:bottom w:val="none" w:sz="0" w:space="0" w:color="auto"/>
                        <w:right w:val="none" w:sz="0" w:space="0" w:color="auto"/>
                      </w:divBdr>
                      <w:divsChild>
                        <w:div w:id="1995140776">
                          <w:marLeft w:val="0"/>
                          <w:marRight w:val="0"/>
                          <w:marTop w:val="0"/>
                          <w:marBottom w:val="0"/>
                          <w:divBdr>
                            <w:top w:val="none" w:sz="0" w:space="0" w:color="auto"/>
                            <w:left w:val="none" w:sz="0" w:space="0" w:color="auto"/>
                            <w:bottom w:val="none" w:sz="0" w:space="0" w:color="auto"/>
                            <w:right w:val="none" w:sz="0" w:space="0" w:color="auto"/>
                          </w:divBdr>
                          <w:divsChild>
                            <w:div w:id="1832796554">
                              <w:marLeft w:val="0"/>
                              <w:marRight w:val="0"/>
                              <w:marTop w:val="120"/>
                              <w:marBottom w:val="360"/>
                              <w:divBdr>
                                <w:top w:val="none" w:sz="0" w:space="0" w:color="auto"/>
                                <w:left w:val="none" w:sz="0" w:space="0" w:color="auto"/>
                                <w:bottom w:val="none" w:sz="0" w:space="0" w:color="auto"/>
                                <w:right w:val="none" w:sz="0" w:space="0" w:color="auto"/>
                              </w:divBdr>
                              <w:divsChild>
                                <w:div w:id="602425184">
                                  <w:marLeft w:val="0"/>
                                  <w:marRight w:val="0"/>
                                  <w:marTop w:val="0"/>
                                  <w:marBottom w:val="0"/>
                                  <w:divBdr>
                                    <w:top w:val="none" w:sz="0" w:space="0" w:color="auto"/>
                                    <w:left w:val="none" w:sz="0" w:space="0" w:color="auto"/>
                                    <w:bottom w:val="none" w:sz="0" w:space="0" w:color="auto"/>
                                    <w:right w:val="none" w:sz="0" w:space="0" w:color="auto"/>
                                  </w:divBdr>
                                </w:div>
                                <w:div w:id="14135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324893">
      <w:bodyDiv w:val="1"/>
      <w:marLeft w:val="0"/>
      <w:marRight w:val="0"/>
      <w:marTop w:val="0"/>
      <w:marBottom w:val="0"/>
      <w:divBdr>
        <w:top w:val="none" w:sz="0" w:space="0" w:color="auto"/>
        <w:left w:val="none" w:sz="0" w:space="0" w:color="auto"/>
        <w:bottom w:val="none" w:sz="0" w:space="0" w:color="auto"/>
        <w:right w:val="none" w:sz="0" w:space="0" w:color="auto"/>
      </w:divBdr>
    </w:div>
    <w:div w:id="1931889113">
      <w:bodyDiv w:val="1"/>
      <w:marLeft w:val="0"/>
      <w:marRight w:val="0"/>
      <w:marTop w:val="0"/>
      <w:marBottom w:val="0"/>
      <w:divBdr>
        <w:top w:val="none" w:sz="0" w:space="0" w:color="auto"/>
        <w:left w:val="none" w:sz="0" w:space="0" w:color="auto"/>
        <w:bottom w:val="none" w:sz="0" w:space="0" w:color="auto"/>
        <w:right w:val="none" w:sz="0" w:space="0" w:color="auto"/>
      </w:divBdr>
    </w:div>
    <w:div w:id="1949315400">
      <w:bodyDiv w:val="1"/>
      <w:marLeft w:val="0"/>
      <w:marRight w:val="0"/>
      <w:marTop w:val="0"/>
      <w:marBottom w:val="0"/>
      <w:divBdr>
        <w:top w:val="none" w:sz="0" w:space="0" w:color="auto"/>
        <w:left w:val="none" w:sz="0" w:space="0" w:color="auto"/>
        <w:bottom w:val="none" w:sz="0" w:space="0" w:color="auto"/>
        <w:right w:val="none" w:sz="0" w:space="0" w:color="auto"/>
      </w:divBdr>
    </w:div>
    <w:div w:id="1994796741">
      <w:bodyDiv w:val="1"/>
      <w:marLeft w:val="0"/>
      <w:marRight w:val="0"/>
      <w:marTop w:val="0"/>
      <w:marBottom w:val="0"/>
      <w:divBdr>
        <w:top w:val="none" w:sz="0" w:space="0" w:color="auto"/>
        <w:left w:val="none" w:sz="0" w:space="0" w:color="auto"/>
        <w:bottom w:val="none" w:sz="0" w:space="0" w:color="auto"/>
        <w:right w:val="none" w:sz="0" w:space="0" w:color="auto"/>
      </w:divBdr>
    </w:div>
    <w:div w:id="2006203559">
      <w:bodyDiv w:val="1"/>
      <w:marLeft w:val="0"/>
      <w:marRight w:val="0"/>
      <w:marTop w:val="0"/>
      <w:marBottom w:val="0"/>
      <w:divBdr>
        <w:top w:val="none" w:sz="0" w:space="0" w:color="auto"/>
        <w:left w:val="none" w:sz="0" w:space="0" w:color="auto"/>
        <w:bottom w:val="none" w:sz="0" w:space="0" w:color="auto"/>
        <w:right w:val="none" w:sz="0" w:space="0" w:color="auto"/>
      </w:divBdr>
    </w:div>
    <w:div w:id="2013949035">
      <w:bodyDiv w:val="1"/>
      <w:marLeft w:val="0"/>
      <w:marRight w:val="0"/>
      <w:marTop w:val="0"/>
      <w:marBottom w:val="0"/>
      <w:divBdr>
        <w:top w:val="none" w:sz="0" w:space="0" w:color="auto"/>
        <w:left w:val="none" w:sz="0" w:space="0" w:color="auto"/>
        <w:bottom w:val="none" w:sz="0" w:space="0" w:color="auto"/>
        <w:right w:val="none" w:sz="0" w:space="0" w:color="auto"/>
      </w:divBdr>
    </w:div>
    <w:div w:id="2057116277">
      <w:bodyDiv w:val="1"/>
      <w:marLeft w:val="0"/>
      <w:marRight w:val="0"/>
      <w:marTop w:val="0"/>
      <w:marBottom w:val="0"/>
      <w:divBdr>
        <w:top w:val="none" w:sz="0" w:space="0" w:color="auto"/>
        <w:left w:val="none" w:sz="0" w:space="0" w:color="auto"/>
        <w:bottom w:val="none" w:sz="0" w:space="0" w:color="auto"/>
        <w:right w:val="none" w:sz="0" w:space="0" w:color="auto"/>
      </w:divBdr>
    </w:div>
    <w:div w:id="2058816882">
      <w:bodyDiv w:val="1"/>
      <w:marLeft w:val="0"/>
      <w:marRight w:val="0"/>
      <w:marTop w:val="0"/>
      <w:marBottom w:val="0"/>
      <w:divBdr>
        <w:top w:val="none" w:sz="0" w:space="0" w:color="auto"/>
        <w:left w:val="none" w:sz="0" w:space="0" w:color="auto"/>
        <w:bottom w:val="none" w:sz="0" w:space="0" w:color="auto"/>
        <w:right w:val="none" w:sz="0" w:space="0" w:color="auto"/>
      </w:divBdr>
      <w:divsChild>
        <w:div w:id="715354964">
          <w:marLeft w:val="0"/>
          <w:marRight w:val="1"/>
          <w:marTop w:val="0"/>
          <w:marBottom w:val="0"/>
          <w:divBdr>
            <w:top w:val="none" w:sz="0" w:space="0" w:color="auto"/>
            <w:left w:val="none" w:sz="0" w:space="0" w:color="auto"/>
            <w:bottom w:val="none" w:sz="0" w:space="0" w:color="auto"/>
            <w:right w:val="none" w:sz="0" w:space="0" w:color="auto"/>
          </w:divBdr>
          <w:divsChild>
            <w:div w:id="1667905531">
              <w:marLeft w:val="0"/>
              <w:marRight w:val="0"/>
              <w:marTop w:val="0"/>
              <w:marBottom w:val="0"/>
              <w:divBdr>
                <w:top w:val="none" w:sz="0" w:space="0" w:color="auto"/>
                <w:left w:val="none" w:sz="0" w:space="0" w:color="auto"/>
                <w:bottom w:val="none" w:sz="0" w:space="0" w:color="auto"/>
                <w:right w:val="none" w:sz="0" w:space="0" w:color="auto"/>
              </w:divBdr>
              <w:divsChild>
                <w:div w:id="1549028146">
                  <w:marLeft w:val="0"/>
                  <w:marRight w:val="1"/>
                  <w:marTop w:val="0"/>
                  <w:marBottom w:val="0"/>
                  <w:divBdr>
                    <w:top w:val="none" w:sz="0" w:space="0" w:color="auto"/>
                    <w:left w:val="none" w:sz="0" w:space="0" w:color="auto"/>
                    <w:bottom w:val="none" w:sz="0" w:space="0" w:color="auto"/>
                    <w:right w:val="none" w:sz="0" w:space="0" w:color="auto"/>
                  </w:divBdr>
                  <w:divsChild>
                    <w:div w:id="1416517587">
                      <w:marLeft w:val="0"/>
                      <w:marRight w:val="0"/>
                      <w:marTop w:val="0"/>
                      <w:marBottom w:val="0"/>
                      <w:divBdr>
                        <w:top w:val="none" w:sz="0" w:space="0" w:color="auto"/>
                        <w:left w:val="none" w:sz="0" w:space="0" w:color="auto"/>
                        <w:bottom w:val="none" w:sz="0" w:space="0" w:color="auto"/>
                        <w:right w:val="none" w:sz="0" w:space="0" w:color="auto"/>
                      </w:divBdr>
                      <w:divsChild>
                        <w:div w:id="1763377621">
                          <w:marLeft w:val="0"/>
                          <w:marRight w:val="0"/>
                          <w:marTop w:val="0"/>
                          <w:marBottom w:val="0"/>
                          <w:divBdr>
                            <w:top w:val="none" w:sz="0" w:space="0" w:color="auto"/>
                            <w:left w:val="none" w:sz="0" w:space="0" w:color="auto"/>
                            <w:bottom w:val="none" w:sz="0" w:space="0" w:color="auto"/>
                            <w:right w:val="none" w:sz="0" w:space="0" w:color="auto"/>
                          </w:divBdr>
                          <w:divsChild>
                            <w:div w:id="1036081441">
                              <w:marLeft w:val="0"/>
                              <w:marRight w:val="0"/>
                              <w:marTop w:val="120"/>
                              <w:marBottom w:val="360"/>
                              <w:divBdr>
                                <w:top w:val="none" w:sz="0" w:space="0" w:color="auto"/>
                                <w:left w:val="none" w:sz="0" w:space="0" w:color="auto"/>
                                <w:bottom w:val="none" w:sz="0" w:space="0" w:color="auto"/>
                                <w:right w:val="none" w:sz="0" w:space="0" w:color="auto"/>
                              </w:divBdr>
                              <w:divsChild>
                                <w:div w:id="913514631">
                                  <w:marLeft w:val="0"/>
                                  <w:marRight w:val="0"/>
                                  <w:marTop w:val="0"/>
                                  <w:marBottom w:val="0"/>
                                  <w:divBdr>
                                    <w:top w:val="none" w:sz="0" w:space="0" w:color="auto"/>
                                    <w:left w:val="none" w:sz="0" w:space="0" w:color="auto"/>
                                    <w:bottom w:val="none" w:sz="0" w:space="0" w:color="auto"/>
                                    <w:right w:val="none" w:sz="0" w:space="0" w:color="auto"/>
                                  </w:divBdr>
                                </w:div>
                                <w:div w:id="1727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2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68CC-163B-409D-BD79-F5480B85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7817</Words>
  <Characters>44562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Enhanced Expression of Caveolin-1in smooth Muscle Cells associated with loss of Cavin-1 in Pulmonary Hypertension</vt:lpstr>
    </vt:vector>
  </TitlesOfParts>
  <Company>New York Medical College</Company>
  <LinksUpToDate>false</LinksUpToDate>
  <CharactersWithSpaces>52275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Expression of Caveolin-1in smooth Muscle Cells associated with loss of Cavin-1 in Pulmonary Hypertension</dc:title>
  <dc:creator>Mathew, Rajamma</dc:creator>
  <cp:lastModifiedBy>User</cp:lastModifiedBy>
  <cp:revision>2</cp:revision>
  <cp:lastPrinted>2018-05-11T06:14:00Z</cp:lastPrinted>
  <dcterms:created xsi:type="dcterms:W3CDTF">2019-05-08T07:48:00Z</dcterms:created>
  <dcterms:modified xsi:type="dcterms:W3CDTF">2019-05-08T07:48:00Z</dcterms:modified>
</cp:coreProperties>
</file>